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8C7185" w:rsidRDefault="00193461" w:rsidP="00C63713">
      <w:pPr>
        <w:rPr>
          <w:sz w:val="28"/>
        </w:rPr>
      </w:pPr>
      <w:r w:rsidRPr="008C7185">
        <w:rPr>
          <w:noProof/>
          <w:lang w:eastAsia="en-AU"/>
        </w:rPr>
        <w:drawing>
          <wp:inline distT="0" distB="0" distL="0" distR="0" wp14:anchorId="1578484D" wp14:editId="427A7110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8C7185" w:rsidRDefault="0048364F" w:rsidP="0048364F">
      <w:pPr>
        <w:rPr>
          <w:sz w:val="19"/>
        </w:rPr>
      </w:pPr>
    </w:p>
    <w:p w:rsidR="0048364F" w:rsidRPr="008C7185" w:rsidRDefault="00601D8E" w:rsidP="0048364F">
      <w:pPr>
        <w:pStyle w:val="ShortT"/>
      </w:pPr>
      <w:r w:rsidRPr="008C7185">
        <w:t>Offshore Petroleum and Greenhouse Gas Storage (Resource Management and Administration) Amendment (Fees) Regulation</w:t>
      </w:r>
      <w:r w:rsidR="008C7185" w:rsidRPr="008C7185">
        <w:t> </w:t>
      </w:r>
      <w:r w:rsidRPr="008C7185">
        <w:t>2016</w:t>
      </w:r>
    </w:p>
    <w:p w:rsidR="00601D8E" w:rsidRPr="008C7185" w:rsidRDefault="00601D8E" w:rsidP="002222EA">
      <w:pPr>
        <w:pStyle w:val="SignCoverPageStart"/>
        <w:spacing w:before="240"/>
        <w:rPr>
          <w:szCs w:val="22"/>
        </w:rPr>
      </w:pPr>
      <w:r w:rsidRPr="008C7185">
        <w:rPr>
          <w:szCs w:val="22"/>
        </w:rPr>
        <w:t xml:space="preserve">I, General the Honourable Sir Peter Cosgrove AK MC (Ret’d), </w:t>
      </w:r>
      <w:r w:rsidR="008C7185" w:rsidRPr="008C7185">
        <w:rPr>
          <w:szCs w:val="22"/>
        </w:rPr>
        <w:t>Governor</w:t>
      </w:r>
      <w:r w:rsidR="008C7185">
        <w:rPr>
          <w:szCs w:val="22"/>
        </w:rPr>
        <w:noBreakHyphen/>
      </w:r>
      <w:r w:rsidR="008C7185" w:rsidRPr="008C7185">
        <w:rPr>
          <w:szCs w:val="22"/>
        </w:rPr>
        <w:t>General</w:t>
      </w:r>
      <w:r w:rsidRPr="008C7185">
        <w:rPr>
          <w:szCs w:val="22"/>
        </w:rPr>
        <w:t xml:space="preserve"> of the Commonwealth of Australia, acting with the advice of the Federal Executive Council, make the following regulation.</w:t>
      </w:r>
    </w:p>
    <w:p w:rsidR="00601D8E" w:rsidRPr="008C7185" w:rsidRDefault="00601D8E" w:rsidP="002222EA">
      <w:pPr>
        <w:keepNext/>
        <w:spacing w:before="720" w:line="240" w:lineRule="atLeast"/>
        <w:ind w:right="397"/>
        <w:jc w:val="both"/>
        <w:rPr>
          <w:szCs w:val="22"/>
        </w:rPr>
      </w:pPr>
      <w:r w:rsidRPr="008C7185">
        <w:rPr>
          <w:szCs w:val="22"/>
        </w:rPr>
        <w:t xml:space="preserve">Dated </w:t>
      </w:r>
      <w:bookmarkStart w:id="0" w:name="BKCheck15B_1"/>
      <w:bookmarkEnd w:id="0"/>
      <w:r w:rsidRPr="008C7185">
        <w:rPr>
          <w:szCs w:val="22"/>
        </w:rPr>
        <w:fldChar w:fldCharType="begin"/>
      </w:r>
      <w:r w:rsidRPr="008C7185">
        <w:rPr>
          <w:szCs w:val="22"/>
        </w:rPr>
        <w:instrText xml:space="preserve"> DOCPROPERTY  DateMade </w:instrText>
      </w:r>
      <w:r w:rsidRPr="008C7185">
        <w:rPr>
          <w:szCs w:val="22"/>
        </w:rPr>
        <w:fldChar w:fldCharType="separate"/>
      </w:r>
      <w:r w:rsidR="00B6010A">
        <w:rPr>
          <w:szCs w:val="22"/>
        </w:rPr>
        <w:t>05 May 2016</w:t>
      </w:r>
      <w:r w:rsidRPr="008C7185">
        <w:rPr>
          <w:szCs w:val="22"/>
        </w:rPr>
        <w:fldChar w:fldCharType="end"/>
      </w:r>
    </w:p>
    <w:p w:rsidR="00601D8E" w:rsidRPr="008C7185" w:rsidRDefault="00601D8E" w:rsidP="002222EA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8C7185">
        <w:rPr>
          <w:szCs w:val="22"/>
        </w:rPr>
        <w:t>Peter Cosgrove</w:t>
      </w:r>
    </w:p>
    <w:p w:rsidR="00601D8E" w:rsidRPr="008C7185" w:rsidRDefault="008C7185" w:rsidP="002222EA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8C7185">
        <w:rPr>
          <w:szCs w:val="22"/>
        </w:rPr>
        <w:t>Governor</w:t>
      </w:r>
      <w:r>
        <w:rPr>
          <w:szCs w:val="22"/>
        </w:rPr>
        <w:noBreakHyphen/>
      </w:r>
      <w:r w:rsidRPr="008C7185">
        <w:rPr>
          <w:szCs w:val="22"/>
        </w:rPr>
        <w:t>General</w:t>
      </w:r>
    </w:p>
    <w:p w:rsidR="00601D8E" w:rsidRPr="008C7185" w:rsidRDefault="00601D8E" w:rsidP="002222EA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8C7185">
        <w:rPr>
          <w:szCs w:val="22"/>
        </w:rPr>
        <w:t>By His Excellency’s Command</w:t>
      </w:r>
    </w:p>
    <w:p w:rsidR="00601D8E" w:rsidRPr="008C7185" w:rsidRDefault="00CA2185" w:rsidP="002222EA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8C7185">
        <w:rPr>
          <w:szCs w:val="22"/>
        </w:rPr>
        <w:t>Josh Frydenberg</w:t>
      </w:r>
    </w:p>
    <w:p w:rsidR="00601D8E" w:rsidRPr="008C7185" w:rsidRDefault="00601D8E" w:rsidP="002222EA">
      <w:pPr>
        <w:pStyle w:val="SignCoverPageEnd"/>
        <w:rPr>
          <w:szCs w:val="22"/>
        </w:rPr>
      </w:pPr>
      <w:r w:rsidRPr="008C7185">
        <w:rPr>
          <w:szCs w:val="22"/>
        </w:rPr>
        <w:t xml:space="preserve">Minister for </w:t>
      </w:r>
      <w:r w:rsidR="00CA2185" w:rsidRPr="008C7185">
        <w:rPr>
          <w:szCs w:val="22"/>
        </w:rPr>
        <w:t>Resources, Energy and Northern Australia</w:t>
      </w:r>
    </w:p>
    <w:p w:rsidR="00601D8E" w:rsidRPr="008C7185" w:rsidRDefault="00601D8E" w:rsidP="002222EA"/>
    <w:p w:rsidR="0048364F" w:rsidRPr="008C7185" w:rsidRDefault="0048364F" w:rsidP="0048364F">
      <w:pPr>
        <w:pStyle w:val="Header"/>
        <w:tabs>
          <w:tab w:val="clear" w:pos="4150"/>
          <w:tab w:val="clear" w:pos="8307"/>
        </w:tabs>
      </w:pPr>
      <w:r w:rsidRPr="008C7185">
        <w:rPr>
          <w:rStyle w:val="CharAmSchNo"/>
        </w:rPr>
        <w:t xml:space="preserve"> </w:t>
      </w:r>
      <w:r w:rsidRPr="008C7185">
        <w:rPr>
          <w:rStyle w:val="CharAmSchText"/>
        </w:rPr>
        <w:t xml:space="preserve"> </w:t>
      </w:r>
    </w:p>
    <w:p w:rsidR="0048364F" w:rsidRPr="008C7185" w:rsidRDefault="0048364F" w:rsidP="0048364F">
      <w:pPr>
        <w:pStyle w:val="Header"/>
        <w:tabs>
          <w:tab w:val="clear" w:pos="4150"/>
          <w:tab w:val="clear" w:pos="8307"/>
        </w:tabs>
      </w:pPr>
      <w:r w:rsidRPr="008C7185">
        <w:rPr>
          <w:rStyle w:val="CharAmPartNo"/>
        </w:rPr>
        <w:t xml:space="preserve"> </w:t>
      </w:r>
      <w:r w:rsidRPr="008C7185">
        <w:rPr>
          <w:rStyle w:val="CharAmPartText"/>
        </w:rPr>
        <w:t xml:space="preserve"> </w:t>
      </w:r>
    </w:p>
    <w:p w:rsidR="0048364F" w:rsidRPr="008C7185" w:rsidRDefault="0048364F" w:rsidP="0048364F">
      <w:pPr>
        <w:sectPr w:rsidR="0048364F" w:rsidRPr="008C7185" w:rsidSect="00C85C2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8C7185" w:rsidRDefault="0048364F" w:rsidP="00FE6A75">
      <w:pPr>
        <w:rPr>
          <w:sz w:val="36"/>
        </w:rPr>
      </w:pPr>
      <w:r w:rsidRPr="008C7185">
        <w:rPr>
          <w:sz w:val="36"/>
        </w:rPr>
        <w:lastRenderedPageBreak/>
        <w:t>Contents</w:t>
      </w:r>
    </w:p>
    <w:bookmarkStart w:id="1" w:name="BKCheck15B_2"/>
    <w:bookmarkEnd w:id="1"/>
    <w:p w:rsidR="00885D11" w:rsidRPr="008C7185" w:rsidRDefault="00885D1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C7185">
        <w:fldChar w:fldCharType="begin"/>
      </w:r>
      <w:r w:rsidRPr="008C7185">
        <w:instrText xml:space="preserve"> TOC \o "1-9" </w:instrText>
      </w:r>
      <w:r w:rsidRPr="008C7185">
        <w:fldChar w:fldCharType="separate"/>
      </w:r>
      <w:r w:rsidRPr="008C7185">
        <w:rPr>
          <w:noProof/>
        </w:rPr>
        <w:t>1</w:t>
      </w:r>
      <w:r w:rsidRPr="008C7185">
        <w:rPr>
          <w:noProof/>
        </w:rPr>
        <w:tab/>
        <w:t>Name</w:t>
      </w:r>
      <w:r w:rsidRPr="008C7185">
        <w:rPr>
          <w:noProof/>
        </w:rPr>
        <w:tab/>
      </w:r>
      <w:r w:rsidRPr="008C7185">
        <w:rPr>
          <w:noProof/>
        </w:rPr>
        <w:fldChar w:fldCharType="begin"/>
      </w:r>
      <w:r w:rsidRPr="008C7185">
        <w:rPr>
          <w:noProof/>
        </w:rPr>
        <w:instrText xml:space="preserve"> PAGEREF _Toc448818753 \h </w:instrText>
      </w:r>
      <w:r w:rsidRPr="008C7185">
        <w:rPr>
          <w:noProof/>
        </w:rPr>
      </w:r>
      <w:r w:rsidRPr="008C7185">
        <w:rPr>
          <w:noProof/>
        </w:rPr>
        <w:fldChar w:fldCharType="separate"/>
      </w:r>
      <w:r w:rsidR="00B6010A">
        <w:rPr>
          <w:noProof/>
        </w:rPr>
        <w:t>1</w:t>
      </w:r>
      <w:r w:rsidRPr="008C7185">
        <w:rPr>
          <w:noProof/>
        </w:rPr>
        <w:fldChar w:fldCharType="end"/>
      </w:r>
    </w:p>
    <w:p w:rsidR="00885D11" w:rsidRPr="008C7185" w:rsidRDefault="00885D1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C7185">
        <w:rPr>
          <w:noProof/>
        </w:rPr>
        <w:t>2</w:t>
      </w:r>
      <w:r w:rsidRPr="008C7185">
        <w:rPr>
          <w:noProof/>
        </w:rPr>
        <w:tab/>
        <w:t>Commencement</w:t>
      </w:r>
      <w:r w:rsidRPr="008C7185">
        <w:rPr>
          <w:noProof/>
        </w:rPr>
        <w:tab/>
      </w:r>
      <w:r w:rsidRPr="008C7185">
        <w:rPr>
          <w:noProof/>
        </w:rPr>
        <w:fldChar w:fldCharType="begin"/>
      </w:r>
      <w:r w:rsidRPr="008C7185">
        <w:rPr>
          <w:noProof/>
        </w:rPr>
        <w:instrText xml:space="preserve"> PAGEREF _Toc448818754 \h </w:instrText>
      </w:r>
      <w:r w:rsidRPr="008C7185">
        <w:rPr>
          <w:noProof/>
        </w:rPr>
      </w:r>
      <w:r w:rsidRPr="008C7185">
        <w:rPr>
          <w:noProof/>
        </w:rPr>
        <w:fldChar w:fldCharType="separate"/>
      </w:r>
      <w:r w:rsidR="00B6010A">
        <w:rPr>
          <w:noProof/>
        </w:rPr>
        <w:t>1</w:t>
      </w:r>
      <w:r w:rsidRPr="008C7185">
        <w:rPr>
          <w:noProof/>
        </w:rPr>
        <w:fldChar w:fldCharType="end"/>
      </w:r>
    </w:p>
    <w:p w:rsidR="00885D11" w:rsidRPr="008C7185" w:rsidRDefault="00885D1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C7185">
        <w:rPr>
          <w:noProof/>
        </w:rPr>
        <w:t>3</w:t>
      </w:r>
      <w:r w:rsidRPr="008C7185">
        <w:rPr>
          <w:noProof/>
        </w:rPr>
        <w:tab/>
        <w:t>Authority</w:t>
      </w:r>
      <w:r w:rsidRPr="008C7185">
        <w:rPr>
          <w:noProof/>
        </w:rPr>
        <w:tab/>
      </w:r>
      <w:r w:rsidRPr="008C7185">
        <w:rPr>
          <w:noProof/>
        </w:rPr>
        <w:fldChar w:fldCharType="begin"/>
      </w:r>
      <w:r w:rsidRPr="008C7185">
        <w:rPr>
          <w:noProof/>
        </w:rPr>
        <w:instrText xml:space="preserve"> PAGEREF _Toc448818755 \h </w:instrText>
      </w:r>
      <w:r w:rsidRPr="008C7185">
        <w:rPr>
          <w:noProof/>
        </w:rPr>
      </w:r>
      <w:r w:rsidRPr="008C7185">
        <w:rPr>
          <w:noProof/>
        </w:rPr>
        <w:fldChar w:fldCharType="separate"/>
      </w:r>
      <w:r w:rsidR="00B6010A">
        <w:rPr>
          <w:noProof/>
        </w:rPr>
        <w:t>1</w:t>
      </w:r>
      <w:r w:rsidRPr="008C7185">
        <w:rPr>
          <w:noProof/>
        </w:rPr>
        <w:fldChar w:fldCharType="end"/>
      </w:r>
    </w:p>
    <w:p w:rsidR="00885D11" w:rsidRPr="008C7185" w:rsidRDefault="00885D1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C7185">
        <w:rPr>
          <w:noProof/>
        </w:rPr>
        <w:t>4</w:t>
      </w:r>
      <w:r w:rsidRPr="008C7185">
        <w:rPr>
          <w:noProof/>
        </w:rPr>
        <w:tab/>
        <w:t>Schedules</w:t>
      </w:r>
      <w:r w:rsidRPr="008C7185">
        <w:rPr>
          <w:noProof/>
        </w:rPr>
        <w:tab/>
      </w:r>
      <w:r w:rsidRPr="008C7185">
        <w:rPr>
          <w:noProof/>
        </w:rPr>
        <w:fldChar w:fldCharType="begin"/>
      </w:r>
      <w:r w:rsidRPr="008C7185">
        <w:rPr>
          <w:noProof/>
        </w:rPr>
        <w:instrText xml:space="preserve"> PAGEREF _Toc448818756 \h </w:instrText>
      </w:r>
      <w:r w:rsidRPr="008C7185">
        <w:rPr>
          <w:noProof/>
        </w:rPr>
      </w:r>
      <w:r w:rsidRPr="008C7185">
        <w:rPr>
          <w:noProof/>
        </w:rPr>
        <w:fldChar w:fldCharType="separate"/>
      </w:r>
      <w:r w:rsidR="00B6010A">
        <w:rPr>
          <w:noProof/>
        </w:rPr>
        <w:t>1</w:t>
      </w:r>
      <w:r w:rsidRPr="008C7185">
        <w:rPr>
          <w:noProof/>
        </w:rPr>
        <w:fldChar w:fldCharType="end"/>
      </w:r>
    </w:p>
    <w:p w:rsidR="00885D11" w:rsidRPr="008C7185" w:rsidRDefault="00885D1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C7185">
        <w:rPr>
          <w:noProof/>
        </w:rPr>
        <w:t>Schedule</w:t>
      </w:r>
      <w:r w:rsidR="008C7185" w:rsidRPr="008C7185">
        <w:rPr>
          <w:noProof/>
        </w:rPr>
        <w:t> </w:t>
      </w:r>
      <w:r w:rsidRPr="008C7185">
        <w:rPr>
          <w:noProof/>
        </w:rPr>
        <w:t>1—Amendments</w:t>
      </w:r>
      <w:r w:rsidRPr="008C7185">
        <w:rPr>
          <w:b w:val="0"/>
          <w:noProof/>
          <w:sz w:val="18"/>
        </w:rPr>
        <w:tab/>
      </w:r>
      <w:r w:rsidRPr="008C7185">
        <w:rPr>
          <w:b w:val="0"/>
          <w:noProof/>
          <w:sz w:val="18"/>
        </w:rPr>
        <w:fldChar w:fldCharType="begin"/>
      </w:r>
      <w:r w:rsidRPr="008C7185">
        <w:rPr>
          <w:b w:val="0"/>
          <w:noProof/>
          <w:sz w:val="18"/>
        </w:rPr>
        <w:instrText xml:space="preserve"> PAGEREF _Toc448818757 \h </w:instrText>
      </w:r>
      <w:r w:rsidRPr="008C7185">
        <w:rPr>
          <w:b w:val="0"/>
          <w:noProof/>
          <w:sz w:val="18"/>
        </w:rPr>
      </w:r>
      <w:r w:rsidRPr="008C7185">
        <w:rPr>
          <w:b w:val="0"/>
          <w:noProof/>
          <w:sz w:val="18"/>
        </w:rPr>
        <w:fldChar w:fldCharType="separate"/>
      </w:r>
      <w:r w:rsidR="00B6010A">
        <w:rPr>
          <w:b w:val="0"/>
          <w:noProof/>
          <w:sz w:val="18"/>
        </w:rPr>
        <w:t>2</w:t>
      </w:r>
      <w:r w:rsidRPr="008C7185">
        <w:rPr>
          <w:b w:val="0"/>
          <w:noProof/>
          <w:sz w:val="18"/>
        </w:rPr>
        <w:fldChar w:fldCharType="end"/>
      </w:r>
    </w:p>
    <w:p w:rsidR="00885D11" w:rsidRPr="008C7185" w:rsidRDefault="00885D1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C7185">
        <w:rPr>
          <w:noProof/>
        </w:rPr>
        <w:t>Offshore Petroleum and Greenhouse Gas Storage (Resource Management and Administration) Regulations</w:t>
      </w:r>
      <w:r w:rsidR="008C7185" w:rsidRPr="008C7185">
        <w:rPr>
          <w:noProof/>
        </w:rPr>
        <w:t> </w:t>
      </w:r>
      <w:r w:rsidRPr="008C7185">
        <w:rPr>
          <w:noProof/>
        </w:rPr>
        <w:t>2011</w:t>
      </w:r>
      <w:r w:rsidRPr="008C7185">
        <w:rPr>
          <w:i w:val="0"/>
          <w:noProof/>
          <w:sz w:val="18"/>
        </w:rPr>
        <w:tab/>
      </w:r>
      <w:r w:rsidRPr="008C7185">
        <w:rPr>
          <w:i w:val="0"/>
          <w:noProof/>
          <w:sz w:val="18"/>
        </w:rPr>
        <w:fldChar w:fldCharType="begin"/>
      </w:r>
      <w:r w:rsidRPr="008C7185">
        <w:rPr>
          <w:i w:val="0"/>
          <w:noProof/>
          <w:sz w:val="18"/>
        </w:rPr>
        <w:instrText xml:space="preserve"> PAGEREF _Toc448818758 \h </w:instrText>
      </w:r>
      <w:r w:rsidRPr="008C7185">
        <w:rPr>
          <w:i w:val="0"/>
          <w:noProof/>
          <w:sz w:val="18"/>
        </w:rPr>
      </w:r>
      <w:r w:rsidRPr="008C7185">
        <w:rPr>
          <w:i w:val="0"/>
          <w:noProof/>
          <w:sz w:val="18"/>
        </w:rPr>
        <w:fldChar w:fldCharType="separate"/>
      </w:r>
      <w:r w:rsidR="00B6010A">
        <w:rPr>
          <w:i w:val="0"/>
          <w:noProof/>
          <w:sz w:val="18"/>
        </w:rPr>
        <w:t>2</w:t>
      </w:r>
      <w:r w:rsidRPr="008C7185">
        <w:rPr>
          <w:i w:val="0"/>
          <w:noProof/>
          <w:sz w:val="18"/>
        </w:rPr>
        <w:fldChar w:fldCharType="end"/>
      </w:r>
    </w:p>
    <w:p w:rsidR="00833416" w:rsidRPr="008C7185" w:rsidRDefault="00885D11" w:rsidP="0048364F">
      <w:r w:rsidRPr="008C7185">
        <w:fldChar w:fldCharType="end"/>
      </w:r>
    </w:p>
    <w:p w:rsidR="00722023" w:rsidRPr="008C7185" w:rsidRDefault="00722023" w:rsidP="0048364F">
      <w:pPr>
        <w:sectPr w:rsidR="00722023" w:rsidRPr="008C7185" w:rsidSect="00C85C2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8C7185" w:rsidRDefault="0048364F" w:rsidP="0048364F">
      <w:pPr>
        <w:pStyle w:val="ActHead5"/>
      </w:pPr>
      <w:bookmarkStart w:id="2" w:name="_Toc448818753"/>
      <w:r w:rsidRPr="008C7185">
        <w:rPr>
          <w:rStyle w:val="CharSectno"/>
        </w:rPr>
        <w:lastRenderedPageBreak/>
        <w:t>1</w:t>
      </w:r>
      <w:r w:rsidRPr="008C7185">
        <w:t xml:space="preserve">  </w:t>
      </w:r>
      <w:r w:rsidR="004F676E" w:rsidRPr="008C7185">
        <w:t>Name</w:t>
      </w:r>
      <w:bookmarkEnd w:id="2"/>
    </w:p>
    <w:p w:rsidR="0048364F" w:rsidRPr="008C7185" w:rsidRDefault="0048364F" w:rsidP="0048364F">
      <w:pPr>
        <w:pStyle w:val="subsection"/>
      </w:pPr>
      <w:r w:rsidRPr="008C7185">
        <w:tab/>
      </w:r>
      <w:r w:rsidRPr="008C7185">
        <w:tab/>
        <w:t>Th</w:t>
      </w:r>
      <w:r w:rsidR="00F24C35" w:rsidRPr="008C7185">
        <w:t>is</w:t>
      </w:r>
      <w:r w:rsidRPr="008C7185">
        <w:t xml:space="preserve"> </w:t>
      </w:r>
      <w:r w:rsidR="00F24C35" w:rsidRPr="008C7185">
        <w:t>is</w:t>
      </w:r>
      <w:r w:rsidR="003801D0" w:rsidRPr="008C7185">
        <w:t xml:space="preserve"> the</w:t>
      </w:r>
      <w:r w:rsidRPr="008C7185">
        <w:t xml:space="preserve"> </w:t>
      </w:r>
      <w:bookmarkStart w:id="3" w:name="BKCheck15B_3"/>
      <w:bookmarkEnd w:id="3"/>
      <w:r w:rsidR="00CB0180" w:rsidRPr="008C7185">
        <w:rPr>
          <w:i/>
        </w:rPr>
        <w:fldChar w:fldCharType="begin"/>
      </w:r>
      <w:r w:rsidR="00CB0180" w:rsidRPr="008C7185">
        <w:rPr>
          <w:i/>
        </w:rPr>
        <w:instrText xml:space="preserve"> STYLEREF  ShortT </w:instrText>
      </w:r>
      <w:r w:rsidR="00CB0180" w:rsidRPr="008C7185">
        <w:rPr>
          <w:i/>
        </w:rPr>
        <w:fldChar w:fldCharType="separate"/>
      </w:r>
      <w:r w:rsidR="00B6010A">
        <w:rPr>
          <w:i/>
          <w:noProof/>
        </w:rPr>
        <w:t>Offshore Petroleum and Greenhouse Gas Storage (Resource Management and Administration) Amendment (Fees) Regulation 2016</w:t>
      </w:r>
      <w:r w:rsidR="00CB0180" w:rsidRPr="008C7185">
        <w:rPr>
          <w:i/>
        </w:rPr>
        <w:fldChar w:fldCharType="end"/>
      </w:r>
      <w:r w:rsidRPr="008C7185">
        <w:t>.</w:t>
      </w:r>
    </w:p>
    <w:p w:rsidR="0048364F" w:rsidRPr="008C7185" w:rsidRDefault="0048364F" w:rsidP="0048364F">
      <w:pPr>
        <w:pStyle w:val="ActHead5"/>
      </w:pPr>
      <w:bookmarkStart w:id="4" w:name="_Toc448818754"/>
      <w:r w:rsidRPr="008C7185">
        <w:rPr>
          <w:rStyle w:val="CharSectno"/>
        </w:rPr>
        <w:t>2</w:t>
      </w:r>
      <w:r w:rsidRPr="008C7185">
        <w:t xml:space="preserve">  Commencement</w:t>
      </w:r>
      <w:bookmarkEnd w:id="4"/>
    </w:p>
    <w:p w:rsidR="00601D8E" w:rsidRPr="008C7185" w:rsidRDefault="00601D8E" w:rsidP="002222EA">
      <w:pPr>
        <w:pStyle w:val="subsection"/>
      </w:pPr>
      <w:bookmarkStart w:id="5" w:name="_GoBack"/>
      <w:r w:rsidRPr="008C7185">
        <w:tab/>
        <w:t>(1)</w:t>
      </w:r>
      <w:r w:rsidRPr="008C7185">
        <w:tab/>
        <w:t>Each provision of this instrument specified in column 1 of the table commences, or is taken to have commenced, in accordance with column 2 of the table. Any other statement in column 2 has effect according to its terms.</w:t>
      </w:r>
      <w:bookmarkEnd w:id="5"/>
    </w:p>
    <w:p w:rsidR="00601D8E" w:rsidRPr="008C7185" w:rsidRDefault="00601D8E" w:rsidP="002222E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601D8E" w:rsidRPr="008C7185" w:rsidTr="00601D8E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601D8E" w:rsidRPr="008C7185" w:rsidRDefault="00601D8E" w:rsidP="002222EA">
            <w:pPr>
              <w:pStyle w:val="TableHeading"/>
            </w:pPr>
            <w:r w:rsidRPr="008C7185">
              <w:t>Commencement information</w:t>
            </w:r>
          </w:p>
        </w:tc>
      </w:tr>
      <w:tr w:rsidR="00601D8E" w:rsidRPr="008C7185" w:rsidTr="00601D8E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601D8E" w:rsidRPr="008C7185" w:rsidRDefault="00601D8E" w:rsidP="002222EA">
            <w:pPr>
              <w:pStyle w:val="TableHeading"/>
            </w:pPr>
            <w:r w:rsidRPr="008C7185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601D8E" w:rsidRPr="008C7185" w:rsidRDefault="00601D8E" w:rsidP="002222EA">
            <w:pPr>
              <w:pStyle w:val="TableHeading"/>
            </w:pPr>
            <w:r w:rsidRPr="008C7185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601D8E" w:rsidRPr="008C7185" w:rsidRDefault="00601D8E" w:rsidP="002222EA">
            <w:pPr>
              <w:pStyle w:val="TableHeading"/>
            </w:pPr>
            <w:r w:rsidRPr="008C7185">
              <w:t>Column 3</w:t>
            </w:r>
          </w:p>
        </w:tc>
      </w:tr>
      <w:tr w:rsidR="00601D8E" w:rsidRPr="008C7185" w:rsidTr="00601D8E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601D8E" w:rsidRPr="008C7185" w:rsidRDefault="00601D8E" w:rsidP="002222EA">
            <w:pPr>
              <w:pStyle w:val="TableHeading"/>
            </w:pPr>
            <w:r w:rsidRPr="008C7185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601D8E" w:rsidRPr="008C7185" w:rsidRDefault="00601D8E" w:rsidP="002222EA">
            <w:pPr>
              <w:pStyle w:val="TableHeading"/>
            </w:pPr>
            <w:r w:rsidRPr="008C7185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601D8E" w:rsidRPr="008C7185" w:rsidRDefault="00601D8E" w:rsidP="002222EA">
            <w:pPr>
              <w:pStyle w:val="TableHeading"/>
            </w:pPr>
            <w:r w:rsidRPr="008C7185">
              <w:t>Date/Details</w:t>
            </w:r>
          </w:p>
        </w:tc>
      </w:tr>
      <w:tr w:rsidR="00601D8E" w:rsidRPr="008C7185" w:rsidTr="00601D8E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601D8E" w:rsidRPr="008C7185" w:rsidRDefault="00601D8E" w:rsidP="002222EA">
            <w:pPr>
              <w:pStyle w:val="Tabletext"/>
            </w:pPr>
            <w:r w:rsidRPr="008C7185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601D8E" w:rsidRPr="008C7185" w:rsidRDefault="00601D8E" w:rsidP="002222EA">
            <w:pPr>
              <w:pStyle w:val="Tabletext"/>
            </w:pPr>
            <w:r w:rsidRPr="008C7185">
              <w:t>1</w:t>
            </w:r>
            <w:r w:rsidR="008C7185" w:rsidRPr="008C7185">
              <w:t> </w:t>
            </w:r>
            <w:r w:rsidRPr="008C7185">
              <w:t>July 2016.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01D8E" w:rsidRPr="008C7185" w:rsidRDefault="00601D8E" w:rsidP="002222EA">
            <w:pPr>
              <w:pStyle w:val="Tabletext"/>
            </w:pPr>
            <w:r w:rsidRPr="008C7185">
              <w:t>1</w:t>
            </w:r>
            <w:r w:rsidR="008C7185" w:rsidRPr="008C7185">
              <w:t> </w:t>
            </w:r>
            <w:r w:rsidRPr="008C7185">
              <w:t>July 2016</w:t>
            </w:r>
          </w:p>
        </w:tc>
      </w:tr>
    </w:tbl>
    <w:p w:rsidR="00601D8E" w:rsidRPr="008C7185" w:rsidRDefault="00601D8E" w:rsidP="002222EA">
      <w:pPr>
        <w:pStyle w:val="notetext"/>
      </w:pPr>
      <w:r w:rsidRPr="008C7185">
        <w:rPr>
          <w:snapToGrid w:val="0"/>
          <w:lang w:eastAsia="en-US"/>
        </w:rPr>
        <w:t>Note:</w:t>
      </w:r>
      <w:r w:rsidRPr="008C7185">
        <w:rPr>
          <w:snapToGrid w:val="0"/>
          <w:lang w:eastAsia="en-US"/>
        </w:rPr>
        <w:tab/>
        <w:t xml:space="preserve">This table relates only to the provisions of this </w:t>
      </w:r>
      <w:r w:rsidRPr="008C7185">
        <w:t xml:space="preserve">instrument </w:t>
      </w:r>
      <w:r w:rsidRPr="008C7185">
        <w:rPr>
          <w:snapToGrid w:val="0"/>
          <w:lang w:eastAsia="en-US"/>
        </w:rPr>
        <w:t xml:space="preserve">as originally made. It will not be amended to deal with any later amendments of this </w:t>
      </w:r>
      <w:r w:rsidRPr="008C7185">
        <w:t>instrument</w:t>
      </w:r>
      <w:r w:rsidRPr="008C7185">
        <w:rPr>
          <w:snapToGrid w:val="0"/>
          <w:lang w:eastAsia="en-US"/>
        </w:rPr>
        <w:t>.</w:t>
      </w:r>
    </w:p>
    <w:p w:rsidR="00601D8E" w:rsidRPr="008C7185" w:rsidRDefault="00601D8E" w:rsidP="002222EA">
      <w:pPr>
        <w:pStyle w:val="subsection"/>
      </w:pPr>
      <w:r w:rsidRPr="008C7185">
        <w:tab/>
        <w:t>(2)</w:t>
      </w:r>
      <w:r w:rsidRPr="008C7185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8C7185" w:rsidRDefault="007769D4" w:rsidP="007769D4">
      <w:pPr>
        <w:pStyle w:val="ActHead5"/>
      </w:pPr>
      <w:bookmarkStart w:id="6" w:name="_Toc448818755"/>
      <w:r w:rsidRPr="008C7185">
        <w:rPr>
          <w:rStyle w:val="CharSectno"/>
        </w:rPr>
        <w:t>3</w:t>
      </w:r>
      <w:r w:rsidRPr="008C7185">
        <w:t xml:space="preserve">  Authority</w:t>
      </w:r>
      <w:bookmarkEnd w:id="6"/>
    </w:p>
    <w:p w:rsidR="007769D4" w:rsidRPr="008C7185" w:rsidRDefault="007769D4" w:rsidP="007769D4">
      <w:pPr>
        <w:pStyle w:val="subsection"/>
      </w:pPr>
      <w:r w:rsidRPr="008C7185">
        <w:tab/>
      </w:r>
      <w:r w:rsidRPr="008C7185">
        <w:tab/>
      </w:r>
      <w:r w:rsidR="00AF0336" w:rsidRPr="008C7185">
        <w:t xml:space="preserve">This </w:t>
      </w:r>
      <w:r w:rsidR="00601D8E" w:rsidRPr="008C7185">
        <w:t>instrument</w:t>
      </w:r>
      <w:r w:rsidR="00AF0336" w:rsidRPr="008C7185">
        <w:t xml:space="preserve"> is made under the </w:t>
      </w:r>
      <w:r w:rsidR="00601D8E" w:rsidRPr="008C7185">
        <w:rPr>
          <w:i/>
        </w:rPr>
        <w:t>Offshore Petroleum and Greenhouse Gas Storage Act 2006</w:t>
      </w:r>
      <w:r w:rsidR="00D83D21" w:rsidRPr="008C7185">
        <w:rPr>
          <w:i/>
        </w:rPr>
        <w:t>.</w:t>
      </w:r>
    </w:p>
    <w:p w:rsidR="00557C7A" w:rsidRPr="008C7185" w:rsidRDefault="007769D4" w:rsidP="00557C7A">
      <w:pPr>
        <w:pStyle w:val="ActHead5"/>
      </w:pPr>
      <w:bookmarkStart w:id="7" w:name="_Toc448818756"/>
      <w:r w:rsidRPr="008C7185">
        <w:rPr>
          <w:rStyle w:val="CharSectno"/>
        </w:rPr>
        <w:t>4</w:t>
      </w:r>
      <w:r w:rsidR="00557C7A" w:rsidRPr="008C7185">
        <w:t xml:space="preserve">  </w:t>
      </w:r>
      <w:r w:rsidR="00B332B8" w:rsidRPr="008C7185">
        <w:t>Schedules</w:t>
      </w:r>
      <w:bookmarkEnd w:id="7"/>
    </w:p>
    <w:p w:rsidR="000F6B02" w:rsidRPr="008C7185" w:rsidRDefault="00557C7A" w:rsidP="000F6B02">
      <w:pPr>
        <w:pStyle w:val="subsection"/>
      </w:pPr>
      <w:r w:rsidRPr="008C7185">
        <w:tab/>
      </w:r>
      <w:r w:rsidRPr="008C7185">
        <w:tab/>
      </w:r>
      <w:r w:rsidR="000F6B02" w:rsidRPr="008C7185">
        <w:t xml:space="preserve">Each instrument that is specified in a Schedule to </w:t>
      </w:r>
      <w:r w:rsidR="00601D8E" w:rsidRPr="008C7185">
        <w:t>this instrument</w:t>
      </w:r>
      <w:r w:rsidR="000F6B02" w:rsidRPr="008C7185">
        <w:t xml:space="preserve"> is amended or repealed as set out in the applicable items in the Schedule concerned, and any other item in a Schedule to </w:t>
      </w:r>
      <w:r w:rsidR="00601D8E" w:rsidRPr="008C7185">
        <w:t>this instrument</w:t>
      </w:r>
      <w:r w:rsidR="000F6B02" w:rsidRPr="008C7185">
        <w:t xml:space="preserve"> has effect according to its terms.</w:t>
      </w:r>
    </w:p>
    <w:p w:rsidR="0048364F" w:rsidRPr="008C7185" w:rsidRDefault="0048364F" w:rsidP="00FF3089">
      <w:pPr>
        <w:pStyle w:val="ActHead6"/>
        <w:pageBreakBefore/>
      </w:pPr>
      <w:bookmarkStart w:id="8" w:name="_Toc448818757"/>
      <w:bookmarkStart w:id="9" w:name="opcAmSched"/>
      <w:bookmarkStart w:id="10" w:name="opcCurrentFind"/>
      <w:r w:rsidRPr="008C7185">
        <w:rPr>
          <w:rStyle w:val="CharAmSchNo"/>
        </w:rPr>
        <w:t>Schedule</w:t>
      </w:r>
      <w:r w:rsidR="008C7185" w:rsidRPr="008C7185">
        <w:rPr>
          <w:rStyle w:val="CharAmSchNo"/>
        </w:rPr>
        <w:t> </w:t>
      </w:r>
      <w:r w:rsidRPr="008C7185">
        <w:rPr>
          <w:rStyle w:val="CharAmSchNo"/>
        </w:rPr>
        <w:t>1</w:t>
      </w:r>
      <w:r w:rsidRPr="008C7185">
        <w:t>—</w:t>
      </w:r>
      <w:r w:rsidR="00460499" w:rsidRPr="008C7185">
        <w:rPr>
          <w:rStyle w:val="CharAmSchText"/>
        </w:rPr>
        <w:t>Amendments</w:t>
      </w:r>
      <w:bookmarkEnd w:id="8"/>
    </w:p>
    <w:bookmarkEnd w:id="9"/>
    <w:bookmarkEnd w:id="10"/>
    <w:p w:rsidR="0004044E" w:rsidRPr="008C7185" w:rsidRDefault="0004044E" w:rsidP="0004044E">
      <w:pPr>
        <w:pStyle w:val="Header"/>
      </w:pPr>
      <w:r w:rsidRPr="008C7185">
        <w:rPr>
          <w:rStyle w:val="CharAmPartNo"/>
        </w:rPr>
        <w:t xml:space="preserve"> </w:t>
      </w:r>
      <w:r w:rsidRPr="008C7185">
        <w:rPr>
          <w:rStyle w:val="CharAmPartText"/>
        </w:rPr>
        <w:t xml:space="preserve"> </w:t>
      </w:r>
    </w:p>
    <w:p w:rsidR="00F93D46" w:rsidRPr="008C7185" w:rsidRDefault="00F93D46" w:rsidP="00F93D46">
      <w:pPr>
        <w:pStyle w:val="ActHead9"/>
      </w:pPr>
      <w:bookmarkStart w:id="11" w:name="_Toc448818758"/>
      <w:r w:rsidRPr="008C7185">
        <w:t>Offshore Petroleum and Greenhouse Gas Storage (Resource Management and Administration) Regulations</w:t>
      </w:r>
      <w:r w:rsidR="008C7185" w:rsidRPr="008C7185">
        <w:t> </w:t>
      </w:r>
      <w:r w:rsidRPr="008C7185">
        <w:t>2011</w:t>
      </w:r>
      <w:bookmarkEnd w:id="11"/>
    </w:p>
    <w:p w:rsidR="00C00B15" w:rsidRPr="008C7185" w:rsidRDefault="00890BB4" w:rsidP="006C2C12">
      <w:pPr>
        <w:pStyle w:val="ItemHead"/>
        <w:tabs>
          <w:tab w:val="left" w:pos="6663"/>
        </w:tabs>
      </w:pPr>
      <w:r w:rsidRPr="008C7185">
        <w:t>1</w:t>
      </w:r>
      <w:r w:rsidR="00C00B15" w:rsidRPr="008C7185">
        <w:t xml:space="preserve">  </w:t>
      </w:r>
      <w:r w:rsidR="00C154BE" w:rsidRPr="008C7185">
        <w:t>Regulation</w:t>
      </w:r>
      <w:r w:rsidR="008C7185" w:rsidRPr="008C7185">
        <w:t> </w:t>
      </w:r>
      <w:r w:rsidR="00C154BE" w:rsidRPr="008C7185">
        <w:t>11.01 (heading)</w:t>
      </w:r>
    </w:p>
    <w:p w:rsidR="00C154BE" w:rsidRPr="008C7185" w:rsidRDefault="00C154BE" w:rsidP="00C154BE">
      <w:pPr>
        <w:pStyle w:val="Item"/>
      </w:pPr>
      <w:r w:rsidRPr="008C7185">
        <w:t>Repeal the heading, substitute:</w:t>
      </w:r>
    </w:p>
    <w:p w:rsidR="00C154BE" w:rsidRPr="008C7185" w:rsidRDefault="00C154BE" w:rsidP="00C154BE">
      <w:pPr>
        <w:pStyle w:val="ActHead5"/>
      </w:pPr>
      <w:bookmarkStart w:id="12" w:name="_Toc448818759"/>
      <w:r w:rsidRPr="008C7185">
        <w:rPr>
          <w:rStyle w:val="CharSectno"/>
        </w:rPr>
        <w:t>11.01</w:t>
      </w:r>
      <w:r w:rsidRPr="008C7185">
        <w:t xml:space="preserve">  Fees in relation to applications etc.</w:t>
      </w:r>
      <w:bookmarkEnd w:id="12"/>
    </w:p>
    <w:p w:rsidR="00980E21" w:rsidRPr="008C7185" w:rsidRDefault="00890BB4" w:rsidP="006C2C12">
      <w:pPr>
        <w:pStyle w:val="ItemHead"/>
        <w:tabs>
          <w:tab w:val="left" w:pos="6663"/>
        </w:tabs>
      </w:pPr>
      <w:r w:rsidRPr="008C7185">
        <w:t>2</w:t>
      </w:r>
      <w:r w:rsidR="00980E21" w:rsidRPr="008C7185">
        <w:t xml:space="preserve">  Subregulation</w:t>
      </w:r>
      <w:r w:rsidR="008C7185" w:rsidRPr="008C7185">
        <w:t> </w:t>
      </w:r>
      <w:r w:rsidR="00980E21" w:rsidRPr="008C7185">
        <w:t>11.01(1B)</w:t>
      </w:r>
    </w:p>
    <w:p w:rsidR="00980E21" w:rsidRPr="008C7185" w:rsidRDefault="00C00B15" w:rsidP="00980E21">
      <w:pPr>
        <w:pStyle w:val="Item"/>
      </w:pPr>
      <w:r w:rsidRPr="008C7185">
        <w:t>Omit</w:t>
      </w:r>
      <w:r w:rsidR="00980E21" w:rsidRPr="008C7185">
        <w:t xml:space="preserve"> “</w:t>
      </w:r>
      <w:r w:rsidRPr="008C7185">
        <w:t>an application or nomination is the fee specified in Division</w:t>
      </w:r>
      <w:r w:rsidR="008C7185" w:rsidRPr="008C7185">
        <w:t> </w:t>
      </w:r>
      <w:r w:rsidRPr="008C7185">
        <w:t>3 of Part</w:t>
      </w:r>
      <w:r w:rsidR="008C7185" w:rsidRPr="008C7185">
        <w:t> </w:t>
      </w:r>
      <w:r w:rsidRPr="008C7185">
        <w:t>1 of Schedule</w:t>
      </w:r>
      <w:r w:rsidR="008C7185" w:rsidRPr="008C7185">
        <w:t> </w:t>
      </w:r>
      <w:r w:rsidRPr="008C7185">
        <w:t>6 for the application</w:t>
      </w:r>
      <w:r w:rsidR="00980E21" w:rsidRPr="008C7185">
        <w:t xml:space="preserve">”, </w:t>
      </w:r>
      <w:r w:rsidRPr="008C7185">
        <w:t>substitute “an application, request or nomination is the fee specified in Division</w:t>
      </w:r>
      <w:r w:rsidR="008C7185" w:rsidRPr="008C7185">
        <w:t> </w:t>
      </w:r>
      <w:r w:rsidRPr="008C7185">
        <w:t>3 of Part</w:t>
      </w:r>
      <w:r w:rsidR="008C7185" w:rsidRPr="008C7185">
        <w:t> </w:t>
      </w:r>
      <w:r w:rsidRPr="008C7185">
        <w:t>1 of Schedule</w:t>
      </w:r>
      <w:r w:rsidR="008C7185" w:rsidRPr="008C7185">
        <w:t> </w:t>
      </w:r>
      <w:r w:rsidRPr="008C7185">
        <w:t>6 for the application, request or nomination</w:t>
      </w:r>
      <w:r w:rsidR="00980E21" w:rsidRPr="008C7185">
        <w:t>”.</w:t>
      </w:r>
    </w:p>
    <w:p w:rsidR="003535D6" w:rsidRPr="008C7185" w:rsidRDefault="00890BB4" w:rsidP="006C2C12">
      <w:pPr>
        <w:pStyle w:val="ItemHead"/>
        <w:tabs>
          <w:tab w:val="left" w:pos="6663"/>
        </w:tabs>
      </w:pPr>
      <w:r w:rsidRPr="008C7185">
        <w:t>3</w:t>
      </w:r>
      <w:r w:rsidR="003535D6" w:rsidRPr="008C7185">
        <w:t xml:space="preserve">  Part</w:t>
      </w:r>
      <w:r w:rsidR="008C7185" w:rsidRPr="008C7185">
        <w:t> </w:t>
      </w:r>
      <w:r w:rsidR="003535D6" w:rsidRPr="008C7185">
        <w:t>13 (heading)</w:t>
      </w:r>
    </w:p>
    <w:p w:rsidR="003535D6" w:rsidRPr="008C7185" w:rsidRDefault="003535D6" w:rsidP="003535D6">
      <w:pPr>
        <w:pStyle w:val="Item"/>
      </w:pPr>
      <w:r w:rsidRPr="008C7185">
        <w:t>Repeal the heading, substitute:</w:t>
      </w:r>
    </w:p>
    <w:p w:rsidR="003535D6" w:rsidRPr="008C7185" w:rsidRDefault="003535D6" w:rsidP="003535D6">
      <w:pPr>
        <w:pStyle w:val="ActHead2"/>
      </w:pPr>
      <w:bookmarkStart w:id="13" w:name="f_Check_Lines_above"/>
      <w:bookmarkStart w:id="14" w:name="_Toc448818760"/>
      <w:bookmarkEnd w:id="13"/>
      <w:r w:rsidRPr="008C7185">
        <w:rPr>
          <w:rStyle w:val="CharPartNo"/>
        </w:rPr>
        <w:t>Part</w:t>
      </w:r>
      <w:r w:rsidR="008C7185" w:rsidRPr="008C7185">
        <w:rPr>
          <w:rStyle w:val="CharPartNo"/>
        </w:rPr>
        <w:t> </w:t>
      </w:r>
      <w:r w:rsidRPr="008C7185">
        <w:rPr>
          <w:rStyle w:val="CharPartNo"/>
        </w:rPr>
        <w:t>13</w:t>
      </w:r>
      <w:r w:rsidRPr="008C7185">
        <w:t>—</w:t>
      </w:r>
      <w:r w:rsidRPr="008C7185">
        <w:rPr>
          <w:rStyle w:val="CharPartText"/>
        </w:rPr>
        <w:t>Application and transitional provisions</w:t>
      </w:r>
      <w:bookmarkEnd w:id="14"/>
    </w:p>
    <w:p w:rsidR="00F56991" w:rsidRPr="008C7185" w:rsidRDefault="00890BB4" w:rsidP="006C2C12">
      <w:pPr>
        <w:pStyle w:val="ItemHead"/>
        <w:tabs>
          <w:tab w:val="left" w:pos="6663"/>
        </w:tabs>
      </w:pPr>
      <w:r w:rsidRPr="008C7185">
        <w:t>4</w:t>
      </w:r>
      <w:r w:rsidR="00F56991" w:rsidRPr="008C7185">
        <w:t xml:space="preserve">  At the end of Part</w:t>
      </w:r>
      <w:r w:rsidR="008C7185" w:rsidRPr="008C7185">
        <w:t> </w:t>
      </w:r>
      <w:r w:rsidR="00F56991" w:rsidRPr="008C7185">
        <w:t>13</w:t>
      </w:r>
    </w:p>
    <w:p w:rsidR="00F56991" w:rsidRPr="008C7185" w:rsidRDefault="00F56991" w:rsidP="00F56991">
      <w:pPr>
        <w:pStyle w:val="Item"/>
      </w:pPr>
      <w:r w:rsidRPr="008C7185">
        <w:t>Add:</w:t>
      </w:r>
    </w:p>
    <w:p w:rsidR="00F56991" w:rsidRPr="008C7185" w:rsidRDefault="00F56991" w:rsidP="00F56991">
      <w:pPr>
        <w:pStyle w:val="ActHead3"/>
      </w:pPr>
      <w:bookmarkStart w:id="15" w:name="_Toc448818761"/>
      <w:r w:rsidRPr="008C7185">
        <w:rPr>
          <w:rStyle w:val="CharDivNo"/>
        </w:rPr>
        <w:t>Division</w:t>
      </w:r>
      <w:r w:rsidR="008C7185" w:rsidRPr="008C7185">
        <w:rPr>
          <w:rStyle w:val="CharDivNo"/>
        </w:rPr>
        <w:t> </w:t>
      </w:r>
      <w:r w:rsidRPr="008C7185">
        <w:rPr>
          <w:rStyle w:val="CharDivNo"/>
        </w:rPr>
        <w:t>2</w:t>
      </w:r>
      <w:r w:rsidRPr="008C7185">
        <w:t>—</w:t>
      </w:r>
      <w:r w:rsidRPr="008C7185">
        <w:rPr>
          <w:rStyle w:val="CharDivText"/>
        </w:rPr>
        <w:t>Application provision</w:t>
      </w:r>
      <w:r w:rsidR="00595FAB" w:rsidRPr="008C7185">
        <w:rPr>
          <w:rStyle w:val="CharDivText"/>
        </w:rPr>
        <w:t xml:space="preserve"> relating to the </w:t>
      </w:r>
      <w:r w:rsidRPr="008C7185">
        <w:rPr>
          <w:rStyle w:val="CharDivText"/>
        </w:rPr>
        <w:t>Offshore Petroleum and Greenhouse Gas Storage (Resource Management and Administration) Amendment (Fees) Regulation</w:t>
      </w:r>
      <w:r w:rsidR="008C7185" w:rsidRPr="008C7185">
        <w:rPr>
          <w:rStyle w:val="CharDivText"/>
        </w:rPr>
        <w:t> </w:t>
      </w:r>
      <w:r w:rsidRPr="008C7185">
        <w:rPr>
          <w:rStyle w:val="CharDivText"/>
        </w:rPr>
        <w:t>2016</w:t>
      </w:r>
      <w:bookmarkEnd w:id="15"/>
    </w:p>
    <w:p w:rsidR="00F56991" w:rsidRPr="008C7185" w:rsidRDefault="00F56991" w:rsidP="00F56991">
      <w:pPr>
        <w:pStyle w:val="ActHead5"/>
      </w:pPr>
      <w:bookmarkStart w:id="16" w:name="_Toc448818762"/>
      <w:r w:rsidRPr="008C7185">
        <w:rPr>
          <w:rStyle w:val="CharSectno"/>
        </w:rPr>
        <w:t>13.04</w:t>
      </w:r>
      <w:r w:rsidRPr="008C7185">
        <w:t xml:space="preserve">  Application provision—Amendments made by the Offshore Petroleum and Greenhouse Gas Storage (Resource Management and Administration) Amendment (Fees) Regulation</w:t>
      </w:r>
      <w:r w:rsidR="008C7185" w:rsidRPr="008C7185">
        <w:t> </w:t>
      </w:r>
      <w:r w:rsidRPr="008C7185">
        <w:t>2016</w:t>
      </w:r>
      <w:bookmarkEnd w:id="16"/>
    </w:p>
    <w:p w:rsidR="00F56991" w:rsidRPr="008C7185" w:rsidRDefault="00F56991" w:rsidP="00F56991">
      <w:pPr>
        <w:pStyle w:val="subsection"/>
      </w:pPr>
      <w:r w:rsidRPr="008C7185">
        <w:tab/>
      </w:r>
      <w:r w:rsidRPr="008C7185">
        <w:tab/>
        <w:t>The amendments made to Schedule</w:t>
      </w:r>
      <w:r w:rsidR="008C7185" w:rsidRPr="008C7185">
        <w:t> </w:t>
      </w:r>
      <w:r w:rsidRPr="008C7185">
        <w:t xml:space="preserve">6 of these </w:t>
      </w:r>
      <w:r w:rsidR="001667F8" w:rsidRPr="008C7185">
        <w:t>Regulations by Schedule</w:t>
      </w:r>
      <w:r w:rsidR="008C7185" w:rsidRPr="008C7185">
        <w:t> </w:t>
      </w:r>
      <w:r w:rsidR="001667F8" w:rsidRPr="008C7185">
        <w:t xml:space="preserve">1 to the </w:t>
      </w:r>
      <w:r w:rsidR="001667F8" w:rsidRPr="008C7185">
        <w:rPr>
          <w:i/>
        </w:rPr>
        <w:t>Offshore Petroleum and Greenhouse Gas Storage (Resource Management and Administration) Amendment (Fees) Regulation</w:t>
      </w:r>
      <w:r w:rsidR="008C7185" w:rsidRPr="008C7185">
        <w:rPr>
          <w:i/>
        </w:rPr>
        <w:t> </w:t>
      </w:r>
      <w:r w:rsidR="001667F8" w:rsidRPr="008C7185">
        <w:rPr>
          <w:i/>
        </w:rPr>
        <w:t>2016</w:t>
      </w:r>
      <w:r w:rsidR="001667F8" w:rsidRPr="008C7185">
        <w:t xml:space="preserve"> appl</w:t>
      </w:r>
      <w:r w:rsidR="0046207D" w:rsidRPr="008C7185">
        <w:t>y in relation to an application</w:t>
      </w:r>
      <w:r w:rsidR="00D57228" w:rsidRPr="008C7185">
        <w:t>, nomination</w:t>
      </w:r>
      <w:r w:rsidR="001667F8" w:rsidRPr="008C7185">
        <w:t xml:space="preserve"> or request that is made on or after the day that Regulation commences.</w:t>
      </w:r>
    </w:p>
    <w:p w:rsidR="00BC2AA6" w:rsidRPr="008C7185" w:rsidRDefault="00890BB4" w:rsidP="006C2C12">
      <w:pPr>
        <w:pStyle w:val="ItemHead"/>
        <w:tabs>
          <w:tab w:val="left" w:pos="6663"/>
        </w:tabs>
      </w:pPr>
      <w:r w:rsidRPr="008C7185">
        <w:t>5</w:t>
      </w:r>
      <w:r w:rsidR="00BC2AA6" w:rsidRPr="008C7185">
        <w:t xml:space="preserve">  Schedule</w:t>
      </w:r>
      <w:r w:rsidR="008C7185" w:rsidRPr="008C7185">
        <w:t> </w:t>
      </w:r>
      <w:r w:rsidR="00BC2AA6" w:rsidRPr="008C7185">
        <w:t>6 (heading)</w:t>
      </w:r>
    </w:p>
    <w:p w:rsidR="00BC2AA6" w:rsidRPr="008C7185" w:rsidRDefault="00BC2AA6" w:rsidP="00BC2AA6">
      <w:pPr>
        <w:pStyle w:val="Item"/>
      </w:pPr>
      <w:r w:rsidRPr="008C7185">
        <w:t>Repeal the heading, substitute:</w:t>
      </w:r>
    </w:p>
    <w:p w:rsidR="00BC2AA6" w:rsidRPr="008C7185" w:rsidRDefault="00BC2AA6" w:rsidP="00BC2AA6">
      <w:pPr>
        <w:pStyle w:val="ActHead1"/>
      </w:pPr>
      <w:bookmarkStart w:id="17" w:name="_Toc448818763"/>
      <w:r w:rsidRPr="008C7185">
        <w:rPr>
          <w:rStyle w:val="CharChapNo"/>
        </w:rPr>
        <w:t>Schedule</w:t>
      </w:r>
      <w:r w:rsidR="008C7185" w:rsidRPr="008C7185">
        <w:rPr>
          <w:rStyle w:val="CharChapNo"/>
        </w:rPr>
        <w:t> </w:t>
      </w:r>
      <w:r w:rsidRPr="008C7185">
        <w:rPr>
          <w:rStyle w:val="CharChapNo"/>
        </w:rPr>
        <w:t>6</w:t>
      </w:r>
      <w:r w:rsidRPr="008C7185">
        <w:t>—</w:t>
      </w:r>
      <w:r w:rsidRPr="008C7185">
        <w:rPr>
          <w:rStyle w:val="CharChapText"/>
        </w:rPr>
        <w:t>Application fees etc.</w:t>
      </w:r>
      <w:bookmarkEnd w:id="17"/>
    </w:p>
    <w:p w:rsidR="0083618F" w:rsidRPr="008C7185" w:rsidRDefault="00BC2AA6" w:rsidP="000C59A7">
      <w:pPr>
        <w:pStyle w:val="notemargin"/>
      </w:pPr>
      <w:r w:rsidRPr="008C7185">
        <w:t>Note:</w:t>
      </w:r>
      <w:r w:rsidRPr="008C7185">
        <w:tab/>
        <w:t>See regulation</w:t>
      </w:r>
      <w:r w:rsidR="008C7185" w:rsidRPr="008C7185">
        <w:t> </w:t>
      </w:r>
      <w:r w:rsidRPr="008C7185">
        <w:t>11.01.</w:t>
      </w:r>
      <w:bookmarkStart w:id="18" w:name="f_Check_Lines_below"/>
      <w:bookmarkEnd w:id="18"/>
    </w:p>
    <w:p w:rsidR="00BC2AA6" w:rsidRPr="008C7185" w:rsidRDefault="00890BB4" w:rsidP="006C2C12">
      <w:pPr>
        <w:pStyle w:val="ItemHead"/>
        <w:tabs>
          <w:tab w:val="left" w:pos="6663"/>
        </w:tabs>
      </w:pPr>
      <w:r w:rsidRPr="008C7185">
        <w:t>6</w:t>
      </w:r>
      <w:r w:rsidR="00DA38D0" w:rsidRPr="008C7185">
        <w:t xml:space="preserve">  </w:t>
      </w:r>
      <w:r w:rsidR="00BC2AA6" w:rsidRPr="008C7185">
        <w:t>Division</w:t>
      </w:r>
      <w:r w:rsidR="008C7185" w:rsidRPr="008C7185">
        <w:t> </w:t>
      </w:r>
      <w:r w:rsidR="00BC2AA6" w:rsidRPr="008C7185">
        <w:t>1 of Part</w:t>
      </w:r>
      <w:r w:rsidR="008C7185" w:rsidRPr="008C7185">
        <w:t> </w:t>
      </w:r>
      <w:r w:rsidR="00BC2AA6" w:rsidRPr="008C7185">
        <w:t>1 of Schedule</w:t>
      </w:r>
      <w:r w:rsidR="008C7185" w:rsidRPr="008C7185">
        <w:t> </w:t>
      </w:r>
      <w:r w:rsidR="00BC2AA6" w:rsidRPr="008C7185">
        <w:t>6 (after the heading)</w:t>
      </w:r>
    </w:p>
    <w:p w:rsidR="00BC2AA6" w:rsidRPr="008C7185" w:rsidRDefault="00BC2AA6" w:rsidP="00BC2AA6">
      <w:pPr>
        <w:pStyle w:val="Item"/>
      </w:pPr>
      <w:r w:rsidRPr="008C7185">
        <w:t>Insert:</w:t>
      </w:r>
    </w:p>
    <w:p w:rsidR="00BC2AA6" w:rsidRPr="008C7185" w:rsidRDefault="00BC2AA6" w:rsidP="00BC2AA6">
      <w:pPr>
        <w:pStyle w:val="ActHead5"/>
      </w:pPr>
      <w:bookmarkStart w:id="19" w:name="_Toc448818764"/>
      <w:r w:rsidRPr="008C7185">
        <w:rPr>
          <w:rStyle w:val="CharSectno"/>
        </w:rPr>
        <w:t>1</w:t>
      </w:r>
      <w:r w:rsidRPr="008C7185">
        <w:t xml:space="preserve">  Application fees payable under section</w:t>
      </w:r>
      <w:r w:rsidR="008C7185" w:rsidRPr="008C7185">
        <w:t> </w:t>
      </w:r>
      <w:r w:rsidRPr="008C7185">
        <w:t>256 of the Act</w:t>
      </w:r>
      <w:bookmarkEnd w:id="19"/>
    </w:p>
    <w:p w:rsidR="00BC2AA6" w:rsidRPr="008C7185" w:rsidRDefault="00BC2AA6" w:rsidP="00BC2AA6">
      <w:pPr>
        <w:pStyle w:val="subsection"/>
      </w:pPr>
      <w:r w:rsidRPr="008C7185">
        <w:tab/>
      </w:r>
      <w:r w:rsidRPr="008C7185">
        <w:tab/>
        <w:t>The following table sets out the application fees payable under section</w:t>
      </w:r>
      <w:r w:rsidR="008C7185" w:rsidRPr="008C7185">
        <w:t> </w:t>
      </w:r>
      <w:r w:rsidRPr="008C7185">
        <w:t>256 of the Act.</w:t>
      </w:r>
    </w:p>
    <w:p w:rsidR="00513A90" w:rsidRPr="008C7185" w:rsidRDefault="00890BB4" w:rsidP="006C2C12">
      <w:pPr>
        <w:pStyle w:val="ItemHead"/>
        <w:tabs>
          <w:tab w:val="left" w:pos="6663"/>
        </w:tabs>
      </w:pPr>
      <w:r w:rsidRPr="008C7185">
        <w:t>7</w:t>
      </w:r>
      <w:r w:rsidR="00513A90" w:rsidRPr="008C7185">
        <w:t xml:space="preserve">  Division</w:t>
      </w:r>
      <w:r w:rsidR="008C7185" w:rsidRPr="008C7185">
        <w:t> </w:t>
      </w:r>
      <w:r w:rsidR="00513A90" w:rsidRPr="008C7185">
        <w:t>1 of Part</w:t>
      </w:r>
      <w:r w:rsidR="008C7185" w:rsidRPr="008C7185">
        <w:t> </w:t>
      </w:r>
      <w:r w:rsidR="00513A90" w:rsidRPr="008C7185">
        <w:t>1 of Schedule</w:t>
      </w:r>
      <w:r w:rsidR="008C7185" w:rsidRPr="008C7185">
        <w:t> </w:t>
      </w:r>
      <w:r w:rsidR="00513A90" w:rsidRPr="008C7185">
        <w:t>6 (after table item</w:t>
      </w:r>
      <w:r w:rsidR="008C7185" w:rsidRPr="008C7185">
        <w:t> </w:t>
      </w:r>
      <w:r w:rsidR="00513A90" w:rsidRPr="008C7185">
        <w:t>111)</w:t>
      </w:r>
    </w:p>
    <w:p w:rsidR="00513A90" w:rsidRPr="008C7185" w:rsidRDefault="00513A90" w:rsidP="00513A90">
      <w:pPr>
        <w:pStyle w:val="Item"/>
      </w:pPr>
      <w:r w:rsidRPr="008C7185">
        <w:t>Insert:</w:t>
      </w:r>
    </w:p>
    <w:p w:rsidR="00513A90" w:rsidRPr="008C7185" w:rsidRDefault="00513A90" w:rsidP="00513A90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5944"/>
        <w:gridCol w:w="1654"/>
      </w:tblGrid>
      <w:tr w:rsidR="00513A90" w:rsidRPr="008C7185" w:rsidTr="00513A90">
        <w:tc>
          <w:tcPr>
            <w:tcW w:w="714" w:type="dxa"/>
            <w:shd w:val="clear" w:color="auto" w:fill="auto"/>
          </w:tcPr>
          <w:p w:rsidR="00513A90" w:rsidRPr="008C7185" w:rsidRDefault="00513A90" w:rsidP="00513A90">
            <w:pPr>
              <w:pStyle w:val="Tabletext"/>
            </w:pPr>
            <w:r w:rsidRPr="008C7185">
              <w:t>111A</w:t>
            </w:r>
          </w:p>
        </w:tc>
        <w:tc>
          <w:tcPr>
            <w:tcW w:w="5944" w:type="dxa"/>
            <w:shd w:val="clear" w:color="auto" w:fill="auto"/>
          </w:tcPr>
          <w:p w:rsidR="00513A90" w:rsidRPr="008C7185" w:rsidRDefault="00513A90" w:rsidP="00513A90">
            <w:pPr>
              <w:pStyle w:val="Tabletext"/>
            </w:pPr>
            <w:r w:rsidRPr="008C7185">
              <w:t>Variation of infrastructure licence under section</w:t>
            </w:r>
            <w:r w:rsidR="008C7185" w:rsidRPr="008C7185">
              <w:t> </w:t>
            </w:r>
            <w:r w:rsidRPr="008C7185">
              <w:t>204 of the Act</w:t>
            </w:r>
          </w:p>
        </w:tc>
        <w:tc>
          <w:tcPr>
            <w:tcW w:w="1654" w:type="dxa"/>
            <w:shd w:val="clear" w:color="auto" w:fill="auto"/>
          </w:tcPr>
          <w:p w:rsidR="00513A90" w:rsidRPr="008C7185" w:rsidRDefault="00513A90" w:rsidP="00513A90">
            <w:pPr>
              <w:pStyle w:val="Tabletext"/>
            </w:pPr>
            <w:r w:rsidRPr="008C7185">
              <w:t>7</w:t>
            </w:r>
            <w:r w:rsidR="008C7185" w:rsidRPr="008C7185">
              <w:t> </w:t>
            </w:r>
            <w:r w:rsidRPr="008C7185">
              <w:t>500</w:t>
            </w:r>
          </w:p>
        </w:tc>
      </w:tr>
    </w:tbl>
    <w:p w:rsidR="00513A90" w:rsidRPr="008C7185" w:rsidRDefault="00513A90" w:rsidP="00513A90">
      <w:pPr>
        <w:pStyle w:val="Tabletext"/>
      </w:pPr>
    </w:p>
    <w:p w:rsidR="00BC2AA6" w:rsidRPr="008C7185" w:rsidRDefault="00890BB4" w:rsidP="00CA0210">
      <w:pPr>
        <w:pStyle w:val="ItemHead"/>
      </w:pPr>
      <w:r w:rsidRPr="008C7185">
        <w:t>8</w:t>
      </w:r>
      <w:r w:rsidR="00BC2AA6" w:rsidRPr="008C7185">
        <w:t xml:space="preserve">  </w:t>
      </w:r>
      <w:r w:rsidR="00DA38D0" w:rsidRPr="008C7185">
        <w:t>Division</w:t>
      </w:r>
      <w:r w:rsidR="008C7185" w:rsidRPr="008C7185">
        <w:t> </w:t>
      </w:r>
      <w:r w:rsidR="00DA38D0" w:rsidRPr="008C7185">
        <w:t>2 of Part</w:t>
      </w:r>
      <w:r w:rsidR="008C7185" w:rsidRPr="008C7185">
        <w:t> </w:t>
      </w:r>
      <w:r w:rsidR="00DA38D0" w:rsidRPr="008C7185">
        <w:t>1 of Schedule</w:t>
      </w:r>
      <w:r w:rsidR="008C7185" w:rsidRPr="008C7185">
        <w:t> </w:t>
      </w:r>
      <w:r w:rsidR="00DA38D0" w:rsidRPr="008C7185">
        <w:t>6 (after the heading)</w:t>
      </w:r>
    </w:p>
    <w:p w:rsidR="00DA38D0" w:rsidRPr="008C7185" w:rsidRDefault="00DA38D0" w:rsidP="00DA38D0">
      <w:pPr>
        <w:pStyle w:val="Item"/>
      </w:pPr>
      <w:r w:rsidRPr="008C7185">
        <w:t>Insert:</w:t>
      </w:r>
    </w:p>
    <w:p w:rsidR="00DA38D0" w:rsidRPr="008C7185" w:rsidRDefault="00DA38D0" w:rsidP="00DA38D0">
      <w:pPr>
        <w:pStyle w:val="ActHead5"/>
      </w:pPr>
      <w:bookmarkStart w:id="20" w:name="_Toc448818765"/>
      <w:r w:rsidRPr="008C7185">
        <w:rPr>
          <w:rStyle w:val="CharSectno"/>
        </w:rPr>
        <w:t>2</w:t>
      </w:r>
      <w:r w:rsidRPr="008C7185">
        <w:t xml:space="preserve">  Application fees payable under section</w:t>
      </w:r>
      <w:r w:rsidR="008C7185" w:rsidRPr="008C7185">
        <w:t> </w:t>
      </w:r>
      <w:r w:rsidRPr="008C7185">
        <w:t>516</w:t>
      </w:r>
      <w:r w:rsidR="00CC5234" w:rsidRPr="008C7185">
        <w:t>A</w:t>
      </w:r>
      <w:r w:rsidRPr="008C7185">
        <w:t xml:space="preserve"> of the Act</w:t>
      </w:r>
      <w:bookmarkEnd w:id="20"/>
    </w:p>
    <w:p w:rsidR="00DA38D0" w:rsidRPr="008C7185" w:rsidRDefault="00DA38D0" w:rsidP="00DA38D0">
      <w:pPr>
        <w:pStyle w:val="subsection"/>
      </w:pPr>
      <w:r w:rsidRPr="008C7185">
        <w:tab/>
      </w:r>
      <w:r w:rsidRPr="008C7185">
        <w:tab/>
        <w:t>The following table sets out the application fees payable under section</w:t>
      </w:r>
      <w:r w:rsidR="008C7185" w:rsidRPr="008C7185">
        <w:t> </w:t>
      </w:r>
      <w:r w:rsidRPr="008C7185">
        <w:t>516A of the Act.</w:t>
      </w:r>
    </w:p>
    <w:p w:rsidR="00DA38D0" w:rsidRPr="008C7185" w:rsidRDefault="00890BB4" w:rsidP="00DA38D0">
      <w:pPr>
        <w:pStyle w:val="ItemHead"/>
      </w:pPr>
      <w:r w:rsidRPr="008C7185">
        <w:t>9</w:t>
      </w:r>
      <w:r w:rsidR="00DA38D0" w:rsidRPr="008C7185">
        <w:t xml:space="preserve">  Division</w:t>
      </w:r>
      <w:r w:rsidR="008C7185" w:rsidRPr="008C7185">
        <w:t> </w:t>
      </w:r>
      <w:r w:rsidR="00DA38D0" w:rsidRPr="008C7185">
        <w:t>3 of Part</w:t>
      </w:r>
      <w:r w:rsidR="008C7185" w:rsidRPr="008C7185">
        <w:t> </w:t>
      </w:r>
      <w:r w:rsidR="00DA38D0" w:rsidRPr="008C7185">
        <w:t>1 of Schedule</w:t>
      </w:r>
      <w:r w:rsidR="008C7185" w:rsidRPr="008C7185">
        <w:t> </w:t>
      </w:r>
      <w:r w:rsidR="00DA38D0" w:rsidRPr="008C7185">
        <w:t>6 (after the heading)</w:t>
      </w:r>
    </w:p>
    <w:p w:rsidR="00DA38D0" w:rsidRPr="008C7185" w:rsidRDefault="00DA38D0" w:rsidP="00DA38D0">
      <w:pPr>
        <w:pStyle w:val="Item"/>
      </w:pPr>
      <w:r w:rsidRPr="008C7185">
        <w:t>Insert:</w:t>
      </w:r>
    </w:p>
    <w:p w:rsidR="00DA38D0" w:rsidRPr="008C7185" w:rsidRDefault="00DA38D0" w:rsidP="00DA38D0">
      <w:pPr>
        <w:pStyle w:val="ActHead5"/>
      </w:pPr>
      <w:bookmarkStart w:id="21" w:name="_Toc448818766"/>
      <w:r w:rsidRPr="008C7185">
        <w:rPr>
          <w:rStyle w:val="CharSectno"/>
        </w:rPr>
        <w:t>3</w:t>
      </w:r>
      <w:r w:rsidRPr="008C7185">
        <w:t xml:space="preserve">  Application etc. fees payable under section</w:t>
      </w:r>
      <w:r w:rsidR="008C7185" w:rsidRPr="008C7185">
        <w:t> </w:t>
      </w:r>
      <w:r w:rsidRPr="008C7185">
        <w:t>695L of the Act</w:t>
      </w:r>
      <w:bookmarkEnd w:id="21"/>
    </w:p>
    <w:p w:rsidR="00DA38D0" w:rsidRPr="008C7185" w:rsidRDefault="00DA38D0" w:rsidP="00DA38D0">
      <w:pPr>
        <w:pStyle w:val="subsection"/>
      </w:pPr>
      <w:r w:rsidRPr="008C7185">
        <w:tab/>
      </w:r>
      <w:r w:rsidRPr="008C7185">
        <w:tab/>
        <w:t xml:space="preserve">The following table sets out the </w:t>
      </w:r>
      <w:r w:rsidR="00D9245C" w:rsidRPr="008C7185">
        <w:t>fees payable under section</w:t>
      </w:r>
      <w:r w:rsidR="008C7185" w:rsidRPr="008C7185">
        <w:t> </w:t>
      </w:r>
      <w:r w:rsidR="00D9245C" w:rsidRPr="008C7185">
        <w:t xml:space="preserve">695L of the Act for processing an </w:t>
      </w:r>
      <w:r w:rsidRPr="008C7185">
        <w:t xml:space="preserve">application, request </w:t>
      </w:r>
      <w:r w:rsidR="00D9245C" w:rsidRPr="008C7185">
        <w:t>or nomination</w:t>
      </w:r>
      <w:r w:rsidRPr="008C7185">
        <w:t>.</w:t>
      </w:r>
    </w:p>
    <w:p w:rsidR="00DE012F" w:rsidRPr="008C7185" w:rsidRDefault="00890BB4" w:rsidP="00CA0210">
      <w:pPr>
        <w:pStyle w:val="ItemHead"/>
      </w:pPr>
      <w:r w:rsidRPr="008C7185">
        <w:t>10</w:t>
      </w:r>
      <w:r w:rsidR="00DE012F" w:rsidRPr="008C7185">
        <w:t xml:space="preserve">  Division</w:t>
      </w:r>
      <w:r w:rsidR="008C7185" w:rsidRPr="008C7185">
        <w:t> </w:t>
      </w:r>
      <w:r w:rsidR="00DE012F" w:rsidRPr="008C7185">
        <w:t>3 of Part</w:t>
      </w:r>
      <w:r w:rsidR="008C7185" w:rsidRPr="008C7185">
        <w:t> </w:t>
      </w:r>
      <w:r w:rsidR="00DE012F" w:rsidRPr="008C7185">
        <w:t>1 of Schedule</w:t>
      </w:r>
      <w:r w:rsidR="008C7185" w:rsidRPr="008C7185">
        <w:t> </w:t>
      </w:r>
      <w:r w:rsidR="00DE012F" w:rsidRPr="008C7185">
        <w:t>6 (</w:t>
      </w:r>
      <w:r w:rsidR="00481DD8" w:rsidRPr="008C7185">
        <w:t>table, heading to column headed “Type of application or nomination”</w:t>
      </w:r>
      <w:r w:rsidR="00DE012F" w:rsidRPr="008C7185">
        <w:t>)</w:t>
      </w:r>
    </w:p>
    <w:p w:rsidR="00481DD8" w:rsidRPr="008C7185" w:rsidRDefault="00481DD8" w:rsidP="00DE012F">
      <w:pPr>
        <w:pStyle w:val="Item"/>
      </w:pPr>
      <w:r w:rsidRPr="008C7185">
        <w:t>Repeal the heading, substitute:</w:t>
      </w:r>
    </w:p>
    <w:p w:rsidR="00DE012F" w:rsidRPr="008C7185" w:rsidRDefault="00481DD8" w:rsidP="00481DD8">
      <w:pPr>
        <w:pStyle w:val="TableHeading"/>
      </w:pPr>
      <w:r w:rsidRPr="008C7185">
        <w:tab/>
        <w:t>Type of application, request or nomination</w:t>
      </w:r>
    </w:p>
    <w:p w:rsidR="00C85794" w:rsidRPr="008C7185" w:rsidRDefault="00890BB4" w:rsidP="00CA0210">
      <w:pPr>
        <w:pStyle w:val="ItemHead"/>
      </w:pPr>
      <w:r w:rsidRPr="008C7185">
        <w:t>11</w:t>
      </w:r>
      <w:r w:rsidR="00C85794" w:rsidRPr="008C7185">
        <w:t xml:space="preserve">  Division</w:t>
      </w:r>
      <w:r w:rsidR="008C7185" w:rsidRPr="008C7185">
        <w:t> </w:t>
      </w:r>
      <w:r w:rsidR="00C85794" w:rsidRPr="008C7185">
        <w:t>3 of Part</w:t>
      </w:r>
      <w:r w:rsidR="008C7185" w:rsidRPr="008C7185">
        <w:t> </w:t>
      </w:r>
      <w:r w:rsidR="00C85794" w:rsidRPr="008C7185">
        <w:t>1 of Schedule</w:t>
      </w:r>
      <w:r w:rsidR="008C7185" w:rsidRPr="008C7185">
        <w:t> </w:t>
      </w:r>
      <w:r w:rsidR="00F56991" w:rsidRPr="008C7185">
        <w:t xml:space="preserve">6 </w:t>
      </w:r>
      <w:r w:rsidR="00C85794" w:rsidRPr="008C7185">
        <w:t>(before table item</w:t>
      </w:r>
      <w:r w:rsidR="008C7185" w:rsidRPr="008C7185">
        <w:t> </w:t>
      </w:r>
      <w:r w:rsidR="00C85794" w:rsidRPr="008C7185">
        <w:t>117)</w:t>
      </w:r>
    </w:p>
    <w:p w:rsidR="00C85794" w:rsidRPr="008C7185" w:rsidRDefault="00C85794" w:rsidP="00C85794">
      <w:pPr>
        <w:pStyle w:val="Item"/>
      </w:pPr>
      <w:r w:rsidRPr="008C7185">
        <w:t>Insert:</w:t>
      </w:r>
    </w:p>
    <w:p w:rsidR="00D56143" w:rsidRPr="008C7185" w:rsidRDefault="00D56143" w:rsidP="00D56143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5944"/>
        <w:gridCol w:w="1654"/>
      </w:tblGrid>
      <w:tr w:rsidR="00C85794" w:rsidRPr="008C7185" w:rsidTr="002222EA">
        <w:tc>
          <w:tcPr>
            <w:tcW w:w="714" w:type="dxa"/>
            <w:shd w:val="clear" w:color="auto" w:fill="auto"/>
          </w:tcPr>
          <w:p w:rsidR="00C85794" w:rsidRPr="008C7185" w:rsidRDefault="00C85794" w:rsidP="002222EA">
            <w:pPr>
              <w:pStyle w:val="Tabletext"/>
            </w:pPr>
            <w:r w:rsidRPr="008C7185">
              <w:t>116A</w:t>
            </w:r>
          </w:p>
        </w:tc>
        <w:tc>
          <w:tcPr>
            <w:tcW w:w="5944" w:type="dxa"/>
            <w:shd w:val="clear" w:color="auto" w:fill="auto"/>
          </w:tcPr>
          <w:p w:rsidR="00C85794" w:rsidRPr="008C7185" w:rsidRDefault="00DE012F" w:rsidP="00175367">
            <w:pPr>
              <w:pStyle w:val="Tabletext"/>
            </w:pPr>
            <w:r w:rsidRPr="008C7185">
              <w:t>Request for v</w:t>
            </w:r>
            <w:r w:rsidR="004665B1" w:rsidRPr="008C7185">
              <w:t xml:space="preserve">ariation of a declaration of location under </w:t>
            </w:r>
            <w:r w:rsidR="005F2BF0" w:rsidRPr="008C7185">
              <w:t>subsection</w:t>
            </w:r>
            <w:r w:rsidR="008C7185" w:rsidRPr="008C7185">
              <w:t> </w:t>
            </w:r>
            <w:r w:rsidR="005F2BF0" w:rsidRPr="008C7185">
              <w:t>133(1)</w:t>
            </w:r>
            <w:r w:rsidR="004665B1" w:rsidRPr="008C7185">
              <w:t xml:space="preserve"> of the Act</w:t>
            </w:r>
          </w:p>
        </w:tc>
        <w:tc>
          <w:tcPr>
            <w:tcW w:w="1654" w:type="dxa"/>
            <w:shd w:val="clear" w:color="auto" w:fill="auto"/>
          </w:tcPr>
          <w:p w:rsidR="00C85794" w:rsidRPr="008C7185" w:rsidRDefault="00C85794" w:rsidP="002222EA">
            <w:pPr>
              <w:pStyle w:val="Tabletext"/>
            </w:pPr>
            <w:r w:rsidRPr="008C7185">
              <w:t>7</w:t>
            </w:r>
            <w:r w:rsidR="008C7185" w:rsidRPr="008C7185">
              <w:t> </w:t>
            </w:r>
            <w:r w:rsidRPr="008C7185">
              <w:t>500</w:t>
            </w:r>
          </w:p>
        </w:tc>
      </w:tr>
    </w:tbl>
    <w:p w:rsidR="00D56143" w:rsidRPr="008C7185" w:rsidRDefault="00D56143" w:rsidP="00D56143">
      <w:pPr>
        <w:pStyle w:val="Tabletext"/>
      </w:pPr>
    </w:p>
    <w:p w:rsidR="00C85794" w:rsidRPr="008C7185" w:rsidRDefault="00890BB4" w:rsidP="00C85794">
      <w:pPr>
        <w:pStyle w:val="ItemHead"/>
      </w:pPr>
      <w:r w:rsidRPr="008C7185">
        <w:t>12</w:t>
      </w:r>
      <w:r w:rsidR="00C85794" w:rsidRPr="008C7185">
        <w:t xml:space="preserve">  Division</w:t>
      </w:r>
      <w:r w:rsidR="008C7185" w:rsidRPr="008C7185">
        <w:t> </w:t>
      </w:r>
      <w:r w:rsidR="00C85794" w:rsidRPr="008C7185">
        <w:t>3 of Part</w:t>
      </w:r>
      <w:r w:rsidR="008C7185" w:rsidRPr="008C7185">
        <w:t> </w:t>
      </w:r>
      <w:r w:rsidR="00C85794" w:rsidRPr="008C7185">
        <w:t>1 of Schedule</w:t>
      </w:r>
      <w:r w:rsidR="008C7185" w:rsidRPr="008C7185">
        <w:t> </w:t>
      </w:r>
      <w:r w:rsidR="001667F8" w:rsidRPr="008C7185">
        <w:t xml:space="preserve">6 </w:t>
      </w:r>
      <w:r w:rsidR="00C85794" w:rsidRPr="008C7185">
        <w:t>(</w:t>
      </w:r>
      <w:r w:rsidR="002B539A" w:rsidRPr="008C7185">
        <w:t>at the end of the</w:t>
      </w:r>
      <w:r w:rsidR="00C85794" w:rsidRPr="008C7185">
        <w:t xml:space="preserve"> table)</w:t>
      </w:r>
    </w:p>
    <w:p w:rsidR="00C85794" w:rsidRPr="008C7185" w:rsidRDefault="002B539A" w:rsidP="00C85794">
      <w:pPr>
        <w:pStyle w:val="Item"/>
      </w:pPr>
      <w:r w:rsidRPr="008C7185">
        <w:t>Add</w:t>
      </w:r>
      <w:r w:rsidR="00D56143" w:rsidRPr="008C7185">
        <w:t>:</w:t>
      </w:r>
    </w:p>
    <w:p w:rsidR="00D56143" w:rsidRPr="008C7185" w:rsidRDefault="00D56143" w:rsidP="00D56143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5944"/>
        <w:gridCol w:w="1654"/>
      </w:tblGrid>
      <w:tr w:rsidR="00C85794" w:rsidRPr="008C7185" w:rsidTr="00C85794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C85794" w:rsidRPr="008C7185" w:rsidRDefault="003E59F0" w:rsidP="003E59F0">
            <w:pPr>
              <w:pStyle w:val="Tabletext"/>
            </w:pPr>
            <w:r w:rsidRPr="008C7185">
              <w:t>120</w:t>
            </w:r>
          </w:p>
        </w:tc>
        <w:tc>
          <w:tcPr>
            <w:tcW w:w="5944" w:type="dxa"/>
            <w:tcBorders>
              <w:bottom w:val="single" w:sz="2" w:space="0" w:color="auto"/>
            </w:tcBorders>
            <w:shd w:val="clear" w:color="auto" w:fill="auto"/>
          </w:tcPr>
          <w:p w:rsidR="00C85794" w:rsidRPr="008C7185" w:rsidRDefault="004665B1" w:rsidP="002222EA">
            <w:pPr>
              <w:pStyle w:val="Tabletext"/>
            </w:pPr>
            <w:r w:rsidRPr="008C7185">
              <w:t>Application for a consent to surrender a title</w:t>
            </w:r>
            <w:r w:rsidR="00BD6A49" w:rsidRPr="008C7185">
              <w:t xml:space="preserve"> under section</w:t>
            </w:r>
            <w:r w:rsidR="008C7185" w:rsidRPr="008C7185">
              <w:t> </w:t>
            </w:r>
            <w:r w:rsidR="00BD6A49" w:rsidRPr="008C7185">
              <w:t>269 of the Act</w:t>
            </w:r>
          </w:p>
        </w:tc>
        <w:tc>
          <w:tcPr>
            <w:tcW w:w="1654" w:type="dxa"/>
            <w:tcBorders>
              <w:bottom w:val="single" w:sz="2" w:space="0" w:color="auto"/>
            </w:tcBorders>
            <w:shd w:val="clear" w:color="auto" w:fill="auto"/>
          </w:tcPr>
          <w:p w:rsidR="00C85794" w:rsidRPr="008C7185" w:rsidRDefault="00C85794" w:rsidP="002222EA">
            <w:pPr>
              <w:pStyle w:val="Tabletext"/>
            </w:pPr>
            <w:r w:rsidRPr="008C7185">
              <w:t>7</w:t>
            </w:r>
            <w:r w:rsidR="008C7185" w:rsidRPr="008C7185">
              <w:t> </w:t>
            </w:r>
            <w:r w:rsidRPr="008C7185">
              <w:t>500</w:t>
            </w:r>
          </w:p>
        </w:tc>
      </w:tr>
      <w:tr w:rsidR="00C85794" w:rsidRPr="008C7185" w:rsidTr="00C8579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5794" w:rsidRPr="008C7185" w:rsidRDefault="003E59F0" w:rsidP="00C85794">
            <w:pPr>
              <w:pStyle w:val="Tabletext"/>
            </w:pPr>
            <w:r w:rsidRPr="008C7185">
              <w:t>121</w:t>
            </w:r>
          </w:p>
        </w:tc>
        <w:tc>
          <w:tcPr>
            <w:tcW w:w="594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5794" w:rsidRPr="008C7185" w:rsidRDefault="00BD6A49" w:rsidP="00BD6A49">
            <w:pPr>
              <w:pStyle w:val="Tabletext"/>
            </w:pPr>
            <w:r w:rsidRPr="008C7185">
              <w:t xml:space="preserve">Application for a declaration </w:t>
            </w:r>
            <w:r w:rsidR="004B49B6" w:rsidRPr="008C7185">
              <w:t xml:space="preserve">of </w:t>
            </w:r>
            <w:r w:rsidRPr="008C7185">
              <w:t>a part of a geological formation as an identified greenhouse gas storage formation under section</w:t>
            </w:r>
            <w:r w:rsidR="008C7185" w:rsidRPr="008C7185">
              <w:t> </w:t>
            </w:r>
            <w:r w:rsidRPr="008C7185">
              <w:t>312 of the Act</w:t>
            </w:r>
          </w:p>
        </w:tc>
        <w:tc>
          <w:tcPr>
            <w:tcW w:w="165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5794" w:rsidRPr="008C7185" w:rsidRDefault="00C85794" w:rsidP="002222EA">
            <w:pPr>
              <w:pStyle w:val="Tabletext"/>
            </w:pPr>
            <w:r w:rsidRPr="008C7185">
              <w:t>7</w:t>
            </w:r>
            <w:r w:rsidR="008C7185" w:rsidRPr="008C7185">
              <w:t> </w:t>
            </w:r>
            <w:r w:rsidRPr="008C7185">
              <w:t>500</w:t>
            </w:r>
          </w:p>
        </w:tc>
      </w:tr>
      <w:tr w:rsidR="00C85794" w:rsidRPr="008C7185" w:rsidTr="00C8579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5794" w:rsidRPr="008C7185" w:rsidRDefault="003E59F0" w:rsidP="00C85794">
            <w:pPr>
              <w:pStyle w:val="Tabletext"/>
            </w:pPr>
            <w:r w:rsidRPr="008C7185">
              <w:t>122</w:t>
            </w:r>
          </w:p>
        </w:tc>
        <w:tc>
          <w:tcPr>
            <w:tcW w:w="594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5794" w:rsidRPr="008C7185" w:rsidRDefault="00BD6A49" w:rsidP="004B49B6">
            <w:pPr>
              <w:pStyle w:val="Tabletext"/>
            </w:pPr>
            <w:r w:rsidRPr="008C7185">
              <w:t>Application for variation of a declaration of an identified greenhouse gas storage formation under section</w:t>
            </w:r>
            <w:r w:rsidR="008C7185" w:rsidRPr="008C7185">
              <w:t> </w:t>
            </w:r>
            <w:r w:rsidRPr="008C7185">
              <w:t>313 of the Act</w:t>
            </w:r>
          </w:p>
        </w:tc>
        <w:tc>
          <w:tcPr>
            <w:tcW w:w="165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5794" w:rsidRPr="008C7185" w:rsidRDefault="00C85794" w:rsidP="002222EA">
            <w:pPr>
              <w:pStyle w:val="Tabletext"/>
            </w:pPr>
            <w:r w:rsidRPr="008C7185">
              <w:t>7</w:t>
            </w:r>
            <w:r w:rsidR="008C7185" w:rsidRPr="008C7185">
              <w:t> </w:t>
            </w:r>
            <w:r w:rsidRPr="008C7185">
              <w:t>500</w:t>
            </w:r>
          </w:p>
        </w:tc>
      </w:tr>
      <w:tr w:rsidR="00C85794" w:rsidRPr="008C7185" w:rsidTr="006809E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5794" w:rsidRPr="008C7185" w:rsidRDefault="003E59F0" w:rsidP="00C85794">
            <w:pPr>
              <w:pStyle w:val="Tabletext"/>
            </w:pPr>
            <w:r w:rsidRPr="008C7185">
              <w:t>123</w:t>
            </w:r>
          </w:p>
        </w:tc>
        <w:tc>
          <w:tcPr>
            <w:tcW w:w="594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5794" w:rsidRPr="008C7185" w:rsidRDefault="006809E7" w:rsidP="006809E7">
            <w:pPr>
              <w:pStyle w:val="Tabletext"/>
            </w:pPr>
            <w:r w:rsidRPr="008C7185">
              <w:t>Application for a greenhouse gas special authority under section</w:t>
            </w:r>
            <w:r w:rsidR="008C7185" w:rsidRPr="008C7185">
              <w:t> </w:t>
            </w:r>
            <w:r w:rsidRPr="008C7185">
              <w:t>415 of the Act</w:t>
            </w:r>
          </w:p>
        </w:tc>
        <w:tc>
          <w:tcPr>
            <w:tcW w:w="165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5794" w:rsidRPr="008C7185" w:rsidRDefault="00C85794" w:rsidP="002222EA">
            <w:pPr>
              <w:pStyle w:val="Tabletext"/>
            </w:pPr>
            <w:r w:rsidRPr="008C7185">
              <w:t>7</w:t>
            </w:r>
            <w:r w:rsidR="008C7185" w:rsidRPr="008C7185">
              <w:t> </w:t>
            </w:r>
            <w:r w:rsidRPr="008C7185">
              <w:t>500</w:t>
            </w:r>
          </w:p>
        </w:tc>
      </w:tr>
      <w:tr w:rsidR="006809E7" w:rsidRPr="008C7185" w:rsidTr="002B539A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09E7" w:rsidRPr="008C7185" w:rsidRDefault="003E59F0" w:rsidP="00C85794">
            <w:pPr>
              <w:pStyle w:val="Tabletext"/>
            </w:pPr>
            <w:r w:rsidRPr="008C7185">
              <w:t>124</w:t>
            </w:r>
          </w:p>
        </w:tc>
        <w:tc>
          <w:tcPr>
            <w:tcW w:w="594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09E7" w:rsidRPr="008C7185" w:rsidRDefault="006809E7" w:rsidP="002222EA">
            <w:pPr>
              <w:pStyle w:val="Tabletext"/>
            </w:pPr>
            <w:r w:rsidRPr="008C7185">
              <w:t>Application for one or more of the following under item</w:t>
            </w:r>
            <w:r w:rsidR="008C7185" w:rsidRPr="008C7185">
              <w:t> </w:t>
            </w:r>
            <w:r w:rsidRPr="008C7185">
              <w:t>1 of the table in subsection</w:t>
            </w:r>
            <w:r w:rsidR="008C7185" w:rsidRPr="008C7185">
              <w:t> </w:t>
            </w:r>
            <w:r w:rsidR="004A087D" w:rsidRPr="008C7185">
              <w:t>436(1) of the Act in r</w:t>
            </w:r>
            <w:r w:rsidRPr="008C7185">
              <w:t xml:space="preserve">elation to a greenhouse gas </w:t>
            </w:r>
            <w:r w:rsidR="000B67DE" w:rsidRPr="008C7185">
              <w:t>assessment permit, greenhouse gas holding lease or greenhouse gas injection licence</w:t>
            </w:r>
            <w:r w:rsidRPr="008C7185">
              <w:t>:</w:t>
            </w:r>
          </w:p>
          <w:p w:rsidR="006809E7" w:rsidRPr="008C7185" w:rsidRDefault="000B67DE" w:rsidP="000B67DE">
            <w:pPr>
              <w:pStyle w:val="Tablea"/>
            </w:pPr>
            <w:r w:rsidRPr="008C7185">
              <w:t>(a) variation or suspension of any of the conditions to which the permit, lease or licence is subject;</w:t>
            </w:r>
          </w:p>
          <w:p w:rsidR="006809E7" w:rsidRPr="008C7185" w:rsidRDefault="000B67DE" w:rsidP="004A087D">
            <w:pPr>
              <w:pStyle w:val="Tablea"/>
            </w:pPr>
            <w:r w:rsidRPr="008C7185">
              <w:t>(b) exemption from compliance with any of the conditions to which the permit, lease or licence is subject</w:t>
            </w:r>
          </w:p>
        </w:tc>
        <w:tc>
          <w:tcPr>
            <w:tcW w:w="165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809E7" w:rsidRPr="008C7185" w:rsidRDefault="005C6447" w:rsidP="002222EA">
            <w:pPr>
              <w:pStyle w:val="Tabletext"/>
            </w:pPr>
            <w:r w:rsidRPr="008C7185">
              <w:t>7</w:t>
            </w:r>
            <w:r w:rsidR="008C7185" w:rsidRPr="008C7185">
              <w:t> </w:t>
            </w:r>
            <w:r w:rsidRPr="008C7185">
              <w:t>500</w:t>
            </w:r>
          </w:p>
        </w:tc>
      </w:tr>
      <w:tr w:rsidR="002B539A" w:rsidRPr="008C7185" w:rsidTr="002B539A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B539A" w:rsidRPr="008C7185" w:rsidRDefault="003E59F0" w:rsidP="00B248BB">
            <w:pPr>
              <w:pStyle w:val="Tabletext"/>
            </w:pPr>
            <w:r w:rsidRPr="008C7185">
              <w:t>125</w:t>
            </w:r>
          </w:p>
        </w:tc>
        <w:tc>
          <w:tcPr>
            <w:tcW w:w="594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B539A" w:rsidRPr="008C7185" w:rsidRDefault="002B539A" w:rsidP="00B248BB">
            <w:pPr>
              <w:pStyle w:val="Tabletext"/>
            </w:pPr>
            <w:r w:rsidRPr="008C7185">
              <w:t>Application for acceptance of a field development plan under regulation</w:t>
            </w:r>
            <w:r w:rsidR="008C7185" w:rsidRPr="008C7185">
              <w:t> </w:t>
            </w:r>
            <w:r w:rsidRPr="008C7185">
              <w:t>4.04</w:t>
            </w:r>
          </w:p>
        </w:tc>
        <w:tc>
          <w:tcPr>
            <w:tcW w:w="165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B539A" w:rsidRPr="008C7185" w:rsidRDefault="002B539A" w:rsidP="00B248BB">
            <w:pPr>
              <w:pStyle w:val="Tabletext"/>
            </w:pPr>
            <w:r w:rsidRPr="008C7185">
              <w:t>7</w:t>
            </w:r>
            <w:r w:rsidR="008C7185" w:rsidRPr="008C7185">
              <w:t> </w:t>
            </w:r>
            <w:r w:rsidRPr="008C7185">
              <w:t>500</w:t>
            </w:r>
          </w:p>
        </w:tc>
      </w:tr>
      <w:tr w:rsidR="002B539A" w:rsidRPr="008C7185" w:rsidTr="002B539A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B539A" w:rsidRPr="008C7185" w:rsidRDefault="003E59F0" w:rsidP="00B248BB">
            <w:pPr>
              <w:pStyle w:val="Tabletext"/>
            </w:pPr>
            <w:r w:rsidRPr="008C7185">
              <w:t>126</w:t>
            </w:r>
          </w:p>
        </w:tc>
        <w:tc>
          <w:tcPr>
            <w:tcW w:w="594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B539A" w:rsidRPr="008C7185" w:rsidRDefault="002B539A" w:rsidP="00B248BB">
            <w:pPr>
              <w:pStyle w:val="Tabletext"/>
            </w:pPr>
            <w:r w:rsidRPr="008C7185">
              <w:t>Application for variation of a field development plan under regulation</w:t>
            </w:r>
            <w:r w:rsidR="008C7185" w:rsidRPr="008C7185">
              <w:t> </w:t>
            </w:r>
            <w:r w:rsidRPr="008C7185">
              <w:t>4.08</w:t>
            </w:r>
          </w:p>
        </w:tc>
        <w:tc>
          <w:tcPr>
            <w:tcW w:w="165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B539A" w:rsidRPr="008C7185" w:rsidRDefault="002B539A" w:rsidP="00B248BB">
            <w:pPr>
              <w:pStyle w:val="Tabletext"/>
            </w:pPr>
            <w:r w:rsidRPr="008C7185">
              <w:t>7</w:t>
            </w:r>
            <w:r w:rsidR="008C7185" w:rsidRPr="008C7185">
              <w:t> </w:t>
            </w:r>
            <w:r w:rsidRPr="008C7185">
              <w:t>500</w:t>
            </w:r>
          </w:p>
        </w:tc>
      </w:tr>
      <w:tr w:rsidR="002B539A" w:rsidRPr="008C7185" w:rsidTr="002B539A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B539A" w:rsidRPr="008C7185" w:rsidRDefault="003E59F0" w:rsidP="00B248BB">
            <w:pPr>
              <w:pStyle w:val="Tabletext"/>
            </w:pPr>
            <w:r w:rsidRPr="008C7185">
              <w:t>127</w:t>
            </w:r>
          </w:p>
        </w:tc>
        <w:tc>
          <w:tcPr>
            <w:tcW w:w="594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B539A" w:rsidRPr="008C7185" w:rsidRDefault="002B539A" w:rsidP="00B248BB">
            <w:pPr>
              <w:pStyle w:val="Tabletext"/>
            </w:pPr>
            <w:r w:rsidRPr="008C7185">
              <w:t>Application for permission to undertake recovery of petroleum from a petroleum pool in a licence area under regulation</w:t>
            </w:r>
            <w:r w:rsidR="008C7185" w:rsidRPr="008C7185">
              <w:t> </w:t>
            </w:r>
            <w:r w:rsidRPr="008C7185">
              <w:t>4.14</w:t>
            </w:r>
          </w:p>
        </w:tc>
        <w:tc>
          <w:tcPr>
            <w:tcW w:w="165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B539A" w:rsidRPr="008C7185" w:rsidRDefault="002B539A" w:rsidP="00B248BB">
            <w:pPr>
              <w:pStyle w:val="Tabletext"/>
            </w:pPr>
            <w:r w:rsidRPr="008C7185">
              <w:t>7</w:t>
            </w:r>
            <w:r w:rsidR="008C7185" w:rsidRPr="008C7185">
              <w:t> </w:t>
            </w:r>
            <w:r w:rsidRPr="008C7185">
              <w:t>500</w:t>
            </w:r>
          </w:p>
        </w:tc>
      </w:tr>
      <w:tr w:rsidR="002B539A" w:rsidRPr="008C7185" w:rsidTr="00C85794">
        <w:tc>
          <w:tcPr>
            <w:tcW w:w="714" w:type="dxa"/>
            <w:tcBorders>
              <w:top w:val="single" w:sz="2" w:space="0" w:color="auto"/>
            </w:tcBorders>
            <w:shd w:val="clear" w:color="auto" w:fill="auto"/>
          </w:tcPr>
          <w:p w:rsidR="002B539A" w:rsidRPr="008C7185" w:rsidRDefault="002B539A" w:rsidP="00B248BB">
            <w:pPr>
              <w:pStyle w:val="Tabletext"/>
            </w:pPr>
            <w:r w:rsidRPr="008C7185">
              <w:t>12</w:t>
            </w:r>
            <w:r w:rsidR="003E59F0" w:rsidRPr="008C7185">
              <w:t>8</w:t>
            </w:r>
          </w:p>
        </w:tc>
        <w:tc>
          <w:tcPr>
            <w:tcW w:w="5944" w:type="dxa"/>
            <w:tcBorders>
              <w:top w:val="single" w:sz="2" w:space="0" w:color="auto"/>
            </w:tcBorders>
            <w:shd w:val="clear" w:color="auto" w:fill="auto"/>
          </w:tcPr>
          <w:p w:rsidR="002B539A" w:rsidRPr="008C7185" w:rsidRDefault="002B539A" w:rsidP="00B248BB">
            <w:pPr>
              <w:pStyle w:val="Tabletext"/>
            </w:pPr>
            <w:r w:rsidRPr="008C7185">
              <w:t>Application for approval of the rate of recovery of petroleum from a petroleum pool in a licence area under regulation</w:t>
            </w:r>
            <w:r w:rsidR="008C7185" w:rsidRPr="008C7185">
              <w:t> </w:t>
            </w:r>
            <w:r w:rsidRPr="008C7185">
              <w:t>4.18</w:t>
            </w:r>
          </w:p>
        </w:tc>
        <w:tc>
          <w:tcPr>
            <w:tcW w:w="1654" w:type="dxa"/>
            <w:tcBorders>
              <w:top w:val="single" w:sz="2" w:space="0" w:color="auto"/>
            </w:tcBorders>
            <w:shd w:val="clear" w:color="auto" w:fill="auto"/>
          </w:tcPr>
          <w:p w:rsidR="002B539A" w:rsidRPr="008C7185" w:rsidRDefault="002B539A" w:rsidP="00B248BB">
            <w:pPr>
              <w:pStyle w:val="Tabletext"/>
            </w:pPr>
            <w:r w:rsidRPr="008C7185">
              <w:t>7</w:t>
            </w:r>
            <w:r w:rsidR="008C7185" w:rsidRPr="008C7185">
              <w:t> </w:t>
            </w:r>
            <w:r w:rsidRPr="008C7185">
              <w:t>500</w:t>
            </w:r>
          </w:p>
        </w:tc>
      </w:tr>
    </w:tbl>
    <w:p w:rsidR="00D56143" w:rsidRPr="008C7185" w:rsidRDefault="00D56143" w:rsidP="00D56143">
      <w:pPr>
        <w:pStyle w:val="Tabletext"/>
      </w:pPr>
    </w:p>
    <w:p w:rsidR="00345A52" w:rsidRPr="008C7185" w:rsidRDefault="00890BB4" w:rsidP="00345A52">
      <w:pPr>
        <w:pStyle w:val="ItemHead"/>
        <w:tabs>
          <w:tab w:val="left" w:pos="6663"/>
        </w:tabs>
      </w:pPr>
      <w:r w:rsidRPr="008C7185">
        <w:t>13</w:t>
      </w:r>
      <w:r w:rsidR="00345A52" w:rsidRPr="008C7185">
        <w:t xml:space="preserve">  Part</w:t>
      </w:r>
      <w:r w:rsidR="008C7185" w:rsidRPr="008C7185">
        <w:t> </w:t>
      </w:r>
      <w:r w:rsidR="00345A52" w:rsidRPr="008C7185">
        <w:t>2 of Schedule</w:t>
      </w:r>
      <w:r w:rsidR="008C7185" w:rsidRPr="008C7185">
        <w:t> </w:t>
      </w:r>
      <w:r w:rsidR="00345A52" w:rsidRPr="008C7185">
        <w:t>6 (after the heading)</w:t>
      </w:r>
    </w:p>
    <w:p w:rsidR="00345A52" w:rsidRPr="008C7185" w:rsidRDefault="00345A52" w:rsidP="00345A52">
      <w:pPr>
        <w:pStyle w:val="Item"/>
      </w:pPr>
      <w:r w:rsidRPr="008C7185">
        <w:t>Insert:</w:t>
      </w:r>
    </w:p>
    <w:p w:rsidR="00345A52" w:rsidRPr="008C7185" w:rsidRDefault="00345A52" w:rsidP="00345A52">
      <w:pPr>
        <w:pStyle w:val="ActHead5"/>
      </w:pPr>
      <w:bookmarkStart w:id="22" w:name="_Toc448818767"/>
      <w:r w:rsidRPr="008C7185">
        <w:rPr>
          <w:rStyle w:val="CharSectno"/>
        </w:rPr>
        <w:t>4</w:t>
      </w:r>
      <w:r w:rsidRPr="008C7185">
        <w:t xml:space="preserve">  Application fees payable under section</w:t>
      </w:r>
      <w:r w:rsidR="008C7185" w:rsidRPr="008C7185">
        <w:t> </w:t>
      </w:r>
      <w:r w:rsidRPr="008C7185">
        <w:t>427 of the Act</w:t>
      </w:r>
      <w:bookmarkEnd w:id="22"/>
    </w:p>
    <w:p w:rsidR="00345A52" w:rsidRPr="008C7185" w:rsidRDefault="00345A52" w:rsidP="00345A52">
      <w:pPr>
        <w:pStyle w:val="subsection"/>
      </w:pPr>
      <w:r w:rsidRPr="008C7185">
        <w:tab/>
      </w:r>
      <w:r w:rsidRPr="008C7185">
        <w:tab/>
        <w:t>The following table sets out the application fees payable under section</w:t>
      </w:r>
      <w:r w:rsidR="008C7185" w:rsidRPr="008C7185">
        <w:t> </w:t>
      </w:r>
      <w:r w:rsidRPr="008C7185">
        <w:t>427 of the Act.</w:t>
      </w:r>
    </w:p>
    <w:p w:rsidR="006D3667" w:rsidRPr="008C7185" w:rsidRDefault="00890BB4" w:rsidP="006C2C12">
      <w:pPr>
        <w:pStyle w:val="ItemHead"/>
        <w:tabs>
          <w:tab w:val="left" w:pos="6663"/>
        </w:tabs>
      </w:pPr>
      <w:r w:rsidRPr="008C7185">
        <w:t>14</w:t>
      </w:r>
      <w:r w:rsidR="00BB6E79" w:rsidRPr="008C7185">
        <w:t xml:space="preserve">  </w:t>
      </w:r>
      <w:r w:rsidR="00FE6A75" w:rsidRPr="008C7185">
        <w:t>Amendments of listed provisions—Division</w:t>
      </w:r>
      <w:r w:rsidR="008C7185" w:rsidRPr="008C7185">
        <w:t> </w:t>
      </w:r>
      <w:r w:rsidR="00FE6A75" w:rsidRPr="008C7185">
        <w:t>1 of Part</w:t>
      </w:r>
      <w:r w:rsidR="008C7185" w:rsidRPr="008C7185">
        <w:t> </w:t>
      </w:r>
      <w:r w:rsidR="00FE6A75" w:rsidRPr="008C7185">
        <w:t>1 of Schedule</w:t>
      </w:r>
      <w:r w:rsidR="008C7185" w:rsidRPr="008C7185">
        <w:t> </w:t>
      </w:r>
      <w:r w:rsidR="00FE6A75" w:rsidRPr="008C7185">
        <w:t>6</w:t>
      </w:r>
    </w:p>
    <w:p w:rsidR="00FE6A75" w:rsidRPr="008C7185" w:rsidRDefault="00FE6A75" w:rsidP="00FE6A75">
      <w:pPr>
        <w:pStyle w:val="Item"/>
      </w:pPr>
      <w:r w:rsidRPr="008C7185">
        <w:t>The items of the table in Division</w:t>
      </w:r>
      <w:r w:rsidR="008C7185" w:rsidRPr="008C7185">
        <w:t> </w:t>
      </w:r>
      <w:r w:rsidRPr="008C7185">
        <w:t>1 of Part</w:t>
      </w:r>
      <w:r w:rsidR="008C7185" w:rsidRPr="008C7185">
        <w:t> </w:t>
      </w:r>
      <w:r w:rsidRPr="008C7185">
        <w:t>1 of Schedule</w:t>
      </w:r>
      <w:r w:rsidR="008C7185" w:rsidRPr="008C7185">
        <w:t> </w:t>
      </w:r>
      <w:r w:rsidRPr="008C7185">
        <w:t>6 listed in the following table are amended as set out in the table.</w:t>
      </w:r>
    </w:p>
    <w:p w:rsidR="00FE6A75" w:rsidRPr="008C7185" w:rsidRDefault="00FE6A75" w:rsidP="00FE6A75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533"/>
        <w:gridCol w:w="2533"/>
        <w:gridCol w:w="2533"/>
      </w:tblGrid>
      <w:tr w:rsidR="00FE6A75" w:rsidRPr="008C7185" w:rsidTr="00FE6A75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FE6A75" w:rsidRPr="008C7185" w:rsidRDefault="00FE6A75" w:rsidP="00FE6A75">
            <w:pPr>
              <w:pStyle w:val="TableHeading"/>
            </w:pPr>
            <w:r w:rsidRPr="008C7185">
              <w:t>Amendment of fees payable under section</w:t>
            </w:r>
            <w:r w:rsidR="008C7185" w:rsidRPr="008C7185">
              <w:t> </w:t>
            </w:r>
            <w:r w:rsidRPr="008C7185">
              <w:t>256 of the Act</w:t>
            </w:r>
          </w:p>
        </w:tc>
      </w:tr>
      <w:tr w:rsidR="00FE6A75" w:rsidRPr="008C7185" w:rsidTr="00FE6A75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E6A75" w:rsidRPr="008C7185" w:rsidRDefault="00FE6A75" w:rsidP="00FE6A75">
            <w:pPr>
              <w:pStyle w:val="TableHeading"/>
            </w:pPr>
            <w:r w:rsidRPr="008C7185">
              <w:t>Item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E6A75" w:rsidRPr="008C7185" w:rsidRDefault="00FE6A75" w:rsidP="00FE6A75">
            <w:pPr>
              <w:pStyle w:val="TableHeading"/>
            </w:pPr>
            <w:r w:rsidRPr="008C7185">
              <w:t>Table item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E6A75" w:rsidRPr="008C7185" w:rsidRDefault="00FE6A75" w:rsidP="00FE6A75">
            <w:pPr>
              <w:pStyle w:val="TableHeading"/>
              <w:jc w:val="right"/>
            </w:pPr>
            <w:r w:rsidRPr="008C7185">
              <w:t>Omit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E6A75" w:rsidRPr="008C7185" w:rsidRDefault="00FE6A75" w:rsidP="00FE6A75">
            <w:pPr>
              <w:pStyle w:val="TableHeading"/>
              <w:jc w:val="right"/>
            </w:pPr>
            <w:r w:rsidRPr="008C7185">
              <w:t>Substitute</w:t>
            </w:r>
          </w:p>
        </w:tc>
      </w:tr>
      <w:tr w:rsidR="00FE6A75" w:rsidRPr="008C7185" w:rsidTr="00FE6A75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FE6A75" w:rsidRPr="008C7185" w:rsidRDefault="00FE6A75" w:rsidP="00FE6A75">
            <w:pPr>
              <w:pStyle w:val="Tabletext"/>
            </w:pPr>
            <w:r w:rsidRPr="008C7185">
              <w:t>1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p w:rsidR="00FE6A75" w:rsidRPr="008C7185" w:rsidRDefault="00FE6A75" w:rsidP="00FE6A75">
            <w:pPr>
              <w:pStyle w:val="Tabletext"/>
            </w:pPr>
            <w:r w:rsidRPr="008C7185">
              <w:t>Item</w:t>
            </w:r>
            <w:r w:rsidR="008C7185" w:rsidRPr="008C7185">
              <w:t> </w:t>
            </w:r>
            <w:r w:rsidRPr="008C7185">
              <w:t>101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p w:rsidR="00FE6A75" w:rsidRPr="008C7185" w:rsidRDefault="00FE6A75" w:rsidP="00FE6A75">
            <w:pPr>
              <w:pStyle w:val="Tabletext"/>
              <w:jc w:val="right"/>
            </w:pPr>
            <w:r w:rsidRPr="008C7185">
              <w:t>8</w:t>
            </w:r>
            <w:r w:rsidR="008C7185" w:rsidRPr="008C7185">
              <w:t> </w:t>
            </w:r>
            <w:r w:rsidRPr="008C7185">
              <w:t>183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p w:rsidR="00FE6A75" w:rsidRPr="008C7185" w:rsidRDefault="00FE6A75" w:rsidP="00FE6A75">
            <w:pPr>
              <w:pStyle w:val="Tabletext"/>
              <w:jc w:val="right"/>
            </w:pPr>
            <w:r w:rsidRPr="008C7185">
              <w:t>7</w:t>
            </w:r>
            <w:r w:rsidR="008C7185" w:rsidRPr="008C7185">
              <w:t> </w:t>
            </w:r>
            <w:r w:rsidRPr="008C7185">
              <w:t>500</w:t>
            </w:r>
          </w:p>
        </w:tc>
      </w:tr>
      <w:tr w:rsidR="00FE6A75" w:rsidRPr="008C7185" w:rsidTr="00FE6A75">
        <w:tc>
          <w:tcPr>
            <w:tcW w:w="714" w:type="dxa"/>
            <w:shd w:val="clear" w:color="auto" w:fill="auto"/>
          </w:tcPr>
          <w:p w:rsidR="00FE6A75" w:rsidRPr="008C7185" w:rsidRDefault="00FE6A75" w:rsidP="00FE6A75">
            <w:pPr>
              <w:pStyle w:val="Tabletext"/>
            </w:pPr>
            <w:r w:rsidRPr="008C7185">
              <w:t>2</w:t>
            </w:r>
          </w:p>
        </w:tc>
        <w:tc>
          <w:tcPr>
            <w:tcW w:w="2533" w:type="dxa"/>
            <w:shd w:val="clear" w:color="auto" w:fill="auto"/>
          </w:tcPr>
          <w:p w:rsidR="00FE6A75" w:rsidRPr="008C7185" w:rsidRDefault="00FE6A75" w:rsidP="00FE6A75">
            <w:pPr>
              <w:pStyle w:val="Tabletext"/>
            </w:pPr>
            <w:r w:rsidRPr="008C7185">
              <w:t>Item</w:t>
            </w:r>
            <w:r w:rsidR="008C7185" w:rsidRPr="008C7185">
              <w:t> </w:t>
            </w:r>
            <w:r w:rsidRPr="008C7185">
              <w:t>102</w:t>
            </w:r>
          </w:p>
        </w:tc>
        <w:tc>
          <w:tcPr>
            <w:tcW w:w="2533" w:type="dxa"/>
            <w:shd w:val="clear" w:color="auto" w:fill="auto"/>
          </w:tcPr>
          <w:p w:rsidR="00FE6A75" w:rsidRPr="008C7185" w:rsidRDefault="00FE6A75" w:rsidP="00FE6A75">
            <w:pPr>
              <w:pStyle w:val="Tabletext"/>
              <w:jc w:val="right"/>
            </w:pPr>
            <w:r w:rsidRPr="008C7185">
              <w:t>5</w:t>
            </w:r>
            <w:r w:rsidR="008C7185" w:rsidRPr="008C7185">
              <w:t> </w:t>
            </w:r>
            <w:r w:rsidRPr="008C7185">
              <w:t>220</w:t>
            </w:r>
          </w:p>
        </w:tc>
        <w:tc>
          <w:tcPr>
            <w:tcW w:w="2533" w:type="dxa"/>
            <w:shd w:val="clear" w:color="auto" w:fill="auto"/>
          </w:tcPr>
          <w:p w:rsidR="00FE6A75" w:rsidRPr="008C7185" w:rsidRDefault="00FE6A75" w:rsidP="00FE6A75">
            <w:pPr>
              <w:pStyle w:val="Tabletext"/>
              <w:jc w:val="right"/>
            </w:pPr>
            <w:r w:rsidRPr="008C7185">
              <w:t>7</w:t>
            </w:r>
            <w:r w:rsidR="008C7185" w:rsidRPr="008C7185">
              <w:t> </w:t>
            </w:r>
            <w:r w:rsidRPr="008C7185">
              <w:t>500</w:t>
            </w:r>
          </w:p>
        </w:tc>
      </w:tr>
      <w:tr w:rsidR="00FE6A75" w:rsidRPr="008C7185" w:rsidTr="00FE6A75">
        <w:tc>
          <w:tcPr>
            <w:tcW w:w="714" w:type="dxa"/>
            <w:shd w:val="clear" w:color="auto" w:fill="auto"/>
          </w:tcPr>
          <w:p w:rsidR="00FE6A75" w:rsidRPr="008C7185" w:rsidRDefault="00FE6A75" w:rsidP="00FE6A75">
            <w:pPr>
              <w:pStyle w:val="Tabletext"/>
            </w:pPr>
            <w:r w:rsidRPr="008C7185">
              <w:t>3</w:t>
            </w:r>
          </w:p>
        </w:tc>
        <w:tc>
          <w:tcPr>
            <w:tcW w:w="2533" w:type="dxa"/>
            <w:shd w:val="clear" w:color="auto" w:fill="auto"/>
          </w:tcPr>
          <w:p w:rsidR="00FE6A75" w:rsidRPr="008C7185" w:rsidRDefault="00FE6A75" w:rsidP="00FE6A75">
            <w:pPr>
              <w:pStyle w:val="Tabletext"/>
            </w:pPr>
            <w:r w:rsidRPr="008C7185">
              <w:t>Items</w:t>
            </w:r>
            <w:r w:rsidR="008C7185" w:rsidRPr="008C7185">
              <w:t> </w:t>
            </w:r>
            <w:r w:rsidRPr="008C7185">
              <w:t>103 to 106</w:t>
            </w:r>
          </w:p>
        </w:tc>
        <w:tc>
          <w:tcPr>
            <w:tcW w:w="2533" w:type="dxa"/>
            <w:shd w:val="clear" w:color="auto" w:fill="auto"/>
          </w:tcPr>
          <w:p w:rsidR="00FE6A75" w:rsidRPr="008C7185" w:rsidRDefault="00FE6A75" w:rsidP="00FE6A75">
            <w:pPr>
              <w:pStyle w:val="Tabletext"/>
              <w:jc w:val="right"/>
            </w:pPr>
            <w:r w:rsidRPr="008C7185">
              <w:t>2</w:t>
            </w:r>
            <w:r w:rsidR="008C7185" w:rsidRPr="008C7185">
              <w:t> </w:t>
            </w:r>
            <w:r w:rsidRPr="008C7185">
              <w:t>090</w:t>
            </w:r>
          </w:p>
        </w:tc>
        <w:tc>
          <w:tcPr>
            <w:tcW w:w="2533" w:type="dxa"/>
            <w:shd w:val="clear" w:color="auto" w:fill="auto"/>
          </w:tcPr>
          <w:p w:rsidR="00FE6A75" w:rsidRPr="008C7185" w:rsidRDefault="00FE6A75" w:rsidP="00FE6A75">
            <w:pPr>
              <w:pStyle w:val="Tabletext"/>
              <w:jc w:val="right"/>
            </w:pPr>
            <w:r w:rsidRPr="008C7185">
              <w:t>7</w:t>
            </w:r>
            <w:r w:rsidR="008C7185" w:rsidRPr="008C7185">
              <w:t> </w:t>
            </w:r>
            <w:r w:rsidRPr="008C7185">
              <w:t>500</w:t>
            </w:r>
          </w:p>
        </w:tc>
      </w:tr>
      <w:tr w:rsidR="00FE6A75" w:rsidRPr="008C7185" w:rsidTr="00FE6A75">
        <w:tc>
          <w:tcPr>
            <w:tcW w:w="714" w:type="dxa"/>
            <w:shd w:val="clear" w:color="auto" w:fill="auto"/>
          </w:tcPr>
          <w:p w:rsidR="00FE6A75" w:rsidRPr="008C7185" w:rsidRDefault="00FE6A75" w:rsidP="00FE6A75">
            <w:pPr>
              <w:pStyle w:val="Tabletext"/>
            </w:pPr>
            <w:r w:rsidRPr="008C7185">
              <w:t>4</w:t>
            </w:r>
          </w:p>
        </w:tc>
        <w:tc>
          <w:tcPr>
            <w:tcW w:w="2533" w:type="dxa"/>
            <w:shd w:val="clear" w:color="auto" w:fill="auto"/>
          </w:tcPr>
          <w:p w:rsidR="00FE6A75" w:rsidRPr="008C7185" w:rsidRDefault="00FE6A75" w:rsidP="00FE6A75">
            <w:pPr>
              <w:pStyle w:val="Tabletext"/>
            </w:pPr>
            <w:r w:rsidRPr="008C7185">
              <w:t>Item</w:t>
            </w:r>
            <w:r w:rsidR="008C7185" w:rsidRPr="008C7185">
              <w:t> </w:t>
            </w:r>
            <w:r w:rsidRPr="008C7185">
              <w:t>107</w:t>
            </w:r>
          </w:p>
        </w:tc>
        <w:tc>
          <w:tcPr>
            <w:tcW w:w="2533" w:type="dxa"/>
            <w:shd w:val="clear" w:color="auto" w:fill="auto"/>
          </w:tcPr>
          <w:p w:rsidR="00FE6A75" w:rsidRPr="008C7185" w:rsidRDefault="00FE6A75" w:rsidP="00FE6A75">
            <w:pPr>
              <w:pStyle w:val="Tabletext"/>
              <w:jc w:val="right"/>
            </w:pPr>
            <w:r w:rsidRPr="008C7185">
              <w:t>5</w:t>
            </w:r>
            <w:r w:rsidR="008C7185" w:rsidRPr="008C7185">
              <w:t> </w:t>
            </w:r>
            <w:r w:rsidRPr="008C7185">
              <w:t>220</w:t>
            </w:r>
          </w:p>
        </w:tc>
        <w:tc>
          <w:tcPr>
            <w:tcW w:w="2533" w:type="dxa"/>
            <w:shd w:val="clear" w:color="auto" w:fill="auto"/>
          </w:tcPr>
          <w:p w:rsidR="00FE6A75" w:rsidRPr="008C7185" w:rsidRDefault="00FE6A75" w:rsidP="00FE6A75">
            <w:pPr>
              <w:pStyle w:val="Tabletext"/>
              <w:jc w:val="right"/>
            </w:pPr>
            <w:r w:rsidRPr="008C7185">
              <w:t>7</w:t>
            </w:r>
            <w:r w:rsidR="008C7185" w:rsidRPr="008C7185">
              <w:t> </w:t>
            </w:r>
            <w:r w:rsidRPr="008C7185">
              <w:t>500</w:t>
            </w:r>
          </w:p>
        </w:tc>
      </w:tr>
      <w:tr w:rsidR="00FE6A75" w:rsidRPr="008C7185" w:rsidTr="00FE6A75">
        <w:tc>
          <w:tcPr>
            <w:tcW w:w="714" w:type="dxa"/>
            <w:shd w:val="clear" w:color="auto" w:fill="auto"/>
          </w:tcPr>
          <w:p w:rsidR="00FE6A75" w:rsidRPr="008C7185" w:rsidRDefault="00FE6A75" w:rsidP="00FE6A75">
            <w:pPr>
              <w:pStyle w:val="Tabletext"/>
            </w:pPr>
            <w:r w:rsidRPr="008C7185">
              <w:t>5</w:t>
            </w:r>
          </w:p>
        </w:tc>
        <w:tc>
          <w:tcPr>
            <w:tcW w:w="2533" w:type="dxa"/>
            <w:shd w:val="clear" w:color="auto" w:fill="auto"/>
          </w:tcPr>
          <w:p w:rsidR="00FE6A75" w:rsidRPr="008C7185" w:rsidRDefault="00FE6A75" w:rsidP="00FE6A75">
            <w:pPr>
              <w:pStyle w:val="Tabletext"/>
            </w:pPr>
            <w:r w:rsidRPr="008C7185">
              <w:t>Item</w:t>
            </w:r>
            <w:r w:rsidR="008C7185" w:rsidRPr="008C7185">
              <w:t> </w:t>
            </w:r>
            <w:r w:rsidRPr="008C7185">
              <w:t>108</w:t>
            </w:r>
          </w:p>
        </w:tc>
        <w:tc>
          <w:tcPr>
            <w:tcW w:w="2533" w:type="dxa"/>
            <w:shd w:val="clear" w:color="auto" w:fill="auto"/>
          </w:tcPr>
          <w:p w:rsidR="00FE6A75" w:rsidRPr="008C7185" w:rsidRDefault="00FE6A75" w:rsidP="00FE6A75">
            <w:pPr>
              <w:pStyle w:val="Tabletext"/>
              <w:jc w:val="right"/>
            </w:pPr>
            <w:r w:rsidRPr="008C7185">
              <w:t>1</w:t>
            </w:r>
            <w:r w:rsidR="008C7185" w:rsidRPr="008C7185">
              <w:t> </w:t>
            </w:r>
            <w:r w:rsidRPr="008C7185">
              <w:t>050</w:t>
            </w:r>
          </w:p>
        </w:tc>
        <w:tc>
          <w:tcPr>
            <w:tcW w:w="2533" w:type="dxa"/>
            <w:shd w:val="clear" w:color="auto" w:fill="auto"/>
          </w:tcPr>
          <w:p w:rsidR="00FE6A75" w:rsidRPr="008C7185" w:rsidRDefault="00FE6A75" w:rsidP="00FE6A75">
            <w:pPr>
              <w:pStyle w:val="Tabletext"/>
              <w:jc w:val="right"/>
            </w:pPr>
            <w:r w:rsidRPr="008C7185">
              <w:t>7</w:t>
            </w:r>
            <w:r w:rsidR="008C7185" w:rsidRPr="008C7185">
              <w:t> </w:t>
            </w:r>
            <w:r w:rsidRPr="008C7185">
              <w:t>500</w:t>
            </w:r>
          </w:p>
        </w:tc>
      </w:tr>
      <w:tr w:rsidR="00FE6A75" w:rsidRPr="008C7185" w:rsidTr="00FE6A75">
        <w:tc>
          <w:tcPr>
            <w:tcW w:w="714" w:type="dxa"/>
            <w:shd w:val="clear" w:color="auto" w:fill="auto"/>
          </w:tcPr>
          <w:p w:rsidR="00FE6A75" w:rsidRPr="008C7185" w:rsidRDefault="00FE6A75" w:rsidP="00FE6A75">
            <w:pPr>
              <w:pStyle w:val="Tabletext"/>
            </w:pPr>
            <w:r w:rsidRPr="008C7185">
              <w:t>6</w:t>
            </w:r>
          </w:p>
        </w:tc>
        <w:tc>
          <w:tcPr>
            <w:tcW w:w="2533" w:type="dxa"/>
            <w:shd w:val="clear" w:color="auto" w:fill="auto"/>
          </w:tcPr>
          <w:p w:rsidR="00FE6A75" w:rsidRPr="008C7185" w:rsidRDefault="00FE6A75" w:rsidP="00FE6A75">
            <w:pPr>
              <w:pStyle w:val="Tabletext"/>
            </w:pPr>
            <w:r w:rsidRPr="008C7185">
              <w:t>Items</w:t>
            </w:r>
            <w:r w:rsidR="008C7185" w:rsidRPr="008C7185">
              <w:t> </w:t>
            </w:r>
            <w:r w:rsidRPr="008C7185">
              <w:t>109 to 111</w:t>
            </w:r>
          </w:p>
        </w:tc>
        <w:tc>
          <w:tcPr>
            <w:tcW w:w="2533" w:type="dxa"/>
            <w:shd w:val="clear" w:color="auto" w:fill="auto"/>
          </w:tcPr>
          <w:p w:rsidR="00FE6A75" w:rsidRPr="008C7185" w:rsidRDefault="00FE6A75" w:rsidP="00FE6A75">
            <w:pPr>
              <w:pStyle w:val="Tabletext"/>
              <w:jc w:val="right"/>
            </w:pPr>
            <w:r w:rsidRPr="008C7185">
              <w:t>2</w:t>
            </w:r>
            <w:r w:rsidR="008C7185" w:rsidRPr="008C7185">
              <w:t> </w:t>
            </w:r>
            <w:r w:rsidRPr="008C7185">
              <w:t>090</w:t>
            </w:r>
          </w:p>
        </w:tc>
        <w:tc>
          <w:tcPr>
            <w:tcW w:w="2533" w:type="dxa"/>
            <w:shd w:val="clear" w:color="auto" w:fill="auto"/>
          </w:tcPr>
          <w:p w:rsidR="00FE6A75" w:rsidRPr="008C7185" w:rsidRDefault="00FE6A75" w:rsidP="00FE6A75">
            <w:pPr>
              <w:pStyle w:val="Tabletext"/>
              <w:jc w:val="right"/>
            </w:pPr>
            <w:r w:rsidRPr="008C7185">
              <w:t>7</w:t>
            </w:r>
            <w:r w:rsidR="008C7185" w:rsidRPr="008C7185">
              <w:t> </w:t>
            </w:r>
            <w:r w:rsidRPr="008C7185">
              <w:t>500</w:t>
            </w:r>
          </w:p>
        </w:tc>
      </w:tr>
      <w:tr w:rsidR="00FE6A75" w:rsidRPr="008C7185" w:rsidTr="00FE6A75">
        <w:tc>
          <w:tcPr>
            <w:tcW w:w="714" w:type="dxa"/>
            <w:shd w:val="clear" w:color="auto" w:fill="auto"/>
          </w:tcPr>
          <w:p w:rsidR="00FE6A75" w:rsidRPr="008C7185" w:rsidRDefault="00FE6A75" w:rsidP="00FE6A75">
            <w:pPr>
              <w:pStyle w:val="Tabletext"/>
            </w:pPr>
            <w:r w:rsidRPr="008C7185">
              <w:t>7</w:t>
            </w:r>
          </w:p>
        </w:tc>
        <w:tc>
          <w:tcPr>
            <w:tcW w:w="2533" w:type="dxa"/>
            <w:shd w:val="clear" w:color="auto" w:fill="auto"/>
          </w:tcPr>
          <w:p w:rsidR="00FE6A75" w:rsidRPr="008C7185" w:rsidRDefault="00FE6A75" w:rsidP="00FE6A75">
            <w:pPr>
              <w:pStyle w:val="Tabletext"/>
            </w:pPr>
            <w:r w:rsidRPr="008C7185">
              <w:t>Item</w:t>
            </w:r>
            <w:r w:rsidR="008C7185" w:rsidRPr="008C7185">
              <w:t> </w:t>
            </w:r>
            <w:r w:rsidRPr="008C7185">
              <w:t>112</w:t>
            </w:r>
          </w:p>
        </w:tc>
        <w:tc>
          <w:tcPr>
            <w:tcW w:w="2533" w:type="dxa"/>
            <w:shd w:val="clear" w:color="auto" w:fill="auto"/>
          </w:tcPr>
          <w:p w:rsidR="00FE6A75" w:rsidRPr="008C7185" w:rsidRDefault="00FE6A75" w:rsidP="00FE6A75">
            <w:pPr>
              <w:pStyle w:val="Tabletext"/>
              <w:jc w:val="right"/>
            </w:pPr>
            <w:r w:rsidRPr="008C7185">
              <w:t>5</w:t>
            </w:r>
            <w:r w:rsidR="008C7185" w:rsidRPr="008C7185">
              <w:t> </w:t>
            </w:r>
            <w:r w:rsidRPr="008C7185">
              <w:t>220</w:t>
            </w:r>
          </w:p>
        </w:tc>
        <w:tc>
          <w:tcPr>
            <w:tcW w:w="2533" w:type="dxa"/>
            <w:shd w:val="clear" w:color="auto" w:fill="auto"/>
          </w:tcPr>
          <w:p w:rsidR="00FE6A75" w:rsidRPr="008C7185" w:rsidRDefault="00FE6A75" w:rsidP="00FE6A75">
            <w:pPr>
              <w:pStyle w:val="Tabletext"/>
              <w:jc w:val="right"/>
            </w:pPr>
            <w:r w:rsidRPr="008C7185">
              <w:t>7</w:t>
            </w:r>
            <w:r w:rsidR="008C7185" w:rsidRPr="008C7185">
              <w:t> </w:t>
            </w:r>
            <w:r w:rsidRPr="008C7185">
              <w:t>500</w:t>
            </w:r>
          </w:p>
        </w:tc>
      </w:tr>
      <w:tr w:rsidR="00FE6A75" w:rsidRPr="008C7185" w:rsidTr="00FE6A75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FE6A75" w:rsidRPr="008C7185" w:rsidRDefault="00FE6A75" w:rsidP="00FE6A75">
            <w:pPr>
              <w:pStyle w:val="Tabletext"/>
            </w:pPr>
            <w:r w:rsidRPr="008C7185">
              <w:t>8</w:t>
            </w:r>
          </w:p>
        </w:tc>
        <w:tc>
          <w:tcPr>
            <w:tcW w:w="2533" w:type="dxa"/>
            <w:tcBorders>
              <w:bottom w:val="single" w:sz="2" w:space="0" w:color="auto"/>
            </w:tcBorders>
            <w:shd w:val="clear" w:color="auto" w:fill="auto"/>
          </w:tcPr>
          <w:p w:rsidR="00FE6A75" w:rsidRPr="008C7185" w:rsidRDefault="00FE6A75" w:rsidP="00FE6A75">
            <w:pPr>
              <w:pStyle w:val="Tabletext"/>
            </w:pPr>
            <w:r w:rsidRPr="008C7185">
              <w:t>Item</w:t>
            </w:r>
            <w:r w:rsidR="008C7185" w:rsidRPr="008C7185">
              <w:t> </w:t>
            </w:r>
            <w:r w:rsidRPr="008C7185">
              <w:t>113</w:t>
            </w:r>
          </w:p>
        </w:tc>
        <w:tc>
          <w:tcPr>
            <w:tcW w:w="2533" w:type="dxa"/>
            <w:tcBorders>
              <w:bottom w:val="single" w:sz="2" w:space="0" w:color="auto"/>
            </w:tcBorders>
            <w:shd w:val="clear" w:color="auto" w:fill="auto"/>
          </w:tcPr>
          <w:p w:rsidR="00FE6A75" w:rsidRPr="008C7185" w:rsidRDefault="00FE6A75" w:rsidP="00FE6A75">
            <w:pPr>
              <w:pStyle w:val="Tabletext"/>
              <w:jc w:val="right"/>
            </w:pPr>
            <w:r w:rsidRPr="008C7185">
              <w:t>1</w:t>
            </w:r>
            <w:r w:rsidR="008C7185" w:rsidRPr="008C7185">
              <w:t> </w:t>
            </w:r>
            <w:r w:rsidRPr="008C7185">
              <w:t>050</w:t>
            </w:r>
          </w:p>
        </w:tc>
        <w:tc>
          <w:tcPr>
            <w:tcW w:w="2533" w:type="dxa"/>
            <w:tcBorders>
              <w:bottom w:val="single" w:sz="2" w:space="0" w:color="auto"/>
            </w:tcBorders>
            <w:shd w:val="clear" w:color="auto" w:fill="auto"/>
          </w:tcPr>
          <w:p w:rsidR="00FE6A75" w:rsidRPr="008C7185" w:rsidRDefault="00FE6A75" w:rsidP="00FE6A75">
            <w:pPr>
              <w:pStyle w:val="Tabletext"/>
              <w:jc w:val="right"/>
            </w:pPr>
            <w:r w:rsidRPr="008C7185">
              <w:t>7</w:t>
            </w:r>
            <w:r w:rsidR="008C7185" w:rsidRPr="008C7185">
              <w:t> </w:t>
            </w:r>
            <w:r w:rsidRPr="008C7185">
              <w:t>500</w:t>
            </w:r>
          </w:p>
        </w:tc>
      </w:tr>
      <w:tr w:rsidR="00FE6A75" w:rsidRPr="008C7185" w:rsidTr="00FE6A75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E6A75" w:rsidRPr="008C7185" w:rsidRDefault="00FE6A75" w:rsidP="00FE6A75">
            <w:pPr>
              <w:pStyle w:val="Tabletext"/>
            </w:pPr>
            <w:r w:rsidRPr="008C7185">
              <w:t>9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E6A75" w:rsidRPr="008C7185" w:rsidRDefault="00FE6A75" w:rsidP="00FE6A75">
            <w:pPr>
              <w:pStyle w:val="Tabletext"/>
            </w:pPr>
            <w:r w:rsidRPr="008C7185">
              <w:t>Item</w:t>
            </w:r>
            <w:r w:rsidR="008C7185" w:rsidRPr="008C7185">
              <w:t> </w:t>
            </w:r>
            <w:r w:rsidRPr="008C7185">
              <w:t>114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E6A75" w:rsidRPr="008C7185" w:rsidRDefault="00FE6A75" w:rsidP="00FE6A75">
            <w:pPr>
              <w:pStyle w:val="Tabletext"/>
              <w:jc w:val="right"/>
            </w:pPr>
            <w:r w:rsidRPr="008C7185">
              <w:t>5</w:t>
            </w:r>
            <w:r w:rsidR="008C7185" w:rsidRPr="008C7185">
              <w:t> </w:t>
            </w:r>
            <w:r w:rsidRPr="008C7185">
              <w:t>580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E6A75" w:rsidRPr="008C7185" w:rsidRDefault="00FE6A75" w:rsidP="00FE6A75">
            <w:pPr>
              <w:pStyle w:val="Tabletext"/>
              <w:jc w:val="right"/>
            </w:pPr>
            <w:r w:rsidRPr="008C7185">
              <w:t>7</w:t>
            </w:r>
            <w:r w:rsidR="008C7185" w:rsidRPr="008C7185">
              <w:t> </w:t>
            </w:r>
            <w:r w:rsidRPr="008C7185">
              <w:t>500</w:t>
            </w:r>
          </w:p>
        </w:tc>
      </w:tr>
    </w:tbl>
    <w:p w:rsidR="00FE6A75" w:rsidRPr="008C7185" w:rsidRDefault="00FE6A75" w:rsidP="00FE6A75">
      <w:pPr>
        <w:pStyle w:val="Tabletext"/>
      </w:pPr>
    </w:p>
    <w:p w:rsidR="00AD1390" w:rsidRPr="008C7185" w:rsidRDefault="00890BB4" w:rsidP="00AD1390">
      <w:pPr>
        <w:pStyle w:val="ItemHead"/>
        <w:tabs>
          <w:tab w:val="left" w:pos="6663"/>
        </w:tabs>
      </w:pPr>
      <w:r w:rsidRPr="008C7185">
        <w:t>15</w:t>
      </w:r>
      <w:r w:rsidR="00AD1390" w:rsidRPr="008C7185">
        <w:t xml:space="preserve">  Amendments of listed provision</w:t>
      </w:r>
      <w:r w:rsidR="00610727" w:rsidRPr="008C7185">
        <w:t>s</w:t>
      </w:r>
      <w:r w:rsidR="00AD1390" w:rsidRPr="008C7185">
        <w:t>—Division</w:t>
      </w:r>
      <w:r w:rsidR="008C7185" w:rsidRPr="008C7185">
        <w:t> </w:t>
      </w:r>
      <w:r w:rsidR="00AD1390" w:rsidRPr="008C7185">
        <w:t>2 of Part</w:t>
      </w:r>
      <w:r w:rsidR="008C7185" w:rsidRPr="008C7185">
        <w:t> </w:t>
      </w:r>
      <w:r w:rsidR="00AD1390" w:rsidRPr="008C7185">
        <w:t>1 of Schedule</w:t>
      </w:r>
      <w:r w:rsidR="008C7185" w:rsidRPr="008C7185">
        <w:t> </w:t>
      </w:r>
      <w:r w:rsidR="00AD1390" w:rsidRPr="008C7185">
        <w:t>6</w:t>
      </w:r>
    </w:p>
    <w:p w:rsidR="00AD1390" w:rsidRPr="008C7185" w:rsidRDefault="00AD1390" w:rsidP="00AD1390">
      <w:pPr>
        <w:pStyle w:val="Item"/>
      </w:pPr>
      <w:r w:rsidRPr="008C7185">
        <w:t>The items of the table in Division</w:t>
      </w:r>
      <w:r w:rsidR="008C7185" w:rsidRPr="008C7185">
        <w:t> </w:t>
      </w:r>
      <w:r w:rsidRPr="008C7185">
        <w:t>2 of Part</w:t>
      </w:r>
      <w:r w:rsidR="008C7185" w:rsidRPr="008C7185">
        <w:t> </w:t>
      </w:r>
      <w:r w:rsidRPr="008C7185">
        <w:t>1 of Schedule</w:t>
      </w:r>
      <w:r w:rsidR="008C7185" w:rsidRPr="008C7185">
        <w:t> </w:t>
      </w:r>
      <w:r w:rsidRPr="008C7185">
        <w:t>6 listed in the following table are amended as set out in the table.</w:t>
      </w:r>
    </w:p>
    <w:p w:rsidR="00AD1390" w:rsidRPr="008C7185" w:rsidRDefault="00AD1390" w:rsidP="00AD1390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533"/>
        <w:gridCol w:w="2533"/>
        <w:gridCol w:w="2533"/>
      </w:tblGrid>
      <w:tr w:rsidR="00AD1390" w:rsidRPr="008C7185" w:rsidTr="00B248BB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AD1390" w:rsidRPr="008C7185" w:rsidRDefault="00AD1390" w:rsidP="00AD1390">
            <w:pPr>
              <w:pStyle w:val="TableHeading"/>
            </w:pPr>
            <w:r w:rsidRPr="008C7185">
              <w:t>Amendment of fees payable under section</w:t>
            </w:r>
            <w:r w:rsidR="008C7185" w:rsidRPr="008C7185">
              <w:t> </w:t>
            </w:r>
            <w:r w:rsidRPr="008C7185">
              <w:t>516A of the Act</w:t>
            </w:r>
          </w:p>
        </w:tc>
      </w:tr>
      <w:tr w:rsidR="00AD1390" w:rsidRPr="008C7185" w:rsidTr="00B248BB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D1390" w:rsidRPr="008C7185" w:rsidRDefault="00AD1390" w:rsidP="00B248BB">
            <w:pPr>
              <w:pStyle w:val="TableHeading"/>
            </w:pPr>
            <w:r w:rsidRPr="008C7185">
              <w:t>Item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D1390" w:rsidRPr="008C7185" w:rsidRDefault="00AD1390" w:rsidP="00B248BB">
            <w:pPr>
              <w:pStyle w:val="TableHeading"/>
            </w:pPr>
            <w:r w:rsidRPr="008C7185">
              <w:t>Table item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D1390" w:rsidRPr="008C7185" w:rsidRDefault="00AD1390" w:rsidP="00B248BB">
            <w:pPr>
              <w:pStyle w:val="TableHeading"/>
              <w:jc w:val="right"/>
            </w:pPr>
            <w:r w:rsidRPr="008C7185">
              <w:t>Omit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D1390" w:rsidRPr="008C7185" w:rsidRDefault="00AD1390" w:rsidP="00B248BB">
            <w:pPr>
              <w:pStyle w:val="TableHeading"/>
              <w:jc w:val="right"/>
            </w:pPr>
            <w:r w:rsidRPr="008C7185">
              <w:t>Substitute</w:t>
            </w:r>
          </w:p>
        </w:tc>
      </w:tr>
      <w:tr w:rsidR="00AD1390" w:rsidRPr="008C7185" w:rsidTr="00B248BB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AD1390" w:rsidRPr="008C7185" w:rsidRDefault="00AD1390" w:rsidP="00B248BB">
            <w:pPr>
              <w:pStyle w:val="Tabletext"/>
            </w:pPr>
            <w:r w:rsidRPr="008C7185">
              <w:t>1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p w:rsidR="00AD1390" w:rsidRPr="008C7185" w:rsidRDefault="00AD1390" w:rsidP="00B248BB">
            <w:pPr>
              <w:pStyle w:val="Tabletext"/>
            </w:pPr>
            <w:r w:rsidRPr="008C7185">
              <w:t>Item</w:t>
            </w:r>
            <w:r w:rsidR="008C7185" w:rsidRPr="008C7185">
              <w:t> </w:t>
            </w:r>
            <w:r w:rsidRPr="008C7185">
              <w:t>115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p w:rsidR="00AD1390" w:rsidRPr="008C7185" w:rsidRDefault="00AD1390" w:rsidP="00B248BB">
            <w:pPr>
              <w:pStyle w:val="Tabletext"/>
              <w:jc w:val="right"/>
            </w:pPr>
            <w:r w:rsidRPr="008C7185">
              <w:t>7</w:t>
            </w:r>
            <w:r w:rsidR="008C7185" w:rsidRPr="008C7185">
              <w:t> </w:t>
            </w:r>
            <w:r w:rsidRPr="008C7185">
              <w:t>180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p w:rsidR="00AD1390" w:rsidRPr="008C7185" w:rsidRDefault="00AD1390" w:rsidP="00B248BB">
            <w:pPr>
              <w:pStyle w:val="Tabletext"/>
              <w:jc w:val="right"/>
            </w:pPr>
            <w:r w:rsidRPr="008C7185">
              <w:t>7</w:t>
            </w:r>
            <w:r w:rsidR="008C7185" w:rsidRPr="008C7185">
              <w:t> </w:t>
            </w:r>
            <w:r w:rsidRPr="008C7185">
              <w:t>500</w:t>
            </w:r>
          </w:p>
        </w:tc>
      </w:tr>
      <w:tr w:rsidR="00AD1390" w:rsidRPr="008C7185" w:rsidTr="00B248BB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D1390" w:rsidRPr="008C7185" w:rsidRDefault="00AD1390" w:rsidP="00B248BB">
            <w:pPr>
              <w:pStyle w:val="Tabletext"/>
            </w:pPr>
            <w:r w:rsidRPr="008C7185">
              <w:t>2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D1390" w:rsidRPr="008C7185" w:rsidRDefault="00AD1390" w:rsidP="00B248BB">
            <w:pPr>
              <w:pStyle w:val="Tabletext"/>
            </w:pPr>
            <w:r w:rsidRPr="008C7185">
              <w:t>Item</w:t>
            </w:r>
            <w:r w:rsidR="008C7185" w:rsidRPr="008C7185">
              <w:t> </w:t>
            </w:r>
            <w:r w:rsidRPr="008C7185">
              <w:t>116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D1390" w:rsidRPr="008C7185" w:rsidRDefault="00AD1390" w:rsidP="00B248BB">
            <w:pPr>
              <w:pStyle w:val="Tabletext"/>
              <w:jc w:val="right"/>
            </w:pPr>
            <w:r w:rsidRPr="008C7185">
              <w:t>2</w:t>
            </w:r>
            <w:r w:rsidR="008C7185" w:rsidRPr="008C7185">
              <w:t> </w:t>
            </w:r>
            <w:r w:rsidRPr="008C7185">
              <w:t>950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D1390" w:rsidRPr="008C7185" w:rsidRDefault="00AD1390" w:rsidP="00B248BB">
            <w:pPr>
              <w:pStyle w:val="Tabletext"/>
              <w:jc w:val="right"/>
            </w:pPr>
            <w:r w:rsidRPr="008C7185">
              <w:t>7</w:t>
            </w:r>
            <w:r w:rsidR="008C7185" w:rsidRPr="008C7185">
              <w:t> </w:t>
            </w:r>
            <w:r w:rsidRPr="008C7185">
              <w:t>500</w:t>
            </w:r>
          </w:p>
        </w:tc>
      </w:tr>
    </w:tbl>
    <w:p w:rsidR="00AD1390" w:rsidRPr="008C7185" w:rsidRDefault="00AD1390" w:rsidP="00AD1390">
      <w:pPr>
        <w:pStyle w:val="Tabletext"/>
      </w:pPr>
    </w:p>
    <w:p w:rsidR="00780D2A" w:rsidRPr="008C7185" w:rsidRDefault="00890BB4" w:rsidP="00780D2A">
      <w:pPr>
        <w:pStyle w:val="ItemHead"/>
      </w:pPr>
      <w:r w:rsidRPr="008C7185">
        <w:t>16</w:t>
      </w:r>
      <w:r w:rsidR="00780D2A" w:rsidRPr="008C7185">
        <w:t xml:space="preserve">  Amendments of listed provisions—Division</w:t>
      </w:r>
      <w:r w:rsidR="008C7185" w:rsidRPr="008C7185">
        <w:t> </w:t>
      </w:r>
      <w:r w:rsidR="00780D2A" w:rsidRPr="008C7185">
        <w:t>3 of Part</w:t>
      </w:r>
      <w:r w:rsidR="008C7185" w:rsidRPr="008C7185">
        <w:t> </w:t>
      </w:r>
      <w:r w:rsidR="00780D2A" w:rsidRPr="008C7185">
        <w:t>1 of Schedule</w:t>
      </w:r>
      <w:r w:rsidR="008C7185" w:rsidRPr="008C7185">
        <w:t> </w:t>
      </w:r>
      <w:r w:rsidR="00780D2A" w:rsidRPr="008C7185">
        <w:t>6</w:t>
      </w:r>
    </w:p>
    <w:p w:rsidR="00780D2A" w:rsidRPr="008C7185" w:rsidRDefault="00780D2A" w:rsidP="00780D2A">
      <w:pPr>
        <w:pStyle w:val="Item"/>
      </w:pPr>
      <w:r w:rsidRPr="008C7185">
        <w:t>The items of the table in Division</w:t>
      </w:r>
      <w:r w:rsidR="008C7185" w:rsidRPr="008C7185">
        <w:t> </w:t>
      </w:r>
      <w:r w:rsidRPr="008C7185">
        <w:t>3 of Part</w:t>
      </w:r>
      <w:r w:rsidR="008C7185" w:rsidRPr="008C7185">
        <w:t> </w:t>
      </w:r>
      <w:r w:rsidRPr="008C7185">
        <w:t>1 of Schedule</w:t>
      </w:r>
      <w:r w:rsidR="008C7185" w:rsidRPr="008C7185">
        <w:t> </w:t>
      </w:r>
      <w:r w:rsidRPr="008C7185">
        <w:t>6 listed in the following table are amended as set out in the table.</w:t>
      </w:r>
    </w:p>
    <w:p w:rsidR="00780D2A" w:rsidRPr="008C7185" w:rsidRDefault="00780D2A" w:rsidP="00780D2A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533"/>
        <w:gridCol w:w="2533"/>
        <w:gridCol w:w="2533"/>
      </w:tblGrid>
      <w:tr w:rsidR="00780D2A" w:rsidRPr="008C7185" w:rsidTr="002222EA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780D2A" w:rsidRPr="008C7185" w:rsidRDefault="00780D2A" w:rsidP="002222EA">
            <w:pPr>
              <w:pStyle w:val="TableHeading"/>
            </w:pPr>
            <w:r w:rsidRPr="008C7185">
              <w:t>Amendment of fees payable under section</w:t>
            </w:r>
            <w:r w:rsidR="008C7185" w:rsidRPr="008C7185">
              <w:t> </w:t>
            </w:r>
            <w:r w:rsidRPr="008C7185">
              <w:t>695L of the Act</w:t>
            </w:r>
          </w:p>
        </w:tc>
      </w:tr>
      <w:tr w:rsidR="00780D2A" w:rsidRPr="008C7185" w:rsidTr="002222EA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80D2A" w:rsidRPr="008C7185" w:rsidRDefault="00780D2A" w:rsidP="002222EA">
            <w:pPr>
              <w:pStyle w:val="TableHeading"/>
            </w:pPr>
            <w:r w:rsidRPr="008C7185">
              <w:t>Item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80D2A" w:rsidRPr="008C7185" w:rsidRDefault="00780D2A" w:rsidP="002222EA">
            <w:pPr>
              <w:pStyle w:val="TableHeading"/>
            </w:pPr>
            <w:r w:rsidRPr="008C7185">
              <w:t>Table item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80D2A" w:rsidRPr="008C7185" w:rsidRDefault="00780D2A" w:rsidP="002222EA">
            <w:pPr>
              <w:pStyle w:val="TableHeading"/>
              <w:jc w:val="right"/>
            </w:pPr>
            <w:r w:rsidRPr="008C7185">
              <w:t>Omit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80D2A" w:rsidRPr="008C7185" w:rsidRDefault="00780D2A" w:rsidP="002222EA">
            <w:pPr>
              <w:pStyle w:val="TableHeading"/>
              <w:jc w:val="right"/>
            </w:pPr>
            <w:r w:rsidRPr="008C7185">
              <w:t>Substitute</w:t>
            </w:r>
          </w:p>
        </w:tc>
      </w:tr>
      <w:tr w:rsidR="00780D2A" w:rsidRPr="008C7185" w:rsidTr="002222EA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780D2A" w:rsidRPr="008C7185" w:rsidRDefault="00780D2A" w:rsidP="002222EA">
            <w:pPr>
              <w:pStyle w:val="Tabletext"/>
            </w:pPr>
            <w:r w:rsidRPr="008C7185">
              <w:t>1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p w:rsidR="00780D2A" w:rsidRPr="008C7185" w:rsidRDefault="00780D2A" w:rsidP="002222EA">
            <w:pPr>
              <w:pStyle w:val="Tabletext"/>
            </w:pPr>
            <w:r w:rsidRPr="008C7185">
              <w:t>Item</w:t>
            </w:r>
            <w:r w:rsidR="008C7185" w:rsidRPr="008C7185">
              <w:t> </w:t>
            </w:r>
            <w:r w:rsidRPr="008C7185">
              <w:t>117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p w:rsidR="00780D2A" w:rsidRPr="008C7185" w:rsidRDefault="00780D2A" w:rsidP="002222EA">
            <w:pPr>
              <w:pStyle w:val="Tabletext"/>
              <w:jc w:val="right"/>
            </w:pPr>
            <w:r w:rsidRPr="008C7185">
              <w:t>5</w:t>
            </w:r>
            <w:r w:rsidR="008C7185" w:rsidRPr="008C7185">
              <w:t> </w:t>
            </w:r>
            <w:r w:rsidRPr="008C7185">
              <w:t>580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p w:rsidR="00780D2A" w:rsidRPr="008C7185" w:rsidRDefault="00780D2A" w:rsidP="002222EA">
            <w:pPr>
              <w:pStyle w:val="Tabletext"/>
              <w:jc w:val="right"/>
            </w:pPr>
            <w:r w:rsidRPr="008C7185">
              <w:t>7</w:t>
            </w:r>
            <w:r w:rsidR="008C7185" w:rsidRPr="008C7185">
              <w:t> </w:t>
            </w:r>
            <w:r w:rsidRPr="008C7185">
              <w:t>500</w:t>
            </w:r>
          </w:p>
        </w:tc>
      </w:tr>
      <w:tr w:rsidR="00780D2A" w:rsidRPr="008C7185" w:rsidTr="002222EA">
        <w:tc>
          <w:tcPr>
            <w:tcW w:w="714" w:type="dxa"/>
            <w:shd w:val="clear" w:color="auto" w:fill="auto"/>
          </w:tcPr>
          <w:p w:rsidR="00780D2A" w:rsidRPr="008C7185" w:rsidRDefault="00780D2A" w:rsidP="002222EA">
            <w:pPr>
              <w:pStyle w:val="Tabletext"/>
            </w:pPr>
            <w:r w:rsidRPr="008C7185">
              <w:t>2</w:t>
            </w:r>
          </w:p>
        </w:tc>
        <w:tc>
          <w:tcPr>
            <w:tcW w:w="2533" w:type="dxa"/>
            <w:shd w:val="clear" w:color="auto" w:fill="auto"/>
          </w:tcPr>
          <w:p w:rsidR="00780D2A" w:rsidRPr="008C7185" w:rsidRDefault="00780D2A" w:rsidP="002222EA">
            <w:pPr>
              <w:pStyle w:val="Tabletext"/>
            </w:pPr>
            <w:r w:rsidRPr="008C7185">
              <w:t>Item</w:t>
            </w:r>
            <w:r w:rsidR="008C7185" w:rsidRPr="008C7185">
              <w:t> </w:t>
            </w:r>
            <w:r w:rsidRPr="008C7185">
              <w:t>118</w:t>
            </w:r>
          </w:p>
        </w:tc>
        <w:tc>
          <w:tcPr>
            <w:tcW w:w="2533" w:type="dxa"/>
            <w:shd w:val="clear" w:color="auto" w:fill="auto"/>
          </w:tcPr>
          <w:p w:rsidR="00780D2A" w:rsidRPr="008C7185" w:rsidRDefault="00780D2A" w:rsidP="002222EA">
            <w:pPr>
              <w:pStyle w:val="Tabletext"/>
              <w:jc w:val="right"/>
            </w:pPr>
            <w:r w:rsidRPr="008C7185">
              <w:t>5</w:t>
            </w:r>
            <w:r w:rsidR="008C7185" w:rsidRPr="008C7185">
              <w:t> </w:t>
            </w:r>
            <w:r w:rsidRPr="008C7185">
              <w:t>340</w:t>
            </w:r>
          </w:p>
        </w:tc>
        <w:tc>
          <w:tcPr>
            <w:tcW w:w="2533" w:type="dxa"/>
            <w:shd w:val="clear" w:color="auto" w:fill="auto"/>
          </w:tcPr>
          <w:p w:rsidR="00780D2A" w:rsidRPr="008C7185" w:rsidRDefault="00780D2A" w:rsidP="002222EA">
            <w:pPr>
              <w:pStyle w:val="Tabletext"/>
              <w:jc w:val="right"/>
            </w:pPr>
            <w:r w:rsidRPr="008C7185">
              <w:t>7</w:t>
            </w:r>
            <w:r w:rsidR="008C7185" w:rsidRPr="008C7185">
              <w:t> </w:t>
            </w:r>
            <w:r w:rsidRPr="008C7185">
              <w:t>500</w:t>
            </w:r>
          </w:p>
        </w:tc>
      </w:tr>
      <w:tr w:rsidR="00780D2A" w:rsidRPr="008C7185" w:rsidTr="002222EA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780D2A" w:rsidRPr="008C7185" w:rsidRDefault="00780D2A" w:rsidP="002222EA">
            <w:pPr>
              <w:pStyle w:val="Tabletext"/>
            </w:pPr>
            <w:r w:rsidRPr="008C7185">
              <w:t>3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780D2A" w:rsidRPr="008C7185" w:rsidRDefault="00780D2A" w:rsidP="002222EA">
            <w:pPr>
              <w:pStyle w:val="Tabletext"/>
            </w:pPr>
            <w:r w:rsidRPr="008C7185">
              <w:t>Item</w:t>
            </w:r>
            <w:r w:rsidR="008C7185" w:rsidRPr="008C7185">
              <w:t> </w:t>
            </w:r>
            <w:r w:rsidRPr="008C7185">
              <w:t>119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780D2A" w:rsidRPr="008C7185" w:rsidRDefault="00780D2A" w:rsidP="002222EA">
            <w:pPr>
              <w:pStyle w:val="Tabletext"/>
              <w:jc w:val="right"/>
            </w:pPr>
            <w:r w:rsidRPr="008C7185">
              <w:t>7</w:t>
            </w:r>
            <w:r w:rsidR="008C7185" w:rsidRPr="008C7185">
              <w:t> </w:t>
            </w:r>
            <w:r w:rsidRPr="008C7185">
              <w:t>596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780D2A" w:rsidRPr="008C7185" w:rsidRDefault="00780D2A" w:rsidP="002222EA">
            <w:pPr>
              <w:pStyle w:val="Tabletext"/>
              <w:jc w:val="right"/>
            </w:pPr>
            <w:r w:rsidRPr="008C7185">
              <w:t>7</w:t>
            </w:r>
            <w:r w:rsidR="008C7185" w:rsidRPr="008C7185">
              <w:t> </w:t>
            </w:r>
            <w:r w:rsidRPr="008C7185">
              <w:t>500</w:t>
            </w:r>
          </w:p>
        </w:tc>
      </w:tr>
    </w:tbl>
    <w:p w:rsidR="002222EA" w:rsidRPr="008C7185" w:rsidRDefault="002222EA" w:rsidP="002222EA">
      <w:pPr>
        <w:pStyle w:val="Tabletext"/>
      </w:pPr>
    </w:p>
    <w:p w:rsidR="002222EA" w:rsidRPr="008C7185" w:rsidRDefault="00890BB4" w:rsidP="002222EA">
      <w:pPr>
        <w:pStyle w:val="ItemHead"/>
        <w:tabs>
          <w:tab w:val="left" w:pos="6663"/>
        </w:tabs>
      </w:pPr>
      <w:r w:rsidRPr="008C7185">
        <w:t>17</w:t>
      </w:r>
      <w:r w:rsidR="002222EA" w:rsidRPr="008C7185">
        <w:t xml:space="preserve">  Amendments of listed provisions—Part</w:t>
      </w:r>
      <w:r w:rsidR="008C7185" w:rsidRPr="008C7185">
        <w:t> </w:t>
      </w:r>
      <w:r w:rsidR="002222EA" w:rsidRPr="008C7185">
        <w:t>2 of Schedule</w:t>
      </w:r>
      <w:r w:rsidR="008C7185" w:rsidRPr="008C7185">
        <w:t> </w:t>
      </w:r>
      <w:r w:rsidR="002222EA" w:rsidRPr="008C7185">
        <w:t>6</w:t>
      </w:r>
    </w:p>
    <w:p w:rsidR="002222EA" w:rsidRPr="008C7185" w:rsidRDefault="002222EA" w:rsidP="002222EA">
      <w:pPr>
        <w:pStyle w:val="Item"/>
      </w:pPr>
      <w:r w:rsidRPr="008C7185">
        <w:t>The items of the table in Part</w:t>
      </w:r>
      <w:r w:rsidR="008C7185" w:rsidRPr="008C7185">
        <w:t> </w:t>
      </w:r>
      <w:r w:rsidRPr="008C7185">
        <w:t>2 of Schedule</w:t>
      </w:r>
      <w:r w:rsidR="008C7185" w:rsidRPr="008C7185">
        <w:t> </w:t>
      </w:r>
      <w:r w:rsidRPr="008C7185">
        <w:t>6 listed in the following table are amended as set out in the table.</w:t>
      </w:r>
    </w:p>
    <w:p w:rsidR="002222EA" w:rsidRPr="008C7185" w:rsidRDefault="002222EA" w:rsidP="002222EA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533"/>
        <w:gridCol w:w="2533"/>
        <w:gridCol w:w="2533"/>
      </w:tblGrid>
      <w:tr w:rsidR="002222EA" w:rsidRPr="008C7185" w:rsidTr="002222EA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222EA" w:rsidRPr="008C7185" w:rsidRDefault="002222EA" w:rsidP="002222EA">
            <w:pPr>
              <w:pStyle w:val="TableHeading"/>
            </w:pPr>
            <w:r w:rsidRPr="008C7185">
              <w:t>Amendment of fees payable for greenhouse gas applications</w:t>
            </w:r>
          </w:p>
        </w:tc>
      </w:tr>
      <w:tr w:rsidR="002222EA" w:rsidRPr="008C7185" w:rsidTr="002222EA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222EA" w:rsidRPr="008C7185" w:rsidRDefault="002222EA" w:rsidP="002222EA">
            <w:pPr>
              <w:pStyle w:val="TableHeading"/>
            </w:pPr>
            <w:r w:rsidRPr="008C7185">
              <w:t>Item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222EA" w:rsidRPr="008C7185" w:rsidRDefault="002222EA" w:rsidP="002222EA">
            <w:pPr>
              <w:pStyle w:val="TableHeading"/>
            </w:pPr>
            <w:r w:rsidRPr="008C7185">
              <w:t>Table item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222EA" w:rsidRPr="008C7185" w:rsidRDefault="002222EA" w:rsidP="002222EA">
            <w:pPr>
              <w:pStyle w:val="TableHeading"/>
              <w:jc w:val="right"/>
            </w:pPr>
            <w:r w:rsidRPr="008C7185">
              <w:t>Omit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222EA" w:rsidRPr="008C7185" w:rsidRDefault="002222EA" w:rsidP="002222EA">
            <w:pPr>
              <w:pStyle w:val="TableHeading"/>
              <w:jc w:val="right"/>
            </w:pPr>
            <w:r w:rsidRPr="008C7185">
              <w:t>Substitute</w:t>
            </w:r>
          </w:p>
        </w:tc>
      </w:tr>
      <w:tr w:rsidR="002222EA" w:rsidRPr="008C7185" w:rsidTr="002222EA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2222EA" w:rsidRPr="008C7185" w:rsidRDefault="002222EA" w:rsidP="002222EA">
            <w:pPr>
              <w:pStyle w:val="Tabletext"/>
            </w:pPr>
            <w:r w:rsidRPr="008C7185">
              <w:t>1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p w:rsidR="002222EA" w:rsidRPr="008C7185" w:rsidRDefault="002222EA" w:rsidP="002222EA">
            <w:pPr>
              <w:pStyle w:val="Tabletext"/>
            </w:pPr>
            <w:r w:rsidRPr="008C7185">
              <w:t>Items</w:t>
            </w:r>
            <w:r w:rsidR="008C7185" w:rsidRPr="008C7185">
              <w:t> </w:t>
            </w:r>
            <w:r w:rsidRPr="008C7185">
              <w:t>201 to 203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p w:rsidR="002222EA" w:rsidRPr="008C7185" w:rsidRDefault="002222EA" w:rsidP="002222EA">
            <w:pPr>
              <w:pStyle w:val="Tabletext"/>
              <w:jc w:val="right"/>
            </w:pPr>
            <w:r w:rsidRPr="008C7185">
              <w:t>0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p w:rsidR="002222EA" w:rsidRPr="008C7185" w:rsidRDefault="002222EA" w:rsidP="002222EA">
            <w:pPr>
              <w:pStyle w:val="Tabletext"/>
              <w:jc w:val="right"/>
            </w:pPr>
            <w:r w:rsidRPr="008C7185">
              <w:t>7</w:t>
            </w:r>
            <w:r w:rsidR="008C7185" w:rsidRPr="008C7185">
              <w:t> </w:t>
            </w:r>
            <w:r w:rsidRPr="008C7185">
              <w:t>500</w:t>
            </w:r>
          </w:p>
        </w:tc>
      </w:tr>
      <w:tr w:rsidR="002222EA" w:rsidRPr="008C7185" w:rsidTr="002222EA">
        <w:tc>
          <w:tcPr>
            <w:tcW w:w="714" w:type="dxa"/>
            <w:shd w:val="clear" w:color="auto" w:fill="auto"/>
          </w:tcPr>
          <w:p w:rsidR="002222EA" w:rsidRPr="008C7185" w:rsidRDefault="002222EA" w:rsidP="002222EA">
            <w:pPr>
              <w:pStyle w:val="Tabletext"/>
            </w:pPr>
            <w:r w:rsidRPr="008C7185">
              <w:t>2</w:t>
            </w:r>
          </w:p>
        </w:tc>
        <w:tc>
          <w:tcPr>
            <w:tcW w:w="2533" w:type="dxa"/>
            <w:shd w:val="clear" w:color="auto" w:fill="auto"/>
          </w:tcPr>
          <w:p w:rsidR="002222EA" w:rsidRPr="008C7185" w:rsidRDefault="002222EA" w:rsidP="002222EA">
            <w:pPr>
              <w:pStyle w:val="Tabletext"/>
            </w:pPr>
            <w:r w:rsidRPr="008C7185">
              <w:t>Items</w:t>
            </w:r>
            <w:r w:rsidR="008C7185" w:rsidRPr="008C7185">
              <w:t> </w:t>
            </w:r>
            <w:r w:rsidRPr="008C7185">
              <w:t>204 to 206</w:t>
            </w:r>
          </w:p>
        </w:tc>
        <w:tc>
          <w:tcPr>
            <w:tcW w:w="2533" w:type="dxa"/>
            <w:shd w:val="clear" w:color="auto" w:fill="auto"/>
          </w:tcPr>
          <w:p w:rsidR="002222EA" w:rsidRPr="008C7185" w:rsidRDefault="002222EA" w:rsidP="002222EA">
            <w:pPr>
              <w:pStyle w:val="Tabletext"/>
              <w:jc w:val="right"/>
            </w:pPr>
            <w:r w:rsidRPr="008C7185">
              <w:t>1</w:t>
            </w:r>
            <w:r w:rsidR="008C7185" w:rsidRPr="008C7185">
              <w:t> </w:t>
            </w:r>
            <w:r w:rsidRPr="008C7185">
              <w:t>835</w:t>
            </w:r>
          </w:p>
        </w:tc>
        <w:tc>
          <w:tcPr>
            <w:tcW w:w="2533" w:type="dxa"/>
            <w:shd w:val="clear" w:color="auto" w:fill="auto"/>
          </w:tcPr>
          <w:p w:rsidR="002222EA" w:rsidRPr="008C7185" w:rsidRDefault="002222EA" w:rsidP="002222EA">
            <w:pPr>
              <w:pStyle w:val="Tabletext"/>
              <w:jc w:val="right"/>
            </w:pPr>
            <w:r w:rsidRPr="008C7185">
              <w:t>7</w:t>
            </w:r>
            <w:r w:rsidR="008C7185" w:rsidRPr="008C7185">
              <w:t> </w:t>
            </w:r>
            <w:r w:rsidRPr="008C7185">
              <w:t>500</w:t>
            </w:r>
          </w:p>
        </w:tc>
      </w:tr>
      <w:tr w:rsidR="002222EA" w:rsidRPr="008C7185" w:rsidTr="002222EA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2222EA" w:rsidRPr="008C7185" w:rsidRDefault="002222EA" w:rsidP="002222EA">
            <w:pPr>
              <w:pStyle w:val="Tabletext"/>
            </w:pPr>
            <w:r w:rsidRPr="008C7185">
              <w:t>3</w:t>
            </w:r>
          </w:p>
        </w:tc>
        <w:tc>
          <w:tcPr>
            <w:tcW w:w="2533" w:type="dxa"/>
            <w:tcBorders>
              <w:bottom w:val="single" w:sz="2" w:space="0" w:color="auto"/>
            </w:tcBorders>
            <w:shd w:val="clear" w:color="auto" w:fill="auto"/>
          </w:tcPr>
          <w:p w:rsidR="002222EA" w:rsidRPr="008C7185" w:rsidRDefault="002222EA" w:rsidP="002222EA">
            <w:pPr>
              <w:pStyle w:val="Tabletext"/>
            </w:pPr>
            <w:r w:rsidRPr="008C7185">
              <w:t>Item</w:t>
            </w:r>
            <w:r w:rsidR="008C7185" w:rsidRPr="008C7185">
              <w:t> </w:t>
            </w:r>
            <w:r w:rsidRPr="008C7185">
              <w:t>207</w:t>
            </w:r>
          </w:p>
        </w:tc>
        <w:tc>
          <w:tcPr>
            <w:tcW w:w="2533" w:type="dxa"/>
            <w:tcBorders>
              <w:bottom w:val="single" w:sz="2" w:space="0" w:color="auto"/>
            </w:tcBorders>
            <w:shd w:val="clear" w:color="auto" w:fill="auto"/>
          </w:tcPr>
          <w:p w:rsidR="002222EA" w:rsidRPr="008C7185" w:rsidRDefault="002222EA" w:rsidP="002222EA">
            <w:pPr>
              <w:pStyle w:val="Tabletext"/>
              <w:jc w:val="right"/>
            </w:pPr>
            <w:r w:rsidRPr="008C7185">
              <w:t>0</w:t>
            </w:r>
          </w:p>
        </w:tc>
        <w:tc>
          <w:tcPr>
            <w:tcW w:w="2533" w:type="dxa"/>
            <w:tcBorders>
              <w:bottom w:val="single" w:sz="2" w:space="0" w:color="auto"/>
            </w:tcBorders>
            <w:shd w:val="clear" w:color="auto" w:fill="auto"/>
          </w:tcPr>
          <w:p w:rsidR="002222EA" w:rsidRPr="008C7185" w:rsidRDefault="002222EA" w:rsidP="002222EA">
            <w:pPr>
              <w:pStyle w:val="Tabletext"/>
              <w:jc w:val="right"/>
            </w:pPr>
            <w:r w:rsidRPr="008C7185">
              <w:t>7</w:t>
            </w:r>
            <w:r w:rsidR="008C7185" w:rsidRPr="008C7185">
              <w:t> </w:t>
            </w:r>
            <w:r w:rsidRPr="008C7185">
              <w:t>500</w:t>
            </w:r>
          </w:p>
        </w:tc>
      </w:tr>
      <w:tr w:rsidR="002222EA" w:rsidRPr="008C7185" w:rsidTr="002222EA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222EA" w:rsidRPr="008C7185" w:rsidRDefault="002222EA" w:rsidP="002222EA">
            <w:pPr>
              <w:pStyle w:val="Tabletext"/>
            </w:pPr>
            <w:r w:rsidRPr="008C7185">
              <w:t>4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222EA" w:rsidRPr="008C7185" w:rsidRDefault="00194B73" w:rsidP="002222EA">
            <w:pPr>
              <w:pStyle w:val="Tabletext"/>
            </w:pPr>
            <w:r w:rsidRPr="008C7185">
              <w:t>Item</w:t>
            </w:r>
            <w:r w:rsidR="008C7185" w:rsidRPr="008C7185">
              <w:t> </w:t>
            </w:r>
            <w:r w:rsidRPr="008C7185">
              <w:t>208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222EA" w:rsidRPr="008C7185" w:rsidRDefault="00194B73" w:rsidP="002222EA">
            <w:pPr>
              <w:pStyle w:val="Tabletext"/>
              <w:jc w:val="right"/>
            </w:pPr>
            <w:r w:rsidRPr="008C7185">
              <w:t>4</w:t>
            </w:r>
            <w:r w:rsidR="008C7185" w:rsidRPr="008C7185">
              <w:t> </w:t>
            </w:r>
            <w:r w:rsidRPr="008C7185">
              <w:t>590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222EA" w:rsidRPr="008C7185" w:rsidRDefault="002222EA" w:rsidP="002222EA">
            <w:pPr>
              <w:pStyle w:val="Tabletext"/>
              <w:jc w:val="right"/>
            </w:pPr>
            <w:r w:rsidRPr="008C7185">
              <w:t>7</w:t>
            </w:r>
            <w:r w:rsidR="008C7185" w:rsidRPr="008C7185">
              <w:t> </w:t>
            </w:r>
            <w:r w:rsidRPr="008C7185">
              <w:t>500</w:t>
            </w:r>
          </w:p>
        </w:tc>
      </w:tr>
    </w:tbl>
    <w:p w:rsidR="002222EA" w:rsidRPr="008C7185" w:rsidRDefault="002222EA" w:rsidP="002222EA">
      <w:pPr>
        <w:pStyle w:val="Tabletext"/>
      </w:pPr>
    </w:p>
    <w:sectPr w:rsidR="002222EA" w:rsidRPr="008C7185" w:rsidSect="00C85C2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D11" w:rsidRDefault="00885D11" w:rsidP="0048364F">
      <w:pPr>
        <w:spacing w:line="240" w:lineRule="auto"/>
      </w:pPr>
      <w:r>
        <w:separator/>
      </w:r>
    </w:p>
  </w:endnote>
  <w:endnote w:type="continuationSeparator" w:id="0">
    <w:p w:rsidR="00885D11" w:rsidRDefault="00885D1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D11" w:rsidRPr="00C85C24" w:rsidRDefault="00885D11" w:rsidP="00C85C2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85C24">
      <w:rPr>
        <w:i/>
        <w:sz w:val="18"/>
      </w:rPr>
      <w:t xml:space="preserve"> </w:t>
    </w:r>
    <w:r w:rsidR="00C85C24" w:rsidRPr="00C85C24">
      <w:rPr>
        <w:i/>
        <w:sz w:val="18"/>
      </w:rPr>
      <w:t>OPC62006 -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C24" w:rsidRDefault="00C85C24" w:rsidP="00C85C24">
    <w:pPr>
      <w:pStyle w:val="Footer"/>
    </w:pPr>
    <w:r w:rsidRPr="00C85C24">
      <w:rPr>
        <w:i/>
        <w:sz w:val="18"/>
      </w:rPr>
      <w:t>OPC62006 -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D11" w:rsidRPr="00C85C24" w:rsidRDefault="00885D11" w:rsidP="00486382">
    <w:pPr>
      <w:pStyle w:val="Footer"/>
      <w:rPr>
        <w:sz w:val="18"/>
      </w:rPr>
    </w:pPr>
  </w:p>
  <w:p w:rsidR="00885D11" w:rsidRPr="00C85C24" w:rsidRDefault="00C85C24" w:rsidP="00C85C24">
    <w:pPr>
      <w:pStyle w:val="Footer"/>
      <w:rPr>
        <w:sz w:val="18"/>
      </w:rPr>
    </w:pPr>
    <w:r w:rsidRPr="00C85C24">
      <w:rPr>
        <w:i/>
        <w:sz w:val="18"/>
      </w:rPr>
      <w:t>OPC62006 -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D11" w:rsidRPr="00C85C24" w:rsidRDefault="00885D11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885D11" w:rsidRPr="00C85C24" w:rsidTr="00601D8E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885D11" w:rsidRPr="00C85C24" w:rsidRDefault="00885D11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C85C24">
            <w:rPr>
              <w:rFonts w:cs="Times New Roman"/>
              <w:i/>
              <w:sz w:val="18"/>
            </w:rPr>
            <w:fldChar w:fldCharType="begin"/>
          </w:r>
          <w:r w:rsidRPr="00C85C24">
            <w:rPr>
              <w:rFonts w:cs="Times New Roman"/>
              <w:i/>
              <w:sz w:val="18"/>
            </w:rPr>
            <w:instrText xml:space="preserve"> PAGE </w:instrText>
          </w:r>
          <w:r w:rsidRPr="00C85C24">
            <w:rPr>
              <w:rFonts w:cs="Times New Roman"/>
              <w:i/>
              <w:sz w:val="18"/>
            </w:rPr>
            <w:fldChar w:fldCharType="separate"/>
          </w:r>
          <w:r w:rsidR="004F4515">
            <w:rPr>
              <w:rFonts w:cs="Times New Roman"/>
              <w:i/>
              <w:noProof/>
              <w:sz w:val="18"/>
            </w:rPr>
            <w:t>ii</w:t>
          </w:r>
          <w:r w:rsidRPr="00C85C2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885D11" w:rsidRPr="00C85C24" w:rsidRDefault="00885D11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C85C24">
            <w:rPr>
              <w:rFonts w:cs="Times New Roman"/>
              <w:i/>
              <w:sz w:val="18"/>
            </w:rPr>
            <w:fldChar w:fldCharType="begin"/>
          </w:r>
          <w:r w:rsidRPr="00C85C24">
            <w:rPr>
              <w:rFonts w:cs="Times New Roman"/>
              <w:i/>
              <w:sz w:val="18"/>
            </w:rPr>
            <w:instrText xml:space="preserve"> DOCPROPERTY ShortT </w:instrText>
          </w:r>
          <w:r w:rsidRPr="00C85C24">
            <w:rPr>
              <w:rFonts w:cs="Times New Roman"/>
              <w:i/>
              <w:sz w:val="18"/>
            </w:rPr>
            <w:fldChar w:fldCharType="separate"/>
          </w:r>
          <w:r w:rsidR="00B6010A">
            <w:rPr>
              <w:rFonts w:cs="Times New Roman"/>
              <w:i/>
              <w:sz w:val="18"/>
            </w:rPr>
            <w:t>Offshore Petroleum and Greenhouse Gas Storage (Resource Management and Administration) Amendment (Fees) Regulation 2016</w:t>
          </w:r>
          <w:r w:rsidRPr="00C85C2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885D11" w:rsidRPr="00C85C24" w:rsidRDefault="00885D11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885D11" w:rsidRPr="00C85C24" w:rsidRDefault="00C85C24" w:rsidP="00C85C24">
    <w:pPr>
      <w:rPr>
        <w:rFonts w:cs="Times New Roman"/>
        <w:i/>
        <w:sz w:val="18"/>
      </w:rPr>
    </w:pPr>
    <w:r w:rsidRPr="00C85C24">
      <w:rPr>
        <w:rFonts w:cs="Times New Roman"/>
        <w:i/>
        <w:sz w:val="18"/>
      </w:rPr>
      <w:t>OPC62006 -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D11" w:rsidRPr="00E33C1C" w:rsidRDefault="00885D11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885D11" w:rsidTr="00601D8E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885D11" w:rsidRDefault="00885D11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885D11" w:rsidRDefault="00885D11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6010A">
            <w:rPr>
              <w:i/>
              <w:sz w:val="18"/>
            </w:rPr>
            <w:t>Offshore Petroleum and Greenhouse Gas Storage (Resource Management and Administration) Amendment (Fees)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885D11" w:rsidRDefault="00885D11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F6CC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85D11" w:rsidRPr="00ED79B6" w:rsidRDefault="00C85C24" w:rsidP="00C85C24">
    <w:pPr>
      <w:rPr>
        <w:i/>
        <w:sz w:val="18"/>
      </w:rPr>
    </w:pPr>
    <w:r w:rsidRPr="00C85C24">
      <w:rPr>
        <w:rFonts w:cs="Times New Roman"/>
        <w:i/>
        <w:sz w:val="18"/>
      </w:rPr>
      <w:t>OPC62006 -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D11" w:rsidRPr="00C85C24" w:rsidRDefault="00885D11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885D11" w:rsidRPr="00C85C24" w:rsidTr="00601D8E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885D11" w:rsidRPr="00C85C24" w:rsidRDefault="00885D11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C85C24">
            <w:rPr>
              <w:rFonts w:cs="Times New Roman"/>
              <w:i/>
              <w:sz w:val="18"/>
            </w:rPr>
            <w:fldChar w:fldCharType="begin"/>
          </w:r>
          <w:r w:rsidRPr="00C85C24">
            <w:rPr>
              <w:rFonts w:cs="Times New Roman"/>
              <w:i/>
              <w:sz w:val="18"/>
            </w:rPr>
            <w:instrText xml:space="preserve"> PAGE </w:instrText>
          </w:r>
          <w:r w:rsidRPr="00C85C24">
            <w:rPr>
              <w:rFonts w:cs="Times New Roman"/>
              <w:i/>
              <w:sz w:val="18"/>
            </w:rPr>
            <w:fldChar w:fldCharType="separate"/>
          </w:r>
          <w:r w:rsidR="00331751">
            <w:rPr>
              <w:rFonts w:cs="Times New Roman"/>
              <w:i/>
              <w:noProof/>
              <w:sz w:val="18"/>
            </w:rPr>
            <w:t>4</w:t>
          </w:r>
          <w:r w:rsidRPr="00C85C2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885D11" w:rsidRPr="00C85C24" w:rsidRDefault="00885D11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C85C24">
            <w:rPr>
              <w:rFonts w:cs="Times New Roman"/>
              <w:i/>
              <w:sz w:val="18"/>
            </w:rPr>
            <w:fldChar w:fldCharType="begin"/>
          </w:r>
          <w:r w:rsidRPr="00C85C24">
            <w:rPr>
              <w:rFonts w:cs="Times New Roman"/>
              <w:i/>
              <w:sz w:val="18"/>
            </w:rPr>
            <w:instrText xml:space="preserve"> DOCPROPERTY ShortT </w:instrText>
          </w:r>
          <w:r w:rsidRPr="00C85C24">
            <w:rPr>
              <w:rFonts w:cs="Times New Roman"/>
              <w:i/>
              <w:sz w:val="18"/>
            </w:rPr>
            <w:fldChar w:fldCharType="separate"/>
          </w:r>
          <w:r w:rsidR="00B6010A">
            <w:rPr>
              <w:rFonts w:cs="Times New Roman"/>
              <w:i/>
              <w:sz w:val="18"/>
            </w:rPr>
            <w:t>Offshore Petroleum and Greenhouse Gas Storage (Resource Management and Administration) Amendment (Fees) Regulation 2016</w:t>
          </w:r>
          <w:r w:rsidRPr="00C85C2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885D11" w:rsidRPr="00C85C24" w:rsidRDefault="00885D11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885D11" w:rsidRPr="00C85C24" w:rsidRDefault="00C85C24" w:rsidP="00C85C24">
    <w:pPr>
      <w:rPr>
        <w:rFonts w:cs="Times New Roman"/>
        <w:i/>
        <w:sz w:val="18"/>
      </w:rPr>
    </w:pPr>
    <w:r w:rsidRPr="00C85C24">
      <w:rPr>
        <w:rFonts w:cs="Times New Roman"/>
        <w:i/>
        <w:sz w:val="18"/>
      </w:rPr>
      <w:t>OPC62006 -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D11" w:rsidRPr="00E33C1C" w:rsidRDefault="00885D11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885D11" w:rsidTr="00601D8E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885D11" w:rsidRDefault="00885D11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885D11" w:rsidRDefault="00885D11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6010A">
            <w:rPr>
              <w:i/>
              <w:sz w:val="18"/>
            </w:rPr>
            <w:t>Offshore Petroleum and Greenhouse Gas Storage (Resource Management and Administration) Amendment (Fees)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885D11" w:rsidRDefault="00885D11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F6CC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85D11" w:rsidRPr="00ED79B6" w:rsidRDefault="00C85C24" w:rsidP="00C85C24">
    <w:pPr>
      <w:rPr>
        <w:i/>
        <w:sz w:val="18"/>
      </w:rPr>
    </w:pPr>
    <w:r w:rsidRPr="00C85C24">
      <w:rPr>
        <w:rFonts w:cs="Times New Roman"/>
        <w:i/>
        <w:sz w:val="18"/>
      </w:rPr>
      <w:t>OPC62006 -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D11" w:rsidRPr="00E33C1C" w:rsidRDefault="00885D11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885D11" w:rsidTr="00601D8E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885D11" w:rsidRDefault="00885D11" w:rsidP="002222EA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885D11" w:rsidRDefault="00885D11" w:rsidP="002222E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6010A">
            <w:rPr>
              <w:i/>
              <w:sz w:val="18"/>
            </w:rPr>
            <w:t>Offshore Petroleum and Greenhouse Gas Storage (Resource Management and Administration) Amendment (Fees)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885D11" w:rsidRDefault="00885D11" w:rsidP="002222E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F451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85D11" w:rsidRPr="00ED79B6" w:rsidRDefault="00885D11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D11" w:rsidRDefault="00885D11" w:rsidP="0048364F">
      <w:pPr>
        <w:spacing w:line="240" w:lineRule="auto"/>
      </w:pPr>
      <w:r>
        <w:separator/>
      </w:r>
    </w:p>
  </w:footnote>
  <w:footnote w:type="continuationSeparator" w:id="0">
    <w:p w:rsidR="00885D11" w:rsidRDefault="00885D1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D11" w:rsidRPr="005F1388" w:rsidRDefault="00885D11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D11" w:rsidRPr="005F1388" w:rsidRDefault="00885D11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D11" w:rsidRPr="005F1388" w:rsidRDefault="00885D11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D11" w:rsidRPr="00ED79B6" w:rsidRDefault="00885D11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D11" w:rsidRPr="00ED79B6" w:rsidRDefault="00885D11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D11" w:rsidRPr="00ED79B6" w:rsidRDefault="00885D11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D11" w:rsidRPr="00A961C4" w:rsidRDefault="00885D11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331751">
      <w:rPr>
        <w:b/>
        <w:sz w:val="20"/>
      </w:rPr>
      <w:fldChar w:fldCharType="separate"/>
    </w:r>
    <w:r w:rsidR="0033175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331751">
      <w:rPr>
        <w:sz w:val="20"/>
      </w:rPr>
      <w:fldChar w:fldCharType="separate"/>
    </w:r>
    <w:r w:rsidR="00331751">
      <w:rPr>
        <w:noProof/>
        <w:sz w:val="20"/>
      </w:rPr>
      <w:t>Amendments</w:t>
    </w:r>
    <w:r>
      <w:rPr>
        <w:sz w:val="20"/>
      </w:rPr>
      <w:fldChar w:fldCharType="end"/>
    </w:r>
  </w:p>
  <w:p w:rsidR="00885D11" w:rsidRPr="00A961C4" w:rsidRDefault="00885D11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885D11" w:rsidRPr="00A961C4" w:rsidRDefault="00885D11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D11" w:rsidRPr="00A961C4" w:rsidRDefault="00885D11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885D11" w:rsidRPr="00A961C4" w:rsidRDefault="00885D11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885D11" w:rsidRPr="00A961C4" w:rsidRDefault="00885D11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D11" w:rsidRPr="00A961C4" w:rsidRDefault="00885D11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D8E"/>
    <w:rsid w:val="000041C6"/>
    <w:rsid w:val="000063E4"/>
    <w:rsid w:val="00006852"/>
    <w:rsid w:val="00011222"/>
    <w:rsid w:val="000113BC"/>
    <w:rsid w:val="000136AF"/>
    <w:rsid w:val="000166B8"/>
    <w:rsid w:val="00025060"/>
    <w:rsid w:val="0004044E"/>
    <w:rsid w:val="00051856"/>
    <w:rsid w:val="000526AD"/>
    <w:rsid w:val="000614BF"/>
    <w:rsid w:val="00085F6B"/>
    <w:rsid w:val="000B1402"/>
    <w:rsid w:val="000B67DE"/>
    <w:rsid w:val="000C4E79"/>
    <w:rsid w:val="000C59A7"/>
    <w:rsid w:val="000D05EF"/>
    <w:rsid w:val="000F068D"/>
    <w:rsid w:val="000F21C1"/>
    <w:rsid w:val="000F6B02"/>
    <w:rsid w:val="000F7427"/>
    <w:rsid w:val="0010745C"/>
    <w:rsid w:val="00110820"/>
    <w:rsid w:val="0011085E"/>
    <w:rsid w:val="00116975"/>
    <w:rsid w:val="00120627"/>
    <w:rsid w:val="00122FFA"/>
    <w:rsid w:val="00126F1A"/>
    <w:rsid w:val="001370DA"/>
    <w:rsid w:val="00154EAC"/>
    <w:rsid w:val="001610F6"/>
    <w:rsid w:val="001643C9"/>
    <w:rsid w:val="00165568"/>
    <w:rsid w:val="001667F8"/>
    <w:rsid w:val="00166C2F"/>
    <w:rsid w:val="001716C9"/>
    <w:rsid w:val="00171EAE"/>
    <w:rsid w:val="00175367"/>
    <w:rsid w:val="00187A5A"/>
    <w:rsid w:val="00191859"/>
    <w:rsid w:val="00193461"/>
    <w:rsid w:val="001939E1"/>
    <w:rsid w:val="00194B73"/>
    <w:rsid w:val="00195382"/>
    <w:rsid w:val="001B3097"/>
    <w:rsid w:val="001B7A5D"/>
    <w:rsid w:val="001C69C4"/>
    <w:rsid w:val="001D4229"/>
    <w:rsid w:val="001D79BD"/>
    <w:rsid w:val="001D7F83"/>
    <w:rsid w:val="001E04A3"/>
    <w:rsid w:val="001E16D0"/>
    <w:rsid w:val="001E3590"/>
    <w:rsid w:val="001E562E"/>
    <w:rsid w:val="001E7407"/>
    <w:rsid w:val="001F6924"/>
    <w:rsid w:val="00201D27"/>
    <w:rsid w:val="002222EA"/>
    <w:rsid w:val="00231427"/>
    <w:rsid w:val="00240300"/>
    <w:rsid w:val="00240749"/>
    <w:rsid w:val="00265FBC"/>
    <w:rsid w:val="00266D05"/>
    <w:rsid w:val="002932B1"/>
    <w:rsid w:val="00295408"/>
    <w:rsid w:val="00297ECB"/>
    <w:rsid w:val="002A0FFD"/>
    <w:rsid w:val="002B2731"/>
    <w:rsid w:val="002B539A"/>
    <w:rsid w:val="002B5B89"/>
    <w:rsid w:val="002B7D96"/>
    <w:rsid w:val="002D043A"/>
    <w:rsid w:val="002E437F"/>
    <w:rsid w:val="00304E75"/>
    <w:rsid w:val="003072FA"/>
    <w:rsid w:val="00310D9B"/>
    <w:rsid w:val="0031713F"/>
    <w:rsid w:val="0032249A"/>
    <w:rsid w:val="00331751"/>
    <w:rsid w:val="003415D3"/>
    <w:rsid w:val="00345A52"/>
    <w:rsid w:val="00352B0F"/>
    <w:rsid w:val="003535D6"/>
    <w:rsid w:val="00361BD9"/>
    <w:rsid w:val="00363549"/>
    <w:rsid w:val="00365ADC"/>
    <w:rsid w:val="003801D0"/>
    <w:rsid w:val="0039228E"/>
    <w:rsid w:val="003926B5"/>
    <w:rsid w:val="003B04EC"/>
    <w:rsid w:val="003B08D5"/>
    <w:rsid w:val="003B26D9"/>
    <w:rsid w:val="003C5F2B"/>
    <w:rsid w:val="003D0BFE"/>
    <w:rsid w:val="003D5700"/>
    <w:rsid w:val="003E59F0"/>
    <w:rsid w:val="003E5FF5"/>
    <w:rsid w:val="003F4CA9"/>
    <w:rsid w:val="003F567B"/>
    <w:rsid w:val="004010E7"/>
    <w:rsid w:val="0040124E"/>
    <w:rsid w:val="00401403"/>
    <w:rsid w:val="004116CD"/>
    <w:rsid w:val="00412B83"/>
    <w:rsid w:val="00420672"/>
    <w:rsid w:val="00424CA9"/>
    <w:rsid w:val="00433910"/>
    <w:rsid w:val="0044291A"/>
    <w:rsid w:val="004541B9"/>
    <w:rsid w:val="00460499"/>
    <w:rsid w:val="0046207D"/>
    <w:rsid w:val="004665B1"/>
    <w:rsid w:val="00474499"/>
    <w:rsid w:val="00480FB9"/>
    <w:rsid w:val="00481DD8"/>
    <w:rsid w:val="0048364F"/>
    <w:rsid w:val="00486382"/>
    <w:rsid w:val="00496F97"/>
    <w:rsid w:val="004A087D"/>
    <w:rsid w:val="004A2484"/>
    <w:rsid w:val="004A3149"/>
    <w:rsid w:val="004B49B6"/>
    <w:rsid w:val="004C0255"/>
    <w:rsid w:val="004C4D19"/>
    <w:rsid w:val="004C5B5A"/>
    <w:rsid w:val="004C6444"/>
    <w:rsid w:val="004C6DE1"/>
    <w:rsid w:val="004D14F8"/>
    <w:rsid w:val="004F1FAC"/>
    <w:rsid w:val="004F3A90"/>
    <w:rsid w:val="004F4515"/>
    <w:rsid w:val="004F676E"/>
    <w:rsid w:val="00513A90"/>
    <w:rsid w:val="00513ED2"/>
    <w:rsid w:val="00516B8D"/>
    <w:rsid w:val="00520A1E"/>
    <w:rsid w:val="00537FBC"/>
    <w:rsid w:val="00540F94"/>
    <w:rsid w:val="00543469"/>
    <w:rsid w:val="00557C7A"/>
    <w:rsid w:val="00584811"/>
    <w:rsid w:val="005851A5"/>
    <w:rsid w:val="0058646E"/>
    <w:rsid w:val="00591E07"/>
    <w:rsid w:val="00593AA6"/>
    <w:rsid w:val="00594161"/>
    <w:rsid w:val="00594749"/>
    <w:rsid w:val="00595FAB"/>
    <w:rsid w:val="005B4067"/>
    <w:rsid w:val="005C12DE"/>
    <w:rsid w:val="005C3F41"/>
    <w:rsid w:val="005C56E7"/>
    <w:rsid w:val="005C6447"/>
    <w:rsid w:val="005D3C1E"/>
    <w:rsid w:val="005E085A"/>
    <w:rsid w:val="005E20A2"/>
    <w:rsid w:val="005E552A"/>
    <w:rsid w:val="005F2BF0"/>
    <w:rsid w:val="00600219"/>
    <w:rsid w:val="00601D8E"/>
    <w:rsid w:val="00610727"/>
    <w:rsid w:val="006249E6"/>
    <w:rsid w:val="00630733"/>
    <w:rsid w:val="0064468A"/>
    <w:rsid w:val="00654CCA"/>
    <w:rsid w:val="00656DE9"/>
    <w:rsid w:val="00663BDD"/>
    <w:rsid w:val="00677CC2"/>
    <w:rsid w:val="006809E7"/>
    <w:rsid w:val="00680F17"/>
    <w:rsid w:val="00685F42"/>
    <w:rsid w:val="0069207B"/>
    <w:rsid w:val="006937E2"/>
    <w:rsid w:val="0069392E"/>
    <w:rsid w:val="006977FB"/>
    <w:rsid w:val="006B262A"/>
    <w:rsid w:val="006C2C12"/>
    <w:rsid w:val="006C3FFF"/>
    <w:rsid w:val="006C7F8C"/>
    <w:rsid w:val="006D3667"/>
    <w:rsid w:val="006D4E91"/>
    <w:rsid w:val="006E004B"/>
    <w:rsid w:val="006E7147"/>
    <w:rsid w:val="006F6D11"/>
    <w:rsid w:val="00700B2C"/>
    <w:rsid w:val="00701E6A"/>
    <w:rsid w:val="00713084"/>
    <w:rsid w:val="00722023"/>
    <w:rsid w:val="00731E00"/>
    <w:rsid w:val="007440B7"/>
    <w:rsid w:val="007634AD"/>
    <w:rsid w:val="007715C9"/>
    <w:rsid w:val="00774EDD"/>
    <w:rsid w:val="007757EC"/>
    <w:rsid w:val="007769D4"/>
    <w:rsid w:val="00780D2A"/>
    <w:rsid w:val="00785AFA"/>
    <w:rsid w:val="007903AC"/>
    <w:rsid w:val="007A7F9F"/>
    <w:rsid w:val="007C1879"/>
    <w:rsid w:val="007C41C6"/>
    <w:rsid w:val="007E7D4A"/>
    <w:rsid w:val="007F5558"/>
    <w:rsid w:val="00816B4E"/>
    <w:rsid w:val="00826DA5"/>
    <w:rsid w:val="00833416"/>
    <w:rsid w:val="0083618F"/>
    <w:rsid w:val="00856A31"/>
    <w:rsid w:val="00874B69"/>
    <w:rsid w:val="008754D0"/>
    <w:rsid w:val="00877D48"/>
    <w:rsid w:val="00880795"/>
    <w:rsid w:val="00885D11"/>
    <w:rsid w:val="00890BB4"/>
    <w:rsid w:val="00890C4B"/>
    <w:rsid w:val="0089783B"/>
    <w:rsid w:val="008C7185"/>
    <w:rsid w:val="008D0EE0"/>
    <w:rsid w:val="008F07E3"/>
    <w:rsid w:val="008F4F1C"/>
    <w:rsid w:val="00905E0D"/>
    <w:rsid w:val="00907271"/>
    <w:rsid w:val="00932377"/>
    <w:rsid w:val="00932A33"/>
    <w:rsid w:val="0097125D"/>
    <w:rsid w:val="00980E21"/>
    <w:rsid w:val="009848EC"/>
    <w:rsid w:val="009A59C0"/>
    <w:rsid w:val="009B198C"/>
    <w:rsid w:val="009B3629"/>
    <w:rsid w:val="009C49D8"/>
    <w:rsid w:val="009E299A"/>
    <w:rsid w:val="009E2F57"/>
    <w:rsid w:val="009E3601"/>
    <w:rsid w:val="009E7A33"/>
    <w:rsid w:val="009F727E"/>
    <w:rsid w:val="00A1027A"/>
    <w:rsid w:val="00A2057D"/>
    <w:rsid w:val="00A231E2"/>
    <w:rsid w:val="00A2550D"/>
    <w:rsid w:val="00A26DBE"/>
    <w:rsid w:val="00A326A4"/>
    <w:rsid w:val="00A4169B"/>
    <w:rsid w:val="00A4361F"/>
    <w:rsid w:val="00A47C38"/>
    <w:rsid w:val="00A5197F"/>
    <w:rsid w:val="00A54782"/>
    <w:rsid w:val="00A64912"/>
    <w:rsid w:val="00A70A74"/>
    <w:rsid w:val="00A71C4E"/>
    <w:rsid w:val="00A87AB9"/>
    <w:rsid w:val="00A97BEC"/>
    <w:rsid w:val="00AB3315"/>
    <w:rsid w:val="00AB6F2F"/>
    <w:rsid w:val="00AB7B41"/>
    <w:rsid w:val="00AC06B3"/>
    <w:rsid w:val="00AD0655"/>
    <w:rsid w:val="00AD1390"/>
    <w:rsid w:val="00AD5641"/>
    <w:rsid w:val="00AE50A2"/>
    <w:rsid w:val="00AF0336"/>
    <w:rsid w:val="00AF123A"/>
    <w:rsid w:val="00AF4DAA"/>
    <w:rsid w:val="00AF6613"/>
    <w:rsid w:val="00B00902"/>
    <w:rsid w:val="00B032D8"/>
    <w:rsid w:val="00B248BB"/>
    <w:rsid w:val="00B332B8"/>
    <w:rsid w:val="00B33B3C"/>
    <w:rsid w:val="00B44657"/>
    <w:rsid w:val="00B47505"/>
    <w:rsid w:val="00B6010A"/>
    <w:rsid w:val="00B61D2C"/>
    <w:rsid w:val="00B63BDE"/>
    <w:rsid w:val="00B655DE"/>
    <w:rsid w:val="00B70244"/>
    <w:rsid w:val="00B71091"/>
    <w:rsid w:val="00B847CD"/>
    <w:rsid w:val="00B916D8"/>
    <w:rsid w:val="00BA2128"/>
    <w:rsid w:val="00BA5026"/>
    <w:rsid w:val="00BB6E79"/>
    <w:rsid w:val="00BC2AA6"/>
    <w:rsid w:val="00BC4F91"/>
    <w:rsid w:val="00BD60E6"/>
    <w:rsid w:val="00BD6A49"/>
    <w:rsid w:val="00BE253A"/>
    <w:rsid w:val="00BE719A"/>
    <w:rsid w:val="00BE720A"/>
    <w:rsid w:val="00BF4533"/>
    <w:rsid w:val="00C00B15"/>
    <w:rsid w:val="00C067E5"/>
    <w:rsid w:val="00C154BE"/>
    <w:rsid w:val="00C15528"/>
    <w:rsid w:val="00C164CA"/>
    <w:rsid w:val="00C212B0"/>
    <w:rsid w:val="00C21B63"/>
    <w:rsid w:val="00C24F0E"/>
    <w:rsid w:val="00C42BF8"/>
    <w:rsid w:val="00C460AE"/>
    <w:rsid w:val="00C50043"/>
    <w:rsid w:val="00C63713"/>
    <w:rsid w:val="00C7573B"/>
    <w:rsid w:val="00C76CF3"/>
    <w:rsid w:val="00C77E30"/>
    <w:rsid w:val="00C80014"/>
    <w:rsid w:val="00C814F5"/>
    <w:rsid w:val="00C85794"/>
    <w:rsid w:val="00C85C24"/>
    <w:rsid w:val="00CA0210"/>
    <w:rsid w:val="00CA2185"/>
    <w:rsid w:val="00CB0180"/>
    <w:rsid w:val="00CB3470"/>
    <w:rsid w:val="00CC5234"/>
    <w:rsid w:val="00CC7A24"/>
    <w:rsid w:val="00CD606E"/>
    <w:rsid w:val="00CD7ECB"/>
    <w:rsid w:val="00CF0296"/>
    <w:rsid w:val="00CF0BB2"/>
    <w:rsid w:val="00D0104A"/>
    <w:rsid w:val="00D13441"/>
    <w:rsid w:val="00D17B17"/>
    <w:rsid w:val="00D243A3"/>
    <w:rsid w:val="00D333D9"/>
    <w:rsid w:val="00D33440"/>
    <w:rsid w:val="00D40403"/>
    <w:rsid w:val="00D52EFE"/>
    <w:rsid w:val="00D56143"/>
    <w:rsid w:val="00D57228"/>
    <w:rsid w:val="00D63EF6"/>
    <w:rsid w:val="00D70DFB"/>
    <w:rsid w:val="00D766DF"/>
    <w:rsid w:val="00D83D21"/>
    <w:rsid w:val="00D84B58"/>
    <w:rsid w:val="00D9245C"/>
    <w:rsid w:val="00D925D1"/>
    <w:rsid w:val="00DA38D0"/>
    <w:rsid w:val="00DC3708"/>
    <w:rsid w:val="00DD2380"/>
    <w:rsid w:val="00DE012F"/>
    <w:rsid w:val="00E05704"/>
    <w:rsid w:val="00E05C46"/>
    <w:rsid w:val="00E1471B"/>
    <w:rsid w:val="00E30206"/>
    <w:rsid w:val="00E33C1C"/>
    <w:rsid w:val="00E35165"/>
    <w:rsid w:val="00E443FC"/>
    <w:rsid w:val="00E45FE7"/>
    <w:rsid w:val="00E46E8E"/>
    <w:rsid w:val="00E476B8"/>
    <w:rsid w:val="00E54292"/>
    <w:rsid w:val="00E55BCD"/>
    <w:rsid w:val="00E73EC4"/>
    <w:rsid w:val="00E74DC7"/>
    <w:rsid w:val="00E76FAB"/>
    <w:rsid w:val="00E8352F"/>
    <w:rsid w:val="00E83E2E"/>
    <w:rsid w:val="00E84B32"/>
    <w:rsid w:val="00E87699"/>
    <w:rsid w:val="00ED3A7D"/>
    <w:rsid w:val="00EF2E3A"/>
    <w:rsid w:val="00EF6CCD"/>
    <w:rsid w:val="00F047E2"/>
    <w:rsid w:val="00F078DC"/>
    <w:rsid w:val="00F13E86"/>
    <w:rsid w:val="00F24C35"/>
    <w:rsid w:val="00F24D89"/>
    <w:rsid w:val="00F37544"/>
    <w:rsid w:val="00F56759"/>
    <w:rsid w:val="00F56991"/>
    <w:rsid w:val="00F677A9"/>
    <w:rsid w:val="00F846CC"/>
    <w:rsid w:val="00F84CF5"/>
    <w:rsid w:val="00F93D46"/>
    <w:rsid w:val="00FA420B"/>
    <w:rsid w:val="00FA662D"/>
    <w:rsid w:val="00FB03B3"/>
    <w:rsid w:val="00FB192C"/>
    <w:rsid w:val="00FC1886"/>
    <w:rsid w:val="00FD7CFE"/>
    <w:rsid w:val="00FE6A75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C718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1D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D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D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D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D8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D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D8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D8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D8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C7185"/>
  </w:style>
  <w:style w:type="paragraph" w:customStyle="1" w:styleId="OPCParaBase">
    <w:name w:val="OPCParaBase"/>
    <w:qFormat/>
    <w:rsid w:val="008C718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C718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C718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C718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C718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C718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C718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C718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C718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C718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C718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C7185"/>
  </w:style>
  <w:style w:type="paragraph" w:customStyle="1" w:styleId="Blocks">
    <w:name w:val="Blocks"/>
    <w:aliases w:val="bb"/>
    <w:basedOn w:val="OPCParaBase"/>
    <w:qFormat/>
    <w:rsid w:val="008C718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C71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C718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C7185"/>
    <w:rPr>
      <w:i/>
    </w:rPr>
  </w:style>
  <w:style w:type="paragraph" w:customStyle="1" w:styleId="BoxList">
    <w:name w:val="BoxList"/>
    <w:aliases w:val="bl"/>
    <w:basedOn w:val="BoxText"/>
    <w:qFormat/>
    <w:rsid w:val="008C718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C718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C718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C7185"/>
    <w:pPr>
      <w:ind w:left="1985" w:hanging="851"/>
    </w:pPr>
  </w:style>
  <w:style w:type="character" w:customStyle="1" w:styleId="CharAmPartNo">
    <w:name w:val="CharAmPartNo"/>
    <w:basedOn w:val="OPCCharBase"/>
    <w:qFormat/>
    <w:rsid w:val="008C7185"/>
  </w:style>
  <w:style w:type="character" w:customStyle="1" w:styleId="CharAmPartText">
    <w:name w:val="CharAmPartText"/>
    <w:basedOn w:val="OPCCharBase"/>
    <w:qFormat/>
    <w:rsid w:val="008C7185"/>
  </w:style>
  <w:style w:type="character" w:customStyle="1" w:styleId="CharAmSchNo">
    <w:name w:val="CharAmSchNo"/>
    <w:basedOn w:val="OPCCharBase"/>
    <w:qFormat/>
    <w:rsid w:val="008C7185"/>
  </w:style>
  <w:style w:type="character" w:customStyle="1" w:styleId="CharAmSchText">
    <w:name w:val="CharAmSchText"/>
    <w:basedOn w:val="OPCCharBase"/>
    <w:qFormat/>
    <w:rsid w:val="008C7185"/>
  </w:style>
  <w:style w:type="character" w:customStyle="1" w:styleId="CharBoldItalic">
    <w:name w:val="CharBoldItalic"/>
    <w:basedOn w:val="OPCCharBase"/>
    <w:uiPriority w:val="1"/>
    <w:qFormat/>
    <w:rsid w:val="008C7185"/>
    <w:rPr>
      <w:b/>
      <w:i/>
    </w:rPr>
  </w:style>
  <w:style w:type="character" w:customStyle="1" w:styleId="CharChapNo">
    <w:name w:val="CharChapNo"/>
    <w:basedOn w:val="OPCCharBase"/>
    <w:uiPriority w:val="1"/>
    <w:qFormat/>
    <w:rsid w:val="008C7185"/>
  </w:style>
  <w:style w:type="character" w:customStyle="1" w:styleId="CharChapText">
    <w:name w:val="CharChapText"/>
    <w:basedOn w:val="OPCCharBase"/>
    <w:uiPriority w:val="1"/>
    <w:qFormat/>
    <w:rsid w:val="008C7185"/>
  </w:style>
  <w:style w:type="character" w:customStyle="1" w:styleId="CharDivNo">
    <w:name w:val="CharDivNo"/>
    <w:basedOn w:val="OPCCharBase"/>
    <w:uiPriority w:val="1"/>
    <w:qFormat/>
    <w:rsid w:val="008C7185"/>
  </w:style>
  <w:style w:type="character" w:customStyle="1" w:styleId="CharDivText">
    <w:name w:val="CharDivText"/>
    <w:basedOn w:val="OPCCharBase"/>
    <w:uiPriority w:val="1"/>
    <w:qFormat/>
    <w:rsid w:val="008C7185"/>
  </w:style>
  <w:style w:type="character" w:customStyle="1" w:styleId="CharItalic">
    <w:name w:val="CharItalic"/>
    <w:basedOn w:val="OPCCharBase"/>
    <w:uiPriority w:val="1"/>
    <w:qFormat/>
    <w:rsid w:val="008C7185"/>
    <w:rPr>
      <w:i/>
    </w:rPr>
  </w:style>
  <w:style w:type="character" w:customStyle="1" w:styleId="CharPartNo">
    <w:name w:val="CharPartNo"/>
    <w:basedOn w:val="OPCCharBase"/>
    <w:uiPriority w:val="1"/>
    <w:qFormat/>
    <w:rsid w:val="008C7185"/>
  </w:style>
  <w:style w:type="character" w:customStyle="1" w:styleId="CharPartText">
    <w:name w:val="CharPartText"/>
    <w:basedOn w:val="OPCCharBase"/>
    <w:uiPriority w:val="1"/>
    <w:qFormat/>
    <w:rsid w:val="008C7185"/>
  </w:style>
  <w:style w:type="character" w:customStyle="1" w:styleId="CharSectno">
    <w:name w:val="CharSectno"/>
    <w:basedOn w:val="OPCCharBase"/>
    <w:qFormat/>
    <w:rsid w:val="008C7185"/>
  </w:style>
  <w:style w:type="character" w:customStyle="1" w:styleId="CharSubdNo">
    <w:name w:val="CharSubdNo"/>
    <w:basedOn w:val="OPCCharBase"/>
    <w:uiPriority w:val="1"/>
    <w:qFormat/>
    <w:rsid w:val="008C7185"/>
  </w:style>
  <w:style w:type="character" w:customStyle="1" w:styleId="CharSubdText">
    <w:name w:val="CharSubdText"/>
    <w:basedOn w:val="OPCCharBase"/>
    <w:uiPriority w:val="1"/>
    <w:qFormat/>
    <w:rsid w:val="008C7185"/>
  </w:style>
  <w:style w:type="paragraph" w:customStyle="1" w:styleId="CTA--">
    <w:name w:val="CTA --"/>
    <w:basedOn w:val="OPCParaBase"/>
    <w:next w:val="Normal"/>
    <w:rsid w:val="008C718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C718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C718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C718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C718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C718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C718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C718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C718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C718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C718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C718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C718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C718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C718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C718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C718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C718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C718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C718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C718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C718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C718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C718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C718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C718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C718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C718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C718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C718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C718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C718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C718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C718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C718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C718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C718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C718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C718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C718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C718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C718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C718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C718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C718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C718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C718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C718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C718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C718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C718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C71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C718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C718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C718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8C718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8C718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8C718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C7185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C718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C7185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C7185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C7185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C7185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C718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C718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C718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C718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C718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C718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C718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C718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C7185"/>
    <w:rPr>
      <w:sz w:val="16"/>
    </w:rPr>
  </w:style>
  <w:style w:type="table" w:customStyle="1" w:styleId="CFlag">
    <w:name w:val="CFlag"/>
    <w:basedOn w:val="TableNormal"/>
    <w:uiPriority w:val="99"/>
    <w:rsid w:val="008C718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8C71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18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8C7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C7185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8C718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C718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C718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C718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C7185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8C718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C718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C718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8C7185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8C718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C718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C718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C718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8C718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C718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C718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C718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C718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C718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8C718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C718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C7185"/>
  </w:style>
  <w:style w:type="character" w:customStyle="1" w:styleId="CharSubPartNoCASA">
    <w:name w:val="CharSubPartNo(CASA)"/>
    <w:basedOn w:val="OPCCharBase"/>
    <w:uiPriority w:val="1"/>
    <w:rsid w:val="008C7185"/>
  </w:style>
  <w:style w:type="paragraph" w:customStyle="1" w:styleId="ENoteTTIndentHeadingSub">
    <w:name w:val="ENoteTTIndentHeadingSub"/>
    <w:aliases w:val="enTTHis"/>
    <w:basedOn w:val="OPCParaBase"/>
    <w:rsid w:val="008C718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C718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C718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C718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C718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01D8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C71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C7185"/>
    <w:rPr>
      <w:sz w:val="22"/>
    </w:rPr>
  </w:style>
  <w:style w:type="paragraph" w:customStyle="1" w:styleId="SOTextNote">
    <w:name w:val="SO TextNote"/>
    <w:aliases w:val="sont"/>
    <w:basedOn w:val="SOText"/>
    <w:qFormat/>
    <w:rsid w:val="008C718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C718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C7185"/>
    <w:rPr>
      <w:sz w:val="22"/>
    </w:rPr>
  </w:style>
  <w:style w:type="paragraph" w:customStyle="1" w:styleId="FileName">
    <w:name w:val="FileName"/>
    <w:basedOn w:val="Normal"/>
    <w:rsid w:val="008C7185"/>
  </w:style>
  <w:style w:type="paragraph" w:customStyle="1" w:styleId="TableHeading">
    <w:name w:val="TableHeading"/>
    <w:aliases w:val="th"/>
    <w:basedOn w:val="OPCParaBase"/>
    <w:next w:val="Tabletext"/>
    <w:rsid w:val="008C718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C718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C718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C718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C718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C718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C718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C718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C718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C71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C718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C718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1D8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01D8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01D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D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D8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D8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D8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D8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D8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D8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D8E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C718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1D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D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D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D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D8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D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D8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D8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D8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C7185"/>
  </w:style>
  <w:style w:type="paragraph" w:customStyle="1" w:styleId="OPCParaBase">
    <w:name w:val="OPCParaBase"/>
    <w:qFormat/>
    <w:rsid w:val="008C718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C718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C718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C718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C718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C718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C718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C718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C718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C718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C718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C7185"/>
  </w:style>
  <w:style w:type="paragraph" w:customStyle="1" w:styleId="Blocks">
    <w:name w:val="Blocks"/>
    <w:aliases w:val="bb"/>
    <w:basedOn w:val="OPCParaBase"/>
    <w:qFormat/>
    <w:rsid w:val="008C718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C71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C718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C7185"/>
    <w:rPr>
      <w:i/>
    </w:rPr>
  </w:style>
  <w:style w:type="paragraph" w:customStyle="1" w:styleId="BoxList">
    <w:name w:val="BoxList"/>
    <w:aliases w:val="bl"/>
    <w:basedOn w:val="BoxText"/>
    <w:qFormat/>
    <w:rsid w:val="008C718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C718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C718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C7185"/>
    <w:pPr>
      <w:ind w:left="1985" w:hanging="851"/>
    </w:pPr>
  </w:style>
  <w:style w:type="character" w:customStyle="1" w:styleId="CharAmPartNo">
    <w:name w:val="CharAmPartNo"/>
    <w:basedOn w:val="OPCCharBase"/>
    <w:qFormat/>
    <w:rsid w:val="008C7185"/>
  </w:style>
  <w:style w:type="character" w:customStyle="1" w:styleId="CharAmPartText">
    <w:name w:val="CharAmPartText"/>
    <w:basedOn w:val="OPCCharBase"/>
    <w:qFormat/>
    <w:rsid w:val="008C7185"/>
  </w:style>
  <w:style w:type="character" w:customStyle="1" w:styleId="CharAmSchNo">
    <w:name w:val="CharAmSchNo"/>
    <w:basedOn w:val="OPCCharBase"/>
    <w:qFormat/>
    <w:rsid w:val="008C7185"/>
  </w:style>
  <w:style w:type="character" w:customStyle="1" w:styleId="CharAmSchText">
    <w:name w:val="CharAmSchText"/>
    <w:basedOn w:val="OPCCharBase"/>
    <w:qFormat/>
    <w:rsid w:val="008C7185"/>
  </w:style>
  <w:style w:type="character" w:customStyle="1" w:styleId="CharBoldItalic">
    <w:name w:val="CharBoldItalic"/>
    <w:basedOn w:val="OPCCharBase"/>
    <w:uiPriority w:val="1"/>
    <w:qFormat/>
    <w:rsid w:val="008C7185"/>
    <w:rPr>
      <w:b/>
      <w:i/>
    </w:rPr>
  </w:style>
  <w:style w:type="character" w:customStyle="1" w:styleId="CharChapNo">
    <w:name w:val="CharChapNo"/>
    <w:basedOn w:val="OPCCharBase"/>
    <w:uiPriority w:val="1"/>
    <w:qFormat/>
    <w:rsid w:val="008C7185"/>
  </w:style>
  <w:style w:type="character" w:customStyle="1" w:styleId="CharChapText">
    <w:name w:val="CharChapText"/>
    <w:basedOn w:val="OPCCharBase"/>
    <w:uiPriority w:val="1"/>
    <w:qFormat/>
    <w:rsid w:val="008C7185"/>
  </w:style>
  <w:style w:type="character" w:customStyle="1" w:styleId="CharDivNo">
    <w:name w:val="CharDivNo"/>
    <w:basedOn w:val="OPCCharBase"/>
    <w:uiPriority w:val="1"/>
    <w:qFormat/>
    <w:rsid w:val="008C7185"/>
  </w:style>
  <w:style w:type="character" w:customStyle="1" w:styleId="CharDivText">
    <w:name w:val="CharDivText"/>
    <w:basedOn w:val="OPCCharBase"/>
    <w:uiPriority w:val="1"/>
    <w:qFormat/>
    <w:rsid w:val="008C7185"/>
  </w:style>
  <w:style w:type="character" w:customStyle="1" w:styleId="CharItalic">
    <w:name w:val="CharItalic"/>
    <w:basedOn w:val="OPCCharBase"/>
    <w:uiPriority w:val="1"/>
    <w:qFormat/>
    <w:rsid w:val="008C7185"/>
    <w:rPr>
      <w:i/>
    </w:rPr>
  </w:style>
  <w:style w:type="character" w:customStyle="1" w:styleId="CharPartNo">
    <w:name w:val="CharPartNo"/>
    <w:basedOn w:val="OPCCharBase"/>
    <w:uiPriority w:val="1"/>
    <w:qFormat/>
    <w:rsid w:val="008C7185"/>
  </w:style>
  <w:style w:type="character" w:customStyle="1" w:styleId="CharPartText">
    <w:name w:val="CharPartText"/>
    <w:basedOn w:val="OPCCharBase"/>
    <w:uiPriority w:val="1"/>
    <w:qFormat/>
    <w:rsid w:val="008C7185"/>
  </w:style>
  <w:style w:type="character" w:customStyle="1" w:styleId="CharSectno">
    <w:name w:val="CharSectno"/>
    <w:basedOn w:val="OPCCharBase"/>
    <w:qFormat/>
    <w:rsid w:val="008C7185"/>
  </w:style>
  <w:style w:type="character" w:customStyle="1" w:styleId="CharSubdNo">
    <w:name w:val="CharSubdNo"/>
    <w:basedOn w:val="OPCCharBase"/>
    <w:uiPriority w:val="1"/>
    <w:qFormat/>
    <w:rsid w:val="008C7185"/>
  </w:style>
  <w:style w:type="character" w:customStyle="1" w:styleId="CharSubdText">
    <w:name w:val="CharSubdText"/>
    <w:basedOn w:val="OPCCharBase"/>
    <w:uiPriority w:val="1"/>
    <w:qFormat/>
    <w:rsid w:val="008C7185"/>
  </w:style>
  <w:style w:type="paragraph" w:customStyle="1" w:styleId="CTA--">
    <w:name w:val="CTA --"/>
    <w:basedOn w:val="OPCParaBase"/>
    <w:next w:val="Normal"/>
    <w:rsid w:val="008C718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C718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C718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C718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C718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C718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C718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C718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C718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C718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C718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C718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C718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C718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C718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C718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C718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C718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C718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C718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C718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C718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C718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C718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C718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C718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C718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C718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C718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C718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C718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C718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C718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C718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C718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C718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C718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C718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C718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C718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C718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C718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C718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C718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C718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C718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C718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C718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C718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C718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C718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C71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C718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C718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C718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8C718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8C718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8C718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C7185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C718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C7185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C7185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C7185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C7185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C718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C718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C718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C718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C718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C718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C718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C718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C7185"/>
    <w:rPr>
      <w:sz w:val="16"/>
    </w:rPr>
  </w:style>
  <w:style w:type="table" w:customStyle="1" w:styleId="CFlag">
    <w:name w:val="CFlag"/>
    <w:basedOn w:val="TableNormal"/>
    <w:uiPriority w:val="99"/>
    <w:rsid w:val="008C718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8C71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18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8C7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C7185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8C718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C718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C718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C718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C7185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8C718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C718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C718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8C7185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8C718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C718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C718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C718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8C718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C718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C718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C718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C718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C718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8C718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C718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C7185"/>
  </w:style>
  <w:style w:type="character" w:customStyle="1" w:styleId="CharSubPartNoCASA">
    <w:name w:val="CharSubPartNo(CASA)"/>
    <w:basedOn w:val="OPCCharBase"/>
    <w:uiPriority w:val="1"/>
    <w:rsid w:val="008C7185"/>
  </w:style>
  <w:style w:type="paragraph" w:customStyle="1" w:styleId="ENoteTTIndentHeadingSub">
    <w:name w:val="ENoteTTIndentHeadingSub"/>
    <w:aliases w:val="enTTHis"/>
    <w:basedOn w:val="OPCParaBase"/>
    <w:rsid w:val="008C718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C718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C718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C718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C718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01D8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C71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C7185"/>
    <w:rPr>
      <w:sz w:val="22"/>
    </w:rPr>
  </w:style>
  <w:style w:type="paragraph" w:customStyle="1" w:styleId="SOTextNote">
    <w:name w:val="SO TextNote"/>
    <w:aliases w:val="sont"/>
    <w:basedOn w:val="SOText"/>
    <w:qFormat/>
    <w:rsid w:val="008C718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C718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C7185"/>
    <w:rPr>
      <w:sz w:val="22"/>
    </w:rPr>
  </w:style>
  <w:style w:type="paragraph" w:customStyle="1" w:styleId="FileName">
    <w:name w:val="FileName"/>
    <w:basedOn w:val="Normal"/>
    <w:rsid w:val="008C7185"/>
  </w:style>
  <w:style w:type="paragraph" w:customStyle="1" w:styleId="TableHeading">
    <w:name w:val="TableHeading"/>
    <w:aliases w:val="th"/>
    <w:basedOn w:val="OPCParaBase"/>
    <w:next w:val="Tabletext"/>
    <w:rsid w:val="008C718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C718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C718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C718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C718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C718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C718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C718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C718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C71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C718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C718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1D8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01D8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01D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D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D8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D8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D8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D8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D8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D8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D8E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9</Pages>
  <Words>1344</Words>
  <Characters>6331</Characters>
  <Application>Microsoft Office Word</Application>
  <DocSecurity>0</DocSecurity>
  <PresentationFormat/>
  <Lines>289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Offshore Petroleum and Greenhouse Gas Storage (Resource Management and Administration) Amendment (Fees) Regulation 2016</vt:lpstr>
    </vt:vector>
  </TitlesOfParts>
  <Manager/>
  <Company/>
  <LinksUpToDate>false</LinksUpToDate>
  <CharactersWithSpaces>7502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2016-04-10T23:18:00Z</cp:lastPrinted>
  <dcterms:created xsi:type="dcterms:W3CDTF">2016-05-03T02:04:00Z</dcterms:created>
  <dcterms:modified xsi:type="dcterms:W3CDTF">2016-05-03T02:04:00Z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2016</vt:lpwstr>
  </property>
  <property fmtid="{D5CDD505-2E9C-101B-9397-08002B2CF9AE}" pid="3" name="ShortT">
    <vt:lpwstr>Offshore Petroleum and Greenhouse Gas Storage (Resource Management and Administration) Amendment (Fees) Regulation 2016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05 May 2016</vt:lpwstr>
  </property>
  <property fmtid="{D5CDD505-2E9C-101B-9397-08002B2CF9AE}" pid="10" name="Authority">
    <vt:lpwstr/>
  </property>
  <property fmtid="{D5CDD505-2E9C-101B-9397-08002B2CF9AE}" pid="11" name="ID">
    <vt:lpwstr>OPC62006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Offshore Petroleum and Greenhouse Gas Storage Act 2006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05 May 2016</vt:lpwstr>
  </property>
</Properties>
</file>