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AA" w:rsidRPr="00A95C35" w:rsidRDefault="006A6B12" w:rsidP="00C142AA">
      <w:pPr>
        <w:pStyle w:val="Heading4"/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OLE_LINK1"/>
      <w:bookmarkStart w:id="1" w:name="OLE_LINK2"/>
      <w:bookmarkStart w:id="2" w:name="_Toc290210739"/>
      <w:r w:rsidRPr="00A95C35">
        <w:rPr>
          <w:rFonts w:ascii="Arial" w:hAnsi="Arial" w:cs="Arial"/>
          <w:sz w:val="24"/>
          <w:szCs w:val="24"/>
        </w:rPr>
        <w:t>EXPLANATORY STATEMENT</w:t>
      </w:r>
    </w:p>
    <w:bookmarkEnd w:id="0"/>
    <w:bookmarkEnd w:id="1"/>
    <w:p w:rsidR="00C142AA" w:rsidRPr="00A95C35" w:rsidRDefault="006A6B12" w:rsidP="00C142AA">
      <w:pPr>
        <w:pStyle w:val="Heading4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95C35">
        <w:rPr>
          <w:rFonts w:ascii="Arial" w:hAnsi="Arial" w:cs="Arial"/>
          <w:sz w:val="24"/>
          <w:szCs w:val="24"/>
        </w:rPr>
        <w:t xml:space="preserve">(Issued under the Authority of the Minister for </w:t>
      </w:r>
      <w:r>
        <w:rPr>
          <w:rFonts w:ascii="Arial" w:hAnsi="Arial" w:cs="Arial"/>
          <w:sz w:val="24"/>
          <w:szCs w:val="24"/>
        </w:rPr>
        <w:t>the Environment</w:t>
      </w:r>
      <w:r w:rsidRPr="00A95C35">
        <w:rPr>
          <w:rFonts w:ascii="Arial" w:hAnsi="Arial" w:cs="Arial"/>
          <w:sz w:val="24"/>
          <w:szCs w:val="24"/>
        </w:rPr>
        <w:t>)</w:t>
      </w:r>
    </w:p>
    <w:p w:rsidR="00C142AA" w:rsidRDefault="006A6B12" w:rsidP="00C142AA">
      <w:pPr>
        <w:pStyle w:val="Heading4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17FBA">
        <w:rPr>
          <w:rFonts w:ascii="Arial" w:hAnsi="Arial" w:cs="Arial"/>
          <w:i/>
          <w:sz w:val="24"/>
          <w:szCs w:val="24"/>
        </w:rPr>
        <w:t>Environment Protection and Biodiversity Conservation Act 1999</w:t>
      </w:r>
      <w:r>
        <w:rPr>
          <w:rFonts w:ascii="Arial" w:hAnsi="Arial" w:cs="Arial"/>
          <w:sz w:val="24"/>
          <w:szCs w:val="24"/>
        </w:rPr>
        <w:t xml:space="preserve"> (Cth)</w:t>
      </w:r>
    </w:p>
    <w:p w:rsidR="00C142AA" w:rsidRPr="00A95C35" w:rsidRDefault="006A6B12" w:rsidP="00C142AA">
      <w:pPr>
        <w:pStyle w:val="Heading4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95C35">
        <w:rPr>
          <w:rFonts w:ascii="Arial" w:hAnsi="Arial" w:cs="Arial"/>
          <w:sz w:val="24"/>
          <w:szCs w:val="24"/>
        </w:rPr>
        <w:t xml:space="preserve">Making the </w:t>
      </w:r>
      <w:r w:rsidRPr="00187A35">
        <w:rPr>
          <w:rFonts w:ascii="Arial" w:hAnsi="Arial" w:cs="Arial"/>
          <w:sz w:val="24"/>
          <w:szCs w:val="24"/>
        </w:rPr>
        <w:t xml:space="preserve">National Recovery Plan for the Regent Honeyeater </w:t>
      </w:r>
      <w:r w:rsidRPr="00187A35">
        <w:rPr>
          <w:rFonts w:ascii="Arial" w:hAnsi="Arial" w:cs="Arial"/>
          <w:i/>
          <w:sz w:val="24"/>
          <w:szCs w:val="24"/>
        </w:rPr>
        <w:t>(</w:t>
      </w:r>
      <w:r w:rsidRPr="00187A35">
        <w:rPr>
          <w:rFonts w:ascii="Arial" w:hAnsi="Arial" w:cs="Arial"/>
          <w:i/>
          <w:iCs/>
          <w:sz w:val="24"/>
          <w:szCs w:val="24"/>
        </w:rPr>
        <w:t>Anthochaera phrygia)</w:t>
      </w:r>
    </w:p>
    <w:p w:rsidR="00C142AA" w:rsidRDefault="00C142AA" w:rsidP="00C142AA">
      <w:pPr>
        <w:pStyle w:val="ListNumber"/>
        <w:numPr>
          <w:ilvl w:val="0"/>
          <w:numId w:val="0"/>
        </w:numPr>
        <w:ind w:left="369" w:hanging="369"/>
        <w:rPr>
          <w:b/>
        </w:rPr>
      </w:pPr>
    </w:p>
    <w:p w:rsidR="00C142AA" w:rsidRDefault="006A6B12" w:rsidP="00C142AA">
      <w:pPr>
        <w:pStyle w:val="ListNumber"/>
        <w:numPr>
          <w:ilvl w:val="0"/>
          <w:numId w:val="0"/>
        </w:numPr>
        <w:ind w:left="369"/>
      </w:pPr>
      <w:r>
        <w:t xml:space="preserve">The </w:t>
      </w:r>
      <w:r w:rsidRPr="00B14EA0">
        <w:rPr>
          <w:i/>
        </w:rPr>
        <w:t>Environment Protection and Biodiversity Conservation Act 1999</w:t>
      </w:r>
      <w:r>
        <w:t xml:space="preserve"> (Cth) (the</w:t>
      </w:r>
      <w:r w:rsidRPr="00A95C35">
        <w:t xml:space="preserve"> EPBC Act</w:t>
      </w:r>
      <w:r>
        <w:t>) provides for the protection of the environment and conservation of biodiversity, including the protection and conservation of threatened species and ecological communities.</w:t>
      </w:r>
    </w:p>
    <w:p w:rsidR="00C142AA" w:rsidRDefault="006A6B12" w:rsidP="00C142AA">
      <w:pPr>
        <w:pStyle w:val="ListNumber"/>
        <w:numPr>
          <w:ilvl w:val="0"/>
          <w:numId w:val="0"/>
        </w:numPr>
        <w:spacing w:after="0"/>
        <w:ind w:left="369"/>
      </w:pPr>
      <w:r>
        <w:t xml:space="preserve">The purpose of this instrument is to make </w:t>
      </w:r>
      <w:r w:rsidRPr="00187A35">
        <w:t xml:space="preserve">the </w:t>
      </w:r>
      <w:r w:rsidRPr="00187A35">
        <w:rPr>
          <w:bCs/>
        </w:rPr>
        <w:t xml:space="preserve">National Recovery Plan for the Regent Honeyeater </w:t>
      </w:r>
      <w:r w:rsidRPr="00187A35">
        <w:t>(</w:t>
      </w:r>
      <w:r w:rsidRPr="00187A35">
        <w:rPr>
          <w:bCs/>
          <w:i/>
          <w:iCs/>
        </w:rPr>
        <w:t>Anthochaera phrygia)</w:t>
      </w:r>
      <w:r>
        <w:t>.</w:t>
      </w:r>
    </w:p>
    <w:p w:rsidR="00C142AA" w:rsidRDefault="00C142AA" w:rsidP="00C142AA">
      <w:pPr>
        <w:pStyle w:val="ListNumber"/>
        <w:numPr>
          <w:ilvl w:val="0"/>
          <w:numId w:val="0"/>
        </w:numPr>
        <w:spacing w:after="0"/>
        <w:ind w:left="369"/>
      </w:pPr>
    </w:p>
    <w:p w:rsidR="00C142AA" w:rsidRDefault="006A6B12" w:rsidP="00C142AA">
      <w:pPr>
        <w:pStyle w:val="ListNumber"/>
        <w:numPr>
          <w:ilvl w:val="0"/>
          <w:numId w:val="0"/>
        </w:numPr>
        <w:ind w:left="369"/>
      </w:pPr>
      <w:r>
        <w:t xml:space="preserve">Part 13, Division 5, subdivision A of the EPBC Act provides for the making, or adoption of, recovery plans for listed threatened species or listed threatened ecological communities, which bind the Commonwealth and Commonwealth agencies. </w:t>
      </w:r>
    </w:p>
    <w:p w:rsidR="00C142AA" w:rsidRDefault="006A6B12" w:rsidP="00C142AA">
      <w:pPr>
        <w:pStyle w:val="ListNumber"/>
        <w:numPr>
          <w:ilvl w:val="0"/>
          <w:numId w:val="0"/>
        </w:numPr>
        <w:ind w:left="369"/>
      </w:pPr>
      <w:r>
        <w:t>Section 269A(2) of the EPBC Act enables the Minister to make a written recovery plan for the purposes of the protection, conservation and management of a listed threatened species or listed threatened ecological community.</w:t>
      </w:r>
    </w:p>
    <w:p w:rsidR="00C142AA" w:rsidRPr="00C142AA" w:rsidRDefault="00C142AA" w:rsidP="00C142AA">
      <w:pPr>
        <w:pStyle w:val="ListNumber"/>
        <w:numPr>
          <w:ilvl w:val="0"/>
          <w:numId w:val="0"/>
        </w:numPr>
        <w:ind w:left="369"/>
      </w:pPr>
      <w:r w:rsidRPr="00C142AA">
        <w:t xml:space="preserve">This recovery plan supersedes the recovery plan previously made under the Act, entitled </w:t>
      </w:r>
      <w:r w:rsidR="00E82C16">
        <w:t>‘</w:t>
      </w:r>
      <w:r w:rsidRPr="00C142AA">
        <w:rPr>
          <w:i/>
        </w:rPr>
        <w:t>Regent Ho</w:t>
      </w:r>
      <w:r w:rsidR="00E82C16">
        <w:rPr>
          <w:i/>
        </w:rPr>
        <w:t>neyeater Recovery Plan 1999-2003’.</w:t>
      </w:r>
    </w:p>
    <w:p w:rsidR="00C142AA" w:rsidRDefault="006A6B12" w:rsidP="00C142AA">
      <w:pPr>
        <w:pStyle w:val="ListNumber"/>
        <w:numPr>
          <w:ilvl w:val="0"/>
          <w:numId w:val="0"/>
        </w:numPr>
        <w:ind w:left="369"/>
      </w:pPr>
      <w:r>
        <w:t xml:space="preserve">This recovery plan meets the requirements of section 270 of the EPBC Act and regulation 7.11 of the </w:t>
      </w:r>
      <w:r w:rsidRPr="00917FBA">
        <w:rPr>
          <w:i/>
        </w:rPr>
        <w:t>Environment Protection and Biodiversity Conservation Regulations 2000</w:t>
      </w:r>
      <w:r w:rsidRPr="00A95C35">
        <w:t xml:space="preserve"> </w:t>
      </w:r>
      <w:r>
        <w:t>(Cth) (the</w:t>
      </w:r>
      <w:r w:rsidRPr="00A95C35">
        <w:t xml:space="preserve"> </w:t>
      </w:r>
      <w:r w:rsidRPr="00E04652">
        <w:t>Regulations</w:t>
      </w:r>
      <w:r>
        <w:t xml:space="preserve">). It sets out the research and management actions necessary to stop the decline of, and support the recovery of the regent honeyeater throughout its range in Australia. </w:t>
      </w:r>
    </w:p>
    <w:p w:rsidR="00C142AA" w:rsidRPr="00485827" w:rsidRDefault="006A6B12" w:rsidP="00C142AA">
      <w:pPr>
        <w:pStyle w:val="ListNumber"/>
        <w:numPr>
          <w:ilvl w:val="0"/>
          <w:numId w:val="0"/>
        </w:numPr>
        <w:ind w:left="369"/>
      </w:pPr>
      <w:r>
        <w:t xml:space="preserve">Section 274 of the EPBC Act, which requires the Minister to obtain and consider advice from the Threatened Species Scientific Committee on the content of the recovery plan, </w:t>
      </w:r>
      <w:r w:rsidRPr="00485827">
        <w:t xml:space="preserve">has been met. </w:t>
      </w:r>
    </w:p>
    <w:p w:rsidR="00C142AA" w:rsidRDefault="006A6B12" w:rsidP="00C142AA">
      <w:pPr>
        <w:pStyle w:val="ListNumber"/>
        <w:numPr>
          <w:ilvl w:val="0"/>
          <w:numId w:val="0"/>
        </w:numPr>
        <w:ind w:left="369"/>
      </w:pPr>
      <w:r w:rsidRPr="00485827">
        <w:t xml:space="preserve">In accordance with section 275 of the EPBC Act, the draft </w:t>
      </w:r>
      <w:r>
        <w:t xml:space="preserve">recovery </w:t>
      </w:r>
      <w:r w:rsidRPr="00485827">
        <w:t xml:space="preserve">plan was open for public comment </w:t>
      </w:r>
      <w:r w:rsidRPr="00764498">
        <w:t>from 15 September 2015 until 18 December 2015</w:t>
      </w:r>
      <w:r w:rsidRPr="00485827">
        <w:t xml:space="preserve">. A notice inviting comments from the public on the recovery plan was advertised in the Commonwealth of Australia </w:t>
      </w:r>
      <w:r w:rsidRPr="00660758">
        <w:t>Government Notices Gazette</w:t>
      </w:r>
      <w:r>
        <w:t>,</w:t>
      </w:r>
      <w:r w:rsidRPr="00660758">
        <w:t xml:space="preserve"> Th</w:t>
      </w:r>
      <w:r>
        <w:t xml:space="preserve">e Australian newspaper </w:t>
      </w:r>
      <w:r w:rsidRPr="00660758">
        <w:t>and</w:t>
      </w:r>
      <w:r w:rsidRPr="00485827">
        <w:t xml:space="preserve"> on the website of the Aust</w:t>
      </w:r>
      <w:r>
        <w:t>ralian Government Department of the Environment</w:t>
      </w:r>
      <w:r w:rsidRPr="00485827">
        <w:t>. As per section 276 of the EPBC Act, all comments were considered in making the recovery plan.</w:t>
      </w:r>
      <w:r>
        <w:t xml:space="preserve"> </w:t>
      </w:r>
    </w:p>
    <w:p w:rsidR="00C142AA" w:rsidRDefault="006A6B12" w:rsidP="00C142AA">
      <w:pPr>
        <w:pStyle w:val="ListNumber"/>
        <w:numPr>
          <w:ilvl w:val="0"/>
          <w:numId w:val="0"/>
        </w:numPr>
        <w:ind w:left="369"/>
      </w:pPr>
      <w:r>
        <w:t xml:space="preserve">This recovery plan is a legislative instrument for the purposes of the </w:t>
      </w:r>
      <w:r>
        <w:rPr>
          <w:i/>
        </w:rPr>
        <w:t>Legislation</w:t>
      </w:r>
      <w:r w:rsidRPr="00BA7526">
        <w:rPr>
          <w:i/>
        </w:rPr>
        <w:t xml:space="preserve"> Act 2003</w:t>
      </w:r>
      <w:r w:rsidRPr="00A95C35">
        <w:t xml:space="preserve"> </w:t>
      </w:r>
      <w:r>
        <w:t>(</w:t>
      </w:r>
      <w:proofErr w:type="spellStart"/>
      <w:r>
        <w:t>Cth</w:t>
      </w:r>
      <w:proofErr w:type="spellEnd"/>
      <w:r>
        <w:t xml:space="preserve">). The </w:t>
      </w:r>
      <w:r w:rsidRPr="00187A35">
        <w:rPr>
          <w:bCs/>
        </w:rPr>
        <w:t xml:space="preserve">National Recovery Plan for the Regent Honeyeater </w:t>
      </w:r>
      <w:r w:rsidRPr="00187A35">
        <w:t>(</w:t>
      </w:r>
      <w:r w:rsidRPr="00187A35">
        <w:rPr>
          <w:bCs/>
          <w:i/>
          <w:iCs/>
        </w:rPr>
        <w:t>Anthochaera phrygia)</w:t>
      </w:r>
      <w:r>
        <w:rPr>
          <w:bCs/>
          <w:i/>
          <w:iCs/>
        </w:rPr>
        <w:t xml:space="preserve"> </w:t>
      </w:r>
      <w:r>
        <w:t>commences on the day after this recovery plan is registered on the Federal Register of Legislation.</w:t>
      </w:r>
    </w:p>
    <w:p w:rsidR="00C142AA" w:rsidRPr="002D2415" w:rsidRDefault="006A6B12" w:rsidP="00C142AA">
      <w:pPr>
        <w:pStyle w:val="ListNumber"/>
        <w:numPr>
          <w:ilvl w:val="0"/>
          <w:numId w:val="0"/>
        </w:numPr>
        <w:ind w:left="369"/>
      </w:pPr>
      <w:r>
        <w:t xml:space="preserve">Authority: Section 269A(2) of the </w:t>
      </w:r>
      <w:r w:rsidRPr="00BA7526">
        <w:rPr>
          <w:i/>
        </w:rPr>
        <w:t xml:space="preserve">Environment Protection and Biodiversity Conservation Act 1999 </w:t>
      </w:r>
      <w:r>
        <w:t>(Cth)</w:t>
      </w:r>
      <w:r w:rsidRPr="00A95C35">
        <w:t>.</w:t>
      </w:r>
      <w:bookmarkEnd w:id="2"/>
    </w:p>
    <w:p w:rsidR="00C142AA" w:rsidRDefault="006A6B12" w:rsidP="00C142AA">
      <w:pPr>
        <w:spacing w:after="0" w:line="240" w:lineRule="auto"/>
      </w:pPr>
      <w:r>
        <w:br w:type="page"/>
      </w:r>
      <w:r w:rsidR="00C7469F">
        <w:rPr>
          <w:noProof/>
          <w:lang w:eastAsia="en-AU"/>
        </w:rPr>
        <w:lastRenderedPageBreak/>
        <w:pict>
          <v:rect id="_x0000_s1026" style="position:absolute;margin-left:20.2pt;margin-top:5.4pt;width:481.8pt;height:705pt;z-index:251658240" strokeweight="6pt">
            <v:stroke linestyle="thickBetweenThin"/>
            <v:textbox inset="14.17pt,,14.17pt">
              <w:txbxContent>
                <w:p w:rsidR="00C142AA" w:rsidRPr="00E4135E" w:rsidRDefault="00C142AA" w:rsidP="00C142AA">
                  <w:pPr>
                    <w:spacing w:before="36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4135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Statement of Compatibility with Human Rights</w:t>
                  </w:r>
                </w:p>
                <w:p w:rsidR="00C142AA" w:rsidRPr="00E4135E" w:rsidRDefault="00C142AA" w:rsidP="00C142A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135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Prepared in accordance with Part 3 of the Human Rights (Parliamentary Scrutiny) Act 2011</w:t>
                  </w:r>
                </w:p>
                <w:p w:rsidR="00C142AA" w:rsidRPr="00E4135E" w:rsidRDefault="00C142AA" w:rsidP="00C142A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142AA" w:rsidRPr="00E4135E" w:rsidRDefault="00C142AA" w:rsidP="00C142A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A3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National Recovery Plan for the Regent Honeyeater </w:t>
                  </w:r>
                  <w:r w:rsidRPr="00187A3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</w:t>
                  </w:r>
                  <w:r w:rsidRPr="00187A35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Anthochaera phrygia)</w:t>
                  </w:r>
                  <w:r w:rsidRPr="00187A3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</w:p>
                <w:p w:rsidR="00C142AA" w:rsidRPr="00E4135E" w:rsidRDefault="00C142AA" w:rsidP="00C142A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135E">
                    <w:rPr>
                      <w:rFonts w:ascii="Times New Roman" w:hAnsi="Times New Roman"/>
                      <w:sz w:val="24"/>
                      <w:szCs w:val="24"/>
                    </w:rPr>
                    <w:t xml:space="preserve">This Legislative Instrument is compatible with the human rights and freedoms recognised or declared in the international instruments listed in section 3 of the </w:t>
                  </w:r>
                  <w:r w:rsidRPr="00E4135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Human Rights (Parliamentary Scrutiny) Act 2011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C142AA" w:rsidRPr="00E4135E" w:rsidRDefault="00C142AA" w:rsidP="00C142AA">
                  <w:pPr>
                    <w:spacing w:before="120" w:after="12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4135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Overview of the Legislative Instrument</w:t>
                  </w:r>
                </w:p>
                <w:p w:rsidR="00C142AA" w:rsidRPr="00A22F59" w:rsidRDefault="00C142AA" w:rsidP="00C142AA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The purpose of this Legislative Instrument is to make the </w:t>
                  </w:r>
                  <w:r w:rsidRPr="00187A3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National Recovery Plan for the Regent Honeyeater </w:t>
                  </w:r>
                  <w:r w:rsidRPr="00187A35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187A35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  <w:t>Anthochaera phrygia)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The plan </w:t>
                  </w:r>
                  <w:r w:rsidRPr="00A22F59">
                    <w:rPr>
                      <w:rFonts w:ascii="Times New Roman" w:hAnsi="Times New Roman"/>
                      <w:sz w:val="24"/>
                      <w:szCs w:val="24"/>
                    </w:rPr>
                    <w:t xml:space="preserve">establishes a national framework to guide and coordinate the recovery of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the regent honeyeater throughout its range in Australia. </w:t>
                  </w:r>
                  <w:r w:rsidRPr="00A22F59">
                    <w:rPr>
                      <w:rFonts w:ascii="Times New Roman" w:hAnsi="Times New Roman"/>
                      <w:sz w:val="24"/>
                      <w:szCs w:val="24"/>
                    </w:rPr>
                    <w:t xml:space="preserve">The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</w:t>
                  </w:r>
                  <w:r w:rsidRPr="00A22F59">
                    <w:rPr>
                      <w:rFonts w:ascii="Times New Roman" w:hAnsi="Times New Roman"/>
                      <w:sz w:val="24"/>
                      <w:szCs w:val="24"/>
                    </w:rPr>
                    <w:t xml:space="preserve">ecovery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</w:t>
                  </w:r>
                  <w:r w:rsidRPr="00A22F59">
                    <w:rPr>
                      <w:rFonts w:ascii="Times New Roman" w:hAnsi="Times New Roman"/>
                      <w:sz w:val="24"/>
                      <w:szCs w:val="24"/>
                    </w:rPr>
                    <w:t>lan identifies research and management priorities necessary to assist the long-term recovery of the species.</w:t>
                  </w:r>
                  <w:r w:rsidRPr="00F7459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87A35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  <w:t>Anthochaera phrygia</w:t>
                  </w:r>
                  <w:r w:rsidRPr="00D969C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are listed as Critically Endangered </w:t>
                  </w:r>
                  <w:r w:rsidRPr="00A22F59">
                    <w:rPr>
                      <w:rFonts w:ascii="Times New Roman" w:hAnsi="Times New Roman"/>
                      <w:sz w:val="24"/>
                      <w:szCs w:val="24"/>
                    </w:rPr>
                    <w:t xml:space="preserve">under the </w:t>
                  </w:r>
                  <w:r w:rsidRPr="00A22F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Environment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Protection and Biodiversity </w:t>
                  </w:r>
                  <w:r w:rsidRPr="00A22F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Conservation Act 1999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1913F8">
                    <w:rPr>
                      <w:rFonts w:ascii="Times New Roman" w:hAnsi="Times New Roman"/>
                      <w:sz w:val="24"/>
                      <w:szCs w:val="24"/>
                    </w:rPr>
                    <w:t>(the EPBC Act)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and as such it is an offence to kill, take, trade, keep, move or injure members of this species in or on a Commonwealth area (s196). </w:t>
                  </w:r>
                </w:p>
                <w:p w:rsidR="00C142AA" w:rsidRDefault="00C142AA" w:rsidP="00C142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2F59">
                    <w:rPr>
                      <w:rFonts w:ascii="Times New Roman" w:hAnsi="Times New Roman"/>
                      <w:sz w:val="24"/>
                      <w:szCs w:val="24"/>
                    </w:rPr>
                    <w:t xml:space="preserve">The </w:t>
                  </w:r>
                  <w:r w:rsidRPr="00187A3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National Recovery Plan for the Regent Honeyeater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was</w:t>
                  </w:r>
                  <w:r w:rsidRPr="00A22F59">
                    <w:rPr>
                      <w:rFonts w:ascii="Times New Roman" w:hAnsi="Times New Roman"/>
                      <w:sz w:val="24"/>
                      <w:szCs w:val="24"/>
                    </w:rPr>
                    <w:t xml:space="preserve"> developed through extensive consultation with a broad range of stakeholders and affected interests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in accordance with section 275 of the EPBC Act. </w:t>
                  </w:r>
                  <w:r w:rsidRPr="00835AE0">
                    <w:rPr>
                      <w:rFonts w:ascii="Times New Roman" w:hAnsi="Times New Roman"/>
                      <w:sz w:val="24"/>
                      <w:szCs w:val="24"/>
                    </w:rPr>
                    <w:t>The draft version of the plan was open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ed</w:t>
                  </w:r>
                  <w:r w:rsidRPr="00835AE0">
                    <w:rPr>
                      <w:rFonts w:ascii="Times New Roman" w:hAnsi="Times New Roman"/>
                      <w:sz w:val="24"/>
                      <w:szCs w:val="24"/>
                    </w:rPr>
                    <w:t xml:space="preserve"> to public consultation </w:t>
                  </w:r>
                  <w:r w:rsidRPr="00A419CF">
                    <w:rPr>
                      <w:rFonts w:ascii="Times New Roman" w:hAnsi="Times New Roman"/>
                      <w:sz w:val="24"/>
                      <w:szCs w:val="24"/>
                    </w:rPr>
                    <w:t>from 15 September 2015 until 18 December 2015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a</w:t>
                  </w:r>
                  <w:r w:rsidRPr="00835AE0">
                    <w:rPr>
                      <w:rFonts w:ascii="Times New Roman" w:hAnsi="Times New Roman"/>
                      <w:sz w:val="24"/>
                      <w:szCs w:val="24"/>
                    </w:rPr>
                    <w:t xml:space="preserve"> period of three months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A22F59">
                    <w:rPr>
                      <w:rFonts w:ascii="Times New Roman" w:hAnsi="Times New Roman"/>
                      <w:sz w:val="24"/>
                      <w:szCs w:val="24"/>
                    </w:rPr>
                    <w:t xml:space="preserve"> and the final version 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f the plan was endorsed by the Threatened Species Scientific Committee </w:t>
                  </w:r>
                  <w:r w:rsidRPr="00A22F59">
                    <w:rPr>
                      <w:rFonts w:ascii="Times New Roman" w:hAnsi="Times New Roman"/>
                      <w:sz w:val="24"/>
                      <w:szCs w:val="24"/>
                    </w:rPr>
                    <w:t xml:space="preserve">on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 March 2015 </w:t>
                  </w:r>
                  <w:r w:rsidRPr="00A22F59">
                    <w:rPr>
                      <w:rFonts w:ascii="Times New Roman" w:hAnsi="Times New Roman"/>
                      <w:sz w:val="24"/>
                      <w:szCs w:val="24"/>
                    </w:rPr>
                    <w:t>before being made by the Minister.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C142AA" w:rsidRDefault="00C142AA" w:rsidP="00C142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The conventions listed in </w:t>
                  </w:r>
                  <w:r w:rsidRPr="00E4135E">
                    <w:rPr>
                      <w:rFonts w:ascii="Times New Roman" w:hAnsi="Times New Roman"/>
                      <w:sz w:val="24"/>
                      <w:szCs w:val="24"/>
                    </w:rPr>
                    <w:t xml:space="preserve">section 3 of the </w:t>
                  </w:r>
                  <w:r w:rsidRPr="00E4135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Human Rights (Parliamentary Scrutiny) Act 2011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were considered in the preparation of the </w:t>
                  </w:r>
                  <w:r w:rsidRPr="00187A3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National Recovery Plan for the Regent Honeyeater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C142AA" w:rsidRPr="00E4135E" w:rsidRDefault="00C142AA" w:rsidP="00C142AA">
                  <w:pPr>
                    <w:spacing w:before="120" w:after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4135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Human rights implications</w:t>
                  </w:r>
                </w:p>
                <w:p w:rsidR="00C142AA" w:rsidRPr="00BA4035" w:rsidRDefault="00C142AA" w:rsidP="00C142AA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135E">
                    <w:rPr>
                      <w:rFonts w:ascii="Times New Roman" w:hAnsi="Times New Roman"/>
                      <w:sz w:val="24"/>
                      <w:szCs w:val="24"/>
                    </w:rPr>
                    <w:t>This Legislative Instrument does not engage any of the applicable rights or freedoms.</w:t>
                  </w:r>
                </w:p>
                <w:p w:rsidR="00C142AA" w:rsidRPr="00E4135E" w:rsidRDefault="00C142AA" w:rsidP="00C142AA">
                  <w:pPr>
                    <w:spacing w:before="120" w:after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4135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Conclusion</w:t>
                  </w:r>
                </w:p>
                <w:p w:rsidR="00C142AA" w:rsidRDefault="00C142AA" w:rsidP="00C142AA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135E">
                    <w:rPr>
                      <w:rFonts w:ascii="Times New Roman" w:hAnsi="Times New Roman"/>
                      <w:sz w:val="24"/>
                      <w:szCs w:val="24"/>
                    </w:rPr>
                    <w:t>This Legislative Instrument is compatible with human rights as it does not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raise any human rights issues.</w:t>
                  </w:r>
                </w:p>
                <w:p w:rsidR="00C142AA" w:rsidRDefault="00C142AA" w:rsidP="00C142AA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142AA" w:rsidRPr="00E4135E" w:rsidRDefault="00C142AA" w:rsidP="00C142A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Greg Hunt MP, Minister for the Environment</w:t>
                  </w:r>
                </w:p>
                <w:p w:rsidR="00C142AA" w:rsidRPr="00E4135E" w:rsidRDefault="00C142AA" w:rsidP="00C142AA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142AA" w:rsidRPr="00E4135E" w:rsidRDefault="00C142AA" w:rsidP="00C142A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142AA" w:rsidRPr="00E4135E" w:rsidRDefault="00C142AA" w:rsidP="00C142AA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sectPr w:rsidR="00C142AA" w:rsidSect="00C142AA">
      <w:headerReference w:type="default" r:id="rId15"/>
      <w:pgSz w:w="11906" w:h="16838"/>
      <w:pgMar w:top="1077" w:right="1077" w:bottom="1077" w:left="1077" w:header="284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2AA" w:rsidRDefault="00C142AA" w:rsidP="001C086A">
      <w:pPr>
        <w:spacing w:after="0" w:line="240" w:lineRule="auto"/>
      </w:pPr>
      <w:r>
        <w:separator/>
      </w:r>
    </w:p>
  </w:endnote>
  <w:endnote w:type="continuationSeparator" w:id="0">
    <w:p w:rsidR="00C142AA" w:rsidRDefault="00C142AA" w:rsidP="001C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2AA" w:rsidRDefault="00C142AA" w:rsidP="001C086A">
      <w:pPr>
        <w:spacing w:after="0" w:line="240" w:lineRule="auto"/>
      </w:pPr>
      <w:r>
        <w:separator/>
      </w:r>
    </w:p>
  </w:footnote>
  <w:footnote w:type="continuationSeparator" w:id="0">
    <w:p w:rsidR="00C142AA" w:rsidRDefault="00C142AA" w:rsidP="001C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AA" w:rsidRPr="00F75F6E" w:rsidRDefault="00C142AA" w:rsidP="00C142AA">
    <w:pPr>
      <w:pStyle w:val="Header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B695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34022"/>
    <w:multiLevelType w:val="hybridMultilevel"/>
    <w:tmpl w:val="45B0DD06"/>
    <w:lvl w:ilvl="0" w:tplc="73363918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BCF45D08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6A9E89EE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F0D6C2E4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4AEA40C2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BB8213BA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49A6C7DA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6FE402F0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22AC62F6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>
    <w:nsid w:val="11D95A5E"/>
    <w:multiLevelType w:val="hybridMultilevel"/>
    <w:tmpl w:val="11BE0E88"/>
    <w:lvl w:ilvl="0" w:tplc="DF601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CF9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7CF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A9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A4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CCB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4D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AF8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45D0D"/>
    <w:multiLevelType w:val="hybridMultilevel"/>
    <w:tmpl w:val="D74E4B50"/>
    <w:lvl w:ilvl="0" w:tplc="748CA342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82CA07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F633A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C8785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3EB52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7F21E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C8411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DED75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B7CAE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81148F"/>
    <w:multiLevelType w:val="hybridMultilevel"/>
    <w:tmpl w:val="904A0026"/>
    <w:lvl w:ilvl="0" w:tplc="4854341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D8F84DDE" w:tentative="1">
      <w:start w:val="1"/>
      <w:numFmt w:val="lowerLetter"/>
      <w:lvlText w:val="%2."/>
      <w:lvlJc w:val="left"/>
      <w:pPr>
        <w:ind w:left="2073" w:hanging="360"/>
      </w:pPr>
    </w:lvl>
    <w:lvl w:ilvl="2" w:tplc="91C0F550" w:tentative="1">
      <w:start w:val="1"/>
      <w:numFmt w:val="lowerRoman"/>
      <w:lvlText w:val="%3."/>
      <w:lvlJc w:val="right"/>
      <w:pPr>
        <w:ind w:left="2793" w:hanging="180"/>
      </w:pPr>
    </w:lvl>
    <w:lvl w:ilvl="3" w:tplc="ACAA6266" w:tentative="1">
      <w:start w:val="1"/>
      <w:numFmt w:val="decimal"/>
      <w:lvlText w:val="%4."/>
      <w:lvlJc w:val="left"/>
      <w:pPr>
        <w:ind w:left="3513" w:hanging="360"/>
      </w:pPr>
    </w:lvl>
    <w:lvl w:ilvl="4" w:tplc="5D027EB4" w:tentative="1">
      <w:start w:val="1"/>
      <w:numFmt w:val="lowerLetter"/>
      <w:lvlText w:val="%5."/>
      <w:lvlJc w:val="left"/>
      <w:pPr>
        <w:ind w:left="4233" w:hanging="360"/>
      </w:pPr>
    </w:lvl>
    <w:lvl w:ilvl="5" w:tplc="2188B64E" w:tentative="1">
      <w:start w:val="1"/>
      <w:numFmt w:val="lowerRoman"/>
      <w:lvlText w:val="%6."/>
      <w:lvlJc w:val="right"/>
      <w:pPr>
        <w:ind w:left="4953" w:hanging="180"/>
      </w:pPr>
    </w:lvl>
    <w:lvl w:ilvl="6" w:tplc="7ABA9190" w:tentative="1">
      <w:start w:val="1"/>
      <w:numFmt w:val="decimal"/>
      <w:lvlText w:val="%7."/>
      <w:lvlJc w:val="left"/>
      <w:pPr>
        <w:ind w:left="5673" w:hanging="360"/>
      </w:pPr>
    </w:lvl>
    <w:lvl w:ilvl="7" w:tplc="D7546798" w:tentative="1">
      <w:start w:val="1"/>
      <w:numFmt w:val="lowerLetter"/>
      <w:lvlText w:val="%8."/>
      <w:lvlJc w:val="left"/>
      <w:pPr>
        <w:ind w:left="6393" w:hanging="360"/>
      </w:pPr>
    </w:lvl>
    <w:lvl w:ilvl="8" w:tplc="CD26D90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5456429"/>
    <w:multiLevelType w:val="multilevel"/>
    <w:tmpl w:val="AD309574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6">
    <w:nsid w:val="6E2C4B37"/>
    <w:multiLevelType w:val="hybridMultilevel"/>
    <w:tmpl w:val="7166C0A6"/>
    <w:lvl w:ilvl="0" w:tplc="164CD1C4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660BE2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359C026E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A5343680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716EBF6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E320094A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DF5C5378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A80A0402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36024652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86A"/>
    <w:rsid w:val="000169FF"/>
    <w:rsid w:val="001C086A"/>
    <w:rsid w:val="00382FF1"/>
    <w:rsid w:val="0048553C"/>
    <w:rsid w:val="006A6B12"/>
    <w:rsid w:val="00C142AA"/>
    <w:rsid w:val="00C7469F"/>
    <w:rsid w:val="00E3181D"/>
    <w:rsid w:val="00E82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5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B5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C3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95C3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1B5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41B5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41B5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341B5E"/>
    <w:rPr>
      <w:vertAlign w:val="superscript"/>
    </w:rPr>
  </w:style>
  <w:style w:type="character" w:styleId="Hyperlink">
    <w:name w:val="Hyperlink"/>
    <w:uiPriority w:val="99"/>
    <w:unhideWhenUsed/>
    <w:rsid w:val="00341B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1B5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5F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5F6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75F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F75F6E"/>
    <w:rPr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95C3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C3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ListNumber">
    <w:name w:val="List Number"/>
    <w:basedOn w:val="Normal"/>
    <w:uiPriority w:val="99"/>
    <w:qFormat/>
    <w:rsid w:val="00A95C35"/>
    <w:pPr>
      <w:numPr>
        <w:numId w:val="5"/>
      </w:numPr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D7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C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C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C9E"/>
    <w:rPr>
      <w:rFonts w:ascii="Tahoma" w:hAnsi="Tahoma" w:cs="Tahoma"/>
      <w:sz w:val="16"/>
      <w:szCs w:val="16"/>
      <w:lang w:eastAsia="en-US"/>
    </w:rPr>
  </w:style>
  <w:style w:type="paragraph" w:styleId="ListBullet">
    <w:name w:val="List Bullet"/>
    <w:basedOn w:val="Normal"/>
    <w:uiPriority w:val="99"/>
    <w:unhideWhenUsed/>
    <w:rsid w:val="00C03C9F"/>
    <w:pPr>
      <w:numPr>
        <w:numId w:val="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>
  <documentManagement>
    <Approval xmlns="344c6e69-c594-4ca4-b341-09ae9dfc1422" xsi:nil="true"/>
    <Function xmlns="344c6e69-c594-4ca4-b341-09ae9dfc1422">Regulation</Function>
    <IconOverlay xmlns="http://schemas.microsoft.com/sharepoint/v4" xsi:nil="true"/>
    <DocumentDescription xmlns="344c6e69-c594-4ca4-b341-09ae9dfc1422" xsi:nil="true"/>
    <RecordNumber xmlns="344c6e69-c594-4ca4-b341-09ae9dfc1422">001113547</RecordNumber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49E6DCE9993CCC4886F9AAE6E9B0E76B" ma:contentTypeVersion="7" ma:contentTypeDescription="SPIRE Document" ma:contentTypeScope="" ma:versionID="1bb66617792b391c1ee41ef9684de540">
  <xsd:schema xmlns:xsd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9ec5ea965922893bebddee06a7ddcdff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44c6e69-c594-4ca4-b341-09ae9dfc1422" elementFormDefault="qualified">
    <xsd:import namespace="http://schemas.microsoft.com/office/2006/documentManagement/types"/>
    <xsd:element name="DocumentDescription" ma:index="8" nillable="true" ma:displayName="Document Description" ma:description="Document Description. Max 255 characters" ma:internalName="DocumentDescription">
      <xsd:simpleType>
        <xsd:restriction base="dms:Note"/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Regul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4" elementFormDefault="qualified">
    <xsd:import namespace="http://schemas.microsoft.com/office/2006/documentManagement/type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2C01-736B-4275-9B90-777EC949F4B7}"/>
</file>

<file path=customXml/itemProps2.xml><?xml version="1.0" encoding="utf-8"?>
<ds:datastoreItem xmlns:ds="http://schemas.openxmlformats.org/officeDocument/2006/customXml" ds:itemID="{2E4BF735-110B-4DA4-B9AF-C61FDA41F9A5}"/>
</file>

<file path=customXml/itemProps3.xml><?xml version="1.0" encoding="utf-8"?>
<ds:datastoreItem xmlns:ds="http://schemas.openxmlformats.org/officeDocument/2006/customXml" ds:itemID="{2A7290B6-B8D3-43B1-A15D-2B986210E9E5}"/>
</file>

<file path=customXml/itemProps4.xml><?xml version="1.0" encoding="utf-8"?>
<ds:datastoreItem xmlns:ds="http://schemas.openxmlformats.org/officeDocument/2006/customXml" ds:itemID="{22BE1AAD-28D1-430D-A4C1-CE90304567E9}"/>
</file>

<file path=customXml/itemProps5.xml><?xml version="1.0" encoding="utf-8"?>
<ds:datastoreItem xmlns:ds="http://schemas.openxmlformats.org/officeDocument/2006/customXml" ds:itemID="{16A12D41-9FDB-456B-B92B-913DEB3CF7AD}"/>
</file>

<file path=customXml/itemProps6.xml><?xml version="1.0" encoding="utf-8"?>
<ds:datastoreItem xmlns:ds="http://schemas.openxmlformats.org/officeDocument/2006/customXml" ds:itemID="{757EEC52-252F-4845-8B75-1D87D8B8B03D}"/>
</file>

<file path=customXml/itemProps7.xml><?xml version="1.0" encoding="utf-8"?>
<ds:datastoreItem xmlns:ds="http://schemas.openxmlformats.org/officeDocument/2006/customXml" ds:itemID="{CB4E5814-4C41-4441-9EFE-9BB78ABA12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 - Explanatory Statement</vt:lpstr>
    </vt:vector>
  </TitlesOfParts>
  <Company>DEWHA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 - Explanatory Statement</dc:title>
  <dc:subject>Making of the National Recovery Plan for the Regent Honeyeater</dc:subject>
  <dc:creator>a15139</dc:creator>
  <cp:lastModifiedBy>Ashley Leedman</cp:lastModifiedBy>
  <cp:revision>2</cp:revision>
  <cp:lastPrinted>2013-04-17T05:59:00Z</cp:lastPrinted>
  <dcterms:created xsi:type="dcterms:W3CDTF">2016-04-05T23:19:00Z</dcterms:created>
  <dcterms:modified xsi:type="dcterms:W3CDTF">2016-04-05T23:19:00Z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/>
  </property>
  <property fmtid="{D5CDD505-2E9C-101B-9397-08002B2CF9AE}" pid="4" name="ClearanceDueDate">
    <vt:lpwstr>28 March 2016</vt:lpwstr>
  </property>
  <property fmtid="{D5CDD505-2E9C-101B-9397-08002B2CF9AE}" pid="5" name="ContentTypeId">
    <vt:lpwstr>0x0101009DB8618430E8D149BA674DA7B0E0C3F00049E6DCE9993CCC4886F9AAE6E9B0E76B</vt:lpwstr>
  </property>
  <property fmtid="{D5CDD505-2E9C-101B-9397-08002B2CF9AE}" pid="6" name="display_urn:schemas-microsoft-com:office:office#Author">
    <vt:lpwstr>System Account</vt:lpwstr>
  </property>
  <property fmtid="{D5CDD505-2E9C-101B-9397-08002B2CF9AE}" pid="7" name="display_urn:schemas-microsoft-com:office:office#Editor">
    <vt:lpwstr>System Account</vt:lpwstr>
  </property>
  <property fmtid="{D5CDD505-2E9C-101B-9397-08002B2CF9AE}" pid="8" name="Electorates">
    <vt:lpwstr> </vt:lpwstr>
  </property>
  <property fmtid="{D5CDD505-2E9C-101B-9397-08002B2CF9AE}" pid="9" name="FileNumber">
    <vt:lpwstr/>
  </property>
  <property fmtid="{D5CDD505-2E9C-101B-9397-08002B2CF9AE}" pid="10" name="GroupResponsible">
    <vt:lpwstr>Wildlife Heritage and Marine Division (WHM)</vt:lpwstr>
  </property>
  <property fmtid="{D5CDD505-2E9C-101B-9397-08002B2CF9AE}" pid="11" name="HandlingProtocol">
    <vt:lpwstr>Standard</vt:lpwstr>
  </property>
  <property fmtid="{D5CDD505-2E9C-101B-9397-08002B2CF9AE}" pid="12" name="InformationMinister">
    <vt:lpwstr> </vt:lpwstr>
  </property>
  <property fmtid="{D5CDD505-2E9C-101B-9397-08002B2CF9AE}" pid="13" name="LastClearingOfficer">
    <vt:lpwstr/>
  </property>
  <property fmtid="{D5CDD505-2E9C-101B-9397-08002B2CF9AE}" pid="14" name="Ministers">
    <vt:lpwstr>Greg Hunt</vt:lpwstr>
  </property>
  <property fmtid="{D5CDD505-2E9C-101B-9397-08002B2CF9AE}" pid="15" name="Order">
    <vt:lpwstr>6700.00000000000</vt:lpwstr>
  </property>
  <property fmtid="{D5CDD505-2E9C-101B-9397-08002B2CF9AE}" pid="16" name="PdrId">
    <vt:lpwstr>MS16-000368</vt:lpwstr>
  </property>
  <property fmtid="{D5CDD505-2E9C-101B-9397-08002B2CF9AE}" pid="17" name="Principal">
    <vt:lpwstr>Minister Hunt</vt:lpwstr>
  </property>
  <property fmtid="{D5CDD505-2E9C-101B-9397-08002B2CF9AE}" pid="18" name="ReasonForSensitivity">
    <vt:lpwstr/>
  </property>
  <property fmtid="{D5CDD505-2E9C-101B-9397-08002B2CF9AE}" pid="19" name="RecordPoint_ActiveItemListId">
    <vt:lpwstr>{c2343697-786a-4864-9b9e-d8eda4729cc2}</vt:lpwstr>
  </property>
  <property fmtid="{D5CDD505-2E9C-101B-9397-08002B2CF9AE}" pid="20" name="RecordPoint_ActiveItemMoved">
    <vt:lpwstr/>
  </property>
  <property fmtid="{D5CDD505-2E9C-101B-9397-08002B2CF9AE}" pid="21" name="RecordPoint_ActiveItemSiteId">
    <vt:lpwstr>{8003c3b3-d20c-4e9a-bee9-0e2243d810ee}</vt:lpwstr>
  </property>
  <property fmtid="{D5CDD505-2E9C-101B-9397-08002B2CF9AE}" pid="22" name="RecordPoint_ActiveItemUniqueId">
    <vt:lpwstr>{3eeecd45-141d-45a8-b36b-ff10cbb8a77e}</vt:lpwstr>
  </property>
  <property fmtid="{D5CDD505-2E9C-101B-9397-08002B2CF9AE}" pid="23" name="RecordPoint_ActiveItemWebId">
    <vt:lpwstr>{ce0940a8-fbdd-4d61-aa5f-5fccf7e3a693}</vt:lpwstr>
  </property>
  <property fmtid="{D5CDD505-2E9C-101B-9397-08002B2CF9AE}" pid="24" name="RecordPoint_RecordFormat">
    <vt:lpwstr/>
  </property>
  <property fmtid="{D5CDD505-2E9C-101B-9397-08002B2CF9AE}" pid="25" name="RecordPoint_RecordNumberSubmitted">
    <vt:lpwstr>001113547</vt:lpwstr>
  </property>
  <property fmtid="{D5CDD505-2E9C-101B-9397-08002B2CF9AE}" pid="26" name="RecordPoint_SubmissionCompleted">
    <vt:lpwstr>2016-04-06T17:53:57.2592284+10:00</vt:lpwstr>
  </property>
  <property fmtid="{D5CDD505-2E9C-101B-9397-08002B2CF9AE}" pid="27" name="RecordPoint_SubmissionDate">
    <vt:lpwstr/>
  </property>
  <property fmtid="{D5CDD505-2E9C-101B-9397-08002B2CF9AE}" pid="28" name="RecordPoint_WorkflowType">
    <vt:lpwstr>ActiveSubmitStub</vt:lpwstr>
  </property>
  <property fmtid="{D5CDD505-2E9C-101B-9397-08002B2CF9AE}" pid="29" name="RegisteredDate">
    <vt:lpwstr>07 March 2016</vt:lpwstr>
  </property>
  <property fmtid="{D5CDD505-2E9C-101B-9397-08002B2CF9AE}" pid="30" name="RequestedAction">
    <vt:lpwstr>For Decision</vt:lpwstr>
  </property>
  <property fmtid="{D5CDD505-2E9C-101B-9397-08002B2CF9AE}" pid="31" name="ResponsibleMinister">
    <vt:lpwstr>Greg Hunt</vt:lpwstr>
  </property>
  <property fmtid="{D5CDD505-2E9C-101B-9397-08002B2CF9AE}" pid="32" name="SecurityClassification">
    <vt:lpwstr>UNCLASSIFIED  </vt:lpwstr>
  </property>
  <property fmtid="{D5CDD505-2E9C-101B-9397-08002B2CF9AE}" pid="33" name="SignedDate">
    <vt:lpwstr/>
  </property>
  <property fmtid="{D5CDD505-2E9C-101B-9397-08002B2CF9AE}" pid="34" name="Subject">
    <vt:lpwstr>Making of the National Recovery Plan for the Regent Honeyeater</vt:lpwstr>
  </property>
  <property fmtid="{D5CDD505-2E9C-101B-9397-08002B2CF9AE}" pid="35" name="TaskSeqNo">
    <vt:lpwstr>2</vt:lpwstr>
  </property>
  <property fmtid="{D5CDD505-2E9C-101B-9397-08002B2CF9AE}" pid="36" name="TemplateSubType">
    <vt:lpwstr>Standard</vt:lpwstr>
  </property>
  <property fmtid="{D5CDD505-2E9C-101B-9397-08002B2CF9AE}" pid="37" name="TemplateType">
    <vt:lpwstr>Decision Submission</vt:lpwstr>
  </property>
  <property fmtid="{D5CDD505-2E9C-101B-9397-08002B2CF9AE}" pid="38" name="TemplateUrl">
    <vt:lpwstr/>
  </property>
  <property fmtid="{D5CDD505-2E9C-101B-9397-08002B2CF9AE}" pid="39" name="TrustedGroups">
    <vt:lpwstr>Parliamentary Coordinator MS, DLO, Ministerial Staff - Coalition 2013, Business Administrator, Limited Distribution MS</vt:lpwstr>
  </property>
  <property fmtid="{D5CDD505-2E9C-101B-9397-08002B2CF9AE}" pid="40" name="xd_ProgID">
    <vt:lpwstr/>
  </property>
  <property fmtid="{D5CDD505-2E9C-101B-9397-08002B2CF9AE}" pid="41" name="xd_Signature">
    <vt:lpwstr/>
  </property>
  <property fmtid="{D5CDD505-2E9C-101B-9397-08002B2CF9AE}" pid="42" name="_SourceUrl">
    <vt:lpwstr/>
  </property>
</Properties>
</file>