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BB" w:rsidRPr="00D75FCD" w:rsidRDefault="00154ABB" w:rsidP="00154ABB">
      <w:r>
        <w:rPr>
          <w:noProof/>
        </w:rPr>
        <w:drawing>
          <wp:inline distT="0" distB="0" distL="0" distR="0" wp14:anchorId="638A9B77" wp14:editId="577B1BAA">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154ABB" w:rsidRPr="00D75FCD" w:rsidRDefault="00154ABB" w:rsidP="00154ABB">
      <w:pPr>
        <w:pStyle w:val="Title"/>
        <w:pBdr>
          <w:bottom w:val="single" w:sz="4" w:space="3" w:color="auto"/>
        </w:pBdr>
      </w:pPr>
      <w:r>
        <w:t xml:space="preserve">Southern and Eastern </w:t>
      </w:r>
      <w:proofErr w:type="spellStart"/>
      <w:r>
        <w:t>Scalefish</w:t>
      </w:r>
      <w:proofErr w:type="spellEnd"/>
      <w:r>
        <w:t xml:space="preserve"> and Shark Fishery Management Plan Amendment 201</w:t>
      </w:r>
      <w:r w:rsidR="00A2212E">
        <w:t>6</w:t>
      </w:r>
    </w:p>
    <w:p w:rsidR="00154ABB" w:rsidRPr="00D75FCD" w:rsidRDefault="00154ABB" w:rsidP="00154ABB">
      <w:pPr>
        <w:pBdr>
          <w:bottom w:val="single" w:sz="4" w:space="3" w:color="auto"/>
        </w:pBdr>
        <w:spacing w:before="480"/>
        <w:rPr>
          <w:rFonts w:ascii="Arial" w:hAnsi="Arial" w:cs="Arial"/>
          <w:i/>
          <w:sz w:val="28"/>
          <w:szCs w:val="28"/>
          <w:lang w:val="en-US"/>
        </w:rPr>
      </w:pPr>
      <w:r>
        <w:rPr>
          <w:rFonts w:ascii="Arial" w:hAnsi="Arial" w:cs="Arial"/>
          <w:i/>
          <w:sz w:val="28"/>
          <w:szCs w:val="28"/>
          <w:lang w:val="en-US"/>
        </w:rPr>
        <w:t>Fisheries Management Act 1991</w:t>
      </w:r>
    </w:p>
    <w:p w:rsidR="00154ABB" w:rsidRDefault="00154ABB" w:rsidP="00154ABB"/>
    <w:p w:rsidR="00154ABB" w:rsidRPr="00154ABB" w:rsidRDefault="00154ABB" w:rsidP="00154ABB">
      <w:r w:rsidRPr="00154ABB">
        <w:t xml:space="preserve">The AUSTRALIAN FISHERIES MANAGEMENT AUTHORITY determines this amendment of the </w:t>
      </w:r>
      <w:r w:rsidRPr="00154ABB">
        <w:rPr>
          <w:i/>
        </w:rPr>
        <w:t xml:space="preserve">Southern and Eastern </w:t>
      </w:r>
      <w:proofErr w:type="spellStart"/>
      <w:r w:rsidRPr="00154ABB">
        <w:rPr>
          <w:i/>
        </w:rPr>
        <w:t>Scalefish</w:t>
      </w:r>
      <w:proofErr w:type="spellEnd"/>
      <w:r w:rsidRPr="00154ABB">
        <w:rPr>
          <w:i/>
        </w:rPr>
        <w:t xml:space="preserve"> and Shark Fishery Management Plan 2003</w:t>
      </w:r>
      <w:r w:rsidRPr="00154ABB">
        <w:t xml:space="preserve"> under section 20 of the </w:t>
      </w:r>
      <w:r w:rsidRPr="00154ABB">
        <w:rPr>
          <w:i/>
        </w:rPr>
        <w:t>Fisheries Management Act 1991</w:t>
      </w:r>
      <w:r w:rsidRPr="00154ABB">
        <w:t>.</w:t>
      </w:r>
    </w:p>
    <w:p w:rsidR="00636D83" w:rsidRDefault="00636D83" w:rsidP="00636D83">
      <w:pPr>
        <w:tabs>
          <w:tab w:val="right" w:pos="3686"/>
        </w:tabs>
        <w:spacing w:before="300" w:after="600" w:line="300" w:lineRule="exact"/>
        <w:rPr>
          <w:b/>
        </w:rPr>
      </w:pPr>
      <w:r>
        <w:rPr>
          <w:b/>
        </w:rPr>
        <w:t xml:space="preserve">Dated:   </w:t>
      </w:r>
      <w:r w:rsidR="00551A0D" w:rsidRPr="00551A0D">
        <w:t>11 March 2016</w:t>
      </w:r>
      <w:r>
        <w:rPr>
          <w:b/>
        </w:rPr>
        <w:t xml:space="preserve">     </w:t>
      </w:r>
      <w:bookmarkStart w:id="0" w:name="Year"/>
      <w:r>
        <w:rPr>
          <w:b/>
        </w:rPr>
        <w:t xml:space="preserve">   </w:t>
      </w:r>
      <w:bookmarkEnd w:id="0"/>
    </w:p>
    <w:p w:rsidR="00636D83" w:rsidRDefault="00636D83" w:rsidP="00636D83">
      <w:pPr>
        <w:tabs>
          <w:tab w:val="right" w:pos="8362"/>
        </w:tabs>
        <w:spacing w:line="260" w:lineRule="exact"/>
        <w:rPr>
          <w:lang w:val="en-US"/>
        </w:rPr>
      </w:pPr>
      <w:r>
        <w:rPr>
          <w:lang w:val="en-US"/>
        </w:rPr>
        <w:t xml:space="preserve">Made in accordance with a decision made by the Commissioners under s23 of the </w:t>
      </w:r>
      <w:r>
        <w:rPr>
          <w:i/>
          <w:lang w:val="en-US"/>
        </w:rPr>
        <w:t>Fisheries Administration Act 1991</w:t>
      </w:r>
      <w:r>
        <w:rPr>
          <w:lang w:val="en-US"/>
        </w:rPr>
        <w:t>, this instrument is accepted on behalf of the Commission by:</w:t>
      </w:r>
    </w:p>
    <w:p w:rsidR="00636D83" w:rsidRDefault="00636D83" w:rsidP="00636D83">
      <w:pPr>
        <w:tabs>
          <w:tab w:val="right" w:pos="8362"/>
        </w:tabs>
        <w:spacing w:line="260" w:lineRule="exact"/>
        <w:rPr>
          <w:lang w:val="en-US"/>
        </w:rPr>
      </w:pPr>
    </w:p>
    <w:p w:rsidR="00636D83" w:rsidRDefault="00636D83" w:rsidP="00636D83">
      <w:pPr>
        <w:tabs>
          <w:tab w:val="right" w:pos="8362"/>
        </w:tabs>
        <w:spacing w:line="260" w:lineRule="exact"/>
        <w:rPr>
          <w:lang w:val="en-US"/>
        </w:rPr>
      </w:pPr>
    </w:p>
    <w:p w:rsidR="00636D83" w:rsidRDefault="00636D83" w:rsidP="00636D83">
      <w:pPr>
        <w:tabs>
          <w:tab w:val="right" w:pos="8362"/>
        </w:tabs>
        <w:spacing w:line="260" w:lineRule="exact"/>
        <w:rPr>
          <w:lang w:val="en-US"/>
        </w:rPr>
      </w:pPr>
    </w:p>
    <w:p w:rsidR="00636D83" w:rsidRDefault="00636D83" w:rsidP="00636D83">
      <w:pPr>
        <w:tabs>
          <w:tab w:val="right" w:pos="8362"/>
        </w:tabs>
        <w:spacing w:line="260" w:lineRule="exact"/>
        <w:rPr>
          <w:b/>
          <w:lang w:val="en-US"/>
        </w:rPr>
      </w:pPr>
      <w:r>
        <w:rPr>
          <w:b/>
          <w:lang w:val="en-US"/>
        </w:rPr>
        <w:t>Andrew Pearson</w:t>
      </w:r>
    </w:p>
    <w:p w:rsidR="00636D83" w:rsidRDefault="00636D83" w:rsidP="00636D83">
      <w:pPr>
        <w:tabs>
          <w:tab w:val="right" w:pos="8362"/>
        </w:tabs>
        <w:spacing w:line="260" w:lineRule="exact"/>
        <w:rPr>
          <w:lang w:val="en-US"/>
        </w:rPr>
      </w:pPr>
      <w:r>
        <w:rPr>
          <w:lang w:val="en-US"/>
        </w:rPr>
        <w:t>Executive Secretary</w:t>
      </w:r>
    </w:p>
    <w:p w:rsidR="00636D83" w:rsidRDefault="00636D83" w:rsidP="00636D83">
      <w:pPr>
        <w:tabs>
          <w:tab w:val="right" w:pos="8362"/>
        </w:tabs>
        <w:spacing w:line="260" w:lineRule="exact"/>
        <w:rPr>
          <w:lang w:val="en-US"/>
        </w:rPr>
      </w:pPr>
      <w:r>
        <w:rPr>
          <w:lang w:val="en-US"/>
        </w:rPr>
        <w:t>Australian Fisheries Management Authority</w:t>
      </w:r>
    </w:p>
    <w:p w:rsidR="00154ABB" w:rsidRDefault="00697F2B" w:rsidP="00697F2B">
      <w:pPr>
        <w:tabs>
          <w:tab w:val="left" w:pos="6061"/>
        </w:tabs>
        <w:spacing w:before="480" w:line="300" w:lineRule="atLeast"/>
        <w:ind w:right="397"/>
      </w:pPr>
      <w:r>
        <w:tab/>
      </w:r>
    </w:p>
    <w:p w:rsidR="00154ABB" w:rsidRDefault="00154ABB" w:rsidP="00697F2B">
      <w:pPr>
        <w:spacing w:before="480" w:line="300" w:lineRule="atLeast"/>
        <w:ind w:right="397"/>
        <w:jc w:val="center"/>
      </w:pPr>
    </w:p>
    <w:p w:rsidR="00154ABB" w:rsidRDefault="00154ABB" w:rsidP="00154ABB">
      <w:pPr>
        <w:spacing w:before="480" w:line="300" w:lineRule="atLeast"/>
        <w:ind w:right="397"/>
      </w:pPr>
      <w:r>
        <w:t xml:space="preserve">Accepted on:    </w:t>
      </w:r>
      <w:r w:rsidR="00551A0D">
        <w:t xml:space="preserve">12 April </w:t>
      </w:r>
      <w:bookmarkStart w:id="1" w:name="_GoBack"/>
      <w:bookmarkEnd w:id="1"/>
      <w:r>
        <w:t>201</w:t>
      </w:r>
      <w:r w:rsidR="00522E22">
        <w:t>6</w:t>
      </w:r>
    </w:p>
    <w:p w:rsidR="00154ABB" w:rsidRDefault="005D1804" w:rsidP="005D1804">
      <w:pPr>
        <w:pBdr>
          <w:bottom w:val="single" w:sz="4" w:space="12" w:color="000000"/>
        </w:pBdr>
        <w:tabs>
          <w:tab w:val="left" w:pos="2179"/>
        </w:tabs>
        <w:spacing w:before="480" w:line="300" w:lineRule="atLeast"/>
        <w:ind w:right="397"/>
      </w:pPr>
      <w:r>
        <w:tab/>
      </w:r>
    </w:p>
    <w:p w:rsidR="00154ABB" w:rsidRPr="008C30D3" w:rsidRDefault="00154ABB" w:rsidP="00154ABB">
      <w:pPr>
        <w:pBdr>
          <w:bottom w:val="single" w:sz="4" w:space="12" w:color="000000"/>
        </w:pBdr>
        <w:spacing w:before="480" w:line="300" w:lineRule="atLeast"/>
        <w:ind w:right="397"/>
      </w:pPr>
      <w:r w:rsidRPr="008C30D3">
        <w:t xml:space="preserve">Senator the Hon. </w:t>
      </w:r>
      <w:r w:rsidR="008C30D3" w:rsidRPr="008C30D3">
        <w:t>Anne Ruston</w:t>
      </w:r>
    </w:p>
    <w:p w:rsidR="00154ABB" w:rsidRDefault="00154ABB" w:rsidP="00154ABB">
      <w:pPr>
        <w:pBdr>
          <w:bottom w:val="single" w:sz="4" w:space="12" w:color="000000"/>
        </w:pBdr>
        <w:spacing w:line="300" w:lineRule="atLeast"/>
        <w:ind w:right="397"/>
      </w:pPr>
      <w:r w:rsidRPr="008C30D3">
        <w:t>Parliamentary Secretary to the Minister for Agriculture</w:t>
      </w:r>
      <w:r w:rsidR="0026518B">
        <w:t xml:space="preserve"> and Water Resources</w:t>
      </w:r>
    </w:p>
    <w:p w:rsidR="00154ABB" w:rsidRDefault="00154ABB" w:rsidP="00154ABB"/>
    <w:p w:rsidR="005176B5" w:rsidRDefault="005176B5" w:rsidP="00154ABB">
      <w:pPr>
        <w:pStyle w:val="ContentsHead"/>
        <w:spacing w:before="120" w:after="120"/>
      </w:pPr>
    </w:p>
    <w:p w:rsidR="004A23F5" w:rsidRDefault="004A23F5" w:rsidP="00154ABB">
      <w:pPr>
        <w:pStyle w:val="ContentsHead"/>
        <w:spacing w:before="120" w:after="120"/>
      </w:pPr>
    </w:p>
    <w:p w:rsidR="00154ABB" w:rsidRPr="00D75FCD" w:rsidRDefault="00154ABB" w:rsidP="00154ABB">
      <w:pPr>
        <w:pStyle w:val="ContentsHead"/>
        <w:spacing w:before="120" w:after="120"/>
      </w:pPr>
      <w:r w:rsidRPr="00D75FCD">
        <w:t>Contents</w:t>
      </w:r>
    </w:p>
    <w:p w:rsidR="00154ABB" w:rsidRPr="00D75FCD" w:rsidRDefault="00154ABB" w:rsidP="00154ABB">
      <w:pPr>
        <w:pStyle w:val="TOC5"/>
        <w:rPr>
          <w:rFonts w:ascii="Calibri" w:hAnsi="Calibri"/>
          <w:noProof/>
          <w:sz w:val="22"/>
          <w:szCs w:val="22"/>
          <w:lang w:eastAsia="en-AU"/>
        </w:rPr>
      </w:pPr>
      <w:r w:rsidRPr="00D75FCD">
        <w:fldChar w:fldCharType="begin"/>
      </w:r>
      <w:r w:rsidRPr="00D75FCD">
        <w:instrText xml:space="preserve"> TOC \o "1-9" \t "A1,5, AS,6, ASP,8" </w:instrText>
      </w:r>
      <w:r w:rsidRPr="00D75FCD">
        <w:fldChar w:fldCharType="separate"/>
      </w:r>
      <w:r w:rsidRPr="00D75FCD">
        <w:rPr>
          <w:noProof/>
        </w:rPr>
        <w:tab/>
        <w:t>1</w:t>
      </w:r>
      <w:r w:rsidRPr="00D75FCD">
        <w:rPr>
          <w:rFonts w:ascii="Calibri" w:hAnsi="Calibri"/>
          <w:noProof/>
          <w:sz w:val="22"/>
          <w:szCs w:val="22"/>
          <w:lang w:eastAsia="en-AU"/>
        </w:rPr>
        <w:tab/>
      </w:r>
      <w:r w:rsidRPr="00D75FCD">
        <w:rPr>
          <w:noProof/>
        </w:rPr>
        <w:t xml:space="preserve">Name of </w:t>
      </w:r>
      <w:r>
        <w:rPr>
          <w:noProof/>
        </w:rPr>
        <w:t xml:space="preserve">Management </w:t>
      </w:r>
      <w:r w:rsidRPr="00D75FCD">
        <w:rPr>
          <w:noProof/>
        </w:rPr>
        <w:t>Plan</w:t>
      </w:r>
      <w:r>
        <w:rPr>
          <w:noProof/>
        </w:rPr>
        <w:t xml:space="preserve"> Amendment</w:t>
      </w:r>
      <w:r w:rsidRPr="00D75FCD">
        <w:rPr>
          <w:noProof/>
        </w:rPr>
        <w:tab/>
      </w:r>
      <w:r w:rsidRPr="00D75FCD">
        <w:rPr>
          <w:noProof/>
        </w:rPr>
        <w:fldChar w:fldCharType="begin"/>
      </w:r>
      <w:r w:rsidRPr="00D75FCD">
        <w:rPr>
          <w:noProof/>
        </w:rPr>
        <w:instrText xml:space="preserve"> PAGEREF _Toc297810872 \h </w:instrText>
      </w:r>
      <w:r w:rsidRPr="00D75FCD">
        <w:rPr>
          <w:noProof/>
        </w:rPr>
      </w:r>
      <w:r w:rsidRPr="00D75FCD">
        <w:rPr>
          <w:noProof/>
        </w:rPr>
        <w:fldChar w:fldCharType="separate"/>
      </w:r>
      <w:r w:rsidR="003A4BB5">
        <w:rPr>
          <w:noProof/>
        </w:rPr>
        <w:t>2</w:t>
      </w:r>
      <w:r w:rsidRPr="00D75FCD">
        <w:rPr>
          <w:noProof/>
        </w:rPr>
        <w:fldChar w:fldCharType="end"/>
      </w:r>
    </w:p>
    <w:p w:rsidR="00154ABB" w:rsidRPr="00D75FCD" w:rsidRDefault="00154ABB" w:rsidP="00154ABB">
      <w:pPr>
        <w:pStyle w:val="TOC5"/>
        <w:rPr>
          <w:rFonts w:ascii="Calibri" w:hAnsi="Calibri"/>
          <w:noProof/>
          <w:sz w:val="22"/>
          <w:szCs w:val="22"/>
          <w:lang w:eastAsia="en-AU"/>
        </w:rPr>
      </w:pPr>
      <w:r w:rsidRPr="00D75FCD">
        <w:rPr>
          <w:noProof/>
        </w:rPr>
        <w:tab/>
        <w:t>2</w:t>
      </w:r>
      <w:r w:rsidRPr="00D75FCD">
        <w:rPr>
          <w:rFonts w:ascii="Calibri" w:hAnsi="Calibri"/>
          <w:noProof/>
          <w:sz w:val="22"/>
          <w:szCs w:val="22"/>
          <w:lang w:eastAsia="en-AU"/>
        </w:rPr>
        <w:tab/>
      </w:r>
      <w:r w:rsidRPr="00D75FCD">
        <w:rPr>
          <w:noProof/>
        </w:rPr>
        <w:t>Commencement</w:t>
      </w:r>
      <w:r w:rsidRPr="00D75FCD">
        <w:rPr>
          <w:noProof/>
        </w:rPr>
        <w:tab/>
      </w:r>
      <w:r>
        <w:rPr>
          <w:noProof/>
        </w:rPr>
        <w:t>2</w:t>
      </w:r>
    </w:p>
    <w:p w:rsidR="00154ABB" w:rsidRPr="00D75FCD" w:rsidRDefault="00154ABB" w:rsidP="00154ABB">
      <w:pPr>
        <w:pStyle w:val="TOC5"/>
        <w:rPr>
          <w:rFonts w:ascii="Calibri" w:hAnsi="Calibri"/>
          <w:noProof/>
          <w:sz w:val="22"/>
          <w:szCs w:val="22"/>
          <w:lang w:eastAsia="en-AU"/>
        </w:rPr>
      </w:pPr>
      <w:r>
        <w:rPr>
          <w:noProof/>
        </w:rPr>
        <w:tab/>
        <w:t>3</w:t>
      </w:r>
      <w:r w:rsidRPr="00D75FCD">
        <w:rPr>
          <w:rFonts w:ascii="Calibri" w:hAnsi="Calibri"/>
          <w:noProof/>
          <w:sz w:val="22"/>
          <w:szCs w:val="22"/>
          <w:lang w:eastAsia="en-AU"/>
        </w:rPr>
        <w:tab/>
      </w:r>
      <w:r w:rsidRPr="00D75FCD">
        <w:rPr>
          <w:noProof/>
        </w:rPr>
        <w:t xml:space="preserve">Amendment of </w:t>
      </w:r>
      <w:r>
        <w:rPr>
          <w:i/>
        </w:rPr>
        <w:t>Southern and Eastern Scalefish and Shark Fishery Management Plan 2003</w:t>
      </w:r>
      <w:r w:rsidRPr="00D75FCD">
        <w:rPr>
          <w:noProof/>
        </w:rPr>
        <w:tab/>
      </w:r>
      <w:r>
        <w:rPr>
          <w:noProof/>
        </w:rPr>
        <w:t>2</w:t>
      </w:r>
    </w:p>
    <w:p w:rsidR="00154ABB" w:rsidRPr="00D75FCD" w:rsidRDefault="00154ABB" w:rsidP="00154ABB">
      <w:pPr>
        <w:pStyle w:val="TOC6"/>
        <w:rPr>
          <w:rFonts w:cs="Arial"/>
          <w:b w:val="0"/>
          <w:noProof/>
          <w:szCs w:val="22"/>
          <w:lang w:eastAsia="en-AU"/>
        </w:rPr>
      </w:pPr>
      <w:r w:rsidRPr="00D75FCD">
        <w:rPr>
          <w:noProof/>
        </w:rPr>
        <w:t>Schedule 1</w:t>
      </w:r>
      <w:r w:rsidRPr="00D75FCD">
        <w:rPr>
          <w:rFonts w:ascii="Calibri" w:hAnsi="Calibri"/>
          <w:b w:val="0"/>
          <w:noProof/>
          <w:sz w:val="22"/>
          <w:szCs w:val="22"/>
          <w:lang w:eastAsia="en-AU"/>
        </w:rPr>
        <w:tab/>
      </w:r>
      <w:r>
        <w:rPr>
          <w:noProof/>
        </w:rPr>
        <w:t>Amendment</w:t>
      </w:r>
      <w:r w:rsidRPr="00D75FCD">
        <w:rPr>
          <w:noProof/>
        </w:rPr>
        <w:t xml:space="preserve"> of </w:t>
      </w:r>
      <w:r>
        <w:rPr>
          <w:i/>
        </w:rPr>
        <w:t>Southern and Eastern Scalefish and Shark Fishery Management Plan 2003</w:t>
      </w:r>
      <w:r w:rsidRPr="00D75FCD">
        <w:rPr>
          <w:noProof/>
        </w:rPr>
        <w:tab/>
      </w:r>
      <w:r>
        <w:rPr>
          <w:rFonts w:cs="Arial"/>
          <w:b w:val="0"/>
          <w:noProof/>
        </w:rPr>
        <w:t>3</w:t>
      </w:r>
    </w:p>
    <w:p w:rsidR="00154ABB" w:rsidRPr="00D75FCD" w:rsidRDefault="00154ABB" w:rsidP="00154ABB">
      <w:pPr>
        <w:rPr>
          <w:sz w:val="4"/>
          <w:szCs w:val="4"/>
        </w:rPr>
      </w:pPr>
      <w:r w:rsidRPr="00D75FCD">
        <w:fldChar w:fldCharType="end"/>
      </w:r>
    </w:p>
    <w:p w:rsidR="00154ABB" w:rsidRPr="00D75FCD" w:rsidRDefault="00154ABB" w:rsidP="00154ABB">
      <w:pPr>
        <w:pBdr>
          <w:bottom w:val="single" w:sz="4" w:space="1" w:color="auto"/>
        </w:pBdr>
        <w:ind w:left="2880" w:right="2880"/>
        <w:jc w:val="center"/>
      </w:pPr>
    </w:p>
    <w:p w:rsidR="00154ABB" w:rsidRPr="00D75FCD" w:rsidRDefault="00154ABB" w:rsidP="00154ABB">
      <w:pPr>
        <w:pStyle w:val="ContentsSectionBreak"/>
        <w:sectPr w:rsidR="00154ABB" w:rsidRPr="00D75FCD" w:rsidSect="005176B5">
          <w:headerReference w:type="even" r:id="rId10"/>
          <w:headerReference w:type="default" r:id="rId11"/>
          <w:footerReference w:type="even" r:id="rId12"/>
          <w:footerReference w:type="default" r:id="rId13"/>
          <w:pgSz w:w="11907" w:h="16839" w:code="9"/>
          <w:pgMar w:top="1440" w:right="1797" w:bottom="1440" w:left="1797" w:header="709" w:footer="709" w:gutter="0"/>
          <w:cols w:space="708"/>
          <w:titlePg/>
          <w:docGrid w:linePitch="360"/>
        </w:sectPr>
      </w:pPr>
    </w:p>
    <w:p w:rsidR="00154ABB" w:rsidRPr="00D75FCD" w:rsidRDefault="00154ABB" w:rsidP="00154ABB">
      <w:pPr>
        <w:pStyle w:val="A1"/>
      </w:pPr>
      <w:bookmarkStart w:id="2" w:name="_Toc297810872"/>
      <w:r w:rsidRPr="00D75FCD">
        <w:rPr>
          <w:rStyle w:val="CharSectnoAm"/>
        </w:rPr>
        <w:lastRenderedPageBreak/>
        <w:t>1</w:t>
      </w:r>
      <w:r w:rsidRPr="00D75FCD">
        <w:tab/>
        <w:t xml:space="preserve">Name of </w:t>
      </w:r>
      <w:r>
        <w:t xml:space="preserve">Management </w:t>
      </w:r>
      <w:r w:rsidRPr="00D75FCD">
        <w:t>Plan</w:t>
      </w:r>
      <w:bookmarkEnd w:id="2"/>
      <w:r>
        <w:t xml:space="preserve"> Amendment</w:t>
      </w:r>
    </w:p>
    <w:p w:rsidR="00154ABB" w:rsidRPr="00D75FCD" w:rsidRDefault="00154ABB" w:rsidP="00154ABB">
      <w:pPr>
        <w:pStyle w:val="A2"/>
      </w:pPr>
      <w:r w:rsidRPr="00D75FCD">
        <w:tab/>
      </w:r>
      <w:r w:rsidRPr="00D75FCD">
        <w:tab/>
        <w:t xml:space="preserve">This </w:t>
      </w:r>
      <w:r>
        <w:t xml:space="preserve">Management </w:t>
      </w:r>
      <w:r w:rsidRPr="00D75FCD">
        <w:t>Plan</w:t>
      </w:r>
      <w:r>
        <w:t xml:space="preserve"> Amendment is the </w:t>
      </w:r>
      <w:r>
        <w:rPr>
          <w:i/>
        </w:rPr>
        <w:t xml:space="preserve">Southern and Eastern </w:t>
      </w:r>
      <w:proofErr w:type="spellStart"/>
      <w:r>
        <w:rPr>
          <w:i/>
        </w:rPr>
        <w:t>Scalefish</w:t>
      </w:r>
      <w:proofErr w:type="spellEnd"/>
      <w:r>
        <w:rPr>
          <w:i/>
        </w:rPr>
        <w:t xml:space="preserve"> and Shark Fishery</w:t>
      </w:r>
      <w:r w:rsidRPr="00F27DF3">
        <w:rPr>
          <w:i/>
        </w:rPr>
        <w:t xml:space="preserve"> Management Plan </w:t>
      </w:r>
      <w:r>
        <w:rPr>
          <w:i/>
        </w:rPr>
        <w:t>Amendment 201</w:t>
      </w:r>
      <w:r w:rsidR="00B321D9">
        <w:rPr>
          <w:i/>
        </w:rPr>
        <w:t>6</w:t>
      </w:r>
      <w:r w:rsidRPr="00D75FCD">
        <w:t>.</w:t>
      </w:r>
    </w:p>
    <w:p w:rsidR="00154ABB" w:rsidRPr="00D75FCD" w:rsidRDefault="00154ABB" w:rsidP="00154ABB">
      <w:pPr>
        <w:pStyle w:val="A1"/>
      </w:pPr>
      <w:bookmarkStart w:id="3" w:name="_Toc297810873"/>
      <w:r w:rsidRPr="00D75FCD">
        <w:rPr>
          <w:rStyle w:val="CharSectnoAm"/>
        </w:rPr>
        <w:t>2</w:t>
      </w:r>
      <w:r w:rsidRPr="00D75FCD">
        <w:tab/>
        <w:t>Commencement</w:t>
      </w:r>
      <w:bookmarkEnd w:id="3"/>
    </w:p>
    <w:p w:rsidR="00154ABB" w:rsidRPr="00D75FCD" w:rsidRDefault="00154ABB" w:rsidP="00154ABB">
      <w:pPr>
        <w:pStyle w:val="A2"/>
      </w:pPr>
      <w:r w:rsidRPr="00D75FCD">
        <w:tab/>
      </w:r>
      <w:r w:rsidRPr="00D75FCD">
        <w:tab/>
        <w:t xml:space="preserve">This </w:t>
      </w:r>
      <w:r>
        <w:t>Management Plan Amendment</w:t>
      </w:r>
      <w:r w:rsidRPr="00D75FCD">
        <w:t xml:space="preserve"> commences on the day after it is registered.</w:t>
      </w:r>
    </w:p>
    <w:p w:rsidR="00154ABB" w:rsidRPr="00D75FCD" w:rsidRDefault="00154ABB" w:rsidP="00154ABB">
      <w:pPr>
        <w:pStyle w:val="A1"/>
      </w:pPr>
      <w:bookmarkStart w:id="4" w:name="_Toc297810874"/>
      <w:r w:rsidRPr="00D75FCD">
        <w:rPr>
          <w:rStyle w:val="CharSectnoAm"/>
        </w:rPr>
        <w:t>3</w:t>
      </w:r>
      <w:r w:rsidRPr="00D75FCD">
        <w:tab/>
      </w:r>
      <w:bookmarkStart w:id="5" w:name="_Toc297810875"/>
      <w:bookmarkEnd w:id="4"/>
      <w:r w:rsidRPr="00D75FCD">
        <w:t xml:space="preserve">Amendment of </w:t>
      </w:r>
      <w:r>
        <w:rPr>
          <w:i/>
        </w:rPr>
        <w:t xml:space="preserve">Southern and Eastern </w:t>
      </w:r>
      <w:proofErr w:type="spellStart"/>
      <w:r>
        <w:rPr>
          <w:i/>
        </w:rPr>
        <w:t>Scalefish</w:t>
      </w:r>
      <w:proofErr w:type="spellEnd"/>
      <w:r>
        <w:rPr>
          <w:i/>
        </w:rPr>
        <w:t xml:space="preserve"> and Shark Fishery Management Plan 2003</w:t>
      </w:r>
    </w:p>
    <w:p w:rsidR="00154ABB" w:rsidRPr="00D75FCD" w:rsidRDefault="00154ABB" w:rsidP="00154ABB">
      <w:pPr>
        <w:pStyle w:val="A2"/>
      </w:pPr>
      <w:r w:rsidRPr="00D75FCD">
        <w:tab/>
      </w:r>
      <w:r w:rsidRPr="00D75FCD">
        <w:tab/>
        <w:t xml:space="preserve">Schedule </w:t>
      </w:r>
      <w:r>
        <w:t>1</w:t>
      </w:r>
      <w:r w:rsidRPr="00D75FCD">
        <w:t xml:space="preserve"> amends the </w:t>
      </w:r>
      <w:r>
        <w:rPr>
          <w:i/>
        </w:rPr>
        <w:t xml:space="preserve">Southern and Eastern </w:t>
      </w:r>
      <w:proofErr w:type="spellStart"/>
      <w:r>
        <w:rPr>
          <w:i/>
        </w:rPr>
        <w:t>Scalefish</w:t>
      </w:r>
      <w:proofErr w:type="spellEnd"/>
      <w:r>
        <w:rPr>
          <w:i/>
        </w:rPr>
        <w:t xml:space="preserve"> and Shark Fishery Management Plan 2003</w:t>
      </w:r>
      <w:r w:rsidRPr="00D75FCD">
        <w:t>.</w:t>
      </w:r>
    </w:p>
    <w:p w:rsidR="00154ABB" w:rsidRPr="00D75FCD" w:rsidRDefault="00154ABB" w:rsidP="00154ABB">
      <w:pPr>
        <w:pStyle w:val="AS"/>
        <w:pageBreakBefore/>
        <w:spacing w:before="120"/>
      </w:pPr>
      <w:bookmarkStart w:id="6" w:name="_Toc297810884"/>
      <w:bookmarkEnd w:id="5"/>
      <w:r>
        <w:lastRenderedPageBreak/>
        <w:t>Schedule 1</w:t>
      </w:r>
      <w:r>
        <w:tab/>
        <w:t>Amendment</w:t>
      </w:r>
      <w:r w:rsidRPr="00D75FCD">
        <w:t xml:space="preserve"> of </w:t>
      </w:r>
      <w:bookmarkEnd w:id="6"/>
      <w:r>
        <w:rPr>
          <w:i/>
        </w:rPr>
        <w:t xml:space="preserve">Southern and Eastern </w:t>
      </w:r>
      <w:proofErr w:type="spellStart"/>
      <w:r>
        <w:rPr>
          <w:i/>
        </w:rPr>
        <w:t>Scalefish</w:t>
      </w:r>
      <w:proofErr w:type="spellEnd"/>
      <w:r>
        <w:rPr>
          <w:i/>
        </w:rPr>
        <w:t xml:space="preserve"> and Shark Fishery</w:t>
      </w:r>
      <w:r w:rsidRPr="00F27DF3">
        <w:rPr>
          <w:i/>
        </w:rPr>
        <w:t xml:space="preserve"> Management Plan 200</w:t>
      </w:r>
      <w:r>
        <w:rPr>
          <w:i/>
        </w:rPr>
        <w:t>3</w:t>
      </w:r>
    </w:p>
    <w:p w:rsidR="00154ABB" w:rsidRPr="00D75FCD" w:rsidRDefault="00154ABB" w:rsidP="00154ABB">
      <w:pPr>
        <w:pStyle w:val="ASref"/>
      </w:pPr>
      <w:r w:rsidRPr="00D75FCD">
        <w:t>(</w:t>
      </w:r>
      <w:proofErr w:type="gramStart"/>
      <w:r w:rsidRPr="00D75FCD">
        <w:t>section</w:t>
      </w:r>
      <w:proofErr w:type="gramEnd"/>
      <w:r w:rsidRPr="00D75FCD">
        <w:t xml:space="preserve"> 3)</w:t>
      </w:r>
    </w:p>
    <w:p w:rsidR="00063F25" w:rsidRDefault="00063F25" w:rsidP="00154ABB">
      <w:pPr>
        <w:pStyle w:val="Header"/>
        <w:rPr>
          <w:rStyle w:val="CharAmSchPTNo"/>
        </w:rPr>
      </w:pPr>
    </w:p>
    <w:p w:rsidR="00063F25" w:rsidRPr="00D75FCD" w:rsidRDefault="00063F25" w:rsidP="00063F25">
      <w:pPr>
        <w:pStyle w:val="A1S"/>
        <w:keepNext w:val="0"/>
        <w:rPr>
          <w:i/>
        </w:rPr>
      </w:pPr>
      <w:r w:rsidRPr="00D75FCD">
        <w:t>[</w:t>
      </w:r>
      <w:r w:rsidR="00551A0D">
        <w:fldChar w:fldCharType="begin"/>
      </w:r>
      <w:r w:rsidR="00551A0D">
        <w:instrText xml:space="preserve"> SEQ Sch3Item </w:instrText>
      </w:r>
      <w:r w:rsidR="00551A0D">
        <w:fldChar w:fldCharType="separate"/>
      </w:r>
      <w:r w:rsidR="003A4BB5">
        <w:rPr>
          <w:noProof/>
        </w:rPr>
        <w:t>1</w:t>
      </w:r>
      <w:r w:rsidR="00551A0D">
        <w:rPr>
          <w:noProof/>
        </w:rPr>
        <w:fldChar w:fldCharType="end"/>
      </w:r>
      <w:r w:rsidRPr="00D75FCD">
        <w:t>]</w:t>
      </w:r>
      <w:r w:rsidRPr="00D75FCD">
        <w:tab/>
      </w:r>
      <w:r>
        <w:t xml:space="preserve">Section 3 </w:t>
      </w:r>
    </w:p>
    <w:p w:rsidR="00063F25" w:rsidRPr="00A145F7" w:rsidRDefault="00063F25" w:rsidP="00063F25">
      <w:pPr>
        <w:pStyle w:val="A2S"/>
        <w:ind w:left="993"/>
        <w:rPr>
          <w:i w:val="0"/>
        </w:rPr>
      </w:pPr>
      <w:r>
        <w:rPr>
          <w:i w:val="0"/>
        </w:rPr>
        <w:t xml:space="preserve">After definition of </w:t>
      </w:r>
      <w:r>
        <w:t>by-catch</w:t>
      </w:r>
      <w:r>
        <w:rPr>
          <w:i w:val="0"/>
        </w:rPr>
        <w:t xml:space="preserve"> </w:t>
      </w:r>
    </w:p>
    <w:p w:rsidR="00063F25" w:rsidRDefault="00063F25" w:rsidP="00063F25">
      <w:pPr>
        <w:pStyle w:val="A2S"/>
        <w:ind w:left="993"/>
      </w:pPr>
      <w:proofErr w:type="gramStart"/>
      <w:r>
        <w:t>insert</w:t>
      </w:r>
      <w:proofErr w:type="gramEnd"/>
    </w:p>
    <w:p w:rsidR="00063F25" w:rsidRDefault="004122EF" w:rsidP="00063F25">
      <w:pPr>
        <w:pStyle w:val="definition"/>
        <w:shd w:val="clear" w:color="auto" w:fill="FFFFFF"/>
        <w:spacing w:before="80" w:beforeAutospacing="0" w:after="0" w:afterAutospacing="0" w:line="260" w:lineRule="atLeast"/>
        <w:ind w:left="964"/>
        <w:jc w:val="both"/>
        <w:rPr>
          <w:rStyle w:val="CharAmSchPTNo"/>
        </w:rPr>
      </w:pPr>
      <w:proofErr w:type="gramStart"/>
      <w:r>
        <w:rPr>
          <w:b/>
          <w:bCs/>
          <w:i/>
          <w:iCs/>
          <w:color w:val="000000"/>
        </w:rPr>
        <w:t>c</w:t>
      </w:r>
      <w:r w:rsidR="00063F25">
        <w:rPr>
          <w:b/>
          <w:bCs/>
          <w:i/>
          <w:iCs/>
          <w:color w:val="000000"/>
        </w:rPr>
        <w:t>ascade</w:t>
      </w:r>
      <w:proofErr w:type="gramEnd"/>
      <w:r w:rsidR="00063F25">
        <w:rPr>
          <w:b/>
          <w:bCs/>
          <w:i/>
          <w:iCs/>
          <w:color w:val="000000"/>
        </w:rPr>
        <w:t xml:space="preserve"> </w:t>
      </w:r>
      <w:r>
        <w:rPr>
          <w:b/>
          <w:bCs/>
          <w:i/>
          <w:iCs/>
          <w:color w:val="000000"/>
        </w:rPr>
        <w:t>p</w:t>
      </w:r>
      <w:r w:rsidR="00063F25">
        <w:rPr>
          <w:b/>
          <w:bCs/>
          <w:i/>
          <w:iCs/>
          <w:color w:val="000000"/>
        </w:rPr>
        <w:t xml:space="preserve">lateau zone </w:t>
      </w:r>
      <w:r w:rsidR="00063F25">
        <w:rPr>
          <w:bCs/>
          <w:iCs/>
          <w:color w:val="000000"/>
        </w:rPr>
        <w:t>means the area described in clause 4 of Part 3 of Schedule 1.</w:t>
      </w:r>
    </w:p>
    <w:p w:rsidR="00154ABB" w:rsidRPr="002105AA" w:rsidRDefault="00154ABB" w:rsidP="00154ABB">
      <w:pPr>
        <w:pStyle w:val="Header"/>
        <w:rPr>
          <w:vanish/>
        </w:rPr>
      </w:pPr>
      <w:r w:rsidRPr="002105AA">
        <w:rPr>
          <w:rStyle w:val="CharAmSchPTNo"/>
          <w:vanish/>
        </w:rPr>
        <w:t xml:space="preserve"> </w:t>
      </w:r>
      <w:r w:rsidRPr="002105AA">
        <w:rPr>
          <w:rStyle w:val="CharAmSchPTText"/>
          <w:vanish/>
        </w:rPr>
        <w:t xml:space="preserve"> </w:t>
      </w:r>
    </w:p>
    <w:p w:rsidR="00154ABB" w:rsidRPr="00D75FCD" w:rsidRDefault="00154ABB" w:rsidP="00154ABB">
      <w:pPr>
        <w:pStyle w:val="A1S"/>
        <w:keepNext w:val="0"/>
        <w:rPr>
          <w:i/>
        </w:rPr>
      </w:pPr>
      <w:r w:rsidRPr="00D75FCD">
        <w:t>[</w:t>
      </w:r>
      <w:r w:rsidR="00551A0D">
        <w:fldChar w:fldCharType="begin"/>
      </w:r>
      <w:r w:rsidR="00551A0D">
        <w:instrText xml:space="preserve"> SEQ Sch3Item </w:instrText>
      </w:r>
      <w:r w:rsidR="00551A0D">
        <w:fldChar w:fldCharType="separate"/>
      </w:r>
      <w:r w:rsidR="003A4BB5">
        <w:rPr>
          <w:noProof/>
        </w:rPr>
        <w:t>2</w:t>
      </w:r>
      <w:r w:rsidR="00551A0D">
        <w:rPr>
          <w:noProof/>
        </w:rPr>
        <w:fldChar w:fldCharType="end"/>
      </w:r>
      <w:r w:rsidR="00063F25">
        <w:rPr>
          <w:noProof/>
        </w:rPr>
        <w:t>]</w:t>
      </w:r>
      <w:r w:rsidRPr="00D75FCD">
        <w:tab/>
      </w:r>
      <w:r w:rsidR="00290E98">
        <w:t xml:space="preserve">Section 3 </w:t>
      </w:r>
    </w:p>
    <w:p w:rsidR="00290E98" w:rsidRPr="00A145F7" w:rsidRDefault="00290E98" w:rsidP="00290E98">
      <w:pPr>
        <w:pStyle w:val="A2S"/>
        <w:ind w:left="993"/>
        <w:rPr>
          <w:i w:val="0"/>
        </w:rPr>
      </w:pPr>
      <w:r>
        <w:rPr>
          <w:i w:val="0"/>
        </w:rPr>
        <w:t xml:space="preserve">After definition of </w:t>
      </w:r>
      <w:r>
        <w:t xml:space="preserve">Commonwealth </w:t>
      </w:r>
      <w:r w:rsidRPr="00A145F7">
        <w:t>South East Trawl Sector</w:t>
      </w:r>
      <w:r>
        <w:rPr>
          <w:i w:val="0"/>
        </w:rPr>
        <w:t xml:space="preserve"> </w:t>
      </w:r>
    </w:p>
    <w:p w:rsidR="00290E98" w:rsidRDefault="00290E98" w:rsidP="00290E98">
      <w:pPr>
        <w:pStyle w:val="A2S"/>
        <w:ind w:left="993"/>
      </w:pPr>
      <w:proofErr w:type="gramStart"/>
      <w:r>
        <w:t>insert</w:t>
      </w:r>
      <w:proofErr w:type="gramEnd"/>
    </w:p>
    <w:p w:rsidR="00290E98" w:rsidRDefault="00EB2DCA" w:rsidP="00290E98">
      <w:pPr>
        <w:pStyle w:val="definition"/>
        <w:shd w:val="clear" w:color="auto" w:fill="FFFFFF"/>
        <w:spacing w:before="80" w:beforeAutospacing="0" w:after="0" w:afterAutospacing="0" w:line="260" w:lineRule="atLeast"/>
        <w:ind w:left="964"/>
        <w:jc w:val="both"/>
        <w:rPr>
          <w:color w:val="000000"/>
        </w:rPr>
      </w:pPr>
      <w:proofErr w:type="spellStart"/>
      <w:proofErr w:type="gramStart"/>
      <w:r>
        <w:rPr>
          <w:b/>
          <w:bCs/>
          <w:i/>
          <w:iCs/>
          <w:color w:val="000000"/>
        </w:rPr>
        <w:t>d</w:t>
      </w:r>
      <w:r w:rsidR="00290E98">
        <w:rPr>
          <w:b/>
          <w:bCs/>
          <w:i/>
          <w:iCs/>
          <w:color w:val="000000"/>
        </w:rPr>
        <w:t>eepwater</w:t>
      </w:r>
      <w:proofErr w:type="spellEnd"/>
      <w:proofErr w:type="gramEnd"/>
      <w:r w:rsidR="00290E98">
        <w:rPr>
          <w:b/>
          <w:bCs/>
          <w:i/>
          <w:iCs/>
          <w:color w:val="000000"/>
        </w:rPr>
        <w:t xml:space="preserve"> shark (eastern)</w:t>
      </w:r>
      <w:r w:rsidR="00290E98">
        <w:rPr>
          <w:rStyle w:val="apple-converted-space"/>
          <w:color w:val="000000"/>
        </w:rPr>
        <w:t> </w:t>
      </w:r>
      <w:r w:rsidR="00290E98">
        <w:rPr>
          <w:color w:val="000000"/>
        </w:rPr>
        <w:t xml:space="preserve">means </w:t>
      </w:r>
      <w:proofErr w:type="spellStart"/>
      <w:r w:rsidR="00290E98">
        <w:rPr>
          <w:color w:val="000000"/>
        </w:rPr>
        <w:t>deepwater</w:t>
      </w:r>
      <w:proofErr w:type="spellEnd"/>
      <w:r w:rsidR="00290E98">
        <w:rPr>
          <w:color w:val="000000"/>
        </w:rPr>
        <w:t xml:space="preserve"> shark from the </w:t>
      </w:r>
      <w:r>
        <w:rPr>
          <w:color w:val="000000"/>
        </w:rPr>
        <w:t>g</w:t>
      </w:r>
      <w:r w:rsidR="003E4ECA">
        <w:rPr>
          <w:color w:val="000000"/>
        </w:rPr>
        <w:t xml:space="preserve">emfish and </w:t>
      </w:r>
      <w:proofErr w:type="spellStart"/>
      <w:r>
        <w:rPr>
          <w:color w:val="000000"/>
        </w:rPr>
        <w:t>d</w:t>
      </w:r>
      <w:r w:rsidR="003E4ECA">
        <w:rPr>
          <w:color w:val="000000"/>
        </w:rPr>
        <w:t>eepwater</w:t>
      </w:r>
      <w:proofErr w:type="spellEnd"/>
      <w:r w:rsidR="003E4ECA">
        <w:rPr>
          <w:color w:val="000000"/>
        </w:rPr>
        <w:t xml:space="preserve"> shark </w:t>
      </w:r>
      <w:r w:rsidR="00290E98">
        <w:rPr>
          <w:color w:val="000000"/>
        </w:rPr>
        <w:t>eastern zone of the fishery.</w:t>
      </w:r>
    </w:p>
    <w:p w:rsidR="00290E98" w:rsidRDefault="00EB2DCA" w:rsidP="00290E98">
      <w:pPr>
        <w:pStyle w:val="definition"/>
        <w:shd w:val="clear" w:color="auto" w:fill="FFFFFF"/>
        <w:spacing w:before="80" w:beforeAutospacing="0" w:after="0" w:afterAutospacing="0" w:line="260" w:lineRule="atLeast"/>
        <w:ind w:left="964"/>
        <w:jc w:val="both"/>
        <w:rPr>
          <w:color w:val="000000"/>
        </w:rPr>
      </w:pPr>
      <w:proofErr w:type="spellStart"/>
      <w:proofErr w:type="gramStart"/>
      <w:r>
        <w:rPr>
          <w:b/>
          <w:bCs/>
          <w:i/>
          <w:iCs/>
          <w:color w:val="000000"/>
        </w:rPr>
        <w:t>d</w:t>
      </w:r>
      <w:r w:rsidR="00290E98">
        <w:rPr>
          <w:b/>
          <w:bCs/>
          <w:i/>
          <w:iCs/>
          <w:color w:val="000000"/>
        </w:rPr>
        <w:t>eepwater</w:t>
      </w:r>
      <w:proofErr w:type="spellEnd"/>
      <w:proofErr w:type="gramEnd"/>
      <w:r w:rsidR="00290E98">
        <w:rPr>
          <w:b/>
          <w:bCs/>
          <w:i/>
          <w:iCs/>
          <w:color w:val="000000"/>
        </w:rPr>
        <w:t xml:space="preserve"> shark (western)</w:t>
      </w:r>
      <w:r w:rsidR="00290E98">
        <w:rPr>
          <w:rStyle w:val="apple-converted-space"/>
          <w:color w:val="000000"/>
        </w:rPr>
        <w:t> </w:t>
      </w:r>
      <w:r w:rsidR="00290E98">
        <w:rPr>
          <w:color w:val="000000"/>
        </w:rPr>
        <w:t xml:space="preserve">means </w:t>
      </w:r>
      <w:proofErr w:type="spellStart"/>
      <w:r w:rsidR="00290E98">
        <w:rPr>
          <w:color w:val="000000"/>
        </w:rPr>
        <w:t>deepwater</w:t>
      </w:r>
      <w:proofErr w:type="spellEnd"/>
      <w:r w:rsidR="00290E98">
        <w:rPr>
          <w:color w:val="000000"/>
        </w:rPr>
        <w:t xml:space="preserve"> shark from the </w:t>
      </w:r>
      <w:r>
        <w:rPr>
          <w:color w:val="000000"/>
        </w:rPr>
        <w:t>g</w:t>
      </w:r>
      <w:r w:rsidR="003E4ECA">
        <w:rPr>
          <w:color w:val="000000"/>
        </w:rPr>
        <w:t xml:space="preserve">emfish and </w:t>
      </w:r>
      <w:proofErr w:type="spellStart"/>
      <w:r>
        <w:rPr>
          <w:color w:val="000000"/>
        </w:rPr>
        <w:t>d</w:t>
      </w:r>
      <w:r w:rsidR="003E4ECA">
        <w:rPr>
          <w:color w:val="000000"/>
        </w:rPr>
        <w:t>eepwater</w:t>
      </w:r>
      <w:proofErr w:type="spellEnd"/>
      <w:r w:rsidR="003E4ECA">
        <w:rPr>
          <w:color w:val="000000"/>
        </w:rPr>
        <w:t xml:space="preserve"> shark </w:t>
      </w:r>
      <w:r w:rsidR="00290E98">
        <w:rPr>
          <w:color w:val="000000"/>
        </w:rPr>
        <w:t>western zone of the fishery.</w:t>
      </w:r>
    </w:p>
    <w:p w:rsidR="00290E98" w:rsidRPr="00D75FCD" w:rsidRDefault="00290E98" w:rsidP="00290E98">
      <w:pPr>
        <w:pStyle w:val="A1S"/>
        <w:keepNext w:val="0"/>
        <w:rPr>
          <w:i/>
        </w:rPr>
      </w:pPr>
      <w:r w:rsidRPr="00D75FCD">
        <w:t>[</w:t>
      </w:r>
      <w:r w:rsidR="00063F25">
        <w:t>3</w:t>
      </w:r>
      <w:r w:rsidRPr="00D75FCD">
        <w:t>]</w:t>
      </w:r>
      <w:r w:rsidRPr="00D75FCD">
        <w:tab/>
      </w:r>
      <w:r>
        <w:t xml:space="preserve">Section 3 </w:t>
      </w:r>
    </w:p>
    <w:p w:rsidR="00290E98" w:rsidRPr="00290E98" w:rsidRDefault="00290E98" w:rsidP="00290E98">
      <w:pPr>
        <w:keepNext/>
        <w:spacing w:before="120" w:line="260" w:lineRule="exact"/>
        <w:ind w:left="993"/>
      </w:pPr>
      <w:r w:rsidRPr="00290E98">
        <w:t xml:space="preserve">After definition of </w:t>
      </w:r>
      <w:r w:rsidRPr="00290E98">
        <w:rPr>
          <w:i/>
        </w:rPr>
        <w:t>East Coast Deepwater Trawl Sector</w:t>
      </w:r>
      <w:r w:rsidRPr="00290E98">
        <w:t xml:space="preserve"> </w:t>
      </w:r>
    </w:p>
    <w:p w:rsidR="00290E98" w:rsidRDefault="00290E98" w:rsidP="00290E98">
      <w:pPr>
        <w:pStyle w:val="A2S"/>
        <w:ind w:left="993"/>
      </w:pPr>
      <w:proofErr w:type="gramStart"/>
      <w:r>
        <w:t>insert</w:t>
      </w:r>
      <w:proofErr w:type="gramEnd"/>
    </w:p>
    <w:p w:rsidR="00290E98" w:rsidRDefault="00EB2DCA" w:rsidP="00290E98">
      <w:pPr>
        <w:pStyle w:val="definition"/>
        <w:shd w:val="clear" w:color="auto" w:fill="FFFFFF"/>
        <w:spacing w:before="80" w:beforeAutospacing="0" w:after="0" w:afterAutospacing="0" w:line="260" w:lineRule="atLeast"/>
        <w:ind w:left="964"/>
        <w:jc w:val="both"/>
        <w:rPr>
          <w:color w:val="000000"/>
        </w:rPr>
      </w:pPr>
      <w:proofErr w:type="gramStart"/>
      <w:r>
        <w:rPr>
          <w:b/>
          <w:i/>
          <w:color w:val="000000"/>
        </w:rPr>
        <w:t>g</w:t>
      </w:r>
      <w:r w:rsidR="003E4ECA" w:rsidRPr="00F47208">
        <w:rPr>
          <w:b/>
          <w:i/>
          <w:color w:val="000000"/>
        </w:rPr>
        <w:t>emfish</w:t>
      </w:r>
      <w:proofErr w:type="gramEnd"/>
      <w:r w:rsidR="003E4ECA" w:rsidRPr="00F47208">
        <w:rPr>
          <w:b/>
          <w:i/>
          <w:color w:val="000000"/>
        </w:rPr>
        <w:t xml:space="preserve"> and </w:t>
      </w:r>
      <w:proofErr w:type="spellStart"/>
      <w:r>
        <w:rPr>
          <w:b/>
          <w:i/>
          <w:color w:val="000000"/>
        </w:rPr>
        <w:t>d</w:t>
      </w:r>
      <w:r w:rsidR="003E4ECA" w:rsidRPr="00F47208">
        <w:rPr>
          <w:b/>
          <w:i/>
          <w:color w:val="000000"/>
        </w:rPr>
        <w:t>eepwater</w:t>
      </w:r>
      <w:proofErr w:type="spellEnd"/>
      <w:r w:rsidR="003E4ECA" w:rsidRPr="00F47208">
        <w:rPr>
          <w:b/>
          <w:i/>
          <w:color w:val="000000"/>
        </w:rPr>
        <w:t xml:space="preserve"> shark</w:t>
      </w:r>
      <w:r w:rsidR="003E4ECA">
        <w:rPr>
          <w:color w:val="000000"/>
        </w:rPr>
        <w:t xml:space="preserve"> </w:t>
      </w:r>
      <w:r w:rsidR="00290E98">
        <w:rPr>
          <w:b/>
          <w:bCs/>
          <w:i/>
          <w:iCs/>
          <w:color w:val="000000"/>
        </w:rPr>
        <w:t>eastern zone</w:t>
      </w:r>
      <w:r w:rsidR="00290E98">
        <w:rPr>
          <w:rStyle w:val="apple-converted-space"/>
          <w:color w:val="000000"/>
        </w:rPr>
        <w:t> </w:t>
      </w:r>
      <w:r w:rsidR="00290E98">
        <w:rPr>
          <w:color w:val="000000"/>
        </w:rPr>
        <w:t>means the area described in clause 1 of Part 3 of Schedule 1.</w:t>
      </w:r>
    </w:p>
    <w:p w:rsidR="004122EF" w:rsidRDefault="00EB2DCA" w:rsidP="004122EF">
      <w:pPr>
        <w:pStyle w:val="definition"/>
        <w:shd w:val="clear" w:color="auto" w:fill="FFFFFF"/>
        <w:spacing w:before="80" w:beforeAutospacing="0" w:after="0" w:afterAutospacing="0" w:line="260" w:lineRule="atLeast"/>
        <w:ind w:left="964"/>
        <w:jc w:val="both"/>
        <w:rPr>
          <w:color w:val="000000"/>
        </w:rPr>
      </w:pPr>
      <w:proofErr w:type="gramStart"/>
      <w:r>
        <w:rPr>
          <w:b/>
          <w:i/>
          <w:color w:val="000000"/>
        </w:rPr>
        <w:t>gemfish</w:t>
      </w:r>
      <w:proofErr w:type="gramEnd"/>
      <w:r>
        <w:rPr>
          <w:b/>
          <w:i/>
          <w:color w:val="000000"/>
        </w:rPr>
        <w:t xml:space="preserve"> and </w:t>
      </w:r>
      <w:proofErr w:type="spellStart"/>
      <w:r>
        <w:rPr>
          <w:b/>
          <w:i/>
          <w:color w:val="000000"/>
        </w:rPr>
        <w:t>d</w:t>
      </w:r>
      <w:r w:rsidR="004122EF" w:rsidRPr="006046B3">
        <w:rPr>
          <w:b/>
          <w:i/>
          <w:color w:val="000000"/>
        </w:rPr>
        <w:t>eepwater</w:t>
      </w:r>
      <w:proofErr w:type="spellEnd"/>
      <w:r w:rsidR="004122EF" w:rsidRPr="006046B3">
        <w:rPr>
          <w:b/>
          <w:i/>
          <w:color w:val="000000"/>
        </w:rPr>
        <w:t xml:space="preserve"> shark</w:t>
      </w:r>
      <w:r w:rsidR="004122EF">
        <w:rPr>
          <w:color w:val="000000"/>
        </w:rPr>
        <w:t xml:space="preserve"> </w:t>
      </w:r>
      <w:r w:rsidR="004122EF">
        <w:rPr>
          <w:b/>
          <w:bCs/>
          <w:i/>
          <w:iCs/>
          <w:color w:val="000000"/>
        </w:rPr>
        <w:t>western zone</w:t>
      </w:r>
      <w:r w:rsidR="004122EF">
        <w:rPr>
          <w:rStyle w:val="apple-converted-space"/>
          <w:color w:val="000000"/>
        </w:rPr>
        <w:t> </w:t>
      </w:r>
      <w:r w:rsidR="004122EF">
        <w:rPr>
          <w:color w:val="000000"/>
        </w:rPr>
        <w:t>means the area described in clause 2 of Part 3 of Schedule 1.</w:t>
      </w:r>
    </w:p>
    <w:p w:rsidR="00290E98" w:rsidRPr="00D75FCD" w:rsidRDefault="00290E98" w:rsidP="00290E98">
      <w:pPr>
        <w:pStyle w:val="A1S"/>
        <w:keepNext w:val="0"/>
        <w:rPr>
          <w:i/>
        </w:rPr>
      </w:pPr>
      <w:r w:rsidRPr="00D75FCD">
        <w:t>[</w:t>
      </w:r>
      <w:r w:rsidR="00063F25">
        <w:t>4</w:t>
      </w:r>
      <w:r w:rsidRPr="00D75FCD">
        <w:t>]</w:t>
      </w:r>
      <w:r w:rsidRPr="00D75FCD">
        <w:tab/>
      </w:r>
      <w:r>
        <w:t xml:space="preserve">Section 3 </w:t>
      </w:r>
      <w:r w:rsidR="00F94420">
        <w:t>fishing y</w:t>
      </w:r>
      <w:r>
        <w:t>ear definition</w:t>
      </w:r>
    </w:p>
    <w:p w:rsidR="00290E98" w:rsidRDefault="00290E98" w:rsidP="00290E98">
      <w:pPr>
        <w:pStyle w:val="A2S"/>
        <w:ind w:left="993"/>
      </w:pPr>
      <w:proofErr w:type="gramStart"/>
      <w:r>
        <w:t>substitute</w:t>
      </w:r>
      <w:proofErr w:type="gramEnd"/>
    </w:p>
    <w:p w:rsidR="00290E98" w:rsidRPr="00290E98" w:rsidRDefault="00290E98" w:rsidP="00290E98">
      <w:pPr>
        <w:spacing w:before="80" w:line="260" w:lineRule="exact"/>
        <w:ind w:left="964"/>
        <w:jc w:val="both"/>
        <w:rPr>
          <w:lang w:eastAsia="en-US"/>
        </w:rPr>
      </w:pPr>
      <w:proofErr w:type="gramStart"/>
      <w:r w:rsidRPr="00290E98">
        <w:rPr>
          <w:b/>
          <w:i/>
          <w:lang w:eastAsia="en-US"/>
        </w:rPr>
        <w:t>fishing</w:t>
      </w:r>
      <w:proofErr w:type="gramEnd"/>
      <w:r w:rsidRPr="00290E98">
        <w:rPr>
          <w:b/>
          <w:i/>
          <w:lang w:eastAsia="en-US"/>
        </w:rPr>
        <w:t xml:space="preserve"> year </w:t>
      </w:r>
      <w:r w:rsidRPr="00290E98">
        <w:rPr>
          <w:lang w:eastAsia="en-US"/>
        </w:rPr>
        <w:t>means a period of 12 months commencing on 1 May each year.</w:t>
      </w:r>
    </w:p>
    <w:p w:rsidR="00290E98" w:rsidRPr="00F94420" w:rsidRDefault="00290E98" w:rsidP="00290E98">
      <w:pPr>
        <w:pStyle w:val="A1S"/>
        <w:keepNext w:val="0"/>
        <w:rPr>
          <w:i/>
          <w:lang w:val="de-DE"/>
        </w:rPr>
      </w:pPr>
      <w:r w:rsidRPr="00F94420">
        <w:rPr>
          <w:lang w:val="de-DE"/>
        </w:rPr>
        <w:t>[</w:t>
      </w:r>
      <w:r w:rsidR="00063F25">
        <w:rPr>
          <w:lang w:val="de-DE"/>
        </w:rPr>
        <w:t>5</w:t>
      </w:r>
      <w:r w:rsidRPr="00F94420">
        <w:rPr>
          <w:lang w:val="de-DE"/>
        </w:rPr>
        <w:t>]</w:t>
      </w:r>
      <w:r w:rsidRPr="00F94420">
        <w:rPr>
          <w:lang w:val="de-DE"/>
        </w:rPr>
        <w:tab/>
        <w:t xml:space="preserve">Section 3 </w:t>
      </w:r>
      <w:r w:rsidR="00F94420" w:rsidRPr="00F94420">
        <w:rPr>
          <w:lang w:val="de-DE"/>
        </w:rPr>
        <w:t xml:space="preserve">gemfish (eastern), gemfish (western), gemfish eastern zone, gemfish western zone </w:t>
      </w:r>
      <w:r w:rsidRPr="00F94420">
        <w:rPr>
          <w:lang w:val="de-DE"/>
        </w:rPr>
        <w:t>definitions</w:t>
      </w:r>
    </w:p>
    <w:p w:rsidR="00290E98" w:rsidRDefault="00290E98" w:rsidP="00290E98">
      <w:pPr>
        <w:pStyle w:val="A2S"/>
        <w:ind w:left="993"/>
      </w:pPr>
      <w:proofErr w:type="gramStart"/>
      <w:r>
        <w:t>substitute</w:t>
      </w:r>
      <w:proofErr w:type="gramEnd"/>
    </w:p>
    <w:p w:rsidR="00F94420" w:rsidRDefault="00F94420" w:rsidP="00F94420">
      <w:pPr>
        <w:pStyle w:val="definition"/>
        <w:shd w:val="clear" w:color="auto" w:fill="FFFFFF"/>
        <w:spacing w:before="80" w:beforeAutospacing="0" w:after="0" w:afterAutospacing="0" w:line="260" w:lineRule="atLeast"/>
        <w:ind w:left="964"/>
        <w:jc w:val="both"/>
        <w:rPr>
          <w:color w:val="000000"/>
        </w:rPr>
      </w:pPr>
      <w:proofErr w:type="gramStart"/>
      <w:r>
        <w:rPr>
          <w:b/>
          <w:bCs/>
          <w:i/>
          <w:iCs/>
          <w:color w:val="000000"/>
        </w:rPr>
        <w:t>gemfish</w:t>
      </w:r>
      <w:proofErr w:type="gramEnd"/>
      <w:r>
        <w:rPr>
          <w:b/>
          <w:bCs/>
          <w:i/>
          <w:iCs/>
          <w:color w:val="000000"/>
        </w:rPr>
        <w:t xml:space="preserve"> (eastern)</w:t>
      </w:r>
      <w:r>
        <w:rPr>
          <w:rStyle w:val="apple-converted-space"/>
          <w:color w:val="000000"/>
        </w:rPr>
        <w:t> </w:t>
      </w:r>
      <w:r>
        <w:rPr>
          <w:color w:val="000000"/>
        </w:rPr>
        <w:t xml:space="preserve">means gemfish from the </w:t>
      </w:r>
      <w:r w:rsidR="00EB2DCA">
        <w:rPr>
          <w:color w:val="000000"/>
        </w:rPr>
        <w:t>g</w:t>
      </w:r>
      <w:r w:rsidR="003E4ECA">
        <w:rPr>
          <w:color w:val="000000"/>
        </w:rPr>
        <w:t xml:space="preserve">emfish and </w:t>
      </w:r>
      <w:proofErr w:type="spellStart"/>
      <w:r w:rsidR="00EB2DCA">
        <w:rPr>
          <w:color w:val="000000"/>
        </w:rPr>
        <w:t>d</w:t>
      </w:r>
      <w:r w:rsidR="003E4ECA">
        <w:rPr>
          <w:color w:val="000000"/>
        </w:rPr>
        <w:t>eepwater</w:t>
      </w:r>
      <w:proofErr w:type="spellEnd"/>
      <w:r w:rsidR="003E4ECA">
        <w:rPr>
          <w:color w:val="000000"/>
        </w:rPr>
        <w:t xml:space="preserve"> shark </w:t>
      </w:r>
      <w:r>
        <w:rPr>
          <w:color w:val="000000"/>
        </w:rPr>
        <w:t>eastern zone of the fishery.</w:t>
      </w:r>
    </w:p>
    <w:p w:rsidR="00F94420" w:rsidRDefault="00F94420" w:rsidP="00F94420">
      <w:pPr>
        <w:pStyle w:val="definition"/>
        <w:shd w:val="clear" w:color="auto" w:fill="FFFFFF"/>
        <w:spacing w:before="80" w:beforeAutospacing="0" w:after="0" w:afterAutospacing="0" w:line="260" w:lineRule="atLeast"/>
        <w:ind w:left="964"/>
        <w:jc w:val="both"/>
        <w:rPr>
          <w:color w:val="000000"/>
        </w:rPr>
      </w:pPr>
      <w:proofErr w:type="gramStart"/>
      <w:r>
        <w:rPr>
          <w:b/>
          <w:bCs/>
          <w:i/>
          <w:iCs/>
          <w:color w:val="000000"/>
        </w:rPr>
        <w:lastRenderedPageBreak/>
        <w:t>gemfish</w:t>
      </w:r>
      <w:proofErr w:type="gramEnd"/>
      <w:r>
        <w:rPr>
          <w:b/>
          <w:bCs/>
          <w:i/>
          <w:iCs/>
          <w:color w:val="000000"/>
        </w:rPr>
        <w:t xml:space="preserve"> (western)</w:t>
      </w:r>
      <w:r>
        <w:rPr>
          <w:rStyle w:val="apple-converted-space"/>
          <w:color w:val="000000"/>
        </w:rPr>
        <w:t> </w:t>
      </w:r>
      <w:r>
        <w:rPr>
          <w:color w:val="000000"/>
        </w:rPr>
        <w:t xml:space="preserve">means gemfish from the </w:t>
      </w:r>
      <w:r w:rsidR="00EB2DCA">
        <w:rPr>
          <w:color w:val="000000"/>
        </w:rPr>
        <w:t>g</w:t>
      </w:r>
      <w:r w:rsidR="003E4ECA">
        <w:rPr>
          <w:color w:val="000000"/>
        </w:rPr>
        <w:t xml:space="preserve">emfish and </w:t>
      </w:r>
      <w:proofErr w:type="spellStart"/>
      <w:r w:rsidR="00EB2DCA">
        <w:rPr>
          <w:color w:val="000000"/>
        </w:rPr>
        <w:t>d</w:t>
      </w:r>
      <w:r w:rsidR="003E4ECA">
        <w:rPr>
          <w:color w:val="000000"/>
        </w:rPr>
        <w:t>eepwater</w:t>
      </w:r>
      <w:proofErr w:type="spellEnd"/>
      <w:r w:rsidR="003E4ECA">
        <w:rPr>
          <w:color w:val="000000"/>
        </w:rPr>
        <w:t xml:space="preserve"> shark </w:t>
      </w:r>
      <w:r>
        <w:rPr>
          <w:color w:val="000000"/>
        </w:rPr>
        <w:t>western zone of the fishery.</w:t>
      </w:r>
    </w:p>
    <w:p w:rsidR="00F94420" w:rsidRPr="00D75FCD" w:rsidRDefault="00F94420" w:rsidP="00F94420">
      <w:pPr>
        <w:pStyle w:val="A1S"/>
        <w:keepNext w:val="0"/>
        <w:rPr>
          <w:i/>
        </w:rPr>
      </w:pPr>
      <w:r w:rsidRPr="00D75FCD">
        <w:t>[</w:t>
      </w:r>
      <w:r w:rsidR="00063F25">
        <w:t>6</w:t>
      </w:r>
      <w:r w:rsidRPr="00D75FCD">
        <w:t>]</w:t>
      </w:r>
      <w:r w:rsidRPr="00D75FCD">
        <w:tab/>
      </w:r>
      <w:r>
        <w:t xml:space="preserve">Section 3 orange </w:t>
      </w:r>
      <w:proofErr w:type="spellStart"/>
      <w:r>
        <w:t>roughy</w:t>
      </w:r>
      <w:proofErr w:type="spellEnd"/>
      <w:r>
        <w:t xml:space="preserve"> (Cascade Plateau) definition</w:t>
      </w:r>
    </w:p>
    <w:p w:rsidR="00F94420" w:rsidRDefault="00F94420" w:rsidP="00F94420">
      <w:pPr>
        <w:pStyle w:val="A2S"/>
        <w:ind w:left="993"/>
      </w:pPr>
      <w:proofErr w:type="gramStart"/>
      <w:r>
        <w:t>substitute</w:t>
      </w:r>
      <w:proofErr w:type="gramEnd"/>
    </w:p>
    <w:p w:rsidR="00F94420" w:rsidRDefault="00F94420" w:rsidP="00F94420">
      <w:pPr>
        <w:pStyle w:val="definition"/>
        <w:shd w:val="clear" w:color="auto" w:fill="FFFFFF"/>
        <w:spacing w:before="80" w:beforeAutospacing="0" w:after="0" w:afterAutospacing="0" w:line="260" w:lineRule="atLeast"/>
        <w:ind w:left="964"/>
        <w:jc w:val="both"/>
        <w:rPr>
          <w:bCs/>
          <w:iCs/>
          <w:color w:val="000000"/>
        </w:rPr>
      </w:pPr>
      <w:proofErr w:type="gramStart"/>
      <w:r w:rsidRPr="00335877">
        <w:rPr>
          <w:b/>
          <w:bCs/>
          <w:i/>
          <w:iCs/>
          <w:color w:val="000000"/>
        </w:rPr>
        <w:t>orange</w:t>
      </w:r>
      <w:proofErr w:type="gramEnd"/>
      <w:r w:rsidRPr="00335877">
        <w:rPr>
          <w:b/>
          <w:bCs/>
          <w:i/>
          <w:iCs/>
          <w:color w:val="000000"/>
        </w:rPr>
        <w:t xml:space="preserve"> </w:t>
      </w:r>
      <w:proofErr w:type="spellStart"/>
      <w:r w:rsidRPr="00335877">
        <w:rPr>
          <w:b/>
          <w:bCs/>
          <w:i/>
          <w:iCs/>
          <w:color w:val="000000"/>
        </w:rPr>
        <w:t>roughy</w:t>
      </w:r>
      <w:proofErr w:type="spellEnd"/>
      <w:r w:rsidRPr="00335877">
        <w:rPr>
          <w:b/>
          <w:bCs/>
          <w:i/>
          <w:iCs/>
          <w:color w:val="000000"/>
        </w:rPr>
        <w:t xml:space="preserve"> (Cascade Plateau)</w:t>
      </w:r>
      <w:r w:rsidRPr="00335877">
        <w:rPr>
          <w:b/>
          <w:bCs/>
          <w:i/>
          <w:iCs/>
        </w:rPr>
        <w:t> </w:t>
      </w:r>
      <w:r w:rsidR="00063F25">
        <w:rPr>
          <w:bCs/>
          <w:iCs/>
          <w:color w:val="000000"/>
        </w:rPr>
        <w:t xml:space="preserve">means orange </w:t>
      </w:r>
      <w:proofErr w:type="spellStart"/>
      <w:r w:rsidR="00063F25">
        <w:rPr>
          <w:bCs/>
          <w:iCs/>
          <w:color w:val="000000"/>
        </w:rPr>
        <w:t>roughy</w:t>
      </w:r>
      <w:proofErr w:type="spellEnd"/>
      <w:r w:rsidR="00063F25">
        <w:rPr>
          <w:bCs/>
          <w:iCs/>
          <w:color w:val="000000"/>
        </w:rPr>
        <w:t xml:space="preserve"> from the cascade p</w:t>
      </w:r>
      <w:r w:rsidRPr="00335877">
        <w:rPr>
          <w:bCs/>
          <w:iCs/>
          <w:color w:val="000000"/>
        </w:rPr>
        <w:t>lateau zone of the fishery.</w:t>
      </w:r>
    </w:p>
    <w:p w:rsidR="00F94420" w:rsidRPr="00D75FCD" w:rsidRDefault="00F94420" w:rsidP="00F94420">
      <w:pPr>
        <w:pStyle w:val="A1S"/>
        <w:keepNext w:val="0"/>
        <w:rPr>
          <w:i/>
        </w:rPr>
      </w:pPr>
      <w:r w:rsidRPr="00D75FCD">
        <w:t>[</w:t>
      </w:r>
      <w:r w:rsidR="00063F25">
        <w:t>7</w:t>
      </w:r>
      <w:r w:rsidRPr="00D75FCD">
        <w:t>]</w:t>
      </w:r>
      <w:r w:rsidRPr="00D75FCD">
        <w:tab/>
      </w:r>
      <w:r>
        <w:t xml:space="preserve">Section 3 </w:t>
      </w:r>
    </w:p>
    <w:p w:rsidR="00F94420" w:rsidRPr="00290E98" w:rsidRDefault="00F94420" w:rsidP="00F94420">
      <w:pPr>
        <w:keepNext/>
        <w:spacing w:before="120" w:line="260" w:lineRule="exact"/>
        <w:ind w:left="993"/>
      </w:pPr>
      <w:r w:rsidRPr="00290E98">
        <w:t xml:space="preserve">After definition of </w:t>
      </w:r>
      <w:r w:rsidRPr="00335877">
        <w:rPr>
          <w:i/>
        </w:rPr>
        <w:t>shark hook boat statutory fishing right</w:t>
      </w:r>
    </w:p>
    <w:p w:rsidR="00F94420" w:rsidRPr="00335877" w:rsidRDefault="00F94420" w:rsidP="00F94420">
      <w:pPr>
        <w:pStyle w:val="A2S"/>
        <w:ind w:left="993"/>
      </w:pPr>
      <w:proofErr w:type="gramStart"/>
      <w:r w:rsidRPr="00335877">
        <w:t>insert</w:t>
      </w:r>
      <w:proofErr w:type="gramEnd"/>
    </w:p>
    <w:p w:rsidR="00F94420" w:rsidRPr="00335877" w:rsidRDefault="00F94420" w:rsidP="00F94420"/>
    <w:p w:rsidR="00F94420" w:rsidRPr="00335877" w:rsidRDefault="00F94420" w:rsidP="00F94420">
      <w:pPr>
        <w:pStyle w:val="definition"/>
        <w:shd w:val="clear" w:color="auto" w:fill="FFFFFF"/>
        <w:spacing w:before="80" w:beforeAutospacing="0" w:after="0" w:afterAutospacing="0" w:line="260" w:lineRule="atLeast"/>
        <w:ind w:left="964"/>
        <w:jc w:val="both"/>
        <w:rPr>
          <w:bCs/>
          <w:iCs/>
          <w:color w:val="000000"/>
        </w:rPr>
      </w:pPr>
      <w:proofErr w:type="gramStart"/>
      <w:r w:rsidRPr="00335877">
        <w:rPr>
          <w:b/>
          <w:bCs/>
          <w:i/>
          <w:iCs/>
          <w:color w:val="000000"/>
        </w:rPr>
        <w:t>smooth</w:t>
      </w:r>
      <w:proofErr w:type="gramEnd"/>
      <w:r w:rsidR="00A64D03">
        <w:rPr>
          <w:b/>
          <w:bCs/>
          <w:i/>
          <w:iCs/>
          <w:color w:val="000000"/>
        </w:rPr>
        <w:t xml:space="preserve"> </w:t>
      </w:r>
      <w:proofErr w:type="spellStart"/>
      <w:r w:rsidRPr="00335877">
        <w:rPr>
          <w:b/>
          <w:bCs/>
          <w:i/>
          <w:iCs/>
          <w:color w:val="000000"/>
        </w:rPr>
        <w:t>oreo</w:t>
      </w:r>
      <w:r w:rsidR="00A64D03">
        <w:rPr>
          <w:b/>
          <w:bCs/>
          <w:i/>
          <w:iCs/>
          <w:color w:val="000000"/>
        </w:rPr>
        <w:t>dory</w:t>
      </w:r>
      <w:proofErr w:type="spellEnd"/>
      <w:r w:rsidRPr="00335877">
        <w:rPr>
          <w:b/>
          <w:bCs/>
          <w:i/>
          <w:iCs/>
          <w:color w:val="000000"/>
        </w:rPr>
        <w:t xml:space="preserve"> (Cascade Plateau) </w:t>
      </w:r>
      <w:r w:rsidRPr="00335877">
        <w:rPr>
          <w:bCs/>
          <w:iCs/>
          <w:color w:val="000000"/>
        </w:rPr>
        <w:t>means smooth</w:t>
      </w:r>
      <w:r w:rsidR="00A64D03">
        <w:rPr>
          <w:bCs/>
          <w:iCs/>
          <w:color w:val="000000"/>
        </w:rPr>
        <w:t xml:space="preserve"> </w:t>
      </w:r>
      <w:proofErr w:type="spellStart"/>
      <w:r w:rsidRPr="00335877">
        <w:rPr>
          <w:bCs/>
          <w:iCs/>
          <w:color w:val="000000"/>
        </w:rPr>
        <w:t>oreo</w:t>
      </w:r>
      <w:r w:rsidR="00A64D03">
        <w:rPr>
          <w:bCs/>
          <w:iCs/>
          <w:color w:val="000000"/>
        </w:rPr>
        <w:t>dory</w:t>
      </w:r>
      <w:proofErr w:type="spellEnd"/>
      <w:r w:rsidRPr="00335877">
        <w:rPr>
          <w:bCs/>
          <w:iCs/>
          <w:color w:val="000000"/>
        </w:rPr>
        <w:t xml:space="preserve"> from the </w:t>
      </w:r>
      <w:r w:rsidR="00063F25">
        <w:rPr>
          <w:bCs/>
          <w:iCs/>
          <w:color w:val="000000"/>
        </w:rPr>
        <w:t>c</w:t>
      </w:r>
      <w:r w:rsidRPr="00335877">
        <w:rPr>
          <w:bCs/>
          <w:iCs/>
          <w:color w:val="000000"/>
        </w:rPr>
        <w:t>ascade plateau zone of the fishery</w:t>
      </w:r>
      <w:r>
        <w:rPr>
          <w:bCs/>
          <w:iCs/>
          <w:color w:val="000000"/>
        </w:rPr>
        <w:t>.</w:t>
      </w:r>
    </w:p>
    <w:p w:rsidR="00F94420" w:rsidRPr="00991A9E" w:rsidRDefault="00A64D03" w:rsidP="00F94420">
      <w:pPr>
        <w:pStyle w:val="definition"/>
        <w:shd w:val="clear" w:color="auto" w:fill="FFFFFF"/>
        <w:spacing w:before="80" w:beforeAutospacing="0" w:after="0" w:afterAutospacing="0" w:line="260" w:lineRule="atLeast"/>
        <w:ind w:left="964"/>
        <w:jc w:val="both"/>
        <w:rPr>
          <w:b/>
          <w:bCs/>
          <w:i/>
          <w:iCs/>
          <w:color w:val="000000"/>
        </w:rPr>
      </w:pPr>
      <w:r w:rsidRPr="00335877">
        <w:rPr>
          <w:b/>
          <w:bCs/>
          <w:i/>
          <w:iCs/>
          <w:color w:val="000000"/>
        </w:rPr>
        <w:t>S</w:t>
      </w:r>
      <w:r w:rsidR="00F94420" w:rsidRPr="00335877">
        <w:rPr>
          <w:b/>
          <w:bCs/>
          <w:i/>
          <w:iCs/>
          <w:color w:val="000000"/>
        </w:rPr>
        <w:t>mooth</w:t>
      </w:r>
      <w:r>
        <w:rPr>
          <w:b/>
          <w:bCs/>
          <w:i/>
          <w:iCs/>
          <w:color w:val="000000"/>
        </w:rPr>
        <w:t xml:space="preserve"> </w:t>
      </w:r>
      <w:proofErr w:type="spellStart"/>
      <w:r w:rsidR="00F94420" w:rsidRPr="00335877">
        <w:rPr>
          <w:b/>
          <w:bCs/>
          <w:i/>
          <w:iCs/>
          <w:color w:val="000000"/>
        </w:rPr>
        <w:t>oreo</w:t>
      </w:r>
      <w:r>
        <w:rPr>
          <w:b/>
          <w:bCs/>
          <w:i/>
          <w:iCs/>
          <w:color w:val="000000"/>
        </w:rPr>
        <w:t>dory</w:t>
      </w:r>
      <w:proofErr w:type="spellEnd"/>
      <w:r w:rsidR="00F94420" w:rsidRPr="00335877">
        <w:rPr>
          <w:b/>
          <w:bCs/>
          <w:i/>
          <w:iCs/>
          <w:color w:val="000000"/>
        </w:rPr>
        <w:t xml:space="preserve"> (other) </w:t>
      </w:r>
      <w:r w:rsidR="00F94420">
        <w:rPr>
          <w:bCs/>
          <w:iCs/>
          <w:color w:val="000000"/>
        </w:rPr>
        <w:t>means smooth</w:t>
      </w:r>
      <w:r>
        <w:rPr>
          <w:bCs/>
          <w:iCs/>
          <w:color w:val="000000"/>
        </w:rPr>
        <w:t xml:space="preserve"> </w:t>
      </w:r>
      <w:proofErr w:type="spellStart"/>
      <w:r w:rsidR="00F94420" w:rsidRPr="00335877">
        <w:rPr>
          <w:bCs/>
          <w:iCs/>
          <w:color w:val="000000"/>
        </w:rPr>
        <w:t>oreo</w:t>
      </w:r>
      <w:r>
        <w:rPr>
          <w:bCs/>
          <w:iCs/>
          <w:color w:val="000000"/>
        </w:rPr>
        <w:t>dory</w:t>
      </w:r>
      <w:proofErr w:type="spellEnd"/>
      <w:r w:rsidR="00F94420" w:rsidRPr="00335877">
        <w:rPr>
          <w:bCs/>
          <w:iCs/>
          <w:color w:val="000000"/>
        </w:rPr>
        <w:t xml:space="preserve"> from</w:t>
      </w:r>
      <w:r w:rsidR="00F94420">
        <w:rPr>
          <w:bCs/>
          <w:iCs/>
          <w:color w:val="000000"/>
        </w:rPr>
        <w:t xml:space="preserve"> any zone other than the </w:t>
      </w:r>
      <w:r w:rsidR="00063F25">
        <w:rPr>
          <w:bCs/>
          <w:iCs/>
          <w:color w:val="000000"/>
        </w:rPr>
        <w:t>cascade p</w:t>
      </w:r>
      <w:r w:rsidR="00F94420" w:rsidRPr="00335877">
        <w:rPr>
          <w:bCs/>
          <w:iCs/>
          <w:color w:val="000000"/>
        </w:rPr>
        <w:t>lateau zone of the fishery</w:t>
      </w:r>
      <w:r w:rsidR="00F94420">
        <w:rPr>
          <w:bCs/>
          <w:iCs/>
          <w:color w:val="000000"/>
        </w:rPr>
        <w:t>.</w:t>
      </w:r>
    </w:p>
    <w:p w:rsidR="0057368C" w:rsidRPr="00D75FCD" w:rsidRDefault="0057368C" w:rsidP="0057368C">
      <w:pPr>
        <w:pStyle w:val="A1S"/>
        <w:keepNext w:val="0"/>
        <w:rPr>
          <w:i/>
        </w:rPr>
      </w:pPr>
      <w:r w:rsidRPr="00D75FCD">
        <w:t>[</w:t>
      </w:r>
      <w:r>
        <w:t>8</w:t>
      </w:r>
      <w:r w:rsidRPr="00D75FCD">
        <w:t>]</w:t>
      </w:r>
      <w:r w:rsidRPr="00D75FCD">
        <w:tab/>
      </w:r>
      <w:r>
        <w:t>Section 3 Type N quota statutory fishing right definition</w:t>
      </w:r>
    </w:p>
    <w:p w:rsidR="0057368C" w:rsidRDefault="0057368C" w:rsidP="0057368C">
      <w:pPr>
        <w:pStyle w:val="A2S"/>
        <w:ind w:left="993"/>
      </w:pPr>
      <w:proofErr w:type="gramStart"/>
      <w:r>
        <w:t>omit</w:t>
      </w:r>
      <w:proofErr w:type="gramEnd"/>
    </w:p>
    <w:p w:rsidR="0057368C" w:rsidRPr="00D75FCD" w:rsidRDefault="0057368C" w:rsidP="0057368C">
      <w:pPr>
        <w:pStyle w:val="A1S"/>
        <w:keepNext w:val="0"/>
        <w:rPr>
          <w:i/>
        </w:rPr>
      </w:pPr>
      <w:r w:rsidRPr="00D75FCD">
        <w:t>[</w:t>
      </w:r>
      <w:r>
        <w:t>9</w:t>
      </w:r>
      <w:r w:rsidRPr="00D75FCD">
        <w:t>]</w:t>
      </w:r>
      <w:r w:rsidRPr="00D75FCD">
        <w:tab/>
      </w:r>
      <w:r>
        <w:t>Section 3 Type T quota statutory fishing right definition</w:t>
      </w:r>
    </w:p>
    <w:p w:rsidR="0057368C" w:rsidRDefault="0057368C" w:rsidP="0057368C">
      <w:pPr>
        <w:pStyle w:val="A2S"/>
        <w:ind w:left="993"/>
      </w:pPr>
      <w:proofErr w:type="gramStart"/>
      <w:r>
        <w:t>omit</w:t>
      </w:r>
      <w:proofErr w:type="gramEnd"/>
    </w:p>
    <w:p w:rsidR="00154ABB" w:rsidRPr="004A23F5" w:rsidRDefault="004A23F5" w:rsidP="0057368C">
      <w:pPr>
        <w:pStyle w:val="A1S"/>
        <w:keepNext w:val="0"/>
      </w:pPr>
      <w:r>
        <w:t>[1</w:t>
      </w:r>
      <w:r w:rsidR="004122EF">
        <w:t>0</w:t>
      </w:r>
      <w:r>
        <w:t>]</w:t>
      </w:r>
      <w:r>
        <w:tab/>
        <w:t>Subsection 11(1)</w:t>
      </w:r>
    </w:p>
    <w:p w:rsidR="00154ABB" w:rsidRDefault="004A23F5" w:rsidP="00154ABB">
      <w:pPr>
        <w:pStyle w:val="A2S"/>
      </w:pPr>
      <w:proofErr w:type="gramStart"/>
      <w:r>
        <w:t>s</w:t>
      </w:r>
      <w:r w:rsidR="00154ABB" w:rsidRPr="004A23F5">
        <w:t>ubstitute</w:t>
      </w:r>
      <w:proofErr w:type="gramEnd"/>
    </w:p>
    <w:p w:rsidR="004A23F5" w:rsidRDefault="004A23F5" w:rsidP="004A23F5"/>
    <w:p w:rsidR="004A23F5" w:rsidRPr="004A23F5" w:rsidRDefault="004A23F5" w:rsidP="004A23F5">
      <w:pPr>
        <w:ind w:left="993"/>
      </w:pPr>
      <w:r w:rsidRPr="004D0FC0">
        <w:t>AFMA must determine a TAC for each quota species fo</w:t>
      </w:r>
      <w:r>
        <w:t xml:space="preserve">r a fishing year no later than </w:t>
      </w:r>
      <w:r w:rsidRPr="004D0FC0">
        <w:t>31 March immediately before the commencement of the fishing year.</w:t>
      </w:r>
    </w:p>
    <w:p w:rsidR="00154ABB" w:rsidRDefault="004A23F5" w:rsidP="00154ABB">
      <w:pPr>
        <w:pStyle w:val="A1S"/>
        <w:keepNext w:val="0"/>
      </w:pPr>
      <w:r>
        <w:t>[1</w:t>
      </w:r>
      <w:r w:rsidR="004122EF">
        <w:t>1</w:t>
      </w:r>
      <w:r>
        <w:t>]</w:t>
      </w:r>
      <w:r>
        <w:tab/>
        <w:t>Section 23</w:t>
      </w:r>
    </w:p>
    <w:p w:rsidR="00154ABB" w:rsidRPr="00D75FCD" w:rsidRDefault="00154ABB" w:rsidP="00154ABB">
      <w:pPr>
        <w:pStyle w:val="A2S"/>
      </w:pPr>
      <w:proofErr w:type="gramStart"/>
      <w:r w:rsidRPr="00D75FCD">
        <w:t>substitute</w:t>
      </w:r>
      <w:proofErr w:type="gramEnd"/>
    </w:p>
    <w:p w:rsidR="004A23F5" w:rsidRPr="00FD5977" w:rsidRDefault="004A23F5" w:rsidP="004A23F5">
      <w:pPr>
        <w:pStyle w:val="r1"/>
        <w:keepNext/>
        <w:shd w:val="clear" w:color="auto" w:fill="FFFFFF"/>
        <w:spacing w:before="120" w:beforeAutospacing="0" w:after="0" w:afterAutospacing="0" w:line="260" w:lineRule="atLeast"/>
        <w:ind w:left="1418" w:hanging="425"/>
        <w:jc w:val="both"/>
      </w:pPr>
      <w:r>
        <w:t>(1)  </w:t>
      </w:r>
      <w:r w:rsidRPr="00FD5977">
        <w:t>This section applies to a holder of a quota statutory fishing right if in a fishing year (the</w:t>
      </w:r>
      <w:r w:rsidRPr="00FD5977">
        <w:rPr>
          <w:rStyle w:val="apple-converted-space"/>
        </w:rPr>
        <w:t> </w:t>
      </w:r>
      <w:r w:rsidRPr="00FD5977">
        <w:rPr>
          <w:b/>
          <w:bCs/>
          <w:i/>
          <w:iCs/>
        </w:rPr>
        <w:t>first year</w:t>
      </w:r>
      <w:r w:rsidRPr="00FD5977">
        <w:t>), the holder takes:</w:t>
      </w:r>
    </w:p>
    <w:p w:rsidR="004A23F5" w:rsidRPr="00FD5977" w:rsidRDefault="004A23F5" w:rsidP="000B6A5A">
      <w:pPr>
        <w:pStyle w:val="p2"/>
        <w:keepNext/>
        <w:shd w:val="clear" w:color="auto" w:fill="FFFFFF"/>
        <w:tabs>
          <w:tab w:val="left" w:pos="284"/>
          <w:tab w:val="left" w:pos="993"/>
        </w:tabs>
        <w:spacing w:before="60" w:beforeAutospacing="0" w:after="0" w:afterAutospacing="0" w:line="260" w:lineRule="atLeast"/>
        <w:ind w:left="1701" w:hanging="1985"/>
        <w:jc w:val="both"/>
      </w:pPr>
      <w:r w:rsidRPr="00FD5977">
        <w:t>                         (a)   an amount of fish of a quota species that is less than the quota allocated to the quota statutory fishing rights for that species held by the holder in the fishing year; or</w:t>
      </w:r>
    </w:p>
    <w:p w:rsidR="004A23F5" w:rsidRPr="00FD5977" w:rsidRDefault="004A23F5" w:rsidP="004A23F5">
      <w:pPr>
        <w:pStyle w:val="p2"/>
        <w:shd w:val="clear" w:color="auto" w:fill="FFFFFF"/>
        <w:tabs>
          <w:tab w:val="left" w:pos="284"/>
          <w:tab w:val="left" w:pos="993"/>
        </w:tabs>
        <w:spacing w:before="60" w:beforeAutospacing="0" w:after="0" w:afterAutospacing="0" w:line="260" w:lineRule="atLeast"/>
        <w:ind w:left="1701" w:hanging="1985"/>
        <w:jc w:val="both"/>
      </w:pPr>
      <w:r w:rsidRPr="00FD5977">
        <w:t>                         (b)   </w:t>
      </w:r>
      <w:proofErr w:type="gramStart"/>
      <w:r w:rsidRPr="00FD5977">
        <w:t>no</w:t>
      </w:r>
      <w:proofErr w:type="gramEnd"/>
      <w:r w:rsidRPr="00FD5977">
        <w:t xml:space="preserve"> fish of the quota species.</w:t>
      </w:r>
    </w:p>
    <w:p w:rsidR="004A23F5" w:rsidRPr="00FD5977" w:rsidRDefault="004A23F5" w:rsidP="004A23F5">
      <w:pPr>
        <w:pStyle w:val="r2"/>
        <w:shd w:val="clear" w:color="auto" w:fill="FFFFFF"/>
        <w:spacing w:before="180" w:beforeAutospacing="0" w:after="0" w:afterAutospacing="0" w:line="260" w:lineRule="atLeast"/>
        <w:ind w:left="1418" w:hanging="992"/>
        <w:jc w:val="both"/>
      </w:pPr>
      <w:r w:rsidRPr="00FD5977">
        <w:lastRenderedPageBreak/>
        <w:t>         (2)  The holder may, subject to other requirements of the plan, during the following year, take an amount of fish of the quota species mentioned in paragraph (1) that is the sum of:</w:t>
      </w:r>
    </w:p>
    <w:p w:rsidR="004A23F5" w:rsidRPr="00FD5977" w:rsidRDefault="004A23F5" w:rsidP="004A23F5">
      <w:pPr>
        <w:pStyle w:val="p1"/>
        <w:shd w:val="clear" w:color="auto" w:fill="FFFFFF"/>
        <w:spacing w:before="60" w:beforeAutospacing="0" w:after="0" w:afterAutospacing="0" w:line="260" w:lineRule="atLeast"/>
        <w:ind w:left="1701" w:hanging="1417"/>
        <w:jc w:val="both"/>
      </w:pPr>
      <w:r w:rsidRPr="00FD5977">
        <w:t>               (a)    the quota allocated to quota statutory fishing rights for that species held by the holder at the commencement of the fishing season; and</w:t>
      </w:r>
    </w:p>
    <w:p w:rsidR="004A23F5" w:rsidRPr="00FD5977" w:rsidRDefault="004A23F5" w:rsidP="004A23F5">
      <w:pPr>
        <w:pStyle w:val="p1"/>
        <w:shd w:val="clear" w:color="auto" w:fill="FFFFFF"/>
        <w:spacing w:before="60" w:beforeAutospacing="0" w:after="0" w:afterAutospacing="0" w:line="260" w:lineRule="atLeast"/>
        <w:ind w:left="1418" w:hanging="1134"/>
        <w:jc w:val="both"/>
      </w:pPr>
      <w:r w:rsidRPr="00FD5977">
        <w:t xml:space="preserve">               (b)    </w:t>
      </w:r>
      <w:proofErr w:type="gramStart"/>
      <w:r w:rsidRPr="00FD5977">
        <w:t>an</w:t>
      </w:r>
      <w:proofErr w:type="gramEnd"/>
      <w:r w:rsidRPr="00FD5977">
        <w:t xml:space="preserve"> amount equal to the lesser of:</w:t>
      </w:r>
    </w:p>
    <w:p w:rsidR="004A23F5" w:rsidRPr="00FD5977" w:rsidRDefault="004A23F5" w:rsidP="004A23F5">
      <w:pPr>
        <w:pStyle w:val="p2"/>
        <w:shd w:val="clear" w:color="auto" w:fill="FFFFFF"/>
        <w:spacing w:before="60" w:beforeAutospacing="0" w:after="0" w:afterAutospacing="0" w:line="260" w:lineRule="atLeast"/>
        <w:ind w:left="1985" w:hanging="1985"/>
        <w:jc w:val="both"/>
      </w:pPr>
      <w:r w:rsidRPr="00FD5977">
        <w:t>                          (</w:t>
      </w:r>
      <w:proofErr w:type="spellStart"/>
      <w:r w:rsidRPr="00FD5977">
        <w:t>i</w:t>
      </w:r>
      <w:proofErr w:type="spellEnd"/>
      <w:r w:rsidRPr="00FD5977">
        <w:t>)  the difference between the amount of fish of that species taken by the holder in the first year and the quota allocated to the holder’s quota statutory fishing rights for that species in that year; and</w:t>
      </w:r>
    </w:p>
    <w:p w:rsidR="004A23F5" w:rsidRPr="00FD5977" w:rsidRDefault="004A23F5" w:rsidP="004A23F5">
      <w:pPr>
        <w:pStyle w:val="p2"/>
        <w:shd w:val="clear" w:color="auto" w:fill="FFFFFF"/>
        <w:spacing w:before="60" w:beforeAutospacing="0" w:after="0" w:afterAutospacing="0" w:line="260" w:lineRule="atLeast"/>
        <w:ind w:left="1985" w:hanging="1985"/>
        <w:jc w:val="both"/>
      </w:pPr>
      <w:r w:rsidRPr="00FD5977">
        <w:t>                         (ii)   </w:t>
      </w:r>
      <w:proofErr w:type="gramStart"/>
      <w:r w:rsidRPr="00FD5977">
        <w:t>the</w:t>
      </w:r>
      <w:proofErr w:type="gramEnd"/>
      <w:r w:rsidRPr="00FD5977">
        <w:t xml:space="preserve"> result of multiplying the holder’s quota for that species in the first year by the determined percentage for that species and year.</w:t>
      </w:r>
    </w:p>
    <w:p w:rsidR="00154ABB" w:rsidRDefault="00154ABB" w:rsidP="00154ABB">
      <w:pPr>
        <w:pStyle w:val="A1S"/>
        <w:keepNext w:val="0"/>
      </w:pPr>
      <w:r w:rsidRPr="00D75FCD">
        <w:t>[</w:t>
      </w:r>
      <w:r w:rsidR="00616351">
        <w:t>1</w:t>
      </w:r>
      <w:r w:rsidR="004122EF">
        <w:t>2</w:t>
      </w:r>
      <w:r w:rsidRPr="00D75FCD">
        <w:t>]</w:t>
      </w:r>
      <w:r w:rsidRPr="00D75FCD">
        <w:tab/>
      </w:r>
      <w:r w:rsidR="00616351">
        <w:t>Section 27</w:t>
      </w:r>
    </w:p>
    <w:p w:rsidR="00616351" w:rsidRDefault="00616351" w:rsidP="00616351">
      <w:pPr>
        <w:pStyle w:val="A2S"/>
      </w:pPr>
      <w:proofErr w:type="gramStart"/>
      <w:r>
        <w:t>s</w:t>
      </w:r>
      <w:r w:rsidRPr="00D75FCD">
        <w:t>ubstitute</w:t>
      </w:r>
      <w:proofErr w:type="gramEnd"/>
    </w:p>
    <w:p w:rsidR="00616351" w:rsidRDefault="00616351" w:rsidP="00616351"/>
    <w:p w:rsidR="00616351" w:rsidRDefault="00616351" w:rsidP="00616351">
      <w:pPr>
        <w:pStyle w:val="ListParagraph"/>
        <w:numPr>
          <w:ilvl w:val="0"/>
          <w:numId w:val="6"/>
        </w:numPr>
      </w:pPr>
      <w:r w:rsidRPr="004D0FC0">
        <w:t>A person satisfies the condition for registration as an eligible person for the grant of a</w:t>
      </w:r>
      <w:r>
        <w:t xml:space="preserve"> </w:t>
      </w:r>
      <w:r w:rsidRPr="004D0FC0">
        <w:t xml:space="preserve">quota statutory fishing right for a quota species mentioned in items </w:t>
      </w:r>
      <w:r>
        <w:t>29</w:t>
      </w:r>
      <w:r w:rsidRPr="004D0FC0">
        <w:t xml:space="preserve"> to </w:t>
      </w:r>
      <w:r>
        <w:t>34</w:t>
      </w:r>
      <w:r w:rsidRPr="004D0FC0">
        <w:t xml:space="preserve"> of Schedule 2 if, immediately before the end of the notice period, the person was authorised to take </w:t>
      </w:r>
      <w:r w:rsidRPr="005D6FAD">
        <w:t xml:space="preserve">under a </w:t>
      </w:r>
      <w:r>
        <w:t xml:space="preserve">fishing permit </w:t>
      </w:r>
      <w:r w:rsidRPr="004D0FC0">
        <w:t>a number of quota units</w:t>
      </w:r>
      <w:r>
        <w:t xml:space="preserve"> </w:t>
      </w:r>
      <w:r w:rsidRPr="004D0FC0">
        <w:t>of that species in the fishery.</w:t>
      </w:r>
    </w:p>
    <w:p w:rsidR="00616351" w:rsidRDefault="00616351" w:rsidP="00616351">
      <w:pPr>
        <w:pStyle w:val="ListParagraph"/>
        <w:numPr>
          <w:ilvl w:val="0"/>
          <w:numId w:val="6"/>
        </w:numPr>
      </w:pPr>
      <w:r>
        <w:t>In this section:</w:t>
      </w:r>
    </w:p>
    <w:p w:rsidR="00616351" w:rsidRDefault="00616351" w:rsidP="00616351">
      <w:pPr>
        <w:pStyle w:val="ListParagraph"/>
        <w:ind w:left="1353"/>
      </w:pPr>
      <w:r w:rsidRPr="00616351">
        <w:rPr>
          <w:b/>
          <w:i/>
        </w:rPr>
        <w:t>notice period</w:t>
      </w:r>
      <w:r>
        <w:t xml:space="preserve">, for a statutory fishing right of a kind mentioned in subsection (1) and for a species, means the period specified in a notice published in relation to statutory fishing rights of that kind, and for that species, in the fishery under section 24 of the Act.  </w:t>
      </w:r>
    </w:p>
    <w:p w:rsidR="00616351" w:rsidRDefault="00616351" w:rsidP="00616351">
      <w:pPr>
        <w:pStyle w:val="ListParagraph"/>
        <w:ind w:left="1353"/>
      </w:pPr>
    </w:p>
    <w:p w:rsidR="00616351" w:rsidRPr="00616351" w:rsidRDefault="00616351" w:rsidP="00616351">
      <w:pPr>
        <w:pStyle w:val="ListParagraph"/>
        <w:ind w:left="1353"/>
        <w:rPr>
          <w:sz w:val="20"/>
          <w:szCs w:val="20"/>
        </w:rPr>
      </w:pPr>
      <w:r w:rsidRPr="00616351">
        <w:rPr>
          <w:i/>
          <w:sz w:val="20"/>
          <w:szCs w:val="20"/>
        </w:rPr>
        <w:t>Note</w:t>
      </w:r>
      <w:r w:rsidRPr="00616351">
        <w:rPr>
          <w:sz w:val="20"/>
          <w:szCs w:val="20"/>
        </w:rPr>
        <w:t xml:space="preserve">   See the notes under section 26 in relation to provision in the Act relating to registration for the grant of statutory fishing rights.  </w:t>
      </w:r>
    </w:p>
    <w:p w:rsidR="00154ABB" w:rsidRDefault="00616351" w:rsidP="00616351">
      <w:pPr>
        <w:pStyle w:val="A1S"/>
        <w:keepNext w:val="0"/>
      </w:pPr>
      <w:r w:rsidRPr="00D75FCD">
        <w:t xml:space="preserve"> </w:t>
      </w:r>
      <w:r w:rsidR="00154ABB" w:rsidRPr="00D75FCD">
        <w:t>[</w:t>
      </w:r>
      <w:r>
        <w:t>1</w:t>
      </w:r>
      <w:r w:rsidR="004122EF">
        <w:t>3</w:t>
      </w:r>
      <w:r w:rsidR="00154ABB" w:rsidRPr="00D75FCD">
        <w:t>]</w:t>
      </w:r>
      <w:r w:rsidR="00154ABB" w:rsidRPr="00D75FCD">
        <w:tab/>
      </w:r>
      <w:r>
        <w:t>Section 28</w:t>
      </w:r>
    </w:p>
    <w:p w:rsidR="00154ABB" w:rsidRDefault="00154ABB" w:rsidP="00154ABB">
      <w:pPr>
        <w:pStyle w:val="A2S"/>
      </w:pPr>
      <w:proofErr w:type="gramStart"/>
      <w:r>
        <w:t>s</w:t>
      </w:r>
      <w:r w:rsidRPr="00D75FCD">
        <w:t>ubstitute</w:t>
      </w:r>
      <w:proofErr w:type="gramEnd"/>
    </w:p>
    <w:p w:rsidR="00154ABB" w:rsidRPr="006675FE" w:rsidRDefault="00154ABB" w:rsidP="00154ABB"/>
    <w:p w:rsidR="00616351" w:rsidRDefault="00616351" w:rsidP="00616351">
      <w:pPr>
        <w:pStyle w:val="ListParagraph"/>
        <w:numPr>
          <w:ilvl w:val="0"/>
          <w:numId w:val="8"/>
        </w:numPr>
      </w:pPr>
      <w:r>
        <w:t>This section applies to a person who is registered as an eligible person for the grant of a statutory fishing right.</w:t>
      </w:r>
    </w:p>
    <w:p w:rsidR="00995BF5" w:rsidRPr="006A4EFF" w:rsidRDefault="00995BF5" w:rsidP="00995BF5">
      <w:pPr>
        <w:pStyle w:val="R20"/>
        <w:keepLines w:val="0"/>
        <w:numPr>
          <w:ilvl w:val="0"/>
          <w:numId w:val="8"/>
        </w:numPr>
      </w:pPr>
      <w:r w:rsidRPr="006A4EFF">
        <w:t>AFMA must make a provisional grant to the person as follows:</w:t>
      </w:r>
    </w:p>
    <w:p w:rsidR="00995BF5" w:rsidRDefault="00995BF5" w:rsidP="00995BF5">
      <w:pPr>
        <w:pStyle w:val="P10"/>
        <w:numPr>
          <w:ilvl w:val="0"/>
          <w:numId w:val="9"/>
        </w:numPr>
      </w:pPr>
      <w:r w:rsidRPr="004D0FC0">
        <w:t>if the person is registered as an eligible person for the grant of a</w:t>
      </w:r>
      <w:r>
        <w:t xml:space="preserve"> quota</w:t>
      </w:r>
      <w:r w:rsidRPr="004D0FC0">
        <w:t xml:space="preserve"> statutory fishing right for a quota species </w:t>
      </w:r>
      <w:r>
        <w:t>under</w:t>
      </w:r>
      <w:r w:rsidRPr="004D0FC0">
        <w:t xml:space="preserve"> subsection 27 (</w:t>
      </w:r>
      <w:r>
        <w:t>1</w:t>
      </w:r>
      <w:r w:rsidRPr="004D0FC0">
        <w:t>) — 1 quota statutory fishing right for the</w:t>
      </w:r>
      <w:r w:rsidR="00B57B5A">
        <w:t xml:space="preserve"> quota</w:t>
      </w:r>
      <w:r w:rsidRPr="004D0FC0">
        <w:t xml:space="preserve"> species for each quota unit of that </w:t>
      </w:r>
      <w:r w:rsidR="00B57B5A">
        <w:t xml:space="preserve">quota </w:t>
      </w:r>
      <w:r w:rsidRPr="004D0FC0">
        <w:t>species that the person was authorised to take in the fishery in accordance with a fishing permit held by the person immediately befo</w:t>
      </w:r>
      <w:r>
        <w:t>re the end of the notice period.</w:t>
      </w:r>
    </w:p>
    <w:p w:rsidR="00995BF5" w:rsidRPr="00D95928" w:rsidRDefault="00995BF5" w:rsidP="00995BF5">
      <w:pPr>
        <w:pStyle w:val="A3S"/>
        <w:numPr>
          <w:ilvl w:val="0"/>
          <w:numId w:val="8"/>
        </w:numPr>
      </w:pPr>
      <w:r w:rsidRPr="00944CC8">
        <w:t>In this section:</w:t>
      </w:r>
    </w:p>
    <w:p w:rsidR="00995BF5" w:rsidRPr="003066E4" w:rsidRDefault="00995BF5" w:rsidP="00995BF5">
      <w:pPr>
        <w:pStyle w:val="ListParagraph"/>
        <w:spacing w:before="80" w:line="260" w:lineRule="exact"/>
        <w:ind w:left="1353"/>
        <w:jc w:val="both"/>
        <w:rPr>
          <w:lang w:eastAsia="en-US"/>
        </w:rPr>
      </w:pPr>
      <w:r w:rsidRPr="00995BF5">
        <w:rPr>
          <w:b/>
          <w:i/>
          <w:lang w:eastAsia="en-US"/>
        </w:rPr>
        <w:lastRenderedPageBreak/>
        <w:t>notice period</w:t>
      </w:r>
      <w:r w:rsidRPr="003066E4">
        <w:rPr>
          <w:lang w:eastAsia="en-US"/>
        </w:rPr>
        <w:t>, for a statutory fishing right o</w:t>
      </w:r>
      <w:r>
        <w:rPr>
          <w:lang w:eastAsia="en-US"/>
        </w:rPr>
        <w:t>f a kind mentioned in paragraph</w:t>
      </w:r>
      <w:r w:rsidRPr="003066E4">
        <w:rPr>
          <w:lang w:eastAsia="en-US"/>
        </w:rPr>
        <w:t xml:space="preserve"> (2) (a) and for a </w:t>
      </w:r>
      <w:r w:rsidR="00B57B5A">
        <w:rPr>
          <w:lang w:eastAsia="en-US"/>
        </w:rPr>
        <w:t xml:space="preserve">quota </w:t>
      </w:r>
      <w:r w:rsidRPr="003066E4">
        <w:rPr>
          <w:lang w:eastAsia="en-US"/>
        </w:rPr>
        <w:t xml:space="preserve">species, means the period specified in a notice published in relation to statutory fishing rights of that kind, and for that </w:t>
      </w:r>
      <w:r w:rsidR="00B57B5A">
        <w:rPr>
          <w:lang w:eastAsia="en-US"/>
        </w:rPr>
        <w:t xml:space="preserve">quota </w:t>
      </w:r>
      <w:r w:rsidRPr="003066E4">
        <w:rPr>
          <w:lang w:eastAsia="en-US"/>
        </w:rPr>
        <w:t>species, in the fishery under section 24 of the Act.</w:t>
      </w:r>
    </w:p>
    <w:p w:rsidR="00995BF5" w:rsidRDefault="00995BF5" w:rsidP="00995BF5">
      <w:pPr>
        <w:pStyle w:val="ListParagraph"/>
        <w:ind w:left="1353"/>
        <w:rPr>
          <w:i/>
          <w:sz w:val="20"/>
          <w:szCs w:val="20"/>
        </w:rPr>
      </w:pPr>
    </w:p>
    <w:p w:rsidR="00995BF5" w:rsidRDefault="00995BF5" w:rsidP="00995BF5">
      <w:pPr>
        <w:pStyle w:val="ListParagraph"/>
        <w:ind w:left="1353"/>
        <w:rPr>
          <w:sz w:val="20"/>
          <w:szCs w:val="20"/>
        </w:rPr>
      </w:pPr>
      <w:r w:rsidRPr="00616351">
        <w:rPr>
          <w:i/>
          <w:sz w:val="20"/>
          <w:szCs w:val="20"/>
        </w:rPr>
        <w:t>Note</w:t>
      </w:r>
      <w:r w:rsidRPr="00616351">
        <w:rPr>
          <w:sz w:val="20"/>
          <w:szCs w:val="20"/>
        </w:rPr>
        <w:t xml:space="preserve">   See</w:t>
      </w:r>
      <w:r>
        <w:rPr>
          <w:sz w:val="20"/>
          <w:szCs w:val="20"/>
        </w:rPr>
        <w:t>:</w:t>
      </w:r>
    </w:p>
    <w:p w:rsidR="00995BF5" w:rsidRDefault="00995BF5" w:rsidP="00995BF5">
      <w:pPr>
        <w:pStyle w:val="ListParagraph"/>
        <w:numPr>
          <w:ilvl w:val="0"/>
          <w:numId w:val="10"/>
        </w:numPr>
        <w:rPr>
          <w:sz w:val="20"/>
          <w:szCs w:val="20"/>
        </w:rPr>
      </w:pPr>
      <w:r>
        <w:rPr>
          <w:sz w:val="20"/>
          <w:szCs w:val="20"/>
        </w:rPr>
        <w:t>section 23 of the Act about the provisional grant of statutory fishing rights; and</w:t>
      </w:r>
    </w:p>
    <w:p w:rsidR="00995BF5" w:rsidRPr="00616351" w:rsidRDefault="00995BF5" w:rsidP="00995BF5">
      <w:pPr>
        <w:pStyle w:val="ListParagraph"/>
        <w:numPr>
          <w:ilvl w:val="0"/>
          <w:numId w:val="10"/>
        </w:numPr>
        <w:rPr>
          <w:sz w:val="20"/>
          <w:szCs w:val="20"/>
        </w:rPr>
      </w:pPr>
      <w:r>
        <w:rPr>
          <w:sz w:val="20"/>
          <w:szCs w:val="20"/>
        </w:rPr>
        <w:t xml:space="preserve">Part 8, Division 3 of the Act about review by the Statutory Fishing Rights Allocation Review Panel.  </w:t>
      </w:r>
      <w:r w:rsidRPr="00616351">
        <w:rPr>
          <w:sz w:val="20"/>
          <w:szCs w:val="20"/>
        </w:rPr>
        <w:t xml:space="preserve">  </w:t>
      </w:r>
    </w:p>
    <w:p w:rsidR="00154ABB" w:rsidRDefault="00154ABB" w:rsidP="00616351">
      <w:pPr>
        <w:pStyle w:val="A1S"/>
        <w:keepNext w:val="0"/>
      </w:pPr>
      <w:r w:rsidRPr="00D75FCD">
        <w:t>[</w:t>
      </w:r>
      <w:r w:rsidR="00995BF5">
        <w:t>1</w:t>
      </w:r>
      <w:r w:rsidR="004122EF">
        <w:t>4</w:t>
      </w:r>
      <w:r w:rsidRPr="00D75FCD">
        <w:t>]</w:t>
      </w:r>
      <w:r w:rsidRPr="00D75FCD">
        <w:tab/>
      </w:r>
      <w:r w:rsidR="00995BF5">
        <w:t>Subsection 29(3)</w:t>
      </w:r>
    </w:p>
    <w:p w:rsidR="00154ABB" w:rsidRDefault="00CC55F7" w:rsidP="00154ABB">
      <w:pPr>
        <w:pStyle w:val="A2S"/>
      </w:pPr>
      <w:proofErr w:type="gramStart"/>
      <w:r>
        <w:t>s</w:t>
      </w:r>
      <w:r w:rsidR="00154ABB" w:rsidRPr="00D75FCD">
        <w:t>ubstitute</w:t>
      </w:r>
      <w:proofErr w:type="gramEnd"/>
    </w:p>
    <w:p w:rsidR="00CC55F7" w:rsidRPr="00CC55F7" w:rsidRDefault="00CC55F7" w:rsidP="00CC55F7"/>
    <w:p w:rsidR="00154ABB" w:rsidRPr="008A510B" w:rsidRDefault="00CC55F7" w:rsidP="00CC55F7">
      <w:pPr>
        <w:ind w:left="1418" w:hanging="425"/>
      </w:pPr>
      <w:r w:rsidRPr="00766CC2">
        <w:t>(3)</w:t>
      </w:r>
      <w:r w:rsidRPr="00766CC2">
        <w:tab/>
        <w:t xml:space="preserve">If the person does not apply for the grant within the period stated in the reminder notice, AFMA must send another notice (the </w:t>
      </w:r>
      <w:r w:rsidRPr="00766CC2">
        <w:rPr>
          <w:b/>
          <w:i/>
        </w:rPr>
        <w:t>final notice</w:t>
      </w:r>
      <w:r w:rsidRPr="00766CC2">
        <w:t>) to the person stating that the person’s registration will be cancelled if the person does not; within 14 days after the final notice is sent apply for the grant.</w:t>
      </w:r>
    </w:p>
    <w:p w:rsidR="00CB713C" w:rsidRDefault="00CB713C" w:rsidP="00CB713C">
      <w:pPr>
        <w:pStyle w:val="A1S"/>
        <w:keepNext w:val="0"/>
      </w:pPr>
      <w:r w:rsidRPr="00D75FCD">
        <w:t>[</w:t>
      </w:r>
      <w:r>
        <w:t>1</w:t>
      </w:r>
      <w:r w:rsidR="004122EF">
        <w:t>5</w:t>
      </w:r>
      <w:r w:rsidRPr="00D75FCD">
        <w:t>]</w:t>
      </w:r>
      <w:r w:rsidRPr="00D75FCD">
        <w:tab/>
      </w:r>
      <w:r>
        <w:t>Subsection 29(4)</w:t>
      </w:r>
    </w:p>
    <w:p w:rsidR="00CB713C" w:rsidRDefault="00CB713C" w:rsidP="00CB713C">
      <w:pPr>
        <w:pStyle w:val="A2S"/>
      </w:pPr>
      <w:proofErr w:type="gramStart"/>
      <w:r>
        <w:t>s</w:t>
      </w:r>
      <w:r w:rsidRPr="00D75FCD">
        <w:t>ubstitute</w:t>
      </w:r>
      <w:proofErr w:type="gramEnd"/>
    </w:p>
    <w:p w:rsidR="00CB713C" w:rsidRPr="00CC55F7" w:rsidRDefault="00CB713C" w:rsidP="00CB713C"/>
    <w:p w:rsidR="00CB713C" w:rsidRPr="008A510B" w:rsidRDefault="00CB713C" w:rsidP="00CB713C">
      <w:pPr>
        <w:ind w:left="1418" w:hanging="425"/>
      </w:pPr>
      <w:r>
        <w:t>(4</w:t>
      </w:r>
      <w:r w:rsidRPr="00766CC2">
        <w:t>)</w:t>
      </w:r>
      <w:r w:rsidRPr="00766CC2">
        <w:tab/>
        <w:t>AFMA must cancel the person’s registration as an eligible person if, despite a final notice, the person does not apply for the grant within 14 days after the final notice is sent.</w:t>
      </w:r>
    </w:p>
    <w:p w:rsidR="0043521B" w:rsidRDefault="0043521B" w:rsidP="0043521B">
      <w:pPr>
        <w:pStyle w:val="A1S"/>
        <w:keepNext w:val="0"/>
      </w:pPr>
      <w:r w:rsidRPr="00D75FCD">
        <w:t>[</w:t>
      </w:r>
      <w:r>
        <w:t>1</w:t>
      </w:r>
      <w:r w:rsidR="004122EF">
        <w:t>6</w:t>
      </w:r>
      <w:r w:rsidRPr="00D75FCD">
        <w:t>]</w:t>
      </w:r>
      <w:r w:rsidRPr="00D75FCD">
        <w:tab/>
      </w:r>
      <w:r>
        <w:t>Schedule 1 Part 3 Clause 1</w:t>
      </w:r>
    </w:p>
    <w:p w:rsidR="0043521B" w:rsidRPr="0043521B" w:rsidRDefault="0043521B" w:rsidP="0043521B">
      <w:pPr>
        <w:keepNext/>
        <w:spacing w:before="120" w:line="260" w:lineRule="exact"/>
        <w:ind w:left="708" w:firstLine="285"/>
        <w:rPr>
          <w:i/>
        </w:rPr>
      </w:pPr>
      <w:proofErr w:type="gramStart"/>
      <w:r w:rsidRPr="0043521B">
        <w:rPr>
          <w:i/>
        </w:rPr>
        <w:t>omit</w:t>
      </w:r>
      <w:proofErr w:type="gramEnd"/>
    </w:p>
    <w:p w:rsidR="0043521B" w:rsidRPr="0043521B" w:rsidRDefault="0043521B" w:rsidP="0043521B">
      <w:pPr>
        <w:keepNext/>
        <w:shd w:val="clear" w:color="auto" w:fill="FFFFFF"/>
        <w:spacing w:before="360"/>
        <w:ind w:left="964"/>
        <w:rPr>
          <w:rFonts w:ascii="Arial" w:hAnsi="Arial" w:cs="Arial"/>
          <w:b/>
          <w:bCs/>
          <w:color w:val="000000"/>
        </w:rPr>
      </w:pPr>
      <w:r w:rsidRPr="0043521B">
        <w:rPr>
          <w:rFonts w:ascii="Arial" w:hAnsi="Arial" w:cs="Arial"/>
          <w:b/>
          <w:bCs/>
          <w:color w:val="000000"/>
        </w:rPr>
        <w:t>Gemfish eastern zone</w:t>
      </w:r>
    </w:p>
    <w:p w:rsidR="0043521B" w:rsidRDefault="0043521B" w:rsidP="0043521B">
      <w:pPr>
        <w:shd w:val="clear" w:color="auto" w:fill="FFFFFF"/>
        <w:spacing w:before="180" w:line="260" w:lineRule="atLeast"/>
        <w:ind w:left="964" w:hanging="964"/>
        <w:jc w:val="both"/>
        <w:rPr>
          <w:color w:val="000000"/>
        </w:rPr>
      </w:pPr>
      <w:r w:rsidRPr="0043521B">
        <w:rPr>
          <w:color w:val="000000"/>
        </w:rPr>
        <w:t>                The gemfish eastern zone of the fishery is the part of the fishery that is within the area bounded by a line beginning at the southernmost intersection of the meridian of longitude 146</w:t>
      </w:r>
      <w:r w:rsidRPr="0043521B">
        <w:rPr>
          <w:rFonts w:ascii="Symbol" w:hAnsi="Symbol"/>
          <w:color w:val="000000"/>
        </w:rPr>
        <w:t></w:t>
      </w:r>
      <w:r w:rsidRPr="0043521B">
        <w:rPr>
          <w:color w:val="000000"/>
        </w:rPr>
        <w:t> 22</w:t>
      </w:r>
      <w:r w:rsidRPr="0043521B">
        <w:rPr>
          <w:rFonts w:ascii="Symbol" w:hAnsi="Symbol"/>
          <w:color w:val="000000"/>
        </w:rPr>
        <w:t></w:t>
      </w:r>
      <w:r w:rsidRPr="0043521B">
        <w:rPr>
          <w:color w:val="000000"/>
        </w:rPr>
        <w:t> 00</w:t>
      </w:r>
      <w:r w:rsidRPr="0043521B">
        <w:rPr>
          <w:rFonts w:ascii="Symbol" w:hAnsi="Symbol"/>
          <w:color w:val="000000"/>
        </w:rPr>
        <w:t></w:t>
      </w:r>
      <w:r w:rsidRPr="0043521B">
        <w:rPr>
          <w:color w:val="000000"/>
        </w:rPr>
        <w:t> E with the coastline of Victoria at low water, and running progressively as described in the following table (excluding waters within 25 nautical miles of the coastline of Lord Howe Island and Balls Pyramid at low water)</w:t>
      </w:r>
      <w:r>
        <w:rPr>
          <w:color w:val="000000"/>
        </w:rPr>
        <w:t>.</w:t>
      </w:r>
    </w:p>
    <w:p w:rsidR="0043521B" w:rsidRPr="004D0FC0" w:rsidRDefault="0043521B" w:rsidP="0043521B">
      <w:pPr>
        <w:pStyle w:val="A2S"/>
        <w:ind w:left="993"/>
      </w:pPr>
      <w:proofErr w:type="gramStart"/>
      <w:r>
        <w:t>insert</w:t>
      </w:r>
      <w:proofErr w:type="gramEnd"/>
    </w:p>
    <w:p w:rsidR="0043521B" w:rsidRDefault="003E4ECA" w:rsidP="0043521B">
      <w:pPr>
        <w:pStyle w:val="scheduleheading0"/>
        <w:keepNext/>
        <w:shd w:val="clear" w:color="auto" w:fill="FFFFFF"/>
        <w:spacing w:before="360" w:beforeAutospacing="0" w:after="0" w:afterAutospacing="0"/>
        <w:ind w:left="964"/>
        <w:rPr>
          <w:rFonts w:ascii="Arial" w:hAnsi="Arial" w:cs="Arial"/>
          <w:b/>
          <w:bCs/>
          <w:color w:val="000000"/>
        </w:rPr>
      </w:pPr>
      <w:r w:rsidRPr="00F47208">
        <w:rPr>
          <w:rFonts w:ascii="Arial" w:hAnsi="Arial" w:cs="Arial"/>
          <w:b/>
          <w:bCs/>
          <w:color w:val="000000"/>
        </w:rPr>
        <w:t xml:space="preserve">Gemfish and </w:t>
      </w:r>
      <w:proofErr w:type="spellStart"/>
      <w:r w:rsidR="00EB2DCA">
        <w:rPr>
          <w:rFonts w:ascii="Arial" w:hAnsi="Arial" w:cs="Arial"/>
          <w:b/>
          <w:bCs/>
          <w:color w:val="000000"/>
        </w:rPr>
        <w:t>d</w:t>
      </w:r>
      <w:r w:rsidRPr="00F47208">
        <w:rPr>
          <w:rFonts w:ascii="Arial" w:hAnsi="Arial" w:cs="Arial"/>
          <w:b/>
          <w:bCs/>
          <w:color w:val="000000"/>
        </w:rPr>
        <w:t>eepwater</w:t>
      </w:r>
      <w:proofErr w:type="spellEnd"/>
      <w:r w:rsidRPr="00F47208">
        <w:rPr>
          <w:rFonts w:ascii="Arial" w:hAnsi="Arial" w:cs="Arial"/>
          <w:b/>
          <w:bCs/>
          <w:color w:val="000000"/>
        </w:rPr>
        <w:t xml:space="preserve"> shark </w:t>
      </w:r>
      <w:r w:rsidR="00EB2DCA">
        <w:rPr>
          <w:rFonts w:ascii="Arial" w:hAnsi="Arial" w:cs="Arial"/>
          <w:b/>
          <w:bCs/>
          <w:color w:val="000000"/>
        </w:rPr>
        <w:t>e</w:t>
      </w:r>
      <w:r w:rsidR="0043521B">
        <w:rPr>
          <w:rFonts w:ascii="Arial" w:hAnsi="Arial" w:cs="Arial"/>
          <w:b/>
          <w:bCs/>
          <w:color w:val="000000"/>
        </w:rPr>
        <w:t>astern zone</w:t>
      </w:r>
    </w:p>
    <w:p w:rsidR="0043521B" w:rsidRDefault="0043521B" w:rsidP="0043521B">
      <w:pPr>
        <w:pStyle w:val="schedulepara"/>
        <w:shd w:val="clear" w:color="auto" w:fill="FFFFFF"/>
        <w:spacing w:before="180" w:beforeAutospacing="0" w:after="0" w:afterAutospacing="0" w:line="260" w:lineRule="atLeast"/>
        <w:ind w:left="964" w:hanging="964"/>
        <w:jc w:val="both"/>
        <w:rPr>
          <w:color w:val="000000"/>
        </w:rPr>
      </w:pPr>
      <w:r>
        <w:rPr>
          <w:color w:val="000000"/>
        </w:rPr>
        <w:t xml:space="preserve">                The </w:t>
      </w:r>
      <w:r w:rsidR="00EB2DCA">
        <w:rPr>
          <w:color w:val="000000"/>
        </w:rPr>
        <w:t>g</w:t>
      </w:r>
      <w:r w:rsidR="003E4ECA">
        <w:rPr>
          <w:color w:val="000000"/>
        </w:rPr>
        <w:t xml:space="preserve">emfish and </w:t>
      </w:r>
      <w:proofErr w:type="spellStart"/>
      <w:r w:rsidR="00EB2DCA">
        <w:rPr>
          <w:color w:val="000000"/>
        </w:rPr>
        <w:t>d</w:t>
      </w:r>
      <w:r w:rsidR="003E4ECA">
        <w:rPr>
          <w:color w:val="000000"/>
        </w:rPr>
        <w:t>eepwater</w:t>
      </w:r>
      <w:proofErr w:type="spellEnd"/>
      <w:r w:rsidR="003E4ECA">
        <w:rPr>
          <w:color w:val="000000"/>
        </w:rPr>
        <w:t xml:space="preserve"> shark </w:t>
      </w:r>
      <w:r>
        <w:rPr>
          <w:color w:val="000000"/>
        </w:rPr>
        <w:t>eastern zone of the fishery is the part of the fishery that is within the area bounded by a line beginning at the southernmost intersection of the meridian of longitude 146</w:t>
      </w:r>
      <w:r>
        <w:rPr>
          <w:rFonts w:ascii="Symbol" w:hAnsi="Symbol"/>
          <w:color w:val="000000"/>
        </w:rPr>
        <w:t></w:t>
      </w:r>
      <w:r>
        <w:rPr>
          <w:color w:val="000000"/>
        </w:rPr>
        <w:t> 22</w:t>
      </w:r>
      <w:r>
        <w:rPr>
          <w:rFonts w:ascii="Symbol" w:hAnsi="Symbol"/>
          <w:color w:val="000000"/>
        </w:rPr>
        <w:t></w:t>
      </w:r>
      <w:r>
        <w:rPr>
          <w:color w:val="000000"/>
        </w:rPr>
        <w:t> 00</w:t>
      </w:r>
      <w:r>
        <w:rPr>
          <w:rFonts w:ascii="Symbol" w:hAnsi="Symbol"/>
          <w:color w:val="000000"/>
        </w:rPr>
        <w:t></w:t>
      </w:r>
      <w:r>
        <w:rPr>
          <w:color w:val="000000"/>
        </w:rPr>
        <w:t xml:space="preserve"> E with </w:t>
      </w:r>
      <w:r>
        <w:rPr>
          <w:color w:val="000000"/>
        </w:rPr>
        <w:lastRenderedPageBreak/>
        <w:t>the coastline of Victoria at low water,</w:t>
      </w:r>
      <w:r>
        <w:rPr>
          <w:rStyle w:val="apple-converted-space"/>
          <w:color w:val="000000"/>
        </w:rPr>
        <w:t> </w:t>
      </w:r>
      <w:r>
        <w:rPr>
          <w:color w:val="000000"/>
        </w:rPr>
        <w:t>and running progressively</w:t>
      </w:r>
      <w:r>
        <w:rPr>
          <w:rStyle w:val="apple-converted-space"/>
          <w:color w:val="000000"/>
        </w:rPr>
        <w:t> </w:t>
      </w:r>
      <w:r>
        <w:rPr>
          <w:color w:val="000000"/>
        </w:rPr>
        <w:t>as described in the following table (excluding waters within 25 nautical miles of the coastline of Lord Howe Island and Balls Pyramid at low water).</w:t>
      </w:r>
    </w:p>
    <w:p w:rsidR="0043521B" w:rsidRDefault="0043521B" w:rsidP="0043521B">
      <w:pPr>
        <w:pStyle w:val="A1S"/>
        <w:keepNext w:val="0"/>
      </w:pPr>
      <w:r w:rsidRPr="00D75FCD">
        <w:t>[</w:t>
      </w:r>
      <w:r>
        <w:t>1</w:t>
      </w:r>
      <w:r w:rsidR="004122EF">
        <w:t>7</w:t>
      </w:r>
      <w:r w:rsidRPr="00D75FCD">
        <w:t>]</w:t>
      </w:r>
      <w:r w:rsidRPr="00D75FCD">
        <w:tab/>
      </w:r>
      <w:r>
        <w:t>Schedule 1 Part 3 Clause 2</w:t>
      </w:r>
    </w:p>
    <w:p w:rsidR="0043521B" w:rsidRPr="0043521B" w:rsidRDefault="0043521B" w:rsidP="0043521B">
      <w:pPr>
        <w:keepNext/>
        <w:spacing w:before="120" w:line="260" w:lineRule="exact"/>
        <w:ind w:left="708" w:firstLine="285"/>
        <w:rPr>
          <w:i/>
        </w:rPr>
      </w:pPr>
      <w:proofErr w:type="gramStart"/>
      <w:r w:rsidRPr="0043521B">
        <w:rPr>
          <w:i/>
        </w:rPr>
        <w:t>omit</w:t>
      </w:r>
      <w:proofErr w:type="gramEnd"/>
    </w:p>
    <w:p w:rsidR="0043521B" w:rsidRDefault="0043521B" w:rsidP="0043521B">
      <w:pPr>
        <w:keepNext/>
        <w:spacing w:before="120" w:line="260" w:lineRule="exact"/>
        <w:ind w:left="964"/>
        <w:rPr>
          <w:rFonts w:ascii="Arial" w:hAnsi="Arial" w:cs="Arial"/>
          <w:b/>
          <w:bCs/>
          <w:i/>
          <w:color w:val="000000"/>
        </w:rPr>
      </w:pPr>
    </w:p>
    <w:p w:rsidR="0043521B" w:rsidRPr="00F47208" w:rsidRDefault="0043521B" w:rsidP="0043521B">
      <w:pPr>
        <w:keepNext/>
        <w:spacing w:before="120" w:line="260" w:lineRule="exact"/>
        <w:ind w:left="964"/>
        <w:rPr>
          <w:rFonts w:ascii="Arial" w:hAnsi="Arial" w:cs="Arial"/>
          <w:b/>
          <w:bCs/>
          <w:color w:val="000000"/>
        </w:rPr>
      </w:pPr>
      <w:r w:rsidRPr="00F47208">
        <w:rPr>
          <w:rFonts w:ascii="Arial" w:hAnsi="Arial" w:cs="Arial"/>
          <w:b/>
          <w:bCs/>
          <w:color w:val="000000"/>
        </w:rPr>
        <w:t>Gemfish western zone</w:t>
      </w:r>
    </w:p>
    <w:p w:rsidR="0043521B" w:rsidRPr="0043521B" w:rsidRDefault="0043521B" w:rsidP="0043521B">
      <w:pPr>
        <w:shd w:val="clear" w:color="auto" w:fill="FFFFFF"/>
        <w:spacing w:before="180" w:line="260" w:lineRule="atLeast"/>
        <w:ind w:left="964" w:hanging="964"/>
        <w:jc w:val="both"/>
        <w:rPr>
          <w:color w:val="000000"/>
        </w:rPr>
      </w:pPr>
      <w:r w:rsidRPr="0043521B">
        <w:rPr>
          <w:color w:val="000000"/>
        </w:rPr>
        <w:t>                The gemfish western zone of the fishery is the part of the fishery that is within the area bounded by a line beginning at the intersection of the meridian of longitude 115</w:t>
      </w:r>
      <w:r w:rsidRPr="0043521B">
        <w:rPr>
          <w:rFonts w:ascii="Symbol" w:hAnsi="Symbol"/>
          <w:color w:val="000000"/>
        </w:rPr>
        <w:t></w:t>
      </w:r>
      <w:r w:rsidRPr="0043521B">
        <w:rPr>
          <w:color w:val="000000"/>
        </w:rPr>
        <w:t> 08</w:t>
      </w:r>
      <w:r w:rsidRPr="0043521B">
        <w:rPr>
          <w:rFonts w:ascii="Symbol" w:hAnsi="Symbol"/>
          <w:color w:val="000000"/>
        </w:rPr>
        <w:t></w:t>
      </w:r>
      <w:r w:rsidRPr="0043521B">
        <w:rPr>
          <w:color w:val="000000"/>
        </w:rPr>
        <w:t> 06</w:t>
      </w:r>
      <w:r w:rsidRPr="0043521B">
        <w:rPr>
          <w:rFonts w:ascii="Symbol" w:hAnsi="Symbol"/>
          <w:color w:val="000000"/>
        </w:rPr>
        <w:t></w:t>
      </w:r>
      <w:r w:rsidRPr="0043521B">
        <w:rPr>
          <w:color w:val="000000"/>
        </w:rPr>
        <w:t> E with the 200 metre isobath south of Australia, and running progressively as described in the following table.</w:t>
      </w:r>
    </w:p>
    <w:p w:rsidR="0043521B" w:rsidRPr="004D0FC0" w:rsidRDefault="0043521B" w:rsidP="0043521B">
      <w:pPr>
        <w:pStyle w:val="A2S"/>
        <w:ind w:left="993"/>
      </w:pPr>
      <w:proofErr w:type="gramStart"/>
      <w:r>
        <w:t>insert</w:t>
      </w:r>
      <w:proofErr w:type="gramEnd"/>
    </w:p>
    <w:p w:rsidR="0043521B" w:rsidRDefault="0043521B" w:rsidP="0043521B">
      <w:pPr>
        <w:keepNext/>
        <w:spacing w:before="120" w:line="260" w:lineRule="exact"/>
        <w:ind w:left="964"/>
        <w:rPr>
          <w:rFonts w:ascii="Arial" w:hAnsi="Arial" w:cs="Arial"/>
          <w:b/>
          <w:bCs/>
          <w:i/>
          <w:color w:val="000000"/>
        </w:rPr>
      </w:pPr>
    </w:p>
    <w:p w:rsidR="0043521B" w:rsidRPr="00F47208" w:rsidRDefault="003E4ECA" w:rsidP="0043521B">
      <w:pPr>
        <w:keepNext/>
        <w:spacing w:before="120" w:line="260" w:lineRule="exact"/>
        <w:ind w:left="964"/>
        <w:rPr>
          <w:rFonts w:ascii="Arial" w:hAnsi="Arial" w:cs="Arial"/>
          <w:b/>
          <w:bCs/>
          <w:color w:val="000000"/>
        </w:rPr>
      </w:pPr>
      <w:r w:rsidRPr="008B7FA8">
        <w:rPr>
          <w:rFonts w:ascii="Arial" w:hAnsi="Arial" w:cs="Arial"/>
          <w:b/>
          <w:bCs/>
          <w:color w:val="000000"/>
        </w:rPr>
        <w:t xml:space="preserve">Gemfish and </w:t>
      </w:r>
      <w:proofErr w:type="spellStart"/>
      <w:r w:rsidR="00EB2DCA">
        <w:rPr>
          <w:rFonts w:ascii="Arial" w:hAnsi="Arial" w:cs="Arial"/>
          <w:b/>
          <w:bCs/>
          <w:color w:val="000000"/>
        </w:rPr>
        <w:t>d</w:t>
      </w:r>
      <w:r w:rsidRPr="008B7FA8">
        <w:rPr>
          <w:rFonts w:ascii="Arial" w:hAnsi="Arial" w:cs="Arial"/>
          <w:b/>
          <w:bCs/>
          <w:color w:val="000000"/>
        </w:rPr>
        <w:t>eepwater</w:t>
      </w:r>
      <w:proofErr w:type="spellEnd"/>
      <w:r w:rsidRPr="008B7FA8">
        <w:rPr>
          <w:rFonts w:ascii="Arial" w:hAnsi="Arial" w:cs="Arial"/>
          <w:b/>
          <w:bCs/>
          <w:color w:val="000000"/>
        </w:rPr>
        <w:t xml:space="preserve"> shark </w:t>
      </w:r>
      <w:r w:rsidR="00EB2DCA">
        <w:rPr>
          <w:rFonts w:ascii="Arial" w:hAnsi="Arial" w:cs="Arial"/>
          <w:b/>
          <w:bCs/>
          <w:color w:val="000000"/>
        </w:rPr>
        <w:t>w</w:t>
      </w:r>
      <w:r w:rsidR="0043521B" w:rsidRPr="00F47208">
        <w:rPr>
          <w:rFonts w:ascii="Arial" w:hAnsi="Arial" w:cs="Arial"/>
          <w:b/>
          <w:bCs/>
          <w:color w:val="000000"/>
        </w:rPr>
        <w:t>estern zone</w:t>
      </w:r>
    </w:p>
    <w:p w:rsidR="0043521B" w:rsidRPr="0043521B" w:rsidRDefault="0043521B" w:rsidP="0043521B">
      <w:pPr>
        <w:shd w:val="clear" w:color="auto" w:fill="FFFFFF"/>
        <w:spacing w:before="180" w:line="260" w:lineRule="atLeast"/>
        <w:ind w:left="964" w:hanging="964"/>
        <w:jc w:val="both"/>
        <w:rPr>
          <w:color w:val="000000"/>
        </w:rPr>
      </w:pPr>
      <w:r w:rsidRPr="0043521B">
        <w:rPr>
          <w:color w:val="000000"/>
        </w:rPr>
        <w:t xml:space="preserve">               The </w:t>
      </w:r>
      <w:r w:rsidR="00EB2DCA">
        <w:rPr>
          <w:color w:val="000000"/>
        </w:rPr>
        <w:t>g</w:t>
      </w:r>
      <w:r w:rsidR="003E4ECA">
        <w:rPr>
          <w:color w:val="000000"/>
        </w:rPr>
        <w:t xml:space="preserve">emfish and </w:t>
      </w:r>
      <w:proofErr w:type="spellStart"/>
      <w:r w:rsidR="00EB2DCA">
        <w:rPr>
          <w:color w:val="000000"/>
        </w:rPr>
        <w:t>d</w:t>
      </w:r>
      <w:r w:rsidR="003E4ECA">
        <w:rPr>
          <w:color w:val="000000"/>
        </w:rPr>
        <w:t>eepwater</w:t>
      </w:r>
      <w:proofErr w:type="spellEnd"/>
      <w:r w:rsidR="003E4ECA">
        <w:rPr>
          <w:color w:val="000000"/>
        </w:rPr>
        <w:t xml:space="preserve"> shark </w:t>
      </w:r>
      <w:r w:rsidRPr="0043521B">
        <w:rPr>
          <w:color w:val="000000"/>
        </w:rPr>
        <w:t>western zone of the fishery is the part of the fishery that is within the area bounded by a line beginning at the intersection of the meridian of longitude 115</w:t>
      </w:r>
      <w:r w:rsidRPr="0043521B">
        <w:rPr>
          <w:rFonts w:ascii="Symbol" w:hAnsi="Symbol"/>
          <w:color w:val="000000"/>
        </w:rPr>
        <w:t></w:t>
      </w:r>
      <w:r w:rsidRPr="0043521B">
        <w:rPr>
          <w:color w:val="000000"/>
        </w:rPr>
        <w:t> 08</w:t>
      </w:r>
      <w:r w:rsidRPr="0043521B">
        <w:rPr>
          <w:rFonts w:ascii="Symbol" w:hAnsi="Symbol"/>
          <w:color w:val="000000"/>
        </w:rPr>
        <w:t></w:t>
      </w:r>
      <w:r w:rsidRPr="0043521B">
        <w:rPr>
          <w:color w:val="000000"/>
        </w:rPr>
        <w:t> 06</w:t>
      </w:r>
      <w:r w:rsidRPr="0043521B">
        <w:rPr>
          <w:rFonts w:ascii="Symbol" w:hAnsi="Symbol"/>
          <w:color w:val="000000"/>
        </w:rPr>
        <w:t></w:t>
      </w:r>
      <w:r w:rsidRPr="0043521B">
        <w:rPr>
          <w:color w:val="000000"/>
        </w:rPr>
        <w:t> E with the 200 metre isobath south of Australia, and running progressively as described in the following table.</w:t>
      </w:r>
    </w:p>
    <w:p w:rsidR="0043521B" w:rsidRDefault="0043521B" w:rsidP="0043521B">
      <w:pPr>
        <w:pStyle w:val="A1S"/>
        <w:keepNext w:val="0"/>
      </w:pPr>
      <w:r w:rsidRPr="00D75FCD">
        <w:t>[</w:t>
      </w:r>
      <w:r>
        <w:t>1</w:t>
      </w:r>
      <w:r w:rsidR="004122EF">
        <w:t>8</w:t>
      </w:r>
      <w:r w:rsidRPr="00D75FCD">
        <w:t>]</w:t>
      </w:r>
      <w:r w:rsidRPr="00D75FCD">
        <w:tab/>
      </w:r>
      <w:r>
        <w:t>Schedule 1 Part 3 Clause 4</w:t>
      </w:r>
    </w:p>
    <w:p w:rsidR="0043521B" w:rsidRPr="0043521B" w:rsidRDefault="0043521B" w:rsidP="0043521B">
      <w:pPr>
        <w:keepNext/>
        <w:spacing w:before="120" w:line="260" w:lineRule="exact"/>
        <w:ind w:left="708" w:firstLine="285"/>
        <w:rPr>
          <w:i/>
        </w:rPr>
      </w:pPr>
      <w:proofErr w:type="gramStart"/>
      <w:r w:rsidRPr="0043521B">
        <w:rPr>
          <w:i/>
        </w:rPr>
        <w:t>omit</w:t>
      </w:r>
      <w:proofErr w:type="gramEnd"/>
    </w:p>
    <w:p w:rsidR="0043521B" w:rsidRDefault="0043521B" w:rsidP="0043521B">
      <w:pPr>
        <w:keepNext/>
        <w:spacing w:before="120" w:line="260" w:lineRule="exact"/>
        <w:ind w:left="964"/>
        <w:rPr>
          <w:rFonts w:ascii="Arial" w:hAnsi="Arial" w:cs="Arial"/>
          <w:b/>
          <w:bCs/>
          <w:i/>
          <w:color w:val="000000"/>
        </w:rPr>
      </w:pPr>
    </w:p>
    <w:p w:rsidR="0043521B" w:rsidRPr="0043521B" w:rsidRDefault="0043521B" w:rsidP="0043521B">
      <w:pPr>
        <w:keepNext/>
        <w:spacing w:before="120" w:line="260" w:lineRule="exact"/>
        <w:ind w:left="964"/>
        <w:rPr>
          <w:rFonts w:ascii="Arial" w:hAnsi="Arial" w:cs="Arial"/>
          <w:b/>
          <w:bCs/>
          <w:color w:val="000000"/>
        </w:rPr>
      </w:pPr>
      <w:r w:rsidRPr="0043521B">
        <w:rPr>
          <w:rFonts w:ascii="Arial" w:hAnsi="Arial" w:cs="Arial"/>
          <w:b/>
          <w:bCs/>
          <w:color w:val="000000"/>
        </w:rPr>
        <w:t xml:space="preserve">Orange </w:t>
      </w:r>
      <w:proofErr w:type="spellStart"/>
      <w:r w:rsidRPr="0043521B">
        <w:rPr>
          <w:rFonts w:ascii="Arial" w:hAnsi="Arial" w:cs="Arial"/>
          <w:b/>
          <w:bCs/>
          <w:color w:val="000000"/>
        </w:rPr>
        <w:t>roughy</w:t>
      </w:r>
      <w:proofErr w:type="spellEnd"/>
      <w:r w:rsidRPr="0043521B">
        <w:rPr>
          <w:rFonts w:ascii="Arial" w:hAnsi="Arial" w:cs="Arial"/>
          <w:b/>
          <w:bCs/>
          <w:color w:val="000000"/>
        </w:rPr>
        <w:t xml:space="preserve"> Cascade Plateau zone</w:t>
      </w:r>
    </w:p>
    <w:p w:rsidR="0043521B" w:rsidRPr="0043521B" w:rsidRDefault="0043521B" w:rsidP="0043521B">
      <w:pPr>
        <w:shd w:val="clear" w:color="auto" w:fill="FFFFFF"/>
        <w:spacing w:before="180" w:line="260" w:lineRule="atLeast"/>
        <w:ind w:left="964" w:hanging="964"/>
        <w:jc w:val="both"/>
        <w:rPr>
          <w:color w:val="000000"/>
        </w:rPr>
      </w:pPr>
      <w:r w:rsidRPr="0043521B">
        <w:rPr>
          <w:color w:val="000000"/>
        </w:rPr>
        <w:t xml:space="preserve">                The area of the orange </w:t>
      </w:r>
      <w:proofErr w:type="spellStart"/>
      <w:r w:rsidRPr="0043521B">
        <w:rPr>
          <w:color w:val="000000"/>
        </w:rPr>
        <w:t>roughy</w:t>
      </w:r>
      <w:proofErr w:type="spellEnd"/>
      <w:r w:rsidRPr="0043521B">
        <w:rPr>
          <w:color w:val="000000"/>
        </w:rPr>
        <w:t xml:space="preserve"> Cascade Plateau zone of the fishery is the part of the fishery that is within the area bounded by a circle with its centre at 43</w:t>
      </w:r>
      <w:r w:rsidRPr="0043521B">
        <w:rPr>
          <w:rFonts w:ascii="Symbol" w:hAnsi="Symbol"/>
          <w:color w:val="000000"/>
        </w:rPr>
        <w:t></w:t>
      </w:r>
      <w:r w:rsidRPr="0043521B">
        <w:rPr>
          <w:color w:val="000000"/>
        </w:rPr>
        <w:t> 55</w:t>
      </w:r>
      <w:r w:rsidRPr="0043521B">
        <w:rPr>
          <w:rFonts w:ascii="Symbol" w:hAnsi="Symbol"/>
          <w:color w:val="000000"/>
        </w:rPr>
        <w:t></w:t>
      </w:r>
      <w:r w:rsidRPr="0043521B">
        <w:rPr>
          <w:color w:val="000000"/>
        </w:rPr>
        <w:t> 06</w:t>
      </w:r>
      <w:r w:rsidRPr="0043521B">
        <w:rPr>
          <w:rFonts w:ascii="Symbol" w:hAnsi="Symbol"/>
          <w:color w:val="000000"/>
        </w:rPr>
        <w:t></w:t>
      </w:r>
      <w:r w:rsidRPr="0043521B">
        <w:rPr>
          <w:color w:val="000000"/>
        </w:rPr>
        <w:t> S, 150</w:t>
      </w:r>
      <w:r w:rsidRPr="0043521B">
        <w:rPr>
          <w:rFonts w:ascii="Symbol" w:hAnsi="Symbol"/>
          <w:color w:val="000000"/>
        </w:rPr>
        <w:t></w:t>
      </w:r>
      <w:r w:rsidRPr="0043521B">
        <w:rPr>
          <w:color w:val="000000"/>
        </w:rPr>
        <w:t> 28</w:t>
      </w:r>
      <w:r w:rsidRPr="0043521B">
        <w:rPr>
          <w:rFonts w:ascii="Symbol" w:hAnsi="Symbol"/>
          <w:color w:val="000000"/>
        </w:rPr>
        <w:t></w:t>
      </w:r>
      <w:r w:rsidRPr="0043521B">
        <w:rPr>
          <w:color w:val="000000"/>
        </w:rPr>
        <w:t> 11</w:t>
      </w:r>
      <w:r w:rsidRPr="0043521B">
        <w:rPr>
          <w:rFonts w:ascii="Symbol" w:hAnsi="Symbol"/>
          <w:color w:val="000000"/>
        </w:rPr>
        <w:t></w:t>
      </w:r>
      <w:r w:rsidRPr="0043521B">
        <w:rPr>
          <w:color w:val="000000"/>
        </w:rPr>
        <w:t> E, and a radius of 15 nautical miles.</w:t>
      </w:r>
    </w:p>
    <w:p w:rsidR="0043521B" w:rsidRPr="004D0FC0" w:rsidRDefault="0043521B" w:rsidP="0043521B">
      <w:pPr>
        <w:pStyle w:val="A2S"/>
        <w:ind w:left="993"/>
      </w:pPr>
      <w:proofErr w:type="gramStart"/>
      <w:r>
        <w:t>insert</w:t>
      </w:r>
      <w:proofErr w:type="gramEnd"/>
    </w:p>
    <w:p w:rsidR="0043521B" w:rsidRDefault="0043521B" w:rsidP="0043521B">
      <w:pPr>
        <w:keepNext/>
        <w:spacing w:before="120" w:line="260" w:lineRule="exact"/>
        <w:ind w:left="964"/>
        <w:rPr>
          <w:rFonts w:ascii="Arial" w:hAnsi="Arial" w:cs="Arial"/>
          <w:b/>
          <w:bCs/>
          <w:i/>
          <w:color w:val="000000"/>
        </w:rPr>
      </w:pPr>
    </w:p>
    <w:p w:rsidR="0043521B" w:rsidRPr="0043521B" w:rsidRDefault="0043521B" w:rsidP="0043521B">
      <w:pPr>
        <w:keepNext/>
        <w:spacing w:before="120" w:line="260" w:lineRule="exact"/>
        <w:ind w:left="964"/>
        <w:rPr>
          <w:rFonts w:ascii="Arial" w:hAnsi="Arial" w:cs="Arial"/>
          <w:b/>
          <w:bCs/>
          <w:color w:val="000000"/>
        </w:rPr>
      </w:pPr>
      <w:r>
        <w:rPr>
          <w:rFonts w:ascii="Arial" w:hAnsi="Arial" w:cs="Arial"/>
          <w:b/>
          <w:bCs/>
          <w:color w:val="000000"/>
        </w:rPr>
        <w:t>Cascade p</w:t>
      </w:r>
      <w:r w:rsidRPr="0043521B">
        <w:rPr>
          <w:rFonts w:ascii="Arial" w:hAnsi="Arial" w:cs="Arial"/>
          <w:b/>
          <w:bCs/>
          <w:color w:val="000000"/>
        </w:rPr>
        <w:t>lateau zone</w:t>
      </w:r>
    </w:p>
    <w:p w:rsidR="0043521B" w:rsidRPr="0043521B" w:rsidRDefault="0043521B" w:rsidP="0043521B">
      <w:pPr>
        <w:shd w:val="clear" w:color="auto" w:fill="FFFFFF"/>
        <w:spacing w:before="180" w:line="260" w:lineRule="atLeast"/>
        <w:ind w:left="964" w:hanging="964"/>
        <w:jc w:val="both"/>
        <w:rPr>
          <w:color w:val="000000"/>
        </w:rPr>
      </w:pPr>
      <w:r w:rsidRPr="0043521B">
        <w:rPr>
          <w:color w:val="000000"/>
        </w:rPr>
        <w:t>                The area of t</w:t>
      </w:r>
      <w:r>
        <w:rPr>
          <w:color w:val="000000"/>
        </w:rPr>
        <w:t>he cascade p</w:t>
      </w:r>
      <w:r w:rsidRPr="0043521B">
        <w:rPr>
          <w:color w:val="000000"/>
        </w:rPr>
        <w:t>lateau zone of the fishery is the part of the fishery that is within the area bounded by a circle with its centre at 43</w:t>
      </w:r>
      <w:r w:rsidRPr="0043521B">
        <w:rPr>
          <w:rFonts w:ascii="Symbol" w:hAnsi="Symbol"/>
          <w:color w:val="000000"/>
        </w:rPr>
        <w:t></w:t>
      </w:r>
      <w:r w:rsidRPr="0043521B">
        <w:rPr>
          <w:color w:val="000000"/>
        </w:rPr>
        <w:t> 55</w:t>
      </w:r>
      <w:r w:rsidRPr="0043521B">
        <w:rPr>
          <w:rFonts w:ascii="Symbol" w:hAnsi="Symbol"/>
          <w:color w:val="000000"/>
        </w:rPr>
        <w:t></w:t>
      </w:r>
      <w:r w:rsidRPr="0043521B">
        <w:rPr>
          <w:color w:val="000000"/>
        </w:rPr>
        <w:t> 06</w:t>
      </w:r>
      <w:r w:rsidRPr="0043521B">
        <w:rPr>
          <w:rFonts w:ascii="Symbol" w:hAnsi="Symbol"/>
          <w:color w:val="000000"/>
        </w:rPr>
        <w:t></w:t>
      </w:r>
      <w:r w:rsidRPr="0043521B">
        <w:rPr>
          <w:color w:val="000000"/>
        </w:rPr>
        <w:t> S, 150</w:t>
      </w:r>
      <w:r w:rsidRPr="0043521B">
        <w:rPr>
          <w:rFonts w:ascii="Symbol" w:hAnsi="Symbol"/>
          <w:color w:val="000000"/>
        </w:rPr>
        <w:t></w:t>
      </w:r>
      <w:r w:rsidRPr="0043521B">
        <w:rPr>
          <w:color w:val="000000"/>
        </w:rPr>
        <w:t> 28</w:t>
      </w:r>
      <w:r w:rsidRPr="0043521B">
        <w:rPr>
          <w:rFonts w:ascii="Symbol" w:hAnsi="Symbol"/>
          <w:color w:val="000000"/>
        </w:rPr>
        <w:t></w:t>
      </w:r>
      <w:r w:rsidRPr="0043521B">
        <w:rPr>
          <w:color w:val="000000"/>
        </w:rPr>
        <w:t> 11</w:t>
      </w:r>
      <w:r w:rsidRPr="0043521B">
        <w:rPr>
          <w:rFonts w:ascii="Symbol" w:hAnsi="Symbol"/>
          <w:color w:val="000000"/>
        </w:rPr>
        <w:t></w:t>
      </w:r>
      <w:r w:rsidRPr="0043521B">
        <w:rPr>
          <w:color w:val="000000"/>
        </w:rPr>
        <w:t> E, and a radius of 15 nautical miles.</w:t>
      </w:r>
    </w:p>
    <w:p w:rsidR="0051420B" w:rsidRDefault="0051420B" w:rsidP="0051420B">
      <w:pPr>
        <w:pStyle w:val="A1S"/>
        <w:keepNext w:val="0"/>
      </w:pPr>
      <w:r w:rsidRPr="00D75FCD">
        <w:t>[</w:t>
      </w:r>
      <w:r w:rsidR="004122EF">
        <w:t>19</w:t>
      </w:r>
      <w:r w:rsidRPr="00D75FCD">
        <w:t>]</w:t>
      </w:r>
      <w:r w:rsidRPr="00D75FCD">
        <w:tab/>
      </w:r>
      <w:r>
        <w:t>Schedule 2</w:t>
      </w:r>
    </w:p>
    <w:p w:rsidR="0051420B" w:rsidRDefault="0051420B" w:rsidP="0051420B">
      <w:pPr>
        <w:pStyle w:val="A2S"/>
      </w:pPr>
      <w:proofErr w:type="gramStart"/>
      <w:r>
        <w:lastRenderedPageBreak/>
        <w:t>s</w:t>
      </w:r>
      <w:r w:rsidRPr="00D75FCD">
        <w:t>ubstitute</w:t>
      </w:r>
      <w:proofErr w:type="gramEnd"/>
    </w:p>
    <w:p w:rsidR="0051420B" w:rsidRPr="006A4EFF" w:rsidRDefault="0051420B" w:rsidP="0051420B">
      <w:pPr>
        <w:pStyle w:val="Scheduletitle"/>
        <w:ind w:hanging="1417"/>
      </w:pPr>
      <w:bookmarkStart w:id="7" w:name="_Toc320009934"/>
      <w:r w:rsidRPr="00354430">
        <w:rPr>
          <w:rStyle w:val="CharAmSchNo"/>
        </w:rPr>
        <w:lastRenderedPageBreak/>
        <w:t>Schedule 2</w:t>
      </w:r>
      <w:r w:rsidRPr="006A4EFF">
        <w:tab/>
      </w:r>
      <w:r w:rsidRPr="00354430">
        <w:rPr>
          <w:rStyle w:val="CharAmSchText"/>
        </w:rPr>
        <w:t>Quota species</w:t>
      </w:r>
      <w:bookmarkEnd w:id="7"/>
    </w:p>
    <w:p w:rsidR="0051420B" w:rsidRPr="006A4EFF" w:rsidRDefault="0051420B" w:rsidP="0051420B">
      <w:pPr>
        <w:pStyle w:val="Schedulereference"/>
      </w:pPr>
      <w:r w:rsidRPr="006A4EFF">
        <w:t>(</w:t>
      </w:r>
      <w:proofErr w:type="gramStart"/>
      <w:r w:rsidRPr="006A4EFF">
        <w:t>section</w:t>
      </w:r>
      <w:proofErr w:type="gramEnd"/>
      <w:r w:rsidRPr="006A4EFF">
        <w:t xml:space="preserve"> 3)</w:t>
      </w:r>
    </w:p>
    <w:p w:rsidR="00154ABB" w:rsidRPr="008A510B" w:rsidRDefault="00154ABB" w:rsidP="00154ABB"/>
    <w:tbl>
      <w:tblPr>
        <w:tblW w:w="0" w:type="auto"/>
        <w:tblLayout w:type="fixed"/>
        <w:tblLook w:val="0000" w:firstRow="0" w:lastRow="0" w:firstColumn="0" w:lastColumn="0" w:noHBand="0" w:noVBand="0"/>
      </w:tblPr>
      <w:tblGrid>
        <w:gridCol w:w="817"/>
        <w:gridCol w:w="3804"/>
        <w:gridCol w:w="3907"/>
      </w:tblGrid>
      <w:tr w:rsidR="0051420B" w:rsidRPr="006A4EFF" w:rsidTr="00630DBF">
        <w:trPr>
          <w:tblHeader/>
        </w:trPr>
        <w:tc>
          <w:tcPr>
            <w:tcW w:w="817" w:type="dxa"/>
            <w:tcBorders>
              <w:bottom w:val="single" w:sz="4" w:space="0" w:color="auto"/>
            </w:tcBorders>
          </w:tcPr>
          <w:p w:rsidR="0051420B" w:rsidRPr="006A4EFF" w:rsidRDefault="0051420B" w:rsidP="00630DBF">
            <w:pPr>
              <w:pStyle w:val="TableColHead"/>
            </w:pPr>
            <w:r w:rsidRPr="006A4EFF">
              <w:t>Item</w:t>
            </w:r>
          </w:p>
        </w:tc>
        <w:tc>
          <w:tcPr>
            <w:tcW w:w="3804" w:type="dxa"/>
            <w:tcBorders>
              <w:bottom w:val="single" w:sz="4" w:space="0" w:color="auto"/>
            </w:tcBorders>
          </w:tcPr>
          <w:p w:rsidR="0051420B" w:rsidRPr="006A4EFF" w:rsidRDefault="0051420B" w:rsidP="00630DBF">
            <w:pPr>
              <w:pStyle w:val="TableColHead"/>
            </w:pPr>
            <w:r w:rsidRPr="006A4EFF">
              <w:t>Quota species</w:t>
            </w:r>
          </w:p>
        </w:tc>
        <w:tc>
          <w:tcPr>
            <w:tcW w:w="3907" w:type="dxa"/>
            <w:tcBorders>
              <w:bottom w:val="single" w:sz="4" w:space="0" w:color="auto"/>
            </w:tcBorders>
          </w:tcPr>
          <w:p w:rsidR="0051420B" w:rsidRPr="006A4EFF" w:rsidRDefault="0051420B" w:rsidP="00630DBF">
            <w:pPr>
              <w:pStyle w:val="TableColHead"/>
            </w:pPr>
            <w:r w:rsidRPr="006A4EFF">
              <w:t>Scientific name</w:t>
            </w:r>
          </w:p>
        </w:tc>
      </w:tr>
      <w:tr w:rsidR="0051420B" w:rsidRPr="006A4EFF" w:rsidTr="00630DBF">
        <w:tc>
          <w:tcPr>
            <w:tcW w:w="817" w:type="dxa"/>
          </w:tcPr>
          <w:p w:rsidR="0051420B" w:rsidRPr="006A4EFF" w:rsidRDefault="0051420B" w:rsidP="00630DBF">
            <w:pPr>
              <w:pStyle w:val="TableText"/>
              <w:spacing w:before="80" w:after="0"/>
              <w:ind w:left="284"/>
            </w:pPr>
            <w:r w:rsidRPr="006A4EFF">
              <w:t>1</w:t>
            </w:r>
          </w:p>
        </w:tc>
        <w:tc>
          <w:tcPr>
            <w:tcW w:w="3804" w:type="dxa"/>
          </w:tcPr>
          <w:p w:rsidR="0051420B" w:rsidRPr="006A4EFF" w:rsidRDefault="0051420B" w:rsidP="00630DBF">
            <w:pPr>
              <w:pStyle w:val="TableText"/>
              <w:spacing w:before="80" w:after="0"/>
            </w:pPr>
            <w:r w:rsidRPr="006A4EFF">
              <w:t>Blue eye trevalla</w:t>
            </w:r>
          </w:p>
        </w:tc>
        <w:tc>
          <w:tcPr>
            <w:tcW w:w="3907" w:type="dxa"/>
          </w:tcPr>
          <w:p w:rsidR="0051420B" w:rsidRPr="006A4EFF" w:rsidRDefault="0051420B" w:rsidP="00630DBF">
            <w:pPr>
              <w:pStyle w:val="TableText"/>
              <w:spacing w:before="80" w:after="0"/>
              <w:rPr>
                <w:i/>
              </w:rPr>
            </w:pPr>
            <w:proofErr w:type="spellStart"/>
            <w:r w:rsidRPr="006A4EFF">
              <w:rPr>
                <w:i/>
              </w:rPr>
              <w:t>Hyperoglyphe</w:t>
            </w:r>
            <w:proofErr w:type="spellEnd"/>
            <w:r w:rsidRPr="006A4EFF">
              <w:rPr>
                <w:i/>
              </w:rPr>
              <w:t xml:space="preserve"> </w:t>
            </w:r>
            <w:proofErr w:type="spellStart"/>
            <w:r w:rsidRPr="006A4EFF">
              <w:rPr>
                <w:i/>
              </w:rPr>
              <w:t>antarctica</w:t>
            </w:r>
            <w:proofErr w:type="spellEnd"/>
          </w:p>
        </w:tc>
      </w:tr>
      <w:tr w:rsidR="0051420B" w:rsidRPr="006A4EFF" w:rsidTr="00630DBF">
        <w:tc>
          <w:tcPr>
            <w:tcW w:w="817" w:type="dxa"/>
          </w:tcPr>
          <w:p w:rsidR="0051420B" w:rsidRPr="006A4EFF" w:rsidRDefault="0051420B" w:rsidP="00630DBF">
            <w:pPr>
              <w:pStyle w:val="TableText"/>
              <w:spacing w:before="80" w:after="0"/>
              <w:ind w:left="284"/>
            </w:pPr>
          </w:p>
        </w:tc>
        <w:tc>
          <w:tcPr>
            <w:tcW w:w="3804" w:type="dxa"/>
          </w:tcPr>
          <w:p w:rsidR="0051420B" w:rsidRPr="006A4EFF" w:rsidRDefault="0051420B" w:rsidP="00630DBF">
            <w:pPr>
              <w:pStyle w:val="TableText"/>
              <w:spacing w:before="80" w:after="0"/>
            </w:pPr>
          </w:p>
        </w:tc>
        <w:tc>
          <w:tcPr>
            <w:tcW w:w="3907" w:type="dxa"/>
          </w:tcPr>
          <w:p w:rsidR="0051420B" w:rsidRPr="006A4EFF" w:rsidRDefault="0051420B" w:rsidP="00630DBF">
            <w:pPr>
              <w:pStyle w:val="TableText"/>
              <w:spacing w:before="80" w:after="0"/>
              <w:rPr>
                <w:b/>
                <w:i/>
              </w:rPr>
            </w:pPr>
            <w:proofErr w:type="spellStart"/>
            <w:r w:rsidRPr="006A4EFF">
              <w:rPr>
                <w:i/>
              </w:rPr>
              <w:t>Schedophilus</w:t>
            </w:r>
            <w:proofErr w:type="spellEnd"/>
            <w:r w:rsidRPr="006A4EFF">
              <w:rPr>
                <w:i/>
              </w:rPr>
              <w:t xml:space="preserve"> </w:t>
            </w:r>
            <w:proofErr w:type="spellStart"/>
            <w:r w:rsidRPr="00B87C8F">
              <w:rPr>
                <w:i/>
                <w:iCs/>
                <w:color w:val="000000"/>
                <w:szCs w:val="22"/>
                <w:lang w:val="en-US"/>
              </w:rPr>
              <w:t>labyrinthicus</w:t>
            </w:r>
            <w:proofErr w:type="spellEnd"/>
          </w:p>
        </w:tc>
      </w:tr>
      <w:tr w:rsidR="0051420B" w:rsidRPr="006A4EFF" w:rsidTr="00630DBF">
        <w:tc>
          <w:tcPr>
            <w:tcW w:w="817" w:type="dxa"/>
          </w:tcPr>
          <w:p w:rsidR="0051420B" w:rsidRPr="006A4EFF" w:rsidRDefault="0051420B" w:rsidP="00630DBF">
            <w:pPr>
              <w:pStyle w:val="TableText"/>
              <w:spacing w:before="80" w:after="0"/>
              <w:ind w:left="284"/>
            </w:pPr>
            <w:r w:rsidRPr="006A4EFF">
              <w:t>2</w:t>
            </w:r>
          </w:p>
        </w:tc>
        <w:tc>
          <w:tcPr>
            <w:tcW w:w="3804" w:type="dxa"/>
          </w:tcPr>
          <w:p w:rsidR="0051420B" w:rsidRPr="006A4EFF" w:rsidRDefault="0051420B" w:rsidP="00630DBF">
            <w:pPr>
              <w:pStyle w:val="TableText"/>
              <w:spacing w:before="80" w:after="0"/>
            </w:pPr>
            <w:r w:rsidRPr="006A4EFF">
              <w:t>Blue grenadier</w:t>
            </w:r>
          </w:p>
        </w:tc>
        <w:tc>
          <w:tcPr>
            <w:tcW w:w="3907" w:type="dxa"/>
          </w:tcPr>
          <w:p w:rsidR="0051420B" w:rsidRPr="006A4EFF" w:rsidRDefault="0051420B" w:rsidP="00630DBF">
            <w:pPr>
              <w:pStyle w:val="TableText"/>
              <w:spacing w:before="80" w:after="0"/>
              <w:rPr>
                <w:i/>
              </w:rPr>
            </w:pPr>
            <w:proofErr w:type="spellStart"/>
            <w:r w:rsidRPr="006A4EFF">
              <w:rPr>
                <w:i/>
              </w:rPr>
              <w:t>Macruronus</w:t>
            </w:r>
            <w:proofErr w:type="spellEnd"/>
            <w:r w:rsidRPr="006A4EFF">
              <w:rPr>
                <w:i/>
              </w:rPr>
              <w:t xml:space="preserve"> </w:t>
            </w:r>
            <w:proofErr w:type="spellStart"/>
            <w:r w:rsidRPr="00B87C8F">
              <w:rPr>
                <w:i/>
                <w:iCs/>
                <w:color w:val="000000"/>
                <w:szCs w:val="22"/>
                <w:lang w:val="en-US"/>
              </w:rPr>
              <w:t>novaezelandiae</w:t>
            </w:r>
            <w:proofErr w:type="spellEnd"/>
          </w:p>
        </w:tc>
      </w:tr>
      <w:tr w:rsidR="0051420B" w:rsidRPr="006A4EFF" w:rsidTr="00630DBF">
        <w:tc>
          <w:tcPr>
            <w:tcW w:w="817" w:type="dxa"/>
          </w:tcPr>
          <w:p w:rsidR="0051420B" w:rsidRPr="006A4EFF" w:rsidRDefault="0051420B" w:rsidP="00630DBF">
            <w:pPr>
              <w:pStyle w:val="TableText"/>
              <w:spacing w:before="80" w:after="0"/>
              <w:ind w:left="284"/>
            </w:pPr>
            <w:r w:rsidRPr="006A4EFF">
              <w:t>3</w:t>
            </w:r>
          </w:p>
        </w:tc>
        <w:tc>
          <w:tcPr>
            <w:tcW w:w="3804" w:type="dxa"/>
          </w:tcPr>
          <w:p w:rsidR="0051420B" w:rsidRPr="006A4EFF" w:rsidRDefault="0051420B" w:rsidP="00630DBF">
            <w:pPr>
              <w:pStyle w:val="TableText"/>
              <w:spacing w:before="80" w:after="0"/>
            </w:pPr>
            <w:r w:rsidRPr="006A4EFF">
              <w:t xml:space="preserve">Blue </w:t>
            </w:r>
            <w:proofErr w:type="spellStart"/>
            <w:r w:rsidRPr="006A4EFF">
              <w:t>warehou</w:t>
            </w:r>
            <w:proofErr w:type="spellEnd"/>
          </w:p>
        </w:tc>
        <w:tc>
          <w:tcPr>
            <w:tcW w:w="3907" w:type="dxa"/>
          </w:tcPr>
          <w:p w:rsidR="0051420B" w:rsidRPr="006A4EFF" w:rsidRDefault="0051420B" w:rsidP="00630DBF">
            <w:pPr>
              <w:pStyle w:val="TableText"/>
              <w:spacing w:before="80" w:after="0"/>
              <w:rPr>
                <w:i/>
              </w:rPr>
            </w:pPr>
            <w:proofErr w:type="spellStart"/>
            <w:r w:rsidRPr="006A4EFF">
              <w:rPr>
                <w:i/>
              </w:rPr>
              <w:t>Seriolella</w:t>
            </w:r>
            <w:proofErr w:type="spellEnd"/>
            <w:r w:rsidRPr="006A4EFF">
              <w:rPr>
                <w:i/>
              </w:rPr>
              <w:t xml:space="preserve"> </w:t>
            </w:r>
            <w:proofErr w:type="spellStart"/>
            <w:r w:rsidRPr="006A4EFF">
              <w:rPr>
                <w:i/>
              </w:rPr>
              <w:t>brama</w:t>
            </w:r>
            <w:proofErr w:type="spellEnd"/>
          </w:p>
        </w:tc>
      </w:tr>
      <w:tr w:rsidR="0051420B" w:rsidRPr="006A4EFF" w:rsidTr="00630DBF">
        <w:tc>
          <w:tcPr>
            <w:tcW w:w="817" w:type="dxa"/>
          </w:tcPr>
          <w:p w:rsidR="0051420B" w:rsidRPr="006A4EFF" w:rsidRDefault="0051420B" w:rsidP="00630DBF">
            <w:pPr>
              <w:pStyle w:val="TableText"/>
              <w:spacing w:before="80" w:after="0"/>
              <w:ind w:left="284"/>
            </w:pPr>
            <w:r w:rsidRPr="006A4EFF">
              <w:t>4</w:t>
            </w:r>
          </w:p>
        </w:tc>
        <w:tc>
          <w:tcPr>
            <w:tcW w:w="3804" w:type="dxa"/>
          </w:tcPr>
          <w:p w:rsidR="0051420B" w:rsidRPr="006A4EFF" w:rsidRDefault="0051420B" w:rsidP="00630DBF">
            <w:pPr>
              <w:pStyle w:val="TableText"/>
              <w:spacing w:before="80" w:after="0"/>
            </w:pPr>
            <w:r w:rsidRPr="006A4EFF">
              <w:t>Flathead</w:t>
            </w:r>
          </w:p>
        </w:tc>
        <w:tc>
          <w:tcPr>
            <w:tcW w:w="3907" w:type="dxa"/>
          </w:tcPr>
          <w:p w:rsidR="0051420B" w:rsidRPr="00B87C8F" w:rsidRDefault="0051420B" w:rsidP="00630DBF">
            <w:pPr>
              <w:pStyle w:val="tabletext0"/>
              <w:spacing w:before="60" w:beforeAutospacing="0" w:after="0" w:afterAutospacing="0" w:line="240" w:lineRule="atLeast"/>
              <w:rPr>
                <w:color w:val="000000"/>
                <w:sz w:val="22"/>
                <w:szCs w:val="22"/>
              </w:rPr>
            </w:pPr>
            <w:proofErr w:type="spellStart"/>
            <w:r w:rsidRPr="00B87C8F">
              <w:rPr>
                <w:i/>
                <w:color w:val="000000"/>
                <w:sz w:val="22"/>
                <w:szCs w:val="22"/>
              </w:rPr>
              <w:t>Platycephalus</w:t>
            </w:r>
            <w:proofErr w:type="spellEnd"/>
            <w:r w:rsidRPr="00B87C8F">
              <w:rPr>
                <w:i/>
                <w:color w:val="000000"/>
                <w:sz w:val="22"/>
                <w:szCs w:val="22"/>
              </w:rPr>
              <w:t xml:space="preserve"> </w:t>
            </w:r>
            <w:proofErr w:type="spellStart"/>
            <w:r w:rsidRPr="00B87C8F">
              <w:rPr>
                <w:i/>
                <w:color w:val="000000"/>
                <w:sz w:val="22"/>
                <w:szCs w:val="22"/>
              </w:rPr>
              <w:t>aurimaculatus</w:t>
            </w:r>
            <w:proofErr w:type="spellEnd"/>
          </w:p>
        </w:tc>
      </w:tr>
      <w:tr w:rsidR="0051420B" w:rsidRPr="006A4EFF" w:rsidTr="00630DBF">
        <w:tc>
          <w:tcPr>
            <w:tcW w:w="817" w:type="dxa"/>
          </w:tcPr>
          <w:p w:rsidR="0051420B" w:rsidRPr="006A4EFF" w:rsidRDefault="0051420B" w:rsidP="00630DBF">
            <w:pPr>
              <w:pStyle w:val="TableText"/>
              <w:spacing w:before="80" w:after="0"/>
              <w:ind w:left="284"/>
            </w:pPr>
          </w:p>
        </w:tc>
        <w:tc>
          <w:tcPr>
            <w:tcW w:w="3804" w:type="dxa"/>
          </w:tcPr>
          <w:p w:rsidR="0051420B" w:rsidRPr="006A4EFF" w:rsidRDefault="0051420B" w:rsidP="00630DBF">
            <w:pPr>
              <w:pStyle w:val="TableText"/>
              <w:spacing w:before="80" w:after="0"/>
            </w:pPr>
          </w:p>
        </w:tc>
        <w:tc>
          <w:tcPr>
            <w:tcW w:w="3907" w:type="dxa"/>
          </w:tcPr>
          <w:p w:rsidR="0051420B" w:rsidRPr="00B87C8F" w:rsidRDefault="0051420B" w:rsidP="00630DBF">
            <w:pPr>
              <w:pStyle w:val="tabletext0"/>
              <w:spacing w:before="60" w:beforeAutospacing="0" w:after="0" w:afterAutospacing="0" w:line="240" w:lineRule="atLeast"/>
              <w:rPr>
                <w:i/>
                <w:iCs/>
                <w:color w:val="000000"/>
                <w:sz w:val="22"/>
                <w:szCs w:val="22"/>
                <w:lang w:val="en-US"/>
              </w:rPr>
            </w:pPr>
            <w:proofErr w:type="spellStart"/>
            <w:r w:rsidRPr="00B87C8F">
              <w:rPr>
                <w:i/>
                <w:color w:val="000000"/>
                <w:sz w:val="22"/>
                <w:szCs w:val="22"/>
              </w:rPr>
              <w:t>Platycephalus</w:t>
            </w:r>
            <w:proofErr w:type="spellEnd"/>
            <w:r w:rsidRPr="00B87C8F">
              <w:rPr>
                <w:i/>
                <w:color w:val="000000"/>
                <w:sz w:val="22"/>
                <w:szCs w:val="22"/>
              </w:rPr>
              <w:t xml:space="preserve"> </w:t>
            </w:r>
            <w:proofErr w:type="spellStart"/>
            <w:r w:rsidRPr="00B87C8F">
              <w:rPr>
                <w:i/>
                <w:color w:val="000000"/>
                <w:sz w:val="22"/>
                <w:szCs w:val="22"/>
              </w:rPr>
              <w:t>richardsoni</w:t>
            </w:r>
            <w:proofErr w:type="spellEnd"/>
          </w:p>
        </w:tc>
      </w:tr>
      <w:tr w:rsidR="0051420B" w:rsidRPr="006A4EFF" w:rsidTr="00630DBF">
        <w:tc>
          <w:tcPr>
            <w:tcW w:w="817" w:type="dxa"/>
          </w:tcPr>
          <w:p w:rsidR="0051420B" w:rsidRPr="006A4EFF" w:rsidRDefault="0051420B" w:rsidP="00630DBF">
            <w:pPr>
              <w:pStyle w:val="TableText"/>
              <w:spacing w:before="80" w:after="0"/>
              <w:ind w:left="284"/>
            </w:pPr>
          </w:p>
        </w:tc>
        <w:tc>
          <w:tcPr>
            <w:tcW w:w="3804" w:type="dxa"/>
          </w:tcPr>
          <w:p w:rsidR="0051420B" w:rsidRPr="006A4EFF" w:rsidRDefault="0051420B" w:rsidP="00630DBF">
            <w:pPr>
              <w:pStyle w:val="TableText"/>
              <w:spacing w:before="80" w:after="0"/>
            </w:pPr>
          </w:p>
        </w:tc>
        <w:tc>
          <w:tcPr>
            <w:tcW w:w="3907" w:type="dxa"/>
          </w:tcPr>
          <w:p w:rsidR="0051420B" w:rsidRPr="00B87C8F" w:rsidRDefault="0051420B" w:rsidP="00630DBF">
            <w:pPr>
              <w:pStyle w:val="tabletext0"/>
              <w:spacing w:before="60" w:beforeAutospacing="0" w:after="0" w:afterAutospacing="0" w:line="240" w:lineRule="atLeast"/>
              <w:rPr>
                <w:i/>
                <w:color w:val="000000"/>
                <w:sz w:val="22"/>
                <w:szCs w:val="22"/>
              </w:rPr>
            </w:pPr>
            <w:proofErr w:type="spellStart"/>
            <w:r w:rsidRPr="00B87C8F">
              <w:rPr>
                <w:i/>
                <w:color w:val="000000"/>
                <w:sz w:val="22"/>
                <w:szCs w:val="22"/>
              </w:rPr>
              <w:t>Platycephalus</w:t>
            </w:r>
            <w:proofErr w:type="spellEnd"/>
            <w:r w:rsidRPr="00B87C8F">
              <w:rPr>
                <w:i/>
                <w:color w:val="000000"/>
                <w:sz w:val="22"/>
                <w:szCs w:val="22"/>
              </w:rPr>
              <w:t xml:space="preserve"> </w:t>
            </w:r>
            <w:proofErr w:type="spellStart"/>
            <w:r w:rsidRPr="00B87C8F">
              <w:rPr>
                <w:i/>
                <w:color w:val="000000"/>
                <w:sz w:val="22"/>
                <w:szCs w:val="22"/>
              </w:rPr>
              <w:t>bassensis</w:t>
            </w:r>
            <w:proofErr w:type="spellEnd"/>
          </w:p>
        </w:tc>
      </w:tr>
      <w:tr w:rsidR="0051420B" w:rsidRPr="006A4EFF" w:rsidTr="00630DBF">
        <w:tc>
          <w:tcPr>
            <w:tcW w:w="817" w:type="dxa"/>
          </w:tcPr>
          <w:p w:rsidR="0051420B" w:rsidRPr="006A4EFF" w:rsidRDefault="0051420B" w:rsidP="00630DBF">
            <w:pPr>
              <w:pStyle w:val="TableText"/>
              <w:spacing w:before="80" w:after="0"/>
              <w:ind w:left="284"/>
            </w:pPr>
          </w:p>
        </w:tc>
        <w:tc>
          <w:tcPr>
            <w:tcW w:w="3804" w:type="dxa"/>
          </w:tcPr>
          <w:p w:rsidR="0051420B" w:rsidRPr="006A4EFF" w:rsidRDefault="0051420B" w:rsidP="00630DBF">
            <w:pPr>
              <w:pStyle w:val="TableText"/>
              <w:spacing w:before="80" w:after="0"/>
            </w:pPr>
          </w:p>
        </w:tc>
        <w:tc>
          <w:tcPr>
            <w:tcW w:w="3907" w:type="dxa"/>
          </w:tcPr>
          <w:p w:rsidR="0051420B" w:rsidRPr="00B87C8F" w:rsidRDefault="0051420B" w:rsidP="00630DBF">
            <w:pPr>
              <w:pStyle w:val="tabletext0"/>
              <w:spacing w:before="60" w:beforeAutospacing="0" w:after="0" w:afterAutospacing="0" w:line="240" w:lineRule="atLeast"/>
              <w:rPr>
                <w:i/>
                <w:color w:val="000000"/>
                <w:sz w:val="22"/>
                <w:szCs w:val="22"/>
              </w:rPr>
            </w:pPr>
            <w:proofErr w:type="spellStart"/>
            <w:r w:rsidRPr="00B87C8F">
              <w:rPr>
                <w:i/>
                <w:color w:val="000000"/>
                <w:sz w:val="22"/>
                <w:szCs w:val="22"/>
              </w:rPr>
              <w:t>Platycephalus</w:t>
            </w:r>
            <w:proofErr w:type="spellEnd"/>
            <w:r w:rsidR="009D1A28">
              <w:rPr>
                <w:i/>
                <w:color w:val="000000"/>
                <w:sz w:val="22"/>
                <w:szCs w:val="22"/>
              </w:rPr>
              <w:t xml:space="preserve"> </w:t>
            </w:r>
            <w:proofErr w:type="spellStart"/>
            <w:r w:rsidRPr="00B87C8F">
              <w:rPr>
                <w:i/>
                <w:color w:val="000000"/>
                <w:sz w:val="22"/>
                <w:szCs w:val="22"/>
              </w:rPr>
              <w:t>caeruleopunctatus</w:t>
            </w:r>
            <w:proofErr w:type="spellEnd"/>
          </w:p>
        </w:tc>
      </w:tr>
      <w:tr w:rsidR="0051420B" w:rsidRPr="006A4EFF" w:rsidTr="00630DBF">
        <w:tc>
          <w:tcPr>
            <w:tcW w:w="817" w:type="dxa"/>
          </w:tcPr>
          <w:p w:rsidR="0051420B" w:rsidRPr="006A4EFF" w:rsidRDefault="0051420B" w:rsidP="00630DBF">
            <w:pPr>
              <w:pStyle w:val="TableText"/>
              <w:spacing w:before="80" w:after="0"/>
              <w:ind w:left="284"/>
            </w:pPr>
          </w:p>
        </w:tc>
        <w:tc>
          <w:tcPr>
            <w:tcW w:w="3804" w:type="dxa"/>
          </w:tcPr>
          <w:p w:rsidR="0051420B" w:rsidRPr="006A4EFF" w:rsidRDefault="0051420B" w:rsidP="00630DBF">
            <w:pPr>
              <w:pStyle w:val="TableText"/>
              <w:spacing w:before="80" w:after="0"/>
            </w:pPr>
          </w:p>
        </w:tc>
        <w:tc>
          <w:tcPr>
            <w:tcW w:w="3907" w:type="dxa"/>
          </w:tcPr>
          <w:p w:rsidR="0051420B" w:rsidRPr="00B87C8F" w:rsidRDefault="0051420B" w:rsidP="00630DBF">
            <w:pPr>
              <w:pStyle w:val="tabletext0"/>
              <w:spacing w:before="60" w:beforeAutospacing="0" w:after="0" w:afterAutospacing="0" w:line="240" w:lineRule="atLeast"/>
              <w:rPr>
                <w:i/>
                <w:color w:val="000000"/>
                <w:sz w:val="22"/>
                <w:szCs w:val="22"/>
              </w:rPr>
            </w:pPr>
            <w:proofErr w:type="spellStart"/>
            <w:r w:rsidRPr="00B87C8F">
              <w:rPr>
                <w:i/>
                <w:color w:val="000000"/>
                <w:sz w:val="22"/>
                <w:szCs w:val="22"/>
              </w:rPr>
              <w:t>Platycephalus</w:t>
            </w:r>
            <w:proofErr w:type="spellEnd"/>
            <w:r w:rsidRPr="00B87C8F">
              <w:rPr>
                <w:i/>
                <w:color w:val="000000"/>
                <w:sz w:val="22"/>
                <w:szCs w:val="22"/>
              </w:rPr>
              <w:t xml:space="preserve"> speculator</w:t>
            </w:r>
          </w:p>
        </w:tc>
      </w:tr>
      <w:tr w:rsidR="0051420B" w:rsidRPr="006A4EFF" w:rsidTr="00630DBF">
        <w:tc>
          <w:tcPr>
            <w:tcW w:w="817" w:type="dxa"/>
          </w:tcPr>
          <w:p w:rsidR="0051420B" w:rsidRPr="006A4EFF" w:rsidRDefault="0051420B" w:rsidP="00630DBF">
            <w:pPr>
              <w:pStyle w:val="TableText"/>
              <w:spacing w:before="80" w:after="0"/>
              <w:ind w:left="284"/>
            </w:pPr>
            <w:r w:rsidRPr="006A4EFF">
              <w:t>5</w:t>
            </w:r>
          </w:p>
        </w:tc>
        <w:tc>
          <w:tcPr>
            <w:tcW w:w="3804" w:type="dxa"/>
          </w:tcPr>
          <w:p w:rsidR="0051420B" w:rsidRPr="006A4EFF" w:rsidRDefault="0051420B" w:rsidP="00630DBF">
            <w:pPr>
              <w:pStyle w:val="TableText"/>
              <w:spacing w:before="80" w:after="0"/>
            </w:pPr>
            <w:r w:rsidRPr="006A4EFF">
              <w:t>Gemfish (eastern)</w:t>
            </w:r>
          </w:p>
        </w:tc>
        <w:tc>
          <w:tcPr>
            <w:tcW w:w="3907" w:type="dxa"/>
          </w:tcPr>
          <w:p w:rsidR="0051420B" w:rsidRPr="006A4EFF" w:rsidRDefault="0051420B" w:rsidP="00630DBF">
            <w:pPr>
              <w:pStyle w:val="TableText"/>
              <w:spacing w:before="80" w:after="0"/>
              <w:rPr>
                <w:i/>
              </w:rPr>
            </w:pPr>
            <w:proofErr w:type="spellStart"/>
            <w:r w:rsidRPr="006A4EFF">
              <w:rPr>
                <w:i/>
              </w:rPr>
              <w:t>Rexea</w:t>
            </w:r>
            <w:proofErr w:type="spellEnd"/>
            <w:r w:rsidRPr="006A4EFF">
              <w:rPr>
                <w:i/>
              </w:rPr>
              <w:t xml:space="preserve"> </w:t>
            </w:r>
            <w:proofErr w:type="spellStart"/>
            <w:r w:rsidRPr="006A4EFF">
              <w:rPr>
                <w:i/>
              </w:rPr>
              <w:t>solandri</w:t>
            </w:r>
            <w:proofErr w:type="spellEnd"/>
          </w:p>
        </w:tc>
      </w:tr>
      <w:tr w:rsidR="0051420B" w:rsidRPr="006A4EFF" w:rsidTr="00630DBF">
        <w:tc>
          <w:tcPr>
            <w:tcW w:w="817" w:type="dxa"/>
          </w:tcPr>
          <w:p w:rsidR="0051420B" w:rsidRPr="006A4EFF" w:rsidRDefault="0051420B" w:rsidP="00630DBF">
            <w:pPr>
              <w:pStyle w:val="TableText"/>
              <w:spacing w:before="80" w:after="0"/>
              <w:ind w:left="284"/>
            </w:pPr>
            <w:r w:rsidRPr="006A4EFF">
              <w:t>6</w:t>
            </w:r>
          </w:p>
        </w:tc>
        <w:tc>
          <w:tcPr>
            <w:tcW w:w="3804" w:type="dxa"/>
          </w:tcPr>
          <w:p w:rsidR="0051420B" w:rsidRPr="006A4EFF" w:rsidRDefault="0051420B" w:rsidP="00630DBF">
            <w:pPr>
              <w:pStyle w:val="TableText"/>
              <w:spacing w:before="80" w:after="0"/>
            </w:pPr>
            <w:r w:rsidRPr="006A4EFF">
              <w:t>Gemfish (western)</w:t>
            </w:r>
          </w:p>
        </w:tc>
        <w:tc>
          <w:tcPr>
            <w:tcW w:w="3907" w:type="dxa"/>
          </w:tcPr>
          <w:p w:rsidR="0051420B" w:rsidRPr="006A4EFF" w:rsidRDefault="0051420B" w:rsidP="00630DBF">
            <w:pPr>
              <w:pStyle w:val="TableText"/>
              <w:spacing w:before="80" w:after="0"/>
              <w:rPr>
                <w:i/>
              </w:rPr>
            </w:pPr>
            <w:proofErr w:type="spellStart"/>
            <w:r w:rsidRPr="006A4EFF">
              <w:rPr>
                <w:i/>
              </w:rPr>
              <w:t>Rexea</w:t>
            </w:r>
            <w:proofErr w:type="spellEnd"/>
            <w:r w:rsidRPr="006A4EFF">
              <w:rPr>
                <w:i/>
              </w:rPr>
              <w:t xml:space="preserve"> </w:t>
            </w:r>
            <w:proofErr w:type="spellStart"/>
            <w:r w:rsidRPr="006A4EFF">
              <w:rPr>
                <w:i/>
              </w:rPr>
              <w:t>solandri</w:t>
            </w:r>
            <w:proofErr w:type="spellEnd"/>
          </w:p>
        </w:tc>
      </w:tr>
      <w:tr w:rsidR="0051420B" w:rsidRPr="006A4EFF" w:rsidTr="00630DBF">
        <w:tc>
          <w:tcPr>
            <w:tcW w:w="817" w:type="dxa"/>
          </w:tcPr>
          <w:p w:rsidR="0051420B" w:rsidRPr="006A4EFF" w:rsidRDefault="0051420B" w:rsidP="00630DBF">
            <w:pPr>
              <w:pStyle w:val="TableText"/>
              <w:spacing w:before="80" w:after="0"/>
              <w:ind w:left="284"/>
            </w:pPr>
            <w:r w:rsidRPr="006A4EFF">
              <w:t>7</w:t>
            </w:r>
          </w:p>
        </w:tc>
        <w:tc>
          <w:tcPr>
            <w:tcW w:w="3804" w:type="dxa"/>
          </w:tcPr>
          <w:p w:rsidR="0051420B" w:rsidRPr="006A4EFF" w:rsidRDefault="0051420B" w:rsidP="00630DBF">
            <w:pPr>
              <w:pStyle w:val="TableText"/>
              <w:spacing w:before="80" w:after="0"/>
            </w:pPr>
            <w:r w:rsidRPr="006A4EFF">
              <w:t>Jackass morwong</w:t>
            </w:r>
          </w:p>
        </w:tc>
        <w:tc>
          <w:tcPr>
            <w:tcW w:w="3907" w:type="dxa"/>
          </w:tcPr>
          <w:p w:rsidR="0051420B" w:rsidRPr="006A4EFF" w:rsidRDefault="0051420B" w:rsidP="00630DBF">
            <w:pPr>
              <w:pStyle w:val="TableText"/>
              <w:spacing w:before="80" w:after="0"/>
              <w:rPr>
                <w:i/>
              </w:rPr>
            </w:pPr>
            <w:proofErr w:type="spellStart"/>
            <w:r w:rsidRPr="006A4EFF">
              <w:rPr>
                <w:i/>
              </w:rPr>
              <w:t>Nemadactylus</w:t>
            </w:r>
            <w:proofErr w:type="spellEnd"/>
            <w:r w:rsidRPr="006A4EFF">
              <w:rPr>
                <w:i/>
              </w:rPr>
              <w:t xml:space="preserve"> </w:t>
            </w:r>
            <w:proofErr w:type="spellStart"/>
            <w:r w:rsidRPr="006A4EFF">
              <w:rPr>
                <w:i/>
              </w:rPr>
              <w:t>macropterus</w:t>
            </w:r>
            <w:proofErr w:type="spellEnd"/>
          </w:p>
        </w:tc>
      </w:tr>
      <w:tr w:rsidR="0051420B" w:rsidRPr="006A4EFF" w:rsidTr="00630DBF">
        <w:tc>
          <w:tcPr>
            <w:tcW w:w="817" w:type="dxa"/>
          </w:tcPr>
          <w:p w:rsidR="0051420B" w:rsidRPr="006A4EFF" w:rsidRDefault="0051420B" w:rsidP="00630DBF">
            <w:pPr>
              <w:pStyle w:val="TableText"/>
              <w:spacing w:before="80" w:after="0"/>
              <w:ind w:left="284"/>
            </w:pPr>
            <w:r w:rsidRPr="006A4EFF">
              <w:t>8</w:t>
            </w:r>
          </w:p>
        </w:tc>
        <w:tc>
          <w:tcPr>
            <w:tcW w:w="3804" w:type="dxa"/>
          </w:tcPr>
          <w:p w:rsidR="0051420B" w:rsidRPr="006A4EFF" w:rsidRDefault="0051420B" w:rsidP="00630DBF">
            <w:pPr>
              <w:pStyle w:val="TableText"/>
              <w:spacing w:before="80" w:after="0"/>
            </w:pPr>
            <w:r w:rsidRPr="006A4EFF">
              <w:t>John dory</w:t>
            </w:r>
          </w:p>
        </w:tc>
        <w:tc>
          <w:tcPr>
            <w:tcW w:w="3907" w:type="dxa"/>
          </w:tcPr>
          <w:p w:rsidR="0051420B" w:rsidRPr="006A4EFF" w:rsidRDefault="0051420B" w:rsidP="00630DBF">
            <w:pPr>
              <w:pStyle w:val="TableText"/>
              <w:spacing w:before="80" w:after="0"/>
              <w:rPr>
                <w:i/>
              </w:rPr>
            </w:pPr>
            <w:r w:rsidRPr="006A4EFF">
              <w:rPr>
                <w:i/>
              </w:rPr>
              <w:t xml:space="preserve">Zeus </w:t>
            </w:r>
            <w:proofErr w:type="spellStart"/>
            <w:r w:rsidRPr="006A4EFF">
              <w:rPr>
                <w:i/>
              </w:rPr>
              <w:t>faber</w:t>
            </w:r>
            <w:proofErr w:type="spellEnd"/>
          </w:p>
        </w:tc>
      </w:tr>
      <w:tr w:rsidR="0051420B" w:rsidRPr="006A4EFF" w:rsidTr="00630DBF">
        <w:tc>
          <w:tcPr>
            <w:tcW w:w="817" w:type="dxa"/>
          </w:tcPr>
          <w:p w:rsidR="0051420B" w:rsidRPr="006A4EFF" w:rsidRDefault="0051420B" w:rsidP="00630DBF">
            <w:pPr>
              <w:pStyle w:val="TableText"/>
              <w:spacing w:before="80" w:after="0"/>
              <w:ind w:left="284"/>
            </w:pPr>
            <w:r w:rsidRPr="006A4EFF">
              <w:t>9</w:t>
            </w:r>
          </w:p>
        </w:tc>
        <w:tc>
          <w:tcPr>
            <w:tcW w:w="3804" w:type="dxa"/>
          </w:tcPr>
          <w:p w:rsidR="0051420B" w:rsidRPr="006A4EFF" w:rsidRDefault="0051420B" w:rsidP="00630DBF">
            <w:pPr>
              <w:pStyle w:val="TableText"/>
              <w:spacing w:before="80" w:after="0"/>
            </w:pPr>
            <w:r w:rsidRPr="006A4EFF">
              <w:t>Pink ling</w:t>
            </w:r>
          </w:p>
        </w:tc>
        <w:tc>
          <w:tcPr>
            <w:tcW w:w="3907" w:type="dxa"/>
          </w:tcPr>
          <w:p w:rsidR="0051420B" w:rsidRPr="006A4EFF" w:rsidRDefault="0051420B" w:rsidP="00630DBF">
            <w:pPr>
              <w:pStyle w:val="TableText"/>
              <w:spacing w:before="80" w:after="0"/>
              <w:rPr>
                <w:i/>
              </w:rPr>
            </w:pPr>
            <w:proofErr w:type="spellStart"/>
            <w:r w:rsidRPr="006A4EFF">
              <w:rPr>
                <w:i/>
              </w:rPr>
              <w:t>Genypterus</w:t>
            </w:r>
            <w:proofErr w:type="spellEnd"/>
            <w:r w:rsidRPr="006A4EFF">
              <w:rPr>
                <w:i/>
              </w:rPr>
              <w:t xml:space="preserve"> </w:t>
            </w:r>
            <w:proofErr w:type="spellStart"/>
            <w:r w:rsidRPr="006A4EFF">
              <w:rPr>
                <w:i/>
              </w:rPr>
              <w:t>blacodes</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10</w:t>
            </w:r>
          </w:p>
        </w:tc>
        <w:tc>
          <w:tcPr>
            <w:tcW w:w="3804" w:type="dxa"/>
          </w:tcPr>
          <w:p w:rsidR="0051420B" w:rsidRPr="006A4EFF" w:rsidRDefault="0051420B" w:rsidP="00630DBF">
            <w:pPr>
              <w:pStyle w:val="TableText"/>
              <w:spacing w:before="80" w:after="0"/>
            </w:pPr>
            <w:r w:rsidRPr="006A4EFF">
              <w:t>Mirror dory</w:t>
            </w:r>
          </w:p>
        </w:tc>
        <w:tc>
          <w:tcPr>
            <w:tcW w:w="3907" w:type="dxa"/>
          </w:tcPr>
          <w:p w:rsidR="0051420B" w:rsidRPr="006A4EFF" w:rsidRDefault="0051420B" w:rsidP="00630DBF">
            <w:pPr>
              <w:pStyle w:val="TableText"/>
              <w:spacing w:before="80" w:after="0"/>
              <w:rPr>
                <w:i/>
              </w:rPr>
            </w:pPr>
            <w:proofErr w:type="spellStart"/>
            <w:r w:rsidRPr="006A4EFF">
              <w:rPr>
                <w:i/>
              </w:rPr>
              <w:t>Zenopsis</w:t>
            </w:r>
            <w:proofErr w:type="spellEnd"/>
            <w:r w:rsidRPr="006A4EFF">
              <w:rPr>
                <w:i/>
              </w:rPr>
              <w:t xml:space="preserve"> </w:t>
            </w:r>
            <w:proofErr w:type="spellStart"/>
            <w:r w:rsidRPr="00B87C8F">
              <w:rPr>
                <w:i/>
                <w:color w:val="000000"/>
                <w:szCs w:val="22"/>
              </w:rPr>
              <w:t>nebulosa</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11</w:t>
            </w:r>
          </w:p>
        </w:tc>
        <w:tc>
          <w:tcPr>
            <w:tcW w:w="3804" w:type="dxa"/>
          </w:tcPr>
          <w:p w:rsidR="0051420B" w:rsidRPr="006A4EFF" w:rsidRDefault="0051420B" w:rsidP="00630DBF">
            <w:pPr>
              <w:pStyle w:val="TableText"/>
              <w:spacing w:before="80" w:after="0"/>
            </w:pPr>
            <w:r w:rsidRPr="006A4EFF">
              <w:t>Ocean perch</w:t>
            </w:r>
          </w:p>
        </w:tc>
        <w:tc>
          <w:tcPr>
            <w:tcW w:w="3907" w:type="dxa"/>
          </w:tcPr>
          <w:p w:rsidR="0051420B" w:rsidRPr="006A4EFF" w:rsidRDefault="0051420B" w:rsidP="00630DBF">
            <w:pPr>
              <w:pStyle w:val="TableText"/>
              <w:spacing w:before="80" w:after="0"/>
            </w:pPr>
            <w:proofErr w:type="spellStart"/>
            <w:r w:rsidRPr="006A4EFF">
              <w:rPr>
                <w:i/>
              </w:rPr>
              <w:t>Helicolenus</w:t>
            </w:r>
            <w:proofErr w:type="spellEnd"/>
            <w:r w:rsidRPr="006A4EFF">
              <w:t xml:space="preserve"> species</w:t>
            </w:r>
          </w:p>
        </w:tc>
      </w:tr>
      <w:tr w:rsidR="0051420B" w:rsidRPr="006A4EFF" w:rsidTr="00630DBF">
        <w:tc>
          <w:tcPr>
            <w:tcW w:w="817" w:type="dxa"/>
          </w:tcPr>
          <w:p w:rsidR="0051420B" w:rsidRPr="006A4EFF" w:rsidRDefault="0051420B" w:rsidP="00630DBF">
            <w:pPr>
              <w:pStyle w:val="TableText"/>
              <w:spacing w:before="80" w:after="0"/>
              <w:ind w:left="170"/>
            </w:pPr>
            <w:r w:rsidRPr="006A4EFF">
              <w:t>12</w:t>
            </w:r>
          </w:p>
        </w:tc>
        <w:tc>
          <w:tcPr>
            <w:tcW w:w="3804" w:type="dxa"/>
          </w:tcPr>
          <w:p w:rsidR="0051420B" w:rsidRPr="006A4EFF" w:rsidRDefault="0051420B" w:rsidP="00630DBF">
            <w:pPr>
              <w:pStyle w:val="TableText"/>
              <w:spacing w:before="80" w:after="0"/>
            </w:pPr>
            <w:r w:rsidRPr="006A4EFF">
              <w:t>Redfish</w:t>
            </w:r>
          </w:p>
        </w:tc>
        <w:tc>
          <w:tcPr>
            <w:tcW w:w="3907" w:type="dxa"/>
          </w:tcPr>
          <w:p w:rsidR="0051420B" w:rsidRPr="006A4EFF" w:rsidRDefault="0051420B" w:rsidP="00630DBF">
            <w:pPr>
              <w:pStyle w:val="TableText"/>
              <w:spacing w:before="80" w:after="0"/>
              <w:rPr>
                <w:i/>
              </w:rPr>
            </w:pPr>
            <w:proofErr w:type="spellStart"/>
            <w:r w:rsidRPr="006A4EFF">
              <w:rPr>
                <w:i/>
              </w:rPr>
              <w:t>Centroberyx</w:t>
            </w:r>
            <w:proofErr w:type="spellEnd"/>
            <w:r w:rsidRPr="006A4EFF">
              <w:rPr>
                <w:i/>
              </w:rPr>
              <w:t xml:space="preserve"> </w:t>
            </w:r>
            <w:proofErr w:type="spellStart"/>
            <w:r w:rsidRPr="006A4EFF">
              <w:rPr>
                <w:i/>
              </w:rPr>
              <w:t>affinis</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13</w:t>
            </w:r>
          </w:p>
        </w:tc>
        <w:tc>
          <w:tcPr>
            <w:tcW w:w="3804" w:type="dxa"/>
          </w:tcPr>
          <w:p w:rsidR="0051420B" w:rsidRPr="006A4EFF" w:rsidRDefault="0051420B" w:rsidP="00630DBF">
            <w:pPr>
              <w:pStyle w:val="TableText"/>
              <w:spacing w:before="80" w:after="0"/>
            </w:pPr>
            <w:r w:rsidRPr="006A4EFF">
              <w:t>Royal red prawn</w:t>
            </w:r>
          </w:p>
        </w:tc>
        <w:tc>
          <w:tcPr>
            <w:tcW w:w="3907" w:type="dxa"/>
          </w:tcPr>
          <w:p w:rsidR="0051420B" w:rsidRPr="006A4EFF" w:rsidRDefault="0051420B" w:rsidP="00630DBF">
            <w:pPr>
              <w:pStyle w:val="TableText"/>
              <w:spacing w:before="80" w:after="0"/>
              <w:rPr>
                <w:i/>
              </w:rPr>
            </w:pPr>
            <w:proofErr w:type="spellStart"/>
            <w:r w:rsidRPr="006A4EFF">
              <w:rPr>
                <w:i/>
              </w:rPr>
              <w:t>Haliporoides</w:t>
            </w:r>
            <w:proofErr w:type="spellEnd"/>
            <w:r w:rsidRPr="006A4EFF">
              <w:rPr>
                <w:i/>
              </w:rPr>
              <w:t xml:space="preserve"> </w:t>
            </w:r>
            <w:proofErr w:type="spellStart"/>
            <w:r w:rsidRPr="006A4EFF">
              <w:rPr>
                <w:i/>
              </w:rPr>
              <w:t>sibogae</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14</w:t>
            </w:r>
          </w:p>
        </w:tc>
        <w:tc>
          <w:tcPr>
            <w:tcW w:w="3804" w:type="dxa"/>
          </w:tcPr>
          <w:p w:rsidR="0051420B" w:rsidRPr="006A4EFF" w:rsidRDefault="0051420B" w:rsidP="00630DBF">
            <w:pPr>
              <w:pStyle w:val="TableText"/>
              <w:spacing w:before="80" w:after="0"/>
            </w:pPr>
            <w:r w:rsidRPr="006A4EFF">
              <w:t>School whiting</w:t>
            </w:r>
          </w:p>
        </w:tc>
        <w:tc>
          <w:tcPr>
            <w:tcW w:w="3907" w:type="dxa"/>
          </w:tcPr>
          <w:p w:rsidR="0051420B" w:rsidRPr="006A4EFF" w:rsidRDefault="0051420B" w:rsidP="00630DBF">
            <w:pPr>
              <w:pStyle w:val="TableText"/>
              <w:spacing w:before="80" w:after="0"/>
              <w:rPr>
                <w:i/>
              </w:rPr>
            </w:pPr>
            <w:proofErr w:type="spellStart"/>
            <w:r w:rsidRPr="006A4EFF">
              <w:rPr>
                <w:i/>
              </w:rPr>
              <w:t>Sillago</w:t>
            </w:r>
            <w:proofErr w:type="spellEnd"/>
            <w:r w:rsidRPr="006A4EFF">
              <w:rPr>
                <w:i/>
              </w:rPr>
              <w:t xml:space="preserve"> </w:t>
            </w:r>
            <w:proofErr w:type="spellStart"/>
            <w:r w:rsidRPr="006A4EFF">
              <w:rPr>
                <w:i/>
              </w:rPr>
              <w:t>flindersi</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15</w:t>
            </w:r>
          </w:p>
        </w:tc>
        <w:tc>
          <w:tcPr>
            <w:tcW w:w="3804" w:type="dxa"/>
          </w:tcPr>
          <w:p w:rsidR="0051420B" w:rsidRPr="006A4EFF" w:rsidRDefault="0051420B" w:rsidP="00630DBF">
            <w:pPr>
              <w:pStyle w:val="TableText"/>
              <w:spacing w:before="80" w:after="0"/>
            </w:pPr>
            <w:r w:rsidRPr="006A4EFF">
              <w:t>Silver trevally</w:t>
            </w:r>
          </w:p>
        </w:tc>
        <w:tc>
          <w:tcPr>
            <w:tcW w:w="3907" w:type="dxa"/>
          </w:tcPr>
          <w:p w:rsidR="0051420B" w:rsidRPr="006A4EFF" w:rsidRDefault="0051420B" w:rsidP="00630DBF">
            <w:pPr>
              <w:pStyle w:val="TableText"/>
              <w:spacing w:before="80" w:after="0"/>
              <w:rPr>
                <w:i/>
              </w:rPr>
            </w:pPr>
            <w:proofErr w:type="spellStart"/>
            <w:r w:rsidRPr="00B87C8F">
              <w:rPr>
                <w:i/>
                <w:color w:val="000000"/>
                <w:szCs w:val="22"/>
              </w:rPr>
              <w:t>Pseudocaranx</w:t>
            </w:r>
            <w:proofErr w:type="spellEnd"/>
            <w:r w:rsidRPr="00B87C8F">
              <w:rPr>
                <w:i/>
                <w:color w:val="000000"/>
                <w:szCs w:val="22"/>
              </w:rPr>
              <w:t xml:space="preserve"> </w:t>
            </w:r>
            <w:proofErr w:type="spellStart"/>
            <w:r w:rsidRPr="00B87C8F">
              <w:rPr>
                <w:i/>
                <w:color w:val="000000"/>
                <w:szCs w:val="22"/>
              </w:rPr>
              <w:t>georgianus</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16</w:t>
            </w:r>
          </w:p>
        </w:tc>
        <w:tc>
          <w:tcPr>
            <w:tcW w:w="3804" w:type="dxa"/>
          </w:tcPr>
          <w:p w:rsidR="0051420B" w:rsidRPr="006A4EFF" w:rsidRDefault="0051420B" w:rsidP="00630DBF">
            <w:pPr>
              <w:pStyle w:val="TableText"/>
              <w:spacing w:before="80" w:after="0"/>
            </w:pPr>
            <w:r w:rsidRPr="004D0FC0">
              <w:t xml:space="preserve">Silver </w:t>
            </w:r>
            <w:proofErr w:type="spellStart"/>
            <w:r w:rsidRPr="004D0FC0">
              <w:t>warehou</w:t>
            </w:r>
            <w:proofErr w:type="spellEnd"/>
          </w:p>
        </w:tc>
        <w:tc>
          <w:tcPr>
            <w:tcW w:w="3907" w:type="dxa"/>
          </w:tcPr>
          <w:p w:rsidR="0051420B" w:rsidRPr="006A4EFF" w:rsidRDefault="0051420B" w:rsidP="00630DBF">
            <w:pPr>
              <w:pStyle w:val="TableText"/>
              <w:spacing w:before="80" w:after="0"/>
              <w:rPr>
                <w:i/>
              </w:rPr>
            </w:pPr>
            <w:proofErr w:type="spellStart"/>
            <w:r w:rsidRPr="004D0FC0">
              <w:rPr>
                <w:i/>
              </w:rPr>
              <w:t>Seriolella</w:t>
            </w:r>
            <w:proofErr w:type="spellEnd"/>
            <w:r w:rsidRPr="004D0FC0">
              <w:rPr>
                <w:i/>
              </w:rPr>
              <w:t xml:space="preserve"> </w:t>
            </w:r>
            <w:proofErr w:type="spellStart"/>
            <w:r w:rsidRPr="004D0FC0">
              <w:rPr>
                <w:i/>
              </w:rPr>
              <w:t>punctata</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17</w:t>
            </w:r>
          </w:p>
        </w:tc>
        <w:tc>
          <w:tcPr>
            <w:tcW w:w="3804" w:type="dxa"/>
          </w:tcPr>
          <w:p w:rsidR="0051420B" w:rsidRPr="006A4EFF" w:rsidRDefault="0051420B" w:rsidP="00630DBF">
            <w:pPr>
              <w:pStyle w:val="TableText"/>
              <w:spacing w:before="80" w:after="0"/>
            </w:pPr>
            <w:r w:rsidRPr="006A4EFF">
              <w:t xml:space="preserve">Orange </w:t>
            </w:r>
            <w:proofErr w:type="spellStart"/>
            <w:r w:rsidRPr="006A4EFF">
              <w:t>roughy</w:t>
            </w:r>
            <w:proofErr w:type="spellEnd"/>
            <w:r w:rsidRPr="006A4EFF">
              <w:t xml:space="preserve"> (eastern)</w:t>
            </w:r>
          </w:p>
        </w:tc>
        <w:tc>
          <w:tcPr>
            <w:tcW w:w="3907" w:type="dxa"/>
          </w:tcPr>
          <w:p w:rsidR="0051420B" w:rsidRPr="006A4EFF" w:rsidRDefault="0051420B" w:rsidP="00630DBF">
            <w:pPr>
              <w:pStyle w:val="TableText"/>
              <w:spacing w:before="80" w:after="0"/>
              <w:rPr>
                <w:i/>
              </w:rPr>
            </w:pPr>
            <w:proofErr w:type="spellStart"/>
            <w:r w:rsidRPr="006A4EFF">
              <w:rPr>
                <w:i/>
              </w:rPr>
              <w:t>Hoplostethus</w:t>
            </w:r>
            <w:proofErr w:type="spellEnd"/>
            <w:r w:rsidRPr="006A4EFF">
              <w:rPr>
                <w:i/>
              </w:rPr>
              <w:t xml:space="preserve"> </w:t>
            </w:r>
            <w:proofErr w:type="spellStart"/>
            <w:r w:rsidRPr="006A4EFF">
              <w:rPr>
                <w:i/>
              </w:rPr>
              <w:t>atlanticus</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18</w:t>
            </w:r>
          </w:p>
        </w:tc>
        <w:tc>
          <w:tcPr>
            <w:tcW w:w="3804" w:type="dxa"/>
          </w:tcPr>
          <w:p w:rsidR="0051420B" w:rsidRPr="006A4EFF" w:rsidRDefault="0051420B" w:rsidP="00630DBF">
            <w:pPr>
              <w:pStyle w:val="TableText"/>
              <w:spacing w:before="80" w:after="0"/>
            </w:pPr>
            <w:r w:rsidRPr="006A4EFF">
              <w:t xml:space="preserve">Orange </w:t>
            </w:r>
            <w:proofErr w:type="spellStart"/>
            <w:r w:rsidRPr="006A4EFF">
              <w:t>roughy</w:t>
            </w:r>
            <w:proofErr w:type="spellEnd"/>
            <w:r w:rsidRPr="006A4EFF">
              <w:t xml:space="preserve"> (western)</w:t>
            </w:r>
          </w:p>
        </w:tc>
        <w:tc>
          <w:tcPr>
            <w:tcW w:w="3907" w:type="dxa"/>
          </w:tcPr>
          <w:p w:rsidR="0051420B" w:rsidRPr="006A4EFF" w:rsidRDefault="0051420B" w:rsidP="00630DBF">
            <w:pPr>
              <w:pStyle w:val="TableText"/>
              <w:spacing w:before="80" w:after="0"/>
              <w:rPr>
                <w:i/>
              </w:rPr>
            </w:pPr>
            <w:proofErr w:type="spellStart"/>
            <w:r w:rsidRPr="006A4EFF">
              <w:rPr>
                <w:i/>
              </w:rPr>
              <w:t>Hoplostethus</w:t>
            </w:r>
            <w:proofErr w:type="spellEnd"/>
            <w:r w:rsidRPr="006A4EFF">
              <w:rPr>
                <w:i/>
              </w:rPr>
              <w:t xml:space="preserve"> </w:t>
            </w:r>
            <w:proofErr w:type="spellStart"/>
            <w:r w:rsidRPr="006A4EFF">
              <w:rPr>
                <w:i/>
              </w:rPr>
              <w:t>atlanticus</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19</w:t>
            </w:r>
          </w:p>
        </w:tc>
        <w:tc>
          <w:tcPr>
            <w:tcW w:w="3804" w:type="dxa"/>
          </w:tcPr>
          <w:p w:rsidR="0051420B" w:rsidRPr="006A4EFF" w:rsidRDefault="0051420B" w:rsidP="00630DBF">
            <w:pPr>
              <w:pStyle w:val="TableText"/>
              <w:spacing w:before="80" w:after="0"/>
            </w:pPr>
            <w:r w:rsidRPr="006A4EFF">
              <w:t xml:space="preserve">Orange </w:t>
            </w:r>
            <w:proofErr w:type="spellStart"/>
            <w:r w:rsidRPr="006A4EFF">
              <w:t>roughy</w:t>
            </w:r>
            <w:proofErr w:type="spellEnd"/>
            <w:r w:rsidRPr="006A4EFF">
              <w:t xml:space="preserve"> (southern)</w:t>
            </w:r>
          </w:p>
        </w:tc>
        <w:tc>
          <w:tcPr>
            <w:tcW w:w="3907" w:type="dxa"/>
          </w:tcPr>
          <w:p w:rsidR="0051420B" w:rsidRPr="006A4EFF" w:rsidRDefault="0051420B" w:rsidP="00630DBF">
            <w:pPr>
              <w:pStyle w:val="TableText"/>
              <w:spacing w:before="80" w:after="0"/>
              <w:rPr>
                <w:i/>
              </w:rPr>
            </w:pPr>
            <w:proofErr w:type="spellStart"/>
            <w:r w:rsidRPr="006A4EFF">
              <w:rPr>
                <w:i/>
              </w:rPr>
              <w:t>Hoplostethus</w:t>
            </w:r>
            <w:proofErr w:type="spellEnd"/>
            <w:r w:rsidRPr="006A4EFF">
              <w:rPr>
                <w:i/>
              </w:rPr>
              <w:t xml:space="preserve"> </w:t>
            </w:r>
            <w:proofErr w:type="spellStart"/>
            <w:r w:rsidRPr="006A4EFF">
              <w:rPr>
                <w:i/>
              </w:rPr>
              <w:t>atlanticus</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20</w:t>
            </w:r>
          </w:p>
        </w:tc>
        <w:tc>
          <w:tcPr>
            <w:tcW w:w="3804" w:type="dxa"/>
          </w:tcPr>
          <w:p w:rsidR="0051420B" w:rsidRPr="006A4EFF" w:rsidRDefault="0051420B" w:rsidP="00630DBF">
            <w:pPr>
              <w:pStyle w:val="TableText"/>
              <w:spacing w:before="80" w:after="0"/>
            </w:pPr>
            <w:r w:rsidRPr="006A4EFF">
              <w:t xml:space="preserve">Orange </w:t>
            </w:r>
            <w:proofErr w:type="spellStart"/>
            <w:r w:rsidRPr="006A4EFF">
              <w:t>roughy</w:t>
            </w:r>
            <w:proofErr w:type="spellEnd"/>
            <w:r w:rsidRPr="006A4EFF">
              <w:t xml:space="preserve"> (Cascade Plateau)</w:t>
            </w:r>
          </w:p>
        </w:tc>
        <w:tc>
          <w:tcPr>
            <w:tcW w:w="3907" w:type="dxa"/>
          </w:tcPr>
          <w:p w:rsidR="0051420B" w:rsidRPr="006A4EFF" w:rsidRDefault="0051420B" w:rsidP="00630DBF">
            <w:pPr>
              <w:pStyle w:val="TableText"/>
              <w:spacing w:before="80" w:after="0"/>
              <w:rPr>
                <w:i/>
              </w:rPr>
            </w:pPr>
            <w:proofErr w:type="spellStart"/>
            <w:r w:rsidRPr="006A4EFF">
              <w:rPr>
                <w:i/>
              </w:rPr>
              <w:t>Hoplostethus</w:t>
            </w:r>
            <w:proofErr w:type="spellEnd"/>
            <w:r w:rsidRPr="006A4EFF">
              <w:rPr>
                <w:i/>
              </w:rPr>
              <w:t xml:space="preserve"> </w:t>
            </w:r>
            <w:proofErr w:type="spellStart"/>
            <w:r w:rsidRPr="006A4EFF">
              <w:rPr>
                <w:i/>
              </w:rPr>
              <w:t>atlanticus</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21</w:t>
            </w:r>
          </w:p>
        </w:tc>
        <w:tc>
          <w:tcPr>
            <w:tcW w:w="3804" w:type="dxa"/>
          </w:tcPr>
          <w:p w:rsidR="0051420B" w:rsidRPr="006A4EFF" w:rsidRDefault="0051420B" w:rsidP="00630DBF">
            <w:pPr>
              <w:pStyle w:val="TableText"/>
              <w:spacing w:before="80" w:after="0"/>
            </w:pPr>
            <w:r w:rsidRPr="006A4EFF">
              <w:t>School shark</w:t>
            </w:r>
          </w:p>
        </w:tc>
        <w:tc>
          <w:tcPr>
            <w:tcW w:w="3907" w:type="dxa"/>
          </w:tcPr>
          <w:p w:rsidR="0051420B" w:rsidRPr="006A4EFF" w:rsidRDefault="0051420B" w:rsidP="00630DBF">
            <w:pPr>
              <w:pStyle w:val="TableText"/>
              <w:spacing w:before="80" w:after="0"/>
              <w:rPr>
                <w:i/>
              </w:rPr>
            </w:pPr>
            <w:proofErr w:type="spellStart"/>
            <w:r w:rsidRPr="006A4EFF">
              <w:rPr>
                <w:i/>
              </w:rPr>
              <w:t>Galeorhinus</w:t>
            </w:r>
            <w:proofErr w:type="spellEnd"/>
            <w:r w:rsidRPr="006A4EFF">
              <w:rPr>
                <w:i/>
              </w:rPr>
              <w:t xml:space="preserve"> </w:t>
            </w:r>
            <w:proofErr w:type="spellStart"/>
            <w:r w:rsidRPr="006A4EFF">
              <w:rPr>
                <w:i/>
              </w:rPr>
              <w:t>galeus</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22</w:t>
            </w:r>
          </w:p>
        </w:tc>
        <w:tc>
          <w:tcPr>
            <w:tcW w:w="3804" w:type="dxa"/>
          </w:tcPr>
          <w:p w:rsidR="0051420B" w:rsidRPr="006A4EFF" w:rsidRDefault="0051420B" w:rsidP="00630DBF">
            <w:pPr>
              <w:pStyle w:val="TableText"/>
              <w:spacing w:before="80" w:after="0"/>
            </w:pPr>
            <w:r w:rsidRPr="006A4EFF">
              <w:t>Gummy shark</w:t>
            </w:r>
          </w:p>
        </w:tc>
        <w:tc>
          <w:tcPr>
            <w:tcW w:w="3907" w:type="dxa"/>
          </w:tcPr>
          <w:p w:rsidR="0051420B" w:rsidRPr="006A4EFF" w:rsidRDefault="0051420B" w:rsidP="00630DBF">
            <w:pPr>
              <w:pStyle w:val="TableText"/>
              <w:spacing w:before="80" w:after="0"/>
              <w:rPr>
                <w:i/>
              </w:rPr>
            </w:pPr>
            <w:proofErr w:type="spellStart"/>
            <w:r w:rsidRPr="006A4EFF">
              <w:rPr>
                <w:i/>
              </w:rPr>
              <w:t>Mustelus</w:t>
            </w:r>
            <w:proofErr w:type="spellEnd"/>
            <w:r w:rsidRPr="006A4EFF">
              <w:rPr>
                <w:i/>
              </w:rPr>
              <w:t xml:space="preserve"> </w:t>
            </w:r>
            <w:proofErr w:type="spellStart"/>
            <w:r w:rsidRPr="006A4EFF">
              <w:rPr>
                <w:i/>
              </w:rPr>
              <w:t>antarcticus</w:t>
            </w:r>
            <w:proofErr w:type="spellEnd"/>
          </w:p>
        </w:tc>
      </w:tr>
      <w:tr w:rsidR="0051420B" w:rsidRPr="006A4EFF" w:rsidTr="00630DBF">
        <w:trPr>
          <w:cantSplit/>
        </w:trPr>
        <w:tc>
          <w:tcPr>
            <w:tcW w:w="817" w:type="dxa"/>
          </w:tcPr>
          <w:p w:rsidR="0051420B" w:rsidRPr="006A4EFF" w:rsidRDefault="0051420B" w:rsidP="00630DBF">
            <w:pPr>
              <w:pStyle w:val="TableText"/>
              <w:spacing w:before="80" w:after="0"/>
              <w:ind w:left="170"/>
            </w:pPr>
            <w:r w:rsidRPr="006A4EFF">
              <w:t>23</w:t>
            </w:r>
          </w:p>
        </w:tc>
        <w:tc>
          <w:tcPr>
            <w:tcW w:w="3804" w:type="dxa"/>
          </w:tcPr>
          <w:p w:rsidR="0051420B" w:rsidRPr="006A4EFF" w:rsidRDefault="0051420B" w:rsidP="00630DBF">
            <w:pPr>
              <w:pStyle w:val="TableText"/>
              <w:spacing w:before="80" w:after="0"/>
            </w:pPr>
            <w:r w:rsidRPr="004D0FC0">
              <w:t>Elephant fish</w:t>
            </w:r>
          </w:p>
        </w:tc>
        <w:tc>
          <w:tcPr>
            <w:tcW w:w="3907" w:type="dxa"/>
          </w:tcPr>
          <w:p w:rsidR="0051420B" w:rsidRPr="006A4EFF" w:rsidRDefault="0051420B" w:rsidP="00630DBF">
            <w:pPr>
              <w:pStyle w:val="TableText"/>
              <w:spacing w:before="80" w:after="0"/>
            </w:pPr>
            <w:r w:rsidRPr="004D0FC0">
              <w:t xml:space="preserve">Members of the Families </w:t>
            </w:r>
            <w:proofErr w:type="spellStart"/>
            <w:r w:rsidRPr="004D0FC0">
              <w:t>Callorhinchidae</w:t>
            </w:r>
            <w:proofErr w:type="spellEnd"/>
            <w:r w:rsidRPr="004D0FC0">
              <w:t xml:space="preserve"> and </w:t>
            </w:r>
            <w:proofErr w:type="spellStart"/>
            <w:r w:rsidRPr="004D0FC0">
              <w:t>Rhinochimaeridae</w:t>
            </w:r>
            <w:proofErr w:type="spellEnd"/>
          </w:p>
        </w:tc>
      </w:tr>
      <w:tr w:rsidR="0051420B" w:rsidRPr="006A4EFF" w:rsidTr="00630DBF">
        <w:tc>
          <w:tcPr>
            <w:tcW w:w="817" w:type="dxa"/>
          </w:tcPr>
          <w:p w:rsidR="0051420B" w:rsidRPr="006A4EFF" w:rsidRDefault="0051420B" w:rsidP="00630DBF">
            <w:pPr>
              <w:pStyle w:val="TableText"/>
              <w:spacing w:before="80" w:after="0"/>
              <w:ind w:left="170"/>
            </w:pPr>
            <w:r w:rsidRPr="006A4EFF">
              <w:t>24</w:t>
            </w:r>
          </w:p>
        </w:tc>
        <w:tc>
          <w:tcPr>
            <w:tcW w:w="3804" w:type="dxa"/>
          </w:tcPr>
          <w:p w:rsidR="0051420B" w:rsidRPr="006A4EFF" w:rsidRDefault="0051420B" w:rsidP="00630DBF">
            <w:pPr>
              <w:pStyle w:val="TableText"/>
              <w:spacing w:before="80" w:after="0"/>
            </w:pPr>
            <w:r w:rsidRPr="006A4EFF">
              <w:t>Saw shark</w:t>
            </w:r>
          </w:p>
        </w:tc>
        <w:tc>
          <w:tcPr>
            <w:tcW w:w="3907" w:type="dxa"/>
          </w:tcPr>
          <w:p w:rsidR="0051420B" w:rsidRPr="006A4EFF" w:rsidRDefault="0051420B" w:rsidP="00630DBF">
            <w:pPr>
              <w:pStyle w:val="TableText"/>
              <w:spacing w:before="80" w:after="0"/>
              <w:rPr>
                <w:i/>
              </w:rPr>
            </w:pPr>
            <w:proofErr w:type="spellStart"/>
            <w:r w:rsidRPr="006A4EFF">
              <w:rPr>
                <w:i/>
              </w:rPr>
              <w:t>Pristiophorus</w:t>
            </w:r>
            <w:proofErr w:type="spellEnd"/>
            <w:r w:rsidRPr="006A4EFF">
              <w:rPr>
                <w:i/>
              </w:rPr>
              <w:t xml:space="preserve"> </w:t>
            </w:r>
            <w:proofErr w:type="spellStart"/>
            <w:r w:rsidRPr="006A4EFF">
              <w:rPr>
                <w:i/>
              </w:rPr>
              <w:t>cirratus</w:t>
            </w:r>
            <w:proofErr w:type="spellEnd"/>
          </w:p>
        </w:tc>
      </w:tr>
      <w:tr w:rsidR="0051420B" w:rsidRPr="006A4EFF" w:rsidTr="00630DBF">
        <w:tc>
          <w:tcPr>
            <w:tcW w:w="817" w:type="dxa"/>
          </w:tcPr>
          <w:p w:rsidR="0051420B" w:rsidRPr="00205939" w:rsidRDefault="0051420B" w:rsidP="00630DBF">
            <w:pPr>
              <w:pStyle w:val="TableText"/>
              <w:spacing w:before="80" w:after="0"/>
              <w:rPr>
                <w:i/>
              </w:rPr>
            </w:pPr>
          </w:p>
        </w:tc>
        <w:tc>
          <w:tcPr>
            <w:tcW w:w="3804" w:type="dxa"/>
          </w:tcPr>
          <w:p w:rsidR="0051420B" w:rsidRPr="00205939" w:rsidRDefault="0051420B" w:rsidP="00630DBF">
            <w:pPr>
              <w:pStyle w:val="TableText"/>
              <w:spacing w:before="80" w:after="0"/>
              <w:rPr>
                <w:i/>
              </w:rPr>
            </w:pPr>
          </w:p>
        </w:tc>
        <w:tc>
          <w:tcPr>
            <w:tcW w:w="3907" w:type="dxa"/>
          </w:tcPr>
          <w:p w:rsidR="0051420B" w:rsidRPr="006A4EFF" w:rsidRDefault="0051420B" w:rsidP="00630DBF">
            <w:pPr>
              <w:pStyle w:val="TableText"/>
              <w:spacing w:before="80" w:after="0"/>
              <w:rPr>
                <w:i/>
              </w:rPr>
            </w:pPr>
            <w:proofErr w:type="spellStart"/>
            <w:r w:rsidRPr="006A4EFF">
              <w:rPr>
                <w:i/>
              </w:rPr>
              <w:t>Pristiophorus</w:t>
            </w:r>
            <w:proofErr w:type="spellEnd"/>
            <w:r w:rsidRPr="006A4EFF">
              <w:rPr>
                <w:i/>
              </w:rPr>
              <w:t xml:space="preserve"> </w:t>
            </w:r>
            <w:proofErr w:type="spellStart"/>
            <w:r w:rsidRPr="006A4EFF">
              <w:rPr>
                <w:i/>
              </w:rPr>
              <w:t>nudipinnis</w:t>
            </w:r>
            <w:proofErr w:type="spellEnd"/>
          </w:p>
        </w:tc>
      </w:tr>
      <w:tr w:rsidR="0051420B" w:rsidRPr="006A4EFF" w:rsidTr="00630DBF">
        <w:tc>
          <w:tcPr>
            <w:tcW w:w="817" w:type="dxa"/>
          </w:tcPr>
          <w:p w:rsidR="0051420B" w:rsidRPr="006A4EFF" w:rsidRDefault="0051420B" w:rsidP="00630DBF">
            <w:pPr>
              <w:pStyle w:val="TableText"/>
              <w:spacing w:before="80"/>
              <w:ind w:left="170"/>
            </w:pPr>
            <w:r w:rsidRPr="009E5FC9">
              <w:t>25</w:t>
            </w:r>
          </w:p>
        </w:tc>
        <w:tc>
          <w:tcPr>
            <w:tcW w:w="3804" w:type="dxa"/>
          </w:tcPr>
          <w:p w:rsidR="0051420B" w:rsidRPr="006A4EFF" w:rsidRDefault="0051420B" w:rsidP="00630DBF">
            <w:pPr>
              <w:pStyle w:val="TableText"/>
              <w:spacing w:before="80"/>
            </w:pPr>
            <w:proofErr w:type="spellStart"/>
            <w:r w:rsidRPr="009E5FC9">
              <w:t>Alfonsino</w:t>
            </w:r>
            <w:proofErr w:type="spellEnd"/>
          </w:p>
        </w:tc>
        <w:tc>
          <w:tcPr>
            <w:tcW w:w="3907" w:type="dxa"/>
          </w:tcPr>
          <w:p w:rsidR="0051420B" w:rsidRPr="006A4EFF" w:rsidRDefault="0051420B" w:rsidP="00630DBF">
            <w:pPr>
              <w:pStyle w:val="TableText"/>
              <w:spacing w:before="80"/>
              <w:rPr>
                <w:i/>
              </w:rPr>
            </w:pPr>
            <w:proofErr w:type="spellStart"/>
            <w:r w:rsidRPr="009E5FC9">
              <w:rPr>
                <w:i/>
              </w:rPr>
              <w:t>Beryx</w:t>
            </w:r>
            <w:proofErr w:type="spellEnd"/>
            <w:r w:rsidRPr="009E5FC9">
              <w:rPr>
                <w:i/>
              </w:rPr>
              <w:t xml:space="preserve"> </w:t>
            </w:r>
            <w:proofErr w:type="spellStart"/>
            <w:r w:rsidRPr="009E5FC9">
              <w:rPr>
                <w:i/>
              </w:rPr>
              <w:t>splendens</w:t>
            </w:r>
            <w:proofErr w:type="spellEnd"/>
          </w:p>
        </w:tc>
      </w:tr>
      <w:tr w:rsidR="0051420B" w:rsidRPr="006A4EFF" w:rsidTr="00630DBF">
        <w:tc>
          <w:tcPr>
            <w:tcW w:w="817" w:type="dxa"/>
          </w:tcPr>
          <w:p w:rsidR="0051420B" w:rsidRPr="006A4EFF" w:rsidRDefault="0051420B" w:rsidP="00630DBF">
            <w:pPr>
              <w:pStyle w:val="TableText"/>
              <w:spacing w:before="80"/>
              <w:ind w:left="170"/>
            </w:pPr>
            <w:r w:rsidRPr="009E5FC9">
              <w:t>26</w:t>
            </w:r>
          </w:p>
        </w:tc>
        <w:tc>
          <w:tcPr>
            <w:tcW w:w="3804" w:type="dxa"/>
          </w:tcPr>
          <w:p w:rsidR="0051420B" w:rsidRPr="006A4EFF" w:rsidRDefault="0051420B" w:rsidP="00630DBF">
            <w:pPr>
              <w:pStyle w:val="TableText"/>
              <w:spacing w:before="80"/>
            </w:pPr>
            <w:r w:rsidRPr="009E5FC9">
              <w:t>Bight redfish</w:t>
            </w:r>
          </w:p>
        </w:tc>
        <w:tc>
          <w:tcPr>
            <w:tcW w:w="3907" w:type="dxa"/>
          </w:tcPr>
          <w:p w:rsidR="0051420B" w:rsidRPr="006A4EFF" w:rsidRDefault="0051420B" w:rsidP="00630DBF">
            <w:pPr>
              <w:pStyle w:val="TableText"/>
              <w:spacing w:before="80"/>
              <w:rPr>
                <w:i/>
              </w:rPr>
            </w:pPr>
            <w:proofErr w:type="spellStart"/>
            <w:r w:rsidRPr="00B87C8F">
              <w:rPr>
                <w:i/>
                <w:color w:val="000000"/>
                <w:szCs w:val="22"/>
              </w:rPr>
              <w:t>Centroberyx</w:t>
            </w:r>
            <w:proofErr w:type="spellEnd"/>
            <w:r w:rsidRPr="00B87C8F">
              <w:rPr>
                <w:i/>
                <w:color w:val="000000"/>
                <w:szCs w:val="22"/>
              </w:rPr>
              <w:t xml:space="preserve"> </w:t>
            </w:r>
            <w:proofErr w:type="spellStart"/>
            <w:r w:rsidRPr="00B87C8F">
              <w:rPr>
                <w:i/>
                <w:color w:val="000000"/>
                <w:szCs w:val="22"/>
              </w:rPr>
              <w:t>gerrardi</w:t>
            </w:r>
            <w:proofErr w:type="spellEnd"/>
          </w:p>
        </w:tc>
      </w:tr>
      <w:tr w:rsidR="0051420B" w:rsidRPr="006A4EFF" w:rsidTr="00630DBF">
        <w:tc>
          <w:tcPr>
            <w:tcW w:w="817" w:type="dxa"/>
          </w:tcPr>
          <w:p w:rsidR="0051420B" w:rsidRPr="006A4EFF" w:rsidRDefault="0051420B" w:rsidP="00630DBF">
            <w:pPr>
              <w:pStyle w:val="TableText"/>
              <w:spacing w:before="80"/>
              <w:ind w:left="170"/>
            </w:pPr>
            <w:r w:rsidRPr="009E5FC9">
              <w:t>27</w:t>
            </w:r>
          </w:p>
        </w:tc>
        <w:tc>
          <w:tcPr>
            <w:tcW w:w="3804" w:type="dxa"/>
          </w:tcPr>
          <w:p w:rsidR="0051420B" w:rsidRPr="006A4EFF" w:rsidRDefault="0051420B" w:rsidP="00630DBF">
            <w:pPr>
              <w:pStyle w:val="TableText"/>
              <w:spacing w:before="80"/>
            </w:pPr>
            <w:r w:rsidRPr="009E5FC9">
              <w:t>Deepwater flathead</w:t>
            </w:r>
          </w:p>
        </w:tc>
        <w:tc>
          <w:tcPr>
            <w:tcW w:w="3907" w:type="dxa"/>
          </w:tcPr>
          <w:p w:rsidR="0051420B" w:rsidRPr="006A4EFF" w:rsidRDefault="00C66F85" w:rsidP="00630DBF">
            <w:pPr>
              <w:pStyle w:val="TableText"/>
              <w:spacing w:before="80"/>
              <w:rPr>
                <w:i/>
              </w:rPr>
            </w:pPr>
            <w:proofErr w:type="spellStart"/>
            <w:r w:rsidRPr="005B65AD">
              <w:rPr>
                <w:i/>
              </w:rPr>
              <w:t>Platycephalus</w:t>
            </w:r>
            <w:proofErr w:type="spellEnd"/>
            <w:r w:rsidR="0051420B" w:rsidRPr="009E5FC9">
              <w:rPr>
                <w:i/>
              </w:rPr>
              <w:t xml:space="preserve"> conatus</w:t>
            </w:r>
          </w:p>
        </w:tc>
      </w:tr>
      <w:tr w:rsidR="0051420B" w:rsidRPr="006A4EFF" w:rsidTr="00630DBF">
        <w:tc>
          <w:tcPr>
            <w:tcW w:w="817" w:type="dxa"/>
          </w:tcPr>
          <w:p w:rsidR="0051420B" w:rsidRPr="006A4EFF" w:rsidRDefault="0051420B" w:rsidP="00630DBF">
            <w:pPr>
              <w:pStyle w:val="TableText"/>
              <w:keepNext/>
              <w:spacing w:before="80"/>
              <w:ind w:left="170"/>
            </w:pPr>
            <w:r w:rsidRPr="009E5FC9">
              <w:lastRenderedPageBreak/>
              <w:t>28</w:t>
            </w:r>
          </w:p>
        </w:tc>
        <w:tc>
          <w:tcPr>
            <w:tcW w:w="3804" w:type="dxa"/>
          </w:tcPr>
          <w:p w:rsidR="0051420B" w:rsidRPr="006A4EFF" w:rsidRDefault="0051420B" w:rsidP="00630DBF">
            <w:pPr>
              <w:pStyle w:val="TableText"/>
              <w:keepNext/>
              <w:spacing w:before="80"/>
            </w:pPr>
            <w:r w:rsidRPr="009E5FC9">
              <w:t xml:space="preserve">Orange </w:t>
            </w:r>
            <w:proofErr w:type="spellStart"/>
            <w:r w:rsidRPr="009E5FC9">
              <w:t>roughy</w:t>
            </w:r>
            <w:proofErr w:type="spellEnd"/>
            <w:r w:rsidRPr="009E5FC9">
              <w:t xml:space="preserve"> (GAB Albany and Esperance zones)</w:t>
            </w:r>
          </w:p>
        </w:tc>
        <w:tc>
          <w:tcPr>
            <w:tcW w:w="3907" w:type="dxa"/>
          </w:tcPr>
          <w:p w:rsidR="0051420B" w:rsidRPr="006A4EFF" w:rsidRDefault="0051420B" w:rsidP="00630DBF">
            <w:pPr>
              <w:pStyle w:val="TableText"/>
              <w:keepNext/>
              <w:spacing w:before="80"/>
              <w:rPr>
                <w:i/>
              </w:rPr>
            </w:pPr>
            <w:proofErr w:type="spellStart"/>
            <w:r w:rsidRPr="009E5FC9">
              <w:rPr>
                <w:i/>
              </w:rPr>
              <w:t>Hoplostethus</w:t>
            </w:r>
            <w:proofErr w:type="spellEnd"/>
            <w:r w:rsidRPr="009E5FC9">
              <w:rPr>
                <w:i/>
              </w:rPr>
              <w:t xml:space="preserve"> </w:t>
            </w:r>
            <w:proofErr w:type="spellStart"/>
            <w:r w:rsidRPr="009E5FC9">
              <w:rPr>
                <w:i/>
              </w:rPr>
              <w:t>atlanticus</w:t>
            </w:r>
            <w:proofErr w:type="spellEnd"/>
          </w:p>
        </w:tc>
      </w:tr>
      <w:tr w:rsidR="007A5226" w:rsidRPr="004D0FC0" w:rsidTr="00630DBF">
        <w:tc>
          <w:tcPr>
            <w:tcW w:w="817" w:type="dxa"/>
          </w:tcPr>
          <w:p w:rsidR="007A5226" w:rsidRPr="004D0FC0" w:rsidRDefault="007A5226" w:rsidP="00630DBF">
            <w:pPr>
              <w:pStyle w:val="TableText"/>
              <w:spacing w:before="80" w:after="0"/>
              <w:ind w:left="170"/>
            </w:pPr>
            <w:r w:rsidRPr="004D0FC0">
              <w:t>29</w:t>
            </w:r>
          </w:p>
        </w:tc>
        <w:tc>
          <w:tcPr>
            <w:tcW w:w="3804" w:type="dxa"/>
          </w:tcPr>
          <w:p w:rsidR="007A5226" w:rsidRPr="004D0FC0" w:rsidRDefault="007A5226" w:rsidP="00630DBF">
            <w:pPr>
              <w:pStyle w:val="TableText"/>
              <w:spacing w:before="80" w:after="0"/>
            </w:pPr>
            <w:r w:rsidRPr="004D0FC0">
              <w:t>Deepwater shark</w:t>
            </w:r>
            <w:r>
              <w:t xml:space="preserve"> (eastern)</w:t>
            </w:r>
          </w:p>
        </w:tc>
        <w:tc>
          <w:tcPr>
            <w:tcW w:w="3907" w:type="dxa"/>
          </w:tcPr>
          <w:p w:rsidR="007A5226" w:rsidRPr="00384975" w:rsidRDefault="007A5226" w:rsidP="00630DBF">
            <w:pPr>
              <w:pStyle w:val="tabletext0"/>
              <w:spacing w:before="60" w:beforeAutospacing="0" w:after="0" w:afterAutospacing="0" w:line="240" w:lineRule="atLeast"/>
              <w:rPr>
                <w:color w:val="000000"/>
                <w:sz w:val="22"/>
                <w:szCs w:val="22"/>
              </w:rPr>
            </w:pPr>
            <w:proofErr w:type="spellStart"/>
            <w:r w:rsidRPr="00384975">
              <w:rPr>
                <w:i/>
                <w:iCs/>
                <w:color w:val="000000"/>
                <w:sz w:val="22"/>
                <w:szCs w:val="22"/>
                <w:lang w:val="en-US"/>
              </w:rPr>
              <w:t>Centroscymnus</w:t>
            </w:r>
            <w:proofErr w:type="spellEnd"/>
            <w:r w:rsidRPr="00384975">
              <w:rPr>
                <w:i/>
                <w:iCs/>
                <w:color w:val="000000"/>
                <w:sz w:val="22"/>
                <w:szCs w:val="22"/>
                <w:lang w:val="en-US"/>
              </w:rPr>
              <w:t xml:space="preserve"> </w:t>
            </w:r>
            <w:proofErr w:type="spellStart"/>
            <w:r w:rsidRPr="00384975">
              <w:rPr>
                <w:i/>
                <w:iCs/>
                <w:color w:val="000000"/>
                <w:sz w:val="22"/>
                <w:szCs w:val="22"/>
                <w:lang w:val="en-US"/>
              </w:rPr>
              <w:t>coelolepis</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lang w:val="en-US"/>
              </w:rPr>
              <w:t>Centroscymnus</w:t>
            </w:r>
            <w:proofErr w:type="spellEnd"/>
            <w:r w:rsidRPr="00384975">
              <w:rPr>
                <w:i/>
                <w:iCs/>
                <w:color w:val="000000"/>
                <w:sz w:val="22"/>
                <w:szCs w:val="22"/>
                <w:lang w:val="en-US"/>
              </w:rPr>
              <w:t xml:space="preserve"> </w:t>
            </w:r>
            <w:proofErr w:type="spellStart"/>
            <w:r w:rsidRPr="00384975">
              <w:rPr>
                <w:i/>
                <w:iCs/>
                <w:color w:val="000000"/>
                <w:sz w:val="22"/>
                <w:szCs w:val="22"/>
                <w:lang w:val="en-US"/>
              </w:rPr>
              <w:t>crepidater</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lang w:val="en-US"/>
              </w:rPr>
              <w:t>Centroscyllium</w:t>
            </w:r>
            <w:proofErr w:type="spellEnd"/>
            <w:r w:rsidRPr="00384975">
              <w:rPr>
                <w:i/>
                <w:iCs/>
                <w:color w:val="000000"/>
                <w:sz w:val="22"/>
                <w:szCs w:val="22"/>
                <w:lang w:val="en-US"/>
              </w:rPr>
              <w:t xml:space="preserve"> </w:t>
            </w:r>
            <w:proofErr w:type="spellStart"/>
            <w:r w:rsidRPr="00384975">
              <w:rPr>
                <w:i/>
                <w:iCs/>
                <w:color w:val="000000"/>
                <w:sz w:val="22"/>
                <w:szCs w:val="22"/>
                <w:lang w:val="en-US"/>
              </w:rPr>
              <w:t>kamoharai</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lang w:val="en-US"/>
              </w:rPr>
              <w:t>Centroscymnus</w:t>
            </w:r>
            <w:proofErr w:type="spellEnd"/>
            <w:r w:rsidRPr="00384975">
              <w:rPr>
                <w:i/>
                <w:iCs/>
                <w:color w:val="000000"/>
                <w:sz w:val="22"/>
                <w:szCs w:val="22"/>
                <w:lang w:val="en-US"/>
              </w:rPr>
              <w:t xml:space="preserve"> </w:t>
            </w:r>
            <w:proofErr w:type="spellStart"/>
            <w:r w:rsidRPr="00384975">
              <w:rPr>
                <w:i/>
                <w:iCs/>
                <w:color w:val="000000"/>
                <w:sz w:val="22"/>
                <w:szCs w:val="22"/>
                <w:lang w:val="en-US"/>
              </w:rPr>
              <w:t>owstonii</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lang w:val="en-US"/>
              </w:rPr>
              <w:t>Proscymnodon</w:t>
            </w:r>
            <w:proofErr w:type="spellEnd"/>
            <w:r w:rsidRPr="00384975">
              <w:rPr>
                <w:i/>
                <w:iCs/>
                <w:color w:val="000000"/>
                <w:sz w:val="22"/>
                <w:szCs w:val="22"/>
                <w:lang w:val="en-US"/>
              </w:rPr>
              <w:t xml:space="preserve"> </w:t>
            </w:r>
            <w:proofErr w:type="spellStart"/>
            <w:r w:rsidRPr="00384975">
              <w:rPr>
                <w:i/>
                <w:iCs/>
                <w:color w:val="000000"/>
                <w:sz w:val="22"/>
                <w:szCs w:val="22"/>
                <w:lang w:val="en-US"/>
              </w:rPr>
              <w:t>plunketi</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Dalatias</w:t>
            </w:r>
            <w:proofErr w:type="spellEnd"/>
            <w:r w:rsidRPr="00384975">
              <w:rPr>
                <w:i/>
                <w:iCs/>
                <w:color w:val="000000"/>
                <w:sz w:val="22"/>
                <w:szCs w:val="22"/>
              </w:rPr>
              <w:t xml:space="preserve"> </w:t>
            </w:r>
            <w:proofErr w:type="spellStart"/>
            <w:r w:rsidRPr="00384975">
              <w:rPr>
                <w:i/>
                <w:iCs/>
                <w:color w:val="000000"/>
                <w:sz w:val="22"/>
                <w:szCs w:val="22"/>
              </w:rPr>
              <w:t>licha</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Deania</w:t>
            </w:r>
            <w:proofErr w:type="spellEnd"/>
            <w:r w:rsidRPr="00384975">
              <w:rPr>
                <w:i/>
                <w:iCs/>
                <w:color w:val="000000"/>
                <w:sz w:val="22"/>
                <w:szCs w:val="22"/>
              </w:rPr>
              <w:t xml:space="preserve"> </w:t>
            </w:r>
            <w:proofErr w:type="spellStart"/>
            <w:r w:rsidRPr="00384975">
              <w:rPr>
                <w:i/>
                <w:iCs/>
                <w:color w:val="000000"/>
                <w:sz w:val="22"/>
                <w:szCs w:val="22"/>
              </w:rPr>
              <w:t>calceus</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lang w:val="en-US"/>
              </w:rPr>
              <w:t>Deania</w:t>
            </w:r>
            <w:proofErr w:type="spellEnd"/>
            <w:r w:rsidRPr="00384975">
              <w:rPr>
                <w:i/>
                <w:iCs/>
                <w:color w:val="000000"/>
                <w:sz w:val="22"/>
                <w:szCs w:val="22"/>
                <w:lang w:val="en-US"/>
              </w:rPr>
              <w:t xml:space="preserve"> </w:t>
            </w:r>
            <w:proofErr w:type="spellStart"/>
            <w:r w:rsidRPr="00384975">
              <w:rPr>
                <w:i/>
                <w:iCs/>
                <w:color w:val="000000"/>
                <w:sz w:val="22"/>
                <w:szCs w:val="22"/>
                <w:lang w:val="en-US"/>
              </w:rPr>
              <w:t>quadrispinosa</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bigelowi</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brachyurus</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dianthus</w:t>
            </w:r>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dislineatus</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evansi</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fusus</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baxteri</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lucifer</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molleri</w:t>
            </w:r>
            <w:proofErr w:type="spellEnd"/>
          </w:p>
        </w:tc>
      </w:tr>
      <w:tr w:rsidR="007A5226" w:rsidRPr="004D0FC0" w:rsidTr="00630DBF">
        <w:tc>
          <w:tcPr>
            <w:tcW w:w="817" w:type="dxa"/>
          </w:tcPr>
          <w:p w:rsidR="007A5226" w:rsidRDefault="007A5226" w:rsidP="00630DBF">
            <w:pPr>
              <w:pStyle w:val="TableText"/>
              <w:spacing w:before="80"/>
              <w:ind w:left="170"/>
            </w:pPr>
          </w:p>
          <w:p w:rsidR="007A5226" w:rsidRPr="007A5226" w:rsidRDefault="007A5226" w:rsidP="007A5226">
            <w:pPr>
              <w:rPr>
                <w:lang w:eastAsia="en-US"/>
              </w:rPr>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7A5226">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pusillus</w:t>
            </w:r>
            <w:proofErr w:type="spellEnd"/>
          </w:p>
        </w:tc>
      </w:tr>
      <w:tr w:rsidR="007A5226" w:rsidRPr="00384975" w:rsidTr="00630DBF">
        <w:tc>
          <w:tcPr>
            <w:tcW w:w="817" w:type="dxa"/>
          </w:tcPr>
          <w:p w:rsidR="007A5226" w:rsidRPr="004D0FC0" w:rsidRDefault="007A5226" w:rsidP="007A5226">
            <w:pPr>
              <w:pStyle w:val="TableText"/>
              <w:spacing w:before="80" w:after="0"/>
            </w:pPr>
            <w:r>
              <w:t>30</w:t>
            </w:r>
          </w:p>
        </w:tc>
        <w:tc>
          <w:tcPr>
            <w:tcW w:w="3804" w:type="dxa"/>
          </w:tcPr>
          <w:p w:rsidR="007A5226" w:rsidRPr="004D0FC0" w:rsidRDefault="007A5226" w:rsidP="00630DBF">
            <w:pPr>
              <w:pStyle w:val="TableText"/>
              <w:spacing w:before="80" w:after="0"/>
            </w:pPr>
            <w:r w:rsidRPr="004D0FC0">
              <w:t>Deepwater shark</w:t>
            </w:r>
            <w:r>
              <w:t xml:space="preserve"> (western)</w:t>
            </w:r>
          </w:p>
        </w:tc>
        <w:tc>
          <w:tcPr>
            <w:tcW w:w="3907" w:type="dxa"/>
          </w:tcPr>
          <w:p w:rsidR="007A5226" w:rsidRPr="00384975" w:rsidRDefault="007A5226" w:rsidP="00630DBF">
            <w:pPr>
              <w:pStyle w:val="tabletext0"/>
              <w:spacing w:before="60" w:beforeAutospacing="0" w:after="0" w:afterAutospacing="0" w:line="240" w:lineRule="atLeast"/>
              <w:rPr>
                <w:color w:val="000000"/>
                <w:sz w:val="22"/>
                <w:szCs w:val="22"/>
              </w:rPr>
            </w:pPr>
            <w:proofErr w:type="spellStart"/>
            <w:r w:rsidRPr="00384975">
              <w:rPr>
                <w:i/>
                <w:iCs/>
                <w:color w:val="000000"/>
                <w:sz w:val="22"/>
                <w:szCs w:val="22"/>
                <w:lang w:val="en-US"/>
              </w:rPr>
              <w:t>Centroscymnus</w:t>
            </w:r>
            <w:proofErr w:type="spellEnd"/>
            <w:r w:rsidRPr="00384975">
              <w:rPr>
                <w:i/>
                <w:iCs/>
                <w:color w:val="000000"/>
                <w:sz w:val="22"/>
                <w:szCs w:val="22"/>
                <w:lang w:val="en-US"/>
              </w:rPr>
              <w:t xml:space="preserve"> </w:t>
            </w:r>
            <w:proofErr w:type="spellStart"/>
            <w:r w:rsidRPr="00384975">
              <w:rPr>
                <w:i/>
                <w:iCs/>
                <w:color w:val="000000"/>
                <w:sz w:val="22"/>
                <w:szCs w:val="22"/>
                <w:lang w:val="en-US"/>
              </w:rPr>
              <w:t>coelolepis</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lang w:val="en-US"/>
              </w:rPr>
              <w:t>Centroscymnus</w:t>
            </w:r>
            <w:proofErr w:type="spellEnd"/>
            <w:r w:rsidRPr="00384975">
              <w:rPr>
                <w:i/>
                <w:iCs/>
                <w:color w:val="000000"/>
                <w:sz w:val="22"/>
                <w:szCs w:val="22"/>
                <w:lang w:val="en-US"/>
              </w:rPr>
              <w:t xml:space="preserve"> </w:t>
            </w:r>
            <w:proofErr w:type="spellStart"/>
            <w:r w:rsidRPr="00384975">
              <w:rPr>
                <w:i/>
                <w:iCs/>
                <w:color w:val="000000"/>
                <w:sz w:val="22"/>
                <w:szCs w:val="22"/>
                <w:lang w:val="en-US"/>
              </w:rPr>
              <w:t>crepidater</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lang w:val="en-US"/>
              </w:rPr>
              <w:t>Centroscyllium</w:t>
            </w:r>
            <w:proofErr w:type="spellEnd"/>
            <w:r w:rsidRPr="00384975">
              <w:rPr>
                <w:i/>
                <w:iCs/>
                <w:color w:val="000000"/>
                <w:sz w:val="22"/>
                <w:szCs w:val="22"/>
                <w:lang w:val="en-US"/>
              </w:rPr>
              <w:t xml:space="preserve"> </w:t>
            </w:r>
            <w:proofErr w:type="spellStart"/>
            <w:r w:rsidRPr="00384975">
              <w:rPr>
                <w:i/>
                <w:iCs/>
                <w:color w:val="000000"/>
                <w:sz w:val="22"/>
                <w:szCs w:val="22"/>
                <w:lang w:val="en-US"/>
              </w:rPr>
              <w:t>kamoharai</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lang w:val="en-US"/>
              </w:rPr>
              <w:t>Centroscymnus</w:t>
            </w:r>
            <w:proofErr w:type="spellEnd"/>
            <w:r w:rsidRPr="00384975">
              <w:rPr>
                <w:i/>
                <w:iCs/>
                <w:color w:val="000000"/>
                <w:sz w:val="22"/>
                <w:szCs w:val="22"/>
                <w:lang w:val="en-US"/>
              </w:rPr>
              <w:t xml:space="preserve"> </w:t>
            </w:r>
            <w:proofErr w:type="spellStart"/>
            <w:r w:rsidRPr="00384975">
              <w:rPr>
                <w:i/>
                <w:iCs/>
                <w:color w:val="000000"/>
                <w:sz w:val="22"/>
                <w:szCs w:val="22"/>
                <w:lang w:val="en-US"/>
              </w:rPr>
              <w:t>owstonii</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lang w:val="en-US"/>
              </w:rPr>
              <w:t>Proscymnodon</w:t>
            </w:r>
            <w:proofErr w:type="spellEnd"/>
            <w:r w:rsidRPr="00384975">
              <w:rPr>
                <w:i/>
                <w:iCs/>
                <w:color w:val="000000"/>
                <w:sz w:val="22"/>
                <w:szCs w:val="22"/>
                <w:lang w:val="en-US"/>
              </w:rPr>
              <w:t xml:space="preserve"> </w:t>
            </w:r>
            <w:proofErr w:type="spellStart"/>
            <w:r w:rsidRPr="00384975">
              <w:rPr>
                <w:i/>
                <w:iCs/>
                <w:color w:val="000000"/>
                <w:sz w:val="22"/>
                <w:szCs w:val="22"/>
                <w:lang w:val="en-US"/>
              </w:rPr>
              <w:t>plunketi</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Dalatias</w:t>
            </w:r>
            <w:proofErr w:type="spellEnd"/>
            <w:r w:rsidRPr="00384975">
              <w:rPr>
                <w:i/>
                <w:iCs/>
                <w:color w:val="000000"/>
                <w:sz w:val="22"/>
                <w:szCs w:val="22"/>
              </w:rPr>
              <w:t xml:space="preserve"> </w:t>
            </w:r>
            <w:proofErr w:type="spellStart"/>
            <w:r w:rsidRPr="00384975">
              <w:rPr>
                <w:i/>
                <w:iCs/>
                <w:color w:val="000000"/>
                <w:sz w:val="22"/>
                <w:szCs w:val="22"/>
              </w:rPr>
              <w:t>licha</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Deania</w:t>
            </w:r>
            <w:proofErr w:type="spellEnd"/>
            <w:r w:rsidRPr="00384975">
              <w:rPr>
                <w:i/>
                <w:iCs/>
                <w:color w:val="000000"/>
                <w:sz w:val="22"/>
                <w:szCs w:val="22"/>
              </w:rPr>
              <w:t xml:space="preserve"> </w:t>
            </w:r>
            <w:proofErr w:type="spellStart"/>
            <w:r w:rsidRPr="00384975">
              <w:rPr>
                <w:i/>
                <w:iCs/>
                <w:color w:val="000000"/>
                <w:sz w:val="22"/>
                <w:szCs w:val="22"/>
              </w:rPr>
              <w:t>calceus</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lang w:val="en-US"/>
              </w:rPr>
              <w:t>Deania</w:t>
            </w:r>
            <w:proofErr w:type="spellEnd"/>
            <w:r w:rsidRPr="00384975">
              <w:rPr>
                <w:i/>
                <w:iCs/>
                <w:color w:val="000000"/>
                <w:sz w:val="22"/>
                <w:szCs w:val="22"/>
                <w:lang w:val="en-US"/>
              </w:rPr>
              <w:t xml:space="preserve"> </w:t>
            </w:r>
            <w:proofErr w:type="spellStart"/>
            <w:r w:rsidRPr="00384975">
              <w:rPr>
                <w:i/>
                <w:iCs/>
                <w:color w:val="000000"/>
                <w:sz w:val="22"/>
                <w:szCs w:val="22"/>
                <w:lang w:val="en-US"/>
              </w:rPr>
              <w:t>quadrispinosa</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bigelowi</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brachyurus</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dianthus</w:t>
            </w:r>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dislineatus</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evansi</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fusus</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baxteri</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lucifer</w:t>
            </w:r>
            <w:proofErr w:type="spellEnd"/>
          </w:p>
        </w:tc>
      </w:tr>
      <w:tr w:rsidR="007A5226" w:rsidRPr="00384975"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molleri</w:t>
            </w:r>
            <w:proofErr w:type="spellEnd"/>
          </w:p>
        </w:tc>
      </w:tr>
      <w:tr w:rsidR="007A5226" w:rsidRPr="00384975" w:rsidTr="00630DBF">
        <w:tc>
          <w:tcPr>
            <w:tcW w:w="817" w:type="dxa"/>
          </w:tcPr>
          <w:p w:rsidR="007A5226" w:rsidRDefault="007A5226" w:rsidP="00630DBF">
            <w:pPr>
              <w:pStyle w:val="TableText"/>
              <w:spacing w:before="80"/>
              <w:ind w:left="170"/>
            </w:pPr>
          </w:p>
          <w:p w:rsidR="007A5226" w:rsidRPr="007A5226" w:rsidRDefault="007A5226" w:rsidP="00630DBF">
            <w:pPr>
              <w:rPr>
                <w:lang w:eastAsia="en-US"/>
              </w:rPr>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7A5226">
            <w:pPr>
              <w:pStyle w:val="tabletext0"/>
              <w:spacing w:before="192" w:beforeAutospacing="0" w:after="0" w:afterAutospacing="0" w:line="240" w:lineRule="atLeast"/>
              <w:rPr>
                <w:color w:val="000000"/>
                <w:sz w:val="22"/>
                <w:szCs w:val="22"/>
              </w:rPr>
            </w:pPr>
            <w:proofErr w:type="spellStart"/>
            <w:r w:rsidRPr="00384975">
              <w:rPr>
                <w:i/>
                <w:iCs/>
                <w:color w:val="000000"/>
                <w:sz w:val="22"/>
                <w:szCs w:val="22"/>
              </w:rPr>
              <w:t>Etmopterus</w:t>
            </w:r>
            <w:proofErr w:type="spellEnd"/>
            <w:r w:rsidRPr="00384975">
              <w:rPr>
                <w:i/>
                <w:iCs/>
                <w:color w:val="000000"/>
                <w:sz w:val="22"/>
                <w:szCs w:val="22"/>
              </w:rPr>
              <w:t xml:space="preserve"> </w:t>
            </w:r>
            <w:proofErr w:type="spellStart"/>
            <w:r w:rsidRPr="00384975">
              <w:rPr>
                <w:i/>
                <w:iCs/>
                <w:color w:val="000000"/>
                <w:sz w:val="22"/>
                <w:szCs w:val="22"/>
              </w:rPr>
              <w:t>pusillus</w:t>
            </w:r>
            <w:proofErr w:type="spellEnd"/>
          </w:p>
        </w:tc>
      </w:tr>
      <w:tr w:rsidR="007A5226" w:rsidRPr="004D0FC0" w:rsidTr="00630DBF">
        <w:tc>
          <w:tcPr>
            <w:tcW w:w="817" w:type="dxa"/>
          </w:tcPr>
          <w:p w:rsidR="007A5226" w:rsidRPr="004D0FC0" w:rsidRDefault="007A5226" w:rsidP="007A5226">
            <w:pPr>
              <w:pStyle w:val="TableText"/>
              <w:spacing w:before="80"/>
            </w:pPr>
            <w:r>
              <w:t xml:space="preserve">   31</w:t>
            </w:r>
          </w:p>
        </w:tc>
        <w:tc>
          <w:tcPr>
            <w:tcW w:w="3804" w:type="dxa"/>
          </w:tcPr>
          <w:p w:rsidR="007A5226" w:rsidRPr="004D0FC0" w:rsidRDefault="007A5226" w:rsidP="00630DBF">
            <w:pPr>
              <w:pStyle w:val="TableText"/>
              <w:spacing w:before="80"/>
            </w:pPr>
            <w:proofErr w:type="spellStart"/>
            <w:r w:rsidRPr="004D0FC0">
              <w:t>Oreo</w:t>
            </w:r>
            <w:r w:rsidR="003069E7">
              <w:t>dory</w:t>
            </w:r>
            <w:proofErr w:type="spellEnd"/>
          </w:p>
        </w:tc>
        <w:tc>
          <w:tcPr>
            <w:tcW w:w="3907" w:type="dxa"/>
          </w:tcPr>
          <w:p w:rsidR="007A5226" w:rsidRPr="00384975" w:rsidRDefault="007A5226" w:rsidP="00630DBF">
            <w:pPr>
              <w:pStyle w:val="tabletext0"/>
              <w:spacing w:before="80" w:beforeAutospacing="0" w:after="0" w:afterAutospacing="0"/>
              <w:rPr>
                <w:sz w:val="22"/>
                <w:szCs w:val="22"/>
              </w:rPr>
            </w:pPr>
            <w:proofErr w:type="spellStart"/>
            <w:r w:rsidRPr="00384975">
              <w:rPr>
                <w:i/>
                <w:iCs/>
                <w:sz w:val="22"/>
                <w:szCs w:val="22"/>
              </w:rPr>
              <w:t>Allocyttus</w:t>
            </w:r>
            <w:proofErr w:type="spellEnd"/>
            <w:r w:rsidRPr="00384975">
              <w:rPr>
                <w:i/>
                <w:iCs/>
                <w:sz w:val="22"/>
                <w:szCs w:val="22"/>
              </w:rPr>
              <w:t xml:space="preserve"> </w:t>
            </w:r>
            <w:proofErr w:type="spellStart"/>
            <w:r w:rsidRPr="00384975">
              <w:rPr>
                <w:i/>
                <w:iCs/>
                <w:sz w:val="22"/>
                <w:szCs w:val="22"/>
              </w:rPr>
              <w:t>niger</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80" w:beforeAutospacing="0" w:after="0" w:afterAutospacing="0"/>
              <w:rPr>
                <w:sz w:val="22"/>
                <w:szCs w:val="22"/>
              </w:rPr>
            </w:pPr>
            <w:proofErr w:type="spellStart"/>
            <w:r w:rsidRPr="00384975">
              <w:rPr>
                <w:i/>
                <w:iCs/>
                <w:sz w:val="22"/>
                <w:szCs w:val="22"/>
              </w:rPr>
              <w:t>Allocyttus</w:t>
            </w:r>
            <w:proofErr w:type="spellEnd"/>
            <w:r w:rsidRPr="00384975">
              <w:rPr>
                <w:i/>
                <w:iCs/>
                <w:sz w:val="22"/>
                <w:szCs w:val="22"/>
              </w:rPr>
              <w:t xml:space="preserve"> </w:t>
            </w:r>
            <w:proofErr w:type="spellStart"/>
            <w:r w:rsidRPr="00384975">
              <w:rPr>
                <w:i/>
                <w:iCs/>
                <w:sz w:val="22"/>
                <w:szCs w:val="22"/>
              </w:rPr>
              <w:t>verrucosus</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80" w:beforeAutospacing="0" w:after="0" w:afterAutospacing="0"/>
              <w:rPr>
                <w:sz w:val="22"/>
                <w:szCs w:val="22"/>
              </w:rPr>
            </w:pPr>
            <w:proofErr w:type="spellStart"/>
            <w:r w:rsidRPr="00384975">
              <w:rPr>
                <w:i/>
                <w:iCs/>
                <w:sz w:val="22"/>
                <w:szCs w:val="22"/>
              </w:rPr>
              <w:t>Neocyttus</w:t>
            </w:r>
            <w:proofErr w:type="spellEnd"/>
            <w:r w:rsidRPr="00384975">
              <w:rPr>
                <w:i/>
                <w:iCs/>
                <w:sz w:val="22"/>
                <w:szCs w:val="22"/>
              </w:rPr>
              <w:t xml:space="preserve"> </w:t>
            </w:r>
            <w:proofErr w:type="spellStart"/>
            <w:r w:rsidRPr="00384975">
              <w:rPr>
                <w:i/>
                <w:iCs/>
                <w:sz w:val="22"/>
                <w:szCs w:val="22"/>
              </w:rPr>
              <w:t>rhomboidalis</w:t>
            </w:r>
            <w:proofErr w:type="spellEnd"/>
          </w:p>
        </w:tc>
      </w:tr>
      <w:tr w:rsidR="007A5226" w:rsidRPr="004D0FC0" w:rsidTr="00630DBF">
        <w:tc>
          <w:tcPr>
            <w:tcW w:w="817" w:type="dxa"/>
          </w:tcPr>
          <w:p w:rsidR="007A5226" w:rsidRPr="004D0FC0" w:rsidRDefault="007A5226" w:rsidP="00630DBF">
            <w:pPr>
              <w:pStyle w:val="TableText"/>
              <w:spacing w:before="80"/>
              <w:ind w:left="170"/>
            </w:pPr>
          </w:p>
        </w:tc>
        <w:tc>
          <w:tcPr>
            <w:tcW w:w="3804" w:type="dxa"/>
          </w:tcPr>
          <w:p w:rsidR="007A5226" w:rsidRPr="004D0FC0" w:rsidRDefault="007A5226" w:rsidP="00630DBF">
            <w:pPr>
              <w:pStyle w:val="TableText"/>
              <w:spacing w:before="80"/>
            </w:pPr>
          </w:p>
        </w:tc>
        <w:tc>
          <w:tcPr>
            <w:tcW w:w="3907" w:type="dxa"/>
          </w:tcPr>
          <w:p w:rsidR="007A5226" w:rsidRPr="00384975" w:rsidRDefault="007A5226" w:rsidP="00630DBF">
            <w:pPr>
              <w:pStyle w:val="tabletext0"/>
              <w:spacing w:before="80" w:beforeAutospacing="0" w:after="0" w:afterAutospacing="0"/>
              <w:rPr>
                <w:sz w:val="22"/>
                <w:szCs w:val="22"/>
              </w:rPr>
            </w:pPr>
            <w:proofErr w:type="spellStart"/>
            <w:r w:rsidRPr="00384975">
              <w:rPr>
                <w:i/>
                <w:iCs/>
                <w:sz w:val="22"/>
                <w:szCs w:val="22"/>
              </w:rPr>
              <w:t>Neocyttus</w:t>
            </w:r>
            <w:proofErr w:type="spellEnd"/>
            <w:r w:rsidRPr="00384975">
              <w:rPr>
                <w:i/>
                <w:iCs/>
                <w:sz w:val="22"/>
                <w:szCs w:val="22"/>
              </w:rPr>
              <w:t xml:space="preserve"> </w:t>
            </w:r>
            <w:r w:rsidRPr="00384975">
              <w:rPr>
                <w:sz w:val="22"/>
                <w:szCs w:val="22"/>
              </w:rPr>
              <w:t>species</w:t>
            </w:r>
          </w:p>
        </w:tc>
      </w:tr>
      <w:tr w:rsidR="0051420B" w:rsidRPr="004D0FC0" w:rsidTr="00630DBF">
        <w:tc>
          <w:tcPr>
            <w:tcW w:w="817" w:type="dxa"/>
          </w:tcPr>
          <w:p w:rsidR="0051420B" w:rsidRPr="004D0FC0" w:rsidRDefault="007A5226" w:rsidP="00630DBF">
            <w:pPr>
              <w:pStyle w:val="TableText"/>
              <w:spacing w:beforeLines="80" w:before="192" w:after="0"/>
              <w:ind w:left="170"/>
            </w:pPr>
            <w:r>
              <w:t>32</w:t>
            </w:r>
          </w:p>
        </w:tc>
        <w:tc>
          <w:tcPr>
            <w:tcW w:w="3804" w:type="dxa"/>
          </w:tcPr>
          <w:p w:rsidR="0051420B" w:rsidRPr="004D0FC0" w:rsidRDefault="0051420B" w:rsidP="00F47208">
            <w:pPr>
              <w:pStyle w:val="TableText"/>
              <w:spacing w:beforeLines="80" w:before="192" w:after="0"/>
            </w:pPr>
            <w:proofErr w:type="spellStart"/>
            <w:r w:rsidRPr="004D0FC0">
              <w:t>Ribaldo</w:t>
            </w:r>
            <w:proofErr w:type="spellEnd"/>
            <w:r w:rsidRPr="004D0FC0">
              <w:t xml:space="preserve"> </w:t>
            </w:r>
          </w:p>
        </w:tc>
        <w:tc>
          <w:tcPr>
            <w:tcW w:w="3907" w:type="dxa"/>
          </w:tcPr>
          <w:p w:rsidR="0051420B" w:rsidRPr="004D0FC0" w:rsidRDefault="0051420B" w:rsidP="00630DBF">
            <w:pPr>
              <w:pStyle w:val="TableText"/>
              <w:spacing w:beforeLines="80" w:before="192" w:after="0"/>
              <w:rPr>
                <w:i/>
              </w:rPr>
            </w:pPr>
            <w:proofErr w:type="spellStart"/>
            <w:r w:rsidRPr="004D0FC0">
              <w:rPr>
                <w:i/>
              </w:rPr>
              <w:t>Mora</w:t>
            </w:r>
            <w:proofErr w:type="spellEnd"/>
            <w:r w:rsidRPr="004D0FC0">
              <w:rPr>
                <w:i/>
              </w:rPr>
              <w:t xml:space="preserve"> </w:t>
            </w:r>
            <w:proofErr w:type="spellStart"/>
            <w:r w:rsidRPr="004D0FC0">
              <w:rPr>
                <w:i/>
              </w:rPr>
              <w:t>moro</w:t>
            </w:r>
            <w:proofErr w:type="spellEnd"/>
          </w:p>
        </w:tc>
      </w:tr>
      <w:tr w:rsidR="0051420B" w:rsidRPr="004D0FC0" w:rsidTr="00630DBF">
        <w:tc>
          <w:tcPr>
            <w:tcW w:w="817" w:type="dxa"/>
            <w:tcBorders>
              <w:bottom w:val="single" w:sz="4" w:space="0" w:color="auto"/>
            </w:tcBorders>
          </w:tcPr>
          <w:p w:rsidR="007A5226" w:rsidRDefault="007A5226" w:rsidP="00630DBF">
            <w:pPr>
              <w:pStyle w:val="TableText"/>
              <w:spacing w:beforeLines="80" w:before="192"/>
              <w:ind w:left="170"/>
            </w:pPr>
            <w:r>
              <w:t>33</w:t>
            </w:r>
          </w:p>
          <w:p w:rsidR="007A5226" w:rsidRPr="00043E39" w:rsidRDefault="00043E39" w:rsidP="007A5226">
            <w:pPr>
              <w:rPr>
                <w:sz w:val="22"/>
                <w:szCs w:val="22"/>
                <w:lang w:eastAsia="en-US"/>
              </w:rPr>
            </w:pPr>
            <w:r>
              <w:rPr>
                <w:lang w:eastAsia="en-US"/>
              </w:rPr>
              <w:t xml:space="preserve"> </w:t>
            </w:r>
            <w:r w:rsidRPr="00043E39">
              <w:rPr>
                <w:sz w:val="22"/>
                <w:szCs w:val="22"/>
                <w:lang w:eastAsia="en-US"/>
              </w:rPr>
              <w:t xml:space="preserve"> </w:t>
            </w:r>
            <w:r>
              <w:rPr>
                <w:sz w:val="22"/>
                <w:szCs w:val="22"/>
                <w:lang w:eastAsia="en-US"/>
              </w:rPr>
              <w:t xml:space="preserve"> </w:t>
            </w:r>
            <w:r w:rsidRPr="00043E39">
              <w:rPr>
                <w:sz w:val="22"/>
                <w:szCs w:val="22"/>
                <w:lang w:eastAsia="en-US"/>
              </w:rPr>
              <w:t>34</w:t>
            </w:r>
            <w:r>
              <w:rPr>
                <w:sz w:val="22"/>
                <w:szCs w:val="22"/>
                <w:lang w:eastAsia="en-US"/>
              </w:rPr>
              <w:t xml:space="preserve">       </w:t>
            </w:r>
          </w:p>
          <w:p w:rsidR="0051420B" w:rsidRPr="007A5226" w:rsidRDefault="0051420B" w:rsidP="007A5226">
            <w:pPr>
              <w:rPr>
                <w:lang w:eastAsia="en-US"/>
              </w:rPr>
            </w:pPr>
          </w:p>
        </w:tc>
        <w:tc>
          <w:tcPr>
            <w:tcW w:w="3804" w:type="dxa"/>
            <w:tcBorders>
              <w:bottom w:val="single" w:sz="4" w:space="0" w:color="auto"/>
            </w:tcBorders>
          </w:tcPr>
          <w:p w:rsidR="00043E39" w:rsidRDefault="0051420B" w:rsidP="00630DBF">
            <w:pPr>
              <w:pStyle w:val="TableText"/>
              <w:spacing w:beforeLines="80" w:before="192"/>
            </w:pPr>
            <w:r w:rsidRPr="004D0FC0">
              <w:t xml:space="preserve">Smooth </w:t>
            </w:r>
            <w:proofErr w:type="spellStart"/>
            <w:r w:rsidRPr="004D0FC0">
              <w:t>oreodory</w:t>
            </w:r>
            <w:proofErr w:type="spellEnd"/>
            <w:r w:rsidR="007A5226">
              <w:t xml:space="preserve"> (Cascade Plateau)</w:t>
            </w:r>
          </w:p>
          <w:p w:rsidR="0051420B" w:rsidRPr="00043E39" w:rsidRDefault="00043E39" w:rsidP="00043E39">
            <w:pPr>
              <w:tabs>
                <w:tab w:val="left" w:pos="34"/>
              </w:tabs>
              <w:rPr>
                <w:lang w:eastAsia="en-US"/>
              </w:rPr>
            </w:pPr>
            <w:r>
              <w:rPr>
                <w:lang w:eastAsia="en-US"/>
              </w:rPr>
              <w:t xml:space="preserve">Smooth </w:t>
            </w:r>
            <w:proofErr w:type="spellStart"/>
            <w:r>
              <w:rPr>
                <w:lang w:eastAsia="en-US"/>
              </w:rPr>
              <w:t>oreodory</w:t>
            </w:r>
            <w:proofErr w:type="spellEnd"/>
            <w:r>
              <w:rPr>
                <w:lang w:eastAsia="en-US"/>
              </w:rPr>
              <w:t xml:space="preserve"> (other)</w:t>
            </w:r>
          </w:p>
        </w:tc>
        <w:tc>
          <w:tcPr>
            <w:tcW w:w="3907" w:type="dxa"/>
            <w:tcBorders>
              <w:bottom w:val="single" w:sz="4" w:space="0" w:color="auto"/>
            </w:tcBorders>
          </w:tcPr>
          <w:p w:rsidR="0051420B" w:rsidRDefault="0051420B" w:rsidP="00630DBF">
            <w:pPr>
              <w:pStyle w:val="TableText"/>
              <w:spacing w:beforeLines="80" w:before="192"/>
              <w:rPr>
                <w:i/>
              </w:rPr>
            </w:pPr>
            <w:proofErr w:type="spellStart"/>
            <w:r w:rsidRPr="004D0FC0">
              <w:rPr>
                <w:i/>
              </w:rPr>
              <w:t>Pseudocyttus</w:t>
            </w:r>
            <w:proofErr w:type="spellEnd"/>
            <w:r w:rsidRPr="004D0FC0">
              <w:rPr>
                <w:i/>
              </w:rPr>
              <w:t xml:space="preserve"> </w:t>
            </w:r>
            <w:proofErr w:type="spellStart"/>
            <w:r w:rsidRPr="004D0FC0">
              <w:rPr>
                <w:i/>
              </w:rPr>
              <w:t>maculatus</w:t>
            </w:r>
            <w:proofErr w:type="spellEnd"/>
          </w:p>
          <w:p w:rsidR="007A5226" w:rsidRDefault="00043E39" w:rsidP="00630DBF">
            <w:pPr>
              <w:pStyle w:val="TableText"/>
              <w:spacing w:beforeLines="80" w:before="192"/>
              <w:rPr>
                <w:i/>
              </w:rPr>
            </w:pPr>
            <w:proofErr w:type="spellStart"/>
            <w:r>
              <w:rPr>
                <w:i/>
              </w:rPr>
              <w:t>Pseudocyttus</w:t>
            </w:r>
            <w:proofErr w:type="spellEnd"/>
            <w:r>
              <w:rPr>
                <w:i/>
              </w:rPr>
              <w:t xml:space="preserve"> </w:t>
            </w:r>
            <w:proofErr w:type="spellStart"/>
            <w:r>
              <w:rPr>
                <w:i/>
              </w:rPr>
              <w:t>maculatus</w:t>
            </w:r>
            <w:proofErr w:type="spellEnd"/>
          </w:p>
          <w:p w:rsidR="007A5226" w:rsidRPr="004D0FC0" w:rsidRDefault="007A5226" w:rsidP="00630DBF">
            <w:pPr>
              <w:pStyle w:val="TableText"/>
              <w:spacing w:beforeLines="80" w:before="192"/>
              <w:rPr>
                <w:i/>
              </w:rPr>
            </w:pPr>
          </w:p>
        </w:tc>
      </w:tr>
    </w:tbl>
    <w:p w:rsidR="00154ABB" w:rsidRPr="008A510B" w:rsidRDefault="00154ABB" w:rsidP="00154ABB"/>
    <w:p w:rsidR="00154ABB" w:rsidRPr="008A510B" w:rsidRDefault="00154ABB" w:rsidP="00154ABB"/>
    <w:p w:rsidR="00154ABB" w:rsidRPr="008A510B" w:rsidRDefault="00154ABB" w:rsidP="00154ABB"/>
    <w:p w:rsidR="00154ABB" w:rsidRPr="008A510B" w:rsidRDefault="00154ABB" w:rsidP="00154ABB"/>
    <w:p w:rsidR="00154ABB" w:rsidRPr="008A510B" w:rsidRDefault="00154ABB" w:rsidP="00154ABB"/>
    <w:p w:rsidR="00154ABB" w:rsidRPr="008A510B" w:rsidRDefault="00154ABB" w:rsidP="00154ABB"/>
    <w:p w:rsidR="00154ABB" w:rsidRPr="008A510B" w:rsidRDefault="00154ABB" w:rsidP="00154ABB"/>
    <w:p w:rsidR="00154ABB" w:rsidRPr="008A510B" w:rsidRDefault="00154ABB" w:rsidP="00154ABB"/>
    <w:p w:rsidR="00154ABB" w:rsidRPr="008A510B" w:rsidRDefault="00154ABB" w:rsidP="00154ABB"/>
    <w:p w:rsidR="00154ABB" w:rsidRPr="008A510B" w:rsidRDefault="00154ABB" w:rsidP="00154ABB"/>
    <w:p w:rsidR="00154ABB" w:rsidRDefault="00154ABB" w:rsidP="00154ABB"/>
    <w:p w:rsidR="00154ABB" w:rsidRPr="008A510B" w:rsidRDefault="00154ABB" w:rsidP="00154ABB">
      <w:pPr>
        <w:tabs>
          <w:tab w:val="left" w:pos="3315"/>
        </w:tabs>
      </w:pPr>
    </w:p>
    <w:p w:rsidR="00154ABB" w:rsidRDefault="00154ABB" w:rsidP="00154ABB"/>
    <w:p w:rsidR="00083634" w:rsidRDefault="00083634"/>
    <w:sectPr w:rsidR="00083634" w:rsidSect="00F27DF3">
      <w:headerReference w:type="even" r:id="rId14"/>
      <w:headerReference w:type="default" r:id="rId15"/>
      <w:footerReference w:type="even" r:id="rId16"/>
      <w:footerReference w:type="default" r:id="rId17"/>
      <w:footerReference w:type="first" r:id="rId18"/>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9D9" w:rsidRDefault="000769D9" w:rsidP="00154ABB">
      <w:r>
        <w:separator/>
      </w:r>
    </w:p>
  </w:endnote>
  <w:endnote w:type="continuationSeparator" w:id="0">
    <w:p w:rsidR="000769D9" w:rsidRDefault="000769D9" w:rsidP="0015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88" w:rsidRDefault="00551A0D">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77688">
      <w:tc>
        <w:tcPr>
          <w:tcW w:w="1134" w:type="dxa"/>
          <w:shd w:val="clear" w:color="auto" w:fill="auto"/>
        </w:tcPr>
        <w:p w:rsidR="00277688" w:rsidRPr="003D7214" w:rsidRDefault="00EC2E85">
          <w:pPr>
            <w:spacing w:line="240" w:lineRule="exact"/>
            <w:rPr>
              <w:rFonts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2</w:t>
          </w:r>
          <w:r w:rsidRPr="003D7214">
            <w:rPr>
              <w:rStyle w:val="PageNumber"/>
              <w:rFonts w:cs="Arial"/>
            </w:rPr>
            <w:fldChar w:fldCharType="end"/>
          </w:r>
        </w:p>
      </w:tc>
      <w:tc>
        <w:tcPr>
          <w:tcW w:w="6095" w:type="dxa"/>
          <w:shd w:val="clear" w:color="auto" w:fill="auto"/>
        </w:tcPr>
        <w:p w:rsidR="00277688" w:rsidRPr="004F5D6D" w:rsidRDefault="00EC2E85" w:rsidP="00835073">
          <w:pPr>
            <w:pStyle w:val="FooterCitation"/>
          </w:pPr>
          <w:r>
            <w:t>Small Pelagic Fishery Management Plan Amendment 2013</w:t>
          </w:r>
        </w:p>
      </w:tc>
      <w:tc>
        <w:tcPr>
          <w:tcW w:w="1134" w:type="dxa"/>
          <w:shd w:val="clear" w:color="auto" w:fill="auto"/>
        </w:tcPr>
        <w:p w:rsidR="00277688" w:rsidRPr="00451BF5" w:rsidRDefault="00551A0D">
          <w:pPr>
            <w:spacing w:line="240" w:lineRule="exact"/>
            <w:jc w:val="right"/>
            <w:rPr>
              <w:rStyle w:val="PageNumber"/>
            </w:rPr>
          </w:pPr>
        </w:p>
      </w:tc>
    </w:tr>
  </w:tbl>
  <w:p w:rsidR="00277688" w:rsidRPr="0055794B" w:rsidRDefault="00551A0D" w:rsidP="004C5A4B">
    <w:pPr>
      <w:pStyle w:val="FooterDraf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88" w:rsidRDefault="00551A0D">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77688">
      <w:tc>
        <w:tcPr>
          <w:tcW w:w="1134" w:type="dxa"/>
          <w:shd w:val="clear" w:color="auto" w:fill="auto"/>
        </w:tcPr>
        <w:p w:rsidR="00277688" w:rsidRDefault="00551A0D">
          <w:pPr>
            <w:spacing w:line="240" w:lineRule="exact"/>
          </w:pPr>
        </w:p>
      </w:tc>
      <w:tc>
        <w:tcPr>
          <w:tcW w:w="6095" w:type="dxa"/>
          <w:shd w:val="clear" w:color="auto" w:fill="auto"/>
        </w:tcPr>
        <w:p w:rsidR="00277688" w:rsidRPr="004F5D6D" w:rsidRDefault="00154ABB" w:rsidP="008A510B">
          <w:pPr>
            <w:pStyle w:val="FooterCitation"/>
          </w:pPr>
          <w:r>
            <w:rPr>
              <w:i w:val="0"/>
            </w:rPr>
            <w:t xml:space="preserve">Southern and Eastern </w:t>
          </w:r>
          <w:proofErr w:type="spellStart"/>
          <w:r>
            <w:rPr>
              <w:i w:val="0"/>
            </w:rPr>
            <w:t>Scalefish</w:t>
          </w:r>
          <w:proofErr w:type="spellEnd"/>
          <w:r>
            <w:rPr>
              <w:i w:val="0"/>
            </w:rPr>
            <w:t xml:space="preserve"> and Shark</w:t>
          </w:r>
          <w:r w:rsidR="00EC2E85">
            <w:rPr>
              <w:i w:val="0"/>
            </w:rPr>
            <w:t xml:space="preserve"> Fishery</w:t>
          </w:r>
          <w:r w:rsidR="00EC2E85" w:rsidRPr="00F27DF3">
            <w:t xml:space="preserve"> </w:t>
          </w:r>
          <w:r w:rsidR="00B321D9">
            <w:rPr>
              <w:i w:val="0"/>
            </w:rPr>
            <w:t>Management Plan Amendment 2016</w:t>
          </w:r>
        </w:p>
      </w:tc>
      <w:tc>
        <w:tcPr>
          <w:tcW w:w="1134" w:type="dxa"/>
          <w:shd w:val="clear" w:color="auto" w:fill="auto"/>
        </w:tcPr>
        <w:p w:rsidR="00277688" w:rsidRPr="003D7214" w:rsidRDefault="00EC2E85">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sidR="00551A0D">
            <w:rPr>
              <w:rStyle w:val="PageNumber"/>
              <w:rFonts w:cs="Arial"/>
              <w:noProof/>
            </w:rPr>
            <w:t>2</w:t>
          </w:r>
          <w:r w:rsidRPr="003D7214">
            <w:rPr>
              <w:rStyle w:val="PageNumber"/>
              <w:rFonts w:cs="Arial"/>
            </w:rPr>
            <w:fldChar w:fldCharType="end"/>
          </w:r>
        </w:p>
      </w:tc>
    </w:tr>
  </w:tbl>
  <w:p w:rsidR="00277688" w:rsidRPr="00F10D43" w:rsidRDefault="00551A0D">
    <w:pPr>
      <w:pStyle w:val="Footerinfo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88" w:rsidRDefault="00551A0D"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77688">
      <w:tc>
        <w:tcPr>
          <w:tcW w:w="1134" w:type="dxa"/>
        </w:tcPr>
        <w:p w:rsidR="00277688" w:rsidRPr="003D7214" w:rsidRDefault="00EC2E85"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32</w:t>
          </w:r>
          <w:r w:rsidRPr="003D7214">
            <w:rPr>
              <w:rStyle w:val="PageNumber"/>
              <w:rFonts w:cs="Arial"/>
              <w:szCs w:val="22"/>
            </w:rPr>
            <w:fldChar w:fldCharType="end"/>
          </w:r>
        </w:p>
      </w:tc>
      <w:tc>
        <w:tcPr>
          <w:tcW w:w="6095" w:type="dxa"/>
        </w:tcPr>
        <w:p w:rsidR="00277688" w:rsidRPr="004F5D6D" w:rsidRDefault="00EC2E85" w:rsidP="00BD545A">
          <w:pPr>
            <w:pStyle w:val="Footer"/>
            <w:spacing w:before="20" w:line="240" w:lineRule="exact"/>
          </w:pPr>
          <w:r>
            <w:fldChar w:fldCharType="begin"/>
          </w:r>
          <w:r>
            <w:instrText xml:space="preserve"> REF  Citation </w:instrText>
          </w:r>
          <w:r>
            <w:fldChar w:fldCharType="separate"/>
          </w:r>
          <w:r w:rsidR="003A4BB5">
            <w:rPr>
              <w:b/>
              <w:bCs/>
              <w:lang w:val="en-US"/>
            </w:rPr>
            <w:t>Error! Reference source not found.</w:t>
          </w:r>
          <w:r>
            <w:fldChar w:fldCharType="end"/>
          </w:r>
        </w:p>
      </w:tc>
      <w:tc>
        <w:tcPr>
          <w:tcW w:w="1134" w:type="dxa"/>
        </w:tcPr>
        <w:p w:rsidR="00277688" w:rsidRPr="00451BF5" w:rsidRDefault="00551A0D" w:rsidP="00BD545A">
          <w:pPr>
            <w:spacing w:line="240" w:lineRule="exact"/>
            <w:jc w:val="right"/>
            <w:rPr>
              <w:rStyle w:val="PageNumber"/>
            </w:rPr>
          </w:pPr>
        </w:p>
      </w:tc>
    </w:tr>
  </w:tbl>
  <w:p w:rsidR="00277688" w:rsidRDefault="00EC2E85" w:rsidP="00BD545A">
    <w:pPr>
      <w:pStyle w:val="FooterDraft"/>
      <w:ind w:right="360" w:firstLine="360"/>
    </w:pPr>
    <w:r>
      <w:t>DRAFT ONLY</w:t>
    </w:r>
  </w:p>
  <w:p w:rsidR="00277688" w:rsidRDefault="00F4716F" w:rsidP="00BD545A">
    <w:pPr>
      <w:pStyle w:val="FooterInfo"/>
    </w:pPr>
    <w:fldSimple w:instr=" FILENAME   \* MERGEFORMAT ">
      <w:r w:rsidR="003A4BB5">
        <w:rPr>
          <w:noProof/>
        </w:rPr>
        <w:t>7.6 Attachment A - Plan Amendment 2016FINAL</w:t>
      </w:r>
    </w:fldSimple>
    <w:r w:rsidR="00EC2E85" w:rsidRPr="00974D8C">
      <w:t xml:space="preserve"> </w:t>
    </w:r>
    <w:r w:rsidR="00EC2E85">
      <w:fldChar w:fldCharType="begin"/>
    </w:r>
    <w:r w:rsidR="00EC2E85">
      <w:instrText xml:space="preserve"> DATE  \@ "D/MM/YYYY"  \* MERGEFORMAT </w:instrText>
    </w:r>
    <w:r w:rsidR="00EC2E85">
      <w:fldChar w:fldCharType="separate"/>
    </w:r>
    <w:r w:rsidR="00551A0D">
      <w:rPr>
        <w:noProof/>
      </w:rPr>
      <w:t>21/04/2016</w:t>
    </w:r>
    <w:r w:rsidR="00EC2E85">
      <w:fldChar w:fldCharType="end"/>
    </w:r>
    <w:r w:rsidR="00EC2E85">
      <w:t xml:space="preserve"> </w:t>
    </w:r>
    <w:r w:rsidR="00EC2E85">
      <w:fldChar w:fldCharType="begin"/>
    </w:r>
    <w:r w:rsidR="00EC2E85">
      <w:instrText xml:space="preserve"> TIME  \@ "h:mm am/pm"  \* MERGEFORMAT </w:instrText>
    </w:r>
    <w:r w:rsidR="00EC2E85">
      <w:fldChar w:fldCharType="separate"/>
    </w:r>
    <w:r w:rsidR="00551A0D">
      <w:rPr>
        <w:noProof/>
      </w:rPr>
      <w:t>2:33 PM</w:t>
    </w:r>
    <w:r w:rsidR="00EC2E8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88" w:rsidRDefault="00551A0D"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77688">
      <w:tc>
        <w:tcPr>
          <w:tcW w:w="1134" w:type="dxa"/>
        </w:tcPr>
        <w:p w:rsidR="00277688" w:rsidRDefault="00551A0D" w:rsidP="00BD545A">
          <w:pPr>
            <w:spacing w:line="240" w:lineRule="exact"/>
          </w:pPr>
        </w:p>
      </w:tc>
      <w:tc>
        <w:tcPr>
          <w:tcW w:w="6095" w:type="dxa"/>
        </w:tcPr>
        <w:p w:rsidR="00277688" w:rsidRPr="004F5D6D" w:rsidRDefault="00154ABB" w:rsidP="00B321D9">
          <w:pPr>
            <w:pStyle w:val="FooterCitation"/>
          </w:pPr>
          <w:r>
            <w:t xml:space="preserve">Southern and Eastern </w:t>
          </w:r>
          <w:proofErr w:type="spellStart"/>
          <w:r>
            <w:t>Scalefish</w:t>
          </w:r>
          <w:proofErr w:type="spellEnd"/>
          <w:r>
            <w:t xml:space="preserve"> and Shark</w:t>
          </w:r>
          <w:r w:rsidR="00EC2E85" w:rsidRPr="00BB368F">
            <w:t xml:space="preserve"> Fishery Management Plan Amendment 201</w:t>
          </w:r>
          <w:r w:rsidR="00B321D9">
            <w:t>6</w:t>
          </w:r>
        </w:p>
      </w:tc>
      <w:tc>
        <w:tcPr>
          <w:tcW w:w="1134" w:type="dxa"/>
        </w:tcPr>
        <w:p w:rsidR="00277688" w:rsidRPr="003D7214" w:rsidRDefault="00EC2E85"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551A0D">
            <w:rPr>
              <w:rStyle w:val="PageNumber"/>
              <w:rFonts w:cs="Arial"/>
              <w:noProof/>
              <w:szCs w:val="22"/>
            </w:rPr>
            <w:t>3</w:t>
          </w:r>
          <w:r w:rsidRPr="003D7214">
            <w:rPr>
              <w:rStyle w:val="PageNumber"/>
              <w:rFonts w:cs="Arial"/>
              <w:szCs w:val="22"/>
            </w:rPr>
            <w:fldChar w:fldCharType="end"/>
          </w:r>
        </w:p>
      </w:tc>
    </w:tr>
  </w:tbl>
  <w:p w:rsidR="00277688" w:rsidRDefault="00551A0D" w:rsidP="00BD545A">
    <w:pPr>
      <w:pStyle w:val="FooterDraft"/>
    </w:pPr>
  </w:p>
  <w:p w:rsidR="00277688" w:rsidRDefault="00551A0D" w:rsidP="00BD545A">
    <w:pPr>
      <w:pStyle w:val="FooterInf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88" w:rsidRDefault="00EC2E85">
    <w:pPr>
      <w:pStyle w:val="FooterDraft"/>
    </w:pPr>
    <w:r>
      <w:t>DRAFT ONLY</w:t>
    </w:r>
  </w:p>
  <w:p w:rsidR="00277688" w:rsidRPr="00974D8C" w:rsidRDefault="00F4716F">
    <w:pPr>
      <w:pStyle w:val="FooterInfo"/>
    </w:pPr>
    <w:fldSimple w:instr=" FILENAME   \* MERGEFORMAT ">
      <w:r w:rsidR="003A4BB5">
        <w:rPr>
          <w:noProof/>
        </w:rPr>
        <w:t>7.6 Attachment A - Plan Amendment 2016FINAL</w:t>
      </w:r>
    </w:fldSimple>
    <w:r w:rsidR="00EC2E85" w:rsidRPr="00974D8C">
      <w:t xml:space="preserve"> </w:t>
    </w:r>
    <w:r w:rsidR="00EC2E85">
      <w:fldChar w:fldCharType="begin"/>
    </w:r>
    <w:r w:rsidR="00EC2E85">
      <w:instrText xml:space="preserve"> DATE  \@ "D/MM/YYYY"  \* MERGEFORMAT </w:instrText>
    </w:r>
    <w:r w:rsidR="00EC2E85">
      <w:fldChar w:fldCharType="separate"/>
    </w:r>
    <w:r w:rsidR="00551A0D">
      <w:rPr>
        <w:noProof/>
      </w:rPr>
      <w:t>21/04/2016</w:t>
    </w:r>
    <w:r w:rsidR="00EC2E85">
      <w:fldChar w:fldCharType="end"/>
    </w:r>
    <w:r w:rsidR="00EC2E85">
      <w:t xml:space="preserve"> </w:t>
    </w:r>
    <w:r w:rsidR="00EC2E85">
      <w:fldChar w:fldCharType="begin"/>
    </w:r>
    <w:r w:rsidR="00EC2E85">
      <w:instrText xml:space="preserve"> TIME  \@ "h:mm am/pm"  \* MERGEFORMAT </w:instrText>
    </w:r>
    <w:r w:rsidR="00EC2E85">
      <w:fldChar w:fldCharType="separate"/>
    </w:r>
    <w:r w:rsidR="00551A0D">
      <w:rPr>
        <w:noProof/>
      </w:rPr>
      <w:t>2:33 PM</w:t>
    </w:r>
    <w:r w:rsidR="00EC2E8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9D9" w:rsidRDefault="000769D9" w:rsidP="00154ABB">
      <w:r>
        <w:separator/>
      </w:r>
    </w:p>
  </w:footnote>
  <w:footnote w:type="continuationSeparator" w:id="0">
    <w:p w:rsidR="000769D9" w:rsidRDefault="000769D9" w:rsidP="00154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1546"/>
      <w:gridCol w:w="6868"/>
    </w:tblGrid>
    <w:tr w:rsidR="00277688">
      <w:tc>
        <w:tcPr>
          <w:tcW w:w="8414" w:type="dxa"/>
          <w:gridSpan w:val="2"/>
        </w:tcPr>
        <w:p w:rsidR="00277688" w:rsidRDefault="00EC2E85">
          <w:pPr>
            <w:pStyle w:val="HeaderLiteEven"/>
            <w:ind w:right="-108"/>
          </w:pPr>
          <w:r>
            <w:t>Contents</w:t>
          </w:r>
        </w:p>
      </w:tc>
    </w:tr>
    <w:tr w:rsidR="00277688">
      <w:tc>
        <w:tcPr>
          <w:tcW w:w="1546" w:type="dxa"/>
        </w:tcPr>
        <w:p w:rsidR="00277688" w:rsidRDefault="00551A0D">
          <w:pPr>
            <w:pStyle w:val="HeaderLiteEven"/>
            <w:ind w:right="-108"/>
          </w:pPr>
        </w:p>
      </w:tc>
      <w:tc>
        <w:tcPr>
          <w:tcW w:w="6868" w:type="dxa"/>
          <w:vAlign w:val="bottom"/>
        </w:tcPr>
        <w:p w:rsidR="00277688" w:rsidRDefault="00551A0D">
          <w:pPr>
            <w:pStyle w:val="HeaderLiteEven"/>
            <w:ind w:right="-108"/>
          </w:pPr>
        </w:p>
      </w:tc>
    </w:tr>
    <w:tr w:rsidR="00277688">
      <w:tc>
        <w:tcPr>
          <w:tcW w:w="1546" w:type="dxa"/>
          <w:tcBorders>
            <w:bottom w:val="single" w:sz="4" w:space="0" w:color="auto"/>
          </w:tcBorders>
          <w:shd w:val="clear" w:color="auto" w:fill="auto"/>
        </w:tcPr>
        <w:p w:rsidR="00277688" w:rsidRDefault="00551A0D">
          <w:pPr>
            <w:pStyle w:val="HeaderLiteEven"/>
            <w:spacing w:before="120" w:after="60"/>
            <w:ind w:right="-108"/>
          </w:pPr>
        </w:p>
      </w:tc>
      <w:tc>
        <w:tcPr>
          <w:tcW w:w="6868" w:type="dxa"/>
          <w:tcBorders>
            <w:bottom w:val="single" w:sz="4" w:space="0" w:color="auto"/>
          </w:tcBorders>
          <w:shd w:val="clear" w:color="auto" w:fill="auto"/>
          <w:vAlign w:val="bottom"/>
        </w:tcPr>
        <w:p w:rsidR="00277688" w:rsidRDefault="00551A0D">
          <w:pPr>
            <w:pStyle w:val="HeaderLiteEven"/>
            <w:spacing w:before="120" w:after="60"/>
            <w:ind w:right="-108"/>
          </w:pPr>
        </w:p>
      </w:tc>
    </w:tr>
  </w:tbl>
  <w:p w:rsidR="00277688" w:rsidRPr="001269B3" w:rsidRDefault="00EC2E85">
    <w:pPr>
      <w:pStyle w:val="HeaderContentsPage"/>
    </w:pPr>
    <w: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6868"/>
      <w:gridCol w:w="1546"/>
    </w:tblGrid>
    <w:tr w:rsidR="005176B5" w:rsidTr="00630DBF">
      <w:tc>
        <w:tcPr>
          <w:tcW w:w="8414" w:type="dxa"/>
          <w:gridSpan w:val="2"/>
        </w:tcPr>
        <w:p w:rsidR="005176B5" w:rsidRDefault="005176B5" w:rsidP="00630DBF">
          <w:pPr>
            <w:pStyle w:val="HeaderLiteOdd"/>
          </w:pPr>
          <w:r>
            <w:t>Contents</w:t>
          </w:r>
        </w:p>
      </w:tc>
    </w:tr>
    <w:tr w:rsidR="005176B5" w:rsidTr="00630DBF">
      <w:tc>
        <w:tcPr>
          <w:tcW w:w="6868" w:type="dxa"/>
          <w:vAlign w:val="bottom"/>
        </w:tcPr>
        <w:p w:rsidR="005176B5" w:rsidRDefault="005176B5" w:rsidP="00630DBF">
          <w:pPr>
            <w:pStyle w:val="HeaderLiteOdd"/>
          </w:pPr>
        </w:p>
      </w:tc>
      <w:tc>
        <w:tcPr>
          <w:tcW w:w="1546" w:type="dxa"/>
        </w:tcPr>
        <w:p w:rsidR="005176B5" w:rsidRDefault="005176B5" w:rsidP="00630DBF">
          <w:pPr>
            <w:pStyle w:val="HeaderLiteOdd"/>
          </w:pPr>
        </w:p>
      </w:tc>
    </w:tr>
    <w:tr w:rsidR="005176B5" w:rsidTr="00630DBF">
      <w:tc>
        <w:tcPr>
          <w:tcW w:w="6868" w:type="dxa"/>
          <w:tcBorders>
            <w:bottom w:val="single" w:sz="4" w:space="0" w:color="auto"/>
          </w:tcBorders>
          <w:shd w:val="clear" w:color="auto" w:fill="auto"/>
          <w:vAlign w:val="bottom"/>
        </w:tcPr>
        <w:p w:rsidR="005176B5" w:rsidRDefault="005176B5" w:rsidP="00630DBF">
          <w:pPr>
            <w:pStyle w:val="HeaderLiteOdd"/>
            <w:spacing w:before="120" w:after="60"/>
          </w:pPr>
        </w:p>
      </w:tc>
      <w:tc>
        <w:tcPr>
          <w:tcW w:w="1546" w:type="dxa"/>
          <w:tcBorders>
            <w:bottom w:val="single" w:sz="4" w:space="0" w:color="auto"/>
          </w:tcBorders>
          <w:shd w:val="clear" w:color="auto" w:fill="auto"/>
        </w:tcPr>
        <w:p w:rsidR="005176B5" w:rsidRDefault="005176B5" w:rsidP="00630DBF">
          <w:pPr>
            <w:pStyle w:val="HeaderLiteOdd"/>
            <w:spacing w:before="120" w:after="60"/>
          </w:pPr>
        </w:p>
      </w:tc>
    </w:tr>
  </w:tbl>
  <w:p w:rsidR="005176B5" w:rsidRDefault="005176B5" w:rsidP="005176B5">
    <w:pPr>
      <w:pStyle w:val="HeaderContentsPage"/>
    </w:pPr>
    <w:r>
      <w:t>Page</w:t>
    </w:r>
  </w:p>
  <w:p w:rsidR="00277688" w:rsidRDefault="00551A0D" w:rsidP="00154ABB">
    <w:pPr>
      <w:pStyle w:val="HeaderContentsPage"/>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277688">
      <w:tc>
        <w:tcPr>
          <w:tcW w:w="1494" w:type="dxa"/>
        </w:tcPr>
        <w:p w:rsidR="00277688" w:rsidRDefault="00551A0D" w:rsidP="00BD545A">
          <w:pPr>
            <w:pStyle w:val="HeaderLiteEven"/>
          </w:pPr>
        </w:p>
      </w:tc>
      <w:tc>
        <w:tcPr>
          <w:tcW w:w="6891" w:type="dxa"/>
        </w:tcPr>
        <w:p w:rsidR="00277688" w:rsidRDefault="00551A0D" w:rsidP="00BD545A">
          <w:pPr>
            <w:pStyle w:val="HeaderLiteEven"/>
          </w:pPr>
        </w:p>
      </w:tc>
    </w:tr>
    <w:tr w:rsidR="00277688">
      <w:tc>
        <w:tcPr>
          <w:tcW w:w="1494" w:type="dxa"/>
        </w:tcPr>
        <w:p w:rsidR="00277688" w:rsidRDefault="00551A0D" w:rsidP="00BD545A">
          <w:pPr>
            <w:pStyle w:val="HeaderLiteEven"/>
          </w:pPr>
        </w:p>
      </w:tc>
      <w:tc>
        <w:tcPr>
          <w:tcW w:w="6891" w:type="dxa"/>
        </w:tcPr>
        <w:p w:rsidR="00277688" w:rsidRDefault="00551A0D" w:rsidP="00BD545A">
          <w:pPr>
            <w:pStyle w:val="HeaderLiteEven"/>
          </w:pPr>
        </w:p>
      </w:tc>
    </w:tr>
    <w:tr w:rsidR="00277688">
      <w:tc>
        <w:tcPr>
          <w:tcW w:w="8385" w:type="dxa"/>
          <w:gridSpan w:val="2"/>
          <w:tcBorders>
            <w:bottom w:val="single" w:sz="4" w:space="0" w:color="auto"/>
          </w:tcBorders>
        </w:tcPr>
        <w:p w:rsidR="00277688" w:rsidRDefault="00551A0D" w:rsidP="00BD545A">
          <w:pPr>
            <w:pStyle w:val="HeaderBoldEven"/>
          </w:pPr>
        </w:p>
      </w:tc>
    </w:tr>
  </w:tbl>
  <w:p w:rsidR="00277688" w:rsidRDefault="00551A0D" w:rsidP="00BD545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277688">
      <w:tc>
        <w:tcPr>
          <w:tcW w:w="6914" w:type="dxa"/>
        </w:tcPr>
        <w:p w:rsidR="00277688" w:rsidRDefault="00551A0D" w:rsidP="00BD545A">
          <w:pPr>
            <w:pStyle w:val="HeaderLiteOdd"/>
          </w:pPr>
        </w:p>
      </w:tc>
      <w:tc>
        <w:tcPr>
          <w:tcW w:w="1471" w:type="dxa"/>
        </w:tcPr>
        <w:p w:rsidR="00277688" w:rsidRDefault="00551A0D" w:rsidP="00BD545A">
          <w:pPr>
            <w:pStyle w:val="HeaderLiteOdd"/>
          </w:pPr>
        </w:p>
      </w:tc>
    </w:tr>
    <w:tr w:rsidR="00277688">
      <w:tc>
        <w:tcPr>
          <w:tcW w:w="6914" w:type="dxa"/>
        </w:tcPr>
        <w:p w:rsidR="00277688" w:rsidRDefault="00551A0D" w:rsidP="00BD545A">
          <w:pPr>
            <w:pStyle w:val="HeaderLiteOdd"/>
          </w:pPr>
        </w:p>
      </w:tc>
      <w:tc>
        <w:tcPr>
          <w:tcW w:w="1471" w:type="dxa"/>
        </w:tcPr>
        <w:p w:rsidR="00277688" w:rsidRDefault="00551A0D" w:rsidP="00BD545A">
          <w:pPr>
            <w:pStyle w:val="HeaderLiteOdd"/>
          </w:pPr>
        </w:p>
      </w:tc>
    </w:tr>
    <w:tr w:rsidR="00277688">
      <w:tc>
        <w:tcPr>
          <w:tcW w:w="8385" w:type="dxa"/>
          <w:gridSpan w:val="2"/>
          <w:tcBorders>
            <w:bottom w:val="single" w:sz="4" w:space="0" w:color="auto"/>
          </w:tcBorders>
        </w:tcPr>
        <w:p w:rsidR="00277688" w:rsidRDefault="00551A0D" w:rsidP="00BD545A">
          <w:pPr>
            <w:pStyle w:val="HeaderBoldOdd"/>
          </w:pPr>
        </w:p>
      </w:tc>
    </w:tr>
  </w:tbl>
  <w:p w:rsidR="00277688" w:rsidRDefault="00551A0D" w:rsidP="00BD5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2D6"/>
    <w:multiLevelType w:val="hybridMultilevel"/>
    <w:tmpl w:val="295634F6"/>
    <w:lvl w:ilvl="0" w:tplc="84DA28CA">
      <w:start w:val="5"/>
      <w:numFmt w:val="lowerLetter"/>
      <w:lvlText w:val="(%1)"/>
      <w:lvlJc w:val="left"/>
      <w:pPr>
        <w:ind w:left="168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AAA11DC"/>
    <w:multiLevelType w:val="hybridMultilevel"/>
    <w:tmpl w:val="BDA26E30"/>
    <w:lvl w:ilvl="0" w:tplc="BB8EC238">
      <w:start w:val="1"/>
      <w:numFmt w:val="lowerLetter"/>
      <w:lvlText w:val="(%1)"/>
      <w:lvlJc w:val="left"/>
      <w:pPr>
        <w:ind w:left="1713" w:hanging="360"/>
      </w:pPr>
      <w:rPr>
        <w:rFonts w:hint="default"/>
        <w:i w:val="0"/>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
    <w:nsid w:val="2F6748ED"/>
    <w:multiLevelType w:val="hybridMultilevel"/>
    <w:tmpl w:val="E4F63DD2"/>
    <w:lvl w:ilvl="0" w:tplc="8556BC1A">
      <w:start w:val="1"/>
      <w:numFmt w:val="decimal"/>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
    <w:nsid w:val="34962E25"/>
    <w:multiLevelType w:val="hybridMultilevel"/>
    <w:tmpl w:val="D660B88E"/>
    <w:lvl w:ilvl="0" w:tplc="E9CCF6CE">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4">
    <w:nsid w:val="5E5767CC"/>
    <w:multiLevelType w:val="hybridMultilevel"/>
    <w:tmpl w:val="F8184B9C"/>
    <w:lvl w:ilvl="0" w:tplc="D4E4C9D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nsid w:val="61AB254B"/>
    <w:multiLevelType w:val="hybridMultilevel"/>
    <w:tmpl w:val="30B03384"/>
    <w:lvl w:ilvl="0" w:tplc="D4E4C9D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683F7914"/>
    <w:multiLevelType w:val="hybridMultilevel"/>
    <w:tmpl w:val="09CC290E"/>
    <w:lvl w:ilvl="0" w:tplc="31285A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nsid w:val="6CA710D6"/>
    <w:multiLevelType w:val="hybridMultilevel"/>
    <w:tmpl w:val="A3F43A20"/>
    <w:lvl w:ilvl="0" w:tplc="6F50AF04">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nsid w:val="704276B7"/>
    <w:multiLevelType w:val="hybridMultilevel"/>
    <w:tmpl w:val="30B03384"/>
    <w:lvl w:ilvl="0" w:tplc="D4E4C9D2">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nsid w:val="780531ED"/>
    <w:multiLevelType w:val="hybridMultilevel"/>
    <w:tmpl w:val="2E16504E"/>
    <w:lvl w:ilvl="0" w:tplc="07BE82EA">
      <w:start w:val="4"/>
      <w:numFmt w:val="decimal"/>
      <w:lvlText w:val="(%1)"/>
      <w:lvlJc w:val="left"/>
      <w:pPr>
        <w:ind w:left="13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9"/>
  </w:num>
  <w:num w:numId="6">
    <w:abstractNumId w:val="8"/>
  </w:num>
  <w:num w:numId="7">
    <w:abstractNumId w:val="4"/>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BB"/>
    <w:rsid w:val="0000229C"/>
    <w:rsid w:val="00043E39"/>
    <w:rsid w:val="00063F25"/>
    <w:rsid w:val="000769D9"/>
    <w:rsid w:val="00083634"/>
    <w:rsid w:val="000B6A5A"/>
    <w:rsid w:val="00143A06"/>
    <w:rsid w:val="00154ABB"/>
    <w:rsid w:val="0026518B"/>
    <w:rsid w:val="00290E98"/>
    <w:rsid w:val="002F70DC"/>
    <w:rsid w:val="00305E3F"/>
    <w:rsid w:val="003069E7"/>
    <w:rsid w:val="003559A6"/>
    <w:rsid w:val="003A4BB5"/>
    <w:rsid w:val="003E4ECA"/>
    <w:rsid w:val="00400CA0"/>
    <w:rsid w:val="00407482"/>
    <w:rsid w:val="004122EF"/>
    <w:rsid w:val="0043521B"/>
    <w:rsid w:val="004A23F5"/>
    <w:rsid w:val="0051420B"/>
    <w:rsid w:val="005176B5"/>
    <w:rsid w:val="00522E22"/>
    <w:rsid w:val="00551A0D"/>
    <w:rsid w:val="00563B18"/>
    <w:rsid w:val="0057368C"/>
    <w:rsid w:val="005D1804"/>
    <w:rsid w:val="00616351"/>
    <w:rsid w:val="00636D83"/>
    <w:rsid w:val="00697F2B"/>
    <w:rsid w:val="007A5226"/>
    <w:rsid w:val="008C30D3"/>
    <w:rsid w:val="00995BF5"/>
    <w:rsid w:val="009A73D9"/>
    <w:rsid w:val="009D1A28"/>
    <w:rsid w:val="009D358F"/>
    <w:rsid w:val="00A2212E"/>
    <w:rsid w:val="00A64D03"/>
    <w:rsid w:val="00AC5A73"/>
    <w:rsid w:val="00B321D9"/>
    <w:rsid w:val="00B57B5A"/>
    <w:rsid w:val="00C32B36"/>
    <w:rsid w:val="00C66F85"/>
    <w:rsid w:val="00CB713C"/>
    <w:rsid w:val="00CC55F7"/>
    <w:rsid w:val="00CD526C"/>
    <w:rsid w:val="00D97E3C"/>
    <w:rsid w:val="00E67221"/>
    <w:rsid w:val="00EB2DCA"/>
    <w:rsid w:val="00EC2E85"/>
    <w:rsid w:val="00F4716F"/>
    <w:rsid w:val="00F47208"/>
    <w:rsid w:val="00F932C1"/>
    <w:rsid w:val="00F944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B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154ABB"/>
    <w:pPr>
      <w:spacing w:before="120" w:after="60"/>
    </w:pPr>
    <w:rPr>
      <w:rFonts w:ascii="Arial" w:hAnsi="Arial"/>
      <w:b/>
      <w:sz w:val="20"/>
    </w:rPr>
  </w:style>
  <w:style w:type="paragraph" w:customStyle="1" w:styleId="HeaderBoldOdd">
    <w:name w:val="HeaderBoldOdd"/>
    <w:basedOn w:val="Normal"/>
    <w:rsid w:val="00154ABB"/>
    <w:pPr>
      <w:spacing w:before="120" w:after="60"/>
      <w:jc w:val="right"/>
    </w:pPr>
    <w:rPr>
      <w:rFonts w:ascii="Arial" w:hAnsi="Arial"/>
      <w:b/>
      <w:sz w:val="20"/>
    </w:rPr>
  </w:style>
  <w:style w:type="paragraph" w:customStyle="1" w:styleId="HeaderLiteEven">
    <w:name w:val="HeaderLiteEven"/>
    <w:basedOn w:val="Normal"/>
    <w:rsid w:val="00154ABB"/>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154ABB"/>
    <w:pPr>
      <w:spacing w:before="120" w:after="120"/>
      <w:jc w:val="right"/>
    </w:pPr>
    <w:rPr>
      <w:rFonts w:ascii="Arial" w:hAnsi="Arial"/>
      <w:sz w:val="20"/>
    </w:rPr>
  </w:style>
  <w:style w:type="paragraph" w:customStyle="1" w:styleId="HeaderLiteOdd">
    <w:name w:val="HeaderLiteOdd"/>
    <w:basedOn w:val="Normal"/>
    <w:rsid w:val="00154ABB"/>
    <w:pPr>
      <w:tabs>
        <w:tab w:val="center" w:pos="3969"/>
        <w:tab w:val="right" w:pos="8505"/>
      </w:tabs>
      <w:spacing w:before="60"/>
      <w:jc w:val="right"/>
    </w:pPr>
    <w:rPr>
      <w:rFonts w:ascii="Arial" w:hAnsi="Arial"/>
      <w:sz w:val="18"/>
    </w:rPr>
  </w:style>
  <w:style w:type="paragraph" w:styleId="Footer">
    <w:name w:val="footer"/>
    <w:basedOn w:val="Normal"/>
    <w:link w:val="FooterChar"/>
    <w:rsid w:val="00154ABB"/>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rsid w:val="00154ABB"/>
    <w:rPr>
      <w:rFonts w:ascii="Arial" w:eastAsia="Times New Roman" w:hAnsi="Arial" w:cs="Times New Roman"/>
      <w:i/>
      <w:sz w:val="18"/>
      <w:szCs w:val="18"/>
      <w:lang w:eastAsia="en-AU"/>
    </w:rPr>
  </w:style>
  <w:style w:type="paragraph" w:customStyle="1" w:styleId="FooterDraft">
    <w:name w:val="FooterDraft"/>
    <w:basedOn w:val="Normal"/>
    <w:rsid w:val="00154ABB"/>
    <w:pPr>
      <w:jc w:val="center"/>
    </w:pPr>
    <w:rPr>
      <w:rFonts w:ascii="Arial" w:hAnsi="Arial"/>
      <w:b/>
      <w:sz w:val="40"/>
    </w:rPr>
  </w:style>
  <w:style w:type="paragraph" w:customStyle="1" w:styleId="FooterInfo">
    <w:name w:val="FooterInfo"/>
    <w:basedOn w:val="Normal"/>
    <w:rsid w:val="00154ABB"/>
    <w:rPr>
      <w:rFonts w:ascii="Arial" w:hAnsi="Arial"/>
      <w:sz w:val="12"/>
    </w:rPr>
  </w:style>
  <w:style w:type="paragraph" w:styleId="Header">
    <w:name w:val="header"/>
    <w:basedOn w:val="Normal"/>
    <w:link w:val="HeaderChar"/>
    <w:rsid w:val="00154ABB"/>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154ABB"/>
    <w:rPr>
      <w:rFonts w:ascii="Arial" w:eastAsia="Times New Roman" w:hAnsi="Arial" w:cs="Times New Roman"/>
      <w:sz w:val="16"/>
      <w:szCs w:val="24"/>
      <w:lang w:eastAsia="en-AU"/>
    </w:rPr>
  </w:style>
  <w:style w:type="character" w:styleId="PageNumber">
    <w:name w:val="page number"/>
    <w:rsid w:val="00154ABB"/>
    <w:rPr>
      <w:rFonts w:ascii="Arial" w:hAnsi="Arial"/>
      <w:sz w:val="22"/>
    </w:rPr>
  </w:style>
  <w:style w:type="paragraph" w:styleId="Title">
    <w:name w:val="Title"/>
    <w:basedOn w:val="Normal"/>
    <w:next w:val="Normal"/>
    <w:link w:val="TitleChar"/>
    <w:qFormat/>
    <w:rsid w:val="00154ABB"/>
    <w:pPr>
      <w:spacing w:before="480"/>
    </w:pPr>
    <w:rPr>
      <w:rFonts w:ascii="Arial" w:hAnsi="Arial" w:cs="Arial"/>
      <w:b/>
      <w:bCs/>
      <w:sz w:val="40"/>
      <w:szCs w:val="40"/>
    </w:rPr>
  </w:style>
  <w:style w:type="character" w:customStyle="1" w:styleId="TitleChar">
    <w:name w:val="Title Char"/>
    <w:basedOn w:val="DefaultParagraphFont"/>
    <w:link w:val="Title"/>
    <w:rsid w:val="00154ABB"/>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154ABB"/>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154ABB"/>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154ABB"/>
    <w:pPr>
      <w:tabs>
        <w:tab w:val="right" w:pos="794"/>
      </w:tabs>
      <w:spacing w:before="120" w:line="260" w:lineRule="exact"/>
      <w:ind w:left="964" w:hanging="964"/>
      <w:jc w:val="both"/>
    </w:pPr>
  </w:style>
  <w:style w:type="paragraph" w:customStyle="1" w:styleId="A2S">
    <w:name w:val="A2S"/>
    <w:aliases w:val="Schedule Inst Amendment"/>
    <w:basedOn w:val="Normal"/>
    <w:next w:val="Normal"/>
    <w:rsid w:val="00154ABB"/>
    <w:pPr>
      <w:keepNext/>
      <w:spacing w:before="120" w:line="260" w:lineRule="exact"/>
      <w:ind w:left="964"/>
    </w:pPr>
    <w:rPr>
      <w:i/>
    </w:rPr>
  </w:style>
  <w:style w:type="paragraph" w:customStyle="1" w:styleId="ASref">
    <w:name w:val="AS ref"/>
    <w:basedOn w:val="Normal"/>
    <w:next w:val="A1S"/>
    <w:rsid w:val="00154ABB"/>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154ABB"/>
    <w:pPr>
      <w:keepNext/>
      <w:keepLines/>
      <w:spacing w:before="480"/>
      <w:ind w:left="2410" w:hanging="2410"/>
    </w:pPr>
    <w:rPr>
      <w:rFonts w:ascii="Arial" w:hAnsi="Arial"/>
      <w:b/>
      <w:sz w:val="32"/>
    </w:rPr>
  </w:style>
  <w:style w:type="paragraph" w:customStyle="1" w:styleId="ContentsHead">
    <w:name w:val="ContentsHead"/>
    <w:basedOn w:val="Normal"/>
    <w:next w:val="Normal"/>
    <w:rsid w:val="00154ABB"/>
    <w:pPr>
      <w:keepNext/>
      <w:keepLines/>
      <w:spacing w:before="240" w:after="240"/>
    </w:pPr>
    <w:rPr>
      <w:rFonts w:ascii="Arial" w:hAnsi="Arial"/>
      <w:b/>
      <w:sz w:val="28"/>
    </w:rPr>
  </w:style>
  <w:style w:type="paragraph" w:customStyle="1" w:styleId="ContentsSectionBreak">
    <w:name w:val="ContentsSectionBreak"/>
    <w:basedOn w:val="Normal"/>
    <w:next w:val="Normal"/>
    <w:rsid w:val="00154ABB"/>
  </w:style>
  <w:style w:type="character" w:customStyle="1" w:styleId="CharAmSchPTNo">
    <w:name w:val="CharAmSchPTNo"/>
    <w:basedOn w:val="DefaultParagraphFont"/>
    <w:rsid w:val="00154ABB"/>
  </w:style>
  <w:style w:type="character" w:customStyle="1" w:styleId="CharAmSchPTText">
    <w:name w:val="CharAmSchPTText"/>
    <w:basedOn w:val="DefaultParagraphFont"/>
    <w:rsid w:val="00154ABB"/>
  </w:style>
  <w:style w:type="paragraph" w:customStyle="1" w:styleId="Footerinfo0">
    <w:name w:val="Footerinfo"/>
    <w:basedOn w:val="Footer"/>
    <w:rsid w:val="00154ABB"/>
    <w:pPr>
      <w:spacing w:before="20"/>
    </w:pPr>
    <w:rPr>
      <w:sz w:val="12"/>
    </w:rPr>
  </w:style>
  <w:style w:type="paragraph" w:customStyle="1" w:styleId="FooterCitation">
    <w:name w:val="FooterCitation"/>
    <w:basedOn w:val="Footer"/>
    <w:rsid w:val="00154ABB"/>
    <w:pPr>
      <w:tabs>
        <w:tab w:val="clear" w:pos="3600"/>
        <w:tab w:val="clear" w:pos="7201"/>
        <w:tab w:val="center" w:pos="4153"/>
        <w:tab w:val="right" w:pos="8306"/>
      </w:tabs>
      <w:spacing w:before="20" w:line="240" w:lineRule="exact"/>
    </w:pPr>
    <w:rPr>
      <w:szCs w:val="24"/>
    </w:rPr>
  </w:style>
  <w:style w:type="paragraph" w:styleId="TOC5">
    <w:name w:val="toc 5"/>
    <w:basedOn w:val="Normal"/>
    <w:next w:val="Normal"/>
    <w:autoRedefine/>
    <w:uiPriority w:val="39"/>
    <w:rsid w:val="00154ABB"/>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154ABB"/>
    <w:pPr>
      <w:keepNext/>
      <w:tabs>
        <w:tab w:val="right" w:pos="8278"/>
      </w:tabs>
      <w:spacing w:before="120"/>
      <w:ind w:left="1843" w:right="561" w:hanging="1843"/>
    </w:pPr>
    <w:rPr>
      <w:rFonts w:ascii="Arial" w:hAnsi="Arial"/>
      <w:b/>
      <w:sz w:val="20"/>
      <w:lang w:eastAsia="en-US"/>
    </w:rPr>
  </w:style>
  <w:style w:type="character" w:customStyle="1" w:styleId="CharSectnoAm">
    <w:name w:val="CharSectnoAm"/>
    <w:basedOn w:val="DefaultParagraphFont"/>
    <w:rsid w:val="00154ABB"/>
  </w:style>
  <w:style w:type="paragraph" w:customStyle="1" w:styleId="p1">
    <w:name w:val="p1"/>
    <w:basedOn w:val="Normal"/>
    <w:rsid w:val="00154ABB"/>
    <w:pPr>
      <w:spacing w:before="100" w:beforeAutospacing="1" w:after="100" w:afterAutospacing="1"/>
    </w:pPr>
  </w:style>
  <w:style w:type="paragraph" w:styleId="ListParagraph">
    <w:name w:val="List Paragraph"/>
    <w:basedOn w:val="Normal"/>
    <w:uiPriority w:val="34"/>
    <w:qFormat/>
    <w:rsid w:val="00154ABB"/>
    <w:pPr>
      <w:ind w:left="720"/>
      <w:contextualSpacing/>
    </w:pPr>
  </w:style>
  <w:style w:type="paragraph" w:styleId="BalloonText">
    <w:name w:val="Balloon Text"/>
    <w:basedOn w:val="Normal"/>
    <w:link w:val="BalloonTextChar"/>
    <w:uiPriority w:val="99"/>
    <w:semiHidden/>
    <w:unhideWhenUsed/>
    <w:rsid w:val="00154ABB"/>
    <w:rPr>
      <w:rFonts w:ascii="Tahoma" w:hAnsi="Tahoma" w:cs="Tahoma"/>
      <w:sz w:val="16"/>
      <w:szCs w:val="16"/>
    </w:rPr>
  </w:style>
  <w:style w:type="character" w:customStyle="1" w:styleId="BalloonTextChar">
    <w:name w:val="Balloon Text Char"/>
    <w:basedOn w:val="DefaultParagraphFont"/>
    <w:link w:val="BalloonText"/>
    <w:uiPriority w:val="99"/>
    <w:semiHidden/>
    <w:rsid w:val="00154ABB"/>
    <w:rPr>
      <w:rFonts w:ascii="Tahoma" w:eastAsia="Times New Roman" w:hAnsi="Tahoma" w:cs="Tahoma"/>
      <w:sz w:val="16"/>
      <w:szCs w:val="16"/>
      <w:lang w:eastAsia="en-AU"/>
    </w:rPr>
  </w:style>
  <w:style w:type="character" w:customStyle="1" w:styleId="apple-converted-space">
    <w:name w:val="apple-converted-space"/>
    <w:basedOn w:val="DefaultParagraphFont"/>
    <w:rsid w:val="00290E98"/>
  </w:style>
  <w:style w:type="paragraph" w:customStyle="1" w:styleId="definition">
    <w:name w:val="definition"/>
    <w:basedOn w:val="Normal"/>
    <w:rsid w:val="00290E98"/>
    <w:pPr>
      <w:spacing w:before="100" w:beforeAutospacing="1" w:after="100" w:afterAutospacing="1"/>
    </w:pPr>
  </w:style>
  <w:style w:type="paragraph" w:customStyle="1" w:styleId="r1">
    <w:name w:val="r1"/>
    <w:basedOn w:val="Normal"/>
    <w:rsid w:val="004A23F5"/>
    <w:pPr>
      <w:spacing w:before="100" w:beforeAutospacing="1" w:after="100" w:afterAutospacing="1"/>
    </w:pPr>
  </w:style>
  <w:style w:type="paragraph" w:customStyle="1" w:styleId="p2">
    <w:name w:val="p2"/>
    <w:basedOn w:val="Normal"/>
    <w:rsid w:val="004A23F5"/>
    <w:pPr>
      <w:spacing w:before="100" w:beforeAutospacing="1" w:after="100" w:afterAutospacing="1"/>
    </w:pPr>
  </w:style>
  <w:style w:type="paragraph" w:customStyle="1" w:styleId="r2">
    <w:name w:val="r2"/>
    <w:basedOn w:val="Normal"/>
    <w:rsid w:val="004A23F5"/>
    <w:pPr>
      <w:spacing w:before="100" w:beforeAutospacing="1" w:after="100" w:afterAutospacing="1"/>
    </w:pPr>
  </w:style>
  <w:style w:type="paragraph" w:customStyle="1" w:styleId="P10">
    <w:name w:val="P1"/>
    <w:aliases w:val="(a)"/>
    <w:basedOn w:val="Normal"/>
    <w:rsid w:val="00995BF5"/>
    <w:pPr>
      <w:tabs>
        <w:tab w:val="right" w:pos="1191"/>
      </w:tabs>
      <w:spacing w:before="60" w:line="260" w:lineRule="exact"/>
      <w:ind w:left="1418" w:hanging="1418"/>
      <w:jc w:val="both"/>
    </w:pPr>
  </w:style>
  <w:style w:type="paragraph" w:customStyle="1" w:styleId="R20">
    <w:name w:val="R2"/>
    <w:aliases w:val="(2)"/>
    <w:basedOn w:val="Normal"/>
    <w:rsid w:val="00995BF5"/>
    <w:pPr>
      <w:keepLines/>
      <w:tabs>
        <w:tab w:val="right" w:pos="794"/>
      </w:tabs>
      <w:spacing w:before="180" w:line="260" w:lineRule="exact"/>
      <w:ind w:left="964" w:hanging="964"/>
      <w:jc w:val="both"/>
    </w:pPr>
  </w:style>
  <w:style w:type="paragraph" w:customStyle="1" w:styleId="A3S">
    <w:name w:val="A3S"/>
    <w:aliases w:val="Schedule Amendment"/>
    <w:basedOn w:val="Normal"/>
    <w:next w:val="Normal"/>
    <w:rsid w:val="00995BF5"/>
    <w:pPr>
      <w:spacing w:before="60" w:line="260" w:lineRule="exact"/>
      <w:ind w:left="1247"/>
      <w:jc w:val="both"/>
    </w:pPr>
  </w:style>
  <w:style w:type="paragraph" w:customStyle="1" w:styleId="scheduleheading0">
    <w:name w:val="scheduleheading0"/>
    <w:basedOn w:val="Normal"/>
    <w:rsid w:val="0043521B"/>
    <w:pPr>
      <w:spacing w:before="100" w:beforeAutospacing="1" w:after="100" w:afterAutospacing="1"/>
    </w:pPr>
  </w:style>
  <w:style w:type="paragraph" w:customStyle="1" w:styleId="schedulepara">
    <w:name w:val="schedulepara"/>
    <w:basedOn w:val="Normal"/>
    <w:rsid w:val="0043521B"/>
    <w:pPr>
      <w:spacing w:before="100" w:beforeAutospacing="1" w:after="100" w:afterAutospacing="1"/>
    </w:pPr>
  </w:style>
  <w:style w:type="paragraph" w:customStyle="1" w:styleId="TableColHead">
    <w:name w:val="TableColHead"/>
    <w:basedOn w:val="Normal"/>
    <w:rsid w:val="0051420B"/>
    <w:pPr>
      <w:keepNext/>
      <w:spacing w:before="120" w:after="60" w:line="200" w:lineRule="exact"/>
    </w:pPr>
    <w:rPr>
      <w:rFonts w:ascii="Arial" w:hAnsi="Arial"/>
      <w:b/>
      <w:sz w:val="18"/>
      <w:lang w:eastAsia="en-US"/>
    </w:rPr>
  </w:style>
  <w:style w:type="paragraph" w:customStyle="1" w:styleId="TableText">
    <w:name w:val="TableText"/>
    <w:basedOn w:val="Normal"/>
    <w:rsid w:val="0051420B"/>
    <w:pPr>
      <w:spacing w:before="60" w:after="60" w:line="240" w:lineRule="exact"/>
    </w:pPr>
    <w:rPr>
      <w:sz w:val="22"/>
      <w:lang w:eastAsia="en-US"/>
    </w:rPr>
  </w:style>
  <w:style w:type="character" w:customStyle="1" w:styleId="CharAmSchNo">
    <w:name w:val="CharAmSchNo"/>
    <w:basedOn w:val="DefaultParagraphFont"/>
    <w:rsid w:val="0051420B"/>
  </w:style>
  <w:style w:type="character" w:customStyle="1" w:styleId="CharAmSchText">
    <w:name w:val="CharAmSchText"/>
    <w:basedOn w:val="DefaultParagraphFont"/>
    <w:rsid w:val="0051420B"/>
  </w:style>
  <w:style w:type="paragraph" w:customStyle="1" w:styleId="Schedulereference">
    <w:name w:val="Schedule reference"/>
    <w:basedOn w:val="Normal"/>
    <w:next w:val="Normal"/>
    <w:rsid w:val="0051420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51420B"/>
    <w:pPr>
      <w:keepNext/>
      <w:keepLines/>
      <w:pageBreakBefore/>
      <w:spacing w:before="480"/>
      <w:ind w:left="2410" w:hanging="2410"/>
    </w:pPr>
    <w:rPr>
      <w:rFonts w:ascii="Arial" w:hAnsi="Arial"/>
      <w:b/>
      <w:sz w:val="32"/>
      <w:lang w:eastAsia="en-US"/>
    </w:rPr>
  </w:style>
  <w:style w:type="paragraph" w:customStyle="1" w:styleId="tabletext0">
    <w:name w:val="tabletext"/>
    <w:basedOn w:val="Normal"/>
    <w:rsid w:val="0051420B"/>
    <w:pPr>
      <w:spacing w:before="100" w:beforeAutospacing="1" w:after="100" w:afterAutospacing="1"/>
    </w:pPr>
  </w:style>
  <w:style w:type="character" w:styleId="CommentReference">
    <w:name w:val="annotation reference"/>
    <w:basedOn w:val="DefaultParagraphFont"/>
    <w:uiPriority w:val="99"/>
    <w:semiHidden/>
    <w:unhideWhenUsed/>
    <w:rsid w:val="00B57B5A"/>
    <w:rPr>
      <w:sz w:val="16"/>
      <w:szCs w:val="16"/>
    </w:rPr>
  </w:style>
  <w:style w:type="paragraph" w:styleId="CommentText">
    <w:name w:val="annotation text"/>
    <w:basedOn w:val="Normal"/>
    <w:link w:val="CommentTextChar"/>
    <w:uiPriority w:val="99"/>
    <w:semiHidden/>
    <w:unhideWhenUsed/>
    <w:rsid w:val="00B57B5A"/>
    <w:rPr>
      <w:sz w:val="20"/>
      <w:szCs w:val="20"/>
    </w:rPr>
  </w:style>
  <w:style w:type="character" w:customStyle="1" w:styleId="CommentTextChar">
    <w:name w:val="Comment Text Char"/>
    <w:basedOn w:val="DefaultParagraphFont"/>
    <w:link w:val="CommentText"/>
    <w:uiPriority w:val="99"/>
    <w:semiHidden/>
    <w:rsid w:val="00B57B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57B5A"/>
    <w:rPr>
      <w:b/>
      <w:bCs/>
    </w:rPr>
  </w:style>
  <w:style w:type="character" w:customStyle="1" w:styleId="CommentSubjectChar">
    <w:name w:val="Comment Subject Char"/>
    <w:basedOn w:val="CommentTextChar"/>
    <w:link w:val="CommentSubject"/>
    <w:uiPriority w:val="99"/>
    <w:semiHidden/>
    <w:rsid w:val="00B57B5A"/>
    <w:rPr>
      <w:rFonts w:ascii="Times New Roman" w:eastAsia="Times New Roman" w:hAnsi="Times New Roman" w:cs="Times New Roman"/>
      <w:b/>
      <w:bCs/>
      <w:sz w:val="20"/>
      <w:szCs w:val="20"/>
      <w:lang w:eastAsia="en-AU"/>
    </w:rPr>
  </w:style>
  <w:style w:type="paragraph" w:styleId="Revision">
    <w:name w:val="Revision"/>
    <w:hidden/>
    <w:uiPriority w:val="99"/>
    <w:semiHidden/>
    <w:rsid w:val="00F47208"/>
    <w:pPr>
      <w:spacing w:after="0"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B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154ABB"/>
    <w:pPr>
      <w:spacing w:before="120" w:after="60"/>
    </w:pPr>
    <w:rPr>
      <w:rFonts w:ascii="Arial" w:hAnsi="Arial"/>
      <w:b/>
      <w:sz w:val="20"/>
    </w:rPr>
  </w:style>
  <w:style w:type="paragraph" w:customStyle="1" w:styleId="HeaderBoldOdd">
    <w:name w:val="HeaderBoldOdd"/>
    <w:basedOn w:val="Normal"/>
    <w:rsid w:val="00154ABB"/>
    <w:pPr>
      <w:spacing w:before="120" w:after="60"/>
      <w:jc w:val="right"/>
    </w:pPr>
    <w:rPr>
      <w:rFonts w:ascii="Arial" w:hAnsi="Arial"/>
      <w:b/>
      <w:sz w:val="20"/>
    </w:rPr>
  </w:style>
  <w:style w:type="paragraph" w:customStyle="1" w:styleId="HeaderLiteEven">
    <w:name w:val="HeaderLiteEven"/>
    <w:basedOn w:val="Normal"/>
    <w:rsid w:val="00154ABB"/>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154ABB"/>
    <w:pPr>
      <w:spacing w:before="120" w:after="120"/>
      <w:jc w:val="right"/>
    </w:pPr>
    <w:rPr>
      <w:rFonts w:ascii="Arial" w:hAnsi="Arial"/>
      <w:sz w:val="20"/>
    </w:rPr>
  </w:style>
  <w:style w:type="paragraph" w:customStyle="1" w:styleId="HeaderLiteOdd">
    <w:name w:val="HeaderLiteOdd"/>
    <w:basedOn w:val="Normal"/>
    <w:rsid w:val="00154ABB"/>
    <w:pPr>
      <w:tabs>
        <w:tab w:val="center" w:pos="3969"/>
        <w:tab w:val="right" w:pos="8505"/>
      </w:tabs>
      <w:spacing w:before="60"/>
      <w:jc w:val="right"/>
    </w:pPr>
    <w:rPr>
      <w:rFonts w:ascii="Arial" w:hAnsi="Arial"/>
      <w:sz w:val="18"/>
    </w:rPr>
  </w:style>
  <w:style w:type="paragraph" w:styleId="Footer">
    <w:name w:val="footer"/>
    <w:basedOn w:val="Normal"/>
    <w:link w:val="FooterChar"/>
    <w:rsid w:val="00154ABB"/>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rsid w:val="00154ABB"/>
    <w:rPr>
      <w:rFonts w:ascii="Arial" w:eastAsia="Times New Roman" w:hAnsi="Arial" w:cs="Times New Roman"/>
      <w:i/>
      <w:sz w:val="18"/>
      <w:szCs w:val="18"/>
      <w:lang w:eastAsia="en-AU"/>
    </w:rPr>
  </w:style>
  <w:style w:type="paragraph" w:customStyle="1" w:styleId="FooterDraft">
    <w:name w:val="FooterDraft"/>
    <w:basedOn w:val="Normal"/>
    <w:rsid w:val="00154ABB"/>
    <w:pPr>
      <w:jc w:val="center"/>
    </w:pPr>
    <w:rPr>
      <w:rFonts w:ascii="Arial" w:hAnsi="Arial"/>
      <w:b/>
      <w:sz w:val="40"/>
    </w:rPr>
  </w:style>
  <w:style w:type="paragraph" w:customStyle="1" w:styleId="FooterInfo">
    <w:name w:val="FooterInfo"/>
    <w:basedOn w:val="Normal"/>
    <w:rsid w:val="00154ABB"/>
    <w:rPr>
      <w:rFonts w:ascii="Arial" w:hAnsi="Arial"/>
      <w:sz w:val="12"/>
    </w:rPr>
  </w:style>
  <w:style w:type="paragraph" w:styleId="Header">
    <w:name w:val="header"/>
    <w:basedOn w:val="Normal"/>
    <w:link w:val="HeaderChar"/>
    <w:rsid w:val="00154ABB"/>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154ABB"/>
    <w:rPr>
      <w:rFonts w:ascii="Arial" w:eastAsia="Times New Roman" w:hAnsi="Arial" w:cs="Times New Roman"/>
      <w:sz w:val="16"/>
      <w:szCs w:val="24"/>
      <w:lang w:eastAsia="en-AU"/>
    </w:rPr>
  </w:style>
  <w:style w:type="character" w:styleId="PageNumber">
    <w:name w:val="page number"/>
    <w:rsid w:val="00154ABB"/>
    <w:rPr>
      <w:rFonts w:ascii="Arial" w:hAnsi="Arial"/>
      <w:sz w:val="22"/>
    </w:rPr>
  </w:style>
  <w:style w:type="paragraph" w:styleId="Title">
    <w:name w:val="Title"/>
    <w:basedOn w:val="Normal"/>
    <w:next w:val="Normal"/>
    <w:link w:val="TitleChar"/>
    <w:qFormat/>
    <w:rsid w:val="00154ABB"/>
    <w:pPr>
      <w:spacing w:before="480"/>
    </w:pPr>
    <w:rPr>
      <w:rFonts w:ascii="Arial" w:hAnsi="Arial" w:cs="Arial"/>
      <w:b/>
      <w:bCs/>
      <w:sz w:val="40"/>
      <w:szCs w:val="40"/>
    </w:rPr>
  </w:style>
  <w:style w:type="character" w:customStyle="1" w:styleId="TitleChar">
    <w:name w:val="Title Char"/>
    <w:basedOn w:val="DefaultParagraphFont"/>
    <w:link w:val="Title"/>
    <w:rsid w:val="00154ABB"/>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154ABB"/>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154ABB"/>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154ABB"/>
    <w:pPr>
      <w:tabs>
        <w:tab w:val="right" w:pos="794"/>
      </w:tabs>
      <w:spacing w:before="120" w:line="260" w:lineRule="exact"/>
      <w:ind w:left="964" w:hanging="964"/>
      <w:jc w:val="both"/>
    </w:pPr>
  </w:style>
  <w:style w:type="paragraph" w:customStyle="1" w:styleId="A2S">
    <w:name w:val="A2S"/>
    <w:aliases w:val="Schedule Inst Amendment"/>
    <w:basedOn w:val="Normal"/>
    <w:next w:val="Normal"/>
    <w:rsid w:val="00154ABB"/>
    <w:pPr>
      <w:keepNext/>
      <w:spacing w:before="120" w:line="260" w:lineRule="exact"/>
      <w:ind w:left="964"/>
    </w:pPr>
    <w:rPr>
      <w:i/>
    </w:rPr>
  </w:style>
  <w:style w:type="paragraph" w:customStyle="1" w:styleId="ASref">
    <w:name w:val="AS ref"/>
    <w:basedOn w:val="Normal"/>
    <w:next w:val="A1S"/>
    <w:rsid w:val="00154ABB"/>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154ABB"/>
    <w:pPr>
      <w:keepNext/>
      <w:keepLines/>
      <w:spacing w:before="480"/>
      <w:ind w:left="2410" w:hanging="2410"/>
    </w:pPr>
    <w:rPr>
      <w:rFonts w:ascii="Arial" w:hAnsi="Arial"/>
      <w:b/>
      <w:sz w:val="32"/>
    </w:rPr>
  </w:style>
  <w:style w:type="paragraph" w:customStyle="1" w:styleId="ContentsHead">
    <w:name w:val="ContentsHead"/>
    <w:basedOn w:val="Normal"/>
    <w:next w:val="Normal"/>
    <w:rsid w:val="00154ABB"/>
    <w:pPr>
      <w:keepNext/>
      <w:keepLines/>
      <w:spacing w:before="240" w:after="240"/>
    </w:pPr>
    <w:rPr>
      <w:rFonts w:ascii="Arial" w:hAnsi="Arial"/>
      <w:b/>
      <w:sz w:val="28"/>
    </w:rPr>
  </w:style>
  <w:style w:type="paragraph" w:customStyle="1" w:styleId="ContentsSectionBreak">
    <w:name w:val="ContentsSectionBreak"/>
    <w:basedOn w:val="Normal"/>
    <w:next w:val="Normal"/>
    <w:rsid w:val="00154ABB"/>
  </w:style>
  <w:style w:type="character" w:customStyle="1" w:styleId="CharAmSchPTNo">
    <w:name w:val="CharAmSchPTNo"/>
    <w:basedOn w:val="DefaultParagraphFont"/>
    <w:rsid w:val="00154ABB"/>
  </w:style>
  <w:style w:type="character" w:customStyle="1" w:styleId="CharAmSchPTText">
    <w:name w:val="CharAmSchPTText"/>
    <w:basedOn w:val="DefaultParagraphFont"/>
    <w:rsid w:val="00154ABB"/>
  </w:style>
  <w:style w:type="paragraph" w:customStyle="1" w:styleId="Footerinfo0">
    <w:name w:val="Footerinfo"/>
    <w:basedOn w:val="Footer"/>
    <w:rsid w:val="00154ABB"/>
    <w:pPr>
      <w:spacing w:before="20"/>
    </w:pPr>
    <w:rPr>
      <w:sz w:val="12"/>
    </w:rPr>
  </w:style>
  <w:style w:type="paragraph" w:customStyle="1" w:styleId="FooterCitation">
    <w:name w:val="FooterCitation"/>
    <w:basedOn w:val="Footer"/>
    <w:rsid w:val="00154ABB"/>
    <w:pPr>
      <w:tabs>
        <w:tab w:val="clear" w:pos="3600"/>
        <w:tab w:val="clear" w:pos="7201"/>
        <w:tab w:val="center" w:pos="4153"/>
        <w:tab w:val="right" w:pos="8306"/>
      </w:tabs>
      <w:spacing w:before="20" w:line="240" w:lineRule="exact"/>
    </w:pPr>
    <w:rPr>
      <w:szCs w:val="24"/>
    </w:rPr>
  </w:style>
  <w:style w:type="paragraph" w:styleId="TOC5">
    <w:name w:val="toc 5"/>
    <w:basedOn w:val="Normal"/>
    <w:next w:val="Normal"/>
    <w:autoRedefine/>
    <w:uiPriority w:val="39"/>
    <w:rsid w:val="00154ABB"/>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154ABB"/>
    <w:pPr>
      <w:keepNext/>
      <w:tabs>
        <w:tab w:val="right" w:pos="8278"/>
      </w:tabs>
      <w:spacing w:before="120"/>
      <w:ind w:left="1843" w:right="561" w:hanging="1843"/>
    </w:pPr>
    <w:rPr>
      <w:rFonts w:ascii="Arial" w:hAnsi="Arial"/>
      <w:b/>
      <w:sz w:val="20"/>
      <w:lang w:eastAsia="en-US"/>
    </w:rPr>
  </w:style>
  <w:style w:type="character" w:customStyle="1" w:styleId="CharSectnoAm">
    <w:name w:val="CharSectnoAm"/>
    <w:basedOn w:val="DefaultParagraphFont"/>
    <w:rsid w:val="00154ABB"/>
  </w:style>
  <w:style w:type="paragraph" w:customStyle="1" w:styleId="p1">
    <w:name w:val="p1"/>
    <w:basedOn w:val="Normal"/>
    <w:rsid w:val="00154ABB"/>
    <w:pPr>
      <w:spacing w:before="100" w:beforeAutospacing="1" w:after="100" w:afterAutospacing="1"/>
    </w:pPr>
  </w:style>
  <w:style w:type="paragraph" w:styleId="ListParagraph">
    <w:name w:val="List Paragraph"/>
    <w:basedOn w:val="Normal"/>
    <w:uiPriority w:val="34"/>
    <w:qFormat/>
    <w:rsid w:val="00154ABB"/>
    <w:pPr>
      <w:ind w:left="720"/>
      <w:contextualSpacing/>
    </w:pPr>
  </w:style>
  <w:style w:type="paragraph" w:styleId="BalloonText">
    <w:name w:val="Balloon Text"/>
    <w:basedOn w:val="Normal"/>
    <w:link w:val="BalloonTextChar"/>
    <w:uiPriority w:val="99"/>
    <w:semiHidden/>
    <w:unhideWhenUsed/>
    <w:rsid w:val="00154ABB"/>
    <w:rPr>
      <w:rFonts w:ascii="Tahoma" w:hAnsi="Tahoma" w:cs="Tahoma"/>
      <w:sz w:val="16"/>
      <w:szCs w:val="16"/>
    </w:rPr>
  </w:style>
  <w:style w:type="character" w:customStyle="1" w:styleId="BalloonTextChar">
    <w:name w:val="Balloon Text Char"/>
    <w:basedOn w:val="DefaultParagraphFont"/>
    <w:link w:val="BalloonText"/>
    <w:uiPriority w:val="99"/>
    <w:semiHidden/>
    <w:rsid w:val="00154ABB"/>
    <w:rPr>
      <w:rFonts w:ascii="Tahoma" w:eastAsia="Times New Roman" w:hAnsi="Tahoma" w:cs="Tahoma"/>
      <w:sz w:val="16"/>
      <w:szCs w:val="16"/>
      <w:lang w:eastAsia="en-AU"/>
    </w:rPr>
  </w:style>
  <w:style w:type="character" w:customStyle="1" w:styleId="apple-converted-space">
    <w:name w:val="apple-converted-space"/>
    <w:basedOn w:val="DefaultParagraphFont"/>
    <w:rsid w:val="00290E98"/>
  </w:style>
  <w:style w:type="paragraph" w:customStyle="1" w:styleId="definition">
    <w:name w:val="definition"/>
    <w:basedOn w:val="Normal"/>
    <w:rsid w:val="00290E98"/>
    <w:pPr>
      <w:spacing w:before="100" w:beforeAutospacing="1" w:after="100" w:afterAutospacing="1"/>
    </w:pPr>
  </w:style>
  <w:style w:type="paragraph" w:customStyle="1" w:styleId="r1">
    <w:name w:val="r1"/>
    <w:basedOn w:val="Normal"/>
    <w:rsid w:val="004A23F5"/>
    <w:pPr>
      <w:spacing w:before="100" w:beforeAutospacing="1" w:after="100" w:afterAutospacing="1"/>
    </w:pPr>
  </w:style>
  <w:style w:type="paragraph" w:customStyle="1" w:styleId="p2">
    <w:name w:val="p2"/>
    <w:basedOn w:val="Normal"/>
    <w:rsid w:val="004A23F5"/>
    <w:pPr>
      <w:spacing w:before="100" w:beforeAutospacing="1" w:after="100" w:afterAutospacing="1"/>
    </w:pPr>
  </w:style>
  <w:style w:type="paragraph" w:customStyle="1" w:styleId="r2">
    <w:name w:val="r2"/>
    <w:basedOn w:val="Normal"/>
    <w:rsid w:val="004A23F5"/>
    <w:pPr>
      <w:spacing w:before="100" w:beforeAutospacing="1" w:after="100" w:afterAutospacing="1"/>
    </w:pPr>
  </w:style>
  <w:style w:type="paragraph" w:customStyle="1" w:styleId="P10">
    <w:name w:val="P1"/>
    <w:aliases w:val="(a)"/>
    <w:basedOn w:val="Normal"/>
    <w:rsid w:val="00995BF5"/>
    <w:pPr>
      <w:tabs>
        <w:tab w:val="right" w:pos="1191"/>
      </w:tabs>
      <w:spacing w:before="60" w:line="260" w:lineRule="exact"/>
      <w:ind w:left="1418" w:hanging="1418"/>
      <w:jc w:val="both"/>
    </w:pPr>
  </w:style>
  <w:style w:type="paragraph" w:customStyle="1" w:styleId="R20">
    <w:name w:val="R2"/>
    <w:aliases w:val="(2)"/>
    <w:basedOn w:val="Normal"/>
    <w:rsid w:val="00995BF5"/>
    <w:pPr>
      <w:keepLines/>
      <w:tabs>
        <w:tab w:val="right" w:pos="794"/>
      </w:tabs>
      <w:spacing w:before="180" w:line="260" w:lineRule="exact"/>
      <w:ind w:left="964" w:hanging="964"/>
      <w:jc w:val="both"/>
    </w:pPr>
  </w:style>
  <w:style w:type="paragraph" w:customStyle="1" w:styleId="A3S">
    <w:name w:val="A3S"/>
    <w:aliases w:val="Schedule Amendment"/>
    <w:basedOn w:val="Normal"/>
    <w:next w:val="Normal"/>
    <w:rsid w:val="00995BF5"/>
    <w:pPr>
      <w:spacing w:before="60" w:line="260" w:lineRule="exact"/>
      <w:ind w:left="1247"/>
      <w:jc w:val="both"/>
    </w:pPr>
  </w:style>
  <w:style w:type="paragraph" w:customStyle="1" w:styleId="scheduleheading0">
    <w:name w:val="scheduleheading0"/>
    <w:basedOn w:val="Normal"/>
    <w:rsid w:val="0043521B"/>
    <w:pPr>
      <w:spacing w:before="100" w:beforeAutospacing="1" w:after="100" w:afterAutospacing="1"/>
    </w:pPr>
  </w:style>
  <w:style w:type="paragraph" w:customStyle="1" w:styleId="schedulepara">
    <w:name w:val="schedulepara"/>
    <w:basedOn w:val="Normal"/>
    <w:rsid w:val="0043521B"/>
    <w:pPr>
      <w:spacing w:before="100" w:beforeAutospacing="1" w:after="100" w:afterAutospacing="1"/>
    </w:pPr>
  </w:style>
  <w:style w:type="paragraph" w:customStyle="1" w:styleId="TableColHead">
    <w:name w:val="TableColHead"/>
    <w:basedOn w:val="Normal"/>
    <w:rsid w:val="0051420B"/>
    <w:pPr>
      <w:keepNext/>
      <w:spacing w:before="120" w:after="60" w:line="200" w:lineRule="exact"/>
    </w:pPr>
    <w:rPr>
      <w:rFonts w:ascii="Arial" w:hAnsi="Arial"/>
      <w:b/>
      <w:sz w:val="18"/>
      <w:lang w:eastAsia="en-US"/>
    </w:rPr>
  </w:style>
  <w:style w:type="paragraph" w:customStyle="1" w:styleId="TableText">
    <w:name w:val="TableText"/>
    <w:basedOn w:val="Normal"/>
    <w:rsid w:val="0051420B"/>
    <w:pPr>
      <w:spacing w:before="60" w:after="60" w:line="240" w:lineRule="exact"/>
    </w:pPr>
    <w:rPr>
      <w:sz w:val="22"/>
      <w:lang w:eastAsia="en-US"/>
    </w:rPr>
  </w:style>
  <w:style w:type="character" w:customStyle="1" w:styleId="CharAmSchNo">
    <w:name w:val="CharAmSchNo"/>
    <w:basedOn w:val="DefaultParagraphFont"/>
    <w:rsid w:val="0051420B"/>
  </w:style>
  <w:style w:type="character" w:customStyle="1" w:styleId="CharAmSchText">
    <w:name w:val="CharAmSchText"/>
    <w:basedOn w:val="DefaultParagraphFont"/>
    <w:rsid w:val="0051420B"/>
  </w:style>
  <w:style w:type="paragraph" w:customStyle="1" w:styleId="Schedulereference">
    <w:name w:val="Schedule reference"/>
    <w:basedOn w:val="Normal"/>
    <w:next w:val="Normal"/>
    <w:rsid w:val="0051420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51420B"/>
    <w:pPr>
      <w:keepNext/>
      <w:keepLines/>
      <w:pageBreakBefore/>
      <w:spacing w:before="480"/>
      <w:ind w:left="2410" w:hanging="2410"/>
    </w:pPr>
    <w:rPr>
      <w:rFonts w:ascii="Arial" w:hAnsi="Arial"/>
      <w:b/>
      <w:sz w:val="32"/>
      <w:lang w:eastAsia="en-US"/>
    </w:rPr>
  </w:style>
  <w:style w:type="paragraph" w:customStyle="1" w:styleId="tabletext0">
    <w:name w:val="tabletext"/>
    <w:basedOn w:val="Normal"/>
    <w:rsid w:val="0051420B"/>
    <w:pPr>
      <w:spacing w:before="100" w:beforeAutospacing="1" w:after="100" w:afterAutospacing="1"/>
    </w:pPr>
  </w:style>
  <w:style w:type="character" w:styleId="CommentReference">
    <w:name w:val="annotation reference"/>
    <w:basedOn w:val="DefaultParagraphFont"/>
    <w:uiPriority w:val="99"/>
    <w:semiHidden/>
    <w:unhideWhenUsed/>
    <w:rsid w:val="00B57B5A"/>
    <w:rPr>
      <w:sz w:val="16"/>
      <w:szCs w:val="16"/>
    </w:rPr>
  </w:style>
  <w:style w:type="paragraph" w:styleId="CommentText">
    <w:name w:val="annotation text"/>
    <w:basedOn w:val="Normal"/>
    <w:link w:val="CommentTextChar"/>
    <w:uiPriority w:val="99"/>
    <w:semiHidden/>
    <w:unhideWhenUsed/>
    <w:rsid w:val="00B57B5A"/>
    <w:rPr>
      <w:sz w:val="20"/>
      <w:szCs w:val="20"/>
    </w:rPr>
  </w:style>
  <w:style w:type="character" w:customStyle="1" w:styleId="CommentTextChar">
    <w:name w:val="Comment Text Char"/>
    <w:basedOn w:val="DefaultParagraphFont"/>
    <w:link w:val="CommentText"/>
    <w:uiPriority w:val="99"/>
    <w:semiHidden/>
    <w:rsid w:val="00B57B5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57B5A"/>
    <w:rPr>
      <w:b/>
      <w:bCs/>
    </w:rPr>
  </w:style>
  <w:style w:type="character" w:customStyle="1" w:styleId="CommentSubjectChar">
    <w:name w:val="Comment Subject Char"/>
    <w:basedOn w:val="CommentTextChar"/>
    <w:link w:val="CommentSubject"/>
    <w:uiPriority w:val="99"/>
    <w:semiHidden/>
    <w:rsid w:val="00B57B5A"/>
    <w:rPr>
      <w:rFonts w:ascii="Times New Roman" w:eastAsia="Times New Roman" w:hAnsi="Times New Roman" w:cs="Times New Roman"/>
      <w:b/>
      <w:bCs/>
      <w:sz w:val="20"/>
      <w:szCs w:val="20"/>
      <w:lang w:eastAsia="en-AU"/>
    </w:rPr>
  </w:style>
  <w:style w:type="paragraph" w:styleId="Revision">
    <w:name w:val="Revision"/>
    <w:hidden/>
    <w:uiPriority w:val="99"/>
    <w:semiHidden/>
    <w:rsid w:val="00F4720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2445">
      <w:bodyDiv w:val="1"/>
      <w:marLeft w:val="0"/>
      <w:marRight w:val="0"/>
      <w:marTop w:val="0"/>
      <w:marBottom w:val="0"/>
      <w:divBdr>
        <w:top w:val="none" w:sz="0" w:space="0" w:color="auto"/>
        <w:left w:val="none" w:sz="0" w:space="0" w:color="auto"/>
        <w:bottom w:val="none" w:sz="0" w:space="0" w:color="auto"/>
        <w:right w:val="none" w:sz="0" w:space="0" w:color="auto"/>
      </w:divBdr>
    </w:div>
    <w:div w:id="453640574">
      <w:bodyDiv w:val="1"/>
      <w:marLeft w:val="0"/>
      <w:marRight w:val="0"/>
      <w:marTop w:val="0"/>
      <w:marBottom w:val="0"/>
      <w:divBdr>
        <w:top w:val="none" w:sz="0" w:space="0" w:color="auto"/>
        <w:left w:val="none" w:sz="0" w:space="0" w:color="auto"/>
        <w:bottom w:val="none" w:sz="0" w:space="0" w:color="auto"/>
        <w:right w:val="none" w:sz="0" w:space="0" w:color="auto"/>
      </w:divBdr>
    </w:div>
    <w:div w:id="5297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1B745-8453-438B-9B03-94A2D3C3D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3</cp:revision>
  <cp:lastPrinted>2016-03-11T03:02:00Z</cp:lastPrinted>
  <dcterms:created xsi:type="dcterms:W3CDTF">2016-04-20T23:43:00Z</dcterms:created>
  <dcterms:modified xsi:type="dcterms:W3CDTF">2016-04-21T04:34:00Z</dcterms:modified>
</cp:coreProperties>
</file>