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47298" w14:textId="77777777" w:rsidR="000715D1" w:rsidRPr="0028587D" w:rsidRDefault="003C72A8" w:rsidP="00674B00">
      <w:r>
        <w:rPr>
          <w:rFonts w:eastAsiaTheme="minorHAnsi" w:cstheme="minorBidi"/>
          <w:sz w:val="22"/>
          <w:szCs w:val="20"/>
          <w:lang w:eastAsia="en-US"/>
        </w:rPr>
        <w:object w:dxaOrig="2220" w:dyaOrig="1605" w14:anchorId="7D7AF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75pt;height:80.2pt" o:ole="" fillcolor="window">
            <v:imagedata r:id="rId13" o:title=""/>
          </v:shape>
          <o:OLEObject Type="Embed" ProgID="Word.Picture.8" ShapeID="_x0000_i1025" DrawAspect="Content" ObjectID="_1523443660" r:id="rId14"/>
        </w:object>
      </w:r>
    </w:p>
    <w:p w14:paraId="77BD0AAE" w14:textId="77777777" w:rsidR="006961DA" w:rsidRPr="0028587D" w:rsidRDefault="003C72A8">
      <w:pPr>
        <w:pStyle w:val="Title"/>
        <w:pBdr>
          <w:bottom w:val="single" w:sz="4" w:space="3" w:color="auto"/>
        </w:pBdr>
      </w:pPr>
      <w:bookmarkStart w:id="0" w:name="Citation"/>
      <w:r>
        <w:t>Fuel Indexation (Road Funding) Special Account</w:t>
      </w:r>
      <w:r w:rsidR="006961DA" w:rsidRPr="0028587D">
        <w:t xml:space="preserve"> Determination</w:t>
      </w:r>
      <w:bookmarkEnd w:id="0"/>
      <w:r>
        <w:t xml:space="preserve"> 2016 (No. 1)</w:t>
      </w:r>
    </w:p>
    <w:p w14:paraId="2A4FB0C5" w14:textId="77777777" w:rsidR="006961DA" w:rsidRPr="0028587D" w:rsidRDefault="003C72A8" w:rsidP="006E5BB4">
      <w:pPr>
        <w:pStyle w:val="Heading1"/>
      </w:pPr>
      <w:r w:rsidRPr="003C72A8">
        <w:t>Fuel Indexation (Road Funding) Special Account Act 2015</w:t>
      </w:r>
    </w:p>
    <w:p w14:paraId="4E3D3D46" w14:textId="7B620EF5" w:rsidR="006961DA" w:rsidRPr="0028587D" w:rsidRDefault="003C72A8">
      <w:pPr>
        <w:spacing w:before="360"/>
        <w:jc w:val="both"/>
      </w:pPr>
      <w:r>
        <w:t>I</w:t>
      </w:r>
      <w:r w:rsidR="00914AE0" w:rsidRPr="0028587D">
        <w:t xml:space="preserve">, </w:t>
      </w:r>
      <w:r w:rsidR="00E46B6D">
        <w:t xml:space="preserve">SCOTT </w:t>
      </w:r>
      <w:r w:rsidR="009D159D">
        <w:t xml:space="preserve">JOHN </w:t>
      </w:r>
      <w:r w:rsidR="00E46B6D">
        <w:t>MORRISON</w:t>
      </w:r>
      <w:r w:rsidR="00914AE0" w:rsidRPr="0028587D">
        <w:t>,</w:t>
      </w:r>
      <w:r w:rsidR="006961DA" w:rsidRPr="0028587D">
        <w:t xml:space="preserve"> Treasurer</w:t>
      </w:r>
      <w:r w:rsidR="00914AE0" w:rsidRPr="0028587D">
        <w:t>,</w:t>
      </w:r>
      <w:r w:rsidR="006E5BB4">
        <w:t xml:space="preserve"> make this d</w:t>
      </w:r>
      <w:r w:rsidR="006961DA" w:rsidRPr="0028587D">
        <w:t xml:space="preserve">etermination under </w:t>
      </w:r>
      <w:r>
        <w:t>sub</w:t>
      </w:r>
      <w:r w:rsidR="00374958">
        <w:t>section</w:t>
      </w:r>
      <w:r w:rsidR="008F4DF0">
        <w:t> </w:t>
      </w:r>
      <w:r>
        <w:t>8</w:t>
      </w:r>
      <w:r w:rsidR="006113B8" w:rsidRPr="0028587D">
        <w:t> </w:t>
      </w:r>
      <w:r w:rsidR="006961DA" w:rsidRPr="0028587D">
        <w:t>(1)</w:t>
      </w:r>
      <w:r w:rsidR="00374958">
        <w:t xml:space="preserve"> </w:t>
      </w:r>
      <w:r w:rsidR="001D72E8">
        <w:t>of</w:t>
      </w:r>
      <w:r w:rsidR="006961DA" w:rsidRPr="0028587D">
        <w:t xml:space="preserve"> the </w:t>
      </w:r>
      <w:r w:rsidRPr="003C72A8">
        <w:rPr>
          <w:i/>
        </w:rPr>
        <w:t>Fuel Indexation (Road Funding) Special Account Act 2015</w:t>
      </w:r>
      <w:r w:rsidR="006961DA" w:rsidRPr="00374958">
        <w:rPr>
          <w:i/>
        </w:rPr>
        <w:t>.</w:t>
      </w:r>
    </w:p>
    <w:p w14:paraId="1E6479C1" w14:textId="203E2F0C" w:rsidR="006961DA" w:rsidRPr="003C72A8" w:rsidRDefault="00FD502C" w:rsidP="006961DA">
      <w:pPr>
        <w:tabs>
          <w:tab w:val="left" w:pos="3119"/>
        </w:tabs>
        <w:spacing w:before="300" w:after="600" w:line="300" w:lineRule="atLeast"/>
        <w:rPr>
          <w:i/>
        </w:rPr>
      </w:pPr>
      <w:r w:rsidRPr="000E2535">
        <w:t xml:space="preserve">Dated </w:t>
      </w:r>
      <w:r w:rsidR="00A86FF0">
        <w:t>21 April 2016</w:t>
      </w:r>
      <w:bookmarkStart w:id="1" w:name="_GoBack"/>
      <w:bookmarkEnd w:id="1"/>
    </w:p>
    <w:p w14:paraId="0F9F93FE" w14:textId="182F3D61" w:rsidR="006961DA" w:rsidRPr="0028587D" w:rsidRDefault="00E46B6D" w:rsidP="006961DA">
      <w:pPr>
        <w:tabs>
          <w:tab w:val="left" w:pos="3969"/>
        </w:tabs>
        <w:spacing w:before="1200" w:line="300" w:lineRule="atLeast"/>
      </w:pPr>
      <w:r>
        <w:t xml:space="preserve">SCOTT </w:t>
      </w:r>
      <w:r w:rsidR="009D159D">
        <w:t xml:space="preserve">JOHN </w:t>
      </w:r>
      <w:r>
        <w:t>MORRISON</w:t>
      </w:r>
      <w:r w:rsidR="00BE7339">
        <w:tab/>
      </w:r>
    </w:p>
    <w:p w14:paraId="77FD378F" w14:textId="77777777" w:rsidR="00265DC5" w:rsidRPr="0028587D" w:rsidRDefault="00BE7339" w:rsidP="00BE7339">
      <w:pPr>
        <w:pBdr>
          <w:bottom w:val="single" w:sz="4" w:space="12" w:color="auto"/>
        </w:pBdr>
        <w:tabs>
          <w:tab w:val="right" w:pos="5954"/>
        </w:tabs>
        <w:spacing w:after="240" w:line="300" w:lineRule="atLeast"/>
      </w:pPr>
      <w:bookmarkStart w:id="2" w:name="Minister"/>
      <w:r>
        <w:t>Treasurer</w:t>
      </w:r>
      <w:r>
        <w:tab/>
      </w:r>
      <w:bookmarkEnd w:id="2"/>
    </w:p>
    <w:p w14:paraId="4849634F" w14:textId="77777777" w:rsidR="006961DA" w:rsidRPr="0028587D" w:rsidRDefault="006961DA">
      <w:pPr>
        <w:pStyle w:val="SigningPageBreak"/>
        <w:sectPr w:rsidR="006961DA" w:rsidRPr="0028587D" w:rsidSect="00ED715F">
          <w:headerReference w:type="even" r:id="rId15"/>
          <w:footerReference w:type="even" r:id="rId16"/>
          <w:footerReference w:type="default" r:id="rId17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42739901" w14:textId="77777777" w:rsidR="006113B8" w:rsidRPr="0028587D" w:rsidRDefault="006113B8">
      <w:pPr>
        <w:pStyle w:val="Header"/>
      </w:pPr>
    </w:p>
    <w:p w14:paraId="67C183E4" w14:textId="77777777" w:rsidR="006961DA" w:rsidRPr="0028587D" w:rsidRDefault="006961DA" w:rsidP="006E5BB4">
      <w:pPr>
        <w:pStyle w:val="Heading2"/>
      </w:pPr>
      <w:r w:rsidRPr="0028587D">
        <w:t xml:space="preserve">Name of </w:t>
      </w:r>
      <w:r w:rsidRPr="006E5BB4">
        <w:t>Determination</w:t>
      </w:r>
    </w:p>
    <w:p w14:paraId="05EDBB71" w14:textId="77777777" w:rsidR="006961DA" w:rsidRPr="0028587D" w:rsidRDefault="006E5BB4" w:rsidP="006E5BB4">
      <w:pPr>
        <w:pStyle w:val="ListParagraph"/>
      </w:pPr>
      <w:r>
        <w:tab/>
      </w:r>
      <w:r w:rsidR="00ED715F">
        <w:t xml:space="preserve">This </w:t>
      </w:r>
      <w:r w:rsidR="00ED715F" w:rsidRPr="006E5BB4">
        <w:t>d</w:t>
      </w:r>
      <w:r w:rsidR="006961DA" w:rsidRPr="006E5BB4">
        <w:t>etermination</w:t>
      </w:r>
      <w:r w:rsidR="006961DA" w:rsidRPr="0028587D">
        <w:t xml:space="preserve"> is the</w:t>
      </w:r>
      <w:r w:rsidR="00374958" w:rsidRPr="00374958">
        <w:t xml:space="preserve"> </w:t>
      </w:r>
      <w:r w:rsidR="003C72A8">
        <w:t>Fuel Indexation (Road Funding) Special Account</w:t>
      </w:r>
      <w:r w:rsidR="003C72A8" w:rsidRPr="0028587D">
        <w:t xml:space="preserve"> Determination </w:t>
      </w:r>
      <w:r w:rsidR="003C72A8">
        <w:t>2016 (No. 1)</w:t>
      </w:r>
      <w:r w:rsidR="006961DA" w:rsidRPr="0028587D">
        <w:t>.</w:t>
      </w:r>
    </w:p>
    <w:p w14:paraId="0C3C89F6" w14:textId="77777777" w:rsidR="000B237D" w:rsidRPr="0028587D" w:rsidRDefault="000B237D" w:rsidP="006E5BB4">
      <w:pPr>
        <w:pStyle w:val="Heading2"/>
      </w:pPr>
      <w:r w:rsidRPr="0028587D">
        <w:t>Commencement</w:t>
      </w:r>
    </w:p>
    <w:p w14:paraId="098566C8" w14:textId="77777777" w:rsidR="000B237D" w:rsidRPr="0028587D" w:rsidRDefault="006E5BB4" w:rsidP="006E5BB4">
      <w:pPr>
        <w:pStyle w:val="ListParagraph"/>
      </w:pPr>
      <w:r>
        <w:tab/>
      </w:r>
      <w:r w:rsidR="000B237D" w:rsidRPr="0028587D">
        <w:t xml:space="preserve">This </w:t>
      </w:r>
      <w:r w:rsidR="00ED715F">
        <w:t>d</w:t>
      </w:r>
      <w:r w:rsidR="000B237D" w:rsidRPr="0028587D">
        <w:t>etermination commences on the day on which it is registered.</w:t>
      </w:r>
    </w:p>
    <w:p w14:paraId="5DC4B3E9" w14:textId="3613F388" w:rsidR="000B237D" w:rsidRDefault="000B237D" w:rsidP="006E5BB4">
      <w:pPr>
        <w:pStyle w:val="Note"/>
      </w:pPr>
      <w:r w:rsidRPr="0028587D">
        <w:rPr>
          <w:i/>
        </w:rPr>
        <w:t>Note</w:t>
      </w:r>
      <w:r w:rsidR="00C26A04">
        <w:rPr>
          <w:i/>
        </w:rPr>
        <w:t>:</w:t>
      </w:r>
      <w:r w:rsidR="006113B8" w:rsidRPr="0028587D">
        <w:rPr>
          <w:i/>
        </w:rPr>
        <w:t> </w:t>
      </w:r>
      <w:r w:rsidRPr="0028587D">
        <w:t xml:space="preserve">Section 42 of the </w:t>
      </w:r>
      <w:r w:rsidRPr="0028587D">
        <w:rPr>
          <w:i/>
        </w:rPr>
        <w:t>Legislati</w:t>
      </w:r>
      <w:r w:rsidR="003C72A8">
        <w:rPr>
          <w:i/>
        </w:rPr>
        <w:t>on</w:t>
      </w:r>
      <w:r w:rsidRPr="0028587D">
        <w:rPr>
          <w:i/>
        </w:rPr>
        <w:t xml:space="preserve"> Act 2003</w:t>
      </w:r>
      <w:r w:rsidRPr="0028587D">
        <w:t xml:space="preserve"> (which deals with disallowance of legislative instruments) does not apply to this instrument: see </w:t>
      </w:r>
      <w:r w:rsidR="00D2577D">
        <w:t>sub</w:t>
      </w:r>
      <w:r w:rsidR="001D72E8">
        <w:t>section</w:t>
      </w:r>
      <w:r w:rsidR="006113B8" w:rsidRPr="0028587D">
        <w:t> </w:t>
      </w:r>
      <w:r w:rsidR="003C72A8">
        <w:t>8</w:t>
      </w:r>
      <w:r w:rsidR="006113B8" w:rsidRPr="0028587D">
        <w:t> </w:t>
      </w:r>
      <w:r w:rsidR="00374958">
        <w:t>(3</w:t>
      </w:r>
      <w:r w:rsidRPr="0028587D">
        <w:t xml:space="preserve">) </w:t>
      </w:r>
      <w:r w:rsidR="001D72E8">
        <w:t>of</w:t>
      </w:r>
      <w:r w:rsidRPr="0028587D">
        <w:t xml:space="preserve"> the </w:t>
      </w:r>
      <w:r w:rsidR="003C72A8" w:rsidRPr="003C72A8">
        <w:rPr>
          <w:i/>
        </w:rPr>
        <w:t>Fuel Indexation (Road Funding) Special Account Act 2015</w:t>
      </w:r>
      <w:r w:rsidRPr="0028587D">
        <w:t>.</w:t>
      </w:r>
    </w:p>
    <w:p w14:paraId="5E36E6C2" w14:textId="77777777" w:rsidR="000B237D" w:rsidRPr="0028587D" w:rsidRDefault="000B237D" w:rsidP="006E5BB4">
      <w:pPr>
        <w:pStyle w:val="Heading2"/>
      </w:pPr>
      <w:r w:rsidRPr="0028587D">
        <w:t>Crediting of amounts</w:t>
      </w:r>
    </w:p>
    <w:p w14:paraId="7B3F76A4" w14:textId="79C7D930" w:rsidR="000B237D" w:rsidRPr="0028587D" w:rsidRDefault="006E5BB4" w:rsidP="006E5BB4">
      <w:pPr>
        <w:pStyle w:val="ListParagraph"/>
      </w:pPr>
      <w:r>
        <w:tab/>
      </w:r>
      <w:r w:rsidR="00411CD5">
        <w:t xml:space="preserve">For </w:t>
      </w:r>
      <w:r w:rsidR="003C72A8">
        <w:t>sub</w:t>
      </w:r>
      <w:r w:rsidR="006C79A0">
        <w:t>section</w:t>
      </w:r>
      <w:r w:rsidR="00411CD5">
        <w:t xml:space="preserve"> </w:t>
      </w:r>
      <w:r w:rsidR="003C72A8">
        <w:t>8</w:t>
      </w:r>
      <w:r w:rsidR="006113B8" w:rsidRPr="0028587D">
        <w:t> </w:t>
      </w:r>
      <w:r w:rsidR="000B237D" w:rsidRPr="0028587D">
        <w:t xml:space="preserve">(1) of the </w:t>
      </w:r>
      <w:r w:rsidR="007817E7" w:rsidRPr="007817E7">
        <w:rPr>
          <w:i/>
        </w:rPr>
        <w:t xml:space="preserve">Fuel Indexation (Road Funding) Special Account Act </w:t>
      </w:r>
      <w:r w:rsidR="007817E7" w:rsidRPr="0066696F">
        <w:rPr>
          <w:i/>
        </w:rPr>
        <w:t>2015</w:t>
      </w:r>
      <w:r w:rsidR="000B237D" w:rsidRPr="0066696F">
        <w:t xml:space="preserve">, </w:t>
      </w:r>
      <w:r w:rsidR="00392246" w:rsidRPr="0066696F">
        <w:t>$</w:t>
      </w:r>
      <w:r w:rsidR="0066696F" w:rsidRPr="0066696F">
        <w:t>98,000,000</w:t>
      </w:r>
      <w:r w:rsidR="002209CA" w:rsidRPr="0066696F">
        <w:t xml:space="preserve"> </w:t>
      </w:r>
      <w:r w:rsidR="000B237D" w:rsidRPr="0066696F">
        <w:t xml:space="preserve">is to be credited to the </w:t>
      </w:r>
      <w:r w:rsidR="007817E7" w:rsidRPr="0066696F">
        <w:t>Fuel Indexation (Road Funding) special account</w:t>
      </w:r>
      <w:r w:rsidR="000B237D" w:rsidRPr="0066696F">
        <w:t xml:space="preserve"> on </w:t>
      </w:r>
      <w:r w:rsidR="008E6707" w:rsidRPr="0066696F">
        <w:t>12 May</w:t>
      </w:r>
      <w:r w:rsidR="007817E7" w:rsidRPr="0066696F">
        <w:t xml:space="preserve"> 2016</w:t>
      </w:r>
      <w:r w:rsidR="000B237D" w:rsidRPr="0066696F">
        <w:t>.</w:t>
      </w:r>
    </w:p>
    <w:p w14:paraId="4CB76D6F" w14:textId="77777777" w:rsidR="000B237D" w:rsidRPr="0028587D" w:rsidRDefault="000B237D" w:rsidP="006E5BB4">
      <w:pPr>
        <w:pStyle w:val="Note"/>
      </w:pPr>
      <w:r w:rsidRPr="0028587D">
        <w:rPr>
          <w:i/>
        </w:rPr>
        <w:t>Note</w:t>
      </w:r>
      <w:r w:rsidR="007731C9">
        <w:rPr>
          <w:i/>
        </w:rPr>
        <w:t>:</w:t>
      </w:r>
      <w:r w:rsidR="006113B8" w:rsidRPr="0028587D">
        <w:rPr>
          <w:i/>
        </w:rPr>
        <w:t> </w:t>
      </w:r>
      <w:r w:rsidRPr="0028587D">
        <w:t xml:space="preserve">The </w:t>
      </w:r>
      <w:r w:rsidR="007817E7" w:rsidRPr="007817E7">
        <w:t>Fuel Indexation (Road Funding) special account</w:t>
      </w:r>
      <w:r w:rsidRPr="0028587D">
        <w:t xml:space="preserve"> is the </w:t>
      </w:r>
      <w:r w:rsidR="007817E7">
        <w:t>special account</w:t>
      </w:r>
      <w:r w:rsidR="00411CD5" w:rsidRPr="00411CD5">
        <w:t xml:space="preserve"> </w:t>
      </w:r>
      <w:r w:rsidR="00411CD5">
        <w:t xml:space="preserve">established by section </w:t>
      </w:r>
      <w:r w:rsidR="007817E7">
        <w:t>7</w:t>
      </w:r>
      <w:r w:rsidRPr="0028587D">
        <w:t xml:space="preserve"> of the </w:t>
      </w:r>
      <w:r w:rsidR="007817E7" w:rsidRPr="007817E7">
        <w:rPr>
          <w:i/>
        </w:rPr>
        <w:t>Fuel Indexation (Road Funding) Special Account Act 2015</w:t>
      </w:r>
      <w:r w:rsidRPr="0028587D">
        <w:t>.</w:t>
      </w:r>
    </w:p>
    <w:p w14:paraId="33EE1EE8" w14:textId="77777777" w:rsidR="00B543B9" w:rsidRPr="0028587D" w:rsidRDefault="00B543B9">
      <w:pPr>
        <w:pStyle w:val="NotesSectionBreak"/>
        <w:sectPr w:rsidR="00B543B9" w:rsidRPr="0028587D" w:rsidSect="006113B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51246D1E" w14:textId="77777777" w:rsidR="00674B00" w:rsidRPr="0028587D" w:rsidRDefault="00674B00" w:rsidP="00674B00"/>
    <w:sectPr w:rsidR="00674B00" w:rsidRPr="0028587D" w:rsidSect="006113B8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C19BE" w14:textId="77777777" w:rsidR="0037493E" w:rsidRPr="001C3A0F" w:rsidRDefault="0037493E" w:rsidP="00F93547">
      <w:pPr>
        <w:rPr>
          <w:sz w:val="16"/>
        </w:rPr>
      </w:pPr>
      <w:r>
        <w:separator/>
      </w:r>
    </w:p>
  </w:endnote>
  <w:endnote w:type="continuationSeparator" w:id="0">
    <w:p w14:paraId="447C475B" w14:textId="77777777" w:rsidR="0037493E" w:rsidRPr="001C3A0F" w:rsidRDefault="0037493E" w:rsidP="00F93547">
      <w:pPr>
        <w:rPr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97E2" w14:textId="77777777" w:rsidR="00BE7339" w:rsidRDefault="00BE7339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7236B8F8" w14:textId="77777777">
      <w:tc>
        <w:tcPr>
          <w:tcW w:w="1134" w:type="dxa"/>
        </w:tcPr>
        <w:p w14:paraId="76D3793D" w14:textId="77777777" w:rsidR="00BE7339" w:rsidRPr="003D7214" w:rsidRDefault="00D2360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E7339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AF28D3">
            <w:rPr>
              <w:rStyle w:val="PageNumber"/>
              <w:rFonts w:cs="Arial"/>
              <w:noProof/>
              <w:szCs w:val="22"/>
            </w:rPr>
            <w:t>0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29DF0596" w14:textId="77777777" w:rsidR="00BE7339" w:rsidRPr="004F5D6D" w:rsidRDefault="0066696F">
          <w:pPr>
            <w:pStyle w:val="Footer"/>
            <w:spacing w:before="20" w:line="240" w:lineRule="exact"/>
          </w:pPr>
          <w:fldSimple w:instr=" REF  Citation\*charformat ">
            <w:r w:rsidR="00484AC1">
              <w:t>Fuel Indexation (Road Funding) Special Account</w:t>
            </w:r>
            <w:r w:rsidR="00484AC1" w:rsidRPr="0028587D">
              <w:t xml:space="preserve"> Determination</w:t>
            </w:r>
          </w:fldSimple>
        </w:p>
      </w:tc>
      <w:tc>
        <w:tcPr>
          <w:tcW w:w="1134" w:type="dxa"/>
        </w:tcPr>
        <w:p w14:paraId="6BE60410" w14:textId="77777777" w:rsidR="00BE7339" w:rsidRPr="00451BF5" w:rsidRDefault="00BE7339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862F629" w14:textId="77777777" w:rsidR="00BE7339" w:rsidRDefault="00BE7339">
    <w:pPr>
      <w:pStyle w:val="FooterInfo"/>
      <w:rPr>
        <w:b/>
        <w:sz w:val="40"/>
      </w:rPr>
    </w:pPr>
  </w:p>
  <w:p w14:paraId="478A444F" w14:textId="77777777" w:rsidR="00BE7339" w:rsidRDefault="00BE7339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75021" w14:textId="77777777" w:rsidR="00BE7339" w:rsidRDefault="00BE7339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54EE2440" w14:textId="77777777">
      <w:tc>
        <w:tcPr>
          <w:tcW w:w="1134" w:type="dxa"/>
        </w:tcPr>
        <w:p w14:paraId="6019C92B" w14:textId="77777777" w:rsidR="00BE7339" w:rsidRDefault="00BE7339">
          <w:pPr>
            <w:spacing w:line="240" w:lineRule="exact"/>
          </w:pPr>
        </w:p>
      </w:tc>
      <w:tc>
        <w:tcPr>
          <w:tcW w:w="6095" w:type="dxa"/>
        </w:tcPr>
        <w:p w14:paraId="584765E3" w14:textId="77777777" w:rsidR="00BE7339" w:rsidRPr="004F5D6D" w:rsidRDefault="003C72A8" w:rsidP="007817E7">
          <w:pPr>
            <w:pStyle w:val="FooterCitation"/>
          </w:pPr>
          <w:r>
            <w:t>Fuel Indexation (Road Funding) Special Account</w:t>
          </w:r>
          <w:r w:rsidRPr="0028587D">
            <w:t xml:space="preserve"> </w:t>
          </w:r>
          <w:r w:rsidR="007817E7">
            <w:t>Determination </w:t>
          </w:r>
          <w:r>
            <w:t>2016</w:t>
          </w:r>
          <w:r w:rsidR="007817E7">
            <w:t> </w:t>
          </w:r>
          <w:r>
            <w:t>(No. 1)</w:t>
          </w:r>
        </w:p>
      </w:tc>
      <w:tc>
        <w:tcPr>
          <w:tcW w:w="1134" w:type="dxa"/>
        </w:tcPr>
        <w:p w14:paraId="461CAB8D" w14:textId="77777777" w:rsidR="00BE7339" w:rsidRPr="003D7214" w:rsidRDefault="00D23603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E7339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A86FF0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4EF197E5" w14:textId="77777777" w:rsidR="00BE7339" w:rsidRDefault="00BE7339">
    <w:pPr>
      <w:pStyle w:val="FooterInfo"/>
      <w:rPr>
        <w:b/>
        <w:sz w:val="40"/>
      </w:rPr>
    </w:pPr>
  </w:p>
  <w:p w14:paraId="255D1492" w14:textId="77777777" w:rsidR="00BE7339" w:rsidRDefault="00BE7339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9D808" w14:textId="77777777" w:rsidR="00BE7339" w:rsidRDefault="00BE7339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4D0667AE" w14:textId="77777777">
      <w:tc>
        <w:tcPr>
          <w:tcW w:w="1134" w:type="dxa"/>
          <w:shd w:val="clear" w:color="auto" w:fill="auto"/>
        </w:tcPr>
        <w:p w14:paraId="3E416BB8" w14:textId="77777777" w:rsidR="00BE7339" w:rsidRPr="003D7214" w:rsidRDefault="00D2360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E7339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0A7EAF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6ECE5040" w14:textId="77777777" w:rsidR="00BE7339" w:rsidRPr="004F5D6D" w:rsidRDefault="007817E7" w:rsidP="007817E7">
          <w:pPr>
            <w:pStyle w:val="FooterCitation"/>
          </w:pPr>
          <w:r w:rsidRPr="007817E7">
            <w:t>Fuel Indexation (Road Funding) Special Account Determination</w:t>
          </w:r>
          <w:r>
            <w:t> </w:t>
          </w:r>
          <w:r w:rsidRPr="007817E7">
            <w:t>2016</w:t>
          </w:r>
          <w:r>
            <w:t> </w:t>
          </w:r>
          <w:r w:rsidRPr="007817E7">
            <w:t>(No. 1)</w:t>
          </w:r>
        </w:p>
      </w:tc>
      <w:tc>
        <w:tcPr>
          <w:tcW w:w="1134" w:type="dxa"/>
          <w:shd w:val="clear" w:color="auto" w:fill="auto"/>
        </w:tcPr>
        <w:p w14:paraId="7BE9A25B" w14:textId="77777777" w:rsidR="00BE7339" w:rsidRPr="00451BF5" w:rsidRDefault="00BE7339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9C46A56" w14:textId="77777777" w:rsidR="00BE7339" w:rsidRDefault="00BE7339">
    <w:pPr>
      <w:pStyle w:val="FooterInfo"/>
      <w:rPr>
        <w:b/>
        <w:sz w:val="40"/>
      </w:rPr>
    </w:pPr>
  </w:p>
  <w:p w14:paraId="4F301CD7" w14:textId="77777777" w:rsidR="00BE7339" w:rsidRDefault="00BE7339">
    <w:pPr>
      <w:pStyle w:val="FooterInfo"/>
    </w:pPr>
    <w:r w:rsidRPr="00974D8C">
      <w:t xml:space="preserve"> </w:t>
    </w:r>
    <w:r>
      <w:t xml:space="preserve"> </w:t>
    </w:r>
  </w:p>
  <w:p w14:paraId="03CF3568" w14:textId="77777777" w:rsidR="00BE7339" w:rsidRPr="0055794B" w:rsidRDefault="00BE733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AB259" w14:textId="77777777" w:rsidR="00BE7339" w:rsidRDefault="00BE7339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24E12346" w14:textId="77777777">
      <w:tc>
        <w:tcPr>
          <w:tcW w:w="1134" w:type="dxa"/>
          <w:shd w:val="clear" w:color="auto" w:fill="auto"/>
        </w:tcPr>
        <w:p w14:paraId="4018CA36" w14:textId="77777777" w:rsidR="00BE7339" w:rsidRDefault="00BE7339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12125735" w14:textId="77777777" w:rsidR="00BE7339" w:rsidRPr="004F5D6D" w:rsidRDefault="0066696F">
          <w:pPr>
            <w:pStyle w:val="FooterCitation"/>
          </w:pPr>
          <w:fldSimple w:instr=" REF  Citation\*charformat ">
            <w:r w:rsidR="00484AC1">
              <w:t>Fuel Indexation (Road Funding) Special Account</w:t>
            </w:r>
            <w:r w:rsidR="00484AC1" w:rsidRPr="0028587D">
              <w:t xml:space="preserve"> Determination</w:t>
            </w:r>
          </w:fldSimple>
        </w:p>
      </w:tc>
      <w:tc>
        <w:tcPr>
          <w:tcW w:w="1134" w:type="dxa"/>
          <w:shd w:val="clear" w:color="auto" w:fill="auto"/>
        </w:tcPr>
        <w:p w14:paraId="64A83AB5" w14:textId="77777777" w:rsidR="00BE7339" w:rsidRPr="003D7214" w:rsidRDefault="00D236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E7339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BE7339">
            <w:rPr>
              <w:rStyle w:val="PageNumber"/>
              <w:rFonts w:cs="Arial"/>
              <w:noProof/>
            </w:rPr>
            <w:t>7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6C12EF05" w14:textId="77777777" w:rsidR="00BE7339" w:rsidRDefault="00BE7339">
    <w:pPr>
      <w:pStyle w:val="FooterInfo"/>
      <w:rPr>
        <w:b/>
        <w:sz w:val="40"/>
      </w:rPr>
    </w:pPr>
  </w:p>
  <w:p w14:paraId="2D6894AB" w14:textId="77777777" w:rsidR="00BE7339" w:rsidRDefault="00BE7339">
    <w:pPr>
      <w:pStyle w:val="FooterInfo"/>
    </w:pPr>
    <w:r w:rsidRPr="00974D8C">
      <w:t xml:space="preserve"> </w:t>
    </w:r>
    <w:r>
      <w:t xml:space="preserve"> </w:t>
    </w:r>
  </w:p>
  <w:p w14:paraId="201C35B8" w14:textId="77777777" w:rsidR="00BE7339" w:rsidRPr="00C83A6D" w:rsidRDefault="00BE733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733D1" w14:textId="77777777" w:rsidR="00BE7339" w:rsidRPr="00556EB9" w:rsidRDefault="00BE7339">
    <w:pPr>
      <w:pStyle w:val="FooterCitation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DF3BF" w14:textId="77777777" w:rsidR="00BE7339" w:rsidRDefault="00BE7339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3CA269DC" w14:textId="77777777">
      <w:tc>
        <w:tcPr>
          <w:tcW w:w="1134" w:type="dxa"/>
        </w:tcPr>
        <w:p w14:paraId="198CB357" w14:textId="77777777" w:rsidR="00BE7339" w:rsidRPr="003D7214" w:rsidRDefault="00D23603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E7339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BE7339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5C8D8FC" w14:textId="77777777" w:rsidR="00BE7339" w:rsidRPr="004F5D6D" w:rsidRDefault="00D23603" w:rsidP="00BD545A">
          <w:pPr>
            <w:pStyle w:val="Footer"/>
            <w:spacing w:before="20" w:line="240" w:lineRule="exact"/>
          </w:pPr>
          <w:r w:rsidRPr="004F5D6D">
            <w:fldChar w:fldCharType="begin"/>
          </w:r>
          <w:r w:rsidR="00BE7339">
            <w:instrText>REF Citation</w:instrText>
          </w:r>
          <w:r w:rsidRPr="004F5D6D">
            <w:fldChar w:fldCharType="separate"/>
          </w:r>
          <w:r w:rsidR="00484AC1">
            <w:t>Fuel Indexation (Road Funding) Special Account</w:t>
          </w:r>
          <w:r w:rsidR="00484AC1" w:rsidRPr="0028587D">
            <w:t xml:space="preserve"> Determination</w:t>
          </w:r>
          <w:r w:rsidRPr="004F5D6D">
            <w:fldChar w:fldCharType="end"/>
          </w:r>
        </w:p>
      </w:tc>
      <w:tc>
        <w:tcPr>
          <w:tcW w:w="1134" w:type="dxa"/>
        </w:tcPr>
        <w:p w14:paraId="45392738" w14:textId="77777777" w:rsidR="00BE7339" w:rsidRPr="00451BF5" w:rsidRDefault="00BE7339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DC3E095" w14:textId="77777777" w:rsidR="00BE7339" w:rsidRDefault="00BE7339" w:rsidP="00BD545A">
    <w:pPr>
      <w:pStyle w:val="FooterInfo"/>
      <w:rPr>
        <w:b/>
        <w:sz w:val="40"/>
      </w:rPr>
    </w:pPr>
  </w:p>
  <w:p w14:paraId="1E8B8ECB" w14:textId="77777777" w:rsidR="00BE7339" w:rsidRDefault="00BE7339" w:rsidP="00BD545A">
    <w:pPr>
      <w:pStyle w:val="FooterInfo"/>
    </w:pPr>
    <w:r w:rsidRPr="00974D8C">
      <w:t xml:space="preserve"> </w:t>
    </w: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5A963" w14:textId="77777777" w:rsidR="00BE7339" w:rsidRDefault="00BE7339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3689A73D" w14:textId="77777777">
      <w:tc>
        <w:tcPr>
          <w:tcW w:w="1134" w:type="dxa"/>
        </w:tcPr>
        <w:p w14:paraId="3D8033AD" w14:textId="77777777" w:rsidR="00BE7339" w:rsidRDefault="00BE7339" w:rsidP="00BD545A">
          <w:pPr>
            <w:spacing w:line="240" w:lineRule="exact"/>
          </w:pPr>
        </w:p>
      </w:tc>
      <w:tc>
        <w:tcPr>
          <w:tcW w:w="6095" w:type="dxa"/>
        </w:tcPr>
        <w:p w14:paraId="7A4B3F39" w14:textId="77777777" w:rsidR="00BE7339" w:rsidRPr="004F5D6D" w:rsidRDefault="00D23603" w:rsidP="00BD545A">
          <w:pPr>
            <w:pStyle w:val="FooterCitation"/>
          </w:pPr>
          <w:r w:rsidRPr="004F5D6D">
            <w:fldChar w:fldCharType="begin"/>
          </w:r>
          <w:r w:rsidR="00BE7339">
            <w:instrText>REF Citation</w:instrText>
          </w:r>
          <w:r w:rsidRPr="004F5D6D">
            <w:fldChar w:fldCharType="separate"/>
          </w:r>
          <w:r w:rsidR="00484AC1">
            <w:t>Fuel Indexation (Road Funding) Special Account</w:t>
          </w:r>
          <w:r w:rsidR="00484AC1" w:rsidRPr="0028587D">
            <w:t xml:space="preserve"> Determination</w:t>
          </w:r>
          <w:r w:rsidRPr="004F5D6D">
            <w:fldChar w:fldCharType="end"/>
          </w:r>
        </w:p>
      </w:tc>
      <w:tc>
        <w:tcPr>
          <w:tcW w:w="1134" w:type="dxa"/>
        </w:tcPr>
        <w:p w14:paraId="33C56392" w14:textId="77777777" w:rsidR="00BE7339" w:rsidRPr="003D7214" w:rsidRDefault="00D23603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E7339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BE7339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59E1A8C6" w14:textId="77777777" w:rsidR="00BE7339" w:rsidRDefault="00BE7339" w:rsidP="00BD545A">
    <w:pPr>
      <w:pStyle w:val="FooterInfo"/>
      <w:rPr>
        <w:b/>
        <w:sz w:val="40"/>
      </w:rPr>
    </w:pPr>
  </w:p>
  <w:p w14:paraId="4114970F" w14:textId="77777777" w:rsidR="00BE7339" w:rsidRDefault="00BE7339" w:rsidP="00BD545A">
    <w:pPr>
      <w:pStyle w:val="FooterInfo"/>
    </w:pPr>
    <w:r w:rsidRPr="00974D8C">
      <w:t xml:space="preserve"> </w:t>
    </w: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897FE" w14:textId="77777777" w:rsidR="00BE7339" w:rsidRDefault="00BE7339">
    <w:pPr>
      <w:pStyle w:val="FooterInfo"/>
      <w:rPr>
        <w:b/>
        <w:sz w:val="40"/>
      </w:rPr>
    </w:pPr>
  </w:p>
  <w:p w14:paraId="58ABC197" w14:textId="77777777" w:rsidR="00BE7339" w:rsidRPr="00974D8C" w:rsidRDefault="00BE7339">
    <w:pPr>
      <w:pStyle w:val="FooterInfo"/>
    </w:pPr>
    <w:r>
      <w:rPr>
        <w:noProof/>
      </w:rPr>
      <w:t>0812102A-080610Z</w:t>
    </w: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B2FC7" w14:textId="77777777" w:rsidR="0037493E" w:rsidRPr="001C3A0F" w:rsidRDefault="0037493E" w:rsidP="00F93547">
      <w:pPr>
        <w:rPr>
          <w:sz w:val="16"/>
        </w:rPr>
      </w:pPr>
      <w:r>
        <w:separator/>
      </w:r>
    </w:p>
  </w:footnote>
  <w:footnote w:type="continuationSeparator" w:id="0">
    <w:p w14:paraId="18CA5ECD" w14:textId="77777777" w:rsidR="0037493E" w:rsidRPr="001C3A0F" w:rsidRDefault="0037493E" w:rsidP="00F93547">
      <w:pPr>
        <w:rPr>
          <w:sz w:val="16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BE7339" w14:paraId="4C36B16D" w14:textId="77777777">
      <w:tc>
        <w:tcPr>
          <w:tcW w:w="8385" w:type="dxa"/>
        </w:tcPr>
        <w:p w14:paraId="61EFEBD2" w14:textId="77777777" w:rsidR="00BE7339" w:rsidRDefault="00BE7339">
          <w:pPr>
            <w:pStyle w:val="HeaderLiteEven"/>
          </w:pPr>
        </w:p>
      </w:tc>
    </w:tr>
    <w:tr w:rsidR="00BE7339" w14:paraId="1343A45A" w14:textId="77777777">
      <w:tc>
        <w:tcPr>
          <w:tcW w:w="8385" w:type="dxa"/>
        </w:tcPr>
        <w:p w14:paraId="69419024" w14:textId="77777777" w:rsidR="00BE7339" w:rsidRDefault="00BE7339">
          <w:pPr>
            <w:pStyle w:val="HeaderLiteEven"/>
          </w:pPr>
        </w:p>
      </w:tc>
    </w:tr>
    <w:tr w:rsidR="00BE7339" w14:paraId="41628F1E" w14:textId="77777777">
      <w:tc>
        <w:tcPr>
          <w:tcW w:w="8385" w:type="dxa"/>
        </w:tcPr>
        <w:p w14:paraId="2504BA0F" w14:textId="77777777" w:rsidR="00BE7339" w:rsidRDefault="00BE7339">
          <w:pPr>
            <w:pStyle w:val="HeaderBoldEven"/>
          </w:pPr>
        </w:p>
      </w:tc>
    </w:tr>
  </w:tbl>
  <w:p w14:paraId="7D19382E" w14:textId="77777777" w:rsidR="00BE7339" w:rsidRDefault="00BE73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66FF2" w14:textId="77777777" w:rsidR="00BE7339" w:rsidRDefault="00BE73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BE7339" w:rsidRPr="00375ADF" w14:paraId="321D8827" w14:textId="77777777">
      <w:tc>
        <w:tcPr>
          <w:tcW w:w="8357" w:type="dxa"/>
        </w:tcPr>
        <w:p w14:paraId="199988B0" w14:textId="77777777" w:rsidR="00BE7339" w:rsidRPr="00375ADF" w:rsidRDefault="00BE7339">
          <w:pPr>
            <w:pStyle w:val="HeaderLiteOdd"/>
          </w:pPr>
          <w:r>
            <w:t>Note</w:t>
          </w:r>
        </w:p>
      </w:tc>
    </w:tr>
    <w:tr w:rsidR="00BE7339" w14:paraId="53F00683" w14:textId="77777777">
      <w:tc>
        <w:tcPr>
          <w:tcW w:w="8357" w:type="dxa"/>
        </w:tcPr>
        <w:p w14:paraId="31FD0D32" w14:textId="77777777" w:rsidR="00BE7339" w:rsidRDefault="00BE7339">
          <w:pPr>
            <w:pStyle w:val="HeaderLiteOdd"/>
          </w:pPr>
        </w:p>
      </w:tc>
    </w:tr>
    <w:tr w:rsidR="00BE7339" w14:paraId="601CBAF7" w14:textId="7777777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14:paraId="3A36B724" w14:textId="77777777" w:rsidR="00BE7339" w:rsidRPr="000D4CDA" w:rsidRDefault="00BE7339">
          <w:pPr>
            <w:pStyle w:val="HeaderBoldOdd"/>
          </w:pPr>
        </w:p>
      </w:tc>
    </w:tr>
  </w:tbl>
  <w:p w14:paraId="493D7C3B" w14:textId="77777777" w:rsidR="00BE7339" w:rsidRDefault="00BE733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8510E" w14:textId="77777777" w:rsidR="00BE7339" w:rsidRDefault="00BE733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BE7339" w14:paraId="1916D149" w14:textId="77777777">
      <w:tc>
        <w:tcPr>
          <w:tcW w:w="1494" w:type="dxa"/>
        </w:tcPr>
        <w:p w14:paraId="1A1CB47C" w14:textId="77777777" w:rsidR="00BE7339" w:rsidRDefault="00BE7339" w:rsidP="00BD545A">
          <w:pPr>
            <w:pStyle w:val="HeaderLiteEven"/>
          </w:pPr>
        </w:p>
      </w:tc>
      <w:tc>
        <w:tcPr>
          <w:tcW w:w="6891" w:type="dxa"/>
        </w:tcPr>
        <w:p w14:paraId="5A44B669" w14:textId="77777777" w:rsidR="00BE7339" w:rsidRDefault="00BE7339" w:rsidP="00BD545A">
          <w:pPr>
            <w:pStyle w:val="HeaderLiteEven"/>
          </w:pPr>
        </w:p>
      </w:tc>
    </w:tr>
    <w:tr w:rsidR="00BE7339" w14:paraId="427E1ECE" w14:textId="77777777">
      <w:tc>
        <w:tcPr>
          <w:tcW w:w="1494" w:type="dxa"/>
        </w:tcPr>
        <w:p w14:paraId="1B6789A8" w14:textId="77777777" w:rsidR="00BE7339" w:rsidRDefault="00BE7339" w:rsidP="00BD545A">
          <w:pPr>
            <w:pStyle w:val="HeaderLiteEven"/>
          </w:pPr>
        </w:p>
      </w:tc>
      <w:tc>
        <w:tcPr>
          <w:tcW w:w="6891" w:type="dxa"/>
        </w:tcPr>
        <w:p w14:paraId="6E18A4FB" w14:textId="77777777" w:rsidR="00BE7339" w:rsidRDefault="00BE7339" w:rsidP="00BD545A">
          <w:pPr>
            <w:pStyle w:val="HeaderLiteEven"/>
          </w:pPr>
        </w:p>
      </w:tc>
    </w:tr>
    <w:tr w:rsidR="00BE7339" w14:paraId="2908B59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B7094C8" w14:textId="77777777" w:rsidR="00BE7339" w:rsidRDefault="00BE7339" w:rsidP="00BD545A">
          <w:pPr>
            <w:pStyle w:val="HeaderBoldEven"/>
          </w:pPr>
        </w:p>
      </w:tc>
    </w:tr>
  </w:tbl>
  <w:p w14:paraId="4E2B4223" w14:textId="77777777" w:rsidR="00BE7339" w:rsidRDefault="00BE7339" w:rsidP="00BD545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BE7339" w14:paraId="0FEFE2A0" w14:textId="77777777">
      <w:tc>
        <w:tcPr>
          <w:tcW w:w="6914" w:type="dxa"/>
        </w:tcPr>
        <w:p w14:paraId="304E683B" w14:textId="77777777" w:rsidR="00BE7339" w:rsidRDefault="00BE7339" w:rsidP="00BD545A">
          <w:pPr>
            <w:pStyle w:val="HeaderLiteOdd"/>
          </w:pPr>
        </w:p>
      </w:tc>
      <w:tc>
        <w:tcPr>
          <w:tcW w:w="1471" w:type="dxa"/>
        </w:tcPr>
        <w:p w14:paraId="4B016797" w14:textId="77777777" w:rsidR="00BE7339" w:rsidRDefault="00BE7339" w:rsidP="00BD545A">
          <w:pPr>
            <w:pStyle w:val="HeaderLiteOdd"/>
          </w:pPr>
        </w:p>
      </w:tc>
    </w:tr>
    <w:tr w:rsidR="00BE7339" w14:paraId="33CCEFC4" w14:textId="77777777">
      <w:tc>
        <w:tcPr>
          <w:tcW w:w="6914" w:type="dxa"/>
        </w:tcPr>
        <w:p w14:paraId="00D5D4A4" w14:textId="77777777" w:rsidR="00BE7339" w:rsidRDefault="00BE7339" w:rsidP="00BD545A">
          <w:pPr>
            <w:pStyle w:val="HeaderLiteOdd"/>
          </w:pPr>
        </w:p>
      </w:tc>
      <w:tc>
        <w:tcPr>
          <w:tcW w:w="1471" w:type="dxa"/>
        </w:tcPr>
        <w:p w14:paraId="264B5A1E" w14:textId="77777777" w:rsidR="00BE7339" w:rsidRDefault="00BE7339" w:rsidP="00BD545A">
          <w:pPr>
            <w:pStyle w:val="HeaderLiteOdd"/>
          </w:pPr>
        </w:p>
      </w:tc>
    </w:tr>
    <w:tr w:rsidR="00BE7339" w14:paraId="0576D7C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8170064" w14:textId="77777777" w:rsidR="00BE7339" w:rsidRDefault="00BE7339" w:rsidP="00BD545A">
          <w:pPr>
            <w:pStyle w:val="HeaderBoldOdd"/>
          </w:pPr>
        </w:p>
      </w:tc>
    </w:tr>
  </w:tbl>
  <w:p w14:paraId="3B40CE8D" w14:textId="77777777" w:rsidR="00BE7339" w:rsidRDefault="00BE7339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C825D6A"/>
    <w:multiLevelType w:val="hybridMultilevel"/>
    <w:tmpl w:val="92DED038"/>
    <w:lvl w:ilvl="0" w:tplc="905A68E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DD7"/>
    <w:rsid w:val="000038A0"/>
    <w:rsid w:val="00012835"/>
    <w:rsid w:val="00012F8A"/>
    <w:rsid w:val="0001662A"/>
    <w:rsid w:val="00020108"/>
    <w:rsid w:val="0002377E"/>
    <w:rsid w:val="00032F2C"/>
    <w:rsid w:val="00040090"/>
    <w:rsid w:val="000403D5"/>
    <w:rsid w:val="000427E4"/>
    <w:rsid w:val="00045BA4"/>
    <w:rsid w:val="00045F1B"/>
    <w:rsid w:val="000521B7"/>
    <w:rsid w:val="0005339D"/>
    <w:rsid w:val="00060076"/>
    <w:rsid w:val="000646EC"/>
    <w:rsid w:val="00065118"/>
    <w:rsid w:val="00065296"/>
    <w:rsid w:val="000715D1"/>
    <w:rsid w:val="00082916"/>
    <w:rsid w:val="00083189"/>
    <w:rsid w:val="0008560A"/>
    <w:rsid w:val="00091146"/>
    <w:rsid w:val="00094B05"/>
    <w:rsid w:val="00095849"/>
    <w:rsid w:val="000A0788"/>
    <w:rsid w:val="000A0CCA"/>
    <w:rsid w:val="000A1742"/>
    <w:rsid w:val="000A620C"/>
    <w:rsid w:val="000A7869"/>
    <w:rsid w:val="000A7EAF"/>
    <w:rsid w:val="000B237D"/>
    <w:rsid w:val="000B4121"/>
    <w:rsid w:val="000B51B3"/>
    <w:rsid w:val="000C4436"/>
    <w:rsid w:val="000D1916"/>
    <w:rsid w:val="000E16EC"/>
    <w:rsid w:val="000E2535"/>
    <w:rsid w:val="000E27E3"/>
    <w:rsid w:val="000E48BD"/>
    <w:rsid w:val="000E7494"/>
    <w:rsid w:val="000F6A9D"/>
    <w:rsid w:val="00102981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6654A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A74AA"/>
    <w:rsid w:val="001C22F5"/>
    <w:rsid w:val="001C25FE"/>
    <w:rsid w:val="001D6D71"/>
    <w:rsid w:val="001D72E8"/>
    <w:rsid w:val="001E092D"/>
    <w:rsid w:val="001F108C"/>
    <w:rsid w:val="001F41C5"/>
    <w:rsid w:val="002015B2"/>
    <w:rsid w:val="00203232"/>
    <w:rsid w:val="00210652"/>
    <w:rsid w:val="00214C3B"/>
    <w:rsid w:val="002209CA"/>
    <w:rsid w:val="00222FD0"/>
    <w:rsid w:val="002252C7"/>
    <w:rsid w:val="0022734F"/>
    <w:rsid w:val="00231F33"/>
    <w:rsid w:val="00233C57"/>
    <w:rsid w:val="0023489C"/>
    <w:rsid w:val="0024222C"/>
    <w:rsid w:val="00243601"/>
    <w:rsid w:val="00244C01"/>
    <w:rsid w:val="00246042"/>
    <w:rsid w:val="00252F17"/>
    <w:rsid w:val="00253DDD"/>
    <w:rsid w:val="00260912"/>
    <w:rsid w:val="00265DC5"/>
    <w:rsid w:val="00265E92"/>
    <w:rsid w:val="00266DED"/>
    <w:rsid w:val="00275245"/>
    <w:rsid w:val="00281E63"/>
    <w:rsid w:val="0028587D"/>
    <w:rsid w:val="0028609E"/>
    <w:rsid w:val="00286CEA"/>
    <w:rsid w:val="00293BC3"/>
    <w:rsid w:val="002A0984"/>
    <w:rsid w:val="002A19B0"/>
    <w:rsid w:val="002A37DA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5749"/>
    <w:rsid w:val="002F78D5"/>
    <w:rsid w:val="00306194"/>
    <w:rsid w:val="003231FF"/>
    <w:rsid w:val="0033573E"/>
    <w:rsid w:val="00336724"/>
    <w:rsid w:val="00343B24"/>
    <w:rsid w:val="003469E3"/>
    <w:rsid w:val="0035001E"/>
    <w:rsid w:val="00353F3B"/>
    <w:rsid w:val="00357657"/>
    <w:rsid w:val="00367E3F"/>
    <w:rsid w:val="00370DD7"/>
    <w:rsid w:val="0037255F"/>
    <w:rsid w:val="0037493E"/>
    <w:rsid w:val="00374958"/>
    <w:rsid w:val="0038199B"/>
    <w:rsid w:val="00386405"/>
    <w:rsid w:val="00387F34"/>
    <w:rsid w:val="00392246"/>
    <w:rsid w:val="00392557"/>
    <w:rsid w:val="0039396B"/>
    <w:rsid w:val="00394F94"/>
    <w:rsid w:val="003A5AF1"/>
    <w:rsid w:val="003A77F7"/>
    <w:rsid w:val="003B0D29"/>
    <w:rsid w:val="003B7E2B"/>
    <w:rsid w:val="003C1D25"/>
    <w:rsid w:val="003C72A8"/>
    <w:rsid w:val="003D1079"/>
    <w:rsid w:val="003D1FD3"/>
    <w:rsid w:val="003D3931"/>
    <w:rsid w:val="003D5FC8"/>
    <w:rsid w:val="003D659C"/>
    <w:rsid w:val="003D6F03"/>
    <w:rsid w:val="003E6D06"/>
    <w:rsid w:val="003F6833"/>
    <w:rsid w:val="004005D4"/>
    <w:rsid w:val="004012A5"/>
    <w:rsid w:val="00403F78"/>
    <w:rsid w:val="00411CD5"/>
    <w:rsid w:val="004123AD"/>
    <w:rsid w:val="004139BB"/>
    <w:rsid w:val="00421964"/>
    <w:rsid w:val="00422522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84AC1"/>
    <w:rsid w:val="004879CB"/>
    <w:rsid w:val="0049172E"/>
    <w:rsid w:val="004A20E2"/>
    <w:rsid w:val="004A7713"/>
    <w:rsid w:val="004A7AA7"/>
    <w:rsid w:val="004B1AC1"/>
    <w:rsid w:val="004B6A73"/>
    <w:rsid w:val="004B6C4F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2164A"/>
    <w:rsid w:val="0052220C"/>
    <w:rsid w:val="005234C7"/>
    <w:rsid w:val="005238E0"/>
    <w:rsid w:val="005277E8"/>
    <w:rsid w:val="00536FC8"/>
    <w:rsid w:val="0054351E"/>
    <w:rsid w:val="005516CA"/>
    <w:rsid w:val="005672DE"/>
    <w:rsid w:val="005749F6"/>
    <w:rsid w:val="00576569"/>
    <w:rsid w:val="00577208"/>
    <w:rsid w:val="00580301"/>
    <w:rsid w:val="005859FB"/>
    <w:rsid w:val="005924C4"/>
    <w:rsid w:val="005943B6"/>
    <w:rsid w:val="00595560"/>
    <w:rsid w:val="005A4031"/>
    <w:rsid w:val="005B5BAF"/>
    <w:rsid w:val="005B7B02"/>
    <w:rsid w:val="005C4A85"/>
    <w:rsid w:val="005D05BC"/>
    <w:rsid w:val="005D0D39"/>
    <w:rsid w:val="005D2F97"/>
    <w:rsid w:val="005D692B"/>
    <w:rsid w:val="005E43E5"/>
    <w:rsid w:val="005E563D"/>
    <w:rsid w:val="005F47D8"/>
    <w:rsid w:val="005F52A1"/>
    <w:rsid w:val="00602748"/>
    <w:rsid w:val="006047C5"/>
    <w:rsid w:val="006113B8"/>
    <w:rsid w:val="00621915"/>
    <w:rsid w:val="00624074"/>
    <w:rsid w:val="0062769F"/>
    <w:rsid w:val="00627884"/>
    <w:rsid w:val="00641664"/>
    <w:rsid w:val="0065001E"/>
    <w:rsid w:val="006533B7"/>
    <w:rsid w:val="0066696F"/>
    <w:rsid w:val="00666EE5"/>
    <w:rsid w:val="00674B00"/>
    <w:rsid w:val="006961DA"/>
    <w:rsid w:val="006B6CBA"/>
    <w:rsid w:val="006C2616"/>
    <w:rsid w:val="006C5742"/>
    <w:rsid w:val="006C79A0"/>
    <w:rsid w:val="006D018E"/>
    <w:rsid w:val="006D3078"/>
    <w:rsid w:val="006D4034"/>
    <w:rsid w:val="006D7133"/>
    <w:rsid w:val="006E2530"/>
    <w:rsid w:val="006E548F"/>
    <w:rsid w:val="006E5BB4"/>
    <w:rsid w:val="006F0A55"/>
    <w:rsid w:val="006F0BD8"/>
    <w:rsid w:val="006F73F0"/>
    <w:rsid w:val="0070239D"/>
    <w:rsid w:val="00702998"/>
    <w:rsid w:val="0071055A"/>
    <w:rsid w:val="0071414A"/>
    <w:rsid w:val="0071514F"/>
    <w:rsid w:val="00716F1E"/>
    <w:rsid w:val="00727685"/>
    <w:rsid w:val="00730AF8"/>
    <w:rsid w:val="00735D7F"/>
    <w:rsid w:val="007375F7"/>
    <w:rsid w:val="00740322"/>
    <w:rsid w:val="00740893"/>
    <w:rsid w:val="00740916"/>
    <w:rsid w:val="007431FF"/>
    <w:rsid w:val="00756F9E"/>
    <w:rsid w:val="00772ADE"/>
    <w:rsid w:val="007731C9"/>
    <w:rsid w:val="007817E7"/>
    <w:rsid w:val="0078300B"/>
    <w:rsid w:val="007833A9"/>
    <w:rsid w:val="007851E9"/>
    <w:rsid w:val="007910D2"/>
    <w:rsid w:val="00794018"/>
    <w:rsid w:val="00794754"/>
    <w:rsid w:val="007A3064"/>
    <w:rsid w:val="007C7959"/>
    <w:rsid w:val="007D1376"/>
    <w:rsid w:val="007D1A1E"/>
    <w:rsid w:val="007E231D"/>
    <w:rsid w:val="007E3AA5"/>
    <w:rsid w:val="007F75DF"/>
    <w:rsid w:val="008002E8"/>
    <w:rsid w:val="008006D5"/>
    <w:rsid w:val="008149B7"/>
    <w:rsid w:val="00825250"/>
    <w:rsid w:val="00831CE2"/>
    <w:rsid w:val="008322B6"/>
    <w:rsid w:val="00833434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1870"/>
    <w:rsid w:val="00863597"/>
    <w:rsid w:val="00865160"/>
    <w:rsid w:val="0086648B"/>
    <w:rsid w:val="008673F2"/>
    <w:rsid w:val="00871F2F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4808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3D66"/>
    <w:rsid w:val="008D5B3D"/>
    <w:rsid w:val="008E2235"/>
    <w:rsid w:val="008E3423"/>
    <w:rsid w:val="008E63C4"/>
    <w:rsid w:val="008E6707"/>
    <w:rsid w:val="008F1DAB"/>
    <w:rsid w:val="008F3C01"/>
    <w:rsid w:val="008F4DF0"/>
    <w:rsid w:val="009007F1"/>
    <w:rsid w:val="009078CC"/>
    <w:rsid w:val="00911F7B"/>
    <w:rsid w:val="00913281"/>
    <w:rsid w:val="00913EA5"/>
    <w:rsid w:val="009146C1"/>
    <w:rsid w:val="00914AE0"/>
    <w:rsid w:val="00915D96"/>
    <w:rsid w:val="00927849"/>
    <w:rsid w:val="00930919"/>
    <w:rsid w:val="00943CEA"/>
    <w:rsid w:val="00945A5E"/>
    <w:rsid w:val="00953B79"/>
    <w:rsid w:val="009612A7"/>
    <w:rsid w:val="00963ADB"/>
    <w:rsid w:val="00967444"/>
    <w:rsid w:val="00976374"/>
    <w:rsid w:val="00983A1F"/>
    <w:rsid w:val="00987485"/>
    <w:rsid w:val="0099167B"/>
    <w:rsid w:val="009A0CC8"/>
    <w:rsid w:val="009A207B"/>
    <w:rsid w:val="009A5007"/>
    <w:rsid w:val="009A5A0D"/>
    <w:rsid w:val="009A679E"/>
    <w:rsid w:val="009A6D1B"/>
    <w:rsid w:val="009B111B"/>
    <w:rsid w:val="009B303B"/>
    <w:rsid w:val="009B3BDA"/>
    <w:rsid w:val="009B76D8"/>
    <w:rsid w:val="009B785F"/>
    <w:rsid w:val="009C0398"/>
    <w:rsid w:val="009D159D"/>
    <w:rsid w:val="009D6B2A"/>
    <w:rsid w:val="009D7BDF"/>
    <w:rsid w:val="009E1C06"/>
    <w:rsid w:val="009E28DB"/>
    <w:rsid w:val="009E2D2F"/>
    <w:rsid w:val="009F3F7B"/>
    <w:rsid w:val="00A00C88"/>
    <w:rsid w:val="00A046F7"/>
    <w:rsid w:val="00A062FA"/>
    <w:rsid w:val="00A13F63"/>
    <w:rsid w:val="00A21D2D"/>
    <w:rsid w:val="00A223AA"/>
    <w:rsid w:val="00A24F06"/>
    <w:rsid w:val="00A266F5"/>
    <w:rsid w:val="00A30ABA"/>
    <w:rsid w:val="00A314B9"/>
    <w:rsid w:val="00A41885"/>
    <w:rsid w:val="00A41B45"/>
    <w:rsid w:val="00A50567"/>
    <w:rsid w:val="00A52515"/>
    <w:rsid w:val="00A54B37"/>
    <w:rsid w:val="00A609DD"/>
    <w:rsid w:val="00A60B57"/>
    <w:rsid w:val="00A61815"/>
    <w:rsid w:val="00A644DE"/>
    <w:rsid w:val="00A6740F"/>
    <w:rsid w:val="00A86FF0"/>
    <w:rsid w:val="00A95A88"/>
    <w:rsid w:val="00A973E2"/>
    <w:rsid w:val="00AA1B63"/>
    <w:rsid w:val="00AA3188"/>
    <w:rsid w:val="00AA420D"/>
    <w:rsid w:val="00AB2C8C"/>
    <w:rsid w:val="00AB444A"/>
    <w:rsid w:val="00AC405E"/>
    <w:rsid w:val="00AE732F"/>
    <w:rsid w:val="00AF074C"/>
    <w:rsid w:val="00AF28D3"/>
    <w:rsid w:val="00AF5414"/>
    <w:rsid w:val="00AF716F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728B"/>
    <w:rsid w:val="00B408B6"/>
    <w:rsid w:val="00B531ED"/>
    <w:rsid w:val="00B53574"/>
    <w:rsid w:val="00B543B9"/>
    <w:rsid w:val="00B60027"/>
    <w:rsid w:val="00B63AE9"/>
    <w:rsid w:val="00B641CF"/>
    <w:rsid w:val="00B6527B"/>
    <w:rsid w:val="00B670FF"/>
    <w:rsid w:val="00B76BE0"/>
    <w:rsid w:val="00B80913"/>
    <w:rsid w:val="00B91A8D"/>
    <w:rsid w:val="00BA34AD"/>
    <w:rsid w:val="00BA4B2A"/>
    <w:rsid w:val="00BB69FF"/>
    <w:rsid w:val="00BD545A"/>
    <w:rsid w:val="00BE7339"/>
    <w:rsid w:val="00BF1C2D"/>
    <w:rsid w:val="00BF2735"/>
    <w:rsid w:val="00BF738E"/>
    <w:rsid w:val="00C03B9E"/>
    <w:rsid w:val="00C0402F"/>
    <w:rsid w:val="00C14CE5"/>
    <w:rsid w:val="00C24D41"/>
    <w:rsid w:val="00C26A04"/>
    <w:rsid w:val="00C329A2"/>
    <w:rsid w:val="00C35EC8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1AB"/>
    <w:rsid w:val="00C52F4B"/>
    <w:rsid w:val="00C53754"/>
    <w:rsid w:val="00C6035E"/>
    <w:rsid w:val="00C639B5"/>
    <w:rsid w:val="00C651A6"/>
    <w:rsid w:val="00C706EC"/>
    <w:rsid w:val="00C72C99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752C"/>
    <w:rsid w:val="00CB009F"/>
    <w:rsid w:val="00CB221F"/>
    <w:rsid w:val="00CC3524"/>
    <w:rsid w:val="00CD3C04"/>
    <w:rsid w:val="00CD3C3C"/>
    <w:rsid w:val="00CE662A"/>
    <w:rsid w:val="00CF73A6"/>
    <w:rsid w:val="00D05575"/>
    <w:rsid w:val="00D118BD"/>
    <w:rsid w:val="00D13C76"/>
    <w:rsid w:val="00D15738"/>
    <w:rsid w:val="00D2157E"/>
    <w:rsid w:val="00D22AE7"/>
    <w:rsid w:val="00D23603"/>
    <w:rsid w:val="00D2550B"/>
    <w:rsid w:val="00D2577D"/>
    <w:rsid w:val="00D271FF"/>
    <w:rsid w:val="00D3367E"/>
    <w:rsid w:val="00D33956"/>
    <w:rsid w:val="00D34F1B"/>
    <w:rsid w:val="00D41229"/>
    <w:rsid w:val="00D4367A"/>
    <w:rsid w:val="00D57D13"/>
    <w:rsid w:val="00D6243F"/>
    <w:rsid w:val="00D6403A"/>
    <w:rsid w:val="00D66581"/>
    <w:rsid w:val="00D774C6"/>
    <w:rsid w:val="00D80163"/>
    <w:rsid w:val="00D84CCB"/>
    <w:rsid w:val="00D84E18"/>
    <w:rsid w:val="00D95125"/>
    <w:rsid w:val="00DA7D5A"/>
    <w:rsid w:val="00DB2470"/>
    <w:rsid w:val="00DB3E33"/>
    <w:rsid w:val="00DC492C"/>
    <w:rsid w:val="00DC7FB4"/>
    <w:rsid w:val="00DE5043"/>
    <w:rsid w:val="00DF44BE"/>
    <w:rsid w:val="00DF64FD"/>
    <w:rsid w:val="00E05AF6"/>
    <w:rsid w:val="00E10958"/>
    <w:rsid w:val="00E127AC"/>
    <w:rsid w:val="00E132E2"/>
    <w:rsid w:val="00E14318"/>
    <w:rsid w:val="00E24EF9"/>
    <w:rsid w:val="00E24FB9"/>
    <w:rsid w:val="00E26CD1"/>
    <w:rsid w:val="00E26F82"/>
    <w:rsid w:val="00E44149"/>
    <w:rsid w:val="00E44D80"/>
    <w:rsid w:val="00E44ECA"/>
    <w:rsid w:val="00E459C3"/>
    <w:rsid w:val="00E46B6D"/>
    <w:rsid w:val="00E53A61"/>
    <w:rsid w:val="00E57384"/>
    <w:rsid w:val="00E5755C"/>
    <w:rsid w:val="00E6578A"/>
    <w:rsid w:val="00E6622C"/>
    <w:rsid w:val="00E7293B"/>
    <w:rsid w:val="00E74109"/>
    <w:rsid w:val="00E750F1"/>
    <w:rsid w:val="00E814E3"/>
    <w:rsid w:val="00E83542"/>
    <w:rsid w:val="00EA0DE3"/>
    <w:rsid w:val="00EA0E4D"/>
    <w:rsid w:val="00EB1E0E"/>
    <w:rsid w:val="00EB77D8"/>
    <w:rsid w:val="00EB7CEA"/>
    <w:rsid w:val="00EC100A"/>
    <w:rsid w:val="00EC517C"/>
    <w:rsid w:val="00ED1C66"/>
    <w:rsid w:val="00ED715F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72D2"/>
    <w:rsid w:val="00F242C4"/>
    <w:rsid w:val="00F336D9"/>
    <w:rsid w:val="00F33A2B"/>
    <w:rsid w:val="00F41F12"/>
    <w:rsid w:val="00F511C0"/>
    <w:rsid w:val="00F719EC"/>
    <w:rsid w:val="00F7591B"/>
    <w:rsid w:val="00F76ECD"/>
    <w:rsid w:val="00F8000D"/>
    <w:rsid w:val="00F86BD5"/>
    <w:rsid w:val="00F92D2D"/>
    <w:rsid w:val="00F93547"/>
    <w:rsid w:val="00F9606B"/>
    <w:rsid w:val="00F96711"/>
    <w:rsid w:val="00FB1906"/>
    <w:rsid w:val="00FD119D"/>
    <w:rsid w:val="00FD1674"/>
    <w:rsid w:val="00FD1EF4"/>
    <w:rsid w:val="00FD502C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oNotEmbedSmartTags/>
  <w:decimalSymbol w:val="."/>
  <w:listSeparator w:val=","/>
  <w14:docId w14:val="53775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6E5BB4"/>
    <w:pPr>
      <w:pBdr>
        <w:bottom w:val="single" w:sz="4" w:space="3" w:color="auto"/>
      </w:pBdr>
      <w:spacing w:before="480"/>
      <w:outlineLvl w:val="0"/>
    </w:pPr>
    <w:rPr>
      <w:rFonts w:ascii="Arial" w:hAnsi="Arial" w:cs="Arial"/>
      <w:i/>
      <w:sz w:val="28"/>
      <w:szCs w:val="28"/>
      <w:lang w:val="en-US"/>
    </w:rPr>
  </w:style>
  <w:style w:type="paragraph" w:styleId="Heading2">
    <w:name w:val="heading 2"/>
    <w:basedOn w:val="HR"/>
    <w:next w:val="Normal"/>
    <w:qFormat/>
    <w:rsid w:val="006E5BB4"/>
    <w:pPr>
      <w:numPr>
        <w:numId w:val="4"/>
      </w:numPr>
      <w:ind w:hanging="720"/>
      <w:outlineLvl w:val="1"/>
    </w:p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6E5BB4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styleId="ListParagraph">
    <w:name w:val="List Paragraph"/>
    <w:basedOn w:val="R1"/>
    <w:uiPriority w:val="34"/>
    <w:qFormat/>
    <w:rsid w:val="006E5BB4"/>
    <w:pPr>
      <w:ind w:left="709" w:firstLine="0"/>
    </w:pPr>
  </w:style>
  <w:style w:type="character" w:customStyle="1" w:styleId="HelpText">
    <w:name w:val="Help Text"/>
    <w:basedOn w:val="DefaultParagraphFont"/>
    <w:semiHidden/>
    <w:rsid w:val="002209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BoldEven">
    <w:name w:val="ArticleSection"/>
    <w:pPr>
      <w:numPr>
        <w:numId w:val="1"/>
      </w:numPr>
    </w:pPr>
  </w:style>
  <w:style w:type="numbering" w:customStyle="1" w:styleId="HeaderBoldOdd">
    <w:name w:val="111111"/>
    <w:pPr>
      <w:numPr>
        <w:numId w:val="2"/>
      </w:numPr>
    </w:pPr>
  </w:style>
  <w:style w:type="numbering" w:customStyle="1" w:styleId="HeaderLiteEven">
    <w:name w:val="1ai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header" Target="header4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9f7bc583-7cbe-45b9-a2bd-8bbb6543b37e">
      <Value>11</Value>
    </TaxCatchAll>
    <_dlc_DocId xmlns="9f7bc583-7cbe-45b9-a2bd-8bbb6543b37e">2016RG-111-5978</_dlc_DocId>
    <_dlc_DocIdUrl xmlns="9f7bc583-7cbe-45b9-a2bd-8bbb6543b37e">
      <Url>http://tweb/sites/rg/ldp/lmu/_layouts/15/DocIdRedir.aspx?ID=2016RG-111-5978</Url>
      <Description>2016RG-111-5978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1" ma:contentTypeDescription=" " ma:contentTypeScope="" ma:versionID="2f82e768917558b38d6a066df92e37a3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9696f4c68aa35501a27f4d80b4bc0411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1365C311-374D-44AC-BDBF-0939CC78A223}"/>
</file>

<file path=customXml/itemProps2.xml><?xml version="1.0" encoding="utf-8"?>
<ds:datastoreItem xmlns:ds="http://schemas.openxmlformats.org/officeDocument/2006/customXml" ds:itemID="{F6475014-0B8E-49D1-BE55-370A97694A25}"/>
</file>

<file path=customXml/itemProps3.xml><?xml version="1.0" encoding="utf-8"?>
<ds:datastoreItem xmlns:ds="http://schemas.openxmlformats.org/officeDocument/2006/customXml" ds:itemID="{8BAE7F6D-48B2-4568-81D1-435FF3F89725}"/>
</file>

<file path=customXml/itemProps4.xml><?xml version="1.0" encoding="utf-8"?>
<ds:datastoreItem xmlns:ds="http://schemas.openxmlformats.org/officeDocument/2006/customXml" ds:itemID="{39FC044E-82E1-49C1-B9B1-F4036691A1BA}"/>
</file>

<file path=customXml/itemProps5.xml><?xml version="1.0" encoding="utf-8"?>
<ds:datastoreItem xmlns:ds="http://schemas.openxmlformats.org/officeDocument/2006/customXml" ds:itemID="{07FBED11-9CD4-4EA9-B1D3-C0570B19B5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Fund (Crediting of Additional Amounts) Determination 2008</vt:lpstr>
    </vt:vector>
  </TitlesOfParts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Fund (Crediting of Additional Amounts) Determination 2008</dc:title>
  <dc:creator/>
  <cp:lastModifiedBy/>
  <cp:revision>1</cp:revision>
  <cp:lastPrinted>2008-06-10T00:44:00Z</cp:lastPrinted>
  <dcterms:created xsi:type="dcterms:W3CDTF">2016-03-31T22:44:00Z</dcterms:created>
  <dcterms:modified xsi:type="dcterms:W3CDTF">2016-04-29T04:01:00Z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11;#TSY RA-9237 - Destroy 5 years after action completed|9f1a030e-81bf-44c5-98eb-4d5d869a40d5</vt:lpwstr>
  </property>
  <property fmtid="{D5CDD505-2E9C-101B-9397-08002B2CF9AE}" pid="4" name="_dlc_DocIdItemGuid">
    <vt:lpwstr>c0081747-11d8-4373-8958-b9c0d414c6a7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{1a010be9-83b3-4740-abb7-452f2d1120fe}</vt:lpwstr>
  </property>
  <property fmtid="{D5CDD505-2E9C-101B-9397-08002B2CF9AE}" pid="8" name="RecordPoint_ActiveItemUniqueId">
    <vt:lpwstr>{c0081747-11d8-4373-8958-b9c0d414c6a7}</vt:lpwstr>
  </property>
  <property fmtid="{D5CDD505-2E9C-101B-9397-08002B2CF9AE}" pid="9" name="RecordPoint_ActiveItemWebId">
    <vt:lpwstr>{2602612e-a30f-4de0-b9eb-e01e73dc8005}</vt:lpwstr>
  </property>
  <property fmtid="{D5CDD505-2E9C-101B-9397-08002B2CF9AE}" pid="10" name="RecordPoint_RecordNumberSubmitted">
    <vt:lpwstr/>
  </property>
  <property fmtid="{D5CDD505-2E9C-101B-9397-08002B2CF9AE}" pid="11" name="RecordPoint_SubmissionCompleted">
    <vt:lpwstr/>
  </property>
  <property fmtid="{D5CDD505-2E9C-101B-9397-08002B2CF9AE}" pid="12" name="Responsible LDP officers">
    <vt:lpwstr>LDP Lead</vt:lpwstr>
  </property>
  <property fmtid="{D5CDD505-2E9C-101B-9397-08002B2CF9AE}" pid="13" name="_AdHocReviewCycleID">
    <vt:i4>1937598175</vt:i4>
  </property>
  <property fmtid="{D5CDD505-2E9C-101B-9397-08002B2CF9AE}" pid="14" name="_NewReviewCycle">
    <vt:lpwstr/>
  </property>
  <property fmtid="{D5CDD505-2E9C-101B-9397-08002B2CF9AE}" pid="15" name="RecordPoint_SubmissionDate">
    <vt:lpwstr/>
  </property>
  <property fmtid="{D5CDD505-2E9C-101B-9397-08002B2CF9AE}" pid="16" name="RecordPoint_ActiveItemMoved">
    <vt:lpwstr/>
  </property>
  <property fmtid="{D5CDD505-2E9C-101B-9397-08002B2CF9AE}" pid="17" name="RecordPoint_RecordFormat">
    <vt:lpwstr/>
  </property>
  <property fmtid="{D5CDD505-2E9C-101B-9397-08002B2CF9AE}" pid="18" name="_ReviewingToolsShownOnce">
    <vt:lpwstr/>
  </property>
</Properties>
</file>