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C11D8" w:rsidRDefault="00DA186E" w:rsidP="00715914">
      <w:pPr>
        <w:rPr>
          <w:sz w:val="28"/>
        </w:rPr>
      </w:pPr>
      <w:r w:rsidRPr="003C11D8">
        <w:rPr>
          <w:noProof/>
          <w:lang w:eastAsia="en-AU"/>
        </w:rPr>
        <w:drawing>
          <wp:inline distT="0" distB="0" distL="0" distR="0" wp14:anchorId="24021515" wp14:editId="7EEF939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C11D8" w:rsidRDefault="00715914" w:rsidP="00715914">
      <w:pPr>
        <w:rPr>
          <w:sz w:val="19"/>
        </w:rPr>
      </w:pPr>
    </w:p>
    <w:p w:rsidR="00715914" w:rsidRPr="003C11D8" w:rsidRDefault="00F24D55" w:rsidP="00715914">
      <w:pPr>
        <w:pStyle w:val="ShortT"/>
      </w:pPr>
      <w:r w:rsidRPr="003C11D8">
        <w:t>Cocos (Keeling) Islands Utili</w:t>
      </w:r>
      <w:r w:rsidR="00B8223C" w:rsidRPr="003C11D8">
        <w:t>ties and Services Ordinance 2016</w:t>
      </w:r>
    </w:p>
    <w:p w:rsidR="00376BD6" w:rsidRPr="003C11D8" w:rsidRDefault="00376BD6" w:rsidP="00376BD6"/>
    <w:p w:rsidR="00376BD6" w:rsidRPr="003C11D8" w:rsidRDefault="0083056C" w:rsidP="00376BD6">
      <w:pPr>
        <w:pStyle w:val="InstNo"/>
      </w:pPr>
      <w:r>
        <w:t xml:space="preserve">Ordinance </w:t>
      </w:r>
      <w:fldSimple w:instr=" DOCPROPERTY  ActNo  ">
        <w:r>
          <w:t>No. 1, 2016</w:t>
        </w:r>
      </w:fldSimple>
    </w:p>
    <w:p w:rsidR="00B8223C" w:rsidRPr="003C11D8" w:rsidRDefault="00B8223C" w:rsidP="00B8223C">
      <w:pPr>
        <w:pStyle w:val="SignCoverPageStart"/>
        <w:spacing w:before="240"/>
        <w:rPr>
          <w:szCs w:val="22"/>
        </w:rPr>
      </w:pPr>
      <w:r w:rsidRPr="003C11D8">
        <w:rPr>
          <w:szCs w:val="22"/>
        </w:rPr>
        <w:t>I, General the Honourable Sir Peter Cosgrove AK MC (</w:t>
      </w:r>
      <w:proofErr w:type="spellStart"/>
      <w:r w:rsidRPr="003C11D8">
        <w:rPr>
          <w:szCs w:val="22"/>
        </w:rPr>
        <w:t>Ret’d</w:t>
      </w:r>
      <w:proofErr w:type="spellEnd"/>
      <w:r w:rsidRPr="003C11D8">
        <w:rPr>
          <w:szCs w:val="22"/>
        </w:rPr>
        <w:t xml:space="preserve">), </w:t>
      </w:r>
      <w:r w:rsidR="003C11D8" w:rsidRPr="003C11D8">
        <w:rPr>
          <w:szCs w:val="22"/>
        </w:rPr>
        <w:t>Governor</w:t>
      </w:r>
      <w:r w:rsidR="003C11D8">
        <w:rPr>
          <w:szCs w:val="22"/>
        </w:rPr>
        <w:noBreakHyphen/>
      </w:r>
      <w:r w:rsidR="003C11D8" w:rsidRPr="003C11D8">
        <w:rPr>
          <w:szCs w:val="22"/>
        </w:rPr>
        <w:t>General</w:t>
      </w:r>
      <w:r w:rsidRPr="003C11D8">
        <w:rPr>
          <w:szCs w:val="22"/>
        </w:rPr>
        <w:t xml:space="preserve"> of the Commonwealth of Australia, acting with the advice of the Federal Executive Council, make the following </w:t>
      </w:r>
      <w:r w:rsidR="008542AD" w:rsidRPr="003C11D8">
        <w:rPr>
          <w:szCs w:val="22"/>
        </w:rPr>
        <w:t>Ordinance</w:t>
      </w:r>
      <w:r w:rsidRPr="003C11D8">
        <w:rPr>
          <w:szCs w:val="22"/>
        </w:rPr>
        <w:t>.</w:t>
      </w:r>
    </w:p>
    <w:p w:rsidR="00B8223C" w:rsidRPr="003C11D8" w:rsidRDefault="00B8223C" w:rsidP="00B8223C">
      <w:pPr>
        <w:keepNext/>
        <w:spacing w:before="720" w:line="240" w:lineRule="atLeast"/>
        <w:ind w:right="397"/>
        <w:jc w:val="both"/>
        <w:rPr>
          <w:szCs w:val="22"/>
        </w:rPr>
      </w:pPr>
      <w:r w:rsidRPr="003C11D8">
        <w:rPr>
          <w:szCs w:val="22"/>
        </w:rPr>
        <w:t xml:space="preserve">Dated </w:t>
      </w:r>
      <w:bookmarkStart w:id="0" w:name="BKCheck15B_1"/>
      <w:bookmarkEnd w:id="0"/>
      <w:r w:rsidRPr="003C11D8">
        <w:rPr>
          <w:szCs w:val="22"/>
        </w:rPr>
        <w:fldChar w:fldCharType="begin"/>
      </w:r>
      <w:r w:rsidRPr="003C11D8">
        <w:rPr>
          <w:szCs w:val="22"/>
        </w:rPr>
        <w:instrText xml:space="preserve"> DOCPROPERTY  DateMade </w:instrText>
      </w:r>
      <w:r w:rsidRPr="003C11D8">
        <w:rPr>
          <w:szCs w:val="22"/>
        </w:rPr>
        <w:fldChar w:fldCharType="separate"/>
      </w:r>
      <w:r w:rsidR="0083056C">
        <w:rPr>
          <w:szCs w:val="22"/>
        </w:rPr>
        <w:t>14 April 2016</w:t>
      </w:r>
      <w:r w:rsidRPr="003C11D8">
        <w:rPr>
          <w:szCs w:val="22"/>
        </w:rPr>
        <w:fldChar w:fldCharType="end"/>
      </w:r>
    </w:p>
    <w:p w:rsidR="00B8223C" w:rsidRPr="003C11D8" w:rsidRDefault="00B8223C" w:rsidP="00B8223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C11D8">
        <w:rPr>
          <w:szCs w:val="22"/>
        </w:rPr>
        <w:t>Peter Cosgrove</w:t>
      </w:r>
    </w:p>
    <w:p w:rsidR="00B8223C" w:rsidRPr="003C11D8" w:rsidRDefault="003C11D8" w:rsidP="00B8223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C11D8">
        <w:rPr>
          <w:szCs w:val="22"/>
        </w:rPr>
        <w:t>Governor</w:t>
      </w:r>
      <w:r>
        <w:rPr>
          <w:szCs w:val="22"/>
        </w:rPr>
        <w:noBreakHyphen/>
      </w:r>
      <w:r w:rsidRPr="003C11D8">
        <w:rPr>
          <w:szCs w:val="22"/>
        </w:rPr>
        <w:t>General</w:t>
      </w:r>
    </w:p>
    <w:p w:rsidR="00B8223C" w:rsidRPr="003C11D8" w:rsidRDefault="00B8223C" w:rsidP="00B8223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C11D8">
        <w:rPr>
          <w:szCs w:val="22"/>
        </w:rPr>
        <w:t>By His Excellency’s Command</w:t>
      </w:r>
    </w:p>
    <w:p w:rsidR="00B8223C" w:rsidRPr="003C11D8" w:rsidRDefault="00B8223C" w:rsidP="00B8223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C11D8">
        <w:rPr>
          <w:szCs w:val="22"/>
        </w:rPr>
        <w:t>Paul Fletcher</w:t>
      </w:r>
    </w:p>
    <w:p w:rsidR="00B8223C" w:rsidRPr="003C11D8" w:rsidRDefault="00B8223C" w:rsidP="00B8223C">
      <w:pPr>
        <w:pStyle w:val="SignCoverPageEnd"/>
        <w:rPr>
          <w:szCs w:val="22"/>
        </w:rPr>
      </w:pPr>
      <w:r w:rsidRPr="003C11D8">
        <w:rPr>
          <w:szCs w:val="22"/>
        </w:rPr>
        <w:t>Minister for Major Projects, Territories and Local Government</w:t>
      </w:r>
    </w:p>
    <w:p w:rsidR="00B8223C" w:rsidRPr="003C11D8" w:rsidRDefault="00B8223C" w:rsidP="00B8223C"/>
    <w:p w:rsidR="00B8223C" w:rsidRPr="003C11D8" w:rsidRDefault="00B8223C" w:rsidP="00B8223C"/>
    <w:p w:rsidR="00B8223C" w:rsidRPr="003C11D8" w:rsidRDefault="00B8223C" w:rsidP="00B8223C"/>
    <w:p w:rsidR="00B8223C" w:rsidRPr="003C11D8" w:rsidRDefault="00B8223C" w:rsidP="00B8223C"/>
    <w:p w:rsidR="00715914" w:rsidRPr="003C11D8" w:rsidRDefault="00715914" w:rsidP="00715914">
      <w:pPr>
        <w:pStyle w:val="Header"/>
        <w:tabs>
          <w:tab w:val="clear" w:pos="4150"/>
          <w:tab w:val="clear" w:pos="8307"/>
        </w:tabs>
      </w:pPr>
      <w:r w:rsidRPr="003C11D8">
        <w:rPr>
          <w:rStyle w:val="CharChapNo"/>
        </w:rPr>
        <w:t xml:space="preserve"> </w:t>
      </w:r>
      <w:r w:rsidRPr="003C11D8">
        <w:rPr>
          <w:rStyle w:val="CharChapText"/>
        </w:rPr>
        <w:t xml:space="preserve"> </w:t>
      </w:r>
    </w:p>
    <w:p w:rsidR="00715914" w:rsidRPr="003C11D8" w:rsidRDefault="00715914" w:rsidP="00715914">
      <w:pPr>
        <w:pStyle w:val="Header"/>
        <w:tabs>
          <w:tab w:val="clear" w:pos="4150"/>
          <w:tab w:val="clear" w:pos="8307"/>
        </w:tabs>
      </w:pPr>
      <w:r w:rsidRPr="003C11D8">
        <w:rPr>
          <w:rStyle w:val="CharPartNo"/>
        </w:rPr>
        <w:t xml:space="preserve"> </w:t>
      </w:r>
      <w:r w:rsidRPr="003C11D8">
        <w:rPr>
          <w:rStyle w:val="CharPartText"/>
        </w:rPr>
        <w:t xml:space="preserve"> </w:t>
      </w:r>
    </w:p>
    <w:p w:rsidR="00715914" w:rsidRPr="003C11D8" w:rsidRDefault="00715914" w:rsidP="00715914">
      <w:pPr>
        <w:pStyle w:val="Header"/>
        <w:tabs>
          <w:tab w:val="clear" w:pos="4150"/>
          <w:tab w:val="clear" w:pos="8307"/>
        </w:tabs>
      </w:pPr>
      <w:r w:rsidRPr="003C11D8">
        <w:rPr>
          <w:rStyle w:val="CharDivNo"/>
        </w:rPr>
        <w:t xml:space="preserve"> </w:t>
      </w:r>
      <w:r w:rsidRPr="003C11D8">
        <w:rPr>
          <w:rStyle w:val="CharDivText"/>
        </w:rPr>
        <w:t xml:space="preserve"> </w:t>
      </w:r>
    </w:p>
    <w:p w:rsidR="00715914" w:rsidRPr="003C11D8" w:rsidRDefault="00715914" w:rsidP="00715914">
      <w:pPr>
        <w:sectPr w:rsidR="00715914" w:rsidRPr="003C11D8" w:rsidSect="000F3D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3C11D8" w:rsidRDefault="00715914" w:rsidP="00A962AA">
      <w:pPr>
        <w:rPr>
          <w:sz w:val="36"/>
        </w:rPr>
      </w:pPr>
      <w:r w:rsidRPr="003C11D8">
        <w:rPr>
          <w:sz w:val="36"/>
        </w:rPr>
        <w:lastRenderedPageBreak/>
        <w:t>Contents</w:t>
      </w:r>
    </w:p>
    <w:bookmarkStart w:id="1" w:name="BKCheck15B_2"/>
    <w:bookmarkEnd w:id="1"/>
    <w:p w:rsidR="007749F7" w:rsidRPr="003C11D8" w:rsidRDefault="00774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D8">
        <w:rPr>
          <w:sz w:val="20"/>
        </w:rPr>
        <w:fldChar w:fldCharType="begin"/>
      </w:r>
      <w:r w:rsidRPr="003C11D8">
        <w:rPr>
          <w:sz w:val="20"/>
        </w:rPr>
        <w:instrText xml:space="preserve"> TOC \o "1-9" </w:instrText>
      </w:r>
      <w:r w:rsidRPr="003C11D8">
        <w:rPr>
          <w:sz w:val="20"/>
        </w:rPr>
        <w:fldChar w:fldCharType="separate"/>
      </w:r>
      <w:r w:rsidRPr="003C11D8">
        <w:rPr>
          <w:noProof/>
        </w:rPr>
        <w:t>1</w:t>
      </w:r>
      <w:r w:rsidRPr="003C11D8">
        <w:rPr>
          <w:noProof/>
        </w:rPr>
        <w:tab/>
        <w:t>Name</w:t>
      </w:r>
      <w:r w:rsidRPr="003C11D8">
        <w:rPr>
          <w:noProof/>
        </w:rPr>
        <w:tab/>
      </w:r>
      <w:r w:rsidRPr="003C11D8">
        <w:rPr>
          <w:noProof/>
        </w:rPr>
        <w:fldChar w:fldCharType="begin"/>
      </w:r>
      <w:r w:rsidRPr="003C11D8">
        <w:rPr>
          <w:noProof/>
        </w:rPr>
        <w:instrText xml:space="preserve"> PAGEREF _Toc444779363 \h </w:instrText>
      </w:r>
      <w:r w:rsidRPr="003C11D8">
        <w:rPr>
          <w:noProof/>
        </w:rPr>
      </w:r>
      <w:r w:rsidRPr="003C11D8">
        <w:rPr>
          <w:noProof/>
        </w:rPr>
        <w:fldChar w:fldCharType="separate"/>
      </w:r>
      <w:r w:rsidR="0083056C">
        <w:rPr>
          <w:noProof/>
        </w:rPr>
        <w:t>1</w:t>
      </w:r>
      <w:r w:rsidRPr="003C11D8">
        <w:rPr>
          <w:noProof/>
        </w:rPr>
        <w:fldChar w:fldCharType="end"/>
      </w:r>
    </w:p>
    <w:p w:rsidR="007749F7" w:rsidRPr="003C11D8" w:rsidRDefault="00774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D8">
        <w:rPr>
          <w:noProof/>
        </w:rPr>
        <w:t>2</w:t>
      </w:r>
      <w:r w:rsidRPr="003C11D8">
        <w:rPr>
          <w:noProof/>
        </w:rPr>
        <w:tab/>
        <w:t>Commencement</w:t>
      </w:r>
      <w:r w:rsidRPr="003C11D8">
        <w:rPr>
          <w:noProof/>
        </w:rPr>
        <w:tab/>
      </w:r>
      <w:r w:rsidRPr="003C11D8">
        <w:rPr>
          <w:noProof/>
        </w:rPr>
        <w:fldChar w:fldCharType="begin"/>
      </w:r>
      <w:r w:rsidRPr="003C11D8">
        <w:rPr>
          <w:noProof/>
        </w:rPr>
        <w:instrText xml:space="preserve"> PAGEREF _Toc444779364 \h </w:instrText>
      </w:r>
      <w:r w:rsidRPr="003C11D8">
        <w:rPr>
          <w:noProof/>
        </w:rPr>
      </w:r>
      <w:r w:rsidRPr="003C11D8">
        <w:rPr>
          <w:noProof/>
        </w:rPr>
        <w:fldChar w:fldCharType="separate"/>
      </w:r>
      <w:r w:rsidR="0083056C">
        <w:rPr>
          <w:noProof/>
        </w:rPr>
        <w:t>1</w:t>
      </w:r>
      <w:r w:rsidRPr="003C11D8">
        <w:rPr>
          <w:noProof/>
        </w:rPr>
        <w:fldChar w:fldCharType="end"/>
      </w:r>
    </w:p>
    <w:p w:rsidR="007749F7" w:rsidRPr="003C11D8" w:rsidRDefault="00774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D8">
        <w:rPr>
          <w:noProof/>
        </w:rPr>
        <w:t>3</w:t>
      </w:r>
      <w:r w:rsidRPr="003C11D8">
        <w:rPr>
          <w:noProof/>
        </w:rPr>
        <w:tab/>
        <w:t>Authority</w:t>
      </w:r>
      <w:r w:rsidRPr="003C11D8">
        <w:rPr>
          <w:noProof/>
        </w:rPr>
        <w:tab/>
      </w:r>
      <w:r w:rsidRPr="003C11D8">
        <w:rPr>
          <w:noProof/>
        </w:rPr>
        <w:fldChar w:fldCharType="begin"/>
      </w:r>
      <w:r w:rsidRPr="003C11D8">
        <w:rPr>
          <w:noProof/>
        </w:rPr>
        <w:instrText xml:space="preserve"> PAGEREF _Toc444779365 \h </w:instrText>
      </w:r>
      <w:r w:rsidRPr="003C11D8">
        <w:rPr>
          <w:noProof/>
        </w:rPr>
      </w:r>
      <w:r w:rsidRPr="003C11D8">
        <w:rPr>
          <w:noProof/>
        </w:rPr>
        <w:fldChar w:fldCharType="separate"/>
      </w:r>
      <w:r w:rsidR="0083056C">
        <w:rPr>
          <w:noProof/>
        </w:rPr>
        <w:t>1</w:t>
      </w:r>
      <w:r w:rsidRPr="003C11D8">
        <w:rPr>
          <w:noProof/>
        </w:rPr>
        <w:fldChar w:fldCharType="end"/>
      </w:r>
    </w:p>
    <w:p w:rsidR="007749F7" w:rsidRPr="003C11D8" w:rsidRDefault="00774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D8">
        <w:rPr>
          <w:noProof/>
        </w:rPr>
        <w:t>4</w:t>
      </w:r>
      <w:r w:rsidRPr="003C11D8">
        <w:rPr>
          <w:noProof/>
        </w:rPr>
        <w:tab/>
        <w:t>Schedules</w:t>
      </w:r>
      <w:r w:rsidRPr="003C11D8">
        <w:rPr>
          <w:noProof/>
        </w:rPr>
        <w:tab/>
      </w:r>
      <w:r w:rsidRPr="003C11D8">
        <w:rPr>
          <w:noProof/>
        </w:rPr>
        <w:fldChar w:fldCharType="begin"/>
      </w:r>
      <w:r w:rsidRPr="003C11D8">
        <w:rPr>
          <w:noProof/>
        </w:rPr>
        <w:instrText xml:space="preserve"> PAGEREF _Toc444779366 \h </w:instrText>
      </w:r>
      <w:r w:rsidRPr="003C11D8">
        <w:rPr>
          <w:noProof/>
        </w:rPr>
      </w:r>
      <w:r w:rsidRPr="003C11D8">
        <w:rPr>
          <w:noProof/>
        </w:rPr>
        <w:fldChar w:fldCharType="separate"/>
      </w:r>
      <w:r w:rsidR="0083056C">
        <w:rPr>
          <w:noProof/>
        </w:rPr>
        <w:t>1</w:t>
      </w:r>
      <w:r w:rsidRPr="003C11D8">
        <w:rPr>
          <w:noProof/>
        </w:rPr>
        <w:fldChar w:fldCharType="end"/>
      </w:r>
    </w:p>
    <w:p w:rsidR="007749F7" w:rsidRPr="003C11D8" w:rsidRDefault="00774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D8">
        <w:rPr>
          <w:noProof/>
        </w:rPr>
        <w:t>5</w:t>
      </w:r>
      <w:r w:rsidRPr="003C11D8">
        <w:rPr>
          <w:noProof/>
        </w:rPr>
        <w:tab/>
        <w:t>Definitions</w:t>
      </w:r>
      <w:r w:rsidRPr="003C11D8">
        <w:rPr>
          <w:noProof/>
        </w:rPr>
        <w:tab/>
      </w:r>
      <w:r w:rsidRPr="003C11D8">
        <w:rPr>
          <w:noProof/>
        </w:rPr>
        <w:fldChar w:fldCharType="begin"/>
      </w:r>
      <w:r w:rsidRPr="003C11D8">
        <w:rPr>
          <w:noProof/>
        </w:rPr>
        <w:instrText xml:space="preserve"> PAGEREF _Toc444779367 \h </w:instrText>
      </w:r>
      <w:r w:rsidRPr="003C11D8">
        <w:rPr>
          <w:noProof/>
        </w:rPr>
      </w:r>
      <w:r w:rsidRPr="003C11D8">
        <w:rPr>
          <w:noProof/>
        </w:rPr>
        <w:fldChar w:fldCharType="separate"/>
      </w:r>
      <w:r w:rsidR="0083056C">
        <w:rPr>
          <w:noProof/>
        </w:rPr>
        <w:t>1</w:t>
      </w:r>
      <w:r w:rsidRPr="003C11D8">
        <w:rPr>
          <w:noProof/>
        </w:rPr>
        <w:fldChar w:fldCharType="end"/>
      </w:r>
    </w:p>
    <w:p w:rsidR="007749F7" w:rsidRPr="003C11D8" w:rsidRDefault="00774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D8">
        <w:rPr>
          <w:noProof/>
        </w:rPr>
        <w:t>6</w:t>
      </w:r>
      <w:r w:rsidRPr="003C11D8">
        <w:rPr>
          <w:noProof/>
        </w:rPr>
        <w:tab/>
        <w:t>Administrator may arrange supply</w:t>
      </w:r>
      <w:r w:rsidRPr="003C11D8">
        <w:rPr>
          <w:noProof/>
        </w:rPr>
        <w:tab/>
      </w:r>
      <w:r w:rsidRPr="003C11D8">
        <w:rPr>
          <w:noProof/>
        </w:rPr>
        <w:fldChar w:fldCharType="begin"/>
      </w:r>
      <w:r w:rsidRPr="003C11D8">
        <w:rPr>
          <w:noProof/>
        </w:rPr>
        <w:instrText xml:space="preserve"> PAGEREF _Toc444779368 \h </w:instrText>
      </w:r>
      <w:r w:rsidRPr="003C11D8">
        <w:rPr>
          <w:noProof/>
        </w:rPr>
      </w:r>
      <w:r w:rsidRPr="003C11D8">
        <w:rPr>
          <w:noProof/>
        </w:rPr>
        <w:fldChar w:fldCharType="separate"/>
      </w:r>
      <w:r w:rsidR="0083056C">
        <w:rPr>
          <w:noProof/>
        </w:rPr>
        <w:t>2</w:t>
      </w:r>
      <w:r w:rsidRPr="003C11D8">
        <w:rPr>
          <w:noProof/>
        </w:rPr>
        <w:fldChar w:fldCharType="end"/>
      </w:r>
    </w:p>
    <w:p w:rsidR="007749F7" w:rsidRPr="003C11D8" w:rsidRDefault="00774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D8">
        <w:rPr>
          <w:noProof/>
        </w:rPr>
        <w:t>7</w:t>
      </w:r>
      <w:r w:rsidRPr="003C11D8">
        <w:rPr>
          <w:noProof/>
        </w:rPr>
        <w:tab/>
        <w:t>Fees for supply</w:t>
      </w:r>
      <w:r w:rsidRPr="003C11D8">
        <w:rPr>
          <w:noProof/>
        </w:rPr>
        <w:tab/>
      </w:r>
      <w:r w:rsidRPr="003C11D8">
        <w:rPr>
          <w:noProof/>
        </w:rPr>
        <w:fldChar w:fldCharType="begin"/>
      </w:r>
      <w:r w:rsidRPr="003C11D8">
        <w:rPr>
          <w:noProof/>
        </w:rPr>
        <w:instrText xml:space="preserve"> PAGEREF _Toc444779369 \h </w:instrText>
      </w:r>
      <w:r w:rsidRPr="003C11D8">
        <w:rPr>
          <w:noProof/>
        </w:rPr>
      </w:r>
      <w:r w:rsidRPr="003C11D8">
        <w:rPr>
          <w:noProof/>
        </w:rPr>
        <w:fldChar w:fldCharType="separate"/>
      </w:r>
      <w:r w:rsidR="0083056C">
        <w:rPr>
          <w:noProof/>
        </w:rPr>
        <w:t>2</w:t>
      </w:r>
      <w:r w:rsidRPr="003C11D8">
        <w:rPr>
          <w:noProof/>
        </w:rPr>
        <w:fldChar w:fldCharType="end"/>
      </w:r>
    </w:p>
    <w:p w:rsidR="007749F7" w:rsidRPr="003C11D8" w:rsidRDefault="00774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D8">
        <w:rPr>
          <w:noProof/>
        </w:rPr>
        <w:t>8</w:t>
      </w:r>
      <w:r w:rsidRPr="003C11D8">
        <w:rPr>
          <w:noProof/>
        </w:rPr>
        <w:tab/>
        <w:t>Fees must be notified in the Gazette</w:t>
      </w:r>
      <w:r w:rsidRPr="003C11D8">
        <w:rPr>
          <w:noProof/>
        </w:rPr>
        <w:tab/>
      </w:r>
      <w:r w:rsidRPr="003C11D8">
        <w:rPr>
          <w:noProof/>
        </w:rPr>
        <w:fldChar w:fldCharType="begin"/>
      </w:r>
      <w:r w:rsidRPr="003C11D8">
        <w:rPr>
          <w:noProof/>
        </w:rPr>
        <w:instrText xml:space="preserve"> PAGEREF _Toc444779370 \h </w:instrText>
      </w:r>
      <w:r w:rsidRPr="003C11D8">
        <w:rPr>
          <w:noProof/>
        </w:rPr>
      </w:r>
      <w:r w:rsidRPr="003C11D8">
        <w:rPr>
          <w:noProof/>
        </w:rPr>
        <w:fldChar w:fldCharType="separate"/>
      </w:r>
      <w:r w:rsidR="0083056C">
        <w:rPr>
          <w:noProof/>
        </w:rPr>
        <w:t>2</w:t>
      </w:r>
      <w:r w:rsidRPr="003C11D8">
        <w:rPr>
          <w:noProof/>
        </w:rPr>
        <w:fldChar w:fldCharType="end"/>
      </w:r>
    </w:p>
    <w:p w:rsidR="007749F7" w:rsidRPr="003C11D8" w:rsidRDefault="00774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D8">
        <w:rPr>
          <w:noProof/>
        </w:rPr>
        <w:t>9</w:t>
      </w:r>
      <w:r w:rsidRPr="003C11D8">
        <w:rPr>
          <w:noProof/>
        </w:rPr>
        <w:tab/>
        <w:t>Unpaid fee is a debt due to the Commonwealth</w:t>
      </w:r>
      <w:r w:rsidRPr="003C11D8">
        <w:rPr>
          <w:noProof/>
        </w:rPr>
        <w:tab/>
      </w:r>
      <w:r w:rsidRPr="003C11D8">
        <w:rPr>
          <w:noProof/>
        </w:rPr>
        <w:fldChar w:fldCharType="begin"/>
      </w:r>
      <w:r w:rsidRPr="003C11D8">
        <w:rPr>
          <w:noProof/>
        </w:rPr>
        <w:instrText xml:space="preserve"> PAGEREF _Toc444779371 \h </w:instrText>
      </w:r>
      <w:r w:rsidRPr="003C11D8">
        <w:rPr>
          <w:noProof/>
        </w:rPr>
      </w:r>
      <w:r w:rsidRPr="003C11D8">
        <w:rPr>
          <w:noProof/>
        </w:rPr>
        <w:fldChar w:fldCharType="separate"/>
      </w:r>
      <w:r w:rsidR="0083056C">
        <w:rPr>
          <w:noProof/>
        </w:rPr>
        <w:t>2</w:t>
      </w:r>
      <w:r w:rsidRPr="003C11D8">
        <w:rPr>
          <w:noProof/>
        </w:rPr>
        <w:fldChar w:fldCharType="end"/>
      </w:r>
    </w:p>
    <w:p w:rsidR="007749F7" w:rsidRPr="003C11D8" w:rsidRDefault="00774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D8">
        <w:rPr>
          <w:noProof/>
        </w:rPr>
        <w:t>10</w:t>
      </w:r>
      <w:r w:rsidRPr="003C11D8">
        <w:rPr>
          <w:noProof/>
        </w:rPr>
        <w:tab/>
        <w:t>Fee must not amount to taxation</w:t>
      </w:r>
      <w:r w:rsidRPr="003C11D8">
        <w:rPr>
          <w:noProof/>
        </w:rPr>
        <w:tab/>
      </w:r>
      <w:r w:rsidRPr="003C11D8">
        <w:rPr>
          <w:noProof/>
        </w:rPr>
        <w:fldChar w:fldCharType="begin"/>
      </w:r>
      <w:r w:rsidRPr="003C11D8">
        <w:rPr>
          <w:noProof/>
        </w:rPr>
        <w:instrText xml:space="preserve"> PAGEREF _Toc444779372 \h </w:instrText>
      </w:r>
      <w:r w:rsidRPr="003C11D8">
        <w:rPr>
          <w:noProof/>
        </w:rPr>
      </w:r>
      <w:r w:rsidRPr="003C11D8">
        <w:rPr>
          <w:noProof/>
        </w:rPr>
        <w:fldChar w:fldCharType="separate"/>
      </w:r>
      <w:r w:rsidR="0083056C">
        <w:rPr>
          <w:noProof/>
        </w:rPr>
        <w:t>2</w:t>
      </w:r>
      <w:r w:rsidRPr="003C11D8">
        <w:rPr>
          <w:noProof/>
        </w:rPr>
        <w:fldChar w:fldCharType="end"/>
      </w:r>
    </w:p>
    <w:p w:rsidR="007749F7" w:rsidRPr="003C11D8" w:rsidRDefault="007749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C11D8">
        <w:rPr>
          <w:noProof/>
        </w:rPr>
        <w:t>Schedule</w:t>
      </w:r>
      <w:r w:rsidR="003C11D8" w:rsidRPr="003C11D8">
        <w:rPr>
          <w:noProof/>
        </w:rPr>
        <w:t> </w:t>
      </w:r>
      <w:r w:rsidRPr="003C11D8">
        <w:rPr>
          <w:noProof/>
        </w:rPr>
        <w:t>1—Repeals</w:t>
      </w:r>
      <w:r w:rsidRPr="003C11D8">
        <w:rPr>
          <w:b w:val="0"/>
          <w:noProof/>
          <w:sz w:val="18"/>
        </w:rPr>
        <w:tab/>
      </w:r>
      <w:r w:rsidRPr="003C11D8">
        <w:rPr>
          <w:b w:val="0"/>
          <w:noProof/>
          <w:sz w:val="18"/>
        </w:rPr>
        <w:fldChar w:fldCharType="begin"/>
      </w:r>
      <w:r w:rsidRPr="003C11D8">
        <w:rPr>
          <w:b w:val="0"/>
          <w:noProof/>
          <w:sz w:val="18"/>
        </w:rPr>
        <w:instrText xml:space="preserve"> PAGEREF _Toc444779373 \h </w:instrText>
      </w:r>
      <w:r w:rsidRPr="003C11D8">
        <w:rPr>
          <w:b w:val="0"/>
          <w:noProof/>
          <w:sz w:val="18"/>
        </w:rPr>
      </w:r>
      <w:r w:rsidRPr="003C11D8">
        <w:rPr>
          <w:b w:val="0"/>
          <w:noProof/>
          <w:sz w:val="18"/>
        </w:rPr>
        <w:fldChar w:fldCharType="separate"/>
      </w:r>
      <w:r w:rsidR="0083056C">
        <w:rPr>
          <w:b w:val="0"/>
          <w:noProof/>
          <w:sz w:val="18"/>
        </w:rPr>
        <w:t>3</w:t>
      </w:r>
      <w:r w:rsidRPr="003C11D8">
        <w:rPr>
          <w:b w:val="0"/>
          <w:noProof/>
          <w:sz w:val="18"/>
        </w:rPr>
        <w:fldChar w:fldCharType="end"/>
      </w:r>
    </w:p>
    <w:p w:rsidR="007749F7" w:rsidRPr="003C11D8" w:rsidRDefault="007749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C11D8">
        <w:rPr>
          <w:noProof/>
        </w:rPr>
        <w:t>Utilities and Services Ordinance 1996</w:t>
      </w:r>
      <w:r w:rsidRPr="003C11D8">
        <w:rPr>
          <w:i w:val="0"/>
          <w:noProof/>
          <w:sz w:val="18"/>
        </w:rPr>
        <w:tab/>
      </w:r>
      <w:r w:rsidRPr="003C11D8">
        <w:rPr>
          <w:i w:val="0"/>
          <w:noProof/>
          <w:sz w:val="18"/>
        </w:rPr>
        <w:fldChar w:fldCharType="begin"/>
      </w:r>
      <w:r w:rsidRPr="003C11D8">
        <w:rPr>
          <w:i w:val="0"/>
          <w:noProof/>
          <w:sz w:val="18"/>
        </w:rPr>
        <w:instrText xml:space="preserve"> PAGEREF _Toc444779374 \h </w:instrText>
      </w:r>
      <w:r w:rsidRPr="003C11D8">
        <w:rPr>
          <w:i w:val="0"/>
          <w:noProof/>
          <w:sz w:val="18"/>
        </w:rPr>
      </w:r>
      <w:r w:rsidRPr="003C11D8">
        <w:rPr>
          <w:i w:val="0"/>
          <w:noProof/>
          <w:sz w:val="18"/>
        </w:rPr>
        <w:fldChar w:fldCharType="separate"/>
      </w:r>
      <w:r w:rsidR="0083056C">
        <w:rPr>
          <w:i w:val="0"/>
          <w:noProof/>
          <w:sz w:val="18"/>
        </w:rPr>
        <w:t>3</w:t>
      </w:r>
      <w:r w:rsidRPr="003C11D8">
        <w:rPr>
          <w:i w:val="0"/>
          <w:noProof/>
          <w:sz w:val="18"/>
        </w:rPr>
        <w:fldChar w:fldCharType="end"/>
      </w:r>
    </w:p>
    <w:p w:rsidR="00A802BC" w:rsidRPr="003C11D8" w:rsidRDefault="007749F7" w:rsidP="00A962AA">
      <w:pPr>
        <w:rPr>
          <w:sz w:val="20"/>
        </w:rPr>
      </w:pPr>
      <w:r w:rsidRPr="003C11D8">
        <w:rPr>
          <w:sz w:val="20"/>
        </w:rPr>
        <w:fldChar w:fldCharType="end"/>
      </w:r>
    </w:p>
    <w:p w:rsidR="00715914" w:rsidRPr="003C11D8" w:rsidRDefault="00715914" w:rsidP="00715914">
      <w:pPr>
        <w:sectPr w:rsidR="00715914" w:rsidRPr="003C11D8" w:rsidSect="000F3D4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C11D8" w:rsidRDefault="00715914" w:rsidP="00715914">
      <w:pPr>
        <w:pStyle w:val="ActHead5"/>
      </w:pPr>
      <w:bookmarkStart w:id="2" w:name="_Toc444779363"/>
      <w:r w:rsidRPr="003C11D8">
        <w:rPr>
          <w:rStyle w:val="CharSectno"/>
        </w:rPr>
        <w:lastRenderedPageBreak/>
        <w:t>1</w:t>
      </w:r>
      <w:r w:rsidRPr="003C11D8">
        <w:t xml:space="preserve">  </w:t>
      </w:r>
      <w:r w:rsidR="00CE493D" w:rsidRPr="003C11D8">
        <w:t>Name</w:t>
      </w:r>
      <w:bookmarkEnd w:id="2"/>
    </w:p>
    <w:p w:rsidR="00715914" w:rsidRPr="003C11D8" w:rsidRDefault="00715914" w:rsidP="00715914">
      <w:pPr>
        <w:pStyle w:val="subsection"/>
      </w:pPr>
      <w:r w:rsidRPr="003C11D8">
        <w:tab/>
      </w:r>
      <w:r w:rsidRPr="003C11D8">
        <w:tab/>
        <w:t xml:space="preserve">This </w:t>
      </w:r>
      <w:r w:rsidR="00CE493D" w:rsidRPr="003C11D8">
        <w:t xml:space="preserve">is the </w:t>
      </w:r>
      <w:bookmarkStart w:id="3" w:name="BKCheck15B_4"/>
      <w:bookmarkStart w:id="4" w:name="BKCheck15B_3"/>
      <w:bookmarkEnd w:id="3"/>
      <w:bookmarkEnd w:id="4"/>
      <w:r w:rsidR="00CE038B" w:rsidRPr="003C11D8">
        <w:rPr>
          <w:i/>
        </w:rPr>
        <w:fldChar w:fldCharType="begin"/>
      </w:r>
      <w:r w:rsidR="00CE038B" w:rsidRPr="003C11D8">
        <w:rPr>
          <w:i/>
        </w:rPr>
        <w:instrText xml:space="preserve"> STYLEREF  ShortT </w:instrText>
      </w:r>
      <w:r w:rsidR="00CE038B" w:rsidRPr="003C11D8">
        <w:rPr>
          <w:i/>
        </w:rPr>
        <w:fldChar w:fldCharType="separate"/>
      </w:r>
      <w:r w:rsidR="0083056C">
        <w:rPr>
          <w:i/>
          <w:noProof/>
        </w:rPr>
        <w:t>Cocos (Keeling) Islands Utilities and Services Ordinance 2016</w:t>
      </w:r>
      <w:r w:rsidR="00CE038B" w:rsidRPr="003C11D8">
        <w:rPr>
          <w:i/>
        </w:rPr>
        <w:fldChar w:fldCharType="end"/>
      </w:r>
      <w:r w:rsidRPr="003C11D8">
        <w:t>.</w:t>
      </w:r>
    </w:p>
    <w:p w:rsidR="00E2544E" w:rsidRPr="003C11D8" w:rsidRDefault="00E2544E" w:rsidP="00E2544E">
      <w:pPr>
        <w:pStyle w:val="ActHead5"/>
      </w:pPr>
      <w:bookmarkStart w:id="5" w:name="_Toc444779364"/>
      <w:r w:rsidRPr="003C11D8">
        <w:rPr>
          <w:rStyle w:val="CharSectno"/>
        </w:rPr>
        <w:t>2</w:t>
      </w:r>
      <w:r w:rsidRPr="003C11D8">
        <w:t xml:space="preserve">  Commencement</w:t>
      </w:r>
      <w:bookmarkEnd w:id="5"/>
    </w:p>
    <w:p w:rsidR="00E2544E" w:rsidRPr="003C11D8" w:rsidRDefault="00E2544E" w:rsidP="00E2544E">
      <w:pPr>
        <w:pStyle w:val="subsection"/>
      </w:pPr>
      <w:r w:rsidRPr="003C11D8">
        <w:tab/>
        <w:t>(1)</w:t>
      </w:r>
      <w:r w:rsidRPr="003C11D8">
        <w:tab/>
        <w:t xml:space="preserve">Each provision of this </w:t>
      </w:r>
      <w:r w:rsidR="008E5F0A" w:rsidRPr="003C11D8">
        <w:t xml:space="preserve">Ordinance </w:t>
      </w:r>
      <w:r w:rsidRPr="003C11D8">
        <w:t>specified in column 1 of the table commences, or is taken to have commenced, in accordance with column 2 of the table. Any other statement in column 2 has effect according to its terms.</w:t>
      </w:r>
    </w:p>
    <w:p w:rsidR="00E2544E" w:rsidRPr="003C11D8" w:rsidRDefault="00E2544E" w:rsidP="00E2544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E2544E" w:rsidRPr="003C11D8" w:rsidTr="00B8223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2544E" w:rsidRPr="003C11D8" w:rsidRDefault="00E2544E" w:rsidP="00B8223C">
            <w:pPr>
              <w:pStyle w:val="TableHeading"/>
            </w:pPr>
            <w:r w:rsidRPr="003C11D8">
              <w:t>Commencement information</w:t>
            </w:r>
          </w:p>
        </w:tc>
      </w:tr>
      <w:tr w:rsidR="00E2544E" w:rsidRPr="003C11D8" w:rsidTr="00B8223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2544E" w:rsidRPr="003C11D8" w:rsidRDefault="00E2544E" w:rsidP="00B8223C">
            <w:pPr>
              <w:pStyle w:val="TableHeading"/>
            </w:pPr>
            <w:r w:rsidRPr="003C11D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2544E" w:rsidRPr="003C11D8" w:rsidRDefault="00E2544E" w:rsidP="00B8223C">
            <w:pPr>
              <w:pStyle w:val="TableHeading"/>
            </w:pPr>
            <w:r w:rsidRPr="003C11D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2544E" w:rsidRPr="003C11D8" w:rsidRDefault="00E2544E" w:rsidP="00B8223C">
            <w:pPr>
              <w:pStyle w:val="TableHeading"/>
            </w:pPr>
            <w:r w:rsidRPr="003C11D8">
              <w:t>Column 3</w:t>
            </w:r>
          </w:p>
        </w:tc>
      </w:tr>
      <w:tr w:rsidR="00E2544E" w:rsidRPr="003C11D8" w:rsidTr="00B8223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2544E" w:rsidRPr="003C11D8" w:rsidRDefault="00E2544E" w:rsidP="00B8223C">
            <w:pPr>
              <w:pStyle w:val="TableHeading"/>
            </w:pPr>
            <w:r w:rsidRPr="003C11D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2544E" w:rsidRPr="003C11D8" w:rsidRDefault="00E2544E" w:rsidP="00B8223C">
            <w:pPr>
              <w:pStyle w:val="TableHeading"/>
            </w:pPr>
            <w:r w:rsidRPr="003C11D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2544E" w:rsidRPr="003C11D8" w:rsidRDefault="00E2544E" w:rsidP="00B8223C">
            <w:pPr>
              <w:pStyle w:val="TableHeading"/>
            </w:pPr>
            <w:r w:rsidRPr="003C11D8">
              <w:t>Date/Details</w:t>
            </w:r>
          </w:p>
        </w:tc>
      </w:tr>
      <w:tr w:rsidR="00E2544E" w:rsidRPr="003C11D8" w:rsidTr="00B8223C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44E" w:rsidRPr="003C11D8" w:rsidRDefault="00E2544E" w:rsidP="00B8223C">
            <w:pPr>
              <w:pStyle w:val="Tabletext"/>
            </w:pPr>
            <w:r w:rsidRPr="003C11D8">
              <w:t xml:space="preserve">1.  The whole of this </w:t>
            </w:r>
            <w:r w:rsidR="008E5F0A" w:rsidRPr="003C11D8">
              <w:t>Ordinance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44E" w:rsidRPr="003C11D8" w:rsidRDefault="00E2544E" w:rsidP="00B8223C">
            <w:pPr>
              <w:pStyle w:val="Tabletext"/>
            </w:pPr>
            <w:r w:rsidRPr="003C11D8">
              <w:t xml:space="preserve">The day after this </w:t>
            </w:r>
            <w:r w:rsidR="008E5F0A" w:rsidRPr="003C11D8">
              <w:t xml:space="preserve">Ordinance </w:t>
            </w:r>
            <w:r w:rsidRPr="003C11D8">
              <w:t>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544E" w:rsidRPr="003C11D8" w:rsidRDefault="0090337A" w:rsidP="00B8223C">
            <w:pPr>
              <w:pStyle w:val="Tabletext"/>
            </w:pPr>
            <w:r>
              <w:t xml:space="preserve">16 April </w:t>
            </w:r>
            <w:bookmarkStart w:id="6" w:name="_GoBack"/>
            <w:bookmarkEnd w:id="6"/>
            <w:r w:rsidR="00757E96">
              <w:t>2016</w:t>
            </w:r>
          </w:p>
        </w:tc>
      </w:tr>
    </w:tbl>
    <w:p w:rsidR="00E2544E" w:rsidRPr="003C11D8" w:rsidRDefault="00E2544E" w:rsidP="00E2544E">
      <w:pPr>
        <w:pStyle w:val="notetext"/>
      </w:pPr>
      <w:r w:rsidRPr="003C11D8">
        <w:rPr>
          <w:snapToGrid w:val="0"/>
          <w:lang w:eastAsia="en-US"/>
        </w:rPr>
        <w:t>Note:</w:t>
      </w:r>
      <w:r w:rsidRPr="003C11D8">
        <w:rPr>
          <w:snapToGrid w:val="0"/>
          <w:lang w:eastAsia="en-US"/>
        </w:rPr>
        <w:tab/>
        <w:t xml:space="preserve">This table relates only to the provisions of this </w:t>
      </w:r>
      <w:r w:rsidR="00C756D2" w:rsidRPr="003C11D8">
        <w:t xml:space="preserve">Ordinance </w:t>
      </w:r>
      <w:r w:rsidRPr="003C11D8">
        <w:rPr>
          <w:snapToGrid w:val="0"/>
          <w:lang w:eastAsia="en-US"/>
        </w:rPr>
        <w:t xml:space="preserve">as originally made. It will not be amended to deal with any later amendments of this </w:t>
      </w:r>
      <w:r w:rsidR="00C756D2" w:rsidRPr="003C11D8">
        <w:t>Ordinance</w:t>
      </w:r>
      <w:r w:rsidRPr="003C11D8">
        <w:rPr>
          <w:snapToGrid w:val="0"/>
          <w:lang w:eastAsia="en-US"/>
        </w:rPr>
        <w:t>.</w:t>
      </w:r>
    </w:p>
    <w:p w:rsidR="00E2544E" w:rsidRPr="003C11D8" w:rsidRDefault="00E2544E" w:rsidP="00E2544E">
      <w:pPr>
        <w:pStyle w:val="subsection"/>
      </w:pPr>
      <w:r w:rsidRPr="003C11D8">
        <w:tab/>
        <w:t>(2)</w:t>
      </w:r>
      <w:r w:rsidRPr="003C11D8">
        <w:tab/>
        <w:t xml:space="preserve">Any information in column 3 of the table is not part of this </w:t>
      </w:r>
      <w:r w:rsidR="008E5F0A" w:rsidRPr="003C11D8">
        <w:t>Ordinance</w:t>
      </w:r>
      <w:r w:rsidRPr="003C11D8">
        <w:t xml:space="preserve">. Information may be inserted in this column, or information in it may be edited, in any published version of this </w:t>
      </w:r>
      <w:r w:rsidR="008E5F0A" w:rsidRPr="003C11D8">
        <w:t>Ordinance</w:t>
      </w:r>
      <w:r w:rsidRPr="003C11D8">
        <w:t>.</w:t>
      </w:r>
    </w:p>
    <w:p w:rsidR="00917B27" w:rsidRPr="003C11D8" w:rsidRDefault="00917B27" w:rsidP="00917B27">
      <w:pPr>
        <w:pStyle w:val="ActHead5"/>
      </w:pPr>
      <w:bookmarkStart w:id="7" w:name="_Toc444779365"/>
      <w:r w:rsidRPr="003C11D8">
        <w:rPr>
          <w:rStyle w:val="CharSectno"/>
        </w:rPr>
        <w:t>3</w:t>
      </w:r>
      <w:r w:rsidRPr="003C11D8">
        <w:t xml:space="preserve">  Authority</w:t>
      </w:r>
      <w:bookmarkEnd w:id="7"/>
    </w:p>
    <w:p w:rsidR="00917B27" w:rsidRPr="003C11D8" w:rsidRDefault="00917B27" w:rsidP="00917B27">
      <w:pPr>
        <w:pStyle w:val="subsection"/>
      </w:pPr>
      <w:r w:rsidRPr="003C11D8">
        <w:tab/>
      </w:r>
      <w:r w:rsidRPr="003C11D8">
        <w:tab/>
        <w:t xml:space="preserve">This </w:t>
      </w:r>
      <w:r w:rsidR="00863483" w:rsidRPr="003C11D8">
        <w:t xml:space="preserve">Ordinance </w:t>
      </w:r>
      <w:r w:rsidRPr="003C11D8">
        <w:t xml:space="preserve">is made under the </w:t>
      </w:r>
      <w:r w:rsidR="005645AF" w:rsidRPr="003C11D8">
        <w:rPr>
          <w:i/>
        </w:rPr>
        <w:t>Cocos (Keeling) Islands Act 1955</w:t>
      </w:r>
      <w:r w:rsidRPr="003C11D8">
        <w:t>.</w:t>
      </w:r>
    </w:p>
    <w:p w:rsidR="00917B27" w:rsidRPr="003C11D8" w:rsidRDefault="00917B27" w:rsidP="00917B27">
      <w:pPr>
        <w:pStyle w:val="ActHead5"/>
      </w:pPr>
      <w:bookmarkStart w:id="8" w:name="_Toc444779366"/>
      <w:r w:rsidRPr="003C11D8">
        <w:rPr>
          <w:rStyle w:val="CharSectno"/>
        </w:rPr>
        <w:t>4</w:t>
      </w:r>
      <w:r w:rsidRPr="003C11D8">
        <w:t xml:space="preserve">  Schedules</w:t>
      </w:r>
      <w:bookmarkEnd w:id="8"/>
    </w:p>
    <w:p w:rsidR="00917B27" w:rsidRPr="003C11D8" w:rsidRDefault="00917B27" w:rsidP="00917B27">
      <w:pPr>
        <w:pStyle w:val="subsection"/>
      </w:pPr>
      <w:r w:rsidRPr="003C11D8">
        <w:tab/>
      </w:r>
      <w:r w:rsidRPr="003C11D8">
        <w:tab/>
        <w:t xml:space="preserve">Each instrument that is specified in a Schedule to this </w:t>
      </w:r>
      <w:r w:rsidR="00E2544E" w:rsidRPr="003C11D8">
        <w:t xml:space="preserve">Ordinance </w:t>
      </w:r>
      <w:r w:rsidRPr="003C11D8">
        <w:t xml:space="preserve">is amended or repealed as set out in the applicable items in the Schedule concerned, and any other item in a Schedule to this </w:t>
      </w:r>
      <w:r w:rsidR="00E2544E" w:rsidRPr="003C11D8">
        <w:t xml:space="preserve">Ordinance </w:t>
      </w:r>
      <w:r w:rsidRPr="003C11D8">
        <w:t>has effect according to its terms.</w:t>
      </w:r>
    </w:p>
    <w:p w:rsidR="00917B27" w:rsidRPr="003C11D8" w:rsidRDefault="00917B27" w:rsidP="00917B27">
      <w:pPr>
        <w:pStyle w:val="ActHead5"/>
      </w:pPr>
      <w:bookmarkStart w:id="9" w:name="_Toc444779367"/>
      <w:r w:rsidRPr="003C11D8">
        <w:rPr>
          <w:rStyle w:val="CharSectno"/>
        </w:rPr>
        <w:t>5</w:t>
      </w:r>
      <w:r w:rsidRPr="003C11D8">
        <w:t xml:space="preserve">  Definitions</w:t>
      </w:r>
      <w:bookmarkEnd w:id="9"/>
    </w:p>
    <w:p w:rsidR="00917B27" w:rsidRPr="003C11D8" w:rsidRDefault="00917B27" w:rsidP="00917B27">
      <w:pPr>
        <w:pStyle w:val="subsection"/>
      </w:pPr>
      <w:r w:rsidRPr="003C11D8">
        <w:tab/>
      </w:r>
      <w:r w:rsidRPr="003C11D8">
        <w:tab/>
        <w:t xml:space="preserve">In this </w:t>
      </w:r>
      <w:r w:rsidR="00E2544E" w:rsidRPr="003C11D8">
        <w:t>Ordinance</w:t>
      </w:r>
      <w:r w:rsidRPr="003C11D8">
        <w:t>:</w:t>
      </w:r>
    </w:p>
    <w:p w:rsidR="00917B27" w:rsidRPr="003C11D8" w:rsidRDefault="00917B27" w:rsidP="00917B27">
      <w:pPr>
        <w:pStyle w:val="Definition"/>
      </w:pPr>
      <w:r w:rsidRPr="003C11D8">
        <w:rPr>
          <w:b/>
          <w:i/>
        </w:rPr>
        <w:t>fee</w:t>
      </w:r>
      <w:r w:rsidRPr="003C11D8">
        <w:t xml:space="preserve"> mean</w:t>
      </w:r>
      <w:r w:rsidR="005E505C" w:rsidRPr="003C11D8">
        <w:t>s a fee charged under section</w:t>
      </w:r>
      <w:r w:rsidR="003C11D8" w:rsidRPr="003C11D8">
        <w:t> </w:t>
      </w:r>
      <w:r w:rsidR="005E505C" w:rsidRPr="003C11D8">
        <w:t>7</w:t>
      </w:r>
      <w:r w:rsidRPr="003C11D8">
        <w:t>.</w:t>
      </w:r>
    </w:p>
    <w:p w:rsidR="00917B27" w:rsidRPr="003C11D8" w:rsidRDefault="00917B27" w:rsidP="00917B27">
      <w:pPr>
        <w:pStyle w:val="Definition"/>
      </w:pPr>
      <w:r w:rsidRPr="003C11D8">
        <w:rPr>
          <w:b/>
          <w:i/>
        </w:rPr>
        <w:t>utility</w:t>
      </w:r>
      <w:r w:rsidRPr="003C11D8">
        <w:t xml:space="preserve"> </w:t>
      </w:r>
      <w:r w:rsidRPr="003C11D8">
        <w:rPr>
          <w:b/>
          <w:i/>
        </w:rPr>
        <w:t>or</w:t>
      </w:r>
      <w:r w:rsidRPr="003C11D8">
        <w:t xml:space="preserve"> </w:t>
      </w:r>
      <w:r w:rsidRPr="003C11D8">
        <w:rPr>
          <w:b/>
          <w:i/>
        </w:rPr>
        <w:t>service</w:t>
      </w:r>
      <w:r w:rsidRPr="003C11D8">
        <w:t xml:space="preserve"> </w:t>
      </w:r>
      <w:r w:rsidR="00CE73B8" w:rsidRPr="003C11D8">
        <w:t xml:space="preserve">includes, but is not limited to, </w:t>
      </w:r>
      <w:r w:rsidRPr="003C11D8">
        <w:t>the following:</w:t>
      </w:r>
    </w:p>
    <w:p w:rsidR="00917B27" w:rsidRPr="003C11D8" w:rsidRDefault="00917B27" w:rsidP="00917B27">
      <w:pPr>
        <w:pStyle w:val="paragraph"/>
      </w:pPr>
      <w:r w:rsidRPr="003C11D8">
        <w:tab/>
        <w:t>(a)</w:t>
      </w:r>
      <w:r w:rsidRPr="003C11D8">
        <w:tab/>
        <w:t>water;</w:t>
      </w:r>
    </w:p>
    <w:p w:rsidR="00917B27" w:rsidRPr="003C11D8" w:rsidRDefault="00917B27" w:rsidP="00917B27">
      <w:pPr>
        <w:pStyle w:val="paragraph"/>
      </w:pPr>
      <w:r w:rsidRPr="003C11D8">
        <w:tab/>
        <w:t>(b)</w:t>
      </w:r>
      <w:r w:rsidRPr="003C11D8">
        <w:tab/>
        <w:t>electricity;</w:t>
      </w:r>
    </w:p>
    <w:p w:rsidR="00917B27" w:rsidRPr="003C11D8" w:rsidRDefault="00917B27" w:rsidP="00917B27">
      <w:pPr>
        <w:pStyle w:val="paragraph"/>
      </w:pPr>
      <w:r w:rsidRPr="003C11D8">
        <w:tab/>
        <w:t>(c)</w:t>
      </w:r>
      <w:r w:rsidRPr="003C11D8">
        <w:tab/>
        <w:t>gas;</w:t>
      </w:r>
    </w:p>
    <w:p w:rsidR="00917B27" w:rsidRPr="003C11D8" w:rsidRDefault="00917B27" w:rsidP="00917B27">
      <w:pPr>
        <w:pStyle w:val="paragraph"/>
      </w:pPr>
      <w:r w:rsidRPr="003C11D8">
        <w:tab/>
        <w:t>(d)</w:t>
      </w:r>
      <w:r w:rsidRPr="003C11D8">
        <w:tab/>
        <w:t>drainage and sewerage;</w:t>
      </w:r>
    </w:p>
    <w:p w:rsidR="00917B27" w:rsidRPr="003C11D8" w:rsidRDefault="00917B27" w:rsidP="00917B27">
      <w:pPr>
        <w:pStyle w:val="paragraph"/>
      </w:pPr>
      <w:r w:rsidRPr="003C11D8">
        <w:tab/>
        <w:t>(e)</w:t>
      </w:r>
      <w:r w:rsidRPr="003C11D8">
        <w:tab/>
        <w:t>refuse removal;</w:t>
      </w:r>
    </w:p>
    <w:p w:rsidR="00917B27" w:rsidRPr="003C11D8" w:rsidRDefault="00917B27" w:rsidP="00917B27">
      <w:pPr>
        <w:pStyle w:val="paragraph"/>
      </w:pPr>
      <w:r w:rsidRPr="003C11D8">
        <w:tab/>
        <w:t>(f)</w:t>
      </w:r>
      <w:r w:rsidRPr="003C11D8">
        <w:tab/>
        <w:t>public transport;</w:t>
      </w:r>
    </w:p>
    <w:p w:rsidR="00917B27" w:rsidRPr="003C11D8" w:rsidRDefault="00917B27" w:rsidP="00917B27">
      <w:pPr>
        <w:pStyle w:val="paragraph"/>
      </w:pPr>
      <w:r w:rsidRPr="003C11D8">
        <w:tab/>
        <w:t>(g)</w:t>
      </w:r>
      <w:r w:rsidRPr="003C11D8">
        <w:tab/>
        <w:t>community health care;</w:t>
      </w:r>
    </w:p>
    <w:p w:rsidR="00917B27" w:rsidRPr="003C11D8" w:rsidRDefault="00917B27" w:rsidP="00917B27">
      <w:pPr>
        <w:pStyle w:val="paragraph"/>
      </w:pPr>
      <w:r w:rsidRPr="003C11D8">
        <w:tab/>
        <w:t>(h)</w:t>
      </w:r>
      <w:r w:rsidRPr="003C11D8">
        <w:tab/>
        <w:t>education;</w:t>
      </w:r>
    </w:p>
    <w:p w:rsidR="00917B27" w:rsidRPr="003C11D8" w:rsidRDefault="00917B27" w:rsidP="00917B27">
      <w:pPr>
        <w:pStyle w:val="paragraph"/>
      </w:pPr>
      <w:r w:rsidRPr="003C11D8">
        <w:tab/>
        <w:t>(</w:t>
      </w:r>
      <w:proofErr w:type="spellStart"/>
      <w:r w:rsidRPr="003C11D8">
        <w:t>i</w:t>
      </w:r>
      <w:proofErr w:type="spellEnd"/>
      <w:r w:rsidRPr="003C11D8">
        <w:t>)</w:t>
      </w:r>
      <w:r w:rsidRPr="003C11D8">
        <w:tab/>
        <w:t>community housing;</w:t>
      </w:r>
    </w:p>
    <w:p w:rsidR="00917B27" w:rsidRPr="003C11D8" w:rsidRDefault="00917B27" w:rsidP="00917B27">
      <w:pPr>
        <w:pStyle w:val="paragraph"/>
      </w:pPr>
      <w:r w:rsidRPr="003C11D8">
        <w:tab/>
        <w:t>(j)</w:t>
      </w:r>
      <w:r w:rsidRPr="003C11D8">
        <w:tab/>
        <w:t>marine traffic facilities;</w:t>
      </w:r>
    </w:p>
    <w:p w:rsidR="00917B27" w:rsidRPr="003C11D8" w:rsidRDefault="00917B27" w:rsidP="00917B27">
      <w:pPr>
        <w:pStyle w:val="paragraph"/>
      </w:pPr>
      <w:r w:rsidRPr="003C11D8">
        <w:lastRenderedPageBreak/>
        <w:tab/>
        <w:t>(k)</w:t>
      </w:r>
      <w:r w:rsidRPr="003C11D8">
        <w:tab/>
        <w:t>marine harbour facilities;</w:t>
      </w:r>
    </w:p>
    <w:p w:rsidR="00917B27" w:rsidRPr="003C11D8" w:rsidRDefault="00917B27" w:rsidP="00917B27">
      <w:pPr>
        <w:pStyle w:val="paragraph"/>
      </w:pPr>
      <w:r w:rsidRPr="003C11D8">
        <w:tab/>
        <w:t>(l)</w:t>
      </w:r>
      <w:r w:rsidRPr="003C11D8">
        <w:tab/>
        <w:t>airport facilities.</w:t>
      </w:r>
    </w:p>
    <w:p w:rsidR="00917B27" w:rsidRPr="003C11D8" w:rsidRDefault="00917B27" w:rsidP="00917B27">
      <w:pPr>
        <w:pStyle w:val="ActHead5"/>
      </w:pPr>
      <w:bookmarkStart w:id="10" w:name="_Toc444779368"/>
      <w:r w:rsidRPr="003C11D8">
        <w:rPr>
          <w:rStyle w:val="CharSectno"/>
        </w:rPr>
        <w:t>6</w:t>
      </w:r>
      <w:r w:rsidRPr="003C11D8">
        <w:t xml:space="preserve">  Administrator may arrange supply</w:t>
      </w:r>
      <w:bookmarkEnd w:id="10"/>
    </w:p>
    <w:p w:rsidR="00917B27" w:rsidRPr="003C11D8" w:rsidRDefault="00917B27" w:rsidP="00917B27">
      <w:pPr>
        <w:pStyle w:val="subsection"/>
      </w:pPr>
      <w:r w:rsidRPr="003C11D8">
        <w:tab/>
      </w:r>
      <w:r w:rsidRPr="003C11D8">
        <w:tab/>
        <w:t>The Administrator may arrange for the supply of a utility or service.</w:t>
      </w:r>
    </w:p>
    <w:p w:rsidR="00917B27" w:rsidRPr="003C11D8" w:rsidRDefault="00917B27" w:rsidP="00917B27">
      <w:pPr>
        <w:pStyle w:val="ActHead5"/>
      </w:pPr>
      <w:bookmarkStart w:id="11" w:name="_Toc444779369"/>
      <w:r w:rsidRPr="003C11D8">
        <w:rPr>
          <w:rStyle w:val="CharSectno"/>
        </w:rPr>
        <w:t>7</w:t>
      </w:r>
      <w:r w:rsidRPr="003C11D8">
        <w:t xml:space="preserve">  Fees for supply</w:t>
      </w:r>
      <w:bookmarkEnd w:id="11"/>
    </w:p>
    <w:p w:rsidR="00917B27" w:rsidRPr="003C11D8" w:rsidRDefault="00917B27" w:rsidP="00917B27">
      <w:pPr>
        <w:pStyle w:val="subsection"/>
      </w:pPr>
      <w:r w:rsidRPr="003C11D8">
        <w:tab/>
        <w:t>(1)</w:t>
      </w:r>
      <w:r w:rsidRPr="003C11D8">
        <w:tab/>
        <w:t>The Administrator may charge a fee for the supply of a utility or service.</w:t>
      </w:r>
    </w:p>
    <w:p w:rsidR="00917B27" w:rsidRPr="003C11D8" w:rsidRDefault="00917B27" w:rsidP="00917B27">
      <w:pPr>
        <w:pStyle w:val="subsection"/>
      </w:pPr>
      <w:r w:rsidRPr="003C11D8">
        <w:tab/>
        <w:t>(2)</w:t>
      </w:r>
      <w:r w:rsidRPr="003C11D8">
        <w:tab/>
        <w:t>The fee must be:</w:t>
      </w:r>
    </w:p>
    <w:p w:rsidR="00917B27" w:rsidRPr="003C11D8" w:rsidRDefault="00917B27" w:rsidP="00917B27">
      <w:pPr>
        <w:pStyle w:val="paragraph"/>
      </w:pPr>
      <w:r w:rsidRPr="003C11D8">
        <w:tab/>
        <w:t>(a)</w:t>
      </w:r>
      <w:r w:rsidRPr="003C11D8">
        <w:tab/>
        <w:t>the fee determined by the Administrator by legislative instrument; or</w:t>
      </w:r>
    </w:p>
    <w:p w:rsidR="00917B27" w:rsidRPr="003C11D8" w:rsidRDefault="00917B27" w:rsidP="00917B27">
      <w:pPr>
        <w:pStyle w:val="paragraph"/>
      </w:pPr>
      <w:r w:rsidRPr="003C11D8">
        <w:tab/>
        <w:t>(b)</w:t>
      </w:r>
      <w:r w:rsidRPr="003C11D8">
        <w:tab/>
        <w:t xml:space="preserve">if the Administrator has not determined a fee for the supply under </w:t>
      </w:r>
      <w:r w:rsidR="003C11D8" w:rsidRPr="003C11D8">
        <w:t>paragraph (</w:t>
      </w:r>
      <w:r w:rsidRPr="003C11D8">
        <w:t>a)—the fee payable for the supply under an applied law.</w:t>
      </w:r>
    </w:p>
    <w:p w:rsidR="00917B27" w:rsidRPr="003C11D8" w:rsidRDefault="00917B27" w:rsidP="00917B27">
      <w:pPr>
        <w:pStyle w:val="subsection"/>
      </w:pPr>
      <w:r w:rsidRPr="003C11D8">
        <w:tab/>
        <w:t>(3)</w:t>
      </w:r>
      <w:r w:rsidRPr="003C11D8">
        <w:tab/>
        <w:t xml:space="preserve">A determination under </w:t>
      </w:r>
      <w:r w:rsidR="003C11D8" w:rsidRPr="003C11D8">
        <w:t>paragraph (</w:t>
      </w:r>
      <w:r w:rsidRPr="003C11D8">
        <w:t>2)(a) must set out the date from which the fee applies, and may set out either or both of the following:</w:t>
      </w:r>
    </w:p>
    <w:p w:rsidR="00917B27" w:rsidRPr="003C11D8" w:rsidRDefault="00917B27" w:rsidP="00917B27">
      <w:pPr>
        <w:pStyle w:val="paragraph"/>
      </w:pPr>
      <w:r w:rsidRPr="003C11D8">
        <w:tab/>
        <w:t>(a)</w:t>
      </w:r>
      <w:r w:rsidRPr="003C11D8">
        <w:tab/>
        <w:t>how the fee is to be paid;</w:t>
      </w:r>
    </w:p>
    <w:p w:rsidR="00917B27" w:rsidRPr="003C11D8" w:rsidRDefault="00917B27" w:rsidP="00917B27">
      <w:pPr>
        <w:pStyle w:val="paragraph"/>
      </w:pPr>
      <w:r w:rsidRPr="003C11D8">
        <w:tab/>
        <w:t>(b)</w:t>
      </w:r>
      <w:r w:rsidRPr="003C11D8">
        <w:tab/>
        <w:t>the time by which the fee is to be paid.</w:t>
      </w:r>
    </w:p>
    <w:p w:rsidR="00917B27" w:rsidRPr="003C11D8" w:rsidRDefault="00917B27" w:rsidP="00917B27">
      <w:pPr>
        <w:pStyle w:val="ActHead5"/>
      </w:pPr>
      <w:bookmarkStart w:id="12" w:name="_Toc444779370"/>
      <w:r w:rsidRPr="003C11D8">
        <w:rPr>
          <w:rStyle w:val="CharSectno"/>
        </w:rPr>
        <w:t>8</w:t>
      </w:r>
      <w:r w:rsidRPr="003C11D8">
        <w:t xml:space="preserve">  Fees must be notified in the Gazette</w:t>
      </w:r>
      <w:bookmarkEnd w:id="12"/>
    </w:p>
    <w:p w:rsidR="00917B27" w:rsidRPr="003C11D8" w:rsidRDefault="00917B27" w:rsidP="00917B27">
      <w:pPr>
        <w:pStyle w:val="subsection"/>
      </w:pPr>
      <w:r w:rsidRPr="003C11D8">
        <w:tab/>
        <w:t>(1)</w:t>
      </w:r>
      <w:r w:rsidRPr="003C11D8">
        <w:tab/>
        <w:t>The Administrator must not charge a fee unless the fee has been notified in the Gazette.</w:t>
      </w:r>
    </w:p>
    <w:p w:rsidR="00051948" w:rsidRPr="003C11D8" w:rsidRDefault="00051948" w:rsidP="00051948">
      <w:pPr>
        <w:pStyle w:val="notetext"/>
      </w:pPr>
      <w:r w:rsidRPr="003C11D8">
        <w:t>Note:</w:t>
      </w:r>
      <w:r w:rsidRPr="003C11D8">
        <w:tab/>
      </w:r>
      <w:r w:rsidR="00255AE9" w:rsidRPr="003C11D8">
        <w:t>The Gazette is</w:t>
      </w:r>
      <w:r w:rsidRPr="003C11D8">
        <w:t xml:space="preserve"> the </w:t>
      </w:r>
      <w:r w:rsidRPr="003C11D8">
        <w:rPr>
          <w:i/>
        </w:rPr>
        <w:t>Commonwealth of Australia Gazette</w:t>
      </w:r>
      <w:r w:rsidRPr="003C11D8">
        <w:t>: see section</w:t>
      </w:r>
      <w:r w:rsidR="003C11D8" w:rsidRPr="003C11D8">
        <w:t> </w:t>
      </w:r>
      <w:r w:rsidRPr="003C11D8">
        <w:t xml:space="preserve">2B of the </w:t>
      </w:r>
      <w:r w:rsidRPr="003C11D8">
        <w:rPr>
          <w:i/>
        </w:rPr>
        <w:t>Acts Interpretation Act 1901</w:t>
      </w:r>
      <w:r w:rsidRPr="003C11D8">
        <w:t>.</w:t>
      </w:r>
    </w:p>
    <w:p w:rsidR="00917B27" w:rsidRPr="003C11D8" w:rsidRDefault="00917B27" w:rsidP="00917B27">
      <w:pPr>
        <w:pStyle w:val="subsection"/>
      </w:pPr>
      <w:r w:rsidRPr="003C11D8">
        <w:tab/>
        <w:t>(2)</w:t>
      </w:r>
      <w:r w:rsidRPr="003C11D8">
        <w:tab/>
        <w:t>The notice must specify:</w:t>
      </w:r>
    </w:p>
    <w:p w:rsidR="00917B27" w:rsidRPr="003C11D8" w:rsidRDefault="00917B27" w:rsidP="00917B27">
      <w:pPr>
        <w:pStyle w:val="paragraph"/>
      </w:pPr>
      <w:r w:rsidRPr="003C11D8">
        <w:tab/>
        <w:t>(a)</w:t>
      </w:r>
      <w:r w:rsidRPr="003C11D8">
        <w:tab/>
        <w:t>the amount of the fee; or</w:t>
      </w:r>
    </w:p>
    <w:p w:rsidR="00917B27" w:rsidRPr="003C11D8" w:rsidRDefault="00917B27" w:rsidP="00917B27">
      <w:pPr>
        <w:pStyle w:val="paragraph"/>
      </w:pPr>
      <w:r w:rsidRPr="003C11D8">
        <w:tab/>
        <w:t>(b)</w:t>
      </w:r>
      <w:r w:rsidRPr="003C11D8">
        <w:tab/>
        <w:t>the method for calculating the fee (including any amounts on which the calculation is based).</w:t>
      </w:r>
    </w:p>
    <w:p w:rsidR="00917B27" w:rsidRPr="003C11D8" w:rsidRDefault="00917B27" w:rsidP="00917B27">
      <w:pPr>
        <w:pStyle w:val="ActHead5"/>
      </w:pPr>
      <w:bookmarkStart w:id="13" w:name="_Toc444779371"/>
      <w:r w:rsidRPr="003C11D8">
        <w:rPr>
          <w:rStyle w:val="CharSectno"/>
        </w:rPr>
        <w:t>9</w:t>
      </w:r>
      <w:r w:rsidRPr="003C11D8">
        <w:t xml:space="preserve">  Unpaid fee is a debt due to the Commonwealth</w:t>
      </w:r>
      <w:bookmarkEnd w:id="13"/>
    </w:p>
    <w:p w:rsidR="00917B27" w:rsidRPr="003C11D8" w:rsidRDefault="00917B27" w:rsidP="00917B27">
      <w:pPr>
        <w:pStyle w:val="subsection"/>
      </w:pPr>
      <w:r w:rsidRPr="003C11D8">
        <w:tab/>
      </w:r>
      <w:r w:rsidRPr="003C11D8">
        <w:tab/>
        <w:t>An unpaid fee is a debt due to the Commonwealth.</w:t>
      </w:r>
    </w:p>
    <w:p w:rsidR="00917B27" w:rsidRPr="003C11D8" w:rsidRDefault="00917B27" w:rsidP="00917B27">
      <w:pPr>
        <w:pStyle w:val="ActHead5"/>
      </w:pPr>
      <w:bookmarkStart w:id="14" w:name="_Toc444779372"/>
      <w:r w:rsidRPr="003C11D8">
        <w:rPr>
          <w:rStyle w:val="CharSectno"/>
        </w:rPr>
        <w:t>10</w:t>
      </w:r>
      <w:r w:rsidRPr="003C11D8">
        <w:t xml:space="preserve">  Fee must not amount to taxation</w:t>
      </w:r>
      <w:bookmarkEnd w:id="14"/>
    </w:p>
    <w:p w:rsidR="00C732BB" w:rsidRPr="003C11D8" w:rsidRDefault="00917B27" w:rsidP="00DD287E">
      <w:pPr>
        <w:pStyle w:val="subsection"/>
      </w:pPr>
      <w:r w:rsidRPr="003C11D8">
        <w:tab/>
      </w:r>
      <w:r w:rsidRPr="003C11D8">
        <w:tab/>
        <w:t>A fee must not be such as to amount to taxation.</w:t>
      </w:r>
    </w:p>
    <w:p w:rsidR="00C732BB" w:rsidRPr="003C11D8" w:rsidRDefault="00C732BB">
      <w:pPr>
        <w:sectPr w:rsidR="00C732BB" w:rsidRPr="003C11D8" w:rsidSect="000F3D4B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C732BB" w:rsidRPr="003C11D8" w:rsidRDefault="00C732BB" w:rsidP="00C732BB">
      <w:pPr>
        <w:pStyle w:val="ActHead6"/>
      </w:pPr>
      <w:bookmarkStart w:id="15" w:name="_Toc444779373"/>
      <w:bookmarkStart w:id="16" w:name="opcAmSched"/>
      <w:bookmarkStart w:id="17" w:name="opcCurrentFind"/>
      <w:r w:rsidRPr="003C11D8">
        <w:rPr>
          <w:rStyle w:val="CharAmSchNo"/>
        </w:rPr>
        <w:lastRenderedPageBreak/>
        <w:t>Schedule</w:t>
      </w:r>
      <w:r w:rsidR="003C11D8" w:rsidRPr="003C11D8">
        <w:rPr>
          <w:rStyle w:val="CharAmSchNo"/>
        </w:rPr>
        <w:t> </w:t>
      </w:r>
      <w:r w:rsidRPr="003C11D8">
        <w:rPr>
          <w:rStyle w:val="CharAmSchNo"/>
        </w:rPr>
        <w:t>1</w:t>
      </w:r>
      <w:r w:rsidRPr="003C11D8">
        <w:t>—</w:t>
      </w:r>
      <w:r w:rsidRPr="003C11D8">
        <w:rPr>
          <w:rStyle w:val="CharAmSchText"/>
        </w:rPr>
        <w:t>Repeals</w:t>
      </w:r>
      <w:bookmarkEnd w:id="15"/>
    </w:p>
    <w:bookmarkEnd w:id="16"/>
    <w:bookmarkEnd w:id="17"/>
    <w:p w:rsidR="00C732BB" w:rsidRPr="003C11D8" w:rsidRDefault="00C732BB" w:rsidP="00C732BB">
      <w:pPr>
        <w:pStyle w:val="Header"/>
      </w:pPr>
      <w:r w:rsidRPr="003C11D8">
        <w:rPr>
          <w:rStyle w:val="CharAmPartNo"/>
        </w:rPr>
        <w:t xml:space="preserve"> </w:t>
      </w:r>
      <w:r w:rsidRPr="003C11D8">
        <w:rPr>
          <w:rStyle w:val="CharAmPartText"/>
        </w:rPr>
        <w:t xml:space="preserve"> </w:t>
      </w:r>
    </w:p>
    <w:p w:rsidR="00C732BB" w:rsidRPr="003C11D8" w:rsidRDefault="00C732BB" w:rsidP="00C732BB">
      <w:pPr>
        <w:pStyle w:val="ActHead9"/>
      </w:pPr>
      <w:bookmarkStart w:id="18" w:name="_Toc444779374"/>
      <w:r w:rsidRPr="003C11D8">
        <w:t>Utilities and Services Ordinance 1996</w:t>
      </w:r>
      <w:bookmarkEnd w:id="18"/>
    </w:p>
    <w:p w:rsidR="00C732BB" w:rsidRPr="003C11D8" w:rsidRDefault="00C732BB" w:rsidP="00C732BB">
      <w:pPr>
        <w:pStyle w:val="ItemHead"/>
      </w:pPr>
      <w:r w:rsidRPr="003C11D8">
        <w:t>1  The whole of the Ordinance</w:t>
      </w:r>
    </w:p>
    <w:p w:rsidR="00C732BB" w:rsidRPr="003C11D8" w:rsidRDefault="00C732BB" w:rsidP="00C732BB">
      <w:pPr>
        <w:pStyle w:val="Item"/>
      </w:pPr>
      <w:r w:rsidRPr="003C11D8">
        <w:t>Repeal the Ordinance.</w:t>
      </w:r>
    </w:p>
    <w:p w:rsidR="00C732BB" w:rsidRPr="003C11D8" w:rsidRDefault="00C732BB">
      <w:pPr>
        <w:sectPr w:rsidR="00C732BB" w:rsidRPr="003C11D8" w:rsidSect="000F3D4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C732BB" w:rsidRPr="003C11D8" w:rsidRDefault="00C732BB">
      <w:pPr>
        <w:rPr>
          <w:b/>
          <w:i/>
        </w:rPr>
      </w:pPr>
    </w:p>
    <w:sectPr w:rsidR="00C732BB" w:rsidRPr="003C11D8" w:rsidSect="000F3D4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3C" w:rsidRDefault="00B8223C" w:rsidP="00715914">
      <w:pPr>
        <w:spacing w:line="240" w:lineRule="auto"/>
      </w:pPr>
      <w:r>
        <w:separator/>
      </w:r>
    </w:p>
  </w:endnote>
  <w:endnote w:type="continuationSeparator" w:id="0">
    <w:p w:rsidR="00B8223C" w:rsidRDefault="00B8223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0F3D4B" w:rsidRDefault="00B8223C" w:rsidP="000F3D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F3D4B">
      <w:rPr>
        <w:i/>
        <w:sz w:val="18"/>
      </w:rPr>
      <w:t xml:space="preserve"> </w:t>
    </w:r>
    <w:r w:rsidR="000F3D4B" w:rsidRPr="000F3D4B">
      <w:rPr>
        <w:i/>
        <w:sz w:val="18"/>
      </w:rPr>
      <w:t>OPC61198 -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D90ABA" w:rsidRDefault="00B8223C" w:rsidP="00C732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B8223C" w:rsidTr="00B8223C">
      <w:tc>
        <w:tcPr>
          <w:tcW w:w="942" w:type="pct"/>
        </w:tcPr>
        <w:p w:rsidR="00B8223C" w:rsidRDefault="00B8223C" w:rsidP="00B8223C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B8223C" w:rsidRDefault="00B8223C" w:rsidP="00B822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56C">
            <w:rPr>
              <w:i/>
              <w:sz w:val="18"/>
            </w:rPr>
            <w:t>Cocos (Keeling) Islands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B8223C" w:rsidRDefault="00B8223C" w:rsidP="00B822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337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223C" w:rsidRPr="00D90ABA" w:rsidRDefault="000F3D4B" w:rsidP="000F3D4B">
    <w:pPr>
      <w:rPr>
        <w:i/>
        <w:sz w:val="18"/>
      </w:rPr>
    </w:pPr>
    <w:r w:rsidRPr="000F3D4B">
      <w:rPr>
        <w:rFonts w:cs="Times New Roman"/>
        <w:i/>
        <w:sz w:val="18"/>
      </w:rPr>
      <w:t>OPC61198 -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Default="00B8223C">
    <w:pPr>
      <w:pBdr>
        <w:top w:val="single" w:sz="6" w:space="1" w:color="auto"/>
      </w:pBdr>
      <w:rPr>
        <w:sz w:val="18"/>
      </w:rPr>
    </w:pPr>
  </w:p>
  <w:p w:rsidR="00B8223C" w:rsidRDefault="00B8223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83056C">
      <w:rPr>
        <w:i/>
        <w:noProof/>
        <w:sz w:val="18"/>
      </w:rPr>
      <w:t>Cocos (Keeling) Islands Utilities and Services Ordinance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83056C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3A7AA6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B8223C" w:rsidRDefault="00B8223C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0F3D4B" w:rsidRDefault="00B8223C" w:rsidP="00C732B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223C" w:rsidRPr="000F3D4B" w:rsidTr="00B8223C">
      <w:tc>
        <w:tcPr>
          <w:tcW w:w="365" w:type="pct"/>
        </w:tcPr>
        <w:p w:rsidR="00B8223C" w:rsidRPr="000F3D4B" w:rsidRDefault="00B8223C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0F3D4B">
            <w:rPr>
              <w:rFonts w:cs="Times New Roman"/>
              <w:i/>
              <w:sz w:val="18"/>
            </w:rPr>
            <w:fldChar w:fldCharType="begin"/>
          </w:r>
          <w:r w:rsidRPr="000F3D4B">
            <w:rPr>
              <w:rFonts w:cs="Times New Roman"/>
              <w:i/>
              <w:sz w:val="18"/>
            </w:rPr>
            <w:instrText xml:space="preserve"> PAGE </w:instrText>
          </w:r>
          <w:r w:rsidRPr="000F3D4B">
            <w:rPr>
              <w:rFonts w:cs="Times New Roman"/>
              <w:i/>
              <w:sz w:val="18"/>
            </w:rPr>
            <w:fldChar w:fldCharType="separate"/>
          </w:r>
          <w:r w:rsidR="003A7AA6">
            <w:rPr>
              <w:rFonts w:cs="Times New Roman"/>
              <w:i/>
              <w:noProof/>
              <w:sz w:val="18"/>
            </w:rPr>
            <w:t>3</w:t>
          </w:r>
          <w:r w:rsidRPr="000F3D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8223C" w:rsidRPr="000F3D4B" w:rsidRDefault="00B8223C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F3D4B">
            <w:rPr>
              <w:rFonts w:cs="Times New Roman"/>
              <w:i/>
              <w:sz w:val="18"/>
            </w:rPr>
            <w:fldChar w:fldCharType="begin"/>
          </w:r>
          <w:r w:rsidRPr="000F3D4B">
            <w:rPr>
              <w:rFonts w:cs="Times New Roman"/>
              <w:i/>
              <w:sz w:val="18"/>
            </w:rPr>
            <w:instrText xml:space="preserve"> DOCPROPERTY ShortT </w:instrText>
          </w:r>
          <w:r w:rsidRPr="000F3D4B">
            <w:rPr>
              <w:rFonts w:cs="Times New Roman"/>
              <w:i/>
              <w:sz w:val="18"/>
            </w:rPr>
            <w:fldChar w:fldCharType="separate"/>
          </w:r>
          <w:r w:rsidR="0083056C">
            <w:rPr>
              <w:rFonts w:cs="Times New Roman"/>
              <w:i/>
              <w:sz w:val="18"/>
            </w:rPr>
            <w:t>Cocos (Keeling) Islands Utilities and Services Ordinance 2016</w:t>
          </w:r>
          <w:r w:rsidRPr="000F3D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8223C" w:rsidRPr="000F3D4B" w:rsidRDefault="00B8223C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8223C" w:rsidRPr="000F3D4B" w:rsidRDefault="000F3D4B" w:rsidP="000F3D4B">
    <w:pPr>
      <w:rPr>
        <w:rFonts w:cs="Times New Roman"/>
        <w:i/>
        <w:sz w:val="18"/>
      </w:rPr>
    </w:pPr>
    <w:r w:rsidRPr="000F3D4B">
      <w:rPr>
        <w:rFonts w:cs="Times New Roman"/>
        <w:i/>
        <w:sz w:val="18"/>
      </w:rPr>
      <w:t>OPC61198 -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2B0EA5" w:rsidRDefault="00B8223C" w:rsidP="00C732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223C" w:rsidTr="00B8223C">
      <w:tc>
        <w:tcPr>
          <w:tcW w:w="947" w:type="pct"/>
        </w:tcPr>
        <w:p w:rsidR="00B8223C" w:rsidRDefault="00B8223C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8223C" w:rsidRDefault="00B8223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56C">
            <w:rPr>
              <w:i/>
              <w:sz w:val="18"/>
            </w:rPr>
            <w:t>Cocos (Keeling) Islands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8223C" w:rsidRDefault="00B8223C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7AA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223C" w:rsidRPr="00ED79B6" w:rsidRDefault="000F3D4B" w:rsidP="000F3D4B">
    <w:pPr>
      <w:rPr>
        <w:i/>
        <w:sz w:val="18"/>
      </w:rPr>
    </w:pPr>
    <w:r w:rsidRPr="000F3D4B">
      <w:rPr>
        <w:rFonts w:cs="Times New Roman"/>
        <w:i/>
        <w:sz w:val="18"/>
      </w:rPr>
      <w:t>OPC61198 -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2B0EA5" w:rsidRDefault="00B8223C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223C" w:rsidTr="00B8223C">
      <w:tc>
        <w:tcPr>
          <w:tcW w:w="947" w:type="pct"/>
        </w:tcPr>
        <w:p w:rsidR="00B8223C" w:rsidRDefault="00B8223C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8223C" w:rsidRDefault="00B8223C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56C">
            <w:rPr>
              <w:i/>
              <w:sz w:val="18"/>
            </w:rPr>
            <w:t>Cocos (Keeling) Islands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8223C" w:rsidRDefault="00B8223C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7AA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223C" w:rsidRPr="00ED79B6" w:rsidRDefault="00B8223C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Default="00B8223C" w:rsidP="00C732BB">
    <w:pPr>
      <w:pStyle w:val="Footer"/>
      <w:spacing w:before="120"/>
    </w:pPr>
  </w:p>
  <w:p w:rsidR="00B8223C" w:rsidRPr="00E44C17" w:rsidRDefault="000F3D4B" w:rsidP="000F3D4B">
    <w:pPr>
      <w:pStyle w:val="Footer"/>
    </w:pPr>
    <w:r w:rsidRPr="000F3D4B">
      <w:rPr>
        <w:i/>
        <w:sz w:val="18"/>
      </w:rPr>
      <w:t>OPC61198 -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ED79B6" w:rsidRDefault="00B8223C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0F3D4B" w:rsidRDefault="00B8223C" w:rsidP="00C732B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223C" w:rsidRPr="000F3D4B" w:rsidTr="00B8223C">
      <w:tc>
        <w:tcPr>
          <w:tcW w:w="365" w:type="pct"/>
        </w:tcPr>
        <w:p w:rsidR="00B8223C" w:rsidRPr="000F3D4B" w:rsidRDefault="00B8223C" w:rsidP="00A962AA">
          <w:pPr>
            <w:spacing w:line="0" w:lineRule="atLeast"/>
            <w:rPr>
              <w:rFonts w:cs="Times New Roman"/>
              <w:i/>
              <w:sz w:val="18"/>
            </w:rPr>
          </w:pPr>
          <w:r w:rsidRPr="000F3D4B">
            <w:rPr>
              <w:rFonts w:cs="Times New Roman"/>
              <w:i/>
              <w:sz w:val="18"/>
            </w:rPr>
            <w:fldChar w:fldCharType="begin"/>
          </w:r>
          <w:r w:rsidRPr="000F3D4B">
            <w:rPr>
              <w:rFonts w:cs="Times New Roman"/>
              <w:i/>
              <w:sz w:val="18"/>
            </w:rPr>
            <w:instrText xml:space="preserve"> PAGE </w:instrText>
          </w:r>
          <w:r w:rsidRPr="000F3D4B">
            <w:rPr>
              <w:rFonts w:cs="Times New Roman"/>
              <w:i/>
              <w:sz w:val="18"/>
            </w:rPr>
            <w:fldChar w:fldCharType="separate"/>
          </w:r>
          <w:r w:rsidR="003A7AA6">
            <w:rPr>
              <w:rFonts w:cs="Times New Roman"/>
              <w:i/>
              <w:noProof/>
              <w:sz w:val="18"/>
            </w:rPr>
            <w:t>iii</w:t>
          </w:r>
          <w:r w:rsidRPr="000F3D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8223C" w:rsidRPr="000F3D4B" w:rsidRDefault="00B8223C" w:rsidP="00A962A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F3D4B">
            <w:rPr>
              <w:rFonts w:cs="Times New Roman"/>
              <w:i/>
              <w:sz w:val="18"/>
            </w:rPr>
            <w:fldChar w:fldCharType="begin"/>
          </w:r>
          <w:r w:rsidRPr="000F3D4B">
            <w:rPr>
              <w:rFonts w:cs="Times New Roman"/>
              <w:i/>
              <w:sz w:val="18"/>
            </w:rPr>
            <w:instrText xml:space="preserve"> DOCPROPERTY ShortT </w:instrText>
          </w:r>
          <w:r w:rsidRPr="000F3D4B">
            <w:rPr>
              <w:rFonts w:cs="Times New Roman"/>
              <w:i/>
              <w:sz w:val="18"/>
            </w:rPr>
            <w:fldChar w:fldCharType="separate"/>
          </w:r>
          <w:r w:rsidR="0083056C">
            <w:rPr>
              <w:rFonts w:cs="Times New Roman"/>
              <w:i/>
              <w:sz w:val="18"/>
            </w:rPr>
            <w:t>Cocos (Keeling) Islands Utilities and Services Ordinance 2016</w:t>
          </w:r>
          <w:r w:rsidRPr="000F3D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8223C" w:rsidRPr="000F3D4B" w:rsidRDefault="00B8223C" w:rsidP="00A962A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8223C" w:rsidRPr="000F3D4B" w:rsidRDefault="000F3D4B" w:rsidP="000F3D4B">
    <w:pPr>
      <w:rPr>
        <w:rFonts w:cs="Times New Roman"/>
        <w:i/>
        <w:sz w:val="18"/>
      </w:rPr>
    </w:pPr>
    <w:r w:rsidRPr="000F3D4B">
      <w:rPr>
        <w:rFonts w:cs="Times New Roman"/>
        <w:i/>
        <w:sz w:val="18"/>
      </w:rPr>
      <w:t>OPC61198 -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2B0EA5" w:rsidRDefault="00B8223C" w:rsidP="00C732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223C" w:rsidTr="00B8223C">
      <w:tc>
        <w:tcPr>
          <w:tcW w:w="947" w:type="pct"/>
        </w:tcPr>
        <w:p w:rsidR="00B8223C" w:rsidRDefault="00B8223C" w:rsidP="00A962A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8223C" w:rsidRDefault="00B8223C" w:rsidP="00A962A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56C">
            <w:rPr>
              <w:i/>
              <w:sz w:val="18"/>
            </w:rPr>
            <w:t>Cocos (Keeling) Islands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8223C" w:rsidRDefault="00B8223C" w:rsidP="00A962A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337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223C" w:rsidRPr="00ED79B6" w:rsidRDefault="000F3D4B" w:rsidP="000F3D4B">
    <w:pPr>
      <w:rPr>
        <w:i/>
        <w:sz w:val="18"/>
      </w:rPr>
    </w:pPr>
    <w:r w:rsidRPr="000F3D4B">
      <w:rPr>
        <w:rFonts w:cs="Times New Roman"/>
        <w:i/>
        <w:sz w:val="18"/>
      </w:rPr>
      <w:t>OPC61198 -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0F3D4B" w:rsidRDefault="00B8223C" w:rsidP="00C732B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223C" w:rsidRPr="000F3D4B" w:rsidTr="00B8223C">
      <w:tc>
        <w:tcPr>
          <w:tcW w:w="365" w:type="pct"/>
        </w:tcPr>
        <w:p w:rsidR="00B8223C" w:rsidRPr="000F3D4B" w:rsidRDefault="00B8223C" w:rsidP="00B8223C">
          <w:pPr>
            <w:spacing w:line="0" w:lineRule="atLeast"/>
            <w:rPr>
              <w:rFonts w:cs="Times New Roman"/>
              <w:i/>
              <w:sz w:val="18"/>
            </w:rPr>
          </w:pPr>
          <w:r w:rsidRPr="000F3D4B">
            <w:rPr>
              <w:rFonts w:cs="Times New Roman"/>
              <w:i/>
              <w:sz w:val="18"/>
            </w:rPr>
            <w:fldChar w:fldCharType="begin"/>
          </w:r>
          <w:r w:rsidRPr="000F3D4B">
            <w:rPr>
              <w:rFonts w:cs="Times New Roman"/>
              <w:i/>
              <w:sz w:val="18"/>
            </w:rPr>
            <w:instrText xml:space="preserve"> PAGE </w:instrText>
          </w:r>
          <w:r w:rsidRPr="000F3D4B">
            <w:rPr>
              <w:rFonts w:cs="Times New Roman"/>
              <w:i/>
              <w:sz w:val="18"/>
            </w:rPr>
            <w:fldChar w:fldCharType="separate"/>
          </w:r>
          <w:r w:rsidR="0090337A">
            <w:rPr>
              <w:rFonts w:cs="Times New Roman"/>
              <w:i/>
              <w:noProof/>
              <w:sz w:val="18"/>
            </w:rPr>
            <w:t>2</w:t>
          </w:r>
          <w:r w:rsidRPr="000F3D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8223C" w:rsidRPr="000F3D4B" w:rsidRDefault="00B8223C" w:rsidP="00B8223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F3D4B">
            <w:rPr>
              <w:rFonts w:cs="Times New Roman"/>
              <w:i/>
              <w:sz w:val="18"/>
            </w:rPr>
            <w:fldChar w:fldCharType="begin"/>
          </w:r>
          <w:r w:rsidRPr="000F3D4B">
            <w:rPr>
              <w:rFonts w:cs="Times New Roman"/>
              <w:i/>
              <w:sz w:val="18"/>
            </w:rPr>
            <w:instrText xml:space="preserve"> DOCPROPERTY ShortT </w:instrText>
          </w:r>
          <w:r w:rsidRPr="000F3D4B">
            <w:rPr>
              <w:rFonts w:cs="Times New Roman"/>
              <w:i/>
              <w:sz w:val="18"/>
            </w:rPr>
            <w:fldChar w:fldCharType="separate"/>
          </w:r>
          <w:r w:rsidR="0083056C">
            <w:rPr>
              <w:rFonts w:cs="Times New Roman"/>
              <w:i/>
              <w:sz w:val="18"/>
            </w:rPr>
            <w:t>Cocos (Keeling) Islands Utilities and Services Ordinance 2016</w:t>
          </w:r>
          <w:r w:rsidRPr="000F3D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8223C" w:rsidRPr="000F3D4B" w:rsidRDefault="00B8223C" w:rsidP="00B8223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8223C" w:rsidRPr="000F3D4B" w:rsidRDefault="000F3D4B" w:rsidP="000F3D4B">
    <w:pPr>
      <w:rPr>
        <w:rFonts w:cs="Times New Roman"/>
        <w:i/>
        <w:sz w:val="18"/>
      </w:rPr>
    </w:pPr>
    <w:r w:rsidRPr="000F3D4B">
      <w:rPr>
        <w:rFonts w:cs="Times New Roman"/>
        <w:i/>
        <w:sz w:val="18"/>
      </w:rPr>
      <w:t>OPC61198 -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D90ABA" w:rsidRDefault="00B8223C" w:rsidP="00C732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223C" w:rsidTr="00B8223C">
      <w:tc>
        <w:tcPr>
          <w:tcW w:w="947" w:type="pct"/>
        </w:tcPr>
        <w:p w:rsidR="00B8223C" w:rsidRDefault="00B8223C" w:rsidP="00B8223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8223C" w:rsidRDefault="00B8223C" w:rsidP="00B822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56C">
            <w:rPr>
              <w:i/>
              <w:sz w:val="18"/>
            </w:rPr>
            <w:t>Cocos (Keeling) Islands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8223C" w:rsidRDefault="00B8223C" w:rsidP="00B822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337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223C" w:rsidRPr="00D90ABA" w:rsidRDefault="000F3D4B" w:rsidP="000F3D4B">
    <w:pPr>
      <w:rPr>
        <w:i/>
        <w:sz w:val="18"/>
      </w:rPr>
    </w:pPr>
    <w:r w:rsidRPr="000F3D4B">
      <w:rPr>
        <w:rFonts w:cs="Times New Roman"/>
        <w:i/>
        <w:sz w:val="18"/>
      </w:rPr>
      <w:t>OPC61198 -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2B0EA5" w:rsidRDefault="00B8223C" w:rsidP="00C732B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223C" w:rsidTr="00B8223C">
      <w:tc>
        <w:tcPr>
          <w:tcW w:w="947" w:type="pct"/>
        </w:tcPr>
        <w:p w:rsidR="00B8223C" w:rsidRDefault="00B8223C" w:rsidP="00B8223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8223C" w:rsidRDefault="00B8223C" w:rsidP="00B822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056C">
            <w:rPr>
              <w:i/>
              <w:sz w:val="18"/>
            </w:rPr>
            <w:t>Cocos (Keeling) Islands Utilities and Services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8223C" w:rsidRDefault="00B8223C" w:rsidP="00B822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7AA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223C" w:rsidRPr="00ED79B6" w:rsidRDefault="00B8223C" w:rsidP="00C732BB">
    <w:pPr>
      <w:rPr>
        <w:i/>
        <w:sz w:val="18"/>
      </w:rPr>
    </w:pPr>
  </w:p>
  <w:p w:rsidR="00B8223C" w:rsidRPr="00C732BB" w:rsidRDefault="00B8223C" w:rsidP="00C732BB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0F3D4B" w:rsidRDefault="00B8223C" w:rsidP="00C732B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223C" w:rsidRPr="000F3D4B" w:rsidTr="00B8223C">
      <w:tc>
        <w:tcPr>
          <w:tcW w:w="365" w:type="pct"/>
        </w:tcPr>
        <w:p w:rsidR="00B8223C" w:rsidRPr="000F3D4B" w:rsidRDefault="00B8223C" w:rsidP="00B8223C">
          <w:pPr>
            <w:spacing w:line="0" w:lineRule="atLeast"/>
            <w:rPr>
              <w:rFonts w:cs="Times New Roman"/>
              <w:i/>
              <w:sz w:val="18"/>
            </w:rPr>
          </w:pPr>
          <w:r w:rsidRPr="000F3D4B">
            <w:rPr>
              <w:rFonts w:cs="Times New Roman"/>
              <w:i/>
              <w:sz w:val="18"/>
            </w:rPr>
            <w:fldChar w:fldCharType="begin"/>
          </w:r>
          <w:r w:rsidRPr="000F3D4B">
            <w:rPr>
              <w:rFonts w:cs="Times New Roman"/>
              <w:i/>
              <w:sz w:val="18"/>
            </w:rPr>
            <w:instrText xml:space="preserve"> PAGE </w:instrText>
          </w:r>
          <w:r w:rsidRPr="000F3D4B">
            <w:rPr>
              <w:rFonts w:cs="Times New Roman"/>
              <w:i/>
              <w:sz w:val="18"/>
            </w:rPr>
            <w:fldChar w:fldCharType="separate"/>
          </w:r>
          <w:r w:rsidR="003A7AA6">
            <w:rPr>
              <w:rFonts w:cs="Times New Roman"/>
              <w:i/>
              <w:noProof/>
              <w:sz w:val="18"/>
            </w:rPr>
            <w:t>3</w:t>
          </w:r>
          <w:r w:rsidRPr="000F3D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8223C" w:rsidRPr="000F3D4B" w:rsidRDefault="00B8223C" w:rsidP="00B8223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F3D4B">
            <w:rPr>
              <w:rFonts w:cs="Times New Roman"/>
              <w:i/>
              <w:sz w:val="18"/>
            </w:rPr>
            <w:fldChar w:fldCharType="begin"/>
          </w:r>
          <w:r w:rsidRPr="000F3D4B">
            <w:rPr>
              <w:rFonts w:cs="Times New Roman"/>
              <w:i/>
              <w:sz w:val="18"/>
            </w:rPr>
            <w:instrText xml:space="preserve"> DOCPROPERTY ShortT </w:instrText>
          </w:r>
          <w:r w:rsidRPr="000F3D4B">
            <w:rPr>
              <w:rFonts w:cs="Times New Roman"/>
              <w:i/>
              <w:sz w:val="18"/>
            </w:rPr>
            <w:fldChar w:fldCharType="separate"/>
          </w:r>
          <w:r w:rsidR="0083056C">
            <w:rPr>
              <w:rFonts w:cs="Times New Roman"/>
              <w:i/>
              <w:sz w:val="18"/>
            </w:rPr>
            <w:t>Cocos (Keeling) Islands Utilities and Services Ordinance 2016</w:t>
          </w:r>
          <w:r w:rsidRPr="000F3D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8223C" w:rsidRPr="000F3D4B" w:rsidRDefault="00B8223C" w:rsidP="00B8223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8223C" w:rsidRPr="000F3D4B" w:rsidRDefault="000F3D4B" w:rsidP="000F3D4B">
    <w:pPr>
      <w:rPr>
        <w:rFonts w:cs="Times New Roman"/>
        <w:i/>
        <w:sz w:val="18"/>
      </w:rPr>
    </w:pPr>
    <w:r w:rsidRPr="000F3D4B">
      <w:rPr>
        <w:rFonts w:cs="Times New Roman"/>
        <w:i/>
        <w:sz w:val="18"/>
      </w:rPr>
      <w:t>OPC61198 -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3C" w:rsidRDefault="00B8223C" w:rsidP="00715914">
      <w:pPr>
        <w:spacing w:line="240" w:lineRule="auto"/>
      </w:pPr>
      <w:r>
        <w:separator/>
      </w:r>
    </w:p>
  </w:footnote>
  <w:footnote w:type="continuationSeparator" w:id="0">
    <w:p w:rsidR="00B8223C" w:rsidRDefault="00B8223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5F1388" w:rsidRDefault="00B8223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Default="00B8223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0337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0337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8223C" w:rsidRDefault="00B8223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B8223C" w:rsidRDefault="00B8223C" w:rsidP="00C732BB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Default="00B8223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Default="00B8223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8223C" w:rsidRDefault="00B8223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B8223C" w:rsidRPr="007A1328" w:rsidRDefault="00B8223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8223C" w:rsidRPr="007A1328" w:rsidRDefault="00B8223C" w:rsidP="00715914">
    <w:pPr>
      <w:rPr>
        <w:b/>
        <w:sz w:val="24"/>
      </w:rPr>
    </w:pPr>
  </w:p>
  <w:p w:rsidR="00B8223C" w:rsidRPr="007A1328" w:rsidRDefault="00B8223C" w:rsidP="00C732B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3056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3056C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7A1328" w:rsidRDefault="00B822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8223C" w:rsidRPr="007A1328" w:rsidRDefault="00B822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B8223C" w:rsidRPr="007A1328" w:rsidRDefault="00B822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8223C" w:rsidRPr="007A1328" w:rsidRDefault="00B8223C" w:rsidP="00715914">
    <w:pPr>
      <w:jc w:val="right"/>
      <w:rPr>
        <w:b/>
        <w:sz w:val="24"/>
      </w:rPr>
    </w:pPr>
  </w:p>
  <w:p w:rsidR="00B8223C" w:rsidRPr="007A1328" w:rsidRDefault="00B8223C" w:rsidP="00C732B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3056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3056C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7A1328" w:rsidRDefault="00B8223C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5F1388" w:rsidRDefault="00B8223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5F1388" w:rsidRDefault="00B8223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ED79B6" w:rsidRDefault="00B8223C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ED79B6" w:rsidRDefault="00B8223C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Pr="00ED79B6" w:rsidRDefault="00B8223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Default="00B8223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8223C" w:rsidRDefault="00B8223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B8223C" w:rsidRDefault="00B8223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8223C" w:rsidRDefault="00B8223C">
    <w:pPr>
      <w:rPr>
        <w:b/>
        <w:sz w:val="24"/>
      </w:rPr>
    </w:pPr>
  </w:p>
  <w:p w:rsidR="00B8223C" w:rsidRDefault="00B8223C" w:rsidP="00C732B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0337A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Default="00B8223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8223C" w:rsidRDefault="00B8223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B8223C" w:rsidRDefault="00B8223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8223C" w:rsidRDefault="00B8223C">
    <w:pPr>
      <w:jc w:val="right"/>
      <w:rPr>
        <w:b/>
        <w:sz w:val="24"/>
      </w:rPr>
    </w:pPr>
  </w:p>
  <w:p w:rsidR="00B8223C" w:rsidRDefault="00B8223C" w:rsidP="00C732B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0337A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3C" w:rsidRDefault="00B8223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3056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3056C">
      <w:rPr>
        <w:noProof/>
        <w:sz w:val="20"/>
      </w:rPr>
      <w:t>Repeals</w:t>
    </w:r>
    <w:r>
      <w:rPr>
        <w:sz w:val="20"/>
      </w:rPr>
      <w:fldChar w:fldCharType="end"/>
    </w:r>
  </w:p>
  <w:p w:rsidR="00B8223C" w:rsidRDefault="00B8223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8223C" w:rsidRDefault="00B8223C" w:rsidP="00C732BB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55"/>
    <w:rsid w:val="000019A2"/>
    <w:rsid w:val="00002093"/>
    <w:rsid w:val="000136AF"/>
    <w:rsid w:val="00030CA8"/>
    <w:rsid w:val="00034097"/>
    <w:rsid w:val="000435A0"/>
    <w:rsid w:val="00051948"/>
    <w:rsid w:val="0005348C"/>
    <w:rsid w:val="00057C37"/>
    <w:rsid w:val="00061256"/>
    <w:rsid w:val="000614BF"/>
    <w:rsid w:val="00097C35"/>
    <w:rsid w:val="000A6C6A"/>
    <w:rsid w:val="000D05EF"/>
    <w:rsid w:val="000E2261"/>
    <w:rsid w:val="000E4706"/>
    <w:rsid w:val="000E4DF3"/>
    <w:rsid w:val="000F21C1"/>
    <w:rsid w:val="000F3D4B"/>
    <w:rsid w:val="0010745C"/>
    <w:rsid w:val="00112C34"/>
    <w:rsid w:val="00113478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A6707"/>
    <w:rsid w:val="001B39BC"/>
    <w:rsid w:val="001B693A"/>
    <w:rsid w:val="001C413E"/>
    <w:rsid w:val="001C5F34"/>
    <w:rsid w:val="001C69C4"/>
    <w:rsid w:val="001D37EF"/>
    <w:rsid w:val="001D432B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5AE9"/>
    <w:rsid w:val="002564A4"/>
    <w:rsid w:val="00261029"/>
    <w:rsid w:val="002624EB"/>
    <w:rsid w:val="0027053A"/>
    <w:rsid w:val="00285644"/>
    <w:rsid w:val="00287C6D"/>
    <w:rsid w:val="0029198D"/>
    <w:rsid w:val="00297ECB"/>
    <w:rsid w:val="002A33FD"/>
    <w:rsid w:val="002A6829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14BE"/>
    <w:rsid w:val="00352B0F"/>
    <w:rsid w:val="00360459"/>
    <w:rsid w:val="00372C84"/>
    <w:rsid w:val="00372FAD"/>
    <w:rsid w:val="003734E2"/>
    <w:rsid w:val="00376BD6"/>
    <w:rsid w:val="00380BA6"/>
    <w:rsid w:val="0038268D"/>
    <w:rsid w:val="00394288"/>
    <w:rsid w:val="003A7AA6"/>
    <w:rsid w:val="003C11D8"/>
    <w:rsid w:val="003C3EBF"/>
    <w:rsid w:val="003C61F5"/>
    <w:rsid w:val="003D0BFE"/>
    <w:rsid w:val="003D5700"/>
    <w:rsid w:val="004116CD"/>
    <w:rsid w:val="00417EB9"/>
    <w:rsid w:val="00422464"/>
    <w:rsid w:val="00424CA9"/>
    <w:rsid w:val="0044291A"/>
    <w:rsid w:val="00444DB4"/>
    <w:rsid w:val="00491463"/>
    <w:rsid w:val="0049536B"/>
    <w:rsid w:val="00496F97"/>
    <w:rsid w:val="004A1D9E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6187F"/>
    <w:rsid w:val="005645A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505C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7409A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016A"/>
    <w:rsid w:val="00731E00"/>
    <w:rsid w:val="007335E0"/>
    <w:rsid w:val="007440B7"/>
    <w:rsid w:val="007553B3"/>
    <w:rsid w:val="00757E96"/>
    <w:rsid w:val="007715C9"/>
    <w:rsid w:val="007749F7"/>
    <w:rsid w:val="00774EDD"/>
    <w:rsid w:val="007757EC"/>
    <w:rsid w:val="007A6816"/>
    <w:rsid w:val="007C4301"/>
    <w:rsid w:val="007D519E"/>
    <w:rsid w:val="007E163D"/>
    <w:rsid w:val="007E2E1D"/>
    <w:rsid w:val="00811AA6"/>
    <w:rsid w:val="0083056C"/>
    <w:rsid w:val="00851BB5"/>
    <w:rsid w:val="0085365A"/>
    <w:rsid w:val="008542AD"/>
    <w:rsid w:val="00856A31"/>
    <w:rsid w:val="00863483"/>
    <w:rsid w:val="008754D0"/>
    <w:rsid w:val="00877E19"/>
    <w:rsid w:val="00880C34"/>
    <w:rsid w:val="00884FDE"/>
    <w:rsid w:val="008861ED"/>
    <w:rsid w:val="008906C6"/>
    <w:rsid w:val="008A34E8"/>
    <w:rsid w:val="008A73F5"/>
    <w:rsid w:val="008B45EE"/>
    <w:rsid w:val="008D0EE0"/>
    <w:rsid w:val="008E5F0A"/>
    <w:rsid w:val="008F54E7"/>
    <w:rsid w:val="008F6E1F"/>
    <w:rsid w:val="0090337A"/>
    <w:rsid w:val="00903422"/>
    <w:rsid w:val="00917B27"/>
    <w:rsid w:val="00931C61"/>
    <w:rsid w:val="00932377"/>
    <w:rsid w:val="009334DF"/>
    <w:rsid w:val="00936A68"/>
    <w:rsid w:val="00947D5A"/>
    <w:rsid w:val="00950467"/>
    <w:rsid w:val="009532A5"/>
    <w:rsid w:val="00967AB4"/>
    <w:rsid w:val="009731DE"/>
    <w:rsid w:val="009868E9"/>
    <w:rsid w:val="009A6996"/>
    <w:rsid w:val="00A22C98"/>
    <w:rsid w:val="00A231E2"/>
    <w:rsid w:val="00A64912"/>
    <w:rsid w:val="00A70A74"/>
    <w:rsid w:val="00A802BC"/>
    <w:rsid w:val="00A872DC"/>
    <w:rsid w:val="00A962AA"/>
    <w:rsid w:val="00AC03E1"/>
    <w:rsid w:val="00AD2B8F"/>
    <w:rsid w:val="00AD5641"/>
    <w:rsid w:val="00AE43FC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8223C"/>
    <w:rsid w:val="00BA220B"/>
    <w:rsid w:val="00BD155E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32BB"/>
    <w:rsid w:val="00C756D2"/>
    <w:rsid w:val="00C7573B"/>
    <w:rsid w:val="00CA798D"/>
    <w:rsid w:val="00CB50CD"/>
    <w:rsid w:val="00CD61A1"/>
    <w:rsid w:val="00CE038B"/>
    <w:rsid w:val="00CE493D"/>
    <w:rsid w:val="00CE51C7"/>
    <w:rsid w:val="00CE6309"/>
    <w:rsid w:val="00CE73B8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87E"/>
    <w:rsid w:val="00DD29C8"/>
    <w:rsid w:val="00DD3232"/>
    <w:rsid w:val="00E05704"/>
    <w:rsid w:val="00E10719"/>
    <w:rsid w:val="00E11873"/>
    <w:rsid w:val="00E2544E"/>
    <w:rsid w:val="00E338EF"/>
    <w:rsid w:val="00E36177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C5786"/>
    <w:rsid w:val="00EE039D"/>
    <w:rsid w:val="00EF2E3A"/>
    <w:rsid w:val="00EF3217"/>
    <w:rsid w:val="00EF7BF5"/>
    <w:rsid w:val="00F04807"/>
    <w:rsid w:val="00F06C88"/>
    <w:rsid w:val="00F072A7"/>
    <w:rsid w:val="00F078DC"/>
    <w:rsid w:val="00F24D55"/>
    <w:rsid w:val="00F61B89"/>
    <w:rsid w:val="00F73BD6"/>
    <w:rsid w:val="00F802E3"/>
    <w:rsid w:val="00F83989"/>
    <w:rsid w:val="00F90E5C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11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2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2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2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2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A962A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2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2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2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C11D8"/>
  </w:style>
  <w:style w:type="paragraph" w:customStyle="1" w:styleId="OPCParaBase">
    <w:name w:val="OPCParaBase"/>
    <w:qFormat/>
    <w:rsid w:val="003C11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C11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C11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C11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C11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C11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C11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C11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C11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C11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C11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C11D8"/>
  </w:style>
  <w:style w:type="paragraph" w:customStyle="1" w:styleId="Blocks">
    <w:name w:val="Blocks"/>
    <w:aliases w:val="bb"/>
    <w:basedOn w:val="OPCParaBase"/>
    <w:qFormat/>
    <w:rsid w:val="003C11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C11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C11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C11D8"/>
    <w:rPr>
      <w:i/>
    </w:rPr>
  </w:style>
  <w:style w:type="paragraph" w:customStyle="1" w:styleId="BoxList">
    <w:name w:val="BoxList"/>
    <w:aliases w:val="bl"/>
    <w:basedOn w:val="BoxText"/>
    <w:qFormat/>
    <w:rsid w:val="003C11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C11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C11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C11D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C11D8"/>
  </w:style>
  <w:style w:type="character" w:customStyle="1" w:styleId="CharAmPartText">
    <w:name w:val="CharAmPartText"/>
    <w:basedOn w:val="OPCCharBase"/>
    <w:uiPriority w:val="1"/>
    <w:qFormat/>
    <w:rsid w:val="003C11D8"/>
  </w:style>
  <w:style w:type="character" w:customStyle="1" w:styleId="CharAmSchNo">
    <w:name w:val="CharAmSchNo"/>
    <w:basedOn w:val="OPCCharBase"/>
    <w:uiPriority w:val="1"/>
    <w:qFormat/>
    <w:rsid w:val="003C11D8"/>
  </w:style>
  <w:style w:type="character" w:customStyle="1" w:styleId="CharAmSchText">
    <w:name w:val="CharAmSchText"/>
    <w:basedOn w:val="OPCCharBase"/>
    <w:uiPriority w:val="1"/>
    <w:qFormat/>
    <w:rsid w:val="003C11D8"/>
  </w:style>
  <w:style w:type="character" w:customStyle="1" w:styleId="CharBoldItalic">
    <w:name w:val="CharBoldItalic"/>
    <w:basedOn w:val="OPCCharBase"/>
    <w:uiPriority w:val="1"/>
    <w:qFormat/>
    <w:rsid w:val="003C11D8"/>
    <w:rPr>
      <w:b/>
      <w:i/>
    </w:rPr>
  </w:style>
  <w:style w:type="character" w:customStyle="1" w:styleId="CharChapNo">
    <w:name w:val="CharChapNo"/>
    <w:basedOn w:val="OPCCharBase"/>
    <w:qFormat/>
    <w:rsid w:val="003C11D8"/>
  </w:style>
  <w:style w:type="character" w:customStyle="1" w:styleId="CharChapText">
    <w:name w:val="CharChapText"/>
    <w:basedOn w:val="OPCCharBase"/>
    <w:qFormat/>
    <w:rsid w:val="003C11D8"/>
  </w:style>
  <w:style w:type="character" w:customStyle="1" w:styleId="CharDivNo">
    <w:name w:val="CharDivNo"/>
    <w:basedOn w:val="OPCCharBase"/>
    <w:qFormat/>
    <w:rsid w:val="003C11D8"/>
  </w:style>
  <w:style w:type="character" w:customStyle="1" w:styleId="CharDivText">
    <w:name w:val="CharDivText"/>
    <w:basedOn w:val="OPCCharBase"/>
    <w:qFormat/>
    <w:rsid w:val="003C11D8"/>
  </w:style>
  <w:style w:type="character" w:customStyle="1" w:styleId="CharItalic">
    <w:name w:val="CharItalic"/>
    <w:basedOn w:val="OPCCharBase"/>
    <w:uiPriority w:val="1"/>
    <w:qFormat/>
    <w:rsid w:val="003C11D8"/>
    <w:rPr>
      <w:i/>
    </w:rPr>
  </w:style>
  <w:style w:type="character" w:customStyle="1" w:styleId="CharPartNo">
    <w:name w:val="CharPartNo"/>
    <w:basedOn w:val="OPCCharBase"/>
    <w:qFormat/>
    <w:rsid w:val="003C11D8"/>
  </w:style>
  <w:style w:type="character" w:customStyle="1" w:styleId="CharPartText">
    <w:name w:val="CharPartText"/>
    <w:basedOn w:val="OPCCharBase"/>
    <w:qFormat/>
    <w:rsid w:val="003C11D8"/>
  </w:style>
  <w:style w:type="character" w:customStyle="1" w:styleId="CharSectno">
    <w:name w:val="CharSectno"/>
    <w:basedOn w:val="OPCCharBase"/>
    <w:qFormat/>
    <w:rsid w:val="003C11D8"/>
  </w:style>
  <w:style w:type="character" w:customStyle="1" w:styleId="CharSubdNo">
    <w:name w:val="CharSubdNo"/>
    <w:basedOn w:val="OPCCharBase"/>
    <w:uiPriority w:val="1"/>
    <w:qFormat/>
    <w:rsid w:val="003C11D8"/>
  </w:style>
  <w:style w:type="character" w:customStyle="1" w:styleId="CharSubdText">
    <w:name w:val="CharSubdText"/>
    <w:basedOn w:val="OPCCharBase"/>
    <w:uiPriority w:val="1"/>
    <w:qFormat/>
    <w:rsid w:val="003C11D8"/>
  </w:style>
  <w:style w:type="paragraph" w:customStyle="1" w:styleId="CTA--">
    <w:name w:val="CTA --"/>
    <w:basedOn w:val="OPCParaBase"/>
    <w:next w:val="Normal"/>
    <w:rsid w:val="003C11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C11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C11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C11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C11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C11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C11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C11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C11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C11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C11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C11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C11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C11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C11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C11D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C11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C11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C11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C11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C11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C11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11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C11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C11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C11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C11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C11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C11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C11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C11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3C11D8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3C11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C11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C11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C11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C11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C11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C11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C11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C11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C11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C11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C11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C11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C11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C11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C11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C11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C11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C11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C11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C11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C11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C11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C11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C11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C11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C11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C11D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C11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C11D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C11D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C11D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C11D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C11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C11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C11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C11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C11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C11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C11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C11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C11D8"/>
    <w:rPr>
      <w:sz w:val="16"/>
    </w:rPr>
  </w:style>
  <w:style w:type="table" w:customStyle="1" w:styleId="CFlag">
    <w:name w:val="CFlag"/>
    <w:basedOn w:val="TableNormal"/>
    <w:uiPriority w:val="99"/>
    <w:rsid w:val="003C11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C11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C11D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A1D9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C11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C11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C11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3C11D8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3C11D8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C11D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C11D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C11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C11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C11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C11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C11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C11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C11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C11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C11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C11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C11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C11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C11D8"/>
  </w:style>
  <w:style w:type="character" w:customStyle="1" w:styleId="CharSubPartNoCASA">
    <w:name w:val="CharSubPartNo(CASA)"/>
    <w:basedOn w:val="OPCCharBase"/>
    <w:uiPriority w:val="1"/>
    <w:rsid w:val="003C11D8"/>
  </w:style>
  <w:style w:type="paragraph" w:customStyle="1" w:styleId="ENoteTTIndentHeadingSub">
    <w:name w:val="ENoteTTIndentHeadingSub"/>
    <w:aliases w:val="enTTHis"/>
    <w:basedOn w:val="OPCParaBase"/>
    <w:rsid w:val="003C11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C11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C11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C11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B822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C11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C11D8"/>
    <w:rPr>
      <w:sz w:val="22"/>
    </w:rPr>
  </w:style>
  <w:style w:type="paragraph" w:customStyle="1" w:styleId="SOTextNote">
    <w:name w:val="SO TextNote"/>
    <w:aliases w:val="sont"/>
    <w:basedOn w:val="SOText"/>
    <w:qFormat/>
    <w:rsid w:val="003C11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11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11D8"/>
    <w:rPr>
      <w:sz w:val="22"/>
    </w:rPr>
  </w:style>
  <w:style w:type="paragraph" w:customStyle="1" w:styleId="FileName">
    <w:name w:val="FileName"/>
    <w:basedOn w:val="Normal"/>
    <w:rsid w:val="003C11D8"/>
  </w:style>
  <w:style w:type="paragraph" w:customStyle="1" w:styleId="TableHeading">
    <w:name w:val="TableHeading"/>
    <w:aliases w:val="th"/>
    <w:basedOn w:val="OPCParaBase"/>
    <w:next w:val="Tabletext"/>
    <w:rsid w:val="003C11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C11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C11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C11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C11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C11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C11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C11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C11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C11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C11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C11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6Char">
    <w:name w:val="Heading 6 Char"/>
    <w:basedOn w:val="DefaultParagraphFont"/>
    <w:link w:val="Heading6"/>
    <w:rsid w:val="00A962AA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6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2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2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2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2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2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54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544E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11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2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2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2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2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A962A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2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2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2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C11D8"/>
  </w:style>
  <w:style w:type="paragraph" w:customStyle="1" w:styleId="OPCParaBase">
    <w:name w:val="OPCParaBase"/>
    <w:qFormat/>
    <w:rsid w:val="003C11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C11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C11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C11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C11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C11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C11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C11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C11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C11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C11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C11D8"/>
  </w:style>
  <w:style w:type="paragraph" w:customStyle="1" w:styleId="Blocks">
    <w:name w:val="Blocks"/>
    <w:aliases w:val="bb"/>
    <w:basedOn w:val="OPCParaBase"/>
    <w:qFormat/>
    <w:rsid w:val="003C11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C11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C11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C11D8"/>
    <w:rPr>
      <w:i/>
    </w:rPr>
  </w:style>
  <w:style w:type="paragraph" w:customStyle="1" w:styleId="BoxList">
    <w:name w:val="BoxList"/>
    <w:aliases w:val="bl"/>
    <w:basedOn w:val="BoxText"/>
    <w:qFormat/>
    <w:rsid w:val="003C11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C11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C11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C11D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C11D8"/>
  </w:style>
  <w:style w:type="character" w:customStyle="1" w:styleId="CharAmPartText">
    <w:name w:val="CharAmPartText"/>
    <w:basedOn w:val="OPCCharBase"/>
    <w:uiPriority w:val="1"/>
    <w:qFormat/>
    <w:rsid w:val="003C11D8"/>
  </w:style>
  <w:style w:type="character" w:customStyle="1" w:styleId="CharAmSchNo">
    <w:name w:val="CharAmSchNo"/>
    <w:basedOn w:val="OPCCharBase"/>
    <w:uiPriority w:val="1"/>
    <w:qFormat/>
    <w:rsid w:val="003C11D8"/>
  </w:style>
  <w:style w:type="character" w:customStyle="1" w:styleId="CharAmSchText">
    <w:name w:val="CharAmSchText"/>
    <w:basedOn w:val="OPCCharBase"/>
    <w:uiPriority w:val="1"/>
    <w:qFormat/>
    <w:rsid w:val="003C11D8"/>
  </w:style>
  <w:style w:type="character" w:customStyle="1" w:styleId="CharBoldItalic">
    <w:name w:val="CharBoldItalic"/>
    <w:basedOn w:val="OPCCharBase"/>
    <w:uiPriority w:val="1"/>
    <w:qFormat/>
    <w:rsid w:val="003C11D8"/>
    <w:rPr>
      <w:b/>
      <w:i/>
    </w:rPr>
  </w:style>
  <w:style w:type="character" w:customStyle="1" w:styleId="CharChapNo">
    <w:name w:val="CharChapNo"/>
    <w:basedOn w:val="OPCCharBase"/>
    <w:qFormat/>
    <w:rsid w:val="003C11D8"/>
  </w:style>
  <w:style w:type="character" w:customStyle="1" w:styleId="CharChapText">
    <w:name w:val="CharChapText"/>
    <w:basedOn w:val="OPCCharBase"/>
    <w:qFormat/>
    <w:rsid w:val="003C11D8"/>
  </w:style>
  <w:style w:type="character" w:customStyle="1" w:styleId="CharDivNo">
    <w:name w:val="CharDivNo"/>
    <w:basedOn w:val="OPCCharBase"/>
    <w:qFormat/>
    <w:rsid w:val="003C11D8"/>
  </w:style>
  <w:style w:type="character" w:customStyle="1" w:styleId="CharDivText">
    <w:name w:val="CharDivText"/>
    <w:basedOn w:val="OPCCharBase"/>
    <w:qFormat/>
    <w:rsid w:val="003C11D8"/>
  </w:style>
  <w:style w:type="character" w:customStyle="1" w:styleId="CharItalic">
    <w:name w:val="CharItalic"/>
    <w:basedOn w:val="OPCCharBase"/>
    <w:uiPriority w:val="1"/>
    <w:qFormat/>
    <w:rsid w:val="003C11D8"/>
    <w:rPr>
      <w:i/>
    </w:rPr>
  </w:style>
  <w:style w:type="character" w:customStyle="1" w:styleId="CharPartNo">
    <w:name w:val="CharPartNo"/>
    <w:basedOn w:val="OPCCharBase"/>
    <w:qFormat/>
    <w:rsid w:val="003C11D8"/>
  </w:style>
  <w:style w:type="character" w:customStyle="1" w:styleId="CharPartText">
    <w:name w:val="CharPartText"/>
    <w:basedOn w:val="OPCCharBase"/>
    <w:qFormat/>
    <w:rsid w:val="003C11D8"/>
  </w:style>
  <w:style w:type="character" w:customStyle="1" w:styleId="CharSectno">
    <w:name w:val="CharSectno"/>
    <w:basedOn w:val="OPCCharBase"/>
    <w:qFormat/>
    <w:rsid w:val="003C11D8"/>
  </w:style>
  <w:style w:type="character" w:customStyle="1" w:styleId="CharSubdNo">
    <w:name w:val="CharSubdNo"/>
    <w:basedOn w:val="OPCCharBase"/>
    <w:uiPriority w:val="1"/>
    <w:qFormat/>
    <w:rsid w:val="003C11D8"/>
  </w:style>
  <w:style w:type="character" w:customStyle="1" w:styleId="CharSubdText">
    <w:name w:val="CharSubdText"/>
    <w:basedOn w:val="OPCCharBase"/>
    <w:uiPriority w:val="1"/>
    <w:qFormat/>
    <w:rsid w:val="003C11D8"/>
  </w:style>
  <w:style w:type="paragraph" w:customStyle="1" w:styleId="CTA--">
    <w:name w:val="CTA --"/>
    <w:basedOn w:val="OPCParaBase"/>
    <w:next w:val="Normal"/>
    <w:rsid w:val="003C11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C11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C11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C11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C11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C11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C11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C11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C11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C11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C11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C11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C11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C11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C11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C11D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C11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C11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C11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C11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C11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C11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11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C11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C11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C11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C11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C11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C11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C11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C11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3C11D8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3C11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C11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C11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C11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C11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C11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C11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C11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C11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C11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C11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C11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C11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C11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C11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C11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C11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C11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C11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C11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C11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C11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C11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C11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C11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C11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C11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C11D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C11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C11D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C11D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C11D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C11D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C11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C11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C11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C11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C11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C11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C11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C11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C11D8"/>
    <w:rPr>
      <w:sz w:val="16"/>
    </w:rPr>
  </w:style>
  <w:style w:type="table" w:customStyle="1" w:styleId="CFlag">
    <w:name w:val="CFlag"/>
    <w:basedOn w:val="TableNormal"/>
    <w:uiPriority w:val="99"/>
    <w:rsid w:val="003C11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C11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C11D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A1D9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C11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C11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C11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3C11D8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3C11D8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C11D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C11D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C11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C11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C11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C11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C11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C11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C11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C11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C11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C11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C11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C11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C11D8"/>
  </w:style>
  <w:style w:type="character" w:customStyle="1" w:styleId="CharSubPartNoCASA">
    <w:name w:val="CharSubPartNo(CASA)"/>
    <w:basedOn w:val="OPCCharBase"/>
    <w:uiPriority w:val="1"/>
    <w:rsid w:val="003C11D8"/>
  </w:style>
  <w:style w:type="paragraph" w:customStyle="1" w:styleId="ENoteTTIndentHeadingSub">
    <w:name w:val="ENoteTTIndentHeadingSub"/>
    <w:aliases w:val="enTTHis"/>
    <w:basedOn w:val="OPCParaBase"/>
    <w:rsid w:val="003C11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C11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C11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C11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B822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C11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C11D8"/>
    <w:rPr>
      <w:sz w:val="22"/>
    </w:rPr>
  </w:style>
  <w:style w:type="paragraph" w:customStyle="1" w:styleId="SOTextNote">
    <w:name w:val="SO TextNote"/>
    <w:aliases w:val="sont"/>
    <w:basedOn w:val="SOText"/>
    <w:qFormat/>
    <w:rsid w:val="003C11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11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11D8"/>
    <w:rPr>
      <w:sz w:val="22"/>
    </w:rPr>
  </w:style>
  <w:style w:type="paragraph" w:customStyle="1" w:styleId="FileName">
    <w:name w:val="FileName"/>
    <w:basedOn w:val="Normal"/>
    <w:rsid w:val="003C11D8"/>
  </w:style>
  <w:style w:type="paragraph" w:customStyle="1" w:styleId="TableHeading">
    <w:name w:val="TableHeading"/>
    <w:aliases w:val="th"/>
    <w:basedOn w:val="OPCParaBase"/>
    <w:next w:val="Tabletext"/>
    <w:rsid w:val="003C11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C11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C11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C11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C11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C11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C11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C11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C11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C11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C11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C11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6Char">
    <w:name w:val="Heading 6 Char"/>
    <w:basedOn w:val="DefaultParagraphFont"/>
    <w:link w:val="Heading6"/>
    <w:rsid w:val="00A962AA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6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2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2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2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2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2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54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544E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42F6-F13E-4537-9EAD-0DB34C6E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629</Words>
  <Characters>3591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2016-04-11T04:57:00Z</dcterms:created>
  <dcterms:modified xsi:type="dcterms:W3CDTF">2016-04-18T04:30:00Z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2016</vt:lpwstr>
  </property>
  <property fmtid="{D5CDD505-2E9C-101B-9397-08002B2CF9AE}" pid="3" name="ShortT">
    <vt:lpwstr>Cocos (Keeling) Islands Utilities and Services Ordinance 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14 April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OPC61198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14 April 2016</vt:lpwstr>
  </property>
</Properties>
</file>