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p>
    <w:p w:rsidR="00AC02C2" w:rsidRDefault="00AC02C2">
      <w:pPr>
        <w:pStyle w:val="Title"/>
      </w:pPr>
    </w:p>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D50691">
        <w:rPr>
          <w:b/>
          <w:color w:val="000000"/>
          <w:spacing w:val="-1"/>
          <w:sz w:val="28"/>
        </w:rPr>
        <w:t>ASIC Corporations (</w:t>
      </w:r>
      <w:r w:rsidR="00F51E84">
        <w:rPr>
          <w:b/>
          <w:color w:val="000000"/>
          <w:spacing w:val="-1"/>
          <w:sz w:val="28"/>
        </w:rPr>
        <w:t xml:space="preserve">Amendment and </w:t>
      </w:r>
      <w:r w:rsidR="00D50691">
        <w:rPr>
          <w:b/>
          <w:color w:val="000000"/>
          <w:spacing w:val="-1"/>
          <w:sz w:val="28"/>
        </w:rPr>
        <w:t>Repeal) Instrument 201</w:t>
      </w:r>
      <w:r w:rsidR="001B4AA1">
        <w:rPr>
          <w:b/>
          <w:color w:val="000000"/>
          <w:spacing w:val="-1"/>
          <w:sz w:val="28"/>
        </w:rPr>
        <w:t>6</w:t>
      </w:r>
      <w:r w:rsidR="00D50691">
        <w:rPr>
          <w:b/>
          <w:color w:val="000000"/>
          <w:spacing w:val="-1"/>
          <w:sz w:val="28"/>
        </w:rPr>
        <w:t>/</w:t>
      </w:r>
      <w:r w:rsidR="001B4AA1">
        <w:rPr>
          <w:b/>
          <w:color w:val="000000"/>
          <w:spacing w:val="-1"/>
          <w:sz w:val="28"/>
        </w:rPr>
        <w:t>182</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BA4075" w:rsidRDefault="005B0E3A" w:rsidP="005B0E3A">
      <w:pPr>
        <w:pStyle w:val="BodyText"/>
        <w:spacing w:line="261" w:lineRule="auto"/>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D50691" w:rsidRPr="009641F1">
        <w:rPr>
          <w:i/>
        </w:rPr>
        <w:t>ASIC Corporations (</w:t>
      </w:r>
      <w:r w:rsidR="00F51E84" w:rsidRPr="009641F1">
        <w:rPr>
          <w:i/>
        </w:rPr>
        <w:t xml:space="preserve">Amendment and </w:t>
      </w:r>
      <w:r w:rsidR="00D50691" w:rsidRPr="009641F1">
        <w:rPr>
          <w:i/>
        </w:rPr>
        <w:t xml:space="preserve">Repeal) Instrument </w:t>
      </w:r>
      <w:r w:rsidR="001B4AA1">
        <w:rPr>
          <w:i/>
        </w:rPr>
        <w:t xml:space="preserve">2016/182 </w:t>
      </w:r>
      <w:r>
        <w:rPr>
          <w:color w:val="000000"/>
          <w:spacing w:val="-1"/>
        </w:rPr>
        <w:t xml:space="preserve">under </w:t>
      </w:r>
      <w:r w:rsidR="00036CB4" w:rsidRPr="00036CB4">
        <w:t>subsection</w:t>
      </w:r>
      <w:r w:rsidR="00BA4075">
        <w:t>s</w:t>
      </w:r>
      <w:r w:rsidR="00036CB4" w:rsidRPr="00036CB4">
        <w:t xml:space="preserve"> </w:t>
      </w:r>
      <w:r w:rsidR="001B4AA1">
        <w:t xml:space="preserve">111AT(1), </w:t>
      </w:r>
      <w:r w:rsidR="00036CB4" w:rsidRPr="00036CB4">
        <w:t>341(1)</w:t>
      </w:r>
      <w:r w:rsidR="00BA4075">
        <w:t xml:space="preserve">, </w:t>
      </w:r>
      <w:r w:rsidR="001B4AA1">
        <w:t xml:space="preserve">352(1), </w:t>
      </w:r>
      <w:r w:rsidR="00BA4075">
        <w:t>741(1) and 1020F(1)</w:t>
      </w:r>
      <w:r w:rsidR="00352309">
        <w:t xml:space="preserve"> and paragraph 911A(2)(l)</w:t>
      </w:r>
      <w:r w:rsidR="00036CB4" w:rsidRPr="00036CB4">
        <w:t xml:space="preserve"> of the </w:t>
      </w:r>
      <w:r w:rsidR="00036CB4" w:rsidRPr="00036CB4">
        <w:rPr>
          <w:i/>
        </w:rPr>
        <w:t>Corporations Act 2001</w:t>
      </w:r>
      <w:r w:rsidR="00036CB4" w:rsidRPr="00036CB4">
        <w:t xml:space="preserve"> (the Corporations Act). </w:t>
      </w:r>
    </w:p>
    <w:p w:rsidR="001B4AA1" w:rsidRDefault="001B4AA1" w:rsidP="005B0E3A">
      <w:pPr>
        <w:pStyle w:val="BodyText"/>
        <w:spacing w:line="261" w:lineRule="auto"/>
      </w:pPr>
      <w:r>
        <w:t>Subsection 111AT(1)</w:t>
      </w:r>
      <w:r w:rsidR="007A4DF1">
        <w:t xml:space="preserve"> provides that ASIC may, by writing, exempt specified persons from all or specified disclosing entity provisions either generally or as otherwise specified and either unconditionally or subject to specified conditions.</w:t>
      </w:r>
    </w:p>
    <w:p w:rsidR="005B0E3A" w:rsidRDefault="00036CB4" w:rsidP="005B0E3A">
      <w:pPr>
        <w:pStyle w:val="BodyText"/>
        <w:spacing w:line="261" w:lineRule="auto"/>
      </w:pPr>
      <w:r w:rsidRPr="00036CB4">
        <w:t>Subsection 341(1) provides that ASIC may make an order in writing in respect of a specified class of companies, registered schemes or disclosing entities, relieving any of the directors, the companies, registered schemes or disclosing entities themselves, or the auditors of the companies, registered schemes or disclosing entities from all or specified requirements of Parts 2M.2, 2M.3 and 2M.4 (other than Division 4) of the Corporations Act.</w:t>
      </w:r>
    </w:p>
    <w:p w:rsidR="007A4DF1" w:rsidRDefault="007A4DF1" w:rsidP="005B0E3A">
      <w:pPr>
        <w:pStyle w:val="BodyText"/>
        <w:spacing w:line="261" w:lineRule="auto"/>
      </w:pPr>
      <w:r>
        <w:t>Subsection 352(1) provides that a document may be lodged with ASIC electronically only if ASIC and the person seeking to lodge it (either on their own behalf or as agent) have agreed, in writing, that it may be lodged electronically or ASIC has approved, in writing, the electronic lodgement of documents of that kind.</w:t>
      </w:r>
    </w:p>
    <w:p w:rsidR="00BA4075" w:rsidRDefault="00BA4075" w:rsidP="005B0E3A">
      <w:pPr>
        <w:pStyle w:val="BodyText"/>
        <w:spacing w:line="261" w:lineRule="auto"/>
      </w:pPr>
      <w:r>
        <w:t>Subsection 741(1) provides that ASIC may exempt a person from a provision of Chapter 6D of the Corporations Act or declare that Chapter 6D applies to a person as if specified provisions were omitted, modified or varied as specified in the declaration.</w:t>
      </w:r>
    </w:p>
    <w:p w:rsidR="00BA4075" w:rsidRDefault="00BA4075" w:rsidP="005B0E3A">
      <w:pPr>
        <w:pStyle w:val="BodyText"/>
        <w:spacing w:line="261" w:lineRule="auto"/>
      </w:pPr>
      <w:r>
        <w:t>Subsection 1020F(1) provides that ASIC may exempt a person or a financial product or class of financial products from all or specified provisions of Part 7.9 of the Corporations Act or declare that Part 7.9 applies to a person, financial product or class of financial products as if specified provisions were omitted, modified or varied as specified in the declaration.</w:t>
      </w:r>
    </w:p>
    <w:p w:rsidR="00352309" w:rsidRDefault="00352309" w:rsidP="005B0E3A">
      <w:pPr>
        <w:pStyle w:val="BodyText"/>
        <w:spacing w:line="261" w:lineRule="auto"/>
      </w:pPr>
      <w:r>
        <w:t xml:space="preserve">Paragraph 911A(2)(l) provides that a person is exempt from the requirement to hold an Australian financial services licence for a financial service they provide if the provision of the service is covered by an exemption specified by ASIC in writing and published in the </w:t>
      </w:r>
      <w:r w:rsidRPr="00352309">
        <w:rPr>
          <w:i/>
        </w:rPr>
        <w:t>Gazette</w:t>
      </w:r>
      <w:r>
        <w:t>.</w:t>
      </w:r>
    </w:p>
    <w:p w:rsidR="00036CB4" w:rsidRDefault="00036CB4" w:rsidP="005B0E3A">
      <w:pPr>
        <w:spacing w:before="6" w:line="220" w:lineRule="exact"/>
        <w:rPr>
          <w:i/>
        </w:rPr>
      </w:pPr>
    </w:p>
    <w:p w:rsidR="00DE304E" w:rsidRDefault="00DE304E" w:rsidP="005B0E3A">
      <w:pPr>
        <w:spacing w:before="6" w:line="220" w:lineRule="exact"/>
        <w:rPr>
          <w:i/>
        </w:rPr>
      </w:pPr>
      <w:r w:rsidRPr="00D503B8">
        <w:lastRenderedPageBreak/>
        <w:t>Under subsection 33(3) of the Acts Interpretation Act 1901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EB4ED4" w:rsidRDefault="00EB4ED4" w:rsidP="005B0E3A">
      <w:pPr>
        <w:spacing w:before="6" w:line="220" w:lineRule="exact"/>
        <w:rPr>
          <w:i/>
        </w:rPr>
      </w:pPr>
      <w:r w:rsidRPr="00EB4ED4">
        <w:rPr>
          <w:i/>
        </w:rPr>
        <w:t>ASIC Corporations (</w:t>
      </w:r>
      <w:r w:rsidR="00F51E84">
        <w:rPr>
          <w:i/>
        </w:rPr>
        <w:t xml:space="preserve">Amendment and </w:t>
      </w:r>
      <w:r w:rsidRPr="00EB4ED4">
        <w:rPr>
          <w:i/>
        </w:rPr>
        <w:t xml:space="preserve">Repeal) Instrument </w:t>
      </w:r>
      <w:r w:rsidR="007A4DF1">
        <w:rPr>
          <w:i/>
        </w:rPr>
        <w:t>2016/182</w:t>
      </w:r>
      <w:r>
        <w:rPr>
          <w:i/>
        </w:rPr>
        <w:t>:</w:t>
      </w:r>
    </w:p>
    <w:p w:rsidR="00EB4ED4" w:rsidRDefault="00DE304E" w:rsidP="00EB4ED4">
      <w:pPr>
        <w:pStyle w:val="ListParagraph"/>
        <w:numPr>
          <w:ilvl w:val="0"/>
          <w:numId w:val="18"/>
        </w:numPr>
        <w:spacing w:before="6" w:line="220" w:lineRule="exact"/>
        <w:ind w:left="567" w:hanging="567"/>
      </w:pPr>
      <w:r>
        <w:t>r</w:t>
      </w:r>
      <w:r w:rsidR="007A4DF1">
        <w:t xml:space="preserve">epeals </w:t>
      </w:r>
      <w:r>
        <w:t xml:space="preserve">Class Order [CO 98/100] </w:t>
      </w:r>
      <w:r w:rsidRPr="00DE304E">
        <w:rPr>
          <w:i/>
        </w:rPr>
        <w:t>Rounding in financial reports and directors’ reports</w:t>
      </w:r>
      <w:r>
        <w:t xml:space="preserve">, </w:t>
      </w:r>
      <w:r w:rsidR="007A4DF1">
        <w:t>Class Order [CO 98/104</w:t>
      </w:r>
      <w:r w:rsidR="006E1D3D">
        <w:t>]</w:t>
      </w:r>
      <w:r w:rsidR="007A4DF1">
        <w:t xml:space="preserve"> </w:t>
      </w:r>
      <w:r w:rsidR="007A4DF1" w:rsidRPr="007A4DF1">
        <w:rPr>
          <w:i/>
        </w:rPr>
        <w:t>Dual lodgement relief for NSX-listed disclosing entities</w:t>
      </w:r>
      <w:r w:rsidR="007A4DF1">
        <w:t xml:space="preserve">, Class Order [CO 00/2451] </w:t>
      </w:r>
      <w:r w:rsidR="007A4DF1" w:rsidRPr="007A4DF1">
        <w:rPr>
          <w:i/>
        </w:rPr>
        <w:t>Electronic lodgement of certain reports with the ASX approval</w:t>
      </w:r>
      <w:r>
        <w:rPr>
          <w:i/>
        </w:rPr>
        <w:t>,</w:t>
      </w:r>
      <w:r w:rsidR="007A4DF1">
        <w:t xml:space="preserve"> </w:t>
      </w:r>
      <w:r w:rsidR="00352309">
        <w:t xml:space="preserve">Class Order [CO 03/823] </w:t>
      </w:r>
      <w:r w:rsidR="00352309" w:rsidRPr="00352309">
        <w:rPr>
          <w:i/>
        </w:rPr>
        <w:t>Relief from licensing, accounting and audit requirements for foreign authorised deposit-taking institutions</w:t>
      </w:r>
      <w:r w:rsidR="00352309">
        <w:t xml:space="preserve">, </w:t>
      </w:r>
      <w:r w:rsidR="007A4DF1">
        <w:t xml:space="preserve">Class Order [CO 06/6] </w:t>
      </w:r>
      <w:r w:rsidR="007A4DF1" w:rsidRPr="007A4DF1">
        <w:rPr>
          <w:i/>
        </w:rPr>
        <w:t>Electronic lodgement relief for ASX-listed entities</w:t>
      </w:r>
      <w:r>
        <w:rPr>
          <w:i/>
        </w:rPr>
        <w:t xml:space="preserve"> </w:t>
      </w:r>
      <w:r w:rsidRPr="00DE304E">
        <w:t>and</w:t>
      </w:r>
      <w:r>
        <w:rPr>
          <w:i/>
        </w:rPr>
        <w:t xml:space="preserve"> </w:t>
      </w:r>
      <w:r w:rsidRPr="00DE304E">
        <w:t>Class Order</w:t>
      </w:r>
      <w:r>
        <w:rPr>
          <w:i/>
        </w:rPr>
        <w:t xml:space="preserve"> </w:t>
      </w:r>
      <w:r w:rsidRPr="00DE304E">
        <w:t>[06/68]</w:t>
      </w:r>
      <w:r>
        <w:rPr>
          <w:i/>
        </w:rPr>
        <w:t xml:space="preserve"> Conditional relief for foreign licensees from financial reporting and record keeping obligations</w:t>
      </w:r>
      <w:r w:rsidR="00EB4ED4" w:rsidRPr="00036CB4">
        <w:rPr>
          <w:i/>
        </w:rPr>
        <w:t>;</w:t>
      </w:r>
      <w:r w:rsidR="00EB4ED4">
        <w:t xml:space="preserve"> and</w:t>
      </w:r>
    </w:p>
    <w:p w:rsidR="00EB4ED4" w:rsidRDefault="00EB4ED4" w:rsidP="00EB4ED4">
      <w:pPr>
        <w:pStyle w:val="ListParagraph"/>
        <w:numPr>
          <w:ilvl w:val="0"/>
          <w:numId w:val="18"/>
        </w:numPr>
        <w:spacing w:before="6" w:line="220" w:lineRule="exact"/>
        <w:ind w:left="567" w:hanging="567"/>
      </w:pPr>
      <w:r>
        <w:t>makes consequential amendments to</w:t>
      </w:r>
      <w:r w:rsidR="00BA4075">
        <w:t xml:space="preserve"> </w:t>
      </w:r>
      <w:r w:rsidR="007A4DF1" w:rsidRPr="006E1D3D">
        <w:rPr>
          <w:i/>
        </w:rPr>
        <w:t>ASIC Corporations (Disregarding Technical Relief) Instrument 2016/73</w:t>
      </w:r>
      <w:r w:rsidR="007A4DF1">
        <w:t xml:space="preserve"> and </w:t>
      </w:r>
      <w:r w:rsidR="00BA4075">
        <w:t xml:space="preserve">Class Order [CO </w:t>
      </w:r>
      <w:r w:rsidR="007A4DF1">
        <w:t>09/425</w:t>
      </w:r>
      <w:r w:rsidR="00BA4075">
        <w:t>]</w:t>
      </w:r>
      <w:r w:rsidR="006E1D3D">
        <w:t xml:space="preserve"> </w:t>
      </w:r>
      <w:r w:rsidR="006E1D3D" w:rsidRPr="006E1D3D">
        <w:rPr>
          <w:i/>
        </w:rPr>
        <w:t>Share and interest purchase plans</w:t>
      </w:r>
      <w:r w:rsidR="000860CD">
        <w:rPr>
          <w:szCs w:val="22"/>
        </w:rPr>
        <w:t>.</w:t>
      </w:r>
    </w:p>
    <w:p w:rsidR="005B0E3A" w:rsidRDefault="005B0E3A" w:rsidP="005B0E3A">
      <w:pPr>
        <w:spacing w:before="6" w:line="220" w:lineRule="exact"/>
      </w:pP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0" w:name="1._Background"/>
      <w:bookmarkEnd w:id="0"/>
      <w:r>
        <w:rPr>
          <w:rFonts w:ascii="Arial"/>
          <w:b/>
          <w:spacing w:val="-1"/>
          <w:sz w:val="24"/>
        </w:rPr>
        <w:t>Background</w:t>
      </w:r>
    </w:p>
    <w:p w:rsidR="005B0E3A" w:rsidRDefault="005B0E3A" w:rsidP="005B0E3A">
      <w:pPr>
        <w:spacing w:before="4" w:line="220" w:lineRule="exact"/>
      </w:pPr>
    </w:p>
    <w:p w:rsidR="00D50691" w:rsidRDefault="00D50691" w:rsidP="00D50691">
      <w:pPr>
        <w:autoSpaceDE w:val="0"/>
        <w:autoSpaceDN w:val="0"/>
        <w:adjustRightInd w:val="0"/>
        <w:spacing w:after="0"/>
        <w:rPr>
          <w:sz w:val="24"/>
          <w:szCs w:val="24"/>
        </w:rPr>
      </w:pPr>
      <w:r w:rsidRPr="00D50691">
        <w:rPr>
          <w:sz w:val="24"/>
          <w:szCs w:val="24"/>
        </w:rPr>
        <w:t xml:space="preserve">Under the </w:t>
      </w:r>
      <w:r w:rsidR="00CF4147">
        <w:rPr>
          <w:i/>
          <w:iCs/>
          <w:sz w:val="24"/>
          <w:szCs w:val="24"/>
        </w:rPr>
        <w:t>Legislation</w:t>
      </w:r>
      <w:r w:rsidRPr="00D50691">
        <w:rPr>
          <w:i/>
          <w:iCs/>
          <w:sz w:val="24"/>
          <w:szCs w:val="24"/>
        </w:rPr>
        <w:t xml:space="preserve"> Act 2003</w:t>
      </w:r>
      <w:r w:rsidRPr="00D50691">
        <w:rPr>
          <w:sz w:val="24"/>
          <w:szCs w:val="24"/>
        </w:rPr>
        <w:t>, legislative instruments cease automatically, or ʻsunsetʼ, after 10 years, unless action is taken to exempt or preserve them.</w:t>
      </w:r>
    </w:p>
    <w:p w:rsidR="00D50691" w:rsidRPr="00D50691" w:rsidRDefault="00D50691" w:rsidP="00D50691">
      <w:pPr>
        <w:autoSpaceDE w:val="0"/>
        <w:autoSpaceDN w:val="0"/>
        <w:adjustRightInd w:val="0"/>
        <w:spacing w:after="0"/>
        <w:rPr>
          <w:sz w:val="24"/>
          <w:szCs w:val="24"/>
        </w:rPr>
      </w:pPr>
    </w:p>
    <w:p w:rsidR="00D50691" w:rsidRDefault="00D50691" w:rsidP="00D50691">
      <w:pPr>
        <w:autoSpaceDE w:val="0"/>
        <w:autoSpaceDN w:val="0"/>
        <w:adjustRightInd w:val="0"/>
        <w:spacing w:after="0"/>
        <w:rPr>
          <w:sz w:val="24"/>
          <w:szCs w:val="24"/>
        </w:rPr>
      </w:pPr>
      <w:r w:rsidRPr="00D50691">
        <w:rPr>
          <w:sz w:val="24"/>
          <w:szCs w:val="24"/>
        </w:rPr>
        <w:t xml:space="preserve">To preserve </w:t>
      </w:r>
      <w:r>
        <w:rPr>
          <w:sz w:val="24"/>
          <w:szCs w:val="24"/>
        </w:rPr>
        <w:t>its</w:t>
      </w:r>
      <w:r w:rsidRPr="00D50691">
        <w:rPr>
          <w:sz w:val="24"/>
          <w:szCs w:val="24"/>
        </w:rPr>
        <w:t xml:space="preserve"> effect, a legislative instrument, such as a class order, must be remade before the sunset date. The purpose of sunsetting is to ensure that instruments are kept up to date and only remain in force while they are fit for purpose, necessary and relevant.</w:t>
      </w:r>
    </w:p>
    <w:p w:rsidR="00D50691" w:rsidRDefault="00D50691" w:rsidP="00D50691">
      <w:pPr>
        <w:autoSpaceDE w:val="0"/>
        <w:autoSpaceDN w:val="0"/>
        <w:adjustRightInd w:val="0"/>
        <w:spacing w:after="0"/>
        <w:rPr>
          <w:sz w:val="24"/>
          <w:szCs w:val="24"/>
        </w:rPr>
      </w:pPr>
    </w:p>
    <w:p w:rsidR="00D50691" w:rsidRPr="00D50691" w:rsidRDefault="00DE304E" w:rsidP="00D50691">
      <w:pPr>
        <w:autoSpaceDE w:val="0"/>
        <w:autoSpaceDN w:val="0"/>
        <w:adjustRightInd w:val="0"/>
        <w:spacing w:after="0"/>
        <w:rPr>
          <w:sz w:val="24"/>
          <w:szCs w:val="24"/>
        </w:rPr>
      </w:pPr>
      <w:r>
        <w:rPr>
          <w:sz w:val="24"/>
          <w:szCs w:val="24"/>
        </w:rPr>
        <w:t xml:space="preserve">[CO 98/100], </w:t>
      </w:r>
      <w:r w:rsidR="006E1D3D">
        <w:rPr>
          <w:sz w:val="24"/>
          <w:szCs w:val="24"/>
        </w:rPr>
        <w:t>[CO 06/6]</w:t>
      </w:r>
      <w:r>
        <w:rPr>
          <w:sz w:val="24"/>
          <w:szCs w:val="24"/>
        </w:rPr>
        <w:t xml:space="preserve"> and [CO 06/68] are</w:t>
      </w:r>
      <w:r w:rsidR="00D50691" w:rsidRPr="00D50691">
        <w:rPr>
          <w:sz w:val="24"/>
          <w:szCs w:val="24"/>
        </w:rPr>
        <w:t xml:space="preserve"> due to sunset on </w:t>
      </w:r>
      <w:r w:rsidR="006E1D3D">
        <w:rPr>
          <w:sz w:val="24"/>
          <w:szCs w:val="24"/>
        </w:rPr>
        <w:t xml:space="preserve">1 April 2016, [CO 98/104] is due to sunset on </w:t>
      </w:r>
      <w:r w:rsidR="00D50691" w:rsidRPr="00D50691">
        <w:rPr>
          <w:sz w:val="24"/>
          <w:szCs w:val="24"/>
        </w:rPr>
        <w:t xml:space="preserve">1 </w:t>
      </w:r>
      <w:r w:rsidR="00D50691">
        <w:rPr>
          <w:sz w:val="24"/>
          <w:szCs w:val="24"/>
        </w:rPr>
        <w:t>October</w:t>
      </w:r>
      <w:r w:rsidR="006E1D3D">
        <w:rPr>
          <w:sz w:val="24"/>
          <w:szCs w:val="24"/>
        </w:rPr>
        <w:t xml:space="preserve"> 2016 and [CO 00/2451] </w:t>
      </w:r>
      <w:r w:rsidR="00352309">
        <w:rPr>
          <w:sz w:val="24"/>
          <w:szCs w:val="24"/>
        </w:rPr>
        <w:t>and [CO 03/823] are</w:t>
      </w:r>
      <w:r w:rsidR="006E1D3D">
        <w:rPr>
          <w:sz w:val="24"/>
          <w:szCs w:val="24"/>
        </w:rPr>
        <w:t xml:space="preserve"> due to sunset on 1 April 2017.</w:t>
      </w:r>
      <w:r w:rsidR="00D50691" w:rsidRPr="00D50691">
        <w:rPr>
          <w:sz w:val="24"/>
          <w:szCs w:val="24"/>
        </w:rPr>
        <w:t xml:space="preserve"> ASIC has reviewed its policy underlying the relief. In light of this review and following public consultation, ASIC considers that </w:t>
      </w:r>
      <w:r w:rsidR="00D50691">
        <w:rPr>
          <w:sz w:val="24"/>
          <w:szCs w:val="24"/>
        </w:rPr>
        <w:t>the</w:t>
      </w:r>
      <w:r w:rsidR="00036CB4">
        <w:rPr>
          <w:sz w:val="24"/>
          <w:szCs w:val="24"/>
        </w:rPr>
        <w:t xml:space="preserve"> </w:t>
      </w:r>
      <w:r w:rsidR="00D50691" w:rsidRPr="00D50691">
        <w:rPr>
          <w:sz w:val="24"/>
          <w:szCs w:val="24"/>
        </w:rPr>
        <w:t>class order relief is necessary, fit-for-purpose and relevant.</w:t>
      </w:r>
    </w:p>
    <w:p w:rsidR="00D50691" w:rsidRDefault="00D50691" w:rsidP="00D50691">
      <w:pPr>
        <w:autoSpaceDE w:val="0"/>
        <w:autoSpaceDN w:val="0"/>
        <w:adjustRightInd w:val="0"/>
        <w:spacing w:after="0"/>
        <w:rPr>
          <w:sz w:val="24"/>
          <w:szCs w:val="24"/>
        </w:rPr>
      </w:pPr>
    </w:p>
    <w:p w:rsidR="00F50CAB" w:rsidRDefault="00D50691" w:rsidP="006E1D3D">
      <w:pPr>
        <w:autoSpaceDE w:val="0"/>
        <w:autoSpaceDN w:val="0"/>
        <w:adjustRightInd w:val="0"/>
        <w:spacing w:after="0"/>
        <w:rPr>
          <w:sz w:val="24"/>
          <w:szCs w:val="24"/>
        </w:rPr>
      </w:pPr>
      <w:r w:rsidRPr="00D50691">
        <w:rPr>
          <w:sz w:val="24"/>
          <w:szCs w:val="24"/>
        </w:rPr>
        <w:t>As such, ASIC has decided to</w:t>
      </w:r>
      <w:r w:rsidR="00F50CAB">
        <w:rPr>
          <w:sz w:val="24"/>
          <w:szCs w:val="24"/>
        </w:rPr>
        <w:t>:</w:t>
      </w:r>
    </w:p>
    <w:p w:rsidR="00F50CAB" w:rsidRDefault="00F50CAB" w:rsidP="00F50CAB">
      <w:pPr>
        <w:pStyle w:val="ListParagraph"/>
        <w:numPr>
          <w:ilvl w:val="0"/>
          <w:numId w:val="19"/>
        </w:numPr>
        <w:autoSpaceDE w:val="0"/>
        <w:autoSpaceDN w:val="0"/>
        <w:adjustRightInd w:val="0"/>
        <w:spacing w:after="0"/>
        <w:ind w:left="426" w:hanging="426"/>
        <w:rPr>
          <w:sz w:val="24"/>
          <w:szCs w:val="24"/>
        </w:rPr>
      </w:pPr>
      <w:r>
        <w:rPr>
          <w:sz w:val="24"/>
          <w:szCs w:val="24"/>
        </w:rPr>
        <w:t xml:space="preserve">reissue the relief underlying [CO 98/100] in a new legislative instrument, </w:t>
      </w:r>
      <w:r w:rsidRPr="00F50CAB">
        <w:rPr>
          <w:i/>
          <w:sz w:val="24"/>
          <w:szCs w:val="24"/>
        </w:rPr>
        <w:t>ASIC Corporations (Rounding in Financial/Directors’ Reports) Instrument 2016/191</w:t>
      </w:r>
      <w:r>
        <w:rPr>
          <w:sz w:val="24"/>
          <w:szCs w:val="24"/>
        </w:rPr>
        <w:t>;</w:t>
      </w:r>
    </w:p>
    <w:p w:rsidR="00F50CAB" w:rsidRDefault="006E1D3D" w:rsidP="00F50CAB">
      <w:pPr>
        <w:pStyle w:val="ListParagraph"/>
        <w:numPr>
          <w:ilvl w:val="0"/>
          <w:numId w:val="19"/>
        </w:numPr>
        <w:autoSpaceDE w:val="0"/>
        <w:autoSpaceDN w:val="0"/>
        <w:adjustRightInd w:val="0"/>
        <w:spacing w:after="0"/>
        <w:ind w:left="426" w:hanging="426"/>
        <w:rPr>
          <w:sz w:val="24"/>
          <w:szCs w:val="24"/>
        </w:rPr>
      </w:pPr>
      <w:r w:rsidRPr="00F50CAB">
        <w:rPr>
          <w:sz w:val="24"/>
          <w:szCs w:val="24"/>
        </w:rPr>
        <w:t xml:space="preserve">reissue the relief underlying [CO 06/6], [CO 98/104] and [CO 00/2451] in a new legislative instrument, </w:t>
      </w:r>
      <w:r w:rsidRPr="00F50CAB">
        <w:rPr>
          <w:i/>
          <w:sz w:val="24"/>
          <w:szCs w:val="24"/>
        </w:rPr>
        <w:t>ASIC Corporations (Electronic Lodgement of Financial Reports) Instrument</w:t>
      </w:r>
      <w:r w:rsidRPr="00F50CAB">
        <w:rPr>
          <w:sz w:val="24"/>
          <w:szCs w:val="24"/>
        </w:rPr>
        <w:t xml:space="preserve"> 2016/181</w:t>
      </w:r>
      <w:r w:rsidR="00F50CAB">
        <w:rPr>
          <w:sz w:val="24"/>
          <w:szCs w:val="24"/>
        </w:rPr>
        <w:t>; and</w:t>
      </w:r>
    </w:p>
    <w:p w:rsidR="00802D66" w:rsidRPr="00F50CAB" w:rsidRDefault="00F50CAB" w:rsidP="00F50CAB">
      <w:pPr>
        <w:pStyle w:val="ListParagraph"/>
        <w:numPr>
          <w:ilvl w:val="0"/>
          <w:numId w:val="19"/>
        </w:numPr>
        <w:autoSpaceDE w:val="0"/>
        <w:autoSpaceDN w:val="0"/>
        <w:adjustRightInd w:val="0"/>
        <w:spacing w:after="0"/>
        <w:ind w:left="426" w:hanging="426"/>
        <w:rPr>
          <w:sz w:val="24"/>
          <w:szCs w:val="24"/>
        </w:rPr>
      </w:pPr>
      <w:r>
        <w:rPr>
          <w:sz w:val="24"/>
          <w:szCs w:val="24"/>
        </w:rPr>
        <w:t xml:space="preserve">reissue the relief underlying </w:t>
      </w:r>
      <w:r w:rsidR="00352309">
        <w:rPr>
          <w:sz w:val="24"/>
          <w:szCs w:val="24"/>
        </w:rPr>
        <w:t xml:space="preserve">[CO 03/823] and </w:t>
      </w:r>
      <w:r>
        <w:rPr>
          <w:sz w:val="24"/>
          <w:szCs w:val="24"/>
        </w:rPr>
        <w:t xml:space="preserve">[CO 06/68] in a new legislative instrument, </w:t>
      </w:r>
      <w:r w:rsidRPr="00F50CAB">
        <w:rPr>
          <w:i/>
          <w:sz w:val="24"/>
          <w:szCs w:val="24"/>
        </w:rPr>
        <w:t>ASIC Corporations (Foreign Licensees and ADIs) Instrument 2016/186</w:t>
      </w:r>
      <w:r w:rsidR="006E1D3D" w:rsidRPr="00F50CAB">
        <w:rPr>
          <w:sz w:val="24"/>
          <w:szCs w:val="24"/>
        </w:rPr>
        <w:t>.</w:t>
      </w:r>
      <w:r w:rsidR="00D50691" w:rsidRPr="00F50CAB">
        <w:rPr>
          <w:sz w:val="24"/>
          <w:szCs w:val="24"/>
        </w:rPr>
        <w:t xml:space="preserve"> </w:t>
      </w:r>
    </w:p>
    <w:p w:rsidR="005B0E3A" w:rsidRDefault="005B0E3A" w:rsidP="005B0E3A">
      <w:pPr>
        <w:spacing w:line="240" w:lineRule="exact"/>
        <w:rPr>
          <w:sz w:val="24"/>
          <w:szCs w:val="24"/>
        </w:rPr>
      </w:pPr>
    </w:p>
    <w:p w:rsidR="005B0E3A" w:rsidRPr="00B60FDF"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1" w:name="2._Purpose_of_the_class_order_"/>
      <w:bookmarkEnd w:id="1"/>
      <w:r w:rsidRPr="00B60FDF">
        <w:rPr>
          <w:rFonts w:ascii="Arial" w:hAnsi="Arial" w:cs="Arial"/>
          <w:b/>
          <w:spacing w:val="-1"/>
          <w:sz w:val="24"/>
          <w:szCs w:val="24"/>
        </w:rPr>
        <w:t>Purpose</w:t>
      </w:r>
      <w:r w:rsidRPr="00B60FDF">
        <w:rPr>
          <w:rFonts w:ascii="Arial" w:hAnsi="Arial" w:cs="Arial"/>
          <w:b/>
          <w:sz w:val="24"/>
          <w:szCs w:val="24"/>
        </w:rPr>
        <w:t xml:space="preserve"> of </w:t>
      </w:r>
      <w:r w:rsidRPr="00B60FDF">
        <w:rPr>
          <w:rFonts w:ascii="Arial" w:hAnsi="Arial" w:cs="Arial"/>
          <w:b/>
          <w:spacing w:val="-1"/>
          <w:sz w:val="24"/>
          <w:szCs w:val="24"/>
        </w:rPr>
        <w:t>the</w:t>
      </w:r>
      <w:r w:rsidRPr="00B60FDF">
        <w:rPr>
          <w:rFonts w:ascii="Arial" w:hAnsi="Arial" w:cs="Arial"/>
          <w:b/>
          <w:sz w:val="24"/>
          <w:szCs w:val="24"/>
        </w:rPr>
        <w:t xml:space="preserve"> </w:t>
      </w:r>
      <w:r w:rsidRPr="00B60FDF">
        <w:rPr>
          <w:rFonts w:ascii="Arial" w:hAnsi="Arial" w:cs="Arial"/>
          <w:b/>
          <w:spacing w:val="-1"/>
          <w:sz w:val="24"/>
          <w:szCs w:val="24"/>
        </w:rPr>
        <w:t>instrument</w:t>
      </w:r>
    </w:p>
    <w:p w:rsidR="00AD4880" w:rsidRDefault="00AD4880" w:rsidP="005B0E3A">
      <w:pPr>
        <w:spacing w:before="1" w:line="120" w:lineRule="exact"/>
      </w:pPr>
      <w:bookmarkStart w:id="2" w:name="Insert_a_level_3_heading_"/>
      <w:bookmarkEnd w:id="2"/>
    </w:p>
    <w:p w:rsidR="005B0E3A" w:rsidRDefault="00AD4880" w:rsidP="00AD4880">
      <w:pPr>
        <w:rPr>
          <w:sz w:val="24"/>
          <w:szCs w:val="24"/>
        </w:rPr>
      </w:pPr>
      <w:r>
        <w:rPr>
          <w:sz w:val="24"/>
          <w:szCs w:val="24"/>
        </w:rPr>
        <w:t>In light of the relief in</w:t>
      </w:r>
      <w:r w:rsidR="00F50CAB">
        <w:rPr>
          <w:sz w:val="24"/>
          <w:szCs w:val="24"/>
        </w:rPr>
        <w:t xml:space="preserve"> [CO 98/100],</w:t>
      </w:r>
      <w:r w:rsidR="006E1D3D">
        <w:rPr>
          <w:sz w:val="24"/>
          <w:szCs w:val="24"/>
        </w:rPr>
        <w:t xml:space="preserve"> [CO 98/104]</w:t>
      </w:r>
      <w:r w:rsidR="00F50CAB">
        <w:rPr>
          <w:sz w:val="24"/>
          <w:szCs w:val="24"/>
        </w:rPr>
        <w:t>,</w:t>
      </w:r>
      <w:r w:rsidR="006E1D3D">
        <w:rPr>
          <w:sz w:val="24"/>
          <w:szCs w:val="24"/>
        </w:rPr>
        <w:t xml:space="preserve"> [CO 00/2451]</w:t>
      </w:r>
      <w:r w:rsidR="00F50CAB">
        <w:rPr>
          <w:sz w:val="24"/>
          <w:szCs w:val="24"/>
        </w:rPr>
        <w:t xml:space="preserve">, </w:t>
      </w:r>
      <w:r w:rsidR="00352309">
        <w:rPr>
          <w:sz w:val="24"/>
          <w:szCs w:val="24"/>
        </w:rPr>
        <w:t xml:space="preserve">[CO 03/823], </w:t>
      </w:r>
      <w:r w:rsidR="00F50CAB">
        <w:rPr>
          <w:sz w:val="24"/>
          <w:szCs w:val="24"/>
        </w:rPr>
        <w:t>[CO 06/6] and [CO 06/68]</w:t>
      </w:r>
      <w:r>
        <w:rPr>
          <w:sz w:val="24"/>
          <w:szCs w:val="24"/>
        </w:rPr>
        <w:t xml:space="preserve"> being remade in new legislative instrument</w:t>
      </w:r>
      <w:r w:rsidR="00F50CAB">
        <w:rPr>
          <w:sz w:val="24"/>
          <w:szCs w:val="24"/>
        </w:rPr>
        <w:t>s</w:t>
      </w:r>
      <w:r>
        <w:rPr>
          <w:sz w:val="24"/>
          <w:szCs w:val="24"/>
        </w:rPr>
        <w:t xml:space="preserve">, the purpose of </w:t>
      </w:r>
      <w:r w:rsidRPr="00AD4880">
        <w:rPr>
          <w:i/>
          <w:sz w:val="24"/>
          <w:szCs w:val="24"/>
        </w:rPr>
        <w:t>ASIC Corporations (</w:t>
      </w:r>
      <w:r w:rsidR="0044515E">
        <w:rPr>
          <w:i/>
          <w:sz w:val="24"/>
          <w:szCs w:val="24"/>
        </w:rPr>
        <w:t xml:space="preserve">Amendment and </w:t>
      </w:r>
      <w:r w:rsidRPr="00AD4880">
        <w:rPr>
          <w:i/>
          <w:sz w:val="24"/>
          <w:szCs w:val="24"/>
        </w:rPr>
        <w:t xml:space="preserve">Repeal) Instrument </w:t>
      </w:r>
      <w:r w:rsidR="006E1D3D">
        <w:rPr>
          <w:i/>
          <w:sz w:val="24"/>
          <w:szCs w:val="24"/>
        </w:rPr>
        <w:t>2016/182</w:t>
      </w:r>
      <w:r>
        <w:rPr>
          <w:sz w:val="24"/>
          <w:szCs w:val="24"/>
        </w:rPr>
        <w:t xml:space="preserve"> is to </w:t>
      </w:r>
      <w:r w:rsidR="006E1D3D">
        <w:rPr>
          <w:sz w:val="24"/>
          <w:szCs w:val="24"/>
        </w:rPr>
        <w:t>repeal</w:t>
      </w:r>
      <w:r>
        <w:rPr>
          <w:sz w:val="24"/>
          <w:szCs w:val="24"/>
        </w:rPr>
        <w:t xml:space="preserve"> </w:t>
      </w:r>
      <w:r w:rsidR="00F50CAB">
        <w:rPr>
          <w:sz w:val="24"/>
          <w:szCs w:val="24"/>
        </w:rPr>
        <w:t>[CO 98/100], [CO 98/104], [CO 00/2451],</w:t>
      </w:r>
      <w:r w:rsidR="00352309">
        <w:rPr>
          <w:sz w:val="24"/>
          <w:szCs w:val="24"/>
        </w:rPr>
        <w:t xml:space="preserve"> [CO 03/823],</w:t>
      </w:r>
      <w:r w:rsidR="00F50CAB">
        <w:rPr>
          <w:sz w:val="24"/>
          <w:szCs w:val="24"/>
        </w:rPr>
        <w:t xml:space="preserve"> [CO 06/6] and [CO 06/68] </w:t>
      </w:r>
      <w:r w:rsidR="000D1F1A">
        <w:rPr>
          <w:sz w:val="24"/>
          <w:szCs w:val="24"/>
        </w:rPr>
        <w:t xml:space="preserve"> and to make consequential amendments to</w:t>
      </w:r>
      <w:r w:rsidR="000860CD" w:rsidRPr="000860CD">
        <w:t xml:space="preserve"> </w:t>
      </w:r>
      <w:r w:rsidR="0026529A" w:rsidRPr="006E1D3D">
        <w:rPr>
          <w:i/>
        </w:rPr>
        <w:t>ASIC Corporations (Disregarding Technical Relief) Instrument 2016/73</w:t>
      </w:r>
      <w:r w:rsidR="0026529A">
        <w:rPr>
          <w:i/>
        </w:rPr>
        <w:t xml:space="preserve"> </w:t>
      </w:r>
      <w:r w:rsidR="000860CD">
        <w:rPr>
          <w:szCs w:val="22"/>
        </w:rPr>
        <w:t>and [CO 09/425].</w:t>
      </w:r>
      <w:r>
        <w:rPr>
          <w:sz w:val="24"/>
          <w:szCs w:val="24"/>
        </w:rPr>
        <w:t xml:space="preserve"> </w:t>
      </w:r>
    </w:p>
    <w:p w:rsidR="005B0E3A" w:rsidRPr="00B60FDF"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3" w:name="3._Operation_of_the_class_order_"/>
      <w:bookmarkEnd w:id="3"/>
      <w:r w:rsidRPr="00B60FDF">
        <w:rPr>
          <w:rFonts w:ascii="Arial" w:hAnsi="Arial" w:cs="Arial"/>
          <w:b/>
          <w:spacing w:val="-1"/>
          <w:sz w:val="24"/>
          <w:szCs w:val="24"/>
        </w:rPr>
        <w:lastRenderedPageBreak/>
        <w:t>Operation</w:t>
      </w:r>
      <w:r w:rsidRPr="00B60FDF">
        <w:rPr>
          <w:rFonts w:ascii="Arial" w:hAnsi="Arial" w:cs="Arial"/>
          <w:b/>
          <w:sz w:val="24"/>
          <w:szCs w:val="24"/>
        </w:rPr>
        <w:t xml:space="preserve"> </w:t>
      </w:r>
      <w:r w:rsidRPr="00B60FDF">
        <w:rPr>
          <w:rFonts w:ascii="Arial" w:hAnsi="Arial" w:cs="Arial"/>
          <w:b/>
          <w:spacing w:val="-1"/>
          <w:sz w:val="24"/>
          <w:szCs w:val="24"/>
        </w:rPr>
        <w:t>of</w:t>
      </w:r>
      <w:r w:rsidRPr="00B60FDF">
        <w:rPr>
          <w:rFonts w:ascii="Arial" w:hAnsi="Arial" w:cs="Arial"/>
          <w:b/>
          <w:sz w:val="24"/>
          <w:szCs w:val="24"/>
        </w:rPr>
        <w:t xml:space="preserve"> </w:t>
      </w:r>
      <w:r w:rsidRPr="00B60FDF">
        <w:rPr>
          <w:rFonts w:ascii="Arial" w:hAnsi="Arial" w:cs="Arial"/>
          <w:b/>
          <w:spacing w:val="-1"/>
          <w:sz w:val="24"/>
          <w:szCs w:val="24"/>
        </w:rPr>
        <w:t>the</w:t>
      </w:r>
      <w:r w:rsidRPr="00B60FDF">
        <w:rPr>
          <w:rFonts w:ascii="Arial" w:hAnsi="Arial" w:cs="Arial"/>
          <w:b/>
          <w:sz w:val="24"/>
          <w:szCs w:val="24"/>
        </w:rPr>
        <w:t xml:space="preserve"> instrument</w:t>
      </w:r>
    </w:p>
    <w:p w:rsidR="005B0E3A" w:rsidRDefault="005B0E3A" w:rsidP="005B0E3A">
      <w:pPr>
        <w:spacing w:before="4" w:line="220" w:lineRule="exact"/>
      </w:pPr>
    </w:p>
    <w:p w:rsidR="005B0E3A" w:rsidRDefault="00AD4880" w:rsidP="005B0E3A">
      <w:pPr>
        <w:spacing w:line="240" w:lineRule="exact"/>
        <w:rPr>
          <w:sz w:val="24"/>
          <w:szCs w:val="24"/>
        </w:rPr>
      </w:pPr>
      <w:r w:rsidRPr="00AD4880">
        <w:rPr>
          <w:i/>
          <w:sz w:val="24"/>
          <w:szCs w:val="24"/>
        </w:rPr>
        <w:t>ASIC Corporations (</w:t>
      </w:r>
      <w:r w:rsidR="00F51E84">
        <w:rPr>
          <w:i/>
          <w:sz w:val="24"/>
          <w:szCs w:val="24"/>
        </w:rPr>
        <w:t xml:space="preserve">Amendment and </w:t>
      </w:r>
      <w:r w:rsidRPr="00AD4880">
        <w:rPr>
          <w:i/>
          <w:sz w:val="24"/>
          <w:szCs w:val="24"/>
        </w:rPr>
        <w:t xml:space="preserve">Repeal) Instrument </w:t>
      </w:r>
      <w:r w:rsidR="0026529A">
        <w:rPr>
          <w:i/>
          <w:sz w:val="24"/>
          <w:szCs w:val="24"/>
        </w:rPr>
        <w:t>2016/182</w:t>
      </w:r>
      <w:r>
        <w:rPr>
          <w:sz w:val="24"/>
          <w:szCs w:val="24"/>
        </w:rPr>
        <w:t xml:space="preserve"> </w:t>
      </w:r>
      <w:r w:rsidR="00920D86">
        <w:rPr>
          <w:sz w:val="24"/>
          <w:szCs w:val="24"/>
        </w:rPr>
        <w:t xml:space="preserve">repeals </w:t>
      </w:r>
      <w:r w:rsidR="00F50CAB">
        <w:rPr>
          <w:sz w:val="24"/>
          <w:szCs w:val="24"/>
        </w:rPr>
        <w:t>[CO 98/100], [CO 98/104], [CO 00/2451],</w:t>
      </w:r>
      <w:r w:rsidR="00352309">
        <w:rPr>
          <w:sz w:val="24"/>
          <w:szCs w:val="24"/>
        </w:rPr>
        <w:t xml:space="preserve"> [CO 03/823],</w:t>
      </w:r>
      <w:r w:rsidR="00F50CAB">
        <w:rPr>
          <w:sz w:val="24"/>
          <w:szCs w:val="24"/>
        </w:rPr>
        <w:t xml:space="preserve"> [CO 06/6] and [CO 06/68]</w:t>
      </w:r>
      <w:r w:rsidR="00CF4147">
        <w:rPr>
          <w:sz w:val="24"/>
          <w:szCs w:val="24"/>
        </w:rPr>
        <w:t xml:space="preserve"> </w:t>
      </w:r>
      <w:r w:rsidR="00920D86">
        <w:rPr>
          <w:sz w:val="24"/>
          <w:szCs w:val="24"/>
        </w:rPr>
        <w:t>and make</w:t>
      </w:r>
      <w:r w:rsidR="00CF4147">
        <w:rPr>
          <w:sz w:val="24"/>
          <w:szCs w:val="24"/>
        </w:rPr>
        <w:t>s</w:t>
      </w:r>
      <w:r w:rsidR="00920D86">
        <w:rPr>
          <w:sz w:val="24"/>
          <w:szCs w:val="24"/>
        </w:rPr>
        <w:t xml:space="preserve"> consequential amendments to</w:t>
      </w:r>
      <w:r w:rsidR="00920D86" w:rsidRPr="000860CD">
        <w:t xml:space="preserve"> </w:t>
      </w:r>
      <w:r w:rsidR="00920D86" w:rsidRPr="006E1D3D">
        <w:rPr>
          <w:i/>
        </w:rPr>
        <w:t>ASIC Corporations (Disregarding Technical Relief) Instrument 2016/73</w:t>
      </w:r>
      <w:r w:rsidR="00920D86">
        <w:rPr>
          <w:i/>
        </w:rPr>
        <w:t xml:space="preserve"> </w:t>
      </w:r>
      <w:r w:rsidR="00920D86">
        <w:rPr>
          <w:szCs w:val="22"/>
        </w:rPr>
        <w:t>and [CO 09/425].</w:t>
      </w:r>
    </w:p>
    <w:p w:rsidR="005B0E3A" w:rsidRPr="00B60FDF"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rPr>
      </w:pPr>
      <w:bookmarkStart w:id="4" w:name="4._Documents_incorporated_by_reference"/>
      <w:bookmarkStart w:id="5" w:name="5._Consultation"/>
      <w:bookmarkEnd w:id="4"/>
      <w:bookmarkEnd w:id="5"/>
      <w:r w:rsidRPr="00B60FDF">
        <w:rPr>
          <w:rFonts w:ascii="Arial" w:hAnsi="Arial" w:cs="Arial"/>
          <w:b/>
        </w:rPr>
        <w:t>Consultation</w:t>
      </w:r>
    </w:p>
    <w:p w:rsidR="005B0E3A" w:rsidRDefault="00951AF8" w:rsidP="00AD4880">
      <w:pPr>
        <w:pStyle w:val="Bodytextplain"/>
        <w:ind w:left="0"/>
      </w:pPr>
      <w:r>
        <w:rPr>
          <w:sz w:val="24"/>
          <w:szCs w:val="24"/>
        </w:rPr>
        <w:t>ASIC has not consulted on this instrument as it is machinery in nature.</w:t>
      </w:r>
    </w:p>
    <w:p w:rsidR="005B0E3A" w:rsidRDefault="005B0E3A" w:rsidP="005B0E3A">
      <w:pPr>
        <w:pStyle w:val="Bodytextplain"/>
        <w:sectPr w:rsidR="005B0E3A" w:rsidSect="00A33EB8">
          <w:headerReference w:type="even" r:id="rId9"/>
          <w:headerReference w:type="default" r:id="rId10"/>
          <w:footerReference w:type="even" r:id="rId11"/>
          <w:footerReference w:type="default" r:id="rId12"/>
          <w:headerReference w:type="first" r:id="rId13"/>
          <w:footerReference w:type="first" r:id="rId14"/>
          <w:pgSz w:w="11906" w:h="16838" w:code="9"/>
          <w:pgMar w:top="1644" w:right="1418" w:bottom="1418" w:left="1418" w:header="567" w:footer="567" w:gutter="0"/>
          <w:cols w:space="720"/>
          <w:docGrid w:linePitch="299"/>
        </w:sectPr>
      </w:pP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5B1C3E" w:rsidRDefault="00AD4880" w:rsidP="000076D6">
                            <w:pPr>
                              <w:spacing w:before="120" w:after="120"/>
                              <w:jc w:val="center"/>
                              <w:rPr>
                                <w:b/>
                                <w:szCs w:val="22"/>
                              </w:rPr>
                            </w:pPr>
                            <w:r w:rsidRPr="005B1C3E">
                              <w:rPr>
                                <w:b/>
                                <w:color w:val="000000"/>
                                <w:spacing w:val="-1"/>
                                <w:szCs w:val="22"/>
                              </w:rPr>
                              <w:t>ASIC Corporations (</w:t>
                            </w:r>
                            <w:r w:rsidR="0044515E">
                              <w:rPr>
                                <w:b/>
                                <w:color w:val="000000"/>
                                <w:spacing w:val="-1"/>
                                <w:szCs w:val="22"/>
                              </w:rPr>
                              <w:t xml:space="preserve">Amendment and </w:t>
                            </w:r>
                            <w:r w:rsidRPr="005B1C3E">
                              <w:rPr>
                                <w:b/>
                                <w:color w:val="000000"/>
                                <w:spacing w:val="-1"/>
                                <w:szCs w:val="22"/>
                              </w:rPr>
                              <w:t xml:space="preserve">Repeal) Instrument </w:t>
                            </w:r>
                            <w:r w:rsidR="00CF4147">
                              <w:rPr>
                                <w:b/>
                                <w:color w:val="000000"/>
                                <w:spacing w:val="-1"/>
                                <w:szCs w:val="22"/>
                              </w:rPr>
                              <w:t>2016/182</w:t>
                            </w:r>
                            <w:r w:rsidR="000076D6" w:rsidRPr="005B1C3E">
                              <w:rPr>
                                <w:b/>
                                <w:szCs w:val="22"/>
                              </w:rPr>
                              <w:t xml:space="preserve"> </w:t>
                            </w:r>
                          </w:p>
                          <w:p w:rsidR="000076D6" w:rsidRPr="00247F54" w:rsidRDefault="000076D6" w:rsidP="000076D6">
                            <w:pPr>
                              <w:spacing w:before="120" w:after="120"/>
                              <w:jc w:val="center"/>
                            </w:pPr>
                          </w:p>
                          <w:p w:rsidR="000076D6" w:rsidRPr="00247F54" w:rsidRDefault="00AD4880" w:rsidP="000076D6">
                            <w:pPr>
                              <w:spacing w:before="120" w:after="120"/>
                              <w:jc w:val="center"/>
                            </w:pPr>
                            <w:r w:rsidRPr="00AD4880">
                              <w:rPr>
                                <w:i/>
                              </w:rPr>
                              <w:t>ASIC Corporations (</w:t>
                            </w:r>
                            <w:r w:rsidR="0044515E">
                              <w:rPr>
                                <w:i/>
                              </w:rPr>
                              <w:t>Amendment and R</w:t>
                            </w:r>
                            <w:r w:rsidRPr="00AD4880">
                              <w:rPr>
                                <w:i/>
                              </w:rPr>
                              <w:t xml:space="preserve">epeal) Instrument </w:t>
                            </w:r>
                            <w:r w:rsidR="00CF4147">
                              <w:rPr>
                                <w:i/>
                              </w:rPr>
                              <w:t xml:space="preserve">2016/182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AD4880" w:rsidP="000076D6">
                            <w:pPr>
                              <w:spacing w:before="120" w:after="120"/>
                            </w:pPr>
                            <w:r>
                              <w:t>This instrument revokes certain sunsetting class orders which have been remade as new legislative instruments</w:t>
                            </w:r>
                            <w:r w:rsidR="000860CD">
                              <w:t xml:space="preserve"> and makes consequential amendments to class orders which refer to the revoked instruments</w:t>
                            </w:r>
                            <w:r>
                              <w:t>.</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5B1C3E" w:rsidP="000076D6">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5B1C3E" w:rsidRDefault="00AD4880" w:rsidP="000076D6">
                      <w:pPr>
                        <w:spacing w:before="120" w:after="120"/>
                        <w:jc w:val="center"/>
                        <w:rPr>
                          <w:b/>
                          <w:szCs w:val="22"/>
                        </w:rPr>
                      </w:pPr>
                      <w:r w:rsidRPr="005B1C3E">
                        <w:rPr>
                          <w:b/>
                          <w:color w:val="000000"/>
                          <w:spacing w:val="-1"/>
                          <w:szCs w:val="22"/>
                        </w:rPr>
                        <w:t>ASIC Corporations (</w:t>
                      </w:r>
                      <w:r w:rsidR="0044515E">
                        <w:rPr>
                          <w:b/>
                          <w:color w:val="000000"/>
                          <w:spacing w:val="-1"/>
                          <w:szCs w:val="22"/>
                        </w:rPr>
                        <w:t xml:space="preserve">Amendment and </w:t>
                      </w:r>
                      <w:r w:rsidRPr="005B1C3E">
                        <w:rPr>
                          <w:b/>
                          <w:color w:val="000000"/>
                          <w:spacing w:val="-1"/>
                          <w:szCs w:val="22"/>
                        </w:rPr>
                        <w:t xml:space="preserve">Repeal) Instrument </w:t>
                      </w:r>
                      <w:r w:rsidR="00CF4147">
                        <w:rPr>
                          <w:b/>
                          <w:color w:val="000000"/>
                          <w:spacing w:val="-1"/>
                          <w:szCs w:val="22"/>
                        </w:rPr>
                        <w:t>2016/182</w:t>
                      </w:r>
                      <w:r w:rsidR="000076D6" w:rsidRPr="005B1C3E">
                        <w:rPr>
                          <w:b/>
                          <w:szCs w:val="22"/>
                        </w:rPr>
                        <w:t xml:space="preserve"> </w:t>
                      </w:r>
                    </w:p>
                    <w:p w:rsidR="000076D6" w:rsidRPr="00247F54" w:rsidRDefault="000076D6" w:rsidP="000076D6">
                      <w:pPr>
                        <w:spacing w:before="120" w:after="120"/>
                        <w:jc w:val="center"/>
                      </w:pPr>
                    </w:p>
                    <w:p w:rsidR="000076D6" w:rsidRPr="00247F54" w:rsidRDefault="00AD4880" w:rsidP="000076D6">
                      <w:pPr>
                        <w:spacing w:before="120" w:after="120"/>
                        <w:jc w:val="center"/>
                      </w:pPr>
                      <w:r w:rsidRPr="00AD4880">
                        <w:rPr>
                          <w:i/>
                        </w:rPr>
                        <w:t>ASIC Corporations (</w:t>
                      </w:r>
                      <w:r w:rsidR="0044515E">
                        <w:rPr>
                          <w:i/>
                        </w:rPr>
                        <w:t>Amendment and R</w:t>
                      </w:r>
                      <w:r w:rsidRPr="00AD4880">
                        <w:rPr>
                          <w:i/>
                        </w:rPr>
                        <w:t xml:space="preserve">epeal) Instrument </w:t>
                      </w:r>
                      <w:r w:rsidR="00CF4147">
                        <w:rPr>
                          <w:i/>
                        </w:rPr>
                        <w:t xml:space="preserve">2016/182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AD4880" w:rsidP="000076D6">
                      <w:pPr>
                        <w:spacing w:before="120" w:after="120"/>
                      </w:pPr>
                      <w:r>
                        <w:t>This instrument revokes certain sunsetting class orders which have been remade as new legislative instruments</w:t>
                      </w:r>
                      <w:r w:rsidR="000860CD">
                        <w:t xml:space="preserve"> and makes consequential amendments to class orders which refer to the revoked instruments</w:t>
                      </w:r>
                      <w:r>
                        <w:t>.</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5B1C3E" w:rsidP="000076D6">
                      <w:pPr>
                        <w:spacing w:before="120" w:after="120"/>
                        <w:jc w:val="center"/>
                      </w:pPr>
                      <w:r>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790" w:rsidRDefault="00E15790">
      <w:pPr>
        <w:spacing w:after="0"/>
      </w:pPr>
      <w:r>
        <w:separator/>
      </w:r>
    </w:p>
  </w:endnote>
  <w:endnote w:type="continuationSeparator" w:id="0">
    <w:p w:rsidR="00E15790" w:rsidRDefault="00E15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E15790">
    <w:pPr>
      <w:pStyle w:val="Footer"/>
      <w:ind w:right="360"/>
    </w:pPr>
  </w:p>
  <w:p w:rsidR="00C27A4B" w:rsidRDefault="00E15790"/>
  <w:p w:rsidR="00C27A4B" w:rsidRDefault="00E15790"/>
  <w:p w:rsidR="00C27A4B" w:rsidRDefault="00E15790"/>
  <w:p w:rsidR="00C27A4B" w:rsidRDefault="00E15790"/>
  <w:p w:rsidR="00C27A4B" w:rsidRDefault="00E157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58D6D152" wp14:editId="4429198B">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E15790">
                            <w:rPr>
                              <w:rStyle w:val="PageNumber"/>
                              <w:rFonts w:ascii="Arial" w:hAnsi="Arial" w:cs="Arial"/>
                              <w:noProof/>
                              <w:color w:val="117DC7"/>
                              <w:sz w:val="16"/>
                              <w:szCs w:val="16"/>
                            </w:rPr>
                            <w:t>3</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E15790">
                      <w:rPr>
                        <w:rStyle w:val="PageNumber"/>
                        <w:rFonts w:ascii="Arial" w:hAnsi="Arial" w:cs="Arial"/>
                        <w:noProof/>
                        <w:color w:val="117DC7"/>
                        <w:sz w:val="16"/>
                        <w:szCs w:val="16"/>
                      </w:rPr>
                      <w:t>3</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bookmarkStart w:id="6" w:name="_GoBack"/>
    <w:bookmarkEnd w:id="6"/>
    <w:r>
      <w:rPr>
        <w:color w:val="117DC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790" w:rsidRDefault="00E15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790" w:rsidRDefault="00E15790">
      <w:pPr>
        <w:spacing w:after="0"/>
      </w:pPr>
      <w:r>
        <w:separator/>
      </w:r>
    </w:p>
  </w:footnote>
  <w:footnote w:type="continuationSeparator" w:id="0">
    <w:p w:rsidR="00E15790" w:rsidRDefault="00E157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E15790"/>
  <w:p w:rsidR="00C27A4B" w:rsidRDefault="00E157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pBdr>
        <w:bottom w:val="single" w:sz="4" w:space="1" w:color="117DC7"/>
      </w:pBdr>
      <w:jc w:val="right"/>
      <w:rPr>
        <w:color w:val="117DC7"/>
      </w:rPr>
    </w:pPr>
    <w:r>
      <w:tab/>
    </w:r>
  </w:p>
  <w:p w:rsidR="00C27A4B" w:rsidRDefault="00E157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C7B"/>
    <w:multiLevelType w:val="hybridMultilevel"/>
    <w:tmpl w:val="95D821E2"/>
    <w:lvl w:ilvl="0" w:tplc="A8E287C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2A71FB5"/>
    <w:multiLevelType w:val="hybridMultilevel"/>
    <w:tmpl w:val="23A86FD4"/>
    <w:lvl w:ilvl="0" w:tplc="A8E287C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27867B6F"/>
    <w:multiLevelType w:val="hybridMultilevel"/>
    <w:tmpl w:val="C74E715E"/>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4B84359"/>
    <w:multiLevelType w:val="hybridMultilevel"/>
    <w:tmpl w:val="FA8EC352"/>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2">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9990DD6"/>
    <w:multiLevelType w:val="hybridMultilevel"/>
    <w:tmpl w:val="CBC28A68"/>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EBD3634"/>
    <w:multiLevelType w:val="hybridMultilevel"/>
    <w:tmpl w:val="2C78759A"/>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8">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12"/>
  </w:num>
  <w:num w:numId="4">
    <w:abstractNumId w:val="17"/>
  </w:num>
  <w:num w:numId="5">
    <w:abstractNumId w:val="7"/>
  </w:num>
  <w:num w:numId="6">
    <w:abstractNumId w:val="5"/>
  </w:num>
  <w:num w:numId="7">
    <w:abstractNumId w:val="11"/>
  </w:num>
  <w:num w:numId="8">
    <w:abstractNumId w:val="3"/>
  </w:num>
  <w:num w:numId="9">
    <w:abstractNumId w:val="2"/>
  </w:num>
  <w:num w:numId="10">
    <w:abstractNumId w:val="1"/>
  </w:num>
  <w:num w:numId="11">
    <w:abstractNumId w:val="10"/>
  </w:num>
  <w:num w:numId="12">
    <w:abstractNumId w:val="16"/>
  </w:num>
  <w:num w:numId="13">
    <w:abstractNumId w:val="13"/>
  </w:num>
  <w:num w:numId="14">
    <w:abstractNumId w:val="8"/>
  </w:num>
  <w:num w:numId="15">
    <w:abstractNumId w:val="15"/>
  </w:num>
  <w:num w:numId="16">
    <w:abstractNumId w:val="9"/>
  </w:num>
  <w:num w:numId="17">
    <w:abstractNumId w:val="14"/>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90"/>
    <w:rsid w:val="000076D6"/>
    <w:rsid w:val="00036CB4"/>
    <w:rsid w:val="000860CD"/>
    <w:rsid w:val="000D1F1A"/>
    <w:rsid w:val="001B4AA1"/>
    <w:rsid w:val="0026529A"/>
    <w:rsid w:val="00352309"/>
    <w:rsid w:val="0044515E"/>
    <w:rsid w:val="005B0E3A"/>
    <w:rsid w:val="005B1C3E"/>
    <w:rsid w:val="006E1D3D"/>
    <w:rsid w:val="007A4DF1"/>
    <w:rsid w:val="00802D66"/>
    <w:rsid w:val="00920D86"/>
    <w:rsid w:val="00951AF8"/>
    <w:rsid w:val="009641F1"/>
    <w:rsid w:val="00A106FA"/>
    <w:rsid w:val="00AC02C2"/>
    <w:rsid w:val="00AD4880"/>
    <w:rsid w:val="00B60FDF"/>
    <w:rsid w:val="00BA4075"/>
    <w:rsid w:val="00BE1640"/>
    <w:rsid w:val="00CF4147"/>
    <w:rsid w:val="00D50691"/>
    <w:rsid w:val="00DE304E"/>
    <w:rsid w:val="00E15790"/>
    <w:rsid w:val="00E32937"/>
    <w:rsid w:val="00E713CC"/>
    <w:rsid w:val="00EB4ED4"/>
    <w:rsid w:val="00F50CAB"/>
    <w:rsid w:val="00F51E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KI~1.WEE\AppData\Local\Temp\notesCF2986\ESRepeal1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89B9-7D74-4F1F-8C93-30A911D4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ESRepeal182.dotx</Template>
  <TotalTime>1</TotalTime>
  <Pages>4</Pages>
  <Words>889</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Ruki.Weerasinghe</dc:creator>
  <cp:lastModifiedBy>Ruki.Weerasinghe</cp:lastModifiedBy>
  <cp:revision>1</cp:revision>
  <dcterms:created xsi:type="dcterms:W3CDTF">2016-03-24T04:28:00Z</dcterms:created>
  <dcterms:modified xsi:type="dcterms:W3CDTF">2016-03-24T04:29:00Z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