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9385" w14:textId="77777777" w:rsidR="00AC02C2" w:rsidRDefault="00AC02C2" w:rsidP="0092104E">
      <w:pPr>
        <w:pStyle w:val="Title"/>
        <w:spacing w:after="0"/>
        <w:jc w:val="left"/>
      </w:pPr>
      <w:bookmarkStart w:id="0" w:name="_GoBack"/>
      <w:bookmarkEnd w:id="0"/>
    </w:p>
    <w:p w14:paraId="7CED7369" w14:textId="03FCFF72" w:rsidR="0092104E" w:rsidRDefault="005B0E3A" w:rsidP="00D70A47">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STATEMENT for</w:t>
      </w:r>
    </w:p>
    <w:p w14:paraId="5AD59386" w14:textId="25846A89" w:rsidR="005B0E3A" w:rsidRDefault="005B0E3A" w:rsidP="00D70A47">
      <w:pPr>
        <w:spacing w:after="0"/>
        <w:jc w:val="center"/>
        <w:rPr>
          <w:b/>
          <w:color w:val="000000"/>
          <w:spacing w:val="-1"/>
          <w:sz w:val="28"/>
        </w:rPr>
      </w:pPr>
      <w:r>
        <w:rPr>
          <w:b/>
          <w:color w:val="000000"/>
          <w:spacing w:val="-1"/>
          <w:sz w:val="28"/>
        </w:rPr>
        <w:br/>
      </w:r>
      <w:r w:rsidR="0092104E">
        <w:rPr>
          <w:b/>
          <w:color w:val="000000"/>
          <w:spacing w:val="-1"/>
          <w:sz w:val="28"/>
        </w:rPr>
        <w:t>ASIC CORPORATIONS (</w:t>
      </w:r>
      <w:r w:rsidR="00A55C01">
        <w:rPr>
          <w:b/>
          <w:color w:val="000000"/>
          <w:spacing w:val="-1"/>
          <w:sz w:val="28"/>
        </w:rPr>
        <w:t>MINIMUM SUBSCRIPTION AND QUOTATION CONDITIONS</w:t>
      </w:r>
      <w:r w:rsidR="0092104E">
        <w:rPr>
          <w:b/>
          <w:color w:val="000000"/>
          <w:spacing w:val="-1"/>
          <w:sz w:val="28"/>
        </w:rPr>
        <w:t>) INSTRUMENT 2016/7</w:t>
      </w:r>
      <w:r w:rsidR="00A55C01">
        <w:rPr>
          <w:b/>
          <w:color w:val="000000"/>
          <w:spacing w:val="-1"/>
          <w:sz w:val="28"/>
        </w:rPr>
        <w:t>0</w:t>
      </w:r>
    </w:p>
    <w:p w14:paraId="6B7ACBA0" w14:textId="77777777" w:rsidR="0092104E" w:rsidRDefault="0092104E" w:rsidP="0092104E">
      <w:pPr>
        <w:spacing w:after="0"/>
        <w:rPr>
          <w:sz w:val="28"/>
          <w:szCs w:val="28"/>
        </w:rPr>
      </w:pPr>
    </w:p>
    <w:p w14:paraId="5AD59387" w14:textId="77777777" w:rsidR="005B0E3A" w:rsidRDefault="005B0E3A" w:rsidP="00D70A47">
      <w:pPr>
        <w:pStyle w:val="BodyText"/>
        <w:spacing w:before="0" w:line="240" w:lineRule="auto"/>
        <w:jc w:val="center"/>
      </w:pPr>
      <w:r>
        <w:t>Prepared by the Australian Securities and Investments Commission</w:t>
      </w:r>
    </w:p>
    <w:p w14:paraId="5AD59388" w14:textId="77777777" w:rsidR="005B0E3A" w:rsidRDefault="005B0E3A" w:rsidP="00D70A47">
      <w:pPr>
        <w:spacing w:after="0"/>
        <w:jc w:val="center"/>
      </w:pPr>
    </w:p>
    <w:p w14:paraId="5AD59389" w14:textId="77777777" w:rsidR="005B0E3A" w:rsidRDefault="005B0E3A" w:rsidP="00D70A47">
      <w:pPr>
        <w:spacing w:after="0"/>
        <w:jc w:val="center"/>
        <w:rPr>
          <w:sz w:val="24"/>
          <w:szCs w:val="24"/>
        </w:rPr>
      </w:pPr>
      <w:r>
        <w:rPr>
          <w:i/>
          <w:sz w:val="24"/>
        </w:rPr>
        <w:t>Corporations Act 2001</w:t>
      </w:r>
    </w:p>
    <w:p w14:paraId="5AD5938A" w14:textId="77777777" w:rsidR="00DB6845" w:rsidRDefault="00DB6845" w:rsidP="0092104E">
      <w:pPr>
        <w:pStyle w:val="BodyText"/>
        <w:spacing w:before="0" w:line="240" w:lineRule="auto"/>
      </w:pPr>
    </w:p>
    <w:p w14:paraId="78B30A45" w14:textId="6F424890" w:rsidR="004C4D62" w:rsidRDefault="005B0E3A" w:rsidP="0092104E">
      <w:pPr>
        <w:pStyle w:val="BodyText"/>
        <w:spacing w:before="0" w:line="240" w:lineRule="auto"/>
        <w:rPr>
          <w:szCs w:val="24"/>
        </w:rPr>
      </w:pPr>
      <w:r w:rsidRPr="00271E30">
        <w:t xml:space="preserve">The Australian Securities and </w:t>
      </w:r>
      <w:r w:rsidRPr="00271E30">
        <w:rPr>
          <w:spacing w:val="-1"/>
        </w:rPr>
        <w:t>Investments</w:t>
      </w:r>
      <w:r w:rsidRPr="00271E30">
        <w:t xml:space="preserve"> </w:t>
      </w:r>
      <w:r w:rsidRPr="00271E30">
        <w:rPr>
          <w:spacing w:val="-1"/>
        </w:rPr>
        <w:t>Commission</w:t>
      </w:r>
      <w:r w:rsidRPr="00271E30">
        <w:t xml:space="preserve"> (</w:t>
      </w:r>
      <w:r w:rsidRPr="00271E30">
        <w:rPr>
          <w:b/>
          <w:i/>
        </w:rPr>
        <w:t>ASIC</w:t>
      </w:r>
      <w:r w:rsidRPr="00271E30">
        <w:t xml:space="preserve">) </w:t>
      </w:r>
      <w:r w:rsidRPr="00271E30">
        <w:rPr>
          <w:spacing w:val="-1"/>
        </w:rPr>
        <w:t>makes</w:t>
      </w:r>
      <w:r w:rsidRPr="00271E30">
        <w:t xml:space="preserve"> </w:t>
      </w:r>
      <w:r w:rsidR="00271E30" w:rsidRPr="00271E30">
        <w:t>ASIC Corporations (</w:t>
      </w:r>
      <w:r w:rsidR="00A55C01">
        <w:t>Minimum Subscription and Quotation Conditions</w:t>
      </w:r>
      <w:r w:rsidR="009D34D0">
        <w:t>) Instrument 2016</w:t>
      </w:r>
      <w:r w:rsidR="0092104E">
        <w:t>/7</w:t>
      </w:r>
      <w:r w:rsidR="00A55C01">
        <w:t>0</w:t>
      </w:r>
      <w:r w:rsidRPr="00271E30">
        <w:rPr>
          <w:spacing w:val="-1"/>
        </w:rPr>
        <w:t xml:space="preserve"> under </w:t>
      </w:r>
      <w:r w:rsidR="00271E30" w:rsidRPr="00271E30">
        <w:rPr>
          <w:szCs w:val="24"/>
        </w:rPr>
        <w:t xml:space="preserve">section 741 of the </w:t>
      </w:r>
      <w:r w:rsidR="00271E30" w:rsidRPr="00271E30">
        <w:rPr>
          <w:i/>
          <w:szCs w:val="24"/>
        </w:rPr>
        <w:t>Corporations Act 2001</w:t>
      </w:r>
      <w:r w:rsidR="00271E30" w:rsidRPr="00271E30">
        <w:rPr>
          <w:szCs w:val="24"/>
        </w:rPr>
        <w:t xml:space="preserve"> (the </w:t>
      </w:r>
      <w:r w:rsidR="00271E30" w:rsidRPr="00271E30">
        <w:rPr>
          <w:b/>
          <w:i/>
          <w:szCs w:val="24"/>
        </w:rPr>
        <w:t>Act</w:t>
      </w:r>
      <w:r w:rsidR="00271E30" w:rsidRPr="00271E30">
        <w:rPr>
          <w:szCs w:val="24"/>
        </w:rPr>
        <w:t>).</w:t>
      </w:r>
    </w:p>
    <w:p w14:paraId="60FBBC62" w14:textId="44B8EADD" w:rsidR="00907183" w:rsidRDefault="00907183" w:rsidP="0092104E">
      <w:pPr>
        <w:pStyle w:val="BodyText"/>
        <w:spacing w:before="0" w:line="240" w:lineRule="auto"/>
        <w:rPr>
          <w:szCs w:val="24"/>
        </w:rPr>
      </w:pPr>
    </w:p>
    <w:p w14:paraId="6ADD6411" w14:textId="39CB7477" w:rsidR="00907183" w:rsidRPr="00E666BC" w:rsidRDefault="00A55C01" w:rsidP="0092104E">
      <w:pPr>
        <w:pStyle w:val="BodyText"/>
        <w:spacing w:before="0" w:line="240" w:lineRule="auto"/>
        <w:rPr>
          <w:szCs w:val="24"/>
        </w:rPr>
      </w:pPr>
      <w:r w:rsidRPr="00A55C01">
        <w:rPr>
          <w:szCs w:val="24"/>
        </w:rPr>
        <w:t>Subsection 741(1) of the Act provides that ASIC may exempt a person from a provision of Chapter 6D of the Act or declare that the Chapter applies to a person as if specified provisions were omitted, modified or varied as specified in the declaration.</w:t>
      </w:r>
      <w:r w:rsidR="00907183">
        <w:rPr>
          <w:spacing w:val="-1"/>
        </w:rPr>
        <w:t xml:space="preserve"> </w:t>
      </w:r>
    </w:p>
    <w:p w14:paraId="5AD5939D" w14:textId="77777777" w:rsidR="009D73CD" w:rsidRPr="00286533" w:rsidRDefault="009D73CD" w:rsidP="0092104E">
      <w:pPr>
        <w:pStyle w:val="BodyText"/>
        <w:spacing w:before="0" w:line="240" w:lineRule="auto"/>
        <w:rPr>
          <w:highlight w:val="yellow"/>
        </w:rPr>
      </w:pPr>
    </w:p>
    <w:p w14:paraId="5AD5939F" w14:textId="09A65B26" w:rsidR="00566718" w:rsidRPr="00E666BC" w:rsidRDefault="005B0E3A" w:rsidP="00FE41BD">
      <w:pPr>
        <w:widowControl w:val="0"/>
        <w:numPr>
          <w:ilvl w:val="0"/>
          <w:numId w:val="3"/>
        </w:numPr>
        <w:tabs>
          <w:tab w:val="left" w:pos="567"/>
        </w:tabs>
        <w:spacing w:after="0"/>
        <w:ind w:left="0" w:firstLine="0"/>
        <w:rPr>
          <w:rFonts w:ascii="Arial" w:eastAsia="Arial" w:hAnsi="Arial" w:cs="Arial"/>
          <w:sz w:val="24"/>
          <w:szCs w:val="24"/>
        </w:rPr>
      </w:pPr>
      <w:bookmarkStart w:id="1" w:name="1._Background"/>
      <w:bookmarkEnd w:id="1"/>
      <w:r w:rsidRPr="00FC48B6">
        <w:rPr>
          <w:rFonts w:ascii="Arial"/>
          <w:b/>
          <w:spacing w:val="-1"/>
          <w:sz w:val="24"/>
        </w:rPr>
        <w:t>Background</w:t>
      </w:r>
    </w:p>
    <w:p w14:paraId="5AD593A3" w14:textId="77777777" w:rsidR="006D1C5B" w:rsidRPr="002A44B3" w:rsidRDefault="006D1C5B" w:rsidP="0092104E">
      <w:pPr>
        <w:spacing w:after="0"/>
        <w:rPr>
          <w:sz w:val="24"/>
          <w:szCs w:val="24"/>
        </w:rPr>
      </w:pPr>
    </w:p>
    <w:p w14:paraId="2E364592" w14:textId="77777777" w:rsidR="00A55C01" w:rsidRDefault="00A55C01" w:rsidP="00A55C01">
      <w:pPr>
        <w:spacing w:after="0"/>
        <w:rPr>
          <w:sz w:val="24"/>
          <w:szCs w:val="24"/>
        </w:rPr>
      </w:pPr>
      <w:r w:rsidRPr="00A55C01">
        <w:rPr>
          <w:sz w:val="24"/>
          <w:szCs w:val="24"/>
        </w:rPr>
        <w:t xml:space="preserve">Chapter 6D of the Act sets out the legislative framework for the offer of securities for issue or sale under a disclosure document. Sections 723 and 724 of the Act impose certain requirements on issuers in relation to offers that contain a minimum subscription condition and/or quotation condition. </w:t>
      </w:r>
    </w:p>
    <w:p w14:paraId="6C406917" w14:textId="77777777" w:rsidR="00A55C01" w:rsidRPr="00A55C01" w:rsidRDefault="00A55C01" w:rsidP="00A55C01">
      <w:pPr>
        <w:spacing w:after="0"/>
        <w:rPr>
          <w:sz w:val="24"/>
          <w:szCs w:val="24"/>
        </w:rPr>
      </w:pPr>
    </w:p>
    <w:p w14:paraId="7317CA27" w14:textId="77777777" w:rsidR="00A55C01" w:rsidRDefault="00A55C01" w:rsidP="00A55C01">
      <w:pPr>
        <w:spacing w:after="0"/>
        <w:rPr>
          <w:b/>
          <w:i/>
          <w:sz w:val="24"/>
          <w:szCs w:val="24"/>
        </w:rPr>
      </w:pPr>
      <w:r w:rsidRPr="00A55C01">
        <w:rPr>
          <w:b/>
          <w:i/>
          <w:sz w:val="24"/>
          <w:szCs w:val="24"/>
        </w:rPr>
        <w:t xml:space="preserve">Minimum subscription condition </w:t>
      </w:r>
    </w:p>
    <w:p w14:paraId="05E12660" w14:textId="77777777" w:rsidR="00A55C01" w:rsidRPr="00A55C01" w:rsidRDefault="00A55C01" w:rsidP="00A55C01">
      <w:pPr>
        <w:spacing w:after="0"/>
        <w:rPr>
          <w:b/>
          <w:i/>
          <w:sz w:val="24"/>
          <w:szCs w:val="24"/>
        </w:rPr>
      </w:pPr>
    </w:p>
    <w:p w14:paraId="72B32B62" w14:textId="3DE450D5" w:rsidR="00A55C01" w:rsidRDefault="00A55C01" w:rsidP="00A55C01">
      <w:pPr>
        <w:spacing w:after="0"/>
        <w:rPr>
          <w:sz w:val="24"/>
          <w:szCs w:val="24"/>
        </w:rPr>
      </w:pPr>
      <w:r w:rsidRPr="00A55C01">
        <w:rPr>
          <w:sz w:val="24"/>
          <w:szCs w:val="24"/>
        </w:rPr>
        <w:t xml:space="preserve">A minimum subscription condition is a statement in a disclosure document that securities will not be issued or transferred unless the issuer receives applications for a minimum number of securities or raises a minimum amount: s723(2). </w:t>
      </w:r>
    </w:p>
    <w:p w14:paraId="0D143674" w14:textId="77777777" w:rsidR="00D66D94" w:rsidRDefault="00D66D94" w:rsidP="00A55C01">
      <w:pPr>
        <w:spacing w:after="0"/>
        <w:rPr>
          <w:sz w:val="24"/>
          <w:szCs w:val="24"/>
        </w:rPr>
      </w:pPr>
    </w:p>
    <w:p w14:paraId="5B79C61F" w14:textId="2AD7B00F" w:rsidR="00D66D94" w:rsidRPr="00A55C01" w:rsidRDefault="00D66D94" w:rsidP="00A55C01">
      <w:pPr>
        <w:spacing w:after="0"/>
        <w:rPr>
          <w:sz w:val="24"/>
          <w:szCs w:val="24"/>
        </w:rPr>
      </w:pPr>
      <w:r>
        <w:rPr>
          <w:sz w:val="24"/>
          <w:szCs w:val="24"/>
        </w:rPr>
        <w:t xml:space="preserve">If a disclosure document contains a minimum subscription condition, the issuer cannot issue </w:t>
      </w:r>
      <w:r w:rsidR="00E32F11">
        <w:rPr>
          <w:sz w:val="24"/>
          <w:szCs w:val="24"/>
        </w:rPr>
        <w:t xml:space="preserve">or transfer </w:t>
      </w:r>
      <w:r>
        <w:rPr>
          <w:sz w:val="24"/>
          <w:szCs w:val="24"/>
        </w:rPr>
        <w:t>any securities until that condition is satisfied: s723(2)</w:t>
      </w:r>
      <w:r w:rsidR="00CD406A">
        <w:rPr>
          <w:sz w:val="24"/>
          <w:szCs w:val="24"/>
        </w:rPr>
        <w:t>.</w:t>
      </w:r>
      <w:r>
        <w:rPr>
          <w:sz w:val="24"/>
          <w:szCs w:val="24"/>
        </w:rPr>
        <w:t xml:space="preserve"> </w:t>
      </w:r>
    </w:p>
    <w:p w14:paraId="278BFF14" w14:textId="77777777" w:rsidR="00A55C01" w:rsidRDefault="00A55C01" w:rsidP="00A55C01">
      <w:pPr>
        <w:spacing w:after="0"/>
        <w:rPr>
          <w:sz w:val="24"/>
          <w:szCs w:val="24"/>
        </w:rPr>
      </w:pPr>
    </w:p>
    <w:p w14:paraId="5E943A1F" w14:textId="6EF10ECE" w:rsidR="00A55C01" w:rsidRDefault="00A55C01" w:rsidP="00A55C01">
      <w:pPr>
        <w:spacing w:after="0"/>
        <w:rPr>
          <w:sz w:val="24"/>
          <w:szCs w:val="24"/>
        </w:rPr>
      </w:pPr>
      <w:r w:rsidRPr="00A55C01">
        <w:rPr>
          <w:sz w:val="24"/>
          <w:szCs w:val="24"/>
        </w:rPr>
        <w:t>If the minimum subscription condition is not satisfied within four months of the date of the disclosure document</w:t>
      </w:r>
      <w:r w:rsidR="00D66D94">
        <w:rPr>
          <w:sz w:val="24"/>
          <w:szCs w:val="24"/>
        </w:rPr>
        <w:t xml:space="preserve"> (s724(1)(a))</w:t>
      </w:r>
      <w:r w:rsidRPr="00A55C01">
        <w:rPr>
          <w:sz w:val="24"/>
          <w:szCs w:val="24"/>
        </w:rPr>
        <w:t>, the issuer must deal with any applications received in accordance with s724</w:t>
      </w:r>
      <w:r w:rsidR="00D66D94">
        <w:rPr>
          <w:sz w:val="24"/>
          <w:szCs w:val="24"/>
        </w:rPr>
        <w:t>(2)</w:t>
      </w:r>
      <w:r w:rsidR="00F875F5">
        <w:rPr>
          <w:sz w:val="24"/>
          <w:szCs w:val="24"/>
        </w:rPr>
        <w:t xml:space="preserve"> of the Act</w:t>
      </w:r>
      <w:r w:rsidRPr="00A55C01">
        <w:rPr>
          <w:sz w:val="24"/>
          <w:szCs w:val="24"/>
        </w:rPr>
        <w:t>.</w:t>
      </w:r>
      <w:r w:rsidR="002C784D">
        <w:rPr>
          <w:sz w:val="24"/>
          <w:szCs w:val="24"/>
        </w:rPr>
        <w:t xml:space="preserve"> </w:t>
      </w:r>
    </w:p>
    <w:p w14:paraId="2989D3B8" w14:textId="77777777" w:rsidR="00A55C01" w:rsidRPr="00A55C01" w:rsidRDefault="00A55C01" w:rsidP="00A55C01">
      <w:pPr>
        <w:spacing w:after="0"/>
        <w:rPr>
          <w:sz w:val="24"/>
          <w:szCs w:val="24"/>
        </w:rPr>
      </w:pPr>
    </w:p>
    <w:p w14:paraId="7786AA46" w14:textId="77777777" w:rsidR="00A55C01" w:rsidRDefault="00A55C01" w:rsidP="00A55C01">
      <w:pPr>
        <w:spacing w:after="0"/>
        <w:rPr>
          <w:b/>
          <w:i/>
          <w:sz w:val="24"/>
          <w:szCs w:val="24"/>
        </w:rPr>
      </w:pPr>
      <w:r w:rsidRPr="00A55C01">
        <w:rPr>
          <w:b/>
          <w:i/>
          <w:sz w:val="24"/>
          <w:szCs w:val="24"/>
        </w:rPr>
        <w:t xml:space="preserve">Quotation condition </w:t>
      </w:r>
    </w:p>
    <w:p w14:paraId="40C575D0" w14:textId="77777777" w:rsidR="00A55C01" w:rsidRPr="00A55C01" w:rsidRDefault="00A55C01" w:rsidP="00A55C01">
      <w:pPr>
        <w:spacing w:after="0"/>
        <w:rPr>
          <w:b/>
          <w:i/>
          <w:sz w:val="24"/>
          <w:szCs w:val="24"/>
        </w:rPr>
      </w:pPr>
    </w:p>
    <w:p w14:paraId="043F38AB" w14:textId="2FA4BA76" w:rsidR="00A55C01" w:rsidRDefault="00927839" w:rsidP="00A55C01">
      <w:pPr>
        <w:spacing w:after="0"/>
        <w:rPr>
          <w:sz w:val="24"/>
          <w:szCs w:val="24"/>
        </w:rPr>
      </w:pPr>
      <w:r>
        <w:rPr>
          <w:sz w:val="24"/>
          <w:szCs w:val="24"/>
        </w:rPr>
        <w:t>T</w:t>
      </w:r>
      <w:r w:rsidRPr="00A55C01">
        <w:rPr>
          <w:sz w:val="24"/>
          <w:szCs w:val="24"/>
        </w:rPr>
        <w:t>he quotation condition</w:t>
      </w:r>
      <w:r>
        <w:rPr>
          <w:sz w:val="24"/>
          <w:szCs w:val="24"/>
        </w:rPr>
        <w:t xml:space="preserve"> comprises two parts. </w:t>
      </w:r>
      <w:r w:rsidR="002C784D">
        <w:rPr>
          <w:sz w:val="24"/>
          <w:szCs w:val="24"/>
        </w:rPr>
        <w:t>If an issuer states or implies in a disclosure document that the offered securities are to be quoted on a financial market (whether in Australia or elsewhere), then the issuer must</w:t>
      </w:r>
      <w:r w:rsidR="00A55C01" w:rsidRPr="00A55C01">
        <w:rPr>
          <w:sz w:val="24"/>
          <w:szCs w:val="24"/>
        </w:rPr>
        <w:t xml:space="preserve">: </w:t>
      </w:r>
    </w:p>
    <w:p w14:paraId="3D69039F" w14:textId="77777777" w:rsidR="00A55C01" w:rsidRPr="00A55C01" w:rsidRDefault="00A55C01" w:rsidP="00A55C01">
      <w:pPr>
        <w:spacing w:after="0"/>
        <w:rPr>
          <w:sz w:val="24"/>
          <w:szCs w:val="24"/>
        </w:rPr>
      </w:pPr>
    </w:p>
    <w:p w14:paraId="086DA78E" w14:textId="148DC83F" w:rsidR="00A55C01" w:rsidRDefault="00A55C01" w:rsidP="00FE41BD">
      <w:pPr>
        <w:numPr>
          <w:ilvl w:val="0"/>
          <w:numId w:val="4"/>
        </w:numPr>
        <w:spacing w:after="0"/>
        <w:ind w:left="567" w:hanging="567"/>
        <w:rPr>
          <w:sz w:val="24"/>
          <w:szCs w:val="24"/>
        </w:rPr>
      </w:pPr>
      <w:r w:rsidRPr="00A55C01">
        <w:rPr>
          <w:sz w:val="24"/>
          <w:szCs w:val="24"/>
        </w:rPr>
        <w:t xml:space="preserve">apply to the financial market for permission to admit securities to quotation within seven days after the date of the disclosure document (the </w:t>
      </w:r>
      <w:r w:rsidRPr="00393002">
        <w:rPr>
          <w:b/>
          <w:i/>
          <w:sz w:val="24"/>
          <w:szCs w:val="24"/>
        </w:rPr>
        <w:t>seven-day application condition</w:t>
      </w:r>
      <w:r w:rsidRPr="00A55C01">
        <w:rPr>
          <w:sz w:val="24"/>
          <w:szCs w:val="24"/>
        </w:rPr>
        <w:t>)</w:t>
      </w:r>
      <w:r w:rsidR="00927839">
        <w:rPr>
          <w:sz w:val="24"/>
          <w:szCs w:val="24"/>
        </w:rPr>
        <w:t>: s723(3)(a)</w:t>
      </w:r>
      <w:r w:rsidRPr="00A55C01">
        <w:rPr>
          <w:sz w:val="24"/>
          <w:szCs w:val="24"/>
        </w:rPr>
        <w:t xml:space="preserve">; and </w:t>
      </w:r>
    </w:p>
    <w:p w14:paraId="669FE760" w14:textId="77777777" w:rsidR="00CD406A" w:rsidRPr="00A55C01" w:rsidRDefault="00CD406A" w:rsidP="00714881">
      <w:pPr>
        <w:spacing w:after="0"/>
        <w:ind w:left="567"/>
        <w:rPr>
          <w:sz w:val="24"/>
          <w:szCs w:val="24"/>
        </w:rPr>
      </w:pPr>
    </w:p>
    <w:p w14:paraId="71C1A53C" w14:textId="1F8462D0" w:rsidR="00A55C01" w:rsidRDefault="00A55C01" w:rsidP="00FE41BD">
      <w:pPr>
        <w:numPr>
          <w:ilvl w:val="0"/>
          <w:numId w:val="4"/>
        </w:numPr>
        <w:spacing w:after="0"/>
        <w:ind w:left="567" w:hanging="567"/>
        <w:rPr>
          <w:sz w:val="24"/>
          <w:szCs w:val="24"/>
        </w:rPr>
      </w:pPr>
      <w:r w:rsidRPr="00A55C01">
        <w:rPr>
          <w:sz w:val="24"/>
          <w:szCs w:val="24"/>
        </w:rPr>
        <w:lastRenderedPageBreak/>
        <w:t xml:space="preserve">have the securities admitted to quotation within three months after the date of the disclosure document (the </w:t>
      </w:r>
      <w:r w:rsidRPr="00393002">
        <w:rPr>
          <w:b/>
          <w:i/>
          <w:sz w:val="24"/>
          <w:szCs w:val="24"/>
        </w:rPr>
        <w:t>three-month quotation condition</w:t>
      </w:r>
      <w:r w:rsidRPr="00A55C01">
        <w:rPr>
          <w:sz w:val="24"/>
          <w:szCs w:val="24"/>
        </w:rPr>
        <w:t>)</w:t>
      </w:r>
      <w:r w:rsidR="00927839">
        <w:rPr>
          <w:sz w:val="24"/>
          <w:szCs w:val="24"/>
        </w:rPr>
        <w:t>: s723(3)(b)</w:t>
      </w:r>
      <w:r w:rsidRPr="00A55C01">
        <w:rPr>
          <w:sz w:val="24"/>
          <w:szCs w:val="24"/>
        </w:rPr>
        <w:t xml:space="preserve">. </w:t>
      </w:r>
    </w:p>
    <w:p w14:paraId="6496C18A" w14:textId="77777777" w:rsidR="002C784D" w:rsidRPr="00A55C01" w:rsidRDefault="002C784D" w:rsidP="00A55C01">
      <w:pPr>
        <w:spacing w:after="0"/>
        <w:rPr>
          <w:sz w:val="24"/>
          <w:szCs w:val="24"/>
        </w:rPr>
      </w:pPr>
    </w:p>
    <w:p w14:paraId="395DE20D" w14:textId="02A15246" w:rsidR="00A55C01" w:rsidRDefault="00A55C01" w:rsidP="00A55C01">
      <w:pPr>
        <w:spacing w:after="0"/>
        <w:rPr>
          <w:sz w:val="24"/>
          <w:szCs w:val="24"/>
        </w:rPr>
      </w:pPr>
      <w:r w:rsidRPr="00A55C01">
        <w:rPr>
          <w:sz w:val="24"/>
          <w:szCs w:val="24"/>
        </w:rPr>
        <w:t>If either part of the quotation condition is not satisfied within the relevant time period</w:t>
      </w:r>
      <w:r w:rsidR="00D66D94">
        <w:rPr>
          <w:sz w:val="24"/>
          <w:szCs w:val="24"/>
        </w:rPr>
        <w:t xml:space="preserve"> (s724(1)(b))</w:t>
      </w:r>
      <w:r w:rsidRPr="00A55C01">
        <w:rPr>
          <w:sz w:val="24"/>
          <w:szCs w:val="24"/>
        </w:rPr>
        <w:t>, the issuer must deal with any applications received in accordance with s724</w:t>
      </w:r>
      <w:r w:rsidR="00D66D94">
        <w:rPr>
          <w:sz w:val="24"/>
          <w:szCs w:val="24"/>
        </w:rPr>
        <w:t>(2)</w:t>
      </w:r>
      <w:r w:rsidR="00F875F5">
        <w:rPr>
          <w:sz w:val="24"/>
          <w:szCs w:val="24"/>
        </w:rPr>
        <w:t xml:space="preserve"> of the Act</w:t>
      </w:r>
      <w:r w:rsidRPr="00A55C01">
        <w:rPr>
          <w:sz w:val="24"/>
          <w:szCs w:val="24"/>
        </w:rPr>
        <w:t>.</w:t>
      </w:r>
    </w:p>
    <w:p w14:paraId="29ECE81A" w14:textId="13DE737E" w:rsidR="001D3EAF" w:rsidRDefault="001D3EAF" w:rsidP="00A55C01">
      <w:pPr>
        <w:spacing w:after="0"/>
        <w:rPr>
          <w:sz w:val="24"/>
          <w:szCs w:val="24"/>
        </w:rPr>
      </w:pPr>
    </w:p>
    <w:p w14:paraId="0D082120" w14:textId="7DF28835" w:rsidR="001D3EAF" w:rsidRPr="00393002" w:rsidRDefault="001D3EAF" w:rsidP="00A55C01">
      <w:pPr>
        <w:spacing w:after="0"/>
        <w:rPr>
          <w:b/>
          <w:i/>
          <w:sz w:val="24"/>
          <w:szCs w:val="24"/>
        </w:rPr>
      </w:pPr>
      <w:r>
        <w:rPr>
          <w:b/>
          <w:i/>
          <w:sz w:val="24"/>
          <w:szCs w:val="24"/>
        </w:rPr>
        <w:t>Individual relief</w:t>
      </w:r>
    </w:p>
    <w:p w14:paraId="72B604D9" w14:textId="155596F6" w:rsidR="001D3EAF" w:rsidRDefault="001D3EAF" w:rsidP="001D3EAF">
      <w:pPr>
        <w:pStyle w:val="BodyText"/>
        <w:rPr>
          <w:iCs/>
        </w:rPr>
      </w:pPr>
      <w:r>
        <w:rPr>
          <w:iCs/>
        </w:rPr>
        <w:t>The minimum subscription and quotation conditions impose time limits within which an issuer is required to satisfy the relevant condition.</w:t>
      </w:r>
    </w:p>
    <w:p w14:paraId="4BE4EE18" w14:textId="34D027D5" w:rsidR="001D3EAF" w:rsidRPr="00A55C01" w:rsidRDefault="001D3EAF" w:rsidP="001D3EAF">
      <w:pPr>
        <w:pStyle w:val="BodyText"/>
        <w:rPr>
          <w:iCs/>
        </w:rPr>
      </w:pPr>
      <w:r w:rsidRPr="00A55C01">
        <w:rPr>
          <w:iCs/>
        </w:rPr>
        <w:t xml:space="preserve">Where an issuer forms the view that it </w:t>
      </w:r>
      <w:r>
        <w:rPr>
          <w:iCs/>
        </w:rPr>
        <w:t xml:space="preserve">is unlikely to </w:t>
      </w:r>
      <w:r w:rsidRPr="00A55C01">
        <w:rPr>
          <w:iCs/>
        </w:rPr>
        <w:t xml:space="preserve">satisfy </w:t>
      </w:r>
      <w:r w:rsidR="00CE73C7">
        <w:rPr>
          <w:iCs/>
        </w:rPr>
        <w:t>a</w:t>
      </w:r>
      <w:r w:rsidR="00CE73C7" w:rsidRPr="00A55C01">
        <w:rPr>
          <w:iCs/>
        </w:rPr>
        <w:t xml:space="preserve"> </w:t>
      </w:r>
      <w:r w:rsidRPr="00A55C01">
        <w:rPr>
          <w:iCs/>
        </w:rPr>
        <w:t>minimum subscription or quotation condition before the relevant time period expires, the issuer may seek a declaration from ASIC under s741</w:t>
      </w:r>
      <w:r w:rsidR="00F875F5">
        <w:rPr>
          <w:iCs/>
        </w:rPr>
        <w:t>of the Act</w:t>
      </w:r>
      <w:r w:rsidRPr="00A55C01">
        <w:rPr>
          <w:iCs/>
        </w:rPr>
        <w:t xml:space="preserve"> extending the relevant time period (</w:t>
      </w:r>
      <w:r w:rsidRPr="00393002">
        <w:rPr>
          <w:b/>
          <w:i/>
          <w:iCs/>
        </w:rPr>
        <w:t>individual relief</w:t>
      </w:r>
      <w:r w:rsidRPr="00A55C01">
        <w:rPr>
          <w:iCs/>
        </w:rPr>
        <w:t xml:space="preserve">). </w:t>
      </w:r>
    </w:p>
    <w:p w14:paraId="288EF2E6" w14:textId="77777777" w:rsidR="001D3EAF" w:rsidRDefault="001D3EAF" w:rsidP="001D3EAF">
      <w:pPr>
        <w:pStyle w:val="BodyText"/>
        <w:rPr>
          <w:iCs/>
        </w:rPr>
      </w:pPr>
      <w:r>
        <w:rPr>
          <w:iCs/>
        </w:rPr>
        <w:t xml:space="preserve">These applications for individual relief: </w:t>
      </w:r>
      <w:r>
        <w:rPr>
          <w:iCs/>
        </w:rPr>
        <w:br/>
      </w:r>
    </w:p>
    <w:p w14:paraId="0F0935C7" w14:textId="48E22833" w:rsidR="001D3EAF" w:rsidRPr="00941E26" w:rsidRDefault="001D3EAF" w:rsidP="001D3EAF">
      <w:pPr>
        <w:spacing w:after="0"/>
        <w:ind w:left="567" w:hanging="567"/>
        <w:rPr>
          <w:iCs/>
          <w:sz w:val="24"/>
          <w:szCs w:val="24"/>
        </w:rPr>
      </w:pPr>
      <w:r w:rsidRPr="00927839">
        <w:rPr>
          <w:sz w:val="24"/>
          <w:szCs w:val="24"/>
        </w:rPr>
        <w:t>(a)</w:t>
      </w:r>
      <w:r w:rsidRPr="00927839">
        <w:rPr>
          <w:sz w:val="24"/>
          <w:szCs w:val="24"/>
        </w:rPr>
        <w:tab/>
        <w:t>impose</w:t>
      </w:r>
      <w:r w:rsidRPr="00941E26">
        <w:rPr>
          <w:iCs/>
          <w:sz w:val="24"/>
          <w:szCs w:val="24"/>
        </w:rPr>
        <w:t xml:space="preserve"> costs on issuers (</w:t>
      </w:r>
      <w:r w:rsidR="0001030E">
        <w:rPr>
          <w:iCs/>
          <w:sz w:val="24"/>
          <w:szCs w:val="24"/>
        </w:rPr>
        <w:t xml:space="preserve">who incur </w:t>
      </w:r>
      <w:r w:rsidRPr="00941E26">
        <w:rPr>
          <w:iCs/>
          <w:sz w:val="24"/>
          <w:szCs w:val="24"/>
        </w:rPr>
        <w:t xml:space="preserve">an application fee </w:t>
      </w:r>
      <w:r w:rsidR="0001030E">
        <w:rPr>
          <w:iCs/>
          <w:sz w:val="24"/>
          <w:szCs w:val="24"/>
        </w:rPr>
        <w:t xml:space="preserve">together with </w:t>
      </w:r>
      <w:r w:rsidRPr="00941E26">
        <w:rPr>
          <w:iCs/>
          <w:sz w:val="24"/>
          <w:szCs w:val="24"/>
        </w:rPr>
        <w:t xml:space="preserve">any costs for </w:t>
      </w:r>
      <w:r w:rsidR="0001030E">
        <w:rPr>
          <w:iCs/>
          <w:sz w:val="24"/>
          <w:szCs w:val="24"/>
        </w:rPr>
        <w:t xml:space="preserve">preparation of the application by </w:t>
      </w:r>
      <w:r w:rsidRPr="00941E26">
        <w:rPr>
          <w:iCs/>
          <w:sz w:val="24"/>
          <w:szCs w:val="24"/>
        </w:rPr>
        <w:t>legal or other professional advisers); and</w:t>
      </w:r>
    </w:p>
    <w:p w14:paraId="6F60CD0F" w14:textId="77777777" w:rsidR="001D3EAF" w:rsidRPr="00941E26" w:rsidRDefault="001D3EAF" w:rsidP="001D3EAF">
      <w:pPr>
        <w:pStyle w:val="ListParagraph"/>
        <w:spacing w:after="0"/>
        <w:rPr>
          <w:iCs/>
          <w:sz w:val="24"/>
          <w:szCs w:val="24"/>
        </w:rPr>
      </w:pPr>
    </w:p>
    <w:p w14:paraId="6FA7BA5F" w14:textId="61508AA0" w:rsidR="001D3EAF" w:rsidRPr="00941E26" w:rsidRDefault="001D3EAF" w:rsidP="001D3EAF">
      <w:pPr>
        <w:spacing w:after="0"/>
        <w:ind w:left="567" w:hanging="567"/>
        <w:rPr>
          <w:iCs/>
          <w:sz w:val="24"/>
          <w:szCs w:val="24"/>
        </w:rPr>
      </w:pPr>
      <w:r w:rsidRPr="00941E26">
        <w:rPr>
          <w:iCs/>
          <w:sz w:val="24"/>
          <w:szCs w:val="24"/>
        </w:rPr>
        <w:t>(b)</w:t>
      </w:r>
      <w:r w:rsidRPr="00941E26">
        <w:rPr>
          <w:iCs/>
          <w:sz w:val="24"/>
          <w:szCs w:val="24"/>
        </w:rPr>
        <w:tab/>
        <w:t xml:space="preserve">are required to be made by issuers, and considered by ASIC, in a short period of time </w:t>
      </w:r>
      <w:r w:rsidR="0001030E">
        <w:rPr>
          <w:iCs/>
          <w:sz w:val="24"/>
          <w:szCs w:val="24"/>
        </w:rPr>
        <w:t>(</w:t>
      </w:r>
      <w:r w:rsidRPr="00941E26">
        <w:rPr>
          <w:iCs/>
          <w:sz w:val="24"/>
          <w:szCs w:val="24"/>
        </w:rPr>
        <w:t xml:space="preserve">as in many </w:t>
      </w:r>
      <w:r w:rsidRPr="00927839">
        <w:rPr>
          <w:sz w:val="24"/>
          <w:szCs w:val="24"/>
        </w:rPr>
        <w:t>cases</w:t>
      </w:r>
      <w:r w:rsidRPr="00941E26">
        <w:rPr>
          <w:iCs/>
          <w:sz w:val="24"/>
          <w:szCs w:val="24"/>
        </w:rPr>
        <w:t>, issuers will not be able to determine whether the relevant conditions are likely to be satisfied until very close to the expiry of the relevant time periods</w:t>
      </w:r>
      <w:r w:rsidR="0001030E">
        <w:rPr>
          <w:iCs/>
          <w:sz w:val="24"/>
          <w:szCs w:val="24"/>
        </w:rPr>
        <w:t>)</w:t>
      </w:r>
      <w:r w:rsidRPr="00941E26">
        <w:rPr>
          <w:iCs/>
          <w:sz w:val="24"/>
          <w:szCs w:val="24"/>
        </w:rPr>
        <w:t xml:space="preserve">. </w:t>
      </w:r>
      <w:r w:rsidRPr="00941E26">
        <w:rPr>
          <w:rFonts w:ascii="MS Mincho" w:eastAsia="MS Mincho" w:hAnsi="MS Mincho" w:cs="MS Mincho" w:hint="eastAsia"/>
          <w:iCs/>
          <w:sz w:val="24"/>
          <w:szCs w:val="24"/>
        </w:rPr>
        <w:t> </w:t>
      </w:r>
    </w:p>
    <w:p w14:paraId="10A5CD5E" w14:textId="71BA265F" w:rsidR="001D3EAF" w:rsidRPr="001C6702" w:rsidRDefault="001D3EAF" w:rsidP="001D3EAF">
      <w:pPr>
        <w:pStyle w:val="BodyText"/>
        <w:rPr>
          <w:iCs/>
          <w:szCs w:val="24"/>
        </w:rPr>
      </w:pPr>
      <w:r w:rsidRPr="00927839">
        <w:rPr>
          <w:iCs/>
          <w:szCs w:val="24"/>
        </w:rPr>
        <w:t>Provided an application is made before the relevant time period expires, ASIC</w:t>
      </w:r>
      <w:r w:rsidRPr="00A55C01">
        <w:rPr>
          <w:iCs/>
        </w:rPr>
        <w:t xml:space="preserve"> routinely grants such relief, and has </w:t>
      </w:r>
      <w:r w:rsidR="00281DF5">
        <w:rPr>
          <w:iCs/>
        </w:rPr>
        <w:t xml:space="preserve">done so in excess of 70 times between 2011 </w:t>
      </w:r>
      <w:r w:rsidR="00CE73C7">
        <w:rPr>
          <w:iCs/>
        </w:rPr>
        <w:t>and</w:t>
      </w:r>
      <w:r w:rsidR="00281DF5">
        <w:rPr>
          <w:iCs/>
        </w:rPr>
        <w:t xml:space="preserve"> 2015</w:t>
      </w:r>
      <w:r w:rsidRPr="00A55C01">
        <w:rPr>
          <w:iCs/>
        </w:rPr>
        <w:t>.</w:t>
      </w:r>
      <w:r>
        <w:rPr>
          <w:iCs/>
        </w:rPr>
        <w:t xml:space="preserve"> Relief is typically gran</w:t>
      </w:r>
      <w:r w:rsidRPr="001C6702">
        <w:rPr>
          <w:iCs/>
          <w:szCs w:val="24"/>
        </w:rPr>
        <w:t xml:space="preserve">ted </w:t>
      </w:r>
      <w:r w:rsidR="008068CD">
        <w:rPr>
          <w:iCs/>
          <w:szCs w:val="24"/>
        </w:rPr>
        <w:t xml:space="preserve">subject to conditions, </w:t>
      </w:r>
      <w:r w:rsidRPr="001C6702">
        <w:rPr>
          <w:iCs/>
          <w:szCs w:val="24"/>
        </w:rPr>
        <w:t>including that</w:t>
      </w:r>
      <w:r>
        <w:rPr>
          <w:iCs/>
          <w:szCs w:val="24"/>
        </w:rPr>
        <w:t xml:space="preserve"> the issuer</w:t>
      </w:r>
      <w:r w:rsidRPr="001C6702">
        <w:rPr>
          <w:iCs/>
          <w:szCs w:val="24"/>
        </w:rPr>
        <w:t>:</w:t>
      </w:r>
    </w:p>
    <w:p w14:paraId="43C4568E" w14:textId="77777777" w:rsidR="001D3EAF" w:rsidRPr="001C6702" w:rsidRDefault="001D3EAF" w:rsidP="001D3EAF">
      <w:pPr>
        <w:pStyle w:val="ListParagraph"/>
        <w:spacing w:after="0"/>
        <w:rPr>
          <w:iCs/>
          <w:sz w:val="24"/>
          <w:szCs w:val="24"/>
        </w:rPr>
      </w:pPr>
    </w:p>
    <w:p w14:paraId="42DC56A4" w14:textId="5CF0DF4A" w:rsidR="00CE73C7" w:rsidRDefault="001D3EAF" w:rsidP="001D3EAF">
      <w:pPr>
        <w:spacing w:after="0"/>
        <w:ind w:left="567" w:hanging="567"/>
        <w:rPr>
          <w:sz w:val="24"/>
          <w:szCs w:val="24"/>
        </w:rPr>
      </w:pPr>
      <w:r>
        <w:rPr>
          <w:sz w:val="24"/>
          <w:szCs w:val="24"/>
        </w:rPr>
        <w:t>(a)</w:t>
      </w:r>
      <w:r>
        <w:rPr>
          <w:sz w:val="24"/>
          <w:szCs w:val="24"/>
        </w:rPr>
        <w:tab/>
      </w:r>
      <w:r w:rsidRPr="0018319A">
        <w:rPr>
          <w:sz w:val="24"/>
          <w:szCs w:val="24"/>
        </w:rPr>
        <w:t>lodge a supplementary or replacement disclosure document which</w:t>
      </w:r>
      <w:r w:rsidR="00CE73C7">
        <w:rPr>
          <w:sz w:val="24"/>
          <w:szCs w:val="24"/>
        </w:rPr>
        <w:t>:</w:t>
      </w:r>
    </w:p>
    <w:p w14:paraId="06AE176C" w14:textId="77777777" w:rsidR="00CE73C7" w:rsidRDefault="00CE73C7" w:rsidP="008068CD">
      <w:pPr>
        <w:tabs>
          <w:tab w:val="left" w:pos="1134"/>
        </w:tabs>
        <w:spacing w:after="0"/>
        <w:ind w:left="720" w:hanging="153"/>
        <w:rPr>
          <w:sz w:val="24"/>
          <w:szCs w:val="24"/>
        </w:rPr>
      </w:pPr>
    </w:p>
    <w:p w14:paraId="74A5911C" w14:textId="324D131C" w:rsidR="00CE73C7" w:rsidRDefault="00CE73C7" w:rsidP="008068CD">
      <w:pPr>
        <w:tabs>
          <w:tab w:val="left" w:pos="1134"/>
        </w:tabs>
        <w:spacing w:after="0"/>
        <w:ind w:left="720" w:hanging="153"/>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001D3EAF" w:rsidRPr="0018319A">
        <w:rPr>
          <w:sz w:val="24"/>
          <w:szCs w:val="24"/>
        </w:rPr>
        <w:t>updates the minimum subscription and/or quotation condition time periods</w:t>
      </w:r>
      <w:r>
        <w:rPr>
          <w:sz w:val="24"/>
          <w:szCs w:val="24"/>
        </w:rPr>
        <w:t>;</w:t>
      </w:r>
      <w:r w:rsidR="001D3EAF" w:rsidRPr="0018319A">
        <w:rPr>
          <w:sz w:val="24"/>
          <w:szCs w:val="24"/>
        </w:rPr>
        <w:t xml:space="preserve"> and </w:t>
      </w:r>
    </w:p>
    <w:p w14:paraId="7E36FE9A" w14:textId="77777777" w:rsidR="00CE73C7" w:rsidRDefault="00CE73C7" w:rsidP="008068CD">
      <w:pPr>
        <w:tabs>
          <w:tab w:val="left" w:pos="1134"/>
        </w:tabs>
        <w:spacing w:after="0"/>
        <w:ind w:left="720" w:hanging="153"/>
        <w:rPr>
          <w:sz w:val="24"/>
          <w:szCs w:val="24"/>
        </w:rPr>
      </w:pPr>
    </w:p>
    <w:p w14:paraId="5E396365" w14:textId="7B111839" w:rsidR="001D3EAF" w:rsidRDefault="00CE73C7" w:rsidP="008068CD">
      <w:pPr>
        <w:tabs>
          <w:tab w:val="left" w:pos="1134"/>
        </w:tabs>
        <w:spacing w:after="0"/>
        <w:ind w:left="1131" w:hanging="564"/>
        <w:rPr>
          <w:sz w:val="24"/>
          <w:szCs w:val="24"/>
        </w:rPr>
      </w:pPr>
      <w:r>
        <w:rPr>
          <w:sz w:val="24"/>
          <w:szCs w:val="24"/>
        </w:rPr>
        <w:t>(ii)</w:t>
      </w:r>
      <w:r>
        <w:rPr>
          <w:sz w:val="24"/>
          <w:szCs w:val="24"/>
        </w:rPr>
        <w:tab/>
      </w:r>
      <w:r w:rsidR="001D3EAF" w:rsidRPr="0018319A">
        <w:rPr>
          <w:sz w:val="24"/>
          <w:szCs w:val="24"/>
        </w:rPr>
        <w:t xml:space="preserve">discloses certain basic information about the status of the offer (for example, the number of </w:t>
      </w:r>
      <w:r w:rsidR="00714881">
        <w:rPr>
          <w:sz w:val="24"/>
          <w:szCs w:val="24"/>
        </w:rPr>
        <w:t xml:space="preserve">securities for which </w:t>
      </w:r>
      <w:r w:rsidR="001D3EAF" w:rsidRPr="0018319A">
        <w:rPr>
          <w:sz w:val="24"/>
          <w:szCs w:val="24"/>
        </w:rPr>
        <w:t xml:space="preserve">applications </w:t>
      </w:r>
      <w:r w:rsidR="00714881">
        <w:rPr>
          <w:sz w:val="24"/>
          <w:szCs w:val="24"/>
        </w:rPr>
        <w:t xml:space="preserve">have been </w:t>
      </w:r>
      <w:r w:rsidR="001D3EAF" w:rsidRPr="0018319A">
        <w:rPr>
          <w:sz w:val="24"/>
          <w:szCs w:val="24"/>
        </w:rPr>
        <w:t>received). While this disclosure is a condition of the relief, we consider this information would also be required under s710</w:t>
      </w:r>
      <w:r w:rsidR="00F875F5">
        <w:rPr>
          <w:sz w:val="24"/>
          <w:szCs w:val="24"/>
        </w:rPr>
        <w:t xml:space="preserve"> of the Act</w:t>
      </w:r>
      <w:r w:rsidR="001D3EAF" w:rsidRPr="0018319A">
        <w:rPr>
          <w:sz w:val="24"/>
          <w:szCs w:val="24"/>
        </w:rPr>
        <w:t>; and</w:t>
      </w:r>
    </w:p>
    <w:p w14:paraId="5AA7036A" w14:textId="77777777" w:rsidR="001D3EAF" w:rsidRPr="0018319A" w:rsidRDefault="001D3EAF" w:rsidP="001D3EAF">
      <w:pPr>
        <w:spacing w:after="0"/>
        <w:ind w:left="567" w:hanging="567"/>
        <w:rPr>
          <w:sz w:val="24"/>
          <w:szCs w:val="24"/>
        </w:rPr>
      </w:pPr>
    </w:p>
    <w:p w14:paraId="717CDB79" w14:textId="32811BF6" w:rsidR="001D3EAF" w:rsidRDefault="001D3EAF" w:rsidP="00710441">
      <w:pPr>
        <w:spacing w:after="0"/>
        <w:ind w:left="567" w:hanging="567"/>
        <w:rPr>
          <w:iCs/>
          <w:sz w:val="24"/>
          <w:szCs w:val="24"/>
        </w:rPr>
      </w:pPr>
      <w:r>
        <w:rPr>
          <w:sz w:val="24"/>
          <w:szCs w:val="24"/>
        </w:rPr>
        <w:t>(b)</w:t>
      </w:r>
      <w:r>
        <w:rPr>
          <w:sz w:val="24"/>
          <w:szCs w:val="24"/>
        </w:rPr>
        <w:tab/>
      </w:r>
      <w:r w:rsidRPr="0018319A">
        <w:rPr>
          <w:sz w:val="24"/>
          <w:szCs w:val="24"/>
        </w:rPr>
        <w:t xml:space="preserve">offer withdrawal rights to </w:t>
      </w:r>
      <w:r w:rsidR="00F875F5">
        <w:rPr>
          <w:sz w:val="24"/>
          <w:szCs w:val="24"/>
        </w:rPr>
        <w:t>applicants. A</w:t>
      </w:r>
      <w:r w:rsidR="00281DF5">
        <w:rPr>
          <w:sz w:val="24"/>
          <w:szCs w:val="24"/>
        </w:rPr>
        <w:t xml:space="preserve">s </w:t>
      </w:r>
      <w:r w:rsidR="00F875F5">
        <w:rPr>
          <w:sz w:val="24"/>
          <w:szCs w:val="24"/>
        </w:rPr>
        <w:t xml:space="preserve">existing </w:t>
      </w:r>
      <w:r w:rsidRPr="0018319A">
        <w:rPr>
          <w:sz w:val="24"/>
          <w:szCs w:val="24"/>
        </w:rPr>
        <w:t xml:space="preserve">applications </w:t>
      </w:r>
      <w:r w:rsidR="00281DF5">
        <w:rPr>
          <w:sz w:val="24"/>
          <w:szCs w:val="24"/>
        </w:rPr>
        <w:t>were</w:t>
      </w:r>
      <w:r w:rsidRPr="0018319A">
        <w:rPr>
          <w:sz w:val="24"/>
          <w:szCs w:val="24"/>
        </w:rPr>
        <w:t xml:space="preserve"> made based on the original minimum subscription and qu</w:t>
      </w:r>
      <w:r w:rsidR="00281DF5">
        <w:rPr>
          <w:sz w:val="24"/>
          <w:szCs w:val="24"/>
        </w:rPr>
        <w:t xml:space="preserve">otation condition time </w:t>
      </w:r>
      <w:r w:rsidR="008068CD">
        <w:rPr>
          <w:sz w:val="24"/>
          <w:szCs w:val="24"/>
        </w:rPr>
        <w:t>periods</w:t>
      </w:r>
      <w:r w:rsidR="00281DF5">
        <w:rPr>
          <w:sz w:val="24"/>
          <w:szCs w:val="24"/>
        </w:rPr>
        <w:t xml:space="preserve">, </w:t>
      </w:r>
      <w:r w:rsidRPr="0018319A">
        <w:rPr>
          <w:sz w:val="24"/>
          <w:szCs w:val="24"/>
        </w:rPr>
        <w:t>we consider the offer of withdrawal rights</w:t>
      </w:r>
      <w:r w:rsidRPr="001C6702">
        <w:rPr>
          <w:iCs/>
          <w:sz w:val="24"/>
          <w:szCs w:val="24"/>
        </w:rPr>
        <w:t xml:space="preserve"> </w:t>
      </w:r>
      <w:r>
        <w:rPr>
          <w:iCs/>
          <w:sz w:val="24"/>
          <w:szCs w:val="24"/>
        </w:rPr>
        <w:t xml:space="preserve">would </w:t>
      </w:r>
      <w:r w:rsidRPr="001C6702">
        <w:rPr>
          <w:iCs/>
          <w:sz w:val="24"/>
          <w:szCs w:val="24"/>
        </w:rPr>
        <w:t xml:space="preserve">also </w:t>
      </w:r>
      <w:r>
        <w:rPr>
          <w:iCs/>
          <w:sz w:val="24"/>
          <w:szCs w:val="24"/>
        </w:rPr>
        <w:t xml:space="preserve">be </w:t>
      </w:r>
      <w:r w:rsidRPr="001C6702">
        <w:rPr>
          <w:iCs/>
          <w:sz w:val="24"/>
          <w:szCs w:val="24"/>
        </w:rPr>
        <w:t>required under s724</w:t>
      </w:r>
      <w:r w:rsidR="00F875F5">
        <w:rPr>
          <w:iCs/>
          <w:sz w:val="24"/>
          <w:szCs w:val="24"/>
        </w:rPr>
        <w:t xml:space="preserve"> of the Act</w:t>
      </w:r>
      <w:r>
        <w:rPr>
          <w:iCs/>
          <w:sz w:val="24"/>
          <w:szCs w:val="24"/>
        </w:rPr>
        <w:t>.</w:t>
      </w:r>
      <w:r w:rsidRPr="001C6702">
        <w:rPr>
          <w:iCs/>
          <w:sz w:val="24"/>
          <w:szCs w:val="24"/>
        </w:rPr>
        <w:t xml:space="preserve"> </w:t>
      </w:r>
    </w:p>
    <w:p w14:paraId="5F060613" w14:textId="77777777" w:rsidR="00710441" w:rsidRPr="001C6702" w:rsidRDefault="00710441" w:rsidP="00710441">
      <w:pPr>
        <w:spacing w:after="0"/>
        <w:ind w:left="567" w:hanging="567"/>
        <w:rPr>
          <w:iCs/>
          <w:sz w:val="24"/>
          <w:szCs w:val="24"/>
        </w:rPr>
      </w:pPr>
    </w:p>
    <w:p w14:paraId="5DFCA83E" w14:textId="78B886A6" w:rsidR="001D3EAF" w:rsidRPr="00393002" w:rsidRDefault="00F875F5" w:rsidP="001D3EAF">
      <w:pPr>
        <w:pStyle w:val="BodyText"/>
        <w:rPr>
          <w:b/>
          <w:i/>
          <w:iCs/>
        </w:rPr>
      </w:pPr>
      <w:r>
        <w:rPr>
          <w:b/>
          <w:i/>
          <w:iCs/>
        </w:rPr>
        <w:t>Calculation of time periods</w:t>
      </w:r>
    </w:p>
    <w:p w14:paraId="40CF32F5" w14:textId="5D60E7E5" w:rsidR="001D3EAF" w:rsidRPr="00A55C01" w:rsidRDefault="001D3EAF" w:rsidP="001D3EAF">
      <w:pPr>
        <w:pStyle w:val="BodyText"/>
        <w:rPr>
          <w:iCs/>
        </w:rPr>
      </w:pPr>
      <w:r w:rsidRPr="00A55C01">
        <w:rPr>
          <w:iCs/>
        </w:rPr>
        <w:t>Sections 719(4)–(5)</w:t>
      </w:r>
      <w:r w:rsidR="00F875F5">
        <w:rPr>
          <w:iCs/>
        </w:rPr>
        <w:t xml:space="preserve"> of the Act</w:t>
      </w:r>
      <w:r w:rsidRPr="00A55C01">
        <w:rPr>
          <w:iCs/>
        </w:rPr>
        <w:t xml:space="preserve"> provide that, once lodged, a replacement disclosure document (or supplementary disclosure document, together with the original) is the ‘disclosure document’ for the application of Ch</w:t>
      </w:r>
      <w:r w:rsidR="00CF295F">
        <w:rPr>
          <w:iCs/>
        </w:rPr>
        <w:t>apter</w:t>
      </w:r>
      <w:r w:rsidRPr="00A55C01">
        <w:rPr>
          <w:iCs/>
        </w:rPr>
        <w:t xml:space="preserve"> 6D to events that occur after lodgement. </w:t>
      </w:r>
    </w:p>
    <w:p w14:paraId="67E2B213" w14:textId="7549E811" w:rsidR="001D3EAF" w:rsidRDefault="00F875F5" w:rsidP="001D3EAF">
      <w:pPr>
        <w:pStyle w:val="BodyText"/>
        <w:rPr>
          <w:iCs/>
        </w:rPr>
      </w:pPr>
      <w:r>
        <w:rPr>
          <w:iCs/>
        </w:rPr>
        <w:lastRenderedPageBreak/>
        <w:t>In relation to applications, w</w:t>
      </w:r>
      <w:r w:rsidR="001D3EAF">
        <w:rPr>
          <w:iCs/>
        </w:rPr>
        <w:t xml:space="preserve">here an offer is subject to a minimum subscription or quotation condition, </w:t>
      </w:r>
      <w:r w:rsidR="001D3EAF" w:rsidRPr="00A55C01">
        <w:rPr>
          <w:iCs/>
        </w:rPr>
        <w:t xml:space="preserve">s719(4)–(5) </w:t>
      </w:r>
      <w:r>
        <w:rPr>
          <w:iCs/>
        </w:rPr>
        <w:t xml:space="preserve">of the Act </w:t>
      </w:r>
      <w:r w:rsidR="001D3EAF" w:rsidRPr="00A55C01">
        <w:rPr>
          <w:iCs/>
        </w:rPr>
        <w:t xml:space="preserve">operate so that: </w:t>
      </w:r>
    </w:p>
    <w:p w14:paraId="7ED67145" w14:textId="77777777" w:rsidR="001D3EAF" w:rsidRDefault="001D3EAF" w:rsidP="001D3EAF">
      <w:pPr>
        <w:spacing w:after="0"/>
        <w:ind w:left="567"/>
        <w:rPr>
          <w:sz w:val="24"/>
          <w:szCs w:val="24"/>
        </w:rPr>
      </w:pPr>
    </w:p>
    <w:p w14:paraId="03C45344" w14:textId="77777777" w:rsidR="001D3EAF" w:rsidRDefault="001D3EAF" w:rsidP="001D3EAF">
      <w:pPr>
        <w:numPr>
          <w:ilvl w:val="0"/>
          <w:numId w:val="5"/>
        </w:numPr>
        <w:spacing w:after="0"/>
        <w:ind w:left="567" w:hanging="567"/>
        <w:rPr>
          <w:sz w:val="24"/>
          <w:szCs w:val="24"/>
        </w:rPr>
      </w:pPr>
      <w:r w:rsidRPr="00A55C01">
        <w:rPr>
          <w:sz w:val="24"/>
          <w:szCs w:val="24"/>
        </w:rPr>
        <w:t xml:space="preserve">the minimum subscription and quotation condition time periods are calculated based on the date of the original disclosure document for applications received in response to an offer under the original disclosure document; and </w:t>
      </w:r>
    </w:p>
    <w:p w14:paraId="482C4B53" w14:textId="77777777" w:rsidR="0070716E" w:rsidRPr="00A55C01" w:rsidRDefault="0070716E" w:rsidP="00393002">
      <w:pPr>
        <w:spacing w:after="0"/>
        <w:ind w:left="567"/>
        <w:rPr>
          <w:sz w:val="24"/>
          <w:szCs w:val="24"/>
        </w:rPr>
      </w:pPr>
    </w:p>
    <w:p w14:paraId="1DBAFA19" w14:textId="0894BBFB" w:rsidR="001D3EAF" w:rsidRPr="00A55C01" w:rsidRDefault="001D3EAF" w:rsidP="001D3EAF">
      <w:pPr>
        <w:numPr>
          <w:ilvl w:val="0"/>
          <w:numId w:val="5"/>
        </w:numPr>
        <w:spacing w:after="0"/>
        <w:ind w:left="567" w:hanging="567"/>
        <w:rPr>
          <w:sz w:val="24"/>
          <w:szCs w:val="24"/>
        </w:rPr>
      </w:pPr>
      <w:r w:rsidRPr="00A55C01">
        <w:rPr>
          <w:sz w:val="24"/>
          <w:szCs w:val="24"/>
        </w:rPr>
        <w:t xml:space="preserve">the minimum subscription and quotation condition time periods are calculated based on the date of any supplementary or replacement disclosure document for applications received in response to an offer under that supplementary or replacement disclosure document. </w:t>
      </w:r>
    </w:p>
    <w:p w14:paraId="291952DF" w14:textId="4798F17F" w:rsidR="001D3EAF" w:rsidRPr="00A55C01" w:rsidRDefault="001D3EAF" w:rsidP="001D3EAF">
      <w:pPr>
        <w:pStyle w:val="BodyText"/>
        <w:rPr>
          <w:iCs/>
        </w:rPr>
      </w:pPr>
      <w:r w:rsidRPr="00A55C01">
        <w:rPr>
          <w:iCs/>
        </w:rPr>
        <w:t>As a result, the time periods under s723(2)–(3) and 724</w:t>
      </w:r>
      <w:r w:rsidR="00F875F5">
        <w:rPr>
          <w:iCs/>
        </w:rPr>
        <w:t xml:space="preserve"> of the Act</w:t>
      </w:r>
      <w:r w:rsidRPr="00A55C01">
        <w:rPr>
          <w:iCs/>
        </w:rPr>
        <w:t xml:space="preserve"> would apply inconsistently to applicants when a supplementary or replacement disclosure document was lodged before the expiry of the relevant time period (and applications were received in response to both the original and that supplementary or replacement</w:t>
      </w:r>
      <w:r w:rsidR="00F875F5">
        <w:rPr>
          <w:iCs/>
        </w:rPr>
        <w:t xml:space="preserve"> </w:t>
      </w:r>
      <w:r w:rsidR="006C469F">
        <w:rPr>
          <w:iCs/>
        </w:rPr>
        <w:t xml:space="preserve">disclosure </w:t>
      </w:r>
      <w:r w:rsidR="00F875F5">
        <w:rPr>
          <w:iCs/>
        </w:rPr>
        <w:t>document</w:t>
      </w:r>
      <w:r w:rsidRPr="00A55C01">
        <w:rPr>
          <w:iCs/>
        </w:rPr>
        <w:t xml:space="preserve">). </w:t>
      </w:r>
    </w:p>
    <w:p w14:paraId="4B8CFAEB" w14:textId="6453240C" w:rsidR="001D3EAF" w:rsidRDefault="001D3EAF" w:rsidP="001D3EAF">
      <w:pPr>
        <w:pStyle w:val="BodyText"/>
        <w:rPr>
          <w:iCs/>
        </w:rPr>
      </w:pPr>
      <w:r w:rsidRPr="00A55C01">
        <w:rPr>
          <w:iCs/>
        </w:rPr>
        <w:t>Th</w:t>
      </w:r>
      <w:r w:rsidR="00F875F5">
        <w:rPr>
          <w:iCs/>
        </w:rPr>
        <w:t>e</w:t>
      </w:r>
      <w:r w:rsidRPr="00A55C01">
        <w:rPr>
          <w:iCs/>
        </w:rPr>
        <w:t xml:space="preserve"> practical operation of s719, 723 and 724 </w:t>
      </w:r>
      <w:r w:rsidR="00F875F5">
        <w:rPr>
          <w:iCs/>
        </w:rPr>
        <w:t xml:space="preserve">of the Act </w:t>
      </w:r>
      <w:r w:rsidRPr="00A55C01">
        <w:rPr>
          <w:iCs/>
        </w:rPr>
        <w:t>can cause uncertainty for issuers and investors</w:t>
      </w:r>
      <w:r w:rsidR="0038417A">
        <w:rPr>
          <w:iCs/>
        </w:rPr>
        <w:t>. ASIC is aware that</w:t>
      </w:r>
      <w:r w:rsidRPr="00A55C01">
        <w:rPr>
          <w:iCs/>
        </w:rPr>
        <w:t xml:space="preserve"> current market practice</w:t>
      </w:r>
      <w:r w:rsidR="00CF295F">
        <w:rPr>
          <w:iCs/>
        </w:rPr>
        <w:t xml:space="preserve"> </w:t>
      </w:r>
      <w:r w:rsidR="0038417A">
        <w:rPr>
          <w:iCs/>
        </w:rPr>
        <w:t>is</w:t>
      </w:r>
      <w:r w:rsidR="00CF295F">
        <w:rPr>
          <w:iCs/>
        </w:rPr>
        <w:t xml:space="preserve"> </w:t>
      </w:r>
      <w:r w:rsidR="006C469F">
        <w:rPr>
          <w:iCs/>
        </w:rPr>
        <w:t xml:space="preserve">for issuers </w:t>
      </w:r>
      <w:r w:rsidR="00CF295F">
        <w:rPr>
          <w:iCs/>
        </w:rPr>
        <w:t>to</w:t>
      </w:r>
      <w:r w:rsidRPr="00A55C01">
        <w:rPr>
          <w:iCs/>
        </w:rPr>
        <w:t xml:space="preserve"> calculate the minimum subscription and quotation condition</w:t>
      </w:r>
      <w:r>
        <w:rPr>
          <w:iCs/>
        </w:rPr>
        <w:t xml:space="preserve"> time periods </w:t>
      </w:r>
      <w:r w:rsidR="002F3F54">
        <w:rPr>
          <w:iCs/>
        </w:rPr>
        <w:t xml:space="preserve">for all applicants </w:t>
      </w:r>
      <w:r w:rsidRPr="00A55C01">
        <w:rPr>
          <w:iCs/>
        </w:rPr>
        <w:t>by reference to the date of the original disclosure document</w:t>
      </w:r>
      <w:r w:rsidR="00CF295F">
        <w:rPr>
          <w:iCs/>
        </w:rPr>
        <w:t>,</w:t>
      </w:r>
      <w:r w:rsidRPr="00A55C01">
        <w:rPr>
          <w:iCs/>
        </w:rPr>
        <w:t xml:space="preserve"> even where supplementary or replacement disclosure documents have been lodged</w:t>
      </w:r>
      <w:r>
        <w:rPr>
          <w:iCs/>
        </w:rPr>
        <w:t>.</w:t>
      </w:r>
      <w:r w:rsidR="002F3F54">
        <w:rPr>
          <w:iCs/>
        </w:rPr>
        <w:t xml:space="preserve"> This practice is inconsistent with the operation of the Act.</w:t>
      </w:r>
    </w:p>
    <w:p w14:paraId="7A82F544" w14:textId="7F1E3ECE" w:rsidR="001D3EAF" w:rsidRPr="00A55C01" w:rsidRDefault="001D3EAF" w:rsidP="001D3EAF">
      <w:pPr>
        <w:pStyle w:val="BodyText"/>
        <w:rPr>
          <w:iCs/>
        </w:rPr>
      </w:pPr>
      <w:r>
        <w:rPr>
          <w:iCs/>
        </w:rPr>
        <w:t xml:space="preserve">The exception to this practice is where </w:t>
      </w:r>
      <w:r w:rsidRPr="00A55C01">
        <w:rPr>
          <w:iCs/>
        </w:rPr>
        <w:t>the issuer has sought</w:t>
      </w:r>
      <w:r>
        <w:rPr>
          <w:iCs/>
        </w:rPr>
        <w:t>,</w:t>
      </w:r>
      <w:r w:rsidRPr="00A55C01">
        <w:rPr>
          <w:iCs/>
        </w:rPr>
        <w:t xml:space="preserve"> and ASIC has provided</w:t>
      </w:r>
      <w:r>
        <w:rPr>
          <w:iCs/>
        </w:rPr>
        <w:t>,</w:t>
      </w:r>
      <w:r w:rsidRPr="00A55C01">
        <w:rPr>
          <w:iCs/>
        </w:rPr>
        <w:t xml:space="preserve"> individual relief to</w:t>
      </w:r>
      <w:r w:rsidR="002F3F54">
        <w:rPr>
          <w:iCs/>
        </w:rPr>
        <w:t xml:space="preserve"> reset</w:t>
      </w:r>
      <w:r w:rsidR="008E7E90">
        <w:rPr>
          <w:iCs/>
        </w:rPr>
        <w:t xml:space="preserve"> (or ‘refresh’)</w:t>
      </w:r>
      <w:r w:rsidR="002F3F54">
        <w:rPr>
          <w:iCs/>
        </w:rPr>
        <w:t xml:space="preserve"> </w:t>
      </w:r>
      <w:r w:rsidRPr="00A55C01">
        <w:rPr>
          <w:iCs/>
        </w:rPr>
        <w:t>the relevant time periods</w:t>
      </w:r>
      <w:r w:rsidR="006C469F">
        <w:rPr>
          <w:iCs/>
        </w:rPr>
        <w:t xml:space="preserve"> so they </w:t>
      </w:r>
      <w:r w:rsidR="002F3F54">
        <w:rPr>
          <w:iCs/>
        </w:rPr>
        <w:t xml:space="preserve">commence on the date </w:t>
      </w:r>
      <w:r w:rsidR="006C469F">
        <w:rPr>
          <w:iCs/>
        </w:rPr>
        <w:t>a</w:t>
      </w:r>
      <w:r>
        <w:rPr>
          <w:iCs/>
        </w:rPr>
        <w:t xml:space="preserve"> supplementary or replacement </w:t>
      </w:r>
      <w:r w:rsidR="006C469F">
        <w:rPr>
          <w:iCs/>
        </w:rPr>
        <w:t xml:space="preserve">disclosure </w:t>
      </w:r>
      <w:r>
        <w:rPr>
          <w:iCs/>
        </w:rPr>
        <w:t>document is lodged</w:t>
      </w:r>
      <w:r w:rsidR="006C469F">
        <w:rPr>
          <w:iCs/>
        </w:rPr>
        <w:t>, and apply consistently to applicants under both the original and supplementary or replacement disclosure documents</w:t>
      </w:r>
      <w:r w:rsidRPr="00A55C01">
        <w:rPr>
          <w:iCs/>
        </w:rPr>
        <w:t xml:space="preserve">.  </w:t>
      </w:r>
    </w:p>
    <w:p w14:paraId="5A0AE6D2" w14:textId="77777777" w:rsidR="00E666BC" w:rsidRPr="002A44B3" w:rsidRDefault="00E666BC" w:rsidP="0092104E">
      <w:pPr>
        <w:spacing w:after="0"/>
        <w:rPr>
          <w:sz w:val="24"/>
          <w:szCs w:val="24"/>
        </w:rPr>
      </w:pPr>
    </w:p>
    <w:p w14:paraId="69F06800" w14:textId="76AD9C24" w:rsidR="004B625F" w:rsidRPr="002C784D" w:rsidRDefault="005B0E3A" w:rsidP="00FE41BD">
      <w:pPr>
        <w:pStyle w:val="Heading3"/>
        <w:keepNext w:val="0"/>
        <w:widowControl w:val="0"/>
        <w:numPr>
          <w:ilvl w:val="0"/>
          <w:numId w:val="3"/>
        </w:numPr>
        <w:tabs>
          <w:tab w:val="left" w:pos="567"/>
        </w:tabs>
        <w:spacing w:after="0" w:line="240" w:lineRule="auto"/>
        <w:ind w:left="0" w:firstLine="0"/>
        <w:jc w:val="left"/>
        <w:rPr>
          <w:iCs/>
        </w:rPr>
      </w:pPr>
      <w:bookmarkStart w:id="2" w:name="2._Purpose_of_the_class_order_"/>
      <w:bookmarkEnd w:id="2"/>
      <w:r w:rsidRPr="002C784D">
        <w:rPr>
          <w:rFonts w:ascii="Arial" w:hAnsi="Arial" w:cs="Arial"/>
          <w:b/>
          <w:spacing w:val="-1"/>
          <w:sz w:val="24"/>
          <w:szCs w:val="24"/>
        </w:rPr>
        <w:t>Purpose</w:t>
      </w:r>
      <w:r w:rsidRPr="002C784D">
        <w:rPr>
          <w:rFonts w:ascii="Arial" w:hAnsi="Arial" w:cs="Arial"/>
          <w:b/>
          <w:sz w:val="24"/>
          <w:szCs w:val="24"/>
        </w:rPr>
        <w:t xml:space="preserve"> of </w:t>
      </w:r>
      <w:r w:rsidRPr="002C784D">
        <w:rPr>
          <w:rFonts w:ascii="Arial" w:hAnsi="Arial" w:cs="Arial"/>
          <w:b/>
          <w:spacing w:val="-1"/>
          <w:sz w:val="24"/>
          <w:szCs w:val="24"/>
        </w:rPr>
        <w:t>the</w:t>
      </w:r>
      <w:r w:rsidRPr="002C784D">
        <w:rPr>
          <w:rFonts w:ascii="Arial" w:hAnsi="Arial" w:cs="Arial"/>
          <w:b/>
          <w:sz w:val="24"/>
          <w:szCs w:val="24"/>
        </w:rPr>
        <w:t xml:space="preserve"> </w:t>
      </w:r>
      <w:r w:rsidRPr="002C784D">
        <w:rPr>
          <w:rFonts w:ascii="Arial" w:hAnsi="Arial" w:cs="Arial"/>
          <w:b/>
          <w:spacing w:val="-1"/>
          <w:sz w:val="24"/>
          <w:szCs w:val="24"/>
        </w:rPr>
        <w:t>instrument</w:t>
      </w:r>
    </w:p>
    <w:p w14:paraId="3B5CBE0E" w14:textId="5E8A32F0" w:rsidR="00A55C01" w:rsidRPr="00A55C01" w:rsidRDefault="001761B0" w:rsidP="00A55C01">
      <w:pPr>
        <w:pStyle w:val="BodyText"/>
        <w:rPr>
          <w:iCs/>
        </w:rPr>
      </w:pPr>
      <w:r>
        <w:rPr>
          <w:iCs/>
        </w:rPr>
        <w:t xml:space="preserve">If, during the offer period, </w:t>
      </w:r>
      <w:r w:rsidR="00A55C01" w:rsidRPr="00A55C01">
        <w:rPr>
          <w:iCs/>
        </w:rPr>
        <w:t xml:space="preserve">an issuer </w:t>
      </w:r>
      <w:r>
        <w:rPr>
          <w:iCs/>
        </w:rPr>
        <w:t xml:space="preserve">considers it </w:t>
      </w:r>
      <w:r w:rsidR="00A55C01" w:rsidRPr="00A55C01">
        <w:rPr>
          <w:iCs/>
        </w:rPr>
        <w:t xml:space="preserve">is </w:t>
      </w:r>
      <w:r>
        <w:rPr>
          <w:iCs/>
        </w:rPr>
        <w:t>un</w:t>
      </w:r>
      <w:r w:rsidR="00A55C01" w:rsidRPr="00A55C01">
        <w:rPr>
          <w:iCs/>
        </w:rPr>
        <w:t>likely to satisfy the minimum subscription and quotation condition</w:t>
      </w:r>
      <w:r w:rsidR="000D24A7">
        <w:rPr>
          <w:iCs/>
        </w:rPr>
        <w:t>s in the relevant</w:t>
      </w:r>
      <w:r w:rsidR="00A55C01" w:rsidRPr="00A55C01">
        <w:rPr>
          <w:iCs/>
        </w:rPr>
        <w:t xml:space="preserve"> time </w:t>
      </w:r>
      <w:r w:rsidR="000F5794">
        <w:rPr>
          <w:iCs/>
        </w:rPr>
        <w:t>periods</w:t>
      </w:r>
      <w:r w:rsidR="000D24A7">
        <w:rPr>
          <w:iCs/>
        </w:rPr>
        <w:t>,</w:t>
      </w:r>
      <w:r w:rsidR="000F5794">
        <w:rPr>
          <w:iCs/>
        </w:rPr>
        <w:t xml:space="preserve"> </w:t>
      </w:r>
      <w:r>
        <w:rPr>
          <w:iCs/>
        </w:rPr>
        <w:t xml:space="preserve">it may </w:t>
      </w:r>
      <w:r w:rsidR="00A55C01" w:rsidRPr="00A55C01">
        <w:rPr>
          <w:iCs/>
        </w:rPr>
        <w:t xml:space="preserve">seek to refresh those time periods to continue with the offer. </w:t>
      </w:r>
    </w:p>
    <w:p w14:paraId="6FF3ED62" w14:textId="77C2C354" w:rsidR="00A55C01" w:rsidRPr="00A55C01" w:rsidRDefault="0070716E" w:rsidP="00A55C01">
      <w:pPr>
        <w:pStyle w:val="BodyText"/>
        <w:rPr>
          <w:iCs/>
        </w:rPr>
      </w:pPr>
      <w:r w:rsidRPr="00A55C01">
        <w:rPr>
          <w:iCs/>
        </w:rPr>
        <w:t>ASIC Corporations (Minimum Subscription and Quotation Conditions) Instrument 2016/70</w:t>
      </w:r>
      <w:r>
        <w:rPr>
          <w:iCs/>
        </w:rPr>
        <w:t xml:space="preserve"> </w:t>
      </w:r>
      <w:r w:rsidR="00393002">
        <w:rPr>
          <w:iCs/>
        </w:rPr>
        <w:t xml:space="preserve">provides a </w:t>
      </w:r>
      <w:r w:rsidR="0072409C">
        <w:rPr>
          <w:iCs/>
        </w:rPr>
        <w:t xml:space="preserve">way </w:t>
      </w:r>
      <w:r w:rsidR="00710441">
        <w:rPr>
          <w:iCs/>
        </w:rPr>
        <w:t xml:space="preserve">for issuers to extend the minimum subscription and quotation </w:t>
      </w:r>
      <w:r w:rsidR="0072409C">
        <w:rPr>
          <w:iCs/>
        </w:rPr>
        <w:t xml:space="preserve">condition </w:t>
      </w:r>
      <w:r w:rsidR="00710441">
        <w:rPr>
          <w:iCs/>
        </w:rPr>
        <w:t>time periods (or remove</w:t>
      </w:r>
      <w:r w:rsidR="001761B0">
        <w:rPr>
          <w:iCs/>
        </w:rPr>
        <w:t xml:space="preserve"> or vary</w:t>
      </w:r>
      <w:r w:rsidR="00710441">
        <w:rPr>
          <w:iCs/>
        </w:rPr>
        <w:t xml:space="preserve"> those conditions) </w:t>
      </w:r>
      <w:r w:rsidR="001D3282">
        <w:rPr>
          <w:iCs/>
        </w:rPr>
        <w:t xml:space="preserve">for all applicants, </w:t>
      </w:r>
      <w:r w:rsidR="0072409C">
        <w:rPr>
          <w:iCs/>
        </w:rPr>
        <w:t>without seeking individual relief—</w:t>
      </w:r>
      <w:r w:rsidR="008E7E90">
        <w:rPr>
          <w:iCs/>
        </w:rPr>
        <w:t>by lodging</w:t>
      </w:r>
      <w:r w:rsidR="00710441">
        <w:rPr>
          <w:iCs/>
        </w:rPr>
        <w:t xml:space="preserve"> a </w:t>
      </w:r>
      <w:r w:rsidR="00710441" w:rsidRPr="001C24A6">
        <w:rPr>
          <w:szCs w:val="24"/>
          <w:lang w:val="en-US"/>
        </w:rPr>
        <w:t xml:space="preserve">‘refresh document’ </w:t>
      </w:r>
      <w:r w:rsidR="0072409C">
        <w:rPr>
          <w:szCs w:val="24"/>
          <w:lang w:val="en-US"/>
        </w:rPr>
        <w:t>which sets out prescribed information and statements, and provid</w:t>
      </w:r>
      <w:r w:rsidR="001D3282">
        <w:rPr>
          <w:szCs w:val="24"/>
          <w:lang w:val="en-US"/>
        </w:rPr>
        <w:t>ing</w:t>
      </w:r>
      <w:r w:rsidR="0072409C">
        <w:rPr>
          <w:szCs w:val="24"/>
          <w:lang w:val="en-US"/>
        </w:rPr>
        <w:t xml:space="preserve"> applicants with withdrawal rights (similar to the conditions typically imposed by ASIC when granting individual relief)</w:t>
      </w:r>
      <w:r w:rsidR="00710441">
        <w:rPr>
          <w:szCs w:val="24"/>
          <w:lang w:val="en-US"/>
        </w:rPr>
        <w:t>.</w:t>
      </w:r>
      <w:r w:rsidR="00393002">
        <w:rPr>
          <w:iCs/>
        </w:rPr>
        <w:t xml:space="preserve"> </w:t>
      </w:r>
      <w:r w:rsidR="001761B0">
        <w:rPr>
          <w:iCs/>
        </w:rPr>
        <w:t>A refresh document can only be lodged if an issuer has not issued or transferred securities under the offer.</w:t>
      </w:r>
    </w:p>
    <w:p w14:paraId="119E26A4" w14:textId="77777777" w:rsidR="000F5794" w:rsidRDefault="000F5794" w:rsidP="00A55C01">
      <w:pPr>
        <w:pStyle w:val="BodyText"/>
        <w:spacing w:before="0" w:line="240" w:lineRule="auto"/>
        <w:rPr>
          <w:iCs/>
        </w:rPr>
      </w:pPr>
    </w:p>
    <w:p w14:paraId="60DF0672" w14:textId="76A44E23" w:rsidR="000D24A7" w:rsidRDefault="0070716E" w:rsidP="00A55C01">
      <w:pPr>
        <w:pStyle w:val="BodyText"/>
        <w:spacing w:before="0" w:line="240" w:lineRule="auto"/>
        <w:rPr>
          <w:iCs/>
        </w:rPr>
      </w:pPr>
      <w:r>
        <w:rPr>
          <w:iCs/>
        </w:rPr>
        <w:t>The instrument</w:t>
      </w:r>
      <w:r w:rsidR="00A55C01" w:rsidRPr="00A55C01">
        <w:rPr>
          <w:iCs/>
        </w:rPr>
        <w:t xml:space="preserve"> also clarifies how the time periods in s723(2)–(3) apply to supplementary and replacement disclosure documents generally, and how they apply differently to refresh documents. </w:t>
      </w:r>
      <w:r>
        <w:rPr>
          <w:iCs/>
        </w:rPr>
        <w:t>The relief operates so</w:t>
      </w:r>
      <w:r w:rsidR="00A55C01" w:rsidRPr="00A55C01">
        <w:rPr>
          <w:iCs/>
        </w:rPr>
        <w:t xml:space="preserve"> that the time periods applying to applications are synchronised and operate consistently, promoting certainty for issuers, investors and operators of any prescribed financial market on which the issuer seeks quotation of the securities that are the subject of the offer.</w:t>
      </w:r>
      <w:r w:rsidR="000D24A7">
        <w:rPr>
          <w:iCs/>
        </w:rPr>
        <w:t xml:space="preserve"> </w:t>
      </w:r>
    </w:p>
    <w:p w14:paraId="7867D00F" w14:textId="77777777" w:rsidR="0070716E" w:rsidRDefault="0070716E" w:rsidP="00A55C01">
      <w:pPr>
        <w:pStyle w:val="BodyText"/>
        <w:spacing w:before="0" w:line="240" w:lineRule="auto"/>
        <w:rPr>
          <w:iCs/>
        </w:rPr>
      </w:pPr>
    </w:p>
    <w:p w14:paraId="334A92DD" w14:textId="15F7C8B0" w:rsidR="000113B9" w:rsidRDefault="000113B9">
      <w:pPr>
        <w:spacing w:after="0"/>
        <w:rPr>
          <w:rFonts w:ascii="Arial" w:hAnsi="Arial" w:cs="Arial"/>
          <w:b/>
          <w:spacing w:val="-1"/>
          <w:sz w:val="24"/>
          <w:szCs w:val="24"/>
        </w:rPr>
      </w:pPr>
      <w:bookmarkStart w:id="3" w:name="Insert_a_level_3_heading_"/>
      <w:bookmarkStart w:id="4" w:name="3._Operation_of_the_class_order_"/>
      <w:bookmarkEnd w:id="3"/>
      <w:bookmarkEnd w:id="4"/>
    </w:p>
    <w:p w14:paraId="1EE86807" w14:textId="29B8D831" w:rsidR="00D025D0" w:rsidRDefault="005B0E3A" w:rsidP="00FE41BD">
      <w:pPr>
        <w:pStyle w:val="Heading3"/>
        <w:keepNext w:val="0"/>
        <w:widowControl w:val="0"/>
        <w:numPr>
          <w:ilvl w:val="0"/>
          <w:numId w:val="3"/>
        </w:numPr>
        <w:tabs>
          <w:tab w:val="left" w:pos="567"/>
        </w:tabs>
        <w:spacing w:after="0" w:line="240" w:lineRule="auto"/>
        <w:ind w:left="0" w:firstLine="0"/>
        <w:jc w:val="left"/>
        <w:rPr>
          <w:rFonts w:ascii="Arial" w:hAnsi="Arial" w:cs="Arial"/>
          <w:b/>
          <w:sz w:val="24"/>
          <w:szCs w:val="24"/>
        </w:rPr>
      </w:pPr>
      <w:r w:rsidRPr="00B85DFD">
        <w:rPr>
          <w:rFonts w:ascii="Arial" w:hAnsi="Arial" w:cs="Arial"/>
          <w:b/>
          <w:spacing w:val="-1"/>
          <w:sz w:val="24"/>
          <w:szCs w:val="24"/>
        </w:rPr>
        <w:t>Operation</w:t>
      </w:r>
      <w:r w:rsidRPr="00B85DFD">
        <w:rPr>
          <w:rFonts w:ascii="Arial" w:hAnsi="Arial" w:cs="Arial"/>
          <w:b/>
          <w:sz w:val="24"/>
          <w:szCs w:val="24"/>
        </w:rPr>
        <w:t xml:space="preserve"> </w:t>
      </w:r>
      <w:r w:rsidRPr="00B85DFD">
        <w:rPr>
          <w:rFonts w:ascii="Arial" w:hAnsi="Arial" w:cs="Arial"/>
          <w:b/>
          <w:spacing w:val="-1"/>
          <w:sz w:val="24"/>
          <w:szCs w:val="24"/>
        </w:rPr>
        <w:t>of</w:t>
      </w:r>
      <w:r w:rsidRPr="00B85DFD">
        <w:rPr>
          <w:rFonts w:ascii="Arial" w:hAnsi="Arial" w:cs="Arial"/>
          <w:b/>
          <w:sz w:val="24"/>
          <w:szCs w:val="24"/>
        </w:rPr>
        <w:t xml:space="preserve"> </w:t>
      </w:r>
      <w:r w:rsidRPr="00B85DFD">
        <w:rPr>
          <w:rFonts w:ascii="Arial" w:hAnsi="Arial" w:cs="Arial"/>
          <w:b/>
          <w:spacing w:val="-1"/>
          <w:sz w:val="24"/>
          <w:szCs w:val="24"/>
        </w:rPr>
        <w:t>the</w:t>
      </w:r>
      <w:r w:rsidRPr="00B85DFD">
        <w:rPr>
          <w:rFonts w:ascii="Arial" w:hAnsi="Arial" w:cs="Arial"/>
          <w:b/>
          <w:sz w:val="24"/>
          <w:szCs w:val="24"/>
        </w:rPr>
        <w:t xml:space="preserve"> instrument</w:t>
      </w:r>
    </w:p>
    <w:p w14:paraId="4A9C0CA0" w14:textId="77777777" w:rsidR="006E701C" w:rsidRDefault="006E701C" w:rsidP="0092104E">
      <w:pPr>
        <w:pStyle w:val="BodyText"/>
        <w:spacing w:before="0" w:line="240" w:lineRule="auto"/>
        <w:rPr>
          <w:b/>
          <w:i/>
          <w:iCs/>
        </w:rPr>
      </w:pPr>
    </w:p>
    <w:p w14:paraId="1F082660" w14:textId="509ED9EB" w:rsidR="001C24A6" w:rsidRPr="001C24A6" w:rsidRDefault="001C24A6" w:rsidP="001C24A6">
      <w:pPr>
        <w:spacing w:after="0"/>
        <w:rPr>
          <w:b/>
          <w:i/>
          <w:sz w:val="24"/>
          <w:szCs w:val="24"/>
          <w:lang w:val="en-US"/>
        </w:rPr>
      </w:pPr>
      <w:r w:rsidRPr="001C24A6">
        <w:rPr>
          <w:b/>
          <w:i/>
          <w:sz w:val="24"/>
          <w:szCs w:val="24"/>
          <w:lang w:val="en-US"/>
        </w:rPr>
        <w:t>Relief to provide refresh documents</w:t>
      </w:r>
    </w:p>
    <w:p w14:paraId="147C1768" w14:textId="77777777" w:rsidR="001C24A6" w:rsidRPr="001C24A6" w:rsidRDefault="001C24A6" w:rsidP="001C24A6">
      <w:pPr>
        <w:spacing w:after="0"/>
        <w:rPr>
          <w:sz w:val="24"/>
          <w:szCs w:val="24"/>
          <w:lang w:val="en-US"/>
        </w:rPr>
      </w:pPr>
    </w:p>
    <w:p w14:paraId="4223F221" w14:textId="4919E0F9" w:rsidR="001C24A6" w:rsidRDefault="001C24A6" w:rsidP="001C24A6">
      <w:pPr>
        <w:spacing w:after="0"/>
        <w:rPr>
          <w:sz w:val="24"/>
          <w:szCs w:val="24"/>
          <w:lang w:val="en-US"/>
        </w:rPr>
      </w:pPr>
      <w:r w:rsidRPr="000D24A7">
        <w:rPr>
          <w:sz w:val="24"/>
          <w:szCs w:val="24"/>
          <w:lang w:val="en-US"/>
        </w:rPr>
        <w:t xml:space="preserve">ASIC Corporations (Minimum Subscription and Quotation Conditions) Instrument 2016/70 </w:t>
      </w:r>
      <w:r w:rsidRPr="001C24A6">
        <w:rPr>
          <w:sz w:val="24"/>
          <w:szCs w:val="24"/>
          <w:lang w:val="en-US"/>
        </w:rPr>
        <w:t xml:space="preserve">modifies s723 </w:t>
      </w:r>
      <w:r w:rsidR="001761B0">
        <w:rPr>
          <w:sz w:val="24"/>
          <w:szCs w:val="24"/>
          <w:lang w:val="en-US"/>
        </w:rPr>
        <w:t>by inserting  notional subsections (2A) and (3A)</w:t>
      </w:r>
      <w:r w:rsidR="002234B1">
        <w:rPr>
          <w:sz w:val="24"/>
          <w:szCs w:val="24"/>
          <w:lang w:val="en-US"/>
        </w:rPr>
        <w:t xml:space="preserve"> </w:t>
      </w:r>
      <w:r w:rsidRPr="001C24A6">
        <w:rPr>
          <w:sz w:val="24"/>
          <w:szCs w:val="24"/>
          <w:lang w:val="en-US"/>
        </w:rPr>
        <w:t>and 724</w:t>
      </w:r>
      <w:r w:rsidR="00CB52A9">
        <w:rPr>
          <w:sz w:val="24"/>
          <w:szCs w:val="24"/>
          <w:lang w:val="en-US"/>
        </w:rPr>
        <w:t xml:space="preserve"> </w:t>
      </w:r>
      <w:r w:rsidR="001761B0">
        <w:rPr>
          <w:sz w:val="24"/>
          <w:szCs w:val="24"/>
          <w:lang w:val="en-US"/>
        </w:rPr>
        <w:t xml:space="preserve">by inserting </w:t>
      </w:r>
      <w:r w:rsidR="002234B1">
        <w:rPr>
          <w:sz w:val="24"/>
          <w:szCs w:val="24"/>
          <w:lang w:val="en-US"/>
        </w:rPr>
        <w:t>notional subsections (3A) to (3H) (and making related amendments to s724(1))</w:t>
      </w:r>
      <w:r w:rsidRPr="001C24A6">
        <w:rPr>
          <w:sz w:val="24"/>
          <w:szCs w:val="24"/>
          <w:lang w:val="en-US"/>
        </w:rPr>
        <w:t xml:space="preserve"> to put in place a mechanism for issuers to extend the minimum subscription and quotation condition time periods, or remove </w:t>
      </w:r>
      <w:r w:rsidR="00F932E2">
        <w:rPr>
          <w:sz w:val="24"/>
          <w:szCs w:val="24"/>
          <w:lang w:val="en-US"/>
        </w:rPr>
        <w:t xml:space="preserve">or vary </w:t>
      </w:r>
      <w:r w:rsidRPr="001C24A6">
        <w:rPr>
          <w:sz w:val="24"/>
          <w:szCs w:val="24"/>
          <w:lang w:val="en-US"/>
        </w:rPr>
        <w:t>those conditions, by lodging a ‘refresh document’.</w:t>
      </w:r>
      <w:r w:rsidR="00815090">
        <w:rPr>
          <w:sz w:val="24"/>
          <w:szCs w:val="24"/>
          <w:lang w:val="en-US"/>
        </w:rPr>
        <w:t xml:space="preserve"> </w:t>
      </w:r>
    </w:p>
    <w:p w14:paraId="60C23870" w14:textId="77777777" w:rsidR="00815090" w:rsidRDefault="00815090" w:rsidP="00A379F6">
      <w:pPr>
        <w:spacing w:after="0"/>
        <w:rPr>
          <w:sz w:val="24"/>
          <w:szCs w:val="24"/>
          <w:lang w:val="en-US"/>
        </w:rPr>
      </w:pPr>
    </w:p>
    <w:p w14:paraId="02B7D153" w14:textId="2C61E4DA" w:rsidR="00815090" w:rsidRDefault="002234B1" w:rsidP="00A379F6">
      <w:pPr>
        <w:spacing w:after="0"/>
        <w:rPr>
          <w:sz w:val="24"/>
          <w:szCs w:val="24"/>
          <w:lang w:val="en-US"/>
        </w:rPr>
      </w:pPr>
      <w:r>
        <w:rPr>
          <w:sz w:val="24"/>
          <w:szCs w:val="24"/>
          <w:lang w:val="en-US"/>
        </w:rPr>
        <w:t>S</w:t>
      </w:r>
      <w:r w:rsidR="00CB52A9">
        <w:rPr>
          <w:sz w:val="24"/>
          <w:szCs w:val="24"/>
          <w:lang w:val="en-US"/>
        </w:rPr>
        <w:t xml:space="preserve">ubsection 724(3G) sets out </w:t>
      </w:r>
      <w:r w:rsidR="00815090">
        <w:rPr>
          <w:sz w:val="24"/>
          <w:szCs w:val="24"/>
          <w:lang w:val="en-US"/>
        </w:rPr>
        <w:t xml:space="preserve">the </w:t>
      </w:r>
      <w:r w:rsidR="00CB52A9">
        <w:rPr>
          <w:sz w:val="24"/>
          <w:szCs w:val="24"/>
          <w:lang w:val="en-US"/>
        </w:rPr>
        <w:t xml:space="preserve">procedure for </w:t>
      </w:r>
      <w:r w:rsidR="00815090">
        <w:rPr>
          <w:sz w:val="24"/>
          <w:szCs w:val="24"/>
          <w:lang w:val="en-US"/>
        </w:rPr>
        <w:t xml:space="preserve">an </w:t>
      </w:r>
      <w:r w:rsidR="00CB52A9" w:rsidRPr="001C24A6">
        <w:rPr>
          <w:sz w:val="24"/>
          <w:szCs w:val="24"/>
          <w:lang w:val="en-US"/>
        </w:rPr>
        <w:t xml:space="preserve">issuer </w:t>
      </w:r>
      <w:r w:rsidR="00CB52A9">
        <w:rPr>
          <w:sz w:val="24"/>
          <w:szCs w:val="24"/>
          <w:lang w:val="en-US"/>
        </w:rPr>
        <w:t xml:space="preserve">to </w:t>
      </w:r>
      <w:r w:rsidR="00CB52A9" w:rsidRPr="001C24A6">
        <w:rPr>
          <w:sz w:val="24"/>
          <w:szCs w:val="24"/>
          <w:lang w:val="en-US"/>
        </w:rPr>
        <w:t>lodge a refresh document.</w:t>
      </w:r>
      <w:r w:rsidR="00CB52A9">
        <w:rPr>
          <w:sz w:val="24"/>
          <w:szCs w:val="24"/>
          <w:lang w:val="en-US"/>
        </w:rPr>
        <w:t xml:space="preserve"> </w:t>
      </w:r>
    </w:p>
    <w:p w14:paraId="76B98F68" w14:textId="77777777" w:rsidR="00815090" w:rsidRDefault="00815090" w:rsidP="00A379F6">
      <w:pPr>
        <w:spacing w:after="0"/>
        <w:rPr>
          <w:sz w:val="24"/>
          <w:szCs w:val="24"/>
          <w:lang w:val="en-US"/>
        </w:rPr>
      </w:pPr>
    </w:p>
    <w:p w14:paraId="0BC1DB5C" w14:textId="2B9A617D" w:rsidR="00A379F6" w:rsidRDefault="00422725" w:rsidP="00A379F6">
      <w:pPr>
        <w:spacing w:after="0"/>
        <w:rPr>
          <w:sz w:val="24"/>
          <w:szCs w:val="24"/>
          <w:lang w:val="en-US"/>
        </w:rPr>
      </w:pPr>
      <w:r>
        <w:rPr>
          <w:sz w:val="24"/>
          <w:szCs w:val="24"/>
          <w:lang w:val="en-US"/>
        </w:rPr>
        <w:t xml:space="preserve">Under the </w:t>
      </w:r>
      <w:r w:rsidR="006F275E">
        <w:rPr>
          <w:sz w:val="24"/>
          <w:szCs w:val="24"/>
          <w:lang w:val="en-US"/>
        </w:rPr>
        <w:t>modified provisions</w:t>
      </w:r>
      <w:r>
        <w:rPr>
          <w:sz w:val="24"/>
          <w:szCs w:val="24"/>
          <w:lang w:val="en-US"/>
        </w:rPr>
        <w:t>, a</w:t>
      </w:r>
      <w:r w:rsidR="00A379F6">
        <w:rPr>
          <w:sz w:val="24"/>
          <w:szCs w:val="24"/>
          <w:lang w:val="en-US"/>
        </w:rPr>
        <w:t xml:space="preserve">n issuer </w:t>
      </w:r>
      <w:r w:rsidR="00815090">
        <w:rPr>
          <w:sz w:val="24"/>
          <w:szCs w:val="24"/>
          <w:lang w:val="en-US"/>
        </w:rPr>
        <w:t xml:space="preserve">who wishes to extend the minimum subscription condition or three-month quotation condition time periods </w:t>
      </w:r>
      <w:r w:rsidR="00815090">
        <w:rPr>
          <w:iCs/>
        </w:rPr>
        <w:t xml:space="preserve">(or remove or vary those conditions) </w:t>
      </w:r>
      <w:r w:rsidR="00541FDA">
        <w:rPr>
          <w:sz w:val="24"/>
          <w:szCs w:val="24"/>
          <w:lang w:val="en-US"/>
        </w:rPr>
        <w:t>must</w:t>
      </w:r>
      <w:r w:rsidR="00815090">
        <w:rPr>
          <w:sz w:val="24"/>
          <w:szCs w:val="24"/>
          <w:lang w:val="en-US"/>
        </w:rPr>
        <w:t>, before those time periods expire</w:t>
      </w:r>
      <w:r w:rsidR="00A379F6">
        <w:rPr>
          <w:sz w:val="24"/>
          <w:szCs w:val="24"/>
          <w:lang w:val="en-US"/>
        </w:rPr>
        <w:t xml:space="preserve">: </w:t>
      </w:r>
    </w:p>
    <w:p w14:paraId="63D49DC2" w14:textId="77777777" w:rsidR="00A379F6" w:rsidRDefault="00A379F6" w:rsidP="00A379F6">
      <w:pPr>
        <w:spacing w:after="0"/>
        <w:rPr>
          <w:sz w:val="24"/>
          <w:szCs w:val="24"/>
          <w:lang w:val="en-US"/>
        </w:rPr>
      </w:pPr>
    </w:p>
    <w:p w14:paraId="508AFE66" w14:textId="52A55552" w:rsidR="00A379F6" w:rsidRDefault="00A379F6" w:rsidP="00A379F6">
      <w:pPr>
        <w:spacing w:after="0"/>
        <w:ind w:left="720" w:hanging="720"/>
        <w:rPr>
          <w:sz w:val="24"/>
          <w:szCs w:val="24"/>
          <w:lang w:val="en-US"/>
        </w:rPr>
      </w:pPr>
      <w:r>
        <w:rPr>
          <w:sz w:val="24"/>
          <w:szCs w:val="24"/>
          <w:lang w:val="en-US"/>
        </w:rPr>
        <w:t>(a)</w:t>
      </w:r>
      <w:r>
        <w:rPr>
          <w:sz w:val="24"/>
          <w:szCs w:val="24"/>
          <w:lang w:val="en-US"/>
        </w:rPr>
        <w:tab/>
      </w:r>
      <w:r w:rsidR="00541FDA">
        <w:rPr>
          <w:sz w:val="24"/>
          <w:szCs w:val="24"/>
          <w:lang w:val="en-US"/>
        </w:rPr>
        <w:t xml:space="preserve">lodge </w:t>
      </w:r>
      <w:r w:rsidR="00A20F81">
        <w:rPr>
          <w:sz w:val="24"/>
          <w:szCs w:val="24"/>
          <w:lang w:val="en-US"/>
        </w:rPr>
        <w:t xml:space="preserve">with ASIC </w:t>
      </w:r>
      <w:r>
        <w:rPr>
          <w:sz w:val="24"/>
          <w:szCs w:val="24"/>
          <w:lang w:val="en-US"/>
        </w:rPr>
        <w:t>a supplementary or replacement document that sets out the prescribed information and statements; and</w:t>
      </w:r>
    </w:p>
    <w:p w14:paraId="72DFB561" w14:textId="77777777" w:rsidR="00422725" w:rsidRDefault="00422725" w:rsidP="00A379F6">
      <w:pPr>
        <w:spacing w:after="0"/>
        <w:ind w:left="720" w:hanging="720"/>
        <w:rPr>
          <w:sz w:val="24"/>
          <w:szCs w:val="24"/>
          <w:lang w:val="en-US"/>
        </w:rPr>
      </w:pPr>
    </w:p>
    <w:p w14:paraId="15C1186E" w14:textId="55298F54" w:rsidR="00A379F6" w:rsidRDefault="00A379F6" w:rsidP="00A379F6">
      <w:pPr>
        <w:spacing w:after="0"/>
        <w:ind w:left="720" w:hanging="720"/>
        <w:rPr>
          <w:sz w:val="24"/>
          <w:szCs w:val="24"/>
          <w:lang w:val="en-US"/>
        </w:rPr>
      </w:pPr>
      <w:r>
        <w:rPr>
          <w:sz w:val="24"/>
          <w:szCs w:val="24"/>
          <w:lang w:val="en-US"/>
        </w:rPr>
        <w:t>(b)</w:t>
      </w:r>
      <w:r>
        <w:rPr>
          <w:sz w:val="24"/>
          <w:szCs w:val="24"/>
          <w:lang w:val="en-US"/>
        </w:rPr>
        <w:tab/>
      </w:r>
      <w:r w:rsidR="00541FDA">
        <w:rPr>
          <w:sz w:val="24"/>
          <w:szCs w:val="24"/>
          <w:lang w:val="en-US"/>
        </w:rPr>
        <w:t xml:space="preserve">give </w:t>
      </w:r>
      <w:r>
        <w:rPr>
          <w:sz w:val="24"/>
          <w:szCs w:val="24"/>
          <w:lang w:val="en-US"/>
        </w:rPr>
        <w:t xml:space="preserve">applicants the refresh document, </w:t>
      </w:r>
      <w:r w:rsidRPr="00A379F6">
        <w:rPr>
          <w:sz w:val="24"/>
          <w:szCs w:val="24"/>
          <w:lang w:val="en-US"/>
        </w:rPr>
        <w:t>accompanied by a one-month period in which applicants may withdraw their application and be repaid</w:t>
      </w:r>
      <w:r>
        <w:rPr>
          <w:sz w:val="24"/>
          <w:szCs w:val="24"/>
          <w:lang w:val="en-US"/>
        </w:rPr>
        <w:t xml:space="preserve">: </w:t>
      </w:r>
      <w:r w:rsidRPr="00A379F6">
        <w:rPr>
          <w:sz w:val="24"/>
          <w:szCs w:val="24"/>
          <w:lang w:val="en-US"/>
        </w:rPr>
        <w:t>s723(3G)</w:t>
      </w:r>
      <w:r>
        <w:rPr>
          <w:sz w:val="24"/>
          <w:szCs w:val="24"/>
          <w:lang w:val="en-US"/>
        </w:rPr>
        <w:t xml:space="preserve"> and (3H)</w:t>
      </w:r>
      <w:r w:rsidRPr="00A379F6">
        <w:rPr>
          <w:sz w:val="24"/>
          <w:szCs w:val="24"/>
          <w:lang w:val="en-US"/>
        </w:rPr>
        <w:t>.</w:t>
      </w:r>
    </w:p>
    <w:p w14:paraId="621A5D0F" w14:textId="77777777" w:rsidR="00A379F6" w:rsidRDefault="00A379F6" w:rsidP="008E2273">
      <w:pPr>
        <w:spacing w:after="0"/>
        <w:rPr>
          <w:sz w:val="24"/>
          <w:szCs w:val="24"/>
          <w:lang w:val="en-US"/>
        </w:rPr>
      </w:pPr>
    </w:p>
    <w:p w14:paraId="63BFBB3C" w14:textId="366C7065" w:rsidR="00A379F6" w:rsidRDefault="00A379F6" w:rsidP="00A379F6">
      <w:pPr>
        <w:spacing w:after="0"/>
        <w:rPr>
          <w:sz w:val="24"/>
          <w:szCs w:val="24"/>
          <w:lang w:val="en-US"/>
        </w:rPr>
      </w:pPr>
      <w:r w:rsidRPr="001C24A6">
        <w:rPr>
          <w:sz w:val="24"/>
          <w:szCs w:val="24"/>
          <w:lang w:val="en-US"/>
        </w:rPr>
        <w:t>If the issuer does not do so, and the</w:t>
      </w:r>
      <w:r w:rsidR="00CF72F4">
        <w:rPr>
          <w:sz w:val="24"/>
          <w:szCs w:val="24"/>
          <w:lang w:val="en-US"/>
        </w:rPr>
        <w:t xml:space="preserve"> minimum subscription</w:t>
      </w:r>
      <w:r w:rsidRPr="001C24A6">
        <w:rPr>
          <w:sz w:val="24"/>
          <w:szCs w:val="24"/>
          <w:lang w:val="en-US"/>
        </w:rPr>
        <w:t xml:space="preserve"> </w:t>
      </w:r>
      <w:r w:rsidR="00CF72F4">
        <w:rPr>
          <w:sz w:val="24"/>
          <w:szCs w:val="24"/>
          <w:lang w:val="en-US"/>
        </w:rPr>
        <w:t xml:space="preserve">condition or </w:t>
      </w:r>
      <w:r w:rsidR="0072409C">
        <w:rPr>
          <w:sz w:val="24"/>
          <w:szCs w:val="24"/>
          <w:lang w:val="en-US"/>
        </w:rPr>
        <w:t>three-</w:t>
      </w:r>
      <w:r w:rsidR="00CF72F4">
        <w:rPr>
          <w:sz w:val="24"/>
          <w:szCs w:val="24"/>
          <w:lang w:val="en-US"/>
        </w:rPr>
        <w:t xml:space="preserve">month quotation condition time </w:t>
      </w:r>
      <w:r w:rsidRPr="001C24A6">
        <w:rPr>
          <w:sz w:val="24"/>
          <w:szCs w:val="24"/>
          <w:lang w:val="en-US"/>
        </w:rPr>
        <w:t xml:space="preserve">periods expire before those conditions are met, </w:t>
      </w:r>
      <w:r w:rsidR="00CF72F4">
        <w:rPr>
          <w:sz w:val="24"/>
          <w:szCs w:val="24"/>
          <w:lang w:val="en-US"/>
        </w:rPr>
        <w:t>subsections 724(3A) and 724(3C</w:t>
      </w:r>
      <w:r w:rsidR="00CF72F4" w:rsidRPr="001C24A6">
        <w:rPr>
          <w:sz w:val="24"/>
          <w:szCs w:val="24"/>
          <w:lang w:val="en-US"/>
        </w:rPr>
        <w:t>)</w:t>
      </w:r>
      <w:r w:rsidR="00CF72F4">
        <w:rPr>
          <w:sz w:val="24"/>
          <w:szCs w:val="24"/>
          <w:lang w:val="en-US"/>
        </w:rPr>
        <w:t xml:space="preserve"> require</w:t>
      </w:r>
      <w:r w:rsidR="00422725">
        <w:rPr>
          <w:sz w:val="24"/>
          <w:szCs w:val="24"/>
          <w:lang w:val="en-US"/>
        </w:rPr>
        <w:t xml:space="preserve"> the </w:t>
      </w:r>
      <w:r w:rsidRPr="001C24A6">
        <w:rPr>
          <w:sz w:val="24"/>
          <w:szCs w:val="24"/>
          <w:lang w:val="en-US"/>
        </w:rPr>
        <w:t xml:space="preserve">issuer </w:t>
      </w:r>
      <w:r w:rsidR="00422725">
        <w:rPr>
          <w:sz w:val="24"/>
          <w:szCs w:val="24"/>
          <w:lang w:val="en-US"/>
        </w:rPr>
        <w:t xml:space="preserve">to </w:t>
      </w:r>
      <w:r w:rsidRPr="001C24A6">
        <w:rPr>
          <w:sz w:val="24"/>
          <w:szCs w:val="24"/>
          <w:lang w:val="en-US"/>
        </w:rPr>
        <w:t>repay the money received from applicants as soon as practicable after the end of the relevant period.</w:t>
      </w:r>
    </w:p>
    <w:p w14:paraId="09F40EC8" w14:textId="57809798" w:rsidR="00815090" w:rsidRDefault="00815090" w:rsidP="0010143D">
      <w:pPr>
        <w:spacing w:after="0"/>
        <w:rPr>
          <w:sz w:val="24"/>
          <w:szCs w:val="24"/>
          <w:lang w:val="en-US"/>
        </w:rPr>
      </w:pPr>
    </w:p>
    <w:p w14:paraId="159F757B" w14:textId="7CB3E135" w:rsidR="00A379F6" w:rsidRDefault="00CF72F4" w:rsidP="0010143D">
      <w:pPr>
        <w:spacing w:after="0"/>
        <w:rPr>
          <w:sz w:val="24"/>
          <w:szCs w:val="24"/>
          <w:lang w:val="en-US"/>
        </w:rPr>
      </w:pPr>
      <w:r>
        <w:rPr>
          <w:sz w:val="24"/>
          <w:szCs w:val="24"/>
          <w:lang w:val="en-US"/>
        </w:rPr>
        <w:t>The instrument inserts new subsection 724(3E) so that t</w:t>
      </w:r>
      <w:r w:rsidR="00A379F6" w:rsidRPr="001C24A6">
        <w:rPr>
          <w:sz w:val="24"/>
          <w:szCs w:val="24"/>
          <w:lang w:val="en-US"/>
        </w:rPr>
        <w:t>he seven-day application period may be extended by the issuer lodging a refresh document and offering withdrawal rights before that period expires. If the issuer does not do so, and has not applied for quotation within seven days after the date of the disclosure document, the issuer must either:</w:t>
      </w:r>
    </w:p>
    <w:p w14:paraId="0197F49E" w14:textId="6AF5FF36" w:rsidR="00A20F81" w:rsidRPr="001C24A6" w:rsidRDefault="00A20F81" w:rsidP="007F638A">
      <w:pPr>
        <w:spacing w:after="0"/>
        <w:rPr>
          <w:sz w:val="24"/>
          <w:szCs w:val="24"/>
          <w:lang w:val="en-US"/>
        </w:rPr>
      </w:pPr>
    </w:p>
    <w:p w14:paraId="216AB811" w14:textId="7B448798" w:rsidR="00A379F6" w:rsidRDefault="00A379F6" w:rsidP="001B7553">
      <w:pPr>
        <w:spacing w:after="0"/>
        <w:ind w:left="720" w:hanging="720"/>
        <w:rPr>
          <w:sz w:val="24"/>
          <w:szCs w:val="24"/>
          <w:lang w:val="en-US"/>
        </w:rPr>
      </w:pPr>
      <w:r w:rsidRPr="001C24A6">
        <w:rPr>
          <w:sz w:val="24"/>
          <w:szCs w:val="24"/>
          <w:lang w:val="en-US"/>
        </w:rPr>
        <w:t>(a)</w:t>
      </w:r>
      <w:r w:rsidRPr="001C24A6">
        <w:rPr>
          <w:sz w:val="24"/>
          <w:szCs w:val="24"/>
          <w:lang w:val="en-US"/>
        </w:rPr>
        <w:tab/>
      </w:r>
      <w:r w:rsidR="00A20F81">
        <w:rPr>
          <w:sz w:val="24"/>
          <w:szCs w:val="24"/>
          <w:lang w:val="en-US"/>
        </w:rPr>
        <w:t>if they wish to continue with the offer—</w:t>
      </w:r>
      <w:r w:rsidRPr="001C24A6">
        <w:rPr>
          <w:sz w:val="24"/>
          <w:szCs w:val="24"/>
          <w:lang w:val="en-US"/>
        </w:rPr>
        <w:t>lodge a refresh document changing the seven-day application period and offering withdrawal rights; or</w:t>
      </w:r>
    </w:p>
    <w:p w14:paraId="6B906928" w14:textId="245EBDBB" w:rsidR="00CF72F4" w:rsidRPr="001C24A6" w:rsidRDefault="00CF72F4" w:rsidP="001B7553">
      <w:pPr>
        <w:spacing w:after="0"/>
        <w:ind w:left="720" w:hanging="720"/>
        <w:rPr>
          <w:sz w:val="24"/>
          <w:szCs w:val="24"/>
          <w:lang w:val="en-US"/>
        </w:rPr>
      </w:pPr>
    </w:p>
    <w:p w14:paraId="1624297D" w14:textId="0C53CDC1" w:rsidR="00A379F6" w:rsidRPr="001C24A6" w:rsidRDefault="00A379F6" w:rsidP="0010143D">
      <w:pPr>
        <w:spacing w:after="0"/>
        <w:rPr>
          <w:sz w:val="24"/>
          <w:szCs w:val="24"/>
          <w:lang w:val="en-US"/>
        </w:rPr>
      </w:pPr>
      <w:r w:rsidRPr="001C24A6">
        <w:rPr>
          <w:sz w:val="24"/>
          <w:szCs w:val="24"/>
          <w:lang w:val="en-US"/>
        </w:rPr>
        <w:t>(b)</w:t>
      </w:r>
      <w:r w:rsidRPr="001C24A6">
        <w:rPr>
          <w:sz w:val="24"/>
          <w:szCs w:val="24"/>
          <w:lang w:val="en-US"/>
        </w:rPr>
        <w:tab/>
        <w:t xml:space="preserve">repay the money received from applicants as soon as practicable. </w:t>
      </w:r>
    </w:p>
    <w:p w14:paraId="2870F6BF" w14:textId="77777777" w:rsidR="00A379F6" w:rsidRDefault="00A379F6" w:rsidP="008E2273">
      <w:pPr>
        <w:spacing w:after="0"/>
        <w:rPr>
          <w:sz w:val="24"/>
          <w:szCs w:val="24"/>
          <w:lang w:val="en-US"/>
        </w:rPr>
      </w:pPr>
    </w:p>
    <w:p w14:paraId="007CF9DB" w14:textId="0B22181A" w:rsidR="0010143D" w:rsidRDefault="0010143D" w:rsidP="004A0655">
      <w:pPr>
        <w:spacing w:after="0"/>
        <w:rPr>
          <w:sz w:val="24"/>
          <w:szCs w:val="24"/>
          <w:lang w:val="en-US"/>
        </w:rPr>
      </w:pPr>
      <w:r>
        <w:rPr>
          <w:sz w:val="24"/>
          <w:szCs w:val="24"/>
          <w:lang w:val="en-US"/>
        </w:rPr>
        <w:t>The seven-day application period cannot be extended after the three-month quotation condition time period has expired.</w:t>
      </w:r>
    </w:p>
    <w:p w14:paraId="0113E202" w14:textId="77777777" w:rsidR="00972368" w:rsidRDefault="00972368" w:rsidP="004A0655">
      <w:pPr>
        <w:spacing w:after="0"/>
        <w:rPr>
          <w:sz w:val="24"/>
          <w:szCs w:val="24"/>
          <w:lang w:val="en-US"/>
        </w:rPr>
      </w:pPr>
    </w:p>
    <w:p w14:paraId="3A791151" w14:textId="755EF532" w:rsidR="00A20F81" w:rsidRDefault="00212DB6" w:rsidP="00A20F81">
      <w:pPr>
        <w:spacing w:after="0"/>
        <w:rPr>
          <w:sz w:val="24"/>
          <w:szCs w:val="24"/>
          <w:lang w:val="en-US"/>
        </w:rPr>
      </w:pPr>
      <w:r>
        <w:rPr>
          <w:sz w:val="24"/>
          <w:szCs w:val="24"/>
          <w:lang w:val="en-US"/>
        </w:rPr>
        <w:t xml:space="preserve">Under the provisions </w:t>
      </w:r>
      <w:r w:rsidR="00941520">
        <w:rPr>
          <w:sz w:val="24"/>
          <w:szCs w:val="24"/>
          <w:lang w:val="en-US"/>
        </w:rPr>
        <w:t xml:space="preserve">as modified </w:t>
      </w:r>
      <w:r>
        <w:rPr>
          <w:sz w:val="24"/>
          <w:szCs w:val="24"/>
          <w:lang w:val="en-US"/>
        </w:rPr>
        <w:t xml:space="preserve">by the instrument: </w:t>
      </w:r>
    </w:p>
    <w:p w14:paraId="7065902F" w14:textId="77777777" w:rsidR="00212DB6" w:rsidRDefault="00212DB6" w:rsidP="00A20F81">
      <w:pPr>
        <w:spacing w:after="0"/>
        <w:rPr>
          <w:sz w:val="24"/>
          <w:szCs w:val="24"/>
          <w:lang w:val="en-US"/>
        </w:rPr>
      </w:pPr>
    </w:p>
    <w:p w14:paraId="67292D34" w14:textId="23F732C4" w:rsidR="00A20F81" w:rsidRDefault="00A20F81" w:rsidP="00A20F81">
      <w:pPr>
        <w:spacing w:after="0"/>
        <w:ind w:left="720" w:hanging="720"/>
        <w:rPr>
          <w:sz w:val="24"/>
          <w:szCs w:val="24"/>
          <w:lang w:val="en-US"/>
        </w:rPr>
      </w:pPr>
      <w:r w:rsidRPr="001C24A6">
        <w:rPr>
          <w:sz w:val="24"/>
          <w:szCs w:val="24"/>
          <w:lang w:val="en-US"/>
        </w:rPr>
        <w:t>(a)</w:t>
      </w:r>
      <w:r w:rsidRPr="001C24A6">
        <w:rPr>
          <w:sz w:val="24"/>
          <w:szCs w:val="24"/>
          <w:lang w:val="en-US"/>
        </w:rPr>
        <w:tab/>
      </w:r>
      <w:r>
        <w:rPr>
          <w:sz w:val="24"/>
          <w:szCs w:val="24"/>
          <w:lang w:val="en-US"/>
        </w:rPr>
        <w:t>a single refresh document can change both the minimum subscription and quotation condition time periods;</w:t>
      </w:r>
    </w:p>
    <w:p w14:paraId="477C09EB" w14:textId="77777777" w:rsidR="00212DB6" w:rsidRDefault="00212DB6" w:rsidP="00A20F81">
      <w:pPr>
        <w:spacing w:after="0"/>
        <w:ind w:left="720" w:hanging="720"/>
        <w:rPr>
          <w:sz w:val="24"/>
          <w:szCs w:val="24"/>
          <w:lang w:val="en-US"/>
        </w:rPr>
      </w:pPr>
    </w:p>
    <w:p w14:paraId="7ADFF626" w14:textId="57F9A4EB" w:rsidR="00A20F81" w:rsidRDefault="00A20F81" w:rsidP="00A20F81">
      <w:pPr>
        <w:spacing w:after="0"/>
        <w:ind w:left="720" w:hanging="720"/>
        <w:rPr>
          <w:sz w:val="24"/>
          <w:szCs w:val="24"/>
          <w:lang w:val="en-US"/>
        </w:rPr>
      </w:pPr>
      <w:r>
        <w:rPr>
          <w:sz w:val="24"/>
          <w:szCs w:val="24"/>
          <w:lang w:val="en-US"/>
        </w:rPr>
        <w:t>(b)</w:t>
      </w:r>
      <w:r>
        <w:rPr>
          <w:sz w:val="24"/>
          <w:szCs w:val="24"/>
          <w:lang w:val="en-US"/>
        </w:rPr>
        <w:tab/>
        <w:t xml:space="preserve">a refresh document can remove </w:t>
      </w:r>
      <w:r w:rsidR="00972368">
        <w:rPr>
          <w:sz w:val="24"/>
          <w:szCs w:val="24"/>
          <w:lang w:val="en-US"/>
        </w:rPr>
        <w:t xml:space="preserve"> or vary </w:t>
      </w:r>
      <w:r>
        <w:rPr>
          <w:sz w:val="24"/>
          <w:szCs w:val="24"/>
          <w:lang w:val="en-US"/>
        </w:rPr>
        <w:t xml:space="preserve">the minimum subscription and quotation conditions (that is, vary the offer to which the refresh document relates, so that it is no </w:t>
      </w:r>
      <w:r>
        <w:rPr>
          <w:sz w:val="24"/>
          <w:szCs w:val="24"/>
          <w:lang w:val="en-US"/>
        </w:rPr>
        <w:lastRenderedPageBreak/>
        <w:t>longer subject to a minimum subscription or quotation condition</w:t>
      </w:r>
      <w:r w:rsidR="00972368">
        <w:rPr>
          <w:sz w:val="24"/>
          <w:szCs w:val="24"/>
          <w:lang w:val="en-US"/>
        </w:rPr>
        <w:t>, or subject to a different minimum subscription condition</w:t>
      </w:r>
      <w:r>
        <w:rPr>
          <w:sz w:val="24"/>
          <w:szCs w:val="24"/>
          <w:lang w:val="en-US"/>
        </w:rPr>
        <w:t>);</w:t>
      </w:r>
    </w:p>
    <w:p w14:paraId="1F9E213C" w14:textId="77777777" w:rsidR="00212DB6" w:rsidRDefault="00212DB6" w:rsidP="00A20F81">
      <w:pPr>
        <w:spacing w:after="0"/>
        <w:ind w:left="720" w:hanging="720"/>
        <w:rPr>
          <w:sz w:val="24"/>
          <w:szCs w:val="24"/>
          <w:lang w:val="en-US"/>
        </w:rPr>
      </w:pPr>
    </w:p>
    <w:p w14:paraId="12E817D8" w14:textId="4DA992D8" w:rsidR="00A20F81" w:rsidRDefault="00A20F81" w:rsidP="00A20F81">
      <w:pPr>
        <w:spacing w:after="0"/>
        <w:ind w:left="720" w:hanging="720"/>
        <w:rPr>
          <w:sz w:val="24"/>
          <w:szCs w:val="24"/>
          <w:lang w:val="en-US"/>
        </w:rPr>
      </w:pPr>
      <w:r>
        <w:rPr>
          <w:sz w:val="24"/>
          <w:szCs w:val="24"/>
          <w:lang w:val="en-US"/>
        </w:rPr>
        <w:t>(c)</w:t>
      </w:r>
      <w:r>
        <w:rPr>
          <w:sz w:val="24"/>
          <w:szCs w:val="24"/>
          <w:lang w:val="en-US"/>
        </w:rPr>
        <w:tab/>
        <w:t>a further refresh document can be used to extend</w:t>
      </w:r>
      <w:r w:rsidR="00972368">
        <w:rPr>
          <w:sz w:val="24"/>
          <w:szCs w:val="24"/>
          <w:lang w:val="en-US"/>
        </w:rPr>
        <w:t xml:space="preserve"> the</w:t>
      </w:r>
      <w:r>
        <w:rPr>
          <w:sz w:val="24"/>
          <w:szCs w:val="24"/>
          <w:lang w:val="en-US"/>
        </w:rPr>
        <w:t xml:space="preserve"> minimum subscription and quotation condition time periods</w:t>
      </w:r>
      <w:r w:rsidR="001B7553">
        <w:rPr>
          <w:sz w:val="24"/>
          <w:szCs w:val="24"/>
          <w:lang w:val="en-US"/>
        </w:rPr>
        <w:t xml:space="preserve">, where those time periods </w:t>
      </w:r>
      <w:r w:rsidR="00320273">
        <w:rPr>
          <w:sz w:val="24"/>
          <w:szCs w:val="24"/>
          <w:lang w:val="en-US"/>
        </w:rPr>
        <w:t>have been previously extended by an earlier refresh document (</w:t>
      </w:r>
      <w:r w:rsidR="00794A62">
        <w:rPr>
          <w:sz w:val="24"/>
          <w:szCs w:val="24"/>
          <w:lang w:val="en-US"/>
        </w:rPr>
        <w:t xml:space="preserve">up </w:t>
      </w:r>
      <w:r w:rsidR="00972368">
        <w:rPr>
          <w:sz w:val="24"/>
          <w:szCs w:val="24"/>
          <w:lang w:val="en-US"/>
        </w:rPr>
        <w:t xml:space="preserve">until </w:t>
      </w:r>
      <w:r w:rsidR="00320273">
        <w:rPr>
          <w:sz w:val="24"/>
          <w:szCs w:val="24"/>
          <w:lang w:val="en-US"/>
        </w:rPr>
        <w:t xml:space="preserve">the expiry date </w:t>
      </w:r>
      <w:r w:rsidR="00972368">
        <w:rPr>
          <w:sz w:val="24"/>
          <w:szCs w:val="24"/>
          <w:lang w:val="en-US"/>
        </w:rPr>
        <w:t xml:space="preserve">of the </w:t>
      </w:r>
      <w:r w:rsidR="00320273">
        <w:rPr>
          <w:sz w:val="24"/>
          <w:szCs w:val="24"/>
          <w:lang w:val="en-US"/>
        </w:rPr>
        <w:t>prospectus</w:t>
      </w:r>
      <w:r w:rsidR="00794A62">
        <w:rPr>
          <w:sz w:val="24"/>
          <w:szCs w:val="24"/>
          <w:lang w:val="en-US"/>
        </w:rPr>
        <w:t>,</w:t>
      </w:r>
      <w:r w:rsidR="00320273">
        <w:rPr>
          <w:sz w:val="24"/>
          <w:szCs w:val="24"/>
          <w:lang w:val="en-US"/>
        </w:rPr>
        <w:t xml:space="preserve"> </w:t>
      </w:r>
      <w:r w:rsidR="001B7553">
        <w:rPr>
          <w:sz w:val="24"/>
          <w:szCs w:val="24"/>
          <w:lang w:val="en-US"/>
        </w:rPr>
        <w:t xml:space="preserve">which may be no later than </w:t>
      </w:r>
      <w:r w:rsidR="00320273">
        <w:rPr>
          <w:sz w:val="24"/>
          <w:szCs w:val="24"/>
          <w:lang w:val="en-US"/>
        </w:rPr>
        <w:t>13</w:t>
      </w:r>
      <w:r w:rsidR="001B7553">
        <w:rPr>
          <w:sz w:val="24"/>
          <w:szCs w:val="24"/>
          <w:lang w:val="en-US"/>
        </w:rPr>
        <w:t> </w:t>
      </w:r>
      <w:r w:rsidR="00320273">
        <w:rPr>
          <w:sz w:val="24"/>
          <w:szCs w:val="24"/>
          <w:lang w:val="en-US"/>
        </w:rPr>
        <w:t>months after the date of the original prospectus: s711(6)); and</w:t>
      </w:r>
    </w:p>
    <w:p w14:paraId="4BBB84FA" w14:textId="77777777" w:rsidR="00212DB6" w:rsidRDefault="00212DB6" w:rsidP="00A20F81">
      <w:pPr>
        <w:spacing w:after="0"/>
        <w:ind w:left="720" w:hanging="720"/>
        <w:rPr>
          <w:sz w:val="24"/>
          <w:szCs w:val="24"/>
          <w:lang w:val="en-US"/>
        </w:rPr>
      </w:pPr>
    </w:p>
    <w:p w14:paraId="4DC46C95" w14:textId="3C7B629A" w:rsidR="00320273" w:rsidRDefault="00320273" w:rsidP="00A20F81">
      <w:pPr>
        <w:spacing w:after="0"/>
        <w:ind w:left="720" w:hanging="720"/>
        <w:rPr>
          <w:sz w:val="24"/>
          <w:szCs w:val="24"/>
          <w:lang w:val="en-US"/>
        </w:rPr>
      </w:pPr>
      <w:r>
        <w:rPr>
          <w:sz w:val="24"/>
          <w:szCs w:val="24"/>
          <w:lang w:val="en-US"/>
        </w:rPr>
        <w:t>(d)</w:t>
      </w:r>
      <w:r>
        <w:rPr>
          <w:sz w:val="24"/>
          <w:szCs w:val="24"/>
          <w:lang w:val="en-US"/>
        </w:rPr>
        <w:tab/>
        <w:t>a refresh document can also contain other information that would ordinarily be included in a supplementary or replacement disclosure document</w:t>
      </w:r>
      <w:r w:rsidR="00212DB6">
        <w:rPr>
          <w:sz w:val="24"/>
          <w:szCs w:val="24"/>
          <w:lang w:val="en-US"/>
        </w:rPr>
        <w:t>.</w:t>
      </w:r>
    </w:p>
    <w:p w14:paraId="13605E35" w14:textId="77777777" w:rsidR="00320273" w:rsidRDefault="00320273" w:rsidP="00A20F81">
      <w:pPr>
        <w:spacing w:after="0"/>
        <w:ind w:left="720" w:hanging="720"/>
        <w:rPr>
          <w:sz w:val="24"/>
          <w:szCs w:val="24"/>
          <w:lang w:val="en-US"/>
        </w:rPr>
      </w:pPr>
    </w:p>
    <w:p w14:paraId="28669E0A" w14:textId="2A11372E" w:rsidR="001B7553" w:rsidRDefault="00212DB6" w:rsidP="001B7553">
      <w:pPr>
        <w:spacing w:after="0"/>
        <w:rPr>
          <w:sz w:val="24"/>
          <w:szCs w:val="24"/>
          <w:lang w:val="en-US"/>
        </w:rPr>
      </w:pPr>
      <w:r>
        <w:rPr>
          <w:sz w:val="24"/>
          <w:szCs w:val="24"/>
          <w:lang w:val="en-US"/>
        </w:rPr>
        <w:t>I</w:t>
      </w:r>
      <w:r w:rsidR="00320273">
        <w:rPr>
          <w:sz w:val="24"/>
          <w:szCs w:val="24"/>
          <w:lang w:val="en-US"/>
        </w:rPr>
        <w:t xml:space="preserve">n each </w:t>
      </w:r>
      <w:r>
        <w:rPr>
          <w:sz w:val="24"/>
          <w:szCs w:val="24"/>
          <w:lang w:val="en-US"/>
        </w:rPr>
        <w:t xml:space="preserve">of the above </w:t>
      </w:r>
      <w:r w:rsidR="00320273">
        <w:rPr>
          <w:sz w:val="24"/>
          <w:szCs w:val="24"/>
          <w:lang w:val="en-US"/>
        </w:rPr>
        <w:t>case</w:t>
      </w:r>
      <w:r>
        <w:rPr>
          <w:sz w:val="24"/>
          <w:szCs w:val="24"/>
          <w:lang w:val="en-US"/>
        </w:rPr>
        <w:t>s</w:t>
      </w:r>
      <w:r w:rsidR="00320273">
        <w:rPr>
          <w:sz w:val="24"/>
          <w:szCs w:val="24"/>
          <w:lang w:val="en-US"/>
        </w:rPr>
        <w:t xml:space="preserve">, </w:t>
      </w:r>
      <w:r w:rsidRPr="00A379F6">
        <w:rPr>
          <w:sz w:val="24"/>
          <w:szCs w:val="24"/>
          <w:lang w:val="en-US"/>
        </w:rPr>
        <w:t>s723(3G)</w:t>
      </w:r>
      <w:r>
        <w:rPr>
          <w:sz w:val="24"/>
          <w:szCs w:val="24"/>
          <w:lang w:val="en-US"/>
        </w:rPr>
        <w:t xml:space="preserve"> requires that </w:t>
      </w:r>
      <w:r w:rsidR="00320273">
        <w:rPr>
          <w:sz w:val="24"/>
          <w:szCs w:val="24"/>
          <w:lang w:val="en-US"/>
        </w:rPr>
        <w:t xml:space="preserve">the refresh document be </w:t>
      </w:r>
      <w:r w:rsidR="00320273" w:rsidRPr="00A379F6">
        <w:rPr>
          <w:sz w:val="24"/>
          <w:szCs w:val="24"/>
          <w:lang w:val="en-US"/>
        </w:rPr>
        <w:t>accompanied by a one-month period in which applicants may withdraw their application and be repaid</w:t>
      </w:r>
      <w:r w:rsidR="00320273">
        <w:rPr>
          <w:sz w:val="24"/>
          <w:szCs w:val="24"/>
          <w:lang w:val="en-US"/>
        </w:rPr>
        <w:t xml:space="preserve">. </w:t>
      </w:r>
      <w:r w:rsidR="001B7553">
        <w:rPr>
          <w:sz w:val="24"/>
          <w:szCs w:val="24"/>
          <w:lang w:val="en-US"/>
        </w:rPr>
        <w:t>The instrument modifies the Act so that a</w:t>
      </w:r>
      <w:r w:rsidR="001B7553" w:rsidRPr="004A0655">
        <w:rPr>
          <w:sz w:val="24"/>
          <w:szCs w:val="24"/>
          <w:lang w:val="en-US"/>
        </w:rPr>
        <w:t>ll</w:t>
      </w:r>
      <w:r w:rsidR="001B7553">
        <w:rPr>
          <w:sz w:val="24"/>
          <w:szCs w:val="24"/>
          <w:lang w:val="en-US"/>
        </w:rPr>
        <w:t xml:space="preserve"> applicants get an opportunity to withdraw </w:t>
      </w:r>
      <w:r w:rsidR="001B7553" w:rsidRPr="004A0655">
        <w:rPr>
          <w:sz w:val="24"/>
          <w:szCs w:val="24"/>
          <w:lang w:val="en-US"/>
        </w:rPr>
        <w:t>each</w:t>
      </w:r>
      <w:r w:rsidR="001B7553">
        <w:rPr>
          <w:sz w:val="24"/>
          <w:szCs w:val="24"/>
          <w:lang w:val="en-US"/>
        </w:rPr>
        <w:t xml:space="preserve"> time an issuer lodges a refresh document.</w:t>
      </w:r>
    </w:p>
    <w:p w14:paraId="4AAC9445" w14:textId="77777777" w:rsidR="00320273" w:rsidRDefault="00320273" w:rsidP="00320273">
      <w:pPr>
        <w:spacing w:after="0"/>
        <w:rPr>
          <w:sz w:val="24"/>
          <w:szCs w:val="24"/>
          <w:lang w:val="en-US"/>
        </w:rPr>
      </w:pPr>
    </w:p>
    <w:p w14:paraId="2207A869" w14:textId="77777777" w:rsidR="00320273" w:rsidRPr="007F71C9" w:rsidRDefault="00320273" w:rsidP="00320273">
      <w:pPr>
        <w:spacing w:after="0"/>
        <w:rPr>
          <w:b/>
          <w:i/>
          <w:sz w:val="24"/>
          <w:szCs w:val="24"/>
          <w:lang w:val="en-US"/>
        </w:rPr>
      </w:pPr>
      <w:r w:rsidRPr="007F71C9">
        <w:rPr>
          <w:b/>
          <w:i/>
          <w:sz w:val="24"/>
          <w:szCs w:val="24"/>
          <w:lang w:val="en-US"/>
        </w:rPr>
        <w:t>Relief for calculating time periods</w:t>
      </w:r>
    </w:p>
    <w:p w14:paraId="1AD49452" w14:textId="77777777" w:rsidR="00320273" w:rsidRDefault="00320273" w:rsidP="00320273">
      <w:pPr>
        <w:spacing w:after="0"/>
        <w:rPr>
          <w:sz w:val="24"/>
          <w:szCs w:val="24"/>
          <w:lang w:val="en-US"/>
        </w:rPr>
      </w:pPr>
    </w:p>
    <w:p w14:paraId="684ACEE6" w14:textId="560518D1" w:rsidR="00320273" w:rsidRDefault="00320273" w:rsidP="00320273">
      <w:pPr>
        <w:spacing w:after="0"/>
        <w:rPr>
          <w:sz w:val="24"/>
          <w:szCs w:val="24"/>
          <w:lang w:val="en-US"/>
        </w:rPr>
      </w:pPr>
      <w:r w:rsidRPr="000D24A7">
        <w:rPr>
          <w:sz w:val="24"/>
          <w:szCs w:val="24"/>
          <w:lang w:val="en-US"/>
        </w:rPr>
        <w:t xml:space="preserve">ASIC Corporations (Minimum Subscription and Quotation Conditions) Instrument 2016/70 modifies s723 </w:t>
      </w:r>
      <w:r w:rsidR="00CF72F4">
        <w:rPr>
          <w:sz w:val="24"/>
          <w:szCs w:val="24"/>
          <w:lang w:val="en-US"/>
        </w:rPr>
        <w:t xml:space="preserve">by inserting subsections 723(2A) and (3A) </w:t>
      </w:r>
      <w:r w:rsidRPr="000D24A7">
        <w:rPr>
          <w:sz w:val="24"/>
          <w:szCs w:val="24"/>
          <w:lang w:val="en-US"/>
        </w:rPr>
        <w:t>to make it clear that the minimum subscription and quotation condition time periods are calculated for all applicants based on the date of the original disclosure document</w:t>
      </w:r>
      <w:r>
        <w:rPr>
          <w:sz w:val="24"/>
          <w:szCs w:val="24"/>
          <w:lang w:val="en-US"/>
        </w:rPr>
        <w:t>, even where those applicants have applied under a supplementary or replacement disclosure document</w:t>
      </w:r>
      <w:r w:rsidRPr="000D24A7">
        <w:rPr>
          <w:sz w:val="24"/>
          <w:szCs w:val="24"/>
          <w:lang w:val="en-US"/>
        </w:rPr>
        <w:t>.</w:t>
      </w:r>
      <w:r>
        <w:rPr>
          <w:sz w:val="24"/>
          <w:szCs w:val="24"/>
          <w:lang w:val="en-US"/>
        </w:rPr>
        <w:t xml:space="preserve"> </w:t>
      </w:r>
      <w:r w:rsidRPr="000D24A7">
        <w:rPr>
          <w:sz w:val="24"/>
          <w:szCs w:val="24"/>
          <w:lang w:val="en-US"/>
        </w:rPr>
        <w:t xml:space="preserve">This is the default position, </w:t>
      </w:r>
      <w:r>
        <w:rPr>
          <w:sz w:val="24"/>
          <w:szCs w:val="24"/>
          <w:lang w:val="en-US"/>
        </w:rPr>
        <w:t xml:space="preserve">and applies </w:t>
      </w:r>
      <w:r w:rsidRPr="000D24A7">
        <w:rPr>
          <w:sz w:val="24"/>
          <w:szCs w:val="24"/>
          <w:lang w:val="en-US"/>
        </w:rPr>
        <w:t>unless a refresh document has been lodged</w:t>
      </w:r>
      <w:r>
        <w:rPr>
          <w:sz w:val="24"/>
          <w:szCs w:val="24"/>
          <w:lang w:val="en-US"/>
        </w:rPr>
        <w:t xml:space="preserve">. </w:t>
      </w:r>
    </w:p>
    <w:p w14:paraId="18F047D7" w14:textId="77777777" w:rsidR="00320273" w:rsidRDefault="00320273" w:rsidP="00320273">
      <w:pPr>
        <w:spacing w:after="0"/>
        <w:rPr>
          <w:sz w:val="24"/>
          <w:szCs w:val="24"/>
          <w:lang w:val="en-US"/>
        </w:rPr>
      </w:pPr>
    </w:p>
    <w:p w14:paraId="1042DEAD" w14:textId="77777777" w:rsidR="00CB52A9" w:rsidRDefault="00CB52A9" w:rsidP="00CB52A9">
      <w:pPr>
        <w:spacing w:after="0"/>
        <w:rPr>
          <w:sz w:val="24"/>
          <w:szCs w:val="24"/>
          <w:lang w:val="en-US"/>
        </w:rPr>
      </w:pPr>
      <w:r>
        <w:rPr>
          <w:sz w:val="24"/>
          <w:szCs w:val="24"/>
          <w:lang w:val="en-US"/>
        </w:rPr>
        <w:t>The instrument also</w:t>
      </w:r>
      <w:r w:rsidRPr="000D24A7">
        <w:rPr>
          <w:sz w:val="24"/>
          <w:szCs w:val="24"/>
          <w:lang w:val="en-US"/>
        </w:rPr>
        <w:t xml:space="preserve"> </w:t>
      </w:r>
      <w:r w:rsidRPr="001C24A6">
        <w:rPr>
          <w:sz w:val="24"/>
          <w:szCs w:val="24"/>
          <w:lang w:val="en-US"/>
        </w:rPr>
        <w:t>modifies s723 and 724</w:t>
      </w:r>
      <w:r>
        <w:rPr>
          <w:sz w:val="24"/>
          <w:szCs w:val="24"/>
          <w:lang w:val="en-US"/>
        </w:rPr>
        <w:t xml:space="preserve"> to </w:t>
      </w:r>
      <w:r w:rsidRPr="001C24A6">
        <w:rPr>
          <w:sz w:val="24"/>
          <w:szCs w:val="24"/>
          <w:lang w:val="en-US"/>
        </w:rPr>
        <w:t>differentiate</w:t>
      </w:r>
      <w:r>
        <w:rPr>
          <w:sz w:val="24"/>
          <w:szCs w:val="24"/>
          <w:lang w:val="en-US"/>
        </w:rPr>
        <w:t xml:space="preserve"> a refresh document </w:t>
      </w:r>
      <w:r w:rsidRPr="001C24A6">
        <w:rPr>
          <w:sz w:val="24"/>
          <w:szCs w:val="24"/>
          <w:lang w:val="en-US"/>
        </w:rPr>
        <w:t xml:space="preserve">from all other supplementary or replacement disclosure documents, and ensures that only refresh documents restart the time periods in s723(2)–(3) for both existing applications and subsequent applications: </w:t>
      </w:r>
      <w:r>
        <w:rPr>
          <w:sz w:val="24"/>
          <w:szCs w:val="24"/>
          <w:lang w:val="en-US"/>
        </w:rPr>
        <w:t xml:space="preserve">s723(2A) and (3A), s724(3G)(c) and (d). </w:t>
      </w:r>
    </w:p>
    <w:p w14:paraId="135560AD" w14:textId="77777777" w:rsidR="00794A62" w:rsidRDefault="00794A62" w:rsidP="00CB52A9">
      <w:pPr>
        <w:spacing w:after="0"/>
        <w:rPr>
          <w:sz w:val="24"/>
          <w:szCs w:val="24"/>
          <w:lang w:val="en-US"/>
        </w:rPr>
      </w:pPr>
    </w:p>
    <w:p w14:paraId="5500C75D" w14:textId="4E0B8E04" w:rsidR="00320273" w:rsidRDefault="00320273" w:rsidP="00320273">
      <w:pPr>
        <w:spacing w:after="0"/>
        <w:rPr>
          <w:sz w:val="24"/>
          <w:szCs w:val="24"/>
          <w:lang w:val="en-US"/>
        </w:rPr>
      </w:pPr>
      <w:r>
        <w:rPr>
          <w:sz w:val="24"/>
          <w:szCs w:val="24"/>
          <w:lang w:val="en-US"/>
        </w:rPr>
        <w:t>Where a refresh document has been lodged,</w:t>
      </w:r>
      <w:r w:rsidRPr="000D24A7">
        <w:rPr>
          <w:sz w:val="24"/>
          <w:szCs w:val="24"/>
          <w:lang w:val="en-US"/>
        </w:rPr>
        <w:t xml:space="preserve"> the minimum subscription and quotation condition time periods for all applicants are based on the date of the refresh document</w:t>
      </w:r>
      <w:r>
        <w:rPr>
          <w:sz w:val="24"/>
          <w:szCs w:val="24"/>
          <w:lang w:val="en-US"/>
        </w:rPr>
        <w:t xml:space="preserve">: s724(3G)(c) and (d). </w:t>
      </w:r>
      <w:r w:rsidR="00117C03">
        <w:rPr>
          <w:sz w:val="24"/>
          <w:szCs w:val="24"/>
          <w:lang w:val="en-US"/>
        </w:rPr>
        <w:t>The refresh document must be provided to all applicants each time a refresh document is lodged with ASIC: s724(3G)(b)(</w:t>
      </w:r>
      <w:proofErr w:type="spellStart"/>
      <w:r w:rsidR="00117C03">
        <w:rPr>
          <w:sz w:val="24"/>
          <w:szCs w:val="24"/>
          <w:lang w:val="en-US"/>
        </w:rPr>
        <w:t>i</w:t>
      </w:r>
      <w:proofErr w:type="spellEnd"/>
      <w:r w:rsidR="00117C03">
        <w:rPr>
          <w:sz w:val="24"/>
          <w:szCs w:val="24"/>
          <w:lang w:val="en-US"/>
        </w:rPr>
        <w:t>).</w:t>
      </w:r>
    </w:p>
    <w:p w14:paraId="19ED26D6" w14:textId="66A4C768" w:rsidR="00320273" w:rsidRDefault="00320273" w:rsidP="00320273">
      <w:pPr>
        <w:spacing w:after="0"/>
        <w:rPr>
          <w:sz w:val="24"/>
          <w:szCs w:val="24"/>
          <w:lang w:val="en-US"/>
        </w:rPr>
      </w:pPr>
    </w:p>
    <w:p w14:paraId="39F7905F" w14:textId="77777777" w:rsidR="00320273" w:rsidRDefault="00320273" w:rsidP="00320273">
      <w:pPr>
        <w:spacing w:after="0"/>
        <w:rPr>
          <w:sz w:val="24"/>
          <w:szCs w:val="24"/>
          <w:lang w:val="en-US"/>
        </w:rPr>
      </w:pPr>
      <w:r>
        <w:rPr>
          <w:sz w:val="24"/>
          <w:szCs w:val="24"/>
          <w:lang w:val="en-US"/>
        </w:rPr>
        <w:t xml:space="preserve">Where a refresh document is subsequently supplemented or replaced, </w:t>
      </w:r>
      <w:r w:rsidRPr="000D24A7">
        <w:rPr>
          <w:sz w:val="24"/>
          <w:szCs w:val="24"/>
          <w:lang w:val="en-US"/>
        </w:rPr>
        <w:t xml:space="preserve">the minimum subscription and quotation condition time periods for all applicants are based </w:t>
      </w:r>
      <w:r>
        <w:rPr>
          <w:sz w:val="24"/>
          <w:szCs w:val="24"/>
          <w:lang w:val="en-US"/>
        </w:rPr>
        <w:t xml:space="preserve">on the date of the most recent refresh document: s723(2A) and (3A). </w:t>
      </w:r>
    </w:p>
    <w:p w14:paraId="696A61EE" w14:textId="77777777" w:rsidR="00320273" w:rsidRDefault="00320273" w:rsidP="00320273">
      <w:pPr>
        <w:spacing w:after="0"/>
        <w:rPr>
          <w:sz w:val="24"/>
          <w:szCs w:val="24"/>
          <w:lang w:val="en-US"/>
        </w:rPr>
      </w:pPr>
    </w:p>
    <w:p w14:paraId="313BC400" w14:textId="2691810D" w:rsidR="00320273" w:rsidRDefault="00320273" w:rsidP="00320273">
      <w:pPr>
        <w:spacing w:after="0"/>
        <w:rPr>
          <w:sz w:val="24"/>
          <w:szCs w:val="24"/>
          <w:lang w:val="en-US"/>
        </w:rPr>
      </w:pPr>
      <w:r>
        <w:rPr>
          <w:sz w:val="24"/>
          <w:szCs w:val="24"/>
          <w:lang w:val="en-US"/>
        </w:rPr>
        <w:t xml:space="preserve">As a result, once a refresh document has been lodged, </w:t>
      </w:r>
      <w:r w:rsidR="004A0655">
        <w:rPr>
          <w:sz w:val="24"/>
          <w:szCs w:val="24"/>
          <w:lang w:val="en-US"/>
        </w:rPr>
        <w:t xml:space="preserve">the following statutory protections apply to </w:t>
      </w:r>
      <w:r>
        <w:rPr>
          <w:sz w:val="24"/>
          <w:szCs w:val="24"/>
          <w:lang w:val="en-US"/>
        </w:rPr>
        <w:t>all applicants</w:t>
      </w:r>
      <w:r w:rsidR="004A0655">
        <w:rPr>
          <w:sz w:val="24"/>
          <w:szCs w:val="24"/>
          <w:lang w:val="en-US"/>
        </w:rPr>
        <w:t xml:space="preserve"> consistently—</w:t>
      </w:r>
      <w:r>
        <w:rPr>
          <w:sz w:val="24"/>
          <w:szCs w:val="24"/>
          <w:lang w:val="en-US"/>
        </w:rPr>
        <w:t>whether they app</w:t>
      </w:r>
      <w:r w:rsidR="004A0655">
        <w:rPr>
          <w:sz w:val="24"/>
          <w:szCs w:val="24"/>
          <w:lang w:val="en-US"/>
        </w:rPr>
        <w:t>l</w:t>
      </w:r>
      <w:r>
        <w:rPr>
          <w:sz w:val="24"/>
          <w:szCs w:val="24"/>
          <w:lang w:val="en-US"/>
        </w:rPr>
        <w:t xml:space="preserve">ied under </w:t>
      </w:r>
      <w:r w:rsidR="004A0655">
        <w:rPr>
          <w:sz w:val="24"/>
          <w:szCs w:val="24"/>
          <w:lang w:val="en-US"/>
        </w:rPr>
        <w:t xml:space="preserve">the original disclosure document (including as supplemented or replaced) or the refresh document—and </w:t>
      </w:r>
      <w:r w:rsidR="00393002">
        <w:rPr>
          <w:sz w:val="24"/>
          <w:szCs w:val="24"/>
          <w:lang w:val="en-US"/>
        </w:rPr>
        <w:t xml:space="preserve">relevant time periods are calculated by reference to </w:t>
      </w:r>
      <w:r w:rsidR="004A0655">
        <w:rPr>
          <w:sz w:val="24"/>
          <w:szCs w:val="24"/>
          <w:lang w:val="en-US"/>
        </w:rPr>
        <w:t>the date of the refresh document:</w:t>
      </w:r>
      <w:r w:rsidRPr="001C24A6">
        <w:rPr>
          <w:sz w:val="24"/>
          <w:szCs w:val="24"/>
          <w:lang w:val="en-US"/>
        </w:rPr>
        <w:t xml:space="preserve"> </w:t>
      </w:r>
    </w:p>
    <w:p w14:paraId="5CDAF3FD" w14:textId="77777777" w:rsidR="00320273" w:rsidRDefault="00320273" w:rsidP="00320273">
      <w:pPr>
        <w:spacing w:after="0"/>
        <w:rPr>
          <w:sz w:val="24"/>
          <w:szCs w:val="24"/>
          <w:lang w:val="en-US"/>
        </w:rPr>
      </w:pPr>
    </w:p>
    <w:p w14:paraId="56CF0F65" w14:textId="598AD82C" w:rsidR="00320273" w:rsidRDefault="004A0655" w:rsidP="00FE41BD">
      <w:pPr>
        <w:numPr>
          <w:ilvl w:val="0"/>
          <w:numId w:val="6"/>
        </w:numPr>
        <w:spacing w:after="0"/>
        <w:ind w:left="567" w:hanging="567"/>
        <w:rPr>
          <w:sz w:val="24"/>
          <w:szCs w:val="24"/>
          <w:lang w:val="en-US"/>
        </w:rPr>
      </w:pPr>
      <w:r>
        <w:rPr>
          <w:sz w:val="24"/>
          <w:szCs w:val="24"/>
        </w:rPr>
        <w:t>s</w:t>
      </w:r>
      <w:r w:rsidR="00320273" w:rsidRPr="00063F45">
        <w:rPr>
          <w:sz w:val="24"/>
          <w:szCs w:val="24"/>
        </w:rPr>
        <w:t>ection 723</w:t>
      </w:r>
      <w:r w:rsidR="00320273" w:rsidRPr="00063F45">
        <w:rPr>
          <w:sz w:val="24"/>
          <w:szCs w:val="24"/>
          <w:lang w:val="en-US"/>
        </w:rPr>
        <w:t>(2), which provides that where an offer is subject to a minimum subscription condition, the issuer cannot issue or transfer any securities until that condition is satisfied; and</w:t>
      </w:r>
    </w:p>
    <w:p w14:paraId="5AC93B7A" w14:textId="77777777" w:rsidR="00212DB6" w:rsidRDefault="00212DB6" w:rsidP="0072409C">
      <w:pPr>
        <w:spacing w:after="0"/>
        <w:ind w:left="567"/>
        <w:rPr>
          <w:sz w:val="24"/>
          <w:szCs w:val="24"/>
          <w:lang w:val="en-US"/>
        </w:rPr>
      </w:pPr>
    </w:p>
    <w:p w14:paraId="608E7167" w14:textId="216587A0" w:rsidR="00320273" w:rsidRPr="00063F45" w:rsidRDefault="004A0655" w:rsidP="00FE41BD">
      <w:pPr>
        <w:numPr>
          <w:ilvl w:val="0"/>
          <w:numId w:val="6"/>
        </w:numPr>
        <w:spacing w:after="0"/>
        <w:ind w:left="567" w:hanging="567"/>
        <w:rPr>
          <w:sz w:val="24"/>
          <w:szCs w:val="24"/>
          <w:lang w:val="en-US"/>
        </w:rPr>
      </w:pPr>
      <w:r>
        <w:rPr>
          <w:sz w:val="24"/>
          <w:szCs w:val="24"/>
          <w:lang w:val="en-US"/>
        </w:rPr>
        <w:lastRenderedPageBreak/>
        <w:t>s</w:t>
      </w:r>
      <w:r w:rsidR="00320273" w:rsidRPr="00063F45">
        <w:rPr>
          <w:sz w:val="24"/>
          <w:szCs w:val="24"/>
          <w:lang w:val="en-US"/>
        </w:rPr>
        <w:t>ection 723(3), which provides that where an offer is subject to a quotation condition and the relevant time period for meeting that condition has expired, any issue or transfer of securities is void, and the issuer must return the money it has received from applicants as soon as practicable.</w:t>
      </w:r>
    </w:p>
    <w:p w14:paraId="53A162D8" w14:textId="77777777" w:rsidR="00320273" w:rsidRDefault="00320273" w:rsidP="00320273">
      <w:pPr>
        <w:spacing w:after="0"/>
        <w:rPr>
          <w:sz w:val="24"/>
          <w:szCs w:val="24"/>
          <w:lang w:val="en-US"/>
        </w:rPr>
      </w:pPr>
    </w:p>
    <w:p w14:paraId="44FE11E6" w14:textId="42B76E2A" w:rsidR="001C24A6" w:rsidRPr="00063F45" w:rsidRDefault="001C24A6" w:rsidP="001C24A6">
      <w:pPr>
        <w:spacing w:after="0"/>
        <w:rPr>
          <w:b/>
          <w:i/>
          <w:sz w:val="24"/>
          <w:szCs w:val="24"/>
          <w:lang w:val="en-US"/>
        </w:rPr>
      </w:pPr>
      <w:r w:rsidRPr="00063F45">
        <w:rPr>
          <w:b/>
          <w:i/>
          <w:sz w:val="24"/>
          <w:szCs w:val="24"/>
          <w:lang w:val="en-US"/>
        </w:rPr>
        <w:t>Prescribed information and statements that must be included in a refresh document</w:t>
      </w:r>
    </w:p>
    <w:p w14:paraId="02D10718" w14:textId="77777777" w:rsidR="00063F45" w:rsidRPr="001C24A6" w:rsidRDefault="00063F45" w:rsidP="001C24A6">
      <w:pPr>
        <w:spacing w:after="0"/>
        <w:rPr>
          <w:sz w:val="24"/>
          <w:szCs w:val="24"/>
          <w:lang w:val="en-US"/>
        </w:rPr>
      </w:pPr>
    </w:p>
    <w:p w14:paraId="6EC50AF9" w14:textId="55DAA035" w:rsidR="00230D39" w:rsidRDefault="00230D39" w:rsidP="00230D39">
      <w:pPr>
        <w:spacing w:after="0"/>
        <w:rPr>
          <w:sz w:val="24"/>
          <w:szCs w:val="24"/>
          <w:lang w:val="en-US"/>
        </w:rPr>
      </w:pPr>
      <w:r w:rsidRPr="000D24A7">
        <w:rPr>
          <w:sz w:val="24"/>
          <w:szCs w:val="24"/>
          <w:lang w:val="en-US"/>
        </w:rPr>
        <w:t>ASIC Corporations (Minimum Subscription and Quotation Conditions) Instrument 2016/70 modifies</w:t>
      </w:r>
      <w:r>
        <w:rPr>
          <w:sz w:val="24"/>
          <w:szCs w:val="24"/>
          <w:lang w:val="en-US"/>
        </w:rPr>
        <w:t xml:space="preserve"> s724 by inserting s724(3H), which sets out the </w:t>
      </w:r>
      <w:r w:rsidR="001C24A6" w:rsidRPr="001C24A6">
        <w:rPr>
          <w:sz w:val="24"/>
          <w:szCs w:val="24"/>
          <w:lang w:val="en-US"/>
        </w:rPr>
        <w:t xml:space="preserve">prescribed information and statements </w:t>
      </w:r>
      <w:r>
        <w:rPr>
          <w:sz w:val="24"/>
          <w:szCs w:val="24"/>
          <w:lang w:val="en-US"/>
        </w:rPr>
        <w:t xml:space="preserve">which must be included in </w:t>
      </w:r>
      <w:r w:rsidRPr="001C24A6">
        <w:rPr>
          <w:sz w:val="24"/>
          <w:szCs w:val="24"/>
          <w:lang w:val="en-US"/>
        </w:rPr>
        <w:t xml:space="preserve">a </w:t>
      </w:r>
      <w:r>
        <w:rPr>
          <w:sz w:val="24"/>
          <w:szCs w:val="24"/>
          <w:lang w:val="en-US"/>
        </w:rPr>
        <w:t>refresh document.</w:t>
      </w:r>
    </w:p>
    <w:p w14:paraId="4F10BDD8" w14:textId="77777777" w:rsidR="004A0655" w:rsidRDefault="004A0655" w:rsidP="001C24A6">
      <w:pPr>
        <w:spacing w:after="0"/>
        <w:rPr>
          <w:sz w:val="24"/>
          <w:szCs w:val="24"/>
          <w:lang w:val="en-US"/>
        </w:rPr>
      </w:pPr>
    </w:p>
    <w:p w14:paraId="70A536FB" w14:textId="3A7BF2E3" w:rsidR="001C24A6" w:rsidRDefault="001C24A6" w:rsidP="001C24A6">
      <w:pPr>
        <w:spacing w:after="0"/>
        <w:rPr>
          <w:sz w:val="24"/>
          <w:szCs w:val="24"/>
          <w:lang w:val="en-US"/>
        </w:rPr>
      </w:pPr>
      <w:r w:rsidRPr="001C24A6">
        <w:rPr>
          <w:sz w:val="24"/>
          <w:szCs w:val="24"/>
          <w:lang w:val="en-US"/>
        </w:rPr>
        <w:t xml:space="preserve">The purpose of this prescribed disclosure is to ensure investors are provided with not only the new dates by which the minimum subscription </w:t>
      </w:r>
      <w:r w:rsidR="00230D39">
        <w:rPr>
          <w:sz w:val="24"/>
          <w:szCs w:val="24"/>
          <w:lang w:val="en-US"/>
        </w:rPr>
        <w:t xml:space="preserve">or </w:t>
      </w:r>
      <w:r w:rsidRPr="001C24A6">
        <w:rPr>
          <w:sz w:val="24"/>
          <w:szCs w:val="24"/>
          <w:lang w:val="en-US"/>
        </w:rPr>
        <w:t xml:space="preserve">quotation conditions must be met, but also particular information regarding the progress of the offer to enable them to make an informed decision about whether to exercise their withdrawal rights. </w:t>
      </w:r>
    </w:p>
    <w:p w14:paraId="4021D3B1" w14:textId="77777777" w:rsidR="00230D39" w:rsidRPr="001C24A6" w:rsidRDefault="00230D39" w:rsidP="001C24A6">
      <w:pPr>
        <w:spacing w:after="0"/>
        <w:rPr>
          <w:sz w:val="24"/>
          <w:szCs w:val="24"/>
          <w:lang w:val="en-US"/>
        </w:rPr>
      </w:pPr>
    </w:p>
    <w:p w14:paraId="0D3B352C" w14:textId="32035F8B" w:rsidR="001C24A6" w:rsidRPr="001C24A6" w:rsidRDefault="00230D39" w:rsidP="001C24A6">
      <w:pPr>
        <w:spacing w:after="0"/>
        <w:rPr>
          <w:sz w:val="24"/>
          <w:szCs w:val="24"/>
          <w:lang w:val="en-US"/>
        </w:rPr>
      </w:pPr>
      <w:r>
        <w:rPr>
          <w:sz w:val="24"/>
          <w:szCs w:val="24"/>
          <w:lang w:val="en-US"/>
        </w:rPr>
        <w:t xml:space="preserve">Paragraphs </w:t>
      </w:r>
      <w:r w:rsidR="001C24A6" w:rsidRPr="001C24A6">
        <w:rPr>
          <w:sz w:val="24"/>
          <w:szCs w:val="24"/>
          <w:lang w:val="en-US"/>
        </w:rPr>
        <w:t>723(3H)(c) and (d) require that all refresh documents must include statements to the effect that:</w:t>
      </w:r>
    </w:p>
    <w:p w14:paraId="4675317C" w14:textId="77777777" w:rsidR="00230D39" w:rsidRDefault="00230D39" w:rsidP="001C24A6">
      <w:pPr>
        <w:spacing w:after="0"/>
        <w:rPr>
          <w:sz w:val="24"/>
          <w:szCs w:val="24"/>
          <w:lang w:val="en-US"/>
        </w:rPr>
      </w:pPr>
    </w:p>
    <w:p w14:paraId="3373815F" w14:textId="412C8733" w:rsidR="001C24A6" w:rsidRDefault="001C24A6" w:rsidP="00230D39">
      <w:pPr>
        <w:spacing w:after="0"/>
        <w:ind w:left="720" w:hanging="720"/>
        <w:rPr>
          <w:sz w:val="24"/>
          <w:szCs w:val="24"/>
          <w:lang w:val="en-US"/>
        </w:rPr>
      </w:pPr>
      <w:r w:rsidRPr="001C24A6">
        <w:rPr>
          <w:sz w:val="24"/>
          <w:szCs w:val="24"/>
          <w:lang w:val="en-US"/>
        </w:rPr>
        <w:t>(a)</w:t>
      </w:r>
      <w:r w:rsidR="00230D39">
        <w:rPr>
          <w:sz w:val="24"/>
          <w:szCs w:val="24"/>
          <w:lang w:val="en-US"/>
        </w:rPr>
        <w:tab/>
      </w:r>
      <w:r w:rsidRPr="001C24A6">
        <w:rPr>
          <w:sz w:val="24"/>
          <w:szCs w:val="24"/>
          <w:lang w:val="en-US"/>
        </w:rPr>
        <w:t xml:space="preserve">applicants have one month to withdraw their application and be repaid, and set out the means by which this may be done; </w:t>
      </w:r>
      <w:r w:rsidR="00230D39">
        <w:rPr>
          <w:sz w:val="24"/>
          <w:szCs w:val="24"/>
          <w:lang w:val="en-US"/>
        </w:rPr>
        <w:t xml:space="preserve">and </w:t>
      </w:r>
    </w:p>
    <w:p w14:paraId="3B38B624" w14:textId="77777777" w:rsidR="00212DB6" w:rsidRPr="001C24A6" w:rsidRDefault="00212DB6" w:rsidP="00230D39">
      <w:pPr>
        <w:spacing w:after="0"/>
        <w:ind w:left="720" w:hanging="720"/>
        <w:rPr>
          <w:sz w:val="24"/>
          <w:szCs w:val="24"/>
          <w:lang w:val="en-US"/>
        </w:rPr>
      </w:pPr>
    </w:p>
    <w:p w14:paraId="7136EFAD" w14:textId="17564F83" w:rsidR="001C24A6" w:rsidRDefault="00230D39" w:rsidP="001C24A6">
      <w:pPr>
        <w:spacing w:after="0"/>
        <w:rPr>
          <w:sz w:val="24"/>
          <w:szCs w:val="24"/>
          <w:lang w:val="en-US"/>
        </w:rPr>
      </w:pPr>
      <w:r>
        <w:rPr>
          <w:sz w:val="24"/>
          <w:szCs w:val="24"/>
          <w:lang w:val="en-US"/>
        </w:rPr>
        <w:t>(b)</w:t>
      </w:r>
      <w:r>
        <w:rPr>
          <w:sz w:val="24"/>
          <w:szCs w:val="24"/>
          <w:lang w:val="en-US"/>
        </w:rPr>
        <w:tab/>
      </w:r>
      <w:r w:rsidR="001C24A6" w:rsidRPr="001C24A6">
        <w:rPr>
          <w:sz w:val="24"/>
          <w:szCs w:val="24"/>
          <w:lang w:val="en-US"/>
        </w:rPr>
        <w:t>the offer will remain open until at least the expiration of this one-month period.</w:t>
      </w:r>
    </w:p>
    <w:p w14:paraId="644B774F" w14:textId="77777777" w:rsidR="00230D39" w:rsidRPr="001C24A6" w:rsidRDefault="00230D39" w:rsidP="001C24A6">
      <w:pPr>
        <w:spacing w:after="0"/>
        <w:rPr>
          <w:sz w:val="24"/>
          <w:szCs w:val="24"/>
          <w:lang w:val="en-US"/>
        </w:rPr>
      </w:pPr>
    </w:p>
    <w:p w14:paraId="6395BBB4" w14:textId="5C661E07" w:rsidR="001C24A6" w:rsidRPr="001C24A6" w:rsidRDefault="00230D39" w:rsidP="001C24A6">
      <w:pPr>
        <w:spacing w:after="0"/>
        <w:rPr>
          <w:sz w:val="24"/>
          <w:szCs w:val="24"/>
          <w:lang w:val="en-US"/>
        </w:rPr>
      </w:pPr>
      <w:r>
        <w:rPr>
          <w:sz w:val="24"/>
          <w:szCs w:val="24"/>
          <w:lang w:val="en-US"/>
        </w:rPr>
        <w:t xml:space="preserve">Paragraph </w:t>
      </w:r>
      <w:r w:rsidR="001C24A6" w:rsidRPr="001C24A6">
        <w:rPr>
          <w:sz w:val="24"/>
          <w:szCs w:val="24"/>
          <w:lang w:val="en-US"/>
        </w:rPr>
        <w:t>s723(3H)(a) requires that, where the offer was subject to a minimum subscription condition, the following information and statements must be included in the refresh document:</w:t>
      </w:r>
    </w:p>
    <w:p w14:paraId="549AD992" w14:textId="77777777" w:rsidR="00230D39" w:rsidRDefault="00230D39" w:rsidP="001C24A6">
      <w:pPr>
        <w:spacing w:after="0"/>
        <w:rPr>
          <w:sz w:val="24"/>
          <w:szCs w:val="24"/>
          <w:lang w:val="en-US"/>
        </w:rPr>
      </w:pPr>
    </w:p>
    <w:p w14:paraId="024ECBF9" w14:textId="43CA2C93"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a</w:t>
      </w:r>
      <w:r w:rsidRPr="001C24A6">
        <w:rPr>
          <w:sz w:val="24"/>
          <w:szCs w:val="24"/>
          <w:lang w:val="en-US"/>
        </w:rPr>
        <w:t>)</w:t>
      </w:r>
      <w:r w:rsidRPr="001C24A6">
        <w:rPr>
          <w:sz w:val="24"/>
          <w:szCs w:val="24"/>
          <w:lang w:val="en-US"/>
        </w:rPr>
        <w:tab/>
        <w:t>the number of securities for which applications have been received as at the date of the refresh document;</w:t>
      </w:r>
    </w:p>
    <w:p w14:paraId="01C0A001" w14:textId="77777777" w:rsidR="00212DB6" w:rsidRPr="001C24A6" w:rsidRDefault="00212DB6" w:rsidP="00230D39">
      <w:pPr>
        <w:spacing w:after="0"/>
        <w:ind w:left="720" w:hanging="720"/>
        <w:rPr>
          <w:sz w:val="24"/>
          <w:szCs w:val="24"/>
          <w:lang w:val="en-US"/>
        </w:rPr>
      </w:pPr>
    </w:p>
    <w:p w14:paraId="23F3D24C" w14:textId="76C4A9A5"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b</w:t>
      </w:r>
      <w:r w:rsidRPr="001C24A6">
        <w:rPr>
          <w:sz w:val="24"/>
          <w:szCs w:val="24"/>
          <w:lang w:val="en-US"/>
        </w:rPr>
        <w:t>)</w:t>
      </w:r>
      <w:r w:rsidRPr="001C24A6">
        <w:rPr>
          <w:sz w:val="24"/>
          <w:szCs w:val="24"/>
          <w:lang w:val="en-US"/>
        </w:rPr>
        <w:tab/>
        <w:t>details of any changes to the minimum subscription condition (including whether the terms of the offer are no longer subject to the condition); and</w:t>
      </w:r>
    </w:p>
    <w:p w14:paraId="78B38701" w14:textId="77777777" w:rsidR="00212DB6" w:rsidRPr="001C24A6" w:rsidRDefault="00212DB6" w:rsidP="00230D39">
      <w:pPr>
        <w:spacing w:after="0"/>
        <w:ind w:left="720" w:hanging="720"/>
        <w:rPr>
          <w:sz w:val="24"/>
          <w:szCs w:val="24"/>
          <w:lang w:val="en-US"/>
        </w:rPr>
      </w:pPr>
    </w:p>
    <w:p w14:paraId="5BD761FC" w14:textId="1A2EB901"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c</w:t>
      </w:r>
      <w:r w:rsidRPr="001C24A6">
        <w:rPr>
          <w:sz w:val="24"/>
          <w:szCs w:val="24"/>
          <w:lang w:val="en-US"/>
        </w:rPr>
        <w:t>)</w:t>
      </w:r>
      <w:r w:rsidRPr="001C24A6">
        <w:rPr>
          <w:sz w:val="24"/>
          <w:szCs w:val="24"/>
          <w:lang w:val="en-US"/>
        </w:rPr>
        <w:tab/>
        <w:t>if the terms of the offer remain subject to a minimum subscription condition (the new minimum subscription condition), the date by which the new minimum subscription condition must be satisfied (this must be no later than four months after the date of the refresh document).</w:t>
      </w:r>
    </w:p>
    <w:p w14:paraId="0D7C11FD" w14:textId="77777777" w:rsidR="00230D39" w:rsidRPr="001C24A6" w:rsidRDefault="00230D39" w:rsidP="00230D39">
      <w:pPr>
        <w:spacing w:after="0"/>
        <w:ind w:left="720" w:hanging="720"/>
        <w:rPr>
          <w:sz w:val="24"/>
          <w:szCs w:val="24"/>
          <w:lang w:val="en-US"/>
        </w:rPr>
      </w:pPr>
    </w:p>
    <w:p w14:paraId="70D6F01D" w14:textId="60274E17" w:rsidR="001C24A6" w:rsidRPr="001C24A6" w:rsidRDefault="00230D39" w:rsidP="001C24A6">
      <w:pPr>
        <w:spacing w:after="0"/>
        <w:rPr>
          <w:sz w:val="24"/>
          <w:szCs w:val="24"/>
          <w:lang w:val="en-US"/>
        </w:rPr>
      </w:pPr>
      <w:r>
        <w:rPr>
          <w:sz w:val="24"/>
          <w:szCs w:val="24"/>
          <w:lang w:val="en-US"/>
        </w:rPr>
        <w:t xml:space="preserve">Paragraph </w:t>
      </w:r>
      <w:r w:rsidR="001C24A6" w:rsidRPr="001C24A6">
        <w:rPr>
          <w:sz w:val="24"/>
          <w:szCs w:val="24"/>
          <w:lang w:val="en-US"/>
        </w:rPr>
        <w:t>s723(3H)(b) requires that, where the offer was subject to a quotation condition, the following information and statements must be included in the refresh document:</w:t>
      </w:r>
    </w:p>
    <w:p w14:paraId="5EEBA664" w14:textId="77777777" w:rsidR="00230D39" w:rsidRDefault="00230D39" w:rsidP="001C24A6">
      <w:pPr>
        <w:spacing w:after="0"/>
        <w:rPr>
          <w:sz w:val="24"/>
          <w:szCs w:val="24"/>
          <w:lang w:val="en-US"/>
        </w:rPr>
      </w:pPr>
    </w:p>
    <w:p w14:paraId="00C67423" w14:textId="357A72E1"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a</w:t>
      </w:r>
      <w:r w:rsidRPr="001C24A6">
        <w:rPr>
          <w:sz w:val="24"/>
          <w:szCs w:val="24"/>
          <w:lang w:val="en-US"/>
        </w:rPr>
        <w:t>)</w:t>
      </w:r>
      <w:r w:rsidRPr="001C24A6">
        <w:rPr>
          <w:sz w:val="24"/>
          <w:szCs w:val="24"/>
          <w:lang w:val="en-US"/>
        </w:rPr>
        <w:tab/>
        <w:t>whether an application for admission to quotation of the securities was made within seven days after the date of the original disclosure document for the offer (and, if no application was made</w:t>
      </w:r>
      <w:r w:rsidR="00EE48F0">
        <w:rPr>
          <w:sz w:val="24"/>
          <w:szCs w:val="24"/>
          <w:lang w:val="en-US"/>
        </w:rPr>
        <w:t>,</w:t>
      </w:r>
      <w:r w:rsidRPr="001C24A6">
        <w:rPr>
          <w:sz w:val="24"/>
          <w:szCs w:val="24"/>
          <w:lang w:val="en-US"/>
        </w:rPr>
        <w:t xml:space="preserve"> that an application will be made within seven days after the date of the refresh document);</w:t>
      </w:r>
    </w:p>
    <w:p w14:paraId="79BE7CDC" w14:textId="77777777" w:rsidR="00212DB6" w:rsidRPr="001C24A6" w:rsidRDefault="00212DB6" w:rsidP="00230D39">
      <w:pPr>
        <w:spacing w:after="0"/>
        <w:ind w:left="720" w:hanging="720"/>
        <w:rPr>
          <w:sz w:val="24"/>
          <w:szCs w:val="24"/>
          <w:lang w:val="en-US"/>
        </w:rPr>
      </w:pPr>
    </w:p>
    <w:p w14:paraId="58620FE5" w14:textId="6F64F42E"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b</w:t>
      </w:r>
      <w:r w:rsidRPr="001C24A6">
        <w:rPr>
          <w:sz w:val="24"/>
          <w:szCs w:val="24"/>
          <w:lang w:val="en-US"/>
        </w:rPr>
        <w:t>)</w:t>
      </w:r>
      <w:r w:rsidRPr="001C24A6">
        <w:rPr>
          <w:sz w:val="24"/>
          <w:szCs w:val="24"/>
          <w:lang w:val="en-US"/>
        </w:rPr>
        <w:tab/>
        <w:t>whether the securities have been admitted to quotation as at the date of the refresh document;</w:t>
      </w:r>
    </w:p>
    <w:p w14:paraId="4F82871D" w14:textId="77777777" w:rsidR="00212DB6" w:rsidRPr="001C24A6" w:rsidRDefault="00212DB6" w:rsidP="00230D39">
      <w:pPr>
        <w:spacing w:after="0"/>
        <w:ind w:left="720" w:hanging="720"/>
        <w:rPr>
          <w:sz w:val="24"/>
          <w:szCs w:val="24"/>
          <w:lang w:val="en-US"/>
        </w:rPr>
      </w:pPr>
    </w:p>
    <w:p w14:paraId="4508B256" w14:textId="6D2287C7"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c</w:t>
      </w:r>
      <w:r w:rsidRPr="001C24A6">
        <w:rPr>
          <w:sz w:val="24"/>
          <w:szCs w:val="24"/>
          <w:lang w:val="en-US"/>
        </w:rPr>
        <w:t>)</w:t>
      </w:r>
      <w:r w:rsidRPr="001C24A6">
        <w:rPr>
          <w:sz w:val="24"/>
          <w:szCs w:val="24"/>
          <w:lang w:val="en-US"/>
        </w:rPr>
        <w:tab/>
        <w:t>whether the operator of the financial market has indicated that securities will not be admitted to quotation, or will be admitted to quotation subject to certain conditions being satisfied (in which case, a summary of the conditions that have not yet been satisfied must also be included);</w:t>
      </w:r>
    </w:p>
    <w:p w14:paraId="50652530" w14:textId="77777777" w:rsidR="00212DB6" w:rsidRPr="001C24A6" w:rsidRDefault="00212DB6" w:rsidP="00230D39">
      <w:pPr>
        <w:spacing w:after="0"/>
        <w:ind w:left="720" w:hanging="720"/>
        <w:rPr>
          <w:sz w:val="24"/>
          <w:szCs w:val="24"/>
          <w:lang w:val="en-US"/>
        </w:rPr>
      </w:pPr>
    </w:p>
    <w:p w14:paraId="79AE72FE" w14:textId="36CA3A8D"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d</w:t>
      </w:r>
      <w:r w:rsidRPr="001C24A6">
        <w:rPr>
          <w:sz w:val="24"/>
          <w:szCs w:val="24"/>
          <w:lang w:val="en-US"/>
        </w:rPr>
        <w:t>)</w:t>
      </w:r>
      <w:r w:rsidRPr="001C24A6">
        <w:rPr>
          <w:sz w:val="24"/>
          <w:szCs w:val="24"/>
          <w:lang w:val="en-US"/>
        </w:rPr>
        <w:tab/>
        <w:t>details of any changes to the quotation condition (including whether the terms of the offer are no longer subject to the condition);</w:t>
      </w:r>
    </w:p>
    <w:p w14:paraId="0B8536A1" w14:textId="77777777" w:rsidR="00212DB6" w:rsidRPr="001C24A6" w:rsidRDefault="00212DB6" w:rsidP="00230D39">
      <w:pPr>
        <w:spacing w:after="0"/>
        <w:ind w:left="720" w:hanging="720"/>
        <w:rPr>
          <w:sz w:val="24"/>
          <w:szCs w:val="24"/>
          <w:lang w:val="en-US"/>
        </w:rPr>
      </w:pPr>
    </w:p>
    <w:p w14:paraId="347E6DBD" w14:textId="1529BFB1" w:rsidR="001C24A6"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e</w:t>
      </w:r>
      <w:r w:rsidRPr="001C24A6">
        <w:rPr>
          <w:sz w:val="24"/>
          <w:szCs w:val="24"/>
          <w:lang w:val="en-US"/>
        </w:rPr>
        <w:t>)</w:t>
      </w:r>
      <w:r w:rsidRPr="001C24A6">
        <w:rPr>
          <w:sz w:val="24"/>
          <w:szCs w:val="24"/>
          <w:lang w:val="en-US"/>
        </w:rPr>
        <w:tab/>
        <w:t>if the terms of the offer remain subject to a quotation condition (the new quotation condition), the date by which the new quotation condition must be satisfied (this must be no later than three months after the date of the refresh document); and</w:t>
      </w:r>
    </w:p>
    <w:p w14:paraId="5C277765" w14:textId="77777777" w:rsidR="00212DB6" w:rsidRPr="001C24A6" w:rsidRDefault="00212DB6" w:rsidP="00230D39">
      <w:pPr>
        <w:spacing w:after="0"/>
        <w:ind w:left="720" w:hanging="720"/>
        <w:rPr>
          <w:sz w:val="24"/>
          <w:szCs w:val="24"/>
          <w:lang w:val="en-US"/>
        </w:rPr>
      </w:pPr>
    </w:p>
    <w:p w14:paraId="22C91557" w14:textId="1B0C541D" w:rsidR="000D24A7" w:rsidRDefault="001C24A6" w:rsidP="00230D39">
      <w:pPr>
        <w:spacing w:after="0"/>
        <w:ind w:left="720" w:hanging="720"/>
        <w:rPr>
          <w:sz w:val="24"/>
          <w:szCs w:val="24"/>
          <w:lang w:val="en-US"/>
        </w:rPr>
      </w:pPr>
      <w:r w:rsidRPr="001C24A6">
        <w:rPr>
          <w:sz w:val="24"/>
          <w:szCs w:val="24"/>
          <w:lang w:val="en-US"/>
        </w:rPr>
        <w:t>(</w:t>
      </w:r>
      <w:r w:rsidR="00230D39">
        <w:rPr>
          <w:sz w:val="24"/>
          <w:szCs w:val="24"/>
          <w:lang w:val="en-US"/>
        </w:rPr>
        <w:t>f</w:t>
      </w:r>
      <w:r w:rsidRPr="001C24A6">
        <w:rPr>
          <w:sz w:val="24"/>
          <w:szCs w:val="24"/>
          <w:lang w:val="en-US"/>
        </w:rPr>
        <w:t>)</w:t>
      </w:r>
      <w:r w:rsidRPr="001C24A6">
        <w:rPr>
          <w:sz w:val="24"/>
          <w:szCs w:val="24"/>
          <w:lang w:val="en-US"/>
        </w:rPr>
        <w:tab/>
        <w:t>the number of securities for which applications have been received as at the date of the refresh document.</w:t>
      </w:r>
    </w:p>
    <w:p w14:paraId="791AFA96" w14:textId="77777777" w:rsidR="00FE41BD" w:rsidRDefault="00FE41BD" w:rsidP="00230D39">
      <w:pPr>
        <w:spacing w:after="0"/>
        <w:ind w:left="720" w:hanging="720"/>
        <w:rPr>
          <w:sz w:val="24"/>
          <w:szCs w:val="24"/>
          <w:lang w:val="en-US"/>
        </w:rPr>
      </w:pPr>
    </w:p>
    <w:p w14:paraId="5AD593FB" w14:textId="77777777" w:rsidR="005B0E3A" w:rsidRPr="00FE742F" w:rsidRDefault="005B0E3A" w:rsidP="00FE41BD">
      <w:pPr>
        <w:pStyle w:val="Heading3"/>
        <w:keepNext w:val="0"/>
        <w:widowControl w:val="0"/>
        <w:numPr>
          <w:ilvl w:val="0"/>
          <w:numId w:val="3"/>
        </w:numPr>
        <w:tabs>
          <w:tab w:val="left" w:pos="567"/>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5AD593FC" w14:textId="77777777" w:rsidR="004C1951" w:rsidRPr="00E51043" w:rsidRDefault="004C1951" w:rsidP="00E51043">
      <w:pPr>
        <w:pStyle w:val="BodyText"/>
        <w:tabs>
          <w:tab w:val="left" w:pos="0"/>
        </w:tabs>
        <w:spacing w:before="0" w:line="240" w:lineRule="auto"/>
        <w:rPr>
          <w:szCs w:val="24"/>
          <w:lang w:val="en-US"/>
        </w:rPr>
      </w:pPr>
    </w:p>
    <w:p w14:paraId="7B63DD89" w14:textId="3A3E0F12" w:rsidR="00E51043" w:rsidRDefault="00E51043" w:rsidP="00E51043">
      <w:pPr>
        <w:pStyle w:val="BodyText"/>
        <w:tabs>
          <w:tab w:val="left" w:pos="0"/>
        </w:tabs>
        <w:spacing w:before="0" w:line="240" w:lineRule="auto"/>
        <w:rPr>
          <w:szCs w:val="24"/>
          <w:lang w:val="en-US"/>
        </w:rPr>
      </w:pPr>
      <w:r w:rsidRPr="00E51043">
        <w:rPr>
          <w:szCs w:val="24"/>
          <w:lang w:val="en-US"/>
        </w:rPr>
        <w:t xml:space="preserve">On 17 September 2015 ASIC released CP 239 </w:t>
      </w:r>
      <w:r w:rsidRPr="00E51043">
        <w:rPr>
          <w:i/>
          <w:szCs w:val="24"/>
          <w:lang w:val="en-US"/>
        </w:rPr>
        <w:t>Disclosure documents: Update to ASIC instruments and guidance</w:t>
      </w:r>
      <w:r>
        <w:rPr>
          <w:szCs w:val="24"/>
          <w:lang w:val="en-US"/>
        </w:rPr>
        <w:t xml:space="preserve"> (</w:t>
      </w:r>
      <w:r>
        <w:rPr>
          <w:b/>
          <w:i/>
          <w:szCs w:val="24"/>
          <w:lang w:val="en-US"/>
        </w:rPr>
        <w:t>CP 239</w:t>
      </w:r>
      <w:r>
        <w:rPr>
          <w:szCs w:val="24"/>
          <w:lang w:val="en-US"/>
        </w:rPr>
        <w:t>)</w:t>
      </w:r>
      <w:r w:rsidRPr="00E51043">
        <w:rPr>
          <w:szCs w:val="24"/>
          <w:lang w:val="en-US"/>
        </w:rPr>
        <w:t xml:space="preserve"> seeking feedback on proposals to update and consolidate a number of regulatory guides relating to </w:t>
      </w:r>
      <w:proofErr w:type="spellStart"/>
      <w:r w:rsidRPr="00E51043">
        <w:rPr>
          <w:szCs w:val="24"/>
          <w:lang w:val="en-US"/>
        </w:rPr>
        <w:t>Ch</w:t>
      </w:r>
      <w:proofErr w:type="spellEnd"/>
      <w:r w:rsidRPr="00E51043">
        <w:rPr>
          <w:szCs w:val="24"/>
          <w:lang w:val="en-US"/>
        </w:rPr>
        <w:t xml:space="preserve"> 6D of the Act. CP 239 also sought feedback on proposals to reissue the legislative instruments associated with ASIC’s updated guidance</w:t>
      </w:r>
      <w:r w:rsidR="00230D39">
        <w:rPr>
          <w:szCs w:val="24"/>
          <w:lang w:val="en-US"/>
        </w:rPr>
        <w:t xml:space="preserve">, </w:t>
      </w:r>
      <w:r w:rsidRPr="00E51043">
        <w:rPr>
          <w:szCs w:val="24"/>
          <w:lang w:val="en-US"/>
        </w:rPr>
        <w:t>and to make legislative instruments addressing some discrete policy issues</w:t>
      </w:r>
      <w:r w:rsidR="00230D39">
        <w:rPr>
          <w:szCs w:val="24"/>
          <w:lang w:val="en-US"/>
        </w:rPr>
        <w:t xml:space="preserve"> (including </w:t>
      </w:r>
      <w:r w:rsidR="00230D39" w:rsidRPr="000D24A7">
        <w:rPr>
          <w:szCs w:val="24"/>
          <w:lang w:val="en-US"/>
        </w:rPr>
        <w:t>ASIC Corporations (Minimum Subscription and Quotation Conditions) Instrument 2016/70</w:t>
      </w:r>
      <w:r w:rsidR="00230D39">
        <w:rPr>
          <w:szCs w:val="24"/>
          <w:lang w:val="en-US"/>
        </w:rPr>
        <w:t>)</w:t>
      </w:r>
      <w:r w:rsidRPr="00E51043">
        <w:rPr>
          <w:szCs w:val="24"/>
          <w:lang w:val="en-US"/>
        </w:rPr>
        <w:t>. The consultation period closed on 27 November 2015.</w:t>
      </w:r>
    </w:p>
    <w:p w14:paraId="1003B751" w14:textId="77777777" w:rsidR="00E51043" w:rsidRPr="00E51043" w:rsidRDefault="00E51043" w:rsidP="00E51043">
      <w:pPr>
        <w:pStyle w:val="BodyText"/>
        <w:tabs>
          <w:tab w:val="left" w:pos="0"/>
        </w:tabs>
        <w:spacing w:before="0" w:line="240" w:lineRule="auto"/>
        <w:rPr>
          <w:szCs w:val="24"/>
          <w:lang w:val="en-US"/>
        </w:rPr>
      </w:pPr>
    </w:p>
    <w:p w14:paraId="74D79520" w14:textId="3E1E9A1E" w:rsidR="00E51043" w:rsidRDefault="00E51043" w:rsidP="00E51043">
      <w:pPr>
        <w:pStyle w:val="BodyText"/>
        <w:tabs>
          <w:tab w:val="left" w:pos="0"/>
        </w:tabs>
        <w:spacing w:before="0" w:line="240" w:lineRule="auto"/>
        <w:rPr>
          <w:szCs w:val="24"/>
          <w:lang w:val="en-US"/>
        </w:rPr>
      </w:pPr>
      <w:r w:rsidRPr="00E51043">
        <w:rPr>
          <w:szCs w:val="24"/>
          <w:lang w:val="en-US"/>
        </w:rPr>
        <w:t xml:space="preserve">ASIC received four submissions in response to CP 239. Details of the submissions are contained in REP 473 </w:t>
      </w:r>
      <w:r w:rsidRPr="00E51043">
        <w:rPr>
          <w:i/>
          <w:szCs w:val="24"/>
          <w:lang w:val="en-US"/>
        </w:rPr>
        <w:t>Response to submissions on CP 239 D</w:t>
      </w:r>
      <w:r>
        <w:rPr>
          <w:i/>
          <w:szCs w:val="24"/>
          <w:lang w:val="en-US"/>
        </w:rPr>
        <w:t xml:space="preserve">isclosure documents: updates to </w:t>
      </w:r>
      <w:r w:rsidRPr="00E51043">
        <w:rPr>
          <w:i/>
          <w:szCs w:val="24"/>
          <w:lang w:val="en-US"/>
        </w:rPr>
        <w:t>ASIC instruments and guidance</w:t>
      </w:r>
      <w:r w:rsidRPr="00E51043">
        <w:rPr>
          <w:szCs w:val="24"/>
          <w:lang w:val="en-US"/>
        </w:rPr>
        <w:t xml:space="preserve"> which is available on ASIC’s website at </w:t>
      </w:r>
      <w:hyperlink r:id="rId13" w:history="1">
        <w:r w:rsidRPr="00F86415">
          <w:rPr>
            <w:rStyle w:val="Hyperlink"/>
            <w:szCs w:val="24"/>
            <w:lang w:val="en-US"/>
          </w:rPr>
          <w:t>www.asic.gov.au</w:t>
        </w:r>
      </w:hyperlink>
      <w:r w:rsidRPr="00E51043">
        <w:rPr>
          <w:szCs w:val="24"/>
          <w:lang w:val="en-US"/>
        </w:rPr>
        <w:t>.</w:t>
      </w:r>
    </w:p>
    <w:p w14:paraId="08C13C6C" w14:textId="77777777" w:rsidR="00E51043" w:rsidRPr="00E51043" w:rsidRDefault="00E51043" w:rsidP="00E51043">
      <w:pPr>
        <w:pStyle w:val="BodyText"/>
        <w:tabs>
          <w:tab w:val="left" w:pos="0"/>
        </w:tabs>
        <w:spacing w:before="0" w:line="240" w:lineRule="auto"/>
        <w:rPr>
          <w:szCs w:val="24"/>
          <w:lang w:val="en-US"/>
        </w:rPr>
      </w:pPr>
    </w:p>
    <w:p w14:paraId="5AD593FE" w14:textId="389792DC" w:rsidR="005B0E3A" w:rsidRDefault="00E51043" w:rsidP="00E51043">
      <w:pPr>
        <w:pStyle w:val="BodyText"/>
        <w:tabs>
          <w:tab w:val="left" w:pos="0"/>
        </w:tabs>
        <w:spacing w:before="0" w:line="240" w:lineRule="auto"/>
        <w:sectPr w:rsidR="005B0E3A" w:rsidSect="002C0CBB">
          <w:headerReference w:type="even" r:id="rId14"/>
          <w:headerReference w:type="default" r:id="rId15"/>
          <w:footerReference w:type="even" r:id="rId16"/>
          <w:headerReference w:type="first" r:id="rId17"/>
          <w:pgSz w:w="11906" w:h="16838" w:code="9"/>
          <w:pgMar w:top="1644" w:right="1418" w:bottom="1418" w:left="1418" w:header="567" w:footer="567" w:gutter="0"/>
          <w:cols w:space="720"/>
          <w:titlePg/>
          <w:docGrid w:linePitch="299"/>
        </w:sectPr>
      </w:pPr>
      <w:r w:rsidRPr="00E51043">
        <w:rPr>
          <w:szCs w:val="24"/>
          <w:lang w:val="en-US"/>
        </w:rPr>
        <w:t>Notwithstanding ASIC’s consultation, ASIC con</w:t>
      </w:r>
      <w:r>
        <w:rPr>
          <w:szCs w:val="24"/>
          <w:lang w:val="en-US"/>
        </w:rPr>
        <w:t xml:space="preserve">siders that </w:t>
      </w:r>
      <w:r w:rsidR="00230D39" w:rsidRPr="000D24A7">
        <w:rPr>
          <w:szCs w:val="24"/>
          <w:lang w:val="en-US"/>
        </w:rPr>
        <w:t>ASIC Corporations (Minimum Subscription and Quotation Conditions) Instrument 2016/70</w:t>
      </w:r>
      <w:r w:rsidRPr="00E51043">
        <w:rPr>
          <w:szCs w:val="24"/>
          <w:lang w:val="en-US"/>
        </w:rPr>
        <w:t xml:space="preserve"> is of a minor or machinery nature and does not substantially alter existing arrangements.</w:t>
      </w:r>
    </w:p>
    <w:p w14:paraId="5AD593FF" w14:textId="77777777" w:rsidR="000076D6" w:rsidRDefault="000076D6" w:rsidP="0092104E">
      <w:pPr>
        <w:spacing w:after="0"/>
      </w:pPr>
      <w:r>
        <w:rPr>
          <w:noProof/>
        </w:rPr>
        <w:lastRenderedPageBreak/>
        <mc:AlternateContent>
          <mc:Choice Requires="wps">
            <w:drawing>
              <wp:anchor distT="0" distB="0" distL="114300" distR="114300" simplePos="0" relativeHeight="251658240" behindDoc="0" locked="0" layoutInCell="1" allowOverlap="1" wp14:anchorId="5AD59400" wp14:editId="5AD5940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5AD5941C" w14:textId="77777777" w:rsidR="0070716E" w:rsidRPr="00834797" w:rsidRDefault="0070716E" w:rsidP="000076D6">
                            <w:pPr>
                              <w:spacing w:before="360" w:after="120"/>
                              <w:jc w:val="center"/>
                              <w:rPr>
                                <w:b/>
                              </w:rPr>
                            </w:pPr>
                            <w:r w:rsidRPr="00834797">
                              <w:rPr>
                                <w:b/>
                              </w:rPr>
                              <w:t>Statement of Compatibility with Human Rights</w:t>
                            </w:r>
                          </w:p>
                          <w:p w14:paraId="5AD5941D" w14:textId="77777777" w:rsidR="0070716E" w:rsidRPr="00247F54" w:rsidRDefault="0070716E" w:rsidP="000076D6">
                            <w:pPr>
                              <w:spacing w:before="120" w:after="120"/>
                              <w:jc w:val="center"/>
                            </w:pPr>
                            <w:r w:rsidRPr="00247F54">
                              <w:rPr>
                                <w:i/>
                              </w:rPr>
                              <w:t>Prepared in accordance with Part 3 of the Human Rights (Parliamentary Scrutiny) Act 2011</w:t>
                            </w:r>
                          </w:p>
                          <w:p w14:paraId="5AD5941E" w14:textId="77777777" w:rsidR="0070716E" w:rsidRDefault="0070716E" w:rsidP="000076D6">
                            <w:pPr>
                              <w:spacing w:before="120" w:after="120"/>
                              <w:jc w:val="center"/>
                              <w:rPr>
                                <w:b/>
                              </w:rPr>
                            </w:pPr>
                          </w:p>
                          <w:p w14:paraId="5AD5941F" w14:textId="0A91B52E" w:rsidR="0070716E" w:rsidRPr="00870F73" w:rsidRDefault="0070716E" w:rsidP="000076D6">
                            <w:pPr>
                              <w:spacing w:before="120" w:after="120"/>
                              <w:jc w:val="center"/>
                              <w:rPr>
                                <w:b/>
                              </w:rPr>
                            </w:pPr>
                            <w:r w:rsidRPr="00230D39">
                              <w:rPr>
                                <w:b/>
                              </w:rPr>
                              <w:t>ASIC Corporations (Minimum Subscription and Quotation Conditions) Instrument 2016/70</w:t>
                            </w:r>
                          </w:p>
                          <w:p w14:paraId="5AD59420" w14:textId="77777777" w:rsidR="0070716E" w:rsidRDefault="0070716E" w:rsidP="000076D6">
                            <w:pPr>
                              <w:spacing w:before="120" w:after="120"/>
                              <w:jc w:val="center"/>
                            </w:pPr>
                          </w:p>
                          <w:p w14:paraId="5AD59421" w14:textId="46DF8947" w:rsidR="0070716E" w:rsidRPr="00247F54" w:rsidRDefault="0070716E" w:rsidP="000076D6">
                            <w:pPr>
                              <w:spacing w:before="120" w:after="120"/>
                              <w:jc w:val="center"/>
                            </w:pPr>
                            <w:r w:rsidRPr="00230D39">
                              <w:t>ASIC Corporations (Minimum Subscription and Quotation Conditions) Instrument 2016/70</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AD59422" w14:textId="77777777" w:rsidR="0070716E" w:rsidRPr="00247F54" w:rsidRDefault="0070716E" w:rsidP="000076D6">
                            <w:pPr>
                              <w:spacing w:before="120" w:after="120"/>
                              <w:jc w:val="center"/>
                            </w:pPr>
                          </w:p>
                          <w:p w14:paraId="5AD59423" w14:textId="77777777" w:rsidR="0070716E" w:rsidRPr="00247F54" w:rsidRDefault="0070716E" w:rsidP="000076D6">
                            <w:pPr>
                              <w:spacing w:before="120" w:after="120"/>
                              <w:jc w:val="both"/>
                              <w:rPr>
                                <w:b/>
                              </w:rPr>
                            </w:pPr>
                            <w:r w:rsidRPr="00247F54">
                              <w:rPr>
                                <w:b/>
                              </w:rPr>
                              <w:t>Overview</w:t>
                            </w:r>
                          </w:p>
                          <w:p w14:paraId="2C2A6284" w14:textId="1CC83D26" w:rsidR="0070716E" w:rsidRDefault="0070716E" w:rsidP="00FE41BD">
                            <w:pPr>
                              <w:spacing w:before="120" w:after="120"/>
                              <w:jc w:val="both"/>
                            </w:pPr>
                            <w:r>
                              <w:t>This legislative instrument m</w:t>
                            </w:r>
                            <w:r w:rsidRPr="00FE41BD">
                              <w:t xml:space="preserve">odifies s723 and 724 of the Act to provide a mechanism for issuers to </w:t>
                            </w:r>
                            <w:r>
                              <w:t>vary the minimum subscription and quotation conditions which may apply to an offer of securities under a disclosure document, including by extending the relevant time periods by which these conditions must be satisfied.</w:t>
                            </w:r>
                          </w:p>
                          <w:p w14:paraId="22CFB9D4" w14:textId="714C3650" w:rsidR="0070716E" w:rsidRDefault="0070716E" w:rsidP="00FE41BD">
                            <w:pPr>
                              <w:spacing w:before="120" w:after="120"/>
                              <w:jc w:val="both"/>
                            </w:pPr>
                            <w:r>
                              <w:t>This legislative instrument also m</w:t>
                            </w:r>
                            <w:r w:rsidRPr="00FE41BD">
                              <w:t xml:space="preserve">odifies s723 and 724 of the Act </w:t>
                            </w:r>
                            <w:r>
                              <w:t xml:space="preserve">to </w:t>
                            </w:r>
                            <w:r w:rsidRPr="00FE41BD">
                              <w:t>clarif</w:t>
                            </w:r>
                            <w:r>
                              <w:t>y</w:t>
                            </w:r>
                            <w:r w:rsidRPr="00FE41BD">
                              <w:t xml:space="preserve"> how these time periods are calculated where a supplementary or replacement disclosure document, or a refresh document, ha</w:t>
                            </w:r>
                            <w:r>
                              <w:t>s</w:t>
                            </w:r>
                            <w:r w:rsidRPr="00FE41BD">
                              <w:t xml:space="preserve"> been lodged.</w:t>
                            </w:r>
                          </w:p>
                          <w:p w14:paraId="5AD59429" w14:textId="77777777" w:rsidR="0070716E" w:rsidRPr="00247F54" w:rsidRDefault="0070716E" w:rsidP="000076D6">
                            <w:pPr>
                              <w:spacing w:before="120" w:after="120"/>
                              <w:rPr>
                                <w:b/>
                              </w:rPr>
                            </w:pPr>
                            <w:r w:rsidRPr="00247F54">
                              <w:rPr>
                                <w:b/>
                              </w:rPr>
                              <w:t>Human rights implications</w:t>
                            </w:r>
                          </w:p>
                          <w:p w14:paraId="5AD5942A" w14:textId="77777777" w:rsidR="0070716E" w:rsidRDefault="0070716E"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5AD5942B" w14:textId="77777777" w:rsidR="0070716E" w:rsidRPr="00247F54" w:rsidRDefault="0070716E" w:rsidP="000076D6">
                            <w:pPr>
                              <w:spacing w:before="120" w:after="120"/>
                              <w:rPr>
                                <w:b/>
                              </w:rPr>
                            </w:pPr>
                            <w:r w:rsidRPr="00247F54">
                              <w:rPr>
                                <w:b/>
                              </w:rPr>
                              <w:t>Conclusion</w:t>
                            </w:r>
                          </w:p>
                          <w:p w14:paraId="5AD5942C" w14:textId="77777777" w:rsidR="0070716E" w:rsidRDefault="0070716E"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5AD5942D" w14:textId="77777777" w:rsidR="0070716E" w:rsidRPr="00870F73" w:rsidRDefault="0070716E"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5AD5941C" w14:textId="77777777" w:rsidR="0070716E" w:rsidRPr="00834797" w:rsidRDefault="0070716E" w:rsidP="000076D6">
                      <w:pPr>
                        <w:spacing w:before="360" w:after="120"/>
                        <w:jc w:val="center"/>
                        <w:rPr>
                          <w:b/>
                        </w:rPr>
                      </w:pPr>
                      <w:r w:rsidRPr="00834797">
                        <w:rPr>
                          <w:b/>
                        </w:rPr>
                        <w:t>Statement of Compatibility with Human Rights</w:t>
                      </w:r>
                    </w:p>
                    <w:p w14:paraId="5AD5941D" w14:textId="77777777" w:rsidR="0070716E" w:rsidRPr="00247F54" w:rsidRDefault="0070716E" w:rsidP="000076D6">
                      <w:pPr>
                        <w:spacing w:before="120" w:after="120"/>
                        <w:jc w:val="center"/>
                      </w:pPr>
                      <w:r w:rsidRPr="00247F54">
                        <w:rPr>
                          <w:i/>
                        </w:rPr>
                        <w:t>Prepared in accordance with Part 3 of the Human Rights (Parliamentary Scrutiny) Act 2011</w:t>
                      </w:r>
                    </w:p>
                    <w:p w14:paraId="5AD5941E" w14:textId="77777777" w:rsidR="0070716E" w:rsidRDefault="0070716E" w:rsidP="000076D6">
                      <w:pPr>
                        <w:spacing w:before="120" w:after="120"/>
                        <w:jc w:val="center"/>
                        <w:rPr>
                          <w:b/>
                        </w:rPr>
                      </w:pPr>
                    </w:p>
                    <w:p w14:paraId="5AD5941F" w14:textId="0A91B52E" w:rsidR="0070716E" w:rsidRPr="00870F73" w:rsidRDefault="0070716E" w:rsidP="000076D6">
                      <w:pPr>
                        <w:spacing w:before="120" w:after="120"/>
                        <w:jc w:val="center"/>
                        <w:rPr>
                          <w:b/>
                        </w:rPr>
                      </w:pPr>
                      <w:r w:rsidRPr="00230D39">
                        <w:rPr>
                          <w:b/>
                        </w:rPr>
                        <w:t>ASIC Corporations (Minimum Subscription and Quotation Conditions) Instrument 2016/70</w:t>
                      </w:r>
                    </w:p>
                    <w:p w14:paraId="5AD59420" w14:textId="77777777" w:rsidR="0070716E" w:rsidRDefault="0070716E" w:rsidP="000076D6">
                      <w:pPr>
                        <w:spacing w:before="120" w:after="120"/>
                        <w:jc w:val="center"/>
                      </w:pPr>
                    </w:p>
                    <w:p w14:paraId="5AD59421" w14:textId="46DF8947" w:rsidR="0070716E" w:rsidRPr="00247F54" w:rsidRDefault="0070716E" w:rsidP="000076D6">
                      <w:pPr>
                        <w:spacing w:before="120" w:after="120"/>
                        <w:jc w:val="center"/>
                      </w:pPr>
                      <w:r w:rsidRPr="00230D39">
                        <w:t>ASIC Corporations (Minimum Subscription and Quotation Conditions) Instrument 2016/70</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AD59422" w14:textId="77777777" w:rsidR="0070716E" w:rsidRPr="00247F54" w:rsidRDefault="0070716E" w:rsidP="000076D6">
                      <w:pPr>
                        <w:spacing w:before="120" w:after="120"/>
                        <w:jc w:val="center"/>
                      </w:pPr>
                    </w:p>
                    <w:p w14:paraId="5AD59423" w14:textId="77777777" w:rsidR="0070716E" w:rsidRPr="00247F54" w:rsidRDefault="0070716E" w:rsidP="000076D6">
                      <w:pPr>
                        <w:spacing w:before="120" w:after="120"/>
                        <w:jc w:val="both"/>
                        <w:rPr>
                          <w:b/>
                        </w:rPr>
                      </w:pPr>
                      <w:r w:rsidRPr="00247F54">
                        <w:rPr>
                          <w:b/>
                        </w:rPr>
                        <w:t>Overview</w:t>
                      </w:r>
                    </w:p>
                    <w:p w14:paraId="2C2A6284" w14:textId="1CC83D26" w:rsidR="0070716E" w:rsidRDefault="0070716E" w:rsidP="00FE41BD">
                      <w:pPr>
                        <w:spacing w:before="120" w:after="120"/>
                        <w:jc w:val="both"/>
                      </w:pPr>
                      <w:r>
                        <w:t>This legislative instrument m</w:t>
                      </w:r>
                      <w:r w:rsidRPr="00FE41BD">
                        <w:t xml:space="preserve">odifies s723 and 724 of the Act to provide a mechanism for issuers to </w:t>
                      </w:r>
                      <w:r>
                        <w:t>vary the minimum subscription and quotation conditions which may apply to an offer of securities under a disclosure document, including by extending the relevant time periods by which these conditions must be satisfied.</w:t>
                      </w:r>
                    </w:p>
                    <w:p w14:paraId="22CFB9D4" w14:textId="714C3650" w:rsidR="0070716E" w:rsidRDefault="0070716E" w:rsidP="00FE41BD">
                      <w:pPr>
                        <w:spacing w:before="120" w:after="120"/>
                        <w:jc w:val="both"/>
                      </w:pPr>
                      <w:r>
                        <w:t>This legislative instrument also m</w:t>
                      </w:r>
                      <w:r w:rsidRPr="00FE41BD">
                        <w:t xml:space="preserve">odifies s723 and 724 of the Act </w:t>
                      </w:r>
                      <w:r>
                        <w:t xml:space="preserve">to </w:t>
                      </w:r>
                      <w:r w:rsidRPr="00FE41BD">
                        <w:t>clarif</w:t>
                      </w:r>
                      <w:r>
                        <w:t>y</w:t>
                      </w:r>
                      <w:r w:rsidRPr="00FE41BD">
                        <w:t xml:space="preserve"> how these time periods are calculated where a supplementary or replacement disclosure document, or a refresh document, ha</w:t>
                      </w:r>
                      <w:r>
                        <w:t>s</w:t>
                      </w:r>
                      <w:r w:rsidRPr="00FE41BD">
                        <w:t xml:space="preserve"> been lodged.</w:t>
                      </w:r>
                    </w:p>
                    <w:p w14:paraId="5AD59429" w14:textId="77777777" w:rsidR="0070716E" w:rsidRPr="00247F54" w:rsidRDefault="0070716E" w:rsidP="000076D6">
                      <w:pPr>
                        <w:spacing w:before="120" w:after="120"/>
                        <w:rPr>
                          <w:b/>
                        </w:rPr>
                      </w:pPr>
                      <w:r w:rsidRPr="00247F54">
                        <w:rPr>
                          <w:b/>
                        </w:rPr>
                        <w:t>Human rights implications</w:t>
                      </w:r>
                    </w:p>
                    <w:p w14:paraId="5AD5942A" w14:textId="77777777" w:rsidR="0070716E" w:rsidRDefault="0070716E"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5AD5942B" w14:textId="77777777" w:rsidR="0070716E" w:rsidRPr="00247F54" w:rsidRDefault="0070716E" w:rsidP="000076D6">
                      <w:pPr>
                        <w:spacing w:before="120" w:after="120"/>
                        <w:rPr>
                          <w:b/>
                        </w:rPr>
                      </w:pPr>
                      <w:r w:rsidRPr="00247F54">
                        <w:rPr>
                          <w:b/>
                        </w:rPr>
                        <w:t>Conclusion</w:t>
                      </w:r>
                    </w:p>
                    <w:p w14:paraId="5AD5942C" w14:textId="77777777" w:rsidR="0070716E" w:rsidRDefault="0070716E"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5AD5942D" w14:textId="77777777" w:rsidR="0070716E" w:rsidRPr="00870F73" w:rsidRDefault="0070716E"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200F4" w14:textId="77777777" w:rsidR="0070716E" w:rsidRDefault="0070716E">
      <w:pPr>
        <w:spacing w:after="0"/>
      </w:pPr>
      <w:r>
        <w:separator/>
      </w:r>
    </w:p>
  </w:endnote>
  <w:endnote w:type="continuationSeparator" w:id="0">
    <w:p w14:paraId="0050D911" w14:textId="77777777" w:rsidR="0070716E" w:rsidRDefault="0070716E">
      <w:pPr>
        <w:spacing w:after="0"/>
      </w:pPr>
      <w:r>
        <w:continuationSeparator/>
      </w:r>
    </w:p>
  </w:endnote>
  <w:endnote w:type="continuationNotice" w:id="1">
    <w:p w14:paraId="5CCF31DA" w14:textId="77777777" w:rsidR="00E936F8" w:rsidRDefault="00E936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C" w14:textId="77777777" w:rsidR="0070716E" w:rsidRDefault="00707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AD5940D" w14:textId="77777777" w:rsidR="0070716E" w:rsidRDefault="0070716E">
    <w:pPr>
      <w:pStyle w:val="Footer"/>
      <w:ind w:right="360"/>
    </w:pPr>
  </w:p>
  <w:p w14:paraId="5AD5940E" w14:textId="77777777" w:rsidR="0070716E" w:rsidRDefault="0070716E"/>
  <w:p w14:paraId="5AD5940F" w14:textId="77777777" w:rsidR="0070716E" w:rsidRDefault="0070716E"/>
  <w:p w14:paraId="5AD59410" w14:textId="77777777" w:rsidR="0070716E" w:rsidRDefault="0070716E"/>
  <w:p w14:paraId="5AD59411" w14:textId="77777777" w:rsidR="0070716E" w:rsidRDefault="0070716E"/>
  <w:p w14:paraId="5AD59412" w14:textId="77777777" w:rsidR="0070716E" w:rsidRDefault="00707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24B2" w14:textId="77777777" w:rsidR="0070716E" w:rsidRDefault="0070716E">
      <w:pPr>
        <w:spacing w:after="0"/>
      </w:pPr>
      <w:r>
        <w:separator/>
      </w:r>
    </w:p>
  </w:footnote>
  <w:footnote w:type="continuationSeparator" w:id="0">
    <w:p w14:paraId="7CFE35AC" w14:textId="77777777" w:rsidR="0070716E" w:rsidRDefault="0070716E">
      <w:pPr>
        <w:spacing w:after="0"/>
      </w:pPr>
      <w:r>
        <w:continuationSeparator/>
      </w:r>
    </w:p>
  </w:footnote>
  <w:footnote w:type="continuationNotice" w:id="1">
    <w:p w14:paraId="71B81B8C" w14:textId="77777777" w:rsidR="00E936F8" w:rsidRDefault="00E936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8" w14:textId="77777777" w:rsidR="0070716E" w:rsidRDefault="0070716E"/>
  <w:p w14:paraId="5AD59409" w14:textId="77777777" w:rsidR="0070716E" w:rsidRDefault="007071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0B" w14:textId="0BEA9A0D" w:rsidR="0070716E" w:rsidRPr="005A7DE5" w:rsidRDefault="0070716E" w:rsidP="002C0CBB">
    <w:pPr>
      <w:pStyle w:val="sub3paraA"/>
      <w:tabs>
        <w:tab w:val="clear" w:pos="3544"/>
      </w:tabs>
      <w:ind w:left="0" w:firstLine="1"/>
      <w:jc w:val="center"/>
      <w:rPr>
        <w:sz w:val="24"/>
        <w:szCs w:val="24"/>
      </w:rPr>
    </w:pPr>
    <w:r w:rsidRPr="005A7DE5">
      <w:rPr>
        <w:sz w:val="24"/>
        <w:szCs w:val="24"/>
      </w:rPr>
      <w:fldChar w:fldCharType="begin"/>
    </w:r>
    <w:r w:rsidRPr="005A7DE5">
      <w:rPr>
        <w:sz w:val="24"/>
        <w:szCs w:val="24"/>
      </w:rPr>
      <w:instrText xml:space="preserve"> PAGE   \* MERGEFORMAT </w:instrText>
    </w:r>
    <w:r w:rsidRPr="005A7DE5">
      <w:rPr>
        <w:sz w:val="24"/>
        <w:szCs w:val="24"/>
      </w:rPr>
      <w:fldChar w:fldCharType="separate"/>
    </w:r>
    <w:r w:rsidR="004F63DF">
      <w:rPr>
        <w:noProof/>
        <w:sz w:val="24"/>
        <w:szCs w:val="24"/>
      </w:rPr>
      <w:t>2</w:t>
    </w:r>
    <w:r w:rsidRPr="005A7DE5">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9414" w14:textId="72F93326" w:rsidR="0070716E" w:rsidRDefault="0070716E">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822140"/>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CD6307"/>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CF081A"/>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375"/>
    <w:rsid w:val="000076D6"/>
    <w:rsid w:val="0001030E"/>
    <w:rsid w:val="000108AB"/>
    <w:rsid w:val="000113B9"/>
    <w:rsid w:val="00012867"/>
    <w:rsid w:val="00012E0C"/>
    <w:rsid w:val="00014BFE"/>
    <w:rsid w:val="00034ECF"/>
    <w:rsid w:val="00037FC8"/>
    <w:rsid w:val="000555CA"/>
    <w:rsid w:val="00062184"/>
    <w:rsid w:val="00063F45"/>
    <w:rsid w:val="00064A0A"/>
    <w:rsid w:val="00074391"/>
    <w:rsid w:val="0007491E"/>
    <w:rsid w:val="000A16D3"/>
    <w:rsid w:val="000B02CC"/>
    <w:rsid w:val="000C1F7B"/>
    <w:rsid w:val="000C24C6"/>
    <w:rsid w:val="000C75CD"/>
    <w:rsid w:val="000D24A7"/>
    <w:rsid w:val="000D5F19"/>
    <w:rsid w:val="000F2E31"/>
    <w:rsid w:val="000F5794"/>
    <w:rsid w:val="0010143D"/>
    <w:rsid w:val="00117C03"/>
    <w:rsid w:val="00133E37"/>
    <w:rsid w:val="00137BD2"/>
    <w:rsid w:val="00152F5D"/>
    <w:rsid w:val="001761B0"/>
    <w:rsid w:val="0018319A"/>
    <w:rsid w:val="00190E5C"/>
    <w:rsid w:val="001B7553"/>
    <w:rsid w:val="001C1ACD"/>
    <w:rsid w:val="001C24A6"/>
    <w:rsid w:val="001C2F0D"/>
    <w:rsid w:val="001C6702"/>
    <w:rsid w:val="001D3282"/>
    <w:rsid w:val="001D3EAF"/>
    <w:rsid w:val="002042EE"/>
    <w:rsid w:val="00212DB6"/>
    <w:rsid w:val="002234B1"/>
    <w:rsid w:val="00225A98"/>
    <w:rsid w:val="00226F65"/>
    <w:rsid w:val="00230D39"/>
    <w:rsid w:val="00246100"/>
    <w:rsid w:val="00256E0A"/>
    <w:rsid w:val="00270DA1"/>
    <w:rsid w:val="00271E30"/>
    <w:rsid w:val="00277410"/>
    <w:rsid w:val="00281DF5"/>
    <w:rsid w:val="00286533"/>
    <w:rsid w:val="002971B7"/>
    <w:rsid w:val="002A44B3"/>
    <w:rsid w:val="002C0A65"/>
    <w:rsid w:val="002C0CBB"/>
    <w:rsid w:val="002C784D"/>
    <w:rsid w:val="002D5A8C"/>
    <w:rsid w:val="002D5B32"/>
    <w:rsid w:val="002F3F54"/>
    <w:rsid w:val="00320273"/>
    <w:rsid w:val="00351299"/>
    <w:rsid w:val="00374FA2"/>
    <w:rsid w:val="003809A1"/>
    <w:rsid w:val="0038417A"/>
    <w:rsid w:val="00393002"/>
    <w:rsid w:val="003A5873"/>
    <w:rsid w:val="003D0EC8"/>
    <w:rsid w:val="003F7027"/>
    <w:rsid w:val="00402A95"/>
    <w:rsid w:val="00410890"/>
    <w:rsid w:val="00420714"/>
    <w:rsid w:val="00420B7C"/>
    <w:rsid w:val="00422725"/>
    <w:rsid w:val="0043164D"/>
    <w:rsid w:val="00440A58"/>
    <w:rsid w:val="0045080D"/>
    <w:rsid w:val="00464112"/>
    <w:rsid w:val="00470C0F"/>
    <w:rsid w:val="00485FB8"/>
    <w:rsid w:val="004A0655"/>
    <w:rsid w:val="004A33FC"/>
    <w:rsid w:val="004A44B1"/>
    <w:rsid w:val="004B625F"/>
    <w:rsid w:val="004C1951"/>
    <w:rsid w:val="004C4D62"/>
    <w:rsid w:val="004D7A76"/>
    <w:rsid w:val="004E365E"/>
    <w:rsid w:val="004F577E"/>
    <w:rsid w:val="004F63DF"/>
    <w:rsid w:val="00516B69"/>
    <w:rsid w:val="00522FA6"/>
    <w:rsid w:val="00536C11"/>
    <w:rsid w:val="00541FDA"/>
    <w:rsid w:val="00546748"/>
    <w:rsid w:val="005543C2"/>
    <w:rsid w:val="00561033"/>
    <w:rsid w:val="0056281F"/>
    <w:rsid w:val="00566718"/>
    <w:rsid w:val="00583FF1"/>
    <w:rsid w:val="005A30EE"/>
    <w:rsid w:val="005A7DE5"/>
    <w:rsid w:val="005B0E3A"/>
    <w:rsid w:val="005F6048"/>
    <w:rsid w:val="00603217"/>
    <w:rsid w:val="00624E22"/>
    <w:rsid w:val="0063217D"/>
    <w:rsid w:val="006331FF"/>
    <w:rsid w:val="00641465"/>
    <w:rsid w:val="00641608"/>
    <w:rsid w:val="00650B0A"/>
    <w:rsid w:val="006647A1"/>
    <w:rsid w:val="006C29FA"/>
    <w:rsid w:val="006C469F"/>
    <w:rsid w:val="006C775D"/>
    <w:rsid w:val="006D1C5B"/>
    <w:rsid w:val="006E701C"/>
    <w:rsid w:val="006F275E"/>
    <w:rsid w:val="006F501F"/>
    <w:rsid w:val="0070716E"/>
    <w:rsid w:val="00710441"/>
    <w:rsid w:val="00712CCB"/>
    <w:rsid w:val="00714881"/>
    <w:rsid w:val="0072409C"/>
    <w:rsid w:val="0073304B"/>
    <w:rsid w:val="00736265"/>
    <w:rsid w:val="007567D7"/>
    <w:rsid w:val="0076239B"/>
    <w:rsid w:val="0078335A"/>
    <w:rsid w:val="00794A62"/>
    <w:rsid w:val="007B463F"/>
    <w:rsid w:val="007B773E"/>
    <w:rsid w:val="007C18D5"/>
    <w:rsid w:val="007D583D"/>
    <w:rsid w:val="007E45D1"/>
    <w:rsid w:val="007E6C16"/>
    <w:rsid w:val="007F2F81"/>
    <w:rsid w:val="007F638A"/>
    <w:rsid w:val="007F71C9"/>
    <w:rsid w:val="008068CD"/>
    <w:rsid w:val="00813423"/>
    <w:rsid w:val="00815090"/>
    <w:rsid w:val="0082302E"/>
    <w:rsid w:val="00863591"/>
    <w:rsid w:val="00870F73"/>
    <w:rsid w:val="00874214"/>
    <w:rsid w:val="00890CD6"/>
    <w:rsid w:val="008934DF"/>
    <w:rsid w:val="008B39DB"/>
    <w:rsid w:val="008B462A"/>
    <w:rsid w:val="008B4F29"/>
    <w:rsid w:val="008B75FB"/>
    <w:rsid w:val="008C4190"/>
    <w:rsid w:val="008E1E49"/>
    <w:rsid w:val="008E2273"/>
    <w:rsid w:val="008E436A"/>
    <w:rsid w:val="008E58EB"/>
    <w:rsid w:val="008E6235"/>
    <w:rsid w:val="008E7E90"/>
    <w:rsid w:val="00903AE0"/>
    <w:rsid w:val="00907183"/>
    <w:rsid w:val="0092104E"/>
    <w:rsid w:val="009254CB"/>
    <w:rsid w:val="00927839"/>
    <w:rsid w:val="009404C7"/>
    <w:rsid w:val="00941520"/>
    <w:rsid w:val="00941B05"/>
    <w:rsid w:val="00963F3B"/>
    <w:rsid w:val="00966CBD"/>
    <w:rsid w:val="00972368"/>
    <w:rsid w:val="009A0D91"/>
    <w:rsid w:val="009A1ECF"/>
    <w:rsid w:val="009C1030"/>
    <w:rsid w:val="009D34D0"/>
    <w:rsid w:val="009D73CD"/>
    <w:rsid w:val="00A05643"/>
    <w:rsid w:val="00A13BF7"/>
    <w:rsid w:val="00A20F81"/>
    <w:rsid w:val="00A25DDD"/>
    <w:rsid w:val="00A379F6"/>
    <w:rsid w:val="00A54261"/>
    <w:rsid w:val="00A55C01"/>
    <w:rsid w:val="00A744E9"/>
    <w:rsid w:val="00A812D1"/>
    <w:rsid w:val="00A96E0D"/>
    <w:rsid w:val="00AB002C"/>
    <w:rsid w:val="00AC02C2"/>
    <w:rsid w:val="00AD31A9"/>
    <w:rsid w:val="00AE04F7"/>
    <w:rsid w:val="00AF5F35"/>
    <w:rsid w:val="00B06339"/>
    <w:rsid w:val="00B21A0C"/>
    <w:rsid w:val="00B23DD4"/>
    <w:rsid w:val="00B42690"/>
    <w:rsid w:val="00B734CF"/>
    <w:rsid w:val="00B77E00"/>
    <w:rsid w:val="00B83FFA"/>
    <w:rsid w:val="00B85DFD"/>
    <w:rsid w:val="00BD2C01"/>
    <w:rsid w:val="00BE0EB8"/>
    <w:rsid w:val="00BE5B6D"/>
    <w:rsid w:val="00BF2C69"/>
    <w:rsid w:val="00C005FB"/>
    <w:rsid w:val="00C01419"/>
    <w:rsid w:val="00C306BD"/>
    <w:rsid w:val="00C307C9"/>
    <w:rsid w:val="00C32FCB"/>
    <w:rsid w:val="00C4588D"/>
    <w:rsid w:val="00C532D9"/>
    <w:rsid w:val="00C67DB3"/>
    <w:rsid w:val="00C86429"/>
    <w:rsid w:val="00CB52A9"/>
    <w:rsid w:val="00CD092B"/>
    <w:rsid w:val="00CD255E"/>
    <w:rsid w:val="00CD406A"/>
    <w:rsid w:val="00CE73C7"/>
    <w:rsid w:val="00CF1854"/>
    <w:rsid w:val="00CF295F"/>
    <w:rsid w:val="00CF72F4"/>
    <w:rsid w:val="00D025D0"/>
    <w:rsid w:val="00D06DCA"/>
    <w:rsid w:val="00D2359D"/>
    <w:rsid w:val="00D26909"/>
    <w:rsid w:val="00D4021D"/>
    <w:rsid w:val="00D4082E"/>
    <w:rsid w:val="00D418DA"/>
    <w:rsid w:val="00D42054"/>
    <w:rsid w:val="00D6083E"/>
    <w:rsid w:val="00D66D94"/>
    <w:rsid w:val="00D70A47"/>
    <w:rsid w:val="00D70F20"/>
    <w:rsid w:val="00D75432"/>
    <w:rsid w:val="00DA2B36"/>
    <w:rsid w:val="00DB6845"/>
    <w:rsid w:val="00E03DFD"/>
    <w:rsid w:val="00E11CCF"/>
    <w:rsid w:val="00E23614"/>
    <w:rsid w:val="00E26E61"/>
    <w:rsid w:val="00E327DC"/>
    <w:rsid w:val="00E32F11"/>
    <w:rsid w:val="00E4476B"/>
    <w:rsid w:val="00E47257"/>
    <w:rsid w:val="00E51043"/>
    <w:rsid w:val="00E666BC"/>
    <w:rsid w:val="00E81341"/>
    <w:rsid w:val="00E936F8"/>
    <w:rsid w:val="00EA0AFA"/>
    <w:rsid w:val="00EB4501"/>
    <w:rsid w:val="00EC6A85"/>
    <w:rsid w:val="00ED017E"/>
    <w:rsid w:val="00EE2AD7"/>
    <w:rsid w:val="00EE48F0"/>
    <w:rsid w:val="00EF444B"/>
    <w:rsid w:val="00F33A14"/>
    <w:rsid w:val="00F546D9"/>
    <w:rsid w:val="00F85CF7"/>
    <w:rsid w:val="00F8685C"/>
    <w:rsid w:val="00F875F5"/>
    <w:rsid w:val="00F932E2"/>
    <w:rsid w:val="00F94ABC"/>
    <w:rsid w:val="00F95EF7"/>
    <w:rsid w:val="00FB1417"/>
    <w:rsid w:val="00FB409E"/>
    <w:rsid w:val="00FB4C8F"/>
    <w:rsid w:val="00FB6C13"/>
    <w:rsid w:val="00FC48B6"/>
    <w:rsid w:val="00FE1484"/>
    <w:rsid w:val="00FE1C07"/>
    <w:rsid w:val="00FE41BD"/>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D5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 w:type="paragraph" w:styleId="Revision">
    <w:name w:val="Revision"/>
    <w:hidden/>
    <w:uiPriority w:val="99"/>
    <w:semiHidden/>
    <w:rsid w:val="00CF295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 w:type="paragraph" w:styleId="Revision">
    <w:name w:val="Revision"/>
    <w:hidden/>
    <w:uiPriority w:val="99"/>
    <w:semiHidden/>
    <w:rsid w:val="00CF29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3127">
      <w:bodyDiv w:val="1"/>
      <w:marLeft w:val="0"/>
      <w:marRight w:val="0"/>
      <w:marTop w:val="0"/>
      <w:marBottom w:val="0"/>
      <w:divBdr>
        <w:top w:val="none" w:sz="0" w:space="0" w:color="auto"/>
        <w:left w:val="none" w:sz="0" w:space="0" w:color="auto"/>
        <w:bottom w:val="none" w:sz="0" w:space="0" w:color="auto"/>
        <w:right w:val="none" w:sz="0" w:space="0" w:color="auto"/>
      </w:divBdr>
      <w:divsChild>
        <w:div w:id="1986856497">
          <w:marLeft w:val="0"/>
          <w:marRight w:val="0"/>
          <w:marTop w:val="0"/>
          <w:marBottom w:val="0"/>
          <w:divBdr>
            <w:top w:val="none" w:sz="0" w:space="0" w:color="auto"/>
            <w:left w:val="none" w:sz="0" w:space="0" w:color="auto"/>
            <w:bottom w:val="none" w:sz="0" w:space="0" w:color="auto"/>
            <w:right w:val="none" w:sz="0" w:space="0" w:color="auto"/>
          </w:divBdr>
          <w:divsChild>
            <w:div w:id="1841850098">
              <w:marLeft w:val="0"/>
              <w:marRight w:val="0"/>
              <w:marTop w:val="0"/>
              <w:marBottom w:val="0"/>
              <w:divBdr>
                <w:top w:val="none" w:sz="0" w:space="0" w:color="auto"/>
                <w:left w:val="none" w:sz="0" w:space="0" w:color="auto"/>
                <w:bottom w:val="none" w:sz="0" w:space="0" w:color="auto"/>
                <w:right w:val="none" w:sz="0" w:space="0" w:color="auto"/>
              </w:divBdr>
              <w:divsChild>
                <w:div w:id="1739085356">
                  <w:marLeft w:val="0"/>
                  <w:marRight w:val="0"/>
                  <w:marTop w:val="100"/>
                  <w:marBottom w:val="100"/>
                  <w:divBdr>
                    <w:top w:val="none" w:sz="0" w:space="0" w:color="auto"/>
                    <w:left w:val="none" w:sz="0" w:space="0" w:color="auto"/>
                    <w:bottom w:val="none" w:sz="0" w:space="0" w:color="auto"/>
                    <w:right w:val="none" w:sz="0" w:space="0" w:color="auto"/>
                  </w:divBdr>
                  <w:divsChild>
                    <w:div w:id="868835427">
                      <w:marLeft w:val="1"/>
                      <w:marRight w:val="1"/>
                      <w:marTop w:val="0"/>
                      <w:marBottom w:val="0"/>
                      <w:divBdr>
                        <w:top w:val="none" w:sz="0" w:space="0" w:color="auto"/>
                        <w:left w:val="none" w:sz="0" w:space="0" w:color="auto"/>
                        <w:bottom w:val="none" w:sz="0" w:space="0" w:color="auto"/>
                        <w:right w:val="none" w:sz="0" w:space="0" w:color="auto"/>
                      </w:divBdr>
                      <w:divsChild>
                        <w:div w:id="1669942719">
                          <w:marLeft w:val="-1"/>
                          <w:marRight w:val="-1"/>
                          <w:marTop w:val="0"/>
                          <w:marBottom w:val="0"/>
                          <w:divBdr>
                            <w:top w:val="none" w:sz="0" w:space="0" w:color="auto"/>
                            <w:left w:val="none" w:sz="0" w:space="0" w:color="auto"/>
                            <w:bottom w:val="none" w:sz="0" w:space="0" w:color="auto"/>
                            <w:right w:val="none" w:sz="0" w:space="0" w:color="auto"/>
                          </w:divBdr>
                          <w:divsChild>
                            <w:div w:id="683282692">
                              <w:marLeft w:val="0"/>
                              <w:marRight w:val="0"/>
                              <w:marTop w:val="0"/>
                              <w:marBottom w:val="600"/>
                              <w:divBdr>
                                <w:top w:val="none" w:sz="0" w:space="0" w:color="auto"/>
                                <w:left w:val="none" w:sz="0" w:space="0" w:color="auto"/>
                                <w:bottom w:val="none" w:sz="0" w:space="0" w:color="auto"/>
                                <w:right w:val="none" w:sz="0" w:space="0" w:color="auto"/>
                              </w:divBdr>
                              <w:divsChild>
                                <w:div w:id="19368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2643">
      <w:bodyDiv w:val="1"/>
      <w:marLeft w:val="0"/>
      <w:marRight w:val="0"/>
      <w:marTop w:val="0"/>
      <w:marBottom w:val="0"/>
      <w:divBdr>
        <w:top w:val="none" w:sz="0" w:space="0" w:color="auto"/>
        <w:left w:val="none" w:sz="0" w:space="0" w:color="auto"/>
        <w:bottom w:val="none" w:sz="0" w:space="0" w:color="auto"/>
        <w:right w:val="none" w:sz="0" w:space="0" w:color="auto"/>
      </w:divBdr>
      <w:divsChild>
        <w:div w:id="1349722319">
          <w:marLeft w:val="0"/>
          <w:marRight w:val="0"/>
          <w:marTop w:val="0"/>
          <w:marBottom w:val="0"/>
          <w:divBdr>
            <w:top w:val="none" w:sz="0" w:space="0" w:color="auto"/>
            <w:left w:val="none" w:sz="0" w:space="0" w:color="auto"/>
            <w:bottom w:val="none" w:sz="0" w:space="0" w:color="auto"/>
            <w:right w:val="none" w:sz="0" w:space="0" w:color="auto"/>
          </w:divBdr>
          <w:divsChild>
            <w:div w:id="1995524970">
              <w:marLeft w:val="0"/>
              <w:marRight w:val="0"/>
              <w:marTop w:val="0"/>
              <w:marBottom w:val="0"/>
              <w:divBdr>
                <w:top w:val="none" w:sz="0" w:space="0" w:color="auto"/>
                <w:left w:val="none" w:sz="0" w:space="0" w:color="auto"/>
                <w:bottom w:val="none" w:sz="0" w:space="0" w:color="auto"/>
                <w:right w:val="none" w:sz="0" w:space="0" w:color="auto"/>
              </w:divBdr>
              <w:divsChild>
                <w:div w:id="1998877680">
                  <w:marLeft w:val="0"/>
                  <w:marRight w:val="0"/>
                  <w:marTop w:val="100"/>
                  <w:marBottom w:val="100"/>
                  <w:divBdr>
                    <w:top w:val="none" w:sz="0" w:space="0" w:color="auto"/>
                    <w:left w:val="none" w:sz="0" w:space="0" w:color="auto"/>
                    <w:bottom w:val="none" w:sz="0" w:space="0" w:color="auto"/>
                    <w:right w:val="none" w:sz="0" w:space="0" w:color="auto"/>
                  </w:divBdr>
                  <w:divsChild>
                    <w:div w:id="657421236">
                      <w:marLeft w:val="1"/>
                      <w:marRight w:val="1"/>
                      <w:marTop w:val="0"/>
                      <w:marBottom w:val="0"/>
                      <w:divBdr>
                        <w:top w:val="none" w:sz="0" w:space="0" w:color="auto"/>
                        <w:left w:val="none" w:sz="0" w:space="0" w:color="auto"/>
                        <w:bottom w:val="none" w:sz="0" w:space="0" w:color="auto"/>
                        <w:right w:val="none" w:sz="0" w:space="0" w:color="auto"/>
                      </w:divBdr>
                      <w:divsChild>
                        <w:div w:id="5256817">
                          <w:marLeft w:val="-1"/>
                          <w:marRight w:val="-1"/>
                          <w:marTop w:val="0"/>
                          <w:marBottom w:val="0"/>
                          <w:divBdr>
                            <w:top w:val="none" w:sz="0" w:space="0" w:color="auto"/>
                            <w:left w:val="none" w:sz="0" w:space="0" w:color="auto"/>
                            <w:bottom w:val="none" w:sz="0" w:space="0" w:color="auto"/>
                            <w:right w:val="none" w:sz="0" w:space="0" w:color="auto"/>
                          </w:divBdr>
                          <w:divsChild>
                            <w:div w:id="301270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s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R20160000147449</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816A-FE39-43EA-B173-007FE8694F18}"/>
</file>

<file path=customXml/itemProps2.xml><?xml version="1.0" encoding="utf-8"?>
<ds:datastoreItem xmlns:ds="http://schemas.openxmlformats.org/officeDocument/2006/customXml" ds:itemID="{E6BA675F-BC3C-4CD0-80F5-C127E9E59947}"/>
</file>

<file path=customXml/itemProps3.xml><?xml version="1.0" encoding="utf-8"?>
<ds:datastoreItem xmlns:ds="http://schemas.openxmlformats.org/officeDocument/2006/customXml" ds:itemID="{32145ACF-C33F-494A-9442-12B5905E5817}"/>
</file>

<file path=customXml/itemProps4.xml><?xml version="1.0" encoding="utf-8"?>
<ds:datastoreItem xmlns:ds="http://schemas.openxmlformats.org/officeDocument/2006/customXml" ds:itemID="{9807BD16-3D79-4C68-B689-3F07A15D5350}"/>
</file>

<file path=customXml/itemProps5.xml><?xml version="1.0" encoding="utf-8"?>
<ds:datastoreItem xmlns:ds="http://schemas.openxmlformats.org/officeDocument/2006/customXml" ds:itemID="{555D7156-C647-43C5-8007-E6923C8F77E2}"/>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9</TotalTime>
  <Pages>8</Pages>
  <Words>2661</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4</cp:revision>
  <cp:lastPrinted>2016-03-08T23:42:00Z</cp:lastPrinted>
  <dcterms:created xsi:type="dcterms:W3CDTF">2016-03-09T03:03:00Z</dcterms:created>
  <dcterms:modified xsi:type="dcterms:W3CDTF">2016-03-10T01:48:00Z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B965938</vt:lpwstr>
  </property>
  <property fmtid="{D5CDD505-2E9C-101B-9397-08002B2CF9AE}" pid="4" name="Objective-Title">
    <vt:lpwstr>Explanatory Statement - ASIC Corporations (Consent to include statements in regulated documents) Instrument 2015</vt:lpwstr>
  </property>
  <property fmtid="{D5CDD505-2E9C-101B-9397-08002B2CF9AE}" pid="5" name="Objective-Comment">
    <vt:lpwstr>
    </vt:lpwstr>
  </property>
  <property fmtid="{D5CDD505-2E9C-101B-9397-08002B2CF9AE}" pid="6" name="Objective-CreationStamp">
    <vt:filetime>2015-05-27T06:18:34Z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2015-06-22T02:31:31Z</vt:filetime>
  </property>
  <property fmtid="{D5CDD505-2E9C-101B-9397-08002B2CF9AE}" pid="10" name="Objective-ModificationStamp">
    <vt:filetime>2015-11-05T03:43:23Z</vt:filetime>
  </property>
  <property fmtid="{D5CDD505-2E9C-101B-9397-08002B2CF9AE}" pid="11" name="Objective-Owner">
    <vt:lpwstr>Joshua Fisher</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2014 - 002281</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13500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{06a7218c-891b-4fa4-a20b-d3c665436c9b}</vt:lpwstr>
  </property>
  <property fmtid="{D5CDD505-2E9C-101B-9397-08002B2CF9AE}" pid="35" name="RecordPoint_RecordNumberSubmitted">
    <vt:lpwstr>R20160000147449</vt:lpwstr>
  </property>
  <property fmtid="{D5CDD505-2E9C-101B-9397-08002B2CF9AE}" pid="36" name="IconOverlay">
    <vt:lpwstr/>
  </property>
  <property fmtid="{D5CDD505-2E9C-101B-9397-08002B2CF9AE}" pid="37" name="RecordPoint_SubmissionCompleted">
    <vt:lpwstr>2016-03-10T04:02:36.9151626+11:00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