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4E" w:rsidRPr="000C71A6" w:rsidRDefault="008C5D77" w:rsidP="000C71A6">
      <w:pPr>
        <w:pStyle w:val="Title"/>
      </w:pPr>
      <w:r w:rsidRPr="000C71A6">
        <w:t>THE AUSTRALIAN NATIONAL UNIVERSITy</w:t>
      </w:r>
    </w:p>
    <w:p w:rsidR="008C5D77" w:rsidRPr="00A9217C" w:rsidRDefault="009C5D91" w:rsidP="00A9217C">
      <w:pPr>
        <w:pStyle w:val="ShortT"/>
      </w:pPr>
      <w:r>
        <w:t>Academic Board (Election of Members)</w:t>
      </w:r>
      <w:r w:rsidR="00CC7A92">
        <w:t xml:space="preserve"> Order</w:t>
      </w:r>
      <w:r w:rsidR="005E08D4" w:rsidRPr="00A9217C">
        <w:t xml:space="preserve"> 2015</w:t>
      </w:r>
    </w:p>
    <w:p w:rsidR="0097275D" w:rsidRDefault="0097275D" w:rsidP="00A9217C">
      <w:pPr>
        <w:pStyle w:val="SignCoverPageLine"/>
      </w:pPr>
    </w:p>
    <w:p w:rsidR="005E08D4" w:rsidRDefault="005E08D4" w:rsidP="00A9217C">
      <w:pPr>
        <w:pStyle w:val="SignCoverPageLine"/>
      </w:pPr>
      <w:r w:rsidRPr="00493CA6">
        <w:t>I, Professor Ian Young AO, Vice-Chancellor of the Australian National University, make the following</w:t>
      </w:r>
      <w:r w:rsidR="00CC7A92">
        <w:t xml:space="preserve"> order</w:t>
      </w:r>
      <w:r w:rsidRPr="00F4357B">
        <w:t>.</w:t>
      </w:r>
    </w:p>
    <w:p w:rsidR="006833F9" w:rsidRPr="009D7426" w:rsidRDefault="008C5D77" w:rsidP="00A9217C">
      <w:pPr>
        <w:pStyle w:val="SignCoverPageLine"/>
      </w:pPr>
      <w:r w:rsidRPr="009D7426">
        <w:t>Dated</w:t>
      </w:r>
      <w:bookmarkStart w:id="0" w:name="BKCheck15B_1"/>
      <w:bookmarkEnd w:id="0"/>
      <w:r w:rsidR="00665DFD">
        <w:t xml:space="preserve"> </w:t>
      </w:r>
      <w:r w:rsidR="00665DFD" w:rsidRPr="00665DFD">
        <w:t>15 December 2015</w:t>
      </w:r>
      <w:bookmarkStart w:id="1" w:name="_GoBack"/>
      <w:bookmarkEnd w:id="1"/>
    </w:p>
    <w:p w:rsidR="00A9217C" w:rsidRPr="00F032C2" w:rsidRDefault="005E08D4" w:rsidP="00A9217C">
      <w:pPr>
        <w:pStyle w:val="SignCoverPageSign"/>
        <w:rPr>
          <w:sz w:val="22"/>
          <w:szCs w:val="22"/>
        </w:rPr>
      </w:pPr>
      <w:r w:rsidRPr="00F032C2">
        <w:rPr>
          <w:sz w:val="22"/>
          <w:szCs w:val="22"/>
        </w:rPr>
        <w:t>Professor Ian Young AO</w:t>
      </w:r>
    </w:p>
    <w:p w:rsidR="005E08D4" w:rsidRPr="00F032C2" w:rsidRDefault="005E08D4" w:rsidP="00A9217C">
      <w:pPr>
        <w:pStyle w:val="SignCoverPageSign"/>
        <w:rPr>
          <w:sz w:val="22"/>
          <w:szCs w:val="22"/>
        </w:rPr>
      </w:pPr>
      <w:r w:rsidRPr="00F032C2">
        <w:rPr>
          <w:sz w:val="22"/>
          <w:szCs w:val="22"/>
        </w:rPr>
        <w:t>Vice-Chancellor</w:t>
      </w:r>
    </w:p>
    <w:p w:rsidR="007F48C5" w:rsidRPr="00A9217C" w:rsidRDefault="007F48C5" w:rsidP="00A9217C">
      <w:pPr>
        <w:pStyle w:val="SignCoverPageLine"/>
      </w:pPr>
    </w:p>
    <w:p w:rsidR="007F48C5" w:rsidRPr="00A9217C" w:rsidRDefault="007F48C5" w:rsidP="00A9217C"/>
    <w:p w:rsidR="00A9217C" w:rsidRPr="00A9217C" w:rsidRDefault="00A9217C" w:rsidP="00A9217C">
      <w:pPr>
        <w:sectPr w:rsidR="00A9217C" w:rsidRPr="00A9217C" w:rsidSect="007F48C5">
          <w:headerReference w:type="even" r:id="rId8"/>
          <w:footerReference w:type="even" r:id="rId9"/>
          <w:type w:val="continuous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06BFD" w:rsidRPr="00347891" w:rsidRDefault="00406BFD" w:rsidP="00A9217C">
      <w:pPr>
        <w:rPr>
          <w:sz w:val="36"/>
        </w:rPr>
      </w:pPr>
      <w:r w:rsidRPr="00347891">
        <w:rPr>
          <w:sz w:val="36"/>
        </w:rPr>
        <w:lastRenderedPageBreak/>
        <w:t>Contents</w:t>
      </w:r>
    </w:p>
    <w:bookmarkStart w:id="2" w:name="BKCheck15B_2"/>
    <w:bookmarkEnd w:id="2"/>
    <w:p w:rsidR="00251096" w:rsidRDefault="003B762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r>
        <w:rPr>
          <w:b/>
          <w:bCs/>
          <w:sz w:val="24"/>
          <w:szCs w:val="24"/>
        </w:rPr>
        <w:fldChar w:fldCharType="begin"/>
      </w:r>
      <w:r>
        <w:instrText xml:space="preserve"> TOC \o "1-3" \h \z \u </w:instrText>
      </w:r>
      <w:r>
        <w:rPr>
          <w:b/>
          <w:bCs/>
          <w:sz w:val="24"/>
          <w:szCs w:val="24"/>
        </w:rPr>
        <w:fldChar w:fldCharType="separate"/>
      </w:r>
      <w:hyperlink w:anchor="_Toc437874454" w:history="1">
        <w:r w:rsidR="00251096" w:rsidRPr="004F37A6">
          <w:rPr>
            <w:rStyle w:val="Hyperlink"/>
          </w:rPr>
          <w:t>1</w:t>
        </w:r>
        <w:r w:rsidR="00251096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251096" w:rsidRPr="004F37A6">
          <w:rPr>
            <w:rStyle w:val="Hyperlink"/>
          </w:rPr>
          <w:t>Name</w:t>
        </w:r>
        <w:r w:rsidR="00251096">
          <w:rPr>
            <w:webHidden/>
          </w:rPr>
          <w:tab/>
        </w:r>
        <w:r w:rsidR="00251096">
          <w:rPr>
            <w:webHidden/>
          </w:rPr>
          <w:fldChar w:fldCharType="begin"/>
        </w:r>
        <w:r w:rsidR="00251096">
          <w:rPr>
            <w:webHidden/>
          </w:rPr>
          <w:instrText xml:space="preserve"> PAGEREF _Toc437874454 \h </w:instrText>
        </w:r>
        <w:r w:rsidR="00251096">
          <w:rPr>
            <w:webHidden/>
          </w:rPr>
        </w:r>
        <w:r w:rsidR="00251096">
          <w:rPr>
            <w:webHidden/>
          </w:rPr>
          <w:fldChar w:fldCharType="separate"/>
        </w:r>
        <w:r w:rsidR="00251096">
          <w:rPr>
            <w:webHidden/>
          </w:rPr>
          <w:t>1</w:t>
        </w:r>
        <w:r w:rsidR="00251096">
          <w:rPr>
            <w:webHidden/>
          </w:rPr>
          <w:fldChar w:fldCharType="end"/>
        </w:r>
      </w:hyperlink>
    </w:p>
    <w:p w:rsidR="00251096" w:rsidRDefault="002E6A8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437874455" w:history="1">
        <w:r w:rsidR="00251096" w:rsidRPr="004F37A6">
          <w:rPr>
            <w:rStyle w:val="Hyperlink"/>
          </w:rPr>
          <w:t>2</w:t>
        </w:r>
        <w:r w:rsidR="00251096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251096" w:rsidRPr="004F37A6">
          <w:rPr>
            <w:rStyle w:val="Hyperlink"/>
          </w:rPr>
          <w:t>Commencement</w:t>
        </w:r>
        <w:r w:rsidR="00251096">
          <w:rPr>
            <w:webHidden/>
          </w:rPr>
          <w:tab/>
        </w:r>
        <w:r w:rsidR="00251096">
          <w:rPr>
            <w:webHidden/>
          </w:rPr>
          <w:fldChar w:fldCharType="begin"/>
        </w:r>
        <w:r w:rsidR="00251096">
          <w:rPr>
            <w:webHidden/>
          </w:rPr>
          <w:instrText xml:space="preserve"> PAGEREF _Toc437874455 \h </w:instrText>
        </w:r>
        <w:r w:rsidR="00251096">
          <w:rPr>
            <w:webHidden/>
          </w:rPr>
        </w:r>
        <w:r w:rsidR="00251096">
          <w:rPr>
            <w:webHidden/>
          </w:rPr>
          <w:fldChar w:fldCharType="separate"/>
        </w:r>
        <w:r w:rsidR="00251096">
          <w:rPr>
            <w:webHidden/>
          </w:rPr>
          <w:t>1</w:t>
        </w:r>
        <w:r w:rsidR="00251096">
          <w:rPr>
            <w:webHidden/>
          </w:rPr>
          <w:fldChar w:fldCharType="end"/>
        </w:r>
      </w:hyperlink>
    </w:p>
    <w:p w:rsidR="00251096" w:rsidRDefault="002E6A8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437874456" w:history="1">
        <w:r w:rsidR="00251096" w:rsidRPr="004F37A6">
          <w:rPr>
            <w:rStyle w:val="Hyperlink"/>
          </w:rPr>
          <w:t>3</w:t>
        </w:r>
        <w:r w:rsidR="00251096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251096" w:rsidRPr="004F37A6">
          <w:rPr>
            <w:rStyle w:val="Hyperlink"/>
          </w:rPr>
          <w:t>Authority</w:t>
        </w:r>
        <w:r w:rsidR="00251096">
          <w:rPr>
            <w:webHidden/>
          </w:rPr>
          <w:tab/>
        </w:r>
        <w:r w:rsidR="00251096">
          <w:rPr>
            <w:webHidden/>
          </w:rPr>
          <w:fldChar w:fldCharType="begin"/>
        </w:r>
        <w:r w:rsidR="00251096">
          <w:rPr>
            <w:webHidden/>
          </w:rPr>
          <w:instrText xml:space="preserve"> PAGEREF _Toc437874456 \h </w:instrText>
        </w:r>
        <w:r w:rsidR="00251096">
          <w:rPr>
            <w:webHidden/>
          </w:rPr>
        </w:r>
        <w:r w:rsidR="00251096">
          <w:rPr>
            <w:webHidden/>
          </w:rPr>
          <w:fldChar w:fldCharType="separate"/>
        </w:r>
        <w:r w:rsidR="00251096">
          <w:rPr>
            <w:webHidden/>
          </w:rPr>
          <w:t>1</w:t>
        </w:r>
        <w:r w:rsidR="00251096">
          <w:rPr>
            <w:webHidden/>
          </w:rPr>
          <w:fldChar w:fldCharType="end"/>
        </w:r>
      </w:hyperlink>
    </w:p>
    <w:p w:rsidR="00251096" w:rsidRDefault="002E6A8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437874457" w:history="1">
        <w:r w:rsidR="00251096" w:rsidRPr="004F37A6">
          <w:rPr>
            <w:rStyle w:val="Hyperlink"/>
          </w:rPr>
          <w:t>4</w:t>
        </w:r>
        <w:r w:rsidR="00251096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251096" w:rsidRPr="004F37A6">
          <w:rPr>
            <w:rStyle w:val="Hyperlink"/>
          </w:rPr>
          <w:t>College Executive Committee members</w:t>
        </w:r>
        <w:r w:rsidR="00251096">
          <w:rPr>
            <w:webHidden/>
          </w:rPr>
          <w:tab/>
        </w:r>
        <w:r w:rsidR="00251096">
          <w:rPr>
            <w:webHidden/>
          </w:rPr>
          <w:fldChar w:fldCharType="begin"/>
        </w:r>
        <w:r w:rsidR="00251096">
          <w:rPr>
            <w:webHidden/>
          </w:rPr>
          <w:instrText xml:space="preserve"> PAGEREF _Toc437874457 \h </w:instrText>
        </w:r>
        <w:r w:rsidR="00251096">
          <w:rPr>
            <w:webHidden/>
          </w:rPr>
        </w:r>
        <w:r w:rsidR="00251096">
          <w:rPr>
            <w:webHidden/>
          </w:rPr>
          <w:fldChar w:fldCharType="separate"/>
        </w:r>
        <w:r w:rsidR="00251096">
          <w:rPr>
            <w:webHidden/>
          </w:rPr>
          <w:t>1</w:t>
        </w:r>
        <w:r w:rsidR="00251096">
          <w:rPr>
            <w:webHidden/>
          </w:rPr>
          <w:fldChar w:fldCharType="end"/>
        </w:r>
      </w:hyperlink>
    </w:p>
    <w:p w:rsidR="00251096" w:rsidRDefault="002E6A86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437874458" w:history="1">
        <w:r w:rsidR="00251096" w:rsidRPr="004F37A6">
          <w:rPr>
            <w:rStyle w:val="Hyperlink"/>
          </w:rPr>
          <w:t>5</w:t>
        </w:r>
        <w:r w:rsidR="00251096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251096" w:rsidRPr="004F37A6">
          <w:rPr>
            <w:rStyle w:val="Hyperlink"/>
          </w:rPr>
          <w:t>Repeal</w:t>
        </w:r>
        <w:r w:rsidR="00251096">
          <w:rPr>
            <w:webHidden/>
          </w:rPr>
          <w:tab/>
        </w:r>
        <w:r w:rsidR="00251096">
          <w:rPr>
            <w:webHidden/>
          </w:rPr>
          <w:fldChar w:fldCharType="begin"/>
        </w:r>
        <w:r w:rsidR="00251096">
          <w:rPr>
            <w:webHidden/>
          </w:rPr>
          <w:instrText xml:space="preserve"> PAGEREF _Toc437874458 \h </w:instrText>
        </w:r>
        <w:r w:rsidR="00251096">
          <w:rPr>
            <w:webHidden/>
          </w:rPr>
        </w:r>
        <w:r w:rsidR="00251096">
          <w:rPr>
            <w:webHidden/>
          </w:rPr>
          <w:fldChar w:fldCharType="separate"/>
        </w:r>
        <w:r w:rsidR="00251096">
          <w:rPr>
            <w:webHidden/>
          </w:rPr>
          <w:t>3</w:t>
        </w:r>
        <w:r w:rsidR="00251096">
          <w:rPr>
            <w:webHidden/>
          </w:rPr>
          <w:fldChar w:fldCharType="end"/>
        </w:r>
      </w:hyperlink>
    </w:p>
    <w:p w:rsidR="00406BFD" w:rsidRDefault="003B7626" w:rsidP="00A9217C">
      <w:pPr>
        <w:rPr>
          <w:szCs w:val="20"/>
        </w:rPr>
      </w:pPr>
      <w:r>
        <w:rPr>
          <w:noProof/>
        </w:rPr>
        <w:fldChar w:fldCharType="end"/>
      </w:r>
    </w:p>
    <w:p w:rsidR="005A4BFE" w:rsidRPr="00406BFD" w:rsidRDefault="005A4BFE" w:rsidP="00A9217C">
      <w:pPr>
        <w:sectPr w:rsidR="005A4BFE" w:rsidRPr="00406BFD" w:rsidSect="007F48C5">
          <w:headerReference w:type="default" r:id="rId10"/>
          <w:footerReference w:type="even" r:id="rId11"/>
          <w:footerReference w:type="default" r:id="rId1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08D4" w:rsidRPr="00F4357B" w:rsidRDefault="005E08D4" w:rsidP="00CC7A92">
      <w:pPr>
        <w:pStyle w:val="Heading1"/>
        <w:numPr>
          <w:ilvl w:val="0"/>
          <w:numId w:val="0"/>
        </w:numPr>
      </w:pPr>
      <w:bookmarkStart w:id="3" w:name="_Toc390853245"/>
      <w:bookmarkStart w:id="4" w:name="_Toc390853244"/>
      <w:bookmarkStart w:id="5" w:name="_Toc409453407"/>
      <w:bookmarkStart w:id="6" w:name="_Toc426708436"/>
    </w:p>
    <w:p w:rsidR="005E08D4" w:rsidRPr="00F4357B" w:rsidRDefault="005E08D4" w:rsidP="00F73310">
      <w:pPr>
        <w:pStyle w:val="Heading3"/>
      </w:pPr>
      <w:bookmarkStart w:id="7" w:name="_Toc437874454"/>
      <w:r w:rsidRPr="00F4357B">
        <w:t>Name</w:t>
      </w:r>
      <w:bookmarkEnd w:id="3"/>
      <w:bookmarkEnd w:id="7"/>
    </w:p>
    <w:p w:rsidR="005E08D4" w:rsidRPr="005E08D4" w:rsidRDefault="005E08D4" w:rsidP="00A9217C">
      <w:pPr>
        <w:pStyle w:val="subsection"/>
      </w:pPr>
      <w:r w:rsidRPr="005E08D4">
        <w:t xml:space="preserve">This is the </w:t>
      </w:r>
      <w:r w:rsidR="009C5D91">
        <w:rPr>
          <w:i/>
        </w:rPr>
        <w:t>Academic Board (Election of Members)</w:t>
      </w:r>
      <w:r w:rsidR="00CC7A92">
        <w:rPr>
          <w:i/>
        </w:rPr>
        <w:t xml:space="preserve"> Order</w:t>
      </w:r>
      <w:r w:rsidRPr="00F032C2">
        <w:rPr>
          <w:i/>
        </w:rPr>
        <w:t xml:space="preserve"> 2015</w:t>
      </w:r>
      <w:r w:rsidRPr="005E08D4">
        <w:t>.</w:t>
      </w:r>
    </w:p>
    <w:p w:rsidR="005E08D4" w:rsidRPr="00F4357B" w:rsidRDefault="005E08D4" w:rsidP="00A9217C">
      <w:pPr>
        <w:pStyle w:val="Heading3"/>
      </w:pPr>
      <w:bookmarkStart w:id="8" w:name="_Toc390853246"/>
      <w:bookmarkStart w:id="9" w:name="_Toc437874455"/>
      <w:r w:rsidRPr="00F4357B">
        <w:t>Commencement</w:t>
      </w:r>
      <w:bookmarkEnd w:id="8"/>
      <w:bookmarkEnd w:id="9"/>
    </w:p>
    <w:p w:rsidR="005E08D4" w:rsidRPr="00F4357B" w:rsidRDefault="005E08D4" w:rsidP="00A9217C">
      <w:pPr>
        <w:pStyle w:val="subsection"/>
      </w:pPr>
      <w:r>
        <w:t>This</w:t>
      </w:r>
      <w:r w:rsidRPr="00F4357B">
        <w:t xml:space="preserve"> </w:t>
      </w:r>
      <w:r>
        <w:t>instrument commences o</w:t>
      </w:r>
      <w:r w:rsidR="00CC7A92">
        <w:t>n 1 January 2016</w:t>
      </w:r>
      <w:r w:rsidRPr="00F4357B">
        <w:t>.</w:t>
      </w:r>
    </w:p>
    <w:p w:rsidR="005E08D4" w:rsidRPr="00F4357B" w:rsidRDefault="005E08D4" w:rsidP="00A9217C">
      <w:pPr>
        <w:pStyle w:val="Heading3"/>
      </w:pPr>
      <w:bookmarkStart w:id="10" w:name="_Toc390853247"/>
      <w:bookmarkStart w:id="11" w:name="_Toc437874456"/>
      <w:r w:rsidRPr="00F4357B">
        <w:t>Authority</w:t>
      </w:r>
      <w:bookmarkEnd w:id="10"/>
      <w:bookmarkEnd w:id="11"/>
    </w:p>
    <w:p w:rsidR="005E08D4" w:rsidRDefault="005E08D4" w:rsidP="00CC7A92">
      <w:pPr>
        <w:pStyle w:val="subsection"/>
      </w:pPr>
      <w:r>
        <w:t>This instrument is made under</w:t>
      </w:r>
      <w:r w:rsidRPr="00F4357B">
        <w:t xml:space="preserve"> section</w:t>
      </w:r>
      <w:r w:rsidR="009C5D91">
        <w:t xml:space="preserve"> 6.1(i)</w:t>
      </w:r>
      <w:r w:rsidR="00CC7A92">
        <w:t xml:space="preserve"> of the </w:t>
      </w:r>
      <w:r w:rsidR="00632CB0">
        <w:rPr>
          <w:i/>
        </w:rPr>
        <w:t>Academic Board and Committees</w:t>
      </w:r>
      <w:r w:rsidR="004F74F8">
        <w:rPr>
          <w:i/>
        </w:rPr>
        <w:t xml:space="preserve"> Statute</w:t>
      </w:r>
      <w:r w:rsidR="00632CB0">
        <w:rPr>
          <w:i/>
        </w:rPr>
        <w:t xml:space="preserve"> 2014</w:t>
      </w:r>
      <w:r w:rsidRPr="00F4357B">
        <w:t>.</w:t>
      </w:r>
    </w:p>
    <w:p w:rsidR="004F74F8" w:rsidRPr="0025621B" w:rsidRDefault="004F74F8" w:rsidP="0025621B">
      <w:pPr>
        <w:tabs>
          <w:tab w:val="left" w:pos="2127"/>
        </w:tabs>
        <w:spacing w:before="180" w:after="0" w:line="240" w:lineRule="auto"/>
        <w:ind w:left="2127" w:hanging="993"/>
        <w:rPr>
          <w:rFonts w:eastAsia="Times New Roman"/>
          <w:sz w:val="18"/>
          <w:szCs w:val="18"/>
          <w:lang w:eastAsia="en-AU"/>
        </w:rPr>
      </w:pPr>
      <w:r w:rsidRPr="0000381C">
        <w:rPr>
          <w:rFonts w:eastAsia="Times New Roman"/>
          <w:sz w:val="18"/>
          <w:szCs w:val="18"/>
          <w:lang w:eastAsia="en-AU"/>
        </w:rPr>
        <w:t>[Note:</w:t>
      </w:r>
      <w:r w:rsidRPr="0000381C">
        <w:rPr>
          <w:rFonts w:eastAsia="Times New Roman"/>
          <w:sz w:val="18"/>
          <w:szCs w:val="18"/>
          <w:lang w:eastAsia="en-AU"/>
        </w:rPr>
        <w:tab/>
        <w:t xml:space="preserve">Under section 50(3) of the </w:t>
      </w:r>
      <w:r w:rsidRPr="0000381C">
        <w:rPr>
          <w:rFonts w:eastAsia="Times New Roman"/>
          <w:i/>
          <w:sz w:val="18"/>
          <w:szCs w:val="18"/>
          <w:lang w:eastAsia="en-AU"/>
        </w:rPr>
        <w:t xml:space="preserve">Australian University Act 1991 </w:t>
      </w:r>
      <w:r w:rsidRPr="0000381C">
        <w:rPr>
          <w:rFonts w:eastAsia="Times New Roman"/>
          <w:sz w:val="18"/>
          <w:szCs w:val="18"/>
          <w:lang w:eastAsia="en-AU"/>
        </w:rPr>
        <w:t>a statute may empower any authority or officer of the University to make rules or orders. Section 9.5 of the Vice-Chancellorship Statute authorises the Vice-Chancellor to make rules and orders for a number of statutes, i</w:t>
      </w:r>
      <w:r w:rsidR="00632CB0">
        <w:rPr>
          <w:rFonts w:eastAsia="Times New Roman"/>
          <w:sz w:val="18"/>
          <w:szCs w:val="18"/>
          <w:lang w:eastAsia="en-AU"/>
        </w:rPr>
        <w:t>ncluding the Australian National University Academic Board</w:t>
      </w:r>
      <w:r w:rsidRPr="0000381C">
        <w:rPr>
          <w:rFonts w:eastAsia="Times New Roman"/>
          <w:sz w:val="18"/>
          <w:szCs w:val="18"/>
          <w:lang w:eastAsia="en-AU"/>
        </w:rPr>
        <w:t xml:space="preserve"> Statute.]</w:t>
      </w:r>
    </w:p>
    <w:p w:rsidR="005E08D4" w:rsidRPr="00F4357B" w:rsidRDefault="00632CB0" w:rsidP="00A9217C">
      <w:pPr>
        <w:pStyle w:val="Heading3"/>
      </w:pPr>
      <w:bookmarkStart w:id="12" w:name="_Toc437874457"/>
      <w:r>
        <w:t>College Executive Committee members</w:t>
      </w:r>
      <w:bookmarkEnd w:id="12"/>
    </w:p>
    <w:p w:rsidR="005E08D4" w:rsidRDefault="00632CB0" w:rsidP="00A9217C">
      <w:pPr>
        <w:pStyle w:val="subsection"/>
      </w:pPr>
      <w:r>
        <w:t xml:space="preserve">For section 6.1(i) of the </w:t>
      </w:r>
      <w:r w:rsidRPr="00632CB0">
        <w:rPr>
          <w:i/>
        </w:rPr>
        <w:t>Academic Board and Committees Statute 2014</w:t>
      </w:r>
      <w:r>
        <w:t xml:space="preserve">, the holders of the following </w:t>
      </w:r>
      <w:r w:rsidR="0040220A">
        <w:t xml:space="preserve">academic staff </w:t>
      </w:r>
      <w:r>
        <w:t>positions are members of the College Executive Committees of the ANU Colleges</w:t>
      </w:r>
      <w:r w:rsidR="005E08D4" w:rsidRPr="00F4357B">
        <w:t>:</w:t>
      </w:r>
    </w:p>
    <w:p w:rsidR="00377B30" w:rsidRPr="00F33954" w:rsidRDefault="00377B30" w:rsidP="00377B30">
      <w:pPr>
        <w:pStyle w:val="Heading5"/>
        <w:rPr>
          <w:b/>
          <w:lang w:val="en-US"/>
        </w:rPr>
      </w:pPr>
      <w:r w:rsidRPr="00F33954">
        <w:rPr>
          <w:b/>
          <w:lang w:val="en-US"/>
        </w:rPr>
        <w:t>ANU College of Arts and Social Sciences</w:t>
      </w:r>
    </w:p>
    <w:p w:rsidR="00377B30" w:rsidRPr="00377B30" w:rsidRDefault="00377B30" w:rsidP="00377B30">
      <w:pPr>
        <w:pStyle w:val="Heading6"/>
      </w:pPr>
      <w:r w:rsidRPr="00377B30">
        <w:t>Dean</w:t>
      </w:r>
      <w:r w:rsidR="00DB059E">
        <w:t>;</w:t>
      </w:r>
    </w:p>
    <w:p w:rsidR="002309B8" w:rsidRDefault="00377B30" w:rsidP="00DE43A6">
      <w:pPr>
        <w:pStyle w:val="Heading6"/>
      </w:pPr>
      <w:r w:rsidRPr="00377B30">
        <w:t>Associate Dean (Education)</w:t>
      </w:r>
      <w:r w:rsidR="00DB059E">
        <w:t>;</w:t>
      </w:r>
    </w:p>
    <w:p w:rsidR="00377B30" w:rsidRDefault="00377B30" w:rsidP="00377B30">
      <w:pPr>
        <w:pStyle w:val="Heading6"/>
      </w:pPr>
      <w:r w:rsidRPr="00377B30">
        <w:t>Associate Dean (</w:t>
      </w:r>
      <w:r w:rsidR="002309B8">
        <w:t xml:space="preserve">Higher Degree </w:t>
      </w:r>
      <w:r w:rsidRPr="00377B30">
        <w:t>Research)</w:t>
      </w:r>
      <w:r w:rsidR="00DB059E">
        <w:t>;</w:t>
      </w:r>
    </w:p>
    <w:p w:rsidR="00377B30" w:rsidRPr="00377B30" w:rsidRDefault="002309B8" w:rsidP="00377B30">
      <w:pPr>
        <w:pStyle w:val="Heading6"/>
      </w:pPr>
      <w:r>
        <w:t>Associate Dean (International</w:t>
      </w:r>
      <w:r w:rsidR="00377B30" w:rsidRPr="00377B30">
        <w:t>)</w:t>
      </w:r>
      <w:r w:rsidR="00DB059E">
        <w:t>;</w:t>
      </w:r>
    </w:p>
    <w:p w:rsidR="00377B30" w:rsidRPr="00377B30" w:rsidRDefault="002309B8" w:rsidP="00377B30">
      <w:pPr>
        <w:pStyle w:val="Heading6"/>
      </w:pPr>
      <w:r>
        <w:t>Associate Dean (</w:t>
      </w:r>
      <w:r w:rsidR="00377B30">
        <w:t>Research</w:t>
      </w:r>
      <w:r w:rsidR="00377B30" w:rsidRPr="00377B30">
        <w:t>)</w:t>
      </w:r>
      <w:r w:rsidR="00DB059E">
        <w:t>;</w:t>
      </w:r>
    </w:p>
    <w:p w:rsidR="00377B30" w:rsidRPr="00377B30" w:rsidRDefault="002309B8" w:rsidP="00377B30">
      <w:pPr>
        <w:pStyle w:val="Heading6"/>
      </w:pPr>
      <w:r>
        <w:t>Associate Dean (Students</w:t>
      </w:r>
      <w:r w:rsidR="00377B30" w:rsidRPr="00377B30">
        <w:t>)</w:t>
      </w:r>
      <w:r w:rsidR="00DB059E">
        <w:t>;</w:t>
      </w:r>
    </w:p>
    <w:p w:rsidR="00F33954" w:rsidRPr="00F33954" w:rsidRDefault="002309B8" w:rsidP="00F33954">
      <w:pPr>
        <w:pStyle w:val="Heading6"/>
      </w:pPr>
      <w:r>
        <w:t xml:space="preserve">Director, </w:t>
      </w:r>
      <w:r w:rsidR="00F33954" w:rsidRPr="00F33954">
        <w:t>Research School of Humanities and the Arts</w:t>
      </w:r>
      <w:r w:rsidR="00DB059E">
        <w:t>;</w:t>
      </w:r>
    </w:p>
    <w:p w:rsidR="00F33954" w:rsidRPr="00F33954" w:rsidRDefault="002309B8" w:rsidP="00F33954">
      <w:pPr>
        <w:pStyle w:val="Heading6"/>
      </w:pPr>
      <w:r>
        <w:t xml:space="preserve">Director, </w:t>
      </w:r>
      <w:r w:rsidR="00F33954" w:rsidRPr="00F33954">
        <w:t>Research School of Social Sciences</w:t>
      </w:r>
      <w:r w:rsidR="00DB059E">
        <w:t>;</w:t>
      </w:r>
    </w:p>
    <w:p w:rsidR="00377B30" w:rsidRDefault="00F33954" w:rsidP="00377B30">
      <w:pPr>
        <w:pStyle w:val="Heading6"/>
      </w:pPr>
      <w:r w:rsidRPr="00F33954">
        <w:t>Representative of</w:t>
      </w:r>
      <w:r>
        <w:t xml:space="preserve"> College Institutes and Centres;</w:t>
      </w:r>
      <w:r w:rsidRPr="00F33954">
        <w:t xml:space="preserve"> </w:t>
      </w:r>
    </w:p>
    <w:p w:rsidR="00251096" w:rsidRPr="00251096" w:rsidRDefault="00251096" w:rsidP="00251096"/>
    <w:p w:rsidR="002309B8" w:rsidRPr="002309B8" w:rsidRDefault="002309B8" w:rsidP="002309B8"/>
    <w:bookmarkEnd w:id="4"/>
    <w:bookmarkEnd w:id="5"/>
    <w:bookmarkEnd w:id="6"/>
    <w:p w:rsidR="00DB059E" w:rsidRPr="00DB059E" w:rsidRDefault="00DB059E" w:rsidP="00DB059E">
      <w:pPr>
        <w:pStyle w:val="Heading5"/>
        <w:rPr>
          <w:b/>
          <w:lang w:val="en-US"/>
        </w:rPr>
      </w:pPr>
      <w:r w:rsidRPr="00DB059E">
        <w:rPr>
          <w:b/>
          <w:lang w:val="en-US"/>
        </w:rPr>
        <w:t>ANU College of Asia and the Pacific</w:t>
      </w:r>
    </w:p>
    <w:p w:rsidR="00DB059E" w:rsidRPr="00377B30" w:rsidRDefault="00DB059E" w:rsidP="00DB059E">
      <w:pPr>
        <w:pStyle w:val="Heading6"/>
      </w:pPr>
      <w:r w:rsidRPr="00377B30">
        <w:t>Dean</w:t>
      </w:r>
      <w:r>
        <w:t>;</w:t>
      </w:r>
    </w:p>
    <w:p w:rsidR="00DB059E" w:rsidRDefault="00DB059E" w:rsidP="00DB059E">
      <w:pPr>
        <w:pStyle w:val="Heading6"/>
      </w:pPr>
      <w:r w:rsidRPr="00377B30">
        <w:t>Associate Dean (Education</w:t>
      </w:r>
      <w:r w:rsidR="002309B8">
        <w:t>: Curriculum and Quality</w:t>
      </w:r>
      <w:r w:rsidRPr="00377B30">
        <w:t>)</w:t>
      </w:r>
      <w:r>
        <w:t>;</w:t>
      </w:r>
    </w:p>
    <w:p w:rsidR="002309B8" w:rsidRPr="002309B8" w:rsidRDefault="002309B8" w:rsidP="002309B8">
      <w:pPr>
        <w:pStyle w:val="Heading6"/>
      </w:pPr>
      <w:r w:rsidRPr="00377B30">
        <w:t>Associate Dean (Education</w:t>
      </w:r>
      <w:r>
        <w:t>: Students and Innovation</w:t>
      </w:r>
      <w:r w:rsidRPr="00377B30">
        <w:t>)</w:t>
      </w:r>
      <w:r>
        <w:t>;</w:t>
      </w:r>
    </w:p>
    <w:p w:rsidR="00DB059E" w:rsidRPr="00377B30" w:rsidRDefault="00DB059E" w:rsidP="00DB059E">
      <w:pPr>
        <w:pStyle w:val="Heading6"/>
      </w:pPr>
      <w:r w:rsidRPr="00377B30">
        <w:t>Associate Dean (</w:t>
      </w:r>
      <w:r w:rsidR="002309B8">
        <w:t xml:space="preserve">Higher Degree </w:t>
      </w:r>
      <w:r w:rsidRPr="00377B30">
        <w:t>Research)</w:t>
      </w:r>
      <w:r>
        <w:t>;</w:t>
      </w:r>
    </w:p>
    <w:p w:rsidR="00DB059E" w:rsidRDefault="002309B8" w:rsidP="00DB059E">
      <w:pPr>
        <w:pStyle w:val="Heading6"/>
      </w:pPr>
      <w:r>
        <w:t>Associate Dean (</w:t>
      </w:r>
      <w:r w:rsidR="00DB059E">
        <w:t>Research</w:t>
      </w:r>
      <w:r w:rsidR="00DB059E" w:rsidRPr="00377B30">
        <w:t>)</w:t>
      </w:r>
      <w:r w:rsidR="00DB059E">
        <w:t>;</w:t>
      </w:r>
    </w:p>
    <w:p w:rsidR="00DE43A6" w:rsidRPr="00DE43A6" w:rsidRDefault="00DE43A6" w:rsidP="00DE43A6">
      <w:pPr>
        <w:pStyle w:val="Heading6"/>
      </w:pPr>
      <w:r w:rsidRPr="007D0C85">
        <w:t>Director, Australian Centre on China in the World</w:t>
      </w:r>
      <w:r>
        <w:t>;</w:t>
      </w:r>
    </w:p>
    <w:p w:rsidR="00DB059E" w:rsidRDefault="00DB059E" w:rsidP="00DB059E">
      <w:pPr>
        <w:pStyle w:val="Heading6"/>
      </w:pPr>
      <w:r w:rsidRPr="00DB059E">
        <w:t>Director, Coral Bell School of Asia Pacific Affairs</w:t>
      </w:r>
      <w:r>
        <w:t>;</w:t>
      </w:r>
    </w:p>
    <w:p w:rsidR="00DE43A6" w:rsidRPr="00DE43A6" w:rsidRDefault="00DE43A6" w:rsidP="00DE43A6">
      <w:pPr>
        <w:pStyle w:val="Heading6"/>
      </w:pPr>
      <w:r w:rsidRPr="007D0C85">
        <w:t>Director, Crawford School of Public Policy</w:t>
      </w:r>
      <w:r>
        <w:t>;</w:t>
      </w:r>
    </w:p>
    <w:p w:rsidR="00DB059E" w:rsidRDefault="00DB059E" w:rsidP="007D0C85">
      <w:pPr>
        <w:pStyle w:val="Heading6"/>
      </w:pPr>
      <w:r w:rsidRPr="00F33954">
        <w:t>D</w:t>
      </w:r>
      <w:r>
        <w:t xml:space="preserve">irector, </w:t>
      </w:r>
      <w:r w:rsidRPr="00DB059E">
        <w:t>Regulatory Institutions Network</w:t>
      </w:r>
      <w:r>
        <w:t>;</w:t>
      </w:r>
    </w:p>
    <w:p w:rsidR="007D0C85" w:rsidRDefault="00DB059E" w:rsidP="00DE43A6">
      <w:pPr>
        <w:pStyle w:val="Heading6"/>
      </w:pPr>
      <w:r>
        <w:t>Director, School of Culture, History and Language</w:t>
      </w:r>
      <w:r w:rsidR="007D0C85">
        <w:t>;</w:t>
      </w:r>
    </w:p>
    <w:p w:rsidR="00DE43A6" w:rsidRPr="00DE43A6" w:rsidRDefault="00DE43A6" w:rsidP="00DE43A6"/>
    <w:p w:rsidR="007D0C85" w:rsidRPr="007D0C85" w:rsidRDefault="007D0C85" w:rsidP="007D0C85"/>
    <w:p w:rsidR="007D0C85" w:rsidRPr="007D0C85" w:rsidRDefault="007D0C85" w:rsidP="007D0C85">
      <w:pPr>
        <w:pStyle w:val="Heading5"/>
        <w:rPr>
          <w:b/>
          <w:lang w:val="en-US"/>
        </w:rPr>
      </w:pPr>
      <w:r w:rsidRPr="007D0C85">
        <w:rPr>
          <w:b/>
          <w:lang w:val="en-US"/>
        </w:rPr>
        <w:t>ANU College of Business and Economics</w:t>
      </w:r>
    </w:p>
    <w:p w:rsidR="007D0C85" w:rsidRPr="00377B30" w:rsidRDefault="007D0C85" w:rsidP="007D0C85">
      <w:pPr>
        <w:pStyle w:val="Heading6"/>
      </w:pPr>
      <w:r w:rsidRPr="00377B30">
        <w:t>Dean</w:t>
      </w:r>
      <w:r>
        <w:t>;</w:t>
      </w:r>
    </w:p>
    <w:p w:rsidR="007D0C85" w:rsidRPr="00377B30" w:rsidRDefault="007D0C85" w:rsidP="007D0C85">
      <w:pPr>
        <w:pStyle w:val="Heading6"/>
      </w:pPr>
      <w:r w:rsidRPr="00377B30">
        <w:t>Associate Dean (Education)</w:t>
      </w:r>
      <w:r>
        <w:t>;</w:t>
      </w:r>
    </w:p>
    <w:p w:rsidR="007D0C85" w:rsidRPr="00377B30" w:rsidRDefault="007D0C85" w:rsidP="007D0C85">
      <w:pPr>
        <w:pStyle w:val="Heading6"/>
      </w:pPr>
      <w:r w:rsidRPr="00377B30">
        <w:t>Associate Dean (</w:t>
      </w:r>
      <w:r w:rsidR="00DE43A6">
        <w:t xml:space="preserve">Higher Degree </w:t>
      </w:r>
      <w:r w:rsidRPr="00377B30">
        <w:t>Research)</w:t>
      </w:r>
      <w:r>
        <w:t>;</w:t>
      </w:r>
    </w:p>
    <w:p w:rsidR="007D0C85" w:rsidRPr="00377B30" w:rsidRDefault="00DE43A6" w:rsidP="007D0C85">
      <w:pPr>
        <w:pStyle w:val="Heading6"/>
      </w:pPr>
      <w:r>
        <w:t>Associate Dean (</w:t>
      </w:r>
      <w:r w:rsidR="007D0C85">
        <w:t>Research</w:t>
      </w:r>
      <w:r w:rsidR="007D0C85" w:rsidRPr="00377B30">
        <w:t>)</w:t>
      </w:r>
      <w:r w:rsidR="007D0C85">
        <w:t>;</w:t>
      </w:r>
    </w:p>
    <w:p w:rsidR="007D0C85" w:rsidRDefault="007D0C85" w:rsidP="007D0C85">
      <w:pPr>
        <w:pStyle w:val="Heading6"/>
      </w:pPr>
      <w:r>
        <w:t xml:space="preserve">Director, </w:t>
      </w:r>
      <w:r w:rsidRPr="007D0C85">
        <w:t>Research School of Accounting</w:t>
      </w:r>
      <w:r>
        <w:t>;</w:t>
      </w:r>
    </w:p>
    <w:p w:rsidR="00DE43A6" w:rsidRPr="00DE43A6" w:rsidRDefault="00DE43A6" w:rsidP="00DE43A6">
      <w:pPr>
        <w:pStyle w:val="Heading6"/>
      </w:pPr>
      <w:r w:rsidRPr="007D0C85">
        <w:t xml:space="preserve">Director, </w:t>
      </w:r>
      <w:r>
        <w:t>Research School of Economics;</w:t>
      </w:r>
    </w:p>
    <w:p w:rsidR="007D0C85" w:rsidRDefault="007D0C85" w:rsidP="007D0C85">
      <w:pPr>
        <w:pStyle w:val="Heading6"/>
      </w:pPr>
      <w:r w:rsidRPr="00F33954">
        <w:t>D</w:t>
      </w:r>
      <w:r>
        <w:t xml:space="preserve">irector, </w:t>
      </w:r>
      <w:r w:rsidRPr="007D0C85">
        <w:t>Research School of Finance, Actuarial Studies and Statistics</w:t>
      </w:r>
      <w:r>
        <w:t>;</w:t>
      </w:r>
    </w:p>
    <w:p w:rsidR="007D0C85" w:rsidRPr="007D0C85" w:rsidRDefault="007D0C85" w:rsidP="00DE43A6">
      <w:pPr>
        <w:pStyle w:val="Heading6"/>
      </w:pPr>
      <w:r>
        <w:t xml:space="preserve">Director, </w:t>
      </w:r>
      <w:r w:rsidRPr="007D0C85">
        <w:t>Research School of Management</w:t>
      </w:r>
      <w:r>
        <w:t>;</w:t>
      </w:r>
    </w:p>
    <w:p w:rsidR="007D0C85" w:rsidRDefault="007D0C85" w:rsidP="007D0C85">
      <w:pPr>
        <w:pStyle w:val="Heading6"/>
        <w:numPr>
          <w:ilvl w:val="0"/>
          <w:numId w:val="0"/>
        </w:numPr>
        <w:ind w:left="2098"/>
      </w:pPr>
    </w:p>
    <w:p w:rsidR="00251096" w:rsidRPr="00251096" w:rsidRDefault="00251096" w:rsidP="00251096"/>
    <w:p w:rsidR="007D0C85" w:rsidRPr="007D0C85" w:rsidRDefault="007D0C85" w:rsidP="007D0C85">
      <w:pPr>
        <w:pStyle w:val="Heading5"/>
        <w:rPr>
          <w:b/>
          <w:lang w:val="en-US"/>
        </w:rPr>
      </w:pPr>
      <w:r w:rsidRPr="007D0C85">
        <w:rPr>
          <w:b/>
          <w:lang w:val="en-US"/>
        </w:rPr>
        <w:t xml:space="preserve">ANU College of </w:t>
      </w:r>
      <w:r w:rsidR="00C628C6">
        <w:rPr>
          <w:b/>
          <w:lang w:val="en-US"/>
        </w:rPr>
        <w:t>Engineering and Computing Science</w:t>
      </w:r>
    </w:p>
    <w:p w:rsidR="007D0C85" w:rsidRDefault="007D0C85" w:rsidP="007D0C85">
      <w:pPr>
        <w:pStyle w:val="Heading6"/>
      </w:pPr>
      <w:r w:rsidRPr="00377B30">
        <w:t>Dean</w:t>
      </w:r>
      <w:r>
        <w:t>;</w:t>
      </w:r>
    </w:p>
    <w:p w:rsidR="00C628C6" w:rsidRPr="00C628C6" w:rsidRDefault="00C628C6" w:rsidP="00C628C6">
      <w:pPr>
        <w:pStyle w:val="Heading6"/>
      </w:pPr>
      <w:r>
        <w:t xml:space="preserve">Deputy </w:t>
      </w:r>
      <w:r w:rsidRPr="00377B30">
        <w:t>Dean</w:t>
      </w:r>
      <w:r>
        <w:t>;</w:t>
      </w:r>
    </w:p>
    <w:p w:rsidR="007D0C85" w:rsidRPr="00377B30" w:rsidRDefault="007D0C85" w:rsidP="007D0C85">
      <w:pPr>
        <w:pStyle w:val="Heading6"/>
      </w:pPr>
      <w:r w:rsidRPr="00377B30">
        <w:t>Associate Dean (Education)</w:t>
      </w:r>
      <w:r>
        <w:t>;</w:t>
      </w:r>
    </w:p>
    <w:p w:rsidR="007D0C85" w:rsidRPr="00377B30" w:rsidRDefault="007D0C85" w:rsidP="007D0C85">
      <w:pPr>
        <w:pStyle w:val="Heading6"/>
      </w:pPr>
      <w:r w:rsidRPr="00377B30">
        <w:t>Associate Dean (</w:t>
      </w:r>
      <w:r w:rsidR="00C628C6">
        <w:t xml:space="preserve">Higher Degree </w:t>
      </w:r>
      <w:r w:rsidRPr="00377B30">
        <w:t>Research)</w:t>
      </w:r>
      <w:r>
        <w:t>;</w:t>
      </w:r>
    </w:p>
    <w:p w:rsidR="007D0C85" w:rsidRDefault="007D0C85" w:rsidP="007D0C85">
      <w:pPr>
        <w:pStyle w:val="Heading6"/>
      </w:pPr>
      <w:r>
        <w:t>Associ</w:t>
      </w:r>
      <w:r w:rsidR="00C628C6">
        <w:t>ate Dean (Information Technology</w:t>
      </w:r>
      <w:r w:rsidRPr="00377B30">
        <w:t>)</w:t>
      </w:r>
      <w:r>
        <w:t>;</w:t>
      </w:r>
    </w:p>
    <w:p w:rsidR="00C628C6" w:rsidRDefault="00C628C6" w:rsidP="00C628C6">
      <w:pPr>
        <w:pStyle w:val="Heading6"/>
      </w:pPr>
      <w:r>
        <w:t>Associate Dean (Research</w:t>
      </w:r>
      <w:r w:rsidRPr="00377B30">
        <w:t>)</w:t>
      </w:r>
      <w:r>
        <w:t>;</w:t>
      </w:r>
    </w:p>
    <w:p w:rsidR="00DE43A6" w:rsidRPr="00DE43A6" w:rsidRDefault="00DE43A6" w:rsidP="00DE43A6">
      <w:pPr>
        <w:pStyle w:val="Heading6"/>
      </w:pPr>
      <w:r w:rsidRPr="00F33954">
        <w:t>D</w:t>
      </w:r>
      <w:r>
        <w:t>irector, Research School of Computer Science;</w:t>
      </w:r>
    </w:p>
    <w:p w:rsidR="007D0C85" w:rsidRDefault="007D0C85" w:rsidP="00DE43A6">
      <w:pPr>
        <w:pStyle w:val="Heading6"/>
      </w:pPr>
      <w:r>
        <w:t xml:space="preserve">Director, </w:t>
      </w:r>
      <w:r w:rsidR="00C628C6">
        <w:t>Research School of Engineering</w:t>
      </w:r>
      <w:r>
        <w:t>;</w:t>
      </w:r>
    </w:p>
    <w:p w:rsidR="007D0C85" w:rsidRDefault="00C628C6" w:rsidP="00C628C6">
      <w:pPr>
        <w:pStyle w:val="Heading6"/>
      </w:pPr>
      <w:r w:rsidRPr="00C628C6">
        <w:t>Early Career Research Representative</w:t>
      </w:r>
      <w:r w:rsidR="009B5F16">
        <w:t>;</w:t>
      </w:r>
    </w:p>
    <w:p w:rsidR="00251096" w:rsidRPr="00251096" w:rsidRDefault="00251096" w:rsidP="00251096"/>
    <w:p w:rsidR="009B5F16" w:rsidRPr="009B5F16" w:rsidRDefault="009B5F16" w:rsidP="009B5F16"/>
    <w:p w:rsidR="00C628C6" w:rsidRPr="00C628C6" w:rsidRDefault="00C628C6" w:rsidP="00C628C6">
      <w:pPr>
        <w:pStyle w:val="Heading5"/>
        <w:rPr>
          <w:b/>
          <w:lang w:val="en-US"/>
        </w:rPr>
      </w:pPr>
      <w:r w:rsidRPr="00C628C6">
        <w:rPr>
          <w:b/>
          <w:lang w:val="en-US"/>
        </w:rPr>
        <w:t>ANU College of Law</w:t>
      </w:r>
    </w:p>
    <w:p w:rsidR="00C628C6" w:rsidRDefault="00C628C6" w:rsidP="00C628C6">
      <w:pPr>
        <w:pStyle w:val="Heading6"/>
      </w:pPr>
      <w:r w:rsidRPr="00377B30">
        <w:t>Dean</w:t>
      </w:r>
      <w:r>
        <w:t>;</w:t>
      </w:r>
    </w:p>
    <w:p w:rsidR="00C628C6" w:rsidRPr="00C628C6" w:rsidRDefault="00C628C6" w:rsidP="00C628C6">
      <w:pPr>
        <w:pStyle w:val="Heading6"/>
      </w:pPr>
      <w:r>
        <w:t xml:space="preserve">Deputy </w:t>
      </w:r>
      <w:r w:rsidRPr="00377B30">
        <w:t>Dean</w:t>
      </w:r>
      <w:r>
        <w:t>;</w:t>
      </w:r>
    </w:p>
    <w:p w:rsidR="00C628C6" w:rsidRPr="00377B30" w:rsidRDefault="00C628C6" w:rsidP="00C628C6">
      <w:pPr>
        <w:pStyle w:val="Heading6"/>
      </w:pPr>
      <w:r w:rsidRPr="00377B30">
        <w:t>A</w:t>
      </w:r>
      <w:r w:rsidR="00DE43A6">
        <w:t>ssociate Dean (Education</w:t>
      </w:r>
      <w:r w:rsidRPr="00377B30">
        <w:t>)</w:t>
      </w:r>
      <w:r>
        <w:t>;</w:t>
      </w:r>
    </w:p>
    <w:p w:rsidR="00C628C6" w:rsidRPr="00377B30" w:rsidRDefault="00C628C6" w:rsidP="00C628C6">
      <w:pPr>
        <w:pStyle w:val="Heading6"/>
      </w:pPr>
      <w:r w:rsidRPr="00377B30">
        <w:t>Associate Dean (</w:t>
      </w:r>
      <w:r w:rsidR="00DE43A6">
        <w:t>Research</w:t>
      </w:r>
      <w:r w:rsidRPr="00377B30">
        <w:t>)</w:t>
      </w:r>
      <w:r>
        <w:t>;</w:t>
      </w:r>
    </w:p>
    <w:p w:rsidR="00C628C6" w:rsidRDefault="00C628C6" w:rsidP="00C628C6">
      <w:pPr>
        <w:pStyle w:val="Heading6"/>
      </w:pPr>
      <w:r w:rsidRPr="00C628C6">
        <w:t>Head, School of Law</w:t>
      </w:r>
      <w:r>
        <w:t>;</w:t>
      </w:r>
    </w:p>
    <w:p w:rsidR="00C628C6" w:rsidRDefault="00C628C6" w:rsidP="00C628C6">
      <w:pPr>
        <w:pStyle w:val="Heading6"/>
      </w:pPr>
      <w:r w:rsidRPr="00C628C6">
        <w:t>Director, ANU Legal Workshop</w:t>
      </w:r>
      <w:r>
        <w:t>;</w:t>
      </w:r>
    </w:p>
    <w:p w:rsidR="00251096" w:rsidRPr="00251096" w:rsidRDefault="00251096" w:rsidP="00251096"/>
    <w:p w:rsidR="00C628C6" w:rsidRDefault="00C628C6" w:rsidP="00C628C6">
      <w:pPr>
        <w:pStyle w:val="Heading6"/>
        <w:numPr>
          <w:ilvl w:val="0"/>
          <w:numId w:val="0"/>
        </w:numPr>
        <w:ind w:left="2098"/>
      </w:pPr>
    </w:p>
    <w:p w:rsidR="00C628C6" w:rsidRPr="00C628C6" w:rsidRDefault="00C628C6" w:rsidP="00C628C6">
      <w:pPr>
        <w:pStyle w:val="Heading5"/>
        <w:rPr>
          <w:b/>
          <w:lang w:val="en-US"/>
        </w:rPr>
      </w:pPr>
      <w:r w:rsidRPr="00C628C6">
        <w:rPr>
          <w:b/>
          <w:lang w:val="en-US"/>
        </w:rPr>
        <w:t xml:space="preserve">ANU College </w:t>
      </w:r>
      <w:r w:rsidR="009B5F16">
        <w:rPr>
          <w:b/>
          <w:lang w:val="en-US"/>
        </w:rPr>
        <w:t xml:space="preserve">of </w:t>
      </w:r>
      <w:r w:rsidRPr="00C628C6">
        <w:rPr>
          <w:b/>
          <w:lang w:val="en-US"/>
        </w:rPr>
        <w:t>Medicine, Biology and Environment</w:t>
      </w:r>
    </w:p>
    <w:p w:rsidR="00C628C6" w:rsidRDefault="00C628C6" w:rsidP="00C628C6">
      <w:pPr>
        <w:pStyle w:val="Heading6"/>
      </w:pPr>
      <w:r w:rsidRPr="00377B30">
        <w:t>Dean</w:t>
      </w:r>
      <w:r>
        <w:t>;</w:t>
      </w:r>
    </w:p>
    <w:p w:rsidR="00DE43A6" w:rsidRPr="00DE43A6" w:rsidRDefault="00DE43A6" w:rsidP="00DE43A6">
      <w:pPr>
        <w:pStyle w:val="Heading6"/>
      </w:pPr>
      <w:r w:rsidRPr="00816D7A">
        <w:t>Dean, ANU Medical School</w:t>
      </w:r>
      <w:r>
        <w:t>;</w:t>
      </w:r>
    </w:p>
    <w:p w:rsidR="00C628C6" w:rsidRPr="00C628C6" w:rsidRDefault="00C628C6" w:rsidP="00C628C6">
      <w:pPr>
        <w:pStyle w:val="Heading6"/>
      </w:pPr>
      <w:r>
        <w:t xml:space="preserve">Deputy </w:t>
      </w:r>
      <w:r w:rsidRPr="00377B30">
        <w:t>Dean</w:t>
      </w:r>
      <w:r>
        <w:t xml:space="preserve"> (Education);</w:t>
      </w:r>
    </w:p>
    <w:p w:rsidR="00C628C6" w:rsidRPr="00377B30" w:rsidRDefault="00C628C6" w:rsidP="00C628C6">
      <w:pPr>
        <w:pStyle w:val="Heading6"/>
      </w:pPr>
      <w:r w:rsidRPr="00C628C6">
        <w:t>Director, The Fenner School of Environment and Society</w:t>
      </w:r>
      <w:r>
        <w:t>;</w:t>
      </w:r>
    </w:p>
    <w:p w:rsidR="00C628C6" w:rsidRDefault="00C628C6" w:rsidP="00DE43A6">
      <w:pPr>
        <w:pStyle w:val="Heading6"/>
      </w:pPr>
      <w:r w:rsidRPr="00C628C6">
        <w:t>Director, The John Curtin School of Medical Research</w:t>
      </w:r>
      <w:r>
        <w:t>;</w:t>
      </w:r>
    </w:p>
    <w:p w:rsidR="00C628C6" w:rsidRDefault="00816D7A" w:rsidP="00816D7A">
      <w:pPr>
        <w:pStyle w:val="Heading6"/>
      </w:pPr>
      <w:r w:rsidRPr="00816D7A">
        <w:t>Director, Research School of Biology</w:t>
      </w:r>
      <w:r>
        <w:t>;</w:t>
      </w:r>
    </w:p>
    <w:p w:rsidR="00DE43A6" w:rsidRPr="00DE43A6" w:rsidRDefault="00DE43A6" w:rsidP="00DE43A6">
      <w:pPr>
        <w:pStyle w:val="Heading6"/>
      </w:pPr>
      <w:r w:rsidRPr="00816D7A">
        <w:t>Director, Re</w:t>
      </w:r>
      <w:r>
        <w:t>search School of Population Health;</w:t>
      </w:r>
    </w:p>
    <w:p w:rsidR="00816D7A" w:rsidRDefault="00816D7A" w:rsidP="007D0C85">
      <w:pPr>
        <w:pStyle w:val="Heading6"/>
      </w:pPr>
      <w:r w:rsidRPr="00816D7A">
        <w:t>Director, Re</w:t>
      </w:r>
      <w:r>
        <w:t>search School of Psychology;</w:t>
      </w:r>
    </w:p>
    <w:p w:rsidR="00251096" w:rsidRPr="00251096" w:rsidRDefault="00251096" w:rsidP="00251096"/>
    <w:p w:rsidR="00816D7A" w:rsidRPr="00816D7A" w:rsidRDefault="00816D7A" w:rsidP="00816D7A">
      <w:pPr>
        <w:pStyle w:val="Heading5"/>
        <w:rPr>
          <w:b/>
          <w:lang w:val="en-US"/>
        </w:rPr>
      </w:pPr>
      <w:r w:rsidRPr="00816D7A">
        <w:rPr>
          <w:b/>
          <w:lang w:val="en-US"/>
        </w:rPr>
        <w:lastRenderedPageBreak/>
        <w:t>ANU College of Physical and Mathematical Sciences</w:t>
      </w:r>
    </w:p>
    <w:p w:rsidR="00816D7A" w:rsidRDefault="00816D7A" w:rsidP="00816D7A">
      <w:pPr>
        <w:pStyle w:val="Heading6"/>
      </w:pPr>
      <w:r w:rsidRPr="00377B30">
        <w:t>Dean</w:t>
      </w:r>
      <w:r>
        <w:t>;</w:t>
      </w:r>
    </w:p>
    <w:p w:rsidR="00816D7A" w:rsidRDefault="00816D7A" w:rsidP="00816D7A">
      <w:pPr>
        <w:pStyle w:val="Heading6"/>
      </w:pPr>
      <w:r>
        <w:t xml:space="preserve">Deputy </w:t>
      </w:r>
      <w:r w:rsidRPr="00377B30">
        <w:t>Dean</w:t>
      </w:r>
      <w:r>
        <w:t xml:space="preserve"> (Education);</w:t>
      </w:r>
    </w:p>
    <w:p w:rsidR="00251096" w:rsidRPr="00251096" w:rsidRDefault="00251096" w:rsidP="00251096">
      <w:pPr>
        <w:pStyle w:val="Heading6"/>
      </w:pPr>
      <w:r>
        <w:t xml:space="preserve">Director, </w:t>
      </w:r>
      <w:r w:rsidRPr="008329D9">
        <w:t>Centre for the Public Awareness of Science</w:t>
      </w:r>
      <w:r>
        <w:t>;</w:t>
      </w:r>
    </w:p>
    <w:p w:rsidR="00816D7A" w:rsidRPr="00377B30" w:rsidRDefault="008329D9" w:rsidP="008329D9">
      <w:pPr>
        <w:pStyle w:val="Heading6"/>
      </w:pPr>
      <w:r>
        <w:t xml:space="preserve">Director, </w:t>
      </w:r>
      <w:r w:rsidRPr="008329D9">
        <w:t>Mathematical Sciences Institute</w:t>
      </w:r>
      <w:r w:rsidR="00816D7A">
        <w:t>;</w:t>
      </w:r>
    </w:p>
    <w:p w:rsidR="00816D7A" w:rsidRDefault="008329D9" w:rsidP="008329D9">
      <w:pPr>
        <w:pStyle w:val="Heading6"/>
      </w:pPr>
      <w:r>
        <w:t xml:space="preserve">Director, </w:t>
      </w:r>
      <w:r w:rsidRPr="008329D9">
        <w:t>Research School of Astronomy and Astrophysics</w:t>
      </w:r>
      <w:r w:rsidR="00816D7A">
        <w:t>;</w:t>
      </w:r>
    </w:p>
    <w:p w:rsidR="00816D7A" w:rsidRPr="00C628C6" w:rsidRDefault="00816D7A" w:rsidP="00816D7A">
      <w:pPr>
        <w:pStyle w:val="Heading6"/>
      </w:pPr>
      <w:r w:rsidRPr="00816D7A">
        <w:t>Director, Re</w:t>
      </w:r>
      <w:r w:rsidR="008329D9">
        <w:t>search School of Chemistry</w:t>
      </w:r>
      <w:r>
        <w:t>;</w:t>
      </w:r>
    </w:p>
    <w:p w:rsidR="00816D7A" w:rsidRPr="00C628C6" w:rsidRDefault="00816D7A" w:rsidP="00816D7A">
      <w:pPr>
        <w:pStyle w:val="Heading6"/>
      </w:pPr>
      <w:r w:rsidRPr="00816D7A">
        <w:t>Director, Re</w:t>
      </w:r>
      <w:r w:rsidR="008329D9">
        <w:t>search School of Earth Sciences</w:t>
      </w:r>
      <w:r>
        <w:t>;</w:t>
      </w:r>
    </w:p>
    <w:p w:rsidR="00816D7A" w:rsidRDefault="00816D7A" w:rsidP="00251096">
      <w:pPr>
        <w:pStyle w:val="Heading6"/>
      </w:pPr>
      <w:r w:rsidRPr="00816D7A">
        <w:t>Director, Re</w:t>
      </w:r>
      <w:r>
        <w:t>se</w:t>
      </w:r>
      <w:r w:rsidR="008329D9">
        <w:t xml:space="preserve">arch School of </w:t>
      </w:r>
      <w:r w:rsidR="008329D9" w:rsidRPr="008329D9">
        <w:t>Physics and Engineering</w:t>
      </w:r>
      <w:r w:rsidR="00251096">
        <w:t>.</w:t>
      </w:r>
    </w:p>
    <w:p w:rsidR="0049752C" w:rsidRDefault="0049752C" w:rsidP="0049752C"/>
    <w:p w:rsidR="0049752C" w:rsidRPr="00F4357B" w:rsidRDefault="0049752C" w:rsidP="0049752C">
      <w:pPr>
        <w:pStyle w:val="Heading3"/>
      </w:pPr>
      <w:bookmarkStart w:id="13" w:name="_Toc437874458"/>
      <w:r>
        <w:t>Repeal</w:t>
      </w:r>
      <w:bookmarkEnd w:id="13"/>
    </w:p>
    <w:p w:rsidR="00377B30" w:rsidRDefault="0049752C" w:rsidP="0049752C">
      <w:pPr>
        <w:pStyle w:val="subsection"/>
      </w:pPr>
      <w:r w:rsidRPr="0049752C">
        <w:t xml:space="preserve">The </w:t>
      </w:r>
      <w:r w:rsidRPr="0049752C">
        <w:rPr>
          <w:i/>
        </w:rPr>
        <w:t>Academic Board (Election of Members) Order 2014 (No. 3)</w:t>
      </w:r>
      <w:r w:rsidRPr="0049752C">
        <w:t xml:space="preserve"> is repealed.</w:t>
      </w:r>
    </w:p>
    <w:p w:rsidR="0049752C" w:rsidRPr="0049752C" w:rsidRDefault="0049752C" w:rsidP="0049752C">
      <w:pPr>
        <w:pBdr>
          <w:bottom w:val="double" w:sz="4" w:space="1" w:color="auto"/>
        </w:pBdr>
        <w:tabs>
          <w:tab w:val="left" w:pos="2127"/>
        </w:tabs>
        <w:spacing w:before="180" w:after="0" w:line="240" w:lineRule="auto"/>
        <w:ind w:left="2127" w:right="1371" w:hanging="993"/>
        <w:rPr>
          <w:rFonts w:eastAsia="Times New Roman"/>
          <w:sz w:val="18"/>
          <w:szCs w:val="18"/>
          <w:lang w:eastAsia="en-AU"/>
        </w:rPr>
      </w:pPr>
    </w:p>
    <w:p w:rsidR="0049752C" w:rsidRPr="0049752C" w:rsidRDefault="0049752C" w:rsidP="0049752C">
      <w:pPr>
        <w:pStyle w:val="subsection"/>
      </w:pPr>
    </w:p>
    <w:sectPr w:rsidR="0049752C" w:rsidRPr="0049752C" w:rsidSect="00DB2C26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86" w:rsidRDefault="002E6A86" w:rsidP="00A9217C">
      <w:r>
        <w:separator/>
      </w:r>
    </w:p>
  </w:endnote>
  <w:endnote w:type="continuationSeparator" w:id="0">
    <w:p w:rsidR="002E6A86" w:rsidRDefault="002E6A86" w:rsidP="00A9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D33A19" w:rsidRDefault="000C71A6" w:rsidP="00A9217C"/>
  <w:p w:rsidR="000C71A6" w:rsidRPr="00C74BCA" w:rsidRDefault="000C71A6" w:rsidP="00A9217C">
    <w:pPr>
      <w:rPr>
        <w:noProof/>
      </w:rPr>
    </w:pP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  <w:r w:rsidRPr="00D33A19">
      <w:rPr>
        <w:noProof/>
      </w:rPr>
      <w:fldChar w:fldCharType="begin"/>
    </w:r>
    <w:r w:rsidRPr="00D33A19">
      <w:rPr>
        <w:noProof/>
      </w:rPr>
      <w:instrText xml:space="preserve"> PAGE  \* roman  \* MERGEFORMAT </w:instrText>
    </w:r>
    <w:r w:rsidRPr="00D33A19">
      <w:rPr>
        <w:noProof/>
      </w:rPr>
      <w:fldChar w:fldCharType="separate"/>
    </w:r>
    <w:r>
      <w:rPr>
        <w:noProof/>
      </w:rPr>
      <w:t>ii</w:t>
    </w:r>
    <w:r w:rsidRPr="00D33A1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D33A19" w:rsidRDefault="000C71A6" w:rsidP="00A9217C"/>
  <w:p w:rsidR="000C71A6" w:rsidRPr="00C74BCA" w:rsidRDefault="000C71A6" w:rsidP="00A9217C">
    <w:pPr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roman  \* MERGEFORMAT </w:instrText>
    </w:r>
    <w:r>
      <w:rPr>
        <w:noProof/>
      </w:rPr>
      <w:fldChar w:fldCharType="separate"/>
    </w:r>
    <w:r>
      <w:rPr>
        <w:noProof/>
      </w:rPr>
      <w:t>ii</w:t>
    </w:r>
    <w:r>
      <w:rPr>
        <w:noProof/>
      </w:rPr>
      <w:fldChar w:fldCharType="end"/>
    </w: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D33A19" w:rsidRDefault="000C71A6" w:rsidP="00347891">
    <w:pPr>
      <w:pBdr>
        <w:top w:val="single" w:sz="4" w:space="1" w:color="auto"/>
      </w:pBdr>
    </w:pPr>
  </w:p>
  <w:p w:rsidR="000C71A6" w:rsidRPr="00A55E3F" w:rsidRDefault="000C71A6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 w:rsidRPr="00A55E3F">
      <w:rPr>
        <w:rFonts w:eastAsia="Calibri"/>
        <w:i/>
        <w:noProof/>
        <w:sz w:val="18"/>
        <w:szCs w:val="18"/>
      </w:rPr>
      <w:tab/>
    </w:r>
    <w:r w:rsidR="009C5D91">
      <w:rPr>
        <w:i/>
        <w:sz w:val="18"/>
        <w:szCs w:val="18"/>
      </w:rPr>
      <w:t>Academic Board (Election of Members)</w:t>
    </w:r>
    <w:r w:rsidR="00E16468">
      <w:rPr>
        <w:i/>
        <w:sz w:val="18"/>
        <w:szCs w:val="18"/>
      </w:rPr>
      <w:t xml:space="preserve"> Order</w:t>
    </w:r>
    <w:r>
      <w:rPr>
        <w:i/>
        <w:sz w:val="18"/>
        <w:szCs w:val="18"/>
      </w:rPr>
      <w:t xml:space="preserve"> </w:t>
    </w:r>
    <w:r w:rsidRPr="009E7E00">
      <w:rPr>
        <w:i/>
        <w:sz w:val="18"/>
        <w:szCs w:val="18"/>
      </w:rPr>
      <w:t>2015</w:t>
    </w:r>
    <w:r w:rsidRPr="00A55E3F">
      <w:rPr>
        <w:rFonts w:eastAsia="Calibri"/>
        <w:i/>
        <w:noProof/>
        <w:sz w:val="18"/>
        <w:szCs w:val="18"/>
      </w:rPr>
      <w:tab/>
    </w:r>
    <w:r w:rsidRPr="00A55E3F">
      <w:rPr>
        <w:rFonts w:eastAsia="Calibri"/>
        <w:i/>
        <w:noProof/>
        <w:sz w:val="18"/>
        <w:szCs w:val="18"/>
      </w:rPr>
      <w:fldChar w:fldCharType="begin"/>
    </w:r>
    <w:r w:rsidRPr="00A55E3F">
      <w:rPr>
        <w:rFonts w:eastAsia="Calibri"/>
        <w:i/>
        <w:noProof/>
        <w:sz w:val="18"/>
        <w:szCs w:val="18"/>
      </w:rPr>
      <w:instrText xml:space="preserve"> PAGE  \* roman  \* MERGEFORMAT </w:instrText>
    </w:r>
    <w:r w:rsidRPr="00A55E3F">
      <w:rPr>
        <w:rFonts w:eastAsia="Calibri"/>
        <w:i/>
        <w:noProof/>
        <w:sz w:val="18"/>
        <w:szCs w:val="18"/>
      </w:rPr>
      <w:fldChar w:fldCharType="separate"/>
    </w:r>
    <w:r w:rsidR="00665DFD">
      <w:rPr>
        <w:rFonts w:eastAsia="Calibri"/>
        <w:i/>
        <w:noProof/>
        <w:sz w:val="18"/>
        <w:szCs w:val="18"/>
      </w:rPr>
      <w:t>i</w:t>
    </w:r>
    <w:r w:rsidRPr="00A55E3F">
      <w:rPr>
        <w:rFonts w:eastAsia="Calibri"/>
        <w:i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A34CAC" w:rsidRDefault="000C71A6" w:rsidP="001B1D74">
    <w:pPr>
      <w:pBdr>
        <w:top w:val="single" w:sz="4" w:space="1" w:color="auto"/>
      </w:pBdr>
    </w:pPr>
  </w:p>
  <w:p w:rsidR="000C71A6" w:rsidRPr="00347891" w:rsidRDefault="000C71A6" w:rsidP="00347891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rFonts w:eastAsia="Calibri"/>
        <w:i/>
        <w:noProof/>
        <w:sz w:val="18"/>
        <w:szCs w:val="18"/>
      </w:rPr>
    </w:pPr>
    <w:r w:rsidRPr="00347891">
      <w:rPr>
        <w:rFonts w:eastAsia="Calibri"/>
        <w:i/>
        <w:noProof/>
        <w:sz w:val="18"/>
        <w:szCs w:val="18"/>
      </w:rPr>
      <w:fldChar w:fldCharType="begin"/>
    </w:r>
    <w:r w:rsidRPr="00347891">
      <w:rPr>
        <w:rFonts w:eastAsia="Calibri"/>
        <w:i/>
        <w:noProof/>
        <w:sz w:val="18"/>
        <w:szCs w:val="18"/>
      </w:rPr>
      <w:instrText xml:space="preserve"> PAGE  \* Arabic  \* MERGEFORMAT </w:instrText>
    </w:r>
    <w:r w:rsidRPr="00347891">
      <w:rPr>
        <w:rFonts w:eastAsia="Calibri"/>
        <w:i/>
        <w:noProof/>
        <w:sz w:val="18"/>
        <w:szCs w:val="18"/>
      </w:rPr>
      <w:fldChar w:fldCharType="separate"/>
    </w:r>
    <w:r w:rsidR="00665DFD">
      <w:rPr>
        <w:rFonts w:eastAsia="Calibri"/>
        <w:i/>
        <w:noProof/>
        <w:sz w:val="18"/>
        <w:szCs w:val="18"/>
      </w:rPr>
      <w:t>2</w:t>
    </w:r>
    <w:r w:rsidRPr="00347891">
      <w:rPr>
        <w:rFonts w:eastAsia="Calibri"/>
        <w:i/>
        <w:noProof/>
        <w:sz w:val="18"/>
        <w:szCs w:val="18"/>
      </w:rPr>
      <w:fldChar w:fldCharType="end"/>
    </w:r>
    <w:r w:rsidR="009C5D91">
      <w:rPr>
        <w:rFonts w:eastAsia="Calibri"/>
        <w:i/>
        <w:noProof/>
        <w:sz w:val="18"/>
        <w:szCs w:val="18"/>
      </w:rPr>
      <w:tab/>
      <w:t>Academic Board (Election of Members)</w:t>
    </w:r>
    <w:r w:rsidR="00146EBA">
      <w:rPr>
        <w:rFonts w:eastAsia="Calibri"/>
        <w:i/>
        <w:noProof/>
        <w:sz w:val="18"/>
        <w:szCs w:val="18"/>
      </w:rPr>
      <w:t xml:space="preserve"> Order</w:t>
    </w:r>
    <w:r w:rsidRPr="00347891">
      <w:rPr>
        <w:rFonts w:eastAsia="Calibri"/>
        <w:i/>
        <w:noProof/>
        <w:sz w:val="18"/>
        <w:szCs w:val="18"/>
      </w:rPr>
      <w:t xml:space="preserve"> 2015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DB2C26" w:rsidRDefault="000C71A6" w:rsidP="001B1D74">
    <w:pPr>
      <w:pBdr>
        <w:top w:val="single" w:sz="4" w:space="1" w:color="auto"/>
      </w:pBdr>
    </w:pPr>
  </w:p>
  <w:p w:rsidR="000C71A6" w:rsidRPr="00DB2C26" w:rsidRDefault="000C71A6" w:rsidP="00DB2C26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rPr>
        <w:i/>
        <w:sz w:val="18"/>
        <w:szCs w:val="18"/>
      </w:rPr>
    </w:pPr>
    <w:r w:rsidRPr="00DB2C26">
      <w:rPr>
        <w:rFonts w:eastAsia="Calibri"/>
        <w:i/>
        <w:noProof/>
        <w:sz w:val="18"/>
        <w:szCs w:val="18"/>
      </w:rPr>
      <w:tab/>
    </w:r>
    <w:r w:rsidR="009C5D91">
      <w:rPr>
        <w:i/>
        <w:sz w:val="18"/>
        <w:szCs w:val="18"/>
      </w:rPr>
      <w:t>Academic Board (Electi</w:t>
    </w:r>
    <w:r w:rsidR="00377B30">
      <w:rPr>
        <w:i/>
        <w:sz w:val="18"/>
        <w:szCs w:val="18"/>
      </w:rPr>
      <w:t>o</w:t>
    </w:r>
    <w:r w:rsidR="009C5D91">
      <w:rPr>
        <w:i/>
        <w:sz w:val="18"/>
        <w:szCs w:val="18"/>
      </w:rPr>
      <w:t>n of Members)</w:t>
    </w:r>
    <w:r w:rsidR="00CC7A92">
      <w:rPr>
        <w:i/>
        <w:sz w:val="18"/>
        <w:szCs w:val="18"/>
      </w:rPr>
      <w:t xml:space="preserve"> Order</w:t>
    </w:r>
    <w:r>
      <w:rPr>
        <w:i/>
        <w:sz w:val="18"/>
        <w:szCs w:val="18"/>
      </w:rPr>
      <w:t xml:space="preserve"> </w:t>
    </w:r>
    <w:r w:rsidRPr="009E7E00">
      <w:rPr>
        <w:i/>
        <w:sz w:val="18"/>
        <w:szCs w:val="18"/>
      </w:rPr>
      <w:t>2015</w:t>
    </w:r>
    <w:r w:rsidRPr="00DB2C26">
      <w:rPr>
        <w:rFonts w:eastAsia="Calibri"/>
        <w:i/>
        <w:noProof/>
        <w:sz w:val="18"/>
        <w:szCs w:val="18"/>
      </w:rPr>
      <w:tab/>
    </w:r>
    <w:r>
      <w:rPr>
        <w:rFonts w:eastAsia="Calibri"/>
        <w:i/>
        <w:noProof/>
        <w:sz w:val="18"/>
        <w:szCs w:val="18"/>
      </w:rPr>
      <w:fldChar w:fldCharType="begin"/>
    </w:r>
    <w:r>
      <w:rPr>
        <w:rFonts w:eastAsia="Calibri"/>
        <w:i/>
        <w:noProof/>
        <w:sz w:val="18"/>
        <w:szCs w:val="18"/>
      </w:rPr>
      <w:instrText xml:space="preserve"> PAGE  \* Arabic  \* MERGEFORMAT </w:instrText>
    </w:r>
    <w:r>
      <w:rPr>
        <w:rFonts w:eastAsia="Calibri"/>
        <w:i/>
        <w:noProof/>
        <w:sz w:val="18"/>
        <w:szCs w:val="18"/>
      </w:rPr>
      <w:fldChar w:fldCharType="separate"/>
    </w:r>
    <w:r w:rsidR="00665DFD">
      <w:rPr>
        <w:rFonts w:eastAsia="Calibri"/>
        <w:i/>
        <w:noProof/>
        <w:sz w:val="18"/>
        <w:szCs w:val="18"/>
      </w:rPr>
      <w:t>3</w:t>
    </w:r>
    <w:r>
      <w:rPr>
        <w:rFonts w:eastAsia="Calibri"/>
        <w:i/>
        <w:noProof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DB2C26" w:rsidRDefault="000C71A6" w:rsidP="00A9217C"/>
  <w:p w:rsidR="000C71A6" w:rsidRPr="00DB2C26" w:rsidRDefault="000C71A6" w:rsidP="00A9217C">
    <w:pPr>
      <w:rPr>
        <w:rFonts w:eastAsia="Times New Roman"/>
        <w:vanish/>
        <w:szCs w:val="24"/>
        <w:lang w:eastAsia="en-AU"/>
      </w:rPr>
    </w:pPr>
    <w:r w:rsidRPr="00D90175">
      <w:rPr>
        <w:szCs w:val="16"/>
      </w:rPr>
      <w:tab/>
    </w:r>
    <w:r w:rsidRPr="00D90175">
      <w:t>Research Awards Rule 2015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86" w:rsidRDefault="002E6A86" w:rsidP="00A9217C">
      <w:r>
        <w:separator/>
      </w:r>
    </w:p>
  </w:footnote>
  <w:footnote w:type="continuationSeparator" w:id="0">
    <w:p w:rsidR="002E6A86" w:rsidRDefault="002E6A86" w:rsidP="00A9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347891" w:rsidRDefault="000C71A6" w:rsidP="00347891">
    <w:pPr>
      <w:pBdr>
        <w:bottom w:val="single" w:sz="4" w:space="1" w:color="auto"/>
      </w:pBdr>
      <w:spacing w:before="1000"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A6" w:rsidRPr="00347891" w:rsidRDefault="000C71A6" w:rsidP="00347891">
    <w:pPr>
      <w:pBdr>
        <w:bottom w:val="single" w:sz="4" w:space="1" w:color="auto"/>
      </w:pBdr>
      <w:spacing w:before="1000" w:after="24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5FB"/>
    <w:multiLevelType w:val="hybridMultilevel"/>
    <w:tmpl w:val="8A7673BA"/>
    <w:lvl w:ilvl="0" w:tplc="5850470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61222F6"/>
    <w:multiLevelType w:val="hybridMultilevel"/>
    <w:tmpl w:val="AE30D988"/>
    <w:lvl w:ilvl="0" w:tplc="52A02312">
      <w:start w:val="9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531CF7"/>
    <w:multiLevelType w:val="hybridMultilevel"/>
    <w:tmpl w:val="408A7C06"/>
    <w:lvl w:ilvl="0" w:tplc="7F2C22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A44715"/>
    <w:multiLevelType w:val="hybridMultilevel"/>
    <w:tmpl w:val="49E09A6A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0CDF7A8E"/>
    <w:multiLevelType w:val="hybridMultilevel"/>
    <w:tmpl w:val="EAA2E24C"/>
    <w:lvl w:ilvl="0" w:tplc="5A4C6F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723"/>
    <w:multiLevelType w:val="hybridMultilevel"/>
    <w:tmpl w:val="D4FECC8C"/>
    <w:lvl w:ilvl="0" w:tplc="A2DE9CF2">
      <w:start w:val="15"/>
      <w:numFmt w:val="decimal"/>
      <w:lvlText w:val="%1"/>
      <w:lvlJc w:val="left"/>
      <w:pPr>
        <w:ind w:left="1500" w:hanging="360"/>
      </w:pPr>
      <w:rPr>
        <w:rFonts w:eastAsiaTheme="majorEastAsia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D610053"/>
    <w:multiLevelType w:val="multilevel"/>
    <w:tmpl w:val="22940880"/>
    <w:lvl w:ilvl="0">
      <w:start w:val="1"/>
      <w:numFmt w:val="decimal"/>
      <w:lvlText w:val="Part 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--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E7F6109"/>
    <w:multiLevelType w:val="hybridMultilevel"/>
    <w:tmpl w:val="D7767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75A61"/>
    <w:multiLevelType w:val="hybridMultilevel"/>
    <w:tmpl w:val="FF248B2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BB000D"/>
    <w:multiLevelType w:val="hybridMultilevel"/>
    <w:tmpl w:val="57C81FA4"/>
    <w:lvl w:ilvl="0" w:tplc="54349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651D"/>
    <w:multiLevelType w:val="hybridMultilevel"/>
    <w:tmpl w:val="B68A4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76001"/>
    <w:multiLevelType w:val="hybridMultilevel"/>
    <w:tmpl w:val="6F22FE3E"/>
    <w:lvl w:ilvl="0" w:tplc="923A5D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EC"/>
    <w:multiLevelType w:val="hybridMultilevel"/>
    <w:tmpl w:val="250E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31C66"/>
    <w:multiLevelType w:val="hybridMultilevel"/>
    <w:tmpl w:val="09C8856E"/>
    <w:lvl w:ilvl="0" w:tplc="58529DB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92680"/>
    <w:multiLevelType w:val="multilevel"/>
    <w:tmpl w:val="2702BB52"/>
    <w:lvl w:ilvl="0">
      <w:start w:val="1"/>
      <w:numFmt w:val="decimal"/>
      <w:pStyle w:val="Heading1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pStyle w:val="Heading3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Heading5"/>
      <w:lvlText w:val="(%5)"/>
      <w:lvlJc w:val="right"/>
      <w:pPr>
        <w:tabs>
          <w:tab w:val="num" w:pos="1644"/>
        </w:tabs>
        <w:ind w:left="1644" w:hanging="113"/>
      </w:pPr>
      <w:rPr>
        <w:rFonts w:hint="default"/>
        <w:b w:val="0"/>
      </w:rPr>
    </w:lvl>
    <w:lvl w:ilvl="5">
      <w:start w:val="1"/>
      <w:numFmt w:val="lowerRoman"/>
      <w:pStyle w:val="Heading6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F5F1C78"/>
    <w:multiLevelType w:val="multilevel"/>
    <w:tmpl w:val="133E9210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(%3)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088"/>
        </w:tabs>
        <w:ind w:left="1276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F8D76AD"/>
    <w:multiLevelType w:val="hybridMultilevel"/>
    <w:tmpl w:val="BB5089A8"/>
    <w:lvl w:ilvl="0" w:tplc="878478D6">
      <w:start w:val="1"/>
      <w:numFmt w:val="decimal"/>
      <w:lvlText w:val="(%1)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163E98"/>
    <w:multiLevelType w:val="hybridMultilevel"/>
    <w:tmpl w:val="31A056FC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8" w15:restartNumberingAfterBreak="0">
    <w:nsid w:val="40D04050"/>
    <w:multiLevelType w:val="hybridMultilevel"/>
    <w:tmpl w:val="26D4E534"/>
    <w:lvl w:ilvl="0" w:tplc="94E21C0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281046A"/>
    <w:multiLevelType w:val="multilevel"/>
    <w:tmpl w:val="F4C4B840"/>
    <w:styleLink w:val="ANURules"/>
    <w:lvl w:ilvl="0">
      <w:start w:val="1"/>
      <w:numFmt w:val="decimal"/>
      <w:lvlText w:val="Part 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5162132"/>
    <w:multiLevelType w:val="hybridMultilevel"/>
    <w:tmpl w:val="AED84244"/>
    <w:lvl w:ilvl="0" w:tplc="290E4FB8">
      <w:start w:val="2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4556371E"/>
    <w:multiLevelType w:val="hybridMultilevel"/>
    <w:tmpl w:val="AF8631F4"/>
    <w:lvl w:ilvl="0" w:tplc="C32AAF26">
      <w:start w:val="14"/>
      <w:numFmt w:val="decimal"/>
      <w:lvlText w:val="%1"/>
      <w:lvlJc w:val="left"/>
      <w:pPr>
        <w:ind w:left="643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C36F6"/>
    <w:multiLevelType w:val="hybridMultilevel"/>
    <w:tmpl w:val="88D611EE"/>
    <w:lvl w:ilvl="0" w:tplc="C414D498">
      <w:start w:val="3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BEA063F"/>
    <w:multiLevelType w:val="hybridMultilevel"/>
    <w:tmpl w:val="6DF23D3E"/>
    <w:lvl w:ilvl="0" w:tplc="351019CE">
      <w:start w:val="14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6E9A"/>
    <w:multiLevelType w:val="hybridMultilevel"/>
    <w:tmpl w:val="98D47376"/>
    <w:lvl w:ilvl="0" w:tplc="F98C3B30">
      <w:start w:val="1"/>
      <w:numFmt w:val="decimal"/>
      <w:lvlText w:val="Schedule %1."/>
      <w:lvlJc w:val="left"/>
      <w:pPr>
        <w:ind w:left="1494" w:hanging="360"/>
      </w:pPr>
      <w:rPr>
        <w:rFonts w:ascii="Tahoma" w:hAnsi="Tahoma" w:hint="default"/>
        <w:b/>
        <w:i w:val="0"/>
        <w:caps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5FA30BA"/>
    <w:multiLevelType w:val="hybridMultilevel"/>
    <w:tmpl w:val="14402BB4"/>
    <w:lvl w:ilvl="0" w:tplc="42B6C548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63D1FED"/>
    <w:multiLevelType w:val="hybridMultilevel"/>
    <w:tmpl w:val="F94A5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4F38"/>
    <w:multiLevelType w:val="hybridMultilevel"/>
    <w:tmpl w:val="70FE61F2"/>
    <w:lvl w:ilvl="0" w:tplc="B68CAB6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C821E0B"/>
    <w:multiLevelType w:val="hybridMultilevel"/>
    <w:tmpl w:val="302EC662"/>
    <w:lvl w:ilvl="0" w:tplc="4D4256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26276"/>
    <w:multiLevelType w:val="hybridMultilevel"/>
    <w:tmpl w:val="98068698"/>
    <w:lvl w:ilvl="0" w:tplc="1C5C6776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EEB16F4"/>
    <w:multiLevelType w:val="multilevel"/>
    <w:tmpl w:val="FE2475EC"/>
    <w:lvl w:ilvl="0">
      <w:start w:val="1"/>
      <w:numFmt w:val="decimal"/>
      <w:lvlText w:val="Part %1"/>
      <w:lvlJc w:val="center"/>
      <w:pPr>
        <w:ind w:left="283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Restart w:val="0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275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05"/>
        </w:tabs>
        <w:ind w:left="1418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458433C"/>
    <w:multiLevelType w:val="hybridMultilevel"/>
    <w:tmpl w:val="1C462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4598E"/>
    <w:multiLevelType w:val="hybridMultilevel"/>
    <w:tmpl w:val="2E864D6C"/>
    <w:lvl w:ilvl="0" w:tplc="B8ECEA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CB1"/>
    <w:multiLevelType w:val="hybridMultilevel"/>
    <w:tmpl w:val="323EC6D0"/>
    <w:lvl w:ilvl="0" w:tplc="FC0E5A4A">
      <w:numFmt w:val="decimalZero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15"/>
    <w:lvlOverride w:ilvl="0">
      <w:startOverride w:val="1"/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4"/>
  </w:num>
  <w:num w:numId="5">
    <w:abstractNumId w:val="28"/>
  </w:num>
  <w:num w:numId="6">
    <w:abstractNumId w:val="9"/>
  </w:num>
  <w:num w:numId="7">
    <w:abstractNumId w:val="11"/>
  </w:num>
  <w:num w:numId="8">
    <w:abstractNumId w:val="2"/>
  </w:num>
  <w:num w:numId="9">
    <w:abstractNumId w:val="33"/>
  </w:num>
  <w:num w:numId="10">
    <w:abstractNumId w:val="8"/>
  </w:num>
  <w:num w:numId="11">
    <w:abstractNumId w:val="16"/>
  </w:num>
  <w:num w:numId="12">
    <w:abstractNumId w:val="21"/>
  </w:num>
  <w:num w:numId="13">
    <w:abstractNumId w:val="13"/>
  </w:num>
  <w:num w:numId="14">
    <w:abstractNumId w:val="23"/>
  </w:num>
  <w:num w:numId="15">
    <w:abstractNumId w:val="32"/>
  </w:num>
  <w:num w:numId="16">
    <w:abstractNumId w:val="0"/>
  </w:num>
  <w:num w:numId="17">
    <w:abstractNumId w:val="5"/>
  </w:num>
  <w:num w:numId="18">
    <w:abstractNumId w:val="18"/>
  </w:num>
  <w:num w:numId="19">
    <w:abstractNumId w:val="27"/>
  </w:num>
  <w:num w:numId="20">
    <w:abstractNumId w:val="20"/>
  </w:num>
  <w:num w:numId="21">
    <w:abstractNumId w:val="29"/>
  </w:num>
  <w:num w:numId="22">
    <w:abstractNumId w:val="1"/>
  </w:num>
  <w:num w:numId="23">
    <w:abstractNumId w:val="25"/>
  </w:num>
  <w:num w:numId="24">
    <w:abstractNumId w:val="22"/>
  </w:num>
  <w:num w:numId="25">
    <w:abstractNumId w:val="3"/>
  </w:num>
  <w:num w:numId="26">
    <w:abstractNumId w:val="12"/>
  </w:num>
  <w:num w:numId="27">
    <w:abstractNumId w:val="17"/>
  </w:num>
  <w:num w:numId="28">
    <w:abstractNumId w:val="30"/>
  </w:num>
  <w:num w:numId="29">
    <w:abstractNumId w:val="14"/>
  </w:num>
  <w:num w:numId="30">
    <w:abstractNumId w:val="1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6"/>
  </w:num>
  <w:num w:numId="37">
    <w:abstractNumId w:val="7"/>
  </w:num>
  <w:num w:numId="38">
    <w:abstractNumId w:val="1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CF"/>
    <w:rsid w:val="00001041"/>
    <w:rsid w:val="00003D5C"/>
    <w:rsid w:val="00006127"/>
    <w:rsid w:val="000067E4"/>
    <w:rsid w:val="00007847"/>
    <w:rsid w:val="00015663"/>
    <w:rsid w:val="00017BA1"/>
    <w:rsid w:val="00024EE0"/>
    <w:rsid w:val="00024EEE"/>
    <w:rsid w:val="00027841"/>
    <w:rsid w:val="000278DF"/>
    <w:rsid w:val="00035B4B"/>
    <w:rsid w:val="00035CCA"/>
    <w:rsid w:val="000361EA"/>
    <w:rsid w:val="000376DF"/>
    <w:rsid w:val="0003797E"/>
    <w:rsid w:val="000439F8"/>
    <w:rsid w:val="00044C1C"/>
    <w:rsid w:val="00047961"/>
    <w:rsid w:val="000504A6"/>
    <w:rsid w:val="000519F0"/>
    <w:rsid w:val="00052217"/>
    <w:rsid w:val="00053481"/>
    <w:rsid w:val="00054599"/>
    <w:rsid w:val="0005534A"/>
    <w:rsid w:val="00055461"/>
    <w:rsid w:val="00056CA8"/>
    <w:rsid w:val="00056F06"/>
    <w:rsid w:val="00056F09"/>
    <w:rsid w:val="00060116"/>
    <w:rsid w:val="00060C46"/>
    <w:rsid w:val="0006318B"/>
    <w:rsid w:val="000637CF"/>
    <w:rsid w:val="00064AB4"/>
    <w:rsid w:val="00065A8E"/>
    <w:rsid w:val="00067FBB"/>
    <w:rsid w:val="000703C8"/>
    <w:rsid w:val="00071A35"/>
    <w:rsid w:val="0007208B"/>
    <w:rsid w:val="00074587"/>
    <w:rsid w:val="00074873"/>
    <w:rsid w:val="00075CD6"/>
    <w:rsid w:val="00076957"/>
    <w:rsid w:val="00076D35"/>
    <w:rsid w:val="00082377"/>
    <w:rsid w:val="00084790"/>
    <w:rsid w:val="00086DE0"/>
    <w:rsid w:val="000907B3"/>
    <w:rsid w:val="0009138F"/>
    <w:rsid w:val="00093FCA"/>
    <w:rsid w:val="00094276"/>
    <w:rsid w:val="00097C12"/>
    <w:rsid w:val="000A07AE"/>
    <w:rsid w:val="000A20DC"/>
    <w:rsid w:val="000A34A5"/>
    <w:rsid w:val="000A4C5C"/>
    <w:rsid w:val="000A527F"/>
    <w:rsid w:val="000A5BF8"/>
    <w:rsid w:val="000B0DC3"/>
    <w:rsid w:val="000B1B26"/>
    <w:rsid w:val="000B5634"/>
    <w:rsid w:val="000B7227"/>
    <w:rsid w:val="000C06E9"/>
    <w:rsid w:val="000C0B2A"/>
    <w:rsid w:val="000C18F5"/>
    <w:rsid w:val="000C1A52"/>
    <w:rsid w:val="000C381B"/>
    <w:rsid w:val="000C3DE7"/>
    <w:rsid w:val="000C55C3"/>
    <w:rsid w:val="000C6738"/>
    <w:rsid w:val="000C6A92"/>
    <w:rsid w:val="000C71A6"/>
    <w:rsid w:val="000D1DE1"/>
    <w:rsid w:val="000D21D3"/>
    <w:rsid w:val="000D24F8"/>
    <w:rsid w:val="000D3597"/>
    <w:rsid w:val="000D7FFA"/>
    <w:rsid w:val="000E0C45"/>
    <w:rsid w:val="000E140B"/>
    <w:rsid w:val="000E5722"/>
    <w:rsid w:val="000E65A8"/>
    <w:rsid w:val="000E6796"/>
    <w:rsid w:val="000F2EC2"/>
    <w:rsid w:val="00100937"/>
    <w:rsid w:val="0010282C"/>
    <w:rsid w:val="001037F7"/>
    <w:rsid w:val="00104949"/>
    <w:rsid w:val="00105293"/>
    <w:rsid w:val="00106E63"/>
    <w:rsid w:val="00107E53"/>
    <w:rsid w:val="00110E9A"/>
    <w:rsid w:val="001124C8"/>
    <w:rsid w:val="001125DD"/>
    <w:rsid w:val="0011332B"/>
    <w:rsid w:val="00114268"/>
    <w:rsid w:val="00114385"/>
    <w:rsid w:val="00114E87"/>
    <w:rsid w:val="0011565E"/>
    <w:rsid w:val="00116260"/>
    <w:rsid w:val="00116518"/>
    <w:rsid w:val="00116640"/>
    <w:rsid w:val="001176D1"/>
    <w:rsid w:val="00120AB3"/>
    <w:rsid w:val="00120AB9"/>
    <w:rsid w:val="00121952"/>
    <w:rsid w:val="00121F43"/>
    <w:rsid w:val="001222D6"/>
    <w:rsid w:val="0013068F"/>
    <w:rsid w:val="001314CF"/>
    <w:rsid w:val="0013160A"/>
    <w:rsid w:val="00134DBD"/>
    <w:rsid w:val="00137DE4"/>
    <w:rsid w:val="001408CC"/>
    <w:rsid w:val="00140C59"/>
    <w:rsid w:val="00142341"/>
    <w:rsid w:val="00143025"/>
    <w:rsid w:val="00144917"/>
    <w:rsid w:val="00145A69"/>
    <w:rsid w:val="00146EBA"/>
    <w:rsid w:val="001511AF"/>
    <w:rsid w:val="0016009A"/>
    <w:rsid w:val="0017193F"/>
    <w:rsid w:val="00174578"/>
    <w:rsid w:val="00175922"/>
    <w:rsid w:val="001807AB"/>
    <w:rsid w:val="00180BC6"/>
    <w:rsid w:val="001838EC"/>
    <w:rsid w:val="00184CB2"/>
    <w:rsid w:val="00191B88"/>
    <w:rsid w:val="0019253F"/>
    <w:rsid w:val="00192904"/>
    <w:rsid w:val="00193A57"/>
    <w:rsid w:val="00195294"/>
    <w:rsid w:val="00196D4B"/>
    <w:rsid w:val="0019708A"/>
    <w:rsid w:val="001A001E"/>
    <w:rsid w:val="001A0DF2"/>
    <w:rsid w:val="001A0FAD"/>
    <w:rsid w:val="001B057A"/>
    <w:rsid w:val="001B1B1C"/>
    <w:rsid w:val="001B1D74"/>
    <w:rsid w:val="001B2A19"/>
    <w:rsid w:val="001B4419"/>
    <w:rsid w:val="001B48AD"/>
    <w:rsid w:val="001B4FC4"/>
    <w:rsid w:val="001B6EE9"/>
    <w:rsid w:val="001B7742"/>
    <w:rsid w:val="001C0CD2"/>
    <w:rsid w:val="001C2BC9"/>
    <w:rsid w:val="001C3D7C"/>
    <w:rsid w:val="001C4243"/>
    <w:rsid w:val="001C674F"/>
    <w:rsid w:val="001D4CF9"/>
    <w:rsid w:val="001E14F0"/>
    <w:rsid w:val="001E1B66"/>
    <w:rsid w:val="001E1F14"/>
    <w:rsid w:val="001E335A"/>
    <w:rsid w:val="001E3B08"/>
    <w:rsid w:val="001E6A80"/>
    <w:rsid w:val="001F08F6"/>
    <w:rsid w:val="001F0A69"/>
    <w:rsid w:val="001F2D12"/>
    <w:rsid w:val="001F4C6A"/>
    <w:rsid w:val="001F7AD6"/>
    <w:rsid w:val="00200230"/>
    <w:rsid w:val="00202D47"/>
    <w:rsid w:val="00203FC9"/>
    <w:rsid w:val="00204BAB"/>
    <w:rsid w:val="00205D67"/>
    <w:rsid w:val="00207DB2"/>
    <w:rsid w:val="00210B03"/>
    <w:rsid w:val="0021243F"/>
    <w:rsid w:val="00216489"/>
    <w:rsid w:val="00220104"/>
    <w:rsid w:val="00220B07"/>
    <w:rsid w:val="002243C3"/>
    <w:rsid w:val="00225A40"/>
    <w:rsid w:val="002260CF"/>
    <w:rsid w:val="002261A9"/>
    <w:rsid w:val="00226F0C"/>
    <w:rsid w:val="00227595"/>
    <w:rsid w:val="00230564"/>
    <w:rsid w:val="002309B8"/>
    <w:rsid w:val="00230A3F"/>
    <w:rsid w:val="002328BF"/>
    <w:rsid w:val="00233E2E"/>
    <w:rsid w:val="00234AD6"/>
    <w:rsid w:val="00235271"/>
    <w:rsid w:val="00236665"/>
    <w:rsid w:val="002369EA"/>
    <w:rsid w:val="0023733D"/>
    <w:rsid w:val="0024005C"/>
    <w:rsid w:val="00240BD3"/>
    <w:rsid w:val="0024104D"/>
    <w:rsid w:val="00241C11"/>
    <w:rsid w:val="0024336E"/>
    <w:rsid w:val="0024582A"/>
    <w:rsid w:val="00246167"/>
    <w:rsid w:val="00251096"/>
    <w:rsid w:val="0025114C"/>
    <w:rsid w:val="002550F7"/>
    <w:rsid w:val="0025537E"/>
    <w:rsid w:val="00255D05"/>
    <w:rsid w:val="002561CD"/>
    <w:rsid w:val="0025621B"/>
    <w:rsid w:val="0025653D"/>
    <w:rsid w:val="00261483"/>
    <w:rsid w:val="00262B88"/>
    <w:rsid w:val="00262EFD"/>
    <w:rsid w:val="00264EAD"/>
    <w:rsid w:val="002660E6"/>
    <w:rsid w:val="0026748E"/>
    <w:rsid w:val="00267FBB"/>
    <w:rsid w:val="00271463"/>
    <w:rsid w:val="00271B32"/>
    <w:rsid w:val="0027408B"/>
    <w:rsid w:val="00275821"/>
    <w:rsid w:val="0027655B"/>
    <w:rsid w:val="0027691D"/>
    <w:rsid w:val="002769DE"/>
    <w:rsid w:val="002773A3"/>
    <w:rsid w:val="00277CB2"/>
    <w:rsid w:val="00280E8C"/>
    <w:rsid w:val="00280FA9"/>
    <w:rsid w:val="002824DD"/>
    <w:rsid w:val="00283261"/>
    <w:rsid w:val="0029196B"/>
    <w:rsid w:val="002942FE"/>
    <w:rsid w:val="0029445F"/>
    <w:rsid w:val="002A3176"/>
    <w:rsid w:val="002A5B48"/>
    <w:rsid w:val="002B670F"/>
    <w:rsid w:val="002B67B8"/>
    <w:rsid w:val="002B6887"/>
    <w:rsid w:val="002C0972"/>
    <w:rsid w:val="002C0C6A"/>
    <w:rsid w:val="002C15B0"/>
    <w:rsid w:val="002C1B5D"/>
    <w:rsid w:val="002C45E0"/>
    <w:rsid w:val="002C5F41"/>
    <w:rsid w:val="002C62B7"/>
    <w:rsid w:val="002C73A2"/>
    <w:rsid w:val="002D2834"/>
    <w:rsid w:val="002D30FE"/>
    <w:rsid w:val="002D41C2"/>
    <w:rsid w:val="002D4CC9"/>
    <w:rsid w:val="002D5768"/>
    <w:rsid w:val="002D5C62"/>
    <w:rsid w:val="002D6BC5"/>
    <w:rsid w:val="002D7139"/>
    <w:rsid w:val="002E043A"/>
    <w:rsid w:val="002E0577"/>
    <w:rsid w:val="002E0791"/>
    <w:rsid w:val="002E23A1"/>
    <w:rsid w:val="002E425D"/>
    <w:rsid w:val="002E6A53"/>
    <w:rsid w:val="002E6A86"/>
    <w:rsid w:val="002F142D"/>
    <w:rsid w:val="002F4589"/>
    <w:rsid w:val="002F4825"/>
    <w:rsid w:val="002F4E07"/>
    <w:rsid w:val="002F728E"/>
    <w:rsid w:val="00300A56"/>
    <w:rsid w:val="00302744"/>
    <w:rsid w:val="00304968"/>
    <w:rsid w:val="00310FB5"/>
    <w:rsid w:val="00311DE3"/>
    <w:rsid w:val="00313799"/>
    <w:rsid w:val="0031470D"/>
    <w:rsid w:val="00317B88"/>
    <w:rsid w:val="00321FC5"/>
    <w:rsid w:val="00323342"/>
    <w:rsid w:val="00326C5B"/>
    <w:rsid w:val="00330A11"/>
    <w:rsid w:val="00331C68"/>
    <w:rsid w:val="00331D66"/>
    <w:rsid w:val="00332143"/>
    <w:rsid w:val="003355E0"/>
    <w:rsid w:val="00335721"/>
    <w:rsid w:val="00340096"/>
    <w:rsid w:val="003401B3"/>
    <w:rsid w:val="003404DC"/>
    <w:rsid w:val="003406EC"/>
    <w:rsid w:val="00341D32"/>
    <w:rsid w:val="00343F2D"/>
    <w:rsid w:val="00347891"/>
    <w:rsid w:val="0035108E"/>
    <w:rsid w:val="00355765"/>
    <w:rsid w:val="00355E78"/>
    <w:rsid w:val="00356452"/>
    <w:rsid w:val="0036063B"/>
    <w:rsid w:val="00361133"/>
    <w:rsid w:val="003646C0"/>
    <w:rsid w:val="003649A3"/>
    <w:rsid w:val="00366EC7"/>
    <w:rsid w:val="00371379"/>
    <w:rsid w:val="00374709"/>
    <w:rsid w:val="00374A8C"/>
    <w:rsid w:val="00374FC5"/>
    <w:rsid w:val="00377128"/>
    <w:rsid w:val="00377389"/>
    <w:rsid w:val="00377B30"/>
    <w:rsid w:val="00380F3D"/>
    <w:rsid w:val="00381A1D"/>
    <w:rsid w:val="00384EB6"/>
    <w:rsid w:val="003865E6"/>
    <w:rsid w:val="0038667A"/>
    <w:rsid w:val="00391638"/>
    <w:rsid w:val="00393AA4"/>
    <w:rsid w:val="00397EC4"/>
    <w:rsid w:val="003A28CD"/>
    <w:rsid w:val="003A4E34"/>
    <w:rsid w:val="003A7EF7"/>
    <w:rsid w:val="003B0634"/>
    <w:rsid w:val="003B0854"/>
    <w:rsid w:val="003B31D5"/>
    <w:rsid w:val="003B3437"/>
    <w:rsid w:val="003B3848"/>
    <w:rsid w:val="003B4816"/>
    <w:rsid w:val="003B4956"/>
    <w:rsid w:val="003B7626"/>
    <w:rsid w:val="003C018D"/>
    <w:rsid w:val="003C0E91"/>
    <w:rsid w:val="003C192E"/>
    <w:rsid w:val="003C29DB"/>
    <w:rsid w:val="003C4342"/>
    <w:rsid w:val="003D0BFF"/>
    <w:rsid w:val="003D2565"/>
    <w:rsid w:val="003D2641"/>
    <w:rsid w:val="003D30EE"/>
    <w:rsid w:val="003D40FB"/>
    <w:rsid w:val="003D4995"/>
    <w:rsid w:val="003E0BE9"/>
    <w:rsid w:val="003E2EF6"/>
    <w:rsid w:val="003E30CB"/>
    <w:rsid w:val="003E416B"/>
    <w:rsid w:val="003E511F"/>
    <w:rsid w:val="003F2D54"/>
    <w:rsid w:val="003F2E17"/>
    <w:rsid w:val="003F3890"/>
    <w:rsid w:val="003F4662"/>
    <w:rsid w:val="003F5167"/>
    <w:rsid w:val="003F5BAF"/>
    <w:rsid w:val="003F6348"/>
    <w:rsid w:val="003F7528"/>
    <w:rsid w:val="004002B8"/>
    <w:rsid w:val="0040220A"/>
    <w:rsid w:val="0040593F"/>
    <w:rsid w:val="0040625C"/>
    <w:rsid w:val="00406BFD"/>
    <w:rsid w:val="0041009B"/>
    <w:rsid w:val="00412B8E"/>
    <w:rsid w:val="0041496A"/>
    <w:rsid w:val="004150D8"/>
    <w:rsid w:val="004166F8"/>
    <w:rsid w:val="0042239D"/>
    <w:rsid w:val="00422CFA"/>
    <w:rsid w:val="004236C2"/>
    <w:rsid w:val="00425EAB"/>
    <w:rsid w:val="004401D1"/>
    <w:rsid w:val="00441E00"/>
    <w:rsid w:val="00441E52"/>
    <w:rsid w:val="00442AE6"/>
    <w:rsid w:val="00442F46"/>
    <w:rsid w:val="00443C39"/>
    <w:rsid w:val="00450C15"/>
    <w:rsid w:val="0045164B"/>
    <w:rsid w:val="00453104"/>
    <w:rsid w:val="004539C9"/>
    <w:rsid w:val="00455E5D"/>
    <w:rsid w:val="0045685C"/>
    <w:rsid w:val="00460BE9"/>
    <w:rsid w:val="004616B8"/>
    <w:rsid w:val="00461A5D"/>
    <w:rsid w:val="0046363E"/>
    <w:rsid w:val="00463751"/>
    <w:rsid w:val="004646A6"/>
    <w:rsid w:val="00466682"/>
    <w:rsid w:val="0047171D"/>
    <w:rsid w:val="00472C5D"/>
    <w:rsid w:val="00473231"/>
    <w:rsid w:val="00473EFE"/>
    <w:rsid w:val="004741D7"/>
    <w:rsid w:val="00475B6D"/>
    <w:rsid w:val="00476022"/>
    <w:rsid w:val="0047631C"/>
    <w:rsid w:val="0047653B"/>
    <w:rsid w:val="00477435"/>
    <w:rsid w:val="00477CDF"/>
    <w:rsid w:val="00477E95"/>
    <w:rsid w:val="0048062A"/>
    <w:rsid w:val="00482FC8"/>
    <w:rsid w:val="00484A0C"/>
    <w:rsid w:val="00485218"/>
    <w:rsid w:val="00490D01"/>
    <w:rsid w:val="00491002"/>
    <w:rsid w:val="004925E8"/>
    <w:rsid w:val="00492C1D"/>
    <w:rsid w:val="004954CE"/>
    <w:rsid w:val="00496E27"/>
    <w:rsid w:val="0049752C"/>
    <w:rsid w:val="004A0C91"/>
    <w:rsid w:val="004A5B64"/>
    <w:rsid w:val="004A7EFA"/>
    <w:rsid w:val="004B1BCA"/>
    <w:rsid w:val="004C1263"/>
    <w:rsid w:val="004C14A6"/>
    <w:rsid w:val="004C47B0"/>
    <w:rsid w:val="004D1718"/>
    <w:rsid w:val="004D27A3"/>
    <w:rsid w:val="004D32BF"/>
    <w:rsid w:val="004D6A24"/>
    <w:rsid w:val="004D7694"/>
    <w:rsid w:val="004D78A8"/>
    <w:rsid w:val="004E19FE"/>
    <w:rsid w:val="004E2F20"/>
    <w:rsid w:val="004E4EEE"/>
    <w:rsid w:val="004E5675"/>
    <w:rsid w:val="004E72B0"/>
    <w:rsid w:val="004F0639"/>
    <w:rsid w:val="004F6306"/>
    <w:rsid w:val="004F74F8"/>
    <w:rsid w:val="00503ECB"/>
    <w:rsid w:val="00504225"/>
    <w:rsid w:val="00504610"/>
    <w:rsid w:val="00504E4A"/>
    <w:rsid w:val="00505052"/>
    <w:rsid w:val="00506B36"/>
    <w:rsid w:val="005075B1"/>
    <w:rsid w:val="00510424"/>
    <w:rsid w:val="00511C2B"/>
    <w:rsid w:val="00514C71"/>
    <w:rsid w:val="005150F7"/>
    <w:rsid w:val="005156F0"/>
    <w:rsid w:val="005212A5"/>
    <w:rsid w:val="00522234"/>
    <w:rsid w:val="00524422"/>
    <w:rsid w:val="00525BE2"/>
    <w:rsid w:val="00530DDB"/>
    <w:rsid w:val="00532600"/>
    <w:rsid w:val="00532965"/>
    <w:rsid w:val="00532D2D"/>
    <w:rsid w:val="005342A9"/>
    <w:rsid w:val="00534D02"/>
    <w:rsid w:val="00536538"/>
    <w:rsid w:val="005375AE"/>
    <w:rsid w:val="005407E7"/>
    <w:rsid w:val="005413D7"/>
    <w:rsid w:val="00543D26"/>
    <w:rsid w:val="00545D08"/>
    <w:rsid w:val="005460AD"/>
    <w:rsid w:val="00547579"/>
    <w:rsid w:val="00550C62"/>
    <w:rsid w:val="0055276A"/>
    <w:rsid w:val="00552C54"/>
    <w:rsid w:val="0055400A"/>
    <w:rsid w:val="005545BD"/>
    <w:rsid w:val="005553ED"/>
    <w:rsid w:val="00555CC8"/>
    <w:rsid w:val="00557F01"/>
    <w:rsid w:val="00561C55"/>
    <w:rsid w:val="00562DAD"/>
    <w:rsid w:val="00567353"/>
    <w:rsid w:val="00567FC5"/>
    <w:rsid w:val="00570121"/>
    <w:rsid w:val="00570371"/>
    <w:rsid w:val="005713FA"/>
    <w:rsid w:val="00571973"/>
    <w:rsid w:val="00572BCA"/>
    <w:rsid w:val="00573622"/>
    <w:rsid w:val="005743C8"/>
    <w:rsid w:val="0057700E"/>
    <w:rsid w:val="00577A08"/>
    <w:rsid w:val="00581C4F"/>
    <w:rsid w:val="0058531C"/>
    <w:rsid w:val="00585DC8"/>
    <w:rsid w:val="0059716A"/>
    <w:rsid w:val="005971BB"/>
    <w:rsid w:val="00597F61"/>
    <w:rsid w:val="00597FF2"/>
    <w:rsid w:val="005A2731"/>
    <w:rsid w:val="005A403C"/>
    <w:rsid w:val="005A4BFE"/>
    <w:rsid w:val="005A6FA5"/>
    <w:rsid w:val="005A71CE"/>
    <w:rsid w:val="005A730D"/>
    <w:rsid w:val="005B13BE"/>
    <w:rsid w:val="005B15D9"/>
    <w:rsid w:val="005B1D3A"/>
    <w:rsid w:val="005B323E"/>
    <w:rsid w:val="005B324B"/>
    <w:rsid w:val="005B41DB"/>
    <w:rsid w:val="005B5FB1"/>
    <w:rsid w:val="005B6D96"/>
    <w:rsid w:val="005B6E07"/>
    <w:rsid w:val="005C0386"/>
    <w:rsid w:val="005C305F"/>
    <w:rsid w:val="005C4A5B"/>
    <w:rsid w:val="005C4E4F"/>
    <w:rsid w:val="005D0018"/>
    <w:rsid w:val="005D0C09"/>
    <w:rsid w:val="005D14B9"/>
    <w:rsid w:val="005D185F"/>
    <w:rsid w:val="005D3071"/>
    <w:rsid w:val="005D40E3"/>
    <w:rsid w:val="005D504C"/>
    <w:rsid w:val="005D5400"/>
    <w:rsid w:val="005D59A9"/>
    <w:rsid w:val="005D6145"/>
    <w:rsid w:val="005D7017"/>
    <w:rsid w:val="005E0300"/>
    <w:rsid w:val="005E031F"/>
    <w:rsid w:val="005E08D4"/>
    <w:rsid w:val="005E1527"/>
    <w:rsid w:val="005E22C5"/>
    <w:rsid w:val="005E34D1"/>
    <w:rsid w:val="005E38AE"/>
    <w:rsid w:val="005E4529"/>
    <w:rsid w:val="005E5C05"/>
    <w:rsid w:val="005F1222"/>
    <w:rsid w:val="005F240E"/>
    <w:rsid w:val="005F3990"/>
    <w:rsid w:val="005F3DEA"/>
    <w:rsid w:val="005F5AE4"/>
    <w:rsid w:val="0060179F"/>
    <w:rsid w:val="00604A91"/>
    <w:rsid w:val="006070DE"/>
    <w:rsid w:val="006105BD"/>
    <w:rsid w:val="006133BD"/>
    <w:rsid w:val="00613CD5"/>
    <w:rsid w:val="006164DA"/>
    <w:rsid w:val="00617AD2"/>
    <w:rsid w:val="0062020A"/>
    <w:rsid w:val="00620C8E"/>
    <w:rsid w:val="0062148A"/>
    <w:rsid w:val="00622026"/>
    <w:rsid w:val="006264CB"/>
    <w:rsid w:val="00626ED8"/>
    <w:rsid w:val="00627D8D"/>
    <w:rsid w:val="0063122D"/>
    <w:rsid w:val="006324FC"/>
    <w:rsid w:val="00632CB0"/>
    <w:rsid w:val="0063334E"/>
    <w:rsid w:val="006342F9"/>
    <w:rsid w:val="0063581A"/>
    <w:rsid w:val="00636952"/>
    <w:rsid w:val="006376A1"/>
    <w:rsid w:val="00641625"/>
    <w:rsid w:val="00641752"/>
    <w:rsid w:val="006422A1"/>
    <w:rsid w:val="00645099"/>
    <w:rsid w:val="00645E92"/>
    <w:rsid w:val="00646046"/>
    <w:rsid w:val="00646EB2"/>
    <w:rsid w:val="0065066D"/>
    <w:rsid w:val="00651638"/>
    <w:rsid w:val="00651DE9"/>
    <w:rsid w:val="0065416A"/>
    <w:rsid w:val="006546BD"/>
    <w:rsid w:val="00655F45"/>
    <w:rsid w:val="006571EE"/>
    <w:rsid w:val="00662A1A"/>
    <w:rsid w:val="006631EF"/>
    <w:rsid w:val="0066380B"/>
    <w:rsid w:val="00664148"/>
    <w:rsid w:val="00664EEE"/>
    <w:rsid w:val="00665DFD"/>
    <w:rsid w:val="00666CBA"/>
    <w:rsid w:val="0067109D"/>
    <w:rsid w:val="0067118B"/>
    <w:rsid w:val="00671CEB"/>
    <w:rsid w:val="00674588"/>
    <w:rsid w:val="00675AAF"/>
    <w:rsid w:val="0068129E"/>
    <w:rsid w:val="0068187F"/>
    <w:rsid w:val="006833F9"/>
    <w:rsid w:val="00684894"/>
    <w:rsid w:val="006878FC"/>
    <w:rsid w:val="00687A0C"/>
    <w:rsid w:val="006916E1"/>
    <w:rsid w:val="00694364"/>
    <w:rsid w:val="00695C2D"/>
    <w:rsid w:val="00697D5D"/>
    <w:rsid w:val="006A097A"/>
    <w:rsid w:val="006A1836"/>
    <w:rsid w:val="006A1BF0"/>
    <w:rsid w:val="006A4EC6"/>
    <w:rsid w:val="006A5B03"/>
    <w:rsid w:val="006A5D82"/>
    <w:rsid w:val="006A7654"/>
    <w:rsid w:val="006B03E4"/>
    <w:rsid w:val="006B05F8"/>
    <w:rsid w:val="006B0DAD"/>
    <w:rsid w:val="006B11EF"/>
    <w:rsid w:val="006B1A34"/>
    <w:rsid w:val="006B2A51"/>
    <w:rsid w:val="006B43A8"/>
    <w:rsid w:val="006B576E"/>
    <w:rsid w:val="006B7AB6"/>
    <w:rsid w:val="006C0FE5"/>
    <w:rsid w:val="006C108E"/>
    <w:rsid w:val="006C1291"/>
    <w:rsid w:val="006C21C5"/>
    <w:rsid w:val="006C298E"/>
    <w:rsid w:val="006C36E3"/>
    <w:rsid w:val="006C6DD8"/>
    <w:rsid w:val="006C7235"/>
    <w:rsid w:val="006C7BB9"/>
    <w:rsid w:val="006D20B4"/>
    <w:rsid w:val="006D2B05"/>
    <w:rsid w:val="006D4DD7"/>
    <w:rsid w:val="006D4E6B"/>
    <w:rsid w:val="006D5262"/>
    <w:rsid w:val="006D6009"/>
    <w:rsid w:val="006D6B87"/>
    <w:rsid w:val="006E1AE6"/>
    <w:rsid w:val="006E29F2"/>
    <w:rsid w:val="006E552A"/>
    <w:rsid w:val="006F203E"/>
    <w:rsid w:val="006F2BE3"/>
    <w:rsid w:val="006F60D6"/>
    <w:rsid w:val="00700397"/>
    <w:rsid w:val="007017E9"/>
    <w:rsid w:val="00704322"/>
    <w:rsid w:val="00705DFA"/>
    <w:rsid w:val="00707F81"/>
    <w:rsid w:val="007106BE"/>
    <w:rsid w:val="007138FC"/>
    <w:rsid w:val="00714344"/>
    <w:rsid w:val="00715293"/>
    <w:rsid w:val="00716123"/>
    <w:rsid w:val="00717CF2"/>
    <w:rsid w:val="00720515"/>
    <w:rsid w:val="00722511"/>
    <w:rsid w:val="007232FF"/>
    <w:rsid w:val="00724DBB"/>
    <w:rsid w:val="007250D8"/>
    <w:rsid w:val="007258B5"/>
    <w:rsid w:val="00727711"/>
    <w:rsid w:val="00730069"/>
    <w:rsid w:val="007315F8"/>
    <w:rsid w:val="00733030"/>
    <w:rsid w:val="0074016D"/>
    <w:rsid w:val="00742BAD"/>
    <w:rsid w:val="007433FA"/>
    <w:rsid w:val="00747E74"/>
    <w:rsid w:val="0075055E"/>
    <w:rsid w:val="007525C9"/>
    <w:rsid w:val="007531A0"/>
    <w:rsid w:val="00754218"/>
    <w:rsid w:val="00755411"/>
    <w:rsid w:val="007559BB"/>
    <w:rsid w:val="00757BCA"/>
    <w:rsid w:val="00760A6B"/>
    <w:rsid w:val="007702FD"/>
    <w:rsid w:val="007713E9"/>
    <w:rsid w:val="00773784"/>
    <w:rsid w:val="00773DC4"/>
    <w:rsid w:val="00774930"/>
    <w:rsid w:val="00774F52"/>
    <w:rsid w:val="007753B2"/>
    <w:rsid w:val="0077654E"/>
    <w:rsid w:val="007802A3"/>
    <w:rsid w:val="0078060D"/>
    <w:rsid w:val="007841FC"/>
    <w:rsid w:val="0078425F"/>
    <w:rsid w:val="007843D3"/>
    <w:rsid w:val="0078464C"/>
    <w:rsid w:val="00785175"/>
    <w:rsid w:val="00787DC1"/>
    <w:rsid w:val="00791A63"/>
    <w:rsid w:val="00792504"/>
    <w:rsid w:val="00796628"/>
    <w:rsid w:val="00796C45"/>
    <w:rsid w:val="00796D78"/>
    <w:rsid w:val="007A036C"/>
    <w:rsid w:val="007A0671"/>
    <w:rsid w:val="007A27B3"/>
    <w:rsid w:val="007A3BE1"/>
    <w:rsid w:val="007A540B"/>
    <w:rsid w:val="007A596D"/>
    <w:rsid w:val="007A6BE7"/>
    <w:rsid w:val="007A70CA"/>
    <w:rsid w:val="007B296E"/>
    <w:rsid w:val="007B3A1B"/>
    <w:rsid w:val="007B3DB3"/>
    <w:rsid w:val="007B63D5"/>
    <w:rsid w:val="007C2E50"/>
    <w:rsid w:val="007C54DE"/>
    <w:rsid w:val="007C6357"/>
    <w:rsid w:val="007C65D3"/>
    <w:rsid w:val="007D0C85"/>
    <w:rsid w:val="007D1233"/>
    <w:rsid w:val="007D154E"/>
    <w:rsid w:val="007D231F"/>
    <w:rsid w:val="007D3424"/>
    <w:rsid w:val="007D67FB"/>
    <w:rsid w:val="007E0EE0"/>
    <w:rsid w:val="007E24A7"/>
    <w:rsid w:val="007E2911"/>
    <w:rsid w:val="007E2AFC"/>
    <w:rsid w:val="007E31B4"/>
    <w:rsid w:val="007E382F"/>
    <w:rsid w:val="007E6178"/>
    <w:rsid w:val="007E6327"/>
    <w:rsid w:val="007F154E"/>
    <w:rsid w:val="007F2084"/>
    <w:rsid w:val="007F2A12"/>
    <w:rsid w:val="007F48C5"/>
    <w:rsid w:val="007F6BC1"/>
    <w:rsid w:val="007F76FD"/>
    <w:rsid w:val="00800E8B"/>
    <w:rsid w:val="00803D01"/>
    <w:rsid w:val="00805A60"/>
    <w:rsid w:val="00805CC5"/>
    <w:rsid w:val="00807E27"/>
    <w:rsid w:val="008158C4"/>
    <w:rsid w:val="00816927"/>
    <w:rsid w:val="00816D7A"/>
    <w:rsid w:val="00820225"/>
    <w:rsid w:val="00820837"/>
    <w:rsid w:val="00820BF4"/>
    <w:rsid w:val="00820EED"/>
    <w:rsid w:val="0082161C"/>
    <w:rsid w:val="00821D14"/>
    <w:rsid w:val="008238FE"/>
    <w:rsid w:val="00826005"/>
    <w:rsid w:val="008265B7"/>
    <w:rsid w:val="008329D9"/>
    <w:rsid w:val="00832CAE"/>
    <w:rsid w:val="00834BD2"/>
    <w:rsid w:val="0084021F"/>
    <w:rsid w:val="008415FF"/>
    <w:rsid w:val="00841B1F"/>
    <w:rsid w:val="00841F78"/>
    <w:rsid w:val="00843DCC"/>
    <w:rsid w:val="00843E03"/>
    <w:rsid w:val="008440FC"/>
    <w:rsid w:val="0084411F"/>
    <w:rsid w:val="0084529F"/>
    <w:rsid w:val="00845316"/>
    <w:rsid w:val="008455B6"/>
    <w:rsid w:val="00846560"/>
    <w:rsid w:val="00846676"/>
    <w:rsid w:val="00846B4E"/>
    <w:rsid w:val="0085010B"/>
    <w:rsid w:val="00850152"/>
    <w:rsid w:val="00850FC8"/>
    <w:rsid w:val="00852F0A"/>
    <w:rsid w:val="00857680"/>
    <w:rsid w:val="00860C9D"/>
    <w:rsid w:val="00861DE6"/>
    <w:rsid w:val="00861ECF"/>
    <w:rsid w:val="0086240E"/>
    <w:rsid w:val="00864F6B"/>
    <w:rsid w:val="00867E16"/>
    <w:rsid w:val="0087322D"/>
    <w:rsid w:val="00874AAA"/>
    <w:rsid w:val="00877666"/>
    <w:rsid w:val="0088181F"/>
    <w:rsid w:val="00882609"/>
    <w:rsid w:val="00882733"/>
    <w:rsid w:val="00884CBD"/>
    <w:rsid w:val="00886E68"/>
    <w:rsid w:val="00891709"/>
    <w:rsid w:val="008917E2"/>
    <w:rsid w:val="00891F63"/>
    <w:rsid w:val="00892D8F"/>
    <w:rsid w:val="00892D9B"/>
    <w:rsid w:val="00897CF3"/>
    <w:rsid w:val="008A0141"/>
    <w:rsid w:val="008A2670"/>
    <w:rsid w:val="008A3780"/>
    <w:rsid w:val="008A3C60"/>
    <w:rsid w:val="008A4771"/>
    <w:rsid w:val="008A49D9"/>
    <w:rsid w:val="008A50E5"/>
    <w:rsid w:val="008A53D7"/>
    <w:rsid w:val="008A6750"/>
    <w:rsid w:val="008A6C11"/>
    <w:rsid w:val="008B342B"/>
    <w:rsid w:val="008B4584"/>
    <w:rsid w:val="008B4A6D"/>
    <w:rsid w:val="008B4F2E"/>
    <w:rsid w:val="008B6A8C"/>
    <w:rsid w:val="008B7502"/>
    <w:rsid w:val="008C042E"/>
    <w:rsid w:val="008C1767"/>
    <w:rsid w:val="008C1B29"/>
    <w:rsid w:val="008C2021"/>
    <w:rsid w:val="008C212B"/>
    <w:rsid w:val="008C23D0"/>
    <w:rsid w:val="008C4AA5"/>
    <w:rsid w:val="008C4E77"/>
    <w:rsid w:val="008C5BC3"/>
    <w:rsid w:val="008C5D77"/>
    <w:rsid w:val="008C7A35"/>
    <w:rsid w:val="008D152B"/>
    <w:rsid w:val="008D1CD2"/>
    <w:rsid w:val="008D1F5D"/>
    <w:rsid w:val="008D2BCE"/>
    <w:rsid w:val="008D34B9"/>
    <w:rsid w:val="008D3B9D"/>
    <w:rsid w:val="008D4320"/>
    <w:rsid w:val="008D4EBC"/>
    <w:rsid w:val="008D7A12"/>
    <w:rsid w:val="008E2A6B"/>
    <w:rsid w:val="008E3AAB"/>
    <w:rsid w:val="008E4A99"/>
    <w:rsid w:val="008E6C6E"/>
    <w:rsid w:val="008F006B"/>
    <w:rsid w:val="008F022B"/>
    <w:rsid w:val="008F1684"/>
    <w:rsid w:val="008F19A3"/>
    <w:rsid w:val="008F2245"/>
    <w:rsid w:val="008F2B23"/>
    <w:rsid w:val="008F4636"/>
    <w:rsid w:val="008F475F"/>
    <w:rsid w:val="00901B2A"/>
    <w:rsid w:val="009026DE"/>
    <w:rsid w:val="009046B1"/>
    <w:rsid w:val="00906991"/>
    <w:rsid w:val="00907509"/>
    <w:rsid w:val="00907C09"/>
    <w:rsid w:val="009132D0"/>
    <w:rsid w:val="0091354A"/>
    <w:rsid w:val="00917B3F"/>
    <w:rsid w:val="00920BF1"/>
    <w:rsid w:val="0092174E"/>
    <w:rsid w:val="00921938"/>
    <w:rsid w:val="009227D5"/>
    <w:rsid w:val="00922E29"/>
    <w:rsid w:val="009240F9"/>
    <w:rsid w:val="00924C54"/>
    <w:rsid w:val="00924CAA"/>
    <w:rsid w:val="0092515F"/>
    <w:rsid w:val="00925164"/>
    <w:rsid w:val="0092794D"/>
    <w:rsid w:val="009309D8"/>
    <w:rsid w:val="009337AF"/>
    <w:rsid w:val="00935E5A"/>
    <w:rsid w:val="00936313"/>
    <w:rsid w:val="00936CB8"/>
    <w:rsid w:val="0094183F"/>
    <w:rsid w:val="00943200"/>
    <w:rsid w:val="009454A6"/>
    <w:rsid w:val="00946102"/>
    <w:rsid w:val="009541AB"/>
    <w:rsid w:val="00954DBD"/>
    <w:rsid w:val="009565C8"/>
    <w:rsid w:val="00956B3A"/>
    <w:rsid w:val="00956D9E"/>
    <w:rsid w:val="0095746C"/>
    <w:rsid w:val="0095747A"/>
    <w:rsid w:val="009603D8"/>
    <w:rsid w:val="00960DE8"/>
    <w:rsid w:val="009622DF"/>
    <w:rsid w:val="00962C73"/>
    <w:rsid w:val="0096307D"/>
    <w:rsid w:val="009630DC"/>
    <w:rsid w:val="00963B38"/>
    <w:rsid w:val="00963EAC"/>
    <w:rsid w:val="00966161"/>
    <w:rsid w:val="00966E14"/>
    <w:rsid w:val="00970CD9"/>
    <w:rsid w:val="00971667"/>
    <w:rsid w:val="0097183D"/>
    <w:rsid w:val="0097275D"/>
    <w:rsid w:val="0097397B"/>
    <w:rsid w:val="00974D5C"/>
    <w:rsid w:val="00974E5C"/>
    <w:rsid w:val="00975FFA"/>
    <w:rsid w:val="009764C9"/>
    <w:rsid w:val="009765E3"/>
    <w:rsid w:val="0097679D"/>
    <w:rsid w:val="009769B8"/>
    <w:rsid w:val="009809BA"/>
    <w:rsid w:val="00980CA9"/>
    <w:rsid w:val="00981023"/>
    <w:rsid w:val="0098295F"/>
    <w:rsid w:val="00982A8D"/>
    <w:rsid w:val="00985B3D"/>
    <w:rsid w:val="00986000"/>
    <w:rsid w:val="0098723C"/>
    <w:rsid w:val="0098786B"/>
    <w:rsid w:val="00991630"/>
    <w:rsid w:val="009921FC"/>
    <w:rsid w:val="00992A2D"/>
    <w:rsid w:val="009935A4"/>
    <w:rsid w:val="0099441A"/>
    <w:rsid w:val="00996CEE"/>
    <w:rsid w:val="009A19A8"/>
    <w:rsid w:val="009A2BE9"/>
    <w:rsid w:val="009A4589"/>
    <w:rsid w:val="009A6A73"/>
    <w:rsid w:val="009A79D7"/>
    <w:rsid w:val="009B0652"/>
    <w:rsid w:val="009B23D1"/>
    <w:rsid w:val="009B305B"/>
    <w:rsid w:val="009B5F16"/>
    <w:rsid w:val="009B7362"/>
    <w:rsid w:val="009C0D7D"/>
    <w:rsid w:val="009C0FFA"/>
    <w:rsid w:val="009C3958"/>
    <w:rsid w:val="009C3E55"/>
    <w:rsid w:val="009C5D91"/>
    <w:rsid w:val="009C6371"/>
    <w:rsid w:val="009C76AF"/>
    <w:rsid w:val="009C7B06"/>
    <w:rsid w:val="009D26BB"/>
    <w:rsid w:val="009D2A37"/>
    <w:rsid w:val="009D5FC4"/>
    <w:rsid w:val="009D600F"/>
    <w:rsid w:val="009D69D1"/>
    <w:rsid w:val="009D7318"/>
    <w:rsid w:val="009D7426"/>
    <w:rsid w:val="009E1139"/>
    <w:rsid w:val="009E1935"/>
    <w:rsid w:val="009E2CD8"/>
    <w:rsid w:val="009E3C70"/>
    <w:rsid w:val="009E4871"/>
    <w:rsid w:val="009E6DBD"/>
    <w:rsid w:val="009E7E00"/>
    <w:rsid w:val="009F2919"/>
    <w:rsid w:val="009F2929"/>
    <w:rsid w:val="009F3A0D"/>
    <w:rsid w:val="009F3A9D"/>
    <w:rsid w:val="009F3E71"/>
    <w:rsid w:val="009F51B4"/>
    <w:rsid w:val="009F6E76"/>
    <w:rsid w:val="009F6FF8"/>
    <w:rsid w:val="00A01E9D"/>
    <w:rsid w:val="00A021A5"/>
    <w:rsid w:val="00A02972"/>
    <w:rsid w:val="00A03ABE"/>
    <w:rsid w:val="00A04FB3"/>
    <w:rsid w:val="00A0609B"/>
    <w:rsid w:val="00A06C26"/>
    <w:rsid w:val="00A06FC6"/>
    <w:rsid w:val="00A0764E"/>
    <w:rsid w:val="00A1064F"/>
    <w:rsid w:val="00A1327D"/>
    <w:rsid w:val="00A134EB"/>
    <w:rsid w:val="00A1522C"/>
    <w:rsid w:val="00A15284"/>
    <w:rsid w:val="00A17933"/>
    <w:rsid w:val="00A2054E"/>
    <w:rsid w:val="00A31ABB"/>
    <w:rsid w:val="00A34CAC"/>
    <w:rsid w:val="00A36CC9"/>
    <w:rsid w:val="00A40FF3"/>
    <w:rsid w:val="00A41888"/>
    <w:rsid w:val="00A45FBC"/>
    <w:rsid w:val="00A465EF"/>
    <w:rsid w:val="00A47A68"/>
    <w:rsid w:val="00A51E05"/>
    <w:rsid w:val="00A52976"/>
    <w:rsid w:val="00A54B9A"/>
    <w:rsid w:val="00A555DA"/>
    <w:rsid w:val="00A559BF"/>
    <w:rsid w:val="00A57A18"/>
    <w:rsid w:val="00A60CCC"/>
    <w:rsid w:val="00A62259"/>
    <w:rsid w:val="00A62310"/>
    <w:rsid w:val="00A625F7"/>
    <w:rsid w:val="00A6315E"/>
    <w:rsid w:val="00A63685"/>
    <w:rsid w:val="00A65901"/>
    <w:rsid w:val="00A671EA"/>
    <w:rsid w:val="00A6777E"/>
    <w:rsid w:val="00A67F96"/>
    <w:rsid w:val="00A71355"/>
    <w:rsid w:val="00A728FA"/>
    <w:rsid w:val="00A73E19"/>
    <w:rsid w:val="00A7648C"/>
    <w:rsid w:val="00A8493B"/>
    <w:rsid w:val="00A85AB6"/>
    <w:rsid w:val="00A85EE2"/>
    <w:rsid w:val="00A861FA"/>
    <w:rsid w:val="00A908E5"/>
    <w:rsid w:val="00A91301"/>
    <w:rsid w:val="00A91A0E"/>
    <w:rsid w:val="00A9217C"/>
    <w:rsid w:val="00A93F90"/>
    <w:rsid w:val="00AA1D73"/>
    <w:rsid w:val="00AA53EF"/>
    <w:rsid w:val="00AA55AA"/>
    <w:rsid w:val="00AB0C5A"/>
    <w:rsid w:val="00AB6A96"/>
    <w:rsid w:val="00AB7283"/>
    <w:rsid w:val="00AB78A3"/>
    <w:rsid w:val="00AC0D06"/>
    <w:rsid w:val="00AC328C"/>
    <w:rsid w:val="00AC34A1"/>
    <w:rsid w:val="00AC6C1B"/>
    <w:rsid w:val="00AC6ED6"/>
    <w:rsid w:val="00AD0F78"/>
    <w:rsid w:val="00AD2846"/>
    <w:rsid w:val="00AD3709"/>
    <w:rsid w:val="00AD4C95"/>
    <w:rsid w:val="00AD50B5"/>
    <w:rsid w:val="00AD597F"/>
    <w:rsid w:val="00AD7436"/>
    <w:rsid w:val="00AE1287"/>
    <w:rsid w:val="00AE21D2"/>
    <w:rsid w:val="00AE2C1D"/>
    <w:rsid w:val="00AE2F71"/>
    <w:rsid w:val="00AE4A2E"/>
    <w:rsid w:val="00AE545F"/>
    <w:rsid w:val="00AF0447"/>
    <w:rsid w:val="00AF2907"/>
    <w:rsid w:val="00AF6AF2"/>
    <w:rsid w:val="00B00758"/>
    <w:rsid w:val="00B009E8"/>
    <w:rsid w:val="00B00BE3"/>
    <w:rsid w:val="00B0122A"/>
    <w:rsid w:val="00B01425"/>
    <w:rsid w:val="00B01F13"/>
    <w:rsid w:val="00B01F70"/>
    <w:rsid w:val="00B0255A"/>
    <w:rsid w:val="00B03799"/>
    <w:rsid w:val="00B037E9"/>
    <w:rsid w:val="00B03CDC"/>
    <w:rsid w:val="00B07087"/>
    <w:rsid w:val="00B0752F"/>
    <w:rsid w:val="00B10963"/>
    <w:rsid w:val="00B113F9"/>
    <w:rsid w:val="00B11693"/>
    <w:rsid w:val="00B116D8"/>
    <w:rsid w:val="00B144DF"/>
    <w:rsid w:val="00B14A32"/>
    <w:rsid w:val="00B14D4C"/>
    <w:rsid w:val="00B1722C"/>
    <w:rsid w:val="00B17841"/>
    <w:rsid w:val="00B2066E"/>
    <w:rsid w:val="00B23DE3"/>
    <w:rsid w:val="00B2404A"/>
    <w:rsid w:val="00B249A4"/>
    <w:rsid w:val="00B25A8E"/>
    <w:rsid w:val="00B25B8D"/>
    <w:rsid w:val="00B25B9D"/>
    <w:rsid w:val="00B3094E"/>
    <w:rsid w:val="00B32D39"/>
    <w:rsid w:val="00B33B24"/>
    <w:rsid w:val="00B34CA2"/>
    <w:rsid w:val="00B354BE"/>
    <w:rsid w:val="00B35995"/>
    <w:rsid w:val="00B3662B"/>
    <w:rsid w:val="00B36910"/>
    <w:rsid w:val="00B36E40"/>
    <w:rsid w:val="00B40AB4"/>
    <w:rsid w:val="00B419FF"/>
    <w:rsid w:val="00B42F47"/>
    <w:rsid w:val="00B4367A"/>
    <w:rsid w:val="00B449CE"/>
    <w:rsid w:val="00B44F5C"/>
    <w:rsid w:val="00B4553B"/>
    <w:rsid w:val="00B46B1E"/>
    <w:rsid w:val="00B546A2"/>
    <w:rsid w:val="00B55418"/>
    <w:rsid w:val="00B57878"/>
    <w:rsid w:val="00B60BF1"/>
    <w:rsid w:val="00B659A5"/>
    <w:rsid w:val="00B65AB3"/>
    <w:rsid w:val="00B65D47"/>
    <w:rsid w:val="00B673D4"/>
    <w:rsid w:val="00B67F71"/>
    <w:rsid w:val="00B67FE1"/>
    <w:rsid w:val="00B71284"/>
    <w:rsid w:val="00B770A6"/>
    <w:rsid w:val="00B774FA"/>
    <w:rsid w:val="00B802F9"/>
    <w:rsid w:val="00B812CE"/>
    <w:rsid w:val="00B83308"/>
    <w:rsid w:val="00B86BCF"/>
    <w:rsid w:val="00B86D5E"/>
    <w:rsid w:val="00B87538"/>
    <w:rsid w:val="00B87626"/>
    <w:rsid w:val="00B92A0B"/>
    <w:rsid w:val="00B9357C"/>
    <w:rsid w:val="00BA01C4"/>
    <w:rsid w:val="00BA031A"/>
    <w:rsid w:val="00BA0375"/>
    <w:rsid w:val="00BA208B"/>
    <w:rsid w:val="00BA4A4E"/>
    <w:rsid w:val="00BA7665"/>
    <w:rsid w:val="00BB0CA1"/>
    <w:rsid w:val="00BB1740"/>
    <w:rsid w:val="00BB1884"/>
    <w:rsid w:val="00BB2178"/>
    <w:rsid w:val="00BB59DB"/>
    <w:rsid w:val="00BB5C2D"/>
    <w:rsid w:val="00BC0656"/>
    <w:rsid w:val="00BC1BAC"/>
    <w:rsid w:val="00BC1E22"/>
    <w:rsid w:val="00BC300C"/>
    <w:rsid w:val="00BC64BC"/>
    <w:rsid w:val="00BC79DC"/>
    <w:rsid w:val="00BD2EBA"/>
    <w:rsid w:val="00BD3B6D"/>
    <w:rsid w:val="00BD3BCE"/>
    <w:rsid w:val="00BD4782"/>
    <w:rsid w:val="00BD6BB8"/>
    <w:rsid w:val="00BD7947"/>
    <w:rsid w:val="00BE1BE9"/>
    <w:rsid w:val="00BE1D47"/>
    <w:rsid w:val="00BE370B"/>
    <w:rsid w:val="00BE5118"/>
    <w:rsid w:val="00BE748D"/>
    <w:rsid w:val="00BE762E"/>
    <w:rsid w:val="00BE7FE6"/>
    <w:rsid w:val="00BF6931"/>
    <w:rsid w:val="00BF6CBE"/>
    <w:rsid w:val="00C025BA"/>
    <w:rsid w:val="00C070AA"/>
    <w:rsid w:val="00C146D9"/>
    <w:rsid w:val="00C1549B"/>
    <w:rsid w:val="00C15FD1"/>
    <w:rsid w:val="00C17960"/>
    <w:rsid w:val="00C22D79"/>
    <w:rsid w:val="00C22D98"/>
    <w:rsid w:val="00C23C4C"/>
    <w:rsid w:val="00C259AB"/>
    <w:rsid w:val="00C27359"/>
    <w:rsid w:val="00C346B4"/>
    <w:rsid w:val="00C37C0B"/>
    <w:rsid w:val="00C408AA"/>
    <w:rsid w:val="00C411F7"/>
    <w:rsid w:val="00C4343C"/>
    <w:rsid w:val="00C436B2"/>
    <w:rsid w:val="00C5014D"/>
    <w:rsid w:val="00C506A3"/>
    <w:rsid w:val="00C50A65"/>
    <w:rsid w:val="00C50E27"/>
    <w:rsid w:val="00C522AC"/>
    <w:rsid w:val="00C53CC6"/>
    <w:rsid w:val="00C55C8A"/>
    <w:rsid w:val="00C614F6"/>
    <w:rsid w:val="00C61B55"/>
    <w:rsid w:val="00C61F12"/>
    <w:rsid w:val="00C628C6"/>
    <w:rsid w:val="00C63983"/>
    <w:rsid w:val="00C63A98"/>
    <w:rsid w:val="00C64F5A"/>
    <w:rsid w:val="00C65545"/>
    <w:rsid w:val="00C65658"/>
    <w:rsid w:val="00C66EE9"/>
    <w:rsid w:val="00C74A26"/>
    <w:rsid w:val="00C74BCA"/>
    <w:rsid w:val="00C75D3B"/>
    <w:rsid w:val="00C76198"/>
    <w:rsid w:val="00C8005A"/>
    <w:rsid w:val="00C819E7"/>
    <w:rsid w:val="00C835EB"/>
    <w:rsid w:val="00C84404"/>
    <w:rsid w:val="00C8588B"/>
    <w:rsid w:val="00C86D8C"/>
    <w:rsid w:val="00C8753C"/>
    <w:rsid w:val="00C87735"/>
    <w:rsid w:val="00C87E7D"/>
    <w:rsid w:val="00C901DE"/>
    <w:rsid w:val="00C9240A"/>
    <w:rsid w:val="00C95B89"/>
    <w:rsid w:val="00C95EE6"/>
    <w:rsid w:val="00C979FF"/>
    <w:rsid w:val="00C97EBF"/>
    <w:rsid w:val="00C97F8C"/>
    <w:rsid w:val="00CA3504"/>
    <w:rsid w:val="00CA3977"/>
    <w:rsid w:val="00CA7C5D"/>
    <w:rsid w:val="00CB0196"/>
    <w:rsid w:val="00CB04C1"/>
    <w:rsid w:val="00CB1440"/>
    <w:rsid w:val="00CB24FB"/>
    <w:rsid w:val="00CB2FCC"/>
    <w:rsid w:val="00CB5537"/>
    <w:rsid w:val="00CB6476"/>
    <w:rsid w:val="00CB72FF"/>
    <w:rsid w:val="00CC27AA"/>
    <w:rsid w:val="00CC46CF"/>
    <w:rsid w:val="00CC5A57"/>
    <w:rsid w:val="00CC7A92"/>
    <w:rsid w:val="00CE0C00"/>
    <w:rsid w:val="00CE1BAA"/>
    <w:rsid w:val="00CE38D7"/>
    <w:rsid w:val="00CE3F47"/>
    <w:rsid w:val="00CE70CB"/>
    <w:rsid w:val="00CE7815"/>
    <w:rsid w:val="00CF0B0C"/>
    <w:rsid w:val="00CF148C"/>
    <w:rsid w:val="00CF2489"/>
    <w:rsid w:val="00CF2B81"/>
    <w:rsid w:val="00CF4AD6"/>
    <w:rsid w:val="00CF5C1A"/>
    <w:rsid w:val="00D00195"/>
    <w:rsid w:val="00D00A55"/>
    <w:rsid w:val="00D05145"/>
    <w:rsid w:val="00D0678D"/>
    <w:rsid w:val="00D068C4"/>
    <w:rsid w:val="00D0706A"/>
    <w:rsid w:val="00D0779D"/>
    <w:rsid w:val="00D156B5"/>
    <w:rsid w:val="00D15EE7"/>
    <w:rsid w:val="00D1600D"/>
    <w:rsid w:val="00D17A74"/>
    <w:rsid w:val="00D20002"/>
    <w:rsid w:val="00D212E2"/>
    <w:rsid w:val="00D213DA"/>
    <w:rsid w:val="00D23032"/>
    <w:rsid w:val="00D25D4E"/>
    <w:rsid w:val="00D3099E"/>
    <w:rsid w:val="00D31A53"/>
    <w:rsid w:val="00D33A19"/>
    <w:rsid w:val="00D341C2"/>
    <w:rsid w:val="00D3522F"/>
    <w:rsid w:val="00D35F37"/>
    <w:rsid w:val="00D369CB"/>
    <w:rsid w:val="00D443C6"/>
    <w:rsid w:val="00D446E3"/>
    <w:rsid w:val="00D46EC1"/>
    <w:rsid w:val="00D51988"/>
    <w:rsid w:val="00D51F8B"/>
    <w:rsid w:val="00D5594A"/>
    <w:rsid w:val="00D57770"/>
    <w:rsid w:val="00D5796A"/>
    <w:rsid w:val="00D579FE"/>
    <w:rsid w:val="00D60A74"/>
    <w:rsid w:val="00D62467"/>
    <w:rsid w:val="00D62F10"/>
    <w:rsid w:val="00D67716"/>
    <w:rsid w:val="00D72395"/>
    <w:rsid w:val="00D7308A"/>
    <w:rsid w:val="00D73D96"/>
    <w:rsid w:val="00D80DCD"/>
    <w:rsid w:val="00D80E18"/>
    <w:rsid w:val="00D81AF8"/>
    <w:rsid w:val="00D850FE"/>
    <w:rsid w:val="00D85271"/>
    <w:rsid w:val="00D85389"/>
    <w:rsid w:val="00D90175"/>
    <w:rsid w:val="00D91ED7"/>
    <w:rsid w:val="00DA2E67"/>
    <w:rsid w:val="00DA4C48"/>
    <w:rsid w:val="00DA56F8"/>
    <w:rsid w:val="00DA640C"/>
    <w:rsid w:val="00DA64C5"/>
    <w:rsid w:val="00DA757E"/>
    <w:rsid w:val="00DB059E"/>
    <w:rsid w:val="00DB27C1"/>
    <w:rsid w:val="00DB2C26"/>
    <w:rsid w:val="00DB3115"/>
    <w:rsid w:val="00DB5822"/>
    <w:rsid w:val="00DB6168"/>
    <w:rsid w:val="00DB63BC"/>
    <w:rsid w:val="00DB6D39"/>
    <w:rsid w:val="00DB7E86"/>
    <w:rsid w:val="00DC0AF3"/>
    <w:rsid w:val="00DC1367"/>
    <w:rsid w:val="00DC1714"/>
    <w:rsid w:val="00DC2EA4"/>
    <w:rsid w:val="00DC4EFC"/>
    <w:rsid w:val="00DC614C"/>
    <w:rsid w:val="00DC66CF"/>
    <w:rsid w:val="00DD04EE"/>
    <w:rsid w:val="00DD1BEE"/>
    <w:rsid w:val="00DD2AFD"/>
    <w:rsid w:val="00DD303A"/>
    <w:rsid w:val="00DD3B08"/>
    <w:rsid w:val="00DD4BE5"/>
    <w:rsid w:val="00DE11D9"/>
    <w:rsid w:val="00DE146E"/>
    <w:rsid w:val="00DE30F2"/>
    <w:rsid w:val="00DE43A6"/>
    <w:rsid w:val="00DE548A"/>
    <w:rsid w:val="00DE65AE"/>
    <w:rsid w:val="00DE6E4C"/>
    <w:rsid w:val="00DF06A2"/>
    <w:rsid w:val="00DF1F6F"/>
    <w:rsid w:val="00DF2D24"/>
    <w:rsid w:val="00DF2F91"/>
    <w:rsid w:val="00DF3525"/>
    <w:rsid w:val="00DF3CF5"/>
    <w:rsid w:val="00DF5F62"/>
    <w:rsid w:val="00DF7062"/>
    <w:rsid w:val="00E00BDC"/>
    <w:rsid w:val="00E0287A"/>
    <w:rsid w:val="00E04654"/>
    <w:rsid w:val="00E10C41"/>
    <w:rsid w:val="00E1101D"/>
    <w:rsid w:val="00E12E24"/>
    <w:rsid w:val="00E130A6"/>
    <w:rsid w:val="00E1628D"/>
    <w:rsid w:val="00E16468"/>
    <w:rsid w:val="00E174D8"/>
    <w:rsid w:val="00E17C00"/>
    <w:rsid w:val="00E2172F"/>
    <w:rsid w:val="00E21F7B"/>
    <w:rsid w:val="00E228DC"/>
    <w:rsid w:val="00E2557B"/>
    <w:rsid w:val="00E2747B"/>
    <w:rsid w:val="00E33DDE"/>
    <w:rsid w:val="00E33F60"/>
    <w:rsid w:val="00E341DA"/>
    <w:rsid w:val="00E35E52"/>
    <w:rsid w:val="00E364C6"/>
    <w:rsid w:val="00E3765C"/>
    <w:rsid w:val="00E378F3"/>
    <w:rsid w:val="00E42932"/>
    <w:rsid w:val="00E44A7F"/>
    <w:rsid w:val="00E4666F"/>
    <w:rsid w:val="00E51685"/>
    <w:rsid w:val="00E524B4"/>
    <w:rsid w:val="00E53066"/>
    <w:rsid w:val="00E550F5"/>
    <w:rsid w:val="00E55E0E"/>
    <w:rsid w:val="00E565C8"/>
    <w:rsid w:val="00E6074A"/>
    <w:rsid w:val="00E61984"/>
    <w:rsid w:val="00E65CF2"/>
    <w:rsid w:val="00E661F6"/>
    <w:rsid w:val="00E67F19"/>
    <w:rsid w:val="00E70D24"/>
    <w:rsid w:val="00E725C9"/>
    <w:rsid w:val="00E72EC0"/>
    <w:rsid w:val="00E736B0"/>
    <w:rsid w:val="00E76D7A"/>
    <w:rsid w:val="00E77ABC"/>
    <w:rsid w:val="00E77FAE"/>
    <w:rsid w:val="00E812F2"/>
    <w:rsid w:val="00E819A1"/>
    <w:rsid w:val="00E8576F"/>
    <w:rsid w:val="00E904EB"/>
    <w:rsid w:val="00E94F2A"/>
    <w:rsid w:val="00EA1DB0"/>
    <w:rsid w:val="00EA3F88"/>
    <w:rsid w:val="00EA5CC3"/>
    <w:rsid w:val="00EA6B8B"/>
    <w:rsid w:val="00EA7551"/>
    <w:rsid w:val="00EB0196"/>
    <w:rsid w:val="00EB073C"/>
    <w:rsid w:val="00EB2A39"/>
    <w:rsid w:val="00EB3681"/>
    <w:rsid w:val="00EB5634"/>
    <w:rsid w:val="00EB6096"/>
    <w:rsid w:val="00EB6400"/>
    <w:rsid w:val="00EC1692"/>
    <w:rsid w:val="00EC1AF1"/>
    <w:rsid w:val="00EC4107"/>
    <w:rsid w:val="00EC578D"/>
    <w:rsid w:val="00ED0785"/>
    <w:rsid w:val="00ED6D1D"/>
    <w:rsid w:val="00ED7D72"/>
    <w:rsid w:val="00EE41F4"/>
    <w:rsid w:val="00EE4454"/>
    <w:rsid w:val="00EE5690"/>
    <w:rsid w:val="00EE5D55"/>
    <w:rsid w:val="00EF2532"/>
    <w:rsid w:val="00EF5BE5"/>
    <w:rsid w:val="00EF6179"/>
    <w:rsid w:val="00EF6920"/>
    <w:rsid w:val="00EF6AE7"/>
    <w:rsid w:val="00EF6D53"/>
    <w:rsid w:val="00F00188"/>
    <w:rsid w:val="00F032C2"/>
    <w:rsid w:val="00F040CB"/>
    <w:rsid w:val="00F05B70"/>
    <w:rsid w:val="00F06E4D"/>
    <w:rsid w:val="00F11767"/>
    <w:rsid w:val="00F159BE"/>
    <w:rsid w:val="00F23AEE"/>
    <w:rsid w:val="00F27BFA"/>
    <w:rsid w:val="00F302F7"/>
    <w:rsid w:val="00F315CF"/>
    <w:rsid w:val="00F33954"/>
    <w:rsid w:val="00F36B9F"/>
    <w:rsid w:val="00F3768C"/>
    <w:rsid w:val="00F412D2"/>
    <w:rsid w:val="00F4180D"/>
    <w:rsid w:val="00F42997"/>
    <w:rsid w:val="00F44C43"/>
    <w:rsid w:val="00F45603"/>
    <w:rsid w:val="00F478BF"/>
    <w:rsid w:val="00F52EA2"/>
    <w:rsid w:val="00F55872"/>
    <w:rsid w:val="00F57041"/>
    <w:rsid w:val="00F57B63"/>
    <w:rsid w:val="00F6082F"/>
    <w:rsid w:val="00F62941"/>
    <w:rsid w:val="00F63752"/>
    <w:rsid w:val="00F64386"/>
    <w:rsid w:val="00F652FA"/>
    <w:rsid w:val="00F6602E"/>
    <w:rsid w:val="00F67D60"/>
    <w:rsid w:val="00F70C65"/>
    <w:rsid w:val="00F724EE"/>
    <w:rsid w:val="00F72A58"/>
    <w:rsid w:val="00F73310"/>
    <w:rsid w:val="00F74EBC"/>
    <w:rsid w:val="00F75096"/>
    <w:rsid w:val="00F75A8E"/>
    <w:rsid w:val="00F8036C"/>
    <w:rsid w:val="00F80CF4"/>
    <w:rsid w:val="00F80EF5"/>
    <w:rsid w:val="00F825A9"/>
    <w:rsid w:val="00F8366E"/>
    <w:rsid w:val="00F847CC"/>
    <w:rsid w:val="00F85378"/>
    <w:rsid w:val="00F85536"/>
    <w:rsid w:val="00F85777"/>
    <w:rsid w:val="00F862D5"/>
    <w:rsid w:val="00F86476"/>
    <w:rsid w:val="00F947B3"/>
    <w:rsid w:val="00F9688D"/>
    <w:rsid w:val="00F96D2F"/>
    <w:rsid w:val="00F97BCA"/>
    <w:rsid w:val="00F97C66"/>
    <w:rsid w:val="00FA034E"/>
    <w:rsid w:val="00FA04A4"/>
    <w:rsid w:val="00FA3905"/>
    <w:rsid w:val="00FA5400"/>
    <w:rsid w:val="00FA5CB1"/>
    <w:rsid w:val="00FA6217"/>
    <w:rsid w:val="00FA6E1D"/>
    <w:rsid w:val="00FB16E5"/>
    <w:rsid w:val="00FB5094"/>
    <w:rsid w:val="00FB5352"/>
    <w:rsid w:val="00FB5C08"/>
    <w:rsid w:val="00FC1908"/>
    <w:rsid w:val="00FC2004"/>
    <w:rsid w:val="00FC244C"/>
    <w:rsid w:val="00FC2F84"/>
    <w:rsid w:val="00FC3BC5"/>
    <w:rsid w:val="00FC527C"/>
    <w:rsid w:val="00FC5A97"/>
    <w:rsid w:val="00FC681B"/>
    <w:rsid w:val="00FC78EA"/>
    <w:rsid w:val="00FC7A37"/>
    <w:rsid w:val="00FD3D0C"/>
    <w:rsid w:val="00FD57E9"/>
    <w:rsid w:val="00FE01F1"/>
    <w:rsid w:val="00FE3CA6"/>
    <w:rsid w:val="00FE3FB1"/>
    <w:rsid w:val="00FE5CA0"/>
    <w:rsid w:val="00FE79C0"/>
    <w:rsid w:val="00FE79F5"/>
    <w:rsid w:val="00FF2633"/>
    <w:rsid w:val="00FF2702"/>
    <w:rsid w:val="00FF2CA7"/>
    <w:rsid w:val="00FF75C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FC2A7-FDF0-4546-ACEF-E54D695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D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3F"/>
    <w:pPr>
      <w:keepNext/>
      <w:keepLines/>
      <w:pageBreakBefore/>
      <w:numPr>
        <w:numId w:val="35"/>
      </w:numPr>
      <w:spacing w:before="280" w:after="240" w:line="240" w:lineRule="auto"/>
      <w:outlineLvl w:val="0"/>
    </w:pPr>
    <w:rPr>
      <w:rFonts w:eastAsia="Times New Roman"/>
      <w:b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83F"/>
    <w:pPr>
      <w:keepNext/>
      <w:keepLines/>
      <w:numPr>
        <w:ilvl w:val="1"/>
        <w:numId w:val="35"/>
      </w:numPr>
      <w:spacing w:before="240" w:after="0" w:line="240" w:lineRule="auto"/>
      <w:outlineLvl w:val="1"/>
    </w:pPr>
    <w:rPr>
      <w:rFonts w:eastAsia="Times New Roman"/>
      <w:b/>
      <w:kern w:val="28"/>
      <w:sz w:val="28"/>
      <w:szCs w:val="20"/>
      <w:lang w:eastAsia="en-AU"/>
    </w:rPr>
  </w:style>
  <w:style w:type="paragraph" w:styleId="Heading3">
    <w:name w:val="heading 3"/>
    <w:basedOn w:val="subsection"/>
    <w:next w:val="Normal"/>
    <w:link w:val="Heading3Char"/>
    <w:uiPriority w:val="9"/>
    <w:unhideWhenUsed/>
    <w:qFormat/>
    <w:rsid w:val="003C29DB"/>
    <w:pPr>
      <w:numPr>
        <w:ilvl w:val="2"/>
        <w:numId w:val="35"/>
      </w:numPr>
      <w:tabs>
        <w:tab w:val="left" w:pos="709"/>
      </w:tabs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83F"/>
    <w:pPr>
      <w:numPr>
        <w:ilvl w:val="3"/>
        <w:numId w:val="35"/>
      </w:numPr>
      <w:spacing w:before="180" w:after="0" w:line="240" w:lineRule="auto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995"/>
    <w:pPr>
      <w:numPr>
        <w:ilvl w:val="4"/>
        <w:numId w:val="35"/>
      </w:numPr>
      <w:spacing w:before="40" w:after="0" w:line="240" w:lineRule="auto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F78"/>
    <w:pPr>
      <w:keepNext/>
      <w:keepLines/>
      <w:numPr>
        <w:ilvl w:val="5"/>
        <w:numId w:val="35"/>
      </w:numPr>
      <w:spacing w:before="40" w:after="0" w:line="240" w:lineRule="auto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3DEA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3DEA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3DEA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C71A6"/>
    <w:pPr>
      <w:spacing w:before="2000" w:after="120" w:line="240" w:lineRule="auto"/>
    </w:pPr>
    <w:rPr>
      <w:rFonts w:eastAsia="Times New Roman"/>
      <w:b/>
      <w:cap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C71A6"/>
    <w:rPr>
      <w:rFonts w:ascii="Times New Roman" w:eastAsia="Times New Roman" w:hAnsi="Times New Roman" w:cs="Times New Roman"/>
      <w:b/>
      <w:caps/>
      <w:sz w:val="36"/>
      <w:szCs w:val="36"/>
      <w:lang w:val="en-US"/>
    </w:rPr>
  </w:style>
  <w:style w:type="paragraph" w:customStyle="1" w:styleId="Statute">
    <w:name w:val="Statute"/>
    <w:basedOn w:val="Normal"/>
    <w:link w:val="StatuteChar"/>
    <w:qFormat/>
    <w:rsid w:val="00B3094E"/>
    <w:pPr>
      <w:spacing w:before="240" w:after="120" w:line="240" w:lineRule="auto"/>
      <w:jc w:val="center"/>
    </w:pPr>
    <w:rPr>
      <w:rFonts w:ascii="Tahoma" w:hAnsi="Tahoma" w:cs="Tahoma"/>
      <w:i/>
      <w:sz w:val="20"/>
      <w:lang w:val="en-US"/>
    </w:rPr>
  </w:style>
  <w:style w:type="character" w:customStyle="1" w:styleId="StatuteChar">
    <w:name w:val="Statute Char"/>
    <w:link w:val="Statute"/>
    <w:rsid w:val="00B3094E"/>
    <w:rPr>
      <w:rFonts w:ascii="Tahoma" w:hAnsi="Tahoma" w:cs="Tahoma"/>
      <w:i/>
      <w:sz w:val="20"/>
      <w:lang w:val="en-US"/>
    </w:rPr>
  </w:style>
  <w:style w:type="paragraph" w:customStyle="1" w:styleId="Body">
    <w:name w:val="Body"/>
    <w:link w:val="BodyChar1"/>
    <w:rsid w:val="00B3094E"/>
    <w:pPr>
      <w:spacing w:after="0" w:line="260" w:lineRule="atLeas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Char1">
    <w:name w:val="Body Char1"/>
    <w:link w:val="Body"/>
    <w:rsid w:val="00B3094E"/>
    <w:rPr>
      <w:rFonts w:ascii="Tahoma" w:eastAsia="Times New Roman" w:hAnsi="Tahoma" w:cs="Tahoma"/>
      <w:sz w:val="20"/>
      <w:szCs w:val="20"/>
    </w:rPr>
  </w:style>
  <w:style w:type="paragraph" w:customStyle="1" w:styleId="ShortT">
    <w:name w:val="ShortT"/>
    <w:basedOn w:val="Normal"/>
    <w:next w:val="Normal"/>
    <w:qFormat/>
    <w:rsid w:val="00A9217C"/>
    <w:pPr>
      <w:spacing w:before="480" w:after="0" w:line="240" w:lineRule="auto"/>
    </w:pPr>
    <w:rPr>
      <w:rFonts w:eastAsia="Times New Roman"/>
      <w:b/>
      <w:sz w:val="40"/>
      <w:szCs w:val="20"/>
      <w:lang w:val="en-US" w:eastAsia="en-AU"/>
    </w:rPr>
  </w:style>
  <w:style w:type="paragraph" w:customStyle="1" w:styleId="Note">
    <w:name w:val="Note"/>
    <w:basedOn w:val="Definition"/>
    <w:link w:val="NoteChar"/>
    <w:qFormat/>
    <w:rsid w:val="003C29DB"/>
    <w:pPr>
      <w:tabs>
        <w:tab w:val="left" w:pos="2127"/>
      </w:tabs>
      <w:ind w:left="2127" w:hanging="993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rsid w:val="008C5D77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eastAsia="Times New Roman"/>
      <w:sz w:val="16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8C5D7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Footer">
    <w:name w:val="footer"/>
    <w:link w:val="FooterChar"/>
    <w:uiPriority w:val="99"/>
    <w:rsid w:val="008C5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C5D77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C5D77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eastAsia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8C5D77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eastAsia="en-AU"/>
    </w:rPr>
  </w:style>
  <w:style w:type="paragraph" w:styleId="TOC1">
    <w:name w:val="toc 1"/>
    <w:basedOn w:val="TOC2"/>
    <w:next w:val="Normal"/>
    <w:uiPriority w:val="39"/>
    <w:unhideWhenUsed/>
    <w:rsid w:val="00525BE2"/>
    <w:pPr>
      <w:keepNext/>
      <w:tabs>
        <w:tab w:val="left" w:pos="880"/>
      </w:tabs>
      <w:ind w:left="0" w:firstLine="0"/>
    </w:pPr>
    <w:rPr>
      <w:bCs/>
      <w:sz w:val="24"/>
      <w:szCs w:val="24"/>
    </w:rPr>
  </w:style>
  <w:style w:type="paragraph" w:styleId="TOC2">
    <w:name w:val="toc 2"/>
    <w:basedOn w:val="TOC3"/>
    <w:next w:val="Normal"/>
    <w:uiPriority w:val="39"/>
    <w:unhideWhenUsed/>
    <w:rsid w:val="00525BE2"/>
    <w:pPr>
      <w:tabs>
        <w:tab w:val="clear" w:pos="2268"/>
      </w:tabs>
      <w:spacing w:before="120" w:after="120"/>
      <w:ind w:left="425" w:firstLine="1"/>
    </w:pPr>
    <w:rPr>
      <w:b/>
      <w:iCs w:val="0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6833F9"/>
    <w:pPr>
      <w:spacing w:after="0"/>
      <w:ind w:left="880"/>
    </w:pPr>
    <w:rPr>
      <w:sz w:val="18"/>
      <w:szCs w:val="18"/>
    </w:rPr>
  </w:style>
  <w:style w:type="character" w:customStyle="1" w:styleId="CharSectno">
    <w:name w:val="CharSectno"/>
    <w:basedOn w:val="DefaultParagraphFont"/>
    <w:qFormat/>
    <w:rsid w:val="007753B2"/>
  </w:style>
  <w:style w:type="paragraph" w:customStyle="1" w:styleId="subsection">
    <w:name w:val="subsection"/>
    <w:aliases w:val="ss"/>
    <w:basedOn w:val="Normal"/>
    <w:link w:val="subsectionChar"/>
    <w:rsid w:val="0094183F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7753B2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rsid w:val="0094183F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183F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4183F"/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2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4183F"/>
    <w:rPr>
      <w:rFonts w:ascii="Times New Roman" w:eastAsiaTheme="majorEastAsia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35995"/>
    <w:rPr>
      <w:rFonts w:ascii="Times New Roman" w:eastAsiaTheme="majorEastAsia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D0F78"/>
    <w:rPr>
      <w:rFonts w:ascii="Times New Roman" w:eastAsiaTheme="majorEastAsia" w:hAnsi="Times New Roman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F3D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cheduletitle">
    <w:name w:val="Schedule title"/>
    <w:basedOn w:val="Normal"/>
    <w:next w:val="Normal"/>
    <w:rsid w:val="000637CF"/>
    <w:pPr>
      <w:pageBreakBefore/>
    </w:pPr>
    <w:rPr>
      <w:rFonts w:eastAsia="Calibri"/>
      <w:b/>
      <w:sz w:val="36"/>
    </w:rPr>
  </w:style>
  <w:style w:type="paragraph" w:customStyle="1" w:styleId="notemargin">
    <w:name w:val="note(margin)"/>
    <w:aliases w:val="nm"/>
    <w:basedOn w:val="Normal"/>
    <w:rsid w:val="005F3DEA"/>
    <w:pPr>
      <w:tabs>
        <w:tab w:val="left" w:pos="709"/>
      </w:tabs>
      <w:spacing w:before="122" w:after="0" w:line="198" w:lineRule="exact"/>
      <w:ind w:left="709" w:hanging="709"/>
    </w:pPr>
    <w:rPr>
      <w:rFonts w:eastAsia="Times New Roman"/>
      <w:sz w:val="18"/>
      <w:szCs w:val="20"/>
      <w:lang w:eastAsia="en-AU"/>
    </w:rPr>
  </w:style>
  <w:style w:type="table" w:styleId="TableGrid">
    <w:name w:val="Table Grid"/>
    <w:basedOn w:val="TableNormal"/>
    <w:uiPriority w:val="59"/>
    <w:rsid w:val="002D30F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B15D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9D7"/>
    <w:rPr>
      <w:vertAlign w:val="superscript"/>
    </w:rPr>
  </w:style>
  <w:style w:type="paragraph" w:customStyle="1" w:styleId="notetext">
    <w:name w:val="note(text)"/>
    <w:aliases w:val="n"/>
    <w:basedOn w:val="Normal"/>
    <w:rsid w:val="0016009A"/>
    <w:pPr>
      <w:spacing w:before="122" w:after="0" w:line="240" w:lineRule="auto"/>
      <w:ind w:left="1985" w:hanging="851"/>
    </w:pPr>
    <w:rPr>
      <w:rFonts w:eastAsia="Times New Roman"/>
      <w:sz w:val="1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46560"/>
    <w:rPr>
      <w:color w:val="0563C1" w:themeColor="hyperlink"/>
      <w:u w:val="single"/>
    </w:rPr>
  </w:style>
  <w:style w:type="character" w:customStyle="1" w:styleId="CharBoldItalic">
    <w:name w:val="CharBoldItalic"/>
    <w:basedOn w:val="DefaultParagraphFont"/>
    <w:uiPriority w:val="1"/>
    <w:qFormat/>
    <w:rsid w:val="00EB5634"/>
    <w:rPr>
      <w:b/>
      <w:i/>
    </w:rPr>
  </w:style>
  <w:style w:type="paragraph" w:customStyle="1" w:styleId="notepara">
    <w:name w:val="note(para)"/>
    <w:aliases w:val="na"/>
    <w:basedOn w:val="Normal"/>
    <w:rsid w:val="008C1B29"/>
    <w:pPr>
      <w:spacing w:before="40" w:after="0" w:line="198" w:lineRule="exact"/>
      <w:ind w:left="2354" w:hanging="369"/>
    </w:pPr>
    <w:rPr>
      <w:rFonts w:eastAsia="Times New Roman"/>
      <w:sz w:val="18"/>
      <w:szCs w:val="20"/>
      <w:lang w:eastAsia="en-AU"/>
    </w:rPr>
  </w:style>
  <w:style w:type="character" w:customStyle="1" w:styleId="charBoldItals">
    <w:name w:val="charBoldItals"/>
    <w:basedOn w:val="DefaultParagraphFont"/>
    <w:rsid w:val="00B009E8"/>
    <w:rPr>
      <w:rFonts w:cs="Times New Roman"/>
      <w:b/>
      <w:i/>
    </w:rPr>
  </w:style>
  <w:style w:type="paragraph" w:customStyle="1" w:styleId="subsection2">
    <w:name w:val="subsection2"/>
    <w:aliases w:val="ss2"/>
    <w:basedOn w:val="subsection"/>
    <w:next w:val="subsection"/>
    <w:rsid w:val="00FC5A97"/>
    <w:pPr>
      <w:spacing w:before="40"/>
    </w:pPr>
  </w:style>
  <w:style w:type="paragraph" w:styleId="TOCHeading">
    <w:name w:val="TOC Heading"/>
    <w:basedOn w:val="Heading1"/>
    <w:next w:val="Normal"/>
    <w:uiPriority w:val="39"/>
    <w:unhideWhenUsed/>
    <w:qFormat/>
    <w:rsid w:val="00511C2B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Cs w:val="32"/>
      <w:lang w:val="en-US"/>
    </w:rPr>
  </w:style>
  <w:style w:type="paragraph" w:styleId="TOC3">
    <w:name w:val="toc 3"/>
    <w:basedOn w:val="TOC5"/>
    <w:next w:val="Normal"/>
    <w:autoRedefine/>
    <w:uiPriority w:val="39"/>
    <w:unhideWhenUsed/>
    <w:rsid w:val="00525BE2"/>
    <w:pPr>
      <w:tabs>
        <w:tab w:val="left" w:pos="2268"/>
        <w:tab w:val="right" w:leader="dot" w:pos="8303"/>
      </w:tabs>
      <w:ind w:left="2268" w:hanging="850"/>
    </w:pPr>
    <w:rPr>
      <w:iCs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A4"/>
    <w:rPr>
      <w:b/>
      <w:bCs/>
      <w:sz w:val="20"/>
      <w:szCs w:val="20"/>
    </w:rPr>
  </w:style>
  <w:style w:type="numbering" w:customStyle="1" w:styleId="ANURules">
    <w:name w:val="ANU Rules"/>
    <w:uiPriority w:val="99"/>
    <w:rsid w:val="00FB5094"/>
    <w:pPr>
      <w:numPr>
        <w:numId w:val="30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A4BFE"/>
    <w:pPr>
      <w:spacing w:after="0"/>
      <w:ind w:left="6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A4BF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A4BF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A4BF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A4BFE"/>
    <w:pPr>
      <w:spacing w:after="0"/>
      <w:ind w:left="1760"/>
    </w:pPr>
    <w:rPr>
      <w:sz w:val="18"/>
      <w:szCs w:val="18"/>
    </w:rPr>
  </w:style>
  <w:style w:type="character" w:customStyle="1" w:styleId="DefinitionChar">
    <w:name w:val="Definition Char"/>
    <w:aliases w:val="dd Char"/>
    <w:basedOn w:val="DefaultParagraphFont"/>
    <w:link w:val="Definition"/>
    <w:rsid w:val="003B762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Char">
    <w:name w:val="Note Char"/>
    <w:basedOn w:val="DefinitionChar"/>
    <w:link w:val="Note"/>
    <w:rsid w:val="003C29DB"/>
    <w:rPr>
      <w:rFonts w:ascii="Times New Roman" w:eastAsia="Times New Roman" w:hAnsi="Times New Roman" w:cs="Times New Roman"/>
      <w:sz w:val="18"/>
      <w:szCs w:val="18"/>
      <w:lang w:eastAsia="en-AU"/>
    </w:rPr>
  </w:style>
  <w:style w:type="character" w:customStyle="1" w:styleId="CharPartNo">
    <w:name w:val="CharPartNo"/>
    <w:basedOn w:val="DefaultParagraphFont"/>
    <w:qFormat/>
    <w:rsid w:val="005E08D4"/>
  </w:style>
  <w:style w:type="character" w:customStyle="1" w:styleId="CharPartText">
    <w:name w:val="CharPartText"/>
    <w:basedOn w:val="DefaultParagraphFont"/>
    <w:qFormat/>
    <w:rsid w:val="005E08D4"/>
  </w:style>
  <w:style w:type="paragraph" w:customStyle="1" w:styleId="ActHead2">
    <w:name w:val="ActHead 2"/>
    <w:aliases w:val="p"/>
    <w:basedOn w:val="Normal"/>
    <w:next w:val="Normal"/>
    <w:qFormat/>
    <w:rsid w:val="005E08D4"/>
    <w:pPr>
      <w:keepNext/>
      <w:keepLines/>
      <w:spacing w:before="280" w:after="0" w:line="240" w:lineRule="auto"/>
      <w:ind w:left="1134" w:hanging="1134"/>
      <w:outlineLvl w:val="1"/>
    </w:pPr>
    <w:rPr>
      <w:rFonts w:eastAsia="Times New Roman"/>
      <w:b/>
      <w:kern w:val="28"/>
      <w:sz w:val="3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E08D4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 w:val="24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E08D4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5E08D4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E08D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Line">
    <w:name w:val="SignCoverPageLine"/>
    <w:basedOn w:val="Normal"/>
    <w:next w:val="Normal"/>
    <w:rsid w:val="00A9217C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val="en-US" w:eastAsia="en-AU"/>
    </w:rPr>
  </w:style>
  <w:style w:type="paragraph" w:customStyle="1" w:styleId="SignCoverPageSign">
    <w:name w:val="SignCoverPageSign"/>
    <w:basedOn w:val="Body"/>
    <w:link w:val="SignCoverPageSignChar"/>
    <w:qFormat/>
    <w:rsid w:val="00A9217C"/>
    <w:pPr>
      <w:spacing w:before="1080"/>
      <w:contextualSpacing/>
    </w:pPr>
    <w:rPr>
      <w:rFonts w:ascii="Times New Roman" w:hAnsi="Times New Roman" w:cs="Times New Roman"/>
    </w:rPr>
  </w:style>
  <w:style w:type="character" w:customStyle="1" w:styleId="SignCoverPageSignChar">
    <w:name w:val="SignCoverPageSign Char"/>
    <w:basedOn w:val="BodyChar1"/>
    <w:link w:val="SignCoverPageSign"/>
    <w:rsid w:val="00A9217C"/>
    <w:rPr>
      <w:rFonts w:ascii="Times New Roman" w:eastAsia="Times New Roman" w:hAnsi="Times New Roman" w:cs="Times New Roman"/>
      <w:sz w:val="20"/>
      <w:szCs w:val="20"/>
    </w:rPr>
  </w:style>
  <w:style w:type="paragraph" w:customStyle="1" w:styleId="EndRule">
    <w:name w:val="EndRule"/>
    <w:basedOn w:val="Note"/>
    <w:link w:val="EndRuleChar"/>
    <w:qFormat/>
    <w:rsid w:val="00F73310"/>
    <w:pPr>
      <w:pBdr>
        <w:bottom w:val="double" w:sz="4" w:space="1" w:color="auto"/>
      </w:pBdr>
      <w:ind w:right="1371"/>
    </w:pPr>
    <w:rPr>
      <w:sz w:val="22"/>
    </w:rPr>
  </w:style>
  <w:style w:type="character" w:customStyle="1" w:styleId="EndRuleChar">
    <w:name w:val="EndRule Char"/>
    <w:basedOn w:val="NoteChar"/>
    <w:link w:val="EndRule"/>
    <w:rsid w:val="00F7331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37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GAL%20OFFICE\Rules%20&amp;%20Statutes\Rules%20Template%20v0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91F3-F0D4-4C34-8755-FCA23D3F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 Template v0.2</Template>
  <TotalTime>387</TotalTime>
  <Pages>7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Sloan</dc:creator>
  <cp:lastModifiedBy>Andrew Heath</cp:lastModifiedBy>
  <cp:revision>22</cp:revision>
  <cp:lastPrinted>2015-12-14T03:36:00Z</cp:lastPrinted>
  <dcterms:created xsi:type="dcterms:W3CDTF">2015-11-03T01:40:00Z</dcterms:created>
  <dcterms:modified xsi:type="dcterms:W3CDTF">2015-12-14T21:51:00Z</dcterms:modified>
</cp:coreProperties>
</file>