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C2" w:rsidRPr="00AD60C2" w:rsidRDefault="00AD60C2" w:rsidP="00AD60C2">
      <w:pPr>
        <w:keepNext/>
        <w:widowControl w:val="0"/>
        <w:spacing w:before="240" w:after="240"/>
        <w:outlineLvl w:val="1"/>
        <w:rPr>
          <w:rFonts w:eastAsia="Times New Roman" w:cs="Arial"/>
          <w:b/>
          <w:bCs/>
          <w:sz w:val="28"/>
        </w:rPr>
      </w:pPr>
      <w:bookmarkStart w:id="0" w:name="_Toc427742790"/>
      <w:bookmarkStart w:id="1" w:name="_Toc427742962"/>
      <w:bookmarkStart w:id="2" w:name="_Toc427743386"/>
      <w:bookmarkStart w:id="3" w:name="_Toc430248547"/>
      <w:r w:rsidRPr="00AD60C2">
        <w:rPr>
          <w:rFonts w:eastAsia="Times New Roman" w:cs="Arial"/>
          <w:b/>
          <w:bCs/>
          <w:sz w:val="28"/>
        </w:rPr>
        <w:t>Explanatory Statement</w:t>
      </w:r>
      <w:bookmarkEnd w:id="0"/>
      <w:bookmarkEnd w:id="1"/>
      <w:bookmarkEnd w:id="2"/>
      <w:bookmarkEnd w:id="3"/>
    </w:p>
    <w:p w:rsidR="00AD60C2" w:rsidRPr="00AD60C2" w:rsidRDefault="00AD60C2" w:rsidP="00AD60C2">
      <w:pPr>
        <w:widowControl w:val="0"/>
        <w:rPr>
          <w:rFonts w:eastAsia="Times New Roman" w:cs="Times New Roman"/>
          <w:b/>
          <w:szCs w:val="24"/>
          <w:lang w:eastAsia="en-GB"/>
        </w:rPr>
      </w:pPr>
      <w:r w:rsidRPr="00AD60C2">
        <w:rPr>
          <w:rFonts w:eastAsia="Times New Roman" w:cs="Times New Roman"/>
          <w:b/>
          <w:szCs w:val="24"/>
          <w:lang w:eastAsia="en-GB"/>
        </w:rPr>
        <w:t>1.</w:t>
      </w:r>
      <w:r w:rsidRPr="00AD60C2">
        <w:rPr>
          <w:rFonts w:eastAsia="Times New Roman" w:cs="Times New Roman"/>
          <w:b/>
          <w:szCs w:val="24"/>
          <w:lang w:eastAsia="en-GB"/>
        </w:rPr>
        <w:tab/>
        <w:t>Authority</w:t>
      </w:r>
    </w:p>
    <w:p w:rsidR="00AD60C2" w:rsidRPr="00AD60C2" w:rsidRDefault="00AD60C2" w:rsidP="00AD60C2">
      <w:pPr>
        <w:widowControl w:val="0"/>
        <w:rPr>
          <w:rFonts w:eastAsia="Times New Roman" w:cs="Times New Roman"/>
          <w:szCs w:val="24"/>
          <w:lang w:eastAsia="en-GB"/>
        </w:rPr>
      </w:pPr>
    </w:p>
    <w:p w:rsidR="00AD60C2" w:rsidRPr="00AD60C2" w:rsidRDefault="00AD60C2" w:rsidP="00AD60C2">
      <w:pPr>
        <w:autoSpaceDE w:val="0"/>
        <w:autoSpaceDN w:val="0"/>
        <w:adjustRightInd w:val="0"/>
        <w:rPr>
          <w:rFonts w:eastAsia="Calibri" w:cs="Arial"/>
          <w:bCs/>
        </w:rPr>
      </w:pPr>
      <w:r w:rsidRPr="00AD60C2">
        <w:rPr>
          <w:rFonts w:eastAsia="Calibri" w:cs="Arial"/>
          <w:bCs/>
        </w:rPr>
        <w:t xml:space="preserve">Section 13 of the </w:t>
      </w:r>
      <w:r w:rsidRPr="00AD60C2">
        <w:rPr>
          <w:rFonts w:eastAsia="Calibri" w:cs="Arial"/>
          <w:bCs/>
          <w:i/>
        </w:rPr>
        <w:t>Food Standards Australia New Zealand Act 1991</w:t>
      </w:r>
      <w:r w:rsidRPr="00AD60C2">
        <w:rPr>
          <w:rFonts w:eastAsia="Calibri" w:cs="Arial"/>
          <w:bCs/>
        </w:rPr>
        <w:t xml:space="preserve"> (the FSANZ Act) provides that the functions of Food Standards Australia New Zealand (the Authority) include the development of standards and variations of standards for inclusion in the </w:t>
      </w:r>
      <w:r w:rsidRPr="00AD60C2">
        <w:rPr>
          <w:rFonts w:eastAsia="Calibri" w:cs="Arial"/>
          <w:bCs/>
          <w:i/>
        </w:rPr>
        <w:t>Australia New Zealand Food Standards Code</w:t>
      </w:r>
      <w:r w:rsidRPr="00AD60C2">
        <w:rPr>
          <w:rFonts w:eastAsia="Calibri" w:cs="Arial"/>
          <w:bCs/>
        </w:rPr>
        <w:t xml:space="preserve"> (the Code).</w:t>
      </w:r>
    </w:p>
    <w:p w:rsidR="00AD60C2" w:rsidRPr="00AD60C2" w:rsidRDefault="00AD60C2" w:rsidP="00AD60C2">
      <w:pPr>
        <w:autoSpaceDE w:val="0"/>
        <w:autoSpaceDN w:val="0"/>
        <w:adjustRightInd w:val="0"/>
        <w:rPr>
          <w:rFonts w:eastAsia="Calibri" w:cs="Arial"/>
          <w:bCs/>
        </w:rPr>
      </w:pPr>
    </w:p>
    <w:p w:rsidR="00AD60C2" w:rsidRPr="00AD60C2" w:rsidRDefault="00AD60C2" w:rsidP="00AD60C2">
      <w:pPr>
        <w:autoSpaceDE w:val="0"/>
        <w:autoSpaceDN w:val="0"/>
        <w:adjustRightInd w:val="0"/>
        <w:rPr>
          <w:rFonts w:eastAsia="Calibri" w:cs="Arial"/>
          <w:bCs/>
        </w:rPr>
      </w:pPr>
      <w:r w:rsidRPr="00AD60C2">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AD60C2" w:rsidRPr="00AD60C2" w:rsidRDefault="00AD60C2" w:rsidP="00AD60C2">
      <w:pPr>
        <w:autoSpaceDE w:val="0"/>
        <w:autoSpaceDN w:val="0"/>
        <w:adjustRightInd w:val="0"/>
        <w:rPr>
          <w:rFonts w:eastAsia="Calibri" w:cs="Arial"/>
          <w:bCs/>
        </w:rPr>
      </w:pPr>
    </w:p>
    <w:p w:rsidR="00AD60C2" w:rsidRPr="00AD60C2" w:rsidRDefault="00AD60C2" w:rsidP="00AD60C2">
      <w:pPr>
        <w:autoSpaceDE w:val="0"/>
        <w:autoSpaceDN w:val="0"/>
        <w:adjustRightInd w:val="0"/>
        <w:rPr>
          <w:rFonts w:eastAsia="Calibri" w:cs="Arial"/>
          <w:bCs/>
        </w:rPr>
      </w:pPr>
      <w:r w:rsidRPr="00AD60C2">
        <w:rPr>
          <w:rFonts w:eastAsia="Calibri" w:cs="Arial"/>
          <w:bCs/>
        </w:rPr>
        <w:t xml:space="preserve">The Authority prepared Proposal P1016 </w:t>
      </w:r>
      <w:r w:rsidRPr="00AD60C2">
        <w:rPr>
          <w:rFonts w:eastAsia="Times New Roman" w:cs="Times New Roman"/>
          <w:szCs w:val="24"/>
          <w:lang w:bidi="en-US"/>
        </w:rPr>
        <w:t xml:space="preserve">to consider </w:t>
      </w:r>
      <w:r w:rsidRPr="00AD60C2">
        <w:rPr>
          <w:rFonts w:eastAsia="Times New Roman" w:cs="Arial"/>
          <w:lang w:bidi="en-US"/>
        </w:rPr>
        <w:t>the risks posed by cyanogenic glycosides in plant-based foods</w:t>
      </w:r>
      <w:r w:rsidRPr="00AD60C2">
        <w:rPr>
          <w:rFonts w:eastAsia="Calibri" w:cs="Arial"/>
          <w:bCs/>
        </w:rPr>
        <w:t>. The Authority considered the Proposal in accordance with Division 2 of Part 3 and has approved a draft variation to Standard 1.4.4.</w:t>
      </w:r>
    </w:p>
    <w:p w:rsidR="00AD60C2" w:rsidRPr="00AD60C2" w:rsidRDefault="00AD60C2" w:rsidP="00AD60C2">
      <w:pPr>
        <w:autoSpaceDE w:val="0"/>
        <w:autoSpaceDN w:val="0"/>
        <w:adjustRightInd w:val="0"/>
        <w:rPr>
          <w:rFonts w:eastAsia="Calibri" w:cs="Arial"/>
          <w:bCs/>
        </w:rPr>
      </w:pPr>
    </w:p>
    <w:p w:rsidR="00AD60C2" w:rsidRPr="00AD60C2" w:rsidRDefault="00AD60C2" w:rsidP="00AD60C2">
      <w:pPr>
        <w:autoSpaceDE w:val="0"/>
        <w:autoSpaceDN w:val="0"/>
        <w:adjustRightInd w:val="0"/>
        <w:rPr>
          <w:rFonts w:eastAsia="Calibri" w:cs="Arial"/>
          <w:bCs/>
        </w:rPr>
      </w:pPr>
      <w:r w:rsidRPr="00AD60C2">
        <w:rPr>
          <w:rFonts w:eastAsia="Calibri" w:cs="Arial"/>
          <w:bCs/>
        </w:rPr>
        <w:t xml:space="preserve">Following consideration by the </w:t>
      </w:r>
      <w:r w:rsidRPr="00AD60C2">
        <w:rPr>
          <w:rFonts w:eastAsia="Times New Roman" w:cs="Helvetica"/>
          <w:szCs w:val="24"/>
          <w:lang w:bidi="en-US"/>
        </w:rPr>
        <w:t xml:space="preserve">Australia and New Zealand Ministerial Forum on Food </w:t>
      </w:r>
      <w:r w:rsidRPr="00AD60C2">
        <w:rPr>
          <w:rFonts w:eastAsia="Times New Roman" w:cs="Arial"/>
          <w:szCs w:val="24"/>
          <w:lang w:bidi="en-US"/>
        </w:rPr>
        <w:t>Regulation</w:t>
      </w:r>
      <w:r w:rsidRPr="00AD60C2">
        <w:rPr>
          <w:rFonts w:eastAsia="Times New Roman" w:cs="Arial"/>
          <w:szCs w:val="24"/>
          <w:vertAlign w:val="superscript"/>
          <w:lang w:bidi="en-US"/>
        </w:rPr>
        <w:footnoteReference w:id="1"/>
      </w:r>
      <w:r w:rsidRPr="00AD60C2">
        <w:rPr>
          <w:rFonts w:eastAsia="Calibri" w:cs="Arial"/>
          <w:bCs/>
        </w:rPr>
        <w:t xml:space="preserve">, section 92 of the FSANZ Act stipulates that the Authority must publish a notice about the standard or draft variation of a standard. </w:t>
      </w:r>
    </w:p>
    <w:p w:rsidR="00AD60C2" w:rsidRPr="00AD60C2" w:rsidRDefault="00AD60C2" w:rsidP="00AD60C2">
      <w:pPr>
        <w:autoSpaceDE w:val="0"/>
        <w:autoSpaceDN w:val="0"/>
        <w:adjustRightInd w:val="0"/>
        <w:rPr>
          <w:rFonts w:eastAsia="Calibri" w:cs="Arial"/>
          <w:bCs/>
        </w:rPr>
      </w:pPr>
    </w:p>
    <w:p w:rsidR="00AD60C2" w:rsidRPr="00AD60C2" w:rsidRDefault="00AD60C2" w:rsidP="00AD60C2">
      <w:pPr>
        <w:autoSpaceDE w:val="0"/>
        <w:autoSpaceDN w:val="0"/>
        <w:adjustRightInd w:val="0"/>
        <w:rPr>
          <w:rFonts w:eastAsia="Calibri" w:cs="Arial"/>
          <w:color w:val="000000"/>
        </w:rPr>
      </w:pPr>
      <w:r w:rsidRPr="00AD60C2">
        <w:rPr>
          <w:rFonts w:eastAsia="Calibri" w:cs="Arial"/>
          <w:bCs/>
          <w:color w:val="000000"/>
        </w:rPr>
        <w:t>Section 94 of the FSANZ Act specifies that a</w:t>
      </w:r>
      <w:r w:rsidRPr="00AD60C2">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AD60C2">
        <w:rPr>
          <w:rFonts w:eastAsia="Calibri" w:cs="Arial"/>
          <w:i/>
          <w:color w:val="000000"/>
        </w:rPr>
        <w:t>Legislative Instruments Act 2003</w:t>
      </w:r>
      <w:r w:rsidRPr="00AD60C2">
        <w:rPr>
          <w:rFonts w:eastAsia="Calibri" w:cs="Arial"/>
          <w:color w:val="000000"/>
        </w:rPr>
        <w:t>.</w:t>
      </w:r>
    </w:p>
    <w:p w:rsidR="00AD60C2" w:rsidRPr="00AD60C2" w:rsidRDefault="00AD60C2" w:rsidP="00AD60C2">
      <w:pPr>
        <w:widowControl w:val="0"/>
        <w:rPr>
          <w:rFonts w:eastAsia="Times New Roman" w:cs="Times New Roman"/>
          <w:szCs w:val="24"/>
          <w:lang w:eastAsia="en-GB"/>
        </w:rPr>
      </w:pPr>
    </w:p>
    <w:p w:rsidR="00AD60C2" w:rsidRPr="00AD60C2" w:rsidRDefault="00AD60C2" w:rsidP="00AD60C2">
      <w:pPr>
        <w:widowControl w:val="0"/>
        <w:rPr>
          <w:rFonts w:eastAsia="Times New Roman" w:cs="Times New Roman"/>
          <w:b/>
          <w:szCs w:val="24"/>
          <w:lang w:eastAsia="en-GB"/>
        </w:rPr>
      </w:pPr>
      <w:r w:rsidRPr="00AD60C2">
        <w:rPr>
          <w:rFonts w:eastAsia="Times New Roman" w:cs="Times New Roman"/>
          <w:b/>
          <w:szCs w:val="24"/>
          <w:lang w:eastAsia="en-GB"/>
        </w:rPr>
        <w:t>2.</w:t>
      </w:r>
      <w:r w:rsidRPr="00AD60C2">
        <w:rPr>
          <w:rFonts w:eastAsia="Times New Roman" w:cs="Times New Roman"/>
          <w:b/>
          <w:szCs w:val="24"/>
          <w:lang w:eastAsia="en-GB"/>
        </w:rPr>
        <w:tab/>
        <w:t xml:space="preserve">Purpose </w:t>
      </w:r>
    </w:p>
    <w:p w:rsidR="00AD60C2" w:rsidRPr="00AD60C2" w:rsidRDefault="00AD60C2" w:rsidP="00AD60C2">
      <w:pPr>
        <w:widowControl w:val="0"/>
        <w:rPr>
          <w:rFonts w:eastAsia="Times New Roman" w:cs="Times New Roman"/>
          <w:szCs w:val="24"/>
          <w:lang w:eastAsia="en-GB"/>
        </w:rPr>
      </w:pPr>
    </w:p>
    <w:p w:rsidR="00AD60C2" w:rsidRPr="00AD60C2" w:rsidRDefault="00AD60C2" w:rsidP="00AD60C2">
      <w:pPr>
        <w:widowControl w:val="0"/>
        <w:rPr>
          <w:rFonts w:eastAsia="Times New Roman" w:cs="Times New Roman"/>
          <w:szCs w:val="24"/>
          <w:lang w:eastAsia="en-GB"/>
        </w:rPr>
      </w:pPr>
      <w:r w:rsidRPr="00AD60C2">
        <w:rPr>
          <w:rFonts w:eastAsia="Times New Roman" w:cs="Times New Roman"/>
          <w:szCs w:val="24"/>
          <w:lang w:eastAsia="en-GB"/>
        </w:rPr>
        <w:t xml:space="preserve">The Authority has approved draft variations to Standard 1.4.4 to impose a prohibition on the retail sale of raw apricot kernels and to restrict the use of raw apricot kernels as an ingredient. This is due to the identified risk to public health and safety of raw apricot kernels as a food for sale. </w:t>
      </w:r>
    </w:p>
    <w:p w:rsidR="00AD60C2" w:rsidRPr="00AD60C2" w:rsidRDefault="00AD60C2" w:rsidP="00AD60C2">
      <w:pPr>
        <w:widowControl w:val="0"/>
        <w:rPr>
          <w:rFonts w:eastAsia="Times New Roman" w:cs="Times New Roman"/>
          <w:szCs w:val="24"/>
          <w:lang w:eastAsia="en-GB"/>
        </w:rPr>
      </w:pPr>
    </w:p>
    <w:p w:rsidR="00AD60C2" w:rsidRPr="00AD60C2" w:rsidRDefault="00AD60C2" w:rsidP="00AD60C2">
      <w:pPr>
        <w:widowControl w:val="0"/>
        <w:rPr>
          <w:rFonts w:eastAsia="Times New Roman" w:cs="Times New Roman"/>
          <w:b/>
          <w:szCs w:val="24"/>
          <w:lang w:eastAsia="en-GB"/>
        </w:rPr>
      </w:pPr>
      <w:r w:rsidRPr="00AD60C2">
        <w:rPr>
          <w:rFonts w:eastAsia="Times New Roman" w:cs="Times New Roman"/>
          <w:b/>
          <w:szCs w:val="24"/>
          <w:lang w:eastAsia="en-GB"/>
        </w:rPr>
        <w:t>3.</w:t>
      </w:r>
      <w:r w:rsidRPr="00AD60C2">
        <w:rPr>
          <w:rFonts w:eastAsia="Times New Roman" w:cs="Times New Roman"/>
          <w:b/>
          <w:szCs w:val="24"/>
          <w:lang w:eastAsia="en-GB"/>
        </w:rPr>
        <w:tab/>
        <w:t>Documents incorporated by reference</w:t>
      </w:r>
    </w:p>
    <w:p w:rsidR="00AD60C2" w:rsidRPr="00AD60C2" w:rsidRDefault="00AD60C2" w:rsidP="00AD60C2">
      <w:pPr>
        <w:widowControl w:val="0"/>
        <w:rPr>
          <w:rFonts w:eastAsia="Times New Roman" w:cs="Times New Roman"/>
          <w:szCs w:val="24"/>
          <w:lang w:eastAsia="en-GB"/>
        </w:rPr>
      </w:pPr>
    </w:p>
    <w:p w:rsidR="00AD60C2" w:rsidRPr="00AD60C2" w:rsidRDefault="00AD60C2" w:rsidP="00AD60C2">
      <w:pPr>
        <w:autoSpaceDE w:val="0"/>
        <w:autoSpaceDN w:val="0"/>
        <w:adjustRightInd w:val="0"/>
        <w:rPr>
          <w:rFonts w:eastAsia="Calibri" w:cs="Arial"/>
          <w:bCs/>
        </w:rPr>
      </w:pPr>
      <w:r w:rsidRPr="00AD60C2">
        <w:rPr>
          <w:rFonts w:eastAsia="Calibri" w:cs="Arial"/>
          <w:bCs/>
        </w:rPr>
        <w:t>The variations to food regulatory measures do not incorporate any documents by reference.</w:t>
      </w:r>
    </w:p>
    <w:p w:rsidR="00AD60C2" w:rsidRPr="00AD60C2" w:rsidRDefault="00AD60C2" w:rsidP="00AD60C2">
      <w:pPr>
        <w:widowControl w:val="0"/>
        <w:rPr>
          <w:rFonts w:eastAsia="Times New Roman" w:cs="Times New Roman"/>
          <w:szCs w:val="24"/>
          <w:lang w:eastAsia="en-GB"/>
        </w:rPr>
      </w:pPr>
    </w:p>
    <w:p w:rsidR="00AD60C2" w:rsidRPr="00AD60C2" w:rsidRDefault="00AD60C2" w:rsidP="00AD60C2">
      <w:pPr>
        <w:widowControl w:val="0"/>
        <w:rPr>
          <w:rFonts w:eastAsia="Times New Roman" w:cs="Times New Roman"/>
          <w:b/>
          <w:szCs w:val="24"/>
          <w:lang w:eastAsia="en-GB"/>
        </w:rPr>
      </w:pPr>
      <w:r w:rsidRPr="00AD60C2">
        <w:rPr>
          <w:rFonts w:eastAsia="Times New Roman" w:cs="Times New Roman"/>
          <w:b/>
          <w:szCs w:val="24"/>
          <w:lang w:eastAsia="en-GB"/>
        </w:rPr>
        <w:t>4.</w:t>
      </w:r>
      <w:r w:rsidRPr="00AD60C2">
        <w:rPr>
          <w:rFonts w:eastAsia="Times New Roman" w:cs="Times New Roman"/>
          <w:b/>
          <w:szCs w:val="24"/>
          <w:lang w:eastAsia="en-GB"/>
        </w:rPr>
        <w:tab/>
        <w:t>Consultation</w:t>
      </w:r>
    </w:p>
    <w:p w:rsidR="00AD60C2" w:rsidRPr="00AD60C2" w:rsidRDefault="00AD60C2" w:rsidP="00AD60C2">
      <w:pPr>
        <w:widowControl w:val="0"/>
        <w:rPr>
          <w:rFonts w:eastAsia="Times New Roman" w:cs="Times New Roman"/>
          <w:szCs w:val="24"/>
          <w:lang w:eastAsia="en-GB"/>
        </w:rPr>
      </w:pPr>
    </w:p>
    <w:p w:rsidR="00AD60C2" w:rsidRPr="00AD60C2" w:rsidRDefault="00AD60C2" w:rsidP="00AD60C2">
      <w:pPr>
        <w:widowControl w:val="0"/>
        <w:rPr>
          <w:rFonts w:eastAsia="Times New Roman" w:cs="Times New Roman"/>
          <w:lang w:bidi="en-US"/>
        </w:rPr>
      </w:pPr>
      <w:r w:rsidRPr="00AD60C2">
        <w:rPr>
          <w:rFonts w:eastAsia="Times New Roman" w:cs="Times New Roman"/>
          <w:lang w:bidi="en-US"/>
        </w:rPr>
        <w:t xml:space="preserve">In accordance with the procedure in Division 2 of Part 3 of the FSANZ Act, the Authority’s consideration of Proposal P1016 included one round of public consultation following an assessment and the preparation of a draft variation and associated report. </w:t>
      </w:r>
    </w:p>
    <w:p w:rsidR="00AD60C2" w:rsidRPr="00AD60C2" w:rsidRDefault="00AD60C2" w:rsidP="00AD60C2">
      <w:pPr>
        <w:widowControl w:val="0"/>
        <w:rPr>
          <w:rFonts w:eastAsia="Times New Roman" w:cs="Times New Roman"/>
          <w:szCs w:val="24"/>
          <w:lang w:bidi="en-US"/>
        </w:rPr>
      </w:pPr>
      <w:r w:rsidRPr="00AD60C2">
        <w:rPr>
          <w:rFonts w:eastAsia="Times New Roman" w:cs="Times New Roman"/>
          <w:lang w:bidi="en-US"/>
        </w:rPr>
        <w:t xml:space="preserve">Submissions were called for on 16 December 2014 for an eight-week consultation period. </w:t>
      </w:r>
    </w:p>
    <w:p w:rsidR="00AD60C2" w:rsidRPr="00AD60C2" w:rsidRDefault="00AD60C2" w:rsidP="00AD60C2">
      <w:pPr>
        <w:widowControl w:val="0"/>
        <w:rPr>
          <w:rFonts w:eastAsia="Calibri" w:cs="Times New Roman"/>
          <w:color w:val="FF0000"/>
        </w:rPr>
      </w:pPr>
    </w:p>
    <w:p w:rsidR="00AD60C2" w:rsidRPr="00AD60C2" w:rsidRDefault="00AD60C2" w:rsidP="00AD60C2">
      <w:pPr>
        <w:autoSpaceDE w:val="0"/>
        <w:autoSpaceDN w:val="0"/>
        <w:adjustRightInd w:val="0"/>
        <w:rPr>
          <w:rFonts w:eastAsia="Times New Roman" w:cs="Arial"/>
          <w:lang w:bidi="en-US"/>
        </w:rPr>
      </w:pPr>
      <w:r w:rsidRPr="00AD60C2">
        <w:rPr>
          <w:rFonts w:eastAsia="Calibri" w:cs="Arial"/>
          <w:bCs/>
        </w:rPr>
        <w:t xml:space="preserve">A Regulation Impact Statement was required because the proposed variations to Standard 1.4.4 </w:t>
      </w:r>
      <w:r w:rsidRPr="00AD60C2">
        <w:rPr>
          <w:rFonts w:eastAsia="Times New Roman" w:cs="Times New Roman"/>
          <w:szCs w:val="24"/>
          <w:lang w:bidi="en-US"/>
        </w:rPr>
        <w:t xml:space="preserve">were likely to have an impact on business and individuals. </w:t>
      </w:r>
    </w:p>
    <w:p w:rsidR="00AD60C2" w:rsidRPr="00AD60C2" w:rsidRDefault="00AD60C2" w:rsidP="00AD60C2">
      <w:pPr>
        <w:widowControl w:val="0"/>
        <w:rPr>
          <w:rFonts w:eastAsia="Times New Roman" w:cs="Times New Roman"/>
          <w:color w:val="FF0000"/>
          <w:szCs w:val="24"/>
          <w:lang w:eastAsia="en-GB"/>
        </w:rPr>
      </w:pPr>
    </w:p>
    <w:p w:rsidR="00AD60C2" w:rsidRPr="00AD60C2" w:rsidRDefault="00AD60C2" w:rsidP="00AD60C2">
      <w:pPr>
        <w:rPr>
          <w:rFonts w:cs="Arial"/>
          <w:b/>
          <w:bCs/>
        </w:rPr>
      </w:pPr>
      <w:r w:rsidRPr="00AD60C2">
        <w:rPr>
          <w:rFonts w:cs="Arial"/>
          <w:b/>
          <w:bCs/>
        </w:rPr>
        <w:t>5.</w:t>
      </w:r>
      <w:r w:rsidRPr="00AD60C2">
        <w:rPr>
          <w:rFonts w:cs="Arial"/>
          <w:b/>
          <w:bCs/>
        </w:rPr>
        <w:tab/>
        <w:t>Statement of compatibility with human rights</w:t>
      </w:r>
    </w:p>
    <w:p w:rsidR="00AD60C2" w:rsidRPr="00AD60C2" w:rsidRDefault="00AD60C2" w:rsidP="00AD60C2">
      <w:pPr>
        <w:widowControl w:val="0"/>
        <w:rPr>
          <w:rFonts w:cs="Times New Roman"/>
          <w:szCs w:val="24"/>
        </w:rPr>
      </w:pPr>
    </w:p>
    <w:p w:rsidR="00AD60C2" w:rsidRPr="00AD60C2" w:rsidRDefault="00AD60C2" w:rsidP="00AD60C2">
      <w:pPr>
        <w:widowControl w:val="0"/>
        <w:rPr>
          <w:rFonts w:cs="Times New Roman"/>
          <w:szCs w:val="24"/>
        </w:rPr>
      </w:pPr>
      <w:r w:rsidRPr="00AD60C2">
        <w:rPr>
          <w:rFonts w:cs="Times New Roman"/>
          <w:szCs w:val="24"/>
        </w:rPr>
        <w:t>This instrument is exempt from the requirements for a statement of compatibility with human rights as it is a non-disallowable instrument under section 94 of the FSANZ Act.</w:t>
      </w:r>
      <w:r w:rsidRPr="00AD60C2">
        <w:rPr>
          <w:rFonts w:cs="Times New Roman"/>
          <w:szCs w:val="24"/>
        </w:rPr>
        <w:br w:type="page"/>
      </w:r>
    </w:p>
    <w:p w:rsidR="00AD60C2" w:rsidRPr="00AD60C2" w:rsidRDefault="00AD60C2" w:rsidP="00AD60C2">
      <w:pPr>
        <w:widowControl w:val="0"/>
        <w:rPr>
          <w:rFonts w:eastAsia="Times New Roman" w:cs="Times New Roman"/>
          <w:b/>
          <w:szCs w:val="24"/>
          <w:lang w:eastAsia="en-GB"/>
        </w:rPr>
      </w:pPr>
      <w:r w:rsidRPr="00AD60C2">
        <w:rPr>
          <w:rFonts w:eastAsia="Times New Roman" w:cs="Times New Roman"/>
          <w:b/>
          <w:szCs w:val="24"/>
          <w:lang w:bidi="en-US"/>
        </w:rPr>
        <w:lastRenderedPageBreak/>
        <w:t>6.</w:t>
      </w:r>
      <w:r w:rsidRPr="00AD60C2">
        <w:rPr>
          <w:rFonts w:eastAsia="Times New Roman" w:cs="Times New Roman"/>
          <w:b/>
          <w:szCs w:val="24"/>
          <w:lang w:bidi="en-US"/>
        </w:rPr>
        <w:tab/>
      </w:r>
      <w:r w:rsidRPr="00AD60C2">
        <w:rPr>
          <w:rFonts w:eastAsia="Times New Roman" w:cs="Times New Roman"/>
          <w:b/>
          <w:szCs w:val="24"/>
          <w:lang w:eastAsia="en-GB"/>
        </w:rPr>
        <w:t>Variation</w:t>
      </w:r>
    </w:p>
    <w:p w:rsidR="00AD60C2" w:rsidRPr="00AD60C2" w:rsidRDefault="00AD60C2" w:rsidP="00AD60C2">
      <w:pPr>
        <w:widowControl w:val="0"/>
        <w:rPr>
          <w:rFonts w:eastAsia="Times New Roman" w:cs="Times New Roman"/>
          <w:b/>
          <w:szCs w:val="24"/>
          <w:lang w:bidi="en-US"/>
        </w:rPr>
      </w:pPr>
    </w:p>
    <w:p w:rsidR="00AD60C2" w:rsidRPr="00AD60C2" w:rsidRDefault="00AD60C2" w:rsidP="00AD60C2">
      <w:pPr>
        <w:widowControl w:val="0"/>
        <w:rPr>
          <w:rFonts w:eastAsia="Times New Roman" w:cs="Times New Roman"/>
          <w:szCs w:val="24"/>
          <w:lang w:eastAsia="en-GB"/>
        </w:rPr>
      </w:pPr>
      <w:r w:rsidRPr="00AD60C2">
        <w:rPr>
          <w:rFonts w:eastAsia="Times New Roman" w:cs="Times New Roman"/>
          <w:szCs w:val="24"/>
          <w:lang w:eastAsia="en-GB"/>
        </w:rPr>
        <w:t xml:space="preserve">Item [1.1] inserts new clause 3 into Standard 1.4.4 – Prohibited </w:t>
      </w:r>
      <w:proofErr w:type="gramStart"/>
      <w:r w:rsidRPr="00AD60C2">
        <w:rPr>
          <w:rFonts w:eastAsia="Times New Roman" w:cs="Times New Roman"/>
          <w:szCs w:val="24"/>
          <w:lang w:eastAsia="en-GB"/>
        </w:rPr>
        <w:t>And Restricted Plants And</w:t>
      </w:r>
      <w:proofErr w:type="gramEnd"/>
      <w:r w:rsidRPr="00AD60C2">
        <w:rPr>
          <w:rFonts w:eastAsia="Times New Roman" w:cs="Times New Roman"/>
          <w:szCs w:val="24"/>
          <w:lang w:eastAsia="en-GB"/>
        </w:rPr>
        <w:t xml:space="preserve"> Fungi. </w:t>
      </w:r>
    </w:p>
    <w:p w:rsidR="00AD60C2" w:rsidRPr="00AD60C2" w:rsidRDefault="00AD60C2" w:rsidP="00AD60C2">
      <w:pPr>
        <w:widowControl w:val="0"/>
        <w:rPr>
          <w:rFonts w:eastAsia="Times New Roman" w:cs="Times New Roman"/>
          <w:szCs w:val="24"/>
          <w:lang w:eastAsia="en-GB"/>
        </w:rPr>
      </w:pPr>
    </w:p>
    <w:p w:rsidR="00AD60C2" w:rsidRPr="00AD60C2" w:rsidRDefault="00AD60C2" w:rsidP="00AD60C2">
      <w:pPr>
        <w:widowControl w:val="0"/>
        <w:rPr>
          <w:rFonts w:eastAsia="Times New Roman" w:cs="Times New Roman"/>
          <w:lang w:eastAsia="en-GB"/>
        </w:rPr>
      </w:pPr>
      <w:r w:rsidRPr="00AD60C2">
        <w:rPr>
          <w:rFonts w:eastAsia="Times New Roman" w:cs="Times New Roman"/>
          <w:lang w:eastAsia="en-GB"/>
        </w:rPr>
        <w:t xml:space="preserve">Subclause 3(1) prohibits </w:t>
      </w:r>
      <w:r w:rsidRPr="00AD60C2">
        <w:rPr>
          <w:rFonts w:eastAsia="Times New Roman" w:cs="Times New Roman"/>
          <w:bCs/>
          <w:lang w:bidi="en-US"/>
        </w:rPr>
        <w:t>the retail sale of raw apricots kernels</w:t>
      </w:r>
      <w:r w:rsidRPr="00AD60C2">
        <w:rPr>
          <w:rFonts w:eastAsia="Times New Roman" w:cs="Times New Roman"/>
          <w:lang w:eastAsia="en-GB"/>
        </w:rPr>
        <w:t xml:space="preserve">. </w:t>
      </w:r>
    </w:p>
    <w:p w:rsidR="00AD60C2" w:rsidRPr="00AD60C2" w:rsidRDefault="00AD60C2" w:rsidP="00AD60C2">
      <w:pPr>
        <w:widowControl w:val="0"/>
        <w:rPr>
          <w:rFonts w:eastAsia="Times New Roman" w:cs="Times New Roman"/>
          <w:lang w:eastAsia="en-GB"/>
        </w:rPr>
      </w:pPr>
    </w:p>
    <w:p w:rsidR="00AD60C2" w:rsidRPr="00AD60C2" w:rsidRDefault="00AD60C2" w:rsidP="00AD60C2">
      <w:pPr>
        <w:widowControl w:val="0"/>
        <w:rPr>
          <w:rFonts w:eastAsia="Times New Roman" w:cs="Times New Roman"/>
          <w:lang w:eastAsia="en-GB"/>
        </w:rPr>
      </w:pPr>
      <w:r w:rsidRPr="00AD60C2">
        <w:rPr>
          <w:rFonts w:eastAsia="Times New Roman" w:cs="Times New Roman"/>
          <w:lang w:eastAsia="en-GB"/>
        </w:rPr>
        <w:t>Subclause 3(2) prohibits raw apricot kernels being used as an ingredient in food unless the kernels have been or will be subject to processing or treatment that renders them safe for human consumption. The exemption applies in relation to kernels that processing or treatment renders safe before or after the kernels’ use or addition to a food as an ingredient.</w:t>
      </w:r>
    </w:p>
    <w:p w:rsidR="00AD60C2" w:rsidRPr="00AD60C2" w:rsidRDefault="00AD60C2" w:rsidP="00AD60C2">
      <w:pPr>
        <w:widowControl w:val="0"/>
        <w:rPr>
          <w:rFonts w:eastAsia="Times New Roman" w:cs="Times New Roman"/>
          <w:lang w:eastAsia="en-GB"/>
        </w:rPr>
      </w:pPr>
    </w:p>
    <w:p w:rsidR="00AD60C2" w:rsidRPr="00AD60C2" w:rsidRDefault="00AD60C2" w:rsidP="00AD60C2">
      <w:pPr>
        <w:widowControl w:val="0"/>
        <w:rPr>
          <w:rFonts w:eastAsia="Times New Roman" w:cs="Times New Roman"/>
        </w:rPr>
      </w:pPr>
      <w:r w:rsidRPr="00AD60C2">
        <w:rPr>
          <w:rFonts w:eastAsia="Times New Roman" w:cs="Times New Roman"/>
          <w:lang w:eastAsia="en-GB"/>
        </w:rPr>
        <w:t>Subclause 3(3) states that nothing in clause 3 prevents</w:t>
      </w:r>
      <w:r w:rsidRPr="00AD60C2">
        <w:rPr>
          <w:rFonts w:eastAsia="Times New Roman" w:cs="Times New Roman"/>
        </w:rPr>
        <w:t xml:space="preserve"> apricots containing raw apricot kernels from being added to food or offered for sale as a food.</w:t>
      </w:r>
    </w:p>
    <w:p w:rsidR="00AD60C2" w:rsidRPr="00AD60C2" w:rsidRDefault="00AD60C2" w:rsidP="00AD60C2">
      <w:pPr>
        <w:widowControl w:val="0"/>
        <w:rPr>
          <w:rFonts w:eastAsia="Times New Roman" w:cs="Times New Roman"/>
        </w:rPr>
      </w:pPr>
    </w:p>
    <w:p w:rsidR="00AD60C2" w:rsidRPr="00AD60C2" w:rsidRDefault="00AD60C2" w:rsidP="00AD60C2">
      <w:pPr>
        <w:widowControl w:val="0"/>
        <w:rPr>
          <w:rFonts w:eastAsia="Times New Roman" w:cs="Times New Roman"/>
          <w:lang w:eastAsia="en-GB"/>
        </w:rPr>
      </w:pPr>
      <w:r w:rsidRPr="00AD60C2">
        <w:rPr>
          <w:rFonts w:eastAsia="Times New Roman" w:cs="Times New Roman"/>
        </w:rPr>
        <w:t xml:space="preserve">Subclause 3(4) states that clause 3 does not affect the operation of Standard 1.4.1. </w:t>
      </w:r>
    </w:p>
    <w:p w:rsidR="00AD60C2" w:rsidRPr="00AD60C2" w:rsidRDefault="00AD60C2" w:rsidP="00AD60C2">
      <w:pPr>
        <w:widowControl w:val="0"/>
        <w:rPr>
          <w:rFonts w:eastAsia="Times New Roman" w:cs="Times New Roman"/>
          <w:lang w:eastAsia="en-GB"/>
        </w:rPr>
      </w:pPr>
    </w:p>
    <w:p w:rsidR="00AD60C2" w:rsidRPr="00AD60C2" w:rsidRDefault="00AD60C2" w:rsidP="00AD60C2">
      <w:pPr>
        <w:widowControl w:val="0"/>
        <w:rPr>
          <w:rFonts w:eastAsia="Times New Roman" w:cs="Times New Roman"/>
          <w:lang w:eastAsia="en-GB"/>
        </w:rPr>
      </w:pPr>
      <w:r w:rsidRPr="00AD60C2">
        <w:rPr>
          <w:rFonts w:eastAsia="Times New Roman" w:cs="Times New Roman"/>
          <w:lang w:eastAsia="en-GB"/>
        </w:rPr>
        <w:t>Subclause 3(5) provides a definition of the term ‘raw apricot kernels’ for the purposes of clause 3.</w:t>
      </w:r>
    </w:p>
    <w:p w:rsidR="00AD60C2" w:rsidRPr="00AD60C2" w:rsidRDefault="00AD60C2" w:rsidP="00AD60C2">
      <w:pPr>
        <w:widowControl w:val="0"/>
        <w:rPr>
          <w:rFonts w:eastAsia="Times New Roman" w:cs="Times New Roman"/>
          <w:lang w:eastAsia="en-GB"/>
        </w:rPr>
      </w:pPr>
    </w:p>
    <w:p w:rsidR="00AD60C2" w:rsidRPr="00AD60C2" w:rsidRDefault="00AD60C2" w:rsidP="00AD60C2">
      <w:pPr>
        <w:widowControl w:val="0"/>
        <w:rPr>
          <w:rFonts w:eastAsia="Times New Roman" w:cs="Times New Roman"/>
          <w:color w:val="FF0000"/>
          <w:lang w:bidi="en-US"/>
        </w:rPr>
      </w:pPr>
      <w:r w:rsidRPr="00AD60C2">
        <w:rPr>
          <w:rFonts w:eastAsia="Times New Roman" w:cs="Times New Roman"/>
          <w:lang w:eastAsia="en-GB"/>
        </w:rPr>
        <w:t>Subclause 3(6) states that the stock-in-trade exemption provided by subclause 1(2) of Standard 1.1.1 will not apply in relation to the amendments.</w:t>
      </w:r>
    </w:p>
    <w:p w:rsidR="00AD60C2" w:rsidRPr="00AD60C2" w:rsidRDefault="00AD60C2" w:rsidP="00AD60C2">
      <w:pPr>
        <w:widowControl w:val="0"/>
        <w:rPr>
          <w:rFonts w:eastAsia="Times New Roman" w:cs="Times New Roman"/>
          <w:szCs w:val="24"/>
          <w:lang w:eastAsia="en-GB"/>
        </w:rPr>
      </w:pPr>
    </w:p>
    <w:p w:rsidR="00AD60C2" w:rsidRPr="00AD60C2" w:rsidRDefault="00AD60C2" w:rsidP="00AD60C2">
      <w:pPr>
        <w:widowControl w:val="0"/>
        <w:rPr>
          <w:rFonts w:eastAsia="Times New Roman" w:cs="Times New Roman"/>
          <w:szCs w:val="24"/>
          <w:lang w:eastAsia="en-GB"/>
        </w:rPr>
      </w:pPr>
      <w:r w:rsidRPr="00AD60C2">
        <w:rPr>
          <w:rFonts w:eastAsia="Times New Roman" w:cs="Times New Roman"/>
          <w:szCs w:val="24"/>
          <w:lang w:eastAsia="en-GB"/>
        </w:rPr>
        <w:t>Item [1.2] updates the Table of Provisions to reflect the insertion of the new clause.</w:t>
      </w:r>
    </w:p>
    <w:p w:rsidR="00D5526B" w:rsidRPr="00184403" w:rsidRDefault="00D5526B" w:rsidP="00793DE6">
      <w:bookmarkStart w:id="4" w:name="_GoBack"/>
      <w:bookmarkEnd w:id="4"/>
    </w:p>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C00" w:rsidRDefault="00991C00" w:rsidP="00AD60C2">
      <w:r>
        <w:separator/>
      </w:r>
    </w:p>
  </w:endnote>
  <w:endnote w:type="continuationSeparator" w:id="0">
    <w:p w:rsidR="00991C00" w:rsidRDefault="00991C00" w:rsidP="00AD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188294"/>
      <w:docPartObj>
        <w:docPartGallery w:val="Page Numbers (Bottom of Page)"/>
        <w:docPartUnique/>
      </w:docPartObj>
    </w:sdtPr>
    <w:sdtEndPr>
      <w:rPr>
        <w:noProof/>
      </w:rPr>
    </w:sdtEndPr>
    <w:sdtContent>
      <w:p w:rsidR="00AD60C2" w:rsidRDefault="00AD60C2" w:rsidP="00AD60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C00" w:rsidRDefault="00991C00" w:rsidP="00AD60C2">
      <w:r>
        <w:separator/>
      </w:r>
    </w:p>
  </w:footnote>
  <w:footnote w:type="continuationSeparator" w:id="0">
    <w:p w:rsidR="00991C00" w:rsidRDefault="00991C00" w:rsidP="00AD60C2">
      <w:r>
        <w:continuationSeparator/>
      </w:r>
    </w:p>
  </w:footnote>
  <w:footnote w:id="1">
    <w:p w:rsidR="00AD60C2" w:rsidRPr="0010778D" w:rsidRDefault="00AD60C2" w:rsidP="00AD60C2">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C2"/>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91C00"/>
    <w:rsid w:val="009E265A"/>
    <w:rsid w:val="00A25B29"/>
    <w:rsid w:val="00A26F82"/>
    <w:rsid w:val="00AD60C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AD60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AD6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MMF7YEMDTSDN-102-29617</_dlc_DocId>
    <_dlc_DocIdUrl xmlns="5759555f-5bed-45a4-a4c2-4e28e2623455">
      <Url>http://fsintranet/Sections/OLC/_layouts/15/DocIdRedir.aspx?ID=MMF7YEMDTSDN-102-29617</Url>
      <Description>MMF7YEMDTSDN-102-29617</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0184A64E-1F3D-4FAE-8EEA-3DC05E3EA228}"/>
</file>

<file path=customXml/itemProps2.xml><?xml version="1.0" encoding="utf-8"?>
<ds:datastoreItem xmlns:ds="http://schemas.openxmlformats.org/officeDocument/2006/customXml" ds:itemID="{038D6270-AF17-4930-94B4-1A7E68E0967C}"/>
</file>

<file path=customXml/itemProps3.xml><?xml version="1.0" encoding="utf-8"?>
<ds:datastoreItem xmlns:ds="http://schemas.openxmlformats.org/officeDocument/2006/customXml" ds:itemID="{6A946819-21A8-407A-818A-1665ECD4EFF9}"/>
</file>

<file path=customXml/itemProps4.xml><?xml version="1.0" encoding="utf-8"?>
<ds:datastoreItem xmlns:ds="http://schemas.openxmlformats.org/officeDocument/2006/customXml" ds:itemID="{F0723471-1C42-4361-AD85-CE633DBEA7DE}"/>
</file>

<file path=customXml/itemProps5.xml><?xml version="1.0" encoding="utf-8"?>
<ds:datastoreItem xmlns:ds="http://schemas.openxmlformats.org/officeDocument/2006/customXml" ds:itemID="{093693AE-284A-4963-AB1F-A61A78FC5312}"/>
</file>

<file path=customXml/itemProps6.xml><?xml version="1.0" encoding="utf-8"?>
<ds:datastoreItem xmlns:ds="http://schemas.openxmlformats.org/officeDocument/2006/customXml" ds:itemID="{54932505-EF57-4516-A662-22B74F9A86AE}"/>
</file>

<file path=customXml/itemProps7.xml><?xml version="1.0" encoding="utf-8"?>
<ds:datastoreItem xmlns:ds="http://schemas.openxmlformats.org/officeDocument/2006/customXml" ds:itemID="{0F2AFD29-D534-47FF-AB2B-34C73C656F17}"/>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3159</Characters>
  <Application>Microsoft Office Word</Application>
  <DocSecurity>0</DocSecurity>
  <Lines>26</Lines>
  <Paragraphs>7</Paragraphs>
  <ScaleCrop>false</ScaleCrop>
  <Company>Food Standards Australia New Zealand</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2015-09-23T23:58:00Z</dcterms:created>
  <dcterms:modified xsi:type="dcterms:W3CDTF">2015-09-23T23:59:00Z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a09e8405-ef66-43e9-a2b4-2fe697a30253</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