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77F43" w:rsidRDefault="00193461" w:rsidP="00C63713">
      <w:pPr>
        <w:rPr>
          <w:sz w:val="28"/>
        </w:rPr>
      </w:pPr>
      <w:r w:rsidRPr="00C77F43">
        <w:rPr>
          <w:noProof/>
          <w:lang w:eastAsia="en-AU"/>
        </w:rPr>
        <w:drawing>
          <wp:inline distT="0" distB="0" distL="0" distR="0" wp14:anchorId="3F30480B" wp14:editId="3A48B67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77F43" w:rsidRDefault="0048364F" w:rsidP="0048364F">
      <w:pPr>
        <w:rPr>
          <w:sz w:val="19"/>
        </w:rPr>
      </w:pPr>
    </w:p>
    <w:p w:rsidR="0048364F" w:rsidRPr="00C77F43" w:rsidRDefault="00982E3A" w:rsidP="0048364F">
      <w:pPr>
        <w:pStyle w:val="ShortT"/>
      </w:pPr>
      <w:r w:rsidRPr="00C77F43">
        <w:t>Australian Meat and Live</w:t>
      </w:r>
      <w:r w:rsidR="00C77F43">
        <w:noBreakHyphen/>
      </w:r>
      <w:r w:rsidRPr="00C77F43">
        <w:t xml:space="preserve">stock and Dairy </w:t>
      </w:r>
      <w:r w:rsidR="00062C7F" w:rsidRPr="00C77F43">
        <w:t xml:space="preserve">Legislation </w:t>
      </w:r>
      <w:r w:rsidRPr="00C77F43">
        <w:t>Amendment (Cost Recovery) Regulation</w:t>
      </w:r>
      <w:r w:rsidR="00C77F43" w:rsidRPr="00C77F43">
        <w:t> </w:t>
      </w:r>
      <w:r w:rsidRPr="00C77F43">
        <w:t>2015</w:t>
      </w:r>
    </w:p>
    <w:p w:rsidR="0048364F" w:rsidRPr="00C77F43" w:rsidRDefault="0048364F" w:rsidP="0048364F"/>
    <w:p w:rsidR="0048364F" w:rsidRPr="00C77F43" w:rsidRDefault="00A4361F" w:rsidP="00680F17">
      <w:pPr>
        <w:pStyle w:val="InstNo"/>
      </w:pPr>
      <w:r w:rsidRPr="00C77F43">
        <w:t>Select Legislative Instrument</w:t>
      </w:r>
      <w:r w:rsidR="00154EAC" w:rsidRPr="00C77F43">
        <w:t xml:space="preserve"> </w:t>
      </w:r>
      <w:bookmarkStart w:id="0" w:name="BKCheck15B_1"/>
      <w:bookmarkEnd w:id="0"/>
      <w:r w:rsidR="00D0104A" w:rsidRPr="00C77F43">
        <w:fldChar w:fldCharType="begin"/>
      </w:r>
      <w:r w:rsidR="00D0104A" w:rsidRPr="00C77F43">
        <w:instrText xml:space="preserve"> DOCPROPERTY  ActNo </w:instrText>
      </w:r>
      <w:r w:rsidR="00D0104A" w:rsidRPr="00C77F43">
        <w:fldChar w:fldCharType="separate"/>
      </w:r>
      <w:r w:rsidR="00F007FA">
        <w:t>No. 201, 2015</w:t>
      </w:r>
      <w:r w:rsidR="00D0104A" w:rsidRPr="00C77F43">
        <w:fldChar w:fldCharType="end"/>
      </w:r>
    </w:p>
    <w:p w:rsidR="00982E3A" w:rsidRPr="00C77F43" w:rsidRDefault="00982E3A" w:rsidP="001A156A">
      <w:pPr>
        <w:pStyle w:val="SignCoverPageStart"/>
        <w:spacing w:before="240"/>
        <w:rPr>
          <w:szCs w:val="22"/>
        </w:rPr>
      </w:pPr>
      <w:r w:rsidRPr="00C77F43">
        <w:rPr>
          <w:szCs w:val="22"/>
        </w:rPr>
        <w:t xml:space="preserve">I, General the Honourable Sir Peter Cosgrove AK MC (Ret’d), </w:t>
      </w:r>
      <w:r w:rsidR="00C77F43" w:rsidRPr="00C77F43">
        <w:rPr>
          <w:szCs w:val="22"/>
        </w:rPr>
        <w:t>Governor</w:t>
      </w:r>
      <w:r w:rsidR="00C77F43">
        <w:rPr>
          <w:szCs w:val="22"/>
        </w:rPr>
        <w:noBreakHyphen/>
      </w:r>
      <w:r w:rsidR="00C77F43" w:rsidRPr="00C77F43">
        <w:rPr>
          <w:szCs w:val="22"/>
        </w:rPr>
        <w:t>General</w:t>
      </w:r>
      <w:r w:rsidRPr="00C77F43">
        <w:rPr>
          <w:szCs w:val="22"/>
        </w:rPr>
        <w:t xml:space="preserve"> of the Commonwealth of Australia, acting with the advice of the Federal Executive Council, make the following regulation.</w:t>
      </w:r>
    </w:p>
    <w:p w:rsidR="00982E3A" w:rsidRPr="00C77F43" w:rsidRDefault="00982E3A" w:rsidP="001A156A">
      <w:pPr>
        <w:keepNext/>
        <w:spacing w:before="720" w:line="240" w:lineRule="atLeast"/>
        <w:ind w:right="397"/>
        <w:jc w:val="both"/>
        <w:rPr>
          <w:szCs w:val="22"/>
        </w:rPr>
      </w:pPr>
      <w:r w:rsidRPr="00C77F43">
        <w:rPr>
          <w:szCs w:val="22"/>
        </w:rPr>
        <w:t xml:space="preserve">Dated </w:t>
      </w:r>
      <w:bookmarkStart w:id="1" w:name="BKCheck15B_2"/>
      <w:bookmarkEnd w:id="1"/>
      <w:r w:rsidRPr="00C77F43">
        <w:rPr>
          <w:szCs w:val="22"/>
        </w:rPr>
        <w:fldChar w:fldCharType="begin"/>
      </w:r>
      <w:r w:rsidRPr="00C77F43">
        <w:rPr>
          <w:szCs w:val="22"/>
        </w:rPr>
        <w:instrText xml:space="preserve"> DOCPROPERTY  DateMade </w:instrText>
      </w:r>
      <w:r w:rsidRPr="00C77F43">
        <w:rPr>
          <w:szCs w:val="22"/>
        </w:rPr>
        <w:fldChar w:fldCharType="separate"/>
      </w:r>
      <w:r w:rsidR="00F007FA">
        <w:rPr>
          <w:szCs w:val="22"/>
        </w:rPr>
        <w:t>26 November 2015</w:t>
      </w:r>
      <w:r w:rsidRPr="00C77F43">
        <w:rPr>
          <w:szCs w:val="22"/>
        </w:rPr>
        <w:fldChar w:fldCharType="end"/>
      </w:r>
    </w:p>
    <w:p w:rsidR="00982E3A" w:rsidRPr="00C77F43" w:rsidRDefault="00982E3A" w:rsidP="001A156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77F43">
        <w:rPr>
          <w:szCs w:val="22"/>
        </w:rPr>
        <w:t>Peter Cosgrove</w:t>
      </w:r>
    </w:p>
    <w:p w:rsidR="00982E3A" w:rsidRPr="00C77F43" w:rsidRDefault="00C77F43" w:rsidP="001A156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77F43">
        <w:rPr>
          <w:szCs w:val="22"/>
        </w:rPr>
        <w:t>Governor</w:t>
      </w:r>
      <w:r>
        <w:rPr>
          <w:szCs w:val="22"/>
        </w:rPr>
        <w:noBreakHyphen/>
      </w:r>
      <w:r w:rsidRPr="00C77F43">
        <w:rPr>
          <w:szCs w:val="22"/>
        </w:rPr>
        <w:t>General</w:t>
      </w:r>
    </w:p>
    <w:p w:rsidR="00982E3A" w:rsidRPr="00C77F43" w:rsidRDefault="00982E3A" w:rsidP="001A156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77F43">
        <w:rPr>
          <w:szCs w:val="22"/>
        </w:rPr>
        <w:t>By His Excellency’s Command</w:t>
      </w:r>
    </w:p>
    <w:p w:rsidR="00982E3A" w:rsidRPr="00C77F43" w:rsidRDefault="00982E3A" w:rsidP="001A156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77F43">
        <w:rPr>
          <w:szCs w:val="22"/>
        </w:rPr>
        <w:t>Barnaby Joyce</w:t>
      </w:r>
    </w:p>
    <w:p w:rsidR="00982E3A" w:rsidRPr="00C77F43" w:rsidRDefault="00982E3A" w:rsidP="001A156A">
      <w:pPr>
        <w:pStyle w:val="SignCoverPageEnd"/>
        <w:rPr>
          <w:szCs w:val="22"/>
        </w:rPr>
      </w:pPr>
      <w:r w:rsidRPr="00C77F43">
        <w:rPr>
          <w:szCs w:val="22"/>
        </w:rPr>
        <w:t>Minister for Agriculture</w:t>
      </w:r>
      <w:r w:rsidR="00062C7F" w:rsidRPr="00C77F43">
        <w:rPr>
          <w:szCs w:val="22"/>
        </w:rPr>
        <w:t xml:space="preserve"> and Water</w:t>
      </w:r>
      <w:r w:rsidR="00A03174" w:rsidRPr="00C77F43">
        <w:rPr>
          <w:szCs w:val="22"/>
        </w:rPr>
        <w:t xml:space="preserve"> Resources</w:t>
      </w:r>
    </w:p>
    <w:p w:rsidR="0048364F" w:rsidRPr="00C77F43" w:rsidRDefault="0048364F" w:rsidP="0048364F">
      <w:pPr>
        <w:pStyle w:val="Header"/>
        <w:tabs>
          <w:tab w:val="clear" w:pos="4150"/>
          <w:tab w:val="clear" w:pos="8307"/>
        </w:tabs>
      </w:pPr>
      <w:r w:rsidRPr="00C77F43">
        <w:rPr>
          <w:rStyle w:val="CharAmSchNo"/>
        </w:rPr>
        <w:t xml:space="preserve"> </w:t>
      </w:r>
      <w:r w:rsidRPr="00C77F43">
        <w:rPr>
          <w:rStyle w:val="CharAmSchText"/>
        </w:rPr>
        <w:t xml:space="preserve"> </w:t>
      </w:r>
    </w:p>
    <w:p w:rsidR="0048364F" w:rsidRPr="00C77F43" w:rsidRDefault="0048364F" w:rsidP="0048364F">
      <w:pPr>
        <w:pStyle w:val="Header"/>
        <w:tabs>
          <w:tab w:val="clear" w:pos="4150"/>
          <w:tab w:val="clear" w:pos="8307"/>
        </w:tabs>
      </w:pPr>
      <w:r w:rsidRPr="00C77F43">
        <w:rPr>
          <w:rStyle w:val="CharAmPartNo"/>
        </w:rPr>
        <w:t xml:space="preserve"> </w:t>
      </w:r>
      <w:r w:rsidRPr="00C77F43">
        <w:rPr>
          <w:rStyle w:val="CharAmPartText"/>
        </w:rPr>
        <w:t xml:space="preserve"> </w:t>
      </w:r>
    </w:p>
    <w:p w:rsidR="0048364F" w:rsidRPr="00C77F43" w:rsidRDefault="0048364F" w:rsidP="0048364F">
      <w:pPr>
        <w:sectPr w:rsidR="0048364F" w:rsidRPr="00C77F43" w:rsidSect="005F2B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C77F43" w:rsidRDefault="0048364F" w:rsidP="000F3224">
      <w:pPr>
        <w:rPr>
          <w:sz w:val="36"/>
        </w:rPr>
      </w:pPr>
      <w:r w:rsidRPr="00C77F43">
        <w:rPr>
          <w:sz w:val="36"/>
        </w:rPr>
        <w:lastRenderedPageBreak/>
        <w:t>Contents</w:t>
      </w:r>
    </w:p>
    <w:bookmarkStart w:id="2" w:name="BKCheck15B_3"/>
    <w:bookmarkEnd w:id="2"/>
    <w:p w:rsidR="00B87239" w:rsidRPr="00C77F43" w:rsidRDefault="00B872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7F43">
        <w:fldChar w:fldCharType="begin"/>
      </w:r>
      <w:r w:rsidRPr="00C77F43">
        <w:instrText xml:space="preserve"> TOC \o "1-9" </w:instrText>
      </w:r>
      <w:r w:rsidRPr="00C77F43">
        <w:fldChar w:fldCharType="separate"/>
      </w:r>
      <w:r w:rsidRPr="00C77F43">
        <w:rPr>
          <w:noProof/>
        </w:rPr>
        <w:t>1</w:t>
      </w:r>
      <w:r w:rsidRPr="00C77F43">
        <w:rPr>
          <w:noProof/>
        </w:rPr>
        <w:tab/>
        <w:t>Name</w:t>
      </w:r>
      <w:r w:rsidRPr="00C77F43">
        <w:rPr>
          <w:noProof/>
        </w:rPr>
        <w:tab/>
      </w:r>
      <w:r w:rsidRPr="00C77F43">
        <w:rPr>
          <w:noProof/>
        </w:rPr>
        <w:fldChar w:fldCharType="begin"/>
      </w:r>
      <w:r w:rsidRPr="00C77F43">
        <w:rPr>
          <w:noProof/>
        </w:rPr>
        <w:instrText xml:space="preserve"> PAGEREF _Toc434308164 \h </w:instrText>
      </w:r>
      <w:r w:rsidRPr="00C77F43">
        <w:rPr>
          <w:noProof/>
        </w:rPr>
      </w:r>
      <w:r w:rsidRPr="00C77F43">
        <w:rPr>
          <w:noProof/>
        </w:rPr>
        <w:fldChar w:fldCharType="separate"/>
      </w:r>
      <w:r w:rsidR="00F007FA">
        <w:rPr>
          <w:noProof/>
        </w:rPr>
        <w:t>1</w:t>
      </w:r>
      <w:r w:rsidRPr="00C77F43">
        <w:rPr>
          <w:noProof/>
        </w:rPr>
        <w:fldChar w:fldCharType="end"/>
      </w:r>
    </w:p>
    <w:p w:rsidR="00B87239" w:rsidRPr="00C77F43" w:rsidRDefault="00B872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7F43">
        <w:rPr>
          <w:noProof/>
        </w:rPr>
        <w:t>2</w:t>
      </w:r>
      <w:r w:rsidRPr="00C77F43">
        <w:rPr>
          <w:noProof/>
        </w:rPr>
        <w:tab/>
        <w:t>Commencement</w:t>
      </w:r>
      <w:r w:rsidRPr="00C77F43">
        <w:rPr>
          <w:noProof/>
        </w:rPr>
        <w:tab/>
      </w:r>
      <w:r w:rsidRPr="00C77F43">
        <w:rPr>
          <w:noProof/>
        </w:rPr>
        <w:fldChar w:fldCharType="begin"/>
      </w:r>
      <w:r w:rsidRPr="00C77F43">
        <w:rPr>
          <w:noProof/>
        </w:rPr>
        <w:instrText xml:space="preserve"> PAGEREF _Toc434308165 \h </w:instrText>
      </w:r>
      <w:r w:rsidRPr="00C77F43">
        <w:rPr>
          <w:noProof/>
        </w:rPr>
      </w:r>
      <w:r w:rsidRPr="00C77F43">
        <w:rPr>
          <w:noProof/>
        </w:rPr>
        <w:fldChar w:fldCharType="separate"/>
      </w:r>
      <w:r w:rsidR="00F007FA">
        <w:rPr>
          <w:noProof/>
        </w:rPr>
        <w:t>1</w:t>
      </w:r>
      <w:r w:rsidRPr="00C77F43">
        <w:rPr>
          <w:noProof/>
        </w:rPr>
        <w:fldChar w:fldCharType="end"/>
      </w:r>
    </w:p>
    <w:p w:rsidR="00B87239" w:rsidRPr="00C77F43" w:rsidRDefault="00B872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7F43">
        <w:rPr>
          <w:noProof/>
        </w:rPr>
        <w:t>3</w:t>
      </w:r>
      <w:r w:rsidRPr="00C77F43">
        <w:rPr>
          <w:noProof/>
        </w:rPr>
        <w:tab/>
        <w:t>Authority</w:t>
      </w:r>
      <w:r w:rsidRPr="00C77F43">
        <w:rPr>
          <w:noProof/>
        </w:rPr>
        <w:tab/>
      </w:r>
      <w:r w:rsidRPr="00C77F43">
        <w:rPr>
          <w:noProof/>
        </w:rPr>
        <w:fldChar w:fldCharType="begin"/>
      </w:r>
      <w:r w:rsidRPr="00C77F43">
        <w:rPr>
          <w:noProof/>
        </w:rPr>
        <w:instrText xml:space="preserve"> PAGEREF _Toc434308166 \h </w:instrText>
      </w:r>
      <w:r w:rsidRPr="00C77F43">
        <w:rPr>
          <w:noProof/>
        </w:rPr>
      </w:r>
      <w:r w:rsidRPr="00C77F43">
        <w:rPr>
          <w:noProof/>
        </w:rPr>
        <w:fldChar w:fldCharType="separate"/>
      </w:r>
      <w:r w:rsidR="00F007FA">
        <w:rPr>
          <w:noProof/>
        </w:rPr>
        <w:t>1</w:t>
      </w:r>
      <w:r w:rsidRPr="00C77F43">
        <w:rPr>
          <w:noProof/>
        </w:rPr>
        <w:fldChar w:fldCharType="end"/>
      </w:r>
    </w:p>
    <w:p w:rsidR="00B87239" w:rsidRPr="00C77F43" w:rsidRDefault="00B872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7F43">
        <w:rPr>
          <w:noProof/>
        </w:rPr>
        <w:t>4</w:t>
      </w:r>
      <w:r w:rsidRPr="00C77F43">
        <w:rPr>
          <w:noProof/>
        </w:rPr>
        <w:tab/>
        <w:t>Schedules</w:t>
      </w:r>
      <w:r w:rsidRPr="00C77F43">
        <w:rPr>
          <w:noProof/>
        </w:rPr>
        <w:tab/>
      </w:r>
      <w:r w:rsidRPr="00C77F43">
        <w:rPr>
          <w:noProof/>
        </w:rPr>
        <w:fldChar w:fldCharType="begin"/>
      </w:r>
      <w:r w:rsidRPr="00C77F43">
        <w:rPr>
          <w:noProof/>
        </w:rPr>
        <w:instrText xml:space="preserve"> PAGEREF _Toc434308167 \h </w:instrText>
      </w:r>
      <w:r w:rsidRPr="00C77F43">
        <w:rPr>
          <w:noProof/>
        </w:rPr>
      </w:r>
      <w:r w:rsidRPr="00C77F43">
        <w:rPr>
          <w:noProof/>
        </w:rPr>
        <w:fldChar w:fldCharType="separate"/>
      </w:r>
      <w:r w:rsidR="00F007FA">
        <w:rPr>
          <w:noProof/>
        </w:rPr>
        <w:t>1</w:t>
      </w:r>
      <w:r w:rsidRPr="00C77F43">
        <w:rPr>
          <w:noProof/>
        </w:rPr>
        <w:fldChar w:fldCharType="end"/>
      </w:r>
    </w:p>
    <w:p w:rsidR="00B87239" w:rsidRPr="00C77F43" w:rsidRDefault="00B8723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77F43">
        <w:rPr>
          <w:noProof/>
        </w:rPr>
        <w:t>Schedule</w:t>
      </w:r>
      <w:r w:rsidR="00C77F43" w:rsidRPr="00C77F43">
        <w:rPr>
          <w:noProof/>
        </w:rPr>
        <w:t> </w:t>
      </w:r>
      <w:r w:rsidRPr="00C77F43">
        <w:rPr>
          <w:noProof/>
        </w:rPr>
        <w:t>1—Amendments</w:t>
      </w:r>
      <w:r w:rsidRPr="00C77F43">
        <w:rPr>
          <w:b w:val="0"/>
          <w:noProof/>
          <w:sz w:val="18"/>
        </w:rPr>
        <w:tab/>
      </w:r>
      <w:r w:rsidRPr="00C77F43">
        <w:rPr>
          <w:b w:val="0"/>
          <w:noProof/>
          <w:sz w:val="18"/>
        </w:rPr>
        <w:fldChar w:fldCharType="begin"/>
      </w:r>
      <w:r w:rsidRPr="00C77F43">
        <w:rPr>
          <w:b w:val="0"/>
          <w:noProof/>
          <w:sz w:val="18"/>
        </w:rPr>
        <w:instrText xml:space="preserve"> PAGEREF _Toc434308168 \h </w:instrText>
      </w:r>
      <w:r w:rsidRPr="00C77F43">
        <w:rPr>
          <w:b w:val="0"/>
          <w:noProof/>
          <w:sz w:val="18"/>
        </w:rPr>
      </w:r>
      <w:r w:rsidRPr="00C77F43">
        <w:rPr>
          <w:b w:val="0"/>
          <w:noProof/>
          <w:sz w:val="18"/>
        </w:rPr>
        <w:fldChar w:fldCharType="separate"/>
      </w:r>
      <w:r w:rsidR="00F007FA">
        <w:rPr>
          <w:b w:val="0"/>
          <w:noProof/>
          <w:sz w:val="18"/>
        </w:rPr>
        <w:t>2</w:t>
      </w:r>
      <w:r w:rsidRPr="00C77F43">
        <w:rPr>
          <w:b w:val="0"/>
          <w:noProof/>
          <w:sz w:val="18"/>
        </w:rPr>
        <w:fldChar w:fldCharType="end"/>
      </w:r>
    </w:p>
    <w:p w:rsidR="00B87239" w:rsidRPr="00C77F43" w:rsidRDefault="00B8723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77F43">
        <w:rPr>
          <w:noProof/>
        </w:rPr>
        <w:t>Australian Meat and Live</w:t>
      </w:r>
      <w:r w:rsidR="00C77F43">
        <w:rPr>
          <w:noProof/>
        </w:rPr>
        <w:noBreakHyphen/>
      </w:r>
      <w:r w:rsidRPr="00C77F43">
        <w:rPr>
          <w:noProof/>
        </w:rPr>
        <w:t>stock Industry (Export Licensing) Regulations</w:t>
      </w:r>
      <w:r w:rsidR="00C77F43" w:rsidRPr="00C77F43">
        <w:rPr>
          <w:noProof/>
        </w:rPr>
        <w:t> </w:t>
      </w:r>
      <w:r w:rsidRPr="00C77F43">
        <w:rPr>
          <w:noProof/>
        </w:rPr>
        <w:t>1998</w:t>
      </w:r>
      <w:r w:rsidRPr="00C77F43">
        <w:rPr>
          <w:i w:val="0"/>
          <w:noProof/>
          <w:sz w:val="18"/>
        </w:rPr>
        <w:tab/>
      </w:r>
      <w:r w:rsidRPr="00C77F43">
        <w:rPr>
          <w:i w:val="0"/>
          <w:noProof/>
          <w:sz w:val="18"/>
        </w:rPr>
        <w:fldChar w:fldCharType="begin"/>
      </w:r>
      <w:r w:rsidRPr="00C77F43">
        <w:rPr>
          <w:i w:val="0"/>
          <w:noProof/>
          <w:sz w:val="18"/>
        </w:rPr>
        <w:instrText xml:space="preserve"> PAGEREF _Toc434308169 \h </w:instrText>
      </w:r>
      <w:r w:rsidRPr="00C77F43">
        <w:rPr>
          <w:i w:val="0"/>
          <w:noProof/>
          <w:sz w:val="18"/>
        </w:rPr>
      </w:r>
      <w:r w:rsidRPr="00C77F43">
        <w:rPr>
          <w:i w:val="0"/>
          <w:noProof/>
          <w:sz w:val="18"/>
        </w:rPr>
        <w:fldChar w:fldCharType="separate"/>
      </w:r>
      <w:r w:rsidR="00F007FA">
        <w:rPr>
          <w:i w:val="0"/>
          <w:noProof/>
          <w:sz w:val="18"/>
        </w:rPr>
        <w:t>2</w:t>
      </w:r>
      <w:r w:rsidRPr="00C77F43">
        <w:rPr>
          <w:i w:val="0"/>
          <w:noProof/>
          <w:sz w:val="18"/>
        </w:rPr>
        <w:fldChar w:fldCharType="end"/>
      </w:r>
    </w:p>
    <w:p w:rsidR="00B87239" w:rsidRPr="00C77F43" w:rsidRDefault="00B8723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77F43">
        <w:rPr>
          <w:noProof/>
        </w:rPr>
        <w:t>Dairy Produce Regulations</w:t>
      </w:r>
      <w:r w:rsidR="00C77F43" w:rsidRPr="00C77F43">
        <w:rPr>
          <w:noProof/>
        </w:rPr>
        <w:t> </w:t>
      </w:r>
      <w:r w:rsidRPr="00C77F43">
        <w:rPr>
          <w:noProof/>
        </w:rPr>
        <w:t>1986</w:t>
      </w:r>
      <w:r w:rsidRPr="00C77F43">
        <w:rPr>
          <w:i w:val="0"/>
          <w:noProof/>
          <w:sz w:val="18"/>
        </w:rPr>
        <w:tab/>
      </w:r>
      <w:r w:rsidRPr="00C77F43">
        <w:rPr>
          <w:i w:val="0"/>
          <w:noProof/>
          <w:sz w:val="18"/>
        </w:rPr>
        <w:fldChar w:fldCharType="begin"/>
      </w:r>
      <w:r w:rsidRPr="00C77F43">
        <w:rPr>
          <w:i w:val="0"/>
          <w:noProof/>
          <w:sz w:val="18"/>
        </w:rPr>
        <w:instrText xml:space="preserve"> PAGEREF _Toc434308173 \h </w:instrText>
      </w:r>
      <w:r w:rsidRPr="00C77F43">
        <w:rPr>
          <w:i w:val="0"/>
          <w:noProof/>
          <w:sz w:val="18"/>
        </w:rPr>
      </w:r>
      <w:r w:rsidRPr="00C77F43">
        <w:rPr>
          <w:i w:val="0"/>
          <w:noProof/>
          <w:sz w:val="18"/>
        </w:rPr>
        <w:fldChar w:fldCharType="separate"/>
      </w:r>
      <w:r w:rsidR="00F007FA">
        <w:rPr>
          <w:i w:val="0"/>
          <w:noProof/>
          <w:sz w:val="18"/>
        </w:rPr>
        <w:t>3</w:t>
      </w:r>
      <w:r w:rsidRPr="00C77F43">
        <w:rPr>
          <w:i w:val="0"/>
          <w:noProof/>
          <w:sz w:val="18"/>
        </w:rPr>
        <w:fldChar w:fldCharType="end"/>
      </w:r>
    </w:p>
    <w:p w:rsidR="00833416" w:rsidRPr="00C77F43" w:rsidRDefault="00B87239" w:rsidP="0048364F">
      <w:r w:rsidRPr="00C77F43">
        <w:fldChar w:fldCharType="end"/>
      </w:r>
    </w:p>
    <w:p w:rsidR="00722023" w:rsidRPr="00C77F43" w:rsidRDefault="00722023" w:rsidP="0048364F">
      <w:pPr>
        <w:sectPr w:rsidR="00722023" w:rsidRPr="00C77F43" w:rsidSect="005F2BB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C77F43" w:rsidRDefault="0048364F" w:rsidP="0048364F">
      <w:pPr>
        <w:pStyle w:val="ActHead5"/>
      </w:pPr>
      <w:bookmarkStart w:id="3" w:name="_Toc434308164"/>
      <w:r w:rsidRPr="00C77F43">
        <w:rPr>
          <w:rStyle w:val="CharSectno"/>
        </w:rPr>
        <w:lastRenderedPageBreak/>
        <w:t>1</w:t>
      </w:r>
      <w:r w:rsidRPr="00C77F43">
        <w:t xml:space="preserve">  </w:t>
      </w:r>
      <w:r w:rsidR="004F676E" w:rsidRPr="00C77F43">
        <w:t>Name</w:t>
      </w:r>
      <w:bookmarkEnd w:id="3"/>
    </w:p>
    <w:p w:rsidR="0048364F" w:rsidRPr="00C77F43" w:rsidRDefault="0048364F" w:rsidP="0048364F">
      <w:pPr>
        <w:pStyle w:val="subsection"/>
      </w:pPr>
      <w:r w:rsidRPr="00C77F43">
        <w:tab/>
      </w:r>
      <w:r w:rsidRPr="00C77F43">
        <w:tab/>
        <w:t>Th</w:t>
      </w:r>
      <w:r w:rsidR="00F24C35" w:rsidRPr="00C77F43">
        <w:t>is</w:t>
      </w:r>
      <w:r w:rsidRPr="00C77F43">
        <w:t xml:space="preserve"> </w:t>
      </w:r>
      <w:r w:rsidR="00F24C35" w:rsidRPr="00C77F43">
        <w:t>is</w:t>
      </w:r>
      <w:r w:rsidR="003801D0" w:rsidRPr="00C77F43">
        <w:t xml:space="preserve"> the</w:t>
      </w:r>
      <w:r w:rsidRPr="00C77F43">
        <w:t xml:space="preserve"> </w:t>
      </w:r>
      <w:bookmarkStart w:id="4" w:name="BKCheck15B_4"/>
      <w:bookmarkEnd w:id="4"/>
      <w:r w:rsidR="00CB0180" w:rsidRPr="00C77F43">
        <w:rPr>
          <w:i/>
        </w:rPr>
        <w:fldChar w:fldCharType="begin"/>
      </w:r>
      <w:r w:rsidR="00CB0180" w:rsidRPr="00C77F43">
        <w:rPr>
          <w:i/>
        </w:rPr>
        <w:instrText xml:space="preserve"> STYLEREF  ShortT </w:instrText>
      </w:r>
      <w:r w:rsidR="00CB0180" w:rsidRPr="00C77F43">
        <w:rPr>
          <w:i/>
        </w:rPr>
        <w:fldChar w:fldCharType="separate"/>
      </w:r>
      <w:r w:rsidR="00F007FA">
        <w:rPr>
          <w:i/>
          <w:noProof/>
        </w:rPr>
        <w:t>Australian Meat and Live-stock and Dairy Legislation Amendment (Cost Recovery) Regulation 2015</w:t>
      </w:r>
      <w:r w:rsidR="00CB0180" w:rsidRPr="00C77F43">
        <w:rPr>
          <w:i/>
        </w:rPr>
        <w:fldChar w:fldCharType="end"/>
      </w:r>
      <w:r w:rsidRPr="00C77F43">
        <w:t>.</w:t>
      </w:r>
    </w:p>
    <w:p w:rsidR="0048364F" w:rsidRPr="00C77F43" w:rsidRDefault="0048364F" w:rsidP="0048364F">
      <w:pPr>
        <w:pStyle w:val="ActHead5"/>
      </w:pPr>
      <w:bookmarkStart w:id="5" w:name="_Toc434308165"/>
      <w:r w:rsidRPr="00C77F43">
        <w:rPr>
          <w:rStyle w:val="CharSectno"/>
        </w:rPr>
        <w:t>2</w:t>
      </w:r>
      <w:r w:rsidRPr="00C77F43">
        <w:t xml:space="preserve">  Commencement</w:t>
      </w:r>
      <w:bookmarkEnd w:id="5"/>
    </w:p>
    <w:p w:rsidR="00982E3A" w:rsidRPr="00C77F43" w:rsidRDefault="00982E3A" w:rsidP="001A156A">
      <w:pPr>
        <w:pStyle w:val="subsection"/>
      </w:pPr>
      <w:bookmarkStart w:id="6" w:name="_GoBack"/>
      <w:r w:rsidRPr="00C77F43">
        <w:tab/>
        <w:t>(1)</w:t>
      </w:r>
      <w:r w:rsidRPr="00C77F43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6"/>
    </w:p>
    <w:p w:rsidR="00982E3A" w:rsidRPr="00C77F43" w:rsidRDefault="00982E3A" w:rsidP="001A156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982E3A" w:rsidRPr="00C77F43" w:rsidTr="001A156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82E3A" w:rsidRPr="00C77F43" w:rsidRDefault="00982E3A" w:rsidP="001A156A">
            <w:pPr>
              <w:pStyle w:val="TableHeading"/>
            </w:pPr>
            <w:r w:rsidRPr="00C77F43">
              <w:t>Commencement information</w:t>
            </w:r>
          </w:p>
        </w:tc>
      </w:tr>
      <w:tr w:rsidR="00982E3A" w:rsidRPr="00C77F43" w:rsidTr="001A156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2E3A" w:rsidRPr="00C77F43" w:rsidRDefault="00982E3A" w:rsidP="001A156A">
            <w:pPr>
              <w:pStyle w:val="TableHeading"/>
            </w:pPr>
            <w:r w:rsidRPr="00C77F43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2E3A" w:rsidRPr="00C77F43" w:rsidRDefault="00982E3A" w:rsidP="001A156A">
            <w:pPr>
              <w:pStyle w:val="TableHeading"/>
            </w:pPr>
            <w:r w:rsidRPr="00C77F43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2E3A" w:rsidRPr="00C77F43" w:rsidRDefault="00982E3A" w:rsidP="001A156A">
            <w:pPr>
              <w:pStyle w:val="TableHeading"/>
            </w:pPr>
            <w:r w:rsidRPr="00C77F43">
              <w:t>Column 3</w:t>
            </w:r>
          </w:p>
        </w:tc>
      </w:tr>
      <w:tr w:rsidR="00982E3A" w:rsidRPr="00C77F43" w:rsidTr="001A156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2E3A" w:rsidRPr="00C77F43" w:rsidRDefault="00982E3A" w:rsidP="001A156A">
            <w:pPr>
              <w:pStyle w:val="TableHeading"/>
            </w:pPr>
            <w:r w:rsidRPr="00C77F43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2E3A" w:rsidRPr="00C77F43" w:rsidRDefault="00982E3A" w:rsidP="001A156A">
            <w:pPr>
              <w:pStyle w:val="TableHeading"/>
            </w:pPr>
            <w:r w:rsidRPr="00C77F43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2E3A" w:rsidRPr="00C77F43" w:rsidRDefault="00982E3A" w:rsidP="001A156A">
            <w:pPr>
              <w:pStyle w:val="TableHeading"/>
            </w:pPr>
            <w:r w:rsidRPr="00C77F43">
              <w:t>Date/Details</w:t>
            </w:r>
          </w:p>
        </w:tc>
      </w:tr>
      <w:tr w:rsidR="00982E3A" w:rsidRPr="00C77F43" w:rsidTr="001A156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82E3A" w:rsidRPr="00C77F43" w:rsidRDefault="00982E3A" w:rsidP="001A156A">
            <w:pPr>
              <w:pStyle w:val="Tabletext"/>
            </w:pPr>
            <w:r w:rsidRPr="00C77F43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82E3A" w:rsidRPr="00C77F43" w:rsidRDefault="00062C7F" w:rsidP="00776A39">
            <w:pPr>
              <w:pStyle w:val="Tabletext"/>
            </w:pPr>
            <w:r w:rsidRPr="00C77F43">
              <w:t>1</w:t>
            </w:r>
            <w:r w:rsidR="00C77F43" w:rsidRPr="00C77F43">
              <w:t> </w:t>
            </w:r>
            <w:r w:rsidR="00776A39" w:rsidRPr="00C77F43">
              <w:t xml:space="preserve">December </w:t>
            </w:r>
            <w:r w:rsidRPr="00C77F43">
              <w:t>2015.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82E3A" w:rsidRPr="00C77F43" w:rsidRDefault="00062C7F" w:rsidP="00776A39">
            <w:pPr>
              <w:pStyle w:val="Tabletext"/>
            </w:pPr>
            <w:r w:rsidRPr="00C77F43">
              <w:t>1</w:t>
            </w:r>
            <w:r w:rsidR="00C77F43" w:rsidRPr="00C77F43">
              <w:t> </w:t>
            </w:r>
            <w:r w:rsidR="00776A39" w:rsidRPr="00C77F43">
              <w:t xml:space="preserve">December </w:t>
            </w:r>
            <w:r w:rsidRPr="00C77F43">
              <w:t>2015</w:t>
            </w:r>
          </w:p>
        </w:tc>
      </w:tr>
    </w:tbl>
    <w:p w:rsidR="00982E3A" w:rsidRPr="00C77F43" w:rsidRDefault="00982E3A" w:rsidP="001A156A">
      <w:pPr>
        <w:pStyle w:val="notetext"/>
      </w:pPr>
      <w:r w:rsidRPr="00C77F43">
        <w:rPr>
          <w:snapToGrid w:val="0"/>
          <w:lang w:eastAsia="en-US"/>
        </w:rPr>
        <w:t>Note:</w:t>
      </w:r>
      <w:r w:rsidRPr="00C77F43">
        <w:rPr>
          <w:snapToGrid w:val="0"/>
          <w:lang w:eastAsia="en-US"/>
        </w:rPr>
        <w:tab/>
        <w:t xml:space="preserve">This table relates only to the provisions of this </w:t>
      </w:r>
      <w:r w:rsidRPr="00C77F43">
        <w:t xml:space="preserve">instrument </w:t>
      </w:r>
      <w:r w:rsidRPr="00C77F43">
        <w:rPr>
          <w:snapToGrid w:val="0"/>
          <w:lang w:eastAsia="en-US"/>
        </w:rPr>
        <w:t xml:space="preserve">as originally made. It will not be amended to deal with any later amendments of this </w:t>
      </w:r>
      <w:r w:rsidRPr="00C77F43">
        <w:t>instrument</w:t>
      </w:r>
      <w:r w:rsidRPr="00C77F43">
        <w:rPr>
          <w:snapToGrid w:val="0"/>
          <w:lang w:eastAsia="en-US"/>
        </w:rPr>
        <w:t>.</w:t>
      </w:r>
    </w:p>
    <w:p w:rsidR="00982E3A" w:rsidRPr="00C77F43" w:rsidRDefault="00982E3A" w:rsidP="001A156A">
      <w:pPr>
        <w:pStyle w:val="subsection"/>
      </w:pPr>
      <w:r w:rsidRPr="00C77F43">
        <w:tab/>
        <w:t>(2)</w:t>
      </w:r>
      <w:r w:rsidRPr="00C77F4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C77F43" w:rsidRDefault="007769D4" w:rsidP="007769D4">
      <w:pPr>
        <w:pStyle w:val="ActHead5"/>
      </w:pPr>
      <w:bookmarkStart w:id="7" w:name="_Toc434308166"/>
      <w:r w:rsidRPr="00C77F43">
        <w:rPr>
          <w:rStyle w:val="CharSectno"/>
        </w:rPr>
        <w:t>3</w:t>
      </w:r>
      <w:r w:rsidRPr="00C77F43">
        <w:t xml:space="preserve">  Authority</w:t>
      </w:r>
      <w:bookmarkEnd w:id="7"/>
    </w:p>
    <w:p w:rsidR="00062C7F" w:rsidRPr="00C77F43" w:rsidRDefault="007769D4" w:rsidP="007769D4">
      <w:pPr>
        <w:pStyle w:val="subsection"/>
      </w:pPr>
      <w:r w:rsidRPr="00C77F43">
        <w:tab/>
      </w:r>
      <w:r w:rsidRPr="00C77F43">
        <w:tab/>
      </w:r>
      <w:r w:rsidR="00AF0336" w:rsidRPr="00C77F43">
        <w:t xml:space="preserve">This </w:t>
      </w:r>
      <w:r w:rsidR="00982E3A" w:rsidRPr="00C77F43">
        <w:t>instrument</w:t>
      </w:r>
      <w:r w:rsidR="00AF0336" w:rsidRPr="00C77F43">
        <w:t xml:space="preserve"> is made under the </w:t>
      </w:r>
      <w:r w:rsidR="00062C7F" w:rsidRPr="00C77F43">
        <w:t>following Acts:</w:t>
      </w:r>
    </w:p>
    <w:p w:rsidR="007769D4" w:rsidRPr="00C77F43" w:rsidRDefault="00062C7F" w:rsidP="00062C7F">
      <w:pPr>
        <w:pStyle w:val="paragraph"/>
      </w:pPr>
      <w:r w:rsidRPr="00C77F43">
        <w:tab/>
        <w:t>(a)</w:t>
      </w:r>
      <w:r w:rsidRPr="00C77F43">
        <w:tab/>
        <w:t xml:space="preserve">the </w:t>
      </w:r>
      <w:r w:rsidR="00982E3A" w:rsidRPr="00C77F43">
        <w:rPr>
          <w:i/>
        </w:rPr>
        <w:t>Australian Meat and Live</w:t>
      </w:r>
      <w:r w:rsidR="00C77F43">
        <w:rPr>
          <w:i/>
        </w:rPr>
        <w:noBreakHyphen/>
      </w:r>
      <w:r w:rsidR="00982E3A" w:rsidRPr="00C77F43">
        <w:rPr>
          <w:i/>
        </w:rPr>
        <w:t>stock Industry Act 1997</w:t>
      </w:r>
      <w:r w:rsidRPr="00C77F43">
        <w:t>;</w:t>
      </w:r>
    </w:p>
    <w:p w:rsidR="00062C7F" w:rsidRPr="00C77F43" w:rsidRDefault="001A163A" w:rsidP="00062C7F">
      <w:pPr>
        <w:pStyle w:val="paragraph"/>
      </w:pPr>
      <w:r w:rsidRPr="00C77F43">
        <w:tab/>
        <w:t>(b</w:t>
      </w:r>
      <w:r w:rsidR="00062C7F" w:rsidRPr="00C77F43">
        <w:t>)</w:t>
      </w:r>
      <w:r w:rsidR="00062C7F" w:rsidRPr="00C77F43">
        <w:tab/>
        <w:t xml:space="preserve">the </w:t>
      </w:r>
      <w:r w:rsidR="00062C7F" w:rsidRPr="00C77F43">
        <w:rPr>
          <w:i/>
        </w:rPr>
        <w:t>Dairy Produce Act 1986</w:t>
      </w:r>
      <w:r w:rsidR="00062C7F" w:rsidRPr="00C77F43">
        <w:t>.</w:t>
      </w:r>
    </w:p>
    <w:p w:rsidR="00557C7A" w:rsidRPr="00C77F43" w:rsidRDefault="007769D4" w:rsidP="00557C7A">
      <w:pPr>
        <w:pStyle w:val="ActHead5"/>
      </w:pPr>
      <w:bookmarkStart w:id="8" w:name="_Toc434308167"/>
      <w:r w:rsidRPr="00C77F43">
        <w:rPr>
          <w:rStyle w:val="CharSectno"/>
        </w:rPr>
        <w:t>4</w:t>
      </w:r>
      <w:r w:rsidR="00557C7A" w:rsidRPr="00C77F43">
        <w:t xml:space="preserve">  </w:t>
      </w:r>
      <w:r w:rsidR="00B332B8" w:rsidRPr="00C77F43">
        <w:t>Schedules</w:t>
      </w:r>
      <w:bookmarkEnd w:id="8"/>
    </w:p>
    <w:p w:rsidR="000F6B02" w:rsidRPr="00C77F43" w:rsidRDefault="00557C7A" w:rsidP="000F6B02">
      <w:pPr>
        <w:pStyle w:val="subsection"/>
      </w:pPr>
      <w:r w:rsidRPr="00C77F43">
        <w:tab/>
      </w:r>
      <w:r w:rsidRPr="00C77F43">
        <w:tab/>
      </w:r>
      <w:r w:rsidR="000F6B02" w:rsidRPr="00C77F43">
        <w:t xml:space="preserve">Each instrument that is specified in a Schedule to </w:t>
      </w:r>
      <w:r w:rsidR="00982E3A" w:rsidRPr="00C77F43">
        <w:t>this instrument</w:t>
      </w:r>
      <w:r w:rsidR="000F6B02" w:rsidRPr="00C77F43">
        <w:t xml:space="preserve"> is amended or repealed as set out in the applicable items in the Schedule concerned, and any other item in a Schedule to </w:t>
      </w:r>
      <w:r w:rsidR="00982E3A" w:rsidRPr="00C77F43">
        <w:t>this instrument</w:t>
      </w:r>
      <w:r w:rsidR="000F6B02" w:rsidRPr="00C77F43">
        <w:t xml:space="preserve"> has effect according to its terms.</w:t>
      </w:r>
    </w:p>
    <w:p w:rsidR="0048364F" w:rsidRPr="00C77F43" w:rsidRDefault="0048364F" w:rsidP="00FF3089">
      <w:pPr>
        <w:pStyle w:val="ActHead6"/>
        <w:pageBreakBefore/>
      </w:pPr>
      <w:bookmarkStart w:id="9" w:name="_Toc434308168"/>
      <w:bookmarkStart w:id="10" w:name="opcAmSched"/>
      <w:bookmarkStart w:id="11" w:name="opcCurrentFind"/>
      <w:r w:rsidRPr="00C77F43">
        <w:rPr>
          <w:rStyle w:val="CharAmSchNo"/>
        </w:rPr>
        <w:t>Schedule</w:t>
      </w:r>
      <w:r w:rsidR="00C77F43" w:rsidRPr="00C77F43">
        <w:rPr>
          <w:rStyle w:val="CharAmSchNo"/>
        </w:rPr>
        <w:t> </w:t>
      </w:r>
      <w:r w:rsidRPr="00C77F43">
        <w:rPr>
          <w:rStyle w:val="CharAmSchNo"/>
        </w:rPr>
        <w:t>1</w:t>
      </w:r>
      <w:r w:rsidRPr="00C77F43">
        <w:t>—</w:t>
      </w:r>
      <w:r w:rsidR="00460499" w:rsidRPr="00C77F43">
        <w:rPr>
          <w:rStyle w:val="CharAmSchText"/>
        </w:rPr>
        <w:t>Amendments</w:t>
      </w:r>
      <w:bookmarkEnd w:id="9"/>
    </w:p>
    <w:bookmarkEnd w:id="10"/>
    <w:bookmarkEnd w:id="11"/>
    <w:p w:rsidR="0004044E" w:rsidRPr="00C77F43" w:rsidRDefault="0004044E" w:rsidP="0004044E">
      <w:pPr>
        <w:pStyle w:val="Header"/>
      </w:pPr>
      <w:r w:rsidRPr="00C77F43">
        <w:rPr>
          <w:rStyle w:val="CharAmPartNo"/>
        </w:rPr>
        <w:t xml:space="preserve"> </w:t>
      </w:r>
      <w:r w:rsidRPr="00C77F43">
        <w:rPr>
          <w:rStyle w:val="CharAmPartText"/>
        </w:rPr>
        <w:t xml:space="preserve"> </w:t>
      </w:r>
    </w:p>
    <w:p w:rsidR="0089226F" w:rsidRPr="00C77F43" w:rsidRDefault="0089226F" w:rsidP="0089226F">
      <w:pPr>
        <w:pStyle w:val="ActHead9"/>
      </w:pPr>
      <w:bookmarkStart w:id="12" w:name="_Toc434308169"/>
      <w:r w:rsidRPr="00C77F43">
        <w:t>Australian Meat and Live</w:t>
      </w:r>
      <w:r w:rsidR="00C77F43">
        <w:noBreakHyphen/>
      </w:r>
      <w:r w:rsidRPr="00C77F43">
        <w:t>stock Industry (Export Licensing) Regulations</w:t>
      </w:r>
      <w:r w:rsidR="00C77F43" w:rsidRPr="00C77F43">
        <w:t> </w:t>
      </w:r>
      <w:r w:rsidRPr="00C77F43">
        <w:t>1998</w:t>
      </w:r>
      <w:bookmarkEnd w:id="12"/>
    </w:p>
    <w:p w:rsidR="00A149FF" w:rsidRPr="00C77F43" w:rsidRDefault="008573EE" w:rsidP="006C2C12">
      <w:pPr>
        <w:pStyle w:val="ItemHead"/>
        <w:tabs>
          <w:tab w:val="left" w:pos="6663"/>
        </w:tabs>
      </w:pPr>
      <w:r w:rsidRPr="00C77F43">
        <w:t>1</w:t>
      </w:r>
      <w:r w:rsidR="00A149FF" w:rsidRPr="00C77F43">
        <w:t xml:space="preserve">  Subregulation</w:t>
      </w:r>
      <w:r w:rsidR="00C77F43" w:rsidRPr="00C77F43">
        <w:t> </w:t>
      </w:r>
      <w:r w:rsidR="00A149FF" w:rsidRPr="00C77F43">
        <w:t>6(7)</w:t>
      </w:r>
    </w:p>
    <w:p w:rsidR="00D56E23" w:rsidRPr="00C77F43" w:rsidRDefault="00F4725D" w:rsidP="00D56E23">
      <w:pPr>
        <w:pStyle w:val="Item"/>
      </w:pPr>
      <w:r w:rsidRPr="00C77F43">
        <w:t>Repeal the subregulation</w:t>
      </w:r>
      <w:r w:rsidR="001147FB" w:rsidRPr="00C77F43">
        <w:t>.</w:t>
      </w:r>
    </w:p>
    <w:p w:rsidR="006D3667" w:rsidRPr="00C77F43" w:rsidRDefault="008573EE" w:rsidP="006C2C12">
      <w:pPr>
        <w:pStyle w:val="ItemHead"/>
        <w:tabs>
          <w:tab w:val="left" w:pos="6663"/>
        </w:tabs>
      </w:pPr>
      <w:r w:rsidRPr="00C77F43">
        <w:t>2</w:t>
      </w:r>
      <w:r w:rsidR="00BB6E79" w:rsidRPr="00C77F43">
        <w:t xml:space="preserve">  </w:t>
      </w:r>
      <w:r w:rsidR="00E4598D" w:rsidRPr="00C77F43">
        <w:t>Subr</w:t>
      </w:r>
      <w:r w:rsidR="0089226F" w:rsidRPr="00C77F43">
        <w:t>egulation</w:t>
      </w:r>
      <w:r w:rsidR="00873C41" w:rsidRPr="00C77F43">
        <w:t>s</w:t>
      </w:r>
      <w:r w:rsidR="00C77F43" w:rsidRPr="00C77F43">
        <w:t> </w:t>
      </w:r>
      <w:r w:rsidR="0089226F" w:rsidRPr="00C77F43">
        <w:t>7</w:t>
      </w:r>
      <w:r w:rsidR="00E4598D" w:rsidRPr="00C77F43">
        <w:t>(2)</w:t>
      </w:r>
      <w:r w:rsidR="00873C41" w:rsidRPr="00C77F43">
        <w:t xml:space="preserve"> and (4)</w:t>
      </w:r>
    </w:p>
    <w:p w:rsidR="0089226F" w:rsidRPr="00C77F43" w:rsidRDefault="0089226F" w:rsidP="0089226F">
      <w:pPr>
        <w:pStyle w:val="Item"/>
      </w:pPr>
      <w:r w:rsidRPr="00C77F43">
        <w:t xml:space="preserve">Repeal the </w:t>
      </w:r>
      <w:r w:rsidR="00E4598D" w:rsidRPr="00C77F43">
        <w:t>sub</w:t>
      </w:r>
      <w:r w:rsidR="005E1770" w:rsidRPr="00C77F43">
        <w:t>regulation</w:t>
      </w:r>
      <w:r w:rsidR="00873C41" w:rsidRPr="00C77F43">
        <w:t>s</w:t>
      </w:r>
      <w:r w:rsidR="005E1770" w:rsidRPr="00C77F43">
        <w:t>, substitute:</w:t>
      </w:r>
    </w:p>
    <w:p w:rsidR="005E1770" w:rsidRPr="00C77F43" w:rsidRDefault="005E1770" w:rsidP="005E1770">
      <w:pPr>
        <w:pStyle w:val="subsection"/>
      </w:pPr>
      <w:r w:rsidRPr="00C77F43">
        <w:tab/>
      </w:r>
      <w:r w:rsidRPr="00C77F43">
        <w:tab/>
        <w:t>The fee in respect of an application for a meat export licence is nil.</w:t>
      </w:r>
    </w:p>
    <w:p w:rsidR="00E4598D" w:rsidRPr="00C77F43" w:rsidRDefault="008573EE" w:rsidP="00E4598D">
      <w:pPr>
        <w:pStyle w:val="ItemHead"/>
      </w:pPr>
      <w:r w:rsidRPr="00C77F43">
        <w:t>3</w:t>
      </w:r>
      <w:r w:rsidR="00FE1F97" w:rsidRPr="00C77F43">
        <w:t xml:space="preserve">  Subregula</w:t>
      </w:r>
      <w:r w:rsidR="00E4598D" w:rsidRPr="00C77F43">
        <w:t>tion</w:t>
      </w:r>
      <w:r w:rsidR="00C77F43" w:rsidRPr="00C77F43">
        <w:t> </w:t>
      </w:r>
      <w:r w:rsidR="00E4598D" w:rsidRPr="00C77F43">
        <w:t>14(5)</w:t>
      </w:r>
    </w:p>
    <w:p w:rsidR="00643BFB" w:rsidRPr="00C77F43" w:rsidRDefault="00643BFB" w:rsidP="00643BFB">
      <w:pPr>
        <w:pStyle w:val="Item"/>
      </w:pPr>
      <w:r w:rsidRPr="00C77F43">
        <w:t>Repeal the subregulation, substitute:</w:t>
      </w:r>
    </w:p>
    <w:p w:rsidR="00643BFB" w:rsidRPr="00C77F43" w:rsidRDefault="00643BFB" w:rsidP="00643BFB">
      <w:pPr>
        <w:pStyle w:val="subsection"/>
      </w:pPr>
      <w:r w:rsidRPr="00C77F43">
        <w:tab/>
        <w:t>(5)</w:t>
      </w:r>
      <w:r w:rsidRPr="00C77F43">
        <w:tab/>
        <w:t>An application for a live</w:t>
      </w:r>
      <w:r w:rsidR="00C77F43">
        <w:noBreakHyphen/>
      </w:r>
      <w:r w:rsidRPr="00C77F43">
        <w:t xml:space="preserve">stock export licence is taken </w:t>
      </w:r>
      <w:r w:rsidR="00013E2B" w:rsidRPr="00C77F43">
        <w:t xml:space="preserve">not </w:t>
      </w:r>
      <w:r w:rsidRPr="00C77F43">
        <w:t xml:space="preserve">to have been made until the charge in relation to the application prescribed by </w:t>
      </w:r>
      <w:r w:rsidR="00404A30" w:rsidRPr="00C77F43">
        <w:t>item</w:t>
      </w:r>
      <w:r w:rsidR="00C77F43" w:rsidRPr="00C77F43">
        <w:t> </w:t>
      </w:r>
      <w:r w:rsidR="008C3E28" w:rsidRPr="00C77F43">
        <w:t>7</w:t>
      </w:r>
      <w:r w:rsidR="00404A30" w:rsidRPr="00C77F43">
        <w:t xml:space="preserve"> in the table in </w:t>
      </w:r>
      <w:r w:rsidRPr="00C77F43">
        <w:t>section</w:t>
      </w:r>
      <w:r w:rsidR="00C77F43" w:rsidRPr="00C77F43">
        <w:t> </w:t>
      </w:r>
      <w:r w:rsidR="00404A30" w:rsidRPr="00C77F43">
        <w:t>15</w:t>
      </w:r>
      <w:r w:rsidRPr="00C77F43">
        <w:t xml:space="preserve"> of the </w:t>
      </w:r>
      <w:r w:rsidRPr="00C77F43">
        <w:rPr>
          <w:i/>
        </w:rPr>
        <w:t>Export Charges (Imposition—General) Regulation</w:t>
      </w:r>
      <w:r w:rsidR="00C77F43" w:rsidRPr="00C77F43">
        <w:rPr>
          <w:i/>
        </w:rPr>
        <w:t> </w:t>
      </w:r>
      <w:r w:rsidRPr="00C77F43">
        <w:rPr>
          <w:i/>
        </w:rPr>
        <w:t>2015</w:t>
      </w:r>
      <w:r w:rsidRPr="00C77F43">
        <w:t xml:space="preserve"> or </w:t>
      </w:r>
      <w:r w:rsidR="00404A30" w:rsidRPr="00C77F43">
        <w:t>item</w:t>
      </w:r>
      <w:r w:rsidR="00C77F43" w:rsidRPr="00C77F43">
        <w:t> </w:t>
      </w:r>
      <w:r w:rsidR="008C3E28" w:rsidRPr="00C77F43">
        <w:t>7</w:t>
      </w:r>
      <w:r w:rsidR="00404A30" w:rsidRPr="00C77F43">
        <w:t xml:space="preserve"> in the table in </w:t>
      </w:r>
      <w:r w:rsidRPr="00C77F43">
        <w:t>section</w:t>
      </w:r>
      <w:r w:rsidR="00C77F43" w:rsidRPr="00C77F43">
        <w:t> </w:t>
      </w:r>
      <w:r w:rsidR="00404A30" w:rsidRPr="00C77F43">
        <w:t>15</w:t>
      </w:r>
      <w:r w:rsidRPr="00C77F43">
        <w:t xml:space="preserve"> of the </w:t>
      </w:r>
      <w:r w:rsidRPr="00C77F43">
        <w:rPr>
          <w:i/>
        </w:rPr>
        <w:t>Export Charges (Imposition—Customs) Regulation</w:t>
      </w:r>
      <w:r w:rsidR="00C77F43" w:rsidRPr="00C77F43">
        <w:rPr>
          <w:i/>
        </w:rPr>
        <w:t> </w:t>
      </w:r>
      <w:r w:rsidRPr="00C77F43">
        <w:rPr>
          <w:i/>
        </w:rPr>
        <w:t>2015</w:t>
      </w:r>
      <w:r w:rsidRPr="00C77F43">
        <w:t xml:space="preserve"> has been paid.</w:t>
      </w:r>
    </w:p>
    <w:p w:rsidR="00E4598D" w:rsidRPr="00C77F43" w:rsidRDefault="008573EE" w:rsidP="00E4598D">
      <w:pPr>
        <w:pStyle w:val="ItemHead"/>
      </w:pPr>
      <w:r w:rsidRPr="00C77F43">
        <w:t>4</w:t>
      </w:r>
      <w:r w:rsidR="00E4598D" w:rsidRPr="00C77F43">
        <w:t xml:space="preserve">  </w:t>
      </w:r>
      <w:r w:rsidR="00845CC5" w:rsidRPr="00C77F43">
        <w:t>Subr</w:t>
      </w:r>
      <w:r w:rsidR="00E4598D" w:rsidRPr="00C77F43">
        <w:t>egulation</w:t>
      </w:r>
      <w:r w:rsidR="00845CC5" w:rsidRPr="00C77F43">
        <w:t>s</w:t>
      </w:r>
      <w:r w:rsidR="00C77F43" w:rsidRPr="00C77F43">
        <w:t> </w:t>
      </w:r>
      <w:r w:rsidR="00643BFB" w:rsidRPr="00C77F43">
        <w:t>15</w:t>
      </w:r>
      <w:r w:rsidR="00845CC5" w:rsidRPr="00C77F43">
        <w:t>(1), (2) and (3)</w:t>
      </w:r>
    </w:p>
    <w:p w:rsidR="00643BFB" w:rsidRPr="00C77F43" w:rsidRDefault="00643BFB" w:rsidP="00643BFB">
      <w:pPr>
        <w:pStyle w:val="Item"/>
      </w:pPr>
      <w:r w:rsidRPr="00C77F43">
        <w:t xml:space="preserve">Repeal the </w:t>
      </w:r>
      <w:r w:rsidR="00845CC5" w:rsidRPr="00C77F43">
        <w:t>sub</w:t>
      </w:r>
      <w:r w:rsidRPr="00C77F43">
        <w:t>regulation</w:t>
      </w:r>
      <w:r w:rsidR="00845CC5" w:rsidRPr="00C77F43">
        <w:t>s</w:t>
      </w:r>
      <w:r w:rsidRPr="00C77F43">
        <w:t>, substitute:</w:t>
      </w:r>
    </w:p>
    <w:p w:rsidR="00643BFB" w:rsidRPr="00C77F43" w:rsidRDefault="00643BFB" w:rsidP="00643BFB">
      <w:pPr>
        <w:pStyle w:val="subsection"/>
      </w:pPr>
      <w:r w:rsidRPr="00C77F43">
        <w:tab/>
      </w:r>
      <w:r w:rsidRPr="00C77F43">
        <w:tab/>
        <w:t>The fee in respect of an application for a live</w:t>
      </w:r>
      <w:r w:rsidR="00C77F43">
        <w:noBreakHyphen/>
      </w:r>
      <w:r w:rsidRPr="00C77F43">
        <w:t>stock export licence is nil.</w:t>
      </w:r>
    </w:p>
    <w:p w:rsidR="00B86954" w:rsidRPr="00C77F43" w:rsidRDefault="008573EE" w:rsidP="00B86954">
      <w:pPr>
        <w:pStyle w:val="ItemHead"/>
      </w:pPr>
      <w:r w:rsidRPr="00C77F43">
        <w:t>5</w:t>
      </w:r>
      <w:r w:rsidR="00B86954" w:rsidRPr="00C77F43">
        <w:t xml:space="preserve">  Subregulation</w:t>
      </w:r>
      <w:r w:rsidR="00C77F43" w:rsidRPr="00C77F43">
        <w:t> </w:t>
      </w:r>
      <w:r w:rsidR="00B86954" w:rsidRPr="00C77F43">
        <w:t>19(4)</w:t>
      </w:r>
    </w:p>
    <w:p w:rsidR="009D6BBD" w:rsidRPr="00C77F43" w:rsidRDefault="009D6BBD" w:rsidP="009D6BBD">
      <w:pPr>
        <w:pStyle w:val="Item"/>
      </w:pPr>
      <w:r w:rsidRPr="00C77F43">
        <w:t>Repeal the subregulation.</w:t>
      </w:r>
    </w:p>
    <w:p w:rsidR="00776A39" w:rsidRPr="00C77F43" w:rsidRDefault="008573EE" w:rsidP="00776A39">
      <w:pPr>
        <w:pStyle w:val="ItemHead"/>
      </w:pPr>
      <w:r w:rsidRPr="00C77F43">
        <w:t>6</w:t>
      </w:r>
      <w:r w:rsidR="00776A39" w:rsidRPr="00C77F43">
        <w:t xml:space="preserve">  At the end of the regulations</w:t>
      </w:r>
    </w:p>
    <w:p w:rsidR="00776A39" w:rsidRPr="00C77F43" w:rsidRDefault="00776A39" w:rsidP="00776A39">
      <w:pPr>
        <w:pStyle w:val="Item"/>
      </w:pPr>
      <w:r w:rsidRPr="00C77F43">
        <w:t>Add:</w:t>
      </w:r>
    </w:p>
    <w:p w:rsidR="00776A39" w:rsidRPr="00C77F43" w:rsidRDefault="00776A39" w:rsidP="00776A39">
      <w:pPr>
        <w:pStyle w:val="ActHead2"/>
      </w:pPr>
      <w:bookmarkStart w:id="13" w:name="_Toc434308170"/>
      <w:r w:rsidRPr="00C77F43">
        <w:rPr>
          <w:rStyle w:val="CharPartNo"/>
        </w:rPr>
        <w:t>Part</w:t>
      </w:r>
      <w:r w:rsidR="00C77F43" w:rsidRPr="00C77F43">
        <w:rPr>
          <w:rStyle w:val="CharPartNo"/>
        </w:rPr>
        <w:t> </w:t>
      </w:r>
      <w:r w:rsidRPr="00C77F43">
        <w:rPr>
          <w:rStyle w:val="CharPartNo"/>
        </w:rPr>
        <w:t>5</w:t>
      </w:r>
      <w:r w:rsidRPr="00C77F43">
        <w:t>—</w:t>
      </w:r>
      <w:r w:rsidRPr="00C77F43">
        <w:rPr>
          <w:rStyle w:val="CharPartText"/>
        </w:rPr>
        <w:t>Application and transitional provisions</w:t>
      </w:r>
      <w:bookmarkEnd w:id="13"/>
    </w:p>
    <w:p w:rsidR="00FF217A" w:rsidRPr="00C77F43" w:rsidRDefault="00FF217A" w:rsidP="00FF217A">
      <w:pPr>
        <w:pStyle w:val="Header"/>
      </w:pPr>
      <w:r w:rsidRPr="00C77F43">
        <w:rPr>
          <w:rStyle w:val="CharDivNo"/>
        </w:rPr>
        <w:t xml:space="preserve"> </w:t>
      </w:r>
      <w:r w:rsidRPr="00C77F43">
        <w:rPr>
          <w:rStyle w:val="CharDivText"/>
        </w:rPr>
        <w:t xml:space="preserve"> </w:t>
      </w:r>
    </w:p>
    <w:p w:rsidR="00776A39" w:rsidRPr="00C77F43" w:rsidRDefault="00776A39" w:rsidP="00776A39">
      <w:pPr>
        <w:pStyle w:val="ActHead5"/>
      </w:pPr>
      <w:bookmarkStart w:id="14" w:name="_Toc434308171"/>
      <w:r w:rsidRPr="00C77F43">
        <w:rPr>
          <w:rStyle w:val="CharSectno"/>
        </w:rPr>
        <w:t>28</w:t>
      </w:r>
      <w:r w:rsidRPr="00C77F43">
        <w:t xml:space="preserve">  Applications for export licences</w:t>
      </w:r>
      <w:bookmarkEnd w:id="14"/>
    </w:p>
    <w:p w:rsidR="00776A39" w:rsidRPr="00C77F43" w:rsidRDefault="00776A39" w:rsidP="00776A39">
      <w:pPr>
        <w:pStyle w:val="SubsectionHead"/>
      </w:pPr>
      <w:r w:rsidRPr="00C77F43">
        <w:t>Meat export licences</w:t>
      </w:r>
    </w:p>
    <w:p w:rsidR="00776A39" w:rsidRPr="00C77F43" w:rsidRDefault="00776A39" w:rsidP="00776A39">
      <w:pPr>
        <w:pStyle w:val="subsection"/>
      </w:pPr>
      <w:r w:rsidRPr="00C77F43">
        <w:tab/>
        <w:t>(1)</w:t>
      </w:r>
      <w:r w:rsidRPr="00C77F43">
        <w:tab/>
      </w:r>
      <w:r w:rsidR="00873C41" w:rsidRPr="00C77F43">
        <w:t>The amendments of r</w:t>
      </w:r>
      <w:r w:rsidR="0028399E" w:rsidRPr="00C77F43">
        <w:t>egulations</w:t>
      </w:r>
      <w:r w:rsidR="00C77F43" w:rsidRPr="00C77F43">
        <w:t> </w:t>
      </w:r>
      <w:r w:rsidR="0028399E" w:rsidRPr="00C77F43">
        <w:t>6 and 7</w:t>
      </w:r>
      <w:r w:rsidR="00873C41" w:rsidRPr="00C77F43">
        <w:t xml:space="preserve"> </w:t>
      </w:r>
      <w:r w:rsidR="00B90B67" w:rsidRPr="00C77F43">
        <w:t xml:space="preserve">of these Regulations </w:t>
      </w:r>
      <w:r w:rsidR="00873C41" w:rsidRPr="00C77F43">
        <w:t>made by items</w:t>
      </w:r>
      <w:r w:rsidR="00C77F43" w:rsidRPr="00C77F43">
        <w:t> </w:t>
      </w:r>
      <w:r w:rsidR="00873C41" w:rsidRPr="00C77F43">
        <w:t>1 and 2 of Schedule</w:t>
      </w:r>
      <w:r w:rsidR="00C77F43" w:rsidRPr="00C77F43">
        <w:t> </w:t>
      </w:r>
      <w:r w:rsidR="00873C41" w:rsidRPr="00C77F43">
        <w:t xml:space="preserve">1 to the </w:t>
      </w:r>
      <w:r w:rsidR="00873C41" w:rsidRPr="00C77F43">
        <w:rPr>
          <w:i/>
        </w:rPr>
        <w:t>Australian Meat and Live</w:t>
      </w:r>
      <w:r w:rsidR="00C77F43">
        <w:rPr>
          <w:i/>
        </w:rPr>
        <w:noBreakHyphen/>
      </w:r>
      <w:r w:rsidR="00873C41" w:rsidRPr="00C77F43">
        <w:rPr>
          <w:i/>
        </w:rPr>
        <w:t>stock and Dairy Legislation Amendment (Cost Recovery) Regulation</w:t>
      </w:r>
      <w:r w:rsidR="00C77F43" w:rsidRPr="00C77F43">
        <w:rPr>
          <w:i/>
        </w:rPr>
        <w:t> </w:t>
      </w:r>
      <w:r w:rsidR="00873C41" w:rsidRPr="00C77F43">
        <w:rPr>
          <w:i/>
        </w:rPr>
        <w:t>2015</w:t>
      </w:r>
      <w:r w:rsidR="00873C41" w:rsidRPr="00C77F43">
        <w:t xml:space="preserve"> </w:t>
      </w:r>
      <w:r w:rsidRPr="00C77F43">
        <w:t xml:space="preserve">apply in relation to an application for a meat export licence that is made on or after </w:t>
      </w:r>
      <w:r w:rsidR="00873C41" w:rsidRPr="00C77F43">
        <w:t>1</w:t>
      </w:r>
      <w:r w:rsidR="00C77F43" w:rsidRPr="00C77F43">
        <w:t> </w:t>
      </w:r>
      <w:r w:rsidR="00873C41" w:rsidRPr="00C77F43">
        <w:t>December 2015</w:t>
      </w:r>
      <w:r w:rsidRPr="00C77F43">
        <w:t>.</w:t>
      </w:r>
    </w:p>
    <w:p w:rsidR="00776A39" w:rsidRPr="00C77F43" w:rsidRDefault="00776A39" w:rsidP="00776A39">
      <w:pPr>
        <w:pStyle w:val="SubsectionHead"/>
      </w:pPr>
      <w:r w:rsidRPr="00C77F43">
        <w:t>Live</w:t>
      </w:r>
      <w:r w:rsidR="00C77F43">
        <w:noBreakHyphen/>
      </w:r>
      <w:r w:rsidRPr="00C77F43">
        <w:t>stock export licences</w:t>
      </w:r>
    </w:p>
    <w:p w:rsidR="00873C41" w:rsidRPr="00C77F43" w:rsidRDefault="00873C41" w:rsidP="00873C41">
      <w:pPr>
        <w:pStyle w:val="subsection"/>
      </w:pPr>
      <w:r w:rsidRPr="00C77F43">
        <w:tab/>
        <w:t>(2)</w:t>
      </w:r>
      <w:r w:rsidRPr="00C77F43">
        <w:tab/>
        <w:t>The amendments of regulations</w:t>
      </w:r>
      <w:r w:rsidR="00C77F43" w:rsidRPr="00C77F43">
        <w:t> </w:t>
      </w:r>
      <w:r w:rsidRPr="00C77F43">
        <w:t xml:space="preserve">14, 15 and 19 </w:t>
      </w:r>
      <w:r w:rsidR="00B90B67" w:rsidRPr="00C77F43">
        <w:t xml:space="preserve">of these Regulations </w:t>
      </w:r>
      <w:r w:rsidRPr="00C77F43">
        <w:t>made by items</w:t>
      </w:r>
      <w:r w:rsidR="00C77F43" w:rsidRPr="00C77F43">
        <w:t> </w:t>
      </w:r>
      <w:r w:rsidRPr="00C77F43">
        <w:t>3, 4 and 5 of Schedule</w:t>
      </w:r>
      <w:r w:rsidR="00C77F43" w:rsidRPr="00C77F43">
        <w:t> </w:t>
      </w:r>
      <w:r w:rsidRPr="00C77F43">
        <w:t xml:space="preserve">1 to the </w:t>
      </w:r>
      <w:r w:rsidRPr="00C77F43">
        <w:rPr>
          <w:i/>
        </w:rPr>
        <w:t>Australian Meat and Live</w:t>
      </w:r>
      <w:r w:rsidR="00C77F43">
        <w:rPr>
          <w:i/>
        </w:rPr>
        <w:noBreakHyphen/>
      </w:r>
      <w:r w:rsidRPr="00C77F43">
        <w:rPr>
          <w:i/>
        </w:rPr>
        <w:t>stock and Dairy Legislation Amendment (Cost Recovery) Regulation</w:t>
      </w:r>
      <w:r w:rsidR="00C77F43" w:rsidRPr="00C77F43">
        <w:rPr>
          <w:i/>
        </w:rPr>
        <w:t> </w:t>
      </w:r>
      <w:r w:rsidRPr="00C77F43">
        <w:rPr>
          <w:i/>
        </w:rPr>
        <w:t>2015</w:t>
      </w:r>
      <w:r w:rsidRPr="00C77F43">
        <w:t xml:space="preserve"> apply in relation to an application for a live</w:t>
      </w:r>
      <w:r w:rsidR="00C77F43">
        <w:noBreakHyphen/>
      </w:r>
      <w:r w:rsidRPr="00C77F43">
        <w:t>stock export licence that is made on or after 1</w:t>
      </w:r>
      <w:r w:rsidR="00C77F43" w:rsidRPr="00C77F43">
        <w:t> </w:t>
      </w:r>
      <w:r w:rsidRPr="00C77F43">
        <w:t>December 2015.</w:t>
      </w:r>
    </w:p>
    <w:p w:rsidR="00776A39" w:rsidRPr="00C77F43" w:rsidRDefault="0028399E" w:rsidP="0028399E">
      <w:pPr>
        <w:pStyle w:val="ActHead5"/>
      </w:pPr>
      <w:bookmarkStart w:id="15" w:name="_Toc434308172"/>
      <w:r w:rsidRPr="00C77F43">
        <w:rPr>
          <w:rStyle w:val="CharSectno"/>
        </w:rPr>
        <w:t>29</w:t>
      </w:r>
      <w:r w:rsidRPr="00C77F43">
        <w:t xml:space="preserve">  Repeal of this Part</w:t>
      </w:r>
      <w:bookmarkEnd w:id="15"/>
    </w:p>
    <w:p w:rsidR="0028399E" w:rsidRPr="00C77F43" w:rsidRDefault="0028399E" w:rsidP="0028399E">
      <w:pPr>
        <w:pStyle w:val="subsection"/>
      </w:pPr>
      <w:r w:rsidRPr="00C77F43">
        <w:tab/>
      </w:r>
      <w:r w:rsidRPr="00C77F43">
        <w:tab/>
        <w:t>This Part is repealed at the start of 1</w:t>
      </w:r>
      <w:r w:rsidR="00C77F43" w:rsidRPr="00C77F43">
        <w:t> </w:t>
      </w:r>
      <w:r w:rsidRPr="00C77F43">
        <w:t>July 2016.</w:t>
      </w:r>
    </w:p>
    <w:p w:rsidR="00930C57" w:rsidRPr="00C77F43" w:rsidRDefault="00930C57" w:rsidP="00930C57">
      <w:pPr>
        <w:pStyle w:val="ActHead9"/>
      </w:pPr>
      <w:bookmarkStart w:id="16" w:name="_Toc434308173"/>
      <w:r w:rsidRPr="00C77F43">
        <w:t>Dairy Produce Regulations</w:t>
      </w:r>
      <w:r w:rsidR="00C77F43" w:rsidRPr="00C77F43">
        <w:t> </w:t>
      </w:r>
      <w:r w:rsidRPr="00C77F43">
        <w:t>1986</w:t>
      </w:r>
      <w:bookmarkEnd w:id="16"/>
    </w:p>
    <w:p w:rsidR="0006108B" w:rsidRPr="00C77F43" w:rsidRDefault="008573EE" w:rsidP="00112B5F">
      <w:pPr>
        <w:pStyle w:val="ItemHead"/>
      </w:pPr>
      <w:r w:rsidRPr="00C77F43">
        <w:t>7</w:t>
      </w:r>
      <w:r w:rsidR="008A2BF3" w:rsidRPr="00C77F43">
        <w:t xml:space="preserve">  Subregula</w:t>
      </w:r>
      <w:r w:rsidR="0006108B" w:rsidRPr="00C77F43">
        <w:t>tion</w:t>
      </w:r>
      <w:r w:rsidR="00C77F43" w:rsidRPr="00C77F43">
        <w:t> </w:t>
      </w:r>
      <w:r w:rsidR="0006108B" w:rsidRPr="00C77F43">
        <w:t xml:space="preserve">2(1) (definition of </w:t>
      </w:r>
      <w:r w:rsidR="0006108B" w:rsidRPr="00C77F43">
        <w:rPr>
          <w:i/>
        </w:rPr>
        <w:t>AQIS</w:t>
      </w:r>
      <w:r w:rsidR="0006108B" w:rsidRPr="00C77F43">
        <w:t>)</w:t>
      </w:r>
    </w:p>
    <w:p w:rsidR="0006108B" w:rsidRPr="00C77F43" w:rsidRDefault="0006108B" w:rsidP="0006108B">
      <w:pPr>
        <w:pStyle w:val="Item"/>
      </w:pPr>
      <w:r w:rsidRPr="00C77F43">
        <w:t>Repeal the definition.</w:t>
      </w:r>
    </w:p>
    <w:p w:rsidR="00B93161" w:rsidRPr="00C77F43" w:rsidRDefault="008573EE" w:rsidP="00B93161">
      <w:pPr>
        <w:pStyle w:val="ItemHead"/>
      </w:pPr>
      <w:r w:rsidRPr="00C77F43">
        <w:t>8</w:t>
      </w:r>
      <w:r w:rsidR="008A2BF3" w:rsidRPr="00C77F43">
        <w:t xml:space="preserve">  Subregula</w:t>
      </w:r>
      <w:r w:rsidR="00B93161" w:rsidRPr="00C77F43">
        <w:t>tion</w:t>
      </w:r>
      <w:r w:rsidR="00C77F43" w:rsidRPr="00C77F43">
        <w:t> </w:t>
      </w:r>
      <w:r w:rsidR="00B93161" w:rsidRPr="00C77F43">
        <w:t xml:space="preserve">2(1) (definition of </w:t>
      </w:r>
      <w:r w:rsidR="00B93161" w:rsidRPr="00C77F43">
        <w:rPr>
          <w:i/>
        </w:rPr>
        <w:t>Department</w:t>
      </w:r>
      <w:r w:rsidR="00B93161" w:rsidRPr="00C77F43">
        <w:t>)</w:t>
      </w:r>
    </w:p>
    <w:p w:rsidR="00B93161" w:rsidRPr="00C77F43" w:rsidRDefault="00B93161" w:rsidP="00B93161">
      <w:pPr>
        <w:pStyle w:val="Item"/>
      </w:pPr>
      <w:r w:rsidRPr="00C77F43">
        <w:t>Repeal the definition.</w:t>
      </w:r>
    </w:p>
    <w:p w:rsidR="00112B5F" w:rsidRPr="00C77F43" w:rsidRDefault="008573EE" w:rsidP="00112B5F">
      <w:pPr>
        <w:pStyle w:val="ItemHead"/>
      </w:pPr>
      <w:r w:rsidRPr="00C77F43">
        <w:t>9</w:t>
      </w:r>
      <w:r w:rsidR="00112B5F" w:rsidRPr="00C77F43">
        <w:t xml:space="preserve">  Regulation</w:t>
      </w:r>
      <w:r w:rsidR="00C77F43" w:rsidRPr="00C77F43">
        <w:t> </w:t>
      </w:r>
      <w:r w:rsidR="00112B5F" w:rsidRPr="00C77F43">
        <w:t>2.07</w:t>
      </w:r>
    </w:p>
    <w:p w:rsidR="00112B5F" w:rsidRPr="00C77F43" w:rsidRDefault="00112B5F" w:rsidP="00112B5F">
      <w:pPr>
        <w:pStyle w:val="Item"/>
      </w:pPr>
      <w:r w:rsidRPr="00C77F43">
        <w:t>Repeal the regulation.</w:t>
      </w:r>
    </w:p>
    <w:p w:rsidR="00112B5F" w:rsidRPr="00C77F43" w:rsidRDefault="008573EE" w:rsidP="00112B5F">
      <w:pPr>
        <w:pStyle w:val="ItemHead"/>
      </w:pPr>
      <w:r w:rsidRPr="00C77F43">
        <w:t>10</w:t>
      </w:r>
      <w:r w:rsidR="00112B5F" w:rsidRPr="00C77F43">
        <w:t xml:space="preserve">  Subparagraph 2.08(4)(b)(vi)</w:t>
      </w:r>
    </w:p>
    <w:p w:rsidR="00112B5F" w:rsidRPr="00C77F43" w:rsidRDefault="00112B5F" w:rsidP="00112B5F">
      <w:pPr>
        <w:pStyle w:val="Item"/>
      </w:pPr>
      <w:r w:rsidRPr="00C77F43">
        <w:t>Omit “shipped; and”, substitute “shipped.”.</w:t>
      </w:r>
    </w:p>
    <w:p w:rsidR="00112B5F" w:rsidRPr="00C77F43" w:rsidRDefault="008573EE" w:rsidP="00112B5F">
      <w:pPr>
        <w:pStyle w:val="ItemHead"/>
      </w:pPr>
      <w:r w:rsidRPr="00C77F43">
        <w:t>11</w:t>
      </w:r>
      <w:r w:rsidR="00112B5F" w:rsidRPr="00C77F43">
        <w:t xml:space="preserve">  Paragraph 2.08(4)(c)</w:t>
      </w:r>
    </w:p>
    <w:p w:rsidR="00112B5F" w:rsidRPr="00C77F43" w:rsidRDefault="00112B5F" w:rsidP="00112B5F">
      <w:pPr>
        <w:pStyle w:val="Item"/>
      </w:pPr>
      <w:r w:rsidRPr="00C77F43">
        <w:t>Repeal the paragraph.</w:t>
      </w:r>
    </w:p>
    <w:p w:rsidR="00112B5F" w:rsidRPr="00C77F43" w:rsidRDefault="008573EE" w:rsidP="00112B5F">
      <w:pPr>
        <w:pStyle w:val="ItemHead"/>
      </w:pPr>
      <w:r w:rsidRPr="00C77F43">
        <w:t>12</w:t>
      </w:r>
      <w:r w:rsidR="00112B5F" w:rsidRPr="00C77F43">
        <w:t xml:space="preserve">  Subregulation</w:t>
      </w:r>
      <w:r w:rsidR="00C77F43" w:rsidRPr="00C77F43">
        <w:t> </w:t>
      </w:r>
      <w:r w:rsidR="00112B5F" w:rsidRPr="00C77F43">
        <w:t>2.10(6) (note 1)</w:t>
      </w:r>
    </w:p>
    <w:p w:rsidR="00112B5F" w:rsidRPr="00C77F43" w:rsidRDefault="00112B5F" w:rsidP="00112B5F">
      <w:pPr>
        <w:pStyle w:val="Item"/>
      </w:pPr>
      <w:r w:rsidRPr="00C77F43">
        <w:t>Omit “Note 1”, substitute “Note”.</w:t>
      </w:r>
    </w:p>
    <w:p w:rsidR="00112B5F" w:rsidRPr="00C77F43" w:rsidRDefault="008573EE" w:rsidP="00112B5F">
      <w:pPr>
        <w:pStyle w:val="ItemHead"/>
      </w:pPr>
      <w:r w:rsidRPr="00C77F43">
        <w:t>13</w:t>
      </w:r>
      <w:r w:rsidR="00112B5F" w:rsidRPr="00C77F43">
        <w:t xml:space="preserve">  Subregulation</w:t>
      </w:r>
      <w:r w:rsidR="00C77F43" w:rsidRPr="00C77F43">
        <w:t> </w:t>
      </w:r>
      <w:r w:rsidR="00112B5F" w:rsidRPr="00C77F43">
        <w:t>2.10(6) (note 2)</w:t>
      </w:r>
    </w:p>
    <w:p w:rsidR="00112B5F" w:rsidRPr="00C77F43" w:rsidRDefault="00112B5F" w:rsidP="00112B5F">
      <w:pPr>
        <w:pStyle w:val="Item"/>
      </w:pPr>
      <w:r w:rsidRPr="00C77F43">
        <w:t>Repeal the note.</w:t>
      </w:r>
    </w:p>
    <w:p w:rsidR="003D1964" w:rsidRPr="00C77F43" w:rsidRDefault="008573EE" w:rsidP="003D1964">
      <w:pPr>
        <w:pStyle w:val="ItemHead"/>
      </w:pPr>
      <w:r w:rsidRPr="00C77F43">
        <w:t>14</w:t>
      </w:r>
      <w:r w:rsidR="003D1964" w:rsidRPr="00C77F43">
        <w:t xml:space="preserve">  Paragraphs 2.12(2)(c) and (d)</w:t>
      </w:r>
    </w:p>
    <w:p w:rsidR="003D1964" w:rsidRPr="00C77F43" w:rsidRDefault="003D1964" w:rsidP="003D1964">
      <w:pPr>
        <w:pStyle w:val="Item"/>
      </w:pPr>
      <w:r w:rsidRPr="00C77F43">
        <w:t>Repeal the paragraphs.</w:t>
      </w:r>
    </w:p>
    <w:p w:rsidR="003D1964" w:rsidRPr="00C77F43" w:rsidRDefault="008573EE" w:rsidP="003D1964">
      <w:pPr>
        <w:pStyle w:val="ItemHead"/>
      </w:pPr>
      <w:r w:rsidRPr="00C77F43">
        <w:t>15</w:t>
      </w:r>
      <w:r w:rsidR="003D1964" w:rsidRPr="00C77F43">
        <w:t xml:space="preserve">  Regulations</w:t>
      </w:r>
      <w:r w:rsidR="00C77F43" w:rsidRPr="00C77F43">
        <w:t> </w:t>
      </w:r>
      <w:r w:rsidR="003D1964" w:rsidRPr="00C77F43">
        <w:t>2.13 and 2.14</w:t>
      </w:r>
    </w:p>
    <w:p w:rsidR="003D1964" w:rsidRPr="00C77F43" w:rsidRDefault="003D1964" w:rsidP="003D1964">
      <w:pPr>
        <w:pStyle w:val="Item"/>
      </w:pPr>
      <w:r w:rsidRPr="00C77F43">
        <w:t>Repeal the regulations.</w:t>
      </w:r>
    </w:p>
    <w:p w:rsidR="003D1964" w:rsidRPr="00C77F43" w:rsidRDefault="008573EE" w:rsidP="003D1964">
      <w:pPr>
        <w:pStyle w:val="ItemHead"/>
      </w:pPr>
      <w:r w:rsidRPr="00C77F43">
        <w:t>16</w:t>
      </w:r>
      <w:r w:rsidR="003D1964" w:rsidRPr="00C77F43">
        <w:t xml:space="preserve">  </w:t>
      </w:r>
      <w:r w:rsidR="008F05EF" w:rsidRPr="00C77F43">
        <w:t>P</w:t>
      </w:r>
      <w:r w:rsidR="003D1964" w:rsidRPr="00C77F43">
        <w:t>aragraph 2.19(3)(b)</w:t>
      </w:r>
    </w:p>
    <w:p w:rsidR="003D1964" w:rsidRPr="00C77F43" w:rsidRDefault="003D1964" w:rsidP="003D1964">
      <w:pPr>
        <w:pStyle w:val="Item"/>
      </w:pPr>
      <w:r w:rsidRPr="00C77F43">
        <w:t>Repeal the paragraph, substitute:</w:t>
      </w:r>
    </w:p>
    <w:p w:rsidR="003D1964" w:rsidRPr="00C77F43" w:rsidRDefault="008F05EF" w:rsidP="008F05EF">
      <w:pPr>
        <w:pStyle w:val="paragraph"/>
      </w:pPr>
      <w:r w:rsidRPr="00C77F43">
        <w:tab/>
        <w:t>(b</w:t>
      </w:r>
      <w:r w:rsidR="003D1964" w:rsidRPr="00C77F43">
        <w:t>)</w:t>
      </w:r>
      <w:r w:rsidR="003D1964" w:rsidRPr="00C77F43">
        <w:tab/>
        <w:t xml:space="preserve">the </w:t>
      </w:r>
      <w:r w:rsidRPr="00C77F43">
        <w:t xml:space="preserve">dairy manufacturer’s surplus quota for the year is more than 2% of the </w:t>
      </w:r>
      <w:r w:rsidR="009B7ADC" w:rsidRPr="00C77F43">
        <w:t>dairy manufacturer’s annual quota</w:t>
      </w:r>
      <w:r w:rsidRPr="00C77F43">
        <w:t>.</w:t>
      </w:r>
    </w:p>
    <w:p w:rsidR="003D1964" w:rsidRPr="00C77F43" w:rsidRDefault="008573EE" w:rsidP="003D1964">
      <w:pPr>
        <w:pStyle w:val="ItemHead"/>
      </w:pPr>
      <w:r w:rsidRPr="00C77F43">
        <w:t>17</w:t>
      </w:r>
      <w:r w:rsidR="003D1964" w:rsidRPr="00C77F43">
        <w:t xml:space="preserve">  </w:t>
      </w:r>
      <w:r w:rsidR="008F05EF" w:rsidRPr="00C77F43">
        <w:t>Paragraph 2.19(4)(b)</w:t>
      </w:r>
    </w:p>
    <w:p w:rsidR="003D1964" w:rsidRPr="00C77F43" w:rsidRDefault="003D1964" w:rsidP="003D1964">
      <w:pPr>
        <w:pStyle w:val="Item"/>
      </w:pPr>
      <w:r w:rsidRPr="00C77F43">
        <w:t>Repeal the paragraph, substitute:</w:t>
      </w:r>
    </w:p>
    <w:p w:rsidR="008F05EF" w:rsidRPr="00C77F43" w:rsidRDefault="008F05EF" w:rsidP="008F05EF">
      <w:pPr>
        <w:pStyle w:val="paragraph"/>
      </w:pPr>
      <w:r w:rsidRPr="00C77F43">
        <w:tab/>
        <w:t>(b)</w:t>
      </w:r>
      <w:r w:rsidRPr="00C77F43">
        <w:tab/>
        <w:t>the dairy manufacturer’s surplus quota for the year is more than 1% of the dairy manufacturer’s annual quota.</w:t>
      </w:r>
    </w:p>
    <w:p w:rsidR="00E67379" w:rsidRPr="00C77F43" w:rsidRDefault="008573EE" w:rsidP="00E67379">
      <w:pPr>
        <w:pStyle w:val="ItemHead"/>
      </w:pPr>
      <w:r w:rsidRPr="00C77F43">
        <w:t>18</w:t>
      </w:r>
      <w:r w:rsidR="00E67379" w:rsidRPr="00C77F43">
        <w:t xml:space="preserve">  Subparagraph 2.20(3)(b)(vi)</w:t>
      </w:r>
    </w:p>
    <w:p w:rsidR="00E67379" w:rsidRPr="00C77F43" w:rsidRDefault="00E67379" w:rsidP="00E67379">
      <w:pPr>
        <w:pStyle w:val="Item"/>
      </w:pPr>
      <w:r w:rsidRPr="00C77F43">
        <w:t>Omit “for; and”, substitute “for.”.</w:t>
      </w:r>
    </w:p>
    <w:p w:rsidR="00E67379" w:rsidRPr="00C77F43" w:rsidRDefault="008573EE" w:rsidP="00E67379">
      <w:pPr>
        <w:pStyle w:val="ItemHead"/>
      </w:pPr>
      <w:r w:rsidRPr="00C77F43">
        <w:t>19</w:t>
      </w:r>
      <w:r w:rsidR="00E67379" w:rsidRPr="00C77F43">
        <w:t xml:space="preserve">  Paragraph 2.20(3)(c)</w:t>
      </w:r>
    </w:p>
    <w:p w:rsidR="00E67379" w:rsidRPr="00C77F43" w:rsidRDefault="00E67379" w:rsidP="00E67379">
      <w:pPr>
        <w:pStyle w:val="Item"/>
      </w:pPr>
      <w:r w:rsidRPr="00C77F43">
        <w:t>Repeal the paragraph.</w:t>
      </w:r>
    </w:p>
    <w:p w:rsidR="00E67379" w:rsidRPr="00C77F43" w:rsidRDefault="008573EE" w:rsidP="00E67379">
      <w:pPr>
        <w:pStyle w:val="ItemHead"/>
      </w:pPr>
      <w:r w:rsidRPr="00C77F43">
        <w:t>20</w:t>
      </w:r>
      <w:r w:rsidR="00E67379" w:rsidRPr="00C77F43">
        <w:t xml:space="preserve">  Paragraph 2.21(3)(b)</w:t>
      </w:r>
    </w:p>
    <w:p w:rsidR="00E67379" w:rsidRPr="00C77F43" w:rsidRDefault="00E67379" w:rsidP="00E67379">
      <w:pPr>
        <w:pStyle w:val="Item"/>
      </w:pPr>
      <w:r w:rsidRPr="00C77F43">
        <w:t>Repeal the paragraph, substitute:</w:t>
      </w:r>
    </w:p>
    <w:p w:rsidR="00E67379" w:rsidRPr="00C77F43" w:rsidRDefault="00E67379" w:rsidP="00E67379">
      <w:pPr>
        <w:pStyle w:val="paragraph"/>
      </w:pPr>
      <w:r w:rsidRPr="00C77F43">
        <w:tab/>
        <w:t>(b)</w:t>
      </w:r>
      <w:r w:rsidRPr="00C77F43">
        <w:tab/>
      </w:r>
      <w:r w:rsidR="0006108B" w:rsidRPr="00C77F43">
        <w:t>not allocate the unallocated quota to the applicant.</w:t>
      </w:r>
    </w:p>
    <w:p w:rsidR="0006108B" w:rsidRPr="00C77F43" w:rsidRDefault="008573EE" w:rsidP="0006108B">
      <w:pPr>
        <w:pStyle w:val="ItemHead"/>
      </w:pPr>
      <w:r w:rsidRPr="00C77F43">
        <w:t>21</w:t>
      </w:r>
      <w:r w:rsidR="0006108B" w:rsidRPr="00C77F43">
        <w:t xml:space="preserve">  Subregulation</w:t>
      </w:r>
      <w:r w:rsidR="00C77F43" w:rsidRPr="00C77F43">
        <w:t> </w:t>
      </w:r>
      <w:r w:rsidR="0006108B" w:rsidRPr="00C77F43">
        <w:t>2.21(4)</w:t>
      </w:r>
    </w:p>
    <w:p w:rsidR="0006108B" w:rsidRPr="00C77F43" w:rsidRDefault="009B7ADC" w:rsidP="0006108B">
      <w:pPr>
        <w:pStyle w:val="Item"/>
      </w:pPr>
      <w:r w:rsidRPr="00C77F43">
        <w:t>Repeal the subregulation</w:t>
      </w:r>
      <w:r w:rsidR="00B93161" w:rsidRPr="00C77F43">
        <w:t>.</w:t>
      </w:r>
    </w:p>
    <w:p w:rsidR="00B93161" w:rsidRPr="00C77F43" w:rsidRDefault="008573EE" w:rsidP="00B93161">
      <w:pPr>
        <w:pStyle w:val="ItemHead"/>
      </w:pPr>
      <w:r w:rsidRPr="00C77F43">
        <w:t>22</w:t>
      </w:r>
      <w:r w:rsidR="00B93161" w:rsidRPr="00C77F43">
        <w:t xml:space="preserve">  Paragraph 2.21(6)(b)</w:t>
      </w:r>
    </w:p>
    <w:p w:rsidR="00B93161" w:rsidRPr="00C77F43" w:rsidRDefault="00B93161" w:rsidP="00B93161">
      <w:pPr>
        <w:pStyle w:val="Item"/>
      </w:pPr>
      <w:r w:rsidRPr="00C77F43">
        <w:t>Omit “decision; and”, substitute “decision.”.</w:t>
      </w:r>
    </w:p>
    <w:p w:rsidR="00B93161" w:rsidRPr="00C77F43" w:rsidRDefault="008573EE" w:rsidP="00B93161">
      <w:pPr>
        <w:pStyle w:val="ItemHead"/>
      </w:pPr>
      <w:r w:rsidRPr="00C77F43">
        <w:t>23</w:t>
      </w:r>
      <w:r w:rsidR="00B93161" w:rsidRPr="00C77F43">
        <w:t xml:space="preserve">  Paragraph 2.21(6)(c)</w:t>
      </w:r>
    </w:p>
    <w:p w:rsidR="00B93161" w:rsidRPr="00C77F43" w:rsidRDefault="00B93161" w:rsidP="00B93161">
      <w:pPr>
        <w:pStyle w:val="Item"/>
      </w:pPr>
      <w:r w:rsidRPr="00C77F43">
        <w:t>Repeal the paragraph.</w:t>
      </w:r>
    </w:p>
    <w:p w:rsidR="00B93161" w:rsidRPr="00C77F43" w:rsidRDefault="008573EE" w:rsidP="00B93161">
      <w:pPr>
        <w:pStyle w:val="ItemHead"/>
      </w:pPr>
      <w:r w:rsidRPr="00C77F43">
        <w:t>24</w:t>
      </w:r>
      <w:r w:rsidR="00B93161" w:rsidRPr="00C77F43">
        <w:t xml:space="preserve">  Paragraph 2.22(2)(c)</w:t>
      </w:r>
    </w:p>
    <w:p w:rsidR="00B93161" w:rsidRPr="00C77F43" w:rsidRDefault="00B93161" w:rsidP="00B93161">
      <w:pPr>
        <w:pStyle w:val="Item"/>
      </w:pPr>
      <w:r w:rsidRPr="00C77F43">
        <w:t>Repeal the paragraph.</w:t>
      </w:r>
    </w:p>
    <w:p w:rsidR="00B93161" w:rsidRPr="00C77F43" w:rsidRDefault="008573EE" w:rsidP="00B93161">
      <w:pPr>
        <w:pStyle w:val="ItemHead"/>
      </w:pPr>
      <w:r w:rsidRPr="00C77F43">
        <w:t>25</w:t>
      </w:r>
      <w:r w:rsidR="00B93161" w:rsidRPr="00C77F43">
        <w:t xml:space="preserve">  Regulation</w:t>
      </w:r>
      <w:r w:rsidR="00C77F43" w:rsidRPr="00C77F43">
        <w:t> </w:t>
      </w:r>
      <w:r w:rsidR="00B93161" w:rsidRPr="00C77F43">
        <w:t>2.23</w:t>
      </w:r>
    </w:p>
    <w:p w:rsidR="00B93161" w:rsidRPr="00C77F43" w:rsidRDefault="00B93161" w:rsidP="00B93161">
      <w:pPr>
        <w:pStyle w:val="Item"/>
      </w:pPr>
      <w:r w:rsidRPr="00C77F43">
        <w:t>Repeal the regulation.</w:t>
      </w:r>
    </w:p>
    <w:p w:rsidR="00935369" w:rsidRPr="00C77F43" w:rsidRDefault="008573EE" w:rsidP="00935369">
      <w:pPr>
        <w:pStyle w:val="ItemHead"/>
      </w:pPr>
      <w:r w:rsidRPr="00C77F43">
        <w:t>26</w:t>
      </w:r>
      <w:r w:rsidR="00935369" w:rsidRPr="00C77F43">
        <w:t xml:space="preserve">  Regulation</w:t>
      </w:r>
      <w:r w:rsidR="00C77F43" w:rsidRPr="00C77F43">
        <w:t> </w:t>
      </w:r>
      <w:r w:rsidR="00935369" w:rsidRPr="00C77F43">
        <w:t xml:space="preserve">2.26 (definition of </w:t>
      </w:r>
      <w:r w:rsidR="00935369" w:rsidRPr="00C77F43">
        <w:rPr>
          <w:i/>
        </w:rPr>
        <w:t>consignment quota</w:t>
      </w:r>
      <w:r w:rsidR="00935369" w:rsidRPr="00C77F43">
        <w:t>)</w:t>
      </w:r>
    </w:p>
    <w:p w:rsidR="00BA5873" w:rsidRPr="00C77F43" w:rsidRDefault="00BA5873" w:rsidP="00BA5873">
      <w:pPr>
        <w:pStyle w:val="Item"/>
      </w:pPr>
      <w:r w:rsidRPr="00C77F43">
        <w:t>Repeal the definition.</w:t>
      </w:r>
    </w:p>
    <w:p w:rsidR="00E078AA" w:rsidRPr="00C77F43" w:rsidRDefault="008573EE" w:rsidP="00E078AA">
      <w:pPr>
        <w:pStyle w:val="ItemHead"/>
      </w:pPr>
      <w:r w:rsidRPr="00C77F43">
        <w:t>27</w:t>
      </w:r>
      <w:r w:rsidR="00E078AA" w:rsidRPr="00C77F43">
        <w:t xml:space="preserve">  Regulation</w:t>
      </w:r>
      <w:r w:rsidR="00C77F43" w:rsidRPr="00C77F43">
        <w:t> </w:t>
      </w:r>
      <w:r w:rsidR="00E078AA" w:rsidRPr="00C77F43">
        <w:t xml:space="preserve">2.26 (definition of </w:t>
      </w:r>
      <w:r w:rsidR="00935369" w:rsidRPr="00C77F43">
        <w:rPr>
          <w:i/>
        </w:rPr>
        <w:t>exporter</w:t>
      </w:r>
      <w:r w:rsidR="00BE104B" w:rsidRPr="00C77F43">
        <w:rPr>
          <w:i/>
        </w:rPr>
        <w:t>’</w:t>
      </w:r>
      <w:r w:rsidR="00935369" w:rsidRPr="00C77F43">
        <w:rPr>
          <w:i/>
        </w:rPr>
        <w:t>s available quota</w:t>
      </w:r>
      <w:r w:rsidR="00935369" w:rsidRPr="00C77F43">
        <w:t>)</w:t>
      </w:r>
    </w:p>
    <w:p w:rsidR="00B7246B" w:rsidRPr="00C77F43" w:rsidRDefault="00B7246B" w:rsidP="00935369">
      <w:pPr>
        <w:pStyle w:val="Item"/>
      </w:pPr>
      <w:r w:rsidRPr="00C77F43">
        <w:t xml:space="preserve">Repeal the </w:t>
      </w:r>
      <w:r w:rsidR="006C7B00" w:rsidRPr="00C77F43">
        <w:t>definition</w:t>
      </w:r>
      <w:r w:rsidRPr="00C77F43">
        <w:t>, substitute:</w:t>
      </w:r>
    </w:p>
    <w:p w:rsidR="006C7B00" w:rsidRPr="00C77F43" w:rsidRDefault="006C7B00" w:rsidP="006C7B00">
      <w:pPr>
        <w:pStyle w:val="Definition"/>
      </w:pPr>
      <w:r w:rsidRPr="00C77F43">
        <w:rPr>
          <w:b/>
          <w:i/>
        </w:rPr>
        <w:t>exporter’s available quota</w:t>
      </w:r>
      <w:r w:rsidRPr="00C77F43">
        <w:t>, in relation to a category of dairy produce, means the sum of:</w:t>
      </w:r>
    </w:p>
    <w:p w:rsidR="00B7246B" w:rsidRPr="00C77F43" w:rsidRDefault="00B7246B" w:rsidP="00B7246B">
      <w:pPr>
        <w:pStyle w:val="paragraph"/>
      </w:pPr>
      <w:r w:rsidRPr="00C77F43">
        <w:tab/>
        <w:t>(a)</w:t>
      </w:r>
      <w:r w:rsidRPr="00C77F43">
        <w:tab/>
      </w:r>
      <w:r w:rsidR="006C7B00" w:rsidRPr="00C77F43">
        <w:t xml:space="preserve">the exporter’s </w:t>
      </w:r>
      <w:r w:rsidR="00077BBD" w:rsidRPr="00C77F43">
        <w:t xml:space="preserve">unattached </w:t>
      </w:r>
      <w:r w:rsidRPr="00C77F43">
        <w:t>annual quota</w:t>
      </w:r>
      <w:r w:rsidR="00077BBD" w:rsidRPr="00C77F43">
        <w:t xml:space="preserve"> in relation to that category</w:t>
      </w:r>
      <w:r w:rsidRPr="00C77F43">
        <w:t xml:space="preserve">; </w:t>
      </w:r>
      <w:r w:rsidR="006C7B00" w:rsidRPr="00C77F43">
        <w:t>and</w:t>
      </w:r>
    </w:p>
    <w:p w:rsidR="00B7246B" w:rsidRPr="00C77F43" w:rsidRDefault="00B7246B" w:rsidP="00B7246B">
      <w:pPr>
        <w:pStyle w:val="paragraph"/>
      </w:pPr>
      <w:r w:rsidRPr="00C77F43">
        <w:tab/>
        <w:t>(b)</w:t>
      </w:r>
      <w:r w:rsidRPr="00C77F43">
        <w:tab/>
      </w:r>
      <w:r w:rsidR="006C7B00" w:rsidRPr="00C77F43">
        <w:t xml:space="preserve">the exporter’s </w:t>
      </w:r>
      <w:r w:rsidR="00077BBD" w:rsidRPr="00C77F43">
        <w:t xml:space="preserve">unattached </w:t>
      </w:r>
      <w:r w:rsidRPr="00C77F43">
        <w:t xml:space="preserve">FCFS quota </w:t>
      </w:r>
      <w:r w:rsidR="006C7B00" w:rsidRPr="00C77F43">
        <w:t>in relation to that category</w:t>
      </w:r>
      <w:r w:rsidRPr="00C77F43">
        <w:t>.</w:t>
      </w:r>
    </w:p>
    <w:p w:rsidR="00937C81" w:rsidRPr="00C77F43" w:rsidRDefault="008573EE" w:rsidP="00454CB1">
      <w:pPr>
        <w:pStyle w:val="ItemHead"/>
      </w:pPr>
      <w:r w:rsidRPr="00C77F43">
        <w:t>28</w:t>
      </w:r>
      <w:r w:rsidR="00937C81" w:rsidRPr="00C77F43">
        <w:t xml:space="preserve">  At the end of regulation</w:t>
      </w:r>
      <w:r w:rsidR="00C77F43" w:rsidRPr="00C77F43">
        <w:t> </w:t>
      </w:r>
      <w:r w:rsidR="00937C81" w:rsidRPr="00C77F43">
        <w:t>2.27</w:t>
      </w:r>
    </w:p>
    <w:p w:rsidR="00937C81" w:rsidRPr="00C77F43" w:rsidRDefault="00937C81" w:rsidP="00937C81">
      <w:pPr>
        <w:pStyle w:val="Item"/>
      </w:pPr>
      <w:r w:rsidRPr="00C77F43">
        <w:t>Add:</w:t>
      </w:r>
    </w:p>
    <w:p w:rsidR="00A6596F" w:rsidRPr="00C77F43" w:rsidRDefault="00A6596F" w:rsidP="00A6596F">
      <w:pPr>
        <w:pStyle w:val="SubsectionHead"/>
      </w:pPr>
      <w:r w:rsidRPr="00C77F43">
        <w:t>Fees in respect of applications for approval</w:t>
      </w:r>
    </w:p>
    <w:p w:rsidR="00937C81" w:rsidRPr="00C77F43" w:rsidRDefault="00937C81" w:rsidP="00937C81">
      <w:pPr>
        <w:pStyle w:val="subsection"/>
      </w:pPr>
      <w:r w:rsidRPr="00C77F43">
        <w:tab/>
        <w:t>(4)</w:t>
      </w:r>
      <w:r w:rsidRPr="00C77F43">
        <w:tab/>
        <w:t>An applicant for approval to export a consignment must pay the followin</w:t>
      </w:r>
      <w:r w:rsidR="00E75013" w:rsidRPr="00C77F43">
        <w:t>g fee</w:t>
      </w:r>
      <w:r w:rsidR="00AB1D4F" w:rsidRPr="00C77F43">
        <w:t>s</w:t>
      </w:r>
      <w:r w:rsidRPr="00C77F43">
        <w:t xml:space="preserve"> </w:t>
      </w:r>
      <w:r w:rsidR="00A97E5A" w:rsidRPr="00C77F43">
        <w:t>in respect of the application</w:t>
      </w:r>
      <w:r w:rsidR="00A11C1B" w:rsidRPr="00C77F43">
        <w:t>:</w:t>
      </w:r>
    </w:p>
    <w:p w:rsidR="003D6BC1" w:rsidRPr="00C77F43" w:rsidRDefault="003D6BC1" w:rsidP="003D6BC1">
      <w:pPr>
        <w:pStyle w:val="paragraph"/>
      </w:pPr>
      <w:r w:rsidRPr="00C77F43">
        <w:tab/>
        <w:t>(a)</w:t>
      </w:r>
      <w:r w:rsidRPr="00C77F43">
        <w:tab/>
        <w:t xml:space="preserve">if an approval to export the </w:t>
      </w:r>
      <w:r w:rsidR="00AB29C0" w:rsidRPr="00C77F43">
        <w:t>consignment has</w:t>
      </w:r>
      <w:r w:rsidRPr="00C77F43">
        <w:t xml:space="preserve"> not previously been granted—$100;</w:t>
      </w:r>
    </w:p>
    <w:p w:rsidR="003D6BC1" w:rsidRPr="00C77F43" w:rsidRDefault="003D6BC1" w:rsidP="003D6BC1">
      <w:pPr>
        <w:pStyle w:val="paragraph"/>
      </w:pPr>
      <w:r w:rsidRPr="00C77F43">
        <w:tab/>
        <w:t>(b)</w:t>
      </w:r>
      <w:r w:rsidRPr="00C77F43">
        <w:tab/>
        <w:t>if an approval to export the consignmen</w:t>
      </w:r>
      <w:r w:rsidR="00AB29C0" w:rsidRPr="00C77F43">
        <w:t>t has</w:t>
      </w:r>
      <w:r w:rsidRPr="00C77F43">
        <w:t xml:space="preserve"> previously been granted—$500;</w:t>
      </w:r>
    </w:p>
    <w:p w:rsidR="003D6BC1" w:rsidRPr="00C77F43" w:rsidRDefault="003D6BC1" w:rsidP="003D6BC1">
      <w:pPr>
        <w:pStyle w:val="paragraph"/>
      </w:pPr>
      <w:r w:rsidRPr="00C77F43">
        <w:tab/>
        <w:t>(c)</w:t>
      </w:r>
      <w:r w:rsidRPr="00C77F43">
        <w:tab/>
        <w:t>in respect of each IMA 1 certificate required for the consignment—$100.</w:t>
      </w:r>
    </w:p>
    <w:p w:rsidR="00E75013" w:rsidRPr="00C77F43" w:rsidRDefault="003D6BC1" w:rsidP="00E75013">
      <w:pPr>
        <w:pStyle w:val="subsection"/>
      </w:pPr>
      <w:r w:rsidRPr="00C77F43">
        <w:tab/>
        <w:t>(5</w:t>
      </w:r>
      <w:r w:rsidR="00AB1D4F" w:rsidRPr="00C77F43">
        <w:t>)</w:t>
      </w:r>
      <w:r w:rsidR="00AB1D4F" w:rsidRPr="00C77F43">
        <w:tab/>
        <w:t>A</w:t>
      </w:r>
      <w:r w:rsidR="00E75013" w:rsidRPr="00C77F43">
        <w:t xml:space="preserve"> fee </w:t>
      </w:r>
      <w:r w:rsidR="00AB1D4F" w:rsidRPr="00C77F43">
        <w:t xml:space="preserve">that is required </w:t>
      </w:r>
      <w:r w:rsidR="00AB29C0" w:rsidRPr="00C77F43">
        <w:t xml:space="preserve">to be paid under </w:t>
      </w:r>
      <w:r w:rsidR="008A2BF3" w:rsidRPr="00C77F43">
        <w:t>subregula</w:t>
      </w:r>
      <w:r w:rsidR="00BB440F" w:rsidRPr="00C77F43">
        <w:t>tion</w:t>
      </w:r>
      <w:r w:rsidR="00C77F43" w:rsidRPr="00C77F43">
        <w:t> </w:t>
      </w:r>
      <w:r w:rsidR="00BB440F" w:rsidRPr="00C77F43">
        <w:t>(</w:t>
      </w:r>
      <w:r w:rsidR="00AB1D4F" w:rsidRPr="00C77F43">
        <w:t xml:space="preserve">4) </w:t>
      </w:r>
      <w:r w:rsidR="00E75013" w:rsidRPr="00C77F43">
        <w:t>is due and payable when a demand for payment of the fee is made.</w:t>
      </w:r>
    </w:p>
    <w:p w:rsidR="00A6596F" w:rsidRPr="00C77F43" w:rsidRDefault="00A6596F" w:rsidP="00A6596F">
      <w:pPr>
        <w:pStyle w:val="SubsectionHead"/>
      </w:pPr>
      <w:r w:rsidRPr="00C77F43">
        <w:t>Waiver or remission of fees</w:t>
      </w:r>
    </w:p>
    <w:p w:rsidR="00A6596F" w:rsidRPr="00C77F43" w:rsidRDefault="003D6BC1" w:rsidP="00A6596F">
      <w:pPr>
        <w:pStyle w:val="subsection"/>
      </w:pPr>
      <w:r w:rsidRPr="00C77F43">
        <w:tab/>
        <w:t>(6</w:t>
      </w:r>
      <w:r w:rsidR="00A6596F" w:rsidRPr="00C77F43">
        <w:t>)</w:t>
      </w:r>
      <w:r w:rsidR="00A6596F" w:rsidRPr="00C77F43">
        <w:tab/>
        <w:t>The Secretary may, if the Secretary considers it appropriate to do so, waive or remit the whole or a part of a fee that is payable, or that has been paid, under subregulation</w:t>
      </w:r>
      <w:r w:rsidR="00C77F43" w:rsidRPr="00C77F43">
        <w:t> </w:t>
      </w:r>
      <w:r w:rsidR="00A6596F" w:rsidRPr="00C77F43">
        <w:t>(4).</w:t>
      </w:r>
    </w:p>
    <w:p w:rsidR="00A6596F" w:rsidRPr="00C77F43" w:rsidRDefault="003D6BC1" w:rsidP="00A6596F">
      <w:pPr>
        <w:pStyle w:val="subsection"/>
      </w:pPr>
      <w:r w:rsidRPr="00C77F43">
        <w:tab/>
        <w:t>(7</w:t>
      </w:r>
      <w:r w:rsidR="00A6596F" w:rsidRPr="00C77F43">
        <w:t>)</w:t>
      </w:r>
      <w:r w:rsidR="00A6596F" w:rsidRPr="00C77F43">
        <w:tab/>
        <w:t>The Secretary may waive or remit the whole or a part of a fee under subregulation</w:t>
      </w:r>
      <w:r w:rsidR="00C77F43" w:rsidRPr="00C77F43">
        <w:t> </w:t>
      </w:r>
      <w:r w:rsidRPr="00C77F43">
        <w:t>(6</w:t>
      </w:r>
      <w:r w:rsidR="00A6596F" w:rsidRPr="00C77F43">
        <w:t>) on his or her own initiative or on written application by a person.</w:t>
      </w:r>
    </w:p>
    <w:p w:rsidR="00454CB1" w:rsidRPr="00C77F43" w:rsidRDefault="008573EE" w:rsidP="00454CB1">
      <w:pPr>
        <w:pStyle w:val="ItemHead"/>
      </w:pPr>
      <w:r w:rsidRPr="00C77F43">
        <w:t>29</w:t>
      </w:r>
      <w:r w:rsidR="00454CB1" w:rsidRPr="00C77F43">
        <w:t xml:space="preserve">  Subregulation</w:t>
      </w:r>
      <w:r w:rsidR="00C77F43" w:rsidRPr="00C77F43">
        <w:t> </w:t>
      </w:r>
      <w:r w:rsidR="00454CB1" w:rsidRPr="00C77F43">
        <w:t>2.28(1)</w:t>
      </w:r>
    </w:p>
    <w:p w:rsidR="00454CB1" w:rsidRPr="00C77F43" w:rsidRDefault="00454CB1" w:rsidP="00454CB1">
      <w:pPr>
        <w:pStyle w:val="Item"/>
      </w:pPr>
      <w:r w:rsidRPr="00C77F43">
        <w:t>Omit “(1)”.</w:t>
      </w:r>
    </w:p>
    <w:p w:rsidR="000655AF" w:rsidRPr="00C77F43" w:rsidRDefault="008573EE" w:rsidP="000655AF">
      <w:pPr>
        <w:pStyle w:val="ItemHead"/>
      </w:pPr>
      <w:r w:rsidRPr="00C77F43">
        <w:t>30</w:t>
      </w:r>
      <w:r w:rsidR="000655AF" w:rsidRPr="00C77F43">
        <w:t xml:space="preserve">  After paragraph</w:t>
      </w:r>
      <w:r w:rsidR="00C77F43" w:rsidRPr="00C77F43">
        <w:t> </w:t>
      </w:r>
      <w:r w:rsidR="000655AF" w:rsidRPr="00C77F43">
        <w:t>2.28(1)(a)</w:t>
      </w:r>
    </w:p>
    <w:p w:rsidR="000655AF" w:rsidRPr="00C77F43" w:rsidRDefault="000655AF" w:rsidP="000655AF">
      <w:pPr>
        <w:pStyle w:val="Item"/>
      </w:pPr>
      <w:r w:rsidRPr="00C77F43">
        <w:t>Insert:</w:t>
      </w:r>
    </w:p>
    <w:p w:rsidR="000655AF" w:rsidRPr="00C77F43" w:rsidRDefault="008A2BF3" w:rsidP="000655AF">
      <w:pPr>
        <w:pStyle w:val="paragraph"/>
      </w:pPr>
      <w:r w:rsidRPr="00C77F43">
        <w:tab/>
        <w:t>(aa</w:t>
      </w:r>
      <w:r w:rsidR="000655AF" w:rsidRPr="00C77F43">
        <w:t>)</w:t>
      </w:r>
      <w:r w:rsidR="000655AF" w:rsidRPr="00C77F43">
        <w:tab/>
        <w:t>the fee</w:t>
      </w:r>
      <w:r w:rsidR="006B5C5B" w:rsidRPr="00C77F43">
        <w:t>s</w:t>
      </w:r>
      <w:r w:rsidR="000655AF" w:rsidRPr="00C77F43">
        <w:t xml:space="preserve"> </w:t>
      </w:r>
      <w:r w:rsidR="006B5C5B" w:rsidRPr="00C77F43">
        <w:t xml:space="preserve">in respect of the application </w:t>
      </w:r>
      <w:r w:rsidR="000655AF" w:rsidRPr="00C77F43">
        <w:t xml:space="preserve">required </w:t>
      </w:r>
      <w:r w:rsidR="008421E0" w:rsidRPr="00C77F43">
        <w:t xml:space="preserve">by </w:t>
      </w:r>
      <w:r w:rsidR="000655AF" w:rsidRPr="00C77F43">
        <w:t>reg</w:t>
      </w:r>
      <w:r w:rsidR="008421E0" w:rsidRPr="00C77F43">
        <w:t>ulation</w:t>
      </w:r>
      <w:r w:rsidR="00C77F43" w:rsidRPr="00C77F43">
        <w:t> </w:t>
      </w:r>
      <w:r w:rsidR="006B5C5B" w:rsidRPr="00C77F43">
        <w:t>2.27 have</w:t>
      </w:r>
      <w:r w:rsidR="000655AF" w:rsidRPr="00C77F43">
        <w:t xml:space="preserve"> been paid; and</w:t>
      </w:r>
    </w:p>
    <w:p w:rsidR="008421E0" w:rsidRPr="00C77F43" w:rsidRDefault="008573EE" w:rsidP="008421E0">
      <w:pPr>
        <w:pStyle w:val="ItemHead"/>
      </w:pPr>
      <w:r w:rsidRPr="00C77F43">
        <w:t>31</w:t>
      </w:r>
      <w:r w:rsidR="008421E0" w:rsidRPr="00C77F43">
        <w:t xml:space="preserve">  Subparagraph 2.28(1)(b)(ii)</w:t>
      </w:r>
    </w:p>
    <w:p w:rsidR="008421E0" w:rsidRPr="00C77F43" w:rsidRDefault="008421E0" w:rsidP="008421E0">
      <w:pPr>
        <w:pStyle w:val="Item"/>
      </w:pPr>
      <w:r w:rsidRPr="00C77F43">
        <w:t>Omit “, and the exporter has paid the fee set out in subregulation</w:t>
      </w:r>
      <w:r w:rsidR="00C77F43" w:rsidRPr="00C77F43">
        <w:t> </w:t>
      </w:r>
      <w:r w:rsidRPr="00C77F43">
        <w:t>(2) to attach quota to the consignment”.</w:t>
      </w:r>
    </w:p>
    <w:p w:rsidR="00454CB1" w:rsidRPr="00C77F43" w:rsidRDefault="008573EE" w:rsidP="00454CB1">
      <w:pPr>
        <w:pStyle w:val="ItemHead"/>
      </w:pPr>
      <w:r w:rsidRPr="00C77F43">
        <w:t>32</w:t>
      </w:r>
      <w:r w:rsidR="00454CB1" w:rsidRPr="00C77F43">
        <w:t xml:space="preserve">  Subregulation</w:t>
      </w:r>
      <w:r w:rsidR="00C77F43" w:rsidRPr="00C77F43">
        <w:t> </w:t>
      </w:r>
      <w:r w:rsidR="00454CB1" w:rsidRPr="00C77F43">
        <w:t>2.28(2)</w:t>
      </w:r>
    </w:p>
    <w:p w:rsidR="00454CB1" w:rsidRPr="00C77F43" w:rsidRDefault="00454CB1" w:rsidP="00454CB1">
      <w:pPr>
        <w:pStyle w:val="Item"/>
      </w:pPr>
      <w:r w:rsidRPr="00C77F43">
        <w:t>Repeal the subregulation.</w:t>
      </w:r>
    </w:p>
    <w:p w:rsidR="00BA5873" w:rsidRPr="00C77F43" w:rsidRDefault="008573EE" w:rsidP="00BA5873">
      <w:pPr>
        <w:pStyle w:val="ItemHead"/>
      </w:pPr>
      <w:r w:rsidRPr="00C77F43">
        <w:t>33</w:t>
      </w:r>
      <w:r w:rsidR="00BA5873" w:rsidRPr="00C77F43">
        <w:t xml:space="preserve">  Regulation</w:t>
      </w:r>
      <w:r w:rsidR="00C77F43" w:rsidRPr="00C77F43">
        <w:t> </w:t>
      </w:r>
      <w:r w:rsidR="00BA5873" w:rsidRPr="00C77F43">
        <w:t xml:space="preserve">2.33 (definition of </w:t>
      </w:r>
      <w:r w:rsidR="00BA5873" w:rsidRPr="00C77F43">
        <w:rPr>
          <w:i/>
        </w:rPr>
        <w:t>consignment quota</w:t>
      </w:r>
      <w:r w:rsidR="00BA5873" w:rsidRPr="00C77F43">
        <w:t>)</w:t>
      </w:r>
    </w:p>
    <w:p w:rsidR="00BA5873" w:rsidRPr="00C77F43" w:rsidRDefault="00BA5873" w:rsidP="00BA5873">
      <w:pPr>
        <w:pStyle w:val="Item"/>
      </w:pPr>
      <w:r w:rsidRPr="00C77F43">
        <w:t>Repeal the definition.</w:t>
      </w:r>
    </w:p>
    <w:p w:rsidR="00BA5873" w:rsidRPr="00C77F43" w:rsidRDefault="008573EE" w:rsidP="00BA5873">
      <w:pPr>
        <w:pStyle w:val="ItemHead"/>
      </w:pPr>
      <w:r w:rsidRPr="00C77F43">
        <w:t>34</w:t>
      </w:r>
      <w:r w:rsidR="00BA5873" w:rsidRPr="00C77F43">
        <w:t xml:space="preserve">  Regulation</w:t>
      </w:r>
      <w:r w:rsidR="00C77F43" w:rsidRPr="00C77F43">
        <w:t> </w:t>
      </w:r>
      <w:r w:rsidR="00BA5873" w:rsidRPr="00C77F43">
        <w:t xml:space="preserve">2.33 (definition of </w:t>
      </w:r>
      <w:r w:rsidR="00BA5873" w:rsidRPr="00C77F43">
        <w:rPr>
          <w:i/>
        </w:rPr>
        <w:t>exporter</w:t>
      </w:r>
      <w:r w:rsidR="00BE104B" w:rsidRPr="00C77F43">
        <w:rPr>
          <w:i/>
        </w:rPr>
        <w:t>’</w:t>
      </w:r>
      <w:r w:rsidR="00BA5873" w:rsidRPr="00C77F43">
        <w:rPr>
          <w:i/>
        </w:rPr>
        <w:t>s available quota</w:t>
      </w:r>
      <w:r w:rsidR="00BA5873" w:rsidRPr="00C77F43">
        <w:t>)</w:t>
      </w:r>
    </w:p>
    <w:p w:rsidR="00BA5873" w:rsidRPr="00C77F43" w:rsidRDefault="00BA5873" w:rsidP="00BA5873">
      <w:pPr>
        <w:pStyle w:val="Item"/>
      </w:pPr>
      <w:r w:rsidRPr="00C77F43">
        <w:t xml:space="preserve">Repeal the </w:t>
      </w:r>
      <w:r w:rsidR="000655AF" w:rsidRPr="00C77F43">
        <w:t>definition</w:t>
      </w:r>
      <w:r w:rsidRPr="00C77F43">
        <w:t>, substitute:</w:t>
      </w:r>
    </w:p>
    <w:p w:rsidR="000655AF" w:rsidRPr="00C77F43" w:rsidRDefault="000655AF" w:rsidP="000655AF">
      <w:pPr>
        <w:pStyle w:val="Definition"/>
      </w:pPr>
      <w:r w:rsidRPr="00C77F43">
        <w:rPr>
          <w:b/>
          <w:i/>
        </w:rPr>
        <w:t>exporter’s available quota</w:t>
      </w:r>
      <w:r w:rsidRPr="00C77F43">
        <w:t xml:space="preserve"> has the </w:t>
      </w:r>
      <w:r w:rsidR="00AB29C0" w:rsidRPr="00C77F43">
        <w:t xml:space="preserve">same </w:t>
      </w:r>
      <w:r w:rsidRPr="00C77F43">
        <w:t>meaning as in Subdivision</w:t>
      </w:r>
      <w:r w:rsidR="00C77F43" w:rsidRPr="00C77F43">
        <w:t> </w:t>
      </w:r>
      <w:r w:rsidRPr="00C77F43">
        <w:t>2.5.1.</w:t>
      </w:r>
    </w:p>
    <w:p w:rsidR="00A97E5A" w:rsidRPr="00C77F43" w:rsidRDefault="008573EE" w:rsidP="00A97E5A">
      <w:pPr>
        <w:pStyle w:val="ItemHead"/>
      </w:pPr>
      <w:r w:rsidRPr="00C77F43">
        <w:t>35</w:t>
      </w:r>
      <w:r w:rsidR="00A97E5A" w:rsidRPr="00C77F43">
        <w:t xml:space="preserve">  At the end of regulation</w:t>
      </w:r>
      <w:r w:rsidR="00C77F43" w:rsidRPr="00C77F43">
        <w:t> </w:t>
      </w:r>
      <w:r w:rsidR="00A97E5A" w:rsidRPr="00C77F43">
        <w:t>2.34</w:t>
      </w:r>
    </w:p>
    <w:p w:rsidR="00A97E5A" w:rsidRPr="00C77F43" w:rsidRDefault="00A97E5A" w:rsidP="00A97E5A">
      <w:pPr>
        <w:pStyle w:val="Item"/>
      </w:pPr>
      <w:r w:rsidRPr="00C77F43">
        <w:t>Add:</w:t>
      </w:r>
    </w:p>
    <w:p w:rsidR="00A6596F" w:rsidRPr="00C77F43" w:rsidRDefault="00A6596F" w:rsidP="00A6596F">
      <w:pPr>
        <w:pStyle w:val="SubsectionHead"/>
      </w:pPr>
      <w:r w:rsidRPr="00C77F43">
        <w:t>Fees in respect of applications for approval</w:t>
      </w:r>
    </w:p>
    <w:p w:rsidR="00A97E5A" w:rsidRPr="00C77F43" w:rsidRDefault="00A97E5A" w:rsidP="00A97E5A">
      <w:pPr>
        <w:pStyle w:val="subsection"/>
      </w:pPr>
      <w:r w:rsidRPr="00C77F43">
        <w:tab/>
        <w:t>(4)</w:t>
      </w:r>
      <w:r w:rsidRPr="00C77F43">
        <w:tab/>
        <w:t>An applicant for approval to export a consignment must pay the following fee</w:t>
      </w:r>
      <w:r w:rsidR="00E75013" w:rsidRPr="00C77F43">
        <w:t xml:space="preserve"> in respect of the application</w:t>
      </w:r>
      <w:r w:rsidR="00A11C1B" w:rsidRPr="00C77F43">
        <w:t>:</w:t>
      </w:r>
    </w:p>
    <w:p w:rsidR="00AB1D4F" w:rsidRPr="00C77F43" w:rsidRDefault="00AB1D4F" w:rsidP="00AB1D4F">
      <w:pPr>
        <w:pStyle w:val="paragraph"/>
      </w:pPr>
      <w:r w:rsidRPr="00C77F43">
        <w:tab/>
        <w:t>(a)</w:t>
      </w:r>
      <w:r w:rsidRPr="00C77F43">
        <w:tab/>
        <w:t xml:space="preserve">if an approval to export the </w:t>
      </w:r>
      <w:r w:rsidR="00AB29C0" w:rsidRPr="00C77F43">
        <w:t>consignment has</w:t>
      </w:r>
      <w:r w:rsidRPr="00C77F43">
        <w:t xml:space="preserve"> not previously been granted—$100;</w:t>
      </w:r>
    </w:p>
    <w:p w:rsidR="00AB1D4F" w:rsidRPr="00C77F43" w:rsidRDefault="00AB1D4F" w:rsidP="00AB1D4F">
      <w:pPr>
        <w:pStyle w:val="paragraph"/>
      </w:pPr>
      <w:r w:rsidRPr="00C77F43">
        <w:tab/>
        <w:t>(b)</w:t>
      </w:r>
      <w:r w:rsidRPr="00C77F43">
        <w:tab/>
        <w:t>if an approval to export the consignmen</w:t>
      </w:r>
      <w:r w:rsidR="00AB29C0" w:rsidRPr="00C77F43">
        <w:t>t has</w:t>
      </w:r>
      <w:r w:rsidRPr="00C77F43">
        <w:t xml:space="preserve"> previously been granted—$500.</w:t>
      </w:r>
    </w:p>
    <w:p w:rsidR="00AB1D4F" w:rsidRPr="00C77F43" w:rsidRDefault="00AB1D4F" w:rsidP="00AB1D4F">
      <w:pPr>
        <w:pStyle w:val="subsection"/>
      </w:pPr>
      <w:r w:rsidRPr="00C77F43">
        <w:tab/>
        <w:t>(5)</w:t>
      </w:r>
      <w:r w:rsidRPr="00C77F43">
        <w:tab/>
        <w:t xml:space="preserve">A fee that is required </w:t>
      </w:r>
      <w:r w:rsidR="00AB29C0" w:rsidRPr="00C77F43">
        <w:t xml:space="preserve">to be paid under </w:t>
      </w:r>
      <w:r w:rsidR="00BB440F" w:rsidRPr="00C77F43">
        <w:t>sub</w:t>
      </w:r>
      <w:r w:rsidR="008A2BF3" w:rsidRPr="00C77F43">
        <w:t>regula</w:t>
      </w:r>
      <w:r w:rsidR="00BB440F" w:rsidRPr="00C77F43">
        <w:t>tion</w:t>
      </w:r>
      <w:r w:rsidR="00C77F43" w:rsidRPr="00C77F43">
        <w:t> </w:t>
      </w:r>
      <w:r w:rsidR="00BB440F" w:rsidRPr="00C77F43">
        <w:t>(</w:t>
      </w:r>
      <w:r w:rsidRPr="00C77F43">
        <w:t>4) is due and payable when a demand for payment of the fee is made.</w:t>
      </w:r>
    </w:p>
    <w:p w:rsidR="00A6596F" w:rsidRPr="00C77F43" w:rsidRDefault="00A6596F" w:rsidP="00A6596F">
      <w:pPr>
        <w:pStyle w:val="SubsectionHead"/>
      </w:pPr>
      <w:r w:rsidRPr="00C77F43">
        <w:t>Waiver or remission of fees</w:t>
      </w:r>
    </w:p>
    <w:p w:rsidR="00A6596F" w:rsidRPr="00C77F43" w:rsidRDefault="00AB1D4F" w:rsidP="00A6596F">
      <w:pPr>
        <w:pStyle w:val="subsection"/>
      </w:pPr>
      <w:r w:rsidRPr="00C77F43">
        <w:tab/>
        <w:t>(6</w:t>
      </w:r>
      <w:r w:rsidR="00A6596F" w:rsidRPr="00C77F43">
        <w:t>)</w:t>
      </w:r>
      <w:r w:rsidR="00A6596F" w:rsidRPr="00C77F43">
        <w:tab/>
        <w:t>The Secretary may, if the Secretary considers it appropriate to do so, waive or remit the whole or a part of a fee that is payable, or that has been paid, under subregulation</w:t>
      </w:r>
      <w:r w:rsidR="00C77F43" w:rsidRPr="00C77F43">
        <w:t> </w:t>
      </w:r>
      <w:r w:rsidR="00A6596F" w:rsidRPr="00C77F43">
        <w:t>(4).</w:t>
      </w:r>
    </w:p>
    <w:p w:rsidR="00A6596F" w:rsidRPr="00C77F43" w:rsidRDefault="00AB1D4F" w:rsidP="00A6596F">
      <w:pPr>
        <w:pStyle w:val="subsection"/>
      </w:pPr>
      <w:r w:rsidRPr="00C77F43">
        <w:tab/>
        <w:t>(7</w:t>
      </w:r>
      <w:r w:rsidR="00A6596F" w:rsidRPr="00C77F43">
        <w:t>)</w:t>
      </w:r>
      <w:r w:rsidR="00A6596F" w:rsidRPr="00C77F43">
        <w:tab/>
        <w:t>The Secretary may waive or remit the whole or a part of a fee under subregulation</w:t>
      </w:r>
      <w:r w:rsidR="00C77F43" w:rsidRPr="00C77F43">
        <w:t> </w:t>
      </w:r>
      <w:r w:rsidRPr="00C77F43">
        <w:t>(6</w:t>
      </w:r>
      <w:r w:rsidR="00A6596F" w:rsidRPr="00C77F43">
        <w:t>) on his or her own initiative or on written application by a person.</w:t>
      </w:r>
    </w:p>
    <w:p w:rsidR="008466A1" w:rsidRPr="00C77F43" w:rsidRDefault="008573EE" w:rsidP="008466A1">
      <w:pPr>
        <w:pStyle w:val="ItemHead"/>
      </w:pPr>
      <w:r w:rsidRPr="00C77F43">
        <w:t>36</w:t>
      </w:r>
      <w:r w:rsidR="008466A1" w:rsidRPr="00C77F43">
        <w:t xml:space="preserve">  Subregulation</w:t>
      </w:r>
      <w:r w:rsidR="00C77F43" w:rsidRPr="00C77F43">
        <w:t> </w:t>
      </w:r>
      <w:r w:rsidR="008466A1" w:rsidRPr="00C77F43">
        <w:t>2.35(1)</w:t>
      </w:r>
    </w:p>
    <w:p w:rsidR="008466A1" w:rsidRPr="00C77F43" w:rsidRDefault="008466A1" w:rsidP="008466A1">
      <w:pPr>
        <w:pStyle w:val="Item"/>
      </w:pPr>
      <w:r w:rsidRPr="00C77F43">
        <w:t>Omit “(1)”.</w:t>
      </w:r>
    </w:p>
    <w:p w:rsidR="000655AF" w:rsidRPr="00C77F43" w:rsidRDefault="008573EE" w:rsidP="000655AF">
      <w:pPr>
        <w:pStyle w:val="ItemHead"/>
      </w:pPr>
      <w:r w:rsidRPr="00C77F43">
        <w:t>37</w:t>
      </w:r>
      <w:r w:rsidR="000655AF" w:rsidRPr="00C77F43">
        <w:t xml:space="preserve">  After paragraph</w:t>
      </w:r>
      <w:r w:rsidR="00C77F43" w:rsidRPr="00C77F43">
        <w:t> </w:t>
      </w:r>
      <w:r w:rsidR="000655AF" w:rsidRPr="00C77F43">
        <w:t>2.35(1)(a)</w:t>
      </w:r>
    </w:p>
    <w:p w:rsidR="000655AF" w:rsidRPr="00C77F43" w:rsidRDefault="000655AF" w:rsidP="000655AF">
      <w:pPr>
        <w:pStyle w:val="Item"/>
      </w:pPr>
      <w:r w:rsidRPr="00C77F43">
        <w:t>Insert:</w:t>
      </w:r>
    </w:p>
    <w:p w:rsidR="000655AF" w:rsidRPr="00C77F43" w:rsidRDefault="008A2BF3" w:rsidP="000655AF">
      <w:pPr>
        <w:pStyle w:val="paragraph"/>
      </w:pPr>
      <w:r w:rsidRPr="00C77F43">
        <w:tab/>
        <w:t>(aa</w:t>
      </w:r>
      <w:r w:rsidR="000655AF" w:rsidRPr="00C77F43">
        <w:t>)</w:t>
      </w:r>
      <w:r w:rsidR="000655AF" w:rsidRPr="00C77F43">
        <w:tab/>
        <w:t xml:space="preserve">the fee </w:t>
      </w:r>
      <w:r w:rsidR="006B5C5B" w:rsidRPr="00C77F43">
        <w:t xml:space="preserve">in respect of the application </w:t>
      </w:r>
      <w:r w:rsidR="000655AF" w:rsidRPr="00C77F43">
        <w:t xml:space="preserve">required </w:t>
      </w:r>
      <w:r w:rsidR="008421E0" w:rsidRPr="00C77F43">
        <w:t xml:space="preserve">by </w:t>
      </w:r>
      <w:r w:rsidR="000655AF" w:rsidRPr="00C77F43">
        <w:t>reg</w:t>
      </w:r>
      <w:r w:rsidR="008421E0" w:rsidRPr="00C77F43">
        <w:t>ulation</w:t>
      </w:r>
      <w:r w:rsidR="00C77F43" w:rsidRPr="00C77F43">
        <w:t> </w:t>
      </w:r>
      <w:r w:rsidR="000655AF" w:rsidRPr="00C77F43">
        <w:t>2.34 has been paid; and</w:t>
      </w:r>
    </w:p>
    <w:p w:rsidR="000655AF" w:rsidRPr="00C77F43" w:rsidRDefault="008573EE" w:rsidP="000655AF">
      <w:pPr>
        <w:pStyle w:val="ItemHead"/>
      </w:pPr>
      <w:r w:rsidRPr="00C77F43">
        <w:t>38</w:t>
      </w:r>
      <w:r w:rsidR="000655AF" w:rsidRPr="00C77F43">
        <w:t xml:space="preserve">  Subparagraph 2.35(1)(b)(ii)</w:t>
      </w:r>
    </w:p>
    <w:p w:rsidR="000655AF" w:rsidRPr="00C77F43" w:rsidRDefault="000655AF" w:rsidP="000655AF">
      <w:pPr>
        <w:pStyle w:val="Item"/>
      </w:pPr>
      <w:r w:rsidRPr="00C77F43">
        <w:t>Omit “, and the exporter has paid the fee set out in subregulation</w:t>
      </w:r>
      <w:r w:rsidR="00C77F43" w:rsidRPr="00C77F43">
        <w:t> </w:t>
      </w:r>
      <w:r w:rsidRPr="00C77F43">
        <w:t>(2) to attach quota to the consignment”.</w:t>
      </w:r>
    </w:p>
    <w:p w:rsidR="008466A1" w:rsidRPr="00C77F43" w:rsidRDefault="008573EE" w:rsidP="008466A1">
      <w:pPr>
        <w:pStyle w:val="ItemHead"/>
      </w:pPr>
      <w:r w:rsidRPr="00C77F43">
        <w:t>39</w:t>
      </w:r>
      <w:r w:rsidR="00732243" w:rsidRPr="00C77F43">
        <w:t xml:space="preserve">  Subregulation</w:t>
      </w:r>
      <w:r w:rsidR="00C77F43" w:rsidRPr="00C77F43">
        <w:t> </w:t>
      </w:r>
      <w:r w:rsidR="00732243" w:rsidRPr="00C77F43">
        <w:t>2.35</w:t>
      </w:r>
      <w:r w:rsidR="008466A1" w:rsidRPr="00C77F43">
        <w:t>(2)</w:t>
      </w:r>
    </w:p>
    <w:p w:rsidR="008466A1" w:rsidRPr="00C77F43" w:rsidRDefault="008466A1" w:rsidP="008466A1">
      <w:pPr>
        <w:pStyle w:val="Item"/>
      </w:pPr>
      <w:r w:rsidRPr="00C77F43">
        <w:t>Repeal the subregulation.</w:t>
      </w:r>
    </w:p>
    <w:p w:rsidR="009B5BA8" w:rsidRPr="00C77F43" w:rsidRDefault="008573EE" w:rsidP="009B5BA8">
      <w:pPr>
        <w:pStyle w:val="ItemHead"/>
      </w:pPr>
      <w:r w:rsidRPr="00C77F43">
        <w:t>40</w:t>
      </w:r>
      <w:r w:rsidR="009B5BA8" w:rsidRPr="00C77F43">
        <w:t xml:space="preserve">  </w:t>
      </w:r>
      <w:r w:rsidR="00A51DD8" w:rsidRPr="00C77F43">
        <w:t>At the end of Part</w:t>
      </w:r>
      <w:r w:rsidR="00C77F43" w:rsidRPr="00C77F43">
        <w:t> </w:t>
      </w:r>
      <w:r w:rsidR="00A51DD8" w:rsidRPr="00C77F43">
        <w:t>2</w:t>
      </w:r>
    </w:p>
    <w:p w:rsidR="009B5BA8" w:rsidRPr="00C77F43" w:rsidRDefault="00F82232" w:rsidP="009B5BA8">
      <w:pPr>
        <w:pStyle w:val="Item"/>
      </w:pPr>
      <w:r w:rsidRPr="00C77F43">
        <w:t>Add</w:t>
      </w:r>
      <w:r w:rsidR="009B5BA8" w:rsidRPr="00C77F43">
        <w:t>:</w:t>
      </w:r>
    </w:p>
    <w:p w:rsidR="009B5BA8" w:rsidRPr="00C77F43" w:rsidRDefault="00A51DD8" w:rsidP="009B5BA8">
      <w:pPr>
        <w:pStyle w:val="ActHead3"/>
      </w:pPr>
      <w:bookmarkStart w:id="17" w:name="_Toc434308174"/>
      <w:r w:rsidRPr="00C77F43">
        <w:rPr>
          <w:rStyle w:val="CharDivNo"/>
        </w:rPr>
        <w:t>Division</w:t>
      </w:r>
      <w:r w:rsidR="00C77F43" w:rsidRPr="00C77F43">
        <w:rPr>
          <w:rStyle w:val="CharDivNo"/>
        </w:rPr>
        <w:t> </w:t>
      </w:r>
      <w:r w:rsidRPr="00C77F43">
        <w:rPr>
          <w:rStyle w:val="CharDivNo"/>
        </w:rPr>
        <w:t>2.7</w:t>
      </w:r>
      <w:r w:rsidR="009B5BA8" w:rsidRPr="00C77F43">
        <w:t>—</w:t>
      </w:r>
      <w:r w:rsidRPr="00C77F43">
        <w:rPr>
          <w:rStyle w:val="CharDivText"/>
        </w:rPr>
        <w:t>Application and transitional p</w:t>
      </w:r>
      <w:r w:rsidR="009B5BA8" w:rsidRPr="00C77F43">
        <w:rPr>
          <w:rStyle w:val="CharDivText"/>
        </w:rPr>
        <w:t>rovisions</w:t>
      </w:r>
      <w:bookmarkEnd w:id="17"/>
    </w:p>
    <w:p w:rsidR="009B5BA8" w:rsidRPr="00C77F43" w:rsidRDefault="00A51DD8" w:rsidP="009B5BA8">
      <w:pPr>
        <w:pStyle w:val="ActHead5"/>
      </w:pPr>
      <w:bookmarkStart w:id="18" w:name="_Toc434308175"/>
      <w:r w:rsidRPr="00C77F43">
        <w:rPr>
          <w:rStyle w:val="CharSectno"/>
        </w:rPr>
        <w:t>2.43</w:t>
      </w:r>
      <w:r w:rsidR="009B5BA8" w:rsidRPr="00C77F43">
        <w:t xml:space="preserve">  </w:t>
      </w:r>
      <w:r w:rsidR="00B90B67" w:rsidRPr="00C77F43">
        <w:t>Allocations of</w:t>
      </w:r>
      <w:r w:rsidR="009B5BA8" w:rsidRPr="00C77F43">
        <w:t xml:space="preserve"> </w:t>
      </w:r>
      <w:r w:rsidR="00B90B67" w:rsidRPr="00C77F43">
        <w:t xml:space="preserve">annual </w:t>
      </w:r>
      <w:r w:rsidR="009B5BA8" w:rsidRPr="00C77F43">
        <w:t>quota</w:t>
      </w:r>
      <w:bookmarkEnd w:id="18"/>
    </w:p>
    <w:p w:rsidR="009B5BA8" w:rsidRPr="00C77F43" w:rsidRDefault="009B5BA8" w:rsidP="009B5BA8">
      <w:pPr>
        <w:pStyle w:val="subsection"/>
      </w:pPr>
      <w:r w:rsidRPr="00C77F43">
        <w:tab/>
      </w:r>
      <w:r w:rsidR="00B90B67" w:rsidRPr="00C77F43">
        <w:t>(1)</w:t>
      </w:r>
      <w:r w:rsidRPr="00C77F43">
        <w:tab/>
        <w:t>The amendments of regulations</w:t>
      </w:r>
      <w:r w:rsidR="00C77F43" w:rsidRPr="00C77F43">
        <w:t> </w:t>
      </w:r>
      <w:r w:rsidR="0036286F" w:rsidRPr="00C77F43">
        <w:t>2.07 and</w:t>
      </w:r>
      <w:r w:rsidR="00B90B67" w:rsidRPr="00C77F43">
        <w:t xml:space="preserve"> 2.08 of these Regulations </w:t>
      </w:r>
      <w:r w:rsidRPr="00C77F43">
        <w:t xml:space="preserve">made by </w:t>
      </w:r>
      <w:r w:rsidR="006C44DF" w:rsidRPr="00C77F43">
        <w:t>items</w:t>
      </w:r>
      <w:r w:rsidR="00C77F43" w:rsidRPr="00C77F43">
        <w:t> </w:t>
      </w:r>
      <w:r w:rsidR="008573EE" w:rsidRPr="00C77F43">
        <w:t>9 to 11</w:t>
      </w:r>
      <w:r w:rsidR="00B90B67" w:rsidRPr="00C77F43">
        <w:t xml:space="preserve"> of </w:t>
      </w:r>
      <w:r w:rsidRPr="00C77F43">
        <w:t>Schedule</w:t>
      </w:r>
      <w:r w:rsidR="00C77F43" w:rsidRPr="00C77F43">
        <w:t> </w:t>
      </w:r>
      <w:r w:rsidRPr="00C77F43">
        <w:t xml:space="preserve">1 to the </w:t>
      </w:r>
      <w:r w:rsidRPr="00C77F43">
        <w:rPr>
          <w:i/>
        </w:rPr>
        <w:t>Australian Meat and Live</w:t>
      </w:r>
      <w:r w:rsidR="00C77F43">
        <w:rPr>
          <w:i/>
        </w:rPr>
        <w:noBreakHyphen/>
      </w:r>
      <w:r w:rsidRPr="00C77F43">
        <w:rPr>
          <w:i/>
        </w:rPr>
        <w:t>stock and Dairy Legislation Amendment (Cost Recovery) Regulation</w:t>
      </w:r>
      <w:r w:rsidR="00C77F43" w:rsidRPr="00C77F43">
        <w:rPr>
          <w:i/>
        </w:rPr>
        <w:t> </w:t>
      </w:r>
      <w:r w:rsidRPr="00C77F43">
        <w:rPr>
          <w:i/>
        </w:rPr>
        <w:t>2015</w:t>
      </w:r>
      <w:r w:rsidRPr="00C77F43">
        <w:t xml:space="preserve"> apply in relation to an application for an allocation of annual quota</w:t>
      </w:r>
      <w:r w:rsidR="00B90B67" w:rsidRPr="00C77F43">
        <w:t xml:space="preserve"> </w:t>
      </w:r>
      <w:r w:rsidRPr="00C77F43">
        <w:t>that is made on or after 1</w:t>
      </w:r>
      <w:r w:rsidR="00C77F43" w:rsidRPr="00C77F43">
        <w:t> </w:t>
      </w:r>
      <w:r w:rsidRPr="00C77F43">
        <w:t>December 2015.</w:t>
      </w:r>
    </w:p>
    <w:p w:rsidR="00B90B67" w:rsidRPr="00C77F43" w:rsidRDefault="00B90B67" w:rsidP="00B90B67">
      <w:pPr>
        <w:pStyle w:val="subsection"/>
      </w:pPr>
      <w:r w:rsidRPr="00C77F43">
        <w:tab/>
      </w:r>
      <w:r w:rsidR="006C44DF" w:rsidRPr="00C77F43">
        <w:t>(2)</w:t>
      </w:r>
      <w:r w:rsidRPr="00C77F43">
        <w:tab/>
        <w:t>The amendments of regulations</w:t>
      </w:r>
      <w:r w:rsidR="00C77F43" w:rsidRPr="00C77F43">
        <w:t> </w:t>
      </w:r>
      <w:r w:rsidR="006C44DF" w:rsidRPr="00C77F43">
        <w:t>2.12 and</w:t>
      </w:r>
      <w:r w:rsidRPr="00C77F43">
        <w:t xml:space="preserve"> 2.13 made by </w:t>
      </w:r>
      <w:r w:rsidR="006C44DF" w:rsidRPr="00C77F43">
        <w:t>items</w:t>
      </w:r>
      <w:r w:rsidR="00C77F43" w:rsidRPr="00C77F43">
        <w:t> </w:t>
      </w:r>
      <w:r w:rsidR="0036286F" w:rsidRPr="00C77F43">
        <w:t>1</w:t>
      </w:r>
      <w:r w:rsidR="008573EE" w:rsidRPr="00C77F43">
        <w:t>4</w:t>
      </w:r>
      <w:r w:rsidR="006740CB" w:rsidRPr="00C77F43">
        <w:t xml:space="preserve"> and</w:t>
      </w:r>
      <w:r w:rsidR="008573EE" w:rsidRPr="00C77F43">
        <w:t xml:space="preserve"> 15</w:t>
      </w:r>
      <w:r w:rsidRPr="00C77F43">
        <w:t xml:space="preserve"> of Schedule</w:t>
      </w:r>
      <w:r w:rsidR="00C77F43" w:rsidRPr="00C77F43">
        <w:t> </w:t>
      </w:r>
      <w:r w:rsidRPr="00C77F43">
        <w:t xml:space="preserve">1 to the </w:t>
      </w:r>
      <w:r w:rsidRPr="00C77F43">
        <w:rPr>
          <w:i/>
        </w:rPr>
        <w:t>Australian Meat and Live</w:t>
      </w:r>
      <w:r w:rsidR="00C77F43">
        <w:rPr>
          <w:i/>
        </w:rPr>
        <w:noBreakHyphen/>
      </w:r>
      <w:r w:rsidRPr="00C77F43">
        <w:rPr>
          <w:i/>
        </w:rPr>
        <w:t>stock and Dairy Legislation Amendment (Cost Recovery) Regulation</w:t>
      </w:r>
      <w:r w:rsidR="00C77F43" w:rsidRPr="00C77F43">
        <w:rPr>
          <w:i/>
        </w:rPr>
        <w:t> </w:t>
      </w:r>
      <w:r w:rsidRPr="00C77F43">
        <w:rPr>
          <w:i/>
        </w:rPr>
        <w:t>2015</w:t>
      </w:r>
      <w:r w:rsidRPr="00C77F43">
        <w:t xml:space="preserve"> apply in relation to </w:t>
      </w:r>
      <w:r w:rsidR="0036286F" w:rsidRPr="00C77F43">
        <w:t xml:space="preserve">an </w:t>
      </w:r>
      <w:r w:rsidR="006C44DF" w:rsidRPr="00C77F43">
        <w:t xml:space="preserve">allocation of </w:t>
      </w:r>
      <w:r w:rsidRPr="00C77F43">
        <w:t>annual quota</w:t>
      </w:r>
      <w:r w:rsidR="006C44DF" w:rsidRPr="00C77F43">
        <w:t xml:space="preserve"> </w:t>
      </w:r>
      <w:r w:rsidR="0036286F" w:rsidRPr="00C77F43">
        <w:t xml:space="preserve">that occurs </w:t>
      </w:r>
      <w:r w:rsidRPr="00C77F43">
        <w:t>on or after 1</w:t>
      </w:r>
      <w:r w:rsidR="00C77F43" w:rsidRPr="00C77F43">
        <w:t> </w:t>
      </w:r>
      <w:r w:rsidRPr="00C77F43">
        <w:t>December 2015.</w:t>
      </w:r>
    </w:p>
    <w:p w:rsidR="00C9173D" w:rsidRPr="00C77F43" w:rsidRDefault="00C9173D" w:rsidP="00B90B67">
      <w:pPr>
        <w:pStyle w:val="subsection"/>
      </w:pPr>
      <w:r w:rsidRPr="00C77F43">
        <w:tab/>
        <w:t>(3)</w:t>
      </w:r>
      <w:r w:rsidRPr="00C77F43">
        <w:tab/>
        <w:t>Despite the repeal of regulation</w:t>
      </w:r>
      <w:r w:rsidR="00C77F43" w:rsidRPr="00C77F43">
        <w:t> </w:t>
      </w:r>
      <w:r w:rsidRPr="00C77F43">
        <w:t>2.14 made by item</w:t>
      </w:r>
      <w:r w:rsidR="00C77F43" w:rsidRPr="00C77F43">
        <w:t> </w:t>
      </w:r>
      <w:r w:rsidR="008573EE" w:rsidRPr="00C77F43">
        <w:t>15</w:t>
      </w:r>
      <w:r w:rsidRPr="00C77F43">
        <w:t xml:space="preserve"> of Schedule</w:t>
      </w:r>
      <w:r w:rsidR="00C77F43" w:rsidRPr="00C77F43">
        <w:t> </w:t>
      </w:r>
      <w:r w:rsidRPr="00C77F43">
        <w:t xml:space="preserve">1 to the </w:t>
      </w:r>
      <w:r w:rsidRPr="00C77F43">
        <w:rPr>
          <w:i/>
        </w:rPr>
        <w:t>Australian Meat and Live</w:t>
      </w:r>
      <w:r w:rsidR="00C77F43">
        <w:rPr>
          <w:i/>
        </w:rPr>
        <w:noBreakHyphen/>
      </w:r>
      <w:r w:rsidRPr="00C77F43">
        <w:rPr>
          <w:i/>
        </w:rPr>
        <w:t>stock and Dairy Legislation Amendment (Cost Recovery) Regulation</w:t>
      </w:r>
      <w:r w:rsidR="00C77F43" w:rsidRPr="00C77F43">
        <w:rPr>
          <w:i/>
        </w:rPr>
        <w:t> </w:t>
      </w:r>
      <w:r w:rsidRPr="00C77F43">
        <w:rPr>
          <w:i/>
        </w:rPr>
        <w:t>2015</w:t>
      </w:r>
      <w:r w:rsidRPr="00C77F43">
        <w:t>, that regulation continues to apply in relation to a dairy manufacturer who paid an application fee under paragraph</w:t>
      </w:r>
      <w:r w:rsidR="00C77F43" w:rsidRPr="00C77F43">
        <w:t> </w:t>
      </w:r>
      <w:r w:rsidRPr="00C77F43">
        <w:t>2.08(4)(c) of these Regulations before 1</w:t>
      </w:r>
      <w:r w:rsidR="00C77F43" w:rsidRPr="00C77F43">
        <w:t> </w:t>
      </w:r>
      <w:r w:rsidRPr="00C77F43">
        <w:t xml:space="preserve">December 2015 for </w:t>
      </w:r>
      <w:r w:rsidR="001A163A" w:rsidRPr="00C77F43">
        <w:t xml:space="preserve">an </w:t>
      </w:r>
      <w:r w:rsidRPr="00C77F43">
        <w:t>allocation of annual quota for the calendar year beginning</w:t>
      </w:r>
      <w:r w:rsidR="0036286F" w:rsidRPr="00C77F43">
        <w:t xml:space="preserve"> on 1</w:t>
      </w:r>
      <w:r w:rsidR="00C77F43" w:rsidRPr="00C77F43">
        <w:t> </w:t>
      </w:r>
      <w:r w:rsidR="0036286F" w:rsidRPr="00C77F43">
        <w:t>January 2016</w:t>
      </w:r>
      <w:r w:rsidR="001A163A" w:rsidRPr="00C77F43">
        <w:t>,</w:t>
      </w:r>
      <w:r w:rsidR="0036286F" w:rsidRPr="00C77F43">
        <w:t xml:space="preserve"> if the dairy manufacturer is not allocated any annual quota under regulation</w:t>
      </w:r>
      <w:r w:rsidR="00C77F43" w:rsidRPr="00C77F43">
        <w:t> </w:t>
      </w:r>
      <w:r w:rsidR="0036286F" w:rsidRPr="00C77F43">
        <w:t>2.10.</w:t>
      </w:r>
    </w:p>
    <w:p w:rsidR="00B90B67" w:rsidRPr="00C77F43" w:rsidRDefault="00B90B67" w:rsidP="00B90B67">
      <w:pPr>
        <w:pStyle w:val="ActHead5"/>
      </w:pPr>
      <w:bookmarkStart w:id="19" w:name="_Toc434308176"/>
      <w:r w:rsidRPr="00C77F43">
        <w:rPr>
          <w:rStyle w:val="CharSectno"/>
        </w:rPr>
        <w:t>2.44</w:t>
      </w:r>
      <w:r w:rsidRPr="00C77F43">
        <w:t xml:space="preserve">  </w:t>
      </w:r>
      <w:r w:rsidR="00FF217A" w:rsidRPr="00C77F43">
        <w:t>Allocations of</w:t>
      </w:r>
      <w:r w:rsidRPr="00C77F43">
        <w:t xml:space="preserve"> FCFS quota</w:t>
      </w:r>
      <w:bookmarkEnd w:id="19"/>
    </w:p>
    <w:p w:rsidR="006C44DF" w:rsidRPr="00C77F43" w:rsidRDefault="006C44DF" w:rsidP="006C44DF">
      <w:pPr>
        <w:pStyle w:val="subsection"/>
      </w:pPr>
      <w:r w:rsidRPr="00C77F43">
        <w:tab/>
        <w:t>(1)</w:t>
      </w:r>
      <w:r w:rsidRPr="00C77F43">
        <w:tab/>
        <w:t>The amendments</w:t>
      </w:r>
      <w:r w:rsidR="0036286F" w:rsidRPr="00C77F43">
        <w:t xml:space="preserve"> of regulation</w:t>
      </w:r>
      <w:r w:rsidR="00C77F43" w:rsidRPr="00C77F43">
        <w:t> </w:t>
      </w:r>
      <w:r w:rsidR="00164EFB" w:rsidRPr="00C77F43">
        <w:t xml:space="preserve">2.20 </w:t>
      </w:r>
      <w:r w:rsidRPr="00C77F43">
        <w:t>of these Regulations made by items</w:t>
      </w:r>
      <w:r w:rsidR="00C77F43" w:rsidRPr="00C77F43">
        <w:t> </w:t>
      </w:r>
      <w:r w:rsidR="008573EE" w:rsidRPr="00C77F43">
        <w:t>18</w:t>
      </w:r>
      <w:r w:rsidRPr="00C77F43">
        <w:t xml:space="preserve"> </w:t>
      </w:r>
      <w:r w:rsidR="0036286F" w:rsidRPr="00C77F43">
        <w:t xml:space="preserve">and </w:t>
      </w:r>
      <w:r w:rsidR="008573EE" w:rsidRPr="00C77F43">
        <w:t>19</w:t>
      </w:r>
      <w:r w:rsidR="0036286F" w:rsidRPr="00C77F43">
        <w:t xml:space="preserve"> </w:t>
      </w:r>
      <w:r w:rsidRPr="00C77F43">
        <w:t>of Schedule</w:t>
      </w:r>
      <w:r w:rsidR="00C77F43" w:rsidRPr="00C77F43">
        <w:t> </w:t>
      </w:r>
      <w:r w:rsidRPr="00C77F43">
        <w:t xml:space="preserve">1 to the </w:t>
      </w:r>
      <w:r w:rsidRPr="00C77F43">
        <w:rPr>
          <w:i/>
        </w:rPr>
        <w:t>Australian Meat and Live</w:t>
      </w:r>
      <w:r w:rsidR="00C77F43">
        <w:rPr>
          <w:i/>
        </w:rPr>
        <w:noBreakHyphen/>
      </w:r>
      <w:r w:rsidRPr="00C77F43">
        <w:rPr>
          <w:i/>
        </w:rPr>
        <w:t>stock and Dairy Legislation Amendment (Cost Recovery) Regulation</w:t>
      </w:r>
      <w:r w:rsidR="00C77F43" w:rsidRPr="00C77F43">
        <w:rPr>
          <w:i/>
        </w:rPr>
        <w:t> </w:t>
      </w:r>
      <w:r w:rsidRPr="00C77F43">
        <w:rPr>
          <w:i/>
        </w:rPr>
        <w:t>2015</w:t>
      </w:r>
      <w:r w:rsidRPr="00C77F43">
        <w:t xml:space="preserve"> apply in relation to an application for an allocation of </w:t>
      </w:r>
      <w:r w:rsidR="00FF217A" w:rsidRPr="00C77F43">
        <w:t xml:space="preserve">FCFS </w:t>
      </w:r>
      <w:r w:rsidRPr="00C77F43">
        <w:t>quota that is made on or after 1</w:t>
      </w:r>
      <w:r w:rsidR="00C77F43" w:rsidRPr="00C77F43">
        <w:t> </w:t>
      </w:r>
      <w:r w:rsidRPr="00C77F43">
        <w:t>December 2015.</w:t>
      </w:r>
    </w:p>
    <w:p w:rsidR="006C44DF" w:rsidRPr="00C77F43" w:rsidRDefault="006C44DF" w:rsidP="006C44DF">
      <w:pPr>
        <w:pStyle w:val="subsection"/>
      </w:pPr>
      <w:r w:rsidRPr="00C77F43">
        <w:tab/>
        <w:t>(2)</w:t>
      </w:r>
      <w:r w:rsidRPr="00C77F43">
        <w:tab/>
      </w:r>
      <w:r w:rsidR="006740CB" w:rsidRPr="00C77F43">
        <w:t>Subject to subregulation</w:t>
      </w:r>
      <w:r w:rsidR="00C77F43" w:rsidRPr="00C77F43">
        <w:t> </w:t>
      </w:r>
      <w:r w:rsidR="006740CB" w:rsidRPr="00C77F43">
        <w:t>(3), t</w:t>
      </w:r>
      <w:r w:rsidRPr="00C77F43">
        <w:t>he amendments of regulations</w:t>
      </w:r>
      <w:r w:rsidR="00C77F43" w:rsidRPr="00C77F43">
        <w:t> </w:t>
      </w:r>
      <w:r w:rsidR="0036286F" w:rsidRPr="00C77F43">
        <w:t xml:space="preserve">2.21, </w:t>
      </w:r>
      <w:r w:rsidR="00FF217A" w:rsidRPr="00C77F43">
        <w:t>2.22 and 2.2</w:t>
      </w:r>
      <w:r w:rsidRPr="00C77F43">
        <w:t xml:space="preserve">3 </w:t>
      </w:r>
      <w:r w:rsidR="00FF217A" w:rsidRPr="00C77F43">
        <w:t xml:space="preserve">of these Regulations </w:t>
      </w:r>
      <w:r w:rsidRPr="00C77F43">
        <w:t xml:space="preserve">made by </w:t>
      </w:r>
      <w:r w:rsidR="00FF217A" w:rsidRPr="00C77F43">
        <w:t>items</w:t>
      </w:r>
      <w:r w:rsidR="00C77F43" w:rsidRPr="00C77F43">
        <w:t> </w:t>
      </w:r>
      <w:r w:rsidR="00FF217A" w:rsidRPr="00C77F43">
        <w:t>2</w:t>
      </w:r>
      <w:r w:rsidR="008573EE" w:rsidRPr="00C77F43">
        <w:t>0</w:t>
      </w:r>
      <w:r w:rsidRPr="00C77F43">
        <w:t xml:space="preserve"> </w:t>
      </w:r>
      <w:r w:rsidR="0036286F" w:rsidRPr="00C77F43">
        <w:t xml:space="preserve">to </w:t>
      </w:r>
      <w:r w:rsidR="00FF217A" w:rsidRPr="00C77F43">
        <w:t>2</w:t>
      </w:r>
      <w:r w:rsidR="008573EE" w:rsidRPr="00C77F43">
        <w:t>5</w:t>
      </w:r>
      <w:r w:rsidRPr="00C77F43">
        <w:t xml:space="preserve"> of Schedule</w:t>
      </w:r>
      <w:r w:rsidR="00C77F43" w:rsidRPr="00C77F43">
        <w:t> </w:t>
      </w:r>
      <w:r w:rsidRPr="00C77F43">
        <w:t xml:space="preserve">1 to the </w:t>
      </w:r>
      <w:r w:rsidRPr="00C77F43">
        <w:rPr>
          <w:i/>
        </w:rPr>
        <w:t>Australian Meat and Live</w:t>
      </w:r>
      <w:r w:rsidR="00C77F43">
        <w:rPr>
          <w:i/>
        </w:rPr>
        <w:noBreakHyphen/>
      </w:r>
      <w:r w:rsidRPr="00C77F43">
        <w:rPr>
          <w:i/>
        </w:rPr>
        <w:t>stock and Dairy Legislation Amendment (Cost Recovery) Regulation</w:t>
      </w:r>
      <w:r w:rsidR="00C77F43" w:rsidRPr="00C77F43">
        <w:rPr>
          <w:i/>
        </w:rPr>
        <w:t> </w:t>
      </w:r>
      <w:r w:rsidRPr="00C77F43">
        <w:rPr>
          <w:i/>
        </w:rPr>
        <w:t>2015</w:t>
      </w:r>
      <w:r w:rsidRPr="00C77F43">
        <w:t xml:space="preserve"> apply in relation to </w:t>
      </w:r>
      <w:r w:rsidR="001A163A" w:rsidRPr="00C77F43">
        <w:t xml:space="preserve">an </w:t>
      </w:r>
      <w:r w:rsidRPr="00C77F43">
        <w:t xml:space="preserve">allocation of </w:t>
      </w:r>
      <w:r w:rsidR="00FF217A" w:rsidRPr="00C77F43">
        <w:t xml:space="preserve">FCFS </w:t>
      </w:r>
      <w:r w:rsidRPr="00C77F43">
        <w:t xml:space="preserve">quota </w:t>
      </w:r>
      <w:r w:rsidR="0036286F" w:rsidRPr="00C77F43">
        <w:t xml:space="preserve">that occurs </w:t>
      </w:r>
      <w:r w:rsidRPr="00C77F43">
        <w:t>on or after 1</w:t>
      </w:r>
      <w:r w:rsidR="00C77F43" w:rsidRPr="00C77F43">
        <w:t> </w:t>
      </w:r>
      <w:r w:rsidRPr="00C77F43">
        <w:t>December 2015.</w:t>
      </w:r>
    </w:p>
    <w:p w:rsidR="006740CB" w:rsidRPr="00C77F43" w:rsidRDefault="006740CB" w:rsidP="006740CB">
      <w:pPr>
        <w:pStyle w:val="subsection"/>
      </w:pPr>
      <w:r w:rsidRPr="00C77F43">
        <w:tab/>
        <w:t>(3)</w:t>
      </w:r>
      <w:r w:rsidRPr="00C77F43">
        <w:tab/>
        <w:t>Despite the repeal of paragraph</w:t>
      </w:r>
      <w:r w:rsidR="00C77F43" w:rsidRPr="00C77F43">
        <w:t> </w:t>
      </w:r>
      <w:r w:rsidRPr="00C77F43">
        <w:t>2.21(3)(b), subregulation</w:t>
      </w:r>
      <w:r w:rsidR="00C77F43" w:rsidRPr="00C77F43">
        <w:t> </w:t>
      </w:r>
      <w:r w:rsidRPr="00C77F43">
        <w:t>2.21(4) and paragraph</w:t>
      </w:r>
      <w:r w:rsidR="00C77F43" w:rsidRPr="00C77F43">
        <w:t> </w:t>
      </w:r>
      <w:r w:rsidRPr="00C77F43">
        <w:t>2.21(6)(c) made by items</w:t>
      </w:r>
      <w:r w:rsidR="00C77F43" w:rsidRPr="00C77F43">
        <w:t> </w:t>
      </w:r>
      <w:r w:rsidR="008573EE" w:rsidRPr="00C77F43">
        <w:t>20, 21 and 23</w:t>
      </w:r>
      <w:r w:rsidRPr="00C77F43">
        <w:t xml:space="preserve"> of Schedule</w:t>
      </w:r>
      <w:r w:rsidR="00C77F43" w:rsidRPr="00C77F43">
        <w:t> </w:t>
      </w:r>
      <w:r w:rsidRPr="00C77F43">
        <w:t xml:space="preserve">1 to the </w:t>
      </w:r>
      <w:r w:rsidRPr="00C77F43">
        <w:rPr>
          <w:i/>
        </w:rPr>
        <w:t>Australian Meat and Live</w:t>
      </w:r>
      <w:r w:rsidR="00C77F43">
        <w:rPr>
          <w:i/>
        </w:rPr>
        <w:noBreakHyphen/>
      </w:r>
      <w:r w:rsidRPr="00C77F43">
        <w:rPr>
          <w:i/>
        </w:rPr>
        <w:t>stock and Dairy Legislation Amendment (Cost Recovery) Regulation</w:t>
      </w:r>
      <w:r w:rsidR="00C77F43" w:rsidRPr="00C77F43">
        <w:rPr>
          <w:i/>
        </w:rPr>
        <w:t> </w:t>
      </w:r>
      <w:r w:rsidRPr="00C77F43">
        <w:rPr>
          <w:i/>
        </w:rPr>
        <w:t>2015</w:t>
      </w:r>
      <w:r w:rsidRPr="00C77F43">
        <w:t>, those provisions continue to apply in relation to a person who paid an application fee under paragraph</w:t>
      </w:r>
      <w:r w:rsidR="00C77F43" w:rsidRPr="00C77F43">
        <w:t> </w:t>
      </w:r>
      <w:r w:rsidRPr="00C77F43">
        <w:t>2.20(3)(c) of these Regulations before 1</w:t>
      </w:r>
      <w:r w:rsidR="00C77F43" w:rsidRPr="00C77F43">
        <w:t> </w:t>
      </w:r>
      <w:r w:rsidRPr="00C77F43">
        <w:t xml:space="preserve">December 2015 for </w:t>
      </w:r>
      <w:r w:rsidR="001A163A" w:rsidRPr="00C77F43">
        <w:t xml:space="preserve">an </w:t>
      </w:r>
      <w:r w:rsidRPr="00C77F43">
        <w:t>allocation of FCFS quota for the calendar year beginning on 1</w:t>
      </w:r>
      <w:r w:rsidR="00C77F43" w:rsidRPr="00C77F43">
        <w:t> </w:t>
      </w:r>
      <w:r w:rsidRPr="00C77F43">
        <w:t>January 2016</w:t>
      </w:r>
      <w:r w:rsidR="001A163A" w:rsidRPr="00C77F43">
        <w:t>,</w:t>
      </w:r>
      <w:r w:rsidRPr="00C77F43">
        <w:t xml:space="preserve"> if the person is not allocated any FCFS quota under regulation</w:t>
      </w:r>
      <w:r w:rsidR="00C77F43" w:rsidRPr="00C77F43">
        <w:t> </w:t>
      </w:r>
      <w:r w:rsidRPr="00C77F43">
        <w:t>2.21.</w:t>
      </w:r>
    </w:p>
    <w:p w:rsidR="00A51DD8" w:rsidRPr="00C77F43" w:rsidRDefault="00FF217A" w:rsidP="00A51DD8">
      <w:pPr>
        <w:pStyle w:val="ActHead5"/>
      </w:pPr>
      <w:bookmarkStart w:id="20" w:name="_Toc434308177"/>
      <w:r w:rsidRPr="00C77F43">
        <w:rPr>
          <w:rStyle w:val="CharSectno"/>
        </w:rPr>
        <w:t>2.45</w:t>
      </w:r>
      <w:r w:rsidR="00A51DD8" w:rsidRPr="00C77F43">
        <w:t xml:space="preserve">  Applications for approval to export regulated dairy produce to the European Union</w:t>
      </w:r>
      <w:bookmarkEnd w:id="20"/>
    </w:p>
    <w:p w:rsidR="00A51DD8" w:rsidRPr="00C77F43" w:rsidRDefault="00A51DD8" w:rsidP="00A51DD8">
      <w:pPr>
        <w:pStyle w:val="subsection"/>
      </w:pPr>
      <w:r w:rsidRPr="00C77F43">
        <w:tab/>
      </w:r>
      <w:r w:rsidRPr="00C77F43">
        <w:tab/>
        <w:t>The amendments of regulations</w:t>
      </w:r>
      <w:r w:rsidR="00C77F43" w:rsidRPr="00C77F43">
        <w:t> </w:t>
      </w:r>
      <w:r w:rsidRPr="00C77F43">
        <w:t>2.26, 2.27 and 2.28 of these Regulations</w:t>
      </w:r>
      <w:r w:rsidR="00FF217A" w:rsidRPr="00C77F43">
        <w:t xml:space="preserve"> </w:t>
      </w:r>
      <w:r w:rsidRPr="00C77F43">
        <w:t xml:space="preserve">made by </w:t>
      </w:r>
      <w:r w:rsidR="00FF217A" w:rsidRPr="00C77F43">
        <w:t>items</w:t>
      </w:r>
      <w:r w:rsidR="00C77F43" w:rsidRPr="00C77F43">
        <w:t> </w:t>
      </w:r>
      <w:r w:rsidR="008573EE" w:rsidRPr="00C77F43">
        <w:t>26 to 32</w:t>
      </w:r>
      <w:r w:rsidR="00FF217A" w:rsidRPr="00C77F43">
        <w:t xml:space="preserve"> of </w:t>
      </w:r>
      <w:r w:rsidRPr="00C77F43">
        <w:t>Schedule</w:t>
      </w:r>
      <w:r w:rsidR="00C77F43" w:rsidRPr="00C77F43">
        <w:t> </w:t>
      </w:r>
      <w:r w:rsidRPr="00C77F43">
        <w:t xml:space="preserve">1 to the </w:t>
      </w:r>
      <w:r w:rsidRPr="00C77F43">
        <w:rPr>
          <w:i/>
        </w:rPr>
        <w:t>Australian Meat and Live</w:t>
      </w:r>
      <w:r w:rsidR="00C77F43">
        <w:rPr>
          <w:i/>
        </w:rPr>
        <w:noBreakHyphen/>
      </w:r>
      <w:r w:rsidRPr="00C77F43">
        <w:rPr>
          <w:i/>
        </w:rPr>
        <w:t>stock and Dairy Legislation Amendment (Cost Recovery) Regulation</w:t>
      </w:r>
      <w:r w:rsidR="00C77F43" w:rsidRPr="00C77F43">
        <w:rPr>
          <w:i/>
        </w:rPr>
        <w:t> </w:t>
      </w:r>
      <w:r w:rsidRPr="00C77F43">
        <w:rPr>
          <w:i/>
        </w:rPr>
        <w:t>2015</w:t>
      </w:r>
      <w:r w:rsidRPr="00C77F43">
        <w:t xml:space="preserve"> apply in relation to an application for approval to export a consignment of regulated dairy produce in an EU category </w:t>
      </w:r>
      <w:r w:rsidR="00164EFB" w:rsidRPr="00C77F43">
        <w:t xml:space="preserve">if the quota </w:t>
      </w:r>
      <w:r w:rsidR="00C9173D" w:rsidRPr="00C77F43">
        <w:t xml:space="preserve">relating to </w:t>
      </w:r>
      <w:r w:rsidR="00164EFB" w:rsidRPr="00C77F43">
        <w:t>the consignment was allocated for a calendar year beginning on or after 1</w:t>
      </w:r>
      <w:r w:rsidR="00C77F43" w:rsidRPr="00C77F43">
        <w:t> </w:t>
      </w:r>
      <w:r w:rsidR="00164EFB" w:rsidRPr="00C77F43">
        <w:t>January 2016.</w:t>
      </w:r>
    </w:p>
    <w:p w:rsidR="00A51DD8" w:rsidRPr="00C77F43" w:rsidRDefault="00FF217A" w:rsidP="00A51DD8">
      <w:pPr>
        <w:pStyle w:val="ActHead5"/>
      </w:pPr>
      <w:bookmarkStart w:id="21" w:name="_Toc434308178"/>
      <w:r w:rsidRPr="00C77F43">
        <w:rPr>
          <w:rStyle w:val="CharSectno"/>
        </w:rPr>
        <w:t>2.46</w:t>
      </w:r>
      <w:r w:rsidR="00A51DD8" w:rsidRPr="00C77F43">
        <w:t xml:space="preserve">  Applications for approval to export regulated dairy produce to the United States of America</w:t>
      </w:r>
      <w:bookmarkEnd w:id="21"/>
    </w:p>
    <w:p w:rsidR="00A51DD8" w:rsidRPr="00C77F43" w:rsidRDefault="00A51DD8" w:rsidP="00A51DD8">
      <w:pPr>
        <w:pStyle w:val="subsection"/>
      </w:pPr>
      <w:r w:rsidRPr="00C77F43">
        <w:tab/>
      </w:r>
      <w:r w:rsidRPr="00C77F43">
        <w:tab/>
        <w:t>The amendments of regulations</w:t>
      </w:r>
      <w:r w:rsidR="00C77F43" w:rsidRPr="00C77F43">
        <w:t> </w:t>
      </w:r>
      <w:r w:rsidRPr="00C77F43">
        <w:t>2.33, 2.34 and 2.35 of these Regulations</w:t>
      </w:r>
      <w:r w:rsidR="00FF217A" w:rsidRPr="00C77F43">
        <w:t xml:space="preserve"> </w:t>
      </w:r>
      <w:r w:rsidRPr="00C77F43">
        <w:t xml:space="preserve">made by </w:t>
      </w:r>
      <w:r w:rsidR="00FF217A" w:rsidRPr="00C77F43">
        <w:t>items</w:t>
      </w:r>
      <w:r w:rsidR="00C77F43" w:rsidRPr="00C77F43">
        <w:t> </w:t>
      </w:r>
      <w:r w:rsidR="008573EE" w:rsidRPr="00C77F43">
        <w:t>33 to 39</w:t>
      </w:r>
      <w:r w:rsidR="00FF217A" w:rsidRPr="00C77F43">
        <w:t xml:space="preserve"> of </w:t>
      </w:r>
      <w:r w:rsidRPr="00C77F43">
        <w:t>Schedule</w:t>
      </w:r>
      <w:r w:rsidR="00C77F43" w:rsidRPr="00C77F43">
        <w:t> </w:t>
      </w:r>
      <w:r w:rsidRPr="00C77F43">
        <w:t xml:space="preserve">1 to the </w:t>
      </w:r>
      <w:r w:rsidRPr="00C77F43">
        <w:rPr>
          <w:i/>
        </w:rPr>
        <w:t>Australian Meat and Live</w:t>
      </w:r>
      <w:r w:rsidR="00C77F43">
        <w:rPr>
          <w:i/>
        </w:rPr>
        <w:noBreakHyphen/>
      </w:r>
      <w:r w:rsidRPr="00C77F43">
        <w:rPr>
          <w:i/>
        </w:rPr>
        <w:t>stock and Dairy Legislation Amendment (Cost Recovery) Regulation</w:t>
      </w:r>
      <w:r w:rsidR="00C77F43" w:rsidRPr="00C77F43">
        <w:rPr>
          <w:i/>
        </w:rPr>
        <w:t> </w:t>
      </w:r>
      <w:r w:rsidRPr="00C77F43">
        <w:rPr>
          <w:i/>
        </w:rPr>
        <w:t>2015</w:t>
      </w:r>
      <w:r w:rsidRPr="00C77F43">
        <w:t xml:space="preserve"> apply in relation to an application for approval to export a consignment of regulated dairy produce in a US WTO category or a US FTA category </w:t>
      </w:r>
      <w:r w:rsidR="00C9173D" w:rsidRPr="00C77F43">
        <w:t xml:space="preserve">if the quota relating to the consignment was allocated for </w:t>
      </w:r>
      <w:r w:rsidR="003B58C3" w:rsidRPr="00C77F43">
        <w:t xml:space="preserve">a </w:t>
      </w:r>
      <w:r w:rsidR="00C9173D" w:rsidRPr="00C77F43">
        <w:t xml:space="preserve">calendar year beginning on or after </w:t>
      </w:r>
      <w:r w:rsidRPr="00C77F43">
        <w:t>1</w:t>
      </w:r>
      <w:r w:rsidR="00C77F43" w:rsidRPr="00C77F43">
        <w:t> </w:t>
      </w:r>
      <w:r w:rsidR="00C9173D" w:rsidRPr="00C77F43">
        <w:t>January 2016</w:t>
      </w:r>
      <w:r w:rsidRPr="00C77F43">
        <w:t>.</w:t>
      </w:r>
    </w:p>
    <w:p w:rsidR="009B5BA8" w:rsidRPr="00C77F43" w:rsidRDefault="00FF217A" w:rsidP="009B5BA8">
      <w:pPr>
        <w:pStyle w:val="ActHead5"/>
      </w:pPr>
      <w:bookmarkStart w:id="22" w:name="_Toc434308179"/>
      <w:r w:rsidRPr="00C77F43">
        <w:rPr>
          <w:rStyle w:val="CharSectno"/>
        </w:rPr>
        <w:t>2.47</w:t>
      </w:r>
      <w:r w:rsidR="009B5BA8" w:rsidRPr="00C77F43">
        <w:t xml:space="preserve">  Repeal of this </w:t>
      </w:r>
      <w:r w:rsidR="00A51DD8" w:rsidRPr="00C77F43">
        <w:t>Division</w:t>
      </w:r>
      <w:bookmarkEnd w:id="22"/>
    </w:p>
    <w:p w:rsidR="009B5BA8" w:rsidRPr="00C77F43" w:rsidRDefault="009B5BA8" w:rsidP="009B5BA8">
      <w:pPr>
        <w:pStyle w:val="subsection"/>
      </w:pPr>
      <w:r w:rsidRPr="00C77F43">
        <w:tab/>
      </w:r>
      <w:r w:rsidRPr="00C77F43">
        <w:tab/>
        <w:t xml:space="preserve">This </w:t>
      </w:r>
      <w:r w:rsidR="00A51DD8" w:rsidRPr="00C77F43">
        <w:t xml:space="preserve">Division </w:t>
      </w:r>
      <w:r w:rsidRPr="00C77F43">
        <w:t>is repealed at the start of 1</w:t>
      </w:r>
      <w:r w:rsidR="00C77F43" w:rsidRPr="00C77F43">
        <w:t> </w:t>
      </w:r>
      <w:r w:rsidRPr="00C77F43">
        <w:t>July 2016.</w:t>
      </w:r>
    </w:p>
    <w:sectPr w:rsidR="009B5BA8" w:rsidRPr="00C77F43" w:rsidSect="005F2BB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EE" w:rsidRDefault="008573EE" w:rsidP="0048364F">
      <w:pPr>
        <w:spacing w:line="240" w:lineRule="auto"/>
      </w:pPr>
      <w:r>
        <w:separator/>
      </w:r>
    </w:p>
  </w:endnote>
  <w:endnote w:type="continuationSeparator" w:id="0">
    <w:p w:rsidR="008573EE" w:rsidRDefault="008573E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5F2BBD" w:rsidRDefault="008573EE" w:rsidP="005F2BB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F2BBD">
      <w:rPr>
        <w:i/>
        <w:sz w:val="18"/>
      </w:rPr>
      <w:t xml:space="preserve"> </w:t>
    </w:r>
    <w:r w:rsidR="005F2BBD" w:rsidRPr="005F2BBD">
      <w:rPr>
        <w:i/>
        <w:sz w:val="18"/>
      </w:rPr>
      <w:t>OPC61593 -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D" w:rsidRDefault="005F2BBD" w:rsidP="005F2BBD">
    <w:pPr>
      <w:pStyle w:val="Footer"/>
    </w:pPr>
    <w:r w:rsidRPr="005F2BBD">
      <w:rPr>
        <w:i/>
        <w:sz w:val="18"/>
      </w:rPr>
      <w:t>OPC61593 -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5F2BBD" w:rsidRDefault="008573EE" w:rsidP="00486382">
    <w:pPr>
      <w:pStyle w:val="Footer"/>
      <w:rPr>
        <w:sz w:val="18"/>
      </w:rPr>
    </w:pPr>
  </w:p>
  <w:p w:rsidR="008573EE" w:rsidRPr="005F2BBD" w:rsidRDefault="005F2BBD" w:rsidP="005F2BBD">
    <w:pPr>
      <w:pStyle w:val="Footer"/>
      <w:rPr>
        <w:sz w:val="18"/>
      </w:rPr>
    </w:pPr>
    <w:r w:rsidRPr="005F2BBD">
      <w:rPr>
        <w:i/>
        <w:sz w:val="18"/>
      </w:rPr>
      <w:t>OPC61593 -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5F2BBD" w:rsidRDefault="008573EE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573EE" w:rsidRPr="005F2BBD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573EE" w:rsidRPr="005F2BBD" w:rsidRDefault="008573EE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F2BBD">
            <w:rPr>
              <w:rFonts w:cs="Times New Roman"/>
              <w:i/>
              <w:sz w:val="18"/>
            </w:rPr>
            <w:fldChar w:fldCharType="begin"/>
          </w:r>
          <w:r w:rsidRPr="005F2BBD">
            <w:rPr>
              <w:rFonts w:cs="Times New Roman"/>
              <w:i/>
              <w:sz w:val="18"/>
            </w:rPr>
            <w:instrText xml:space="preserve"> PAGE </w:instrText>
          </w:r>
          <w:r w:rsidRPr="005F2BBD">
            <w:rPr>
              <w:rFonts w:cs="Times New Roman"/>
              <w:i/>
              <w:sz w:val="18"/>
            </w:rPr>
            <w:fldChar w:fldCharType="separate"/>
          </w:r>
          <w:r w:rsidR="00200445">
            <w:rPr>
              <w:rFonts w:cs="Times New Roman"/>
              <w:i/>
              <w:noProof/>
              <w:sz w:val="18"/>
            </w:rPr>
            <w:t>iii</w:t>
          </w:r>
          <w:r w:rsidRPr="005F2BB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573EE" w:rsidRPr="005F2BBD" w:rsidRDefault="008573EE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F2BBD">
            <w:rPr>
              <w:rFonts w:cs="Times New Roman"/>
              <w:i/>
              <w:sz w:val="18"/>
            </w:rPr>
            <w:fldChar w:fldCharType="begin"/>
          </w:r>
          <w:r w:rsidRPr="005F2BBD">
            <w:rPr>
              <w:rFonts w:cs="Times New Roman"/>
              <w:i/>
              <w:sz w:val="18"/>
            </w:rPr>
            <w:instrText xml:space="preserve"> DOCPROPERTY ShortT </w:instrText>
          </w:r>
          <w:r w:rsidRPr="005F2BBD">
            <w:rPr>
              <w:rFonts w:cs="Times New Roman"/>
              <w:i/>
              <w:sz w:val="18"/>
            </w:rPr>
            <w:fldChar w:fldCharType="separate"/>
          </w:r>
          <w:r w:rsidR="00F007FA">
            <w:rPr>
              <w:rFonts w:cs="Times New Roman"/>
              <w:i/>
              <w:sz w:val="18"/>
            </w:rPr>
            <w:t>Australian Meat and Live</w:t>
          </w:r>
          <w:r w:rsidR="00F007FA">
            <w:rPr>
              <w:rFonts w:cs="Times New Roman"/>
              <w:i/>
              <w:sz w:val="18"/>
            </w:rPr>
            <w:noBreakHyphen/>
            <w:t>stock and Dairy Legislation Amendment (Cost Recovery) Regulation 2015</w:t>
          </w:r>
          <w:r w:rsidRPr="005F2BB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573EE" w:rsidRPr="005F2BBD" w:rsidRDefault="008573EE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5F2BBD">
            <w:rPr>
              <w:rFonts w:cs="Times New Roman"/>
              <w:i/>
              <w:sz w:val="18"/>
            </w:rPr>
            <w:fldChar w:fldCharType="begin"/>
          </w:r>
          <w:r w:rsidRPr="005F2BBD">
            <w:rPr>
              <w:rFonts w:cs="Times New Roman"/>
              <w:i/>
              <w:sz w:val="18"/>
            </w:rPr>
            <w:instrText xml:space="preserve"> DOCPROPERTY ActNo </w:instrText>
          </w:r>
          <w:r w:rsidRPr="005F2BBD">
            <w:rPr>
              <w:rFonts w:cs="Times New Roman"/>
              <w:i/>
              <w:sz w:val="18"/>
            </w:rPr>
            <w:fldChar w:fldCharType="separate"/>
          </w:r>
          <w:r w:rsidR="00F007FA">
            <w:rPr>
              <w:rFonts w:cs="Times New Roman"/>
              <w:i/>
              <w:sz w:val="18"/>
            </w:rPr>
            <w:t>No. 201, 2015</w:t>
          </w:r>
          <w:r w:rsidRPr="005F2BBD">
            <w:rPr>
              <w:rFonts w:cs="Times New Roman"/>
              <w:i/>
              <w:sz w:val="18"/>
            </w:rPr>
            <w:fldChar w:fldCharType="end"/>
          </w:r>
        </w:p>
      </w:tc>
    </w:tr>
  </w:tbl>
  <w:p w:rsidR="008573EE" w:rsidRPr="005F2BBD" w:rsidRDefault="005F2BBD" w:rsidP="005F2BBD">
    <w:pPr>
      <w:rPr>
        <w:rFonts w:cs="Times New Roman"/>
        <w:i/>
        <w:sz w:val="18"/>
      </w:rPr>
    </w:pPr>
    <w:r w:rsidRPr="005F2BBD">
      <w:rPr>
        <w:rFonts w:cs="Times New Roman"/>
        <w:i/>
        <w:sz w:val="18"/>
      </w:rPr>
      <w:t>OPC61593 -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E33C1C" w:rsidRDefault="008573E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573E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573EE" w:rsidRDefault="008573E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007FA">
            <w:rPr>
              <w:i/>
              <w:sz w:val="18"/>
            </w:rPr>
            <w:t>No. 201,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573EE" w:rsidRDefault="008573E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07FA">
            <w:rPr>
              <w:i/>
              <w:sz w:val="18"/>
            </w:rPr>
            <w:t>Australian Meat and Live</w:t>
          </w:r>
          <w:r w:rsidR="00F007FA">
            <w:rPr>
              <w:i/>
              <w:sz w:val="18"/>
            </w:rPr>
            <w:noBreakHyphen/>
            <w:t>stock and Dairy Legislation Amendment (Cost Recovery)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573EE" w:rsidRDefault="008573E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A616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573EE" w:rsidRPr="00ED79B6" w:rsidRDefault="005F2BBD" w:rsidP="005F2BBD">
    <w:pPr>
      <w:rPr>
        <w:i/>
        <w:sz w:val="18"/>
      </w:rPr>
    </w:pPr>
    <w:r w:rsidRPr="005F2BBD">
      <w:rPr>
        <w:rFonts w:cs="Times New Roman"/>
        <w:i/>
        <w:sz w:val="18"/>
      </w:rPr>
      <w:t>OPC61593 -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5F2BBD" w:rsidRDefault="008573EE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573EE" w:rsidRPr="005F2BBD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573EE" w:rsidRPr="005F2BBD" w:rsidRDefault="008573EE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F2BBD">
            <w:rPr>
              <w:rFonts w:cs="Times New Roman"/>
              <w:i/>
              <w:sz w:val="18"/>
            </w:rPr>
            <w:fldChar w:fldCharType="begin"/>
          </w:r>
          <w:r w:rsidRPr="005F2BBD">
            <w:rPr>
              <w:rFonts w:cs="Times New Roman"/>
              <w:i/>
              <w:sz w:val="18"/>
            </w:rPr>
            <w:instrText xml:space="preserve"> PAGE </w:instrText>
          </w:r>
          <w:r w:rsidRPr="005F2BBD">
            <w:rPr>
              <w:rFonts w:cs="Times New Roman"/>
              <w:i/>
              <w:sz w:val="18"/>
            </w:rPr>
            <w:fldChar w:fldCharType="separate"/>
          </w:r>
          <w:r w:rsidR="00592621">
            <w:rPr>
              <w:rFonts w:cs="Times New Roman"/>
              <w:i/>
              <w:noProof/>
              <w:sz w:val="18"/>
            </w:rPr>
            <w:t>8</w:t>
          </w:r>
          <w:r w:rsidRPr="005F2BB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573EE" w:rsidRPr="005F2BBD" w:rsidRDefault="008573EE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F2BBD">
            <w:rPr>
              <w:rFonts w:cs="Times New Roman"/>
              <w:i/>
              <w:sz w:val="18"/>
            </w:rPr>
            <w:fldChar w:fldCharType="begin"/>
          </w:r>
          <w:r w:rsidRPr="005F2BBD">
            <w:rPr>
              <w:rFonts w:cs="Times New Roman"/>
              <w:i/>
              <w:sz w:val="18"/>
            </w:rPr>
            <w:instrText xml:space="preserve"> DOCPROPERTY ShortT </w:instrText>
          </w:r>
          <w:r w:rsidRPr="005F2BBD">
            <w:rPr>
              <w:rFonts w:cs="Times New Roman"/>
              <w:i/>
              <w:sz w:val="18"/>
            </w:rPr>
            <w:fldChar w:fldCharType="separate"/>
          </w:r>
          <w:r w:rsidR="00F007FA">
            <w:rPr>
              <w:rFonts w:cs="Times New Roman"/>
              <w:i/>
              <w:sz w:val="18"/>
            </w:rPr>
            <w:t>Australian Meat and Live</w:t>
          </w:r>
          <w:r w:rsidR="00F007FA">
            <w:rPr>
              <w:rFonts w:cs="Times New Roman"/>
              <w:i/>
              <w:sz w:val="18"/>
            </w:rPr>
            <w:noBreakHyphen/>
            <w:t>stock and Dairy Legislation Amendment (Cost Recovery) Regulation 2015</w:t>
          </w:r>
          <w:r w:rsidRPr="005F2BB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573EE" w:rsidRPr="005F2BBD" w:rsidRDefault="008573EE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5F2BBD">
            <w:rPr>
              <w:rFonts w:cs="Times New Roman"/>
              <w:i/>
              <w:sz w:val="18"/>
            </w:rPr>
            <w:fldChar w:fldCharType="begin"/>
          </w:r>
          <w:r w:rsidRPr="005F2BBD">
            <w:rPr>
              <w:rFonts w:cs="Times New Roman"/>
              <w:i/>
              <w:sz w:val="18"/>
            </w:rPr>
            <w:instrText xml:space="preserve"> DOCPROPERTY ActNo </w:instrText>
          </w:r>
          <w:r w:rsidRPr="005F2BBD">
            <w:rPr>
              <w:rFonts w:cs="Times New Roman"/>
              <w:i/>
              <w:sz w:val="18"/>
            </w:rPr>
            <w:fldChar w:fldCharType="separate"/>
          </w:r>
          <w:r w:rsidR="00F007FA">
            <w:rPr>
              <w:rFonts w:cs="Times New Roman"/>
              <w:i/>
              <w:sz w:val="18"/>
            </w:rPr>
            <w:t>No. 201, 2015</w:t>
          </w:r>
          <w:r w:rsidRPr="005F2BBD">
            <w:rPr>
              <w:rFonts w:cs="Times New Roman"/>
              <w:i/>
              <w:sz w:val="18"/>
            </w:rPr>
            <w:fldChar w:fldCharType="end"/>
          </w:r>
        </w:p>
      </w:tc>
    </w:tr>
  </w:tbl>
  <w:p w:rsidR="008573EE" w:rsidRPr="005F2BBD" w:rsidRDefault="005F2BBD" w:rsidP="005F2BBD">
    <w:pPr>
      <w:rPr>
        <w:rFonts w:cs="Times New Roman"/>
        <w:i/>
        <w:sz w:val="18"/>
      </w:rPr>
    </w:pPr>
    <w:r w:rsidRPr="005F2BBD">
      <w:rPr>
        <w:rFonts w:cs="Times New Roman"/>
        <w:i/>
        <w:sz w:val="18"/>
      </w:rPr>
      <w:t>OPC61593 -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E33C1C" w:rsidRDefault="008573E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573E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573EE" w:rsidRDefault="008573E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007FA">
            <w:rPr>
              <w:i/>
              <w:sz w:val="18"/>
            </w:rPr>
            <w:t>No. 201,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573EE" w:rsidRDefault="008573E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07FA">
            <w:rPr>
              <w:i/>
              <w:sz w:val="18"/>
            </w:rPr>
            <w:t>Australian Meat and Live</w:t>
          </w:r>
          <w:r w:rsidR="00F007FA">
            <w:rPr>
              <w:i/>
              <w:sz w:val="18"/>
            </w:rPr>
            <w:noBreakHyphen/>
            <w:t>stock and Dairy Legislation Amendment (Cost Recovery)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573EE" w:rsidRDefault="008573E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A616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573EE" w:rsidRPr="00ED79B6" w:rsidRDefault="005F2BBD" w:rsidP="005F2BBD">
    <w:pPr>
      <w:rPr>
        <w:i/>
        <w:sz w:val="18"/>
      </w:rPr>
    </w:pPr>
    <w:r w:rsidRPr="005F2BBD">
      <w:rPr>
        <w:rFonts w:cs="Times New Roman"/>
        <w:i/>
        <w:sz w:val="18"/>
      </w:rPr>
      <w:t>OPC61593 -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E33C1C" w:rsidRDefault="008573E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573EE" w:rsidTr="001A156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573EE" w:rsidRDefault="008573EE" w:rsidP="001A156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007FA">
            <w:rPr>
              <w:i/>
              <w:sz w:val="18"/>
            </w:rPr>
            <w:t>No. 201,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573EE" w:rsidRDefault="008573EE" w:rsidP="001A15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07FA">
            <w:rPr>
              <w:i/>
              <w:sz w:val="18"/>
            </w:rPr>
            <w:t>Australian Meat and Live</w:t>
          </w:r>
          <w:r w:rsidR="00F007FA">
            <w:rPr>
              <w:i/>
              <w:sz w:val="18"/>
            </w:rPr>
            <w:noBreakHyphen/>
            <w:t>stock and Dairy Legislation Amendment (Cost Recovery)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573EE" w:rsidRDefault="008573EE" w:rsidP="001A156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044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573EE" w:rsidRPr="00ED79B6" w:rsidRDefault="008573E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EE" w:rsidRDefault="008573EE" w:rsidP="0048364F">
      <w:pPr>
        <w:spacing w:line="240" w:lineRule="auto"/>
      </w:pPr>
      <w:r>
        <w:separator/>
      </w:r>
    </w:p>
  </w:footnote>
  <w:footnote w:type="continuationSeparator" w:id="0">
    <w:p w:rsidR="008573EE" w:rsidRDefault="008573E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5F1388" w:rsidRDefault="008573E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5F1388" w:rsidRDefault="008573E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5F1388" w:rsidRDefault="008573E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ED79B6" w:rsidRDefault="008573EE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ED79B6" w:rsidRDefault="008573EE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ED79B6" w:rsidRDefault="008573E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A961C4" w:rsidRDefault="008573E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92621">
      <w:rPr>
        <w:b/>
        <w:sz w:val="20"/>
      </w:rPr>
      <w:fldChar w:fldCharType="separate"/>
    </w:r>
    <w:r w:rsidR="0059262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92621">
      <w:rPr>
        <w:sz w:val="20"/>
      </w:rPr>
      <w:fldChar w:fldCharType="separate"/>
    </w:r>
    <w:r w:rsidR="00592621">
      <w:rPr>
        <w:noProof/>
        <w:sz w:val="20"/>
      </w:rPr>
      <w:t>Amendments</w:t>
    </w:r>
    <w:r>
      <w:rPr>
        <w:sz w:val="20"/>
      </w:rPr>
      <w:fldChar w:fldCharType="end"/>
    </w:r>
  </w:p>
  <w:p w:rsidR="008573EE" w:rsidRPr="00A961C4" w:rsidRDefault="008573E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573EE" w:rsidRPr="00A961C4" w:rsidRDefault="008573E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A961C4" w:rsidRDefault="008573EE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8573EE" w:rsidRPr="00A961C4" w:rsidRDefault="008573EE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573EE" w:rsidRPr="00A961C4" w:rsidRDefault="008573EE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E" w:rsidRPr="00A961C4" w:rsidRDefault="008573EE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5D2CAF"/>
    <w:multiLevelType w:val="hybridMultilevel"/>
    <w:tmpl w:val="E9FE7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07A26"/>
    <w:multiLevelType w:val="hybridMultilevel"/>
    <w:tmpl w:val="9B28D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76C89"/>
    <w:multiLevelType w:val="hybridMultilevel"/>
    <w:tmpl w:val="05B06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421865F5"/>
    <w:multiLevelType w:val="hybridMultilevel"/>
    <w:tmpl w:val="56E2B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B6089"/>
    <w:multiLevelType w:val="hybridMultilevel"/>
    <w:tmpl w:val="695C4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5"/>
  </w:num>
  <w:num w:numId="14">
    <w:abstractNumId w:val="13"/>
  </w:num>
  <w:num w:numId="15">
    <w:abstractNumId w:val="1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3A"/>
    <w:rsid w:val="000041C6"/>
    <w:rsid w:val="000063E4"/>
    <w:rsid w:val="00011222"/>
    <w:rsid w:val="000113BC"/>
    <w:rsid w:val="000136AF"/>
    <w:rsid w:val="00013E2B"/>
    <w:rsid w:val="00023B3B"/>
    <w:rsid w:val="00025060"/>
    <w:rsid w:val="0004044E"/>
    <w:rsid w:val="0006108B"/>
    <w:rsid w:val="000614BF"/>
    <w:rsid w:val="00062C7F"/>
    <w:rsid w:val="000655AF"/>
    <w:rsid w:val="000701F0"/>
    <w:rsid w:val="00077BBD"/>
    <w:rsid w:val="000C4E79"/>
    <w:rsid w:val="000D05EF"/>
    <w:rsid w:val="000D2C26"/>
    <w:rsid w:val="000F21C1"/>
    <w:rsid w:val="000F3224"/>
    <w:rsid w:val="000F6B02"/>
    <w:rsid w:val="000F7427"/>
    <w:rsid w:val="0010745C"/>
    <w:rsid w:val="00112B5F"/>
    <w:rsid w:val="001147FB"/>
    <w:rsid w:val="00116975"/>
    <w:rsid w:val="00126F1A"/>
    <w:rsid w:val="00154EAC"/>
    <w:rsid w:val="00157192"/>
    <w:rsid w:val="001643C9"/>
    <w:rsid w:val="00164EFB"/>
    <w:rsid w:val="00165568"/>
    <w:rsid w:val="00166C2F"/>
    <w:rsid w:val="001716C9"/>
    <w:rsid w:val="00171EAE"/>
    <w:rsid w:val="00183CF5"/>
    <w:rsid w:val="00187A5A"/>
    <w:rsid w:val="00191859"/>
    <w:rsid w:val="00193461"/>
    <w:rsid w:val="001939E1"/>
    <w:rsid w:val="00195382"/>
    <w:rsid w:val="001A156A"/>
    <w:rsid w:val="001A163A"/>
    <w:rsid w:val="001B3097"/>
    <w:rsid w:val="001B7A5D"/>
    <w:rsid w:val="001C0737"/>
    <w:rsid w:val="001C21CF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0445"/>
    <w:rsid w:val="00201D27"/>
    <w:rsid w:val="00231427"/>
    <w:rsid w:val="00235A05"/>
    <w:rsid w:val="00240749"/>
    <w:rsid w:val="002459B2"/>
    <w:rsid w:val="00265FBC"/>
    <w:rsid w:val="00266D05"/>
    <w:rsid w:val="0028399E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2045E"/>
    <w:rsid w:val="00327533"/>
    <w:rsid w:val="003415D3"/>
    <w:rsid w:val="00352B0F"/>
    <w:rsid w:val="00356EFE"/>
    <w:rsid w:val="00361BD9"/>
    <w:rsid w:val="0036286F"/>
    <w:rsid w:val="00363549"/>
    <w:rsid w:val="003801D0"/>
    <w:rsid w:val="0039228E"/>
    <w:rsid w:val="003926B5"/>
    <w:rsid w:val="003B04EC"/>
    <w:rsid w:val="003B42E1"/>
    <w:rsid w:val="003B58C3"/>
    <w:rsid w:val="003C5F2B"/>
    <w:rsid w:val="003D0BFE"/>
    <w:rsid w:val="003D1964"/>
    <w:rsid w:val="003D5700"/>
    <w:rsid w:val="003D6BC1"/>
    <w:rsid w:val="003E5FF5"/>
    <w:rsid w:val="003F32BB"/>
    <w:rsid w:val="003F4CA9"/>
    <w:rsid w:val="003F567B"/>
    <w:rsid w:val="003F77DE"/>
    <w:rsid w:val="004010E7"/>
    <w:rsid w:val="00401403"/>
    <w:rsid w:val="00404A30"/>
    <w:rsid w:val="004116CD"/>
    <w:rsid w:val="00412B83"/>
    <w:rsid w:val="00413579"/>
    <w:rsid w:val="00424CA9"/>
    <w:rsid w:val="00433910"/>
    <w:rsid w:val="0044002D"/>
    <w:rsid w:val="0044291A"/>
    <w:rsid w:val="004541B9"/>
    <w:rsid w:val="00454CB1"/>
    <w:rsid w:val="00460499"/>
    <w:rsid w:val="004770AB"/>
    <w:rsid w:val="00480FB9"/>
    <w:rsid w:val="0048364F"/>
    <w:rsid w:val="00486382"/>
    <w:rsid w:val="00487C45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02286"/>
    <w:rsid w:val="00516B8D"/>
    <w:rsid w:val="00520A1E"/>
    <w:rsid w:val="00537FBC"/>
    <w:rsid w:val="00543469"/>
    <w:rsid w:val="005530C6"/>
    <w:rsid w:val="00557C7A"/>
    <w:rsid w:val="00584811"/>
    <w:rsid w:val="005851A5"/>
    <w:rsid w:val="0058646E"/>
    <w:rsid w:val="00591E07"/>
    <w:rsid w:val="00592621"/>
    <w:rsid w:val="00593AA6"/>
    <w:rsid w:val="00594161"/>
    <w:rsid w:val="00594749"/>
    <w:rsid w:val="005A616B"/>
    <w:rsid w:val="005B4067"/>
    <w:rsid w:val="005C12DE"/>
    <w:rsid w:val="005C3F41"/>
    <w:rsid w:val="005E1770"/>
    <w:rsid w:val="005E552A"/>
    <w:rsid w:val="005F2BBD"/>
    <w:rsid w:val="00600219"/>
    <w:rsid w:val="0060376E"/>
    <w:rsid w:val="006124F0"/>
    <w:rsid w:val="00617EE6"/>
    <w:rsid w:val="006249E6"/>
    <w:rsid w:val="00630733"/>
    <w:rsid w:val="00643BFB"/>
    <w:rsid w:val="0064468A"/>
    <w:rsid w:val="00654CCA"/>
    <w:rsid w:val="0065524C"/>
    <w:rsid w:val="00656DE9"/>
    <w:rsid w:val="00663BDD"/>
    <w:rsid w:val="006740CB"/>
    <w:rsid w:val="00677CC2"/>
    <w:rsid w:val="00680F17"/>
    <w:rsid w:val="00685F42"/>
    <w:rsid w:val="0069207B"/>
    <w:rsid w:val="006937E2"/>
    <w:rsid w:val="0069392E"/>
    <w:rsid w:val="006977FB"/>
    <w:rsid w:val="006B262A"/>
    <w:rsid w:val="006B5C5B"/>
    <w:rsid w:val="006C1007"/>
    <w:rsid w:val="006C2C12"/>
    <w:rsid w:val="006C3FFF"/>
    <w:rsid w:val="006C44DF"/>
    <w:rsid w:val="006C5039"/>
    <w:rsid w:val="006C7B00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32243"/>
    <w:rsid w:val="007440B7"/>
    <w:rsid w:val="007634AD"/>
    <w:rsid w:val="007715C9"/>
    <w:rsid w:val="007738E1"/>
    <w:rsid w:val="00774EDD"/>
    <w:rsid w:val="007757EC"/>
    <w:rsid w:val="007769D4"/>
    <w:rsid w:val="00776A39"/>
    <w:rsid w:val="00785AFA"/>
    <w:rsid w:val="007903AC"/>
    <w:rsid w:val="007A67C9"/>
    <w:rsid w:val="007A7413"/>
    <w:rsid w:val="007A7F9F"/>
    <w:rsid w:val="007B62DA"/>
    <w:rsid w:val="007D6194"/>
    <w:rsid w:val="007D7953"/>
    <w:rsid w:val="007E7D4A"/>
    <w:rsid w:val="00801BFC"/>
    <w:rsid w:val="00826DA5"/>
    <w:rsid w:val="00833416"/>
    <w:rsid w:val="0083441E"/>
    <w:rsid w:val="008421E0"/>
    <w:rsid w:val="00845CC5"/>
    <w:rsid w:val="008466A1"/>
    <w:rsid w:val="008540ED"/>
    <w:rsid w:val="00856A31"/>
    <w:rsid w:val="008573EE"/>
    <w:rsid w:val="00873C41"/>
    <w:rsid w:val="00874B69"/>
    <w:rsid w:val="008754D0"/>
    <w:rsid w:val="00877D48"/>
    <w:rsid w:val="00880795"/>
    <w:rsid w:val="0089226F"/>
    <w:rsid w:val="0089783B"/>
    <w:rsid w:val="008A2BF3"/>
    <w:rsid w:val="008C3E28"/>
    <w:rsid w:val="008D0EE0"/>
    <w:rsid w:val="008E01A7"/>
    <w:rsid w:val="008F05EF"/>
    <w:rsid w:val="008F07E3"/>
    <w:rsid w:val="008F3EA7"/>
    <w:rsid w:val="008F4F1C"/>
    <w:rsid w:val="00907271"/>
    <w:rsid w:val="0091078C"/>
    <w:rsid w:val="00930C57"/>
    <w:rsid w:val="00932377"/>
    <w:rsid w:val="00932A33"/>
    <w:rsid w:val="00935369"/>
    <w:rsid w:val="00937C81"/>
    <w:rsid w:val="00982E3A"/>
    <w:rsid w:val="009848EC"/>
    <w:rsid w:val="009B2249"/>
    <w:rsid w:val="009B3629"/>
    <w:rsid w:val="009B5BA8"/>
    <w:rsid w:val="009B7ADC"/>
    <w:rsid w:val="009C49D8"/>
    <w:rsid w:val="009C65DE"/>
    <w:rsid w:val="009D4314"/>
    <w:rsid w:val="009D6127"/>
    <w:rsid w:val="009D6BBD"/>
    <w:rsid w:val="009E29A3"/>
    <w:rsid w:val="009E3601"/>
    <w:rsid w:val="009F727E"/>
    <w:rsid w:val="00A03174"/>
    <w:rsid w:val="00A1027A"/>
    <w:rsid w:val="00A11C1B"/>
    <w:rsid w:val="00A12211"/>
    <w:rsid w:val="00A149FF"/>
    <w:rsid w:val="00A2057D"/>
    <w:rsid w:val="00A231E2"/>
    <w:rsid w:val="00A2550D"/>
    <w:rsid w:val="00A26DBE"/>
    <w:rsid w:val="00A326A4"/>
    <w:rsid w:val="00A4169B"/>
    <w:rsid w:val="00A4361F"/>
    <w:rsid w:val="00A5197F"/>
    <w:rsid w:val="00A51DD8"/>
    <w:rsid w:val="00A64912"/>
    <w:rsid w:val="00A6596F"/>
    <w:rsid w:val="00A70A74"/>
    <w:rsid w:val="00A71C4E"/>
    <w:rsid w:val="00A87AB9"/>
    <w:rsid w:val="00A97E5A"/>
    <w:rsid w:val="00AA776B"/>
    <w:rsid w:val="00AB1D4F"/>
    <w:rsid w:val="00AB29C0"/>
    <w:rsid w:val="00AB3315"/>
    <w:rsid w:val="00AB7B41"/>
    <w:rsid w:val="00AC06B3"/>
    <w:rsid w:val="00AC53C0"/>
    <w:rsid w:val="00AD1C06"/>
    <w:rsid w:val="00AD5641"/>
    <w:rsid w:val="00AD6395"/>
    <w:rsid w:val="00AE50A2"/>
    <w:rsid w:val="00AF0336"/>
    <w:rsid w:val="00AF6613"/>
    <w:rsid w:val="00B00902"/>
    <w:rsid w:val="00B032D8"/>
    <w:rsid w:val="00B045F7"/>
    <w:rsid w:val="00B108B3"/>
    <w:rsid w:val="00B332B8"/>
    <w:rsid w:val="00B33B3C"/>
    <w:rsid w:val="00B44657"/>
    <w:rsid w:val="00B5392F"/>
    <w:rsid w:val="00B606ED"/>
    <w:rsid w:val="00B61D2C"/>
    <w:rsid w:val="00B63BDE"/>
    <w:rsid w:val="00B7246B"/>
    <w:rsid w:val="00B75CB5"/>
    <w:rsid w:val="00B86954"/>
    <w:rsid w:val="00B87239"/>
    <w:rsid w:val="00B90B67"/>
    <w:rsid w:val="00B93161"/>
    <w:rsid w:val="00BA5026"/>
    <w:rsid w:val="00BA5873"/>
    <w:rsid w:val="00BB440F"/>
    <w:rsid w:val="00BB6E79"/>
    <w:rsid w:val="00BC4F91"/>
    <w:rsid w:val="00BD60E6"/>
    <w:rsid w:val="00BE0015"/>
    <w:rsid w:val="00BE104B"/>
    <w:rsid w:val="00BE253A"/>
    <w:rsid w:val="00BE6043"/>
    <w:rsid w:val="00BE719A"/>
    <w:rsid w:val="00BE720A"/>
    <w:rsid w:val="00BF4533"/>
    <w:rsid w:val="00C067E5"/>
    <w:rsid w:val="00C15528"/>
    <w:rsid w:val="00C164CA"/>
    <w:rsid w:val="00C21B63"/>
    <w:rsid w:val="00C34CDE"/>
    <w:rsid w:val="00C42BF8"/>
    <w:rsid w:val="00C460AE"/>
    <w:rsid w:val="00C50043"/>
    <w:rsid w:val="00C63713"/>
    <w:rsid w:val="00C7573B"/>
    <w:rsid w:val="00C76CF3"/>
    <w:rsid w:val="00C76F92"/>
    <w:rsid w:val="00C77E30"/>
    <w:rsid w:val="00C77F43"/>
    <w:rsid w:val="00C814F5"/>
    <w:rsid w:val="00C85D09"/>
    <w:rsid w:val="00C9173D"/>
    <w:rsid w:val="00CB0180"/>
    <w:rsid w:val="00CB3470"/>
    <w:rsid w:val="00CD606E"/>
    <w:rsid w:val="00CD7ECB"/>
    <w:rsid w:val="00CE2BBD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56E23"/>
    <w:rsid w:val="00D63EF6"/>
    <w:rsid w:val="00D70DFB"/>
    <w:rsid w:val="00D74A33"/>
    <w:rsid w:val="00D766DF"/>
    <w:rsid w:val="00D83D21"/>
    <w:rsid w:val="00D84B58"/>
    <w:rsid w:val="00D86490"/>
    <w:rsid w:val="00D925D1"/>
    <w:rsid w:val="00DC5959"/>
    <w:rsid w:val="00DC7012"/>
    <w:rsid w:val="00E01C29"/>
    <w:rsid w:val="00E05704"/>
    <w:rsid w:val="00E05C46"/>
    <w:rsid w:val="00E078AA"/>
    <w:rsid w:val="00E30206"/>
    <w:rsid w:val="00E33C1C"/>
    <w:rsid w:val="00E443FC"/>
    <w:rsid w:val="00E4598D"/>
    <w:rsid w:val="00E45FE7"/>
    <w:rsid w:val="00E476B8"/>
    <w:rsid w:val="00E54292"/>
    <w:rsid w:val="00E55BCD"/>
    <w:rsid w:val="00E6120C"/>
    <w:rsid w:val="00E62EB1"/>
    <w:rsid w:val="00E67379"/>
    <w:rsid w:val="00E73EC4"/>
    <w:rsid w:val="00E74DC7"/>
    <w:rsid w:val="00E75013"/>
    <w:rsid w:val="00E76FAB"/>
    <w:rsid w:val="00E83E2E"/>
    <w:rsid w:val="00E84B32"/>
    <w:rsid w:val="00E87699"/>
    <w:rsid w:val="00E94790"/>
    <w:rsid w:val="00ED3A7D"/>
    <w:rsid w:val="00EF2E3A"/>
    <w:rsid w:val="00F007FA"/>
    <w:rsid w:val="00F047E2"/>
    <w:rsid w:val="00F078DC"/>
    <w:rsid w:val="00F13E86"/>
    <w:rsid w:val="00F24C35"/>
    <w:rsid w:val="00F465AF"/>
    <w:rsid w:val="00F4725D"/>
    <w:rsid w:val="00F56759"/>
    <w:rsid w:val="00F640B0"/>
    <w:rsid w:val="00F677A9"/>
    <w:rsid w:val="00F82232"/>
    <w:rsid w:val="00F829A8"/>
    <w:rsid w:val="00F84CF5"/>
    <w:rsid w:val="00F97B36"/>
    <w:rsid w:val="00FA420B"/>
    <w:rsid w:val="00FB03B3"/>
    <w:rsid w:val="00FB192C"/>
    <w:rsid w:val="00FD3DF8"/>
    <w:rsid w:val="00FD7CFE"/>
    <w:rsid w:val="00FE1F97"/>
    <w:rsid w:val="00FF217A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F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E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E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E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E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E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E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E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E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E3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7F43"/>
  </w:style>
  <w:style w:type="paragraph" w:customStyle="1" w:styleId="OPCParaBase">
    <w:name w:val="OPCParaBase"/>
    <w:qFormat/>
    <w:rsid w:val="00C77F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7F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7F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7F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7F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7F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77F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7F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7F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7F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7F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7F43"/>
  </w:style>
  <w:style w:type="paragraph" w:customStyle="1" w:styleId="Blocks">
    <w:name w:val="Blocks"/>
    <w:aliases w:val="bb"/>
    <w:basedOn w:val="OPCParaBase"/>
    <w:qFormat/>
    <w:rsid w:val="00C77F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7F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7F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7F43"/>
    <w:rPr>
      <w:i/>
    </w:rPr>
  </w:style>
  <w:style w:type="paragraph" w:customStyle="1" w:styleId="BoxList">
    <w:name w:val="BoxList"/>
    <w:aliases w:val="bl"/>
    <w:basedOn w:val="BoxText"/>
    <w:qFormat/>
    <w:rsid w:val="00C77F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7F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7F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7F43"/>
    <w:pPr>
      <w:ind w:left="1985" w:hanging="851"/>
    </w:pPr>
  </w:style>
  <w:style w:type="character" w:customStyle="1" w:styleId="CharAmPartNo">
    <w:name w:val="CharAmPartNo"/>
    <w:basedOn w:val="OPCCharBase"/>
    <w:qFormat/>
    <w:rsid w:val="00C77F43"/>
  </w:style>
  <w:style w:type="character" w:customStyle="1" w:styleId="CharAmPartText">
    <w:name w:val="CharAmPartText"/>
    <w:basedOn w:val="OPCCharBase"/>
    <w:qFormat/>
    <w:rsid w:val="00C77F43"/>
  </w:style>
  <w:style w:type="character" w:customStyle="1" w:styleId="CharAmSchNo">
    <w:name w:val="CharAmSchNo"/>
    <w:basedOn w:val="OPCCharBase"/>
    <w:qFormat/>
    <w:rsid w:val="00C77F43"/>
  </w:style>
  <w:style w:type="character" w:customStyle="1" w:styleId="CharAmSchText">
    <w:name w:val="CharAmSchText"/>
    <w:basedOn w:val="OPCCharBase"/>
    <w:qFormat/>
    <w:rsid w:val="00C77F43"/>
  </w:style>
  <w:style w:type="character" w:customStyle="1" w:styleId="CharBoldItalic">
    <w:name w:val="CharBoldItalic"/>
    <w:basedOn w:val="OPCCharBase"/>
    <w:uiPriority w:val="1"/>
    <w:qFormat/>
    <w:rsid w:val="00C77F4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7F43"/>
  </w:style>
  <w:style w:type="character" w:customStyle="1" w:styleId="CharChapText">
    <w:name w:val="CharChapText"/>
    <w:basedOn w:val="OPCCharBase"/>
    <w:uiPriority w:val="1"/>
    <w:qFormat/>
    <w:rsid w:val="00C77F43"/>
  </w:style>
  <w:style w:type="character" w:customStyle="1" w:styleId="CharDivNo">
    <w:name w:val="CharDivNo"/>
    <w:basedOn w:val="OPCCharBase"/>
    <w:uiPriority w:val="1"/>
    <w:qFormat/>
    <w:rsid w:val="00C77F43"/>
  </w:style>
  <w:style w:type="character" w:customStyle="1" w:styleId="CharDivText">
    <w:name w:val="CharDivText"/>
    <w:basedOn w:val="OPCCharBase"/>
    <w:uiPriority w:val="1"/>
    <w:qFormat/>
    <w:rsid w:val="00C77F43"/>
  </w:style>
  <w:style w:type="character" w:customStyle="1" w:styleId="CharItalic">
    <w:name w:val="CharItalic"/>
    <w:basedOn w:val="OPCCharBase"/>
    <w:uiPriority w:val="1"/>
    <w:qFormat/>
    <w:rsid w:val="00C77F43"/>
    <w:rPr>
      <w:i/>
    </w:rPr>
  </w:style>
  <w:style w:type="character" w:customStyle="1" w:styleId="CharPartNo">
    <w:name w:val="CharPartNo"/>
    <w:basedOn w:val="OPCCharBase"/>
    <w:uiPriority w:val="1"/>
    <w:qFormat/>
    <w:rsid w:val="00C77F43"/>
  </w:style>
  <w:style w:type="character" w:customStyle="1" w:styleId="CharPartText">
    <w:name w:val="CharPartText"/>
    <w:basedOn w:val="OPCCharBase"/>
    <w:uiPriority w:val="1"/>
    <w:qFormat/>
    <w:rsid w:val="00C77F43"/>
  </w:style>
  <w:style w:type="character" w:customStyle="1" w:styleId="CharSectno">
    <w:name w:val="CharSectno"/>
    <w:basedOn w:val="OPCCharBase"/>
    <w:qFormat/>
    <w:rsid w:val="00C77F43"/>
  </w:style>
  <w:style w:type="character" w:customStyle="1" w:styleId="CharSubdNo">
    <w:name w:val="CharSubdNo"/>
    <w:basedOn w:val="OPCCharBase"/>
    <w:uiPriority w:val="1"/>
    <w:qFormat/>
    <w:rsid w:val="00C77F43"/>
  </w:style>
  <w:style w:type="character" w:customStyle="1" w:styleId="CharSubdText">
    <w:name w:val="CharSubdText"/>
    <w:basedOn w:val="OPCCharBase"/>
    <w:uiPriority w:val="1"/>
    <w:qFormat/>
    <w:rsid w:val="00C77F43"/>
  </w:style>
  <w:style w:type="paragraph" w:customStyle="1" w:styleId="CTA--">
    <w:name w:val="CTA --"/>
    <w:basedOn w:val="OPCParaBase"/>
    <w:next w:val="Normal"/>
    <w:rsid w:val="00C77F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7F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7F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7F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7F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7F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7F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7F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7F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7F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7F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7F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7F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7F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77F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7F4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7F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7F4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7F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7F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7F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7F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7F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7F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7F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7F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7F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7F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7F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7F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7F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7F4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7F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7F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7F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7F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7F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7F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7F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7F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7F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7F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7F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7F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7F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7F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7F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7F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7F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7F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7F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7F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7F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7F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7F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77F4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77F4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77F4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77F4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77F4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77F4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77F4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77F4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77F4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77F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7F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7F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7F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7F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7F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7F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7F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77F43"/>
    <w:rPr>
      <w:sz w:val="16"/>
    </w:rPr>
  </w:style>
  <w:style w:type="table" w:customStyle="1" w:styleId="CFlag">
    <w:name w:val="CFlag"/>
    <w:basedOn w:val="TableNormal"/>
    <w:uiPriority w:val="99"/>
    <w:rsid w:val="00C77F4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77F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7F43"/>
    <w:rPr>
      <w:color w:val="0000FF"/>
      <w:u w:val="single"/>
    </w:rPr>
  </w:style>
  <w:style w:type="table" w:styleId="TableGrid">
    <w:name w:val="Table Grid"/>
    <w:basedOn w:val="TableNormal"/>
    <w:uiPriority w:val="59"/>
    <w:rsid w:val="00C7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7F4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77F4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77F4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7F4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7F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7F4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7F43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C77F43"/>
  </w:style>
  <w:style w:type="paragraph" w:customStyle="1" w:styleId="CompiledActNo">
    <w:name w:val="CompiledActNo"/>
    <w:basedOn w:val="OPCParaBase"/>
    <w:next w:val="Normal"/>
    <w:rsid w:val="00C77F4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7F4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7F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77F4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77F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7F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77F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7F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77F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7F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77F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7F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7F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7F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77F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7F4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7F43"/>
  </w:style>
  <w:style w:type="character" w:customStyle="1" w:styleId="CharSubPartNoCASA">
    <w:name w:val="CharSubPartNo(CASA)"/>
    <w:basedOn w:val="OPCCharBase"/>
    <w:uiPriority w:val="1"/>
    <w:rsid w:val="00C77F43"/>
  </w:style>
  <w:style w:type="paragraph" w:customStyle="1" w:styleId="ENoteTTIndentHeadingSub">
    <w:name w:val="ENoteTTIndentHeadingSub"/>
    <w:aliases w:val="enTTHis"/>
    <w:basedOn w:val="OPCParaBase"/>
    <w:rsid w:val="00C77F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7F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7F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7F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7F4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7F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7F43"/>
    <w:rPr>
      <w:sz w:val="22"/>
    </w:rPr>
  </w:style>
  <w:style w:type="paragraph" w:customStyle="1" w:styleId="SOTextNote">
    <w:name w:val="SO TextNote"/>
    <w:aliases w:val="sont"/>
    <w:basedOn w:val="SOText"/>
    <w:qFormat/>
    <w:rsid w:val="00C77F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7F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7F43"/>
    <w:rPr>
      <w:sz w:val="22"/>
    </w:rPr>
  </w:style>
  <w:style w:type="paragraph" w:customStyle="1" w:styleId="FileName">
    <w:name w:val="FileName"/>
    <w:basedOn w:val="Normal"/>
    <w:rsid w:val="00C77F43"/>
  </w:style>
  <w:style w:type="paragraph" w:customStyle="1" w:styleId="TableHeading">
    <w:name w:val="TableHeading"/>
    <w:aliases w:val="th"/>
    <w:basedOn w:val="OPCParaBase"/>
    <w:next w:val="Tabletext"/>
    <w:rsid w:val="00C77F4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7F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7F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7F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7F4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7F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7F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7F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7F4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7F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7F4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7F4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82E3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82E3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82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E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E3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E3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E3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E3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E3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E3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E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0ED"/>
    <w:pPr>
      <w:spacing w:after="200" w:line="276" w:lineRule="auto"/>
      <w:ind w:left="720"/>
    </w:pPr>
    <w:rPr>
      <w:rFonts w:ascii="Calibri" w:hAnsi="Calibri" w:cs="Times New Roman"/>
      <w:szCs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F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E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E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E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E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E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E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E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E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E3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7F43"/>
  </w:style>
  <w:style w:type="paragraph" w:customStyle="1" w:styleId="OPCParaBase">
    <w:name w:val="OPCParaBase"/>
    <w:qFormat/>
    <w:rsid w:val="00C77F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7F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7F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7F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7F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7F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77F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7F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7F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7F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7F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7F43"/>
  </w:style>
  <w:style w:type="paragraph" w:customStyle="1" w:styleId="Blocks">
    <w:name w:val="Blocks"/>
    <w:aliases w:val="bb"/>
    <w:basedOn w:val="OPCParaBase"/>
    <w:qFormat/>
    <w:rsid w:val="00C77F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7F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7F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7F43"/>
    <w:rPr>
      <w:i/>
    </w:rPr>
  </w:style>
  <w:style w:type="paragraph" w:customStyle="1" w:styleId="BoxList">
    <w:name w:val="BoxList"/>
    <w:aliases w:val="bl"/>
    <w:basedOn w:val="BoxText"/>
    <w:qFormat/>
    <w:rsid w:val="00C77F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7F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7F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7F43"/>
    <w:pPr>
      <w:ind w:left="1985" w:hanging="851"/>
    </w:pPr>
  </w:style>
  <w:style w:type="character" w:customStyle="1" w:styleId="CharAmPartNo">
    <w:name w:val="CharAmPartNo"/>
    <w:basedOn w:val="OPCCharBase"/>
    <w:qFormat/>
    <w:rsid w:val="00C77F43"/>
  </w:style>
  <w:style w:type="character" w:customStyle="1" w:styleId="CharAmPartText">
    <w:name w:val="CharAmPartText"/>
    <w:basedOn w:val="OPCCharBase"/>
    <w:qFormat/>
    <w:rsid w:val="00C77F43"/>
  </w:style>
  <w:style w:type="character" w:customStyle="1" w:styleId="CharAmSchNo">
    <w:name w:val="CharAmSchNo"/>
    <w:basedOn w:val="OPCCharBase"/>
    <w:qFormat/>
    <w:rsid w:val="00C77F43"/>
  </w:style>
  <w:style w:type="character" w:customStyle="1" w:styleId="CharAmSchText">
    <w:name w:val="CharAmSchText"/>
    <w:basedOn w:val="OPCCharBase"/>
    <w:qFormat/>
    <w:rsid w:val="00C77F43"/>
  </w:style>
  <w:style w:type="character" w:customStyle="1" w:styleId="CharBoldItalic">
    <w:name w:val="CharBoldItalic"/>
    <w:basedOn w:val="OPCCharBase"/>
    <w:uiPriority w:val="1"/>
    <w:qFormat/>
    <w:rsid w:val="00C77F4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7F43"/>
  </w:style>
  <w:style w:type="character" w:customStyle="1" w:styleId="CharChapText">
    <w:name w:val="CharChapText"/>
    <w:basedOn w:val="OPCCharBase"/>
    <w:uiPriority w:val="1"/>
    <w:qFormat/>
    <w:rsid w:val="00C77F43"/>
  </w:style>
  <w:style w:type="character" w:customStyle="1" w:styleId="CharDivNo">
    <w:name w:val="CharDivNo"/>
    <w:basedOn w:val="OPCCharBase"/>
    <w:uiPriority w:val="1"/>
    <w:qFormat/>
    <w:rsid w:val="00C77F43"/>
  </w:style>
  <w:style w:type="character" w:customStyle="1" w:styleId="CharDivText">
    <w:name w:val="CharDivText"/>
    <w:basedOn w:val="OPCCharBase"/>
    <w:uiPriority w:val="1"/>
    <w:qFormat/>
    <w:rsid w:val="00C77F43"/>
  </w:style>
  <w:style w:type="character" w:customStyle="1" w:styleId="CharItalic">
    <w:name w:val="CharItalic"/>
    <w:basedOn w:val="OPCCharBase"/>
    <w:uiPriority w:val="1"/>
    <w:qFormat/>
    <w:rsid w:val="00C77F43"/>
    <w:rPr>
      <w:i/>
    </w:rPr>
  </w:style>
  <w:style w:type="character" w:customStyle="1" w:styleId="CharPartNo">
    <w:name w:val="CharPartNo"/>
    <w:basedOn w:val="OPCCharBase"/>
    <w:uiPriority w:val="1"/>
    <w:qFormat/>
    <w:rsid w:val="00C77F43"/>
  </w:style>
  <w:style w:type="character" w:customStyle="1" w:styleId="CharPartText">
    <w:name w:val="CharPartText"/>
    <w:basedOn w:val="OPCCharBase"/>
    <w:uiPriority w:val="1"/>
    <w:qFormat/>
    <w:rsid w:val="00C77F43"/>
  </w:style>
  <w:style w:type="character" w:customStyle="1" w:styleId="CharSectno">
    <w:name w:val="CharSectno"/>
    <w:basedOn w:val="OPCCharBase"/>
    <w:qFormat/>
    <w:rsid w:val="00C77F43"/>
  </w:style>
  <w:style w:type="character" w:customStyle="1" w:styleId="CharSubdNo">
    <w:name w:val="CharSubdNo"/>
    <w:basedOn w:val="OPCCharBase"/>
    <w:uiPriority w:val="1"/>
    <w:qFormat/>
    <w:rsid w:val="00C77F43"/>
  </w:style>
  <w:style w:type="character" w:customStyle="1" w:styleId="CharSubdText">
    <w:name w:val="CharSubdText"/>
    <w:basedOn w:val="OPCCharBase"/>
    <w:uiPriority w:val="1"/>
    <w:qFormat/>
    <w:rsid w:val="00C77F43"/>
  </w:style>
  <w:style w:type="paragraph" w:customStyle="1" w:styleId="CTA--">
    <w:name w:val="CTA --"/>
    <w:basedOn w:val="OPCParaBase"/>
    <w:next w:val="Normal"/>
    <w:rsid w:val="00C77F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7F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7F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7F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7F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7F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7F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7F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7F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7F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7F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7F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7F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7F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77F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7F4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7F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7F4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7F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7F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7F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7F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7F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7F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7F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7F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7F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7F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7F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7F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7F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7F4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7F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7F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7F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7F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7F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7F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7F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7F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7F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7F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7F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7F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7F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7F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7F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7F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7F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7F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7F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7F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7F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7F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7F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77F4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77F4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77F4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77F4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77F4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77F4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77F4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77F4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77F4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77F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7F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7F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7F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7F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7F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7F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7F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77F43"/>
    <w:rPr>
      <w:sz w:val="16"/>
    </w:rPr>
  </w:style>
  <w:style w:type="table" w:customStyle="1" w:styleId="CFlag">
    <w:name w:val="CFlag"/>
    <w:basedOn w:val="TableNormal"/>
    <w:uiPriority w:val="99"/>
    <w:rsid w:val="00C77F4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77F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7F43"/>
    <w:rPr>
      <w:color w:val="0000FF"/>
      <w:u w:val="single"/>
    </w:rPr>
  </w:style>
  <w:style w:type="table" w:styleId="TableGrid">
    <w:name w:val="Table Grid"/>
    <w:basedOn w:val="TableNormal"/>
    <w:uiPriority w:val="59"/>
    <w:rsid w:val="00C7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7F4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77F4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77F4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7F4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7F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7F4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7F43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C77F43"/>
  </w:style>
  <w:style w:type="paragraph" w:customStyle="1" w:styleId="CompiledActNo">
    <w:name w:val="CompiledActNo"/>
    <w:basedOn w:val="OPCParaBase"/>
    <w:next w:val="Normal"/>
    <w:rsid w:val="00C77F4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7F4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7F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77F4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77F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7F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77F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7F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77F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7F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77F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7F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7F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7F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77F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7F4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7F43"/>
  </w:style>
  <w:style w:type="character" w:customStyle="1" w:styleId="CharSubPartNoCASA">
    <w:name w:val="CharSubPartNo(CASA)"/>
    <w:basedOn w:val="OPCCharBase"/>
    <w:uiPriority w:val="1"/>
    <w:rsid w:val="00C77F43"/>
  </w:style>
  <w:style w:type="paragraph" w:customStyle="1" w:styleId="ENoteTTIndentHeadingSub">
    <w:name w:val="ENoteTTIndentHeadingSub"/>
    <w:aliases w:val="enTTHis"/>
    <w:basedOn w:val="OPCParaBase"/>
    <w:rsid w:val="00C77F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7F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7F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7F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7F4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7F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7F43"/>
    <w:rPr>
      <w:sz w:val="22"/>
    </w:rPr>
  </w:style>
  <w:style w:type="paragraph" w:customStyle="1" w:styleId="SOTextNote">
    <w:name w:val="SO TextNote"/>
    <w:aliases w:val="sont"/>
    <w:basedOn w:val="SOText"/>
    <w:qFormat/>
    <w:rsid w:val="00C77F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7F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7F43"/>
    <w:rPr>
      <w:sz w:val="22"/>
    </w:rPr>
  </w:style>
  <w:style w:type="paragraph" w:customStyle="1" w:styleId="FileName">
    <w:name w:val="FileName"/>
    <w:basedOn w:val="Normal"/>
    <w:rsid w:val="00C77F43"/>
  </w:style>
  <w:style w:type="paragraph" w:customStyle="1" w:styleId="TableHeading">
    <w:name w:val="TableHeading"/>
    <w:aliases w:val="th"/>
    <w:basedOn w:val="OPCParaBase"/>
    <w:next w:val="Tabletext"/>
    <w:rsid w:val="00C77F4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7F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7F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7F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7F4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7F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7F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7F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7F4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7F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7F4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7F4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82E3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82E3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82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E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E3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E3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E3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E3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E3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E3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E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0ED"/>
    <w:pPr>
      <w:spacing w:after="200" w:line="276" w:lineRule="auto"/>
      <w:ind w:left="720"/>
    </w:pPr>
    <w:rPr>
      <w:rFonts w:ascii="Calibri" w:hAnsi="Calibri" w:cs="Times New Roman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13</Pages>
  <Words>1929</Words>
  <Characters>9960</Characters>
  <Application>Microsoft Office Word</Application>
  <DocSecurity>0</DocSecurity>
  <PresentationFormat/>
  <Lines>297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Meat and Live_x001e_stock and Dairy Legislation Amendment (Cost Recovery) Regulation 2015</vt:lpstr>
    </vt:vector>
  </TitlesOfParts>
  <Manager/>
  <Company/>
  <LinksUpToDate>false</LinksUpToDate>
  <CharactersWithSpaces>11813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2015-10-14T07:31:00Z</cp:lastPrinted>
  <dcterms:created xsi:type="dcterms:W3CDTF">2015-11-24T02:58:00Z</dcterms:created>
  <dcterms:modified xsi:type="dcterms:W3CDTF">2015-11-24T02:58:00Z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201, 2015</vt:lpwstr>
  </property>
  <property fmtid="{D5CDD505-2E9C-101B-9397-08002B2CF9AE}" pid="3" name="ShortT">
    <vt:lpwstr>Australian Meat and Live_x001e_stock and Dairy Legislation Amendment (Cost Recovery)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26 November 2015</vt:lpwstr>
  </property>
  <property fmtid="{D5CDD505-2E9C-101B-9397-08002B2CF9AE}" pid="10" name="Authority">
    <vt:lpwstr/>
  </property>
  <property fmtid="{D5CDD505-2E9C-101B-9397-08002B2CF9AE}" pid="11" name="ID">
    <vt:lpwstr>OPC61593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Australian Meat and Live-stock Industry Act 1997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26 November 2015</vt:lpwstr>
  </property>
</Properties>
</file>