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D88" w:rsidRPr="00C66603" w:rsidRDefault="00DA186E" w:rsidP="00715914">
      <w:pPr>
        <w:rPr>
          <w:sz w:val="28"/>
        </w:rPr>
      </w:pPr>
      <w:r w:rsidRPr="00C66603">
        <w:rPr>
          <w:noProof/>
          <w:lang w:eastAsia="en-AU"/>
        </w:rPr>
        <w:drawing>
          <wp:inline distT="0" distB="0" distL="0" distR="0" wp14:anchorId="6778C251" wp14:editId="1EC398FC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C66603" w:rsidRDefault="00715914" w:rsidP="00715914">
      <w:pPr>
        <w:rPr>
          <w:sz w:val="28"/>
        </w:rPr>
      </w:pPr>
    </w:p>
    <w:p w:rsidR="00715914" w:rsidRPr="00C66603" w:rsidRDefault="003D5A91" w:rsidP="00715914">
      <w:pPr>
        <w:pStyle w:val="ShortT"/>
      </w:pPr>
      <w:r w:rsidRPr="00C66603">
        <w:t>Legis</w:t>
      </w:r>
      <w:r w:rsidR="00E423BA" w:rsidRPr="00C66603">
        <w:t>lation</w:t>
      </w:r>
      <w:r w:rsidR="006F0FBA" w:rsidRPr="00C66603">
        <w:t xml:space="preserve"> </w:t>
      </w:r>
      <w:r w:rsidR="008D1604" w:rsidRPr="00C66603">
        <w:t>(Exemptions</w:t>
      </w:r>
      <w:r w:rsidR="00597919" w:rsidRPr="00C66603">
        <w:t xml:space="preserve"> and Other Matters</w:t>
      </w:r>
      <w:r w:rsidR="00F833BB" w:rsidRPr="00C66603">
        <w:t xml:space="preserve">) </w:t>
      </w:r>
      <w:r w:rsidRPr="00C66603">
        <w:t>Regulation</w:t>
      </w:r>
      <w:r w:rsidR="00C66603" w:rsidRPr="00C66603">
        <w:t> </w:t>
      </w:r>
      <w:r w:rsidRPr="00C66603">
        <w:t>201</w:t>
      </w:r>
      <w:r w:rsidR="00DE4D97" w:rsidRPr="00C66603">
        <w:t>5</w:t>
      </w:r>
    </w:p>
    <w:p w:rsidR="00715914" w:rsidRPr="00C66603" w:rsidRDefault="00715914" w:rsidP="00715914"/>
    <w:p w:rsidR="00715914" w:rsidRPr="00C66603" w:rsidRDefault="001C5F34" w:rsidP="006475DA">
      <w:pPr>
        <w:pStyle w:val="InstNo"/>
      </w:pPr>
      <w:r w:rsidRPr="00C66603">
        <w:t>Select Legislative Instrument</w:t>
      </w:r>
      <w:r w:rsidR="008861ED" w:rsidRPr="00C66603">
        <w:t xml:space="preserve"> </w:t>
      </w:r>
      <w:bookmarkStart w:id="0" w:name="BKCheck15B_1"/>
      <w:bookmarkEnd w:id="0"/>
      <w:r w:rsidR="00E71B0F" w:rsidRPr="00C66603">
        <w:fldChar w:fldCharType="begin"/>
      </w:r>
      <w:r w:rsidR="00E71B0F" w:rsidRPr="00C66603">
        <w:instrText xml:space="preserve"> DOCPROPERTY  ActNo </w:instrText>
      </w:r>
      <w:r w:rsidR="00E71B0F" w:rsidRPr="00C66603">
        <w:fldChar w:fldCharType="separate"/>
      </w:r>
      <w:r w:rsidR="00202FBB">
        <w:t>No. 158, 2015</w:t>
      </w:r>
      <w:r w:rsidR="00E71B0F" w:rsidRPr="00C66603">
        <w:fldChar w:fldCharType="end"/>
      </w:r>
    </w:p>
    <w:p w:rsidR="006D71F6" w:rsidRPr="00C66603" w:rsidRDefault="006D71F6" w:rsidP="00CF792D">
      <w:pPr>
        <w:pStyle w:val="SignCoverPageStart"/>
        <w:spacing w:before="240"/>
        <w:rPr>
          <w:szCs w:val="22"/>
        </w:rPr>
      </w:pPr>
      <w:r w:rsidRPr="00C66603">
        <w:rPr>
          <w:szCs w:val="22"/>
        </w:rPr>
        <w:t>I, General the Honourable Sir Peter Cosgrove AK MC (</w:t>
      </w:r>
      <w:proofErr w:type="spellStart"/>
      <w:r w:rsidRPr="00C66603">
        <w:rPr>
          <w:szCs w:val="22"/>
        </w:rPr>
        <w:t>Ret’d</w:t>
      </w:r>
      <w:proofErr w:type="spellEnd"/>
      <w:r w:rsidRPr="00C66603">
        <w:rPr>
          <w:szCs w:val="22"/>
        </w:rPr>
        <w:t xml:space="preserve">), </w:t>
      </w:r>
      <w:r w:rsidR="00C66603" w:rsidRPr="00C66603">
        <w:rPr>
          <w:szCs w:val="22"/>
        </w:rPr>
        <w:t>Governor</w:t>
      </w:r>
      <w:r w:rsidR="00C66603">
        <w:rPr>
          <w:szCs w:val="22"/>
        </w:rPr>
        <w:noBreakHyphen/>
      </w:r>
      <w:r w:rsidR="00C66603" w:rsidRPr="00C66603">
        <w:rPr>
          <w:szCs w:val="22"/>
        </w:rPr>
        <w:t>General</w:t>
      </w:r>
      <w:r w:rsidRPr="00C66603">
        <w:rPr>
          <w:szCs w:val="22"/>
        </w:rPr>
        <w:t xml:space="preserve"> of the Commonwealth of Australia, acting with the advice of the Federal Executive Council, make the following regulation.</w:t>
      </w:r>
    </w:p>
    <w:p w:rsidR="006D71F6" w:rsidRPr="00C66603" w:rsidRDefault="006D71F6" w:rsidP="00CF792D">
      <w:pPr>
        <w:keepNext/>
        <w:spacing w:before="720" w:line="240" w:lineRule="atLeast"/>
        <w:ind w:right="397"/>
        <w:jc w:val="both"/>
        <w:rPr>
          <w:szCs w:val="22"/>
        </w:rPr>
      </w:pPr>
      <w:r w:rsidRPr="00C66603">
        <w:rPr>
          <w:szCs w:val="22"/>
        </w:rPr>
        <w:t xml:space="preserve">Dated </w:t>
      </w:r>
      <w:bookmarkStart w:id="1" w:name="BKCheck15B_2"/>
      <w:bookmarkEnd w:id="1"/>
      <w:r w:rsidRPr="00C66603">
        <w:rPr>
          <w:szCs w:val="22"/>
        </w:rPr>
        <w:fldChar w:fldCharType="begin"/>
      </w:r>
      <w:r w:rsidRPr="00C66603">
        <w:rPr>
          <w:szCs w:val="22"/>
        </w:rPr>
        <w:instrText xml:space="preserve"> DOCPROPERTY  DateMade </w:instrText>
      </w:r>
      <w:r w:rsidRPr="00C66603">
        <w:rPr>
          <w:szCs w:val="22"/>
        </w:rPr>
        <w:fldChar w:fldCharType="separate"/>
      </w:r>
      <w:r w:rsidR="00202FBB">
        <w:rPr>
          <w:szCs w:val="22"/>
        </w:rPr>
        <w:t>17 September 2015</w:t>
      </w:r>
      <w:r w:rsidRPr="00C66603">
        <w:rPr>
          <w:szCs w:val="22"/>
        </w:rPr>
        <w:fldChar w:fldCharType="end"/>
      </w:r>
    </w:p>
    <w:p w:rsidR="006D71F6" w:rsidRPr="00C66603" w:rsidRDefault="006D71F6" w:rsidP="00CF792D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66603">
        <w:rPr>
          <w:szCs w:val="22"/>
        </w:rPr>
        <w:t>Peter Cosgrove</w:t>
      </w:r>
    </w:p>
    <w:p w:rsidR="006D71F6" w:rsidRPr="00C66603" w:rsidRDefault="00C66603" w:rsidP="00CF792D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66603">
        <w:rPr>
          <w:szCs w:val="22"/>
        </w:rPr>
        <w:t>Governor</w:t>
      </w:r>
      <w:r>
        <w:rPr>
          <w:szCs w:val="22"/>
        </w:rPr>
        <w:noBreakHyphen/>
      </w:r>
      <w:r w:rsidRPr="00C66603">
        <w:rPr>
          <w:szCs w:val="22"/>
        </w:rPr>
        <w:t>General</w:t>
      </w:r>
    </w:p>
    <w:p w:rsidR="006D71F6" w:rsidRPr="00C66603" w:rsidRDefault="006D71F6" w:rsidP="00CF792D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66603">
        <w:rPr>
          <w:szCs w:val="22"/>
        </w:rPr>
        <w:t>By His Excellency’s Command</w:t>
      </w:r>
    </w:p>
    <w:p w:rsidR="006D71F6" w:rsidRPr="00C66603" w:rsidRDefault="006D71F6" w:rsidP="00CF792D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66603">
        <w:rPr>
          <w:szCs w:val="22"/>
        </w:rPr>
        <w:t>George Brandis QC</w:t>
      </w:r>
    </w:p>
    <w:p w:rsidR="006D71F6" w:rsidRPr="00C66603" w:rsidRDefault="006D71F6" w:rsidP="00CF792D">
      <w:pPr>
        <w:pStyle w:val="SignCoverPageEnd"/>
        <w:rPr>
          <w:szCs w:val="22"/>
        </w:rPr>
      </w:pPr>
      <w:r w:rsidRPr="00C66603">
        <w:rPr>
          <w:szCs w:val="22"/>
        </w:rPr>
        <w:t>Attorney</w:t>
      </w:r>
      <w:r w:rsidR="00C66603">
        <w:rPr>
          <w:szCs w:val="22"/>
        </w:rPr>
        <w:noBreakHyphen/>
      </w:r>
      <w:r w:rsidRPr="00C66603">
        <w:rPr>
          <w:szCs w:val="22"/>
        </w:rPr>
        <w:t>General</w:t>
      </w:r>
    </w:p>
    <w:p w:rsidR="006D71F6" w:rsidRPr="00C66603" w:rsidRDefault="006D71F6" w:rsidP="006D71F6"/>
    <w:p w:rsidR="00715914" w:rsidRPr="00C66603" w:rsidRDefault="00715914" w:rsidP="00715914">
      <w:pPr>
        <w:pStyle w:val="Header"/>
        <w:tabs>
          <w:tab w:val="clear" w:pos="4150"/>
          <w:tab w:val="clear" w:pos="8307"/>
        </w:tabs>
      </w:pPr>
      <w:r w:rsidRPr="00C66603">
        <w:rPr>
          <w:rStyle w:val="CharChapNo"/>
        </w:rPr>
        <w:t xml:space="preserve"> </w:t>
      </w:r>
      <w:r w:rsidRPr="00C66603">
        <w:rPr>
          <w:rStyle w:val="CharChapText"/>
        </w:rPr>
        <w:t xml:space="preserve"> </w:t>
      </w:r>
    </w:p>
    <w:p w:rsidR="00715914" w:rsidRPr="00C66603" w:rsidRDefault="00715914" w:rsidP="00715914">
      <w:pPr>
        <w:pStyle w:val="Header"/>
        <w:tabs>
          <w:tab w:val="clear" w:pos="4150"/>
          <w:tab w:val="clear" w:pos="8307"/>
        </w:tabs>
      </w:pPr>
      <w:r w:rsidRPr="00C66603">
        <w:rPr>
          <w:rStyle w:val="CharPartNo"/>
        </w:rPr>
        <w:t xml:space="preserve"> </w:t>
      </w:r>
      <w:r w:rsidRPr="00C66603">
        <w:rPr>
          <w:rStyle w:val="CharPartText"/>
        </w:rPr>
        <w:t xml:space="preserve"> </w:t>
      </w:r>
    </w:p>
    <w:p w:rsidR="00715914" w:rsidRPr="00C66603" w:rsidRDefault="00715914" w:rsidP="00715914">
      <w:pPr>
        <w:pStyle w:val="Header"/>
        <w:tabs>
          <w:tab w:val="clear" w:pos="4150"/>
          <w:tab w:val="clear" w:pos="8307"/>
        </w:tabs>
      </w:pPr>
      <w:r w:rsidRPr="00C66603">
        <w:rPr>
          <w:rStyle w:val="CharDivNo"/>
        </w:rPr>
        <w:t xml:space="preserve"> </w:t>
      </w:r>
      <w:r w:rsidRPr="00C66603">
        <w:rPr>
          <w:rStyle w:val="CharDivText"/>
        </w:rPr>
        <w:t xml:space="preserve"> </w:t>
      </w:r>
    </w:p>
    <w:p w:rsidR="00715914" w:rsidRPr="00C66603" w:rsidRDefault="00715914" w:rsidP="00715914">
      <w:pPr>
        <w:sectPr w:rsidR="00715914" w:rsidRPr="00C66603" w:rsidSect="004465E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402" w:gutter="0"/>
          <w:cols w:space="708"/>
          <w:docGrid w:linePitch="360"/>
        </w:sectPr>
      </w:pPr>
    </w:p>
    <w:p w:rsidR="00715914" w:rsidRPr="00C66603" w:rsidRDefault="00715914" w:rsidP="00AC1439">
      <w:pPr>
        <w:rPr>
          <w:sz w:val="36"/>
        </w:rPr>
      </w:pPr>
      <w:r w:rsidRPr="00C66603">
        <w:rPr>
          <w:sz w:val="36"/>
        </w:rPr>
        <w:lastRenderedPageBreak/>
        <w:t>Contents</w:t>
      </w:r>
    </w:p>
    <w:bookmarkStart w:id="2" w:name="BKCheck15B_3"/>
    <w:bookmarkEnd w:id="2"/>
    <w:p w:rsidR="00520DC1" w:rsidRPr="00C66603" w:rsidRDefault="00520DC1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66603">
        <w:rPr>
          <w:sz w:val="20"/>
        </w:rPr>
        <w:fldChar w:fldCharType="begin"/>
      </w:r>
      <w:r w:rsidRPr="00C66603">
        <w:rPr>
          <w:sz w:val="20"/>
        </w:rPr>
        <w:instrText xml:space="preserve"> TOC \o "1-9" </w:instrText>
      </w:r>
      <w:r w:rsidRPr="00C66603">
        <w:rPr>
          <w:sz w:val="20"/>
        </w:rPr>
        <w:fldChar w:fldCharType="separate"/>
      </w:r>
      <w:r w:rsidRPr="00C66603">
        <w:rPr>
          <w:noProof/>
        </w:rPr>
        <w:t>Part</w:t>
      </w:r>
      <w:r w:rsidR="00C66603" w:rsidRPr="00C66603">
        <w:rPr>
          <w:noProof/>
        </w:rPr>
        <w:t> </w:t>
      </w:r>
      <w:r w:rsidRPr="00C66603">
        <w:rPr>
          <w:noProof/>
        </w:rPr>
        <w:t>1—Preliminary</w:t>
      </w:r>
      <w:r w:rsidRPr="00C66603">
        <w:rPr>
          <w:b w:val="0"/>
          <w:noProof/>
          <w:sz w:val="18"/>
        </w:rPr>
        <w:tab/>
      </w:r>
      <w:r w:rsidRPr="00C66603">
        <w:rPr>
          <w:b w:val="0"/>
          <w:noProof/>
          <w:sz w:val="18"/>
        </w:rPr>
        <w:fldChar w:fldCharType="begin"/>
      </w:r>
      <w:r w:rsidRPr="00C66603">
        <w:rPr>
          <w:b w:val="0"/>
          <w:noProof/>
          <w:sz w:val="18"/>
        </w:rPr>
        <w:instrText xml:space="preserve"> PAGEREF _Toc428513807 \h </w:instrText>
      </w:r>
      <w:r w:rsidRPr="00C66603">
        <w:rPr>
          <w:b w:val="0"/>
          <w:noProof/>
          <w:sz w:val="18"/>
        </w:rPr>
      </w:r>
      <w:r w:rsidRPr="00C66603">
        <w:rPr>
          <w:b w:val="0"/>
          <w:noProof/>
          <w:sz w:val="18"/>
        </w:rPr>
        <w:fldChar w:fldCharType="separate"/>
      </w:r>
      <w:r w:rsidR="00202FBB">
        <w:rPr>
          <w:b w:val="0"/>
          <w:noProof/>
          <w:sz w:val="18"/>
        </w:rPr>
        <w:t>1</w:t>
      </w:r>
      <w:r w:rsidRPr="00C66603">
        <w:rPr>
          <w:b w:val="0"/>
          <w:noProof/>
          <w:sz w:val="18"/>
        </w:rPr>
        <w:fldChar w:fldCharType="end"/>
      </w:r>
    </w:p>
    <w:p w:rsidR="00520DC1" w:rsidRPr="00C66603" w:rsidRDefault="00520D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66603">
        <w:rPr>
          <w:noProof/>
        </w:rPr>
        <w:t>1</w:t>
      </w:r>
      <w:r w:rsidRPr="00C66603">
        <w:rPr>
          <w:noProof/>
        </w:rPr>
        <w:tab/>
        <w:t>Name</w:t>
      </w:r>
      <w:r w:rsidRPr="00C66603">
        <w:rPr>
          <w:noProof/>
        </w:rPr>
        <w:tab/>
      </w:r>
      <w:r w:rsidRPr="00C66603">
        <w:rPr>
          <w:noProof/>
        </w:rPr>
        <w:fldChar w:fldCharType="begin"/>
      </w:r>
      <w:r w:rsidRPr="00C66603">
        <w:rPr>
          <w:noProof/>
        </w:rPr>
        <w:instrText xml:space="preserve"> PAGEREF _Toc428513808 \h </w:instrText>
      </w:r>
      <w:r w:rsidRPr="00C66603">
        <w:rPr>
          <w:noProof/>
        </w:rPr>
      </w:r>
      <w:r w:rsidRPr="00C66603">
        <w:rPr>
          <w:noProof/>
        </w:rPr>
        <w:fldChar w:fldCharType="separate"/>
      </w:r>
      <w:r w:rsidR="00202FBB">
        <w:rPr>
          <w:noProof/>
        </w:rPr>
        <w:t>1</w:t>
      </w:r>
      <w:r w:rsidRPr="00C66603">
        <w:rPr>
          <w:noProof/>
        </w:rPr>
        <w:fldChar w:fldCharType="end"/>
      </w:r>
    </w:p>
    <w:p w:rsidR="00520DC1" w:rsidRPr="00C66603" w:rsidRDefault="00520D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66603">
        <w:rPr>
          <w:noProof/>
        </w:rPr>
        <w:t>2</w:t>
      </w:r>
      <w:r w:rsidRPr="00C66603">
        <w:rPr>
          <w:noProof/>
        </w:rPr>
        <w:tab/>
        <w:t>Commencement</w:t>
      </w:r>
      <w:r w:rsidRPr="00C66603">
        <w:rPr>
          <w:noProof/>
        </w:rPr>
        <w:tab/>
      </w:r>
      <w:r w:rsidRPr="00C66603">
        <w:rPr>
          <w:noProof/>
        </w:rPr>
        <w:fldChar w:fldCharType="begin"/>
      </w:r>
      <w:r w:rsidRPr="00C66603">
        <w:rPr>
          <w:noProof/>
        </w:rPr>
        <w:instrText xml:space="preserve"> PAGEREF _Toc428513809 \h </w:instrText>
      </w:r>
      <w:r w:rsidRPr="00C66603">
        <w:rPr>
          <w:noProof/>
        </w:rPr>
      </w:r>
      <w:r w:rsidRPr="00C66603">
        <w:rPr>
          <w:noProof/>
        </w:rPr>
        <w:fldChar w:fldCharType="separate"/>
      </w:r>
      <w:r w:rsidR="00202FBB">
        <w:rPr>
          <w:noProof/>
        </w:rPr>
        <w:t>1</w:t>
      </w:r>
      <w:r w:rsidRPr="00C66603">
        <w:rPr>
          <w:noProof/>
        </w:rPr>
        <w:fldChar w:fldCharType="end"/>
      </w:r>
    </w:p>
    <w:p w:rsidR="00520DC1" w:rsidRPr="00C66603" w:rsidRDefault="00520D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66603">
        <w:rPr>
          <w:noProof/>
        </w:rPr>
        <w:t>3</w:t>
      </w:r>
      <w:r w:rsidRPr="00C66603">
        <w:rPr>
          <w:noProof/>
        </w:rPr>
        <w:tab/>
        <w:t>Authority</w:t>
      </w:r>
      <w:r w:rsidRPr="00C66603">
        <w:rPr>
          <w:noProof/>
        </w:rPr>
        <w:tab/>
      </w:r>
      <w:r w:rsidRPr="00C66603">
        <w:rPr>
          <w:noProof/>
        </w:rPr>
        <w:fldChar w:fldCharType="begin"/>
      </w:r>
      <w:r w:rsidRPr="00C66603">
        <w:rPr>
          <w:noProof/>
        </w:rPr>
        <w:instrText xml:space="preserve"> PAGEREF _Toc428513810 \h </w:instrText>
      </w:r>
      <w:r w:rsidRPr="00C66603">
        <w:rPr>
          <w:noProof/>
        </w:rPr>
      </w:r>
      <w:r w:rsidRPr="00C66603">
        <w:rPr>
          <w:noProof/>
        </w:rPr>
        <w:fldChar w:fldCharType="separate"/>
      </w:r>
      <w:r w:rsidR="00202FBB">
        <w:rPr>
          <w:noProof/>
        </w:rPr>
        <w:t>1</w:t>
      </w:r>
      <w:r w:rsidRPr="00C66603">
        <w:rPr>
          <w:noProof/>
        </w:rPr>
        <w:fldChar w:fldCharType="end"/>
      </w:r>
    </w:p>
    <w:p w:rsidR="00520DC1" w:rsidRPr="00C66603" w:rsidRDefault="00520D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66603">
        <w:rPr>
          <w:noProof/>
        </w:rPr>
        <w:t>4</w:t>
      </w:r>
      <w:r w:rsidRPr="00C66603">
        <w:rPr>
          <w:noProof/>
        </w:rPr>
        <w:tab/>
        <w:t>Schedules</w:t>
      </w:r>
      <w:r w:rsidRPr="00C66603">
        <w:rPr>
          <w:noProof/>
        </w:rPr>
        <w:tab/>
      </w:r>
      <w:r w:rsidRPr="00C66603">
        <w:rPr>
          <w:noProof/>
        </w:rPr>
        <w:fldChar w:fldCharType="begin"/>
      </w:r>
      <w:r w:rsidRPr="00C66603">
        <w:rPr>
          <w:noProof/>
        </w:rPr>
        <w:instrText xml:space="preserve"> PAGEREF _Toc428513811 \h </w:instrText>
      </w:r>
      <w:r w:rsidRPr="00C66603">
        <w:rPr>
          <w:noProof/>
        </w:rPr>
      </w:r>
      <w:r w:rsidRPr="00C66603">
        <w:rPr>
          <w:noProof/>
        </w:rPr>
        <w:fldChar w:fldCharType="separate"/>
      </w:r>
      <w:r w:rsidR="00202FBB">
        <w:rPr>
          <w:noProof/>
        </w:rPr>
        <w:t>1</w:t>
      </w:r>
      <w:r w:rsidRPr="00C66603">
        <w:rPr>
          <w:noProof/>
        </w:rPr>
        <w:fldChar w:fldCharType="end"/>
      </w:r>
    </w:p>
    <w:p w:rsidR="00520DC1" w:rsidRPr="00C66603" w:rsidRDefault="00520D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66603">
        <w:rPr>
          <w:noProof/>
        </w:rPr>
        <w:t>5</w:t>
      </w:r>
      <w:r w:rsidRPr="00C66603">
        <w:rPr>
          <w:noProof/>
        </w:rPr>
        <w:tab/>
        <w:t>Definitions</w:t>
      </w:r>
      <w:r w:rsidRPr="00C66603">
        <w:rPr>
          <w:noProof/>
        </w:rPr>
        <w:tab/>
      </w:r>
      <w:r w:rsidRPr="00C66603">
        <w:rPr>
          <w:noProof/>
        </w:rPr>
        <w:fldChar w:fldCharType="begin"/>
      </w:r>
      <w:r w:rsidRPr="00C66603">
        <w:rPr>
          <w:noProof/>
        </w:rPr>
        <w:instrText xml:space="preserve"> PAGEREF _Toc428513812 \h </w:instrText>
      </w:r>
      <w:r w:rsidRPr="00C66603">
        <w:rPr>
          <w:noProof/>
        </w:rPr>
      </w:r>
      <w:r w:rsidRPr="00C66603">
        <w:rPr>
          <w:noProof/>
        </w:rPr>
        <w:fldChar w:fldCharType="separate"/>
      </w:r>
      <w:r w:rsidR="00202FBB">
        <w:rPr>
          <w:noProof/>
        </w:rPr>
        <w:t>2</w:t>
      </w:r>
      <w:r w:rsidRPr="00C66603">
        <w:rPr>
          <w:noProof/>
        </w:rPr>
        <w:fldChar w:fldCharType="end"/>
      </w:r>
    </w:p>
    <w:p w:rsidR="00520DC1" w:rsidRPr="00C66603" w:rsidRDefault="00520DC1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66603">
        <w:rPr>
          <w:noProof/>
        </w:rPr>
        <w:t>Part</w:t>
      </w:r>
      <w:r w:rsidR="00C66603" w:rsidRPr="00C66603">
        <w:rPr>
          <w:noProof/>
        </w:rPr>
        <w:t> </w:t>
      </w:r>
      <w:r w:rsidRPr="00C66603">
        <w:rPr>
          <w:noProof/>
        </w:rPr>
        <w:t>2—Instruments that are not legislative instruments</w:t>
      </w:r>
      <w:r w:rsidRPr="00C66603">
        <w:rPr>
          <w:b w:val="0"/>
          <w:noProof/>
          <w:sz w:val="18"/>
        </w:rPr>
        <w:tab/>
      </w:r>
      <w:r w:rsidRPr="00C66603">
        <w:rPr>
          <w:b w:val="0"/>
          <w:noProof/>
          <w:sz w:val="18"/>
        </w:rPr>
        <w:fldChar w:fldCharType="begin"/>
      </w:r>
      <w:r w:rsidRPr="00C66603">
        <w:rPr>
          <w:b w:val="0"/>
          <w:noProof/>
          <w:sz w:val="18"/>
        </w:rPr>
        <w:instrText xml:space="preserve"> PAGEREF _Toc428513813 \h </w:instrText>
      </w:r>
      <w:r w:rsidRPr="00C66603">
        <w:rPr>
          <w:b w:val="0"/>
          <w:noProof/>
          <w:sz w:val="18"/>
        </w:rPr>
      </w:r>
      <w:r w:rsidRPr="00C66603">
        <w:rPr>
          <w:b w:val="0"/>
          <w:noProof/>
          <w:sz w:val="18"/>
        </w:rPr>
        <w:fldChar w:fldCharType="separate"/>
      </w:r>
      <w:r w:rsidR="00202FBB">
        <w:rPr>
          <w:b w:val="0"/>
          <w:noProof/>
          <w:sz w:val="18"/>
        </w:rPr>
        <w:t>3</w:t>
      </w:r>
      <w:r w:rsidRPr="00C66603">
        <w:rPr>
          <w:b w:val="0"/>
          <w:noProof/>
          <w:sz w:val="18"/>
        </w:rPr>
        <w:fldChar w:fldCharType="end"/>
      </w:r>
    </w:p>
    <w:p w:rsidR="00520DC1" w:rsidRPr="00C66603" w:rsidRDefault="00520D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66603">
        <w:rPr>
          <w:noProof/>
        </w:rPr>
        <w:t>6</w:t>
      </w:r>
      <w:r w:rsidRPr="00C66603">
        <w:rPr>
          <w:noProof/>
        </w:rPr>
        <w:tab/>
        <w:t>Classes of instruments that are not legislative instruments</w:t>
      </w:r>
      <w:r w:rsidRPr="00C66603">
        <w:rPr>
          <w:noProof/>
        </w:rPr>
        <w:tab/>
      </w:r>
      <w:r w:rsidRPr="00C66603">
        <w:rPr>
          <w:noProof/>
        </w:rPr>
        <w:fldChar w:fldCharType="begin"/>
      </w:r>
      <w:r w:rsidRPr="00C66603">
        <w:rPr>
          <w:noProof/>
        </w:rPr>
        <w:instrText xml:space="preserve"> PAGEREF _Toc428513814 \h </w:instrText>
      </w:r>
      <w:r w:rsidRPr="00C66603">
        <w:rPr>
          <w:noProof/>
        </w:rPr>
      </w:r>
      <w:r w:rsidRPr="00C66603">
        <w:rPr>
          <w:noProof/>
        </w:rPr>
        <w:fldChar w:fldCharType="separate"/>
      </w:r>
      <w:r w:rsidR="00202FBB">
        <w:rPr>
          <w:noProof/>
        </w:rPr>
        <w:t>3</w:t>
      </w:r>
      <w:r w:rsidRPr="00C66603">
        <w:rPr>
          <w:noProof/>
        </w:rPr>
        <w:fldChar w:fldCharType="end"/>
      </w:r>
    </w:p>
    <w:p w:rsidR="00520DC1" w:rsidRPr="00C66603" w:rsidRDefault="00520D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66603">
        <w:rPr>
          <w:noProof/>
        </w:rPr>
        <w:t>7</w:t>
      </w:r>
      <w:r w:rsidRPr="00C66603">
        <w:rPr>
          <w:noProof/>
        </w:rPr>
        <w:tab/>
        <w:t>Particular instruments that are not legislative instruments</w:t>
      </w:r>
      <w:r w:rsidRPr="00C66603">
        <w:rPr>
          <w:noProof/>
        </w:rPr>
        <w:tab/>
      </w:r>
      <w:r w:rsidRPr="00C66603">
        <w:rPr>
          <w:noProof/>
        </w:rPr>
        <w:fldChar w:fldCharType="begin"/>
      </w:r>
      <w:r w:rsidRPr="00C66603">
        <w:rPr>
          <w:noProof/>
        </w:rPr>
        <w:instrText xml:space="preserve"> PAGEREF _Toc428513815 \h </w:instrText>
      </w:r>
      <w:r w:rsidRPr="00C66603">
        <w:rPr>
          <w:noProof/>
        </w:rPr>
      </w:r>
      <w:r w:rsidRPr="00C66603">
        <w:rPr>
          <w:noProof/>
        </w:rPr>
        <w:fldChar w:fldCharType="separate"/>
      </w:r>
      <w:r w:rsidR="00202FBB">
        <w:rPr>
          <w:noProof/>
        </w:rPr>
        <w:t>7</w:t>
      </w:r>
      <w:r w:rsidRPr="00C66603">
        <w:rPr>
          <w:noProof/>
        </w:rPr>
        <w:fldChar w:fldCharType="end"/>
      </w:r>
    </w:p>
    <w:p w:rsidR="00520DC1" w:rsidRPr="00C66603" w:rsidRDefault="00520DC1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66603">
        <w:rPr>
          <w:noProof/>
        </w:rPr>
        <w:t>Part</w:t>
      </w:r>
      <w:r w:rsidR="00C66603" w:rsidRPr="00C66603">
        <w:rPr>
          <w:noProof/>
        </w:rPr>
        <w:t> </w:t>
      </w:r>
      <w:r w:rsidRPr="00C66603">
        <w:rPr>
          <w:noProof/>
        </w:rPr>
        <w:t>3—Instruments that are notifiable instruments</w:t>
      </w:r>
      <w:r w:rsidRPr="00C66603">
        <w:rPr>
          <w:b w:val="0"/>
          <w:noProof/>
          <w:sz w:val="18"/>
        </w:rPr>
        <w:tab/>
      </w:r>
      <w:r w:rsidRPr="00C66603">
        <w:rPr>
          <w:b w:val="0"/>
          <w:noProof/>
          <w:sz w:val="18"/>
        </w:rPr>
        <w:fldChar w:fldCharType="begin"/>
      </w:r>
      <w:r w:rsidRPr="00C66603">
        <w:rPr>
          <w:b w:val="0"/>
          <w:noProof/>
          <w:sz w:val="18"/>
        </w:rPr>
        <w:instrText xml:space="preserve"> PAGEREF _Toc428513816 \h </w:instrText>
      </w:r>
      <w:r w:rsidRPr="00C66603">
        <w:rPr>
          <w:b w:val="0"/>
          <w:noProof/>
          <w:sz w:val="18"/>
        </w:rPr>
      </w:r>
      <w:r w:rsidRPr="00C66603">
        <w:rPr>
          <w:b w:val="0"/>
          <w:noProof/>
          <w:sz w:val="18"/>
        </w:rPr>
        <w:fldChar w:fldCharType="separate"/>
      </w:r>
      <w:r w:rsidR="00202FBB">
        <w:rPr>
          <w:b w:val="0"/>
          <w:noProof/>
          <w:sz w:val="18"/>
        </w:rPr>
        <w:t>11</w:t>
      </w:r>
      <w:r w:rsidRPr="00C66603">
        <w:rPr>
          <w:b w:val="0"/>
          <w:noProof/>
          <w:sz w:val="18"/>
        </w:rPr>
        <w:fldChar w:fldCharType="end"/>
      </w:r>
    </w:p>
    <w:p w:rsidR="00520DC1" w:rsidRPr="00C66603" w:rsidRDefault="00520D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66603">
        <w:rPr>
          <w:noProof/>
        </w:rPr>
        <w:t>8</w:t>
      </w:r>
      <w:r w:rsidRPr="00C66603">
        <w:rPr>
          <w:noProof/>
        </w:rPr>
        <w:tab/>
        <w:t>Classes of instruments that are notifiable instruments</w:t>
      </w:r>
      <w:r w:rsidRPr="00C66603">
        <w:rPr>
          <w:noProof/>
        </w:rPr>
        <w:tab/>
      </w:r>
      <w:r w:rsidRPr="00C66603">
        <w:rPr>
          <w:noProof/>
        </w:rPr>
        <w:fldChar w:fldCharType="begin"/>
      </w:r>
      <w:r w:rsidRPr="00C66603">
        <w:rPr>
          <w:noProof/>
        </w:rPr>
        <w:instrText xml:space="preserve"> PAGEREF _Toc428513817 \h </w:instrText>
      </w:r>
      <w:r w:rsidRPr="00C66603">
        <w:rPr>
          <w:noProof/>
        </w:rPr>
      </w:r>
      <w:r w:rsidRPr="00C66603">
        <w:rPr>
          <w:noProof/>
        </w:rPr>
        <w:fldChar w:fldCharType="separate"/>
      </w:r>
      <w:r w:rsidR="00202FBB">
        <w:rPr>
          <w:noProof/>
        </w:rPr>
        <w:t>11</w:t>
      </w:r>
      <w:r w:rsidRPr="00C66603">
        <w:rPr>
          <w:noProof/>
        </w:rPr>
        <w:fldChar w:fldCharType="end"/>
      </w:r>
    </w:p>
    <w:p w:rsidR="00520DC1" w:rsidRPr="00C66603" w:rsidRDefault="00520DC1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66603">
        <w:rPr>
          <w:noProof/>
        </w:rPr>
        <w:t>Part</w:t>
      </w:r>
      <w:r w:rsidR="00C66603" w:rsidRPr="00C66603">
        <w:rPr>
          <w:noProof/>
        </w:rPr>
        <w:t> </w:t>
      </w:r>
      <w:r w:rsidRPr="00C66603">
        <w:rPr>
          <w:noProof/>
        </w:rPr>
        <w:t>4—Legislative instruments that are not subject to disallowance</w:t>
      </w:r>
      <w:r w:rsidRPr="00C66603">
        <w:rPr>
          <w:b w:val="0"/>
          <w:noProof/>
          <w:sz w:val="18"/>
        </w:rPr>
        <w:tab/>
      </w:r>
      <w:r w:rsidRPr="00C66603">
        <w:rPr>
          <w:b w:val="0"/>
          <w:noProof/>
          <w:sz w:val="18"/>
        </w:rPr>
        <w:fldChar w:fldCharType="begin"/>
      </w:r>
      <w:r w:rsidRPr="00C66603">
        <w:rPr>
          <w:b w:val="0"/>
          <w:noProof/>
          <w:sz w:val="18"/>
        </w:rPr>
        <w:instrText xml:space="preserve"> PAGEREF _Toc428513818 \h </w:instrText>
      </w:r>
      <w:r w:rsidRPr="00C66603">
        <w:rPr>
          <w:b w:val="0"/>
          <w:noProof/>
          <w:sz w:val="18"/>
        </w:rPr>
      </w:r>
      <w:r w:rsidRPr="00C66603">
        <w:rPr>
          <w:b w:val="0"/>
          <w:noProof/>
          <w:sz w:val="18"/>
        </w:rPr>
        <w:fldChar w:fldCharType="separate"/>
      </w:r>
      <w:r w:rsidR="00202FBB">
        <w:rPr>
          <w:b w:val="0"/>
          <w:noProof/>
          <w:sz w:val="18"/>
        </w:rPr>
        <w:t>12</w:t>
      </w:r>
      <w:r w:rsidRPr="00C66603">
        <w:rPr>
          <w:b w:val="0"/>
          <w:noProof/>
          <w:sz w:val="18"/>
        </w:rPr>
        <w:fldChar w:fldCharType="end"/>
      </w:r>
    </w:p>
    <w:p w:rsidR="00520DC1" w:rsidRPr="00C66603" w:rsidRDefault="00520D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66603">
        <w:rPr>
          <w:noProof/>
        </w:rPr>
        <w:t>9</w:t>
      </w:r>
      <w:r w:rsidRPr="00C66603">
        <w:rPr>
          <w:noProof/>
        </w:rPr>
        <w:tab/>
        <w:t>Classes of legislative instruments that are not subject to disallowance</w:t>
      </w:r>
      <w:r w:rsidRPr="00C66603">
        <w:rPr>
          <w:noProof/>
        </w:rPr>
        <w:tab/>
      </w:r>
      <w:r w:rsidRPr="00C66603">
        <w:rPr>
          <w:noProof/>
        </w:rPr>
        <w:fldChar w:fldCharType="begin"/>
      </w:r>
      <w:r w:rsidRPr="00C66603">
        <w:rPr>
          <w:noProof/>
        </w:rPr>
        <w:instrText xml:space="preserve"> PAGEREF _Toc428513819 \h </w:instrText>
      </w:r>
      <w:r w:rsidRPr="00C66603">
        <w:rPr>
          <w:noProof/>
        </w:rPr>
      </w:r>
      <w:r w:rsidRPr="00C66603">
        <w:rPr>
          <w:noProof/>
        </w:rPr>
        <w:fldChar w:fldCharType="separate"/>
      </w:r>
      <w:r w:rsidR="00202FBB">
        <w:rPr>
          <w:noProof/>
        </w:rPr>
        <w:t>12</w:t>
      </w:r>
      <w:r w:rsidRPr="00C66603">
        <w:rPr>
          <w:noProof/>
        </w:rPr>
        <w:fldChar w:fldCharType="end"/>
      </w:r>
    </w:p>
    <w:p w:rsidR="00520DC1" w:rsidRPr="00C66603" w:rsidRDefault="00520D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66603">
        <w:rPr>
          <w:noProof/>
        </w:rPr>
        <w:t>10</w:t>
      </w:r>
      <w:r w:rsidRPr="00C66603">
        <w:rPr>
          <w:noProof/>
        </w:rPr>
        <w:tab/>
        <w:t>Particular legislative instruments that are not subject to disallowance</w:t>
      </w:r>
      <w:r w:rsidRPr="00C66603">
        <w:rPr>
          <w:noProof/>
        </w:rPr>
        <w:tab/>
      </w:r>
      <w:r w:rsidRPr="00C66603">
        <w:rPr>
          <w:noProof/>
        </w:rPr>
        <w:fldChar w:fldCharType="begin"/>
      </w:r>
      <w:r w:rsidRPr="00C66603">
        <w:rPr>
          <w:noProof/>
        </w:rPr>
        <w:instrText xml:space="preserve"> PAGEREF _Toc428513820 \h </w:instrText>
      </w:r>
      <w:r w:rsidRPr="00C66603">
        <w:rPr>
          <w:noProof/>
        </w:rPr>
      </w:r>
      <w:r w:rsidRPr="00C66603">
        <w:rPr>
          <w:noProof/>
        </w:rPr>
        <w:fldChar w:fldCharType="separate"/>
      </w:r>
      <w:r w:rsidR="00202FBB">
        <w:rPr>
          <w:noProof/>
        </w:rPr>
        <w:t>12</w:t>
      </w:r>
      <w:r w:rsidRPr="00C66603">
        <w:rPr>
          <w:noProof/>
        </w:rPr>
        <w:fldChar w:fldCharType="end"/>
      </w:r>
    </w:p>
    <w:p w:rsidR="00520DC1" w:rsidRPr="00C66603" w:rsidRDefault="00520DC1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66603">
        <w:rPr>
          <w:noProof/>
        </w:rPr>
        <w:t>Part</w:t>
      </w:r>
      <w:r w:rsidR="00C66603" w:rsidRPr="00C66603">
        <w:rPr>
          <w:noProof/>
        </w:rPr>
        <w:t> </w:t>
      </w:r>
      <w:r w:rsidRPr="00C66603">
        <w:rPr>
          <w:noProof/>
        </w:rPr>
        <w:t>5—Legislative instruments that are not subject to sunsetting</w:t>
      </w:r>
      <w:r w:rsidRPr="00C66603">
        <w:rPr>
          <w:b w:val="0"/>
          <w:noProof/>
          <w:sz w:val="18"/>
        </w:rPr>
        <w:tab/>
      </w:r>
      <w:r w:rsidRPr="00C66603">
        <w:rPr>
          <w:b w:val="0"/>
          <w:noProof/>
          <w:sz w:val="18"/>
        </w:rPr>
        <w:fldChar w:fldCharType="begin"/>
      </w:r>
      <w:r w:rsidRPr="00C66603">
        <w:rPr>
          <w:b w:val="0"/>
          <w:noProof/>
          <w:sz w:val="18"/>
        </w:rPr>
        <w:instrText xml:space="preserve"> PAGEREF _Toc428513821 \h </w:instrText>
      </w:r>
      <w:r w:rsidRPr="00C66603">
        <w:rPr>
          <w:b w:val="0"/>
          <w:noProof/>
          <w:sz w:val="18"/>
        </w:rPr>
      </w:r>
      <w:r w:rsidRPr="00C66603">
        <w:rPr>
          <w:b w:val="0"/>
          <w:noProof/>
          <w:sz w:val="18"/>
        </w:rPr>
        <w:fldChar w:fldCharType="separate"/>
      </w:r>
      <w:r w:rsidR="00202FBB">
        <w:rPr>
          <w:b w:val="0"/>
          <w:noProof/>
          <w:sz w:val="18"/>
        </w:rPr>
        <w:t>16</w:t>
      </w:r>
      <w:r w:rsidRPr="00C66603">
        <w:rPr>
          <w:b w:val="0"/>
          <w:noProof/>
          <w:sz w:val="18"/>
        </w:rPr>
        <w:fldChar w:fldCharType="end"/>
      </w:r>
    </w:p>
    <w:p w:rsidR="00520DC1" w:rsidRPr="00C66603" w:rsidRDefault="00520D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66603">
        <w:rPr>
          <w:noProof/>
        </w:rPr>
        <w:t>11</w:t>
      </w:r>
      <w:r w:rsidRPr="00C66603">
        <w:rPr>
          <w:noProof/>
        </w:rPr>
        <w:tab/>
        <w:t>Classes of legislative instruments that are not subject to sunsetting</w:t>
      </w:r>
      <w:r w:rsidRPr="00C66603">
        <w:rPr>
          <w:noProof/>
        </w:rPr>
        <w:tab/>
      </w:r>
      <w:r w:rsidRPr="00C66603">
        <w:rPr>
          <w:noProof/>
        </w:rPr>
        <w:fldChar w:fldCharType="begin"/>
      </w:r>
      <w:r w:rsidRPr="00C66603">
        <w:rPr>
          <w:noProof/>
        </w:rPr>
        <w:instrText xml:space="preserve"> PAGEREF _Toc428513822 \h </w:instrText>
      </w:r>
      <w:r w:rsidRPr="00C66603">
        <w:rPr>
          <w:noProof/>
        </w:rPr>
      </w:r>
      <w:r w:rsidRPr="00C66603">
        <w:rPr>
          <w:noProof/>
        </w:rPr>
        <w:fldChar w:fldCharType="separate"/>
      </w:r>
      <w:r w:rsidR="00202FBB">
        <w:rPr>
          <w:noProof/>
        </w:rPr>
        <w:t>16</w:t>
      </w:r>
      <w:r w:rsidRPr="00C66603">
        <w:rPr>
          <w:noProof/>
        </w:rPr>
        <w:fldChar w:fldCharType="end"/>
      </w:r>
    </w:p>
    <w:p w:rsidR="00520DC1" w:rsidRPr="00C66603" w:rsidRDefault="00520D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66603">
        <w:rPr>
          <w:noProof/>
        </w:rPr>
        <w:t>12</w:t>
      </w:r>
      <w:r w:rsidRPr="00C66603">
        <w:rPr>
          <w:noProof/>
        </w:rPr>
        <w:tab/>
        <w:t>Particular legislative instruments that are not subject to sunsetting</w:t>
      </w:r>
      <w:r w:rsidRPr="00C66603">
        <w:rPr>
          <w:noProof/>
        </w:rPr>
        <w:tab/>
      </w:r>
      <w:r w:rsidRPr="00C66603">
        <w:rPr>
          <w:noProof/>
        </w:rPr>
        <w:fldChar w:fldCharType="begin"/>
      </w:r>
      <w:r w:rsidRPr="00C66603">
        <w:rPr>
          <w:noProof/>
        </w:rPr>
        <w:instrText xml:space="preserve"> PAGEREF _Toc428513823 \h </w:instrText>
      </w:r>
      <w:r w:rsidRPr="00C66603">
        <w:rPr>
          <w:noProof/>
        </w:rPr>
      </w:r>
      <w:r w:rsidRPr="00C66603">
        <w:rPr>
          <w:noProof/>
        </w:rPr>
        <w:fldChar w:fldCharType="separate"/>
      </w:r>
      <w:r w:rsidR="00202FBB">
        <w:rPr>
          <w:noProof/>
        </w:rPr>
        <w:t>16</w:t>
      </w:r>
      <w:r w:rsidRPr="00C66603">
        <w:rPr>
          <w:noProof/>
        </w:rPr>
        <w:fldChar w:fldCharType="end"/>
      </w:r>
    </w:p>
    <w:p w:rsidR="00520DC1" w:rsidRPr="00C66603" w:rsidRDefault="00520DC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66603">
        <w:rPr>
          <w:noProof/>
        </w:rPr>
        <w:t>Schedule</w:t>
      </w:r>
      <w:r w:rsidR="00C66603" w:rsidRPr="00C66603">
        <w:rPr>
          <w:noProof/>
        </w:rPr>
        <w:t> </w:t>
      </w:r>
      <w:r w:rsidRPr="00C66603">
        <w:rPr>
          <w:noProof/>
        </w:rPr>
        <w:t>1—Repeals</w:t>
      </w:r>
      <w:r w:rsidRPr="00C66603">
        <w:rPr>
          <w:b w:val="0"/>
          <w:noProof/>
          <w:sz w:val="18"/>
        </w:rPr>
        <w:tab/>
      </w:r>
      <w:r w:rsidRPr="00C66603">
        <w:rPr>
          <w:b w:val="0"/>
          <w:noProof/>
          <w:sz w:val="18"/>
        </w:rPr>
        <w:fldChar w:fldCharType="begin"/>
      </w:r>
      <w:r w:rsidRPr="00C66603">
        <w:rPr>
          <w:b w:val="0"/>
          <w:noProof/>
          <w:sz w:val="18"/>
        </w:rPr>
        <w:instrText xml:space="preserve"> PAGEREF _Toc428513824 \h </w:instrText>
      </w:r>
      <w:r w:rsidRPr="00C66603">
        <w:rPr>
          <w:b w:val="0"/>
          <w:noProof/>
          <w:sz w:val="18"/>
        </w:rPr>
      </w:r>
      <w:r w:rsidRPr="00C66603">
        <w:rPr>
          <w:b w:val="0"/>
          <w:noProof/>
          <w:sz w:val="18"/>
        </w:rPr>
        <w:fldChar w:fldCharType="separate"/>
      </w:r>
      <w:r w:rsidR="00202FBB">
        <w:rPr>
          <w:b w:val="0"/>
          <w:noProof/>
          <w:sz w:val="18"/>
        </w:rPr>
        <w:t>24</w:t>
      </w:r>
      <w:r w:rsidRPr="00C66603">
        <w:rPr>
          <w:b w:val="0"/>
          <w:noProof/>
          <w:sz w:val="18"/>
        </w:rPr>
        <w:fldChar w:fldCharType="end"/>
      </w:r>
    </w:p>
    <w:p w:rsidR="00520DC1" w:rsidRPr="00C66603" w:rsidRDefault="00520DC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66603">
        <w:rPr>
          <w:noProof/>
        </w:rPr>
        <w:t>Legislative Instruments Regulations</w:t>
      </w:r>
      <w:r w:rsidR="00C66603" w:rsidRPr="00C66603">
        <w:rPr>
          <w:noProof/>
        </w:rPr>
        <w:t> </w:t>
      </w:r>
      <w:r w:rsidRPr="00C66603">
        <w:rPr>
          <w:noProof/>
        </w:rPr>
        <w:t>2004</w:t>
      </w:r>
      <w:r w:rsidRPr="00C66603">
        <w:rPr>
          <w:i w:val="0"/>
          <w:noProof/>
          <w:sz w:val="18"/>
        </w:rPr>
        <w:tab/>
      </w:r>
      <w:r w:rsidRPr="00C66603">
        <w:rPr>
          <w:i w:val="0"/>
          <w:noProof/>
          <w:sz w:val="18"/>
        </w:rPr>
        <w:fldChar w:fldCharType="begin"/>
      </w:r>
      <w:r w:rsidRPr="00C66603">
        <w:rPr>
          <w:i w:val="0"/>
          <w:noProof/>
          <w:sz w:val="18"/>
        </w:rPr>
        <w:instrText xml:space="preserve"> PAGEREF _Toc428513825 \h </w:instrText>
      </w:r>
      <w:r w:rsidRPr="00C66603">
        <w:rPr>
          <w:i w:val="0"/>
          <w:noProof/>
          <w:sz w:val="18"/>
        </w:rPr>
      </w:r>
      <w:r w:rsidRPr="00C66603">
        <w:rPr>
          <w:i w:val="0"/>
          <w:noProof/>
          <w:sz w:val="18"/>
        </w:rPr>
        <w:fldChar w:fldCharType="separate"/>
      </w:r>
      <w:r w:rsidR="00202FBB">
        <w:rPr>
          <w:i w:val="0"/>
          <w:noProof/>
          <w:sz w:val="18"/>
        </w:rPr>
        <w:t>24</w:t>
      </w:r>
      <w:r w:rsidRPr="00C66603">
        <w:rPr>
          <w:i w:val="0"/>
          <w:noProof/>
          <w:sz w:val="18"/>
        </w:rPr>
        <w:fldChar w:fldCharType="end"/>
      </w:r>
    </w:p>
    <w:p w:rsidR="00A802BC" w:rsidRPr="00C66603" w:rsidRDefault="00520DC1" w:rsidP="00AC1439">
      <w:pPr>
        <w:rPr>
          <w:sz w:val="20"/>
        </w:rPr>
      </w:pPr>
      <w:r w:rsidRPr="00C66603">
        <w:rPr>
          <w:sz w:val="20"/>
        </w:rPr>
        <w:fldChar w:fldCharType="end"/>
      </w:r>
    </w:p>
    <w:p w:rsidR="00715914" w:rsidRPr="00C66603" w:rsidRDefault="00715914" w:rsidP="00715914">
      <w:pPr>
        <w:sectPr w:rsidR="00715914" w:rsidRPr="00C66603" w:rsidSect="004465E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234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715914" w:rsidRPr="00C66603" w:rsidRDefault="00715914" w:rsidP="00715914">
      <w:pPr>
        <w:pStyle w:val="ActHead2"/>
      </w:pPr>
      <w:bookmarkStart w:id="3" w:name="_Toc428513807"/>
      <w:r w:rsidRPr="00C66603">
        <w:rPr>
          <w:rStyle w:val="CharPartNo"/>
        </w:rPr>
        <w:t>Part</w:t>
      </w:r>
      <w:r w:rsidR="00C66603" w:rsidRPr="00C66603">
        <w:rPr>
          <w:rStyle w:val="CharPartNo"/>
        </w:rPr>
        <w:t> </w:t>
      </w:r>
      <w:r w:rsidRPr="00C66603">
        <w:rPr>
          <w:rStyle w:val="CharPartNo"/>
        </w:rPr>
        <w:t>1</w:t>
      </w:r>
      <w:r w:rsidRPr="00C66603">
        <w:t>—</w:t>
      </w:r>
      <w:r w:rsidRPr="00C66603">
        <w:rPr>
          <w:rStyle w:val="CharPartText"/>
        </w:rPr>
        <w:t>Preliminary</w:t>
      </w:r>
      <w:bookmarkEnd w:id="3"/>
    </w:p>
    <w:p w:rsidR="00715914" w:rsidRPr="00C66603" w:rsidRDefault="00715914" w:rsidP="00715914">
      <w:pPr>
        <w:pStyle w:val="Header"/>
      </w:pPr>
      <w:r w:rsidRPr="00C66603">
        <w:rPr>
          <w:rStyle w:val="CharDivNo"/>
        </w:rPr>
        <w:t xml:space="preserve"> </w:t>
      </w:r>
      <w:r w:rsidRPr="00C66603">
        <w:rPr>
          <w:rStyle w:val="CharDivText"/>
        </w:rPr>
        <w:t xml:space="preserve"> </w:t>
      </w:r>
    </w:p>
    <w:p w:rsidR="00715914" w:rsidRPr="00C66603" w:rsidRDefault="00D54961" w:rsidP="00715914">
      <w:pPr>
        <w:pStyle w:val="ActHead5"/>
      </w:pPr>
      <w:bookmarkStart w:id="4" w:name="_Toc428513808"/>
      <w:r w:rsidRPr="00C66603">
        <w:rPr>
          <w:rStyle w:val="CharSectno"/>
        </w:rPr>
        <w:t>1</w:t>
      </w:r>
      <w:r w:rsidR="00715914" w:rsidRPr="00C66603">
        <w:t xml:space="preserve">  </w:t>
      </w:r>
      <w:r w:rsidR="00CE493D" w:rsidRPr="00C66603">
        <w:t>Name</w:t>
      </w:r>
      <w:bookmarkEnd w:id="4"/>
    </w:p>
    <w:p w:rsidR="00715914" w:rsidRPr="00C66603" w:rsidRDefault="00715914" w:rsidP="00715914">
      <w:pPr>
        <w:pStyle w:val="subsection"/>
      </w:pPr>
      <w:r w:rsidRPr="00C66603">
        <w:tab/>
      </w:r>
      <w:r w:rsidRPr="00C66603">
        <w:tab/>
        <w:t xml:space="preserve">This </w:t>
      </w:r>
      <w:r w:rsidR="00CE493D" w:rsidRPr="00C66603">
        <w:t xml:space="preserve">is the </w:t>
      </w:r>
      <w:bookmarkStart w:id="5" w:name="BKCheck15B_4"/>
      <w:bookmarkEnd w:id="5"/>
      <w:r w:rsidR="00CE038B" w:rsidRPr="00C66603">
        <w:rPr>
          <w:i/>
        </w:rPr>
        <w:fldChar w:fldCharType="begin"/>
      </w:r>
      <w:r w:rsidR="00CE038B" w:rsidRPr="00C66603">
        <w:rPr>
          <w:i/>
        </w:rPr>
        <w:instrText xml:space="preserve"> STYLEREF  ShortT </w:instrText>
      </w:r>
      <w:r w:rsidR="00CE038B" w:rsidRPr="00C66603">
        <w:rPr>
          <w:i/>
        </w:rPr>
        <w:fldChar w:fldCharType="separate"/>
      </w:r>
      <w:r w:rsidR="00202FBB">
        <w:rPr>
          <w:i/>
          <w:noProof/>
        </w:rPr>
        <w:t>Legislation (Exemptions and Other Matters) Regulation 2015</w:t>
      </w:r>
      <w:r w:rsidR="00CE038B" w:rsidRPr="00C66603">
        <w:rPr>
          <w:i/>
        </w:rPr>
        <w:fldChar w:fldCharType="end"/>
      </w:r>
      <w:r w:rsidRPr="00C66603">
        <w:t>.</w:t>
      </w:r>
    </w:p>
    <w:p w:rsidR="00715914" w:rsidRPr="00C66603" w:rsidRDefault="00D54961" w:rsidP="00715914">
      <w:pPr>
        <w:pStyle w:val="ActHead5"/>
      </w:pPr>
      <w:bookmarkStart w:id="6" w:name="_Toc428513809"/>
      <w:r w:rsidRPr="00C66603">
        <w:rPr>
          <w:rStyle w:val="CharSectno"/>
        </w:rPr>
        <w:t>2</w:t>
      </w:r>
      <w:r w:rsidR="00715914" w:rsidRPr="00C66603">
        <w:t xml:space="preserve">  Commencement</w:t>
      </w:r>
      <w:bookmarkEnd w:id="6"/>
    </w:p>
    <w:p w:rsidR="00AC7DCC" w:rsidRPr="00C66603" w:rsidRDefault="00AC7DCC" w:rsidP="00E622A0">
      <w:pPr>
        <w:pStyle w:val="subsection"/>
      </w:pPr>
      <w:r w:rsidRPr="00C66603">
        <w:tab/>
        <w:t>(1)</w:t>
      </w:r>
      <w:r w:rsidRPr="00C6660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AC7DCC" w:rsidRPr="00C66603" w:rsidRDefault="00AC7DCC" w:rsidP="00E622A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AC7DCC" w:rsidRPr="00C66603" w:rsidTr="007972A6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AC7DCC" w:rsidRPr="00C66603" w:rsidRDefault="00AC7DCC" w:rsidP="007972A6">
            <w:pPr>
              <w:pStyle w:val="TableHeading"/>
            </w:pPr>
            <w:r w:rsidRPr="00C66603">
              <w:t>Commencement information</w:t>
            </w:r>
          </w:p>
        </w:tc>
      </w:tr>
      <w:tr w:rsidR="00AC7DCC" w:rsidRPr="00C66603" w:rsidTr="007972A6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C7DCC" w:rsidRPr="00C66603" w:rsidRDefault="00AC7DCC" w:rsidP="007972A6">
            <w:pPr>
              <w:pStyle w:val="TableHeading"/>
            </w:pPr>
            <w:r w:rsidRPr="00C66603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C7DCC" w:rsidRPr="00C66603" w:rsidRDefault="00AC7DCC" w:rsidP="007972A6">
            <w:pPr>
              <w:pStyle w:val="TableHeading"/>
            </w:pPr>
            <w:r w:rsidRPr="00C66603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C7DCC" w:rsidRPr="00C66603" w:rsidRDefault="00AC7DCC" w:rsidP="007972A6">
            <w:pPr>
              <w:pStyle w:val="TableHeading"/>
            </w:pPr>
            <w:r w:rsidRPr="00C66603">
              <w:t>Column 3</w:t>
            </w:r>
          </w:p>
        </w:tc>
      </w:tr>
      <w:tr w:rsidR="00AC7DCC" w:rsidRPr="00C66603" w:rsidTr="007972A6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C7DCC" w:rsidRPr="00C66603" w:rsidRDefault="00AC7DCC" w:rsidP="007972A6">
            <w:pPr>
              <w:pStyle w:val="TableHeading"/>
            </w:pPr>
            <w:r w:rsidRPr="00C66603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C7DCC" w:rsidRPr="00C66603" w:rsidRDefault="00AC7DCC" w:rsidP="007972A6">
            <w:pPr>
              <w:pStyle w:val="TableHeading"/>
            </w:pPr>
            <w:r w:rsidRPr="00C66603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C7DCC" w:rsidRPr="00C66603" w:rsidRDefault="00AC7DCC" w:rsidP="007972A6">
            <w:pPr>
              <w:pStyle w:val="TableHeading"/>
            </w:pPr>
            <w:r w:rsidRPr="00C66603">
              <w:t>Date/Details</w:t>
            </w:r>
          </w:p>
        </w:tc>
      </w:tr>
      <w:tr w:rsidR="00AC7DCC" w:rsidRPr="00C66603" w:rsidTr="007972A6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C7DCC" w:rsidRPr="00C66603" w:rsidRDefault="00AC7DCC" w:rsidP="00E622A0">
            <w:pPr>
              <w:pStyle w:val="Tabletext"/>
            </w:pPr>
            <w:r w:rsidRPr="00C66603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C02E7" w:rsidRPr="00C66603" w:rsidRDefault="00C973D3" w:rsidP="00C973D3">
            <w:pPr>
              <w:pStyle w:val="Tabletext"/>
            </w:pPr>
            <w:r w:rsidRPr="00C66603">
              <w:t>At t</w:t>
            </w:r>
            <w:r w:rsidR="009C02E7" w:rsidRPr="00C66603">
              <w:t xml:space="preserve">he </w:t>
            </w:r>
            <w:r w:rsidRPr="00C66603">
              <w:t xml:space="preserve">same time as </w:t>
            </w:r>
            <w:r w:rsidR="009C02E7" w:rsidRPr="00C66603">
              <w:t>Schedule</w:t>
            </w:r>
            <w:r w:rsidR="00C66603" w:rsidRPr="00C66603">
              <w:t> </w:t>
            </w:r>
            <w:r w:rsidR="009C02E7" w:rsidRPr="00C66603">
              <w:t xml:space="preserve">1 to the </w:t>
            </w:r>
            <w:r w:rsidR="00AC7DCC" w:rsidRPr="00C66603">
              <w:rPr>
                <w:i/>
              </w:rPr>
              <w:t>Acts and Instruments (Framework Reform) Act 2015</w:t>
            </w:r>
            <w:r w:rsidR="00783669" w:rsidRPr="00C66603">
              <w:rPr>
                <w:i/>
              </w:rPr>
              <w:t xml:space="preserve"> </w:t>
            </w:r>
            <w:r w:rsidR="00783669" w:rsidRPr="00C66603">
              <w:t>commences</w:t>
            </w:r>
            <w:r w:rsidR="00DE179B" w:rsidRPr="00C66603"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C7DCC" w:rsidRPr="00C66603" w:rsidRDefault="001A3943" w:rsidP="00E622A0">
            <w:pPr>
              <w:pStyle w:val="Tabletext"/>
            </w:pPr>
            <w:r>
              <w:t>5 March 2016</w:t>
            </w:r>
            <w:bookmarkStart w:id="7" w:name="_GoBack"/>
            <w:bookmarkEnd w:id="7"/>
          </w:p>
        </w:tc>
      </w:tr>
    </w:tbl>
    <w:p w:rsidR="00AC7DCC" w:rsidRPr="00C66603" w:rsidRDefault="00DD51BB" w:rsidP="00E622A0">
      <w:pPr>
        <w:pStyle w:val="notetext"/>
      </w:pPr>
      <w:r w:rsidRPr="00C66603">
        <w:rPr>
          <w:snapToGrid w:val="0"/>
          <w:lang w:eastAsia="en-US"/>
        </w:rPr>
        <w:t>Note:</w:t>
      </w:r>
      <w:r w:rsidR="00AC7DCC" w:rsidRPr="00C66603">
        <w:rPr>
          <w:snapToGrid w:val="0"/>
          <w:lang w:eastAsia="en-US"/>
        </w:rPr>
        <w:tab/>
        <w:t xml:space="preserve">This table relates only to the provisions of this </w:t>
      </w:r>
      <w:r w:rsidR="00AC7DCC" w:rsidRPr="00C66603">
        <w:t xml:space="preserve">instrument </w:t>
      </w:r>
      <w:r w:rsidR="00AC7DCC" w:rsidRPr="00C66603">
        <w:rPr>
          <w:snapToGrid w:val="0"/>
          <w:lang w:eastAsia="en-US"/>
        </w:rPr>
        <w:t xml:space="preserve">as originally made. It will not be amended to deal with any later amendments of this </w:t>
      </w:r>
      <w:r w:rsidR="00AC7DCC" w:rsidRPr="00C66603">
        <w:t>instrument</w:t>
      </w:r>
      <w:r w:rsidR="00AC7DCC" w:rsidRPr="00C66603">
        <w:rPr>
          <w:snapToGrid w:val="0"/>
          <w:lang w:eastAsia="en-US"/>
        </w:rPr>
        <w:t>.</w:t>
      </w:r>
    </w:p>
    <w:p w:rsidR="00AC7DCC" w:rsidRPr="00C66603" w:rsidRDefault="00AC7DCC" w:rsidP="00E622A0">
      <w:pPr>
        <w:pStyle w:val="subsection"/>
      </w:pPr>
      <w:r w:rsidRPr="00C66603">
        <w:tab/>
        <w:t>(2)</w:t>
      </w:r>
      <w:r w:rsidRPr="00C66603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CE493D" w:rsidRPr="00C66603" w:rsidRDefault="00D54961" w:rsidP="00E85C54">
      <w:pPr>
        <w:pStyle w:val="ActHead5"/>
      </w:pPr>
      <w:bookmarkStart w:id="8" w:name="_Toc428513810"/>
      <w:r w:rsidRPr="00C66603">
        <w:rPr>
          <w:rStyle w:val="CharSectno"/>
        </w:rPr>
        <w:t>3</w:t>
      </w:r>
      <w:r w:rsidR="00E85C54" w:rsidRPr="00C66603">
        <w:t xml:space="preserve">  Authority</w:t>
      </w:r>
      <w:bookmarkEnd w:id="8"/>
    </w:p>
    <w:p w:rsidR="007A6816" w:rsidRPr="00C66603" w:rsidRDefault="00E85C54" w:rsidP="00E85C54">
      <w:pPr>
        <w:pStyle w:val="subsection"/>
      </w:pPr>
      <w:r w:rsidRPr="00C66603">
        <w:tab/>
      </w:r>
      <w:r w:rsidRPr="00C66603">
        <w:tab/>
        <w:t xml:space="preserve">This </w:t>
      </w:r>
      <w:r w:rsidR="007457B1" w:rsidRPr="00C66603">
        <w:t>instrument</w:t>
      </w:r>
      <w:r w:rsidRPr="00C66603">
        <w:t xml:space="preserve"> is made under </w:t>
      </w:r>
      <w:r w:rsidR="001B39BC" w:rsidRPr="00C66603">
        <w:t xml:space="preserve">the </w:t>
      </w:r>
      <w:r w:rsidR="003D5A91" w:rsidRPr="00C66603">
        <w:rPr>
          <w:i/>
        </w:rPr>
        <w:t>Legisl</w:t>
      </w:r>
      <w:r w:rsidR="0077569B" w:rsidRPr="00C66603">
        <w:rPr>
          <w:i/>
        </w:rPr>
        <w:t>ation</w:t>
      </w:r>
      <w:r w:rsidR="003D5A91" w:rsidRPr="00C66603">
        <w:rPr>
          <w:i/>
        </w:rPr>
        <w:t xml:space="preserve"> Act 2003</w:t>
      </w:r>
      <w:r w:rsidR="00906C67" w:rsidRPr="00C66603">
        <w:t>.</w:t>
      </w:r>
    </w:p>
    <w:p w:rsidR="00D55B82" w:rsidRPr="00C66603" w:rsidRDefault="00D54961" w:rsidP="00D55B82">
      <w:pPr>
        <w:pStyle w:val="ActHead5"/>
      </w:pPr>
      <w:bookmarkStart w:id="9" w:name="_Toc428513811"/>
      <w:r w:rsidRPr="00C66603">
        <w:rPr>
          <w:rStyle w:val="CharSectno"/>
        </w:rPr>
        <w:t>4</w:t>
      </w:r>
      <w:r w:rsidR="00D55B82" w:rsidRPr="00C66603">
        <w:t xml:space="preserve">  Schedules</w:t>
      </w:r>
      <w:bookmarkEnd w:id="9"/>
    </w:p>
    <w:p w:rsidR="00D55B82" w:rsidRPr="00C66603" w:rsidRDefault="00D55B82" w:rsidP="00D55B82">
      <w:pPr>
        <w:pStyle w:val="subsection"/>
      </w:pPr>
      <w:r w:rsidRPr="00C66603">
        <w:tab/>
      </w:r>
      <w:r w:rsidRPr="00C6660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11379B" w:rsidRPr="00C66603" w:rsidRDefault="00D54961" w:rsidP="0011379B">
      <w:pPr>
        <w:pStyle w:val="ActHead5"/>
      </w:pPr>
      <w:bookmarkStart w:id="10" w:name="_Toc428513812"/>
      <w:r w:rsidRPr="00C66603">
        <w:rPr>
          <w:rStyle w:val="CharSectno"/>
        </w:rPr>
        <w:t>5</w:t>
      </w:r>
      <w:r w:rsidR="0011379B" w:rsidRPr="00C66603">
        <w:t xml:space="preserve">  Definitions</w:t>
      </w:r>
      <w:bookmarkEnd w:id="10"/>
    </w:p>
    <w:p w:rsidR="00C62B03" w:rsidRPr="00C66603" w:rsidRDefault="00C62B03" w:rsidP="00C62B03">
      <w:pPr>
        <w:pStyle w:val="notetext"/>
      </w:pPr>
      <w:r w:rsidRPr="00C66603">
        <w:t>Note:</w:t>
      </w:r>
      <w:r w:rsidRPr="00C66603">
        <w:tab/>
        <w:t>A number of expressions used in this instrument are defined in the Act, including the following:</w:t>
      </w:r>
    </w:p>
    <w:p w:rsidR="00C62B03" w:rsidRPr="00C66603" w:rsidRDefault="00C62B03" w:rsidP="00C62B03">
      <w:pPr>
        <w:pStyle w:val="notepara"/>
      </w:pPr>
      <w:r w:rsidRPr="00C66603">
        <w:t>(a)</w:t>
      </w:r>
      <w:r w:rsidRPr="00C66603">
        <w:tab/>
        <w:t>amend;</w:t>
      </w:r>
    </w:p>
    <w:p w:rsidR="00C62B03" w:rsidRPr="00C66603" w:rsidRDefault="00C62B03" w:rsidP="00C62B03">
      <w:pPr>
        <w:pStyle w:val="notepara"/>
      </w:pPr>
      <w:r w:rsidRPr="00C66603">
        <w:t>(b)</w:t>
      </w:r>
      <w:r w:rsidRPr="00C66603">
        <w:tab/>
        <w:t>enabling legislation;</w:t>
      </w:r>
    </w:p>
    <w:p w:rsidR="00C62B03" w:rsidRPr="00C66603" w:rsidRDefault="00C62B03" w:rsidP="00C62B03">
      <w:pPr>
        <w:pStyle w:val="notepara"/>
      </w:pPr>
      <w:r w:rsidRPr="00C66603">
        <w:t>(c)</w:t>
      </w:r>
      <w:r w:rsidRPr="00C66603">
        <w:tab/>
        <w:t>instrument;</w:t>
      </w:r>
    </w:p>
    <w:p w:rsidR="00C62B03" w:rsidRPr="00C66603" w:rsidRDefault="00C62B03" w:rsidP="00C62B03">
      <w:pPr>
        <w:pStyle w:val="notepara"/>
      </w:pPr>
      <w:r w:rsidRPr="00C66603">
        <w:t>(d)</w:t>
      </w:r>
      <w:r w:rsidRPr="00C66603">
        <w:tab/>
        <w:t>legislative instrument;</w:t>
      </w:r>
    </w:p>
    <w:p w:rsidR="00C62B03" w:rsidRPr="00C66603" w:rsidRDefault="00C62B03" w:rsidP="00C62B03">
      <w:pPr>
        <w:pStyle w:val="notepara"/>
      </w:pPr>
      <w:r w:rsidRPr="00C66603">
        <w:t>(e)</w:t>
      </w:r>
      <w:r w:rsidRPr="00C66603">
        <w:tab/>
        <w:t>notifiable instrument;</w:t>
      </w:r>
    </w:p>
    <w:p w:rsidR="00C62B03" w:rsidRPr="00C66603" w:rsidRDefault="00C62B03" w:rsidP="00C62B03">
      <w:pPr>
        <w:pStyle w:val="notepara"/>
      </w:pPr>
      <w:r w:rsidRPr="00C66603">
        <w:t>(f)</w:t>
      </w:r>
      <w:r w:rsidRPr="00C66603">
        <w:tab/>
        <w:t>repeal.</w:t>
      </w:r>
    </w:p>
    <w:p w:rsidR="0011379B" w:rsidRPr="00C66603" w:rsidRDefault="0011379B" w:rsidP="0011379B">
      <w:pPr>
        <w:pStyle w:val="subsection"/>
      </w:pPr>
      <w:r w:rsidRPr="00C66603">
        <w:tab/>
      </w:r>
      <w:r w:rsidRPr="00C66603">
        <w:tab/>
        <w:t xml:space="preserve">In this </w:t>
      </w:r>
      <w:r w:rsidR="007457B1" w:rsidRPr="00C66603">
        <w:t>instrument</w:t>
      </w:r>
      <w:r w:rsidRPr="00C66603">
        <w:t>:</w:t>
      </w:r>
    </w:p>
    <w:p w:rsidR="0011379B" w:rsidRPr="00C66603" w:rsidRDefault="0011379B" w:rsidP="0011379B">
      <w:pPr>
        <w:pStyle w:val="Definition"/>
      </w:pPr>
      <w:r w:rsidRPr="00C66603">
        <w:rPr>
          <w:b/>
          <w:bCs/>
          <w:i/>
          <w:iCs/>
        </w:rPr>
        <w:t>Act</w:t>
      </w:r>
      <w:r w:rsidRPr="00C66603">
        <w:t xml:space="preserve"> means the </w:t>
      </w:r>
      <w:r w:rsidR="004B6B91" w:rsidRPr="00C66603">
        <w:rPr>
          <w:i/>
          <w:iCs/>
        </w:rPr>
        <w:t>Legislation Act 2003</w:t>
      </w:r>
      <w:r w:rsidRPr="00C66603">
        <w:t>.</w:t>
      </w:r>
    </w:p>
    <w:p w:rsidR="00BB001F" w:rsidRPr="00C66603" w:rsidRDefault="00BB001F" w:rsidP="00BB001F">
      <w:pPr>
        <w:pStyle w:val="ActHead2"/>
        <w:pageBreakBefore/>
      </w:pPr>
      <w:bookmarkStart w:id="11" w:name="_Toc428513813"/>
      <w:r w:rsidRPr="00C66603">
        <w:rPr>
          <w:rStyle w:val="CharPartNo"/>
        </w:rPr>
        <w:t>Part</w:t>
      </w:r>
      <w:r w:rsidR="00C66603" w:rsidRPr="00C66603">
        <w:rPr>
          <w:rStyle w:val="CharPartNo"/>
        </w:rPr>
        <w:t> </w:t>
      </w:r>
      <w:r w:rsidR="00246C2E" w:rsidRPr="00C66603">
        <w:rPr>
          <w:rStyle w:val="CharPartNo"/>
        </w:rPr>
        <w:t>2</w:t>
      </w:r>
      <w:r w:rsidRPr="00C66603">
        <w:t>—</w:t>
      </w:r>
      <w:r w:rsidR="00FE6F11" w:rsidRPr="00C66603">
        <w:rPr>
          <w:rStyle w:val="CharPartText"/>
        </w:rPr>
        <w:t xml:space="preserve">Instruments </w:t>
      </w:r>
      <w:r w:rsidR="0057335B" w:rsidRPr="00C66603">
        <w:rPr>
          <w:rStyle w:val="CharPartText"/>
        </w:rPr>
        <w:t>that are</w:t>
      </w:r>
      <w:r w:rsidR="00FE6F11" w:rsidRPr="00C66603">
        <w:rPr>
          <w:rStyle w:val="CharPartText"/>
        </w:rPr>
        <w:t xml:space="preserve"> not legislative instruments</w:t>
      </w:r>
      <w:bookmarkEnd w:id="11"/>
    </w:p>
    <w:p w:rsidR="00BB001F" w:rsidRPr="00C66603" w:rsidRDefault="00BB001F" w:rsidP="00BB001F">
      <w:pPr>
        <w:pStyle w:val="Header"/>
      </w:pPr>
      <w:r w:rsidRPr="00C66603">
        <w:rPr>
          <w:rStyle w:val="CharDivNo"/>
        </w:rPr>
        <w:t xml:space="preserve"> </w:t>
      </w:r>
      <w:r w:rsidRPr="00C66603">
        <w:rPr>
          <w:rStyle w:val="CharDivText"/>
        </w:rPr>
        <w:t xml:space="preserve"> </w:t>
      </w:r>
    </w:p>
    <w:p w:rsidR="000D3686" w:rsidRPr="00C66603" w:rsidRDefault="00D54961" w:rsidP="000D3686">
      <w:pPr>
        <w:pStyle w:val="ActHead5"/>
      </w:pPr>
      <w:bookmarkStart w:id="12" w:name="_Toc428513814"/>
      <w:r w:rsidRPr="00C66603">
        <w:rPr>
          <w:rStyle w:val="CharSectno"/>
        </w:rPr>
        <w:t>6</w:t>
      </w:r>
      <w:r w:rsidR="000D3686" w:rsidRPr="00C66603">
        <w:t xml:space="preserve">  Classes of instruments that are not legislative instruments</w:t>
      </w:r>
      <w:bookmarkEnd w:id="12"/>
    </w:p>
    <w:p w:rsidR="000D3686" w:rsidRPr="00C66603" w:rsidRDefault="000D3686" w:rsidP="000D3686">
      <w:pPr>
        <w:pStyle w:val="subsection"/>
      </w:pPr>
      <w:r w:rsidRPr="00C66603">
        <w:tab/>
        <w:t>(1)</w:t>
      </w:r>
      <w:r w:rsidRPr="00C66603">
        <w:tab/>
        <w:t>For paragraph</w:t>
      </w:r>
      <w:r w:rsidR="00C66603" w:rsidRPr="00C66603">
        <w:t> </w:t>
      </w:r>
      <w:r w:rsidRPr="00C66603">
        <w:t xml:space="preserve">8(6)(b) of the Act and subject to </w:t>
      </w:r>
      <w:r w:rsidR="00C66603" w:rsidRPr="00C66603">
        <w:t>subsection (</w:t>
      </w:r>
      <w:r w:rsidRPr="00C66603">
        <w:t xml:space="preserve">2), an instrument in a class of instruments referred to in </w:t>
      </w:r>
      <w:r w:rsidR="00BF0877" w:rsidRPr="00C66603">
        <w:t xml:space="preserve">an item of </w:t>
      </w:r>
      <w:r w:rsidRPr="00C66603">
        <w:t>the following table is not a legislative instrument.</w:t>
      </w:r>
    </w:p>
    <w:p w:rsidR="000D3686" w:rsidRPr="00C66603" w:rsidRDefault="000D3686" w:rsidP="000D3686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241"/>
      </w:tblGrid>
      <w:tr w:rsidR="000D3686" w:rsidRPr="00C66603" w:rsidTr="00AF5EA7">
        <w:trPr>
          <w:tblHeader/>
        </w:trPr>
        <w:tc>
          <w:tcPr>
            <w:tcW w:w="7087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0D3686" w:rsidRPr="00C66603" w:rsidRDefault="000D3686" w:rsidP="00AF5EA7">
            <w:pPr>
              <w:pStyle w:val="TableHeading"/>
            </w:pPr>
            <w:r w:rsidRPr="00C66603">
              <w:t>Classes of instruments that are not legislative instruments</w:t>
            </w:r>
          </w:p>
        </w:tc>
      </w:tr>
      <w:tr w:rsidR="000D3686" w:rsidRPr="00C66603" w:rsidTr="00AF5EA7">
        <w:trPr>
          <w:tblHeader/>
        </w:trPr>
        <w:tc>
          <w:tcPr>
            <w:tcW w:w="84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D3686" w:rsidRPr="00C66603" w:rsidRDefault="000D3686" w:rsidP="00AF5EA7">
            <w:pPr>
              <w:pStyle w:val="TableHeading"/>
            </w:pPr>
            <w:r w:rsidRPr="00C66603">
              <w:t>Item</w:t>
            </w:r>
          </w:p>
        </w:tc>
        <w:tc>
          <w:tcPr>
            <w:tcW w:w="624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D3686" w:rsidRPr="00C66603" w:rsidRDefault="000D3686" w:rsidP="00AF5EA7">
            <w:pPr>
              <w:pStyle w:val="TableHeading"/>
            </w:pPr>
            <w:r w:rsidRPr="00C66603">
              <w:t>Class of instrument</w:t>
            </w:r>
          </w:p>
        </w:tc>
      </w:tr>
      <w:tr w:rsidR="000D3686" w:rsidRPr="00C66603" w:rsidTr="00AF5EA7">
        <w:tc>
          <w:tcPr>
            <w:tcW w:w="846" w:type="dxa"/>
            <w:tcBorders>
              <w:top w:val="single" w:sz="12" w:space="0" w:color="auto"/>
            </w:tcBorders>
            <w:shd w:val="clear" w:color="auto" w:fill="auto"/>
          </w:tcPr>
          <w:p w:rsidR="000D3686" w:rsidRPr="00C66603" w:rsidRDefault="007943B2" w:rsidP="00AF5EA7">
            <w:pPr>
              <w:pStyle w:val="Tabletext"/>
            </w:pPr>
            <w:r w:rsidRPr="00C66603">
              <w:t>1</w:t>
            </w:r>
          </w:p>
        </w:tc>
        <w:tc>
          <w:tcPr>
            <w:tcW w:w="6241" w:type="dxa"/>
            <w:tcBorders>
              <w:top w:val="single" w:sz="12" w:space="0" w:color="auto"/>
            </w:tcBorders>
            <w:shd w:val="clear" w:color="auto" w:fill="auto"/>
          </w:tcPr>
          <w:p w:rsidR="000D3686" w:rsidRPr="00C66603" w:rsidRDefault="000D3686" w:rsidP="00AF5EA7">
            <w:pPr>
              <w:pStyle w:val="Tabletext"/>
            </w:pPr>
            <w:r w:rsidRPr="00C66603">
              <w:t>An instrument of delegation, including any directions to the delegate</w:t>
            </w:r>
          </w:p>
        </w:tc>
      </w:tr>
      <w:tr w:rsidR="000D3686" w:rsidRPr="00C66603" w:rsidTr="00AF5EA7">
        <w:tc>
          <w:tcPr>
            <w:tcW w:w="846" w:type="dxa"/>
            <w:shd w:val="clear" w:color="auto" w:fill="auto"/>
          </w:tcPr>
          <w:p w:rsidR="000D3686" w:rsidRPr="00C66603" w:rsidRDefault="007943B2" w:rsidP="00AF5EA7">
            <w:pPr>
              <w:pStyle w:val="Tabletext"/>
            </w:pPr>
            <w:r w:rsidRPr="00C66603">
              <w:t>2</w:t>
            </w:r>
          </w:p>
        </w:tc>
        <w:tc>
          <w:tcPr>
            <w:tcW w:w="6241" w:type="dxa"/>
            <w:shd w:val="clear" w:color="auto" w:fill="auto"/>
          </w:tcPr>
          <w:p w:rsidR="000D3686" w:rsidRPr="00C66603" w:rsidRDefault="000D3686" w:rsidP="00AF5EA7">
            <w:pPr>
              <w:pStyle w:val="Tabletext"/>
            </w:pPr>
            <w:r w:rsidRPr="00C66603">
              <w:t>An instrument that is a direction to a delegate</w:t>
            </w:r>
          </w:p>
        </w:tc>
      </w:tr>
      <w:tr w:rsidR="000D3686" w:rsidRPr="00C66603" w:rsidTr="00AF5EA7">
        <w:tc>
          <w:tcPr>
            <w:tcW w:w="846" w:type="dxa"/>
            <w:shd w:val="clear" w:color="auto" w:fill="auto"/>
          </w:tcPr>
          <w:p w:rsidR="000D3686" w:rsidRPr="00C66603" w:rsidRDefault="007943B2" w:rsidP="00AF5EA7">
            <w:pPr>
              <w:pStyle w:val="Tabletext"/>
            </w:pPr>
            <w:r w:rsidRPr="00C66603">
              <w:t>3</w:t>
            </w:r>
          </w:p>
        </w:tc>
        <w:tc>
          <w:tcPr>
            <w:tcW w:w="6241" w:type="dxa"/>
            <w:shd w:val="clear" w:color="auto" w:fill="auto"/>
          </w:tcPr>
          <w:p w:rsidR="000D3686" w:rsidRPr="00C66603" w:rsidRDefault="00AF5EA7" w:rsidP="00AF5EA7">
            <w:pPr>
              <w:pStyle w:val="Tabletext"/>
            </w:pPr>
            <w:r w:rsidRPr="00C66603">
              <w:t xml:space="preserve">An instrument that is a </w:t>
            </w:r>
            <w:r w:rsidR="000D3686" w:rsidRPr="00C66603">
              <w:t xml:space="preserve">direction </w:t>
            </w:r>
            <w:r w:rsidRPr="00C66603">
              <w:t xml:space="preserve">given by a Minister </w:t>
            </w:r>
            <w:r w:rsidR="000D3686" w:rsidRPr="00C66603">
              <w:t>to:</w:t>
            </w:r>
          </w:p>
          <w:p w:rsidR="000D3686" w:rsidRPr="00C66603" w:rsidRDefault="000D3686" w:rsidP="00AF5EA7">
            <w:pPr>
              <w:pStyle w:val="Tablea"/>
            </w:pPr>
            <w:r w:rsidRPr="00C66603">
              <w:t xml:space="preserve">(a) a Commonwealth company within the meaning of the </w:t>
            </w:r>
            <w:r w:rsidRPr="00C66603">
              <w:rPr>
                <w:i/>
              </w:rPr>
              <w:t>Public Governance, Performance and Accountability Act 2013</w:t>
            </w:r>
            <w:r w:rsidRPr="00C66603">
              <w:t>; or</w:t>
            </w:r>
          </w:p>
          <w:p w:rsidR="000D3686" w:rsidRPr="00C66603" w:rsidRDefault="000D3686" w:rsidP="00AF5EA7">
            <w:pPr>
              <w:pStyle w:val="Tablea"/>
            </w:pPr>
            <w:r w:rsidRPr="00C66603">
              <w:t>(b) a corporate Commonwealth entity within the meaning of that Act;</w:t>
            </w:r>
          </w:p>
          <w:p w:rsidR="000D3686" w:rsidRPr="00C66603" w:rsidRDefault="000D3686" w:rsidP="00B355DB">
            <w:pPr>
              <w:pStyle w:val="Tabletext"/>
            </w:pPr>
            <w:r w:rsidRPr="00C66603">
              <w:t>other than any such direction:</w:t>
            </w:r>
          </w:p>
          <w:p w:rsidR="000D3686" w:rsidRPr="00C66603" w:rsidRDefault="000D3686" w:rsidP="00AF5EA7">
            <w:pPr>
              <w:pStyle w:val="Tablea"/>
            </w:pPr>
            <w:r w:rsidRPr="00C66603">
              <w:t>(c) that is required to be laid before the Houses of the Parliament under the legislation that authorises the giving of the direction; or</w:t>
            </w:r>
          </w:p>
          <w:p w:rsidR="00E8552D" w:rsidRPr="00C66603" w:rsidRDefault="000D3686" w:rsidP="00D7573E">
            <w:pPr>
              <w:pStyle w:val="Tablea"/>
            </w:pPr>
            <w:r w:rsidRPr="00C66603">
              <w:t>(d) the full text of which is required to be published in the Gazette or elsewhere und</w:t>
            </w:r>
            <w:r w:rsidR="00BF0877" w:rsidRPr="00C66603">
              <w:t>er the legislation that authorises the giving of the direction</w:t>
            </w:r>
          </w:p>
        </w:tc>
      </w:tr>
      <w:tr w:rsidR="000D3686" w:rsidRPr="00C66603" w:rsidTr="00AF5EA7">
        <w:tc>
          <w:tcPr>
            <w:tcW w:w="846" w:type="dxa"/>
            <w:shd w:val="clear" w:color="auto" w:fill="auto"/>
          </w:tcPr>
          <w:p w:rsidR="000D3686" w:rsidRPr="00C66603" w:rsidRDefault="007943B2" w:rsidP="00AF5EA7">
            <w:pPr>
              <w:pStyle w:val="Tabletext"/>
            </w:pPr>
            <w:r w:rsidRPr="00C66603">
              <w:t>4</w:t>
            </w:r>
          </w:p>
        </w:tc>
        <w:tc>
          <w:tcPr>
            <w:tcW w:w="6241" w:type="dxa"/>
            <w:shd w:val="clear" w:color="auto" w:fill="auto"/>
          </w:tcPr>
          <w:p w:rsidR="000D3686" w:rsidRPr="00C66603" w:rsidRDefault="000D3686" w:rsidP="00AF5EA7">
            <w:pPr>
              <w:pStyle w:val="Tabletext"/>
            </w:pPr>
            <w:r w:rsidRPr="00C66603">
              <w:t>Each of the following:</w:t>
            </w:r>
          </w:p>
          <w:p w:rsidR="000D3686" w:rsidRPr="00C66603" w:rsidRDefault="000D3686" w:rsidP="0004655E">
            <w:pPr>
              <w:pStyle w:val="Tablea"/>
            </w:pPr>
            <w:r w:rsidRPr="00C66603">
              <w:t>(a) an ins</w:t>
            </w:r>
            <w:r w:rsidR="0004655E" w:rsidRPr="00C66603">
              <w:t>trument that has the effect of</w:t>
            </w:r>
            <w:r w:rsidRPr="00C66603">
              <w:t xml:space="preserve"> authorising or approving a particular person to take a particular actio</w:t>
            </w:r>
            <w:r w:rsidR="0004655E" w:rsidRPr="00C66603">
              <w:t>n or act in a particular way;</w:t>
            </w:r>
          </w:p>
          <w:p w:rsidR="0004655E" w:rsidRPr="00C66603" w:rsidRDefault="000D3686" w:rsidP="001B319D">
            <w:pPr>
              <w:pStyle w:val="Tablea"/>
            </w:pPr>
            <w:r w:rsidRPr="00C66603">
              <w:t xml:space="preserve">(b) an application for an instrument referred to in </w:t>
            </w:r>
            <w:r w:rsidR="00C66603" w:rsidRPr="00C66603">
              <w:t>paragraph (</w:t>
            </w:r>
            <w:r w:rsidR="001B319D" w:rsidRPr="00C66603">
              <w:t>a)</w:t>
            </w:r>
          </w:p>
        </w:tc>
      </w:tr>
      <w:tr w:rsidR="000D3686" w:rsidRPr="00C66603" w:rsidTr="00AF5EA7">
        <w:tc>
          <w:tcPr>
            <w:tcW w:w="846" w:type="dxa"/>
            <w:shd w:val="clear" w:color="auto" w:fill="auto"/>
          </w:tcPr>
          <w:p w:rsidR="000D3686" w:rsidRPr="00C66603" w:rsidRDefault="007943B2" w:rsidP="00AF5EA7">
            <w:pPr>
              <w:pStyle w:val="Tabletext"/>
            </w:pPr>
            <w:r w:rsidRPr="00C66603">
              <w:t>5</w:t>
            </w:r>
          </w:p>
        </w:tc>
        <w:tc>
          <w:tcPr>
            <w:tcW w:w="6241" w:type="dxa"/>
            <w:shd w:val="clear" w:color="auto" w:fill="auto"/>
          </w:tcPr>
          <w:p w:rsidR="00291D15" w:rsidRPr="00C66603" w:rsidRDefault="000D3686" w:rsidP="006A4C60">
            <w:pPr>
              <w:pStyle w:val="Tabletext"/>
            </w:pPr>
            <w:r w:rsidRPr="00C66603">
              <w:t xml:space="preserve">An instrument the effect of which is to approve a manner </w:t>
            </w:r>
            <w:r w:rsidR="00DD401B" w:rsidRPr="00C66603">
              <w:t>or method of doing an act</w:t>
            </w:r>
          </w:p>
        </w:tc>
      </w:tr>
      <w:tr w:rsidR="000D3686" w:rsidRPr="00C66603" w:rsidTr="00AF5EA7">
        <w:tc>
          <w:tcPr>
            <w:tcW w:w="846" w:type="dxa"/>
            <w:shd w:val="clear" w:color="auto" w:fill="auto"/>
          </w:tcPr>
          <w:p w:rsidR="000D3686" w:rsidRPr="00C66603" w:rsidRDefault="007943B2" w:rsidP="00AF5EA7">
            <w:pPr>
              <w:pStyle w:val="Tabletext"/>
            </w:pPr>
            <w:r w:rsidRPr="00C66603">
              <w:t>6</w:t>
            </w:r>
          </w:p>
        </w:tc>
        <w:tc>
          <w:tcPr>
            <w:tcW w:w="6241" w:type="dxa"/>
            <w:shd w:val="clear" w:color="auto" w:fill="auto"/>
          </w:tcPr>
          <w:p w:rsidR="000D3686" w:rsidRPr="00C66603" w:rsidRDefault="000D3686" w:rsidP="00AF5EA7">
            <w:pPr>
              <w:pStyle w:val="Tabletext"/>
            </w:pPr>
            <w:r w:rsidRPr="00C66603">
              <w:t>An instrument prescribing or approving a form</w:t>
            </w:r>
          </w:p>
        </w:tc>
      </w:tr>
      <w:tr w:rsidR="00061244" w:rsidRPr="00C66603" w:rsidTr="0077227C">
        <w:tc>
          <w:tcPr>
            <w:tcW w:w="846" w:type="dxa"/>
            <w:shd w:val="clear" w:color="auto" w:fill="auto"/>
          </w:tcPr>
          <w:p w:rsidR="00061244" w:rsidRPr="00C66603" w:rsidRDefault="007943B2" w:rsidP="0077227C">
            <w:pPr>
              <w:pStyle w:val="Tabletext"/>
            </w:pPr>
            <w:r w:rsidRPr="00C66603">
              <w:t>7</w:t>
            </w:r>
          </w:p>
        </w:tc>
        <w:tc>
          <w:tcPr>
            <w:tcW w:w="6241" w:type="dxa"/>
            <w:shd w:val="clear" w:color="auto" w:fill="auto"/>
          </w:tcPr>
          <w:p w:rsidR="00061244" w:rsidRPr="00C66603" w:rsidRDefault="00061244" w:rsidP="006A4C60">
            <w:pPr>
              <w:pStyle w:val="Tabletext"/>
            </w:pPr>
            <w:r w:rsidRPr="00C66603">
              <w:t>An instrument ackno</w:t>
            </w:r>
            <w:r w:rsidR="006A4C60" w:rsidRPr="00C66603">
              <w:t>wledging the receipt of a thing</w:t>
            </w:r>
          </w:p>
        </w:tc>
      </w:tr>
      <w:tr w:rsidR="000D3686" w:rsidRPr="00C66603" w:rsidTr="00AF5EA7">
        <w:tc>
          <w:tcPr>
            <w:tcW w:w="846" w:type="dxa"/>
            <w:shd w:val="clear" w:color="auto" w:fill="auto"/>
          </w:tcPr>
          <w:p w:rsidR="000D3686" w:rsidRPr="00C66603" w:rsidRDefault="007943B2" w:rsidP="00AF5EA7">
            <w:pPr>
              <w:pStyle w:val="Tabletext"/>
            </w:pPr>
            <w:r w:rsidRPr="00C66603">
              <w:t>8</w:t>
            </w:r>
          </w:p>
        </w:tc>
        <w:tc>
          <w:tcPr>
            <w:tcW w:w="6241" w:type="dxa"/>
            <w:shd w:val="clear" w:color="auto" w:fill="auto"/>
          </w:tcPr>
          <w:p w:rsidR="000D3686" w:rsidRPr="00C66603" w:rsidRDefault="000D3686" w:rsidP="00AF5EA7">
            <w:pPr>
              <w:pStyle w:val="Tabletext"/>
            </w:pPr>
            <w:r w:rsidRPr="00C66603">
              <w:t>Each of the following:</w:t>
            </w:r>
          </w:p>
          <w:p w:rsidR="000D3686" w:rsidRPr="00C66603" w:rsidRDefault="000D3686" w:rsidP="00AF5EA7">
            <w:pPr>
              <w:pStyle w:val="Tablea"/>
            </w:pPr>
            <w:r w:rsidRPr="00C66603">
              <w:t>(a) an instrument of appointment, engagement or employment;</w:t>
            </w:r>
          </w:p>
          <w:p w:rsidR="00DC3445" w:rsidRPr="00C66603" w:rsidRDefault="00DC3445" w:rsidP="00AF5EA7">
            <w:pPr>
              <w:pStyle w:val="Tablea"/>
            </w:pPr>
            <w:r w:rsidRPr="00C66603">
              <w:t>(b) an instrument suspending or terminating an appointment, engagement or employment;</w:t>
            </w:r>
          </w:p>
          <w:p w:rsidR="00204691" w:rsidRPr="00C66603" w:rsidRDefault="00DC3445" w:rsidP="00AF5EA7">
            <w:pPr>
              <w:pStyle w:val="Tablea"/>
            </w:pPr>
            <w:r w:rsidRPr="00C66603">
              <w:t>(c) an instrument authorising a person to hold a particular position or office</w:t>
            </w:r>
          </w:p>
        </w:tc>
      </w:tr>
      <w:tr w:rsidR="000D3686" w:rsidRPr="00C66603" w:rsidTr="00AF5EA7">
        <w:tc>
          <w:tcPr>
            <w:tcW w:w="846" w:type="dxa"/>
            <w:shd w:val="clear" w:color="auto" w:fill="auto"/>
          </w:tcPr>
          <w:p w:rsidR="000D3686" w:rsidRPr="00C66603" w:rsidRDefault="007943B2" w:rsidP="00AF5EA7">
            <w:pPr>
              <w:pStyle w:val="Tabletext"/>
            </w:pPr>
            <w:r w:rsidRPr="00C66603">
              <w:t>9</w:t>
            </w:r>
          </w:p>
        </w:tc>
        <w:tc>
          <w:tcPr>
            <w:tcW w:w="6241" w:type="dxa"/>
            <w:shd w:val="clear" w:color="auto" w:fill="auto"/>
          </w:tcPr>
          <w:p w:rsidR="000D3686" w:rsidRPr="00C66603" w:rsidRDefault="000D3686" w:rsidP="00AF5EA7">
            <w:pPr>
              <w:pStyle w:val="Tabletext"/>
            </w:pPr>
            <w:r w:rsidRPr="00C66603">
              <w:t>An instrument of resignation</w:t>
            </w:r>
          </w:p>
        </w:tc>
      </w:tr>
      <w:tr w:rsidR="000D3686" w:rsidRPr="00C66603" w:rsidTr="00AF5EA7">
        <w:tc>
          <w:tcPr>
            <w:tcW w:w="846" w:type="dxa"/>
            <w:shd w:val="clear" w:color="auto" w:fill="auto"/>
          </w:tcPr>
          <w:p w:rsidR="000D3686" w:rsidRPr="00C66603" w:rsidRDefault="007943B2" w:rsidP="00AF5EA7">
            <w:pPr>
              <w:pStyle w:val="Tabletext"/>
            </w:pPr>
            <w:r w:rsidRPr="00C66603">
              <w:t>10</w:t>
            </w:r>
          </w:p>
        </w:tc>
        <w:tc>
          <w:tcPr>
            <w:tcW w:w="6241" w:type="dxa"/>
            <w:shd w:val="clear" w:color="auto" w:fill="auto"/>
          </w:tcPr>
          <w:p w:rsidR="00DD401B" w:rsidRPr="00C66603" w:rsidRDefault="00061244" w:rsidP="00DD401B">
            <w:pPr>
              <w:pStyle w:val="Tabletext"/>
            </w:pPr>
            <w:r w:rsidRPr="00C66603">
              <w:t>An instrument</w:t>
            </w:r>
            <w:r w:rsidR="00DD401B" w:rsidRPr="00C66603">
              <w:t>:</w:t>
            </w:r>
          </w:p>
          <w:p w:rsidR="00DD401B" w:rsidRPr="00C66603" w:rsidRDefault="00DD401B" w:rsidP="00DD401B">
            <w:pPr>
              <w:pStyle w:val="Tablea"/>
            </w:pPr>
            <w:r w:rsidRPr="00C66603">
              <w:t>(</w:t>
            </w:r>
            <w:r w:rsidR="00204691" w:rsidRPr="00C66603">
              <w:t>a</w:t>
            </w:r>
            <w:r w:rsidRPr="00C66603">
              <w:t xml:space="preserve">) relating to </w:t>
            </w:r>
            <w:r w:rsidR="000D3686" w:rsidRPr="00C66603">
              <w:t>terms and conditions of appointment, engagement</w:t>
            </w:r>
            <w:r w:rsidRPr="00C66603">
              <w:t xml:space="preserve">, </w:t>
            </w:r>
            <w:r w:rsidR="000D3686" w:rsidRPr="00C66603">
              <w:t>employment</w:t>
            </w:r>
            <w:r w:rsidRPr="00C66603">
              <w:t xml:space="preserve"> or service</w:t>
            </w:r>
            <w:r w:rsidR="00061244" w:rsidRPr="00C66603">
              <w:t>;</w:t>
            </w:r>
            <w:r w:rsidR="00204691" w:rsidRPr="00C66603">
              <w:t xml:space="preserve"> or</w:t>
            </w:r>
          </w:p>
          <w:p w:rsidR="00204691" w:rsidRPr="00C66603" w:rsidRDefault="00204691" w:rsidP="00204691">
            <w:pPr>
              <w:pStyle w:val="Tablea"/>
            </w:pPr>
            <w:r w:rsidRPr="00C66603">
              <w:t>(b) granting leave of absence;</w:t>
            </w:r>
          </w:p>
          <w:p w:rsidR="00DD401B" w:rsidRPr="00C66603" w:rsidRDefault="00204691" w:rsidP="006A4C60">
            <w:pPr>
              <w:pStyle w:val="Tabletext"/>
            </w:pPr>
            <w:r w:rsidRPr="00C66603">
              <w:t>other than an</w:t>
            </w:r>
            <w:r w:rsidR="00061244" w:rsidRPr="00C66603">
              <w:t xml:space="preserve"> instrument that is required to be laid before the Parliament under subsection</w:t>
            </w:r>
            <w:r w:rsidR="00C66603" w:rsidRPr="00C66603">
              <w:t> </w:t>
            </w:r>
            <w:r w:rsidR="00061244" w:rsidRPr="00C66603">
              <w:t xml:space="preserve">7(7) of the </w:t>
            </w:r>
            <w:r w:rsidR="00061244" w:rsidRPr="00C66603">
              <w:rPr>
                <w:i/>
              </w:rPr>
              <w:t>Remuneration Tribunal Act 1973</w:t>
            </w:r>
          </w:p>
        </w:tc>
      </w:tr>
      <w:tr w:rsidR="000D3686" w:rsidRPr="00C66603" w:rsidTr="00AF5EA7">
        <w:tc>
          <w:tcPr>
            <w:tcW w:w="846" w:type="dxa"/>
            <w:shd w:val="clear" w:color="auto" w:fill="auto"/>
          </w:tcPr>
          <w:p w:rsidR="000D3686" w:rsidRPr="00C66603" w:rsidRDefault="007943B2" w:rsidP="00AF5EA7">
            <w:pPr>
              <w:pStyle w:val="Tabletext"/>
            </w:pPr>
            <w:r w:rsidRPr="00C66603">
              <w:t>11</w:t>
            </w:r>
          </w:p>
        </w:tc>
        <w:tc>
          <w:tcPr>
            <w:tcW w:w="6241" w:type="dxa"/>
            <w:shd w:val="clear" w:color="auto" w:fill="auto"/>
          </w:tcPr>
          <w:p w:rsidR="000D3686" w:rsidRPr="00C66603" w:rsidRDefault="000D3686" w:rsidP="00AF5EA7">
            <w:pPr>
              <w:pStyle w:val="Tabletext"/>
            </w:pPr>
            <w:r w:rsidRPr="00C66603">
              <w:t>An instrument constituting recommendations or advice</w:t>
            </w:r>
          </w:p>
        </w:tc>
      </w:tr>
      <w:tr w:rsidR="000D3686" w:rsidRPr="00C66603" w:rsidTr="00AF5EA7">
        <w:tc>
          <w:tcPr>
            <w:tcW w:w="846" w:type="dxa"/>
            <w:shd w:val="clear" w:color="auto" w:fill="auto"/>
          </w:tcPr>
          <w:p w:rsidR="000D3686" w:rsidRPr="00C66603" w:rsidRDefault="007943B2" w:rsidP="00AF5EA7">
            <w:pPr>
              <w:pStyle w:val="Tabletext"/>
            </w:pPr>
            <w:r w:rsidRPr="00C66603">
              <w:t>12</w:t>
            </w:r>
          </w:p>
        </w:tc>
        <w:tc>
          <w:tcPr>
            <w:tcW w:w="6241" w:type="dxa"/>
            <w:shd w:val="clear" w:color="auto" w:fill="auto"/>
          </w:tcPr>
          <w:p w:rsidR="000D3686" w:rsidRPr="00C66603" w:rsidRDefault="00A15D7E" w:rsidP="006A4C60">
            <w:pPr>
              <w:pStyle w:val="Tabletext"/>
            </w:pPr>
            <w:r w:rsidRPr="00C66603">
              <w:t>A report or review</w:t>
            </w:r>
            <w:r w:rsidR="00204691" w:rsidRPr="00C66603">
              <w:t>,</w:t>
            </w:r>
            <w:r w:rsidRPr="00C66603">
              <w:t xml:space="preserve"> including an</w:t>
            </w:r>
            <w:r w:rsidR="000D3686" w:rsidRPr="00C66603">
              <w:t xml:space="preserve"> annual or periodic report</w:t>
            </w:r>
            <w:r w:rsidRPr="00C66603">
              <w:t xml:space="preserve"> or review</w:t>
            </w:r>
          </w:p>
        </w:tc>
      </w:tr>
      <w:tr w:rsidR="00061244" w:rsidRPr="00C66603" w:rsidTr="0077227C">
        <w:tc>
          <w:tcPr>
            <w:tcW w:w="846" w:type="dxa"/>
            <w:shd w:val="clear" w:color="auto" w:fill="auto"/>
          </w:tcPr>
          <w:p w:rsidR="00061244" w:rsidRPr="00C66603" w:rsidRDefault="007943B2" w:rsidP="0077227C">
            <w:pPr>
              <w:pStyle w:val="Tabletext"/>
            </w:pPr>
            <w:r w:rsidRPr="00C66603">
              <w:t>13</w:t>
            </w:r>
          </w:p>
        </w:tc>
        <w:tc>
          <w:tcPr>
            <w:tcW w:w="6241" w:type="dxa"/>
            <w:shd w:val="clear" w:color="auto" w:fill="auto"/>
          </w:tcPr>
          <w:p w:rsidR="00061244" w:rsidRPr="00C66603" w:rsidRDefault="006A4C60" w:rsidP="006A4C60">
            <w:pPr>
              <w:pStyle w:val="Tabletext"/>
            </w:pPr>
            <w:r w:rsidRPr="00C66603">
              <w:t>An evidentiary certificate</w:t>
            </w:r>
          </w:p>
        </w:tc>
      </w:tr>
      <w:tr w:rsidR="000D3686" w:rsidRPr="00C66603" w:rsidTr="00AF5EA7">
        <w:tc>
          <w:tcPr>
            <w:tcW w:w="846" w:type="dxa"/>
            <w:shd w:val="clear" w:color="auto" w:fill="auto"/>
          </w:tcPr>
          <w:p w:rsidR="000D3686" w:rsidRPr="00C66603" w:rsidRDefault="007943B2" w:rsidP="00AF5EA7">
            <w:pPr>
              <w:pStyle w:val="Tabletext"/>
            </w:pPr>
            <w:r w:rsidRPr="00C66603">
              <w:t>14</w:t>
            </w:r>
          </w:p>
        </w:tc>
        <w:tc>
          <w:tcPr>
            <w:tcW w:w="6241" w:type="dxa"/>
            <w:shd w:val="clear" w:color="auto" w:fill="auto"/>
          </w:tcPr>
          <w:p w:rsidR="000D3686" w:rsidRPr="00C66603" w:rsidRDefault="000D3686" w:rsidP="00AF5EA7">
            <w:pPr>
              <w:pStyle w:val="Tabletext"/>
            </w:pPr>
            <w:r w:rsidRPr="00C66603">
              <w:t>Each of the following:</w:t>
            </w:r>
          </w:p>
          <w:p w:rsidR="000D3686" w:rsidRPr="00C66603" w:rsidRDefault="000D3686" w:rsidP="00AF5EA7">
            <w:pPr>
              <w:pStyle w:val="Tablea"/>
            </w:pPr>
            <w:r w:rsidRPr="00C66603">
              <w:t xml:space="preserve">(a) an instrument granting, renewing, transferring, suspending, cancelling or terminating a licence or permit that authorises a </w:t>
            </w:r>
            <w:r w:rsidR="00A15D7E" w:rsidRPr="00C66603">
              <w:t>particular</w:t>
            </w:r>
            <w:r w:rsidRPr="00C66603">
              <w:t xml:space="preserve"> person to do an act;</w:t>
            </w:r>
          </w:p>
          <w:p w:rsidR="000D3686" w:rsidRPr="00C66603" w:rsidRDefault="000D3686" w:rsidP="00AF5EA7">
            <w:pPr>
              <w:pStyle w:val="Tablea"/>
            </w:pPr>
            <w:r w:rsidRPr="00C66603">
              <w:t>(b) an instrument of registra</w:t>
            </w:r>
            <w:r w:rsidR="00A15D7E" w:rsidRPr="00C66603">
              <w:t>tion of a particular person</w:t>
            </w:r>
            <w:r w:rsidRPr="00C66603">
              <w:t>;</w:t>
            </w:r>
          </w:p>
          <w:p w:rsidR="000D3686" w:rsidRPr="00C66603" w:rsidRDefault="000D3686" w:rsidP="00AF5EA7">
            <w:pPr>
              <w:pStyle w:val="Tablea"/>
            </w:pPr>
            <w:r w:rsidRPr="00C66603">
              <w:t xml:space="preserve">(c) an instrument renewing, transferring, suspending, cancelling or terminating a registration of a </w:t>
            </w:r>
            <w:r w:rsidR="00A15D7E" w:rsidRPr="00C66603">
              <w:t>particular</w:t>
            </w:r>
            <w:r w:rsidRPr="00C66603">
              <w:t xml:space="preserve"> person;</w:t>
            </w:r>
          </w:p>
          <w:p w:rsidR="000D3686" w:rsidRPr="00C66603" w:rsidRDefault="000D3686" w:rsidP="00AF5EA7">
            <w:pPr>
              <w:pStyle w:val="Tablea"/>
            </w:pPr>
            <w:r w:rsidRPr="00C66603">
              <w:t xml:space="preserve">(d) an instrument refusing to grant, renew or transfer a licence or permit referred to in </w:t>
            </w:r>
            <w:r w:rsidR="00C66603" w:rsidRPr="00C66603">
              <w:t>paragraph (</w:t>
            </w:r>
            <w:r w:rsidRPr="00C66603">
              <w:t xml:space="preserve">a) or a registration referred to in </w:t>
            </w:r>
            <w:r w:rsidR="00C66603" w:rsidRPr="00C66603">
              <w:t>paragraph (</w:t>
            </w:r>
            <w:r w:rsidRPr="00C66603">
              <w:t>b);</w:t>
            </w:r>
          </w:p>
          <w:p w:rsidR="005433B3" w:rsidRPr="00C66603" w:rsidRDefault="000D3686" w:rsidP="006A4C60">
            <w:pPr>
              <w:pStyle w:val="Tablea"/>
            </w:pPr>
            <w:r w:rsidRPr="00C66603">
              <w:t>(e) an instrument imposing conditions on such a licence, permit or regi</w:t>
            </w:r>
            <w:r w:rsidR="005433B3" w:rsidRPr="00C66603">
              <w:t>stration</w:t>
            </w:r>
          </w:p>
        </w:tc>
      </w:tr>
      <w:tr w:rsidR="000D3686" w:rsidRPr="00C66603" w:rsidTr="00AF5EA7">
        <w:tc>
          <w:tcPr>
            <w:tcW w:w="846" w:type="dxa"/>
            <w:shd w:val="clear" w:color="auto" w:fill="auto"/>
          </w:tcPr>
          <w:p w:rsidR="000D3686" w:rsidRPr="00C66603" w:rsidRDefault="007943B2" w:rsidP="00AF5EA7">
            <w:pPr>
              <w:pStyle w:val="Tabletext"/>
            </w:pPr>
            <w:r w:rsidRPr="00C66603">
              <w:t>15</w:t>
            </w:r>
          </w:p>
        </w:tc>
        <w:tc>
          <w:tcPr>
            <w:tcW w:w="6241" w:type="dxa"/>
            <w:shd w:val="clear" w:color="auto" w:fill="auto"/>
          </w:tcPr>
          <w:p w:rsidR="000D3686" w:rsidRPr="00C66603" w:rsidRDefault="000D3686" w:rsidP="00AF5EA7">
            <w:pPr>
              <w:pStyle w:val="Tabletext"/>
            </w:pPr>
            <w:r w:rsidRPr="00C66603">
              <w:t>Each of the following:</w:t>
            </w:r>
          </w:p>
          <w:p w:rsidR="000D3686" w:rsidRPr="00C66603" w:rsidRDefault="000D3686" w:rsidP="00AF5EA7">
            <w:pPr>
              <w:pStyle w:val="Tablea"/>
            </w:pPr>
            <w:r w:rsidRPr="00C66603">
              <w:t>(a) a warrant;</w:t>
            </w:r>
          </w:p>
          <w:p w:rsidR="000D3686" w:rsidRPr="00C66603" w:rsidRDefault="000D3686" w:rsidP="00AF5EA7">
            <w:pPr>
              <w:pStyle w:val="Tablea"/>
            </w:pPr>
            <w:r w:rsidRPr="00C66603">
              <w:t>(b) an application for a warrant;</w:t>
            </w:r>
          </w:p>
          <w:p w:rsidR="000D3686" w:rsidRPr="00C66603" w:rsidRDefault="00B355DB" w:rsidP="00AF5EA7">
            <w:pPr>
              <w:pStyle w:val="Tablea"/>
            </w:pPr>
            <w:r w:rsidRPr="00C66603">
              <w:t>(c</w:t>
            </w:r>
            <w:r w:rsidR="000D3686" w:rsidRPr="00C66603">
              <w:t>) an instrument supporting an application for a warrant</w:t>
            </w:r>
          </w:p>
        </w:tc>
      </w:tr>
      <w:tr w:rsidR="000D3686" w:rsidRPr="00C66603" w:rsidTr="00AF5EA7">
        <w:tc>
          <w:tcPr>
            <w:tcW w:w="846" w:type="dxa"/>
            <w:shd w:val="clear" w:color="auto" w:fill="auto"/>
          </w:tcPr>
          <w:p w:rsidR="000D3686" w:rsidRPr="00C66603" w:rsidRDefault="007943B2" w:rsidP="00AF5EA7">
            <w:pPr>
              <w:pStyle w:val="Tabletext"/>
              <w:rPr>
                <w:highlight w:val="cyan"/>
              </w:rPr>
            </w:pPr>
            <w:r w:rsidRPr="00C66603">
              <w:t>16</w:t>
            </w:r>
          </w:p>
        </w:tc>
        <w:tc>
          <w:tcPr>
            <w:tcW w:w="6241" w:type="dxa"/>
            <w:shd w:val="clear" w:color="auto" w:fill="auto"/>
          </w:tcPr>
          <w:p w:rsidR="000D3686" w:rsidRPr="00C66603" w:rsidRDefault="000D3686" w:rsidP="00AF5EA7">
            <w:pPr>
              <w:pStyle w:val="Tabletext"/>
            </w:pPr>
            <w:r w:rsidRPr="00C66603">
              <w:t>Each of the following:</w:t>
            </w:r>
          </w:p>
          <w:p w:rsidR="000D3686" w:rsidRPr="00C66603" w:rsidRDefault="000D3686" w:rsidP="00AF5EA7">
            <w:pPr>
              <w:pStyle w:val="Tablea"/>
            </w:pPr>
            <w:r w:rsidRPr="00C66603">
              <w:t>(a) an instrument authorising:</w:t>
            </w:r>
          </w:p>
          <w:p w:rsidR="000D3686" w:rsidRPr="00C66603" w:rsidRDefault="000D3686" w:rsidP="00AF5EA7">
            <w:pPr>
              <w:pStyle w:val="Tablei"/>
            </w:pPr>
            <w:r w:rsidRPr="00C66603">
              <w:t>(</w:t>
            </w:r>
            <w:proofErr w:type="spellStart"/>
            <w:r w:rsidRPr="00C66603">
              <w:t>i</w:t>
            </w:r>
            <w:proofErr w:type="spellEnd"/>
            <w:r w:rsidRPr="00C66603">
              <w:t>) the surveillance of a person or thing; or</w:t>
            </w:r>
          </w:p>
          <w:p w:rsidR="000D3686" w:rsidRPr="00C66603" w:rsidRDefault="000D3686" w:rsidP="00AF5EA7">
            <w:pPr>
              <w:pStyle w:val="Tablei"/>
            </w:pPr>
            <w:r w:rsidRPr="00C66603">
              <w:t>(ii) the retrieval of a device facilitating such surveillance; or</w:t>
            </w:r>
          </w:p>
          <w:p w:rsidR="000D3686" w:rsidRPr="00C66603" w:rsidRDefault="000D3686" w:rsidP="00AF5EA7">
            <w:pPr>
              <w:pStyle w:val="Tablei"/>
            </w:pPr>
            <w:r w:rsidRPr="00C66603">
              <w:t>(iii) the interception of a thing;</w:t>
            </w:r>
          </w:p>
          <w:p w:rsidR="000D3686" w:rsidRPr="00C66603" w:rsidRDefault="000D3686" w:rsidP="00AF5EA7">
            <w:pPr>
              <w:pStyle w:val="Tablea"/>
            </w:pPr>
            <w:r w:rsidRPr="00C66603">
              <w:t xml:space="preserve">(b) an application for an instrument referred to in </w:t>
            </w:r>
            <w:r w:rsidR="00C66603" w:rsidRPr="00C66603">
              <w:t>paragraph (</w:t>
            </w:r>
            <w:r w:rsidRPr="00C66603">
              <w:t>a);</w:t>
            </w:r>
          </w:p>
          <w:p w:rsidR="000D3686" w:rsidRPr="00C66603" w:rsidRDefault="000D3686" w:rsidP="005433B3">
            <w:pPr>
              <w:pStyle w:val="Tablea"/>
            </w:pPr>
            <w:r w:rsidRPr="00C66603">
              <w:t xml:space="preserve">(c) an instrument supporting an application for an instrument referred to in </w:t>
            </w:r>
            <w:r w:rsidR="00C66603" w:rsidRPr="00C66603">
              <w:t>paragraph (</w:t>
            </w:r>
            <w:r w:rsidR="00A15D7E" w:rsidRPr="00C66603">
              <w:t>a)</w:t>
            </w:r>
          </w:p>
        </w:tc>
      </w:tr>
      <w:tr w:rsidR="000D3686" w:rsidRPr="00C66603" w:rsidTr="00AF5EA7">
        <w:tc>
          <w:tcPr>
            <w:tcW w:w="846" w:type="dxa"/>
            <w:shd w:val="clear" w:color="auto" w:fill="auto"/>
          </w:tcPr>
          <w:p w:rsidR="000D3686" w:rsidRPr="00C66603" w:rsidRDefault="007943B2" w:rsidP="00AF5EA7">
            <w:pPr>
              <w:pStyle w:val="Tabletext"/>
            </w:pPr>
            <w:r w:rsidRPr="00C66603">
              <w:t>17</w:t>
            </w:r>
          </w:p>
        </w:tc>
        <w:tc>
          <w:tcPr>
            <w:tcW w:w="6241" w:type="dxa"/>
            <w:shd w:val="clear" w:color="auto" w:fill="auto"/>
          </w:tcPr>
          <w:p w:rsidR="005433B3" w:rsidRPr="00C66603" w:rsidRDefault="000D3686" w:rsidP="006A4C60">
            <w:pPr>
              <w:pStyle w:val="Tabletext"/>
            </w:pPr>
            <w:r w:rsidRPr="00C66603">
              <w:t>An instrument requesting or requiring a person to attend premises, give evidence, answer questions, produce documents</w:t>
            </w:r>
            <w:r w:rsidR="005433B3" w:rsidRPr="00C66603">
              <w:t xml:space="preserve">, </w:t>
            </w:r>
            <w:r w:rsidRPr="00C66603">
              <w:t>give information</w:t>
            </w:r>
            <w:r w:rsidR="005433B3" w:rsidRPr="00C66603">
              <w:t xml:space="preserve"> or provide assistance</w:t>
            </w:r>
          </w:p>
        </w:tc>
      </w:tr>
      <w:tr w:rsidR="000D3686" w:rsidRPr="00C66603" w:rsidTr="00AF5EA7">
        <w:tc>
          <w:tcPr>
            <w:tcW w:w="846" w:type="dxa"/>
            <w:shd w:val="clear" w:color="auto" w:fill="auto"/>
          </w:tcPr>
          <w:p w:rsidR="000D3686" w:rsidRPr="00C66603" w:rsidRDefault="007943B2" w:rsidP="00AF5EA7">
            <w:pPr>
              <w:pStyle w:val="Tabletext"/>
            </w:pPr>
            <w:r w:rsidRPr="00C66603">
              <w:t>18</w:t>
            </w:r>
          </w:p>
        </w:tc>
        <w:tc>
          <w:tcPr>
            <w:tcW w:w="6241" w:type="dxa"/>
            <w:shd w:val="clear" w:color="auto" w:fill="auto"/>
          </w:tcPr>
          <w:p w:rsidR="000D3686" w:rsidRPr="00C66603" w:rsidRDefault="000D3686" w:rsidP="00AF5EA7">
            <w:pPr>
              <w:pStyle w:val="Tabletext"/>
            </w:pPr>
            <w:r w:rsidRPr="00C66603">
              <w:t>Each of the following:</w:t>
            </w:r>
          </w:p>
          <w:p w:rsidR="000D3686" w:rsidRPr="00C66603" w:rsidRDefault="000D3686" w:rsidP="00AF5EA7">
            <w:pPr>
              <w:pStyle w:val="Tablea"/>
            </w:pPr>
            <w:r w:rsidRPr="00C66603">
              <w:t>(a) a notice of a decision or proposed decision;</w:t>
            </w:r>
          </w:p>
          <w:p w:rsidR="000D3686" w:rsidRPr="00C66603" w:rsidRDefault="000D3686" w:rsidP="00AF5EA7">
            <w:pPr>
              <w:pStyle w:val="Tablea"/>
            </w:pPr>
            <w:r w:rsidRPr="00C66603">
              <w:t>(b) a notice of reasons for a decision or proposed decision;</w:t>
            </w:r>
          </w:p>
          <w:p w:rsidR="000D3686" w:rsidRPr="00C66603" w:rsidRDefault="000D3686" w:rsidP="00AF5EA7">
            <w:pPr>
              <w:pStyle w:val="Tablea"/>
            </w:pPr>
            <w:r w:rsidRPr="00C66603">
              <w:t>(c) a notice of rights of review</w:t>
            </w:r>
          </w:p>
        </w:tc>
      </w:tr>
      <w:tr w:rsidR="000D3686" w:rsidRPr="00C66603" w:rsidTr="00AF5EA7">
        <w:tc>
          <w:tcPr>
            <w:tcW w:w="846" w:type="dxa"/>
            <w:shd w:val="clear" w:color="auto" w:fill="auto"/>
          </w:tcPr>
          <w:p w:rsidR="000D3686" w:rsidRPr="00C66603" w:rsidRDefault="007943B2" w:rsidP="00AF5EA7">
            <w:pPr>
              <w:pStyle w:val="Tabletext"/>
            </w:pPr>
            <w:r w:rsidRPr="00C66603">
              <w:t>19</w:t>
            </w:r>
          </w:p>
        </w:tc>
        <w:tc>
          <w:tcPr>
            <w:tcW w:w="6241" w:type="dxa"/>
            <w:shd w:val="clear" w:color="auto" w:fill="auto"/>
          </w:tcPr>
          <w:p w:rsidR="000D3686" w:rsidRPr="00C66603" w:rsidRDefault="000D3686" w:rsidP="00AF5EA7">
            <w:pPr>
              <w:pStyle w:val="Tabletext"/>
            </w:pPr>
            <w:r w:rsidRPr="00C66603">
              <w:t>An instrument the making or issue of which is:</w:t>
            </w:r>
          </w:p>
          <w:p w:rsidR="000D3686" w:rsidRPr="00C66603" w:rsidRDefault="000D3686" w:rsidP="00AF5EA7">
            <w:pPr>
              <w:pStyle w:val="Tablea"/>
            </w:pPr>
            <w:r w:rsidRPr="00C66603">
              <w:t xml:space="preserve">(a) a decision that is reviewable under the </w:t>
            </w:r>
            <w:r w:rsidRPr="00C66603">
              <w:rPr>
                <w:i/>
              </w:rPr>
              <w:t>Administrative Decisions (Judicial Review) Act 1977</w:t>
            </w:r>
            <w:r w:rsidRPr="00C66603">
              <w:t>; or</w:t>
            </w:r>
          </w:p>
          <w:p w:rsidR="000D3686" w:rsidRPr="00C66603" w:rsidRDefault="000D3686" w:rsidP="00AF5EA7">
            <w:pPr>
              <w:pStyle w:val="Tablea"/>
            </w:pPr>
            <w:r w:rsidRPr="00C66603">
              <w:t>(b) a decision that would be reviewable under that Act except for an exemption under that Act or another Act;</w:t>
            </w:r>
          </w:p>
          <w:p w:rsidR="000D3686" w:rsidRPr="00C66603" w:rsidRDefault="000D3686" w:rsidP="00B355DB">
            <w:pPr>
              <w:pStyle w:val="Tabletext"/>
            </w:pPr>
            <w:r w:rsidRPr="00C66603">
              <w:t>other than an instrument that includes a provision of a kind referred to in paragraph</w:t>
            </w:r>
            <w:r w:rsidR="00C66603" w:rsidRPr="00C66603">
              <w:t> </w:t>
            </w:r>
            <w:r w:rsidR="005433B3" w:rsidRPr="00C66603">
              <w:t xml:space="preserve">8(4)(b) of the </w:t>
            </w:r>
            <w:r w:rsidR="00B355DB" w:rsidRPr="00C66603">
              <w:rPr>
                <w:i/>
              </w:rPr>
              <w:t>Legislation Act 2003</w:t>
            </w:r>
          </w:p>
        </w:tc>
      </w:tr>
      <w:tr w:rsidR="000D3686" w:rsidRPr="00C66603" w:rsidTr="00AF5EA7">
        <w:tc>
          <w:tcPr>
            <w:tcW w:w="846" w:type="dxa"/>
            <w:shd w:val="clear" w:color="auto" w:fill="auto"/>
          </w:tcPr>
          <w:p w:rsidR="000D3686" w:rsidRPr="00C66603" w:rsidRDefault="007943B2" w:rsidP="00AF5EA7">
            <w:pPr>
              <w:pStyle w:val="Tabletext"/>
            </w:pPr>
            <w:r w:rsidRPr="00C66603">
              <w:t>20</w:t>
            </w:r>
          </w:p>
        </w:tc>
        <w:tc>
          <w:tcPr>
            <w:tcW w:w="6241" w:type="dxa"/>
            <w:shd w:val="clear" w:color="auto" w:fill="auto"/>
          </w:tcPr>
          <w:p w:rsidR="000D3686" w:rsidRPr="00C66603" w:rsidRDefault="000D3686" w:rsidP="00AF5EA7">
            <w:pPr>
              <w:pStyle w:val="Tabletext"/>
            </w:pPr>
            <w:r w:rsidRPr="00C66603">
              <w:t>Each of the following:</w:t>
            </w:r>
          </w:p>
          <w:p w:rsidR="000D3686" w:rsidRPr="00C66603" w:rsidRDefault="000D3686" w:rsidP="00AF5EA7">
            <w:pPr>
              <w:pStyle w:val="Tablea"/>
            </w:pPr>
            <w:r w:rsidRPr="00C66603">
              <w:t>(a) an agreement, contract or undertaking authorised to be made or given under legislation;</w:t>
            </w:r>
          </w:p>
          <w:p w:rsidR="000D3686" w:rsidRPr="00C66603" w:rsidRDefault="000D3686" w:rsidP="00AF5EA7">
            <w:pPr>
              <w:pStyle w:val="Tablea"/>
            </w:pPr>
            <w:r w:rsidRPr="00C66603">
              <w:t>(b) an instrument made under such an agreement, contract or undertaking</w:t>
            </w:r>
          </w:p>
        </w:tc>
      </w:tr>
      <w:tr w:rsidR="000D3686" w:rsidRPr="00C66603" w:rsidTr="00AF5EA7">
        <w:tc>
          <w:tcPr>
            <w:tcW w:w="846" w:type="dxa"/>
            <w:shd w:val="clear" w:color="auto" w:fill="auto"/>
          </w:tcPr>
          <w:p w:rsidR="000D3686" w:rsidRPr="00C66603" w:rsidRDefault="007943B2" w:rsidP="00AF5EA7">
            <w:pPr>
              <w:pStyle w:val="Tabletext"/>
            </w:pPr>
            <w:r w:rsidRPr="00C66603">
              <w:t>21</w:t>
            </w:r>
          </w:p>
        </w:tc>
        <w:tc>
          <w:tcPr>
            <w:tcW w:w="6241" w:type="dxa"/>
            <w:shd w:val="clear" w:color="auto" w:fill="auto"/>
          </w:tcPr>
          <w:p w:rsidR="000D3686" w:rsidRPr="00C66603" w:rsidRDefault="005433B3" w:rsidP="006A4C60">
            <w:pPr>
              <w:pStyle w:val="Tabletext"/>
            </w:pPr>
            <w:r w:rsidRPr="00C66603">
              <w:t xml:space="preserve">A consent to, </w:t>
            </w:r>
            <w:r w:rsidR="000D3686" w:rsidRPr="00C66603">
              <w:t>acceptance</w:t>
            </w:r>
            <w:r w:rsidRPr="00C66603">
              <w:t xml:space="preserve"> of,</w:t>
            </w:r>
            <w:r w:rsidR="006C1877" w:rsidRPr="00C66603">
              <w:t xml:space="preserve"> </w:t>
            </w:r>
            <w:r w:rsidR="000D3686" w:rsidRPr="00C66603">
              <w:t>rejection</w:t>
            </w:r>
            <w:r w:rsidR="006A4C60" w:rsidRPr="00C66603">
              <w:t xml:space="preserve"> of, or withdrawal</w:t>
            </w:r>
            <w:r w:rsidR="000D3686" w:rsidRPr="00C66603">
              <w:t xml:space="preserve"> of an und</w:t>
            </w:r>
            <w:r w:rsidR="006A4C60" w:rsidRPr="00C66603">
              <w:t>ertaking</w:t>
            </w:r>
          </w:p>
        </w:tc>
      </w:tr>
      <w:tr w:rsidR="000D3686" w:rsidRPr="00C66603" w:rsidTr="00AF5EA7">
        <w:tc>
          <w:tcPr>
            <w:tcW w:w="846" w:type="dxa"/>
            <w:shd w:val="clear" w:color="auto" w:fill="auto"/>
          </w:tcPr>
          <w:p w:rsidR="000D3686" w:rsidRPr="00C66603" w:rsidRDefault="007943B2" w:rsidP="00AF5EA7">
            <w:pPr>
              <w:pStyle w:val="Tabletext"/>
            </w:pPr>
            <w:r w:rsidRPr="00C66603">
              <w:t>22</w:t>
            </w:r>
          </w:p>
        </w:tc>
        <w:tc>
          <w:tcPr>
            <w:tcW w:w="6241" w:type="dxa"/>
            <w:shd w:val="clear" w:color="auto" w:fill="auto"/>
          </w:tcPr>
          <w:p w:rsidR="000D3686" w:rsidRPr="00C66603" w:rsidRDefault="000D3686" w:rsidP="00AF5EA7">
            <w:pPr>
              <w:pStyle w:val="Tabletext"/>
            </w:pPr>
            <w:r w:rsidRPr="00C66603">
              <w:t>Each of the following:</w:t>
            </w:r>
          </w:p>
          <w:p w:rsidR="000D3686" w:rsidRPr="00C66603" w:rsidRDefault="000D3686" w:rsidP="00AF5EA7">
            <w:pPr>
              <w:pStyle w:val="Tablea"/>
            </w:pPr>
            <w:r w:rsidRPr="00C66603">
              <w:t>(a) a nomination, request or invitation</w:t>
            </w:r>
            <w:r w:rsidR="00696D51" w:rsidRPr="00C66603">
              <w:t>;</w:t>
            </w:r>
          </w:p>
          <w:p w:rsidR="000D3686" w:rsidRPr="00C66603" w:rsidRDefault="000D3686" w:rsidP="00AF5EA7">
            <w:pPr>
              <w:pStyle w:val="Tablea"/>
            </w:pPr>
            <w:r w:rsidRPr="00C66603">
              <w:t>(b) a withdrawal of a nomination, request or invitation</w:t>
            </w:r>
          </w:p>
        </w:tc>
      </w:tr>
      <w:tr w:rsidR="000D3686" w:rsidRPr="00C66603" w:rsidTr="00AF5EA7">
        <w:tc>
          <w:tcPr>
            <w:tcW w:w="846" w:type="dxa"/>
            <w:shd w:val="clear" w:color="auto" w:fill="auto"/>
          </w:tcPr>
          <w:p w:rsidR="000D3686" w:rsidRPr="00C66603" w:rsidRDefault="007943B2" w:rsidP="00AF5EA7">
            <w:pPr>
              <w:pStyle w:val="Tabletext"/>
            </w:pPr>
            <w:r w:rsidRPr="00C66603">
              <w:t>23</w:t>
            </w:r>
          </w:p>
        </w:tc>
        <w:tc>
          <w:tcPr>
            <w:tcW w:w="6241" w:type="dxa"/>
            <w:shd w:val="clear" w:color="auto" w:fill="auto"/>
          </w:tcPr>
          <w:p w:rsidR="000D3686" w:rsidRPr="00C66603" w:rsidRDefault="000D3686" w:rsidP="00AF5EA7">
            <w:pPr>
              <w:pStyle w:val="Tabletext"/>
            </w:pPr>
            <w:r w:rsidRPr="00C66603">
              <w:t>Each of the following:</w:t>
            </w:r>
          </w:p>
          <w:p w:rsidR="000D3686" w:rsidRPr="00C66603" w:rsidRDefault="000D3686" w:rsidP="00AF5EA7">
            <w:pPr>
              <w:pStyle w:val="Tablea"/>
            </w:pPr>
            <w:r w:rsidRPr="00C66603">
              <w:t xml:space="preserve">(a) an application for an order, direction or other instrument (a </w:t>
            </w:r>
            <w:r w:rsidRPr="00C66603">
              <w:rPr>
                <w:b/>
                <w:i/>
              </w:rPr>
              <w:t>court or tribunal instrument</w:t>
            </w:r>
            <w:r w:rsidRPr="00C66603">
              <w:t xml:space="preserve">) to any of the following (a </w:t>
            </w:r>
            <w:r w:rsidRPr="00C66603">
              <w:rPr>
                <w:b/>
                <w:i/>
              </w:rPr>
              <w:t>relevant person or body</w:t>
            </w:r>
            <w:r w:rsidRPr="00C66603">
              <w:t>), or a withdrawal of such an application:</w:t>
            </w:r>
          </w:p>
          <w:p w:rsidR="000D3686" w:rsidRPr="00C66603" w:rsidRDefault="000D3686" w:rsidP="00AF5EA7">
            <w:pPr>
              <w:pStyle w:val="Tablei"/>
            </w:pPr>
            <w:r w:rsidRPr="00C66603">
              <w:t>(</w:t>
            </w:r>
            <w:proofErr w:type="spellStart"/>
            <w:r w:rsidRPr="00C66603">
              <w:t>i</w:t>
            </w:r>
            <w:proofErr w:type="spellEnd"/>
            <w:r w:rsidRPr="00C66603">
              <w:t>) a court;</w:t>
            </w:r>
          </w:p>
          <w:p w:rsidR="000D3686" w:rsidRPr="00C66603" w:rsidRDefault="000D3686" w:rsidP="00AF5EA7">
            <w:pPr>
              <w:pStyle w:val="Tablei"/>
            </w:pPr>
            <w:r w:rsidRPr="00C66603">
              <w:t>(ii) a Judge or a Magistrate (including a Judge or Magistrate acting in a personal capacity);</w:t>
            </w:r>
          </w:p>
          <w:p w:rsidR="000D3686" w:rsidRPr="00C66603" w:rsidRDefault="000D3686" w:rsidP="00AF5EA7">
            <w:pPr>
              <w:pStyle w:val="Tablei"/>
            </w:pPr>
            <w:r w:rsidRPr="00C66603">
              <w:t>(iii)</w:t>
            </w:r>
            <w:r w:rsidRPr="00C66603">
              <w:tab/>
              <w:t xml:space="preserve"> an officer of a court;</w:t>
            </w:r>
          </w:p>
          <w:p w:rsidR="000D3686" w:rsidRPr="00C66603" w:rsidRDefault="00AF5EA7" w:rsidP="00AF5EA7">
            <w:pPr>
              <w:pStyle w:val="Tablei"/>
            </w:pPr>
            <w:r w:rsidRPr="00C66603">
              <w:t>(iv)</w:t>
            </w:r>
            <w:r w:rsidRPr="00C66603">
              <w:tab/>
              <w:t xml:space="preserve"> a tribunal;</w:t>
            </w:r>
          </w:p>
          <w:p w:rsidR="00696D51" w:rsidRPr="00C66603" w:rsidRDefault="00696D51" w:rsidP="00AF5EA7">
            <w:pPr>
              <w:pStyle w:val="Tablei"/>
            </w:pPr>
            <w:r w:rsidRPr="00C66603">
              <w:t>(v) the Fair Work Commission;</w:t>
            </w:r>
          </w:p>
          <w:p w:rsidR="000D3686" w:rsidRPr="00C66603" w:rsidRDefault="000D3686" w:rsidP="00AF5EA7">
            <w:pPr>
              <w:pStyle w:val="Tablei"/>
            </w:pPr>
            <w:r w:rsidRPr="00C66603">
              <w:t>(v</w:t>
            </w:r>
            <w:r w:rsidR="00696D51" w:rsidRPr="00C66603">
              <w:t>i</w:t>
            </w:r>
            <w:r w:rsidRPr="00C66603">
              <w:t>) a member or an officer of a tribunal</w:t>
            </w:r>
            <w:r w:rsidR="00696D51" w:rsidRPr="00C66603">
              <w:t xml:space="preserve"> or the Fair Work Commission</w:t>
            </w:r>
            <w:r w:rsidRPr="00C66603">
              <w:t>;</w:t>
            </w:r>
          </w:p>
          <w:p w:rsidR="000D3686" w:rsidRPr="00C66603" w:rsidRDefault="000D3686" w:rsidP="00AF5EA7">
            <w:pPr>
              <w:pStyle w:val="Tablea"/>
            </w:pPr>
            <w:r w:rsidRPr="00C66603">
              <w:t>(b) a court or tribunal instrument made in response to an application to a relevant person or body;</w:t>
            </w:r>
          </w:p>
          <w:p w:rsidR="000D3686" w:rsidRPr="00C66603" w:rsidRDefault="000D3686" w:rsidP="00CE58E3">
            <w:pPr>
              <w:pStyle w:val="Tablea"/>
            </w:pPr>
            <w:r w:rsidRPr="00C66603">
              <w:t xml:space="preserve">(c) a court or tribunal instrument made </w:t>
            </w:r>
            <w:r w:rsidR="009D792F" w:rsidRPr="00C66603">
              <w:t xml:space="preserve">by a relevant person or body </w:t>
            </w:r>
            <w:r w:rsidRPr="00C66603">
              <w:t>in proceedings</w:t>
            </w:r>
            <w:r w:rsidR="009D792F" w:rsidRPr="00C66603">
              <w:t xml:space="preserve"> or in dealing with a matter</w:t>
            </w:r>
          </w:p>
        </w:tc>
      </w:tr>
      <w:tr w:rsidR="00AF5EA7" w:rsidRPr="00C66603" w:rsidTr="00AF5EA7">
        <w:tc>
          <w:tcPr>
            <w:tcW w:w="846" w:type="dxa"/>
            <w:shd w:val="clear" w:color="auto" w:fill="auto"/>
          </w:tcPr>
          <w:p w:rsidR="00AF5EA7" w:rsidRPr="00C66603" w:rsidRDefault="007943B2" w:rsidP="00AF5EA7">
            <w:pPr>
              <w:pStyle w:val="Tabletext"/>
            </w:pPr>
            <w:r w:rsidRPr="00C66603">
              <w:t>24</w:t>
            </w:r>
          </w:p>
        </w:tc>
        <w:tc>
          <w:tcPr>
            <w:tcW w:w="6241" w:type="dxa"/>
            <w:shd w:val="clear" w:color="auto" w:fill="auto"/>
          </w:tcPr>
          <w:p w:rsidR="00AF5EA7" w:rsidRPr="00C66603" w:rsidRDefault="00AF5EA7" w:rsidP="00AF5EA7">
            <w:pPr>
              <w:pStyle w:val="Tabletext"/>
            </w:pPr>
            <w:r w:rsidRPr="00C66603">
              <w:t>A practice direction made by a court or tribunal</w:t>
            </w:r>
          </w:p>
        </w:tc>
      </w:tr>
      <w:tr w:rsidR="000D3686" w:rsidRPr="00C66603" w:rsidTr="00AF5EA7">
        <w:tc>
          <w:tcPr>
            <w:tcW w:w="846" w:type="dxa"/>
            <w:shd w:val="clear" w:color="auto" w:fill="auto"/>
          </w:tcPr>
          <w:p w:rsidR="000D3686" w:rsidRPr="00C66603" w:rsidRDefault="007943B2" w:rsidP="00AF5EA7">
            <w:pPr>
              <w:pStyle w:val="Tabletext"/>
            </w:pPr>
            <w:r w:rsidRPr="00C66603">
              <w:t>25</w:t>
            </w:r>
          </w:p>
        </w:tc>
        <w:tc>
          <w:tcPr>
            <w:tcW w:w="6241" w:type="dxa"/>
            <w:shd w:val="clear" w:color="auto" w:fill="auto"/>
          </w:tcPr>
          <w:p w:rsidR="000275DE" w:rsidRPr="00C66603" w:rsidRDefault="000275DE" w:rsidP="00CE58E3">
            <w:pPr>
              <w:pStyle w:val="Tabletext"/>
            </w:pPr>
            <w:r w:rsidRPr="00C66603">
              <w:t>An assessment of tax</w:t>
            </w:r>
          </w:p>
        </w:tc>
      </w:tr>
      <w:tr w:rsidR="000D3686" w:rsidRPr="00C66603" w:rsidTr="00AF5EA7">
        <w:tc>
          <w:tcPr>
            <w:tcW w:w="846" w:type="dxa"/>
            <w:shd w:val="clear" w:color="auto" w:fill="auto"/>
          </w:tcPr>
          <w:p w:rsidR="000D3686" w:rsidRPr="00C66603" w:rsidRDefault="007943B2" w:rsidP="00AF5EA7">
            <w:pPr>
              <w:pStyle w:val="Tabletext"/>
            </w:pPr>
            <w:r w:rsidRPr="00C66603">
              <w:t>26</w:t>
            </w:r>
          </w:p>
        </w:tc>
        <w:tc>
          <w:tcPr>
            <w:tcW w:w="6241" w:type="dxa"/>
            <w:shd w:val="clear" w:color="auto" w:fill="auto"/>
          </w:tcPr>
          <w:p w:rsidR="000D3686" w:rsidRPr="00C66603" w:rsidRDefault="000D3686" w:rsidP="00AF5EA7">
            <w:pPr>
              <w:pStyle w:val="Tabletext"/>
            </w:pPr>
            <w:r w:rsidRPr="00C66603">
              <w:t>A garnishee notice</w:t>
            </w:r>
          </w:p>
        </w:tc>
      </w:tr>
      <w:tr w:rsidR="000D3686" w:rsidRPr="00C66603" w:rsidTr="00AF5EA7">
        <w:tc>
          <w:tcPr>
            <w:tcW w:w="846" w:type="dxa"/>
            <w:shd w:val="clear" w:color="auto" w:fill="auto"/>
          </w:tcPr>
          <w:p w:rsidR="000D3686" w:rsidRPr="00C66603" w:rsidRDefault="007943B2" w:rsidP="00AF5EA7">
            <w:pPr>
              <w:pStyle w:val="Tabletext"/>
            </w:pPr>
            <w:r w:rsidRPr="00C66603">
              <w:t>27</w:t>
            </w:r>
          </w:p>
        </w:tc>
        <w:tc>
          <w:tcPr>
            <w:tcW w:w="6241" w:type="dxa"/>
            <w:shd w:val="clear" w:color="auto" w:fill="auto"/>
          </w:tcPr>
          <w:p w:rsidR="000D3686" w:rsidRPr="00C66603" w:rsidRDefault="000D3686" w:rsidP="00AF5EA7">
            <w:pPr>
              <w:pStyle w:val="Tabletext"/>
            </w:pPr>
            <w:r w:rsidRPr="00C66603">
              <w:t>Each of the following:</w:t>
            </w:r>
          </w:p>
          <w:p w:rsidR="000D3686" w:rsidRPr="00C66603" w:rsidRDefault="000D3686" w:rsidP="00AF5EA7">
            <w:pPr>
              <w:pStyle w:val="Tablea"/>
            </w:pPr>
            <w:r w:rsidRPr="00C66603">
              <w:t>(a) an instrument remitting or waiving a penalty in relation to a particular person;</w:t>
            </w:r>
          </w:p>
          <w:p w:rsidR="000D3686" w:rsidRPr="00C66603" w:rsidRDefault="000D3686" w:rsidP="00AF5EA7">
            <w:pPr>
              <w:pStyle w:val="Tablea"/>
            </w:pPr>
            <w:r w:rsidRPr="00C66603">
              <w:t>(b) an instrument discharging or extinguishing a liability in relation to a particular person</w:t>
            </w:r>
          </w:p>
        </w:tc>
      </w:tr>
      <w:tr w:rsidR="000D3686" w:rsidRPr="00C66603" w:rsidTr="00AF5EA7">
        <w:tc>
          <w:tcPr>
            <w:tcW w:w="846" w:type="dxa"/>
            <w:shd w:val="clear" w:color="auto" w:fill="auto"/>
          </w:tcPr>
          <w:p w:rsidR="000D3686" w:rsidRPr="00C66603" w:rsidRDefault="007943B2" w:rsidP="00AF5EA7">
            <w:pPr>
              <w:pStyle w:val="Tabletext"/>
            </w:pPr>
            <w:r w:rsidRPr="00C66603">
              <w:t>28</w:t>
            </w:r>
          </w:p>
        </w:tc>
        <w:tc>
          <w:tcPr>
            <w:tcW w:w="6241" w:type="dxa"/>
            <w:shd w:val="clear" w:color="auto" w:fill="auto"/>
          </w:tcPr>
          <w:p w:rsidR="000D3686" w:rsidRPr="00C66603" w:rsidRDefault="000D3686" w:rsidP="00AF5EA7">
            <w:pPr>
              <w:pStyle w:val="Tabletext"/>
            </w:pPr>
            <w:r w:rsidRPr="00C66603">
              <w:t>An infringement notice</w:t>
            </w:r>
          </w:p>
        </w:tc>
      </w:tr>
      <w:tr w:rsidR="000D3686" w:rsidRPr="00C66603" w:rsidTr="00AF5EA7">
        <w:tc>
          <w:tcPr>
            <w:tcW w:w="846" w:type="dxa"/>
            <w:shd w:val="clear" w:color="auto" w:fill="auto"/>
          </w:tcPr>
          <w:p w:rsidR="000D3686" w:rsidRPr="00C66603" w:rsidRDefault="007943B2" w:rsidP="00AF5EA7">
            <w:pPr>
              <w:pStyle w:val="Tabletext"/>
            </w:pPr>
            <w:r w:rsidRPr="00C66603">
              <w:t>29</w:t>
            </w:r>
          </w:p>
        </w:tc>
        <w:tc>
          <w:tcPr>
            <w:tcW w:w="6241" w:type="dxa"/>
            <w:shd w:val="clear" w:color="auto" w:fill="auto"/>
          </w:tcPr>
          <w:p w:rsidR="000D3686" w:rsidRPr="00C66603" w:rsidRDefault="000D3686" w:rsidP="00AF5EA7">
            <w:pPr>
              <w:pStyle w:val="Tabletext"/>
            </w:pPr>
            <w:r w:rsidRPr="00C66603">
              <w:t>Each of the following:</w:t>
            </w:r>
          </w:p>
          <w:p w:rsidR="000D3686" w:rsidRPr="00C66603" w:rsidRDefault="000D3686" w:rsidP="00AF5EA7">
            <w:pPr>
              <w:pStyle w:val="Tablea"/>
            </w:pPr>
            <w:r w:rsidRPr="00C66603">
              <w:t>(a) an instrument varying, in a particular case, the time for a particular act to be done or a particular event to occur;</w:t>
            </w:r>
          </w:p>
          <w:p w:rsidR="000D3686" w:rsidRPr="00C66603" w:rsidRDefault="000D3686" w:rsidP="00AF5EA7">
            <w:pPr>
              <w:pStyle w:val="Tablea"/>
            </w:pPr>
            <w:r w:rsidRPr="00C66603">
              <w:t>(b) an instrument extending or shortening, in a particular case, a time period in which a particular act is to be done or a particular event is to occur</w:t>
            </w:r>
          </w:p>
        </w:tc>
      </w:tr>
      <w:tr w:rsidR="000D3686" w:rsidRPr="00C66603" w:rsidTr="00AF5EA7">
        <w:tc>
          <w:tcPr>
            <w:tcW w:w="846" w:type="dxa"/>
            <w:shd w:val="clear" w:color="auto" w:fill="auto"/>
          </w:tcPr>
          <w:p w:rsidR="000D3686" w:rsidRPr="00C66603" w:rsidRDefault="007943B2" w:rsidP="00AF5EA7">
            <w:pPr>
              <w:pStyle w:val="Tabletext"/>
            </w:pPr>
            <w:r w:rsidRPr="00C66603">
              <w:t>30</w:t>
            </w:r>
          </w:p>
        </w:tc>
        <w:tc>
          <w:tcPr>
            <w:tcW w:w="6241" w:type="dxa"/>
            <w:shd w:val="clear" w:color="auto" w:fill="auto"/>
          </w:tcPr>
          <w:p w:rsidR="000D3686" w:rsidRPr="00C66603" w:rsidRDefault="000D3686" w:rsidP="00AF5EA7">
            <w:pPr>
              <w:pStyle w:val="Tabletext"/>
            </w:pPr>
            <w:r w:rsidRPr="00C66603">
              <w:t>An instrument that renews, transfers, suspends, cancels or terminates a right created or an obligation imposed by an instrument that is not a legislative instrument</w:t>
            </w:r>
          </w:p>
        </w:tc>
      </w:tr>
      <w:tr w:rsidR="000D3686" w:rsidRPr="00C66603" w:rsidTr="00AF5EA7">
        <w:tc>
          <w:tcPr>
            <w:tcW w:w="846" w:type="dxa"/>
            <w:shd w:val="clear" w:color="auto" w:fill="auto"/>
          </w:tcPr>
          <w:p w:rsidR="000D3686" w:rsidRPr="00C66603" w:rsidRDefault="007943B2" w:rsidP="00AF5EA7">
            <w:pPr>
              <w:pStyle w:val="Tabletext"/>
            </w:pPr>
            <w:r w:rsidRPr="00C66603">
              <w:t>31</w:t>
            </w:r>
          </w:p>
        </w:tc>
        <w:tc>
          <w:tcPr>
            <w:tcW w:w="6241" w:type="dxa"/>
            <w:shd w:val="clear" w:color="auto" w:fill="auto"/>
          </w:tcPr>
          <w:p w:rsidR="007A0CCD" w:rsidRPr="00C66603" w:rsidRDefault="000D3686" w:rsidP="00427565">
            <w:pPr>
              <w:pStyle w:val="Tabletext"/>
            </w:pPr>
            <w:r w:rsidRPr="00C66603">
              <w:t>An instrument that amends or repeals an instrument that is not a legislative instrument</w:t>
            </w:r>
          </w:p>
        </w:tc>
      </w:tr>
      <w:tr w:rsidR="000D3686" w:rsidRPr="00C66603" w:rsidTr="00AF5EA7">
        <w:tc>
          <w:tcPr>
            <w:tcW w:w="846" w:type="dxa"/>
            <w:shd w:val="clear" w:color="auto" w:fill="auto"/>
          </w:tcPr>
          <w:p w:rsidR="000D3686" w:rsidRPr="00C66603" w:rsidRDefault="007943B2" w:rsidP="00AF5EA7">
            <w:pPr>
              <w:pStyle w:val="Tabletext"/>
            </w:pPr>
            <w:r w:rsidRPr="00C66603">
              <w:t>32</w:t>
            </w:r>
          </w:p>
        </w:tc>
        <w:tc>
          <w:tcPr>
            <w:tcW w:w="6241" w:type="dxa"/>
            <w:shd w:val="clear" w:color="auto" w:fill="auto"/>
          </w:tcPr>
          <w:p w:rsidR="00696D51" w:rsidRPr="00C66603" w:rsidRDefault="000D3686" w:rsidP="00CE58E3">
            <w:pPr>
              <w:pStyle w:val="Tabletext"/>
            </w:pPr>
            <w:r w:rsidRPr="00C66603">
              <w:t>A corporate plan</w:t>
            </w:r>
            <w:r w:rsidR="009D792F" w:rsidRPr="00C66603">
              <w:t xml:space="preserve"> (however described)</w:t>
            </w:r>
          </w:p>
        </w:tc>
      </w:tr>
      <w:tr w:rsidR="000D3686" w:rsidRPr="00C66603" w:rsidTr="00AF5EA7">
        <w:tc>
          <w:tcPr>
            <w:tcW w:w="846" w:type="dxa"/>
            <w:shd w:val="clear" w:color="auto" w:fill="auto"/>
          </w:tcPr>
          <w:p w:rsidR="000D3686" w:rsidRPr="00C66603" w:rsidRDefault="007943B2" w:rsidP="00AF5EA7">
            <w:pPr>
              <w:pStyle w:val="Tabletext"/>
            </w:pPr>
            <w:r w:rsidRPr="00C66603">
              <w:t>33</w:t>
            </w:r>
          </w:p>
        </w:tc>
        <w:tc>
          <w:tcPr>
            <w:tcW w:w="6241" w:type="dxa"/>
            <w:shd w:val="clear" w:color="auto" w:fill="auto"/>
          </w:tcPr>
          <w:p w:rsidR="000D3686" w:rsidRPr="00C66603" w:rsidRDefault="000D3686" w:rsidP="00AF5EA7">
            <w:pPr>
              <w:pStyle w:val="Tabletext"/>
            </w:pPr>
            <w:r w:rsidRPr="00C66603">
              <w:t>A law of a self</w:t>
            </w:r>
            <w:r w:rsidR="00C66603">
              <w:noBreakHyphen/>
            </w:r>
            <w:r w:rsidRPr="00C66603">
              <w:t>governing Territory</w:t>
            </w:r>
          </w:p>
        </w:tc>
      </w:tr>
      <w:tr w:rsidR="000D3686" w:rsidRPr="00C66603" w:rsidTr="00AF5EA7">
        <w:tc>
          <w:tcPr>
            <w:tcW w:w="846" w:type="dxa"/>
            <w:shd w:val="clear" w:color="auto" w:fill="auto"/>
          </w:tcPr>
          <w:p w:rsidR="000D3686" w:rsidRPr="00C66603" w:rsidRDefault="007943B2" w:rsidP="00AF5EA7">
            <w:pPr>
              <w:pStyle w:val="Tabletext"/>
            </w:pPr>
            <w:r w:rsidRPr="00C66603">
              <w:t>34</w:t>
            </w:r>
          </w:p>
        </w:tc>
        <w:tc>
          <w:tcPr>
            <w:tcW w:w="6241" w:type="dxa"/>
            <w:shd w:val="clear" w:color="auto" w:fill="auto"/>
          </w:tcPr>
          <w:p w:rsidR="000D3686" w:rsidRPr="00C66603" w:rsidRDefault="000D3686" w:rsidP="00AF5EA7">
            <w:pPr>
              <w:pStyle w:val="Tabletext"/>
            </w:pPr>
            <w:r w:rsidRPr="00C66603">
              <w:t>Each of the following:</w:t>
            </w:r>
          </w:p>
          <w:p w:rsidR="000D3686" w:rsidRPr="00C66603" w:rsidRDefault="000D3686" w:rsidP="00AF5EA7">
            <w:pPr>
              <w:pStyle w:val="Tablea"/>
            </w:pPr>
            <w:r w:rsidRPr="00C66603">
              <w:t>(a) a law of a State or self</w:t>
            </w:r>
            <w:r w:rsidR="00C66603">
              <w:noBreakHyphen/>
            </w:r>
            <w:r w:rsidRPr="00C66603">
              <w:t>governing Territory that applies in a non</w:t>
            </w:r>
            <w:r w:rsidR="00C66603">
              <w:noBreakHyphen/>
            </w:r>
            <w:r w:rsidRPr="00C66603">
              <w:t>self</w:t>
            </w:r>
            <w:r w:rsidR="00C66603">
              <w:noBreakHyphen/>
            </w:r>
            <w:r w:rsidRPr="00C66603">
              <w:t>governing Territory;</w:t>
            </w:r>
          </w:p>
          <w:p w:rsidR="000D3686" w:rsidRPr="00C66603" w:rsidRDefault="000D3686" w:rsidP="00AF5EA7">
            <w:pPr>
              <w:pStyle w:val="Tablea"/>
            </w:pPr>
            <w:r w:rsidRPr="00C66603">
              <w:t>(b) an instrument made under such a law</w:t>
            </w:r>
          </w:p>
        </w:tc>
      </w:tr>
      <w:tr w:rsidR="000D3686" w:rsidRPr="00C66603" w:rsidTr="00AF5EA7"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0D3686" w:rsidRPr="00C66603" w:rsidRDefault="007943B2" w:rsidP="00AF5EA7">
            <w:pPr>
              <w:pStyle w:val="Tabletext"/>
            </w:pPr>
            <w:r w:rsidRPr="00C66603">
              <w:t>35</w:t>
            </w:r>
          </w:p>
        </w:tc>
        <w:tc>
          <w:tcPr>
            <w:tcW w:w="6241" w:type="dxa"/>
            <w:tcBorders>
              <w:bottom w:val="single" w:sz="4" w:space="0" w:color="auto"/>
            </w:tcBorders>
            <w:shd w:val="clear" w:color="auto" w:fill="auto"/>
          </w:tcPr>
          <w:p w:rsidR="000D3686" w:rsidRPr="00C66603" w:rsidRDefault="000D3686" w:rsidP="0048403F">
            <w:pPr>
              <w:pStyle w:val="Tabletext"/>
            </w:pPr>
            <w:r w:rsidRPr="00C66603">
              <w:t>An Ordinance of the former Colony of Singapore that applies in a non</w:t>
            </w:r>
            <w:r w:rsidR="00C66603">
              <w:noBreakHyphen/>
            </w:r>
            <w:r w:rsidRPr="00C66603">
              <w:t>self</w:t>
            </w:r>
            <w:r w:rsidR="00C66603">
              <w:noBreakHyphen/>
            </w:r>
            <w:r w:rsidRPr="00C66603">
              <w:t>governing Territory and an instrume</w:t>
            </w:r>
            <w:r w:rsidR="0048403F" w:rsidRPr="00C66603">
              <w:t>nt made under such an Ordinance</w:t>
            </w:r>
          </w:p>
        </w:tc>
      </w:tr>
      <w:tr w:rsidR="000D3686" w:rsidRPr="00C66603" w:rsidTr="00AF5EA7">
        <w:tc>
          <w:tcPr>
            <w:tcW w:w="846" w:type="dxa"/>
            <w:tcBorders>
              <w:bottom w:val="single" w:sz="12" w:space="0" w:color="auto"/>
            </w:tcBorders>
            <w:shd w:val="clear" w:color="auto" w:fill="auto"/>
          </w:tcPr>
          <w:p w:rsidR="000D3686" w:rsidRPr="00C66603" w:rsidRDefault="007943B2" w:rsidP="00AF5EA7">
            <w:pPr>
              <w:pStyle w:val="Tabletext"/>
            </w:pPr>
            <w:r w:rsidRPr="00C66603">
              <w:t>36</w:t>
            </w:r>
          </w:p>
        </w:tc>
        <w:tc>
          <w:tcPr>
            <w:tcW w:w="6241" w:type="dxa"/>
            <w:tcBorders>
              <w:bottom w:val="single" w:sz="12" w:space="0" w:color="auto"/>
            </w:tcBorders>
            <w:shd w:val="clear" w:color="auto" w:fill="auto"/>
          </w:tcPr>
          <w:p w:rsidR="000D3686" w:rsidRPr="00C66603" w:rsidRDefault="000D3686" w:rsidP="00B355DB">
            <w:pPr>
              <w:pStyle w:val="Tabletext"/>
            </w:pPr>
            <w:r w:rsidRPr="00C66603">
              <w:t xml:space="preserve">An instrument that is a notifiable instrument referred to in the table in </w:t>
            </w:r>
            <w:r w:rsidR="00B355DB" w:rsidRPr="00C66603">
              <w:t>section</w:t>
            </w:r>
            <w:r w:rsidR="00C66603" w:rsidRPr="00C66603">
              <w:t> </w:t>
            </w:r>
            <w:r w:rsidR="00D54961" w:rsidRPr="00C66603">
              <w:t>8</w:t>
            </w:r>
          </w:p>
        </w:tc>
      </w:tr>
    </w:tbl>
    <w:p w:rsidR="004A4289" w:rsidRPr="00C66603" w:rsidRDefault="000D3686" w:rsidP="000D3686">
      <w:pPr>
        <w:pStyle w:val="subsection"/>
      </w:pPr>
      <w:r w:rsidRPr="00C66603">
        <w:tab/>
        <w:t>(2)</w:t>
      </w:r>
      <w:r w:rsidRPr="00C66603">
        <w:tab/>
        <w:t xml:space="preserve">An instrument is not included in a class of instruments referred to in </w:t>
      </w:r>
      <w:r w:rsidR="008045D8" w:rsidRPr="00C66603">
        <w:t xml:space="preserve">an item of </w:t>
      </w:r>
      <w:r w:rsidRPr="00C66603">
        <w:t xml:space="preserve">the table in </w:t>
      </w:r>
      <w:r w:rsidR="00C66603" w:rsidRPr="00C66603">
        <w:t>subsection (</w:t>
      </w:r>
      <w:r w:rsidRPr="00C66603">
        <w:t>1) if</w:t>
      </w:r>
      <w:r w:rsidR="004A4289" w:rsidRPr="00C66603">
        <w:t>:</w:t>
      </w:r>
    </w:p>
    <w:p w:rsidR="000D3686" w:rsidRPr="00C66603" w:rsidRDefault="004A4289" w:rsidP="004A4289">
      <w:pPr>
        <w:pStyle w:val="paragraph"/>
      </w:pPr>
      <w:r w:rsidRPr="00C66603">
        <w:tab/>
        <w:t>(a)</w:t>
      </w:r>
      <w:r w:rsidRPr="00C66603">
        <w:tab/>
      </w:r>
      <w:r w:rsidR="000D3686" w:rsidRPr="00C66603">
        <w:t xml:space="preserve">the instrument is of a kind </w:t>
      </w:r>
      <w:r w:rsidR="008045D8" w:rsidRPr="00C66603">
        <w:t>that is declared to be a legislative instrument by</w:t>
      </w:r>
      <w:r w:rsidR="000D3686" w:rsidRPr="00C66603">
        <w:t xml:space="preserve"> section</w:t>
      </w:r>
      <w:r w:rsidR="00C66603" w:rsidRPr="00C66603">
        <w:t> </w:t>
      </w:r>
      <w:r w:rsidRPr="00C66603">
        <w:t>10 of the Act;</w:t>
      </w:r>
      <w:r w:rsidR="00CF1245" w:rsidRPr="00C66603">
        <w:t xml:space="preserve"> or</w:t>
      </w:r>
    </w:p>
    <w:p w:rsidR="00CF1245" w:rsidRPr="00C66603" w:rsidRDefault="00CF1245" w:rsidP="004A4289">
      <w:pPr>
        <w:pStyle w:val="paragraph"/>
      </w:pPr>
      <w:r w:rsidRPr="00C66603">
        <w:tab/>
        <w:t>(</w:t>
      </w:r>
      <w:r w:rsidR="00846047" w:rsidRPr="00C66603">
        <w:t>b</w:t>
      </w:r>
      <w:r w:rsidRPr="00C66603">
        <w:t>)</w:t>
      </w:r>
      <w:r w:rsidRPr="00C66603">
        <w:tab/>
        <w:t>the instrument has effect other than as provided in the item</w:t>
      </w:r>
      <w:r w:rsidR="00994677" w:rsidRPr="00C66603">
        <w:t xml:space="preserve"> or any other item of</w:t>
      </w:r>
      <w:r w:rsidR="004F6AB7" w:rsidRPr="00C66603">
        <w:t xml:space="preserve"> the table</w:t>
      </w:r>
      <w:r w:rsidR="00846047" w:rsidRPr="00C66603">
        <w:t xml:space="preserve"> (disregarding any application, saving or transitional provisions</w:t>
      </w:r>
      <w:r w:rsidR="00427565" w:rsidRPr="00C66603">
        <w:t xml:space="preserve"> in the instrument</w:t>
      </w:r>
      <w:r w:rsidR="00846047" w:rsidRPr="00C66603">
        <w:t>)</w:t>
      </w:r>
      <w:r w:rsidRPr="00C66603">
        <w:t>.</w:t>
      </w:r>
    </w:p>
    <w:p w:rsidR="00C85DE7" w:rsidRPr="00C66603" w:rsidRDefault="00D54961" w:rsidP="00C85DE7">
      <w:pPr>
        <w:pStyle w:val="ActHead5"/>
      </w:pPr>
      <w:bookmarkStart w:id="13" w:name="_Toc428513815"/>
      <w:r w:rsidRPr="00C66603">
        <w:rPr>
          <w:rStyle w:val="CharSectno"/>
        </w:rPr>
        <w:t>7</w:t>
      </w:r>
      <w:r w:rsidR="00DB319D" w:rsidRPr="00C66603">
        <w:t xml:space="preserve">  Particular instruments </w:t>
      </w:r>
      <w:r w:rsidR="00DF2A83" w:rsidRPr="00C66603">
        <w:t xml:space="preserve">that are </w:t>
      </w:r>
      <w:r w:rsidR="00C85DE7" w:rsidRPr="00C66603">
        <w:t>not legislative instruments</w:t>
      </w:r>
      <w:bookmarkEnd w:id="13"/>
    </w:p>
    <w:p w:rsidR="00C85DE7" w:rsidRPr="00C66603" w:rsidRDefault="00C85DE7" w:rsidP="00C85DE7">
      <w:pPr>
        <w:pStyle w:val="subsection"/>
      </w:pPr>
      <w:r w:rsidRPr="00C66603">
        <w:tab/>
      </w:r>
      <w:r w:rsidRPr="00C66603">
        <w:tab/>
      </w:r>
      <w:r w:rsidR="008842A7" w:rsidRPr="00C66603">
        <w:t>For paragraph</w:t>
      </w:r>
      <w:r w:rsidR="00C66603" w:rsidRPr="00C66603">
        <w:t> </w:t>
      </w:r>
      <w:r w:rsidR="008842A7" w:rsidRPr="00C66603">
        <w:t xml:space="preserve">8(6)(b) of the Act, </w:t>
      </w:r>
      <w:r w:rsidR="00B75E6E" w:rsidRPr="00C66603">
        <w:t>each instrument</w:t>
      </w:r>
      <w:r w:rsidRPr="00C66603">
        <w:t xml:space="preserve"> </w:t>
      </w:r>
      <w:r w:rsidR="007457B1" w:rsidRPr="00C66603">
        <w:t>referred to</w:t>
      </w:r>
      <w:r w:rsidR="00B75E6E" w:rsidRPr="00C66603">
        <w:t xml:space="preserve"> in </w:t>
      </w:r>
      <w:r w:rsidR="007F7FB5" w:rsidRPr="00C66603">
        <w:t xml:space="preserve">an item of </w:t>
      </w:r>
      <w:r w:rsidR="00B75E6E" w:rsidRPr="00C66603">
        <w:t>the following table is</w:t>
      </w:r>
      <w:r w:rsidR="00DF2A83" w:rsidRPr="00C66603">
        <w:t xml:space="preserve"> not </w:t>
      </w:r>
      <w:r w:rsidR="00B75E6E" w:rsidRPr="00C66603">
        <w:t>a legislative instrument</w:t>
      </w:r>
      <w:r w:rsidRPr="00C66603">
        <w:t>.</w:t>
      </w:r>
    </w:p>
    <w:p w:rsidR="00C85DE7" w:rsidRPr="00C66603" w:rsidRDefault="00C85DE7" w:rsidP="00C85DE7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241"/>
      </w:tblGrid>
      <w:tr w:rsidR="00E60293" w:rsidRPr="00C66603" w:rsidTr="007972A6">
        <w:trPr>
          <w:tblHeader/>
        </w:trPr>
        <w:tc>
          <w:tcPr>
            <w:tcW w:w="7087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C85DE7" w:rsidRPr="00C66603" w:rsidRDefault="00C85DE7" w:rsidP="007972A6">
            <w:pPr>
              <w:pStyle w:val="TableHeading"/>
            </w:pPr>
            <w:r w:rsidRPr="00C66603">
              <w:t xml:space="preserve">Particular instruments </w:t>
            </w:r>
            <w:r w:rsidR="000B1520" w:rsidRPr="00C66603">
              <w:t xml:space="preserve">that are not </w:t>
            </w:r>
            <w:r w:rsidRPr="00C66603">
              <w:t>legislative instruments</w:t>
            </w:r>
          </w:p>
        </w:tc>
      </w:tr>
      <w:tr w:rsidR="00C85DE7" w:rsidRPr="00C66603" w:rsidTr="007972A6">
        <w:trPr>
          <w:tblHeader/>
        </w:trPr>
        <w:tc>
          <w:tcPr>
            <w:tcW w:w="84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85DE7" w:rsidRPr="00C66603" w:rsidRDefault="00C85DE7" w:rsidP="007972A6">
            <w:pPr>
              <w:pStyle w:val="TableHeading"/>
            </w:pPr>
            <w:r w:rsidRPr="00C66603">
              <w:t>Item</w:t>
            </w:r>
          </w:p>
        </w:tc>
        <w:tc>
          <w:tcPr>
            <w:tcW w:w="624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85DE7" w:rsidRPr="00C66603" w:rsidRDefault="00E60293" w:rsidP="007972A6">
            <w:pPr>
              <w:pStyle w:val="TableHeading"/>
            </w:pPr>
            <w:r w:rsidRPr="00C66603">
              <w:t>Instrument</w:t>
            </w:r>
          </w:p>
        </w:tc>
      </w:tr>
      <w:tr w:rsidR="00C85DE7" w:rsidRPr="00C66603" w:rsidTr="007972A6">
        <w:tc>
          <w:tcPr>
            <w:tcW w:w="846" w:type="dxa"/>
            <w:shd w:val="clear" w:color="auto" w:fill="auto"/>
          </w:tcPr>
          <w:p w:rsidR="00C85DE7" w:rsidRPr="00C66603" w:rsidRDefault="003C6099" w:rsidP="00885DF6">
            <w:pPr>
              <w:pStyle w:val="Tabletext"/>
            </w:pPr>
            <w:r w:rsidRPr="00C66603">
              <w:t>1</w:t>
            </w:r>
          </w:p>
        </w:tc>
        <w:tc>
          <w:tcPr>
            <w:tcW w:w="6241" w:type="dxa"/>
            <w:shd w:val="clear" w:color="auto" w:fill="auto"/>
          </w:tcPr>
          <w:p w:rsidR="00C85DE7" w:rsidRPr="00C66603" w:rsidRDefault="00C85DE7" w:rsidP="00885DF6">
            <w:pPr>
              <w:pStyle w:val="Tabletext"/>
            </w:pPr>
            <w:r w:rsidRPr="00C66603">
              <w:t>Each of the following:</w:t>
            </w:r>
          </w:p>
          <w:p w:rsidR="00C85DE7" w:rsidRPr="00C66603" w:rsidRDefault="003748D6" w:rsidP="00885DF6">
            <w:pPr>
              <w:pStyle w:val="Tablea"/>
            </w:pPr>
            <w:r w:rsidRPr="00C66603">
              <w:t xml:space="preserve">(a) </w:t>
            </w:r>
            <w:r w:rsidR="00C85DE7" w:rsidRPr="00C66603">
              <w:t>a declaration made under regulation</w:t>
            </w:r>
            <w:r w:rsidR="00C66603" w:rsidRPr="00C66603">
              <w:t> </w:t>
            </w:r>
            <w:r w:rsidR="00C85DE7" w:rsidRPr="00C66603">
              <w:t xml:space="preserve">6 of the </w:t>
            </w:r>
            <w:r w:rsidR="00C85DE7" w:rsidRPr="00C66603">
              <w:rPr>
                <w:i/>
              </w:rPr>
              <w:t>Airspace Regulations</w:t>
            </w:r>
            <w:r w:rsidR="00C66603" w:rsidRPr="00C66603">
              <w:rPr>
                <w:i/>
              </w:rPr>
              <w:t> </w:t>
            </w:r>
            <w:r w:rsidR="00C85DE7" w:rsidRPr="00C66603">
              <w:rPr>
                <w:i/>
              </w:rPr>
              <w:t>2007</w:t>
            </w:r>
            <w:r w:rsidR="00C85DE7" w:rsidRPr="00C66603">
              <w:t>;</w:t>
            </w:r>
          </w:p>
          <w:p w:rsidR="00C85DE7" w:rsidRPr="00C66603" w:rsidRDefault="003748D6" w:rsidP="00885DF6">
            <w:pPr>
              <w:pStyle w:val="Tablea"/>
            </w:pPr>
            <w:r w:rsidRPr="00C66603">
              <w:t xml:space="preserve">(b) </w:t>
            </w:r>
            <w:r w:rsidR="00C85DE7" w:rsidRPr="00C66603">
              <w:t xml:space="preserve">a determination made under </w:t>
            </w:r>
            <w:proofErr w:type="spellStart"/>
            <w:r w:rsidR="00C85DE7" w:rsidRPr="00C66603">
              <w:t>subregulation</w:t>
            </w:r>
            <w:proofErr w:type="spellEnd"/>
            <w:r w:rsidR="00C66603" w:rsidRPr="00C66603">
              <w:t> </w:t>
            </w:r>
            <w:r w:rsidR="004613DA" w:rsidRPr="00C66603">
              <w:t>9(2) of those Regulations</w:t>
            </w:r>
          </w:p>
        </w:tc>
      </w:tr>
      <w:tr w:rsidR="00C85DE7" w:rsidRPr="00C66603" w:rsidTr="007972A6">
        <w:tc>
          <w:tcPr>
            <w:tcW w:w="846" w:type="dxa"/>
            <w:shd w:val="clear" w:color="auto" w:fill="auto"/>
          </w:tcPr>
          <w:p w:rsidR="00C85DE7" w:rsidRPr="00C66603" w:rsidRDefault="003C6099" w:rsidP="00885DF6">
            <w:pPr>
              <w:pStyle w:val="Tabletext"/>
            </w:pPr>
            <w:r w:rsidRPr="00C66603">
              <w:t>2</w:t>
            </w:r>
          </w:p>
        </w:tc>
        <w:tc>
          <w:tcPr>
            <w:tcW w:w="6241" w:type="dxa"/>
            <w:shd w:val="clear" w:color="auto" w:fill="auto"/>
          </w:tcPr>
          <w:p w:rsidR="00C85DE7" w:rsidRPr="00C66603" w:rsidRDefault="00382838" w:rsidP="00E60293">
            <w:pPr>
              <w:pStyle w:val="Tabletext"/>
            </w:pPr>
            <w:r w:rsidRPr="00C66603">
              <w:t>A</w:t>
            </w:r>
            <w:r w:rsidR="00E60293" w:rsidRPr="00C66603">
              <w:t>n order made by the Commissioner</w:t>
            </w:r>
            <w:r w:rsidR="00C85DE7" w:rsidRPr="00C66603">
              <w:t xml:space="preserve"> under section</w:t>
            </w:r>
            <w:r w:rsidR="00C66603" w:rsidRPr="00C66603">
              <w:t> </w:t>
            </w:r>
            <w:r w:rsidR="00C85DE7" w:rsidRPr="00C66603">
              <w:t xml:space="preserve">38 of the </w:t>
            </w:r>
            <w:r w:rsidR="00C85DE7" w:rsidRPr="00C66603">
              <w:rPr>
                <w:i/>
              </w:rPr>
              <w:t>Australian Federal Police Act 1979</w:t>
            </w:r>
          </w:p>
        </w:tc>
      </w:tr>
      <w:tr w:rsidR="00C85DE7" w:rsidRPr="00C66603" w:rsidTr="007972A6">
        <w:tc>
          <w:tcPr>
            <w:tcW w:w="846" w:type="dxa"/>
            <w:shd w:val="clear" w:color="auto" w:fill="auto"/>
          </w:tcPr>
          <w:p w:rsidR="00C85DE7" w:rsidRPr="00C66603" w:rsidRDefault="003C6099" w:rsidP="00885DF6">
            <w:pPr>
              <w:pStyle w:val="Tabletext"/>
            </w:pPr>
            <w:r w:rsidRPr="00C66603">
              <w:t>3</w:t>
            </w:r>
          </w:p>
        </w:tc>
        <w:tc>
          <w:tcPr>
            <w:tcW w:w="6241" w:type="dxa"/>
            <w:shd w:val="clear" w:color="auto" w:fill="auto"/>
          </w:tcPr>
          <w:p w:rsidR="00C85DE7" w:rsidRPr="00C66603" w:rsidRDefault="00C85DE7" w:rsidP="00A76F4D">
            <w:pPr>
              <w:pStyle w:val="Tabletext"/>
            </w:pPr>
            <w:r w:rsidRPr="00C66603">
              <w:t>A</w:t>
            </w:r>
            <w:r w:rsidR="00A76F4D" w:rsidRPr="00C66603">
              <w:t xml:space="preserve"> determina</w:t>
            </w:r>
            <w:r w:rsidR="004D6D0E" w:rsidRPr="00C66603">
              <w:t>t</w:t>
            </w:r>
            <w:r w:rsidR="00A76F4D" w:rsidRPr="00C66603">
              <w:t>ion</w:t>
            </w:r>
            <w:r w:rsidRPr="00C66603">
              <w:t xml:space="preserve"> made under section</w:t>
            </w:r>
            <w:r w:rsidR="00C66603" w:rsidRPr="00C66603">
              <w:t> </w:t>
            </w:r>
            <w:r w:rsidRPr="00C66603">
              <w:t xml:space="preserve">32 of the </w:t>
            </w:r>
            <w:r w:rsidRPr="00C66603">
              <w:rPr>
                <w:i/>
              </w:rPr>
              <w:t>Australian Postal Corporation Act 1989</w:t>
            </w:r>
          </w:p>
        </w:tc>
      </w:tr>
      <w:tr w:rsidR="00C85DE7" w:rsidRPr="00C66603" w:rsidTr="007972A6">
        <w:tc>
          <w:tcPr>
            <w:tcW w:w="846" w:type="dxa"/>
            <w:shd w:val="clear" w:color="auto" w:fill="auto"/>
          </w:tcPr>
          <w:p w:rsidR="00C85DE7" w:rsidRPr="00C66603" w:rsidRDefault="003C6099" w:rsidP="00885DF6">
            <w:pPr>
              <w:pStyle w:val="Tabletext"/>
            </w:pPr>
            <w:r w:rsidRPr="00C66603">
              <w:t>4</w:t>
            </w:r>
          </w:p>
        </w:tc>
        <w:tc>
          <w:tcPr>
            <w:tcW w:w="6241" w:type="dxa"/>
            <w:shd w:val="clear" w:color="auto" w:fill="auto"/>
          </w:tcPr>
          <w:p w:rsidR="00C85DE7" w:rsidRPr="00C66603" w:rsidRDefault="003748D6" w:rsidP="00885DF6">
            <w:pPr>
              <w:pStyle w:val="Tabletext"/>
            </w:pPr>
            <w:r w:rsidRPr="00C66603">
              <w:t>A guideline given</w:t>
            </w:r>
            <w:r w:rsidR="00C85DE7" w:rsidRPr="00C66603">
              <w:t xml:space="preserve"> under section</w:t>
            </w:r>
            <w:r w:rsidR="00C66603" w:rsidRPr="00C66603">
              <w:t> </w:t>
            </w:r>
            <w:r w:rsidR="00C85DE7" w:rsidRPr="00C66603">
              <w:t xml:space="preserve">8A of the </w:t>
            </w:r>
            <w:r w:rsidR="00C85DE7" w:rsidRPr="00C66603">
              <w:rPr>
                <w:i/>
              </w:rPr>
              <w:t>Australian Security Intelligence Organisation Act 1979</w:t>
            </w:r>
          </w:p>
        </w:tc>
      </w:tr>
      <w:tr w:rsidR="00C85DE7" w:rsidRPr="00C66603" w:rsidTr="007972A6">
        <w:tc>
          <w:tcPr>
            <w:tcW w:w="846" w:type="dxa"/>
            <w:shd w:val="clear" w:color="auto" w:fill="auto"/>
          </w:tcPr>
          <w:p w:rsidR="00C85DE7" w:rsidRPr="00C66603" w:rsidRDefault="003C6099" w:rsidP="00885DF6">
            <w:pPr>
              <w:pStyle w:val="Tabletext"/>
            </w:pPr>
            <w:r w:rsidRPr="00C66603">
              <w:t>5</w:t>
            </w:r>
          </w:p>
        </w:tc>
        <w:tc>
          <w:tcPr>
            <w:tcW w:w="6241" w:type="dxa"/>
            <w:shd w:val="clear" w:color="auto" w:fill="auto"/>
          </w:tcPr>
          <w:p w:rsidR="00C85DE7" w:rsidRPr="00C66603" w:rsidRDefault="00C85DE7" w:rsidP="00885DF6">
            <w:pPr>
              <w:pStyle w:val="Tabletext"/>
            </w:pPr>
            <w:r w:rsidRPr="00C66603">
              <w:t>Each of the following:</w:t>
            </w:r>
          </w:p>
          <w:p w:rsidR="00C85DE7" w:rsidRPr="00C66603" w:rsidRDefault="003748D6" w:rsidP="00885DF6">
            <w:pPr>
              <w:pStyle w:val="Tablea"/>
            </w:pPr>
            <w:r w:rsidRPr="00C66603">
              <w:t xml:space="preserve">(a) </w:t>
            </w:r>
            <w:r w:rsidR="00C85DE7" w:rsidRPr="00C66603">
              <w:t xml:space="preserve">an instrument made under the </w:t>
            </w:r>
            <w:r w:rsidR="00C85DE7" w:rsidRPr="00C66603">
              <w:rPr>
                <w:i/>
              </w:rPr>
              <w:t>Aviation Transport Security Act 2004</w:t>
            </w:r>
            <w:r w:rsidR="00C85DE7" w:rsidRPr="00C66603">
              <w:t xml:space="preserve"> </w:t>
            </w:r>
            <w:r w:rsidR="00955AF2" w:rsidRPr="00C66603">
              <w:t>(</w:t>
            </w:r>
            <w:r w:rsidR="00C85DE7" w:rsidRPr="00C66603">
              <w:t xml:space="preserve">other than </w:t>
            </w:r>
            <w:r w:rsidR="002B7F18" w:rsidRPr="00C66603">
              <w:t>a regulation</w:t>
            </w:r>
            <w:r w:rsidR="00C85DE7" w:rsidRPr="00C66603">
              <w:t xml:space="preserve"> made under that Act or an instrument made under section</w:t>
            </w:r>
            <w:r w:rsidR="00C66603" w:rsidRPr="00C66603">
              <w:t> </w:t>
            </w:r>
            <w:r w:rsidR="00C85DE7" w:rsidRPr="00C66603">
              <w:t>107 of that Act</w:t>
            </w:r>
            <w:r w:rsidR="00955AF2" w:rsidRPr="00C66603">
              <w:t>)</w:t>
            </w:r>
            <w:r w:rsidR="00C85DE7" w:rsidRPr="00C66603">
              <w:t>;</w:t>
            </w:r>
          </w:p>
          <w:p w:rsidR="00955AF2" w:rsidRPr="00C66603" w:rsidRDefault="003748D6" w:rsidP="007E2430">
            <w:pPr>
              <w:pStyle w:val="Tablea"/>
            </w:pPr>
            <w:r w:rsidRPr="00C66603">
              <w:t xml:space="preserve">(b) </w:t>
            </w:r>
            <w:r w:rsidR="00C85DE7" w:rsidRPr="00C66603">
              <w:t xml:space="preserve">an instrument made under </w:t>
            </w:r>
            <w:r w:rsidR="002B7F18" w:rsidRPr="00C66603">
              <w:t>a regulation</w:t>
            </w:r>
            <w:r w:rsidR="004613DA" w:rsidRPr="00C66603">
              <w:t xml:space="preserve"> made under that Act</w:t>
            </w:r>
          </w:p>
        </w:tc>
      </w:tr>
      <w:tr w:rsidR="00253F65" w:rsidRPr="00C66603" w:rsidTr="007972A6">
        <w:tc>
          <w:tcPr>
            <w:tcW w:w="846" w:type="dxa"/>
            <w:shd w:val="clear" w:color="auto" w:fill="auto"/>
          </w:tcPr>
          <w:p w:rsidR="00253F65" w:rsidRPr="00C66603" w:rsidRDefault="003C6099" w:rsidP="00885DF6">
            <w:pPr>
              <w:pStyle w:val="Tabletext"/>
            </w:pPr>
            <w:r w:rsidRPr="00C66603">
              <w:t>6</w:t>
            </w:r>
          </w:p>
        </w:tc>
        <w:tc>
          <w:tcPr>
            <w:tcW w:w="6241" w:type="dxa"/>
            <w:shd w:val="clear" w:color="auto" w:fill="auto"/>
          </w:tcPr>
          <w:p w:rsidR="00253F65" w:rsidRPr="00C66603" w:rsidRDefault="00253F65" w:rsidP="007F7FB5">
            <w:pPr>
              <w:pStyle w:val="Tabletext"/>
            </w:pPr>
            <w:r w:rsidRPr="00C66603">
              <w:t xml:space="preserve">A notice </w:t>
            </w:r>
            <w:r w:rsidR="007F7FB5" w:rsidRPr="00C66603">
              <w:t>given</w:t>
            </w:r>
            <w:r w:rsidR="00DB639E" w:rsidRPr="00C66603">
              <w:t xml:space="preserve"> </w:t>
            </w:r>
            <w:r w:rsidRPr="00C66603">
              <w:t>under subsection</w:t>
            </w:r>
            <w:r w:rsidR="00C66603" w:rsidRPr="00C66603">
              <w:t> </w:t>
            </w:r>
            <w:r w:rsidRPr="00C66603">
              <w:t xml:space="preserve">10(2) of the </w:t>
            </w:r>
            <w:r w:rsidRPr="00C66603">
              <w:rPr>
                <w:i/>
              </w:rPr>
              <w:t>Census and Statistics Act 1905</w:t>
            </w:r>
          </w:p>
        </w:tc>
      </w:tr>
      <w:tr w:rsidR="00C85DE7" w:rsidRPr="00C66603" w:rsidTr="007972A6">
        <w:tc>
          <w:tcPr>
            <w:tcW w:w="846" w:type="dxa"/>
            <w:shd w:val="clear" w:color="auto" w:fill="auto"/>
          </w:tcPr>
          <w:p w:rsidR="00C85DE7" w:rsidRPr="00C66603" w:rsidRDefault="003C6099" w:rsidP="00885DF6">
            <w:pPr>
              <w:pStyle w:val="Tabletext"/>
            </w:pPr>
            <w:r w:rsidRPr="00C66603">
              <w:t>7</w:t>
            </w:r>
          </w:p>
        </w:tc>
        <w:tc>
          <w:tcPr>
            <w:tcW w:w="6241" w:type="dxa"/>
            <w:shd w:val="clear" w:color="auto" w:fill="auto"/>
          </w:tcPr>
          <w:p w:rsidR="00C85DE7" w:rsidRPr="00C66603" w:rsidRDefault="00C85DE7" w:rsidP="00885DF6">
            <w:pPr>
              <w:pStyle w:val="Tabletext"/>
            </w:pPr>
            <w:r w:rsidRPr="00C66603">
              <w:t>Each of the following:</w:t>
            </w:r>
          </w:p>
          <w:p w:rsidR="00C85DE7" w:rsidRPr="00C66603" w:rsidRDefault="003748D6" w:rsidP="00885DF6">
            <w:pPr>
              <w:pStyle w:val="Tablea"/>
            </w:pPr>
            <w:r w:rsidRPr="00C66603">
              <w:t xml:space="preserve">(a) </w:t>
            </w:r>
            <w:r w:rsidR="00C85DE7" w:rsidRPr="00C66603">
              <w:t>a determination made under section</w:t>
            </w:r>
            <w:r w:rsidR="00C66603" w:rsidRPr="00C66603">
              <w:t> </w:t>
            </w:r>
            <w:r w:rsidR="00C85DE7" w:rsidRPr="00C66603">
              <w:t xml:space="preserve">48, 65, 73, 76 or 76A of the </w:t>
            </w:r>
            <w:r w:rsidR="00C85DE7" w:rsidRPr="00C66603">
              <w:rPr>
                <w:i/>
              </w:rPr>
              <w:t>Commonwealth Electoral Act 1918</w:t>
            </w:r>
            <w:r w:rsidR="00C85DE7" w:rsidRPr="00C66603">
              <w:t>;</w:t>
            </w:r>
          </w:p>
          <w:p w:rsidR="00C85DE7" w:rsidRPr="00C66603" w:rsidRDefault="003748D6" w:rsidP="00885DF6">
            <w:pPr>
              <w:pStyle w:val="Tablea"/>
            </w:pPr>
            <w:r w:rsidRPr="00C66603">
              <w:t xml:space="preserve">(b) </w:t>
            </w:r>
            <w:r w:rsidR="00C85DE7" w:rsidRPr="00C66603">
              <w:t>a direction made under section</w:t>
            </w:r>
            <w:r w:rsidR="00C66603" w:rsidRPr="00C66603">
              <w:t> </w:t>
            </w:r>
            <w:r w:rsidR="00C85DE7" w:rsidRPr="00C66603">
              <w:t>59 of that Act;</w:t>
            </w:r>
          </w:p>
          <w:p w:rsidR="00C51EF3" w:rsidRPr="00C66603" w:rsidRDefault="003748D6" w:rsidP="00417B7F">
            <w:pPr>
              <w:pStyle w:val="Tablea"/>
            </w:pPr>
            <w:r w:rsidRPr="00C66603">
              <w:t xml:space="preserve">(c) </w:t>
            </w:r>
            <w:r w:rsidR="00C85DE7" w:rsidRPr="00C66603">
              <w:t>a</w:t>
            </w:r>
            <w:r w:rsidR="00F9663E" w:rsidRPr="00C66603">
              <w:t xml:space="preserve">n instrument made </w:t>
            </w:r>
            <w:r w:rsidR="00C85DE7" w:rsidRPr="00C66603">
              <w:t>under section</w:t>
            </w:r>
            <w:r w:rsidR="00C66603" w:rsidRPr="00C66603">
              <w:t> </w:t>
            </w:r>
            <w:r w:rsidR="00C85DE7" w:rsidRPr="00C66603">
              <w:t>80</w:t>
            </w:r>
            <w:r w:rsidR="00B355DB" w:rsidRPr="00C66603">
              <w:t xml:space="preserve"> of that Act</w:t>
            </w:r>
          </w:p>
        </w:tc>
      </w:tr>
      <w:tr w:rsidR="00446501" w:rsidRPr="00C66603" w:rsidTr="007972A6">
        <w:tc>
          <w:tcPr>
            <w:tcW w:w="846" w:type="dxa"/>
            <w:shd w:val="clear" w:color="auto" w:fill="auto"/>
          </w:tcPr>
          <w:p w:rsidR="00446501" w:rsidRPr="00C66603" w:rsidRDefault="003C6099" w:rsidP="00CE0A53">
            <w:pPr>
              <w:pStyle w:val="Tabletext"/>
            </w:pPr>
            <w:r w:rsidRPr="00C66603">
              <w:t>8</w:t>
            </w:r>
          </w:p>
        </w:tc>
        <w:tc>
          <w:tcPr>
            <w:tcW w:w="6241" w:type="dxa"/>
            <w:shd w:val="clear" w:color="auto" w:fill="auto"/>
          </w:tcPr>
          <w:p w:rsidR="00446501" w:rsidRPr="00C66603" w:rsidRDefault="00446501" w:rsidP="00FA4539">
            <w:pPr>
              <w:pStyle w:val="Tabletext"/>
            </w:pPr>
            <w:r w:rsidRPr="00C66603">
              <w:t>A record</w:t>
            </w:r>
            <w:r w:rsidR="00C66603">
              <w:noBreakHyphen/>
            </w:r>
            <w:r w:rsidRPr="00C66603">
              <w:t>keeping r</w:t>
            </w:r>
            <w:r w:rsidR="0037439E" w:rsidRPr="00C66603">
              <w:t>ule made under subsection</w:t>
            </w:r>
            <w:r w:rsidR="00C66603" w:rsidRPr="00C66603">
              <w:t> </w:t>
            </w:r>
            <w:r w:rsidR="0037439E" w:rsidRPr="00C66603">
              <w:t>151BU</w:t>
            </w:r>
            <w:r w:rsidRPr="00C66603">
              <w:t xml:space="preserve">(1) of the </w:t>
            </w:r>
            <w:r w:rsidRPr="00C66603">
              <w:rPr>
                <w:i/>
              </w:rPr>
              <w:t xml:space="preserve">Competition and Consumer Act 2010 </w:t>
            </w:r>
            <w:r w:rsidRPr="00C66603">
              <w:t>for and in relation to one or more specified carriers or one or more speci</w:t>
            </w:r>
            <w:r w:rsidR="002B7F18" w:rsidRPr="00C66603">
              <w:t>fied carriage service providers (</w:t>
            </w:r>
            <w:r w:rsidRPr="00C66603">
              <w:t>other than a carrier or carriage service provider specified by inclusion in a specified class</w:t>
            </w:r>
            <w:r w:rsidR="002B7F18" w:rsidRPr="00C66603">
              <w:t>)</w:t>
            </w:r>
          </w:p>
        </w:tc>
      </w:tr>
      <w:tr w:rsidR="00C85DE7" w:rsidRPr="00C66603" w:rsidTr="007972A6">
        <w:tc>
          <w:tcPr>
            <w:tcW w:w="846" w:type="dxa"/>
            <w:shd w:val="clear" w:color="auto" w:fill="auto"/>
          </w:tcPr>
          <w:p w:rsidR="00C85DE7" w:rsidRPr="00C66603" w:rsidRDefault="003C6099" w:rsidP="00885DF6">
            <w:pPr>
              <w:pStyle w:val="Tabletext"/>
            </w:pPr>
            <w:r w:rsidRPr="00C66603">
              <w:t>9</w:t>
            </w:r>
          </w:p>
        </w:tc>
        <w:tc>
          <w:tcPr>
            <w:tcW w:w="6241" w:type="dxa"/>
            <w:shd w:val="clear" w:color="auto" w:fill="auto"/>
          </w:tcPr>
          <w:p w:rsidR="00C85DE7" w:rsidRPr="00C66603" w:rsidRDefault="00382838" w:rsidP="00885DF6">
            <w:pPr>
              <w:pStyle w:val="Tabletext"/>
            </w:pPr>
            <w:r w:rsidRPr="00C66603">
              <w:t>An instrument</w:t>
            </w:r>
            <w:r w:rsidR="00C85DE7" w:rsidRPr="00C66603">
              <w:t xml:space="preserve"> (other than </w:t>
            </w:r>
            <w:r w:rsidR="001156A9" w:rsidRPr="00C66603">
              <w:t>a regulation</w:t>
            </w:r>
            <w:r w:rsidR="001B058C" w:rsidRPr="00C66603">
              <w:t xml:space="preserve"> or other instrument that</w:t>
            </w:r>
            <w:r w:rsidR="00A11420" w:rsidRPr="00C66603">
              <w:t xml:space="preserve"> was disallowable </w:t>
            </w:r>
            <w:r w:rsidR="001B058C" w:rsidRPr="00C66603">
              <w:t>before 1</w:t>
            </w:r>
            <w:r w:rsidR="00C66603" w:rsidRPr="00C66603">
              <w:t> </w:t>
            </w:r>
            <w:r w:rsidR="001B058C" w:rsidRPr="00C66603">
              <w:t>January 2005</w:t>
            </w:r>
            <w:r w:rsidR="001156A9" w:rsidRPr="00C66603">
              <w:t>)</w:t>
            </w:r>
            <w:r w:rsidRPr="00C66603">
              <w:t xml:space="preserve"> </w:t>
            </w:r>
            <w:r w:rsidR="00C85DE7" w:rsidRPr="00C66603">
              <w:t xml:space="preserve">made under the </w:t>
            </w:r>
            <w:r w:rsidR="00C85DE7" w:rsidRPr="00C66603">
              <w:rPr>
                <w:i/>
              </w:rPr>
              <w:t>Corporations Act 2001</w:t>
            </w:r>
            <w:r w:rsidR="001156A9" w:rsidRPr="00C66603">
              <w:rPr>
                <w:i/>
              </w:rPr>
              <w:t xml:space="preserve"> </w:t>
            </w:r>
            <w:r w:rsidR="00C85DE7" w:rsidRPr="00C66603">
              <w:t>that, in relation to:</w:t>
            </w:r>
          </w:p>
          <w:p w:rsidR="00C85DE7" w:rsidRPr="00C66603" w:rsidRDefault="003748D6" w:rsidP="00885DF6">
            <w:pPr>
              <w:pStyle w:val="Tablea"/>
            </w:pPr>
            <w:r w:rsidRPr="00C66603">
              <w:t xml:space="preserve">(a) </w:t>
            </w:r>
            <w:r w:rsidR="00C85DE7" w:rsidRPr="00C66603">
              <w:t>a specified person (other than a person specified by membership of a class) or to persons associated with that specified person; or</w:t>
            </w:r>
          </w:p>
          <w:p w:rsidR="00C85DE7" w:rsidRPr="00C66603" w:rsidRDefault="003748D6" w:rsidP="00885DF6">
            <w:pPr>
              <w:pStyle w:val="Tablea"/>
            </w:pPr>
            <w:r w:rsidRPr="00C66603">
              <w:t xml:space="preserve">(b) </w:t>
            </w:r>
            <w:r w:rsidR="00C85DE7" w:rsidRPr="00C66603">
              <w:t>a specified facility (other than a facility specified by membership of a class); or</w:t>
            </w:r>
          </w:p>
          <w:p w:rsidR="00C85DE7" w:rsidRPr="00C66603" w:rsidRDefault="003748D6" w:rsidP="00885DF6">
            <w:pPr>
              <w:pStyle w:val="Tablea"/>
            </w:pPr>
            <w:r w:rsidRPr="00C66603">
              <w:t xml:space="preserve">(c) </w:t>
            </w:r>
            <w:r w:rsidR="00C85DE7" w:rsidRPr="00C66603">
              <w:t>a specified financial product (other than a product specified by membership of a class);</w:t>
            </w:r>
          </w:p>
          <w:p w:rsidR="00C85DE7" w:rsidRPr="00C66603" w:rsidRDefault="00382838" w:rsidP="00B355DB">
            <w:pPr>
              <w:pStyle w:val="Tabletext"/>
            </w:pPr>
            <w:r w:rsidRPr="00C66603">
              <w:t>has</w:t>
            </w:r>
            <w:r w:rsidR="00C85DE7" w:rsidRPr="00C66603">
              <w:t xml:space="preserve"> the effect of:</w:t>
            </w:r>
          </w:p>
          <w:p w:rsidR="00C85DE7" w:rsidRPr="00C66603" w:rsidRDefault="003748D6" w:rsidP="00885DF6">
            <w:pPr>
              <w:pStyle w:val="Tablea"/>
            </w:pPr>
            <w:r w:rsidRPr="00C66603">
              <w:t xml:space="preserve">(d) </w:t>
            </w:r>
            <w:r w:rsidR="00C85DE7" w:rsidRPr="00C66603">
              <w:t xml:space="preserve">exempting the person, facility or product from the rules </w:t>
            </w:r>
            <w:r w:rsidR="00DB639E" w:rsidRPr="00C66603">
              <w:t xml:space="preserve">made </w:t>
            </w:r>
            <w:r w:rsidR="00E20E4D" w:rsidRPr="00C66603">
              <w:t>under that</w:t>
            </w:r>
            <w:r w:rsidR="00C85DE7" w:rsidRPr="00C66603">
              <w:t xml:space="preserve"> Act; or</w:t>
            </w:r>
          </w:p>
          <w:p w:rsidR="00E622A0" w:rsidRPr="00C66603" w:rsidRDefault="003748D6" w:rsidP="00417B7F">
            <w:pPr>
              <w:pStyle w:val="Tablea"/>
            </w:pPr>
            <w:r w:rsidRPr="00C66603">
              <w:t xml:space="preserve">(e) </w:t>
            </w:r>
            <w:r w:rsidR="00C85DE7" w:rsidRPr="00C66603">
              <w:t xml:space="preserve">modifying the operation of the rules </w:t>
            </w:r>
            <w:r w:rsidR="00DB639E" w:rsidRPr="00C66603">
              <w:t xml:space="preserve">made </w:t>
            </w:r>
            <w:r w:rsidR="00E20E4D" w:rsidRPr="00C66603">
              <w:t>under that</w:t>
            </w:r>
            <w:r w:rsidR="00C85DE7" w:rsidRPr="00C66603">
              <w:t xml:space="preserve"> Act in their application to the person, facility or product</w:t>
            </w:r>
          </w:p>
        </w:tc>
      </w:tr>
      <w:tr w:rsidR="00C85DE7" w:rsidRPr="00C66603" w:rsidTr="007972A6">
        <w:tc>
          <w:tcPr>
            <w:tcW w:w="846" w:type="dxa"/>
            <w:shd w:val="clear" w:color="auto" w:fill="auto"/>
          </w:tcPr>
          <w:p w:rsidR="00C85DE7" w:rsidRPr="00C66603" w:rsidRDefault="003C6099" w:rsidP="00885DF6">
            <w:pPr>
              <w:pStyle w:val="Tabletext"/>
            </w:pPr>
            <w:r w:rsidRPr="00C66603">
              <w:t>10</w:t>
            </w:r>
          </w:p>
        </w:tc>
        <w:tc>
          <w:tcPr>
            <w:tcW w:w="6241" w:type="dxa"/>
            <w:shd w:val="clear" w:color="auto" w:fill="auto"/>
          </w:tcPr>
          <w:p w:rsidR="00382838" w:rsidRPr="00C66603" w:rsidRDefault="00382838" w:rsidP="00885DF6">
            <w:pPr>
              <w:pStyle w:val="Tabletext"/>
            </w:pPr>
            <w:r w:rsidRPr="00C66603">
              <w:t>Each of the following:</w:t>
            </w:r>
          </w:p>
          <w:p w:rsidR="00C85DE7" w:rsidRPr="00C66603" w:rsidRDefault="00382838" w:rsidP="00382838">
            <w:pPr>
              <w:pStyle w:val="Tablea"/>
            </w:pPr>
            <w:r w:rsidRPr="00C66603">
              <w:t>(a) a</w:t>
            </w:r>
            <w:r w:rsidR="00C85DE7" w:rsidRPr="00C66603">
              <w:t>n instrument made under section</w:t>
            </w:r>
            <w:r w:rsidR="00C66603" w:rsidRPr="00C66603">
              <w:t> </w:t>
            </w:r>
            <w:r w:rsidR="00C85DE7" w:rsidRPr="00C66603">
              <w:t xml:space="preserve">161J of the </w:t>
            </w:r>
            <w:r w:rsidR="00C85DE7" w:rsidRPr="00C66603">
              <w:rPr>
                <w:i/>
              </w:rPr>
              <w:t>Customs Act 1901</w:t>
            </w:r>
            <w:r w:rsidRPr="00C66603">
              <w:t>;</w:t>
            </w:r>
          </w:p>
          <w:p w:rsidR="00382838" w:rsidRPr="00C66603" w:rsidRDefault="00382838" w:rsidP="00B355DB">
            <w:pPr>
              <w:pStyle w:val="Tablea"/>
            </w:pPr>
            <w:r w:rsidRPr="00C66603">
              <w:t>(</w:t>
            </w:r>
            <w:r w:rsidR="00CE55FC" w:rsidRPr="00C66603">
              <w:t>b</w:t>
            </w:r>
            <w:r w:rsidRPr="00C66603">
              <w:t>) a determination made under section</w:t>
            </w:r>
            <w:r w:rsidR="00C66603" w:rsidRPr="00C66603">
              <w:t> </w:t>
            </w:r>
            <w:r w:rsidRPr="00C66603">
              <w:t>273 of that Act;</w:t>
            </w:r>
          </w:p>
          <w:p w:rsidR="003952A3" w:rsidRPr="00C66603" w:rsidRDefault="00CE55FC" w:rsidP="00417B7F">
            <w:pPr>
              <w:pStyle w:val="Tablea"/>
            </w:pPr>
            <w:r w:rsidRPr="00C66603">
              <w:t>(c</w:t>
            </w:r>
            <w:r w:rsidR="00382838" w:rsidRPr="00C66603">
              <w:t xml:space="preserve">) an instrument </w:t>
            </w:r>
            <w:r w:rsidR="00DB639E" w:rsidRPr="00C66603">
              <w:t xml:space="preserve">made </w:t>
            </w:r>
            <w:r w:rsidR="00382838" w:rsidRPr="00C66603">
              <w:t>under Part</w:t>
            </w:r>
            <w:r w:rsidR="00C66603" w:rsidRPr="00C66603">
              <w:t> </w:t>
            </w:r>
            <w:proofErr w:type="spellStart"/>
            <w:r w:rsidR="004613DA" w:rsidRPr="00C66603">
              <w:t>XVB</w:t>
            </w:r>
            <w:proofErr w:type="spellEnd"/>
            <w:r w:rsidR="004613DA" w:rsidRPr="00C66603">
              <w:t xml:space="preserve"> of that Act</w:t>
            </w:r>
          </w:p>
        </w:tc>
      </w:tr>
      <w:tr w:rsidR="00C85DE7" w:rsidRPr="00C66603" w:rsidTr="007972A6">
        <w:tc>
          <w:tcPr>
            <w:tcW w:w="846" w:type="dxa"/>
            <w:shd w:val="clear" w:color="auto" w:fill="auto"/>
          </w:tcPr>
          <w:p w:rsidR="00C85DE7" w:rsidRPr="00C66603" w:rsidRDefault="003C6099" w:rsidP="00885DF6">
            <w:pPr>
              <w:pStyle w:val="Tabletext"/>
            </w:pPr>
            <w:r w:rsidRPr="00C66603">
              <w:t>11</w:t>
            </w:r>
          </w:p>
        </w:tc>
        <w:tc>
          <w:tcPr>
            <w:tcW w:w="6241" w:type="dxa"/>
            <w:shd w:val="clear" w:color="auto" w:fill="auto"/>
          </w:tcPr>
          <w:p w:rsidR="00C85DE7" w:rsidRPr="00C66603" w:rsidRDefault="00C85DE7" w:rsidP="00885DF6">
            <w:pPr>
              <w:pStyle w:val="Tabletext"/>
            </w:pPr>
            <w:r w:rsidRPr="00C66603">
              <w:t>An instrument made under section</w:t>
            </w:r>
            <w:r w:rsidR="00C66603" w:rsidRPr="00C66603">
              <w:t> </w:t>
            </w:r>
            <w:r w:rsidRPr="00C66603">
              <w:t xml:space="preserve">8, 9, 10 or 11 of the </w:t>
            </w:r>
            <w:r w:rsidRPr="00C66603">
              <w:rPr>
                <w:i/>
              </w:rPr>
              <w:t>Customs Tariff (Anti</w:t>
            </w:r>
            <w:r w:rsidR="00C66603">
              <w:rPr>
                <w:i/>
              </w:rPr>
              <w:noBreakHyphen/>
            </w:r>
            <w:r w:rsidRPr="00C66603">
              <w:rPr>
                <w:i/>
              </w:rPr>
              <w:t>Dumping) Act 1975</w:t>
            </w:r>
          </w:p>
        </w:tc>
      </w:tr>
      <w:tr w:rsidR="00C85DE7" w:rsidRPr="00C66603" w:rsidTr="007972A6">
        <w:tc>
          <w:tcPr>
            <w:tcW w:w="846" w:type="dxa"/>
            <w:shd w:val="clear" w:color="auto" w:fill="auto"/>
          </w:tcPr>
          <w:p w:rsidR="00C85DE7" w:rsidRPr="00C66603" w:rsidRDefault="003C6099" w:rsidP="00885DF6">
            <w:pPr>
              <w:pStyle w:val="Tabletext"/>
            </w:pPr>
            <w:r w:rsidRPr="00C66603">
              <w:t>12</w:t>
            </w:r>
          </w:p>
        </w:tc>
        <w:tc>
          <w:tcPr>
            <w:tcW w:w="6241" w:type="dxa"/>
            <w:shd w:val="clear" w:color="auto" w:fill="auto"/>
          </w:tcPr>
          <w:p w:rsidR="00382838" w:rsidRPr="00C66603" w:rsidRDefault="00382838" w:rsidP="00382838">
            <w:pPr>
              <w:pStyle w:val="Tabletext"/>
            </w:pPr>
            <w:r w:rsidRPr="00C66603">
              <w:t>Each of the following:</w:t>
            </w:r>
          </w:p>
          <w:p w:rsidR="00C85DE7" w:rsidRPr="00C66603" w:rsidRDefault="00382838" w:rsidP="00382838">
            <w:pPr>
              <w:pStyle w:val="Tablea"/>
            </w:pPr>
            <w:r w:rsidRPr="00C66603">
              <w:t>(a) an instruction</w:t>
            </w:r>
            <w:r w:rsidR="00C85DE7" w:rsidRPr="00C66603">
              <w:t xml:space="preserve"> </w:t>
            </w:r>
            <w:r w:rsidR="002C5FB6" w:rsidRPr="00C66603">
              <w:t xml:space="preserve">issued </w:t>
            </w:r>
            <w:r w:rsidR="00C85DE7" w:rsidRPr="00C66603">
              <w:t>under section</w:t>
            </w:r>
            <w:r w:rsidR="00C66603" w:rsidRPr="00C66603">
              <w:t> </w:t>
            </w:r>
            <w:r w:rsidR="00C85DE7" w:rsidRPr="00C66603">
              <w:t xml:space="preserve">9A of the </w:t>
            </w:r>
            <w:r w:rsidR="00C85DE7" w:rsidRPr="00C66603">
              <w:rPr>
                <w:i/>
              </w:rPr>
              <w:t>Defence Act 1903</w:t>
            </w:r>
            <w:r w:rsidRPr="00C66603">
              <w:t>;</w:t>
            </w:r>
          </w:p>
          <w:p w:rsidR="003952A3" w:rsidRPr="00C66603" w:rsidRDefault="00382838" w:rsidP="00417B7F">
            <w:pPr>
              <w:pStyle w:val="Tablea"/>
            </w:pPr>
            <w:r w:rsidRPr="00C66603">
              <w:t>(b) a determination made under section</w:t>
            </w:r>
            <w:r w:rsidR="00C66603" w:rsidRPr="00C66603">
              <w:t> </w:t>
            </w:r>
            <w:r w:rsidR="004613DA" w:rsidRPr="00C66603">
              <w:t>58H of that Act</w:t>
            </w:r>
          </w:p>
        </w:tc>
      </w:tr>
      <w:tr w:rsidR="00C85DE7" w:rsidRPr="00C66603" w:rsidTr="007972A6">
        <w:tc>
          <w:tcPr>
            <w:tcW w:w="846" w:type="dxa"/>
            <w:shd w:val="clear" w:color="auto" w:fill="auto"/>
          </w:tcPr>
          <w:p w:rsidR="00C85DE7" w:rsidRPr="00C66603" w:rsidRDefault="003C6099" w:rsidP="00885DF6">
            <w:pPr>
              <w:pStyle w:val="Tabletext"/>
            </w:pPr>
            <w:r w:rsidRPr="00C66603">
              <w:t>13</w:t>
            </w:r>
          </w:p>
        </w:tc>
        <w:tc>
          <w:tcPr>
            <w:tcW w:w="6241" w:type="dxa"/>
            <w:shd w:val="clear" w:color="auto" w:fill="auto"/>
          </w:tcPr>
          <w:p w:rsidR="00C85DE7" w:rsidRPr="00C66603" w:rsidRDefault="00C85DE7" w:rsidP="00885DF6">
            <w:pPr>
              <w:pStyle w:val="Tabletext"/>
            </w:pPr>
            <w:r w:rsidRPr="00C66603">
              <w:t>A determination made under regulation</w:t>
            </w:r>
            <w:r w:rsidR="00C66603" w:rsidRPr="00C66603">
              <w:t> </w:t>
            </w:r>
            <w:r w:rsidRPr="00C66603">
              <w:t xml:space="preserve">14 or 23 of the </w:t>
            </w:r>
            <w:r w:rsidRPr="00C66603">
              <w:rPr>
                <w:i/>
              </w:rPr>
              <w:t>Defence (Personnel) Regulations</w:t>
            </w:r>
            <w:r w:rsidR="00C66603" w:rsidRPr="00C66603">
              <w:rPr>
                <w:i/>
              </w:rPr>
              <w:t> </w:t>
            </w:r>
            <w:r w:rsidRPr="00C66603">
              <w:rPr>
                <w:i/>
              </w:rPr>
              <w:t>2002</w:t>
            </w:r>
          </w:p>
        </w:tc>
      </w:tr>
      <w:tr w:rsidR="002C7D89" w:rsidRPr="00C66603" w:rsidTr="007972A6">
        <w:tc>
          <w:tcPr>
            <w:tcW w:w="846" w:type="dxa"/>
            <w:shd w:val="clear" w:color="auto" w:fill="auto"/>
          </w:tcPr>
          <w:p w:rsidR="002C7D89" w:rsidRPr="00C66603" w:rsidRDefault="003C6099" w:rsidP="008F6BBD">
            <w:pPr>
              <w:pStyle w:val="Tabletext"/>
            </w:pPr>
            <w:r w:rsidRPr="00C66603">
              <w:t>14</w:t>
            </w:r>
          </w:p>
        </w:tc>
        <w:tc>
          <w:tcPr>
            <w:tcW w:w="6241" w:type="dxa"/>
            <w:shd w:val="clear" w:color="auto" w:fill="auto"/>
          </w:tcPr>
          <w:p w:rsidR="002C7D89" w:rsidRPr="00C66603" w:rsidRDefault="002C7D89" w:rsidP="00A7709A">
            <w:pPr>
              <w:pStyle w:val="Tabletext"/>
            </w:pPr>
            <w:r w:rsidRPr="00C66603">
              <w:t xml:space="preserve">A certificate </w:t>
            </w:r>
            <w:r w:rsidR="00A7709A" w:rsidRPr="00C66603">
              <w:t>issued</w:t>
            </w:r>
            <w:r w:rsidRPr="00C66603">
              <w:t xml:space="preserve"> under regulation</w:t>
            </w:r>
            <w:r w:rsidR="00C66603" w:rsidRPr="00C66603">
              <w:t> </w:t>
            </w:r>
            <w:r w:rsidRPr="00C66603">
              <w:t xml:space="preserve">5A of the </w:t>
            </w:r>
            <w:r w:rsidRPr="00C66603">
              <w:rPr>
                <w:i/>
              </w:rPr>
              <w:t>Diplomatic Privileges and Immunities Regulations</w:t>
            </w:r>
            <w:r w:rsidR="00C66603" w:rsidRPr="00C66603">
              <w:rPr>
                <w:i/>
              </w:rPr>
              <w:t> </w:t>
            </w:r>
            <w:r w:rsidRPr="00C66603">
              <w:rPr>
                <w:i/>
              </w:rPr>
              <w:t>1989</w:t>
            </w:r>
          </w:p>
        </w:tc>
      </w:tr>
      <w:tr w:rsidR="00C85DE7" w:rsidRPr="00C66603" w:rsidTr="007972A6">
        <w:tc>
          <w:tcPr>
            <w:tcW w:w="846" w:type="dxa"/>
            <w:shd w:val="clear" w:color="auto" w:fill="auto"/>
          </w:tcPr>
          <w:p w:rsidR="00C85DE7" w:rsidRPr="00C66603" w:rsidRDefault="003C6099" w:rsidP="00885DF6">
            <w:pPr>
              <w:pStyle w:val="Tabletext"/>
            </w:pPr>
            <w:r w:rsidRPr="00C66603">
              <w:t>15</w:t>
            </w:r>
          </w:p>
        </w:tc>
        <w:tc>
          <w:tcPr>
            <w:tcW w:w="6241" w:type="dxa"/>
            <w:shd w:val="clear" w:color="auto" w:fill="auto"/>
          </w:tcPr>
          <w:p w:rsidR="00C85DE7" w:rsidRPr="00C66603" w:rsidRDefault="003748D6" w:rsidP="00885DF6">
            <w:pPr>
              <w:pStyle w:val="Tabletext"/>
            </w:pPr>
            <w:r w:rsidRPr="00C66603">
              <w:t>A f</w:t>
            </w:r>
            <w:r w:rsidR="00C85DE7" w:rsidRPr="00C66603">
              <w:t>air work instru</w:t>
            </w:r>
            <w:r w:rsidRPr="00C66603">
              <w:t>ment</w:t>
            </w:r>
            <w:r w:rsidR="00C85DE7" w:rsidRPr="00C66603">
              <w:t xml:space="preserve"> (within the meaning of the </w:t>
            </w:r>
            <w:r w:rsidR="00C85DE7" w:rsidRPr="00C66603">
              <w:rPr>
                <w:i/>
              </w:rPr>
              <w:t>Fair Work Act 2009</w:t>
            </w:r>
            <w:r w:rsidR="00C85DE7" w:rsidRPr="00C66603">
              <w:t>)</w:t>
            </w:r>
          </w:p>
        </w:tc>
      </w:tr>
      <w:tr w:rsidR="00C85DE7" w:rsidRPr="00C66603" w:rsidTr="007972A6">
        <w:tc>
          <w:tcPr>
            <w:tcW w:w="846" w:type="dxa"/>
            <w:shd w:val="clear" w:color="auto" w:fill="auto"/>
          </w:tcPr>
          <w:p w:rsidR="00C85DE7" w:rsidRPr="00C66603" w:rsidRDefault="003C6099" w:rsidP="00885DF6">
            <w:pPr>
              <w:pStyle w:val="Tabletext"/>
            </w:pPr>
            <w:r w:rsidRPr="00C66603">
              <w:t>16</w:t>
            </w:r>
          </w:p>
        </w:tc>
        <w:tc>
          <w:tcPr>
            <w:tcW w:w="6241" w:type="dxa"/>
            <w:shd w:val="clear" w:color="auto" w:fill="auto"/>
          </w:tcPr>
          <w:p w:rsidR="00C85DE7" w:rsidRPr="00C66603" w:rsidRDefault="003748D6" w:rsidP="00885DF6">
            <w:pPr>
              <w:pStyle w:val="Tabletext"/>
            </w:pPr>
            <w:r w:rsidRPr="00C66603">
              <w:t>A transitional instrument</w:t>
            </w:r>
            <w:r w:rsidR="00A57667" w:rsidRPr="00C66603">
              <w:t xml:space="preserve"> or Division</w:t>
            </w:r>
            <w:r w:rsidR="00C66603" w:rsidRPr="00C66603">
              <w:t> </w:t>
            </w:r>
            <w:r w:rsidR="00A57667" w:rsidRPr="00C66603">
              <w:t>2B State instrument</w:t>
            </w:r>
            <w:r w:rsidR="00C85DE7" w:rsidRPr="00C66603">
              <w:t xml:space="preserve"> (within the meaning of the </w:t>
            </w:r>
            <w:r w:rsidR="00C85DE7" w:rsidRPr="00C66603">
              <w:rPr>
                <w:i/>
              </w:rPr>
              <w:t>Fair Work (Transitional Provisions and Consequential Amendments) Act 2009</w:t>
            </w:r>
            <w:r w:rsidR="00C85DE7" w:rsidRPr="00C66603">
              <w:t>)</w:t>
            </w:r>
          </w:p>
        </w:tc>
      </w:tr>
      <w:tr w:rsidR="00C85DE7" w:rsidRPr="00C66603" w:rsidTr="007972A6">
        <w:tc>
          <w:tcPr>
            <w:tcW w:w="846" w:type="dxa"/>
            <w:shd w:val="clear" w:color="auto" w:fill="auto"/>
          </w:tcPr>
          <w:p w:rsidR="00C85DE7" w:rsidRPr="00C66603" w:rsidRDefault="003C6099" w:rsidP="00885DF6">
            <w:pPr>
              <w:pStyle w:val="Tabletext"/>
            </w:pPr>
            <w:r w:rsidRPr="00C66603">
              <w:t>17</w:t>
            </w:r>
          </w:p>
        </w:tc>
        <w:tc>
          <w:tcPr>
            <w:tcW w:w="6241" w:type="dxa"/>
            <w:shd w:val="clear" w:color="auto" w:fill="auto"/>
          </w:tcPr>
          <w:p w:rsidR="00C85DE7" w:rsidRPr="00C66603" w:rsidRDefault="00C85DE7" w:rsidP="00885DF6">
            <w:pPr>
              <w:pStyle w:val="Tabletext"/>
            </w:pPr>
            <w:r w:rsidRPr="00C66603">
              <w:t>An instrument made under subsection</w:t>
            </w:r>
            <w:r w:rsidR="00C66603" w:rsidRPr="00C66603">
              <w:t> </w:t>
            </w:r>
            <w:r w:rsidR="00317A64" w:rsidRPr="00C66603">
              <w:t>42</w:t>
            </w:r>
            <w:r w:rsidRPr="00C66603">
              <w:t xml:space="preserve">(1) of the </w:t>
            </w:r>
            <w:r w:rsidRPr="00C66603">
              <w:rPr>
                <w:i/>
              </w:rPr>
              <w:t>Foreign Evidence Act 1994</w:t>
            </w:r>
          </w:p>
        </w:tc>
      </w:tr>
      <w:tr w:rsidR="001156A9" w:rsidRPr="00C66603" w:rsidTr="007972A6">
        <w:tc>
          <w:tcPr>
            <w:tcW w:w="846" w:type="dxa"/>
            <w:shd w:val="clear" w:color="auto" w:fill="auto"/>
          </w:tcPr>
          <w:p w:rsidR="001156A9" w:rsidRPr="00C66603" w:rsidRDefault="003C6099" w:rsidP="00885DF6">
            <w:pPr>
              <w:pStyle w:val="Tabletext"/>
            </w:pPr>
            <w:r w:rsidRPr="00C66603">
              <w:t>18</w:t>
            </w:r>
          </w:p>
        </w:tc>
        <w:tc>
          <w:tcPr>
            <w:tcW w:w="6241" w:type="dxa"/>
            <w:shd w:val="clear" w:color="auto" w:fill="auto"/>
          </w:tcPr>
          <w:p w:rsidR="001156A9" w:rsidRPr="00C66603" w:rsidRDefault="001156A9" w:rsidP="001156A9">
            <w:pPr>
              <w:pStyle w:val="Tabletext"/>
            </w:pPr>
            <w:r w:rsidRPr="00C66603">
              <w:t xml:space="preserve">A declaration of a state of emergency made under the </w:t>
            </w:r>
            <w:r w:rsidRPr="00C66603">
              <w:rPr>
                <w:i/>
              </w:rPr>
              <w:t>Jervis Bay Territory Emergency Management Ordinance 2015</w:t>
            </w:r>
          </w:p>
        </w:tc>
      </w:tr>
      <w:tr w:rsidR="0071378E" w:rsidRPr="00C66603" w:rsidTr="007972A6">
        <w:tc>
          <w:tcPr>
            <w:tcW w:w="846" w:type="dxa"/>
            <w:shd w:val="clear" w:color="auto" w:fill="auto"/>
          </w:tcPr>
          <w:p w:rsidR="0071378E" w:rsidRPr="00C66603" w:rsidRDefault="003C6099" w:rsidP="00885DF6">
            <w:pPr>
              <w:pStyle w:val="Tabletext"/>
            </w:pPr>
            <w:r w:rsidRPr="00C66603">
              <w:t>19</w:t>
            </w:r>
          </w:p>
        </w:tc>
        <w:tc>
          <w:tcPr>
            <w:tcW w:w="6241" w:type="dxa"/>
            <w:shd w:val="clear" w:color="auto" w:fill="auto"/>
          </w:tcPr>
          <w:p w:rsidR="0071378E" w:rsidRPr="00C66603" w:rsidRDefault="0071378E" w:rsidP="00382838">
            <w:pPr>
              <w:pStyle w:val="Tabletext"/>
            </w:pPr>
            <w:r w:rsidRPr="00C66603">
              <w:t>An order made under subsection</w:t>
            </w:r>
            <w:r w:rsidR="00C66603" w:rsidRPr="00C66603">
              <w:t> </w:t>
            </w:r>
            <w:r w:rsidRPr="00C66603">
              <w:t xml:space="preserve">85(1) of the </w:t>
            </w:r>
            <w:r w:rsidRPr="00C66603">
              <w:rPr>
                <w:i/>
              </w:rPr>
              <w:t>Jervis Bay Territory Rural Fires Ordinance 2014</w:t>
            </w:r>
          </w:p>
        </w:tc>
      </w:tr>
      <w:tr w:rsidR="00C85DE7" w:rsidRPr="00C66603" w:rsidTr="007972A6">
        <w:tc>
          <w:tcPr>
            <w:tcW w:w="846" w:type="dxa"/>
            <w:shd w:val="clear" w:color="auto" w:fill="auto"/>
          </w:tcPr>
          <w:p w:rsidR="00C85DE7" w:rsidRPr="00C66603" w:rsidRDefault="003C6099" w:rsidP="00885DF6">
            <w:pPr>
              <w:pStyle w:val="Tabletext"/>
            </w:pPr>
            <w:r w:rsidRPr="00C66603">
              <w:t>20</w:t>
            </w:r>
          </w:p>
        </w:tc>
        <w:tc>
          <w:tcPr>
            <w:tcW w:w="6241" w:type="dxa"/>
            <w:shd w:val="clear" w:color="auto" w:fill="auto"/>
          </w:tcPr>
          <w:p w:rsidR="00C85DE7" w:rsidRPr="00C66603" w:rsidRDefault="00382838" w:rsidP="00382838">
            <w:pPr>
              <w:pStyle w:val="Tabletext"/>
            </w:pPr>
            <w:r w:rsidRPr="00C66603">
              <w:t>A legal services direction</w:t>
            </w:r>
            <w:r w:rsidR="00C85DE7" w:rsidRPr="00C66603">
              <w:t xml:space="preserve"> issued under paragraph</w:t>
            </w:r>
            <w:r w:rsidR="00C66603" w:rsidRPr="00C66603">
              <w:t> </w:t>
            </w:r>
            <w:r w:rsidR="00C85DE7" w:rsidRPr="00C66603">
              <w:t xml:space="preserve">55ZF(1)(b) of the </w:t>
            </w:r>
            <w:r w:rsidR="00C85DE7" w:rsidRPr="00C66603">
              <w:rPr>
                <w:i/>
              </w:rPr>
              <w:t>Judiciary Act 1903</w:t>
            </w:r>
          </w:p>
        </w:tc>
      </w:tr>
      <w:tr w:rsidR="00C85DE7" w:rsidRPr="00C66603" w:rsidTr="007972A6">
        <w:tc>
          <w:tcPr>
            <w:tcW w:w="846" w:type="dxa"/>
            <w:shd w:val="clear" w:color="auto" w:fill="auto"/>
          </w:tcPr>
          <w:p w:rsidR="00C85DE7" w:rsidRPr="00C66603" w:rsidRDefault="003C6099" w:rsidP="00885DF6">
            <w:pPr>
              <w:pStyle w:val="Tabletext"/>
            </w:pPr>
            <w:r w:rsidRPr="00C66603">
              <w:t>21</w:t>
            </w:r>
          </w:p>
        </w:tc>
        <w:tc>
          <w:tcPr>
            <w:tcW w:w="6241" w:type="dxa"/>
            <w:shd w:val="clear" w:color="auto" w:fill="auto"/>
          </w:tcPr>
          <w:p w:rsidR="00C85DE7" w:rsidRPr="00C66603" w:rsidRDefault="00C85DE7" w:rsidP="00885DF6">
            <w:pPr>
              <w:pStyle w:val="Tabletext"/>
            </w:pPr>
            <w:r w:rsidRPr="00C66603">
              <w:t>Each of the following:</w:t>
            </w:r>
          </w:p>
          <w:p w:rsidR="00C85DE7" w:rsidRPr="00C66603" w:rsidRDefault="003748D6" w:rsidP="00885DF6">
            <w:pPr>
              <w:pStyle w:val="Tablea"/>
            </w:pPr>
            <w:r w:rsidRPr="00C66603">
              <w:t xml:space="preserve">(a) </w:t>
            </w:r>
            <w:r w:rsidR="00C85DE7" w:rsidRPr="00C66603">
              <w:t xml:space="preserve">an instrument made under the </w:t>
            </w:r>
            <w:r w:rsidR="00C85DE7" w:rsidRPr="00C66603">
              <w:rPr>
                <w:i/>
              </w:rPr>
              <w:t xml:space="preserve">Maritime Transport </w:t>
            </w:r>
            <w:r w:rsidR="00591E92" w:rsidRPr="00C66603">
              <w:rPr>
                <w:i/>
              </w:rPr>
              <w:t xml:space="preserve">and Offshore Facilities </w:t>
            </w:r>
            <w:r w:rsidR="00C85DE7" w:rsidRPr="00C66603">
              <w:rPr>
                <w:i/>
              </w:rPr>
              <w:t>Security Act 2003</w:t>
            </w:r>
            <w:r w:rsidR="00C85DE7" w:rsidRPr="00C66603">
              <w:t xml:space="preserve"> </w:t>
            </w:r>
            <w:r w:rsidR="002B7F18" w:rsidRPr="00C66603">
              <w:t>(</w:t>
            </w:r>
            <w:r w:rsidR="00C85DE7" w:rsidRPr="00C66603">
              <w:t xml:space="preserve">other than </w:t>
            </w:r>
            <w:r w:rsidR="00A76F4D" w:rsidRPr="00C66603">
              <w:t xml:space="preserve">a </w:t>
            </w:r>
            <w:r w:rsidR="00C85DE7" w:rsidRPr="00C66603">
              <w:t>regu</w:t>
            </w:r>
            <w:r w:rsidR="00A76F4D" w:rsidRPr="00C66603">
              <w:t>lation</w:t>
            </w:r>
            <w:r w:rsidR="00C85DE7" w:rsidRPr="00C66603">
              <w:t xml:space="preserve"> made under that Act or an instrument made under section</w:t>
            </w:r>
            <w:r w:rsidR="00C66603" w:rsidRPr="00C66603">
              <w:t> </w:t>
            </w:r>
            <w:r w:rsidR="00C85DE7" w:rsidRPr="00C66603">
              <w:t>182 of that Act</w:t>
            </w:r>
            <w:r w:rsidR="002B7F18" w:rsidRPr="00C66603">
              <w:t>)</w:t>
            </w:r>
            <w:r w:rsidR="00C85DE7" w:rsidRPr="00C66603">
              <w:t>;</w:t>
            </w:r>
          </w:p>
          <w:p w:rsidR="003952A3" w:rsidRPr="00C66603" w:rsidRDefault="003748D6" w:rsidP="007E2430">
            <w:pPr>
              <w:pStyle w:val="Tablea"/>
            </w:pPr>
            <w:r w:rsidRPr="00C66603">
              <w:t xml:space="preserve">(b) </w:t>
            </w:r>
            <w:r w:rsidR="00C85DE7" w:rsidRPr="00C66603">
              <w:t xml:space="preserve">an instrument made under </w:t>
            </w:r>
            <w:r w:rsidR="00A76F4D" w:rsidRPr="00C66603">
              <w:t xml:space="preserve">a </w:t>
            </w:r>
            <w:r w:rsidR="00C85DE7" w:rsidRPr="00C66603">
              <w:t>regulation made under that Act</w:t>
            </w:r>
          </w:p>
        </w:tc>
      </w:tr>
      <w:tr w:rsidR="00C85DE7" w:rsidRPr="00C66603" w:rsidTr="007972A6">
        <w:tc>
          <w:tcPr>
            <w:tcW w:w="846" w:type="dxa"/>
            <w:shd w:val="clear" w:color="auto" w:fill="auto"/>
          </w:tcPr>
          <w:p w:rsidR="00C85DE7" w:rsidRPr="00C66603" w:rsidRDefault="003C6099" w:rsidP="00885DF6">
            <w:pPr>
              <w:pStyle w:val="Tabletext"/>
            </w:pPr>
            <w:r w:rsidRPr="00C66603">
              <w:t>22</w:t>
            </w:r>
          </w:p>
        </w:tc>
        <w:tc>
          <w:tcPr>
            <w:tcW w:w="6241" w:type="dxa"/>
            <w:shd w:val="clear" w:color="auto" w:fill="auto"/>
          </w:tcPr>
          <w:p w:rsidR="006902EB" w:rsidRPr="00C66603" w:rsidRDefault="00382838" w:rsidP="00B77C5F">
            <w:pPr>
              <w:pStyle w:val="Tabletext"/>
            </w:pPr>
            <w:r w:rsidRPr="00C66603">
              <w:t>A designation</w:t>
            </w:r>
            <w:r w:rsidR="00B77C5F" w:rsidRPr="00C66603">
              <w:t xml:space="preserve"> </w:t>
            </w:r>
            <w:r w:rsidR="00C85DE7" w:rsidRPr="00C66603">
              <w:t>made under section</w:t>
            </w:r>
            <w:r w:rsidR="00C66603" w:rsidRPr="00C66603">
              <w:t> </w:t>
            </w:r>
            <w:r w:rsidR="00C85DE7" w:rsidRPr="00C66603">
              <w:t xml:space="preserve">11 of the </w:t>
            </w:r>
            <w:r w:rsidR="00C85DE7" w:rsidRPr="00C66603">
              <w:rPr>
                <w:i/>
              </w:rPr>
              <w:t>Payment Systems (Regulation) Act 1998</w:t>
            </w:r>
          </w:p>
        </w:tc>
      </w:tr>
      <w:tr w:rsidR="00DD660D" w:rsidRPr="00C66603" w:rsidTr="007972A6">
        <w:tc>
          <w:tcPr>
            <w:tcW w:w="846" w:type="dxa"/>
            <w:shd w:val="clear" w:color="auto" w:fill="auto"/>
          </w:tcPr>
          <w:p w:rsidR="00DD660D" w:rsidRPr="00C66603" w:rsidRDefault="003C6099" w:rsidP="00C96882">
            <w:pPr>
              <w:pStyle w:val="Tabletext"/>
            </w:pPr>
            <w:r w:rsidRPr="00C66603">
              <w:t>23</w:t>
            </w:r>
          </w:p>
        </w:tc>
        <w:tc>
          <w:tcPr>
            <w:tcW w:w="6241" w:type="dxa"/>
            <w:shd w:val="clear" w:color="auto" w:fill="auto"/>
          </w:tcPr>
          <w:p w:rsidR="00DD660D" w:rsidRPr="00C66603" w:rsidRDefault="00DD660D" w:rsidP="005B038C">
            <w:pPr>
              <w:pStyle w:val="Tabletext"/>
            </w:pPr>
            <w:r w:rsidRPr="00C66603">
              <w:t xml:space="preserve">An order made </w:t>
            </w:r>
            <w:r w:rsidR="005B038C" w:rsidRPr="00C66603">
              <w:t>under paragraph</w:t>
            </w:r>
            <w:r w:rsidR="00C66603" w:rsidRPr="00C66603">
              <w:t> </w:t>
            </w:r>
            <w:r w:rsidR="005B038C" w:rsidRPr="00C66603">
              <w:t>4.1(c) or (f) and subsection</w:t>
            </w:r>
            <w:r w:rsidR="00C66603" w:rsidRPr="00C66603">
              <w:t> </w:t>
            </w:r>
            <w:r w:rsidR="005B038C" w:rsidRPr="00C66603">
              <w:t xml:space="preserve">6.2 of the </w:t>
            </w:r>
            <w:r w:rsidR="00A76F4D" w:rsidRPr="00C66603">
              <w:rPr>
                <w:i/>
              </w:rPr>
              <w:t>Programs and Awards Statute 2013</w:t>
            </w:r>
            <w:r w:rsidR="005B038C" w:rsidRPr="00C66603">
              <w:t xml:space="preserve">, made under the </w:t>
            </w:r>
            <w:r w:rsidR="005B038C" w:rsidRPr="00C66603">
              <w:rPr>
                <w:i/>
              </w:rPr>
              <w:t>Australian National University Act 1991</w:t>
            </w:r>
          </w:p>
        </w:tc>
      </w:tr>
      <w:tr w:rsidR="00C85DE7" w:rsidRPr="00C66603" w:rsidTr="007972A6">
        <w:tc>
          <w:tcPr>
            <w:tcW w:w="846" w:type="dxa"/>
            <w:shd w:val="clear" w:color="auto" w:fill="auto"/>
          </w:tcPr>
          <w:p w:rsidR="00C85DE7" w:rsidRPr="00C66603" w:rsidRDefault="003C6099" w:rsidP="00885DF6">
            <w:pPr>
              <w:pStyle w:val="Tabletext"/>
            </w:pPr>
            <w:r w:rsidRPr="00C66603">
              <w:t>24</w:t>
            </w:r>
          </w:p>
        </w:tc>
        <w:tc>
          <w:tcPr>
            <w:tcW w:w="6241" w:type="dxa"/>
            <w:shd w:val="clear" w:color="auto" w:fill="auto"/>
          </w:tcPr>
          <w:p w:rsidR="00C85DE7" w:rsidRPr="00C66603" w:rsidRDefault="00382838" w:rsidP="00885DF6">
            <w:pPr>
              <w:pStyle w:val="Tabletext"/>
            </w:pPr>
            <w:r w:rsidRPr="00C66603">
              <w:t>An instrument</w:t>
            </w:r>
            <w:r w:rsidR="00C85DE7" w:rsidRPr="00C66603">
              <w:t xml:space="preserve"> made under section</w:t>
            </w:r>
            <w:r w:rsidR="00C66603" w:rsidRPr="00C66603">
              <w:t> </w:t>
            </w:r>
            <w:r w:rsidR="00C85DE7" w:rsidRPr="00C66603">
              <w:t xml:space="preserve">72 of the </w:t>
            </w:r>
            <w:r w:rsidR="00C85DE7" w:rsidRPr="00C66603">
              <w:rPr>
                <w:i/>
              </w:rPr>
              <w:t>Public Service Act 1999</w:t>
            </w:r>
          </w:p>
        </w:tc>
      </w:tr>
      <w:tr w:rsidR="00C85DE7" w:rsidRPr="00C66603" w:rsidTr="007972A6">
        <w:tc>
          <w:tcPr>
            <w:tcW w:w="846" w:type="dxa"/>
            <w:shd w:val="clear" w:color="auto" w:fill="auto"/>
          </w:tcPr>
          <w:p w:rsidR="00C85DE7" w:rsidRPr="00C66603" w:rsidRDefault="003C6099" w:rsidP="00885DF6">
            <w:pPr>
              <w:pStyle w:val="Tabletext"/>
            </w:pPr>
            <w:r w:rsidRPr="00C66603">
              <w:t>25</w:t>
            </w:r>
          </w:p>
        </w:tc>
        <w:tc>
          <w:tcPr>
            <w:tcW w:w="6241" w:type="dxa"/>
            <w:shd w:val="clear" w:color="auto" w:fill="auto"/>
          </w:tcPr>
          <w:p w:rsidR="0077227C" w:rsidRPr="00C66603" w:rsidRDefault="00C85DE7" w:rsidP="005B038C">
            <w:pPr>
              <w:pStyle w:val="Tabletext"/>
            </w:pPr>
            <w:r w:rsidRPr="00C66603">
              <w:t>A determination made unde</w:t>
            </w:r>
            <w:r w:rsidR="003748D6" w:rsidRPr="00C66603">
              <w:t>r subsection</w:t>
            </w:r>
            <w:r w:rsidR="00C66603" w:rsidRPr="00C66603">
              <w:t> </w:t>
            </w:r>
            <w:r w:rsidR="0077227C" w:rsidRPr="00C66603">
              <w:t>1084(1) or 1118A</w:t>
            </w:r>
            <w:r w:rsidRPr="00C66603">
              <w:t xml:space="preserve">(2) of the </w:t>
            </w:r>
            <w:r w:rsidRPr="00C66603">
              <w:rPr>
                <w:i/>
              </w:rPr>
              <w:t>Social Security Act 1991</w:t>
            </w:r>
          </w:p>
        </w:tc>
      </w:tr>
      <w:tr w:rsidR="00406838" w:rsidRPr="00C66603" w:rsidTr="007972A6">
        <w:tc>
          <w:tcPr>
            <w:tcW w:w="846" w:type="dxa"/>
            <w:shd w:val="clear" w:color="auto" w:fill="auto"/>
          </w:tcPr>
          <w:p w:rsidR="00406838" w:rsidRPr="00C66603" w:rsidRDefault="003C6099" w:rsidP="00ED3E19">
            <w:pPr>
              <w:pStyle w:val="Tabletext"/>
            </w:pPr>
            <w:r w:rsidRPr="00C66603">
              <w:t>26</w:t>
            </w:r>
          </w:p>
        </w:tc>
        <w:tc>
          <w:tcPr>
            <w:tcW w:w="6241" w:type="dxa"/>
            <w:shd w:val="clear" w:color="auto" w:fill="auto"/>
          </w:tcPr>
          <w:p w:rsidR="00406838" w:rsidRPr="00C66603" w:rsidRDefault="00406838" w:rsidP="00ED3E19">
            <w:pPr>
              <w:pStyle w:val="Tabletext"/>
            </w:pPr>
            <w:r w:rsidRPr="00C66603">
              <w:t>A determination made under paragraph</w:t>
            </w:r>
            <w:r w:rsidR="00C66603" w:rsidRPr="00C66603">
              <w:t> </w:t>
            </w:r>
            <w:r w:rsidRPr="00C66603">
              <w:t xml:space="preserve">154A(4)(c) of the </w:t>
            </w:r>
            <w:r w:rsidRPr="00C66603">
              <w:rPr>
                <w:i/>
              </w:rPr>
              <w:t>Superannuation Act 1976</w:t>
            </w:r>
          </w:p>
        </w:tc>
      </w:tr>
      <w:tr w:rsidR="00C85DE7" w:rsidRPr="00C66603" w:rsidTr="007972A6">
        <w:tc>
          <w:tcPr>
            <w:tcW w:w="846" w:type="dxa"/>
            <w:shd w:val="clear" w:color="auto" w:fill="auto"/>
          </w:tcPr>
          <w:p w:rsidR="00C85DE7" w:rsidRPr="00C66603" w:rsidRDefault="003C6099" w:rsidP="00885DF6">
            <w:pPr>
              <w:pStyle w:val="Tabletext"/>
            </w:pPr>
            <w:r w:rsidRPr="00C66603">
              <w:t>27</w:t>
            </w:r>
          </w:p>
        </w:tc>
        <w:tc>
          <w:tcPr>
            <w:tcW w:w="6241" w:type="dxa"/>
            <w:shd w:val="clear" w:color="auto" w:fill="auto"/>
          </w:tcPr>
          <w:p w:rsidR="00CB7A25" w:rsidRPr="00C66603" w:rsidRDefault="00C85DE7" w:rsidP="000C5E6C">
            <w:pPr>
              <w:pStyle w:val="Tabletext"/>
            </w:pPr>
            <w:r w:rsidRPr="00C66603">
              <w:t>A determination made under paragraph</w:t>
            </w:r>
            <w:r w:rsidR="00C66603" w:rsidRPr="00C66603">
              <w:t> </w:t>
            </w:r>
            <w:r w:rsidRPr="00C66603">
              <w:t xml:space="preserve">3.1(d) of the </w:t>
            </w:r>
            <w:r w:rsidR="00CB7A25" w:rsidRPr="00C66603">
              <w:t xml:space="preserve">Trust Deed that is </w:t>
            </w:r>
            <w:r w:rsidRPr="00C66603">
              <w:t>made under section</w:t>
            </w:r>
            <w:r w:rsidR="00C66603" w:rsidRPr="00C66603">
              <w:t> </w:t>
            </w:r>
            <w:r w:rsidRPr="00C66603">
              <w:t xml:space="preserve">4 of the </w:t>
            </w:r>
            <w:r w:rsidRPr="00C66603">
              <w:rPr>
                <w:i/>
              </w:rPr>
              <w:t>Superannuation Act 1990</w:t>
            </w:r>
          </w:p>
        </w:tc>
      </w:tr>
      <w:tr w:rsidR="00C85DE7" w:rsidRPr="00C66603" w:rsidTr="007972A6">
        <w:tc>
          <w:tcPr>
            <w:tcW w:w="846" w:type="dxa"/>
            <w:shd w:val="clear" w:color="auto" w:fill="auto"/>
          </w:tcPr>
          <w:p w:rsidR="00C85DE7" w:rsidRPr="00C66603" w:rsidRDefault="003C6099" w:rsidP="00885DF6">
            <w:pPr>
              <w:pStyle w:val="Tabletext"/>
            </w:pPr>
            <w:r w:rsidRPr="00C66603">
              <w:t>28</w:t>
            </w:r>
          </w:p>
        </w:tc>
        <w:tc>
          <w:tcPr>
            <w:tcW w:w="6241" w:type="dxa"/>
            <w:shd w:val="clear" w:color="auto" w:fill="auto"/>
          </w:tcPr>
          <w:p w:rsidR="000129EA" w:rsidRPr="00C66603" w:rsidRDefault="00C85DE7" w:rsidP="000C5E6C">
            <w:pPr>
              <w:pStyle w:val="Tabletext"/>
            </w:pPr>
            <w:r w:rsidRPr="00C66603">
              <w:t xml:space="preserve">A determination made </w:t>
            </w:r>
            <w:r w:rsidR="003748D6" w:rsidRPr="00C66603">
              <w:t>under paragraph</w:t>
            </w:r>
            <w:r w:rsidR="00C66603" w:rsidRPr="00C66603">
              <w:t> </w:t>
            </w:r>
            <w:r w:rsidR="003748D6" w:rsidRPr="00C66603">
              <w:t>3.1</w:t>
            </w:r>
            <w:r w:rsidRPr="00C66603">
              <w:t xml:space="preserve">(e) of the </w:t>
            </w:r>
            <w:r w:rsidR="00871E46" w:rsidRPr="00C66603">
              <w:t>Superannuation (</w:t>
            </w:r>
            <w:proofErr w:type="spellStart"/>
            <w:r w:rsidR="00871E46" w:rsidRPr="00C66603">
              <w:t>PSSAP</w:t>
            </w:r>
            <w:proofErr w:type="spellEnd"/>
            <w:r w:rsidR="00871E46" w:rsidRPr="00C66603">
              <w:t xml:space="preserve">) </w:t>
            </w:r>
            <w:r w:rsidRPr="00C66603">
              <w:t>Trust Deed made under section</w:t>
            </w:r>
            <w:r w:rsidR="00C66603" w:rsidRPr="00C66603">
              <w:t> </w:t>
            </w:r>
            <w:r w:rsidRPr="00C66603">
              <w:t xml:space="preserve">10 of the </w:t>
            </w:r>
            <w:r w:rsidRPr="00C66603">
              <w:rPr>
                <w:i/>
              </w:rPr>
              <w:t>Superannuation Act 2005</w:t>
            </w:r>
          </w:p>
        </w:tc>
      </w:tr>
      <w:tr w:rsidR="00C85DE7" w:rsidRPr="00C66603" w:rsidTr="007972A6">
        <w:tc>
          <w:tcPr>
            <w:tcW w:w="846" w:type="dxa"/>
            <w:shd w:val="clear" w:color="auto" w:fill="auto"/>
          </w:tcPr>
          <w:p w:rsidR="00C85DE7" w:rsidRPr="00C66603" w:rsidRDefault="003C6099" w:rsidP="00885DF6">
            <w:pPr>
              <w:pStyle w:val="Tabletext"/>
            </w:pPr>
            <w:r w:rsidRPr="00C66603">
              <w:t>29</w:t>
            </w:r>
          </w:p>
        </w:tc>
        <w:tc>
          <w:tcPr>
            <w:tcW w:w="6241" w:type="dxa"/>
            <w:shd w:val="clear" w:color="auto" w:fill="auto"/>
          </w:tcPr>
          <w:p w:rsidR="00C85DE7" w:rsidRPr="00C66603" w:rsidRDefault="003748D6" w:rsidP="00885DF6">
            <w:pPr>
              <w:pStyle w:val="Tabletext"/>
            </w:pPr>
            <w:r w:rsidRPr="00C66603">
              <w:t>An instrument</w:t>
            </w:r>
            <w:r w:rsidR="00C85DE7" w:rsidRPr="00C66603">
              <w:t xml:space="preserve"> </w:t>
            </w:r>
            <w:r w:rsidR="005A1513" w:rsidRPr="00C66603">
              <w:t>(</w:t>
            </w:r>
            <w:r w:rsidR="009E142E" w:rsidRPr="00C66603">
              <w:t>other than a regulation or other instrument that was disallowable before 1</w:t>
            </w:r>
            <w:r w:rsidR="00C66603" w:rsidRPr="00C66603">
              <w:t> </w:t>
            </w:r>
            <w:r w:rsidR="009E142E" w:rsidRPr="00C66603">
              <w:t>January 2005</w:t>
            </w:r>
            <w:r w:rsidR="005A1513" w:rsidRPr="00C66603">
              <w:t xml:space="preserve">) </w:t>
            </w:r>
            <w:r w:rsidR="00C85DE7" w:rsidRPr="00C66603">
              <w:t xml:space="preserve">made under the </w:t>
            </w:r>
            <w:r w:rsidR="00C85DE7" w:rsidRPr="00C66603">
              <w:rPr>
                <w:i/>
              </w:rPr>
              <w:t>Superannuation Industry (Supervision) Act 1993</w:t>
            </w:r>
            <w:r w:rsidR="00FD00A3" w:rsidRPr="00C66603">
              <w:t xml:space="preserve"> </w:t>
            </w:r>
            <w:r w:rsidR="00C85DE7" w:rsidRPr="00C66603">
              <w:t>that, in relation to:</w:t>
            </w:r>
          </w:p>
          <w:p w:rsidR="00C85DE7" w:rsidRPr="00C66603" w:rsidRDefault="003748D6" w:rsidP="00885DF6">
            <w:pPr>
              <w:pStyle w:val="Tablea"/>
            </w:pPr>
            <w:r w:rsidRPr="00C66603">
              <w:t xml:space="preserve">(a) </w:t>
            </w:r>
            <w:r w:rsidR="00C85DE7" w:rsidRPr="00C66603">
              <w:t>a specified person (other than a person specified by membership of a class) or to persons associated with that specified person; or</w:t>
            </w:r>
          </w:p>
          <w:p w:rsidR="00C85DE7" w:rsidRPr="00C66603" w:rsidRDefault="003748D6" w:rsidP="00885DF6">
            <w:pPr>
              <w:pStyle w:val="Tablea"/>
            </w:pPr>
            <w:r w:rsidRPr="00C66603">
              <w:t xml:space="preserve">(b) </w:t>
            </w:r>
            <w:r w:rsidR="00C85DE7" w:rsidRPr="00C66603">
              <w:t>a specified financial product (other than a product specified by membership of a class);</w:t>
            </w:r>
          </w:p>
          <w:p w:rsidR="00C85DE7" w:rsidRPr="00C66603" w:rsidRDefault="003748D6" w:rsidP="00810A40">
            <w:pPr>
              <w:pStyle w:val="Tabletext"/>
            </w:pPr>
            <w:r w:rsidRPr="00C66603">
              <w:t>has</w:t>
            </w:r>
            <w:r w:rsidR="00C85DE7" w:rsidRPr="00C66603">
              <w:t xml:space="preserve"> the effect of:</w:t>
            </w:r>
          </w:p>
          <w:p w:rsidR="00C85DE7" w:rsidRPr="00C66603" w:rsidRDefault="003748D6" w:rsidP="00885DF6">
            <w:pPr>
              <w:pStyle w:val="Tablea"/>
            </w:pPr>
            <w:r w:rsidRPr="00C66603">
              <w:t xml:space="preserve">(c) </w:t>
            </w:r>
            <w:r w:rsidR="00C85DE7" w:rsidRPr="00C66603">
              <w:t xml:space="preserve">exempting the person or product from the rules </w:t>
            </w:r>
            <w:r w:rsidR="00E20E4D" w:rsidRPr="00C66603">
              <w:t>made under that</w:t>
            </w:r>
            <w:r w:rsidR="00C85DE7" w:rsidRPr="00C66603">
              <w:t xml:space="preserve"> Act; or</w:t>
            </w:r>
          </w:p>
          <w:p w:rsidR="0084040D" w:rsidRPr="00C66603" w:rsidRDefault="003748D6" w:rsidP="000C5E6C">
            <w:pPr>
              <w:pStyle w:val="Tablea"/>
            </w:pPr>
            <w:r w:rsidRPr="00C66603">
              <w:t xml:space="preserve">(d) </w:t>
            </w:r>
            <w:r w:rsidR="00C85DE7" w:rsidRPr="00C66603">
              <w:t xml:space="preserve">modifying the operation of the rules </w:t>
            </w:r>
            <w:r w:rsidR="00E20E4D" w:rsidRPr="00C66603">
              <w:t>made under that</w:t>
            </w:r>
            <w:r w:rsidR="00C85DE7" w:rsidRPr="00C66603">
              <w:t xml:space="preserve"> Act in their appli</w:t>
            </w:r>
            <w:r w:rsidR="004613DA" w:rsidRPr="00C66603">
              <w:t>cation to the person or product</w:t>
            </w:r>
          </w:p>
        </w:tc>
      </w:tr>
      <w:tr w:rsidR="00C85DE7" w:rsidRPr="00C66603" w:rsidTr="007972A6"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C85DE7" w:rsidRPr="00C66603" w:rsidRDefault="003C6099" w:rsidP="00885DF6">
            <w:pPr>
              <w:pStyle w:val="Tabletext"/>
            </w:pPr>
            <w:r w:rsidRPr="00C66603">
              <w:t>30</w:t>
            </w:r>
          </w:p>
        </w:tc>
        <w:tc>
          <w:tcPr>
            <w:tcW w:w="6241" w:type="dxa"/>
            <w:tcBorders>
              <w:bottom w:val="single" w:sz="4" w:space="0" w:color="auto"/>
            </w:tcBorders>
            <w:shd w:val="clear" w:color="auto" w:fill="auto"/>
          </w:tcPr>
          <w:p w:rsidR="00C85DE7" w:rsidRPr="00C66603" w:rsidRDefault="003748D6" w:rsidP="00885DF6">
            <w:pPr>
              <w:pStyle w:val="Tabletext"/>
            </w:pPr>
            <w:r w:rsidRPr="00C66603">
              <w:t>A private ruling</w:t>
            </w:r>
            <w:r w:rsidR="00C85DE7" w:rsidRPr="00C66603">
              <w:t xml:space="preserve"> given </w:t>
            </w:r>
            <w:r w:rsidRPr="00C66603">
              <w:t xml:space="preserve">or a public ruling made </w:t>
            </w:r>
            <w:r w:rsidR="00C85DE7" w:rsidRPr="00C66603">
              <w:t xml:space="preserve">under the </w:t>
            </w:r>
            <w:r w:rsidR="00C85DE7" w:rsidRPr="00C66603">
              <w:rPr>
                <w:i/>
              </w:rPr>
              <w:t>Taxation Administration Act 1953</w:t>
            </w:r>
          </w:p>
        </w:tc>
      </w:tr>
      <w:tr w:rsidR="00C85DE7" w:rsidRPr="00C66603" w:rsidTr="007972A6">
        <w:tc>
          <w:tcPr>
            <w:tcW w:w="846" w:type="dxa"/>
            <w:tcBorders>
              <w:bottom w:val="single" w:sz="12" w:space="0" w:color="auto"/>
            </w:tcBorders>
            <w:shd w:val="clear" w:color="auto" w:fill="auto"/>
          </w:tcPr>
          <w:p w:rsidR="00C85DE7" w:rsidRPr="00C66603" w:rsidRDefault="003C6099" w:rsidP="00885DF6">
            <w:pPr>
              <w:pStyle w:val="Tabletext"/>
            </w:pPr>
            <w:r w:rsidRPr="00C66603">
              <w:t>31</w:t>
            </w:r>
          </w:p>
        </w:tc>
        <w:tc>
          <w:tcPr>
            <w:tcW w:w="6241" w:type="dxa"/>
            <w:tcBorders>
              <w:bottom w:val="single" w:sz="12" w:space="0" w:color="auto"/>
            </w:tcBorders>
            <w:shd w:val="clear" w:color="auto" w:fill="auto"/>
          </w:tcPr>
          <w:p w:rsidR="00C85DE7" w:rsidRPr="00C66603" w:rsidRDefault="00C85DE7" w:rsidP="00885DF6">
            <w:pPr>
              <w:pStyle w:val="Tabletext"/>
            </w:pPr>
            <w:r w:rsidRPr="00C66603">
              <w:t>Each of the following:</w:t>
            </w:r>
          </w:p>
          <w:p w:rsidR="00C85DE7" w:rsidRPr="00C66603" w:rsidRDefault="003748D6" w:rsidP="00885DF6">
            <w:pPr>
              <w:pStyle w:val="Tablea"/>
            </w:pPr>
            <w:r w:rsidRPr="00C66603">
              <w:t xml:space="preserve">(a) </w:t>
            </w:r>
            <w:r w:rsidR="00C85DE7" w:rsidRPr="00C66603">
              <w:t>an instrument issued by the Defence Force under paragraph</w:t>
            </w:r>
            <w:r w:rsidR="00C66603" w:rsidRPr="00C66603">
              <w:t> </w:t>
            </w:r>
            <w:r w:rsidR="00C85DE7" w:rsidRPr="00C66603">
              <w:t xml:space="preserve">5B(2)(a) of the </w:t>
            </w:r>
            <w:r w:rsidR="00C85DE7" w:rsidRPr="00C66603">
              <w:rPr>
                <w:i/>
              </w:rPr>
              <w:t>Veterans’ Entitlements Act 1986</w:t>
            </w:r>
            <w:r w:rsidR="00C85DE7" w:rsidRPr="00C66603">
              <w:t>;</w:t>
            </w:r>
          </w:p>
          <w:p w:rsidR="00C85DE7" w:rsidRPr="00C66603" w:rsidRDefault="003748D6" w:rsidP="00885DF6">
            <w:pPr>
              <w:pStyle w:val="Tablea"/>
            </w:pPr>
            <w:r w:rsidRPr="00C66603">
              <w:t xml:space="preserve">(b) </w:t>
            </w:r>
            <w:r w:rsidR="00C85DE7" w:rsidRPr="00C66603">
              <w:t xml:space="preserve">an instrument </w:t>
            </w:r>
            <w:r w:rsidR="003F094B" w:rsidRPr="00C66603">
              <w:t xml:space="preserve">made </w:t>
            </w:r>
            <w:r w:rsidR="00C85DE7" w:rsidRPr="00C66603">
              <w:t>under paragraph</w:t>
            </w:r>
            <w:r w:rsidR="00C66603" w:rsidRPr="00C66603">
              <w:t> </w:t>
            </w:r>
            <w:r w:rsidR="00C85DE7" w:rsidRPr="00C66603">
              <w:t>5B(2)(b) of that Act;</w:t>
            </w:r>
          </w:p>
          <w:p w:rsidR="00C85DE7" w:rsidRPr="00C66603" w:rsidRDefault="003748D6" w:rsidP="00885DF6">
            <w:pPr>
              <w:pStyle w:val="Tablea"/>
            </w:pPr>
            <w:r w:rsidRPr="00C66603">
              <w:t xml:space="preserve">(c) </w:t>
            </w:r>
            <w:r w:rsidR="00C85DE7" w:rsidRPr="00C66603">
              <w:t xml:space="preserve">an instrument </w:t>
            </w:r>
            <w:r w:rsidR="003F094B" w:rsidRPr="00C66603">
              <w:t>made</w:t>
            </w:r>
            <w:r w:rsidR="00C85DE7" w:rsidRPr="00C66603">
              <w:t xml:space="preserve"> under paragraph</w:t>
            </w:r>
            <w:r w:rsidR="00C66603" w:rsidRPr="00C66603">
              <w:t> </w:t>
            </w:r>
            <w:r w:rsidR="00C85DE7" w:rsidRPr="00C66603">
              <w:t>5B(2)(c) of that Act;</w:t>
            </w:r>
          </w:p>
          <w:p w:rsidR="00C85DE7" w:rsidRPr="00C66603" w:rsidRDefault="003748D6" w:rsidP="00885DF6">
            <w:pPr>
              <w:pStyle w:val="Tablea"/>
            </w:pPr>
            <w:r w:rsidRPr="00C66603">
              <w:t xml:space="preserve">(d) </w:t>
            </w:r>
            <w:r w:rsidR="00C85DE7" w:rsidRPr="00C66603">
              <w:t>a determination made under section</w:t>
            </w:r>
            <w:r w:rsidR="00C66603" w:rsidRPr="00C66603">
              <w:t> </w:t>
            </w:r>
            <w:r w:rsidR="00C85DE7" w:rsidRPr="00C66603">
              <w:t>5R of that Act;</w:t>
            </w:r>
          </w:p>
          <w:p w:rsidR="00C85DE7" w:rsidRPr="00C66603" w:rsidRDefault="003748D6" w:rsidP="00885DF6">
            <w:pPr>
              <w:pStyle w:val="Tablea"/>
            </w:pPr>
            <w:r w:rsidRPr="00C66603">
              <w:t xml:space="preserve">(e) </w:t>
            </w:r>
            <w:r w:rsidR="00C85DE7" w:rsidRPr="00C66603">
              <w:t xml:space="preserve">an instrument </w:t>
            </w:r>
            <w:r w:rsidR="003F094B" w:rsidRPr="00C66603">
              <w:t>made</w:t>
            </w:r>
            <w:r w:rsidR="00C85DE7" w:rsidRPr="00C66603">
              <w:t xml:space="preserve"> under subsection</w:t>
            </w:r>
            <w:r w:rsidR="00C66603" w:rsidRPr="00C66603">
              <w:t> </w:t>
            </w:r>
            <w:r w:rsidR="00C85DE7" w:rsidRPr="00C66603">
              <w:t>6D(1) of that Act;</w:t>
            </w:r>
          </w:p>
          <w:p w:rsidR="00C85DE7" w:rsidRPr="00C66603" w:rsidRDefault="00C85DE7" w:rsidP="00885DF6">
            <w:pPr>
              <w:pStyle w:val="Tablea"/>
            </w:pPr>
            <w:r w:rsidRPr="00C66603">
              <w:t>(f) a determination made under subsection</w:t>
            </w:r>
            <w:r w:rsidR="00C66603" w:rsidRPr="00C66603">
              <w:t> </w:t>
            </w:r>
            <w:r w:rsidRPr="00C66603">
              <w:t>46L(1) or 52AA(2) of that Act;</w:t>
            </w:r>
          </w:p>
          <w:p w:rsidR="00C85DE7" w:rsidRPr="00C66603" w:rsidRDefault="003748D6" w:rsidP="00885DF6">
            <w:pPr>
              <w:pStyle w:val="Tablea"/>
            </w:pPr>
            <w:r w:rsidRPr="00C66603">
              <w:t xml:space="preserve">(g) </w:t>
            </w:r>
            <w:r w:rsidR="00C85DE7" w:rsidRPr="00C66603">
              <w:t xml:space="preserve">a designation made in accordance with </w:t>
            </w:r>
            <w:r w:rsidR="00C66603" w:rsidRPr="00C66603">
              <w:t>paragraph (</w:t>
            </w:r>
            <w:r w:rsidR="00C85DE7" w:rsidRPr="00C66603">
              <w:t xml:space="preserve">b) of the definition of </w:t>
            </w:r>
            <w:r w:rsidR="00C85DE7" w:rsidRPr="00C66603">
              <w:rPr>
                <w:b/>
                <w:i/>
              </w:rPr>
              <w:t>Peacekeeping Force</w:t>
            </w:r>
            <w:r w:rsidR="00C85DE7" w:rsidRPr="00C66603">
              <w:t xml:space="preserve"> in subsection</w:t>
            </w:r>
            <w:r w:rsidR="00C66603" w:rsidRPr="00C66603">
              <w:t> </w:t>
            </w:r>
            <w:r w:rsidR="004613DA" w:rsidRPr="00C66603">
              <w:t>68(1) of that Act</w:t>
            </w:r>
          </w:p>
        </w:tc>
      </w:tr>
    </w:tbl>
    <w:p w:rsidR="00D94920" w:rsidRPr="00C66603" w:rsidRDefault="00D94920" w:rsidP="00D94920">
      <w:pPr>
        <w:pStyle w:val="ActHead2"/>
        <w:pageBreakBefore/>
      </w:pPr>
      <w:bookmarkStart w:id="14" w:name="_Toc428513816"/>
      <w:r w:rsidRPr="00C66603">
        <w:rPr>
          <w:rStyle w:val="CharPartNo"/>
        </w:rPr>
        <w:t>Part</w:t>
      </w:r>
      <w:r w:rsidR="00C66603" w:rsidRPr="00C66603">
        <w:rPr>
          <w:rStyle w:val="CharPartNo"/>
        </w:rPr>
        <w:t> </w:t>
      </w:r>
      <w:r w:rsidR="00317A64" w:rsidRPr="00C66603">
        <w:rPr>
          <w:rStyle w:val="CharPartNo"/>
        </w:rPr>
        <w:t>3</w:t>
      </w:r>
      <w:r w:rsidRPr="00C66603">
        <w:t>—</w:t>
      </w:r>
      <w:r w:rsidRPr="00C66603">
        <w:rPr>
          <w:rStyle w:val="CharPartText"/>
        </w:rPr>
        <w:t xml:space="preserve">Instruments </w:t>
      </w:r>
      <w:r w:rsidR="008842A7" w:rsidRPr="00C66603">
        <w:rPr>
          <w:rStyle w:val="CharPartText"/>
        </w:rPr>
        <w:t>that are</w:t>
      </w:r>
      <w:r w:rsidRPr="00C66603">
        <w:rPr>
          <w:rStyle w:val="CharPartText"/>
        </w:rPr>
        <w:t xml:space="preserve"> </w:t>
      </w:r>
      <w:r w:rsidR="0088341B" w:rsidRPr="00C66603">
        <w:rPr>
          <w:rStyle w:val="CharPartText"/>
        </w:rPr>
        <w:t>notifiable</w:t>
      </w:r>
      <w:r w:rsidRPr="00C66603">
        <w:rPr>
          <w:rStyle w:val="CharPartText"/>
        </w:rPr>
        <w:t xml:space="preserve"> instruments</w:t>
      </w:r>
      <w:bookmarkEnd w:id="14"/>
    </w:p>
    <w:p w:rsidR="00C53598" w:rsidRPr="00C66603" w:rsidRDefault="00C53598" w:rsidP="00C53598">
      <w:pPr>
        <w:pStyle w:val="Header"/>
      </w:pPr>
      <w:r w:rsidRPr="00C66603">
        <w:rPr>
          <w:rStyle w:val="CharDivNo"/>
        </w:rPr>
        <w:t xml:space="preserve"> </w:t>
      </w:r>
      <w:r w:rsidRPr="00C66603">
        <w:rPr>
          <w:rStyle w:val="CharDivText"/>
        </w:rPr>
        <w:t xml:space="preserve"> </w:t>
      </w:r>
    </w:p>
    <w:p w:rsidR="00D94920" w:rsidRPr="00C66603" w:rsidRDefault="00D54961" w:rsidP="00D94920">
      <w:pPr>
        <w:pStyle w:val="ActHead5"/>
      </w:pPr>
      <w:bookmarkStart w:id="15" w:name="_Toc428513817"/>
      <w:r w:rsidRPr="00C66603">
        <w:rPr>
          <w:rStyle w:val="CharSectno"/>
        </w:rPr>
        <w:t>8</w:t>
      </w:r>
      <w:r w:rsidR="00D94920" w:rsidRPr="00C66603">
        <w:t xml:space="preserve">  </w:t>
      </w:r>
      <w:r w:rsidR="00E46A0B" w:rsidRPr="00C66603">
        <w:t>Classes of instruments that are n</w:t>
      </w:r>
      <w:r w:rsidR="0088341B" w:rsidRPr="00C66603">
        <w:t>otifiable</w:t>
      </w:r>
      <w:r w:rsidR="00D94920" w:rsidRPr="00C66603">
        <w:t xml:space="preserve"> instruments</w:t>
      </w:r>
      <w:bookmarkEnd w:id="15"/>
    </w:p>
    <w:p w:rsidR="00D94920" w:rsidRPr="00C66603" w:rsidRDefault="00D94920" w:rsidP="00D94920">
      <w:pPr>
        <w:pStyle w:val="subsection"/>
      </w:pPr>
      <w:r w:rsidRPr="00C66603">
        <w:tab/>
      </w:r>
      <w:r w:rsidRPr="00C66603">
        <w:tab/>
      </w:r>
      <w:r w:rsidR="008842A7" w:rsidRPr="00C66603">
        <w:t>For paragraph</w:t>
      </w:r>
      <w:r w:rsidR="00C66603" w:rsidRPr="00C66603">
        <w:t> </w:t>
      </w:r>
      <w:r w:rsidR="008842A7" w:rsidRPr="00C66603">
        <w:t xml:space="preserve">11(2)(b) of the Act, </w:t>
      </w:r>
      <w:r w:rsidR="00ED3E19" w:rsidRPr="00C66603">
        <w:t>an instrument in a class of instrument</w:t>
      </w:r>
      <w:r w:rsidR="00A76F4D" w:rsidRPr="00C66603">
        <w:t>s</w:t>
      </w:r>
      <w:r w:rsidR="00ED3E19" w:rsidRPr="00C66603">
        <w:t xml:space="preserve"> </w:t>
      </w:r>
      <w:r w:rsidR="007457B1" w:rsidRPr="00C66603">
        <w:t>referred to</w:t>
      </w:r>
      <w:r w:rsidR="00DF2A83" w:rsidRPr="00C66603">
        <w:t xml:space="preserve"> in </w:t>
      </w:r>
      <w:r w:rsidR="007F7FB5" w:rsidRPr="00C66603">
        <w:t>an</w:t>
      </w:r>
      <w:r w:rsidR="006440CB" w:rsidRPr="00C66603">
        <w:t xml:space="preserve"> item of</w:t>
      </w:r>
      <w:r w:rsidR="007F7FB5" w:rsidRPr="00C66603">
        <w:t xml:space="preserve"> </w:t>
      </w:r>
      <w:r w:rsidR="00DF2A83" w:rsidRPr="00C66603">
        <w:t>the following table</w:t>
      </w:r>
      <w:r w:rsidRPr="00C66603">
        <w:t xml:space="preserve"> </w:t>
      </w:r>
      <w:r w:rsidR="009F775D" w:rsidRPr="00C66603">
        <w:t xml:space="preserve">is a </w:t>
      </w:r>
      <w:r w:rsidR="0088341B" w:rsidRPr="00C66603">
        <w:t>notifiable</w:t>
      </w:r>
      <w:r w:rsidR="009F775D" w:rsidRPr="00C66603">
        <w:t xml:space="preserve"> instrument</w:t>
      </w:r>
      <w:r w:rsidRPr="00C66603">
        <w:t>.</w:t>
      </w:r>
    </w:p>
    <w:p w:rsidR="00D94920" w:rsidRPr="00C66603" w:rsidRDefault="00D94920" w:rsidP="00D94920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241"/>
      </w:tblGrid>
      <w:tr w:rsidR="00E60293" w:rsidRPr="00C66603" w:rsidTr="007972A6">
        <w:trPr>
          <w:tblHeader/>
        </w:trPr>
        <w:tc>
          <w:tcPr>
            <w:tcW w:w="7087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D94920" w:rsidRPr="00C66603" w:rsidRDefault="00A76F4D" w:rsidP="00A76F4D">
            <w:pPr>
              <w:pStyle w:val="TableHeading"/>
            </w:pPr>
            <w:r w:rsidRPr="00C66603">
              <w:t>Classes of instruments that are n</w:t>
            </w:r>
            <w:r w:rsidR="00C854CF" w:rsidRPr="00C66603">
              <w:t>otifiable</w:t>
            </w:r>
            <w:r w:rsidR="00D94920" w:rsidRPr="00C66603">
              <w:t xml:space="preserve"> instruments</w:t>
            </w:r>
          </w:p>
        </w:tc>
      </w:tr>
      <w:tr w:rsidR="00D94920" w:rsidRPr="00C66603" w:rsidTr="007972A6">
        <w:trPr>
          <w:tblHeader/>
        </w:trPr>
        <w:tc>
          <w:tcPr>
            <w:tcW w:w="84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94920" w:rsidRPr="00C66603" w:rsidRDefault="00D94920" w:rsidP="007972A6">
            <w:pPr>
              <w:pStyle w:val="TableHeading"/>
            </w:pPr>
            <w:r w:rsidRPr="00C66603">
              <w:t>Item</w:t>
            </w:r>
          </w:p>
        </w:tc>
        <w:tc>
          <w:tcPr>
            <w:tcW w:w="624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94920" w:rsidRPr="00C66603" w:rsidRDefault="00ED3E19" w:rsidP="007972A6">
            <w:pPr>
              <w:pStyle w:val="TableHeading"/>
            </w:pPr>
            <w:r w:rsidRPr="00C66603">
              <w:t>Class of i</w:t>
            </w:r>
            <w:r w:rsidR="00E60293" w:rsidRPr="00C66603">
              <w:t>nstrument</w:t>
            </w:r>
          </w:p>
        </w:tc>
      </w:tr>
      <w:tr w:rsidR="00D94920" w:rsidRPr="00C66603" w:rsidTr="007972A6"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94920" w:rsidRPr="00C66603" w:rsidRDefault="00D94920" w:rsidP="00885DF6">
            <w:pPr>
              <w:pStyle w:val="Tabletext"/>
            </w:pPr>
            <w:r w:rsidRPr="00C66603">
              <w:t>1</w:t>
            </w:r>
          </w:p>
        </w:tc>
        <w:tc>
          <w:tcPr>
            <w:tcW w:w="62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94920" w:rsidRPr="00C66603" w:rsidRDefault="00C854CF" w:rsidP="00262DF9">
            <w:pPr>
              <w:pStyle w:val="Tabletext"/>
            </w:pPr>
            <w:r w:rsidRPr="00C66603">
              <w:t>A</w:t>
            </w:r>
            <w:r w:rsidR="000F1A5F" w:rsidRPr="00C66603">
              <w:t>n instrument</w:t>
            </w:r>
            <w:r w:rsidR="007B2477" w:rsidRPr="00C66603">
              <w:t xml:space="preserve"> that announces the day an international agreement</w:t>
            </w:r>
            <w:r w:rsidR="004613DA" w:rsidRPr="00C66603">
              <w:t xml:space="preserve"> </w:t>
            </w:r>
            <w:r w:rsidR="00262DF9" w:rsidRPr="00C66603">
              <w:t>enters</w:t>
            </w:r>
            <w:r w:rsidR="004613DA" w:rsidRPr="00C66603">
              <w:t xml:space="preserve"> into force for Australia</w:t>
            </w:r>
          </w:p>
        </w:tc>
      </w:tr>
    </w:tbl>
    <w:p w:rsidR="0045488A" w:rsidRPr="00C66603" w:rsidRDefault="0045488A" w:rsidP="0045488A">
      <w:pPr>
        <w:pStyle w:val="ActHead2"/>
        <w:pageBreakBefore/>
      </w:pPr>
      <w:bookmarkStart w:id="16" w:name="_Toc428513818"/>
      <w:r w:rsidRPr="00C66603">
        <w:rPr>
          <w:rStyle w:val="CharPartNo"/>
        </w:rPr>
        <w:t>Part</w:t>
      </w:r>
      <w:r w:rsidR="00C66603" w:rsidRPr="00C66603">
        <w:rPr>
          <w:rStyle w:val="CharPartNo"/>
        </w:rPr>
        <w:t> </w:t>
      </w:r>
      <w:r w:rsidR="00317A64" w:rsidRPr="00C66603">
        <w:rPr>
          <w:rStyle w:val="CharPartNo"/>
        </w:rPr>
        <w:t>4</w:t>
      </w:r>
      <w:r w:rsidRPr="00C66603">
        <w:t>—</w:t>
      </w:r>
      <w:r w:rsidR="0071378E" w:rsidRPr="00C66603">
        <w:rPr>
          <w:rStyle w:val="CharPartText"/>
        </w:rPr>
        <w:t>Legislative i</w:t>
      </w:r>
      <w:r w:rsidR="00DB319D" w:rsidRPr="00C66603">
        <w:rPr>
          <w:rStyle w:val="CharPartText"/>
        </w:rPr>
        <w:t>nstruments</w:t>
      </w:r>
      <w:r w:rsidRPr="00C66603">
        <w:rPr>
          <w:rStyle w:val="CharPartText"/>
        </w:rPr>
        <w:t xml:space="preserve"> </w:t>
      </w:r>
      <w:r w:rsidR="0085131C" w:rsidRPr="00C66603">
        <w:rPr>
          <w:rStyle w:val="CharPartText"/>
        </w:rPr>
        <w:t xml:space="preserve">that are </w:t>
      </w:r>
      <w:r w:rsidRPr="00C66603">
        <w:rPr>
          <w:rStyle w:val="CharPartText"/>
        </w:rPr>
        <w:t>not subject to disallowance</w:t>
      </w:r>
      <w:bookmarkEnd w:id="16"/>
    </w:p>
    <w:p w:rsidR="00C53598" w:rsidRPr="00C66603" w:rsidRDefault="00C53598" w:rsidP="00C53598">
      <w:pPr>
        <w:pStyle w:val="Header"/>
      </w:pPr>
      <w:r w:rsidRPr="00C66603">
        <w:rPr>
          <w:rStyle w:val="CharDivNo"/>
        </w:rPr>
        <w:t xml:space="preserve"> </w:t>
      </w:r>
      <w:r w:rsidRPr="00C66603">
        <w:rPr>
          <w:rStyle w:val="CharDivText"/>
        </w:rPr>
        <w:t xml:space="preserve"> </w:t>
      </w:r>
    </w:p>
    <w:p w:rsidR="00B80CDD" w:rsidRPr="00C66603" w:rsidRDefault="00D54961" w:rsidP="00BB001F">
      <w:pPr>
        <w:pStyle w:val="ActHead5"/>
      </w:pPr>
      <w:bookmarkStart w:id="17" w:name="_Toc428513819"/>
      <w:r w:rsidRPr="00C66603">
        <w:rPr>
          <w:rStyle w:val="CharSectno"/>
        </w:rPr>
        <w:t>9</w:t>
      </w:r>
      <w:r w:rsidR="00BB001F" w:rsidRPr="00C66603">
        <w:t xml:space="preserve">  </w:t>
      </w:r>
      <w:r w:rsidR="00B80CDD" w:rsidRPr="00C66603">
        <w:t>Cla</w:t>
      </w:r>
      <w:r w:rsidR="00DB319D" w:rsidRPr="00C66603">
        <w:t>sses of legislative instruments</w:t>
      </w:r>
      <w:r w:rsidR="00B80CDD" w:rsidRPr="00C66603">
        <w:t xml:space="preserve"> </w:t>
      </w:r>
      <w:r w:rsidR="00266F68" w:rsidRPr="00C66603">
        <w:t xml:space="preserve">that are </w:t>
      </w:r>
      <w:r w:rsidR="00B80CDD" w:rsidRPr="00C66603">
        <w:t>not subject to disallowance</w:t>
      </w:r>
      <w:bookmarkEnd w:id="17"/>
    </w:p>
    <w:p w:rsidR="00B80CDD" w:rsidRPr="00C66603" w:rsidRDefault="00B80CDD" w:rsidP="00B80CDD">
      <w:pPr>
        <w:pStyle w:val="subsection"/>
      </w:pPr>
      <w:r w:rsidRPr="00C66603">
        <w:tab/>
      </w:r>
      <w:r w:rsidRPr="00C66603">
        <w:tab/>
      </w:r>
      <w:r w:rsidR="00266F68" w:rsidRPr="00C66603">
        <w:t>For paragraph</w:t>
      </w:r>
      <w:r w:rsidR="00C66603" w:rsidRPr="00C66603">
        <w:t> </w:t>
      </w:r>
      <w:r w:rsidR="00266F68" w:rsidRPr="00C66603">
        <w:t xml:space="preserve">44(2)(b) of the Act, </w:t>
      </w:r>
      <w:r w:rsidR="000E34D6" w:rsidRPr="00C66603">
        <w:t>section</w:t>
      </w:r>
      <w:r w:rsidR="00C66603" w:rsidRPr="00C66603">
        <w:t> </w:t>
      </w:r>
      <w:r w:rsidR="000E34D6" w:rsidRPr="00C66603">
        <w:t xml:space="preserve">42 of the Act (disallowance of legislative instruments) does not apply to </w:t>
      </w:r>
      <w:r w:rsidR="009F775D" w:rsidRPr="00C66603">
        <w:t>a legislative instrument in a class of legislative instruments referred to</w:t>
      </w:r>
      <w:r w:rsidR="006440CB" w:rsidRPr="00C66603">
        <w:t xml:space="preserve"> in an item of</w:t>
      </w:r>
      <w:r w:rsidR="009F775D" w:rsidRPr="00C66603">
        <w:t xml:space="preserve"> </w:t>
      </w:r>
      <w:r w:rsidR="000E34D6" w:rsidRPr="00C66603">
        <w:t>the following table</w:t>
      </w:r>
      <w:r w:rsidRPr="00C66603">
        <w:t>.</w:t>
      </w:r>
    </w:p>
    <w:p w:rsidR="00B80CDD" w:rsidRPr="00C66603" w:rsidRDefault="00B80CDD" w:rsidP="00B80CDD">
      <w:pPr>
        <w:pStyle w:val="notetext"/>
      </w:pPr>
      <w:r w:rsidRPr="00C66603">
        <w:rPr>
          <w:iCs/>
        </w:rPr>
        <w:t>Note:</w:t>
      </w:r>
      <w:r w:rsidRPr="00C66603">
        <w:rPr>
          <w:iCs/>
        </w:rPr>
        <w:tab/>
      </w:r>
      <w:r w:rsidRPr="00C66603">
        <w:t>The inclusion of a kind of instrument in th</w:t>
      </w:r>
      <w:r w:rsidR="004B158D" w:rsidRPr="00C66603">
        <w:t>e table</w:t>
      </w:r>
      <w:r w:rsidRPr="00C66603">
        <w:t xml:space="preserve"> does not imply that every instrument of that kind is a legislative inst</w:t>
      </w:r>
      <w:r w:rsidR="008842A7" w:rsidRPr="00C66603">
        <w:t>rument (</w:t>
      </w:r>
      <w:r w:rsidRPr="00C66603">
        <w:t>see subsection</w:t>
      </w:r>
      <w:r w:rsidR="00C66603" w:rsidRPr="00C66603">
        <w:t> </w:t>
      </w:r>
      <w:r w:rsidRPr="00C66603">
        <w:t>44(3) of the Act</w:t>
      </w:r>
      <w:r w:rsidR="008842A7" w:rsidRPr="00C66603">
        <w:t>)</w:t>
      </w:r>
      <w:r w:rsidRPr="00C66603">
        <w:t>.</w:t>
      </w:r>
    </w:p>
    <w:p w:rsidR="00B80CDD" w:rsidRPr="00C66603" w:rsidRDefault="00B80CDD" w:rsidP="00B80CDD">
      <w:pPr>
        <w:pStyle w:val="Tabletext"/>
      </w:pPr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237"/>
        <w:gridCol w:w="9"/>
      </w:tblGrid>
      <w:tr w:rsidR="00E60293" w:rsidRPr="00C66603" w:rsidTr="00DD51BB">
        <w:trPr>
          <w:tblHeader/>
        </w:trPr>
        <w:tc>
          <w:tcPr>
            <w:tcW w:w="7097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B80CDD" w:rsidRPr="00C66603" w:rsidRDefault="00B80CDD" w:rsidP="007972A6">
            <w:pPr>
              <w:pStyle w:val="TableHeading"/>
            </w:pPr>
            <w:r w:rsidRPr="00C66603">
              <w:t>Classes of legislative instruments that are not subject to disallowance</w:t>
            </w:r>
          </w:p>
        </w:tc>
      </w:tr>
      <w:tr w:rsidR="00E60293" w:rsidRPr="00C66603" w:rsidTr="00DD51BB">
        <w:trPr>
          <w:tblHeader/>
        </w:trPr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80CDD" w:rsidRPr="00C66603" w:rsidRDefault="00B80CDD" w:rsidP="007972A6">
            <w:pPr>
              <w:pStyle w:val="TableHeading"/>
            </w:pPr>
            <w:r w:rsidRPr="00C66603">
              <w:t>Item</w:t>
            </w:r>
          </w:p>
        </w:tc>
        <w:tc>
          <w:tcPr>
            <w:tcW w:w="6246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80CDD" w:rsidRPr="00C66603" w:rsidRDefault="00E60293" w:rsidP="007972A6">
            <w:pPr>
              <w:pStyle w:val="TableHeading"/>
            </w:pPr>
            <w:r w:rsidRPr="00C66603">
              <w:t>Legislative instrument</w:t>
            </w:r>
          </w:p>
        </w:tc>
      </w:tr>
      <w:tr w:rsidR="00A57667" w:rsidRPr="00C66603" w:rsidTr="00DD51BB">
        <w:trPr>
          <w:gridAfter w:val="1"/>
          <w:wAfter w:w="9" w:type="dxa"/>
        </w:trPr>
        <w:tc>
          <w:tcPr>
            <w:tcW w:w="851" w:type="dxa"/>
            <w:shd w:val="clear" w:color="auto" w:fill="auto"/>
          </w:tcPr>
          <w:p w:rsidR="00A57667" w:rsidRPr="00C66603" w:rsidRDefault="00A57667" w:rsidP="00B8771D">
            <w:pPr>
              <w:pStyle w:val="Tabletext"/>
            </w:pPr>
            <w:r w:rsidRPr="00C66603">
              <w:t>1</w:t>
            </w:r>
          </w:p>
        </w:tc>
        <w:tc>
          <w:tcPr>
            <w:tcW w:w="6237" w:type="dxa"/>
            <w:shd w:val="clear" w:color="auto" w:fill="auto"/>
          </w:tcPr>
          <w:p w:rsidR="00A57667" w:rsidRPr="00C66603" w:rsidRDefault="00A57667" w:rsidP="00A57667">
            <w:pPr>
              <w:pStyle w:val="Tabletext"/>
            </w:pPr>
            <w:r w:rsidRPr="00C66603">
              <w:t xml:space="preserve">An instrument that, in accordance with the provisions of the enabling legislation, does not commence unless it is approved by either or both </w:t>
            </w:r>
            <w:r w:rsidR="004613DA" w:rsidRPr="00C66603">
              <w:t>of the Houses of the Parliament</w:t>
            </w:r>
          </w:p>
        </w:tc>
      </w:tr>
      <w:tr w:rsidR="00857555" w:rsidRPr="00C66603" w:rsidTr="00DD51BB">
        <w:trPr>
          <w:gridAfter w:val="1"/>
          <w:wAfter w:w="9" w:type="dxa"/>
        </w:trPr>
        <w:tc>
          <w:tcPr>
            <w:tcW w:w="851" w:type="dxa"/>
            <w:shd w:val="clear" w:color="auto" w:fill="auto"/>
          </w:tcPr>
          <w:p w:rsidR="00857555" w:rsidRPr="00C66603" w:rsidRDefault="00857555" w:rsidP="00ED3E19">
            <w:pPr>
              <w:pStyle w:val="Tabletext"/>
            </w:pPr>
            <w:r w:rsidRPr="00C66603">
              <w:t>2</w:t>
            </w:r>
          </w:p>
        </w:tc>
        <w:tc>
          <w:tcPr>
            <w:tcW w:w="6237" w:type="dxa"/>
            <w:shd w:val="clear" w:color="auto" w:fill="auto"/>
          </w:tcPr>
          <w:p w:rsidR="00857555" w:rsidRPr="00C66603" w:rsidRDefault="00AF5EA7" w:rsidP="00AF5EA7">
            <w:pPr>
              <w:pStyle w:val="Tabletext"/>
            </w:pPr>
            <w:r w:rsidRPr="00C66603">
              <w:t xml:space="preserve">An instrument that is a </w:t>
            </w:r>
            <w:r w:rsidR="00857555" w:rsidRPr="00C66603">
              <w:t xml:space="preserve">direction </w:t>
            </w:r>
            <w:r w:rsidRPr="00C66603">
              <w:t xml:space="preserve">by a Minister </w:t>
            </w:r>
            <w:r w:rsidR="00857555" w:rsidRPr="00C66603">
              <w:t>to any person or body</w:t>
            </w:r>
          </w:p>
        </w:tc>
      </w:tr>
      <w:tr w:rsidR="00857555" w:rsidRPr="00C66603" w:rsidTr="00DD51BB">
        <w:trPr>
          <w:gridAfter w:val="1"/>
          <w:wAfter w:w="9" w:type="dxa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57555" w:rsidRPr="00C66603" w:rsidRDefault="00857555" w:rsidP="00ED3E19">
            <w:pPr>
              <w:pStyle w:val="Tabletext"/>
            </w:pPr>
            <w:r w:rsidRPr="00C66603">
              <w:t>3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857555" w:rsidRPr="00C66603" w:rsidRDefault="00857555" w:rsidP="00ED3E19">
            <w:pPr>
              <w:pStyle w:val="Tabletext"/>
            </w:pPr>
            <w:r w:rsidRPr="00C66603">
              <w:t>An instrument (other than a regulation) relating to superannuation</w:t>
            </w:r>
          </w:p>
        </w:tc>
      </w:tr>
      <w:tr w:rsidR="00B80CDD" w:rsidRPr="00C66603" w:rsidTr="00DD51BB">
        <w:trPr>
          <w:gridAfter w:val="1"/>
          <w:wAfter w:w="9" w:type="dxa"/>
        </w:trPr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B80CDD" w:rsidRPr="00C66603" w:rsidRDefault="00857555" w:rsidP="003748D6">
            <w:pPr>
              <w:pStyle w:val="Tabletext"/>
            </w:pPr>
            <w:r w:rsidRPr="00C66603">
              <w:t>4</w:t>
            </w:r>
          </w:p>
        </w:tc>
        <w:tc>
          <w:tcPr>
            <w:tcW w:w="6237" w:type="dxa"/>
            <w:tcBorders>
              <w:bottom w:val="single" w:sz="12" w:space="0" w:color="auto"/>
            </w:tcBorders>
            <w:shd w:val="clear" w:color="auto" w:fill="auto"/>
          </w:tcPr>
          <w:p w:rsidR="00B80CDD" w:rsidRPr="00C66603" w:rsidRDefault="00A57667" w:rsidP="003748D6">
            <w:pPr>
              <w:pStyle w:val="Tabletext"/>
            </w:pPr>
            <w:r w:rsidRPr="00C66603">
              <w:t>An instrument made un</w:t>
            </w:r>
            <w:r w:rsidR="004613DA" w:rsidRPr="00C66603">
              <w:t>der an annual Appropriation Act</w:t>
            </w:r>
          </w:p>
        </w:tc>
      </w:tr>
    </w:tbl>
    <w:p w:rsidR="00BB001F" w:rsidRPr="00C66603" w:rsidRDefault="00D54961" w:rsidP="00BB001F">
      <w:pPr>
        <w:pStyle w:val="ActHead5"/>
      </w:pPr>
      <w:bookmarkStart w:id="18" w:name="_Toc428513820"/>
      <w:r w:rsidRPr="00C66603">
        <w:rPr>
          <w:rStyle w:val="CharSectno"/>
        </w:rPr>
        <w:t>10</w:t>
      </w:r>
      <w:r w:rsidR="00B80CDD" w:rsidRPr="00C66603">
        <w:t xml:space="preserve">  Particular l</w:t>
      </w:r>
      <w:r w:rsidR="00BB001F" w:rsidRPr="00C66603">
        <w:t xml:space="preserve">egislative instruments </w:t>
      </w:r>
      <w:r w:rsidR="000E34D6" w:rsidRPr="00C66603">
        <w:t xml:space="preserve">that are </w:t>
      </w:r>
      <w:r w:rsidR="00BB001F" w:rsidRPr="00C66603">
        <w:t>not subject to disallowance</w:t>
      </w:r>
      <w:bookmarkEnd w:id="18"/>
    </w:p>
    <w:p w:rsidR="00C85DE7" w:rsidRPr="00C66603" w:rsidRDefault="00BB001F" w:rsidP="00BB001F">
      <w:pPr>
        <w:pStyle w:val="subsection"/>
      </w:pPr>
      <w:r w:rsidRPr="00C66603">
        <w:tab/>
      </w:r>
      <w:r w:rsidRPr="00C66603">
        <w:tab/>
      </w:r>
      <w:r w:rsidR="001C36B3" w:rsidRPr="00C66603">
        <w:t>For paragraph</w:t>
      </w:r>
      <w:r w:rsidR="00C66603" w:rsidRPr="00C66603">
        <w:t> </w:t>
      </w:r>
      <w:r w:rsidR="001C36B3" w:rsidRPr="00C66603">
        <w:t xml:space="preserve">44(2)(b) of the Act, </w:t>
      </w:r>
      <w:r w:rsidR="000E34D6" w:rsidRPr="00C66603">
        <w:t>section</w:t>
      </w:r>
      <w:r w:rsidR="00C66603" w:rsidRPr="00C66603">
        <w:t> </w:t>
      </w:r>
      <w:r w:rsidR="000E34D6" w:rsidRPr="00C66603">
        <w:t xml:space="preserve">42 of the Act (disallowance of legislative instruments) does not apply to </w:t>
      </w:r>
      <w:r w:rsidR="00406838" w:rsidRPr="00C66603">
        <w:t>a</w:t>
      </w:r>
      <w:r w:rsidR="007F5661" w:rsidRPr="00C66603">
        <w:t xml:space="preserve"> legislative instrument</w:t>
      </w:r>
      <w:r w:rsidR="001C36B3" w:rsidRPr="00C66603">
        <w:t xml:space="preserve"> </w:t>
      </w:r>
      <w:r w:rsidR="007457B1" w:rsidRPr="00C66603">
        <w:t>referred to</w:t>
      </w:r>
      <w:r w:rsidR="000E34D6" w:rsidRPr="00C66603">
        <w:t xml:space="preserve"> in </w:t>
      </w:r>
      <w:r w:rsidR="006440CB" w:rsidRPr="00C66603">
        <w:t xml:space="preserve">an item of </w:t>
      </w:r>
      <w:r w:rsidR="000E34D6" w:rsidRPr="00C66603">
        <w:t>the following table</w:t>
      </w:r>
      <w:r w:rsidR="001C36B3" w:rsidRPr="00C66603">
        <w:t>.</w:t>
      </w:r>
    </w:p>
    <w:p w:rsidR="00BB001F" w:rsidRPr="00C66603" w:rsidRDefault="00BB001F" w:rsidP="00BB001F">
      <w:pPr>
        <w:pStyle w:val="notetext"/>
      </w:pPr>
      <w:r w:rsidRPr="00C66603">
        <w:rPr>
          <w:iCs/>
        </w:rPr>
        <w:t>Note:</w:t>
      </w:r>
      <w:r w:rsidRPr="00C66603">
        <w:rPr>
          <w:iCs/>
        </w:rPr>
        <w:tab/>
      </w:r>
      <w:r w:rsidRPr="00C66603">
        <w:t xml:space="preserve">The inclusion of a kind of instrument in </w:t>
      </w:r>
      <w:r w:rsidR="0045488A" w:rsidRPr="00C66603">
        <w:t>t</w:t>
      </w:r>
      <w:r w:rsidR="004B158D" w:rsidRPr="00C66603">
        <w:t xml:space="preserve">he table </w:t>
      </w:r>
      <w:r w:rsidRPr="00C66603">
        <w:t>does not imply that every instrument of that kind is a legislative instrume</w:t>
      </w:r>
      <w:r w:rsidR="001C36B3" w:rsidRPr="00C66603">
        <w:t>nt (</w:t>
      </w:r>
      <w:r w:rsidRPr="00C66603">
        <w:t>see subsection</w:t>
      </w:r>
      <w:r w:rsidR="00C66603" w:rsidRPr="00C66603">
        <w:t> </w:t>
      </w:r>
      <w:r w:rsidRPr="00C66603">
        <w:t>44(3) of the Act</w:t>
      </w:r>
      <w:r w:rsidR="001C36B3" w:rsidRPr="00C66603">
        <w:t>)</w:t>
      </w:r>
      <w:r w:rsidRPr="00C66603">
        <w:t>.</w:t>
      </w:r>
    </w:p>
    <w:p w:rsidR="003952A3" w:rsidRPr="00C66603" w:rsidRDefault="003952A3" w:rsidP="00FA4539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6373"/>
      </w:tblGrid>
      <w:tr w:rsidR="00E60293" w:rsidRPr="00C66603" w:rsidTr="007972A6">
        <w:trPr>
          <w:tblHeader/>
        </w:trPr>
        <w:tc>
          <w:tcPr>
            <w:tcW w:w="7087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E60293" w:rsidRPr="00C66603" w:rsidRDefault="00E60293" w:rsidP="007972A6">
            <w:pPr>
              <w:pStyle w:val="TableHeading"/>
            </w:pPr>
            <w:r w:rsidRPr="00C66603">
              <w:t xml:space="preserve">Particular legislative instruments </w:t>
            </w:r>
            <w:r w:rsidR="000B1520" w:rsidRPr="00C66603">
              <w:t xml:space="preserve">that are </w:t>
            </w:r>
            <w:r w:rsidRPr="00C66603">
              <w:t>not subject to disallowance</w:t>
            </w:r>
          </w:p>
        </w:tc>
      </w:tr>
      <w:tr w:rsidR="00E60293" w:rsidRPr="00C66603" w:rsidTr="007972A6">
        <w:trPr>
          <w:tblHeader/>
        </w:trPr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60293" w:rsidRPr="00C66603" w:rsidRDefault="00E60293" w:rsidP="007972A6">
            <w:pPr>
              <w:pStyle w:val="TableHeading"/>
            </w:pPr>
            <w:r w:rsidRPr="00C66603">
              <w:t>Item</w:t>
            </w:r>
          </w:p>
        </w:tc>
        <w:tc>
          <w:tcPr>
            <w:tcW w:w="637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60293" w:rsidRPr="00C66603" w:rsidRDefault="00E60293" w:rsidP="007972A6">
            <w:pPr>
              <w:pStyle w:val="TableHeading"/>
            </w:pPr>
            <w:r w:rsidRPr="00C66603">
              <w:t>Legislative instrument</w:t>
            </w:r>
          </w:p>
        </w:tc>
      </w:tr>
      <w:tr w:rsidR="00536CE0" w:rsidRPr="00C66603" w:rsidTr="007972A6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536CE0" w:rsidRPr="00C66603" w:rsidRDefault="007943B2" w:rsidP="00E60293">
            <w:pPr>
              <w:pStyle w:val="Tabletext"/>
            </w:pPr>
            <w:r w:rsidRPr="00C66603">
              <w:t>1</w:t>
            </w:r>
          </w:p>
        </w:tc>
        <w:tc>
          <w:tcPr>
            <w:tcW w:w="6373" w:type="dxa"/>
            <w:tcBorders>
              <w:top w:val="single" w:sz="12" w:space="0" w:color="auto"/>
            </w:tcBorders>
            <w:shd w:val="clear" w:color="auto" w:fill="auto"/>
          </w:tcPr>
          <w:p w:rsidR="00D915A8" w:rsidRPr="00C66603" w:rsidRDefault="00536CE0" w:rsidP="00FA4539">
            <w:pPr>
              <w:pStyle w:val="Tabletext"/>
            </w:pPr>
            <w:r w:rsidRPr="00C66603">
              <w:t>A</w:t>
            </w:r>
            <w:r w:rsidR="00D915A8" w:rsidRPr="00C66603">
              <w:t xml:space="preserve"> substituted reference order made under section</w:t>
            </w:r>
            <w:r w:rsidR="00C66603" w:rsidRPr="00C66603">
              <w:t> </w:t>
            </w:r>
            <w:r w:rsidR="00D915A8" w:rsidRPr="00C66603">
              <w:t xml:space="preserve">19B of the </w:t>
            </w:r>
            <w:r w:rsidR="00D915A8" w:rsidRPr="00C66603">
              <w:rPr>
                <w:i/>
              </w:rPr>
              <w:t>Acts Interpretation Act 1901</w:t>
            </w:r>
          </w:p>
        </w:tc>
      </w:tr>
      <w:tr w:rsidR="00E60293" w:rsidRPr="00C66603" w:rsidTr="007972A6">
        <w:tc>
          <w:tcPr>
            <w:tcW w:w="714" w:type="dxa"/>
            <w:shd w:val="clear" w:color="auto" w:fill="auto"/>
          </w:tcPr>
          <w:p w:rsidR="00E60293" w:rsidRPr="00C66603" w:rsidRDefault="007943B2" w:rsidP="00E60293">
            <w:pPr>
              <w:pStyle w:val="Tabletext"/>
            </w:pPr>
            <w:r w:rsidRPr="00C66603">
              <w:t>2</w:t>
            </w:r>
          </w:p>
        </w:tc>
        <w:tc>
          <w:tcPr>
            <w:tcW w:w="6373" w:type="dxa"/>
            <w:shd w:val="clear" w:color="auto" w:fill="auto"/>
          </w:tcPr>
          <w:p w:rsidR="007972A6" w:rsidRPr="00C66603" w:rsidRDefault="007972A6" w:rsidP="003748D6">
            <w:pPr>
              <w:pStyle w:val="Tabletext"/>
            </w:pPr>
            <w:r w:rsidRPr="00C66603">
              <w:t>Each of the following:</w:t>
            </w:r>
          </w:p>
          <w:p w:rsidR="00E60293" w:rsidRPr="00C66603" w:rsidRDefault="007972A6" w:rsidP="007972A6">
            <w:pPr>
              <w:pStyle w:val="Tablea"/>
            </w:pPr>
            <w:r w:rsidRPr="00C66603">
              <w:t>(a) a</w:t>
            </w:r>
            <w:r w:rsidR="00E60293" w:rsidRPr="00C66603">
              <w:t xml:space="preserve"> notice </w:t>
            </w:r>
            <w:r w:rsidR="00A7709A" w:rsidRPr="00C66603">
              <w:t>given</w:t>
            </w:r>
            <w:r w:rsidR="00E60293" w:rsidRPr="00C66603">
              <w:t xml:space="preserve"> under subsection</w:t>
            </w:r>
            <w:r w:rsidR="00C66603" w:rsidRPr="00C66603">
              <w:t> </w:t>
            </w:r>
            <w:r w:rsidR="001328F0" w:rsidRPr="00C66603">
              <w:t>17</w:t>
            </w:r>
            <w:r w:rsidR="00E60293" w:rsidRPr="00C66603">
              <w:t xml:space="preserve">(1) of the </w:t>
            </w:r>
            <w:r w:rsidR="00E60293" w:rsidRPr="00C66603">
              <w:rPr>
                <w:i/>
              </w:rPr>
              <w:t>Air Services Act 1995</w:t>
            </w:r>
            <w:r w:rsidRPr="00C66603">
              <w:t>;</w:t>
            </w:r>
          </w:p>
          <w:p w:rsidR="007972A6" w:rsidRPr="00C66603" w:rsidRDefault="007972A6" w:rsidP="007E2430">
            <w:pPr>
              <w:pStyle w:val="Tablea"/>
            </w:pPr>
            <w:r w:rsidRPr="00C66603">
              <w:t xml:space="preserve">(b) an instruction given under </w:t>
            </w:r>
            <w:proofErr w:type="spellStart"/>
            <w:r w:rsidRPr="00C66603">
              <w:t>subregulation</w:t>
            </w:r>
            <w:proofErr w:type="spellEnd"/>
            <w:r w:rsidR="00C66603" w:rsidRPr="00C66603">
              <w:t> </w:t>
            </w:r>
            <w:r w:rsidRPr="00C66603">
              <w:t xml:space="preserve">3.03(3) or (4) of the </w:t>
            </w:r>
            <w:r w:rsidRPr="00C66603">
              <w:rPr>
                <w:i/>
              </w:rPr>
              <w:t>Air Services Regulations</w:t>
            </w:r>
            <w:r w:rsidR="00C66603" w:rsidRPr="00C66603">
              <w:rPr>
                <w:i/>
              </w:rPr>
              <w:t> </w:t>
            </w:r>
            <w:r w:rsidRPr="00C66603">
              <w:rPr>
                <w:i/>
              </w:rPr>
              <w:t>1995</w:t>
            </w:r>
          </w:p>
        </w:tc>
      </w:tr>
      <w:tr w:rsidR="00E60293" w:rsidRPr="00C66603" w:rsidTr="007972A6">
        <w:tc>
          <w:tcPr>
            <w:tcW w:w="714" w:type="dxa"/>
            <w:shd w:val="clear" w:color="auto" w:fill="auto"/>
          </w:tcPr>
          <w:p w:rsidR="00E60293" w:rsidRPr="00C66603" w:rsidRDefault="007943B2" w:rsidP="00E60293">
            <w:pPr>
              <w:pStyle w:val="Tabletext"/>
            </w:pPr>
            <w:r w:rsidRPr="00C66603">
              <w:t>3</w:t>
            </w:r>
          </w:p>
        </w:tc>
        <w:tc>
          <w:tcPr>
            <w:tcW w:w="6373" w:type="dxa"/>
            <w:shd w:val="clear" w:color="auto" w:fill="auto"/>
          </w:tcPr>
          <w:p w:rsidR="00E60293" w:rsidRPr="00C66603" w:rsidRDefault="00E60293" w:rsidP="003748D6">
            <w:pPr>
              <w:pStyle w:val="Tabletext"/>
            </w:pPr>
            <w:r w:rsidRPr="00C66603">
              <w:t>Each of the following:</w:t>
            </w:r>
          </w:p>
          <w:p w:rsidR="00E60293" w:rsidRPr="00C66603" w:rsidRDefault="000906FB" w:rsidP="003748D6">
            <w:pPr>
              <w:pStyle w:val="Tablea"/>
            </w:pPr>
            <w:r w:rsidRPr="00C66603">
              <w:t xml:space="preserve">(a) </w:t>
            </w:r>
            <w:r w:rsidR="00E60293" w:rsidRPr="00C66603">
              <w:t>a determination made under regulation</w:t>
            </w:r>
            <w:r w:rsidR="00C66603" w:rsidRPr="00C66603">
              <w:t> </w:t>
            </w:r>
            <w:r w:rsidR="00E60293" w:rsidRPr="00C66603">
              <w:t xml:space="preserve">5 of the </w:t>
            </w:r>
            <w:r w:rsidR="00E60293" w:rsidRPr="00C66603">
              <w:rPr>
                <w:i/>
              </w:rPr>
              <w:t>Airspace Regulations</w:t>
            </w:r>
            <w:r w:rsidR="00C66603" w:rsidRPr="00C66603">
              <w:rPr>
                <w:i/>
              </w:rPr>
              <w:t> </w:t>
            </w:r>
            <w:r w:rsidR="00E60293" w:rsidRPr="00C66603">
              <w:rPr>
                <w:i/>
              </w:rPr>
              <w:t>2007</w:t>
            </w:r>
            <w:r w:rsidR="00E60293" w:rsidRPr="00C66603">
              <w:t>;</w:t>
            </w:r>
          </w:p>
          <w:p w:rsidR="00E60293" w:rsidRPr="00C66603" w:rsidRDefault="000906FB" w:rsidP="003748D6">
            <w:pPr>
              <w:pStyle w:val="Tablea"/>
            </w:pPr>
            <w:r w:rsidRPr="00C66603">
              <w:t xml:space="preserve">(b) </w:t>
            </w:r>
            <w:r w:rsidR="00E60293" w:rsidRPr="00C66603">
              <w:t>a designation made under regulation</w:t>
            </w:r>
            <w:r w:rsidR="00C66603" w:rsidRPr="00C66603">
              <w:t> </w:t>
            </w:r>
            <w:r w:rsidR="00E60293" w:rsidRPr="00C66603">
              <w:t>8 of those Regulations;</w:t>
            </w:r>
          </w:p>
          <w:p w:rsidR="00E60293" w:rsidRPr="00C66603" w:rsidRDefault="000906FB" w:rsidP="003748D6">
            <w:pPr>
              <w:pStyle w:val="Tablea"/>
            </w:pPr>
            <w:r w:rsidRPr="00C66603">
              <w:t xml:space="preserve">(c) </w:t>
            </w:r>
            <w:r w:rsidR="00E60293" w:rsidRPr="00C66603">
              <w:t>a designation or determination made under regulation</w:t>
            </w:r>
            <w:r w:rsidR="00C66603" w:rsidRPr="00C66603">
              <w:t> </w:t>
            </w:r>
            <w:r w:rsidR="00E60293" w:rsidRPr="00C66603">
              <w:t>11 of those Regulations;</w:t>
            </w:r>
          </w:p>
          <w:p w:rsidR="00E60293" w:rsidRPr="00C66603" w:rsidRDefault="000906FB" w:rsidP="007972A6">
            <w:pPr>
              <w:pStyle w:val="Tablea"/>
            </w:pPr>
            <w:r w:rsidRPr="00C66603">
              <w:t xml:space="preserve">(d) </w:t>
            </w:r>
            <w:r w:rsidR="00E60293" w:rsidRPr="00C66603">
              <w:t>a direction given under regulation</w:t>
            </w:r>
            <w:r w:rsidR="00C66603" w:rsidRPr="00C66603">
              <w:t> </w:t>
            </w:r>
            <w:r w:rsidR="007972A6" w:rsidRPr="00C66603">
              <w:t>12 of those Regulations</w:t>
            </w:r>
          </w:p>
        </w:tc>
      </w:tr>
      <w:tr w:rsidR="00E60293" w:rsidRPr="00C66603" w:rsidTr="007972A6">
        <w:tc>
          <w:tcPr>
            <w:tcW w:w="714" w:type="dxa"/>
            <w:shd w:val="clear" w:color="auto" w:fill="auto"/>
          </w:tcPr>
          <w:p w:rsidR="00E60293" w:rsidRPr="00C66603" w:rsidRDefault="007943B2" w:rsidP="00E60293">
            <w:pPr>
              <w:pStyle w:val="Tabletext"/>
            </w:pPr>
            <w:r w:rsidRPr="00C66603">
              <w:t>4</w:t>
            </w:r>
          </w:p>
        </w:tc>
        <w:tc>
          <w:tcPr>
            <w:tcW w:w="6373" w:type="dxa"/>
            <w:shd w:val="clear" w:color="auto" w:fill="auto"/>
          </w:tcPr>
          <w:p w:rsidR="00E60293" w:rsidRPr="00C66603" w:rsidRDefault="001343BE" w:rsidP="003748D6">
            <w:pPr>
              <w:pStyle w:val="Tabletext"/>
            </w:pPr>
            <w:r w:rsidRPr="00C66603">
              <w:t>A</w:t>
            </w:r>
            <w:r w:rsidR="00E60293" w:rsidRPr="00C66603">
              <w:t xml:space="preserve"> determination </w:t>
            </w:r>
            <w:r w:rsidR="00E20E4D" w:rsidRPr="00C66603">
              <w:t xml:space="preserve">made </w:t>
            </w:r>
            <w:r w:rsidR="00E60293" w:rsidRPr="00C66603">
              <w:t>under subsection</w:t>
            </w:r>
            <w:r w:rsidR="00C66603" w:rsidRPr="00C66603">
              <w:t> </w:t>
            </w:r>
            <w:r w:rsidR="00E60293" w:rsidRPr="00C66603">
              <w:t xml:space="preserve">5(2) of the </w:t>
            </w:r>
            <w:r w:rsidR="00E60293" w:rsidRPr="00C66603">
              <w:rPr>
                <w:i/>
              </w:rPr>
              <w:t>Australian Citizenship Act 2007</w:t>
            </w:r>
          </w:p>
        </w:tc>
      </w:tr>
      <w:tr w:rsidR="00E60293" w:rsidRPr="00C66603" w:rsidTr="007972A6">
        <w:tc>
          <w:tcPr>
            <w:tcW w:w="714" w:type="dxa"/>
            <w:shd w:val="clear" w:color="auto" w:fill="auto"/>
          </w:tcPr>
          <w:p w:rsidR="00E60293" w:rsidRPr="00C66603" w:rsidRDefault="007943B2" w:rsidP="00E60293">
            <w:pPr>
              <w:pStyle w:val="Tabletext"/>
            </w:pPr>
            <w:r w:rsidRPr="00C66603">
              <w:t>5</w:t>
            </w:r>
          </w:p>
        </w:tc>
        <w:tc>
          <w:tcPr>
            <w:tcW w:w="6373" w:type="dxa"/>
            <w:shd w:val="clear" w:color="auto" w:fill="auto"/>
          </w:tcPr>
          <w:p w:rsidR="00E60293" w:rsidRPr="00C66603" w:rsidRDefault="001343BE" w:rsidP="003748D6">
            <w:pPr>
              <w:pStyle w:val="Tabletext"/>
            </w:pPr>
            <w:r w:rsidRPr="00C66603">
              <w:t>A</w:t>
            </w:r>
            <w:r w:rsidR="00E60293" w:rsidRPr="00C66603">
              <w:t xml:space="preserve"> determination specifying drugs, made under section</w:t>
            </w:r>
            <w:r w:rsidR="00C66603" w:rsidRPr="00C66603">
              <w:t> </w:t>
            </w:r>
            <w:r w:rsidR="00E60293" w:rsidRPr="00C66603">
              <w:t xml:space="preserve">4A of the </w:t>
            </w:r>
            <w:r w:rsidR="00E60293" w:rsidRPr="00C66603">
              <w:rPr>
                <w:i/>
              </w:rPr>
              <w:t>Australian Federal Police Act 1979</w:t>
            </w:r>
          </w:p>
        </w:tc>
      </w:tr>
      <w:tr w:rsidR="00E60293" w:rsidRPr="00C66603" w:rsidTr="007972A6">
        <w:tc>
          <w:tcPr>
            <w:tcW w:w="714" w:type="dxa"/>
            <w:shd w:val="clear" w:color="auto" w:fill="auto"/>
          </w:tcPr>
          <w:p w:rsidR="00E60293" w:rsidRPr="00C66603" w:rsidRDefault="007943B2" w:rsidP="00E60293">
            <w:pPr>
              <w:pStyle w:val="Tabletext"/>
            </w:pPr>
            <w:r w:rsidRPr="00C66603">
              <w:t>6</w:t>
            </w:r>
          </w:p>
        </w:tc>
        <w:tc>
          <w:tcPr>
            <w:tcW w:w="6373" w:type="dxa"/>
            <w:shd w:val="clear" w:color="auto" w:fill="auto"/>
          </w:tcPr>
          <w:p w:rsidR="007B7375" w:rsidRPr="00C66603" w:rsidRDefault="007B7375" w:rsidP="007B7375">
            <w:pPr>
              <w:pStyle w:val="Tabletext"/>
            </w:pPr>
            <w:r w:rsidRPr="00C66603">
              <w:t>Each of the following:</w:t>
            </w:r>
          </w:p>
          <w:p w:rsidR="007B7375" w:rsidRPr="00C66603" w:rsidRDefault="007B7375" w:rsidP="007B7375">
            <w:pPr>
              <w:pStyle w:val="Tablea"/>
            </w:pPr>
            <w:r w:rsidRPr="00C66603">
              <w:t xml:space="preserve">(a) a statute made under the </w:t>
            </w:r>
            <w:r w:rsidRPr="00C66603">
              <w:rPr>
                <w:i/>
              </w:rPr>
              <w:t>Australian National University Act 1991</w:t>
            </w:r>
            <w:r w:rsidRPr="00C66603">
              <w:t>;</w:t>
            </w:r>
          </w:p>
          <w:p w:rsidR="00CF792D" w:rsidRPr="00C66603" w:rsidRDefault="007B7375" w:rsidP="00D829B6">
            <w:pPr>
              <w:pStyle w:val="Tabletext"/>
            </w:pPr>
            <w:r w:rsidRPr="00C66603">
              <w:t>(b) a rule or order made under such a statute</w:t>
            </w:r>
          </w:p>
        </w:tc>
      </w:tr>
      <w:tr w:rsidR="00E60293" w:rsidRPr="00C66603" w:rsidTr="007972A6">
        <w:tc>
          <w:tcPr>
            <w:tcW w:w="714" w:type="dxa"/>
            <w:shd w:val="clear" w:color="auto" w:fill="auto"/>
          </w:tcPr>
          <w:p w:rsidR="00E60293" w:rsidRPr="00C66603" w:rsidRDefault="007943B2" w:rsidP="00E60293">
            <w:pPr>
              <w:pStyle w:val="Tabletext"/>
            </w:pPr>
            <w:r w:rsidRPr="00C66603">
              <w:t>7</w:t>
            </w:r>
          </w:p>
        </w:tc>
        <w:tc>
          <w:tcPr>
            <w:tcW w:w="6373" w:type="dxa"/>
            <w:shd w:val="clear" w:color="auto" w:fill="auto"/>
          </w:tcPr>
          <w:p w:rsidR="00A24EDB" w:rsidRPr="00C66603" w:rsidRDefault="00A24EDB" w:rsidP="007965E6">
            <w:pPr>
              <w:pStyle w:val="Tabletext"/>
            </w:pPr>
            <w:r w:rsidRPr="00C66603">
              <w:t>Each of the following:</w:t>
            </w:r>
          </w:p>
          <w:p w:rsidR="00E60293" w:rsidRPr="00C66603" w:rsidRDefault="00A24EDB" w:rsidP="00A24EDB">
            <w:pPr>
              <w:pStyle w:val="Tablea"/>
            </w:pPr>
            <w:r w:rsidRPr="00C66603">
              <w:t>(a) a</w:t>
            </w:r>
            <w:r w:rsidR="00E60293" w:rsidRPr="00C66603">
              <w:t xml:space="preserve"> rule made under </w:t>
            </w:r>
            <w:r w:rsidRPr="00C66603">
              <w:t>section</w:t>
            </w:r>
            <w:r w:rsidR="00C66603" w:rsidRPr="00C66603">
              <w:t> </w:t>
            </w:r>
            <w:r w:rsidRPr="00C66603">
              <w:t xml:space="preserve">60 of the </w:t>
            </w:r>
            <w:r w:rsidR="00E60293" w:rsidRPr="00C66603">
              <w:rPr>
                <w:i/>
              </w:rPr>
              <w:t>Australian Research Council Act 2001</w:t>
            </w:r>
            <w:r w:rsidRPr="00C66603">
              <w:t>;</w:t>
            </w:r>
          </w:p>
          <w:p w:rsidR="000275DE" w:rsidRPr="00C66603" w:rsidRDefault="00A24EDB" w:rsidP="00A24EDB">
            <w:pPr>
              <w:pStyle w:val="Tablea"/>
            </w:pPr>
            <w:r w:rsidRPr="00C66603">
              <w:t>(b) a variation of a set of rules made under section</w:t>
            </w:r>
            <w:r w:rsidR="00C66603" w:rsidRPr="00C66603">
              <w:t> </w:t>
            </w:r>
            <w:r w:rsidRPr="00C66603">
              <w:t>61 of that Act</w:t>
            </w:r>
          </w:p>
        </w:tc>
      </w:tr>
      <w:tr w:rsidR="00E60293" w:rsidRPr="00C66603" w:rsidTr="007972A6">
        <w:tc>
          <w:tcPr>
            <w:tcW w:w="714" w:type="dxa"/>
            <w:shd w:val="clear" w:color="auto" w:fill="auto"/>
          </w:tcPr>
          <w:p w:rsidR="00E60293" w:rsidRPr="00C66603" w:rsidRDefault="007943B2" w:rsidP="00E60293">
            <w:pPr>
              <w:pStyle w:val="Tabletext"/>
            </w:pPr>
            <w:r w:rsidRPr="00C66603">
              <w:t>8</w:t>
            </w:r>
          </w:p>
        </w:tc>
        <w:tc>
          <w:tcPr>
            <w:tcW w:w="6373" w:type="dxa"/>
            <w:shd w:val="clear" w:color="auto" w:fill="auto"/>
          </w:tcPr>
          <w:p w:rsidR="00E60293" w:rsidRPr="00C66603" w:rsidRDefault="00E60293" w:rsidP="003748D6">
            <w:pPr>
              <w:pStyle w:val="Tabletext"/>
            </w:pPr>
            <w:r w:rsidRPr="00C66603">
              <w:t>Each of the following:</w:t>
            </w:r>
          </w:p>
          <w:p w:rsidR="00E60293" w:rsidRPr="00C66603" w:rsidRDefault="00E60293" w:rsidP="003748D6">
            <w:pPr>
              <w:pStyle w:val="Tablea"/>
            </w:pPr>
            <w:r w:rsidRPr="00C66603">
              <w:t xml:space="preserve">(a) a standard </w:t>
            </w:r>
            <w:r w:rsidR="0039195C" w:rsidRPr="00C66603">
              <w:t>made</w:t>
            </w:r>
            <w:r w:rsidRPr="00C66603">
              <w:t xml:space="preserve"> under section</w:t>
            </w:r>
            <w:r w:rsidR="00C66603" w:rsidRPr="00C66603">
              <w:t> </w:t>
            </w:r>
            <w:r w:rsidRPr="00C66603">
              <w:t xml:space="preserve">122 of the </w:t>
            </w:r>
            <w:r w:rsidRPr="00C66603">
              <w:rPr>
                <w:i/>
              </w:rPr>
              <w:t>Broadcasting Services Act 1992</w:t>
            </w:r>
            <w:r w:rsidRPr="00C66603">
              <w:t>;</w:t>
            </w:r>
          </w:p>
          <w:p w:rsidR="00E60293" w:rsidRPr="00C66603" w:rsidRDefault="00E60293" w:rsidP="00100107">
            <w:pPr>
              <w:pStyle w:val="Tablea"/>
            </w:pPr>
            <w:r w:rsidRPr="00C66603">
              <w:t xml:space="preserve">(b) an amendment </w:t>
            </w:r>
            <w:r w:rsidR="0039195C" w:rsidRPr="00C66603">
              <w:t xml:space="preserve">made </w:t>
            </w:r>
            <w:r w:rsidRPr="00C66603">
              <w:t>under section</w:t>
            </w:r>
            <w:r w:rsidR="00C66603" w:rsidRPr="00C66603">
              <w:t> </w:t>
            </w:r>
            <w:r w:rsidRPr="00C66603">
              <w:t xml:space="preserve">128 of </w:t>
            </w:r>
            <w:r w:rsidR="00100107" w:rsidRPr="00C66603">
              <w:t>that Act</w:t>
            </w:r>
            <w:r w:rsidRPr="00C66603">
              <w:rPr>
                <w:i/>
              </w:rPr>
              <w:t xml:space="preserve"> </w:t>
            </w:r>
            <w:r w:rsidRPr="00C66603">
              <w:t>to a standard under Part</w:t>
            </w:r>
            <w:r w:rsidR="00C66603" w:rsidRPr="00C66603">
              <w:t> </w:t>
            </w:r>
            <w:r w:rsidRPr="00C66603">
              <w:t xml:space="preserve">9 </w:t>
            </w:r>
            <w:r w:rsidR="00C66603" w:rsidRPr="00C66603">
              <w:t>of that Act</w:t>
            </w:r>
          </w:p>
        </w:tc>
      </w:tr>
      <w:tr w:rsidR="00E60293" w:rsidRPr="00C66603" w:rsidTr="007972A6">
        <w:tc>
          <w:tcPr>
            <w:tcW w:w="714" w:type="dxa"/>
            <w:shd w:val="clear" w:color="auto" w:fill="auto"/>
          </w:tcPr>
          <w:p w:rsidR="00E60293" w:rsidRPr="00C66603" w:rsidRDefault="007943B2" w:rsidP="00E60293">
            <w:pPr>
              <w:pStyle w:val="Tabletext"/>
            </w:pPr>
            <w:r w:rsidRPr="00C66603">
              <w:t>9</w:t>
            </w:r>
          </w:p>
        </w:tc>
        <w:tc>
          <w:tcPr>
            <w:tcW w:w="6373" w:type="dxa"/>
            <w:shd w:val="clear" w:color="auto" w:fill="auto"/>
          </w:tcPr>
          <w:p w:rsidR="00E60293" w:rsidRPr="00C66603" w:rsidRDefault="00E60293" w:rsidP="0039195C">
            <w:pPr>
              <w:pStyle w:val="Tabletext"/>
            </w:pPr>
            <w:r w:rsidRPr="00C66603">
              <w:t xml:space="preserve">A notice </w:t>
            </w:r>
            <w:r w:rsidR="0039195C" w:rsidRPr="00C66603">
              <w:t>given</w:t>
            </w:r>
            <w:r w:rsidRPr="00C66603">
              <w:t xml:space="preserve"> under section</w:t>
            </w:r>
            <w:r w:rsidR="00C66603" w:rsidRPr="00C66603">
              <w:t> </w:t>
            </w:r>
            <w:r w:rsidRPr="00C66603">
              <w:t xml:space="preserve">12A of the </w:t>
            </w:r>
            <w:r w:rsidRPr="00C66603">
              <w:rPr>
                <w:i/>
              </w:rPr>
              <w:t>Civil Aviation Act 1988</w:t>
            </w:r>
          </w:p>
        </w:tc>
      </w:tr>
      <w:tr w:rsidR="00E60293" w:rsidRPr="00C66603" w:rsidTr="007972A6">
        <w:tc>
          <w:tcPr>
            <w:tcW w:w="714" w:type="dxa"/>
            <w:shd w:val="clear" w:color="auto" w:fill="auto"/>
          </w:tcPr>
          <w:p w:rsidR="00E60293" w:rsidRPr="00C66603" w:rsidRDefault="007943B2" w:rsidP="00E60293">
            <w:pPr>
              <w:pStyle w:val="Tabletext"/>
            </w:pPr>
            <w:r w:rsidRPr="00C66603">
              <w:t>10</w:t>
            </w:r>
          </w:p>
        </w:tc>
        <w:tc>
          <w:tcPr>
            <w:tcW w:w="6373" w:type="dxa"/>
            <w:shd w:val="clear" w:color="auto" w:fill="auto"/>
          </w:tcPr>
          <w:p w:rsidR="00E60293" w:rsidRPr="00C66603" w:rsidRDefault="00E60293" w:rsidP="003748D6">
            <w:pPr>
              <w:pStyle w:val="Tabletext"/>
            </w:pPr>
            <w:r w:rsidRPr="00C66603">
              <w:t>Each of the following:</w:t>
            </w:r>
          </w:p>
          <w:p w:rsidR="00E0514B" w:rsidRPr="00C66603" w:rsidRDefault="00E0514B" w:rsidP="003748D6">
            <w:pPr>
              <w:pStyle w:val="Tablea"/>
            </w:pPr>
            <w:r w:rsidRPr="00C66603">
              <w:t>(</w:t>
            </w:r>
            <w:r w:rsidR="001E522B" w:rsidRPr="00C66603">
              <w:t>a</w:t>
            </w:r>
            <w:r w:rsidRPr="00C66603">
              <w:t>) an instrument made under paragraph</w:t>
            </w:r>
            <w:r w:rsidR="00C66603" w:rsidRPr="00C66603">
              <w:t> </w:t>
            </w:r>
            <w:r w:rsidRPr="00C66603">
              <w:t xml:space="preserve">305A(1A)(a) of </w:t>
            </w:r>
            <w:r w:rsidR="00B355DB" w:rsidRPr="00C66603">
              <w:t xml:space="preserve">the </w:t>
            </w:r>
            <w:r w:rsidR="00A77CE6" w:rsidRPr="00C66603">
              <w:rPr>
                <w:i/>
              </w:rPr>
              <w:t>Commonwealth Electoral Act 1918</w:t>
            </w:r>
            <w:r w:rsidR="00A77CE6" w:rsidRPr="00C66603">
              <w:t>;</w:t>
            </w:r>
          </w:p>
          <w:p w:rsidR="0060677B" w:rsidRPr="00C66603" w:rsidRDefault="00E0514B" w:rsidP="00FA4539">
            <w:pPr>
              <w:pStyle w:val="Tablea"/>
            </w:pPr>
            <w:r w:rsidRPr="00C66603">
              <w:t>(</w:t>
            </w:r>
            <w:r w:rsidR="001E522B" w:rsidRPr="00C66603">
              <w:t>b</w:t>
            </w:r>
            <w:r w:rsidR="00B355DB" w:rsidRPr="00C66603">
              <w:t xml:space="preserve">) </w:t>
            </w:r>
            <w:r w:rsidR="00E60293" w:rsidRPr="00C66603">
              <w:t>a</w:t>
            </w:r>
            <w:r w:rsidRPr="00C66603">
              <w:t xml:space="preserve">n instrument </w:t>
            </w:r>
            <w:r w:rsidR="00E60293" w:rsidRPr="00C66603">
              <w:t>made under subsection</w:t>
            </w:r>
            <w:r w:rsidR="00C66603" w:rsidRPr="00C66603">
              <w:t> </w:t>
            </w:r>
            <w:r w:rsidR="001328F0" w:rsidRPr="00C66603">
              <w:t>246</w:t>
            </w:r>
            <w:r w:rsidR="00E60293" w:rsidRPr="00C66603">
              <w:t>(1) of that Act for the purpo</w:t>
            </w:r>
            <w:r w:rsidR="00A7709A" w:rsidRPr="00C66603">
              <w:t xml:space="preserve">ses of the meaning of </w:t>
            </w:r>
            <w:r w:rsidR="007F5661" w:rsidRPr="00C66603">
              <w:rPr>
                <w:b/>
                <w:i/>
              </w:rPr>
              <w:t>station</w:t>
            </w:r>
          </w:p>
        </w:tc>
      </w:tr>
      <w:tr w:rsidR="00E60293" w:rsidRPr="00C66603" w:rsidTr="007972A6">
        <w:tc>
          <w:tcPr>
            <w:tcW w:w="714" w:type="dxa"/>
            <w:shd w:val="clear" w:color="auto" w:fill="auto"/>
          </w:tcPr>
          <w:p w:rsidR="00E60293" w:rsidRPr="00C66603" w:rsidRDefault="007943B2" w:rsidP="00E60293">
            <w:pPr>
              <w:pStyle w:val="Tabletext"/>
            </w:pPr>
            <w:r w:rsidRPr="00C66603">
              <w:t>11</w:t>
            </w:r>
          </w:p>
        </w:tc>
        <w:tc>
          <w:tcPr>
            <w:tcW w:w="6373" w:type="dxa"/>
            <w:shd w:val="clear" w:color="auto" w:fill="auto"/>
          </w:tcPr>
          <w:p w:rsidR="00E60293" w:rsidRPr="00C66603" w:rsidRDefault="001B7913" w:rsidP="003748D6">
            <w:pPr>
              <w:pStyle w:val="Tabletext"/>
            </w:pPr>
            <w:r w:rsidRPr="00C66603">
              <w:t>A P</w:t>
            </w:r>
            <w:r w:rsidR="00E60293" w:rsidRPr="00C66603">
              <w:t>roclamation made under section</w:t>
            </w:r>
            <w:r w:rsidR="00C66603" w:rsidRPr="00C66603">
              <w:t> </w:t>
            </w:r>
            <w:r w:rsidR="00E60293" w:rsidRPr="00C66603">
              <w:t xml:space="preserve">3A or 3B of the </w:t>
            </w:r>
            <w:r w:rsidR="00E60293" w:rsidRPr="00C66603">
              <w:rPr>
                <w:i/>
              </w:rPr>
              <w:t>Control of Naval Waters Act 1918</w:t>
            </w:r>
          </w:p>
        </w:tc>
      </w:tr>
      <w:tr w:rsidR="00E60293" w:rsidRPr="00C66603" w:rsidTr="007972A6">
        <w:tc>
          <w:tcPr>
            <w:tcW w:w="714" w:type="dxa"/>
            <w:shd w:val="clear" w:color="auto" w:fill="auto"/>
          </w:tcPr>
          <w:p w:rsidR="00E60293" w:rsidRPr="00C66603" w:rsidRDefault="007943B2" w:rsidP="00E60293">
            <w:pPr>
              <w:pStyle w:val="Tabletext"/>
            </w:pPr>
            <w:r w:rsidRPr="00C66603">
              <w:t>12</w:t>
            </w:r>
          </w:p>
        </w:tc>
        <w:tc>
          <w:tcPr>
            <w:tcW w:w="6373" w:type="dxa"/>
            <w:shd w:val="clear" w:color="auto" w:fill="auto"/>
          </w:tcPr>
          <w:p w:rsidR="00E60293" w:rsidRPr="00C66603" w:rsidRDefault="00E60293" w:rsidP="003748D6">
            <w:pPr>
              <w:pStyle w:val="Tabletext"/>
            </w:pPr>
            <w:r w:rsidRPr="00C66603">
              <w:t>Each of the following:</w:t>
            </w:r>
          </w:p>
          <w:p w:rsidR="00E60293" w:rsidRPr="00C66603" w:rsidRDefault="00E60293" w:rsidP="003748D6">
            <w:pPr>
              <w:pStyle w:val="Tablea"/>
            </w:pPr>
            <w:r w:rsidRPr="00C66603">
              <w:t>(a) a determination made under section</w:t>
            </w:r>
            <w:r w:rsidR="00C66603" w:rsidRPr="00C66603">
              <w:t> </w:t>
            </w:r>
            <w:r w:rsidRPr="00C66603">
              <w:t>126DA of the</w:t>
            </w:r>
            <w:r w:rsidRPr="00C66603">
              <w:rPr>
                <w:i/>
              </w:rPr>
              <w:t xml:space="preserve"> Customs Act 1901</w:t>
            </w:r>
            <w:r w:rsidRPr="00C66603">
              <w:t>;</w:t>
            </w:r>
          </w:p>
          <w:p w:rsidR="00E60293" w:rsidRPr="00C66603" w:rsidRDefault="00E60293" w:rsidP="003748D6">
            <w:pPr>
              <w:pStyle w:val="Tablea"/>
            </w:pPr>
            <w:r w:rsidRPr="00C66603">
              <w:t>(b) a determination made under paragraph</w:t>
            </w:r>
            <w:r w:rsidR="00C66603" w:rsidRPr="00C66603">
              <w:t> </w:t>
            </w:r>
            <w:r w:rsidRPr="00C66603">
              <w:t>153L(1)(c), 153P(2)(c) or 153Q(1)(c) or subsection</w:t>
            </w:r>
            <w:r w:rsidR="00C66603" w:rsidRPr="00C66603">
              <w:t> </w:t>
            </w:r>
            <w:r w:rsidRPr="00C66603">
              <w:t>153ZIH(2) of th</w:t>
            </w:r>
            <w:r w:rsidR="00100107" w:rsidRPr="00C66603">
              <w:t>at Act</w:t>
            </w:r>
            <w:r w:rsidRPr="00C66603">
              <w:t>;</w:t>
            </w:r>
          </w:p>
          <w:p w:rsidR="00E60293" w:rsidRPr="00C66603" w:rsidRDefault="005B527C" w:rsidP="003748D6">
            <w:pPr>
              <w:pStyle w:val="Tablea"/>
            </w:pPr>
            <w:r w:rsidRPr="00C66603">
              <w:t>(c</w:t>
            </w:r>
            <w:r w:rsidR="00E60293" w:rsidRPr="00C66603">
              <w:t xml:space="preserve">) a tariff concession order made under </w:t>
            </w:r>
            <w:r w:rsidR="007F5661" w:rsidRPr="00C66603">
              <w:t>Part</w:t>
            </w:r>
            <w:r w:rsidR="00C66603" w:rsidRPr="00C66603">
              <w:t> </w:t>
            </w:r>
            <w:proofErr w:type="spellStart"/>
            <w:r w:rsidR="007F5661" w:rsidRPr="00C66603">
              <w:t>XVA</w:t>
            </w:r>
            <w:proofErr w:type="spellEnd"/>
            <w:r w:rsidR="007F5661" w:rsidRPr="00C66603">
              <w:t xml:space="preserve"> </w:t>
            </w:r>
            <w:r w:rsidR="00E60293" w:rsidRPr="00C66603">
              <w:t xml:space="preserve">of </w:t>
            </w:r>
            <w:r w:rsidR="00100107" w:rsidRPr="00C66603">
              <w:t>that Act</w:t>
            </w:r>
            <w:r w:rsidR="00E60293" w:rsidRPr="00C66603">
              <w:t>;</w:t>
            </w:r>
          </w:p>
          <w:p w:rsidR="00E60293" w:rsidRPr="00C66603" w:rsidRDefault="005B527C" w:rsidP="003748D6">
            <w:pPr>
              <w:pStyle w:val="Tablea"/>
            </w:pPr>
            <w:r w:rsidRPr="00C66603">
              <w:t>(d</w:t>
            </w:r>
            <w:r w:rsidR="00E60293" w:rsidRPr="00C66603">
              <w:t>) an instrument made under section</w:t>
            </w:r>
            <w:r w:rsidR="00C66603" w:rsidRPr="00C66603">
              <w:t> </w:t>
            </w:r>
            <w:r w:rsidR="00E60293" w:rsidRPr="00C66603">
              <w:t xml:space="preserve">269SC or 269SD of </w:t>
            </w:r>
            <w:r w:rsidR="00100107" w:rsidRPr="00C66603">
              <w:t>that Act;</w:t>
            </w:r>
          </w:p>
          <w:p w:rsidR="004C0081" w:rsidRPr="00C66603" w:rsidRDefault="005B527C" w:rsidP="000C5E6C">
            <w:pPr>
              <w:pStyle w:val="Tablea"/>
            </w:pPr>
            <w:r w:rsidRPr="00C66603">
              <w:t>(e)</w:t>
            </w:r>
            <w:r w:rsidR="00E60293" w:rsidRPr="00C66603">
              <w:t xml:space="preserve"> a by</w:t>
            </w:r>
            <w:r w:rsidR="00C66603">
              <w:noBreakHyphen/>
            </w:r>
            <w:r w:rsidR="00E60293" w:rsidRPr="00C66603">
              <w:t>law made under section</w:t>
            </w:r>
            <w:r w:rsidR="00C66603" w:rsidRPr="00C66603">
              <w:t> </w:t>
            </w:r>
            <w:r w:rsidR="00E60293" w:rsidRPr="00C66603">
              <w:t>271 of th</w:t>
            </w:r>
            <w:r w:rsidR="00100107" w:rsidRPr="00C66603">
              <w:t xml:space="preserve">at Act </w:t>
            </w:r>
            <w:r w:rsidR="00E60293" w:rsidRPr="00C66603">
              <w:t>for the purposes of Schedule</w:t>
            </w:r>
            <w:r w:rsidR="00C66603" w:rsidRPr="00C66603">
              <w:t> </w:t>
            </w:r>
            <w:r w:rsidR="00E60293" w:rsidRPr="00C66603">
              <w:t xml:space="preserve">4 to the </w:t>
            </w:r>
            <w:r w:rsidR="00E60293" w:rsidRPr="00C66603">
              <w:rPr>
                <w:i/>
              </w:rPr>
              <w:t>Customs Tariff Act 1995</w:t>
            </w:r>
          </w:p>
        </w:tc>
      </w:tr>
      <w:tr w:rsidR="00E60293" w:rsidRPr="00C66603" w:rsidTr="007972A6">
        <w:tc>
          <w:tcPr>
            <w:tcW w:w="714" w:type="dxa"/>
            <w:shd w:val="clear" w:color="auto" w:fill="auto"/>
          </w:tcPr>
          <w:p w:rsidR="00E60293" w:rsidRPr="00C66603" w:rsidRDefault="007943B2" w:rsidP="00E60293">
            <w:pPr>
              <w:pStyle w:val="Tabletext"/>
            </w:pPr>
            <w:r w:rsidRPr="00C66603">
              <w:t>13</w:t>
            </w:r>
          </w:p>
        </w:tc>
        <w:tc>
          <w:tcPr>
            <w:tcW w:w="6373" w:type="dxa"/>
            <w:shd w:val="clear" w:color="auto" w:fill="auto"/>
          </w:tcPr>
          <w:p w:rsidR="00E60293" w:rsidRPr="00C66603" w:rsidRDefault="00A57667" w:rsidP="003748D6">
            <w:pPr>
              <w:pStyle w:val="Tabletext"/>
            </w:pPr>
            <w:r w:rsidRPr="00C66603">
              <w:t>A</w:t>
            </w:r>
            <w:r w:rsidR="00E60293" w:rsidRPr="00C66603">
              <w:t xml:space="preserve"> r</w:t>
            </w:r>
            <w:r w:rsidRPr="00C66603">
              <w:t>evocation</w:t>
            </w:r>
            <w:r w:rsidR="00E60293" w:rsidRPr="00C66603">
              <w:t xml:space="preserve"> of a commercial tariff concession order to which section</w:t>
            </w:r>
            <w:r w:rsidR="00C66603" w:rsidRPr="00C66603">
              <w:t> </w:t>
            </w:r>
            <w:r w:rsidR="00E60293" w:rsidRPr="00C66603">
              <w:t xml:space="preserve">20 of the </w:t>
            </w:r>
            <w:r w:rsidR="00E60293" w:rsidRPr="00C66603">
              <w:rPr>
                <w:i/>
              </w:rPr>
              <w:t>Customs Legislation (Tariff Concessions and Anti</w:t>
            </w:r>
            <w:r w:rsidR="00C66603">
              <w:rPr>
                <w:i/>
              </w:rPr>
              <w:noBreakHyphen/>
            </w:r>
            <w:r w:rsidR="00E60293" w:rsidRPr="00C66603">
              <w:rPr>
                <w:i/>
              </w:rPr>
              <w:t>Dumping) Amendment Act 1992</w:t>
            </w:r>
            <w:r w:rsidR="00E60293" w:rsidRPr="00C66603">
              <w:t xml:space="preserve"> applies</w:t>
            </w:r>
          </w:p>
        </w:tc>
      </w:tr>
      <w:tr w:rsidR="00E60293" w:rsidRPr="00C66603" w:rsidTr="007972A6">
        <w:tc>
          <w:tcPr>
            <w:tcW w:w="714" w:type="dxa"/>
            <w:shd w:val="clear" w:color="auto" w:fill="auto"/>
          </w:tcPr>
          <w:p w:rsidR="00E60293" w:rsidRPr="00C66603" w:rsidRDefault="007943B2" w:rsidP="00E60293">
            <w:pPr>
              <w:pStyle w:val="Tabletext"/>
            </w:pPr>
            <w:r w:rsidRPr="00C66603">
              <w:t>14</w:t>
            </w:r>
          </w:p>
        </w:tc>
        <w:tc>
          <w:tcPr>
            <w:tcW w:w="6373" w:type="dxa"/>
            <w:shd w:val="clear" w:color="auto" w:fill="auto"/>
          </w:tcPr>
          <w:p w:rsidR="00E60293" w:rsidRPr="00C66603" w:rsidRDefault="00E60293" w:rsidP="00FB0FCD">
            <w:pPr>
              <w:pStyle w:val="Tabletext"/>
            </w:pPr>
            <w:r w:rsidRPr="00C66603">
              <w:t xml:space="preserve">A notice </w:t>
            </w:r>
            <w:r w:rsidR="00FB0FCD" w:rsidRPr="00C66603">
              <w:t>made</w:t>
            </w:r>
            <w:r w:rsidRPr="00C66603">
              <w:t xml:space="preserve"> under subsection</w:t>
            </w:r>
            <w:r w:rsidR="00C66603" w:rsidRPr="00C66603">
              <w:t> </w:t>
            </w:r>
            <w:r w:rsidR="001328F0" w:rsidRPr="00C66603">
              <w:t>16A</w:t>
            </w:r>
            <w:r w:rsidRPr="00C66603">
              <w:t xml:space="preserve">(1) of the </w:t>
            </w:r>
            <w:r w:rsidRPr="00C66603">
              <w:rPr>
                <w:i/>
              </w:rPr>
              <w:t>Customs Tariff Act 1995</w:t>
            </w:r>
          </w:p>
        </w:tc>
      </w:tr>
      <w:tr w:rsidR="00E60293" w:rsidRPr="00C66603" w:rsidTr="007972A6">
        <w:tc>
          <w:tcPr>
            <w:tcW w:w="714" w:type="dxa"/>
            <w:shd w:val="clear" w:color="auto" w:fill="auto"/>
          </w:tcPr>
          <w:p w:rsidR="00E60293" w:rsidRPr="00C66603" w:rsidRDefault="007943B2" w:rsidP="00E60293">
            <w:pPr>
              <w:pStyle w:val="Tabletext"/>
            </w:pPr>
            <w:r w:rsidRPr="00C66603">
              <w:t>15</w:t>
            </w:r>
          </w:p>
        </w:tc>
        <w:tc>
          <w:tcPr>
            <w:tcW w:w="6373" w:type="dxa"/>
            <w:shd w:val="clear" w:color="auto" w:fill="auto"/>
          </w:tcPr>
          <w:p w:rsidR="00E60293" w:rsidRPr="00C66603" w:rsidRDefault="00A57667" w:rsidP="003748D6">
            <w:pPr>
              <w:pStyle w:val="Tabletext"/>
            </w:pPr>
            <w:r w:rsidRPr="00C66603">
              <w:t xml:space="preserve">An </w:t>
            </w:r>
            <w:r w:rsidR="001343BE" w:rsidRPr="00C66603">
              <w:t>instrument</w:t>
            </w:r>
            <w:r w:rsidR="00E60293" w:rsidRPr="00C66603">
              <w:t xml:space="preserve"> made under section</w:t>
            </w:r>
            <w:r w:rsidR="00C66603" w:rsidRPr="00C66603">
              <w:t> </w:t>
            </w:r>
            <w:r w:rsidR="00E60293" w:rsidRPr="00C66603">
              <w:t xml:space="preserve">303CA, 344 or 350 of the </w:t>
            </w:r>
            <w:r w:rsidR="00E60293" w:rsidRPr="00C66603">
              <w:rPr>
                <w:i/>
              </w:rPr>
              <w:t>Environment Protection and Biodiversity Conservation Act 1999</w:t>
            </w:r>
          </w:p>
        </w:tc>
      </w:tr>
      <w:tr w:rsidR="00E60293" w:rsidRPr="00C66603" w:rsidTr="007972A6">
        <w:tc>
          <w:tcPr>
            <w:tcW w:w="714" w:type="dxa"/>
            <w:shd w:val="clear" w:color="auto" w:fill="auto"/>
          </w:tcPr>
          <w:p w:rsidR="00E60293" w:rsidRPr="00C66603" w:rsidRDefault="007943B2" w:rsidP="00E60293">
            <w:pPr>
              <w:pStyle w:val="Tabletext"/>
            </w:pPr>
            <w:r w:rsidRPr="00C66603">
              <w:t>16</w:t>
            </w:r>
          </w:p>
        </w:tc>
        <w:tc>
          <w:tcPr>
            <w:tcW w:w="6373" w:type="dxa"/>
            <w:shd w:val="clear" w:color="auto" w:fill="auto"/>
          </w:tcPr>
          <w:p w:rsidR="00E60293" w:rsidRPr="00C66603" w:rsidRDefault="00A57667" w:rsidP="00100107">
            <w:pPr>
              <w:pStyle w:val="Tabletext"/>
            </w:pPr>
            <w:r w:rsidRPr="00C66603">
              <w:t>A b</w:t>
            </w:r>
            <w:r w:rsidR="00E60293" w:rsidRPr="00C66603">
              <w:t>y</w:t>
            </w:r>
            <w:r w:rsidR="00C66603">
              <w:noBreakHyphen/>
            </w:r>
            <w:r w:rsidRPr="00C66603">
              <w:t>law</w:t>
            </w:r>
            <w:r w:rsidR="00E60293" w:rsidRPr="00C66603">
              <w:t xml:space="preserve"> made under section</w:t>
            </w:r>
            <w:r w:rsidR="00C66603" w:rsidRPr="00C66603">
              <w:t> </w:t>
            </w:r>
            <w:r w:rsidR="00E60293" w:rsidRPr="00C66603">
              <w:t xml:space="preserve">165 of the </w:t>
            </w:r>
            <w:r w:rsidR="00E60293" w:rsidRPr="00C66603">
              <w:rPr>
                <w:i/>
              </w:rPr>
              <w:t>Excise Act 1901</w:t>
            </w:r>
            <w:r w:rsidR="00E60293" w:rsidRPr="00C66603">
              <w:t xml:space="preserve"> for the purposes of the Excise Tariff within the meaning of section</w:t>
            </w:r>
            <w:r w:rsidR="00C66603" w:rsidRPr="00C66603">
              <w:t> </w:t>
            </w:r>
            <w:r w:rsidR="00E60293" w:rsidRPr="00C66603">
              <w:t xml:space="preserve">4 of </w:t>
            </w:r>
            <w:r w:rsidR="00100107" w:rsidRPr="00C66603">
              <w:t>that Act</w:t>
            </w:r>
          </w:p>
        </w:tc>
      </w:tr>
      <w:tr w:rsidR="00E60293" w:rsidRPr="00C66603" w:rsidTr="007972A6">
        <w:tc>
          <w:tcPr>
            <w:tcW w:w="714" w:type="dxa"/>
            <w:shd w:val="clear" w:color="auto" w:fill="auto"/>
          </w:tcPr>
          <w:p w:rsidR="00E60293" w:rsidRPr="00C66603" w:rsidRDefault="007943B2" w:rsidP="00E60293">
            <w:pPr>
              <w:pStyle w:val="Tabletext"/>
            </w:pPr>
            <w:r w:rsidRPr="00C66603">
              <w:t>17</w:t>
            </w:r>
          </w:p>
        </w:tc>
        <w:tc>
          <w:tcPr>
            <w:tcW w:w="6373" w:type="dxa"/>
            <w:shd w:val="clear" w:color="auto" w:fill="auto"/>
          </w:tcPr>
          <w:p w:rsidR="005B527C" w:rsidRPr="00C66603" w:rsidRDefault="005B527C" w:rsidP="003748D6">
            <w:pPr>
              <w:pStyle w:val="Tabletext"/>
            </w:pPr>
            <w:r w:rsidRPr="00C66603">
              <w:t>Each of the following:</w:t>
            </w:r>
          </w:p>
          <w:p w:rsidR="005B527C" w:rsidRPr="00C66603" w:rsidRDefault="005B527C" w:rsidP="005B527C">
            <w:pPr>
              <w:pStyle w:val="Tablea"/>
            </w:pPr>
            <w:r w:rsidRPr="00C66603">
              <w:t>(a) a</w:t>
            </w:r>
            <w:r w:rsidR="001B7913" w:rsidRPr="00C66603">
              <w:t xml:space="preserve"> P</w:t>
            </w:r>
            <w:r w:rsidR="00A57667" w:rsidRPr="00C66603">
              <w:t>roclamation</w:t>
            </w:r>
            <w:r w:rsidR="00E60293" w:rsidRPr="00C66603">
              <w:t xml:space="preserve"> made under section</w:t>
            </w:r>
            <w:r w:rsidR="00C66603" w:rsidRPr="00C66603">
              <w:t> </w:t>
            </w:r>
            <w:r w:rsidRPr="00C66603">
              <w:t xml:space="preserve">5 of the </w:t>
            </w:r>
            <w:r w:rsidRPr="00C66603">
              <w:rPr>
                <w:i/>
              </w:rPr>
              <w:t>Flags Act 1953</w:t>
            </w:r>
            <w:r w:rsidRPr="00C66603">
              <w:t>;</w:t>
            </w:r>
          </w:p>
          <w:p w:rsidR="005B527C" w:rsidRPr="00C66603" w:rsidRDefault="005B527C" w:rsidP="005B527C">
            <w:pPr>
              <w:pStyle w:val="Tablea"/>
            </w:pPr>
            <w:r w:rsidRPr="00C66603">
              <w:t xml:space="preserve">(b) </w:t>
            </w:r>
            <w:r w:rsidR="00A57667" w:rsidRPr="00C66603">
              <w:t>a warrant</w:t>
            </w:r>
            <w:r w:rsidR="00E60293" w:rsidRPr="00C66603">
              <w:t xml:space="preserve"> made under section</w:t>
            </w:r>
            <w:r w:rsidR="00C66603" w:rsidRPr="00C66603">
              <w:t> </w:t>
            </w:r>
            <w:r w:rsidR="00E60293" w:rsidRPr="00C66603">
              <w:t xml:space="preserve">6 </w:t>
            </w:r>
            <w:r w:rsidRPr="00C66603">
              <w:t>of that Act;</w:t>
            </w:r>
          </w:p>
          <w:p w:rsidR="00E60293" w:rsidRPr="00C66603" w:rsidRDefault="005B527C" w:rsidP="005B527C">
            <w:pPr>
              <w:pStyle w:val="Tablea"/>
            </w:pPr>
            <w:r w:rsidRPr="00C66603">
              <w:t xml:space="preserve">(c) </w:t>
            </w:r>
            <w:r w:rsidR="00A57667" w:rsidRPr="00C66603">
              <w:t>a rule</w:t>
            </w:r>
            <w:r w:rsidR="00E60293" w:rsidRPr="00C66603">
              <w:t xml:space="preserve"> made under section</w:t>
            </w:r>
            <w:r w:rsidR="00C66603" w:rsidRPr="00C66603">
              <w:t> </w:t>
            </w:r>
            <w:r w:rsidR="00A57667" w:rsidRPr="00C66603">
              <w:t>7</w:t>
            </w:r>
            <w:r w:rsidRPr="00C66603">
              <w:t xml:space="preserve"> of that Act</w:t>
            </w:r>
          </w:p>
        </w:tc>
      </w:tr>
      <w:tr w:rsidR="00E60293" w:rsidRPr="00C66603" w:rsidTr="007972A6">
        <w:tc>
          <w:tcPr>
            <w:tcW w:w="714" w:type="dxa"/>
            <w:shd w:val="clear" w:color="auto" w:fill="auto"/>
          </w:tcPr>
          <w:p w:rsidR="00E60293" w:rsidRPr="00C66603" w:rsidRDefault="007943B2" w:rsidP="00E60293">
            <w:pPr>
              <w:pStyle w:val="Tabletext"/>
            </w:pPr>
            <w:r w:rsidRPr="00C66603">
              <w:t>18</w:t>
            </w:r>
          </w:p>
        </w:tc>
        <w:tc>
          <w:tcPr>
            <w:tcW w:w="6373" w:type="dxa"/>
            <w:shd w:val="clear" w:color="auto" w:fill="auto"/>
          </w:tcPr>
          <w:p w:rsidR="00035590" w:rsidRPr="00C66603" w:rsidRDefault="001B7913" w:rsidP="00FA4539">
            <w:pPr>
              <w:pStyle w:val="Tabletext"/>
            </w:pPr>
            <w:r w:rsidRPr="00C66603">
              <w:t>A P</w:t>
            </w:r>
            <w:r w:rsidR="00A57667" w:rsidRPr="00C66603">
              <w:t>roclamation</w:t>
            </w:r>
            <w:r w:rsidR="00035590" w:rsidRPr="00C66603">
              <w:t xml:space="preserve"> made under </w:t>
            </w:r>
            <w:r w:rsidR="00E60293" w:rsidRPr="00C66603">
              <w:t>section</w:t>
            </w:r>
            <w:r w:rsidR="00C66603" w:rsidRPr="00C66603">
              <w:t> </w:t>
            </w:r>
            <w:r w:rsidR="00E60293" w:rsidRPr="00C66603">
              <w:t xml:space="preserve">31 of the </w:t>
            </w:r>
            <w:smartTag w:uri="urn:schemas-microsoft-com:office:smarttags" w:element="place">
              <w:smartTag w:uri="urn:schemas-microsoft-com:office:smarttags" w:element="PlaceName">
                <w:r w:rsidR="00E60293" w:rsidRPr="00C66603">
                  <w:rPr>
                    <w:i/>
                  </w:rPr>
                  <w:t>Great Barrier Reef</w:t>
                </w:r>
              </w:smartTag>
              <w:r w:rsidR="00E60293" w:rsidRPr="00C66603">
                <w:rPr>
                  <w:i/>
                </w:rPr>
                <w:t xml:space="preserve"> </w:t>
              </w:r>
              <w:smartTag w:uri="urn:schemas-microsoft-com:office:smarttags" w:element="PlaceName">
                <w:r w:rsidR="00E60293" w:rsidRPr="00C66603">
                  <w:rPr>
                    <w:i/>
                  </w:rPr>
                  <w:t>Marine</w:t>
                </w:r>
              </w:smartTag>
              <w:r w:rsidR="00E60293" w:rsidRPr="00C66603">
                <w:rPr>
                  <w:i/>
                </w:rPr>
                <w:t xml:space="preserve"> </w:t>
              </w:r>
              <w:smartTag w:uri="urn:schemas-microsoft-com:office:smarttags" w:element="PlaceType">
                <w:r w:rsidR="00E60293" w:rsidRPr="00C66603">
                  <w:rPr>
                    <w:i/>
                  </w:rPr>
                  <w:t>Park</w:t>
                </w:r>
              </w:smartTag>
            </w:smartTag>
            <w:r w:rsidR="00E60293" w:rsidRPr="00C66603">
              <w:rPr>
                <w:i/>
              </w:rPr>
              <w:t xml:space="preserve"> Act 1975</w:t>
            </w:r>
          </w:p>
        </w:tc>
      </w:tr>
      <w:tr w:rsidR="00050075" w:rsidRPr="00C66603" w:rsidTr="007972A6">
        <w:tc>
          <w:tcPr>
            <w:tcW w:w="714" w:type="dxa"/>
            <w:shd w:val="clear" w:color="auto" w:fill="auto"/>
          </w:tcPr>
          <w:p w:rsidR="00050075" w:rsidRPr="00C66603" w:rsidRDefault="007943B2" w:rsidP="00AD274E">
            <w:pPr>
              <w:pStyle w:val="Tabletext"/>
            </w:pPr>
            <w:r w:rsidRPr="00C66603">
              <w:t>19</w:t>
            </w:r>
          </w:p>
        </w:tc>
        <w:tc>
          <w:tcPr>
            <w:tcW w:w="6373" w:type="dxa"/>
            <w:shd w:val="clear" w:color="auto" w:fill="auto"/>
          </w:tcPr>
          <w:p w:rsidR="003952A3" w:rsidRPr="00C66603" w:rsidRDefault="00050075" w:rsidP="000C5E6C">
            <w:pPr>
              <w:pStyle w:val="Tabletext"/>
            </w:pPr>
            <w:r w:rsidRPr="00C66603">
              <w:t xml:space="preserve">A certificate </w:t>
            </w:r>
            <w:r w:rsidR="005B527C" w:rsidRPr="00C66603">
              <w:t>issued</w:t>
            </w:r>
            <w:r w:rsidRPr="00C66603">
              <w:t xml:space="preserve"> under subsection</w:t>
            </w:r>
            <w:r w:rsidR="00C66603" w:rsidRPr="00C66603">
              <w:t> </w:t>
            </w:r>
            <w:r w:rsidRPr="00C66603">
              <w:t xml:space="preserve">51(1) of the </w:t>
            </w:r>
            <w:r w:rsidRPr="00C66603">
              <w:rPr>
                <w:i/>
              </w:rPr>
              <w:t>Legislation Act 2003</w:t>
            </w:r>
          </w:p>
        </w:tc>
      </w:tr>
      <w:tr w:rsidR="00E60293" w:rsidRPr="00C66603" w:rsidTr="007972A6">
        <w:tc>
          <w:tcPr>
            <w:tcW w:w="714" w:type="dxa"/>
            <w:shd w:val="clear" w:color="auto" w:fill="auto"/>
          </w:tcPr>
          <w:p w:rsidR="00E60293" w:rsidRPr="00C66603" w:rsidRDefault="007943B2" w:rsidP="00E60293">
            <w:pPr>
              <w:pStyle w:val="Tabletext"/>
            </w:pPr>
            <w:r w:rsidRPr="00C66603">
              <w:t>20</w:t>
            </w:r>
          </w:p>
        </w:tc>
        <w:tc>
          <w:tcPr>
            <w:tcW w:w="6373" w:type="dxa"/>
            <w:shd w:val="clear" w:color="auto" w:fill="auto"/>
          </w:tcPr>
          <w:p w:rsidR="005B527C" w:rsidRPr="00C66603" w:rsidRDefault="005B527C" w:rsidP="001343BE">
            <w:pPr>
              <w:pStyle w:val="Tabletext"/>
            </w:pPr>
            <w:r w:rsidRPr="00C66603">
              <w:t>Each of the following:</w:t>
            </w:r>
          </w:p>
          <w:p w:rsidR="005B527C" w:rsidRPr="00C66603" w:rsidRDefault="005B527C" w:rsidP="005B527C">
            <w:pPr>
              <w:pStyle w:val="Tablea"/>
            </w:pPr>
            <w:r w:rsidRPr="00C66603">
              <w:t xml:space="preserve">(a) an </w:t>
            </w:r>
            <w:r w:rsidR="005819E7" w:rsidRPr="00C66603">
              <w:t>instrument</w:t>
            </w:r>
            <w:r w:rsidR="00E60293" w:rsidRPr="00C66603">
              <w:t xml:space="preserve"> </w:t>
            </w:r>
            <w:r w:rsidRPr="00C66603">
              <w:t xml:space="preserve">(other than a regulation) </w:t>
            </w:r>
            <w:r w:rsidR="001343BE" w:rsidRPr="00C66603">
              <w:t xml:space="preserve">made </w:t>
            </w:r>
            <w:r w:rsidR="00E60293" w:rsidRPr="00C66603">
              <w:t>under Part</w:t>
            </w:r>
            <w:r w:rsidR="00C66603" w:rsidRPr="00C66603">
              <w:t> </w:t>
            </w:r>
            <w:r w:rsidR="00E60293" w:rsidRPr="00C66603">
              <w:t xml:space="preserve">1, 2 or 9 of the </w:t>
            </w:r>
            <w:r w:rsidR="00E60293" w:rsidRPr="00C66603">
              <w:rPr>
                <w:i/>
              </w:rPr>
              <w:t>Migration Act 1958</w:t>
            </w:r>
            <w:r w:rsidRPr="00C66603">
              <w:t>;</w:t>
            </w:r>
          </w:p>
          <w:p w:rsidR="00656EEC" w:rsidRPr="00C66603" w:rsidRDefault="005B527C" w:rsidP="00B355DB">
            <w:pPr>
              <w:pStyle w:val="Tablea"/>
              <w:rPr>
                <w:i/>
              </w:rPr>
            </w:pPr>
            <w:r w:rsidRPr="00C66603">
              <w:t>(b)</w:t>
            </w:r>
            <w:r w:rsidR="00E60293" w:rsidRPr="00C66603">
              <w:t xml:space="preserve"> </w:t>
            </w:r>
            <w:r w:rsidR="005819E7" w:rsidRPr="00C66603">
              <w:t>a</w:t>
            </w:r>
            <w:r w:rsidRPr="00C66603">
              <w:t>n</w:t>
            </w:r>
            <w:r w:rsidR="005819E7" w:rsidRPr="00C66603">
              <w:t xml:space="preserve"> instrument</w:t>
            </w:r>
            <w:r w:rsidR="00E60293" w:rsidRPr="00C66603">
              <w:t xml:space="preserve"> </w:t>
            </w:r>
            <w:r w:rsidR="001343BE" w:rsidRPr="00C66603">
              <w:t xml:space="preserve">made </w:t>
            </w:r>
            <w:r w:rsidR="00E60293" w:rsidRPr="00C66603">
              <w:t>under Part</w:t>
            </w:r>
            <w:r w:rsidR="00C66603" w:rsidRPr="00C66603">
              <w:t> </w:t>
            </w:r>
            <w:r w:rsidR="00E60293" w:rsidRPr="00C66603">
              <w:t>1, 2 or 5</w:t>
            </w:r>
            <w:r w:rsidR="00B355DB" w:rsidRPr="00C66603">
              <w:t xml:space="preserve"> of</w:t>
            </w:r>
            <w:r w:rsidR="00E60293" w:rsidRPr="00C66603">
              <w:t>, or Schedule</w:t>
            </w:r>
            <w:r w:rsidR="00C66603" w:rsidRPr="00C66603">
              <w:t> </w:t>
            </w:r>
            <w:r w:rsidR="00656EEC" w:rsidRPr="00C66603">
              <w:t>1, 2, 4, 5A</w:t>
            </w:r>
            <w:r w:rsidR="00E60293" w:rsidRPr="00C66603">
              <w:t xml:space="preserve"> or 8</w:t>
            </w:r>
            <w:r w:rsidR="00B355DB" w:rsidRPr="00C66603">
              <w:t xml:space="preserve"> to</w:t>
            </w:r>
            <w:r w:rsidR="00E60293" w:rsidRPr="00C66603">
              <w:t xml:space="preserve">, </w:t>
            </w:r>
            <w:r w:rsidR="001343BE" w:rsidRPr="00C66603">
              <w:t xml:space="preserve">the </w:t>
            </w:r>
            <w:r w:rsidR="001343BE" w:rsidRPr="00C66603">
              <w:rPr>
                <w:i/>
              </w:rPr>
              <w:t>Migration Regulations</w:t>
            </w:r>
            <w:r w:rsidR="00C66603" w:rsidRPr="00C66603">
              <w:rPr>
                <w:i/>
              </w:rPr>
              <w:t> </w:t>
            </w:r>
            <w:r w:rsidR="001343BE" w:rsidRPr="00C66603">
              <w:rPr>
                <w:i/>
              </w:rPr>
              <w:t>1994</w:t>
            </w:r>
          </w:p>
        </w:tc>
      </w:tr>
      <w:tr w:rsidR="00E60293" w:rsidRPr="00C66603" w:rsidTr="007972A6">
        <w:tc>
          <w:tcPr>
            <w:tcW w:w="714" w:type="dxa"/>
            <w:shd w:val="clear" w:color="auto" w:fill="auto"/>
          </w:tcPr>
          <w:p w:rsidR="00E60293" w:rsidRPr="00C66603" w:rsidRDefault="007943B2" w:rsidP="00E60293">
            <w:pPr>
              <w:pStyle w:val="Tabletext"/>
            </w:pPr>
            <w:r w:rsidRPr="00C66603">
              <w:t>21</w:t>
            </w:r>
          </w:p>
        </w:tc>
        <w:tc>
          <w:tcPr>
            <w:tcW w:w="6373" w:type="dxa"/>
            <w:shd w:val="clear" w:color="auto" w:fill="auto"/>
          </w:tcPr>
          <w:p w:rsidR="00E60293" w:rsidRPr="00C66603" w:rsidRDefault="00E60293" w:rsidP="003748D6">
            <w:pPr>
              <w:pStyle w:val="Tabletext"/>
            </w:pPr>
            <w:r w:rsidRPr="00C66603">
              <w:t>A determination made under subsection</w:t>
            </w:r>
            <w:r w:rsidR="00C66603" w:rsidRPr="00C66603">
              <w:t> </w:t>
            </w:r>
            <w:r w:rsidR="001328F0" w:rsidRPr="00C66603">
              <w:t>6</w:t>
            </w:r>
            <w:r w:rsidRPr="00C66603">
              <w:t>(1) of the</w:t>
            </w:r>
            <w:r w:rsidRPr="00C66603">
              <w:rPr>
                <w:i/>
              </w:rPr>
              <w:t xml:space="preserve"> Military Rehabilitation and Compensation Act 2004</w:t>
            </w:r>
          </w:p>
        </w:tc>
      </w:tr>
      <w:tr w:rsidR="00E60293" w:rsidRPr="00C66603" w:rsidTr="007972A6">
        <w:tc>
          <w:tcPr>
            <w:tcW w:w="714" w:type="dxa"/>
            <w:shd w:val="clear" w:color="auto" w:fill="auto"/>
          </w:tcPr>
          <w:p w:rsidR="00E60293" w:rsidRPr="00C66603" w:rsidRDefault="007943B2" w:rsidP="00E60293">
            <w:pPr>
              <w:pStyle w:val="Tabletext"/>
            </w:pPr>
            <w:r w:rsidRPr="00C66603">
              <w:t>22</w:t>
            </w:r>
          </w:p>
        </w:tc>
        <w:tc>
          <w:tcPr>
            <w:tcW w:w="6373" w:type="dxa"/>
            <w:shd w:val="clear" w:color="auto" w:fill="auto"/>
          </w:tcPr>
          <w:p w:rsidR="00E60293" w:rsidRPr="00C66603" w:rsidRDefault="005819E7" w:rsidP="005819E7">
            <w:pPr>
              <w:pStyle w:val="Tabletext"/>
            </w:pPr>
            <w:r w:rsidRPr="00C66603">
              <w:t>A declaration</w:t>
            </w:r>
            <w:r w:rsidR="00E60293" w:rsidRPr="00C66603">
              <w:t xml:space="preserve"> made under section</w:t>
            </w:r>
            <w:r w:rsidR="00C66603" w:rsidRPr="00C66603">
              <w:t> </w:t>
            </w:r>
            <w:r w:rsidR="00E60293" w:rsidRPr="00C66603">
              <w:t xml:space="preserve">32 of the </w:t>
            </w:r>
            <w:r w:rsidR="00E60293" w:rsidRPr="00C66603">
              <w:rPr>
                <w:i/>
              </w:rPr>
              <w:t>Mutual Recognition Act 1992</w:t>
            </w:r>
          </w:p>
        </w:tc>
      </w:tr>
      <w:tr w:rsidR="00FD3DA0" w:rsidRPr="00C66603" w:rsidTr="0079312B">
        <w:tc>
          <w:tcPr>
            <w:tcW w:w="714" w:type="dxa"/>
            <w:shd w:val="clear" w:color="auto" w:fill="auto"/>
          </w:tcPr>
          <w:p w:rsidR="00FD3DA0" w:rsidRPr="00C66603" w:rsidRDefault="007943B2" w:rsidP="0079312B">
            <w:pPr>
              <w:pStyle w:val="Tabletext"/>
            </w:pPr>
            <w:r w:rsidRPr="00C66603">
              <w:t>23</w:t>
            </w:r>
          </w:p>
        </w:tc>
        <w:tc>
          <w:tcPr>
            <w:tcW w:w="6373" w:type="dxa"/>
            <w:shd w:val="clear" w:color="auto" w:fill="auto"/>
          </w:tcPr>
          <w:p w:rsidR="00FD3DA0" w:rsidRPr="00C66603" w:rsidRDefault="00FD3DA0" w:rsidP="0079312B">
            <w:pPr>
              <w:pStyle w:val="Tabletext"/>
            </w:pPr>
            <w:r w:rsidRPr="00C66603">
              <w:t>A regulation made under section</w:t>
            </w:r>
            <w:r w:rsidR="00C66603" w:rsidRPr="00C66603">
              <w:t> </w:t>
            </w:r>
            <w:r w:rsidRPr="00C66603">
              <w:t xml:space="preserve">7 of the </w:t>
            </w:r>
            <w:r w:rsidRPr="00C66603">
              <w:rPr>
                <w:i/>
              </w:rPr>
              <w:t>National Transport Commission Act 2003</w:t>
            </w:r>
          </w:p>
        </w:tc>
      </w:tr>
      <w:tr w:rsidR="00E60293" w:rsidRPr="00C66603" w:rsidTr="007972A6">
        <w:tc>
          <w:tcPr>
            <w:tcW w:w="714" w:type="dxa"/>
            <w:shd w:val="clear" w:color="auto" w:fill="auto"/>
          </w:tcPr>
          <w:p w:rsidR="00E60293" w:rsidRPr="00C66603" w:rsidRDefault="007943B2" w:rsidP="00E60293">
            <w:pPr>
              <w:pStyle w:val="Tabletext"/>
            </w:pPr>
            <w:r w:rsidRPr="00C66603">
              <w:t>24</w:t>
            </w:r>
          </w:p>
        </w:tc>
        <w:tc>
          <w:tcPr>
            <w:tcW w:w="6373" w:type="dxa"/>
            <w:shd w:val="clear" w:color="auto" w:fill="auto"/>
          </w:tcPr>
          <w:p w:rsidR="00E60293" w:rsidRPr="00C66603" w:rsidRDefault="005819E7" w:rsidP="003748D6">
            <w:pPr>
              <w:pStyle w:val="Tabletext"/>
            </w:pPr>
            <w:r w:rsidRPr="00C66603">
              <w:t>An instrument</w:t>
            </w:r>
            <w:r w:rsidR="00E60293" w:rsidRPr="00C66603">
              <w:t xml:space="preserve"> made under subsection</w:t>
            </w:r>
            <w:r w:rsidR="00C66603" w:rsidRPr="00C66603">
              <w:t> </w:t>
            </w:r>
            <w:r w:rsidR="00E60293" w:rsidRPr="00C66603">
              <w:t xml:space="preserve">203AH(1) of the </w:t>
            </w:r>
            <w:r w:rsidR="00E60293" w:rsidRPr="00C66603">
              <w:rPr>
                <w:i/>
              </w:rPr>
              <w:t>Native Title Act 1993</w:t>
            </w:r>
          </w:p>
        </w:tc>
      </w:tr>
      <w:tr w:rsidR="00E60293" w:rsidRPr="00C66603" w:rsidTr="007972A6">
        <w:tc>
          <w:tcPr>
            <w:tcW w:w="714" w:type="dxa"/>
            <w:shd w:val="clear" w:color="auto" w:fill="auto"/>
          </w:tcPr>
          <w:p w:rsidR="00E60293" w:rsidRPr="00C66603" w:rsidRDefault="007943B2" w:rsidP="00E60293">
            <w:pPr>
              <w:pStyle w:val="Tabletext"/>
            </w:pPr>
            <w:r w:rsidRPr="00C66603">
              <w:t>25</w:t>
            </w:r>
          </w:p>
        </w:tc>
        <w:tc>
          <w:tcPr>
            <w:tcW w:w="6373" w:type="dxa"/>
            <w:shd w:val="clear" w:color="auto" w:fill="auto"/>
          </w:tcPr>
          <w:p w:rsidR="00050075" w:rsidRPr="00C66603" w:rsidRDefault="00050075" w:rsidP="003748D6">
            <w:pPr>
              <w:pStyle w:val="Tabletext"/>
            </w:pPr>
            <w:r w:rsidRPr="00C66603">
              <w:t>Each of the following:</w:t>
            </w:r>
          </w:p>
          <w:p w:rsidR="00E60293" w:rsidRPr="00C66603" w:rsidRDefault="00050075" w:rsidP="00050075">
            <w:pPr>
              <w:pStyle w:val="Tablea"/>
            </w:pPr>
            <w:r w:rsidRPr="00C66603">
              <w:t>(a) a</w:t>
            </w:r>
            <w:r w:rsidR="005819E7" w:rsidRPr="00C66603">
              <w:t xml:space="preserve"> d</w:t>
            </w:r>
            <w:r w:rsidR="001328F0" w:rsidRPr="00C66603">
              <w:t>irection</w:t>
            </w:r>
            <w:r w:rsidR="00E60293" w:rsidRPr="00C66603">
              <w:t xml:space="preserve"> </w:t>
            </w:r>
            <w:r w:rsidR="0039195C" w:rsidRPr="00C66603">
              <w:t>given</w:t>
            </w:r>
            <w:r w:rsidR="00E60293" w:rsidRPr="00C66603">
              <w:t xml:space="preserve"> under section</w:t>
            </w:r>
            <w:r w:rsidR="00C66603" w:rsidRPr="00C66603">
              <w:t> </w:t>
            </w:r>
            <w:r w:rsidR="00E60293" w:rsidRPr="00C66603">
              <w:t xml:space="preserve">20 of the </w:t>
            </w:r>
            <w:r w:rsidR="00E60293" w:rsidRPr="00C66603">
              <w:rPr>
                <w:i/>
              </w:rPr>
              <w:t>Parliamentary Service Act 1999</w:t>
            </w:r>
            <w:r w:rsidRPr="00C66603">
              <w:t>;</w:t>
            </w:r>
          </w:p>
          <w:p w:rsidR="00050075" w:rsidRPr="00C66603" w:rsidRDefault="00050075" w:rsidP="00050075">
            <w:pPr>
              <w:pStyle w:val="Tablea"/>
            </w:pPr>
            <w:r w:rsidRPr="00C66603">
              <w:t>(b) an instrument made under section</w:t>
            </w:r>
            <w:r w:rsidR="00C66603" w:rsidRPr="00C66603">
              <w:t> </w:t>
            </w:r>
            <w:r w:rsidRPr="00C66603">
              <w:t>23 or subsection</w:t>
            </w:r>
            <w:r w:rsidR="00C66603" w:rsidRPr="00C66603">
              <w:t> </w:t>
            </w:r>
            <w:r w:rsidR="005B527C" w:rsidRPr="00C66603">
              <w:t>24(3) of that Act</w:t>
            </w:r>
          </w:p>
        </w:tc>
      </w:tr>
      <w:tr w:rsidR="00E60293" w:rsidRPr="00C66603" w:rsidTr="007972A6">
        <w:tc>
          <w:tcPr>
            <w:tcW w:w="714" w:type="dxa"/>
            <w:shd w:val="clear" w:color="auto" w:fill="auto"/>
          </w:tcPr>
          <w:p w:rsidR="00E60293" w:rsidRPr="00C66603" w:rsidRDefault="007943B2" w:rsidP="00E60293">
            <w:pPr>
              <w:pStyle w:val="Tabletext"/>
            </w:pPr>
            <w:r w:rsidRPr="00C66603">
              <w:t>26</w:t>
            </w:r>
          </w:p>
        </w:tc>
        <w:tc>
          <w:tcPr>
            <w:tcW w:w="6373" w:type="dxa"/>
            <w:shd w:val="clear" w:color="auto" w:fill="auto"/>
          </w:tcPr>
          <w:p w:rsidR="005819E7" w:rsidRPr="00C66603" w:rsidRDefault="005819E7" w:rsidP="003748D6">
            <w:pPr>
              <w:pStyle w:val="Tabletext"/>
            </w:pPr>
            <w:r w:rsidRPr="00C66603">
              <w:t>Each of the following:</w:t>
            </w:r>
          </w:p>
          <w:p w:rsidR="005819E7" w:rsidRPr="00C66603" w:rsidRDefault="005819E7" w:rsidP="005819E7">
            <w:pPr>
              <w:pStyle w:val="Tablea"/>
            </w:pPr>
            <w:r w:rsidRPr="00C66603">
              <w:t xml:space="preserve">(a) an </w:t>
            </w:r>
            <w:r w:rsidR="00590053" w:rsidRPr="00C66603">
              <w:t xml:space="preserve">instrument </w:t>
            </w:r>
            <w:r w:rsidR="009E12FA" w:rsidRPr="00C66603">
              <w:t>made under Subdivision A of Division</w:t>
            </w:r>
            <w:r w:rsidR="00C66603" w:rsidRPr="00C66603">
              <w:t> </w:t>
            </w:r>
            <w:r w:rsidR="003C10DD" w:rsidRPr="00C66603">
              <w:t>3</w:t>
            </w:r>
            <w:r w:rsidR="009E12FA" w:rsidRPr="00C66603">
              <w:t xml:space="preserve"> of Part</w:t>
            </w:r>
            <w:r w:rsidR="00C66603" w:rsidRPr="00C66603">
              <w:t> </w:t>
            </w:r>
            <w:r w:rsidR="009E12FA" w:rsidRPr="00C66603">
              <w:t>3</w:t>
            </w:r>
            <w:r w:rsidRPr="00C66603">
              <w:t xml:space="preserve"> of the </w:t>
            </w:r>
            <w:r w:rsidRPr="00C66603">
              <w:rPr>
                <w:i/>
              </w:rPr>
              <w:t>Payment Systems (Regulation) Act 1998</w:t>
            </w:r>
            <w:r w:rsidRPr="00C66603">
              <w:t>;</w:t>
            </w:r>
          </w:p>
          <w:p w:rsidR="005819E7" w:rsidRPr="00C66603" w:rsidRDefault="009E12FA" w:rsidP="005819E7">
            <w:pPr>
              <w:pStyle w:val="Tablea"/>
            </w:pPr>
            <w:r w:rsidRPr="00C66603">
              <w:t>(b</w:t>
            </w:r>
            <w:r w:rsidR="005819E7" w:rsidRPr="00C66603">
              <w:t>)</w:t>
            </w:r>
            <w:r w:rsidR="00E60293" w:rsidRPr="00C66603">
              <w:t xml:space="preserve"> </w:t>
            </w:r>
            <w:r w:rsidR="005819E7" w:rsidRPr="00C66603">
              <w:t>a</w:t>
            </w:r>
            <w:r w:rsidR="00590053" w:rsidRPr="00C66603">
              <w:t xml:space="preserve">n instrument </w:t>
            </w:r>
            <w:r w:rsidRPr="00C66603">
              <w:t xml:space="preserve">made </w:t>
            </w:r>
            <w:r w:rsidR="00E60293" w:rsidRPr="00C66603">
              <w:t>under section</w:t>
            </w:r>
            <w:r w:rsidR="00C66603" w:rsidRPr="00C66603">
              <w:t> </w:t>
            </w:r>
            <w:r w:rsidR="00E60293" w:rsidRPr="00C66603">
              <w:t>18</w:t>
            </w:r>
            <w:r w:rsidR="005819E7" w:rsidRPr="00C66603">
              <w:t xml:space="preserve"> of that Act;</w:t>
            </w:r>
          </w:p>
          <w:p w:rsidR="00B822EA" w:rsidRPr="00C66603" w:rsidRDefault="009E12FA" w:rsidP="001B319D">
            <w:pPr>
              <w:pStyle w:val="Tablea"/>
            </w:pPr>
            <w:r w:rsidRPr="00C66603">
              <w:t>(c</w:t>
            </w:r>
            <w:r w:rsidR="005819E7" w:rsidRPr="00C66603">
              <w:t>)</w:t>
            </w:r>
            <w:r w:rsidR="00E60293" w:rsidRPr="00C66603">
              <w:t xml:space="preserve"> </w:t>
            </w:r>
            <w:r w:rsidR="005819E7" w:rsidRPr="00C66603">
              <w:t>an instrument</w:t>
            </w:r>
            <w:r w:rsidR="00E60293" w:rsidRPr="00C66603">
              <w:t xml:space="preserve"> made under section</w:t>
            </w:r>
            <w:r w:rsidR="00C66603" w:rsidRPr="00C66603">
              <w:t> </w:t>
            </w:r>
            <w:r w:rsidR="00E60293" w:rsidRPr="00C66603">
              <w:t>25</w:t>
            </w:r>
            <w:r w:rsidR="004613DA" w:rsidRPr="00C66603">
              <w:t xml:space="preserve"> of that Act</w:t>
            </w:r>
          </w:p>
        </w:tc>
      </w:tr>
      <w:tr w:rsidR="00E60293" w:rsidRPr="00C66603" w:rsidTr="007972A6">
        <w:tc>
          <w:tcPr>
            <w:tcW w:w="714" w:type="dxa"/>
            <w:shd w:val="clear" w:color="auto" w:fill="auto"/>
          </w:tcPr>
          <w:p w:rsidR="00E60293" w:rsidRPr="00C66603" w:rsidRDefault="007943B2" w:rsidP="00E60293">
            <w:pPr>
              <w:pStyle w:val="Tabletext"/>
            </w:pPr>
            <w:r w:rsidRPr="00C66603">
              <w:t>27</w:t>
            </w:r>
          </w:p>
        </w:tc>
        <w:tc>
          <w:tcPr>
            <w:tcW w:w="6373" w:type="dxa"/>
            <w:shd w:val="clear" w:color="auto" w:fill="auto"/>
          </w:tcPr>
          <w:p w:rsidR="005819E7" w:rsidRPr="00C66603" w:rsidRDefault="005819E7" w:rsidP="003748D6">
            <w:pPr>
              <w:pStyle w:val="Tabletext"/>
            </w:pPr>
            <w:r w:rsidRPr="00C66603">
              <w:t>Each of the following:</w:t>
            </w:r>
          </w:p>
          <w:p w:rsidR="00E60293" w:rsidRPr="00C66603" w:rsidRDefault="005819E7" w:rsidP="005819E7">
            <w:pPr>
              <w:pStyle w:val="Tablea"/>
            </w:pPr>
            <w:r w:rsidRPr="00C66603">
              <w:t>(a) a direction</w:t>
            </w:r>
            <w:r w:rsidR="00E60293" w:rsidRPr="00C66603">
              <w:t xml:space="preserve"> issued under section</w:t>
            </w:r>
            <w:r w:rsidR="00C66603" w:rsidRPr="00C66603">
              <w:t> </w:t>
            </w:r>
            <w:r w:rsidR="00E60293" w:rsidRPr="00C66603">
              <w:t xml:space="preserve">21 of the </w:t>
            </w:r>
            <w:r w:rsidR="00E60293" w:rsidRPr="00C66603">
              <w:rPr>
                <w:i/>
              </w:rPr>
              <w:t>Public Service Act 1999</w:t>
            </w:r>
            <w:r w:rsidRPr="00C66603">
              <w:t>;</w:t>
            </w:r>
          </w:p>
          <w:p w:rsidR="005819E7" w:rsidRPr="00C66603" w:rsidRDefault="005819E7" w:rsidP="005819E7">
            <w:pPr>
              <w:pStyle w:val="Tablea"/>
            </w:pPr>
            <w:r w:rsidRPr="00C66603">
              <w:t>(b) an instrument made under section</w:t>
            </w:r>
            <w:r w:rsidR="00C66603" w:rsidRPr="00C66603">
              <w:t> </w:t>
            </w:r>
            <w:r w:rsidRPr="00C66603">
              <w:t>23 or subsection</w:t>
            </w:r>
            <w:r w:rsidR="00C66603" w:rsidRPr="00C66603">
              <w:t> </w:t>
            </w:r>
            <w:r w:rsidRPr="00C66603">
              <w:t xml:space="preserve">24(3) of that </w:t>
            </w:r>
            <w:r w:rsidR="004613DA" w:rsidRPr="00C66603">
              <w:t>Act</w:t>
            </w:r>
          </w:p>
        </w:tc>
      </w:tr>
      <w:tr w:rsidR="00E60293" w:rsidRPr="00C66603" w:rsidTr="007972A6">
        <w:tc>
          <w:tcPr>
            <w:tcW w:w="714" w:type="dxa"/>
            <w:shd w:val="clear" w:color="auto" w:fill="auto"/>
          </w:tcPr>
          <w:p w:rsidR="00E60293" w:rsidRPr="00C66603" w:rsidRDefault="007943B2" w:rsidP="00E60293">
            <w:pPr>
              <w:pStyle w:val="Tabletext"/>
            </w:pPr>
            <w:r w:rsidRPr="00C66603">
              <w:t>28</w:t>
            </w:r>
          </w:p>
        </w:tc>
        <w:tc>
          <w:tcPr>
            <w:tcW w:w="6373" w:type="dxa"/>
            <w:shd w:val="clear" w:color="auto" w:fill="auto"/>
          </w:tcPr>
          <w:p w:rsidR="008226FE" w:rsidRPr="00C66603" w:rsidRDefault="005B527C" w:rsidP="000C5E6C">
            <w:pPr>
              <w:pStyle w:val="Tabletext"/>
            </w:pPr>
            <w:r w:rsidRPr="00C66603">
              <w:t>An instrument made under section</w:t>
            </w:r>
            <w:r w:rsidR="00C66603" w:rsidRPr="00C66603">
              <w:t> </w:t>
            </w:r>
            <w:r w:rsidR="00FD3DA0" w:rsidRPr="00C66603">
              <w:t>2A, 2B</w:t>
            </w:r>
            <w:r w:rsidRPr="00C66603">
              <w:t xml:space="preserve"> or 12, subsection</w:t>
            </w:r>
            <w:r w:rsidR="00C66603" w:rsidRPr="00C66603">
              <w:t> </w:t>
            </w:r>
            <w:r w:rsidRPr="00C66603">
              <w:t>13(1), section</w:t>
            </w:r>
            <w:r w:rsidR="00C66603" w:rsidRPr="00C66603">
              <w:t> </w:t>
            </w:r>
            <w:r w:rsidRPr="00C66603">
              <w:t>20B, subsection</w:t>
            </w:r>
            <w:r w:rsidR="00C66603" w:rsidRPr="00C66603">
              <w:t> </w:t>
            </w:r>
            <w:r w:rsidRPr="00C66603">
              <w:t>26(2) or section</w:t>
            </w:r>
            <w:r w:rsidR="00C66603" w:rsidRPr="00C66603">
              <w:t> </w:t>
            </w:r>
            <w:r w:rsidRPr="00C66603">
              <w:t xml:space="preserve">26A of the </w:t>
            </w:r>
            <w:r w:rsidRPr="00C66603">
              <w:rPr>
                <w:i/>
              </w:rPr>
              <w:t>Quarantine Act 1908</w:t>
            </w:r>
          </w:p>
        </w:tc>
      </w:tr>
      <w:tr w:rsidR="00E60293" w:rsidRPr="00C66603" w:rsidTr="007972A6">
        <w:tc>
          <w:tcPr>
            <w:tcW w:w="714" w:type="dxa"/>
            <w:shd w:val="clear" w:color="auto" w:fill="auto"/>
          </w:tcPr>
          <w:p w:rsidR="00E60293" w:rsidRPr="00C66603" w:rsidRDefault="007943B2" w:rsidP="00E60293">
            <w:pPr>
              <w:pStyle w:val="Tabletext"/>
            </w:pPr>
            <w:r w:rsidRPr="00C66603">
              <w:t>29</w:t>
            </w:r>
          </w:p>
        </w:tc>
        <w:tc>
          <w:tcPr>
            <w:tcW w:w="6373" w:type="dxa"/>
            <w:shd w:val="clear" w:color="auto" w:fill="auto"/>
          </w:tcPr>
          <w:p w:rsidR="00E60293" w:rsidRPr="00C66603" w:rsidRDefault="005819E7" w:rsidP="003748D6">
            <w:pPr>
              <w:pStyle w:val="Tabletext"/>
            </w:pPr>
            <w:r w:rsidRPr="00C66603">
              <w:t>An i</w:t>
            </w:r>
            <w:r w:rsidR="001343BE" w:rsidRPr="00C66603">
              <w:t>nstrument</w:t>
            </w:r>
            <w:r w:rsidR="00E60293" w:rsidRPr="00C66603">
              <w:t xml:space="preserve"> made under subsection</w:t>
            </w:r>
            <w:r w:rsidR="00C66603" w:rsidRPr="00C66603">
              <w:t> </w:t>
            </w:r>
            <w:r w:rsidR="00E60293" w:rsidRPr="00C66603">
              <w:t xml:space="preserve">60(1) or 106(1) of the </w:t>
            </w:r>
            <w:proofErr w:type="spellStart"/>
            <w:r w:rsidR="00E60293" w:rsidRPr="00C66603">
              <w:rPr>
                <w:i/>
              </w:rPr>
              <w:t>Radiocommunications</w:t>
            </w:r>
            <w:proofErr w:type="spellEnd"/>
            <w:r w:rsidR="00E60293" w:rsidRPr="00C66603">
              <w:rPr>
                <w:i/>
              </w:rPr>
              <w:t xml:space="preserve"> Act 1992</w:t>
            </w:r>
          </w:p>
        </w:tc>
      </w:tr>
      <w:tr w:rsidR="00E60293" w:rsidRPr="00C66603" w:rsidTr="007972A6">
        <w:tc>
          <w:tcPr>
            <w:tcW w:w="714" w:type="dxa"/>
            <w:shd w:val="clear" w:color="auto" w:fill="auto"/>
          </w:tcPr>
          <w:p w:rsidR="00E60293" w:rsidRPr="00C66603" w:rsidRDefault="007943B2" w:rsidP="00E60293">
            <w:pPr>
              <w:pStyle w:val="Tabletext"/>
            </w:pPr>
            <w:r w:rsidRPr="00C66603">
              <w:t>30</w:t>
            </w:r>
          </w:p>
        </w:tc>
        <w:tc>
          <w:tcPr>
            <w:tcW w:w="6373" w:type="dxa"/>
            <w:shd w:val="clear" w:color="auto" w:fill="auto"/>
          </w:tcPr>
          <w:p w:rsidR="00E60293" w:rsidRPr="00C66603" w:rsidRDefault="005819E7" w:rsidP="003748D6">
            <w:pPr>
              <w:pStyle w:val="Tabletext"/>
            </w:pPr>
            <w:r w:rsidRPr="00C66603">
              <w:t>An instrument</w:t>
            </w:r>
            <w:r w:rsidR="00E60293" w:rsidRPr="00C66603">
              <w:t xml:space="preserve"> made under subsection</w:t>
            </w:r>
            <w:r w:rsidR="00C66603" w:rsidRPr="00C66603">
              <w:t> </w:t>
            </w:r>
            <w:r w:rsidR="00E60293" w:rsidRPr="00C66603">
              <w:t xml:space="preserve">463(1) of the </w:t>
            </w:r>
            <w:r w:rsidR="00E60293" w:rsidRPr="00C66603">
              <w:rPr>
                <w:i/>
              </w:rPr>
              <w:t>Telecommunications Act 1997</w:t>
            </w:r>
          </w:p>
        </w:tc>
      </w:tr>
      <w:tr w:rsidR="00E60293" w:rsidRPr="00C66603" w:rsidTr="007972A6">
        <w:tc>
          <w:tcPr>
            <w:tcW w:w="714" w:type="dxa"/>
            <w:shd w:val="clear" w:color="auto" w:fill="auto"/>
          </w:tcPr>
          <w:p w:rsidR="00E60293" w:rsidRPr="00C66603" w:rsidRDefault="007943B2" w:rsidP="00E60293">
            <w:pPr>
              <w:pStyle w:val="Tabletext"/>
            </w:pPr>
            <w:r w:rsidRPr="00C66603">
              <w:t>31</w:t>
            </w:r>
          </w:p>
        </w:tc>
        <w:tc>
          <w:tcPr>
            <w:tcW w:w="6373" w:type="dxa"/>
            <w:shd w:val="clear" w:color="auto" w:fill="auto"/>
          </w:tcPr>
          <w:p w:rsidR="00E60293" w:rsidRPr="00C66603" w:rsidRDefault="00E60293" w:rsidP="003748D6">
            <w:pPr>
              <w:pStyle w:val="Tabletext"/>
            </w:pPr>
            <w:r w:rsidRPr="00C66603">
              <w:t>A declaration made under section</w:t>
            </w:r>
            <w:r w:rsidR="00C66603" w:rsidRPr="00C66603">
              <w:t> </w:t>
            </w:r>
            <w:r w:rsidRPr="00C66603">
              <w:t xml:space="preserve">6 of the </w:t>
            </w:r>
            <w:r w:rsidRPr="00C66603">
              <w:rPr>
                <w:i/>
              </w:rPr>
              <w:t>Terrorism Insurance Act 2003</w:t>
            </w:r>
          </w:p>
        </w:tc>
      </w:tr>
      <w:tr w:rsidR="00E60293" w:rsidRPr="00C66603" w:rsidTr="007972A6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E60293" w:rsidRPr="00C66603" w:rsidRDefault="007943B2" w:rsidP="00E60293">
            <w:pPr>
              <w:pStyle w:val="Tabletext"/>
            </w:pPr>
            <w:r w:rsidRPr="00C66603">
              <w:t>32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shd w:val="clear" w:color="auto" w:fill="auto"/>
          </w:tcPr>
          <w:p w:rsidR="00E60293" w:rsidRPr="00C66603" w:rsidRDefault="005819E7" w:rsidP="005819E7">
            <w:pPr>
              <w:pStyle w:val="Tabletext"/>
            </w:pPr>
            <w:r w:rsidRPr="00C66603">
              <w:t>A declaration</w:t>
            </w:r>
            <w:r w:rsidR="00E60293" w:rsidRPr="00C66603">
              <w:t xml:space="preserve"> made under section</w:t>
            </w:r>
            <w:r w:rsidR="00C66603" w:rsidRPr="00C66603">
              <w:t> </w:t>
            </w:r>
            <w:r w:rsidR="00E60293" w:rsidRPr="00C66603">
              <w:t xml:space="preserve">31 of the </w:t>
            </w:r>
            <w:r w:rsidR="00E60293" w:rsidRPr="00C66603">
              <w:rPr>
                <w:i/>
              </w:rPr>
              <w:t>Trans</w:t>
            </w:r>
            <w:r w:rsidR="00C66603">
              <w:rPr>
                <w:i/>
              </w:rPr>
              <w:noBreakHyphen/>
            </w:r>
            <w:r w:rsidR="00E60293" w:rsidRPr="00C66603">
              <w:rPr>
                <w:i/>
              </w:rPr>
              <w:t>Tasman Mutual Recognition Act 1997</w:t>
            </w:r>
          </w:p>
        </w:tc>
      </w:tr>
      <w:tr w:rsidR="00E60293" w:rsidRPr="00C66603" w:rsidTr="007972A6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E60293" w:rsidRPr="00C66603" w:rsidRDefault="007943B2" w:rsidP="00E60293">
            <w:pPr>
              <w:pStyle w:val="Tabletext"/>
            </w:pPr>
            <w:r w:rsidRPr="00C66603">
              <w:t>33</w:t>
            </w:r>
          </w:p>
        </w:tc>
        <w:tc>
          <w:tcPr>
            <w:tcW w:w="6373" w:type="dxa"/>
            <w:tcBorders>
              <w:bottom w:val="single" w:sz="12" w:space="0" w:color="auto"/>
            </w:tcBorders>
            <w:shd w:val="clear" w:color="auto" w:fill="auto"/>
          </w:tcPr>
          <w:p w:rsidR="00E60293" w:rsidRPr="00C66603" w:rsidRDefault="00E60293" w:rsidP="00670ECE">
            <w:pPr>
              <w:pStyle w:val="Tabletext"/>
            </w:pPr>
            <w:r w:rsidRPr="00C66603">
              <w:t xml:space="preserve">A determination made for the purposes of the definition of </w:t>
            </w:r>
            <w:r w:rsidRPr="00C66603">
              <w:rPr>
                <w:b/>
                <w:i/>
              </w:rPr>
              <w:t>non</w:t>
            </w:r>
            <w:r w:rsidR="00C66603">
              <w:rPr>
                <w:b/>
                <w:i/>
              </w:rPr>
              <w:noBreakHyphen/>
            </w:r>
            <w:r w:rsidRPr="00C66603">
              <w:rPr>
                <w:b/>
                <w:i/>
              </w:rPr>
              <w:t>warlike service</w:t>
            </w:r>
            <w:r w:rsidRPr="00C66603">
              <w:t xml:space="preserve"> or </w:t>
            </w:r>
            <w:r w:rsidRPr="00C66603">
              <w:rPr>
                <w:b/>
                <w:i/>
              </w:rPr>
              <w:t>warlike service</w:t>
            </w:r>
            <w:r w:rsidRPr="00C66603">
              <w:t xml:space="preserve"> in subsection</w:t>
            </w:r>
            <w:r w:rsidR="00C66603" w:rsidRPr="00C66603">
              <w:t> </w:t>
            </w:r>
            <w:r w:rsidR="001328F0" w:rsidRPr="00C66603">
              <w:t>5C</w:t>
            </w:r>
            <w:r w:rsidR="00670ECE" w:rsidRPr="00C66603">
              <w:t>(1)</w:t>
            </w:r>
            <w:r w:rsidRPr="00C66603">
              <w:t xml:space="preserve"> of the </w:t>
            </w:r>
            <w:r w:rsidRPr="00C66603">
              <w:rPr>
                <w:i/>
              </w:rPr>
              <w:t>Veterans’ Entitlements Act 1986</w:t>
            </w:r>
          </w:p>
        </w:tc>
      </w:tr>
    </w:tbl>
    <w:p w:rsidR="0045488A" w:rsidRPr="00C66603" w:rsidRDefault="0045488A" w:rsidP="0045488A">
      <w:pPr>
        <w:pStyle w:val="ActHead2"/>
        <w:pageBreakBefore/>
      </w:pPr>
      <w:bookmarkStart w:id="19" w:name="f_Check_Lines_above"/>
      <w:bookmarkStart w:id="20" w:name="_Toc428513821"/>
      <w:bookmarkEnd w:id="19"/>
      <w:r w:rsidRPr="00C66603">
        <w:rPr>
          <w:rStyle w:val="CharPartNo"/>
        </w:rPr>
        <w:t>Part</w:t>
      </w:r>
      <w:r w:rsidR="00C66603" w:rsidRPr="00C66603">
        <w:rPr>
          <w:rStyle w:val="CharPartNo"/>
        </w:rPr>
        <w:t> </w:t>
      </w:r>
      <w:r w:rsidR="00317A64" w:rsidRPr="00C66603">
        <w:rPr>
          <w:rStyle w:val="CharPartNo"/>
        </w:rPr>
        <w:t>5</w:t>
      </w:r>
      <w:r w:rsidRPr="00C66603">
        <w:t>—</w:t>
      </w:r>
      <w:r w:rsidR="000E34D6" w:rsidRPr="00C66603">
        <w:rPr>
          <w:rStyle w:val="CharPartText"/>
        </w:rPr>
        <w:t>Legislative i</w:t>
      </w:r>
      <w:r w:rsidRPr="00C66603">
        <w:rPr>
          <w:rStyle w:val="CharPartText"/>
        </w:rPr>
        <w:t xml:space="preserve">nstruments </w:t>
      </w:r>
      <w:r w:rsidR="0085131C" w:rsidRPr="00C66603">
        <w:rPr>
          <w:rStyle w:val="CharPartText"/>
        </w:rPr>
        <w:t xml:space="preserve">that are </w:t>
      </w:r>
      <w:r w:rsidRPr="00C66603">
        <w:rPr>
          <w:rStyle w:val="CharPartText"/>
        </w:rPr>
        <w:t xml:space="preserve">not subject to </w:t>
      </w:r>
      <w:proofErr w:type="spellStart"/>
      <w:r w:rsidRPr="00C66603">
        <w:rPr>
          <w:rStyle w:val="CharPartText"/>
        </w:rPr>
        <w:t>sunsetting</w:t>
      </w:r>
      <w:bookmarkEnd w:id="20"/>
      <w:proofErr w:type="spellEnd"/>
    </w:p>
    <w:p w:rsidR="00C53598" w:rsidRPr="00C66603" w:rsidRDefault="00C53598" w:rsidP="00C53598">
      <w:pPr>
        <w:pStyle w:val="Header"/>
      </w:pPr>
      <w:r w:rsidRPr="00C66603">
        <w:rPr>
          <w:rStyle w:val="CharDivNo"/>
        </w:rPr>
        <w:t xml:space="preserve"> </w:t>
      </w:r>
      <w:r w:rsidRPr="00C66603">
        <w:rPr>
          <w:rStyle w:val="CharDivText"/>
        </w:rPr>
        <w:t xml:space="preserve"> </w:t>
      </w:r>
    </w:p>
    <w:p w:rsidR="00FD676B" w:rsidRPr="00C66603" w:rsidRDefault="00D54961" w:rsidP="00FD676B">
      <w:pPr>
        <w:pStyle w:val="ActHead5"/>
      </w:pPr>
      <w:bookmarkStart w:id="21" w:name="_Toc428513822"/>
      <w:r w:rsidRPr="00C66603">
        <w:rPr>
          <w:rStyle w:val="CharSectno"/>
        </w:rPr>
        <w:t>11</w:t>
      </w:r>
      <w:r w:rsidR="00FD676B" w:rsidRPr="00C66603">
        <w:t xml:space="preserve">  Classes of legislative instruments </w:t>
      </w:r>
      <w:r w:rsidR="000E34D6" w:rsidRPr="00C66603">
        <w:t xml:space="preserve">that are </w:t>
      </w:r>
      <w:r w:rsidR="00FD676B" w:rsidRPr="00C66603">
        <w:t xml:space="preserve">not subject to </w:t>
      </w:r>
      <w:proofErr w:type="spellStart"/>
      <w:r w:rsidR="00FD676B" w:rsidRPr="00C66603">
        <w:t>sunsetting</w:t>
      </w:r>
      <w:bookmarkEnd w:id="21"/>
      <w:proofErr w:type="spellEnd"/>
    </w:p>
    <w:p w:rsidR="00FD676B" w:rsidRPr="00C66603" w:rsidRDefault="00FD676B" w:rsidP="00FD676B">
      <w:pPr>
        <w:pStyle w:val="subsection"/>
      </w:pPr>
      <w:r w:rsidRPr="00C66603">
        <w:tab/>
      </w:r>
      <w:r w:rsidRPr="00C66603">
        <w:tab/>
      </w:r>
      <w:r w:rsidR="00165F48" w:rsidRPr="00C66603">
        <w:t>For paragraph</w:t>
      </w:r>
      <w:r w:rsidR="00C66603" w:rsidRPr="00C66603">
        <w:t> </w:t>
      </w:r>
      <w:r w:rsidR="00165F48" w:rsidRPr="00C66603">
        <w:t>54(2)(b) of the Act, P</w:t>
      </w:r>
      <w:r w:rsidR="000E34D6" w:rsidRPr="00C66603">
        <w:t>art</w:t>
      </w:r>
      <w:r w:rsidR="00C66603" w:rsidRPr="00C66603">
        <w:t> </w:t>
      </w:r>
      <w:r w:rsidR="000E34D6" w:rsidRPr="00C66603">
        <w:t>4 of Chapter</w:t>
      </w:r>
      <w:r w:rsidR="00C66603" w:rsidRPr="00C66603">
        <w:t> </w:t>
      </w:r>
      <w:r w:rsidR="000E34D6" w:rsidRPr="00C66603">
        <w:t>3 of the Act (</w:t>
      </w:r>
      <w:proofErr w:type="spellStart"/>
      <w:r w:rsidR="000E34D6" w:rsidRPr="00C66603">
        <w:t>s</w:t>
      </w:r>
      <w:r w:rsidR="00165F48" w:rsidRPr="00C66603">
        <w:t>unsetting</w:t>
      </w:r>
      <w:proofErr w:type="spellEnd"/>
      <w:r w:rsidR="00165F48" w:rsidRPr="00C66603">
        <w:t xml:space="preserve"> of legislative instruments) does not apply to </w:t>
      </w:r>
      <w:r w:rsidR="00E1142F" w:rsidRPr="00C66603">
        <w:t>a</w:t>
      </w:r>
      <w:r w:rsidR="00560A10" w:rsidRPr="00C66603">
        <w:t xml:space="preserve"> legislative instrument in a class of legislative instruments referred to</w:t>
      </w:r>
      <w:r w:rsidR="007457B1" w:rsidRPr="00C66603">
        <w:t xml:space="preserve"> </w:t>
      </w:r>
      <w:r w:rsidR="00165F48" w:rsidRPr="00C66603">
        <w:t xml:space="preserve">in </w:t>
      </w:r>
      <w:r w:rsidR="006440CB" w:rsidRPr="00C66603">
        <w:t xml:space="preserve">an item of </w:t>
      </w:r>
      <w:r w:rsidR="00165F48" w:rsidRPr="00C66603">
        <w:t>the following table</w:t>
      </w:r>
      <w:r w:rsidRPr="00C66603">
        <w:t>.</w:t>
      </w:r>
    </w:p>
    <w:p w:rsidR="00FD676B" w:rsidRPr="00C66603" w:rsidRDefault="00FD676B" w:rsidP="00FD676B">
      <w:pPr>
        <w:pStyle w:val="notetext"/>
      </w:pPr>
      <w:r w:rsidRPr="00C66603">
        <w:rPr>
          <w:iCs/>
        </w:rPr>
        <w:t>Note:</w:t>
      </w:r>
      <w:r w:rsidRPr="00C66603">
        <w:rPr>
          <w:iCs/>
        </w:rPr>
        <w:tab/>
      </w:r>
      <w:r w:rsidRPr="00C66603">
        <w:t>The inclusion of a kind of instrument in th</w:t>
      </w:r>
      <w:r w:rsidR="004B158D" w:rsidRPr="00C66603">
        <w:t>e table</w:t>
      </w:r>
      <w:r w:rsidRPr="00C66603">
        <w:t xml:space="preserve"> does not imply that every instrument of that k</w:t>
      </w:r>
      <w:r w:rsidR="001C36B3" w:rsidRPr="00C66603">
        <w:t>ind is a legislative instrument (</w:t>
      </w:r>
      <w:r w:rsidRPr="00C66603">
        <w:t>see subsection</w:t>
      </w:r>
      <w:r w:rsidR="00C66603" w:rsidRPr="00C66603">
        <w:t> </w:t>
      </w:r>
      <w:r w:rsidRPr="00C66603">
        <w:t>54(3) of the Act</w:t>
      </w:r>
      <w:r w:rsidR="001C36B3" w:rsidRPr="00C66603">
        <w:t>)</w:t>
      </w:r>
      <w:r w:rsidRPr="00C66603">
        <w:t>.</w:t>
      </w:r>
    </w:p>
    <w:p w:rsidR="00FD676B" w:rsidRPr="00C66603" w:rsidRDefault="00FD676B" w:rsidP="00C53598">
      <w:pPr>
        <w:pStyle w:val="Tabletext"/>
      </w:pPr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237"/>
        <w:gridCol w:w="9"/>
      </w:tblGrid>
      <w:tr w:rsidR="00FD676B" w:rsidRPr="00C66603" w:rsidTr="007972A6">
        <w:trPr>
          <w:tblHeader/>
        </w:trPr>
        <w:tc>
          <w:tcPr>
            <w:tcW w:w="7097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FD676B" w:rsidRPr="00C66603" w:rsidRDefault="00FD676B" w:rsidP="007972A6">
            <w:pPr>
              <w:pStyle w:val="TableHeading"/>
            </w:pPr>
            <w:r w:rsidRPr="00C66603">
              <w:t xml:space="preserve">Classes of legislative instruments that are not subject to </w:t>
            </w:r>
            <w:proofErr w:type="spellStart"/>
            <w:r w:rsidR="007D4575" w:rsidRPr="00C66603">
              <w:t>sunsetting</w:t>
            </w:r>
            <w:proofErr w:type="spellEnd"/>
          </w:p>
        </w:tc>
      </w:tr>
      <w:tr w:rsidR="00FD676B" w:rsidRPr="00C66603" w:rsidTr="007972A6">
        <w:trPr>
          <w:tblHeader/>
        </w:trPr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D676B" w:rsidRPr="00C66603" w:rsidRDefault="00FD676B" w:rsidP="007972A6">
            <w:pPr>
              <w:pStyle w:val="TableHeading"/>
            </w:pPr>
            <w:r w:rsidRPr="00C66603">
              <w:t>Item</w:t>
            </w:r>
          </w:p>
        </w:tc>
        <w:tc>
          <w:tcPr>
            <w:tcW w:w="6246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D676B" w:rsidRPr="00C66603" w:rsidRDefault="00FD676B" w:rsidP="007972A6">
            <w:pPr>
              <w:pStyle w:val="TableHeading"/>
            </w:pPr>
            <w:r w:rsidRPr="00C66603">
              <w:t>Legislative instrument</w:t>
            </w:r>
          </w:p>
        </w:tc>
      </w:tr>
      <w:tr w:rsidR="00FD676B" w:rsidRPr="00C66603" w:rsidTr="00DD51BB">
        <w:trPr>
          <w:gridAfter w:val="1"/>
          <w:wAfter w:w="9" w:type="dxa"/>
        </w:trPr>
        <w:tc>
          <w:tcPr>
            <w:tcW w:w="851" w:type="dxa"/>
            <w:shd w:val="clear" w:color="auto" w:fill="auto"/>
          </w:tcPr>
          <w:p w:rsidR="00FD676B" w:rsidRPr="00C66603" w:rsidRDefault="00100107" w:rsidP="00D307EB">
            <w:pPr>
              <w:pStyle w:val="Tabletext"/>
            </w:pPr>
            <w:r w:rsidRPr="00C66603">
              <w:t>1</w:t>
            </w:r>
          </w:p>
        </w:tc>
        <w:tc>
          <w:tcPr>
            <w:tcW w:w="6237" w:type="dxa"/>
            <w:shd w:val="clear" w:color="auto" w:fill="auto"/>
          </w:tcPr>
          <w:p w:rsidR="00FD676B" w:rsidRPr="00C66603" w:rsidRDefault="00FD676B" w:rsidP="00FD676B">
            <w:pPr>
              <w:pStyle w:val="Tabletext"/>
            </w:pPr>
            <w:r w:rsidRPr="00C66603">
              <w:t>An instrument the sole purpose of which, or a primary purpose of which, is to give effect to an international obligation of Australia</w:t>
            </w:r>
          </w:p>
        </w:tc>
      </w:tr>
      <w:tr w:rsidR="00FD676B" w:rsidRPr="00C66603" w:rsidTr="00DD51BB">
        <w:trPr>
          <w:gridAfter w:val="1"/>
          <w:wAfter w:w="9" w:type="dxa"/>
        </w:trPr>
        <w:tc>
          <w:tcPr>
            <w:tcW w:w="851" w:type="dxa"/>
            <w:shd w:val="clear" w:color="auto" w:fill="auto"/>
          </w:tcPr>
          <w:p w:rsidR="00FD676B" w:rsidRPr="00C66603" w:rsidRDefault="00E509E1" w:rsidP="00D307EB">
            <w:pPr>
              <w:pStyle w:val="Tabletext"/>
            </w:pPr>
            <w:r w:rsidRPr="00C66603">
              <w:t>2</w:t>
            </w:r>
          </w:p>
        </w:tc>
        <w:tc>
          <w:tcPr>
            <w:tcW w:w="6237" w:type="dxa"/>
            <w:shd w:val="clear" w:color="auto" w:fill="auto"/>
          </w:tcPr>
          <w:p w:rsidR="00FD676B" w:rsidRPr="00C66603" w:rsidRDefault="00FD676B" w:rsidP="00FD676B">
            <w:pPr>
              <w:pStyle w:val="Tabletext"/>
            </w:pPr>
            <w:r w:rsidRPr="00C66603">
              <w:t>An instrument that establishes a body having power to enter into contracts for the purposes of the body’s functions</w:t>
            </w:r>
          </w:p>
        </w:tc>
      </w:tr>
      <w:tr w:rsidR="00FD676B" w:rsidRPr="00C66603" w:rsidTr="00DD51BB">
        <w:trPr>
          <w:gridAfter w:val="1"/>
          <w:wAfter w:w="9" w:type="dxa"/>
        </w:trPr>
        <w:tc>
          <w:tcPr>
            <w:tcW w:w="851" w:type="dxa"/>
            <w:shd w:val="clear" w:color="auto" w:fill="auto"/>
          </w:tcPr>
          <w:p w:rsidR="00FD676B" w:rsidRPr="00C66603" w:rsidRDefault="00E509E1" w:rsidP="00D307EB">
            <w:pPr>
              <w:pStyle w:val="Tabletext"/>
            </w:pPr>
            <w:r w:rsidRPr="00C66603">
              <w:t>3</w:t>
            </w:r>
          </w:p>
        </w:tc>
        <w:tc>
          <w:tcPr>
            <w:tcW w:w="6237" w:type="dxa"/>
            <w:shd w:val="clear" w:color="auto" w:fill="auto"/>
          </w:tcPr>
          <w:p w:rsidR="00C15647" w:rsidRPr="00C66603" w:rsidRDefault="00AF5EA7" w:rsidP="00AF5EA7">
            <w:pPr>
              <w:pStyle w:val="Tabletext"/>
            </w:pPr>
            <w:r w:rsidRPr="00C66603">
              <w:t>An instrument that is a direction by a Minister to any person or body</w:t>
            </w:r>
          </w:p>
        </w:tc>
      </w:tr>
      <w:tr w:rsidR="00E509E1" w:rsidRPr="00C66603" w:rsidTr="00DD51BB">
        <w:trPr>
          <w:gridAfter w:val="1"/>
          <w:wAfter w:w="9" w:type="dxa"/>
        </w:trPr>
        <w:tc>
          <w:tcPr>
            <w:tcW w:w="851" w:type="dxa"/>
            <w:shd w:val="clear" w:color="auto" w:fill="auto"/>
          </w:tcPr>
          <w:p w:rsidR="00E509E1" w:rsidRPr="00C66603" w:rsidRDefault="00E509E1" w:rsidP="00ED3E19">
            <w:pPr>
              <w:pStyle w:val="Tabletext"/>
            </w:pPr>
            <w:r w:rsidRPr="00C66603">
              <w:t>4</w:t>
            </w:r>
          </w:p>
        </w:tc>
        <w:tc>
          <w:tcPr>
            <w:tcW w:w="6237" w:type="dxa"/>
            <w:shd w:val="clear" w:color="auto" w:fill="auto"/>
          </w:tcPr>
          <w:p w:rsidR="00E509E1" w:rsidRPr="00C66603" w:rsidRDefault="00E509E1" w:rsidP="00ED3E19">
            <w:pPr>
              <w:pStyle w:val="Tabletext"/>
            </w:pPr>
            <w:r w:rsidRPr="00C66603">
              <w:t>An instrument the sole purpose of which, or a primary purpose of which, is to confer power on a self</w:t>
            </w:r>
            <w:r w:rsidR="00C66603">
              <w:noBreakHyphen/>
            </w:r>
            <w:r w:rsidRPr="00C66603">
              <w:t>governing Territory</w:t>
            </w:r>
          </w:p>
        </w:tc>
      </w:tr>
      <w:tr w:rsidR="00FD676B" w:rsidRPr="00C66603" w:rsidTr="00DD51BB">
        <w:trPr>
          <w:gridAfter w:val="1"/>
          <w:wAfter w:w="9" w:type="dxa"/>
        </w:trPr>
        <w:tc>
          <w:tcPr>
            <w:tcW w:w="851" w:type="dxa"/>
            <w:shd w:val="clear" w:color="auto" w:fill="auto"/>
          </w:tcPr>
          <w:p w:rsidR="00FD676B" w:rsidRPr="00C66603" w:rsidRDefault="00100107" w:rsidP="00D307EB">
            <w:pPr>
              <w:pStyle w:val="Tabletext"/>
            </w:pPr>
            <w:r w:rsidRPr="00C66603">
              <w:t>5</w:t>
            </w:r>
          </w:p>
        </w:tc>
        <w:tc>
          <w:tcPr>
            <w:tcW w:w="6237" w:type="dxa"/>
            <w:shd w:val="clear" w:color="auto" w:fill="auto"/>
          </w:tcPr>
          <w:p w:rsidR="004B158D" w:rsidRPr="00C66603" w:rsidRDefault="007D4575" w:rsidP="005254BC">
            <w:pPr>
              <w:pStyle w:val="Tabletext"/>
            </w:pPr>
            <w:r w:rsidRPr="00C66603">
              <w:t>An Ordinance</w:t>
            </w:r>
            <w:r w:rsidR="00FD676B" w:rsidRPr="00C66603">
              <w:t xml:space="preserve"> </w:t>
            </w:r>
            <w:r w:rsidR="0071378E" w:rsidRPr="00C66603">
              <w:t xml:space="preserve">made under a power delegated by the Parliament in an Act providing for the government </w:t>
            </w:r>
            <w:r w:rsidR="00FD676B" w:rsidRPr="00C66603">
              <w:t xml:space="preserve">of </w:t>
            </w:r>
            <w:r w:rsidRPr="00C66603">
              <w:t>a</w:t>
            </w:r>
            <w:r w:rsidR="00FD676B" w:rsidRPr="00C66603">
              <w:t xml:space="preserve"> </w:t>
            </w:r>
            <w:r w:rsidR="00D307EB" w:rsidRPr="00C66603">
              <w:t>non</w:t>
            </w:r>
            <w:r w:rsidR="00C66603">
              <w:noBreakHyphen/>
            </w:r>
            <w:r w:rsidR="00D307EB" w:rsidRPr="00C66603">
              <w:t>self</w:t>
            </w:r>
            <w:r w:rsidR="00C66603">
              <w:noBreakHyphen/>
            </w:r>
            <w:r w:rsidR="00D307EB" w:rsidRPr="00C66603">
              <w:t>governing</w:t>
            </w:r>
            <w:r w:rsidR="004613DA" w:rsidRPr="00C66603">
              <w:t xml:space="preserve"> Territory</w:t>
            </w:r>
          </w:p>
        </w:tc>
      </w:tr>
      <w:tr w:rsidR="00FD676B" w:rsidRPr="00C66603" w:rsidTr="00DD51BB">
        <w:trPr>
          <w:gridAfter w:val="1"/>
          <w:wAfter w:w="9" w:type="dxa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D676B" w:rsidRPr="00C66603" w:rsidRDefault="00100107" w:rsidP="00D307EB">
            <w:pPr>
              <w:pStyle w:val="Tabletext"/>
            </w:pPr>
            <w:r w:rsidRPr="00C66603">
              <w:t>6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FD676B" w:rsidRPr="00C66603" w:rsidRDefault="007D4575" w:rsidP="00D307EB">
            <w:pPr>
              <w:pStyle w:val="Tabletext"/>
            </w:pPr>
            <w:r w:rsidRPr="00C66603">
              <w:t>An instrument</w:t>
            </w:r>
            <w:r w:rsidR="00FD676B" w:rsidRPr="00C66603">
              <w:t xml:space="preserve"> (other than </w:t>
            </w:r>
            <w:r w:rsidRPr="00C66603">
              <w:t>a regulation</w:t>
            </w:r>
            <w:r w:rsidR="00FD676B" w:rsidRPr="00C66603">
              <w:t>) relating to superannuation</w:t>
            </w:r>
          </w:p>
        </w:tc>
      </w:tr>
      <w:tr w:rsidR="00FD676B" w:rsidRPr="00C66603" w:rsidTr="00DD51BB">
        <w:trPr>
          <w:gridAfter w:val="1"/>
          <w:wAfter w:w="9" w:type="dxa"/>
        </w:trPr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FD676B" w:rsidRPr="00C66603" w:rsidRDefault="00100107" w:rsidP="00D307EB">
            <w:pPr>
              <w:pStyle w:val="Tabletext"/>
            </w:pPr>
            <w:r w:rsidRPr="00C66603">
              <w:t>7</w:t>
            </w:r>
          </w:p>
        </w:tc>
        <w:tc>
          <w:tcPr>
            <w:tcW w:w="6237" w:type="dxa"/>
            <w:tcBorders>
              <w:bottom w:val="single" w:sz="12" w:space="0" w:color="auto"/>
            </w:tcBorders>
            <w:shd w:val="clear" w:color="auto" w:fill="auto"/>
          </w:tcPr>
          <w:p w:rsidR="00FD676B" w:rsidRPr="00C66603" w:rsidRDefault="007D4575" w:rsidP="00D307EB">
            <w:pPr>
              <w:pStyle w:val="Tabletext"/>
            </w:pPr>
            <w:r w:rsidRPr="00C66603">
              <w:t>An instrument made under an a</w:t>
            </w:r>
            <w:r w:rsidR="00FD676B" w:rsidRPr="00C66603">
              <w:t>nnual Appropri</w:t>
            </w:r>
            <w:r w:rsidR="004613DA" w:rsidRPr="00C66603">
              <w:t>ation Act</w:t>
            </w:r>
          </w:p>
        </w:tc>
      </w:tr>
    </w:tbl>
    <w:p w:rsidR="00BB001F" w:rsidRPr="00C66603" w:rsidRDefault="00D54961" w:rsidP="00BB001F">
      <w:pPr>
        <w:pStyle w:val="ActHead5"/>
      </w:pPr>
      <w:bookmarkStart w:id="22" w:name="_Toc428513823"/>
      <w:r w:rsidRPr="00C66603">
        <w:rPr>
          <w:rStyle w:val="CharSectno"/>
        </w:rPr>
        <w:t>12</w:t>
      </w:r>
      <w:r w:rsidR="00BB001F" w:rsidRPr="00C66603">
        <w:t xml:space="preserve">  </w:t>
      </w:r>
      <w:r w:rsidR="00936545" w:rsidRPr="00C66603">
        <w:t>Particular l</w:t>
      </w:r>
      <w:r w:rsidR="00BB001F" w:rsidRPr="00C66603">
        <w:t xml:space="preserve">egislative instruments </w:t>
      </w:r>
      <w:r w:rsidR="000E34D6" w:rsidRPr="00C66603">
        <w:t xml:space="preserve">that are </w:t>
      </w:r>
      <w:r w:rsidR="00BB001F" w:rsidRPr="00C66603">
        <w:t xml:space="preserve">not subject to </w:t>
      </w:r>
      <w:proofErr w:type="spellStart"/>
      <w:r w:rsidR="00BB001F" w:rsidRPr="00C66603">
        <w:t>sunsetting</w:t>
      </w:r>
      <w:bookmarkEnd w:id="22"/>
      <w:proofErr w:type="spellEnd"/>
    </w:p>
    <w:p w:rsidR="0045488A" w:rsidRPr="00C66603" w:rsidRDefault="00BB001F" w:rsidP="0045488A">
      <w:pPr>
        <w:pStyle w:val="subsection"/>
      </w:pPr>
      <w:r w:rsidRPr="00C66603">
        <w:tab/>
      </w:r>
      <w:r w:rsidRPr="00C66603">
        <w:tab/>
      </w:r>
      <w:r w:rsidR="000E34D6" w:rsidRPr="00C66603">
        <w:t>For paragraph</w:t>
      </w:r>
      <w:r w:rsidR="00C66603" w:rsidRPr="00C66603">
        <w:t> </w:t>
      </w:r>
      <w:r w:rsidR="000E34D6" w:rsidRPr="00C66603">
        <w:t>54(2)(b) of the Act, Part</w:t>
      </w:r>
      <w:r w:rsidR="00C66603" w:rsidRPr="00C66603">
        <w:t> </w:t>
      </w:r>
      <w:r w:rsidR="000E34D6" w:rsidRPr="00C66603">
        <w:t>4 of Chapter</w:t>
      </w:r>
      <w:r w:rsidR="00C66603" w:rsidRPr="00C66603">
        <w:t> </w:t>
      </w:r>
      <w:r w:rsidR="000E34D6" w:rsidRPr="00C66603">
        <w:t>3 of the Act (</w:t>
      </w:r>
      <w:proofErr w:type="spellStart"/>
      <w:r w:rsidR="000E34D6" w:rsidRPr="00C66603">
        <w:t>sunsetting</w:t>
      </w:r>
      <w:proofErr w:type="spellEnd"/>
      <w:r w:rsidR="000E34D6" w:rsidRPr="00C66603">
        <w:t xml:space="preserve"> of legislative instruments) does not apply to </w:t>
      </w:r>
      <w:r w:rsidR="00560A10" w:rsidRPr="00C66603">
        <w:t>a legislative instrument</w:t>
      </w:r>
      <w:r w:rsidR="000E34D6" w:rsidRPr="00C66603">
        <w:t xml:space="preserve"> </w:t>
      </w:r>
      <w:r w:rsidR="007457B1" w:rsidRPr="00C66603">
        <w:t>referred to</w:t>
      </w:r>
      <w:r w:rsidR="000E34D6" w:rsidRPr="00C66603">
        <w:t xml:space="preserve"> in the following table.</w:t>
      </w:r>
    </w:p>
    <w:p w:rsidR="0045488A" w:rsidRPr="00C66603" w:rsidRDefault="0045488A" w:rsidP="0045488A">
      <w:pPr>
        <w:pStyle w:val="notetext"/>
      </w:pPr>
      <w:r w:rsidRPr="00C66603">
        <w:rPr>
          <w:iCs/>
        </w:rPr>
        <w:t>Note:</w:t>
      </w:r>
      <w:r w:rsidRPr="00C66603">
        <w:rPr>
          <w:iCs/>
        </w:rPr>
        <w:tab/>
      </w:r>
      <w:r w:rsidRPr="00C66603">
        <w:t>The inclusion of a kind of instrument in th</w:t>
      </w:r>
      <w:r w:rsidR="004B158D" w:rsidRPr="00C66603">
        <w:t>e table</w:t>
      </w:r>
      <w:r w:rsidRPr="00C66603">
        <w:t xml:space="preserve"> does not imply that every instrument of that k</w:t>
      </w:r>
      <w:r w:rsidR="001C36B3" w:rsidRPr="00C66603">
        <w:t>ind is a legislative instrument (</w:t>
      </w:r>
      <w:r w:rsidRPr="00C66603">
        <w:t>see subsection</w:t>
      </w:r>
      <w:r w:rsidR="00C66603" w:rsidRPr="00C66603">
        <w:t> </w:t>
      </w:r>
      <w:r w:rsidRPr="00C66603">
        <w:t>54(3) of the Act</w:t>
      </w:r>
      <w:r w:rsidR="001C36B3" w:rsidRPr="00C66603">
        <w:t>)</w:t>
      </w:r>
      <w:r w:rsidRPr="00C66603">
        <w:t>.</w:t>
      </w:r>
    </w:p>
    <w:p w:rsidR="003952A3" w:rsidRPr="00C66603" w:rsidRDefault="003952A3" w:rsidP="00FA4539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241"/>
      </w:tblGrid>
      <w:tr w:rsidR="00E60293" w:rsidRPr="00C66603" w:rsidTr="007972A6">
        <w:trPr>
          <w:tblHeader/>
        </w:trPr>
        <w:tc>
          <w:tcPr>
            <w:tcW w:w="7087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5488A" w:rsidRPr="00C66603" w:rsidRDefault="0071378E" w:rsidP="007972A6">
            <w:pPr>
              <w:pStyle w:val="TableHeading"/>
            </w:pPr>
            <w:r w:rsidRPr="00C66603">
              <w:t>Particular l</w:t>
            </w:r>
            <w:r w:rsidR="0045488A" w:rsidRPr="00C66603">
              <w:t xml:space="preserve">egislative instruments </w:t>
            </w:r>
            <w:r w:rsidR="004A181A" w:rsidRPr="00C66603">
              <w:t xml:space="preserve">that are </w:t>
            </w:r>
            <w:r w:rsidR="0045488A" w:rsidRPr="00C66603">
              <w:t xml:space="preserve">not subject to </w:t>
            </w:r>
            <w:proofErr w:type="spellStart"/>
            <w:r w:rsidR="0045488A" w:rsidRPr="00C66603">
              <w:t>sunsetting</w:t>
            </w:r>
            <w:proofErr w:type="spellEnd"/>
          </w:p>
        </w:tc>
      </w:tr>
      <w:tr w:rsidR="0045488A" w:rsidRPr="00C66603" w:rsidTr="007972A6">
        <w:trPr>
          <w:tblHeader/>
        </w:trPr>
        <w:tc>
          <w:tcPr>
            <w:tcW w:w="84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5488A" w:rsidRPr="00C66603" w:rsidRDefault="0045488A" w:rsidP="007972A6">
            <w:pPr>
              <w:pStyle w:val="TableHeading"/>
            </w:pPr>
            <w:r w:rsidRPr="00C66603">
              <w:t>Item</w:t>
            </w:r>
          </w:p>
        </w:tc>
        <w:tc>
          <w:tcPr>
            <w:tcW w:w="624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5488A" w:rsidRPr="00C66603" w:rsidRDefault="00005722" w:rsidP="007972A6">
            <w:pPr>
              <w:pStyle w:val="TableHeading"/>
            </w:pPr>
            <w:r w:rsidRPr="00C66603">
              <w:t>Legislative instrument</w:t>
            </w:r>
          </w:p>
        </w:tc>
      </w:tr>
      <w:tr w:rsidR="00D915A8" w:rsidRPr="00C66603" w:rsidTr="007972A6">
        <w:tc>
          <w:tcPr>
            <w:tcW w:w="846" w:type="dxa"/>
            <w:tcBorders>
              <w:top w:val="single" w:sz="12" w:space="0" w:color="auto"/>
            </w:tcBorders>
            <w:shd w:val="clear" w:color="auto" w:fill="auto"/>
          </w:tcPr>
          <w:p w:rsidR="00D915A8" w:rsidRPr="00C66603" w:rsidRDefault="003C6099" w:rsidP="00885DF6">
            <w:pPr>
              <w:pStyle w:val="Tabletext"/>
            </w:pPr>
            <w:r w:rsidRPr="00C66603">
              <w:t>1</w:t>
            </w:r>
          </w:p>
        </w:tc>
        <w:tc>
          <w:tcPr>
            <w:tcW w:w="6241" w:type="dxa"/>
            <w:tcBorders>
              <w:top w:val="single" w:sz="12" w:space="0" w:color="auto"/>
            </w:tcBorders>
            <w:shd w:val="clear" w:color="auto" w:fill="auto"/>
          </w:tcPr>
          <w:p w:rsidR="00D915A8" w:rsidRPr="00C66603" w:rsidRDefault="00D915A8" w:rsidP="00FA4539">
            <w:pPr>
              <w:pStyle w:val="Tabletext"/>
            </w:pPr>
            <w:r w:rsidRPr="00C66603">
              <w:t>A substituted reference order made under section</w:t>
            </w:r>
            <w:r w:rsidR="00C66603" w:rsidRPr="00C66603">
              <w:t> </w:t>
            </w:r>
            <w:r w:rsidRPr="00C66603">
              <w:t xml:space="preserve">19B of the </w:t>
            </w:r>
            <w:r w:rsidRPr="00C66603">
              <w:rPr>
                <w:i/>
              </w:rPr>
              <w:t>Acts Interpretation Act 1901</w:t>
            </w:r>
          </w:p>
        </w:tc>
      </w:tr>
      <w:tr w:rsidR="0067233B" w:rsidRPr="00C66603" w:rsidTr="007972A6">
        <w:tc>
          <w:tcPr>
            <w:tcW w:w="846" w:type="dxa"/>
            <w:shd w:val="clear" w:color="auto" w:fill="auto"/>
          </w:tcPr>
          <w:p w:rsidR="0067233B" w:rsidRPr="00C66603" w:rsidRDefault="003C6099" w:rsidP="00885DF6">
            <w:pPr>
              <w:pStyle w:val="Tabletext"/>
            </w:pPr>
            <w:r w:rsidRPr="00C66603">
              <w:t>2</w:t>
            </w:r>
          </w:p>
        </w:tc>
        <w:tc>
          <w:tcPr>
            <w:tcW w:w="6241" w:type="dxa"/>
            <w:shd w:val="clear" w:color="auto" w:fill="auto"/>
          </w:tcPr>
          <w:p w:rsidR="0067233B" w:rsidRPr="00C66603" w:rsidRDefault="0067233B" w:rsidP="00885DF6">
            <w:pPr>
              <w:pStyle w:val="Tabletext"/>
            </w:pPr>
            <w:r w:rsidRPr="00C66603">
              <w:t>An instrument made under section</w:t>
            </w:r>
            <w:r w:rsidR="00C66603" w:rsidRPr="00C66603">
              <w:t> </w:t>
            </w:r>
            <w:r w:rsidRPr="00C66603">
              <w:t xml:space="preserve">8 or 9 of the </w:t>
            </w:r>
            <w:r w:rsidRPr="00C66603">
              <w:rPr>
                <w:i/>
              </w:rPr>
              <w:t>Aboriginal Land Grant (</w:t>
            </w:r>
            <w:smartTag w:uri="urn:schemas-microsoft-com:office:smarttags" w:element="place">
              <w:smartTag w:uri="urn:schemas-microsoft-com:office:smarttags" w:element="PlaceName">
                <w:r w:rsidRPr="00C66603">
                  <w:rPr>
                    <w:i/>
                  </w:rPr>
                  <w:t>Jervis</w:t>
                </w:r>
              </w:smartTag>
              <w:r w:rsidRPr="00C66603">
                <w:rPr>
                  <w:i/>
                </w:rPr>
                <w:t xml:space="preserve"> </w:t>
              </w:r>
              <w:smartTag w:uri="urn:schemas-microsoft-com:office:smarttags" w:element="PlaceType">
                <w:r w:rsidRPr="00C66603">
                  <w:rPr>
                    <w:i/>
                  </w:rPr>
                  <w:t>Bay</w:t>
                </w:r>
              </w:smartTag>
              <w:r w:rsidRPr="00C66603">
                <w:rPr>
                  <w:i/>
                </w:rPr>
                <w:t xml:space="preserve"> </w:t>
              </w:r>
              <w:smartTag w:uri="urn:schemas-microsoft-com:office:smarttags" w:element="PlaceType">
                <w:r w:rsidRPr="00C66603">
                  <w:rPr>
                    <w:i/>
                  </w:rPr>
                  <w:t>Territory</w:t>
                </w:r>
              </w:smartTag>
            </w:smartTag>
            <w:r w:rsidRPr="00C66603">
              <w:rPr>
                <w:i/>
              </w:rPr>
              <w:t>) Act 1986</w:t>
            </w:r>
          </w:p>
        </w:tc>
      </w:tr>
      <w:tr w:rsidR="0045488A" w:rsidRPr="00C66603" w:rsidTr="007972A6">
        <w:tc>
          <w:tcPr>
            <w:tcW w:w="846" w:type="dxa"/>
            <w:shd w:val="clear" w:color="auto" w:fill="auto"/>
          </w:tcPr>
          <w:p w:rsidR="0045488A" w:rsidRPr="00C66603" w:rsidRDefault="003C6099" w:rsidP="00885DF6">
            <w:pPr>
              <w:pStyle w:val="Tabletext"/>
            </w:pPr>
            <w:r w:rsidRPr="00C66603">
              <w:t>3</w:t>
            </w:r>
          </w:p>
        </w:tc>
        <w:tc>
          <w:tcPr>
            <w:tcW w:w="6241" w:type="dxa"/>
            <w:shd w:val="clear" w:color="auto" w:fill="auto"/>
          </w:tcPr>
          <w:p w:rsidR="0045488A" w:rsidRPr="00C66603" w:rsidRDefault="0067233B" w:rsidP="00885DF6">
            <w:pPr>
              <w:pStyle w:val="Tabletext"/>
            </w:pPr>
            <w:r w:rsidRPr="00C66603">
              <w:t>A r</w:t>
            </w:r>
            <w:r w:rsidR="0045488A" w:rsidRPr="00C66603">
              <w:t>egulati</w:t>
            </w:r>
            <w:r w:rsidRPr="00C66603">
              <w:t>on</w:t>
            </w:r>
            <w:r w:rsidR="0045488A" w:rsidRPr="00C66603">
              <w:t xml:space="preserve"> made under the </w:t>
            </w:r>
            <w:r w:rsidR="0045488A" w:rsidRPr="00C66603">
              <w:rPr>
                <w:i/>
              </w:rPr>
              <w:t>Aboriginal Land Rights (Northern Territory) Act 1976</w:t>
            </w:r>
          </w:p>
        </w:tc>
      </w:tr>
      <w:tr w:rsidR="00FD3DA0" w:rsidRPr="00C66603" w:rsidTr="0079312B">
        <w:tc>
          <w:tcPr>
            <w:tcW w:w="846" w:type="dxa"/>
            <w:shd w:val="clear" w:color="auto" w:fill="auto"/>
          </w:tcPr>
          <w:p w:rsidR="00FD3DA0" w:rsidRPr="00C66603" w:rsidRDefault="003C6099" w:rsidP="0079312B">
            <w:pPr>
              <w:pStyle w:val="Tabletext"/>
            </w:pPr>
            <w:r w:rsidRPr="00C66603">
              <w:t>4</w:t>
            </w:r>
          </w:p>
        </w:tc>
        <w:tc>
          <w:tcPr>
            <w:tcW w:w="6241" w:type="dxa"/>
            <w:shd w:val="clear" w:color="auto" w:fill="auto"/>
          </w:tcPr>
          <w:p w:rsidR="00FD3DA0" w:rsidRPr="00C66603" w:rsidRDefault="00FD3DA0" w:rsidP="0079312B">
            <w:pPr>
              <w:pStyle w:val="Tabletext"/>
            </w:pPr>
            <w:r w:rsidRPr="00C66603">
              <w:t>Each of the following:</w:t>
            </w:r>
          </w:p>
          <w:p w:rsidR="00FD3DA0" w:rsidRPr="00C66603" w:rsidRDefault="00FD3DA0" w:rsidP="0079312B">
            <w:pPr>
              <w:pStyle w:val="Tablea"/>
            </w:pPr>
            <w:r w:rsidRPr="00C66603">
              <w:t xml:space="preserve">(a) an instrument relating to aviation safety made under the </w:t>
            </w:r>
            <w:r w:rsidRPr="00C66603">
              <w:rPr>
                <w:i/>
              </w:rPr>
              <w:t>Air Services Act 1995</w:t>
            </w:r>
            <w:r w:rsidRPr="00C66603">
              <w:t>;</w:t>
            </w:r>
          </w:p>
          <w:p w:rsidR="00FD3DA0" w:rsidRPr="00C66603" w:rsidRDefault="00FD3DA0" w:rsidP="0079312B">
            <w:pPr>
              <w:pStyle w:val="Tablea"/>
            </w:pPr>
            <w:r w:rsidRPr="00C66603">
              <w:t>(b) an instrument made under a regulation made under that Act</w:t>
            </w:r>
          </w:p>
        </w:tc>
      </w:tr>
      <w:tr w:rsidR="00450DEC" w:rsidRPr="00C66603" w:rsidTr="007972A6">
        <w:tc>
          <w:tcPr>
            <w:tcW w:w="846" w:type="dxa"/>
            <w:shd w:val="clear" w:color="auto" w:fill="auto"/>
          </w:tcPr>
          <w:p w:rsidR="00450DEC" w:rsidRPr="00C66603" w:rsidRDefault="003C6099" w:rsidP="00100107">
            <w:pPr>
              <w:pStyle w:val="Tabletext"/>
            </w:pPr>
            <w:r w:rsidRPr="00C66603">
              <w:t>5</w:t>
            </w:r>
          </w:p>
        </w:tc>
        <w:tc>
          <w:tcPr>
            <w:tcW w:w="6241" w:type="dxa"/>
            <w:shd w:val="clear" w:color="auto" w:fill="auto"/>
          </w:tcPr>
          <w:p w:rsidR="00450DEC" w:rsidRPr="00C66603" w:rsidRDefault="00450DEC" w:rsidP="00100107">
            <w:pPr>
              <w:pStyle w:val="Tabletext"/>
            </w:pPr>
            <w:r w:rsidRPr="00C66603">
              <w:t xml:space="preserve">A statement </w:t>
            </w:r>
            <w:r w:rsidR="0039195C" w:rsidRPr="00C66603">
              <w:t xml:space="preserve">made </w:t>
            </w:r>
            <w:r w:rsidRPr="00C66603">
              <w:t>under subsection</w:t>
            </w:r>
            <w:r w:rsidR="00C66603" w:rsidRPr="00C66603">
              <w:t> </w:t>
            </w:r>
            <w:r w:rsidRPr="00C66603">
              <w:t xml:space="preserve">8(1) of the </w:t>
            </w:r>
            <w:r w:rsidRPr="00C66603">
              <w:rPr>
                <w:i/>
              </w:rPr>
              <w:t>Airspace Act 2007</w:t>
            </w:r>
          </w:p>
        </w:tc>
      </w:tr>
      <w:tr w:rsidR="00DD2946" w:rsidRPr="00C66603" w:rsidTr="007972A6">
        <w:tc>
          <w:tcPr>
            <w:tcW w:w="846" w:type="dxa"/>
            <w:shd w:val="clear" w:color="auto" w:fill="auto"/>
          </w:tcPr>
          <w:p w:rsidR="00DD2946" w:rsidRPr="00C66603" w:rsidRDefault="003C6099" w:rsidP="00100107">
            <w:pPr>
              <w:pStyle w:val="Tabletext"/>
            </w:pPr>
            <w:r w:rsidRPr="00C66603">
              <w:t>6</w:t>
            </w:r>
          </w:p>
        </w:tc>
        <w:tc>
          <w:tcPr>
            <w:tcW w:w="6241" w:type="dxa"/>
            <w:shd w:val="clear" w:color="auto" w:fill="auto"/>
          </w:tcPr>
          <w:p w:rsidR="00DD2946" w:rsidRPr="00C66603" w:rsidRDefault="00DD2946" w:rsidP="00231ADC">
            <w:pPr>
              <w:pStyle w:val="Tabletext"/>
            </w:pPr>
            <w:r w:rsidRPr="00C66603">
              <w:t>A rule made under section</w:t>
            </w:r>
            <w:r w:rsidR="00C66603" w:rsidRPr="00C66603">
              <w:t> </w:t>
            </w:r>
            <w:r w:rsidRPr="00C66603">
              <w:t xml:space="preserve">229 of the </w:t>
            </w:r>
            <w:r w:rsidRPr="00C66603">
              <w:rPr>
                <w:i/>
              </w:rPr>
              <w:t>Anti</w:t>
            </w:r>
            <w:r w:rsidR="00C66603">
              <w:rPr>
                <w:i/>
              </w:rPr>
              <w:noBreakHyphen/>
            </w:r>
            <w:r w:rsidRPr="00C66603">
              <w:rPr>
                <w:i/>
              </w:rPr>
              <w:t>Money Laundering and Counter</w:t>
            </w:r>
            <w:r w:rsidR="00C66603">
              <w:rPr>
                <w:i/>
              </w:rPr>
              <w:noBreakHyphen/>
            </w:r>
            <w:r w:rsidRPr="00C66603">
              <w:rPr>
                <w:i/>
              </w:rPr>
              <w:t>Terrorism Financing Act 2006</w:t>
            </w:r>
          </w:p>
        </w:tc>
      </w:tr>
      <w:tr w:rsidR="008700C3" w:rsidRPr="00C66603" w:rsidTr="007972A6">
        <w:tc>
          <w:tcPr>
            <w:tcW w:w="846" w:type="dxa"/>
            <w:shd w:val="clear" w:color="auto" w:fill="auto"/>
          </w:tcPr>
          <w:p w:rsidR="008700C3" w:rsidRPr="00C66603" w:rsidRDefault="003C6099" w:rsidP="00885DF6">
            <w:pPr>
              <w:pStyle w:val="Tabletext"/>
            </w:pPr>
            <w:r w:rsidRPr="00C66603">
              <w:t>7</w:t>
            </w:r>
          </w:p>
        </w:tc>
        <w:tc>
          <w:tcPr>
            <w:tcW w:w="6241" w:type="dxa"/>
            <w:shd w:val="clear" w:color="auto" w:fill="auto"/>
          </w:tcPr>
          <w:p w:rsidR="008700C3" w:rsidRPr="00C66603" w:rsidRDefault="008700C3" w:rsidP="00885DF6">
            <w:pPr>
              <w:pStyle w:val="Tabletext"/>
            </w:pPr>
            <w:r w:rsidRPr="00C66603">
              <w:t xml:space="preserve">A national capital plan made under the </w:t>
            </w:r>
            <w:smartTag w:uri="urn:schemas-microsoft-com:office:smarttags" w:element="State">
              <w:smartTag w:uri="urn:schemas-microsoft-com:office:smarttags" w:element="place">
                <w:r w:rsidRPr="00C66603">
                  <w:rPr>
                    <w:i/>
                  </w:rPr>
                  <w:t>Australian Capital Territory</w:t>
                </w:r>
              </w:smartTag>
            </w:smartTag>
            <w:r w:rsidRPr="00C66603">
              <w:rPr>
                <w:i/>
              </w:rPr>
              <w:t xml:space="preserve"> (Planning and Land Management) Act 1988</w:t>
            </w:r>
          </w:p>
        </w:tc>
      </w:tr>
      <w:tr w:rsidR="008700C3" w:rsidRPr="00C66603" w:rsidTr="007972A6">
        <w:tc>
          <w:tcPr>
            <w:tcW w:w="846" w:type="dxa"/>
            <w:shd w:val="clear" w:color="auto" w:fill="auto"/>
          </w:tcPr>
          <w:p w:rsidR="008700C3" w:rsidRPr="00C66603" w:rsidRDefault="003C6099" w:rsidP="00885DF6">
            <w:pPr>
              <w:pStyle w:val="Tabletext"/>
            </w:pPr>
            <w:r w:rsidRPr="00C66603">
              <w:t>8</w:t>
            </w:r>
          </w:p>
        </w:tc>
        <w:tc>
          <w:tcPr>
            <w:tcW w:w="6241" w:type="dxa"/>
            <w:shd w:val="clear" w:color="auto" w:fill="auto"/>
          </w:tcPr>
          <w:p w:rsidR="008700C3" w:rsidRPr="00C66603" w:rsidRDefault="008700C3" w:rsidP="00885DF6">
            <w:pPr>
              <w:pStyle w:val="Tabletext"/>
            </w:pPr>
            <w:r w:rsidRPr="00C66603">
              <w:t>A determination specifying drugs, made under section</w:t>
            </w:r>
            <w:r w:rsidR="00C66603" w:rsidRPr="00C66603">
              <w:t> </w:t>
            </w:r>
            <w:r w:rsidRPr="00C66603">
              <w:t xml:space="preserve">4A of the </w:t>
            </w:r>
            <w:r w:rsidRPr="00C66603">
              <w:rPr>
                <w:i/>
              </w:rPr>
              <w:t>Australian Federal Police Act 1979</w:t>
            </w:r>
          </w:p>
        </w:tc>
      </w:tr>
      <w:tr w:rsidR="00D912F3" w:rsidRPr="00C66603" w:rsidTr="007972A6">
        <w:tc>
          <w:tcPr>
            <w:tcW w:w="846" w:type="dxa"/>
            <w:shd w:val="clear" w:color="auto" w:fill="auto"/>
          </w:tcPr>
          <w:p w:rsidR="00D912F3" w:rsidRPr="00C66603" w:rsidRDefault="003C6099" w:rsidP="00885DF6">
            <w:pPr>
              <w:pStyle w:val="Tabletext"/>
            </w:pPr>
            <w:r w:rsidRPr="00C66603">
              <w:t>9</w:t>
            </w:r>
          </w:p>
        </w:tc>
        <w:tc>
          <w:tcPr>
            <w:tcW w:w="6241" w:type="dxa"/>
            <w:shd w:val="clear" w:color="auto" w:fill="auto"/>
          </w:tcPr>
          <w:p w:rsidR="00D829B6" w:rsidRPr="00C66603" w:rsidRDefault="00D829B6" w:rsidP="00D829B6">
            <w:pPr>
              <w:pStyle w:val="Tabletext"/>
            </w:pPr>
            <w:r w:rsidRPr="00C66603">
              <w:t>Each of the following:</w:t>
            </w:r>
          </w:p>
          <w:p w:rsidR="00D829B6" w:rsidRPr="00C66603" w:rsidRDefault="00D829B6" w:rsidP="00D829B6">
            <w:pPr>
              <w:pStyle w:val="Tablea"/>
            </w:pPr>
            <w:r w:rsidRPr="00C66603">
              <w:t>(a) a</w:t>
            </w:r>
            <w:r w:rsidR="00D912F3" w:rsidRPr="00C66603">
              <w:t xml:space="preserve"> statute</w:t>
            </w:r>
            <w:r w:rsidRPr="00C66603">
              <w:t xml:space="preserve"> </w:t>
            </w:r>
            <w:r w:rsidR="00D912F3" w:rsidRPr="00C66603">
              <w:t xml:space="preserve">made under the </w:t>
            </w:r>
            <w:r w:rsidR="00D912F3" w:rsidRPr="00C66603">
              <w:rPr>
                <w:i/>
              </w:rPr>
              <w:t>Australian National University Act 1991</w:t>
            </w:r>
            <w:r w:rsidRPr="00C66603">
              <w:t>;</w:t>
            </w:r>
          </w:p>
          <w:p w:rsidR="00EC1592" w:rsidRPr="00C66603" w:rsidRDefault="00D829B6" w:rsidP="00D829B6">
            <w:pPr>
              <w:pStyle w:val="Tablea"/>
            </w:pPr>
            <w:r w:rsidRPr="00C66603">
              <w:t>(b) a rule or order made under such a statute</w:t>
            </w:r>
          </w:p>
        </w:tc>
      </w:tr>
      <w:tr w:rsidR="000458A7" w:rsidRPr="00C66603" w:rsidTr="007972A6">
        <w:tc>
          <w:tcPr>
            <w:tcW w:w="846" w:type="dxa"/>
            <w:shd w:val="clear" w:color="auto" w:fill="auto"/>
          </w:tcPr>
          <w:p w:rsidR="000458A7" w:rsidRPr="00C66603" w:rsidRDefault="003C6099" w:rsidP="00100107">
            <w:pPr>
              <w:pStyle w:val="Tabletext"/>
            </w:pPr>
            <w:r w:rsidRPr="00C66603">
              <w:t>10</w:t>
            </w:r>
          </w:p>
        </w:tc>
        <w:tc>
          <w:tcPr>
            <w:tcW w:w="6241" w:type="dxa"/>
            <w:shd w:val="clear" w:color="auto" w:fill="auto"/>
          </w:tcPr>
          <w:p w:rsidR="000458A7" w:rsidRPr="00C66603" w:rsidRDefault="000458A7" w:rsidP="00100107">
            <w:pPr>
              <w:pStyle w:val="Tabletext"/>
            </w:pPr>
            <w:r w:rsidRPr="00C66603">
              <w:t>A statement made under subsection</w:t>
            </w:r>
            <w:r w:rsidR="00C66603" w:rsidRPr="00C66603">
              <w:t> </w:t>
            </w:r>
            <w:r w:rsidRPr="00C66603">
              <w:t xml:space="preserve">34C(1) of the </w:t>
            </w:r>
            <w:r w:rsidRPr="00C66603">
              <w:rPr>
                <w:i/>
              </w:rPr>
              <w:t>Australian Security Intelligence Organisation Act 1979</w:t>
            </w:r>
          </w:p>
        </w:tc>
      </w:tr>
      <w:tr w:rsidR="00DD2946" w:rsidRPr="00C66603" w:rsidTr="007972A6">
        <w:tc>
          <w:tcPr>
            <w:tcW w:w="846" w:type="dxa"/>
            <w:shd w:val="clear" w:color="auto" w:fill="auto"/>
          </w:tcPr>
          <w:p w:rsidR="00DD2946" w:rsidRPr="00C66603" w:rsidRDefault="003C6099" w:rsidP="00100107">
            <w:pPr>
              <w:pStyle w:val="Tabletext"/>
            </w:pPr>
            <w:r w:rsidRPr="00C66603">
              <w:t>11</w:t>
            </w:r>
          </w:p>
        </w:tc>
        <w:tc>
          <w:tcPr>
            <w:tcW w:w="6241" w:type="dxa"/>
            <w:shd w:val="clear" w:color="auto" w:fill="auto"/>
          </w:tcPr>
          <w:p w:rsidR="00DD2946" w:rsidRPr="00C66603" w:rsidRDefault="00DD2946" w:rsidP="00100107">
            <w:pPr>
              <w:pStyle w:val="Tabletext"/>
            </w:pPr>
            <w:r w:rsidRPr="00C66603">
              <w:t xml:space="preserve">A regulation made under the </w:t>
            </w:r>
            <w:r w:rsidRPr="00C66603">
              <w:rPr>
                <w:i/>
              </w:rPr>
              <w:t>Aviation Transport Security Act 2004</w:t>
            </w:r>
          </w:p>
        </w:tc>
      </w:tr>
      <w:tr w:rsidR="000458A7" w:rsidRPr="00C66603" w:rsidTr="007972A6">
        <w:tc>
          <w:tcPr>
            <w:tcW w:w="846" w:type="dxa"/>
            <w:shd w:val="clear" w:color="auto" w:fill="auto"/>
          </w:tcPr>
          <w:p w:rsidR="000458A7" w:rsidRPr="00C66603" w:rsidRDefault="003C6099" w:rsidP="00885DF6">
            <w:pPr>
              <w:pStyle w:val="Tabletext"/>
            </w:pPr>
            <w:r w:rsidRPr="00C66603">
              <w:t>12</w:t>
            </w:r>
          </w:p>
        </w:tc>
        <w:tc>
          <w:tcPr>
            <w:tcW w:w="6241" w:type="dxa"/>
            <w:shd w:val="clear" w:color="auto" w:fill="auto"/>
          </w:tcPr>
          <w:p w:rsidR="000458A7" w:rsidRPr="00C66603" w:rsidRDefault="000458A7" w:rsidP="00885DF6">
            <w:pPr>
              <w:pStyle w:val="Tabletext"/>
            </w:pPr>
            <w:r w:rsidRPr="00C66603">
              <w:t>Each of the following:</w:t>
            </w:r>
          </w:p>
          <w:p w:rsidR="000458A7" w:rsidRPr="00C66603" w:rsidRDefault="000458A7" w:rsidP="000458A7">
            <w:pPr>
              <w:pStyle w:val="Tablea"/>
            </w:pPr>
            <w:r w:rsidRPr="00C66603">
              <w:t>(a) a</w:t>
            </w:r>
            <w:r w:rsidR="00233D30" w:rsidRPr="00C66603">
              <w:t>n</w:t>
            </w:r>
            <w:r w:rsidRPr="00C66603">
              <w:t xml:space="preserve"> </w:t>
            </w:r>
            <w:r w:rsidR="00233D30" w:rsidRPr="00C66603">
              <w:t>instrument</w:t>
            </w:r>
            <w:r w:rsidRPr="00C66603">
              <w:t xml:space="preserve"> made under subsection</w:t>
            </w:r>
            <w:r w:rsidR="00C66603" w:rsidRPr="00C66603">
              <w:t> </w:t>
            </w:r>
            <w:r w:rsidRPr="00C66603">
              <w:t xml:space="preserve">5(8) of the </w:t>
            </w:r>
            <w:r w:rsidRPr="00C66603">
              <w:rPr>
                <w:i/>
              </w:rPr>
              <w:t>Banking Act 1959</w:t>
            </w:r>
            <w:r w:rsidRPr="00C66603">
              <w:t>;</w:t>
            </w:r>
          </w:p>
          <w:p w:rsidR="000458A7" w:rsidRPr="00C66603" w:rsidRDefault="000458A7" w:rsidP="000458A7">
            <w:pPr>
              <w:pStyle w:val="Tablea"/>
            </w:pPr>
            <w:r w:rsidRPr="00C66603">
              <w:t>(b) a</w:t>
            </w:r>
            <w:r w:rsidR="00233D30" w:rsidRPr="00C66603">
              <w:t>n instrument</w:t>
            </w:r>
            <w:r w:rsidR="00A722C0" w:rsidRPr="00C66603">
              <w:t xml:space="preserve"> made under </w:t>
            </w:r>
            <w:r w:rsidRPr="00C66603">
              <w:t>section</w:t>
            </w:r>
            <w:r w:rsidR="00C66603" w:rsidRPr="00C66603">
              <w:t> </w:t>
            </w:r>
            <w:r w:rsidR="00A722C0" w:rsidRPr="00C66603">
              <w:t>16AD</w:t>
            </w:r>
            <w:r w:rsidRPr="00C66603">
              <w:t xml:space="preserve"> of </w:t>
            </w:r>
            <w:r w:rsidR="00CB09DB" w:rsidRPr="00C66603">
              <w:t>that Act</w:t>
            </w:r>
            <w:r w:rsidRPr="00C66603">
              <w:t>;</w:t>
            </w:r>
          </w:p>
          <w:p w:rsidR="00E60D86" w:rsidRPr="00C66603" w:rsidRDefault="000458A7" w:rsidP="001B319D">
            <w:pPr>
              <w:pStyle w:val="Tablea"/>
            </w:pPr>
            <w:r w:rsidRPr="00C66603">
              <w:t xml:space="preserve">(c) an </w:t>
            </w:r>
            <w:r w:rsidR="00233D30" w:rsidRPr="00C66603">
              <w:t>instrument</w:t>
            </w:r>
            <w:r w:rsidRPr="00C66603">
              <w:t xml:space="preserve"> </w:t>
            </w:r>
            <w:r w:rsidR="00732A8F" w:rsidRPr="00C66603">
              <w:t xml:space="preserve">made </w:t>
            </w:r>
            <w:r w:rsidRPr="00C66603">
              <w:t>under section</w:t>
            </w:r>
            <w:r w:rsidR="00C66603" w:rsidRPr="00C66603">
              <w:t> </w:t>
            </w:r>
            <w:r w:rsidR="00A722C0" w:rsidRPr="00C66603">
              <w:t>70C</w:t>
            </w:r>
            <w:r w:rsidRPr="00C66603">
              <w:t xml:space="preserve"> of </w:t>
            </w:r>
            <w:r w:rsidR="00CB09DB" w:rsidRPr="00C66603">
              <w:t>that Act</w:t>
            </w:r>
          </w:p>
        </w:tc>
      </w:tr>
      <w:tr w:rsidR="00005722" w:rsidRPr="00C66603" w:rsidTr="007972A6">
        <w:tc>
          <w:tcPr>
            <w:tcW w:w="846" w:type="dxa"/>
            <w:shd w:val="clear" w:color="auto" w:fill="auto"/>
          </w:tcPr>
          <w:p w:rsidR="00005722" w:rsidRPr="00C66603" w:rsidRDefault="003C6099" w:rsidP="00885DF6">
            <w:pPr>
              <w:pStyle w:val="Tabletext"/>
            </w:pPr>
            <w:r w:rsidRPr="00C66603">
              <w:t>13</w:t>
            </w:r>
          </w:p>
        </w:tc>
        <w:tc>
          <w:tcPr>
            <w:tcW w:w="6241" w:type="dxa"/>
            <w:shd w:val="clear" w:color="auto" w:fill="auto"/>
          </w:tcPr>
          <w:p w:rsidR="00155CDA" w:rsidRPr="00C66603" w:rsidRDefault="00005722" w:rsidP="005254BC">
            <w:pPr>
              <w:pStyle w:val="Tabletext"/>
            </w:pPr>
            <w:r w:rsidRPr="00C66603">
              <w:t>An instrument made under section</w:t>
            </w:r>
            <w:r w:rsidR="00C66603" w:rsidRPr="00C66603">
              <w:t> </w:t>
            </w:r>
            <w:r w:rsidRPr="00C66603">
              <w:t xml:space="preserve">26 of the </w:t>
            </w:r>
            <w:r w:rsidRPr="00C66603">
              <w:rPr>
                <w:i/>
              </w:rPr>
              <w:t>Broadcasting Services Act 1992</w:t>
            </w:r>
          </w:p>
        </w:tc>
      </w:tr>
      <w:tr w:rsidR="0045488A" w:rsidRPr="00C66603" w:rsidTr="007972A6">
        <w:tc>
          <w:tcPr>
            <w:tcW w:w="846" w:type="dxa"/>
            <w:shd w:val="clear" w:color="auto" w:fill="auto"/>
          </w:tcPr>
          <w:p w:rsidR="0045488A" w:rsidRPr="00C66603" w:rsidRDefault="003C6099" w:rsidP="00885DF6">
            <w:pPr>
              <w:pStyle w:val="Tabletext"/>
            </w:pPr>
            <w:r w:rsidRPr="00C66603">
              <w:t>14</w:t>
            </w:r>
          </w:p>
        </w:tc>
        <w:tc>
          <w:tcPr>
            <w:tcW w:w="6241" w:type="dxa"/>
            <w:shd w:val="clear" w:color="auto" w:fill="auto"/>
          </w:tcPr>
          <w:p w:rsidR="0045488A" w:rsidRPr="00C66603" w:rsidRDefault="00005722" w:rsidP="00DF3845">
            <w:pPr>
              <w:pStyle w:val="Tabletext"/>
            </w:pPr>
            <w:r w:rsidRPr="00C66603">
              <w:t>A determination</w:t>
            </w:r>
            <w:r w:rsidR="0045488A" w:rsidRPr="00C66603">
              <w:t xml:space="preserve"> made under subsection</w:t>
            </w:r>
            <w:r w:rsidR="00C66603" w:rsidRPr="00C66603">
              <w:t> </w:t>
            </w:r>
            <w:r w:rsidR="0045488A" w:rsidRPr="00C66603">
              <w:t xml:space="preserve">70A(4) of the </w:t>
            </w:r>
            <w:r w:rsidR="0045488A" w:rsidRPr="00C66603">
              <w:rPr>
                <w:i/>
              </w:rPr>
              <w:t>Cheques Act 1986</w:t>
            </w:r>
          </w:p>
        </w:tc>
      </w:tr>
      <w:tr w:rsidR="00005722" w:rsidRPr="00C66603" w:rsidTr="007972A6">
        <w:tc>
          <w:tcPr>
            <w:tcW w:w="846" w:type="dxa"/>
            <w:shd w:val="clear" w:color="auto" w:fill="auto"/>
          </w:tcPr>
          <w:p w:rsidR="00005722" w:rsidRPr="00C66603" w:rsidRDefault="003C6099" w:rsidP="00885DF6">
            <w:pPr>
              <w:pStyle w:val="Tabletext"/>
            </w:pPr>
            <w:r w:rsidRPr="00C66603">
              <w:t>15</w:t>
            </w:r>
          </w:p>
        </w:tc>
        <w:tc>
          <w:tcPr>
            <w:tcW w:w="6241" w:type="dxa"/>
            <w:shd w:val="clear" w:color="auto" w:fill="auto"/>
          </w:tcPr>
          <w:p w:rsidR="003D4F4A" w:rsidRPr="00C66603" w:rsidRDefault="00005722" w:rsidP="007E2430">
            <w:pPr>
              <w:pStyle w:val="Tabletext"/>
            </w:pPr>
            <w:r w:rsidRPr="00C66603">
              <w:t>An instrument relating to aviation safety made under the</w:t>
            </w:r>
            <w:r w:rsidRPr="00C66603">
              <w:rPr>
                <w:i/>
              </w:rPr>
              <w:t xml:space="preserve"> Civil Aviation Act 1988</w:t>
            </w:r>
            <w:r w:rsidRPr="00C66603">
              <w:t xml:space="preserve">, the </w:t>
            </w:r>
            <w:r w:rsidRPr="00C66603">
              <w:rPr>
                <w:i/>
              </w:rPr>
              <w:t>Civil Aviation Regulations</w:t>
            </w:r>
            <w:r w:rsidR="00C66603" w:rsidRPr="00C66603">
              <w:rPr>
                <w:i/>
              </w:rPr>
              <w:t> </w:t>
            </w:r>
            <w:r w:rsidRPr="00C66603">
              <w:rPr>
                <w:i/>
              </w:rPr>
              <w:t>1988</w:t>
            </w:r>
            <w:r w:rsidRPr="00C66603">
              <w:t xml:space="preserve"> or the </w:t>
            </w:r>
            <w:r w:rsidRPr="00C66603">
              <w:rPr>
                <w:i/>
              </w:rPr>
              <w:t>Civil Aviation Safety Regulations</w:t>
            </w:r>
            <w:r w:rsidR="00C66603" w:rsidRPr="00C66603">
              <w:rPr>
                <w:i/>
              </w:rPr>
              <w:t> </w:t>
            </w:r>
            <w:r w:rsidRPr="00C66603">
              <w:rPr>
                <w:i/>
              </w:rPr>
              <w:t>1998</w:t>
            </w:r>
          </w:p>
        </w:tc>
      </w:tr>
      <w:tr w:rsidR="0045488A" w:rsidRPr="00C66603" w:rsidTr="007972A6">
        <w:tc>
          <w:tcPr>
            <w:tcW w:w="846" w:type="dxa"/>
            <w:shd w:val="clear" w:color="auto" w:fill="auto"/>
          </w:tcPr>
          <w:p w:rsidR="0045488A" w:rsidRPr="00C66603" w:rsidRDefault="003C6099" w:rsidP="00885DF6">
            <w:pPr>
              <w:pStyle w:val="Tabletext"/>
            </w:pPr>
            <w:r w:rsidRPr="00C66603">
              <w:t>16</w:t>
            </w:r>
          </w:p>
        </w:tc>
        <w:tc>
          <w:tcPr>
            <w:tcW w:w="6241" w:type="dxa"/>
            <w:shd w:val="clear" w:color="auto" w:fill="auto"/>
          </w:tcPr>
          <w:p w:rsidR="00005722" w:rsidRPr="00C66603" w:rsidRDefault="00005722" w:rsidP="00005722">
            <w:pPr>
              <w:pStyle w:val="Tabletext"/>
            </w:pPr>
            <w:r w:rsidRPr="00C66603">
              <w:t>Each of the following:</w:t>
            </w:r>
          </w:p>
          <w:p w:rsidR="0045488A" w:rsidRPr="00C66603" w:rsidRDefault="00005722" w:rsidP="00005722">
            <w:pPr>
              <w:pStyle w:val="Tablea"/>
            </w:pPr>
            <w:r w:rsidRPr="00C66603">
              <w:t>(a) an instrument</w:t>
            </w:r>
            <w:r w:rsidR="0045488A" w:rsidRPr="00C66603">
              <w:t xml:space="preserve"> made under section</w:t>
            </w:r>
            <w:r w:rsidR="00C66603" w:rsidRPr="00C66603">
              <w:t> </w:t>
            </w:r>
            <w:r w:rsidR="0045488A" w:rsidRPr="00C66603">
              <w:t>104 or 105 of Schedule</w:t>
            </w:r>
            <w:r w:rsidR="00C66603" w:rsidRPr="00C66603">
              <w:t> </w:t>
            </w:r>
            <w:r w:rsidR="0045488A" w:rsidRPr="00C66603">
              <w:t xml:space="preserve">2 to the </w:t>
            </w:r>
            <w:r w:rsidR="0045488A" w:rsidRPr="00C66603">
              <w:rPr>
                <w:i/>
              </w:rPr>
              <w:t xml:space="preserve">Competition and Consumer Act 2010 </w:t>
            </w:r>
            <w:r w:rsidRPr="00C66603">
              <w:t>(</w:t>
            </w:r>
            <w:r w:rsidR="0045488A" w:rsidRPr="00C66603">
              <w:t xml:space="preserve">including </w:t>
            </w:r>
            <w:r w:rsidRPr="00C66603">
              <w:t xml:space="preserve">a </w:t>
            </w:r>
            <w:r w:rsidR="0045488A" w:rsidRPr="00C66603">
              <w:t>prescribed c</w:t>
            </w:r>
            <w:r w:rsidRPr="00C66603">
              <w:t>onsumer product safety standard made</w:t>
            </w:r>
            <w:r w:rsidR="0045488A" w:rsidRPr="00C66603">
              <w:t xml:space="preserve"> under section</w:t>
            </w:r>
            <w:r w:rsidR="00C66603" w:rsidRPr="00C66603">
              <w:t> </w:t>
            </w:r>
            <w:r w:rsidR="0045488A" w:rsidRPr="00C66603">
              <w:t xml:space="preserve">65C of the </w:t>
            </w:r>
            <w:r w:rsidR="0045488A" w:rsidRPr="00C66603">
              <w:rPr>
                <w:i/>
              </w:rPr>
              <w:t>Trade Practices Act 1974</w:t>
            </w:r>
            <w:r w:rsidR="0045488A" w:rsidRPr="00C66603">
              <w:t xml:space="preserve"> that w</w:t>
            </w:r>
            <w:r w:rsidRPr="00C66603">
              <w:t>as</w:t>
            </w:r>
            <w:r w:rsidR="0045488A" w:rsidRPr="00C66603">
              <w:t xml:space="preserve"> in force immediately before the commencement of item</w:t>
            </w:r>
            <w:r w:rsidR="00C66603" w:rsidRPr="00C66603">
              <w:t> </w:t>
            </w:r>
            <w:r w:rsidR="0045488A" w:rsidRPr="00C66603">
              <w:t>4 of Schedule</w:t>
            </w:r>
            <w:r w:rsidR="00C66603" w:rsidRPr="00C66603">
              <w:t> </w:t>
            </w:r>
            <w:r w:rsidR="0045488A" w:rsidRPr="00C66603">
              <w:t xml:space="preserve">7 to the </w:t>
            </w:r>
            <w:r w:rsidR="0045488A" w:rsidRPr="00C66603">
              <w:rPr>
                <w:i/>
              </w:rPr>
              <w:t>Trade Practices Amendment (Australian Consumer Law) Act (No.</w:t>
            </w:r>
            <w:r w:rsidR="00C66603" w:rsidRPr="00C66603">
              <w:rPr>
                <w:i/>
              </w:rPr>
              <w:t> </w:t>
            </w:r>
            <w:r w:rsidR="0045488A" w:rsidRPr="00C66603">
              <w:rPr>
                <w:i/>
              </w:rPr>
              <w:t>2) 2010</w:t>
            </w:r>
            <w:r w:rsidRPr="00C66603">
              <w:t>);</w:t>
            </w:r>
          </w:p>
          <w:p w:rsidR="00005722" w:rsidRPr="00C66603" w:rsidRDefault="001328F0" w:rsidP="00005722">
            <w:pPr>
              <w:pStyle w:val="Tablea"/>
            </w:pPr>
            <w:r w:rsidRPr="00C66603">
              <w:t>(b) a</w:t>
            </w:r>
            <w:r w:rsidR="00005722" w:rsidRPr="00C66603">
              <w:t>n instrument made under section</w:t>
            </w:r>
            <w:r w:rsidR="00C66603" w:rsidRPr="00C66603">
              <w:t> </w:t>
            </w:r>
            <w:r w:rsidR="00005722" w:rsidRPr="00C66603">
              <w:t>114 of Schedule</w:t>
            </w:r>
            <w:r w:rsidR="00C66603" w:rsidRPr="00C66603">
              <w:t> </w:t>
            </w:r>
            <w:r w:rsidR="00005722" w:rsidRPr="00C66603">
              <w:t xml:space="preserve">2 to the </w:t>
            </w:r>
            <w:r w:rsidR="00005722" w:rsidRPr="00C66603">
              <w:rPr>
                <w:i/>
              </w:rPr>
              <w:t>Competition and Consumer Act 2010</w:t>
            </w:r>
            <w:r w:rsidR="00005722" w:rsidRPr="00C66603">
              <w:t xml:space="preserve"> (including a notice </w:t>
            </w:r>
            <w:r w:rsidR="00E51C5C" w:rsidRPr="00C66603">
              <w:t>given</w:t>
            </w:r>
            <w:r w:rsidR="00732A8F" w:rsidRPr="00C66603">
              <w:t xml:space="preserve"> </w:t>
            </w:r>
            <w:r w:rsidR="00005722" w:rsidRPr="00C66603">
              <w:t>under subsection</w:t>
            </w:r>
            <w:r w:rsidR="00C66603" w:rsidRPr="00C66603">
              <w:t> </w:t>
            </w:r>
            <w:r w:rsidR="00005722" w:rsidRPr="00C66603">
              <w:t xml:space="preserve">65C(7) of the </w:t>
            </w:r>
            <w:r w:rsidR="00005722" w:rsidRPr="00C66603">
              <w:rPr>
                <w:i/>
              </w:rPr>
              <w:t>Trade Practices Act 1974</w:t>
            </w:r>
            <w:r w:rsidR="00005722" w:rsidRPr="00C66603">
              <w:t xml:space="preserve"> that was in force immediately before the commencement of item</w:t>
            </w:r>
            <w:r w:rsidR="00C66603" w:rsidRPr="00C66603">
              <w:t> </w:t>
            </w:r>
            <w:r w:rsidR="00005722" w:rsidRPr="00C66603">
              <w:t>3 of Schedule</w:t>
            </w:r>
            <w:r w:rsidR="00C66603" w:rsidRPr="00C66603">
              <w:t> </w:t>
            </w:r>
            <w:r w:rsidR="00005722" w:rsidRPr="00C66603">
              <w:t xml:space="preserve">7 to the </w:t>
            </w:r>
            <w:r w:rsidR="00005722" w:rsidRPr="00C66603">
              <w:rPr>
                <w:i/>
              </w:rPr>
              <w:t>Trade Practices Amendment (Australian Consumer Law) Act (No.</w:t>
            </w:r>
            <w:r w:rsidR="00C66603" w:rsidRPr="00C66603">
              <w:rPr>
                <w:i/>
              </w:rPr>
              <w:t> </w:t>
            </w:r>
            <w:r w:rsidR="00005722" w:rsidRPr="00C66603">
              <w:rPr>
                <w:i/>
              </w:rPr>
              <w:t>2) 2010</w:t>
            </w:r>
            <w:r w:rsidRPr="00C66603">
              <w:t>);</w:t>
            </w:r>
          </w:p>
          <w:p w:rsidR="006774B5" w:rsidRPr="00C66603" w:rsidRDefault="00005722" w:rsidP="00A431F3">
            <w:pPr>
              <w:pStyle w:val="Tablea"/>
            </w:pPr>
            <w:r w:rsidRPr="00C66603">
              <w:t>(c) an instrument made under section</w:t>
            </w:r>
            <w:r w:rsidR="00C66603" w:rsidRPr="00C66603">
              <w:t> </w:t>
            </w:r>
            <w:r w:rsidRPr="00C66603">
              <w:t>134 or 135 of Schedule</w:t>
            </w:r>
            <w:r w:rsidR="00C66603" w:rsidRPr="00C66603">
              <w:t> </w:t>
            </w:r>
            <w:r w:rsidR="00DF3845" w:rsidRPr="00C66603">
              <w:t>2</w:t>
            </w:r>
            <w:r w:rsidRPr="00C66603">
              <w:t xml:space="preserve"> to the </w:t>
            </w:r>
            <w:r w:rsidRPr="00C66603">
              <w:rPr>
                <w:i/>
              </w:rPr>
              <w:t>Competition and Consumer Act 2010</w:t>
            </w:r>
            <w:r w:rsidRPr="00C66603">
              <w:t xml:space="preserve"> (including a prescribed consumer product information standard made under section</w:t>
            </w:r>
            <w:r w:rsidR="00C66603" w:rsidRPr="00C66603">
              <w:t> </w:t>
            </w:r>
            <w:r w:rsidRPr="00C66603">
              <w:t xml:space="preserve">65D of the </w:t>
            </w:r>
            <w:r w:rsidRPr="00C66603">
              <w:rPr>
                <w:i/>
              </w:rPr>
              <w:t>Trade Practices Act 1974</w:t>
            </w:r>
            <w:r w:rsidRPr="00C66603">
              <w:t xml:space="preserve"> that was in force immediately before the commencement of item</w:t>
            </w:r>
            <w:r w:rsidR="00C66603" w:rsidRPr="00C66603">
              <w:t> </w:t>
            </w:r>
            <w:r w:rsidRPr="00C66603">
              <w:t>5 of Schedule</w:t>
            </w:r>
            <w:r w:rsidR="00C66603" w:rsidRPr="00C66603">
              <w:t> </w:t>
            </w:r>
            <w:r w:rsidRPr="00C66603">
              <w:t xml:space="preserve">7 to the </w:t>
            </w:r>
            <w:r w:rsidRPr="00C66603">
              <w:rPr>
                <w:i/>
              </w:rPr>
              <w:t>Trade Practices Amendment (Australian Consumer Law) Act (No.</w:t>
            </w:r>
            <w:r w:rsidR="00C66603" w:rsidRPr="00C66603">
              <w:rPr>
                <w:i/>
              </w:rPr>
              <w:t> </w:t>
            </w:r>
            <w:r w:rsidRPr="00C66603">
              <w:rPr>
                <w:i/>
              </w:rPr>
              <w:t>2) 2010</w:t>
            </w:r>
            <w:r w:rsidR="006774B5" w:rsidRPr="00C66603">
              <w:t>)</w:t>
            </w:r>
          </w:p>
        </w:tc>
      </w:tr>
      <w:tr w:rsidR="0045488A" w:rsidRPr="00C66603" w:rsidTr="007972A6">
        <w:tc>
          <w:tcPr>
            <w:tcW w:w="846" w:type="dxa"/>
            <w:shd w:val="clear" w:color="auto" w:fill="auto"/>
          </w:tcPr>
          <w:p w:rsidR="0045488A" w:rsidRPr="00C66603" w:rsidRDefault="003C6099" w:rsidP="00885DF6">
            <w:pPr>
              <w:pStyle w:val="Tabletext"/>
            </w:pPr>
            <w:r w:rsidRPr="00C66603">
              <w:t>17</w:t>
            </w:r>
          </w:p>
        </w:tc>
        <w:tc>
          <w:tcPr>
            <w:tcW w:w="6241" w:type="dxa"/>
            <w:shd w:val="clear" w:color="auto" w:fill="auto"/>
          </w:tcPr>
          <w:p w:rsidR="0045488A" w:rsidRPr="00C66603" w:rsidRDefault="00B8771D" w:rsidP="00DF3845">
            <w:pPr>
              <w:pStyle w:val="Tabletext"/>
            </w:pPr>
            <w:r w:rsidRPr="00C66603">
              <w:t xml:space="preserve">A </w:t>
            </w:r>
            <w:r w:rsidR="001B7913" w:rsidRPr="00C66603">
              <w:t>P</w:t>
            </w:r>
            <w:r w:rsidRPr="00C66603">
              <w:t>roclamation made under section</w:t>
            </w:r>
            <w:r w:rsidR="00C66603" w:rsidRPr="00C66603">
              <w:t> </w:t>
            </w:r>
            <w:r w:rsidR="001B7913" w:rsidRPr="00C66603">
              <w:t xml:space="preserve">3A or 3B </w:t>
            </w:r>
            <w:r w:rsidRPr="00C66603">
              <w:t xml:space="preserve">of the </w:t>
            </w:r>
            <w:r w:rsidRPr="00C66603">
              <w:rPr>
                <w:i/>
              </w:rPr>
              <w:t>Control of Naval Waters Act 1918</w:t>
            </w:r>
          </w:p>
        </w:tc>
      </w:tr>
      <w:tr w:rsidR="00B8771D" w:rsidRPr="00C66603" w:rsidTr="007972A6">
        <w:tc>
          <w:tcPr>
            <w:tcW w:w="846" w:type="dxa"/>
            <w:shd w:val="clear" w:color="auto" w:fill="auto"/>
          </w:tcPr>
          <w:p w:rsidR="00B8771D" w:rsidRPr="00C66603" w:rsidRDefault="003C6099" w:rsidP="00885DF6">
            <w:pPr>
              <w:pStyle w:val="Tabletext"/>
            </w:pPr>
            <w:r w:rsidRPr="00C66603">
              <w:t>18</w:t>
            </w:r>
          </w:p>
        </w:tc>
        <w:tc>
          <w:tcPr>
            <w:tcW w:w="6241" w:type="dxa"/>
            <w:shd w:val="clear" w:color="auto" w:fill="auto"/>
          </w:tcPr>
          <w:p w:rsidR="00DD2946" w:rsidRPr="00C66603" w:rsidRDefault="00DD2946" w:rsidP="00DD2946">
            <w:pPr>
              <w:pStyle w:val="Tabletext"/>
            </w:pPr>
            <w:r w:rsidRPr="00C66603">
              <w:t>Each of the following:</w:t>
            </w:r>
          </w:p>
          <w:p w:rsidR="00B8771D" w:rsidRPr="00C66603" w:rsidRDefault="00DD2946" w:rsidP="00DD2946">
            <w:pPr>
              <w:pStyle w:val="Tablea"/>
            </w:pPr>
            <w:r w:rsidRPr="00C66603">
              <w:t>(a) a</w:t>
            </w:r>
            <w:r w:rsidR="00FD676B" w:rsidRPr="00C66603">
              <w:t xml:space="preserve"> standard</w:t>
            </w:r>
            <w:r w:rsidR="00B8771D" w:rsidRPr="00C66603">
              <w:t xml:space="preserve"> made under section</w:t>
            </w:r>
            <w:r w:rsidR="00C66603" w:rsidRPr="00C66603">
              <w:t> </w:t>
            </w:r>
            <w:r w:rsidR="00B8771D" w:rsidRPr="00C66603">
              <w:t xml:space="preserve">334 or 336 of the </w:t>
            </w:r>
            <w:r w:rsidR="00B8771D" w:rsidRPr="00C66603">
              <w:rPr>
                <w:i/>
              </w:rPr>
              <w:t>Corporations Act 2001</w:t>
            </w:r>
            <w:r w:rsidRPr="00C66603">
              <w:t>;</w:t>
            </w:r>
          </w:p>
          <w:p w:rsidR="00DD2946" w:rsidRPr="00C66603" w:rsidRDefault="00DD2946" w:rsidP="00DD2946">
            <w:pPr>
              <w:pStyle w:val="Tablea"/>
            </w:pPr>
            <w:r w:rsidRPr="00C66603">
              <w:t>(b) a rule made under section</w:t>
            </w:r>
            <w:r w:rsidR="00C66603" w:rsidRPr="00C66603">
              <w:t> </w:t>
            </w:r>
            <w:r w:rsidRPr="00C66603">
              <w:t>798G of that Act;</w:t>
            </w:r>
          </w:p>
          <w:p w:rsidR="00DD2946" w:rsidRPr="00C66603" w:rsidRDefault="00DD2946" w:rsidP="00DF3845">
            <w:pPr>
              <w:pStyle w:val="Tablea"/>
            </w:pPr>
            <w:r w:rsidRPr="00C66603">
              <w:t>(c) an instrument made under section</w:t>
            </w:r>
            <w:r w:rsidR="00C66603" w:rsidRPr="00C66603">
              <w:t> </w:t>
            </w:r>
            <w:r w:rsidRPr="00C66603">
              <w:t xml:space="preserve">827D </w:t>
            </w:r>
            <w:r w:rsidR="004613DA" w:rsidRPr="00C66603">
              <w:t>of that Act</w:t>
            </w:r>
          </w:p>
        </w:tc>
      </w:tr>
      <w:tr w:rsidR="00B8771D" w:rsidRPr="00C66603" w:rsidTr="007972A6">
        <w:tc>
          <w:tcPr>
            <w:tcW w:w="846" w:type="dxa"/>
            <w:shd w:val="clear" w:color="auto" w:fill="auto"/>
          </w:tcPr>
          <w:p w:rsidR="00B8771D" w:rsidRPr="00C66603" w:rsidRDefault="003C6099" w:rsidP="00885DF6">
            <w:pPr>
              <w:pStyle w:val="Tabletext"/>
            </w:pPr>
            <w:r w:rsidRPr="00C66603">
              <w:t>19</w:t>
            </w:r>
          </w:p>
        </w:tc>
        <w:tc>
          <w:tcPr>
            <w:tcW w:w="6241" w:type="dxa"/>
            <w:shd w:val="clear" w:color="auto" w:fill="auto"/>
          </w:tcPr>
          <w:p w:rsidR="00B8771D" w:rsidRPr="00C66603" w:rsidRDefault="007D4575" w:rsidP="00885DF6">
            <w:pPr>
              <w:pStyle w:val="Tabletext"/>
            </w:pPr>
            <w:r w:rsidRPr="00C66603">
              <w:t>A regulation</w:t>
            </w:r>
            <w:r w:rsidR="00B8771D" w:rsidRPr="00C66603">
              <w:t xml:space="preserve"> made under the </w:t>
            </w:r>
            <w:r w:rsidR="00B8771D" w:rsidRPr="00C66603">
              <w:rPr>
                <w:i/>
              </w:rPr>
              <w:t>Cross</w:t>
            </w:r>
            <w:r w:rsidR="00C66603">
              <w:rPr>
                <w:i/>
              </w:rPr>
              <w:noBreakHyphen/>
            </w:r>
            <w:r w:rsidR="00B8771D" w:rsidRPr="00C66603">
              <w:rPr>
                <w:i/>
              </w:rPr>
              <w:t>Border Insolvency Act 2008</w:t>
            </w:r>
          </w:p>
        </w:tc>
      </w:tr>
      <w:tr w:rsidR="0071378E" w:rsidRPr="00C66603" w:rsidTr="007972A6">
        <w:tc>
          <w:tcPr>
            <w:tcW w:w="846" w:type="dxa"/>
            <w:shd w:val="clear" w:color="auto" w:fill="auto"/>
          </w:tcPr>
          <w:p w:rsidR="0071378E" w:rsidRPr="00C66603" w:rsidRDefault="003C6099" w:rsidP="00D307EB">
            <w:pPr>
              <w:pStyle w:val="Tabletext"/>
            </w:pPr>
            <w:r w:rsidRPr="00C66603">
              <w:t>20</w:t>
            </w:r>
          </w:p>
        </w:tc>
        <w:tc>
          <w:tcPr>
            <w:tcW w:w="6241" w:type="dxa"/>
            <w:shd w:val="clear" w:color="auto" w:fill="auto"/>
          </w:tcPr>
          <w:p w:rsidR="00875C6F" w:rsidRPr="00C66603" w:rsidRDefault="00875C6F" w:rsidP="00D307EB">
            <w:pPr>
              <w:pStyle w:val="Tabletext"/>
            </w:pPr>
            <w:r w:rsidRPr="00C66603">
              <w:t>Each of the following:</w:t>
            </w:r>
          </w:p>
          <w:p w:rsidR="00875C6F" w:rsidRPr="00C66603" w:rsidRDefault="00FD3DA0" w:rsidP="00875C6F">
            <w:pPr>
              <w:pStyle w:val="Tablea"/>
            </w:pPr>
            <w:r w:rsidRPr="00C66603">
              <w:t xml:space="preserve">(a) </w:t>
            </w:r>
            <w:r w:rsidR="00875C6F" w:rsidRPr="00C66603">
              <w:t>a</w:t>
            </w:r>
            <w:r w:rsidR="00DA57D0" w:rsidRPr="00C66603">
              <w:t xml:space="preserve"> determination</w:t>
            </w:r>
            <w:r w:rsidR="0071378E" w:rsidRPr="00C66603">
              <w:t xml:space="preserve"> made solely for the purposes of either or both of sections</w:t>
            </w:r>
            <w:r w:rsidR="00C66603" w:rsidRPr="00C66603">
              <w:t> </w:t>
            </w:r>
            <w:r w:rsidR="00875C6F" w:rsidRPr="00C66603">
              <w:t>13</w:t>
            </w:r>
            <w:r w:rsidR="0071378E" w:rsidRPr="00C66603">
              <w:t xml:space="preserve"> and 13A of the </w:t>
            </w:r>
            <w:r w:rsidR="0071378E" w:rsidRPr="00C66603">
              <w:rPr>
                <w:i/>
              </w:rPr>
              <w:t>Currency Act 1965</w:t>
            </w:r>
            <w:r w:rsidR="00875C6F" w:rsidRPr="00C66603">
              <w:t>;</w:t>
            </w:r>
          </w:p>
          <w:p w:rsidR="00875C6F" w:rsidRPr="00C66603" w:rsidRDefault="00FD3DA0" w:rsidP="00875C6F">
            <w:pPr>
              <w:pStyle w:val="Tablea"/>
            </w:pPr>
            <w:r w:rsidRPr="00C66603">
              <w:t xml:space="preserve">(b) </w:t>
            </w:r>
            <w:r w:rsidR="00875C6F" w:rsidRPr="00C66603">
              <w:t>a regulation made under that Act</w:t>
            </w:r>
          </w:p>
        </w:tc>
      </w:tr>
      <w:tr w:rsidR="007D4575" w:rsidRPr="00C66603" w:rsidTr="007972A6">
        <w:tc>
          <w:tcPr>
            <w:tcW w:w="846" w:type="dxa"/>
            <w:shd w:val="clear" w:color="auto" w:fill="auto"/>
          </w:tcPr>
          <w:p w:rsidR="007D4575" w:rsidRPr="00C66603" w:rsidRDefault="003C6099" w:rsidP="00D307EB">
            <w:pPr>
              <w:pStyle w:val="Tabletext"/>
            </w:pPr>
            <w:r w:rsidRPr="00C66603">
              <w:t>21</w:t>
            </w:r>
          </w:p>
        </w:tc>
        <w:tc>
          <w:tcPr>
            <w:tcW w:w="6241" w:type="dxa"/>
            <w:shd w:val="clear" w:color="auto" w:fill="auto"/>
          </w:tcPr>
          <w:p w:rsidR="007D4575" w:rsidRPr="00C66603" w:rsidRDefault="007D4575" w:rsidP="00D307EB">
            <w:pPr>
              <w:pStyle w:val="Tabletext"/>
            </w:pPr>
            <w:r w:rsidRPr="00C66603">
              <w:t>Each of the following:</w:t>
            </w:r>
          </w:p>
          <w:p w:rsidR="007D4575" w:rsidRPr="00C66603" w:rsidRDefault="007D4575" w:rsidP="004523B4">
            <w:pPr>
              <w:pStyle w:val="Tablea"/>
            </w:pPr>
            <w:r w:rsidRPr="00C66603">
              <w:t>(a) a regulation made solely for the purposes of section</w:t>
            </w:r>
            <w:r w:rsidR="00C66603" w:rsidRPr="00C66603">
              <w:t> </w:t>
            </w:r>
            <w:r w:rsidRPr="00C66603">
              <w:t>50</w:t>
            </w:r>
            <w:r w:rsidRPr="00C66603">
              <w:rPr>
                <w:i/>
              </w:rPr>
              <w:t xml:space="preserve"> </w:t>
            </w:r>
            <w:r w:rsidRPr="00C66603">
              <w:t>or 112</w:t>
            </w:r>
            <w:r w:rsidRPr="00C66603">
              <w:rPr>
                <w:i/>
              </w:rPr>
              <w:t xml:space="preserve"> </w:t>
            </w:r>
            <w:r w:rsidRPr="00C66603">
              <w:t xml:space="preserve">of the </w:t>
            </w:r>
            <w:r w:rsidRPr="00C66603">
              <w:rPr>
                <w:i/>
              </w:rPr>
              <w:t>Customs Act 1901</w:t>
            </w:r>
            <w:r w:rsidRPr="00C66603">
              <w:t>;</w:t>
            </w:r>
          </w:p>
          <w:p w:rsidR="007D4575" w:rsidRPr="00C66603" w:rsidRDefault="007D4575" w:rsidP="004523B4">
            <w:pPr>
              <w:pStyle w:val="Tablea"/>
            </w:pPr>
            <w:r w:rsidRPr="00C66603">
              <w:t>(b) a determination made under paragraph</w:t>
            </w:r>
            <w:r w:rsidR="00C66603" w:rsidRPr="00C66603">
              <w:t> </w:t>
            </w:r>
            <w:r w:rsidRPr="00C66603">
              <w:t>153L(1)(c), 153P(2)(c) or 153Q(1)(c) or subsection</w:t>
            </w:r>
            <w:r w:rsidR="00C66603" w:rsidRPr="00C66603">
              <w:t> </w:t>
            </w:r>
            <w:r w:rsidRPr="00C66603">
              <w:t>153ZIH(2) of that Act;</w:t>
            </w:r>
          </w:p>
          <w:p w:rsidR="003D3563" w:rsidRPr="00C66603" w:rsidRDefault="005B527C" w:rsidP="0074676B">
            <w:pPr>
              <w:pStyle w:val="Tablea"/>
            </w:pPr>
            <w:r w:rsidRPr="00C66603">
              <w:t>(c</w:t>
            </w:r>
            <w:r w:rsidR="007D4575" w:rsidRPr="00C66603">
              <w:t>) a tariff concession order made under Part</w:t>
            </w:r>
            <w:r w:rsidR="00C66603" w:rsidRPr="00C66603">
              <w:t> </w:t>
            </w:r>
            <w:proofErr w:type="spellStart"/>
            <w:r w:rsidR="004613DA" w:rsidRPr="00C66603">
              <w:t>XVA</w:t>
            </w:r>
            <w:proofErr w:type="spellEnd"/>
            <w:r w:rsidR="004613DA" w:rsidRPr="00C66603">
              <w:t xml:space="preserve"> of that Act</w:t>
            </w:r>
          </w:p>
        </w:tc>
      </w:tr>
      <w:tr w:rsidR="003D4F4A" w:rsidRPr="00C66603" w:rsidTr="007972A6">
        <w:tc>
          <w:tcPr>
            <w:tcW w:w="846" w:type="dxa"/>
            <w:shd w:val="clear" w:color="auto" w:fill="auto"/>
          </w:tcPr>
          <w:p w:rsidR="003D4F4A" w:rsidRPr="00C66603" w:rsidRDefault="003C6099" w:rsidP="00885DF6">
            <w:pPr>
              <w:pStyle w:val="Tabletext"/>
            </w:pPr>
            <w:r w:rsidRPr="00C66603">
              <w:t>22</w:t>
            </w:r>
          </w:p>
        </w:tc>
        <w:tc>
          <w:tcPr>
            <w:tcW w:w="6241" w:type="dxa"/>
            <w:shd w:val="clear" w:color="auto" w:fill="auto"/>
          </w:tcPr>
          <w:p w:rsidR="003D4F4A" w:rsidRPr="00C66603" w:rsidRDefault="003D4F4A" w:rsidP="00885DF6">
            <w:pPr>
              <w:pStyle w:val="Tabletext"/>
            </w:pPr>
            <w:r w:rsidRPr="00C66603">
              <w:t>A determination made under subsection</w:t>
            </w:r>
            <w:r w:rsidR="00C66603" w:rsidRPr="00C66603">
              <w:t> </w:t>
            </w:r>
            <w:r w:rsidRPr="00C66603">
              <w:t xml:space="preserve">6(4) of the </w:t>
            </w:r>
            <w:r w:rsidRPr="00C66603">
              <w:rPr>
                <w:i/>
              </w:rPr>
              <w:t>Defence Housing Australia Act 1987</w:t>
            </w:r>
          </w:p>
        </w:tc>
      </w:tr>
      <w:tr w:rsidR="00DA57D0" w:rsidRPr="00C66603" w:rsidTr="007972A6">
        <w:tc>
          <w:tcPr>
            <w:tcW w:w="846" w:type="dxa"/>
            <w:shd w:val="clear" w:color="auto" w:fill="auto"/>
          </w:tcPr>
          <w:p w:rsidR="00DA57D0" w:rsidRPr="00C66603" w:rsidRDefault="003C6099" w:rsidP="00885DF6">
            <w:pPr>
              <w:pStyle w:val="Tabletext"/>
            </w:pPr>
            <w:r w:rsidRPr="00C66603">
              <w:t>23</w:t>
            </w:r>
          </w:p>
        </w:tc>
        <w:tc>
          <w:tcPr>
            <w:tcW w:w="6241" w:type="dxa"/>
            <w:shd w:val="clear" w:color="auto" w:fill="auto"/>
          </w:tcPr>
          <w:p w:rsidR="00DA57D0" w:rsidRPr="00C66603" w:rsidRDefault="00DA57D0" w:rsidP="00885DF6">
            <w:pPr>
              <w:pStyle w:val="Tabletext"/>
            </w:pPr>
            <w:r w:rsidRPr="00C66603">
              <w:t>A disability standard made under section</w:t>
            </w:r>
            <w:r w:rsidR="00C66603" w:rsidRPr="00C66603">
              <w:t> </w:t>
            </w:r>
            <w:r w:rsidRPr="00C66603">
              <w:t xml:space="preserve">31 of the </w:t>
            </w:r>
            <w:r w:rsidRPr="00C66603">
              <w:rPr>
                <w:i/>
              </w:rPr>
              <w:t>Disability Discrimination Act 1992</w:t>
            </w:r>
          </w:p>
        </w:tc>
      </w:tr>
      <w:tr w:rsidR="00B8771D" w:rsidRPr="00C66603" w:rsidTr="007972A6">
        <w:tc>
          <w:tcPr>
            <w:tcW w:w="846" w:type="dxa"/>
            <w:shd w:val="clear" w:color="auto" w:fill="auto"/>
          </w:tcPr>
          <w:p w:rsidR="00B8771D" w:rsidRPr="00C66603" w:rsidRDefault="003C6099" w:rsidP="00885DF6">
            <w:pPr>
              <w:pStyle w:val="Tabletext"/>
            </w:pPr>
            <w:r w:rsidRPr="00C66603">
              <w:t>24</w:t>
            </w:r>
          </w:p>
        </w:tc>
        <w:tc>
          <w:tcPr>
            <w:tcW w:w="6241" w:type="dxa"/>
            <w:shd w:val="clear" w:color="auto" w:fill="auto"/>
          </w:tcPr>
          <w:p w:rsidR="004B0849" w:rsidRPr="00C66603" w:rsidRDefault="007D4575" w:rsidP="00B36294">
            <w:pPr>
              <w:pStyle w:val="Tabletext"/>
            </w:pPr>
            <w:r w:rsidRPr="00C66603">
              <w:t>An instrument</w:t>
            </w:r>
            <w:r w:rsidR="00B8771D" w:rsidRPr="00C66603">
              <w:t xml:space="preserve"> made under section</w:t>
            </w:r>
            <w:r w:rsidR="00C66603" w:rsidRPr="00C66603">
              <w:t> </w:t>
            </w:r>
            <w:r w:rsidR="00B8771D" w:rsidRPr="00C66603">
              <w:t>178, 181, 183, 207A</w:t>
            </w:r>
            <w:r w:rsidR="004B0849" w:rsidRPr="00C66603">
              <w:t>, 248, 303CA, 303DB,</w:t>
            </w:r>
            <w:r w:rsidR="00B8771D" w:rsidRPr="00C66603">
              <w:t xml:space="preserve"> 303EB, 303FG, </w:t>
            </w:r>
            <w:r w:rsidR="00B36294" w:rsidRPr="00C66603">
              <w:t>324G, 341G</w:t>
            </w:r>
            <w:r w:rsidR="003D4F4A" w:rsidRPr="00C66603">
              <w:t xml:space="preserve"> </w:t>
            </w:r>
            <w:r w:rsidR="00B36294" w:rsidRPr="00C66603">
              <w:t xml:space="preserve">or </w:t>
            </w:r>
            <w:r w:rsidR="00B8771D" w:rsidRPr="00C66603">
              <w:t xml:space="preserve">344 of the </w:t>
            </w:r>
            <w:r w:rsidR="00B8771D" w:rsidRPr="00C66603">
              <w:rPr>
                <w:i/>
              </w:rPr>
              <w:t>Environment Protection and Biodiversity Conservation Act 1999</w:t>
            </w:r>
          </w:p>
        </w:tc>
      </w:tr>
      <w:tr w:rsidR="00FD676B" w:rsidRPr="00C66603" w:rsidTr="007972A6">
        <w:tc>
          <w:tcPr>
            <w:tcW w:w="846" w:type="dxa"/>
            <w:shd w:val="clear" w:color="auto" w:fill="auto"/>
          </w:tcPr>
          <w:p w:rsidR="00FD676B" w:rsidRPr="00C66603" w:rsidRDefault="003C6099" w:rsidP="00885DF6">
            <w:pPr>
              <w:pStyle w:val="Tabletext"/>
            </w:pPr>
            <w:r w:rsidRPr="00C66603">
              <w:t>25</w:t>
            </w:r>
          </w:p>
        </w:tc>
        <w:tc>
          <w:tcPr>
            <w:tcW w:w="6241" w:type="dxa"/>
            <w:shd w:val="clear" w:color="auto" w:fill="auto"/>
          </w:tcPr>
          <w:p w:rsidR="00DF3845" w:rsidRPr="00C66603" w:rsidRDefault="00DF3845" w:rsidP="00DF3845">
            <w:pPr>
              <w:pStyle w:val="Tabletext"/>
            </w:pPr>
            <w:r w:rsidRPr="00C66603">
              <w:t>Each of the following made under section</w:t>
            </w:r>
            <w:r w:rsidR="00C66603" w:rsidRPr="00C66603">
              <w:t> </w:t>
            </w:r>
            <w:r w:rsidRPr="00C66603">
              <w:t xml:space="preserve">165 of the </w:t>
            </w:r>
            <w:r w:rsidRPr="00C66603">
              <w:rPr>
                <w:i/>
              </w:rPr>
              <w:t>Excise Act 1901</w:t>
            </w:r>
            <w:r w:rsidRPr="00C66603">
              <w:t>:</w:t>
            </w:r>
          </w:p>
          <w:p w:rsidR="00DF3845" w:rsidRPr="00C66603" w:rsidRDefault="00DF3845" w:rsidP="00DF3845">
            <w:pPr>
              <w:pStyle w:val="Tablea"/>
            </w:pPr>
            <w:r w:rsidRPr="00C66603">
              <w:t xml:space="preserve">(a) </w:t>
            </w:r>
            <w:r w:rsidR="007D4575" w:rsidRPr="00C66603">
              <w:t>Excise</w:t>
            </w:r>
            <w:r w:rsidR="00FD3DA0" w:rsidRPr="00C66603">
              <w:t xml:space="preserve"> B</w:t>
            </w:r>
            <w:r w:rsidR="00FD676B" w:rsidRPr="00C66603">
              <w:t>y</w:t>
            </w:r>
            <w:r w:rsidR="00C66603">
              <w:noBreakHyphen/>
            </w:r>
            <w:r w:rsidR="00FD676B" w:rsidRPr="00C66603">
              <w:t>law No.</w:t>
            </w:r>
            <w:r w:rsidR="00C66603" w:rsidRPr="00C66603">
              <w:t> </w:t>
            </w:r>
            <w:r w:rsidRPr="00C66603">
              <w:t>75;</w:t>
            </w:r>
          </w:p>
          <w:p w:rsidR="00DF3845" w:rsidRPr="00C66603" w:rsidRDefault="00DF3845" w:rsidP="00DF3845">
            <w:pPr>
              <w:pStyle w:val="Tablea"/>
            </w:pPr>
            <w:r w:rsidRPr="00C66603">
              <w:t>(b)</w:t>
            </w:r>
            <w:r w:rsidR="00FD676B" w:rsidRPr="00C66603">
              <w:t xml:space="preserve"> </w:t>
            </w:r>
            <w:r w:rsidR="00FD3DA0" w:rsidRPr="00C66603">
              <w:t>Excise B</w:t>
            </w:r>
            <w:r w:rsidRPr="00C66603">
              <w:t>y</w:t>
            </w:r>
            <w:r w:rsidR="00C66603">
              <w:noBreakHyphen/>
            </w:r>
            <w:r w:rsidRPr="00C66603">
              <w:t>law No.</w:t>
            </w:r>
            <w:r w:rsidR="00C66603" w:rsidRPr="00C66603">
              <w:t> </w:t>
            </w:r>
            <w:r w:rsidRPr="00C66603">
              <w:t>114;</w:t>
            </w:r>
          </w:p>
          <w:p w:rsidR="00DF3845" w:rsidRPr="00C66603" w:rsidRDefault="00FD3DA0" w:rsidP="00DF3845">
            <w:pPr>
              <w:pStyle w:val="Tablea"/>
            </w:pPr>
            <w:r w:rsidRPr="00C66603">
              <w:t>(c) Excise B</w:t>
            </w:r>
            <w:r w:rsidR="00DF3845" w:rsidRPr="00C66603">
              <w:t>y</w:t>
            </w:r>
            <w:r w:rsidR="00C66603">
              <w:noBreakHyphen/>
            </w:r>
            <w:r w:rsidR="00DF3845" w:rsidRPr="00C66603">
              <w:t>law No.</w:t>
            </w:r>
            <w:r w:rsidR="00C66603" w:rsidRPr="00C66603">
              <w:t> </w:t>
            </w:r>
            <w:r w:rsidR="00DF3845" w:rsidRPr="00C66603">
              <w:t>127;</w:t>
            </w:r>
          </w:p>
          <w:p w:rsidR="00DF3845" w:rsidRPr="00C66603" w:rsidRDefault="00DF3845" w:rsidP="00DF3845">
            <w:pPr>
              <w:pStyle w:val="Tablea"/>
            </w:pPr>
            <w:r w:rsidRPr="00C66603">
              <w:t>(d)</w:t>
            </w:r>
            <w:r w:rsidR="00FD676B" w:rsidRPr="00C66603">
              <w:t xml:space="preserve"> </w:t>
            </w:r>
            <w:r w:rsidR="00FD3DA0" w:rsidRPr="00C66603">
              <w:t>Excise B</w:t>
            </w:r>
            <w:r w:rsidRPr="00C66603">
              <w:t>y</w:t>
            </w:r>
            <w:r w:rsidR="00C66603">
              <w:noBreakHyphen/>
            </w:r>
            <w:r w:rsidRPr="00C66603">
              <w:t>law No.</w:t>
            </w:r>
            <w:r w:rsidR="00C66603" w:rsidRPr="00C66603">
              <w:t> </w:t>
            </w:r>
            <w:r w:rsidRPr="00C66603">
              <w:t>129;</w:t>
            </w:r>
          </w:p>
          <w:p w:rsidR="00DF3845" w:rsidRPr="00C66603" w:rsidRDefault="00FD3DA0" w:rsidP="00DF3845">
            <w:pPr>
              <w:pStyle w:val="Tablea"/>
            </w:pPr>
            <w:r w:rsidRPr="00C66603">
              <w:t>(e) Excise B</w:t>
            </w:r>
            <w:r w:rsidR="00DF3845" w:rsidRPr="00C66603">
              <w:t>y</w:t>
            </w:r>
            <w:r w:rsidR="00C66603">
              <w:noBreakHyphen/>
            </w:r>
            <w:r w:rsidR="00DF3845" w:rsidRPr="00C66603">
              <w:t>law No.</w:t>
            </w:r>
            <w:r w:rsidR="00C66603" w:rsidRPr="00C66603">
              <w:t> </w:t>
            </w:r>
            <w:r w:rsidR="00FD676B" w:rsidRPr="00C66603">
              <w:t>151</w:t>
            </w:r>
            <w:r w:rsidR="00DF3845" w:rsidRPr="00C66603">
              <w:t>;</w:t>
            </w:r>
          </w:p>
          <w:p w:rsidR="00FD676B" w:rsidRPr="00C66603" w:rsidRDefault="00FD3DA0" w:rsidP="00DF3845">
            <w:pPr>
              <w:pStyle w:val="Tablea"/>
            </w:pPr>
            <w:r w:rsidRPr="00C66603">
              <w:t>(f) Excise B</w:t>
            </w:r>
            <w:r w:rsidR="00DF3845" w:rsidRPr="00C66603">
              <w:t>y</w:t>
            </w:r>
            <w:r w:rsidR="00C66603">
              <w:noBreakHyphen/>
            </w:r>
            <w:r w:rsidR="00DF3845" w:rsidRPr="00C66603">
              <w:t>law No.</w:t>
            </w:r>
            <w:r w:rsidR="00C66603" w:rsidRPr="00C66603">
              <w:t> </w:t>
            </w:r>
            <w:r w:rsidR="00DD51BB" w:rsidRPr="00C66603">
              <w:t>154</w:t>
            </w:r>
          </w:p>
        </w:tc>
      </w:tr>
      <w:tr w:rsidR="00DA57D0" w:rsidRPr="00C66603" w:rsidTr="007972A6">
        <w:tc>
          <w:tcPr>
            <w:tcW w:w="846" w:type="dxa"/>
            <w:shd w:val="clear" w:color="auto" w:fill="auto"/>
          </w:tcPr>
          <w:p w:rsidR="00DA57D0" w:rsidRPr="00C66603" w:rsidRDefault="003C6099" w:rsidP="00885DF6">
            <w:pPr>
              <w:pStyle w:val="Tabletext"/>
            </w:pPr>
            <w:r w:rsidRPr="00C66603">
              <w:t>26</w:t>
            </w:r>
          </w:p>
        </w:tc>
        <w:tc>
          <w:tcPr>
            <w:tcW w:w="6241" w:type="dxa"/>
            <w:shd w:val="clear" w:color="auto" w:fill="auto"/>
          </w:tcPr>
          <w:p w:rsidR="00DA57D0" w:rsidRPr="00C66603" w:rsidRDefault="00DA57D0" w:rsidP="00885DF6">
            <w:pPr>
              <w:pStyle w:val="Tabletext"/>
            </w:pPr>
            <w:r w:rsidRPr="00C66603">
              <w:t xml:space="preserve">A regulation made under the </w:t>
            </w:r>
            <w:r w:rsidRPr="00C66603">
              <w:rPr>
                <w:i/>
              </w:rPr>
              <w:t>Extradition Act 1988</w:t>
            </w:r>
          </w:p>
        </w:tc>
      </w:tr>
      <w:tr w:rsidR="003D4F4A" w:rsidRPr="00C66603" w:rsidTr="007972A6">
        <w:tc>
          <w:tcPr>
            <w:tcW w:w="846" w:type="dxa"/>
            <w:shd w:val="clear" w:color="auto" w:fill="auto"/>
          </w:tcPr>
          <w:p w:rsidR="003D4F4A" w:rsidRPr="00C66603" w:rsidRDefault="003C6099" w:rsidP="00885DF6">
            <w:pPr>
              <w:pStyle w:val="Tabletext"/>
            </w:pPr>
            <w:r w:rsidRPr="00C66603">
              <w:t>27</w:t>
            </w:r>
          </w:p>
        </w:tc>
        <w:tc>
          <w:tcPr>
            <w:tcW w:w="6241" w:type="dxa"/>
            <w:shd w:val="clear" w:color="auto" w:fill="auto"/>
          </w:tcPr>
          <w:p w:rsidR="003D4F4A" w:rsidRPr="00C66603" w:rsidRDefault="003D4F4A" w:rsidP="00DA57D0">
            <w:pPr>
              <w:pStyle w:val="Tabletext"/>
            </w:pPr>
            <w:r w:rsidRPr="00C66603">
              <w:t>An instrument made under subsection</w:t>
            </w:r>
            <w:r w:rsidR="00C66603" w:rsidRPr="00C66603">
              <w:t> </w:t>
            </w:r>
            <w:r w:rsidRPr="00C66603">
              <w:t xml:space="preserve">14(4) of the </w:t>
            </w:r>
            <w:r w:rsidRPr="00C66603">
              <w:rPr>
                <w:i/>
              </w:rPr>
              <w:t>Fair Work Act 2009</w:t>
            </w:r>
          </w:p>
        </w:tc>
      </w:tr>
      <w:tr w:rsidR="00DA57D0" w:rsidRPr="00C66603" w:rsidTr="007972A6">
        <w:tc>
          <w:tcPr>
            <w:tcW w:w="846" w:type="dxa"/>
            <w:shd w:val="clear" w:color="auto" w:fill="auto"/>
          </w:tcPr>
          <w:p w:rsidR="00DA57D0" w:rsidRPr="00C66603" w:rsidRDefault="003C6099" w:rsidP="00885DF6">
            <w:pPr>
              <w:pStyle w:val="Tabletext"/>
            </w:pPr>
            <w:r w:rsidRPr="00C66603">
              <w:t>28</w:t>
            </w:r>
          </w:p>
        </w:tc>
        <w:tc>
          <w:tcPr>
            <w:tcW w:w="6241" w:type="dxa"/>
            <w:shd w:val="clear" w:color="auto" w:fill="auto"/>
          </w:tcPr>
          <w:p w:rsidR="00DA57D0" w:rsidRPr="00C66603" w:rsidRDefault="00DA57D0" w:rsidP="00DA57D0">
            <w:pPr>
              <w:pStyle w:val="Tabletext"/>
              <w:rPr>
                <w:i/>
              </w:rPr>
            </w:pPr>
            <w:r w:rsidRPr="00C66603">
              <w:t xml:space="preserve">A Proclamation made under any of the following provisions of the </w:t>
            </w:r>
            <w:r w:rsidRPr="00C66603">
              <w:rPr>
                <w:i/>
              </w:rPr>
              <w:t>Family Law Act 1975</w:t>
            </w:r>
            <w:r w:rsidRPr="00C66603">
              <w:t>:</w:t>
            </w:r>
          </w:p>
          <w:p w:rsidR="00DA57D0" w:rsidRPr="00C66603" w:rsidRDefault="00DA57D0" w:rsidP="00DA57D0">
            <w:pPr>
              <w:pStyle w:val="Tablea"/>
            </w:pPr>
            <w:r w:rsidRPr="00C66603">
              <w:t>(a) subsection</w:t>
            </w:r>
            <w:r w:rsidR="00C66603" w:rsidRPr="00C66603">
              <w:t> </w:t>
            </w:r>
            <w:r w:rsidR="00241D01" w:rsidRPr="00C66603">
              <w:t>39(7)</w:t>
            </w:r>
            <w:r w:rsidRPr="00C66603">
              <w:t>;</w:t>
            </w:r>
          </w:p>
          <w:p w:rsidR="00DA57D0" w:rsidRPr="00C66603" w:rsidRDefault="00DA57D0" w:rsidP="00DA57D0">
            <w:pPr>
              <w:pStyle w:val="Tablea"/>
            </w:pPr>
            <w:r w:rsidRPr="00C66603">
              <w:t>(b) subsection</w:t>
            </w:r>
            <w:r w:rsidR="00C66603" w:rsidRPr="00C66603">
              <w:t> </w:t>
            </w:r>
            <w:r w:rsidR="00241D01" w:rsidRPr="00C66603">
              <w:t>39(7A)</w:t>
            </w:r>
            <w:r w:rsidRPr="00C66603">
              <w:t>;</w:t>
            </w:r>
          </w:p>
          <w:p w:rsidR="00DA57D0" w:rsidRPr="00C66603" w:rsidRDefault="00DA57D0" w:rsidP="00DA57D0">
            <w:pPr>
              <w:pStyle w:val="Tablea"/>
            </w:pPr>
            <w:r w:rsidRPr="00C66603">
              <w:t>(c) subsection</w:t>
            </w:r>
            <w:r w:rsidR="00C66603" w:rsidRPr="00C66603">
              <w:t> </w:t>
            </w:r>
            <w:r w:rsidR="00241D01" w:rsidRPr="00C66603">
              <w:t>40(3)</w:t>
            </w:r>
            <w:r w:rsidRPr="00C66603">
              <w:t>;</w:t>
            </w:r>
          </w:p>
          <w:p w:rsidR="00DA57D0" w:rsidRPr="00C66603" w:rsidRDefault="00DA57D0" w:rsidP="00DA57D0">
            <w:pPr>
              <w:pStyle w:val="Tablea"/>
            </w:pPr>
            <w:r w:rsidRPr="00C66603">
              <w:t>(d) subsection</w:t>
            </w:r>
            <w:r w:rsidR="00C66603" w:rsidRPr="00C66603">
              <w:t> </w:t>
            </w:r>
            <w:r w:rsidR="00241D01" w:rsidRPr="00C66603">
              <w:t>41(2)</w:t>
            </w:r>
            <w:r w:rsidRPr="00C66603">
              <w:t>;</w:t>
            </w:r>
          </w:p>
          <w:p w:rsidR="00DA57D0" w:rsidRPr="00C66603" w:rsidRDefault="00DA57D0" w:rsidP="00A431F3">
            <w:pPr>
              <w:pStyle w:val="Tablea"/>
            </w:pPr>
            <w:r w:rsidRPr="00C66603">
              <w:t>(e) subsection</w:t>
            </w:r>
            <w:r w:rsidR="00C66603" w:rsidRPr="00C66603">
              <w:t> </w:t>
            </w:r>
            <w:r w:rsidRPr="00C66603">
              <w:t xml:space="preserve">60E(6) as in force before its repeal by the </w:t>
            </w:r>
            <w:r w:rsidRPr="00C66603">
              <w:rPr>
                <w:i/>
              </w:rPr>
              <w:t>Family Law Reform Act 1995</w:t>
            </w:r>
            <w:r w:rsidR="00A431F3" w:rsidRPr="00C66603">
              <w:t xml:space="preserve"> (see subsection</w:t>
            </w:r>
            <w:r w:rsidR="00C66603" w:rsidRPr="00C66603">
              <w:t> </w:t>
            </w:r>
            <w:r w:rsidR="00A431F3" w:rsidRPr="00C66603">
              <w:t>69ZF(3) of the</w:t>
            </w:r>
            <w:r w:rsidRPr="00C66603">
              <w:t xml:space="preserve"> </w:t>
            </w:r>
            <w:r w:rsidRPr="00C66603">
              <w:rPr>
                <w:i/>
              </w:rPr>
              <w:t>Family Law Act 1975</w:t>
            </w:r>
            <w:r w:rsidR="00A431F3" w:rsidRPr="00C66603">
              <w:t>);</w:t>
            </w:r>
          </w:p>
          <w:p w:rsidR="00DA57D0" w:rsidRPr="00C66603" w:rsidRDefault="00DA57D0" w:rsidP="00DA57D0">
            <w:pPr>
              <w:pStyle w:val="Tablea"/>
            </w:pPr>
            <w:r w:rsidRPr="00C66603">
              <w:t>(f) subsection</w:t>
            </w:r>
            <w:r w:rsidR="00C66603" w:rsidRPr="00C66603">
              <w:t> </w:t>
            </w:r>
            <w:r w:rsidR="00241D01" w:rsidRPr="00C66603">
              <w:t>69J(3)</w:t>
            </w:r>
            <w:r w:rsidRPr="00C66603">
              <w:t>;</w:t>
            </w:r>
          </w:p>
          <w:p w:rsidR="00DA57D0" w:rsidRPr="00C66603" w:rsidRDefault="00DA57D0" w:rsidP="00DA57D0">
            <w:pPr>
              <w:pStyle w:val="Tablea"/>
            </w:pPr>
            <w:r w:rsidRPr="00C66603">
              <w:t>(g) subsection</w:t>
            </w:r>
            <w:r w:rsidR="00C66603" w:rsidRPr="00C66603">
              <w:t> </w:t>
            </w:r>
            <w:r w:rsidR="00241D01" w:rsidRPr="00C66603">
              <w:t>69J(6)</w:t>
            </w:r>
            <w:r w:rsidRPr="00C66603">
              <w:t>;</w:t>
            </w:r>
          </w:p>
          <w:p w:rsidR="00DA57D0" w:rsidRPr="00C66603" w:rsidRDefault="00DA57D0" w:rsidP="00DA57D0">
            <w:pPr>
              <w:pStyle w:val="Tablea"/>
            </w:pPr>
            <w:r w:rsidRPr="00C66603">
              <w:t>(h) subsection</w:t>
            </w:r>
            <w:r w:rsidR="00C66603" w:rsidRPr="00C66603">
              <w:t> </w:t>
            </w:r>
            <w:r w:rsidR="00241D01" w:rsidRPr="00C66603">
              <w:t>69ZF(1)</w:t>
            </w:r>
            <w:r w:rsidRPr="00C66603">
              <w:t>;</w:t>
            </w:r>
          </w:p>
          <w:p w:rsidR="00241D01" w:rsidRPr="00C66603" w:rsidRDefault="00DA57D0" w:rsidP="00ED3E19">
            <w:pPr>
              <w:pStyle w:val="Tablea"/>
            </w:pPr>
            <w:r w:rsidRPr="00C66603">
              <w:t>(</w:t>
            </w:r>
            <w:proofErr w:type="spellStart"/>
            <w:r w:rsidRPr="00C66603">
              <w:t>i</w:t>
            </w:r>
            <w:proofErr w:type="spellEnd"/>
            <w:r w:rsidRPr="00C66603">
              <w:t>) subsection</w:t>
            </w:r>
            <w:r w:rsidR="00C66603" w:rsidRPr="00C66603">
              <w:t> </w:t>
            </w:r>
            <w:r w:rsidR="00241D01" w:rsidRPr="00C66603">
              <w:t>96(3)</w:t>
            </w:r>
          </w:p>
        </w:tc>
      </w:tr>
      <w:tr w:rsidR="00FD676B" w:rsidRPr="00C66603" w:rsidTr="007972A6">
        <w:tc>
          <w:tcPr>
            <w:tcW w:w="846" w:type="dxa"/>
            <w:shd w:val="clear" w:color="auto" w:fill="auto"/>
          </w:tcPr>
          <w:p w:rsidR="00FD676B" w:rsidRPr="00C66603" w:rsidRDefault="003C6099" w:rsidP="00885DF6">
            <w:pPr>
              <w:pStyle w:val="Tabletext"/>
            </w:pPr>
            <w:r w:rsidRPr="00C66603">
              <w:t>29</w:t>
            </w:r>
          </w:p>
        </w:tc>
        <w:tc>
          <w:tcPr>
            <w:tcW w:w="6241" w:type="dxa"/>
            <w:shd w:val="clear" w:color="auto" w:fill="auto"/>
          </w:tcPr>
          <w:p w:rsidR="00347961" w:rsidRPr="00C66603" w:rsidRDefault="00347961" w:rsidP="005254BC">
            <w:pPr>
              <w:pStyle w:val="Tabletext"/>
            </w:pPr>
            <w:r w:rsidRPr="00C66603">
              <w:t>A</w:t>
            </w:r>
            <w:r w:rsidR="004523B4" w:rsidRPr="00C66603">
              <w:t xml:space="preserve"> plan</w:t>
            </w:r>
            <w:r w:rsidR="00FD676B" w:rsidRPr="00C66603">
              <w:t xml:space="preserve"> of management made under section</w:t>
            </w:r>
            <w:r w:rsidR="00C66603" w:rsidRPr="00C66603">
              <w:t> </w:t>
            </w:r>
            <w:r w:rsidR="00FD676B" w:rsidRPr="00C66603">
              <w:t xml:space="preserve">17 of the </w:t>
            </w:r>
            <w:r w:rsidR="00FD676B" w:rsidRPr="00C66603">
              <w:rPr>
                <w:i/>
              </w:rPr>
              <w:t>Fisheries Management Act 1991</w:t>
            </w:r>
          </w:p>
        </w:tc>
      </w:tr>
      <w:tr w:rsidR="00FD676B" w:rsidRPr="00C66603" w:rsidTr="007972A6">
        <w:tc>
          <w:tcPr>
            <w:tcW w:w="846" w:type="dxa"/>
            <w:shd w:val="clear" w:color="auto" w:fill="auto"/>
          </w:tcPr>
          <w:p w:rsidR="00FD676B" w:rsidRPr="00C66603" w:rsidRDefault="003C6099" w:rsidP="00885DF6">
            <w:pPr>
              <w:pStyle w:val="Tabletext"/>
            </w:pPr>
            <w:r w:rsidRPr="00C66603">
              <w:t>30</w:t>
            </w:r>
          </w:p>
        </w:tc>
        <w:tc>
          <w:tcPr>
            <w:tcW w:w="6241" w:type="dxa"/>
            <w:shd w:val="clear" w:color="auto" w:fill="auto"/>
          </w:tcPr>
          <w:p w:rsidR="00B23D57" w:rsidRPr="00C66603" w:rsidRDefault="00B23D57" w:rsidP="001B7913">
            <w:pPr>
              <w:pStyle w:val="Tabletext"/>
            </w:pPr>
            <w:r w:rsidRPr="00C66603">
              <w:t>Each of the following:</w:t>
            </w:r>
          </w:p>
          <w:p w:rsidR="00B23D57" w:rsidRPr="00C66603" w:rsidRDefault="00B23D57" w:rsidP="00B23D57">
            <w:pPr>
              <w:pStyle w:val="Tablea"/>
            </w:pPr>
            <w:r w:rsidRPr="00C66603">
              <w:t>(a) a</w:t>
            </w:r>
            <w:r w:rsidR="004523B4" w:rsidRPr="00C66603">
              <w:t xml:space="preserve"> </w:t>
            </w:r>
            <w:r w:rsidR="001B7913" w:rsidRPr="00C66603">
              <w:t>P</w:t>
            </w:r>
            <w:r w:rsidR="004523B4" w:rsidRPr="00C66603">
              <w:t>roclamation</w:t>
            </w:r>
            <w:r w:rsidR="00FD676B" w:rsidRPr="00C66603">
              <w:t xml:space="preserve"> made under section</w:t>
            </w:r>
            <w:r w:rsidR="00C66603" w:rsidRPr="00C66603">
              <w:t> </w:t>
            </w:r>
            <w:r w:rsidR="00FD676B" w:rsidRPr="00C66603">
              <w:t>5</w:t>
            </w:r>
            <w:r w:rsidRPr="00C66603">
              <w:t xml:space="preserve"> of the </w:t>
            </w:r>
            <w:r w:rsidRPr="00C66603">
              <w:rPr>
                <w:i/>
              </w:rPr>
              <w:t>Flags Act 1953</w:t>
            </w:r>
            <w:r w:rsidRPr="00C66603">
              <w:t>;</w:t>
            </w:r>
          </w:p>
          <w:p w:rsidR="00B23D57" w:rsidRPr="00C66603" w:rsidRDefault="00B23D57" w:rsidP="00B23D57">
            <w:pPr>
              <w:pStyle w:val="Tablea"/>
            </w:pPr>
            <w:r w:rsidRPr="00C66603">
              <w:t>(b) a warrant</w:t>
            </w:r>
            <w:r w:rsidR="00FD676B" w:rsidRPr="00C66603">
              <w:t xml:space="preserve"> made under section</w:t>
            </w:r>
            <w:r w:rsidR="00C66603" w:rsidRPr="00C66603">
              <w:t> </w:t>
            </w:r>
            <w:r w:rsidR="00FD676B" w:rsidRPr="00C66603">
              <w:t>6</w:t>
            </w:r>
            <w:r w:rsidRPr="00C66603">
              <w:t xml:space="preserve"> of that Act;</w:t>
            </w:r>
          </w:p>
          <w:p w:rsidR="00FD676B" w:rsidRPr="00C66603" w:rsidRDefault="00B23D57" w:rsidP="00B23D57">
            <w:pPr>
              <w:pStyle w:val="Tablea"/>
            </w:pPr>
            <w:r w:rsidRPr="00C66603">
              <w:t>(c) a rule</w:t>
            </w:r>
            <w:r w:rsidR="00FD676B" w:rsidRPr="00C66603">
              <w:t xml:space="preserve"> made under section</w:t>
            </w:r>
            <w:r w:rsidR="00C66603" w:rsidRPr="00C66603">
              <w:t> </w:t>
            </w:r>
            <w:r w:rsidRPr="00C66603">
              <w:t>7 of that Act</w:t>
            </w:r>
          </w:p>
        </w:tc>
      </w:tr>
      <w:tr w:rsidR="00B8771D" w:rsidRPr="00C66603" w:rsidTr="007972A6">
        <w:tc>
          <w:tcPr>
            <w:tcW w:w="846" w:type="dxa"/>
            <w:shd w:val="clear" w:color="auto" w:fill="auto"/>
          </w:tcPr>
          <w:p w:rsidR="00B8771D" w:rsidRPr="00C66603" w:rsidRDefault="003C6099" w:rsidP="00885DF6">
            <w:pPr>
              <w:pStyle w:val="Tabletext"/>
            </w:pPr>
            <w:r w:rsidRPr="00C66603">
              <w:t>31</w:t>
            </w:r>
          </w:p>
        </w:tc>
        <w:tc>
          <w:tcPr>
            <w:tcW w:w="6241" w:type="dxa"/>
            <w:shd w:val="clear" w:color="auto" w:fill="auto"/>
          </w:tcPr>
          <w:p w:rsidR="00B8771D" w:rsidRPr="00C66603" w:rsidRDefault="004523B4" w:rsidP="00885DF6">
            <w:pPr>
              <w:pStyle w:val="Tabletext"/>
            </w:pPr>
            <w:r w:rsidRPr="00C66603">
              <w:t>A regulation</w:t>
            </w:r>
            <w:r w:rsidR="00B8771D" w:rsidRPr="00C66603">
              <w:t xml:space="preserve"> made under the </w:t>
            </w:r>
            <w:r w:rsidR="00B8771D" w:rsidRPr="00C66603">
              <w:rPr>
                <w:i/>
              </w:rPr>
              <w:t>Foreign Acquisitions and Takeovers Act 1975</w:t>
            </w:r>
          </w:p>
        </w:tc>
      </w:tr>
      <w:tr w:rsidR="00FD676B" w:rsidRPr="00C66603" w:rsidTr="007972A6">
        <w:tc>
          <w:tcPr>
            <w:tcW w:w="846" w:type="dxa"/>
            <w:shd w:val="clear" w:color="auto" w:fill="auto"/>
          </w:tcPr>
          <w:p w:rsidR="00FD676B" w:rsidRPr="00C66603" w:rsidRDefault="003C6099" w:rsidP="00885DF6">
            <w:pPr>
              <w:pStyle w:val="Tabletext"/>
            </w:pPr>
            <w:r w:rsidRPr="00C66603">
              <w:t>32</w:t>
            </w:r>
          </w:p>
        </w:tc>
        <w:tc>
          <w:tcPr>
            <w:tcW w:w="6241" w:type="dxa"/>
            <w:shd w:val="clear" w:color="auto" w:fill="auto"/>
          </w:tcPr>
          <w:p w:rsidR="004523B4" w:rsidRPr="00C66603" w:rsidRDefault="004523B4" w:rsidP="00885DF6">
            <w:pPr>
              <w:pStyle w:val="Tabletext"/>
            </w:pPr>
            <w:r w:rsidRPr="00C66603">
              <w:t>Each of the following:</w:t>
            </w:r>
          </w:p>
          <w:p w:rsidR="004523B4" w:rsidRPr="00C66603" w:rsidRDefault="001B7913" w:rsidP="004523B4">
            <w:pPr>
              <w:pStyle w:val="Tablea"/>
            </w:pPr>
            <w:r w:rsidRPr="00C66603">
              <w:t>(a) a P</w:t>
            </w:r>
            <w:r w:rsidR="004523B4" w:rsidRPr="00C66603">
              <w:t>roclamation</w:t>
            </w:r>
            <w:r w:rsidR="00FD676B" w:rsidRPr="00C66603">
              <w:t xml:space="preserve"> made under section</w:t>
            </w:r>
            <w:r w:rsidR="00C66603" w:rsidRPr="00C66603">
              <w:t> </w:t>
            </w:r>
            <w:r w:rsidR="00FD676B" w:rsidRPr="00C66603">
              <w:t xml:space="preserve">31 of the </w:t>
            </w:r>
            <w:r w:rsidR="00FD676B" w:rsidRPr="00C66603">
              <w:rPr>
                <w:i/>
              </w:rPr>
              <w:t>Great Barrier Reef Marine Park Act 1975</w:t>
            </w:r>
            <w:r w:rsidR="004523B4" w:rsidRPr="00C66603">
              <w:t>;</w:t>
            </w:r>
          </w:p>
          <w:p w:rsidR="00CB09DB" w:rsidRPr="00C66603" w:rsidRDefault="00CB09DB" w:rsidP="004523B4">
            <w:pPr>
              <w:pStyle w:val="Tablea"/>
            </w:pPr>
            <w:r w:rsidRPr="00C66603">
              <w:t>(</w:t>
            </w:r>
            <w:r w:rsidR="0083727B" w:rsidRPr="00C66603">
              <w:t>b</w:t>
            </w:r>
            <w:r w:rsidRPr="00C66603">
              <w:t>) a zoning plan prepared in accordance with Division</w:t>
            </w:r>
            <w:r w:rsidR="00C66603" w:rsidRPr="00C66603">
              <w:t> </w:t>
            </w:r>
            <w:r w:rsidRPr="00C66603">
              <w:t>2 of Part</w:t>
            </w:r>
            <w:r w:rsidR="00C66603" w:rsidRPr="00C66603">
              <w:t> </w:t>
            </w:r>
            <w:r w:rsidRPr="00C66603">
              <w:t>V of that Act;</w:t>
            </w:r>
          </w:p>
          <w:p w:rsidR="0092566E" w:rsidRPr="00C66603" w:rsidRDefault="004523B4" w:rsidP="005254BC">
            <w:pPr>
              <w:pStyle w:val="Tablea"/>
            </w:pPr>
            <w:r w:rsidRPr="00C66603">
              <w:t>(</w:t>
            </w:r>
            <w:r w:rsidR="0083727B" w:rsidRPr="00C66603">
              <w:t>c</w:t>
            </w:r>
            <w:r w:rsidRPr="00C66603">
              <w:t>) a plan</w:t>
            </w:r>
            <w:r w:rsidR="00FD676B" w:rsidRPr="00C66603">
              <w:t xml:space="preserve"> of management prepared in accordance with Part</w:t>
            </w:r>
            <w:r w:rsidR="00C66603" w:rsidRPr="00C66603">
              <w:t> </w:t>
            </w:r>
            <w:r w:rsidR="0083727B" w:rsidRPr="00C66603">
              <w:t>VB of that Act</w:t>
            </w:r>
          </w:p>
        </w:tc>
      </w:tr>
      <w:tr w:rsidR="00B8771D" w:rsidRPr="00C66603" w:rsidTr="007972A6">
        <w:tc>
          <w:tcPr>
            <w:tcW w:w="846" w:type="dxa"/>
            <w:shd w:val="clear" w:color="auto" w:fill="auto"/>
          </w:tcPr>
          <w:p w:rsidR="00B8771D" w:rsidRPr="00C66603" w:rsidRDefault="003C6099" w:rsidP="00885DF6">
            <w:pPr>
              <w:pStyle w:val="Tabletext"/>
            </w:pPr>
            <w:r w:rsidRPr="00C66603">
              <w:t>33</w:t>
            </w:r>
          </w:p>
        </w:tc>
        <w:tc>
          <w:tcPr>
            <w:tcW w:w="6241" w:type="dxa"/>
            <w:shd w:val="clear" w:color="auto" w:fill="auto"/>
          </w:tcPr>
          <w:p w:rsidR="00DD2946" w:rsidRPr="00C66603" w:rsidRDefault="00DD2946" w:rsidP="00885DF6">
            <w:pPr>
              <w:pStyle w:val="Tabletext"/>
            </w:pPr>
            <w:r w:rsidRPr="00C66603">
              <w:t>Each of the following:</w:t>
            </w:r>
          </w:p>
          <w:p w:rsidR="00B8771D" w:rsidRPr="00C66603" w:rsidRDefault="00DD2946" w:rsidP="00DD2946">
            <w:pPr>
              <w:pStyle w:val="Tablea"/>
            </w:pPr>
            <w:r w:rsidRPr="00C66603">
              <w:t>(a) a</w:t>
            </w:r>
            <w:r w:rsidR="004523B4" w:rsidRPr="00C66603">
              <w:t>n approval</w:t>
            </w:r>
            <w:r w:rsidR="00B8771D" w:rsidRPr="00C66603">
              <w:t xml:space="preserve"> </w:t>
            </w:r>
            <w:r w:rsidR="00E51C5C" w:rsidRPr="00C66603">
              <w:t>given</w:t>
            </w:r>
            <w:r w:rsidR="00B8771D" w:rsidRPr="00C66603">
              <w:t xml:space="preserve"> under subsection</w:t>
            </w:r>
            <w:r w:rsidR="00C66603" w:rsidRPr="00C66603">
              <w:t> </w:t>
            </w:r>
            <w:r w:rsidR="00B8771D" w:rsidRPr="00C66603">
              <w:t>16</w:t>
            </w:r>
            <w:r w:rsidR="00C66603">
              <w:noBreakHyphen/>
            </w:r>
            <w:r w:rsidR="00B8771D" w:rsidRPr="00C66603">
              <w:t xml:space="preserve">25(1) of the </w:t>
            </w:r>
            <w:r w:rsidR="00B8771D" w:rsidRPr="00C66603">
              <w:rPr>
                <w:i/>
              </w:rPr>
              <w:t>Higher Education Support Act 2003</w:t>
            </w:r>
            <w:r w:rsidRPr="00C66603">
              <w:t>;</w:t>
            </w:r>
          </w:p>
          <w:p w:rsidR="00DD2946" w:rsidRPr="00C66603" w:rsidRDefault="00DD2946" w:rsidP="00E51C5C">
            <w:pPr>
              <w:pStyle w:val="Tablea"/>
            </w:pPr>
            <w:r w:rsidRPr="00C66603">
              <w:t xml:space="preserve">(b) an approval </w:t>
            </w:r>
            <w:r w:rsidR="00E51C5C" w:rsidRPr="00C66603">
              <w:t>given</w:t>
            </w:r>
            <w:r w:rsidRPr="00C66603">
              <w:t xml:space="preserve"> under subclause</w:t>
            </w:r>
            <w:r w:rsidR="00C66603" w:rsidRPr="00C66603">
              <w:t> </w:t>
            </w:r>
            <w:r w:rsidRPr="00C66603">
              <w:t>6(1) or (1A) of Schedule</w:t>
            </w:r>
            <w:r w:rsidR="00C66603" w:rsidRPr="00C66603">
              <w:t> </w:t>
            </w:r>
            <w:r w:rsidRPr="00C66603">
              <w:t>1A</w:t>
            </w:r>
            <w:r w:rsidR="00241D01" w:rsidRPr="00C66603">
              <w:t xml:space="preserve"> </w:t>
            </w:r>
            <w:r w:rsidR="004613DA" w:rsidRPr="00C66603">
              <w:t>to that Act</w:t>
            </w:r>
          </w:p>
        </w:tc>
      </w:tr>
      <w:tr w:rsidR="007E1851" w:rsidRPr="00C66603" w:rsidTr="007972A6">
        <w:tc>
          <w:tcPr>
            <w:tcW w:w="846" w:type="dxa"/>
            <w:shd w:val="clear" w:color="auto" w:fill="auto"/>
          </w:tcPr>
          <w:p w:rsidR="007E1851" w:rsidRPr="00C66603" w:rsidRDefault="003C6099" w:rsidP="00885DF6">
            <w:pPr>
              <w:pStyle w:val="Tabletext"/>
            </w:pPr>
            <w:r w:rsidRPr="00C66603">
              <w:t>34</w:t>
            </w:r>
          </w:p>
        </w:tc>
        <w:tc>
          <w:tcPr>
            <w:tcW w:w="6241" w:type="dxa"/>
            <w:shd w:val="clear" w:color="auto" w:fill="auto"/>
          </w:tcPr>
          <w:p w:rsidR="007E1851" w:rsidRPr="00C66603" w:rsidRDefault="007E1851" w:rsidP="00885DF6">
            <w:pPr>
              <w:pStyle w:val="Tabletext"/>
            </w:pPr>
            <w:r w:rsidRPr="00C66603">
              <w:t>Each of the following:</w:t>
            </w:r>
          </w:p>
          <w:p w:rsidR="007E1851" w:rsidRPr="00C66603" w:rsidRDefault="00347961" w:rsidP="007E1851">
            <w:pPr>
              <w:pStyle w:val="Tablea"/>
            </w:pPr>
            <w:r w:rsidRPr="00C66603">
              <w:t>(a) a</w:t>
            </w:r>
            <w:r w:rsidR="00233D30" w:rsidRPr="00C66603">
              <w:t xml:space="preserve">n instrument </w:t>
            </w:r>
            <w:r w:rsidR="007E1851" w:rsidRPr="00C66603">
              <w:t>made under section</w:t>
            </w:r>
            <w:r w:rsidR="00C66603" w:rsidRPr="00C66603">
              <w:t> </w:t>
            </w:r>
            <w:r w:rsidR="007E1851" w:rsidRPr="00C66603">
              <w:t xml:space="preserve">62ZZC of the </w:t>
            </w:r>
            <w:r w:rsidR="007E1851" w:rsidRPr="00C66603">
              <w:rPr>
                <w:i/>
              </w:rPr>
              <w:t>Insurance Act 1973</w:t>
            </w:r>
            <w:r w:rsidR="007E1851" w:rsidRPr="00C66603">
              <w:t>;</w:t>
            </w:r>
          </w:p>
          <w:p w:rsidR="00BE0FF6" w:rsidRPr="00C66603" w:rsidRDefault="00347961" w:rsidP="000D7513">
            <w:pPr>
              <w:pStyle w:val="Tablea"/>
            </w:pPr>
            <w:r w:rsidRPr="00C66603">
              <w:t xml:space="preserve">(b) an </w:t>
            </w:r>
            <w:r w:rsidR="00233D30" w:rsidRPr="00C66603">
              <w:t xml:space="preserve">instrument </w:t>
            </w:r>
            <w:r w:rsidR="007E1851" w:rsidRPr="00C66603">
              <w:t>made under section</w:t>
            </w:r>
            <w:r w:rsidR="00C66603" w:rsidRPr="00C66603">
              <w:t> </w:t>
            </w:r>
            <w:r w:rsidR="00BE0FF6" w:rsidRPr="00C66603">
              <w:t>131A of that Act</w:t>
            </w:r>
          </w:p>
        </w:tc>
      </w:tr>
      <w:tr w:rsidR="00DA57D0" w:rsidRPr="00C66603" w:rsidTr="007972A6">
        <w:tc>
          <w:tcPr>
            <w:tcW w:w="846" w:type="dxa"/>
            <w:shd w:val="clear" w:color="auto" w:fill="auto"/>
          </w:tcPr>
          <w:p w:rsidR="00DA57D0" w:rsidRPr="00C66603" w:rsidRDefault="003C6099" w:rsidP="00885DF6">
            <w:pPr>
              <w:pStyle w:val="Tabletext"/>
            </w:pPr>
            <w:r w:rsidRPr="00C66603">
              <w:t>35</w:t>
            </w:r>
          </w:p>
        </w:tc>
        <w:tc>
          <w:tcPr>
            <w:tcW w:w="6241" w:type="dxa"/>
            <w:shd w:val="clear" w:color="auto" w:fill="auto"/>
          </w:tcPr>
          <w:p w:rsidR="00DA57D0" w:rsidRPr="00C66603" w:rsidRDefault="00DA57D0" w:rsidP="00885DF6">
            <w:pPr>
              <w:pStyle w:val="Tabletext"/>
            </w:pPr>
            <w:r w:rsidRPr="00C66603">
              <w:t xml:space="preserve">A regulation made under the </w:t>
            </w:r>
            <w:r w:rsidRPr="00C66603">
              <w:rPr>
                <w:i/>
              </w:rPr>
              <w:t>International Transfer of Prisoners Act 1997</w:t>
            </w:r>
          </w:p>
        </w:tc>
      </w:tr>
      <w:tr w:rsidR="00B8771D" w:rsidRPr="00C66603" w:rsidTr="007972A6">
        <w:tc>
          <w:tcPr>
            <w:tcW w:w="846" w:type="dxa"/>
            <w:shd w:val="clear" w:color="auto" w:fill="auto"/>
          </w:tcPr>
          <w:p w:rsidR="00B8771D" w:rsidRPr="00C66603" w:rsidRDefault="003C6099" w:rsidP="00885DF6">
            <w:pPr>
              <w:pStyle w:val="Tabletext"/>
            </w:pPr>
            <w:r w:rsidRPr="00C66603">
              <w:t>36</w:t>
            </w:r>
          </w:p>
        </w:tc>
        <w:tc>
          <w:tcPr>
            <w:tcW w:w="6241" w:type="dxa"/>
            <w:shd w:val="clear" w:color="auto" w:fill="auto"/>
          </w:tcPr>
          <w:p w:rsidR="00B8771D" w:rsidRPr="00C66603" w:rsidRDefault="004523B4" w:rsidP="00885DF6">
            <w:pPr>
              <w:pStyle w:val="Tabletext"/>
            </w:pPr>
            <w:r w:rsidRPr="00C66603">
              <w:t>A r</w:t>
            </w:r>
            <w:r w:rsidR="00B8771D" w:rsidRPr="00C66603">
              <w:t xml:space="preserve">egulation made under the </w:t>
            </w:r>
            <w:r w:rsidR="00B8771D" w:rsidRPr="00C66603">
              <w:rPr>
                <w:i/>
              </w:rPr>
              <w:t>Judges’ Pensions Act 1968</w:t>
            </w:r>
          </w:p>
        </w:tc>
      </w:tr>
      <w:tr w:rsidR="007E1851" w:rsidRPr="00C66603" w:rsidTr="007972A6">
        <w:tc>
          <w:tcPr>
            <w:tcW w:w="846" w:type="dxa"/>
            <w:shd w:val="clear" w:color="auto" w:fill="auto"/>
          </w:tcPr>
          <w:p w:rsidR="007E1851" w:rsidRPr="00C66603" w:rsidRDefault="003C6099" w:rsidP="00885DF6">
            <w:pPr>
              <w:pStyle w:val="Tabletext"/>
            </w:pPr>
            <w:r w:rsidRPr="00C66603">
              <w:t>37</w:t>
            </w:r>
          </w:p>
        </w:tc>
        <w:tc>
          <w:tcPr>
            <w:tcW w:w="6241" w:type="dxa"/>
            <w:shd w:val="clear" w:color="auto" w:fill="auto"/>
          </w:tcPr>
          <w:p w:rsidR="00BE0FF6" w:rsidRPr="00C66603" w:rsidRDefault="007E1851" w:rsidP="001B319D">
            <w:pPr>
              <w:pStyle w:val="Tabletext"/>
            </w:pPr>
            <w:r w:rsidRPr="00C66603">
              <w:t xml:space="preserve">An </w:t>
            </w:r>
            <w:r w:rsidR="00233D30" w:rsidRPr="00C66603">
              <w:t>instrument</w:t>
            </w:r>
            <w:r w:rsidRPr="00C66603">
              <w:t xml:space="preserve"> made under section</w:t>
            </w:r>
            <w:r w:rsidR="00C66603" w:rsidRPr="00C66603">
              <w:t> </w:t>
            </w:r>
            <w:r w:rsidRPr="00C66603">
              <w:t xml:space="preserve">251A of the </w:t>
            </w:r>
            <w:r w:rsidRPr="00C66603">
              <w:rPr>
                <w:i/>
              </w:rPr>
              <w:t>Life Insurance Act 1995</w:t>
            </w:r>
          </w:p>
        </w:tc>
      </w:tr>
      <w:tr w:rsidR="00B8771D" w:rsidRPr="00C66603" w:rsidTr="007972A6">
        <w:tc>
          <w:tcPr>
            <w:tcW w:w="846" w:type="dxa"/>
            <w:shd w:val="clear" w:color="auto" w:fill="auto"/>
          </w:tcPr>
          <w:p w:rsidR="00B8771D" w:rsidRPr="00C66603" w:rsidRDefault="003C6099" w:rsidP="00885DF6">
            <w:pPr>
              <w:pStyle w:val="Tabletext"/>
            </w:pPr>
            <w:r w:rsidRPr="00C66603">
              <w:t>38</w:t>
            </w:r>
          </w:p>
        </w:tc>
        <w:tc>
          <w:tcPr>
            <w:tcW w:w="6241" w:type="dxa"/>
            <w:shd w:val="clear" w:color="auto" w:fill="auto"/>
          </w:tcPr>
          <w:p w:rsidR="00B8771D" w:rsidRPr="00C66603" w:rsidRDefault="004523B4" w:rsidP="00885DF6">
            <w:pPr>
              <w:pStyle w:val="Tabletext"/>
            </w:pPr>
            <w:r w:rsidRPr="00C66603">
              <w:t>A regulation</w:t>
            </w:r>
            <w:r w:rsidR="00B8771D" w:rsidRPr="00C66603">
              <w:t xml:space="preserve"> made under the </w:t>
            </w:r>
            <w:r w:rsidR="00B8771D" w:rsidRPr="00C66603">
              <w:rPr>
                <w:i/>
              </w:rPr>
              <w:t>Maritime Transport and Offshore Facilities Security Act 2003</w:t>
            </w:r>
          </w:p>
        </w:tc>
      </w:tr>
      <w:tr w:rsidR="00B8771D" w:rsidRPr="00C66603" w:rsidTr="007972A6">
        <w:tc>
          <w:tcPr>
            <w:tcW w:w="846" w:type="dxa"/>
            <w:shd w:val="clear" w:color="auto" w:fill="auto"/>
          </w:tcPr>
          <w:p w:rsidR="00B8771D" w:rsidRPr="00C66603" w:rsidRDefault="003C6099" w:rsidP="00885DF6">
            <w:pPr>
              <w:pStyle w:val="Tabletext"/>
            </w:pPr>
            <w:r w:rsidRPr="00C66603">
              <w:t>39</w:t>
            </w:r>
          </w:p>
        </w:tc>
        <w:tc>
          <w:tcPr>
            <w:tcW w:w="6241" w:type="dxa"/>
            <w:shd w:val="clear" w:color="auto" w:fill="auto"/>
          </w:tcPr>
          <w:p w:rsidR="00B8771D" w:rsidRPr="00C66603" w:rsidRDefault="004523B4" w:rsidP="00241D01">
            <w:pPr>
              <w:pStyle w:val="Tabletext"/>
            </w:pPr>
            <w:r w:rsidRPr="00C66603">
              <w:t>A determination</w:t>
            </w:r>
            <w:r w:rsidR="00B8771D" w:rsidRPr="00C66603">
              <w:t xml:space="preserve"> made under section</w:t>
            </w:r>
            <w:r w:rsidR="00C66603" w:rsidRPr="00C66603">
              <w:t> </w:t>
            </w:r>
            <w:r w:rsidR="00B8771D" w:rsidRPr="00C66603">
              <w:t xml:space="preserve">6 or 8 of the </w:t>
            </w:r>
            <w:r w:rsidR="00B8771D" w:rsidRPr="00C66603">
              <w:rPr>
                <w:i/>
              </w:rPr>
              <w:t>Military Rehabilitation and Compensation Act 2004</w:t>
            </w:r>
          </w:p>
        </w:tc>
      </w:tr>
      <w:tr w:rsidR="00FD676B" w:rsidRPr="00C66603" w:rsidTr="007972A6">
        <w:tc>
          <w:tcPr>
            <w:tcW w:w="846" w:type="dxa"/>
            <w:shd w:val="clear" w:color="auto" w:fill="auto"/>
          </w:tcPr>
          <w:p w:rsidR="00FD676B" w:rsidRPr="00C66603" w:rsidRDefault="003C6099" w:rsidP="00885DF6">
            <w:pPr>
              <w:pStyle w:val="Tabletext"/>
            </w:pPr>
            <w:r w:rsidRPr="00C66603">
              <w:t>40</w:t>
            </w:r>
          </w:p>
        </w:tc>
        <w:tc>
          <w:tcPr>
            <w:tcW w:w="6241" w:type="dxa"/>
            <w:shd w:val="clear" w:color="auto" w:fill="auto"/>
          </w:tcPr>
          <w:p w:rsidR="00FD676B" w:rsidRPr="00C66603" w:rsidRDefault="004523B4" w:rsidP="00885DF6">
            <w:pPr>
              <w:pStyle w:val="Tabletext"/>
            </w:pPr>
            <w:r w:rsidRPr="00C66603">
              <w:t>An instrument</w:t>
            </w:r>
            <w:r w:rsidR="00FD676B" w:rsidRPr="00C66603">
              <w:t xml:space="preserve"> made under section</w:t>
            </w:r>
            <w:r w:rsidR="00C66603" w:rsidRPr="00C66603">
              <w:t> </w:t>
            </w:r>
            <w:r w:rsidR="00FD676B" w:rsidRPr="00C66603">
              <w:t xml:space="preserve">7 or 9 of the </w:t>
            </w:r>
            <w:r w:rsidR="00FD676B" w:rsidRPr="00C66603">
              <w:rPr>
                <w:i/>
              </w:rPr>
              <w:t>Motor Vehicle Standards Act 1989</w:t>
            </w:r>
          </w:p>
        </w:tc>
      </w:tr>
      <w:tr w:rsidR="00DA57D0" w:rsidRPr="00C66603" w:rsidTr="007972A6">
        <w:tc>
          <w:tcPr>
            <w:tcW w:w="846" w:type="dxa"/>
            <w:shd w:val="clear" w:color="auto" w:fill="auto"/>
          </w:tcPr>
          <w:p w:rsidR="00DA57D0" w:rsidRPr="00C66603" w:rsidRDefault="003C6099" w:rsidP="00885DF6">
            <w:pPr>
              <w:pStyle w:val="Tabletext"/>
            </w:pPr>
            <w:r w:rsidRPr="00C66603">
              <w:t>41</w:t>
            </w:r>
          </w:p>
        </w:tc>
        <w:tc>
          <w:tcPr>
            <w:tcW w:w="6241" w:type="dxa"/>
            <w:shd w:val="clear" w:color="auto" w:fill="auto"/>
          </w:tcPr>
          <w:p w:rsidR="00DA57D0" w:rsidRPr="00C66603" w:rsidRDefault="00DA57D0" w:rsidP="004523B4">
            <w:pPr>
              <w:pStyle w:val="Tabletext"/>
            </w:pPr>
            <w:r w:rsidRPr="00C66603">
              <w:t xml:space="preserve">A regulation made under the </w:t>
            </w:r>
            <w:r w:rsidRPr="00C66603">
              <w:rPr>
                <w:i/>
              </w:rPr>
              <w:t>Mutual Assistance in Business Regulation Act 1992</w:t>
            </w:r>
          </w:p>
        </w:tc>
      </w:tr>
      <w:tr w:rsidR="00FD676B" w:rsidRPr="00C66603" w:rsidTr="007972A6">
        <w:tc>
          <w:tcPr>
            <w:tcW w:w="846" w:type="dxa"/>
            <w:shd w:val="clear" w:color="auto" w:fill="auto"/>
          </w:tcPr>
          <w:p w:rsidR="00FD676B" w:rsidRPr="00C66603" w:rsidRDefault="003C6099" w:rsidP="00885DF6">
            <w:pPr>
              <w:pStyle w:val="Tabletext"/>
            </w:pPr>
            <w:r w:rsidRPr="00C66603">
              <w:t>42</w:t>
            </w:r>
          </w:p>
        </w:tc>
        <w:tc>
          <w:tcPr>
            <w:tcW w:w="6241" w:type="dxa"/>
            <w:shd w:val="clear" w:color="auto" w:fill="auto"/>
          </w:tcPr>
          <w:p w:rsidR="00FD676B" w:rsidRPr="00C66603" w:rsidRDefault="004523B4" w:rsidP="004523B4">
            <w:pPr>
              <w:pStyle w:val="Tabletext"/>
            </w:pPr>
            <w:r w:rsidRPr="00C66603">
              <w:t>A declaration</w:t>
            </w:r>
            <w:r w:rsidR="00FD676B" w:rsidRPr="00C66603">
              <w:t xml:space="preserve"> made under section</w:t>
            </w:r>
            <w:r w:rsidR="00C66603" w:rsidRPr="00C66603">
              <w:t> </w:t>
            </w:r>
            <w:r w:rsidR="00FD676B" w:rsidRPr="00C66603">
              <w:t xml:space="preserve">32 of the </w:t>
            </w:r>
            <w:r w:rsidR="00FD676B" w:rsidRPr="00C66603">
              <w:rPr>
                <w:i/>
              </w:rPr>
              <w:t>Mutual Recognition Act 1992</w:t>
            </w:r>
          </w:p>
        </w:tc>
      </w:tr>
      <w:tr w:rsidR="00237C12" w:rsidRPr="00C66603" w:rsidTr="007972A6">
        <w:tc>
          <w:tcPr>
            <w:tcW w:w="846" w:type="dxa"/>
            <w:shd w:val="clear" w:color="auto" w:fill="auto"/>
          </w:tcPr>
          <w:p w:rsidR="00237C12" w:rsidRPr="00C66603" w:rsidRDefault="003C6099" w:rsidP="00885DF6">
            <w:pPr>
              <w:pStyle w:val="Tabletext"/>
            </w:pPr>
            <w:r w:rsidRPr="00C66603">
              <w:t>43</w:t>
            </w:r>
          </w:p>
        </w:tc>
        <w:tc>
          <w:tcPr>
            <w:tcW w:w="6241" w:type="dxa"/>
            <w:shd w:val="clear" w:color="auto" w:fill="auto"/>
          </w:tcPr>
          <w:p w:rsidR="00237C12" w:rsidRPr="00C66603" w:rsidRDefault="00237C12" w:rsidP="00885DF6">
            <w:pPr>
              <w:pStyle w:val="Tabletext"/>
            </w:pPr>
            <w:r w:rsidRPr="00C66603">
              <w:t>Each of the following:</w:t>
            </w:r>
          </w:p>
          <w:p w:rsidR="00237C12" w:rsidRPr="00C66603" w:rsidRDefault="00237C12" w:rsidP="00237C12">
            <w:pPr>
              <w:pStyle w:val="Tablea"/>
            </w:pPr>
            <w:r w:rsidRPr="00C66603">
              <w:t xml:space="preserve">(a) a determination of the National Land Transport Network </w:t>
            </w:r>
            <w:r w:rsidR="00DB639E" w:rsidRPr="00C66603">
              <w:t xml:space="preserve">made </w:t>
            </w:r>
            <w:r w:rsidRPr="00C66603">
              <w:t>under subsection</w:t>
            </w:r>
            <w:r w:rsidR="00C66603" w:rsidRPr="00C66603">
              <w:t> </w:t>
            </w:r>
            <w:r w:rsidRPr="00C66603">
              <w:t xml:space="preserve">5(1) of the </w:t>
            </w:r>
            <w:r w:rsidRPr="00C66603">
              <w:rPr>
                <w:i/>
              </w:rPr>
              <w:t>National Land Transport Act 2014</w:t>
            </w:r>
            <w:r w:rsidRPr="00C66603">
              <w:t>;</w:t>
            </w:r>
          </w:p>
          <w:p w:rsidR="00A548DC" w:rsidRPr="00C66603" w:rsidRDefault="00B12FEB" w:rsidP="007E2430">
            <w:pPr>
              <w:pStyle w:val="Tablea"/>
            </w:pPr>
            <w:r w:rsidRPr="00C66603">
              <w:t>(b</w:t>
            </w:r>
            <w:r w:rsidR="00237C12" w:rsidRPr="00C66603">
              <w:t xml:space="preserve">) an instrument determining conditions </w:t>
            </w:r>
            <w:r w:rsidR="00DB639E" w:rsidRPr="00C66603">
              <w:t xml:space="preserve">made </w:t>
            </w:r>
            <w:r w:rsidR="00237C12" w:rsidRPr="00C66603">
              <w:t>under section</w:t>
            </w:r>
            <w:r w:rsidR="00C66603" w:rsidRPr="00C66603">
              <w:t> </w:t>
            </w:r>
            <w:r w:rsidR="00237C12" w:rsidRPr="00C66603">
              <w:t xml:space="preserve">27, 44, 86 or 90 of </w:t>
            </w:r>
            <w:r w:rsidR="007E2430" w:rsidRPr="00C66603">
              <w:t>that Act</w:t>
            </w:r>
          </w:p>
        </w:tc>
      </w:tr>
      <w:tr w:rsidR="00B8771D" w:rsidRPr="00C66603" w:rsidTr="007972A6">
        <w:tc>
          <w:tcPr>
            <w:tcW w:w="846" w:type="dxa"/>
            <w:shd w:val="clear" w:color="auto" w:fill="auto"/>
          </w:tcPr>
          <w:p w:rsidR="00B8771D" w:rsidRPr="00C66603" w:rsidRDefault="003C6099" w:rsidP="00885DF6">
            <w:pPr>
              <w:pStyle w:val="Tabletext"/>
            </w:pPr>
            <w:r w:rsidRPr="00C66603">
              <w:t>44</w:t>
            </w:r>
          </w:p>
        </w:tc>
        <w:tc>
          <w:tcPr>
            <w:tcW w:w="6241" w:type="dxa"/>
            <w:shd w:val="clear" w:color="auto" w:fill="auto"/>
          </w:tcPr>
          <w:p w:rsidR="00B8771D" w:rsidRPr="00C66603" w:rsidRDefault="004523B4" w:rsidP="00241D01">
            <w:pPr>
              <w:pStyle w:val="Tabletext"/>
            </w:pPr>
            <w:r w:rsidRPr="00C66603">
              <w:t>A regulation</w:t>
            </w:r>
            <w:r w:rsidR="00B8771D" w:rsidRPr="00C66603">
              <w:t xml:space="preserve"> made solely for the purposes of section</w:t>
            </w:r>
            <w:r w:rsidR="00C66603" w:rsidRPr="00C66603">
              <w:t> </w:t>
            </w:r>
            <w:r w:rsidR="00B8771D" w:rsidRPr="00C66603">
              <w:t xml:space="preserve">7 of the </w:t>
            </w:r>
            <w:r w:rsidR="00B8771D" w:rsidRPr="00C66603">
              <w:rPr>
                <w:i/>
              </w:rPr>
              <w:t>National Transport Commission Act 2003</w:t>
            </w:r>
          </w:p>
        </w:tc>
      </w:tr>
      <w:tr w:rsidR="00B8771D" w:rsidRPr="00C66603" w:rsidTr="007972A6">
        <w:tc>
          <w:tcPr>
            <w:tcW w:w="846" w:type="dxa"/>
            <w:shd w:val="clear" w:color="auto" w:fill="auto"/>
          </w:tcPr>
          <w:p w:rsidR="00B8771D" w:rsidRPr="00C66603" w:rsidRDefault="003C6099" w:rsidP="00885DF6">
            <w:pPr>
              <w:pStyle w:val="Tabletext"/>
            </w:pPr>
            <w:r w:rsidRPr="00C66603">
              <w:t>45</w:t>
            </w:r>
          </w:p>
        </w:tc>
        <w:tc>
          <w:tcPr>
            <w:tcW w:w="6241" w:type="dxa"/>
            <w:shd w:val="clear" w:color="auto" w:fill="auto"/>
          </w:tcPr>
          <w:p w:rsidR="004523B4" w:rsidRPr="00C66603" w:rsidRDefault="004523B4" w:rsidP="00885DF6">
            <w:pPr>
              <w:pStyle w:val="Tabletext"/>
            </w:pPr>
            <w:r w:rsidRPr="00C66603">
              <w:t>Each of the following:</w:t>
            </w:r>
          </w:p>
          <w:p w:rsidR="00B8771D" w:rsidRPr="00C66603" w:rsidRDefault="004523B4" w:rsidP="004523B4">
            <w:pPr>
              <w:pStyle w:val="Tablea"/>
            </w:pPr>
            <w:r w:rsidRPr="00C66603">
              <w:t>(a) a determination</w:t>
            </w:r>
            <w:r w:rsidR="00B8771D" w:rsidRPr="00C66603">
              <w:t xml:space="preserve"> made under paragraph</w:t>
            </w:r>
            <w:r w:rsidR="00C66603" w:rsidRPr="00C66603">
              <w:t> </w:t>
            </w:r>
            <w:r w:rsidR="00B8771D" w:rsidRPr="00C66603">
              <w:t xml:space="preserve">26(3)(b) of the </w:t>
            </w:r>
            <w:r w:rsidR="00B8771D" w:rsidRPr="00C66603">
              <w:rPr>
                <w:i/>
              </w:rPr>
              <w:t>Native Title Act 1993</w:t>
            </w:r>
            <w:r w:rsidR="00B8771D" w:rsidRPr="00C66603">
              <w:t xml:space="preserve"> as in force immediately before 30</w:t>
            </w:r>
            <w:r w:rsidR="00C66603" w:rsidRPr="00C66603">
              <w:t> </w:t>
            </w:r>
            <w:r w:rsidR="00B8771D" w:rsidRPr="00C66603">
              <w:t>September 1998</w:t>
            </w:r>
            <w:r w:rsidRPr="00C66603">
              <w:t>;</w:t>
            </w:r>
          </w:p>
          <w:p w:rsidR="00FD676B" w:rsidRPr="00C66603" w:rsidRDefault="004523B4" w:rsidP="004523B4">
            <w:pPr>
              <w:pStyle w:val="Tablea"/>
            </w:pPr>
            <w:r w:rsidRPr="00C66603">
              <w:t>(b) an instrument</w:t>
            </w:r>
            <w:r w:rsidR="00FD676B" w:rsidRPr="00C66603">
              <w:t xml:space="preserve"> made under subparagraph</w:t>
            </w:r>
            <w:r w:rsidR="00C66603" w:rsidRPr="00C66603">
              <w:t> </w:t>
            </w:r>
            <w:r w:rsidR="00FD676B" w:rsidRPr="00C66603">
              <w:t>26(1)(c)(iv), subsection</w:t>
            </w:r>
            <w:r w:rsidR="00C66603" w:rsidRPr="00C66603">
              <w:t> </w:t>
            </w:r>
            <w:r w:rsidR="00FD676B" w:rsidRPr="00C66603">
              <w:t>26A(1), 26B(1) or 26C(2), paragraph</w:t>
            </w:r>
            <w:r w:rsidR="00C66603" w:rsidRPr="00C66603">
              <w:t> </w:t>
            </w:r>
            <w:r w:rsidR="00FD676B" w:rsidRPr="00C66603">
              <w:t>43(1)(b) or 43A(1)(b), subsection</w:t>
            </w:r>
            <w:r w:rsidR="00C66603" w:rsidRPr="00C66603">
              <w:t> </w:t>
            </w:r>
            <w:r w:rsidR="00FD676B" w:rsidRPr="00C66603">
              <w:t xml:space="preserve">207A(1), 207B(3), 245(4) or 251C(4) or (5), or </w:t>
            </w:r>
            <w:r w:rsidR="00C66603" w:rsidRPr="00C66603">
              <w:t>paragraph (</w:t>
            </w:r>
            <w:proofErr w:type="spellStart"/>
            <w:r w:rsidR="00FD676B" w:rsidRPr="00C66603">
              <w:t>i</w:t>
            </w:r>
            <w:proofErr w:type="spellEnd"/>
            <w:r w:rsidR="00FD676B" w:rsidRPr="00C66603">
              <w:t xml:space="preserve">) of the definition of </w:t>
            </w:r>
            <w:r w:rsidR="00FD676B" w:rsidRPr="00C66603">
              <w:rPr>
                <w:b/>
                <w:i/>
              </w:rPr>
              <w:t>infrastructure facility</w:t>
            </w:r>
            <w:r w:rsidR="00FD676B" w:rsidRPr="00C66603">
              <w:t xml:space="preserve"> in section</w:t>
            </w:r>
            <w:r w:rsidR="00C66603" w:rsidRPr="00C66603">
              <w:t> </w:t>
            </w:r>
            <w:r w:rsidR="00FD676B" w:rsidRPr="00C66603">
              <w:t xml:space="preserve">253, of </w:t>
            </w:r>
            <w:r w:rsidR="00FD3DA0" w:rsidRPr="00C66603">
              <w:t>that Act</w:t>
            </w:r>
            <w:r w:rsidRPr="00C66603">
              <w:t>;</w:t>
            </w:r>
          </w:p>
          <w:p w:rsidR="004523B4" w:rsidRPr="00C66603" w:rsidRDefault="004523B4" w:rsidP="00FD3DA0">
            <w:pPr>
              <w:pStyle w:val="Tablea"/>
            </w:pPr>
            <w:r w:rsidRPr="00C66603">
              <w:t>(c) a regulation made solely for the purposes of Division</w:t>
            </w:r>
            <w:r w:rsidR="00C66603" w:rsidRPr="00C66603">
              <w:t> </w:t>
            </w:r>
            <w:r w:rsidRPr="00C66603">
              <w:t>6 or</w:t>
            </w:r>
            <w:r w:rsidR="00FD3DA0" w:rsidRPr="00C66603">
              <w:t xml:space="preserve"> </w:t>
            </w:r>
            <w:r w:rsidRPr="00C66603">
              <w:t>7 of Part</w:t>
            </w:r>
            <w:r w:rsidR="00C66603" w:rsidRPr="00C66603">
              <w:t> </w:t>
            </w:r>
            <w:r w:rsidR="004613DA" w:rsidRPr="00C66603">
              <w:t>2 of that Act</w:t>
            </w:r>
          </w:p>
        </w:tc>
      </w:tr>
      <w:tr w:rsidR="00B8771D" w:rsidRPr="00C66603" w:rsidTr="007972A6">
        <w:tc>
          <w:tcPr>
            <w:tcW w:w="846" w:type="dxa"/>
            <w:shd w:val="clear" w:color="auto" w:fill="auto"/>
          </w:tcPr>
          <w:p w:rsidR="00B8771D" w:rsidRPr="00C66603" w:rsidRDefault="003C6099" w:rsidP="00885DF6">
            <w:pPr>
              <w:pStyle w:val="Tabletext"/>
            </w:pPr>
            <w:r w:rsidRPr="00C66603">
              <w:t>46</w:t>
            </w:r>
          </w:p>
        </w:tc>
        <w:tc>
          <w:tcPr>
            <w:tcW w:w="6241" w:type="dxa"/>
            <w:shd w:val="clear" w:color="auto" w:fill="auto"/>
          </w:tcPr>
          <w:p w:rsidR="00B8771D" w:rsidRPr="00C66603" w:rsidRDefault="004523B4" w:rsidP="00885DF6">
            <w:pPr>
              <w:pStyle w:val="Tabletext"/>
            </w:pPr>
            <w:r w:rsidRPr="00C66603">
              <w:t>A regulation</w:t>
            </w:r>
            <w:r w:rsidR="00B8771D" w:rsidRPr="00C66603">
              <w:t xml:space="preserve"> made under the </w:t>
            </w:r>
            <w:r w:rsidR="00B8771D" w:rsidRPr="00C66603">
              <w:rPr>
                <w:i/>
              </w:rPr>
              <w:t>Papua New Guinea (Staffing Assistance) Act 1973</w:t>
            </w:r>
          </w:p>
        </w:tc>
      </w:tr>
      <w:tr w:rsidR="00B8771D" w:rsidRPr="00C66603" w:rsidTr="007972A6">
        <w:tc>
          <w:tcPr>
            <w:tcW w:w="846" w:type="dxa"/>
            <w:shd w:val="clear" w:color="auto" w:fill="auto"/>
          </w:tcPr>
          <w:p w:rsidR="00B8771D" w:rsidRPr="00C66603" w:rsidRDefault="003C6099" w:rsidP="00885DF6">
            <w:pPr>
              <w:pStyle w:val="Tabletext"/>
            </w:pPr>
            <w:r w:rsidRPr="00C66603">
              <w:t>47</w:t>
            </w:r>
          </w:p>
        </w:tc>
        <w:tc>
          <w:tcPr>
            <w:tcW w:w="6241" w:type="dxa"/>
            <w:shd w:val="clear" w:color="auto" w:fill="auto"/>
          </w:tcPr>
          <w:p w:rsidR="00B8771D" w:rsidRPr="00C66603" w:rsidRDefault="004523B4" w:rsidP="00885DF6">
            <w:pPr>
              <w:pStyle w:val="Tabletext"/>
            </w:pPr>
            <w:r w:rsidRPr="00C66603">
              <w:t>A regulation</w:t>
            </w:r>
            <w:r w:rsidR="00B8771D" w:rsidRPr="00C66603">
              <w:t xml:space="preserve"> made under the </w:t>
            </w:r>
            <w:r w:rsidR="00B8771D" w:rsidRPr="00C66603">
              <w:rPr>
                <w:i/>
              </w:rPr>
              <w:t>Parliamentary Contributory Superannuation Act 1948</w:t>
            </w:r>
          </w:p>
        </w:tc>
      </w:tr>
      <w:tr w:rsidR="00FD676B" w:rsidRPr="00C66603" w:rsidTr="007972A6">
        <w:tc>
          <w:tcPr>
            <w:tcW w:w="846" w:type="dxa"/>
            <w:shd w:val="clear" w:color="auto" w:fill="auto"/>
          </w:tcPr>
          <w:p w:rsidR="00FD676B" w:rsidRPr="00C66603" w:rsidRDefault="003C6099" w:rsidP="00885DF6">
            <w:pPr>
              <w:pStyle w:val="Tabletext"/>
            </w:pPr>
            <w:r w:rsidRPr="00C66603">
              <w:t>48</w:t>
            </w:r>
          </w:p>
        </w:tc>
        <w:tc>
          <w:tcPr>
            <w:tcW w:w="6241" w:type="dxa"/>
            <w:shd w:val="clear" w:color="auto" w:fill="auto"/>
          </w:tcPr>
          <w:p w:rsidR="004523B4" w:rsidRPr="00C66603" w:rsidRDefault="004523B4" w:rsidP="00885DF6">
            <w:pPr>
              <w:pStyle w:val="Tabletext"/>
            </w:pPr>
            <w:r w:rsidRPr="00C66603">
              <w:t>Each of the following:</w:t>
            </w:r>
          </w:p>
          <w:p w:rsidR="00FD676B" w:rsidRPr="00C66603" w:rsidRDefault="004523B4" w:rsidP="004523B4">
            <w:pPr>
              <w:pStyle w:val="Tablea"/>
            </w:pPr>
            <w:r w:rsidRPr="00C66603">
              <w:t>(a) a direction</w:t>
            </w:r>
            <w:r w:rsidR="00FD676B" w:rsidRPr="00C66603">
              <w:t xml:space="preserve"> </w:t>
            </w:r>
            <w:r w:rsidR="00DB639E" w:rsidRPr="00C66603">
              <w:t>made</w:t>
            </w:r>
            <w:r w:rsidR="00FD676B" w:rsidRPr="00C66603">
              <w:t xml:space="preserve"> under section</w:t>
            </w:r>
            <w:r w:rsidR="00C66603" w:rsidRPr="00C66603">
              <w:t> </w:t>
            </w:r>
            <w:r w:rsidR="00FD676B" w:rsidRPr="00C66603">
              <w:t xml:space="preserve">20 of the </w:t>
            </w:r>
            <w:r w:rsidR="00FD676B" w:rsidRPr="00C66603">
              <w:rPr>
                <w:i/>
              </w:rPr>
              <w:t>Parliamentary Service Act 1999</w:t>
            </w:r>
            <w:r w:rsidRPr="00C66603">
              <w:t>;</w:t>
            </w:r>
          </w:p>
          <w:p w:rsidR="00FD676B" w:rsidRPr="00C66603" w:rsidRDefault="004523B4" w:rsidP="004523B4">
            <w:pPr>
              <w:pStyle w:val="Tablea"/>
            </w:pPr>
            <w:r w:rsidRPr="00C66603">
              <w:t>(b) an instrument</w:t>
            </w:r>
            <w:r w:rsidR="00FD676B" w:rsidRPr="00C66603">
              <w:t xml:space="preserve"> made under section</w:t>
            </w:r>
            <w:r w:rsidR="00C66603" w:rsidRPr="00C66603">
              <w:t> </w:t>
            </w:r>
            <w:r w:rsidR="00FD676B" w:rsidRPr="00C66603">
              <w:t>23 or subsection</w:t>
            </w:r>
            <w:r w:rsidR="00C66603" w:rsidRPr="00C66603">
              <w:t> </w:t>
            </w:r>
            <w:r w:rsidR="00FD676B" w:rsidRPr="00C66603">
              <w:t xml:space="preserve">24(3) of </w:t>
            </w:r>
            <w:r w:rsidR="004613DA" w:rsidRPr="00C66603">
              <w:t>that Act</w:t>
            </w:r>
          </w:p>
        </w:tc>
      </w:tr>
      <w:tr w:rsidR="00B8771D" w:rsidRPr="00C66603" w:rsidTr="007972A6">
        <w:tc>
          <w:tcPr>
            <w:tcW w:w="846" w:type="dxa"/>
            <w:shd w:val="clear" w:color="auto" w:fill="auto"/>
          </w:tcPr>
          <w:p w:rsidR="00B8771D" w:rsidRPr="00C66603" w:rsidRDefault="003C6099" w:rsidP="00885DF6">
            <w:pPr>
              <w:pStyle w:val="Tabletext"/>
            </w:pPr>
            <w:r w:rsidRPr="00C66603">
              <w:t>49</w:t>
            </w:r>
          </w:p>
        </w:tc>
        <w:tc>
          <w:tcPr>
            <w:tcW w:w="6241" w:type="dxa"/>
            <w:shd w:val="clear" w:color="auto" w:fill="auto"/>
          </w:tcPr>
          <w:p w:rsidR="004523B4" w:rsidRPr="00C66603" w:rsidRDefault="004523B4" w:rsidP="004523B4">
            <w:pPr>
              <w:pStyle w:val="Tabletext"/>
            </w:pPr>
            <w:r w:rsidRPr="00C66603">
              <w:t>Each of the following:</w:t>
            </w:r>
          </w:p>
          <w:p w:rsidR="00B8771D" w:rsidRPr="00C66603" w:rsidRDefault="004523B4" w:rsidP="004523B4">
            <w:pPr>
              <w:pStyle w:val="Tablea"/>
            </w:pPr>
            <w:r w:rsidRPr="00C66603">
              <w:t>(a) a r</w:t>
            </w:r>
            <w:r w:rsidR="003620BA" w:rsidRPr="00C66603">
              <w:t>egulation</w:t>
            </w:r>
            <w:r w:rsidR="00B8771D" w:rsidRPr="00C66603">
              <w:t xml:space="preserve"> made under the </w:t>
            </w:r>
            <w:r w:rsidR="00B8771D" w:rsidRPr="00C66603">
              <w:rPr>
                <w:i/>
              </w:rPr>
              <w:t>Payment Systems and Netting Act 1998</w:t>
            </w:r>
            <w:r w:rsidRPr="00C66603">
              <w:t>;</w:t>
            </w:r>
          </w:p>
          <w:p w:rsidR="00FD676B" w:rsidRPr="00C66603" w:rsidRDefault="004523B4" w:rsidP="00141400">
            <w:pPr>
              <w:pStyle w:val="Tablea"/>
            </w:pPr>
            <w:r w:rsidRPr="00C66603">
              <w:t>(b) an approval</w:t>
            </w:r>
            <w:r w:rsidR="00FD676B" w:rsidRPr="00C66603">
              <w:t xml:space="preserve"> </w:t>
            </w:r>
            <w:r w:rsidR="00141400" w:rsidRPr="00C66603">
              <w:t>given</w:t>
            </w:r>
            <w:r w:rsidR="00FD676B" w:rsidRPr="00C66603">
              <w:t xml:space="preserve"> under section</w:t>
            </w:r>
            <w:r w:rsidR="00C66603" w:rsidRPr="00C66603">
              <w:t> </w:t>
            </w:r>
            <w:r w:rsidR="004613DA" w:rsidRPr="00C66603">
              <w:t>9 of that Act</w:t>
            </w:r>
          </w:p>
        </w:tc>
      </w:tr>
      <w:tr w:rsidR="00B8771D" w:rsidRPr="00C66603" w:rsidTr="007972A6">
        <w:tc>
          <w:tcPr>
            <w:tcW w:w="846" w:type="dxa"/>
            <w:shd w:val="clear" w:color="auto" w:fill="auto"/>
          </w:tcPr>
          <w:p w:rsidR="00B8771D" w:rsidRPr="00C66603" w:rsidRDefault="003C6099" w:rsidP="00885DF6">
            <w:pPr>
              <w:pStyle w:val="Tabletext"/>
            </w:pPr>
            <w:r w:rsidRPr="00C66603">
              <w:t>50</w:t>
            </w:r>
          </w:p>
        </w:tc>
        <w:tc>
          <w:tcPr>
            <w:tcW w:w="6241" w:type="dxa"/>
            <w:shd w:val="clear" w:color="auto" w:fill="auto"/>
          </w:tcPr>
          <w:p w:rsidR="004523B4" w:rsidRPr="00C66603" w:rsidRDefault="004523B4" w:rsidP="004523B4">
            <w:pPr>
              <w:pStyle w:val="Tabletext"/>
            </w:pPr>
            <w:r w:rsidRPr="00C66603">
              <w:t>Each of the following:</w:t>
            </w:r>
          </w:p>
          <w:p w:rsidR="00B8771D" w:rsidRPr="00C66603" w:rsidRDefault="004523B4" w:rsidP="004523B4">
            <w:pPr>
              <w:pStyle w:val="Tablea"/>
            </w:pPr>
            <w:r w:rsidRPr="00C66603">
              <w:t>(a) a declaration</w:t>
            </w:r>
            <w:r w:rsidR="00B8771D" w:rsidRPr="00C66603">
              <w:t xml:space="preserve"> made under subsection</w:t>
            </w:r>
            <w:r w:rsidR="00C66603" w:rsidRPr="00C66603">
              <w:t> </w:t>
            </w:r>
            <w:r w:rsidR="00B8771D" w:rsidRPr="00C66603">
              <w:t xml:space="preserve">9(3) of the </w:t>
            </w:r>
            <w:r w:rsidR="00B8771D" w:rsidRPr="00C66603">
              <w:rPr>
                <w:i/>
              </w:rPr>
              <w:t>Payment Systems (Regulation) Act 1998</w:t>
            </w:r>
            <w:r w:rsidRPr="00C66603">
              <w:t>;</w:t>
            </w:r>
          </w:p>
          <w:p w:rsidR="004523B4" w:rsidRPr="00C66603" w:rsidRDefault="004523B4" w:rsidP="004523B4">
            <w:pPr>
              <w:pStyle w:val="Tablea"/>
            </w:pPr>
            <w:r w:rsidRPr="00C66603">
              <w:t xml:space="preserve">(b) </w:t>
            </w:r>
            <w:r w:rsidR="00590053" w:rsidRPr="00C66603">
              <w:t>an instrument made under Subdivision A of Division</w:t>
            </w:r>
            <w:r w:rsidR="00C66603" w:rsidRPr="00C66603">
              <w:t> </w:t>
            </w:r>
            <w:r w:rsidR="003C10DD" w:rsidRPr="00C66603">
              <w:t>3</w:t>
            </w:r>
            <w:r w:rsidR="00590053" w:rsidRPr="00C66603">
              <w:t xml:space="preserve"> of Part</w:t>
            </w:r>
            <w:r w:rsidR="00C66603" w:rsidRPr="00C66603">
              <w:t> </w:t>
            </w:r>
            <w:r w:rsidR="00590053" w:rsidRPr="00C66603">
              <w:t>3 of that Act;</w:t>
            </w:r>
          </w:p>
          <w:p w:rsidR="004523B4" w:rsidRPr="00C66603" w:rsidRDefault="0063142E" w:rsidP="004523B4">
            <w:pPr>
              <w:pStyle w:val="Tablea"/>
            </w:pPr>
            <w:r w:rsidRPr="00C66603">
              <w:t>(c</w:t>
            </w:r>
            <w:r w:rsidR="004523B4" w:rsidRPr="00C66603">
              <w:t>)</w:t>
            </w:r>
            <w:r w:rsidR="00FD676B" w:rsidRPr="00C66603">
              <w:t xml:space="preserve"> </w:t>
            </w:r>
            <w:r w:rsidR="004523B4" w:rsidRPr="00C66603">
              <w:t>a</w:t>
            </w:r>
            <w:r w:rsidR="00590053" w:rsidRPr="00C66603">
              <w:t>n instrument</w:t>
            </w:r>
            <w:r w:rsidR="009E12FA" w:rsidRPr="00C66603">
              <w:t xml:space="preserve"> made</w:t>
            </w:r>
            <w:r w:rsidRPr="00C66603">
              <w:t xml:space="preserve"> </w:t>
            </w:r>
            <w:r w:rsidR="00FD676B" w:rsidRPr="00C66603">
              <w:t>under section</w:t>
            </w:r>
            <w:r w:rsidR="00C66603" w:rsidRPr="00C66603">
              <w:t> </w:t>
            </w:r>
            <w:r w:rsidR="00FD676B" w:rsidRPr="00C66603">
              <w:t>18</w:t>
            </w:r>
            <w:r w:rsidR="004523B4" w:rsidRPr="00C66603">
              <w:t xml:space="preserve"> of that Act;</w:t>
            </w:r>
          </w:p>
          <w:p w:rsidR="00FD676B" w:rsidRPr="00C66603" w:rsidRDefault="0063142E" w:rsidP="004523B4">
            <w:pPr>
              <w:pStyle w:val="Tablea"/>
            </w:pPr>
            <w:r w:rsidRPr="00C66603">
              <w:t>(d</w:t>
            </w:r>
            <w:r w:rsidR="004523B4" w:rsidRPr="00C66603">
              <w:t>) an instrument</w:t>
            </w:r>
            <w:r w:rsidR="00FD676B" w:rsidRPr="00C66603">
              <w:t xml:space="preserve"> made under section</w:t>
            </w:r>
            <w:r w:rsidR="00C66603" w:rsidRPr="00C66603">
              <w:t> </w:t>
            </w:r>
            <w:r w:rsidR="00FD676B" w:rsidRPr="00C66603">
              <w:t>25</w:t>
            </w:r>
            <w:r w:rsidR="004523B4" w:rsidRPr="00C66603">
              <w:t xml:space="preserve"> </w:t>
            </w:r>
            <w:r w:rsidR="00FB2422" w:rsidRPr="00C66603">
              <w:t>of that Act;</w:t>
            </w:r>
          </w:p>
          <w:p w:rsidR="00C62E1C" w:rsidRPr="00C66603" w:rsidRDefault="0063142E" w:rsidP="001B319D">
            <w:pPr>
              <w:pStyle w:val="Tablea"/>
            </w:pPr>
            <w:r w:rsidRPr="00C66603">
              <w:t>(e</w:t>
            </w:r>
            <w:r w:rsidR="00FB2422" w:rsidRPr="00C66603">
              <w:t>) a</w:t>
            </w:r>
            <w:r w:rsidR="004613DA" w:rsidRPr="00C66603">
              <w:t xml:space="preserve"> regulation made under that Act</w:t>
            </w:r>
          </w:p>
        </w:tc>
      </w:tr>
      <w:tr w:rsidR="00FD676B" w:rsidRPr="00C66603" w:rsidTr="007972A6">
        <w:tc>
          <w:tcPr>
            <w:tcW w:w="846" w:type="dxa"/>
            <w:shd w:val="clear" w:color="auto" w:fill="auto"/>
          </w:tcPr>
          <w:p w:rsidR="00FD676B" w:rsidRPr="00C66603" w:rsidRDefault="003C6099" w:rsidP="00885DF6">
            <w:pPr>
              <w:pStyle w:val="Tabletext"/>
            </w:pPr>
            <w:r w:rsidRPr="00C66603">
              <w:t>51</w:t>
            </w:r>
          </w:p>
        </w:tc>
        <w:tc>
          <w:tcPr>
            <w:tcW w:w="6241" w:type="dxa"/>
            <w:shd w:val="clear" w:color="auto" w:fill="auto"/>
          </w:tcPr>
          <w:p w:rsidR="00FD676B" w:rsidRPr="00C66603" w:rsidRDefault="00FB2422" w:rsidP="00885DF6">
            <w:pPr>
              <w:pStyle w:val="Tabletext"/>
            </w:pPr>
            <w:r w:rsidRPr="00C66603">
              <w:t>A regulation</w:t>
            </w:r>
            <w:r w:rsidR="00FD676B" w:rsidRPr="00C66603">
              <w:t xml:space="preserve"> made under section</w:t>
            </w:r>
            <w:r w:rsidR="00C66603" w:rsidRPr="00C66603">
              <w:t> </w:t>
            </w:r>
            <w:r w:rsidR="00FD676B" w:rsidRPr="00C66603">
              <w:t xml:space="preserve">23 of the </w:t>
            </w:r>
            <w:r w:rsidR="00FD676B" w:rsidRPr="00C66603">
              <w:rPr>
                <w:i/>
              </w:rPr>
              <w:t>Protection of the Sea (Powers of Intervention) Act 1981</w:t>
            </w:r>
          </w:p>
        </w:tc>
      </w:tr>
      <w:tr w:rsidR="00FD676B" w:rsidRPr="00C66603" w:rsidTr="007972A6">
        <w:tc>
          <w:tcPr>
            <w:tcW w:w="846" w:type="dxa"/>
            <w:shd w:val="clear" w:color="auto" w:fill="auto"/>
          </w:tcPr>
          <w:p w:rsidR="00FD676B" w:rsidRPr="00C66603" w:rsidRDefault="003C6099" w:rsidP="00885DF6">
            <w:pPr>
              <w:pStyle w:val="Tabletext"/>
            </w:pPr>
            <w:r w:rsidRPr="00C66603">
              <w:t>52</w:t>
            </w:r>
          </w:p>
        </w:tc>
        <w:tc>
          <w:tcPr>
            <w:tcW w:w="6241" w:type="dxa"/>
            <w:shd w:val="clear" w:color="auto" w:fill="auto"/>
          </w:tcPr>
          <w:p w:rsidR="00FB2422" w:rsidRPr="00C66603" w:rsidRDefault="00FB2422" w:rsidP="00885DF6">
            <w:pPr>
              <w:pStyle w:val="Tabletext"/>
            </w:pPr>
            <w:r w:rsidRPr="00C66603">
              <w:t>Each of the following:</w:t>
            </w:r>
          </w:p>
          <w:p w:rsidR="00FD676B" w:rsidRPr="00C66603" w:rsidRDefault="00FB2422" w:rsidP="00FB2422">
            <w:pPr>
              <w:pStyle w:val="Tablea"/>
            </w:pPr>
            <w:r w:rsidRPr="00C66603">
              <w:t xml:space="preserve">(a) </w:t>
            </w:r>
            <w:r w:rsidR="00352E79" w:rsidRPr="00C66603">
              <w:t>a regulation made under subsection</w:t>
            </w:r>
            <w:r w:rsidR="00C66603" w:rsidRPr="00C66603">
              <w:t> </w:t>
            </w:r>
            <w:r w:rsidR="00352E79" w:rsidRPr="00C66603">
              <w:t xml:space="preserve">33(1) </w:t>
            </w:r>
            <w:r w:rsidR="00FD676B" w:rsidRPr="00C66603">
              <w:t xml:space="preserve">of the </w:t>
            </w:r>
            <w:r w:rsidR="00FD676B" w:rsidRPr="00C66603">
              <w:rPr>
                <w:i/>
              </w:rPr>
              <w:t>Protection of the Sea (Prevention of Pollution from Ships) Act 1983</w:t>
            </w:r>
            <w:r w:rsidRPr="00C66603">
              <w:t>;</w:t>
            </w:r>
          </w:p>
          <w:p w:rsidR="00FD676B" w:rsidRPr="00C66603" w:rsidRDefault="00FB2422" w:rsidP="00352E79">
            <w:pPr>
              <w:pStyle w:val="Tablea"/>
            </w:pPr>
            <w:r w:rsidRPr="00C66603">
              <w:t xml:space="preserve">(b) </w:t>
            </w:r>
            <w:r w:rsidR="00352E79" w:rsidRPr="00C66603">
              <w:t>an order made under subsection</w:t>
            </w:r>
            <w:r w:rsidR="00C66603" w:rsidRPr="00C66603">
              <w:t> </w:t>
            </w:r>
            <w:r w:rsidR="00352E79" w:rsidRPr="00C66603">
              <w:t>34(1) of</w:t>
            </w:r>
            <w:r w:rsidR="00FD676B" w:rsidRPr="00C66603">
              <w:t xml:space="preserve"> th</w:t>
            </w:r>
            <w:r w:rsidR="004613DA" w:rsidRPr="00C66603">
              <w:t>at Act</w:t>
            </w:r>
          </w:p>
        </w:tc>
      </w:tr>
      <w:tr w:rsidR="00100107" w:rsidRPr="00C66603" w:rsidTr="007972A6">
        <w:tc>
          <w:tcPr>
            <w:tcW w:w="846" w:type="dxa"/>
            <w:shd w:val="clear" w:color="auto" w:fill="auto"/>
          </w:tcPr>
          <w:p w:rsidR="00100107" w:rsidRPr="00C66603" w:rsidRDefault="003C6099" w:rsidP="00100107">
            <w:pPr>
              <w:pStyle w:val="Tabletext"/>
            </w:pPr>
            <w:r w:rsidRPr="00C66603">
              <w:t>53</w:t>
            </w:r>
          </w:p>
        </w:tc>
        <w:tc>
          <w:tcPr>
            <w:tcW w:w="6241" w:type="dxa"/>
            <w:shd w:val="clear" w:color="auto" w:fill="auto"/>
          </w:tcPr>
          <w:p w:rsidR="003952A3" w:rsidRPr="00C66603" w:rsidRDefault="00100107" w:rsidP="00A11420">
            <w:pPr>
              <w:pStyle w:val="Tabletext"/>
            </w:pPr>
            <w:r w:rsidRPr="00C66603">
              <w:t xml:space="preserve">A regulation made under the </w:t>
            </w:r>
            <w:r w:rsidR="00A11420" w:rsidRPr="00C66603">
              <w:rPr>
                <w:i/>
              </w:rPr>
              <w:t>Protection of Word “Anzac” Act 1920</w:t>
            </w:r>
          </w:p>
        </w:tc>
      </w:tr>
      <w:tr w:rsidR="00FD676B" w:rsidRPr="00C66603" w:rsidTr="007972A6">
        <w:tc>
          <w:tcPr>
            <w:tcW w:w="846" w:type="dxa"/>
            <w:shd w:val="clear" w:color="auto" w:fill="auto"/>
          </w:tcPr>
          <w:p w:rsidR="00FD676B" w:rsidRPr="00C66603" w:rsidRDefault="003C6099" w:rsidP="00885DF6">
            <w:pPr>
              <w:pStyle w:val="Tabletext"/>
            </w:pPr>
            <w:r w:rsidRPr="00C66603">
              <w:t>54</w:t>
            </w:r>
          </w:p>
        </w:tc>
        <w:tc>
          <w:tcPr>
            <w:tcW w:w="6241" w:type="dxa"/>
            <w:shd w:val="clear" w:color="auto" w:fill="auto"/>
          </w:tcPr>
          <w:p w:rsidR="00FB2422" w:rsidRPr="00C66603" w:rsidRDefault="00FB2422" w:rsidP="00FB2422">
            <w:pPr>
              <w:pStyle w:val="Tabletext"/>
            </w:pPr>
            <w:r w:rsidRPr="00C66603">
              <w:t>Each of the following:</w:t>
            </w:r>
          </w:p>
          <w:p w:rsidR="00FB2422" w:rsidRPr="00C66603" w:rsidRDefault="00FB2422" w:rsidP="00FB2422">
            <w:pPr>
              <w:pStyle w:val="Tablea"/>
            </w:pPr>
            <w:r w:rsidRPr="00C66603">
              <w:t>(a) a direction</w:t>
            </w:r>
            <w:r w:rsidR="00FD676B" w:rsidRPr="00C66603">
              <w:t xml:space="preserve"> issued under section</w:t>
            </w:r>
            <w:r w:rsidR="00C66603" w:rsidRPr="00C66603">
              <w:t> </w:t>
            </w:r>
            <w:r w:rsidR="00FD676B" w:rsidRPr="00C66603">
              <w:t xml:space="preserve">21 of the </w:t>
            </w:r>
            <w:r w:rsidR="00FD676B" w:rsidRPr="00C66603">
              <w:rPr>
                <w:i/>
              </w:rPr>
              <w:t>Public Service Act 1999</w:t>
            </w:r>
            <w:r w:rsidRPr="00C66603">
              <w:t>;</w:t>
            </w:r>
          </w:p>
          <w:p w:rsidR="00FD676B" w:rsidRPr="00C66603" w:rsidRDefault="00FB2422" w:rsidP="00FB2422">
            <w:pPr>
              <w:pStyle w:val="Tablea"/>
            </w:pPr>
            <w:r w:rsidRPr="00C66603">
              <w:t>(b) an instrument</w:t>
            </w:r>
            <w:r w:rsidR="00FD676B" w:rsidRPr="00C66603">
              <w:t xml:space="preserve"> made under section</w:t>
            </w:r>
            <w:r w:rsidR="00C66603" w:rsidRPr="00C66603">
              <w:t> </w:t>
            </w:r>
            <w:r w:rsidR="00FD676B" w:rsidRPr="00C66603">
              <w:t>23 or subsection</w:t>
            </w:r>
            <w:r w:rsidR="00C66603" w:rsidRPr="00C66603">
              <w:t> </w:t>
            </w:r>
            <w:r w:rsidR="00FD676B" w:rsidRPr="00C66603">
              <w:t>24(3) of t</w:t>
            </w:r>
            <w:r w:rsidR="004613DA" w:rsidRPr="00C66603">
              <w:t>hat Act</w:t>
            </w:r>
          </w:p>
        </w:tc>
      </w:tr>
      <w:tr w:rsidR="00B8771D" w:rsidRPr="00C66603" w:rsidTr="007972A6">
        <w:tc>
          <w:tcPr>
            <w:tcW w:w="846" w:type="dxa"/>
            <w:shd w:val="clear" w:color="auto" w:fill="auto"/>
          </w:tcPr>
          <w:p w:rsidR="00B8771D" w:rsidRPr="00C66603" w:rsidRDefault="003C6099" w:rsidP="00885DF6">
            <w:pPr>
              <w:pStyle w:val="Tabletext"/>
            </w:pPr>
            <w:r w:rsidRPr="00C66603">
              <w:t>55</w:t>
            </w:r>
          </w:p>
        </w:tc>
        <w:tc>
          <w:tcPr>
            <w:tcW w:w="6241" w:type="dxa"/>
            <w:shd w:val="clear" w:color="auto" w:fill="auto"/>
          </w:tcPr>
          <w:p w:rsidR="00FB2422" w:rsidRPr="00C66603" w:rsidRDefault="00FB2422" w:rsidP="00885DF6">
            <w:pPr>
              <w:pStyle w:val="Tabletext"/>
            </w:pPr>
            <w:r w:rsidRPr="00C66603">
              <w:t>Each of the following:</w:t>
            </w:r>
          </w:p>
          <w:p w:rsidR="00B8771D" w:rsidRPr="00C66603" w:rsidRDefault="00FB2422" w:rsidP="00FB2422">
            <w:pPr>
              <w:pStyle w:val="Tablea"/>
            </w:pPr>
            <w:r w:rsidRPr="00C66603">
              <w:t>(a) a notice</w:t>
            </w:r>
            <w:r w:rsidR="00B8771D" w:rsidRPr="00C66603">
              <w:t xml:space="preserve"> given under section</w:t>
            </w:r>
            <w:r w:rsidR="00C66603" w:rsidRPr="00C66603">
              <w:t> </w:t>
            </w:r>
            <w:r w:rsidR="00B8771D" w:rsidRPr="00C66603">
              <w:t xml:space="preserve">36 of the </w:t>
            </w:r>
            <w:proofErr w:type="spellStart"/>
            <w:r w:rsidR="00B8771D" w:rsidRPr="00C66603">
              <w:rPr>
                <w:i/>
              </w:rPr>
              <w:t>Radiocommunications</w:t>
            </w:r>
            <w:proofErr w:type="spellEnd"/>
            <w:r w:rsidR="00B8771D" w:rsidRPr="00C66603">
              <w:rPr>
                <w:i/>
              </w:rPr>
              <w:t xml:space="preserve"> Act 1992</w:t>
            </w:r>
            <w:r w:rsidRPr="00C66603">
              <w:t>;</w:t>
            </w:r>
          </w:p>
          <w:p w:rsidR="00FB2422" w:rsidRPr="00C66603" w:rsidRDefault="00FB2422" w:rsidP="00241D01">
            <w:pPr>
              <w:pStyle w:val="Tablea"/>
            </w:pPr>
            <w:r w:rsidRPr="00C66603">
              <w:t>(b) a declaration made under section</w:t>
            </w:r>
            <w:r w:rsidR="00C66603" w:rsidRPr="00C66603">
              <w:t> </w:t>
            </w:r>
            <w:r w:rsidRPr="00C66603">
              <w:t>153B of th</w:t>
            </w:r>
            <w:r w:rsidR="004613DA" w:rsidRPr="00C66603">
              <w:t>at Act</w:t>
            </w:r>
          </w:p>
        </w:tc>
      </w:tr>
      <w:tr w:rsidR="00FD676B" w:rsidRPr="00C66603" w:rsidTr="007972A6">
        <w:tc>
          <w:tcPr>
            <w:tcW w:w="846" w:type="dxa"/>
            <w:shd w:val="clear" w:color="auto" w:fill="auto"/>
          </w:tcPr>
          <w:p w:rsidR="00FD676B" w:rsidRPr="00C66603" w:rsidRDefault="003C6099" w:rsidP="00885DF6">
            <w:pPr>
              <w:pStyle w:val="Tabletext"/>
            </w:pPr>
            <w:r w:rsidRPr="00C66603">
              <w:t>56</w:t>
            </w:r>
          </w:p>
        </w:tc>
        <w:tc>
          <w:tcPr>
            <w:tcW w:w="6241" w:type="dxa"/>
            <w:shd w:val="clear" w:color="auto" w:fill="auto"/>
          </w:tcPr>
          <w:p w:rsidR="00FD676B" w:rsidRPr="00C66603" w:rsidRDefault="00FB2422" w:rsidP="00885DF6">
            <w:pPr>
              <w:pStyle w:val="Tabletext"/>
            </w:pPr>
            <w:r w:rsidRPr="00C66603">
              <w:t>An instrument</w:t>
            </w:r>
            <w:r w:rsidR="00FD676B" w:rsidRPr="00C66603">
              <w:t xml:space="preserve"> required to be laid before the Parliament under subsection</w:t>
            </w:r>
            <w:r w:rsidR="00C66603" w:rsidRPr="00C66603">
              <w:t> </w:t>
            </w:r>
            <w:r w:rsidR="00FD676B" w:rsidRPr="00C66603">
              <w:t xml:space="preserve">7(7) of the </w:t>
            </w:r>
            <w:r w:rsidR="00FD676B" w:rsidRPr="00C66603">
              <w:rPr>
                <w:i/>
              </w:rPr>
              <w:t>Remuneration Tribunal Act 1973</w:t>
            </w:r>
          </w:p>
        </w:tc>
      </w:tr>
      <w:tr w:rsidR="00B8771D" w:rsidRPr="00C66603" w:rsidTr="007972A6">
        <w:tc>
          <w:tcPr>
            <w:tcW w:w="846" w:type="dxa"/>
            <w:shd w:val="clear" w:color="auto" w:fill="auto"/>
          </w:tcPr>
          <w:p w:rsidR="00B8771D" w:rsidRPr="00C66603" w:rsidRDefault="003C6099" w:rsidP="00885DF6">
            <w:pPr>
              <w:pStyle w:val="Tabletext"/>
            </w:pPr>
            <w:r w:rsidRPr="00C66603">
              <w:t>57</w:t>
            </w:r>
          </w:p>
        </w:tc>
        <w:tc>
          <w:tcPr>
            <w:tcW w:w="6241" w:type="dxa"/>
            <w:shd w:val="clear" w:color="auto" w:fill="auto"/>
          </w:tcPr>
          <w:p w:rsidR="00605FAF" w:rsidRPr="00C66603" w:rsidRDefault="00605FAF" w:rsidP="00885DF6">
            <w:pPr>
              <w:pStyle w:val="Tabletext"/>
            </w:pPr>
            <w:r w:rsidRPr="00C66603">
              <w:t>Each of the following:</w:t>
            </w:r>
          </w:p>
          <w:p w:rsidR="00B8771D" w:rsidRPr="00C66603" w:rsidRDefault="00605FAF" w:rsidP="00605FAF">
            <w:pPr>
              <w:pStyle w:val="Tablea"/>
            </w:pPr>
            <w:r w:rsidRPr="00C66603">
              <w:t>(a) a declaration</w:t>
            </w:r>
            <w:r w:rsidR="00B8771D" w:rsidRPr="00C66603">
              <w:t xml:space="preserve"> made under </w:t>
            </w:r>
            <w:r w:rsidR="00C66603" w:rsidRPr="00C66603">
              <w:t>subparagraph (</w:t>
            </w:r>
            <w:r w:rsidR="00B8771D" w:rsidRPr="00C66603">
              <w:t xml:space="preserve">c)(iii) of the definition of </w:t>
            </w:r>
            <w:r w:rsidR="00B8771D" w:rsidRPr="00C66603">
              <w:rPr>
                <w:b/>
                <w:i/>
              </w:rPr>
              <w:t>Commonwealth authority</w:t>
            </w:r>
            <w:r w:rsidR="00B8771D" w:rsidRPr="00C66603">
              <w:t xml:space="preserve"> in subsection</w:t>
            </w:r>
            <w:r w:rsidR="00C66603" w:rsidRPr="00C66603">
              <w:t> </w:t>
            </w:r>
            <w:r w:rsidR="00B8771D" w:rsidRPr="00C66603">
              <w:t xml:space="preserve">4(1) of the </w:t>
            </w:r>
            <w:r w:rsidR="00B8771D" w:rsidRPr="00C66603">
              <w:rPr>
                <w:i/>
              </w:rPr>
              <w:t>Safety, Rehabilitation and Compensation Act 1988</w:t>
            </w:r>
            <w:r w:rsidRPr="00C66603">
              <w:t>;</w:t>
            </w:r>
          </w:p>
          <w:p w:rsidR="00605FAF" w:rsidRPr="00C66603" w:rsidRDefault="00605FAF" w:rsidP="00605FAF">
            <w:pPr>
              <w:pStyle w:val="Tablea"/>
            </w:pPr>
            <w:r w:rsidRPr="00C66603">
              <w:t>(b) a declaration made under section</w:t>
            </w:r>
            <w:r w:rsidR="00C66603" w:rsidRPr="00C66603">
              <w:t> </w:t>
            </w:r>
            <w:r w:rsidRPr="00C66603">
              <w:t>4A of that Act;</w:t>
            </w:r>
          </w:p>
          <w:p w:rsidR="00605FAF" w:rsidRPr="00C66603" w:rsidRDefault="00605FAF" w:rsidP="00605FAF">
            <w:pPr>
              <w:pStyle w:val="Tablea"/>
            </w:pPr>
            <w:r w:rsidRPr="00C66603">
              <w:t>(c) an instrument made under subsection</w:t>
            </w:r>
            <w:r w:rsidR="00C66603" w:rsidRPr="00C66603">
              <w:t> </w:t>
            </w:r>
            <w:r w:rsidRPr="00C66603">
              <w:t>5(6) of that Act;</w:t>
            </w:r>
          </w:p>
          <w:p w:rsidR="00605FAF" w:rsidRPr="00C66603" w:rsidRDefault="00605FAF" w:rsidP="00605FAF">
            <w:pPr>
              <w:pStyle w:val="Tablea"/>
            </w:pPr>
            <w:r w:rsidRPr="00C66603">
              <w:t>(d) a declaration made under subparagraph</w:t>
            </w:r>
            <w:r w:rsidR="00C66603" w:rsidRPr="00C66603">
              <w:t> </w:t>
            </w:r>
            <w:r w:rsidR="00241D01" w:rsidRPr="00C66603">
              <w:t>6(1)(h)(ii)</w:t>
            </w:r>
            <w:r w:rsidR="003620BA" w:rsidRPr="00C66603">
              <w:t>,</w:t>
            </w:r>
            <w:r w:rsidR="00241D01" w:rsidRPr="00C66603">
              <w:t xml:space="preserve"> or (</w:t>
            </w:r>
            <w:proofErr w:type="spellStart"/>
            <w:r w:rsidR="00241D01" w:rsidRPr="00C66603">
              <w:t>i</w:t>
            </w:r>
            <w:proofErr w:type="spellEnd"/>
            <w:r w:rsidR="00241D01" w:rsidRPr="00C66603">
              <w:t>)(ii)</w:t>
            </w:r>
            <w:r w:rsidRPr="00C66603">
              <w:t>, of that Act;</w:t>
            </w:r>
          </w:p>
          <w:p w:rsidR="00605FAF" w:rsidRPr="00C66603" w:rsidRDefault="00605FAF" w:rsidP="00241D01">
            <w:pPr>
              <w:pStyle w:val="Tablea"/>
            </w:pPr>
            <w:r w:rsidRPr="00C66603">
              <w:t>(e) a declaration made under section</w:t>
            </w:r>
            <w:r w:rsidR="00C66603" w:rsidRPr="00C66603">
              <w:t> </w:t>
            </w:r>
            <w:r w:rsidRPr="00C66603">
              <w:t xml:space="preserve">100 </w:t>
            </w:r>
            <w:r w:rsidR="004613DA" w:rsidRPr="00C66603">
              <w:t>of that Act</w:t>
            </w:r>
          </w:p>
        </w:tc>
      </w:tr>
      <w:tr w:rsidR="00B8771D" w:rsidRPr="00C66603" w:rsidTr="007972A6">
        <w:tc>
          <w:tcPr>
            <w:tcW w:w="846" w:type="dxa"/>
            <w:shd w:val="clear" w:color="auto" w:fill="auto"/>
          </w:tcPr>
          <w:p w:rsidR="00B8771D" w:rsidRPr="00C66603" w:rsidRDefault="003C6099" w:rsidP="00885DF6">
            <w:pPr>
              <w:pStyle w:val="Tabletext"/>
            </w:pPr>
            <w:r w:rsidRPr="00C66603">
              <w:t>58</w:t>
            </w:r>
          </w:p>
        </w:tc>
        <w:tc>
          <w:tcPr>
            <w:tcW w:w="6241" w:type="dxa"/>
            <w:shd w:val="clear" w:color="auto" w:fill="auto"/>
          </w:tcPr>
          <w:p w:rsidR="00B8771D" w:rsidRPr="00C66603" w:rsidRDefault="00605FAF" w:rsidP="00885DF6">
            <w:pPr>
              <w:pStyle w:val="Tabletext"/>
            </w:pPr>
            <w:r w:rsidRPr="00C66603">
              <w:t>A regulation</w:t>
            </w:r>
            <w:r w:rsidR="00B8771D" w:rsidRPr="00C66603">
              <w:t xml:space="preserve"> made under the </w:t>
            </w:r>
            <w:r w:rsidR="00B8771D" w:rsidRPr="00C66603">
              <w:rPr>
                <w:i/>
              </w:rPr>
              <w:t>Superannuation Act 1922</w:t>
            </w:r>
          </w:p>
        </w:tc>
      </w:tr>
      <w:tr w:rsidR="00B8771D" w:rsidRPr="00C66603" w:rsidTr="007972A6">
        <w:tc>
          <w:tcPr>
            <w:tcW w:w="846" w:type="dxa"/>
            <w:shd w:val="clear" w:color="auto" w:fill="auto"/>
          </w:tcPr>
          <w:p w:rsidR="00B8771D" w:rsidRPr="00C66603" w:rsidRDefault="003C6099" w:rsidP="00885DF6">
            <w:pPr>
              <w:pStyle w:val="Tabletext"/>
            </w:pPr>
            <w:r w:rsidRPr="00C66603">
              <w:t>59</w:t>
            </w:r>
          </w:p>
        </w:tc>
        <w:tc>
          <w:tcPr>
            <w:tcW w:w="6241" w:type="dxa"/>
            <w:shd w:val="clear" w:color="auto" w:fill="auto"/>
          </w:tcPr>
          <w:p w:rsidR="00B8771D" w:rsidRPr="00C66603" w:rsidRDefault="00605FAF" w:rsidP="009A1972">
            <w:pPr>
              <w:pStyle w:val="Tabletext"/>
            </w:pPr>
            <w:r w:rsidRPr="00C66603">
              <w:t>A regulation</w:t>
            </w:r>
            <w:r w:rsidR="00B8771D" w:rsidRPr="00C66603">
              <w:t xml:space="preserve"> made under the </w:t>
            </w:r>
            <w:r w:rsidR="009A1972" w:rsidRPr="00C66603">
              <w:rPr>
                <w:i/>
              </w:rPr>
              <w:t>Superannuation Act 1976</w:t>
            </w:r>
            <w:r w:rsidR="009A1972" w:rsidRPr="00C66603">
              <w:t xml:space="preserve"> (other than</w:t>
            </w:r>
            <w:r w:rsidR="00B8771D" w:rsidRPr="00C66603">
              <w:t xml:space="preserve"> </w:t>
            </w:r>
            <w:r w:rsidR="00B513FB" w:rsidRPr="00C66603">
              <w:t>a regulation</w:t>
            </w:r>
            <w:r w:rsidR="00B8771D" w:rsidRPr="00C66603">
              <w:t xml:space="preserve"> made solely for the purposes of section</w:t>
            </w:r>
            <w:r w:rsidR="00C66603" w:rsidRPr="00C66603">
              <w:t> </w:t>
            </w:r>
            <w:r w:rsidR="009A1972" w:rsidRPr="00C66603">
              <w:t>153AN</w:t>
            </w:r>
            <w:r w:rsidR="00B8771D" w:rsidRPr="00C66603">
              <w:t xml:space="preserve"> or subsection</w:t>
            </w:r>
            <w:r w:rsidR="00C66603" w:rsidRPr="00C66603">
              <w:t> </w:t>
            </w:r>
            <w:r w:rsidR="00B8771D" w:rsidRPr="00C66603">
              <w:t>160(1) of that Act</w:t>
            </w:r>
            <w:r w:rsidR="009A1972" w:rsidRPr="00C66603">
              <w:t>)</w:t>
            </w:r>
          </w:p>
        </w:tc>
      </w:tr>
      <w:tr w:rsidR="00B8771D" w:rsidRPr="00C66603" w:rsidTr="007972A6">
        <w:tc>
          <w:tcPr>
            <w:tcW w:w="846" w:type="dxa"/>
            <w:shd w:val="clear" w:color="auto" w:fill="auto"/>
          </w:tcPr>
          <w:p w:rsidR="00B8771D" w:rsidRPr="00C66603" w:rsidRDefault="003C6099" w:rsidP="00885DF6">
            <w:pPr>
              <w:pStyle w:val="Tabletext"/>
            </w:pPr>
            <w:r w:rsidRPr="00C66603">
              <w:t>60</w:t>
            </w:r>
          </w:p>
        </w:tc>
        <w:tc>
          <w:tcPr>
            <w:tcW w:w="6241" w:type="dxa"/>
            <w:shd w:val="clear" w:color="auto" w:fill="auto"/>
          </w:tcPr>
          <w:p w:rsidR="00B8771D" w:rsidRPr="00C66603" w:rsidRDefault="00605FAF" w:rsidP="00885DF6">
            <w:pPr>
              <w:pStyle w:val="Tabletext"/>
            </w:pPr>
            <w:r w:rsidRPr="00C66603">
              <w:t>A regulation</w:t>
            </w:r>
            <w:r w:rsidR="00B8771D" w:rsidRPr="00C66603">
              <w:t xml:space="preserve"> made under the </w:t>
            </w:r>
            <w:r w:rsidR="00B8771D" w:rsidRPr="00C66603">
              <w:rPr>
                <w:i/>
              </w:rPr>
              <w:t>Superannuation (Productivity Benefit) Act 1988</w:t>
            </w:r>
          </w:p>
        </w:tc>
      </w:tr>
      <w:tr w:rsidR="00B8771D" w:rsidRPr="00C66603" w:rsidTr="007972A6">
        <w:tc>
          <w:tcPr>
            <w:tcW w:w="846" w:type="dxa"/>
            <w:shd w:val="clear" w:color="auto" w:fill="auto"/>
          </w:tcPr>
          <w:p w:rsidR="00B8771D" w:rsidRPr="00C66603" w:rsidRDefault="003C6099" w:rsidP="00885DF6">
            <w:pPr>
              <w:pStyle w:val="Tabletext"/>
            </w:pPr>
            <w:r w:rsidRPr="00C66603">
              <w:t>61</w:t>
            </w:r>
          </w:p>
        </w:tc>
        <w:tc>
          <w:tcPr>
            <w:tcW w:w="6241" w:type="dxa"/>
            <w:shd w:val="clear" w:color="auto" w:fill="auto"/>
          </w:tcPr>
          <w:p w:rsidR="00605FAF" w:rsidRPr="00C66603" w:rsidRDefault="00605FAF" w:rsidP="00605FAF">
            <w:pPr>
              <w:pStyle w:val="Tabletext"/>
            </w:pPr>
            <w:r w:rsidRPr="00C66603">
              <w:t>Each of the following:</w:t>
            </w:r>
          </w:p>
          <w:p w:rsidR="00B8771D" w:rsidRPr="00C66603" w:rsidRDefault="00605FAF" w:rsidP="00605FAF">
            <w:pPr>
              <w:pStyle w:val="Tablea"/>
            </w:pPr>
            <w:r w:rsidRPr="00C66603">
              <w:t>(a) a code</w:t>
            </w:r>
            <w:r w:rsidR="00B8771D" w:rsidRPr="00C66603">
              <w:t xml:space="preserve"> made under subclause</w:t>
            </w:r>
            <w:r w:rsidR="00C66603" w:rsidRPr="00C66603">
              <w:t> </w:t>
            </w:r>
            <w:r w:rsidR="00B8771D" w:rsidRPr="00C66603">
              <w:t>37(1) of Schedule</w:t>
            </w:r>
            <w:r w:rsidR="00C66603" w:rsidRPr="00C66603">
              <w:t> </w:t>
            </w:r>
            <w:r w:rsidR="00B8771D" w:rsidRPr="00C66603">
              <w:t xml:space="preserve">1 to the </w:t>
            </w:r>
            <w:r w:rsidR="00B8771D" w:rsidRPr="00C66603">
              <w:rPr>
                <w:i/>
              </w:rPr>
              <w:t>Telecommunications Act 1997</w:t>
            </w:r>
            <w:r w:rsidRPr="00C66603">
              <w:t>;</w:t>
            </w:r>
          </w:p>
          <w:p w:rsidR="00605FAF" w:rsidRPr="00C66603" w:rsidRDefault="00605FAF" w:rsidP="00241D01">
            <w:pPr>
              <w:pStyle w:val="Tablea"/>
            </w:pPr>
            <w:r w:rsidRPr="00C66603">
              <w:t>(b) a declaration made under subclause</w:t>
            </w:r>
            <w:r w:rsidR="00C66603" w:rsidRPr="00C66603">
              <w:t> </w:t>
            </w:r>
            <w:r w:rsidRPr="00C66603">
              <w:t>4(1) of Schedule</w:t>
            </w:r>
            <w:r w:rsidR="00C66603" w:rsidRPr="00C66603">
              <w:t> </w:t>
            </w:r>
            <w:r w:rsidRPr="00C66603">
              <w:t xml:space="preserve">3A </w:t>
            </w:r>
            <w:r w:rsidR="004613DA" w:rsidRPr="00C66603">
              <w:t>to that Act</w:t>
            </w:r>
          </w:p>
        </w:tc>
      </w:tr>
      <w:tr w:rsidR="00B8771D" w:rsidRPr="00C66603" w:rsidTr="007972A6">
        <w:tc>
          <w:tcPr>
            <w:tcW w:w="846" w:type="dxa"/>
            <w:shd w:val="clear" w:color="auto" w:fill="auto"/>
          </w:tcPr>
          <w:p w:rsidR="00B8771D" w:rsidRPr="00C66603" w:rsidRDefault="003C6099" w:rsidP="00885DF6">
            <w:pPr>
              <w:pStyle w:val="Tabletext"/>
            </w:pPr>
            <w:r w:rsidRPr="00C66603">
              <w:t>62</w:t>
            </w:r>
          </w:p>
        </w:tc>
        <w:tc>
          <w:tcPr>
            <w:tcW w:w="6241" w:type="dxa"/>
            <w:shd w:val="clear" w:color="auto" w:fill="auto"/>
          </w:tcPr>
          <w:p w:rsidR="00B8771D" w:rsidRPr="00C66603" w:rsidRDefault="00605FAF" w:rsidP="00231ADC">
            <w:pPr>
              <w:pStyle w:val="Tabletext"/>
            </w:pPr>
            <w:r w:rsidRPr="00C66603">
              <w:t>A declaration</w:t>
            </w:r>
            <w:r w:rsidR="00B8771D" w:rsidRPr="00C66603">
              <w:t xml:space="preserve"> made under subsection</w:t>
            </w:r>
            <w:r w:rsidR="00C66603" w:rsidRPr="00C66603">
              <w:t> </w:t>
            </w:r>
            <w:r w:rsidR="00231ADC" w:rsidRPr="00C66603">
              <w:t>6N(2)</w:t>
            </w:r>
            <w:r w:rsidR="00B8771D" w:rsidRPr="00C66603">
              <w:t xml:space="preserve"> or section</w:t>
            </w:r>
            <w:r w:rsidR="00C66603" w:rsidRPr="00C66603">
              <w:t> </w:t>
            </w:r>
            <w:r w:rsidR="00B8771D" w:rsidRPr="00C66603">
              <w:t xml:space="preserve">34 of the </w:t>
            </w:r>
            <w:r w:rsidR="00B8771D" w:rsidRPr="00C66603">
              <w:rPr>
                <w:i/>
              </w:rPr>
              <w:t>Telecommunications (Interception and Access) Act 1979</w:t>
            </w:r>
          </w:p>
        </w:tc>
      </w:tr>
      <w:tr w:rsidR="00B8771D" w:rsidRPr="00C66603" w:rsidTr="007972A6">
        <w:tc>
          <w:tcPr>
            <w:tcW w:w="846" w:type="dxa"/>
            <w:shd w:val="clear" w:color="auto" w:fill="auto"/>
          </w:tcPr>
          <w:p w:rsidR="00B8771D" w:rsidRPr="00C66603" w:rsidRDefault="003C6099" w:rsidP="00885DF6">
            <w:pPr>
              <w:pStyle w:val="Tabletext"/>
            </w:pPr>
            <w:r w:rsidRPr="00C66603">
              <w:t>63</w:t>
            </w:r>
          </w:p>
        </w:tc>
        <w:tc>
          <w:tcPr>
            <w:tcW w:w="6241" w:type="dxa"/>
            <w:shd w:val="clear" w:color="auto" w:fill="auto"/>
          </w:tcPr>
          <w:p w:rsidR="00605FAF" w:rsidRPr="00C66603" w:rsidRDefault="00605FAF" w:rsidP="00605FAF">
            <w:pPr>
              <w:pStyle w:val="Tabletext"/>
            </w:pPr>
            <w:r w:rsidRPr="00C66603">
              <w:t>Each of the following:</w:t>
            </w:r>
          </w:p>
          <w:p w:rsidR="00B8771D" w:rsidRPr="00C66603" w:rsidRDefault="00605FAF" w:rsidP="00605FAF">
            <w:pPr>
              <w:pStyle w:val="Tablea"/>
            </w:pPr>
            <w:r w:rsidRPr="00C66603">
              <w:t>(a) a declaration</w:t>
            </w:r>
            <w:r w:rsidR="00B8771D" w:rsidRPr="00C66603">
              <w:t xml:space="preserve"> made under section</w:t>
            </w:r>
            <w:r w:rsidR="00C66603" w:rsidRPr="00C66603">
              <w:t> </w:t>
            </w:r>
            <w:r w:rsidR="00B8771D" w:rsidRPr="00C66603">
              <w:t xml:space="preserve">6 of the </w:t>
            </w:r>
            <w:r w:rsidR="00B8771D" w:rsidRPr="00C66603">
              <w:rPr>
                <w:i/>
              </w:rPr>
              <w:t>Terrorism Insurance Act 2003</w:t>
            </w:r>
            <w:r w:rsidRPr="00C66603">
              <w:t>;</w:t>
            </w:r>
          </w:p>
          <w:p w:rsidR="00605FAF" w:rsidRPr="00C66603" w:rsidRDefault="00605FAF" w:rsidP="00605FAF">
            <w:pPr>
              <w:pStyle w:val="Tablea"/>
            </w:pPr>
            <w:r w:rsidRPr="00C66603">
              <w:t>(b) a</w:t>
            </w:r>
            <w:r w:rsidR="004613DA" w:rsidRPr="00C66603">
              <w:t xml:space="preserve"> regulation made under that Act</w:t>
            </w:r>
          </w:p>
        </w:tc>
      </w:tr>
      <w:tr w:rsidR="00FD676B" w:rsidRPr="00C66603" w:rsidTr="007972A6"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FD676B" w:rsidRPr="00C66603" w:rsidRDefault="003C6099" w:rsidP="00885DF6">
            <w:pPr>
              <w:pStyle w:val="Tabletext"/>
            </w:pPr>
            <w:r w:rsidRPr="00C66603">
              <w:t>64</w:t>
            </w:r>
          </w:p>
        </w:tc>
        <w:tc>
          <w:tcPr>
            <w:tcW w:w="6241" w:type="dxa"/>
            <w:tcBorders>
              <w:bottom w:val="single" w:sz="4" w:space="0" w:color="auto"/>
            </w:tcBorders>
            <w:shd w:val="clear" w:color="auto" w:fill="auto"/>
          </w:tcPr>
          <w:p w:rsidR="00FD676B" w:rsidRPr="00C66603" w:rsidRDefault="00605FAF" w:rsidP="00605FAF">
            <w:pPr>
              <w:pStyle w:val="Tabletext"/>
            </w:pPr>
            <w:r w:rsidRPr="00C66603">
              <w:t>A declaration made</w:t>
            </w:r>
            <w:r w:rsidR="00FD676B" w:rsidRPr="00C66603">
              <w:t xml:space="preserve"> under section</w:t>
            </w:r>
            <w:r w:rsidR="00C66603" w:rsidRPr="00C66603">
              <w:t> </w:t>
            </w:r>
            <w:r w:rsidR="00FD676B" w:rsidRPr="00C66603">
              <w:t xml:space="preserve">31 of the </w:t>
            </w:r>
            <w:r w:rsidR="00FD676B" w:rsidRPr="00C66603">
              <w:rPr>
                <w:i/>
              </w:rPr>
              <w:t>Trans</w:t>
            </w:r>
            <w:r w:rsidR="00C66603">
              <w:rPr>
                <w:i/>
              </w:rPr>
              <w:noBreakHyphen/>
            </w:r>
            <w:r w:rsidR="00FD676B" w:rsidRPr="00C66603">
              <w:rPr>
                <w:i/>
              </w:rPr>
              <w:t>Tasman Mutual Recognition Act 1997</w:t>
            </w:r>
          </w:p>
        </w:tc>
      </w:tr>
      <w:tr w:rsidR="00B8771D" w:rsidRPr="00C66603" w:rsidTr="007972A6">
        <w:tc>
          <w:tcPr>
            <w:tcW w:w="846" w:type="dxa"/>
            <w:tcBorders>
              <w:bottom w:val="single" w:sz="12" w:space="0" w:color="auto"/>
            </w:tcBorders>
            <w:shd w:val="clear" w:color="auto" w:fill="auto"/>
          </w:tcPr>
          <w:p w:rsidR="00B8771D" w:rsidRPr="00C66603" w:rsidRDefault="003C6099" w:rsidP="00885DF6">
            <w:pPr>
              <w:pStyle w:val="Tabletext"/>
            </w:pPr>
            <w:r w:rsidRPr="00C66603">
              <w:t>65</w:t>
            </w:r>
          </w:p>
        </w:tc>
        <w:tc>
          <w:tcPr>
            <w:tcW w:w="6241" w:type="dxa"/>
            <w:tcBorders>
              <w:bottom w:val="single" w:sz="12" w:space="0" w:color="auto"/>
            </w:tcBorders>
            <w:shd w:val="clear" w:color="auto" w:fill="auto"/>
          </w:tcPr>
          <w:p w:rsidR="00605FAF" w:rsidRPr="00C66603" w:rsidRDefault="00605FAF" w:rsidP="00885DF6">
            <w:pPr>
              <w:pStyle w:val="Tabletext"/>
            </w:pPr>
            <w:r w:rsidRPr="00C66603">
              <w:t>Each of the following:</w:t>
            </w:r>
          </w:p>
          <w:p w:rsidR="00B8771D" w:rsidRPr="00C66603" w:rsidRDefault="00605FAF" w:rsidP="003620BA">
            <w:pPr>
              <w:pStyle w:val="Tablea"/>
            </w:pPr>
            <w:r w:rsidRPr="00C66603">
              <w:t>(a) a determination</w:t>
            </w:r>
            <w:r w:rsidR="00B8771D" w:rsidRPr="00C66603">
              <w:t xml:space="preserve"> made for the purposes of the definition of </w:t>
            </w:r>
            <w:r w:rsidR="00B8771D" w:rsidRPr="00C66603">
              <w:rPr>
                <w:b/>
                <w:i/>
              </w:rPr>
              <w:t>non</w:t>
            </w:r>
            <w:r w:rsidR="00C66603">
              <w:rPr>
                <w:b/>
                <w:i/>
              </w:rPr>
              <w:noBreakHyphen/>
            </w:r>
            <w:r w:rsidR="00B8771D" w:rsidRPr="00C66603">
              <w:rPr>
                <w:b/>
                <w:i/>
              </w:rPr>
              <w:t>warlike service</w:t>
            </w:r>
            <w:r w:rsidR="00B8771D" w:rsidRPr="00C66603">
              <w:t xml:space="preserve"> or </w:t>
            </w:r>
            <w:r w:rsidR="00B8771D" w:rsidRPr="00C66603">
              <w:rPr>
                <w:b/>
                <w:i/>
              </w:rPr>
              <w:t>warlike service</w:t>
            </w:r>
            <w:r w:rsidR="00B8771D" w:rsidRPr="00C66603">
              <w:t xml:space="preserve"> in subsection</w:t>
            </w:r>
            <w:r w:rsidR="00C66603" w:rsidRPr="00C66603">
              <w:t> </w:t>
            </w:r>
            <w:r w:rsidR="00231ADC" w:rsidRPr="00C66603">
              <w:t>5C(1)</w:t>
            </w:r>
            <w:r w:rsidR="00B8771D" w:rsidRPr="00C66603">
              <w:t xml:space="preserve"> of the </w:t>
            </w:r>
            <w:r w:rsidR="00B8771D" w:rsidRPr="00C66603">
              <w:rPr>
                <w:i/>
              </w:rPr>
              <w:t>Veterans’ Entitlements Act 1986</w:t>
            </w:r>
            <w:r w:rsidR="003620BA" w:rsidRPr="00C66603">
              <w:t>;</w:t>
            </w:r>
          </w:p>
          <w:p w:rsidR="00605FAF" w:rsidRPr="00C66603" w:rsidRDefault="00943456" w:rsidP="003620BA">
            <w:pPr>
              <w:pStyle w:val="Tablea"/>
            </w:pPr>
            <w:r w:rsidRPr="00C66603">
              <w:t>(b</w:t>
            </w:r>
            <w:r w:rsidR="00605FAF" w:rsidRPr="00C66603">
              <w:t>) an instrument made under subsection</w:t>
            </w:r>
            <w:r w:rsidR="00C66603" w:rsidRPr="00C66603">
              <w:t> </w:t>
            </w:r>
            <w:r w:rsidR="00605FAF" w:rsidRPr="00C66603">
              <w:t>69B(6) of that Act;</w:t>
            </w:r>
          </w:p>
          <w:p w:rsidR="00886CDE" w:rsidRPr="00C66603" w:rsidRDefault="00605FAF" w:rsidP="00FA4539">
            <w:pPr>
              <w:pStyle w:val="Tablea"/>
            </w:pPr>
            <w:r w:rsidRPr="00C66603">
              <w:t>(</w:t>
            </w:r>
            <w:r w:rsidR="00943456" w:rsidRPr="00C66603">
              <w:t>c</w:t>
            </w:r>
            <w:r w:rsidRPr="00C66603">
              <w:t xml:space="preserve">) a determination made for the purposes of the definition of </w:t>
            </w:r>
            <w:r w:rsidRPr="00C66603">
              <w:rPr>
                <w:b/>
                <w:i/>
              </w:rPr>
              <w:t>hazardous service</w:t>
            </w:r>
            <w:r w:rsidRPr="00C66603">
              <w:t xml:space="preserve"> in subsection</w:t>
            </w:r>
            <w:r w:rsidR="00C66603" w:rsidRPr="00C66603">
              <w:t> </w:t>
            </w:r>
            <w:r w:rsidR="004613DA" w:rsidRPr="00C66603">
              <w:t>120(7) of that Act</w:t>
            </w:r>
          </w:p>
        </w:tc>
      </w:tr>
    </w:tbl>
    <w:p w:rsidR="003229CC" w:rsidRPr="00C66603" w:rsidRDefault="003229CC">
      <w:pPr>
        <w:sectPr w:rsidR="003229CC" w:rsidRPr="00C66603" w:rsidSect="004465E9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381" w:right="2410" w:bottom="4252" w:left="2410" w:header="720" w:footer="3402" w:gutter="0"/>
          <w:pgNumType w:start="1"/>
          <w:cols w:space="720"/>
          <w:docGrid w:linePitch="299"/>
        </w:sectPr>
      </w:pPr>
    </w:p>
    <w:p w:rsidR="003229CC" w:rsidRPr="00C66603" w:rsidRDefault="003229CC" w:rsidP="003229CC">
      <w:pPr>
        <w:pStyle w:val="ActHead6"/>
      </w:pPr>
      <w:bookmarkStart w:id="23" w:name="_Toc428513824"/>
      <w:bookmarkStart w:id="24" w:name="opcAmSched"/>
      <w:bookmarkStart w:id="25" w:name="opcCurrentFind"/>
      <w:r w:rsidRPr="00C66603">
        <w:rPr>
          <w:rStyle w:val="CharAmSchNo"/>
        </w:rPr>
        <w:t>Schedule</w:t>
      </w:r>
      <w:r w:rsidR="00C66603" w:rsidRPr="00C66603">
        <w:rPr>
          <w:rStyle w:val="CharAmSchNo"/>
        </w:rPr>
        <w:t> </w:t>
      </w:r>
      <w:r w:rsidR="004A6509" w:rsidRPr="00C66603">
        <w:rPr>
          <w:rStyle w:val="CharAmSchNo"/>
        </w:rPr>
        <w:t>1</w:t>
      </w:r>
      <w:r w:rsidRPr="00C66603">
        <w:t>—</w:t>
      </w:r>
      <w:r w:rsidRPr="00C66603">
        <w:rPr>
          <w:rStyle w:val="CharAmSchText"/>
        </w:rPr>
        <w:t>Repeals</w:t>
      </w:r>
      <w:bookmarkEnd w:id="23"/>
    </w:p>
    <w:bookmarkEnd w:id="24"/>
    <w:bookmarkEnd w:id="25"/>
    <w:p w:rsidR="003229CC" w:rsidRPr="00C66603" w:rsidRDefault="003229CC">
      <w:pPr>
        <w:pStyle w:val="Header"/>
      </w:pPr>
      <w:r w:rsidRPr="00C66603">
        <w:rPr>
          <w:rStyle w:val="CharAmPartNo"/>
        </w:rPr>
        <w:t xml:space="preserve"> </w:t>
      </w:r>
      <w:r w:rsidRPr="00C66603">
        <w:rPr>
          <w:rStyle w:val="CharAmPartText"/>
        </w:rPr>
        <w:t xml:space="preserve"> </w:t>
      </w:r>
    </w:p>
    <w:p w:rsidR="003229CC" w:rsidRPr="00C66603" w:rsidRDefault="003229CC" w:rsidP="003229CC">
      <w:pPr>
        <w:pStyle w:val="ActHead9"/>
      </w:pPr>
      <w:bookmarkStart w:id="26" w:name="_Toc428513825"/>
      <w:r w:rsidRPr="00C66603">
        <w:t>Legislative Instruments Regulations</w:t>
      </w:r>
      <w:r w:rsidR="00C66603" w:rsidRPr="00C66603">
        <w:t> </w:t>
      </w:r>
      <w:r w:rsidRPr="00C66603">
        <w:t>2004</w:t>
      </w:r>
      <w:bookmarkEnd w:id="26"/>
    </w:p>
    <w:p w:rsidR="003229CC" w:rsidRPr="00C66603" w:rsidRDefault="003229CC" w:rsidP="002664EF">
      <w:pPr>
        <w:pStyle w:val="ItemHead"/>
      </w:pPr>
      <w:r w:rsidRPr="00C66603">
        <w:t>1  The whole of the Regulations</w:t>
      </w:r>
    </w:p>
    <w:p w:rsidR="003229CC" w:rsidRPr="00C66603" w:rsidRDefault="00FA4539" w:rsidP="003229CC">
      <w:pPr>
        <w:pStyle w:val="Item"/>
      </w:pPr>
      <w:r w:rsidRPr="00C66603">
        <w:t>Repeal the R</w:t>
      </w:r>
      <w:r w:rsidR="003229CC" w:rsidRPr="00C66603">
        <w:t>egulations.</w:t>
      </w:r>
    </w:p>
    <w:p w:rsidR="003229CC" w:rsidRPr="00C66603" w:rsidRDefault="003229CC">
      <w:pPr>
        <w:sectPr w:rsidR="003229CC" w:rsidRPr="00C66603" w:rsidSect="004465E9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1871" w:right="2410" w:bottom="4252" w:left="2410" w:header="720" w:footer="3402" w:gutter="0"/>
          <w:cols w:space="720"/>
          <w:docGrid w:linePitch="299"/>
        </w:sectPr>
      </w:pPr>
    </w:p>
    <w:p w:rsidR="0045488A" w:rsidRPr="00C66603" w:rsidRDefault="0045488A" w:rsidP="00D33CD2"/>
    <w:sectPr w:rsidR="0045488A" w:rsidRPr="00C66603" w:rsidSect="004465E9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/>
      <w:pgMar w:top="2381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961" w:rsidRDefault="00D54961" w:rsidP="00715914">
      <w:pPr>
        <w:spacing w:line="240" w:lineRule="auto"/>
      </w:pPr>
      <w:r>
        <w:separator/>
      </w:r>
    </w:p>
  </w:endnote>
  <w:endnote w:type="continuationSeparator" w:id="0">
    <w:p w:rsidR="00D54961" w:rsidRDefault="00D5496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61" w:rsidRPr="004465E9" w:rsidRDefault="00D54961" w:rsidP="004465E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465E9">
      <w:rPr>
        <w:i/>
        <w:sz w:val="18"/>
      </w:rPr>
      <w:t xml:space="preserve"> </w:t>
    </w:r>
    <w:r w:rsidR="004465E9" w:rsidRPr="004465E9">
      <w:rPr>
        <w:i/>
        <w:sz w:val="18"/>
      </w:rPr>
      <w:t>OPC60299 - C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61" w:rsidRPr="00D90ABA" w:rsidRDefault="00D54961" w:rsidP="003229C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73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68"/>
    </w:tblGrid>
    <w:tr w:rsidR="00D54961" w:rsidTr="00405EBB">
      <w:tc>
        <w:tcPr>
          <w:tcW w:w="1383" w:type="dxa"/>
        </w:tcPr>
        <w:p w:rsidR="00D54961" w:rsidRDefault="00D54961" w:rsidP="002664EF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202FBB">
            <w:rPr>
              <w:i/>
              <w:sz w:val="18"/>
            </w:rPr>
            <w:t>No. 158,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54961" w:rsidRDefault="00D54961" w:rsidP="002664E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02FBB">
            <w:rPr>
              <w:i/>
              <w:sz w:val="18"/>
            </w:rPr>
            <w:t>Legislation (Exemptions and Other Matters)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68" w:type="dxa"/>
        </w:tcPr>
        <w:p w:rsidR="00D54961" w:rsidRDefault="00D54961" w:rsidP="002664E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7787">
            <w:rPr>
              <w:i/>
              <w:noProof/>
              <w:sz w:val="18"/>
            </w:rPr>
            <w:t>24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54961" w:rsidRPr="00D90ABA" w:rsidRDefault="004465E9" w:rsidP="004465E9">
    <w:pPr>
      <w:rPr>
        <w:i/>
        <w:sz w:val="18"/>
      </w:rPr>
    </w:pPr>
    <w:r w:rsidRPr="004465E9">
      <w:rPr>
        <w:rFonts w:cs="Times New Roman"/>
        <w:i/>
        <w:sz w:val="18"/>
      </w:rPr>
      <w:t>OPC60299 - C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61" w:rsidRDefault="00D54961">
    <w:pPr>
      <w:pBdr>
        <w:top w:val="single" w:sz="6" w:space="1" w:color="auto"/>
      </w:pBdr>
      <w:rPr>
        <w:sz w:val="18"/>
      </w:rPr>
    </w:pPr>
  </w:p>
  <w:p w:rsidR="00D54961" w:rsidRDefault="00D54961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202FBB">
      <w:rPr>
        <w:i/>
        <w:noProof/>
        <w:sz w:val="18"/>
      </w:rPr>
      <w:t>Legislation (Exemptions and Other Matters) Regulation 2015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202FBB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387787">
      <w:rPr>
        <w:i/>
        <w:noProof/>
        <w:sz w:val="18"/>
      </w:rPr>
      <w:t>24</w:t>
    </w:r>
    <w:r>
      <w:rPr>
        <w:i/>
        <w:sz w:val="18"/>
      </w:rPr>
      <w:fldChar w:fldCharType="end"/>
    </w:r>
  </w:p>
  <w:p w:rsidR="00D54961" w:rsidRDefault="00D54961">
    <w:pPr>
      <w:rPr>
        <w:i/>
        <w:sz w:val="18"/>
      </w:rPr>
    </w:pPr>
    <w:r>
      <w:rPr>
        <w:i/>
        <w:sz w:val="18"/>
      </w:rPr>
      <w:t xml:space="preserve">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61" w:rsidRPr="004465E9" w:rsidRDefault="00D54961" w:rsidP="003229CC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D54961" w:rsidRPr="004465E9" w:rsidTr="002B0EA5">
      <w:tc>
        <w:tcPr>
          <w:tcW w:w="533" w:type="dxa"/>
        </w:tcPr>
        <w:p w:rsidR="00D54961" w:rsidRPr="004465E9" w:rsidRDefault="00D54961" w:rsidP="002B0EA5">
          <w:pPr>
            <w:spacing w:line="0" w:lineRule="atLeast"/>
            <w:rPr>
              <w:rFonts w:cs="Times New Roman"/>
              <w:i/>
              <w:sz w:val="18"/>
            </w:rPr>
          </w:pPr>
          <w:r w:rsidRPr="004465E9">
            <w:rPr>
              <w:rFonts w:cs="Times New Roman"/>
              <w:i/>
              <w:sz w:val="18"/>
            </w:rPr>
            <w:fldChar w:fldCharType="begin"/>
          </w:r>
          <w:r w:rsidRPr="004465E9">
            <w:rPr>
              <w:rFonts w:cs="Times New Roman"/>
              <w:i/>
              <w:sz w:val="18"/>
            </w:rPr>
            <w:instrText xml:space="preserve"> PAGE </w:instrText>
          </w:r>
          <w:r w:rsidRPr="004465E9">
            <w:rPr>
              <w:rFonts w:cs="Times New Roman"/>
              <w:i/>
              <w:sz w:val="18"/>
            </w:rPr>
            <w:fldChar w:fldCharType="separate"/>
          </w:r>
          <w:r w:rsidR="00387787">
            <w:rPr>
              <w:rFonts w:cs="Times New Roman"/>
              <w:i/>
              <w:noProof/>
              <w:sz w:val="18"/>
            </w:rPr>
            <w:t>24</w:t>
          </w:r>
          <w:r w:rsidRPr="004465E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54961" w:rsidRPr="004465E9" w:rsidRDefault="00D54961" w:rsidP="002B0EA5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465E9">
            <w:rPr>
              <w:rFonts w:cs="Times New Roman"/>
              <w:i/>
              <w:sz w:val="18"/>
            </w:rPr>
            <w:fldChar w:fldCharType="begin"/>
          </w:r>
          <w:r w:rsidRPr="004465E9">
            <w:rPr>
              <w:rFonts w:cs="Times New Roman"/>
              <w:i/>
              <w:sz w:val="18"/>
            </w:rPr>
            <w:instrText xml:space="preserve"> DOCPROPERTY ShortT </w:instrText>
          </w:r>
          <w:r w:rsidRPr="004465E9">
            <w:rPr>
              <w:rFonts w:cs="Times New Roman"/>
              <w:i/>
              <w:sz w:val="18"/>
            </w:rPr>
            <w:fldChar w:fldCharType="separate"/>
          </w:r>
          <w:r w:rsidR="00202FBB">
            <w:rPr>
              <w:rFonts w:cs="Times New Roman"/>
              <w:i/>
              <w:sz w:val="18"/>
            </w:rPr>
            <w:t>Legislation (Exemptions and Other Matters) Regulation 2015</w:t>
          </w:r>
          <w:r w:rsidRPr="004465E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D54961" w:rsidRPr="004465E9" w:rsidRDefault="00D54961" w:rsidP="002B0EA5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4465E9">
            <w:rPr>
              <w:rFonts w:cs="Times New Roman"/>
              <w:i/>
              <w:sz w:val="18"/>
            </w:rPr>
            <w:fldChar w:fldCharType="begin"/>
          </w:r>
          <w:r w:rsidRPr="004465E9">
            <w:rPr>
              <w:rFonts w:cs="Times New Roman"/>
              <w:i/>
              <w:sz w:val="18"/>
            </w:rPr>
            <w:instrText xml:space="preserve"> DOCPROPERTY ActNo </w:instrText>
          </w:r>
          <w:r w:rsidRPr="004465E9">
            <w:rPr>
              <w:rFonts w:cs="Times New Roman"/>
              <w:i/>
              <w:sz w:val="18"/>
            </w:rPr>
            <w:fldChar w:fldCharType="separate"/>
          </w:r>
          <w:r w:rsidR="00202FBB">
            <w:rPr>
              <w:rFonts w:cs="Times New Roman"/>
              <w:i/>
              <w:sz w:val="18"/>
            </w:rPr>
            <w:t>No. 158, 2015</w:t>
          </w:r>
          <w:r w:rsidRPr="004465E9">
            <w:rPr>
              <w:rFonts w:cs="Times New Roman"/>
              <w:i/>
              <w:sz w:val="18"/>
            </w:rPr>
            <w:fldChar w:fldCharType="end"/>
          </w:r>
        </w:p>
      </w:tc>
    </w:tr>
  </w:tbl>
  <w:p w:rsidR="00D54961" w:rsidRPr="004465E9" w:rsidRDefault="004465E9" w:rsidP="004465E9">
    <w:pPr>
      <w:rPr>
        <w:rFonts w:cs="Times New Roman"/>
        <w:i/>
        <w:sz w:val="18"/>
      </w:rPr>
    </w:pPr>
    <w:r w:rsidRPr="004465E9">
      <w:rPr>
        <w:rFonts w:cs="Times New Roman"/>
        <w:i/>
        <w:sz w:val="18"/>
      </w:rPr>
      <w:t>OPC60299 - C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61" w:rsidRPr="002B0EA5" w:rsidRDefault="00D54961" w:rsidP="003229C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D54961" w:rsidTr="002B0EA5">
      <w:tc>
        <w:tcPr>
          <w:tcW w:w="1383" w:type="dxa"/>
        </w:tcPr>
        <w:p w:rsidR="00D54961" w:rsidRDefault="00D54961" w:rsidP="002B0EA5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202FBB">
            <w:rPr>
              <w:i/>
              <w:sz w:val="18"/>
            </w:rPr>
            <w:t>No. 158,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54961" w:rsidRDefault="00D54961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02FBB">
            <w:rPr>
              <w:i/>
              <w:sz w:val="18"/>
            </w:rPr>
            <w:t>Legislation (Exemptions and Other Matters)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D54961" w:rsidRDefault="00D54961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7787">
            <w:rPr>
              <w:i/>
              <w:noProof/>
              <w:sz w:val="18"/>
            </w:rPr>
            <w:t>24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54961" w:rsidRPr="00ED79B6" w:rsidRDefault="004465E9" w:rsidP="004465E9">
    <w:pPr>
      <w:rPr>
        <w:i/>
        <w:sz w:val="18"/>
      </w:rPr>
    </w:pPr>
    <w:r w:rsidRPr="004465E9">
      <w:rPr>
        <w:rFonts w:cs="Times New Roman"/>
        <w:i/>
        <w:sz w:val="18"/>
      </w:rPr>
      <w:t>OPC60299 - C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61" w:rsidRPr="002B0EA5" w:rsidRDefault="00D54961" w:rsidP="002B0EA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D54961" w:rsidTr="002B0EA5">
      <w:tc>
        <w:tcPr>
          <w:tcW w:w="1383" w:type="dxa"/>
        </w:tcPr>
        <w:p w:rsidR="00D54961" w:rsidRDefault="00D54961" w:rsidP="002B0EA5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202FBB">
            <w:rPr>
              <w:i/>
              <w:sz w:val="18"/>
            </w:rPr>
            <w:t>No. 158,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54961" w:rsidRDefault="00D54961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02FBB">
            <w:rPr>
              <w:i/>
              <w:sz w:val="18"/>
            </w:rPr>
            <w:t>Legislation (Exemptions and Other Matters)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D54961" w:rsidRDefault="00D54961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7787">
            <w:rPr>
              <w:i/>
              <w:noProof/>
              <w:sz w:val="18"/>
            </w:rPr>
            <w:t>24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54961" w:rsidRPr="00ED79B6" w:rsidRDefault="00D54961" w:rsidP="00CE51C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61" w:rsidRDefault="00D54961" w:rsidP="003229CC">
    <w:pPr>
      <w:pStyle w:val="Footer"/>
      <w:spacing w:before="120"/>
    </w:pPr>
  </w:p>
  <w:p w:rsidR="00D54961" w:rsidRPr="00E44C17" w:rsidRDefault="004465E9" w:rsidP="004465E9">
    <w:pPr>
      <w:pStyle w:val="Footer"/>
    </w:pPr>
    <w:r w:rsidRPr="004465E9">
      <w:rPr>
        <w:i/>
        <w:sz w:val="18"/>
      </w:rPr>
      <w:t>OPC60299 -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61" w:rsidRPr="00ED79B6" w:rsidRDefault="00D54961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61" w:rsidRPr="004465E9" w:rsidRDefault="00D54961" w:rsidP="003229CC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D54961" w:rsidRPr="004465E9" w:rsidTr="002B0EA5">
      <w:tc>
        <w:tcPr>
          <w:tcW w:w="1383" w:type="dxa"/>
        </w:tcPr>
        <w:p w:rsidR="00D54961" w:rsidRPr="004465E9" w:rsidRDefault="00D54961" w:rsidP="002B0EA5">
          <w:pPr>
            <w:spacing w:line="0" w:lineRule="atLeast"/>
            <w:rPr>
              <w:rFonts w:cs="Times New Roman"/>
              <w:i/>
              <w:sz w:val="18"/>
            </w:rPr>
          </w:pPr>
          <w:r w:rsidRPr="004465E9">
            <w:rPr>
              <w:rFonts w:cs="Times New Roman"/>
              <w:i/>
              <w:sz w:val="18"/>
            </w:rPr>
            <w:fldChar w:fldCharType="begin"/>
          </w:r>
          <w:r w:rsidRPr="004465E9">
            <w:rPr>
              <w:rFonts w:cs="Times New Roman"/>
              <w:i/>
              <w:sz w:val="18"/>
            </w:rPr>
            <w:instrText xml:space="preserve"> DOCPROPERTY ActNo </w:instrText>
          </w:r>
          <w:r w:rsidRPr="004465E9">
            <w:rPr>
              <w:rFonts w:cs="Times New Roman"/>
              <w:i/>
              <w:sz w:val="18"/>
            </w:rPr>
            <w:fldChar w:fldCharType="separate"/>
          </w:r>
          <w:r w:rsidR="00202FBB">
            <w:rPr>
              <w:rFonts w:cs="Times New Roman"/>
              <w:i/>
              <w:sz w:val="18"/>
            </w:rPr>
            <w:t>No. 158, 2015</w:t>
          </w:r>
          <w:r w:rsidRPr="004465E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54961" w:rsidRPr="004465E9" w:rsidRDefault="00D54961" w:rsidP="002B0EA5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465E9">
            <w:rPr>
              <w:rFonts w:cs="Times New Roman"/>
              <w:i/>
              <w:sz w:val="18"/>
            </w:rPr>
            <w:fldChar w:fldCharType="begin"/>
          </w:r>
          <w:r w:rsidRPr="004465E9">
            <w:rPr>
              <w:rFonts w:cs="Times New Roman"/>
              <w:i/>
              <w:sz w:val="18"/>
            </w:rPr>
            <w:instrText xml:space="preserve"> DOCPROPERTY ShortT </w:instrText>
          </w:r>
          <w:r w:rsidRPr="004465E9">
            <w:rPr>
              <w:rFonts w:cs="Times New Roman"/>
              <w:i/>
              <w:sz w:val="18"/>
            </w:rPr>
            <w:fldChar w:fldCharType="separate"/>
          </w:r>
          <w:r w:rsidR="00202FBB">
            <w:rPr>
              <w:rFonts w:cs="Times New Roman"/>
              <w:i/>
              <w:sz w:val="18"/>
            </w:rPr>
            <w:t>Legislation (Exemptions and Other Matters) Regulation 2015</w:t>
          </w:r>
          <w:r w:rsidRPr="004465E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D54961" w:rsidRPr="004465E9" w:rsidRDefault="00D54961" w:rsidP="002B0EA5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4465E9">
            <w:rPr>
              <w:rFonts w:cs="Times New Roman"/>
              <w:i/>
              <w:sz w:val="18"/>
            </w:rPr>
            <w:fldChar w:fldCharType="begin"/>
          </w:r>
          <w:r w:rsidRPr="004465E9">
            <w:rPr>
              <w:rFonts w:cs="Times New Roman"/>
              <w:i/>
              <w:sz w:val="18"/>
            </w:rPr>
            <w:instrText xml:space="preserve"> PAGE </w:instrText>
          </w:r>
          <w:r w:rsidRPr="004465E9">
            <w:rPr>
              <w:rFonts w:cs="Times New Roman"/>
              <w:i/>
              <w:sz w:val="18"/>
            </w:rPr>
            <w:fldChar w:fldCharType="separate"/>
          </w:r>
          <w:r w:rsidR="00387787">
            <w:rPr>
              <w:rFonts w:cs="Times New Roman"/>
              <w:i/>
              <w:noProof/>
              <w:sz w:val="18"/>
            </w:rPr>
            <w:t>xxiv</w:t>
          </w:r>
          <w:r w:rsidRPr="004465E9">
            <w:rPr>
              <w:rFonts w:cs="Times New Roman"/>
              <w:i/>
              <w:sz w:val="18"/>
            </w:rPr>
            <w:fldChar w:fldCharType="end"/>
          </w:r>
        </w:p>
      </w:tc>
    </w:tr>
  </w:tbl>
  <w:p w:rsidR="00D54961" w:rsidRPr="004465E9" w:rsidRDefault="004465E9" w:rsidP="004465E9">
    <w:pPr>
      <w:rPr>
        <w:rFonts w:cs="Times New Roman"/>
        <w:i/>
        <w:sz w:val="18"/>
      </w:rPr>
    </w:pPr>
    <w:r w:rsidRPr="004465E9">
      <w:rPr>
        <w:rFonts w:cs="Times New Roman"/>
        <w:i/>
        <w:sz w:val="18"/>
      </w:rPr>
      <w:t>OPC60299 -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61" w:rsidRPr="002B0EA5" w:rsidRDefault="00D54961" w:rsidP="003229C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D54961" w:rsidTr="00B94C07">
      <w:tc>
        <w:tcPr>
          <w:tcW w:w="1383" w:type="dxa"/>
        </w:tcPr>
        <w:p w:rsidR="00D54961" w:rsidRDefault="00D54961" w:rsidP="00B94C07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202FBB">
            <w:rPr>
              <w:i/>
              <w:sz w:val="18"/>
            </w:rPr>
            <w:t>No. 158,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54961" w:rsidRDefault="00D54961" w:rsidP="00B94C0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02FBB">
            <w:rPr>
              <w:i/>
              <w:sz w:val="18"/>
            </w:rPr>
            <w:t>Legislation (Exemptions and Other Matters)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D54961" w:rsidRDefault="00D54961" w:rsidP="00B94C0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A394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54961" w:rsidRPr="00ED79B6" w:rsidRDefault="004465E9" w:rsidP="004465E9">
    <w:pPr>
      <w:rPr>
        <w:i/>
        <w:sz w:val="18"/>
      </w:rPr>
    </w:pPr>
    <w:r w:rsidRPr="004465E9">
      <w:rPr>
        <w:rFonts w:cs="Times New Roman"/>
        <w:i/>
        <w:sz w:val="18"/>
      </w:rPr>
      <w:t>OPC60299 -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61" w:rsidRPr="004465E9" w:rsidRDefault="00D54961" w:rsidP="003229CC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D54961" w:rsidRPr="004465E9" w:rsidTr="002664EF">
      <w:tc>
        <w:tcPr>
          <w:tcW w:w="533" w:type="dxa"/>
        </w:tcPr>
        <w:p w:rsidR="00D54961" w:rsidRPr="004465E9" w:rsidRDefault="00D54961" w:rsidP="002664EF">
          <w:pPr>
            <w:spacing w:line="0" w:lineRule="atLeast"/>
            <w:rPr>
              <w:rFonts w:cs="Times New Roman"/>
              <w:i/>
              <w:sz w:val="18"/>
            </w:rPr>
          </w:pPr>
          <w:r w:rsidRPr="004465E9">
            <w:rPr>
              <w:rFonts w:cs="Times New Roman"/>
              <w:i/>
              <w:sz w:val="18"/>
            </w:rPr>
            <w:fldChar w:fldCharType="begin"/>
          </w:r>
          <w:r w:rsidRPr="004465E9">
            <w:rPr>
              <w:rFonts w:cs="Times New Roman"/>
              <w:i/>
              <w:sz w:val="18"/>
            </w:rPr>
            <w:instrText xml:space="preserve"> PAGE </w:instrText>
          </w:r>
          <w:r w:rsidRPr="004465E9">
            <w:rPr>
              <w:rFonts w:cs="Times New Roman"/>
              <w:i/>
              <w:sz w:val="18"/>
            </w:rPr>
            <w:fldChar w:fldCharType="separate"/>
          </w:r>
          <w:r w:rsidR="001A3943">
            <w:rPr>
              <w:rFonts w:cs="Times New Roman"/>
              <w:i/>
              <w:noProof/>
              <w:sz w:val="18"/>
            </w:rPr>
            <w:t>22</w:t>
          </w:r>
          <w:r w:rsidRPr="004465E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54961" w:rsidRPr="004465E9" w:rsidRDefault="00D54961" w:rsidP="002664EF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465E9">
            <w:rPr>
              <w:rFonts w:cs="Times New Roman"/>
              <w:i/>
              <w:sz w:val="18"/>
            </w:rPr>
            <w:fldChar w:fldCharType="begin"/>
          </w:r>
          <w:r w:rsidRPr="004465E9">
            <w:rPr>
              <w:rFonts w:cs="Times New Roman"/>
              <w:i/>
              <w:sz w:val="18"/>
            </w:rPr>
            <w:instrText xml:space="preserve"> DOCPROPERTY ShortT </w:instrText>
          </w:r>
          <w:r w:rsidRPr="004465E9">
            <w:rPr>
              <w:rFonts w:cs="Times New Roman"/>
              <w:i/>
              <w:sz w:val="18"/>
            </w:rPr>
            <w:fldChar w:fldCharType="separate"/>
          </w:r>
          <w:r w:rsidR="00202FBB">
            <w:rPr>
              <w:rFonts w:cs="Times New Roman"/>
              <w:i/>
              <w:sz w:val="18"/>
            </w:rPr>
            <w:t>Legislation (Exemptions and Other Matters) Regulation 2015</w:t>
          </w:r>
          <w:r w:rsidRPr="004465E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D54961" w:rsidRPr="004465E9" w:rsidRDefault="00D54961" w:rsidP="002664EF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4465E9">
            <w:rPr>
              <w:rFonts w:cs="Times New Roman"/>
              <w:i/>
              <w:sz w:val="18"/>
            </w:rPr>
            <w:fldChar w:fldCharType="begin"/>
          </w:r>
          <w:r w:rsidRPr="004465E9">
            <w:rPr>
              <w:rFonts w:cs="Times New Roman"/>
              <w:i/>
              <w:sz w:val="18"/>
            </w:rPr>
            <w:instrText xml:space="preserve"> DOCPROPERTY ActNo </w:instrText>
          </w:r>
          <w:r w:rsidRPr="004465E9">
            <w:rPr>
              <w:rFonts w:cs="Times New Roman"/>
              <w:i/>
              <w:sz w:val="18"/>
            </w:rPr>
            <w:fldChar w:fldCharType="separate"/>
          </w:r>
          <w:r w:rsidR="00202FBB">
            <w:rPr>
              <w:rFonts w:cs="Times New Roman"/>
              <w:i/>
              <w:sz w:val="18"/>
            </w:rPr>
            <w:t>No. 158, 2015</w:t>
          </w:r>
          <w:r w:rsidRPr="004465E9">
            <w:rPr>
              <w:rFonts w:cs="Times New Roman"/>
              <w:i/>
              <w:sz w:val="18"/>
            </w:rPr>
            <w:fldChar w:fldCharType="end"/>
          </w:r>
        </w:p>
      </w:tc>
    </w:tr>
  </w:tbl>
  <w:p w:rsidR="00D54961" w:rsidRPr="004465E9" w:rsidRDefault="004465E9" w:rsidP="004465E9">
    <w:pPr>
      <w:rPr>
        <w:rFonts w:cs="Times New Roman"/>
        <w:i/>
        <w:sz w:val="18"/>
      </w:rPr>
    </w:pPr>
    <w:r w:rsidRPr="004465E9">
      <w:rPr>
        <w:rFonts w:cs="Times New Roman"/>
        <w:i/>
        <w:sz w:val="18"/>
      </w:rPr>
      <w:t>OPC60299 -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61" w:rsidRPr="00D90ABA" w:rsidRDefault="00D54961" w:rsidP="003229C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D54961" w:rsidTr="002664EF">
      <w:tc>
        <w:tcPr>
          <w:tcW w:w="1383" w:type="dxa"/>
        </w:tcPr>
        <w:p w:rsidR="00D54961" w:rsidRDefault="00D54961" w:rsidP="002664EF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202FBB">
            <w:rPr>
              <w:i/>
              <w:sz w:val="18"/>
            </w:rPr>
            <w:t>No. 158,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54961" w:rsidRDefault="00D54961" w:rsidP="002664E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02FBB">
            <w:rPr>
              <w:i/>
              <w:sz w:val="18"/>
            </w:rPr>
            <w:t>Legislation (Exemptions and Other Matters)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D54961" w:rsidRDefault="00D54961" w:rsidP="002664E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A394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54961" w:rsidRPr="00D90ABA" w:rsidRDefault="004465E9" w:rsidP="004465E9">
    <w:pPr>
      <w:rPr>
        <w:i/>
        <w:sz w:val="18"/>
      </w:rPr>
    </w:pPr>
    <w:r w:rsidRPr="004465E9">
      <w:rPr>
        <w:rFonts w:cs="Times New Roman"/>
        <w:i/>
        <w:sz w:val="18"/>
      </w:rPr>
      <w:t>OPC60299 -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61" w:rsidRPr="002B0EA5" w:rsidRDefault="00D54961" w:rsidP="003229C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D54961" w:rsidTr="002664EF">
      <w:tc>
        <w:tcPr>
          <w:tcW w:w="1383" w:type="dxa"/>
        </w:tcPr>
        <w:p w:rsidR="00D54961" w:rsidRDefault="00D54961" w:rsidP="002664EF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202FBB">
            <w:rPr>
              <w:i/>
              <w:sz w:val="18"/>
            </w:rPr>
            <w:t>No. 158,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54961" w:rsidRDefault="00D54961" w:rsidP="002664E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02FBB">
            <w:rPr>
              <w:i/>
              <w:sz w:val="18"/>
            </w:rPr>
            <w:t>Legislation (Exemptions and Other Matters)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D54961" w:rsidRDefault="00D54961" w:rsidP="002664E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7787">
            <w:rPr>
              <w:i/>
              <w:noProof/>
              <w:sz w:val="18"/>
            </w:rPr>
            <w:t>24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54961" w:rsidRPr="00ED79B6" w:rsidRDefault="00D54961" w:rsidP="003229CC">
    <w:pPr>
      <w:rPr>
        <w:i/>
        <w:sz w:val="18"/>
      </w:rPr>
    </w:pPr>
  </w:p>
  <w:p w:rsidR="00D54961" w:rsidRPr="003229CC" w:rsidRDefault="00D54961" w:rsidP="003229CC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61" w:rsidRPr="004465E9" w:rsidRDefault="00D54961" w:rsidP="003229CC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D54961" w:rsidRPr="004465E9" w:rsidTr="002664EF">
      <w:tc>
        <w:tcPr>
          <w:tcW w:w="533" w:type="dxa"/>
        </w:tcPr>
        <w:p w:rsidR="00D54961" w:rsidRPr="004465E9" w:rsidRDefault="00D54961" w:rsidP="002664EF">
          <w:pPr>
            <w:spacing w:line="0" w:lineRule="atLeast"/>
            <w:rPr>
              <w:rFonts w:cs="Times New Roman"/>
              <w:i/>
              <w:sz w:val="18"/>
            </w:rPr>
          </w:pPr>
          <w:r w:rsidRPr="004465E9">
            <w:rPr>
              <w:rFonts w:cs="Times New Roman"/>
              <w:i/>
              <w:sz w:val="18"/>
            </w:rPr>
            <w:fldChar w:fldCharType="begin"/>
          </w:r>
          <w:r w:rsidRPr="004465E9">
            <w:rPr>
              <w:rFonts w:cs="Times New Roman"/>
              <w:i/>
              <w:sz w:val="18"/>
            </w:rPr>
            <w:instrText xml:space="preserve"> PAGE </w:instrText>
          </w:r>
          <w:r w:rsidRPr="004465E9">
            <w:rPr>
              <w:rFonts w:cs="Times New Roman"/>
              <w:i/>
              <w:sz w:val="18"/>
            </w:rPr>
            <w:fldChar w:fldCharType="separate"/>
          </w:r>
          <w:r w:rsidR="001A3943">
            <w:rPr>
              <w:rFonts w:cs="Times New Roman"/>
              <w:i/>
              <w:noProof/>
              <w:sz w:val="18"/>
            </w:rPr>
            <w:t>24</w:t>
          </w:r>
          <w:r w:rsidRPr="004465E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54961" w:rsidRPr="004465E9" w:rsidRDefault="00D54961" w:rsidP="002664EF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465E9">
            <w:rPr>
              <w:rFonts w:cs="Times New Roman"/>
              <w:i/>
              <w:sz w:val="18"/>
            </w:rPr>
            <w:fldChar w:fldCharType="begin"/>
          </w:r>
          <w:r w:rsidRPr="004465E9">
            <w:rPr>
              <w:rFonts w:cs="Times New Roman"/>
              <w:i/>
              <w:sz w:val="18"/>
            </w:rPr>
            <w:instrText xml:space="preserve"> DOCPROPERTY ShortT </w:instrText>
          </w:r>
          <w:r w:rsidRPr="004465E9">
            <w:rPr>
              <w:rFonts w:cs="Times New Roman"/>
              <w:i/>
              <w:sz w:val="18"/>
            </w:rPr>
            <w:fldChar w:fldCharType="separate"/>
          </w:r>
          <w:r w:rsidR="00202FBB">
            <w:rPr>
              <w:rFonts w:cs="Times New Roman"/>
              <w:i/>
              <w:sz w:val="18"/>
            </w:rPr>
            <w:t>Legislation (Exemptions and Other Matters) Regulation 2015</w:t>
          </w:r>
          <w:r w:rsidRPr="004465E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D54961" w:rsidRPr="004465E9" w:rsidRDefault="00D54961" w:rsidP="002664EF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4465E9">
            <w:rPr>
              <w:rFonts w:cs="Times New Roman"/>
              <w:i/>
              <w:sz w:val="18"/>
            </w:rPr>
            <w:fldChar w:fldCharType="begin"/>
          </w:r>
          <w:r w:rsidRPr="004465E9">
            <w:rPr>
              <w:rFonts w:cs="Times New Roman"/>
              <w:i/>
              <w:sz w:val="18"/>
            </w:rPr>
            <w:instrText xml:space="preserve"> DOCPROPERTY ActNo </w:instrText>
          </w:r>
          <w:r w:rsidRPr="004465E9">
            <w:rPr>
              <w:rFonts w:cs="Times New Roman"/>
              <w:i/>
              <w:sz w:val="18"/>
            </w:rPr>
            <w:fldChar w:fldCharType="separate"/>
          </w:r>
          <w:r w:rsidR="00202FBB">
            <w:rPr>
              <w:rFonts w:cs="Times New Roman"/>
              <w:i/>
              <w:sz w:val="18"/>
            </w:rPr>
            <w:t>No. 158, 2015</w:t>
          </w:r>
          <w:r w:rsidRPr="004465E9">
            <w:rPr>
              <w:rFonts w:cs="Times New Roman"/>
              <w:i/>
              <w:sz w:val="18"/>
            </w:rPr>
            <w:fldChar w:fldCharType="end"/>
          </w:r>
        </w:p>
      </w:tc>
    </w:tr>
  </w:tbl>
  <w:p w:rsidR="00D54961" w:rsidRPr="004465E9" w:rsidRDefault="004465E9" w:rsidP="004465E9">
    <w:pPr>
      <w:rPr>
        <w:rFonts w:cs="Times New Roman"/>
        <w:i/>
        <w:sz w:val="18"/>
      </w:rPr>
    </w:pPr>
    <w:r w:rsidRPr="004465E9">
      <w:rPr>
        <w:rFonts w:cs="Times New Roman"/>
        <w:i/>
        <w:sz w:val="18"/>
      </w:rPr>
      <w:t>OPC60299 - 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961" w:rsidRDefault="00D54961" w:rsidP="00715914">
      <w:pPr>
        <w:spacing w:line="240" w:lineRule="auto"/>
      </w:pPr>
      <w:r>
        <w:separator/>
      </w:r>
    </w:p>
  </w:footnote>
  <w:footnote w:type="continuationSeparator" w:id="0">
    <w:p w:rsidR="00D54961" w:rsidRDefault="00D5496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61" w:rsidRPr="005F1388" w:rsidRDefault="00D54961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61" w:rsidRDefault="00D54961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02FBB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02FB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D54961" w:rsidRDefault="00D54961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D54961" w:rsidRDefault="00D54961" w:rsidP="003229CC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61" w:rsidRDefault="00D54961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61" w:rsidRDefault="00D54961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D54961" w:rsidRDefault="00D54961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202FBB">
      <w:rPr>
        <w:b/>
        <w:noProof/>
        <w:sz w:val="20"/>
      </w:rPr>
      <w:t>Part 5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202FBB">
      <w:rPr>
        <w:noProof/>
        <w:sz w:val="20"/>
      </w:rPr>
      <w:t>Legislative instruments that are not subject to sunsetting</w:t>
    </w:r>
    <w:r>
      <w:rPr>
        <w:sz w:val="20"/>
      </w:rPr>
      <w:fldChar w:fldCharType="end"/>
    </w:r>
  </w:p>
  <w:p w:rsidR="00D54961" w:rsidRPr="007A1328" w:rsidRDefault="00D54961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D54961" w:rsidRPr="007A1328" w:rsidRDefault="00D54961" w:rsidP="00715914">
    <w:pPr>
      <w:rPr>
        <w:b/>
        <w:sz w:val="24"/>
      </w:rPr>
    </w:pPr>
  </w:p>
  <w:p w:rsidR="00D54961" w:rsidRPr="007A1328" w:rsidRDefault="00D54961" w:rsidP="003229CC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202FBB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202FBB">
      <w:rPr>
        <w:noProof/>
        <w:sz w:val="24"/>
      </w:rPr>
      <w:t>12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61" w:rsidRPr="007A1328" w:rsidRDefault="00D54961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D54961" w:rsidRPr="007A1328" w:rsidRDefault="00D54961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202FBB">
      <w:rPr>
        <w:noProof/>
        <w:sz w:val="20"/>
      </w:rPr>
      <w:t>Legislative instruments that are not subject to sunsetting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202FBB">
      <w:rPr>
        <w:b/>
        <w:noProof/>
        <w:sz w:val="20"/>
      </w:rPr>
      <w:t>Part 5</w:t>
    </w:r>
    <w:r>
      <w:rPr>
        <w:b/>
        <w:sz w:val="20"/>
      </w:rPr>
      <w:fldChar w:fldCharType="end"/>
    </w:r>
  </w:p>
  <w:p w:rsidR="00D54961" w:rsidRPr="007A1328" w:rsidRDefault="00D54961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D54961" w:rsidRPr="007A1328" w:rsidRDefault="00D54961" w:rsidP="00715914">
    <w:pPr>
      <w:jc w:val="right"/>
      <w:rPr>
        <w:b/>
        <w:sz w:val="24"/>
      </w:rPr>
    </w:pPr>
  </w:p>
  <w:p w:rsidR="00D54961" w:rsidRPr="007A1328" w:rsidRDefault="00D54961" w:rsidP="003229CC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202FBB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202FBB">
      <w:rPr>
        <w:noProof/>
        <w:sz w:val="24"/>
      </w:rPr>
      <w:t>12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61" w:rsidRPr="007A1328" w:rsidRDefault="00D54961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61" w:rsidRPr="005F1388" w:rsidRDefault="00D54961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61" w:rsidRPr="005F1388" w:rsidRDefault="00D54961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61" w:rsidRPr="00ED79B6" w:rsidRDefault="00D54961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61" w:rsidRPr="00ED79B6" w:rsidRDefault="00D54961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61" w:rsidRPr="00ED79B6" w:rsidRDefault="00D54961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61" w:rsidRDefault="00D54961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D54961" w:rsidRDefault="00D5496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1A3943">
      <w:rPr>
        <w:b/>
        <w:noProof/>
        <w:sz w:val="20"/>
      </w:rPr>
      <w:t>Part 5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1A3943">
      <w:rPr>
        <w:noProof/>
        <w:sz w:val="20"/>
      </w:rPr>
      <w:t>Legislative instruments that are not subject to sunsetting</w:t>
    </w:r>
    <w:r>
      <w:rPr>
        <w:sz w:val="20"/>
      </w:rPr>
      <w:fldChar w:fldCharType="end"/>
    </w:r>
  </w:p>
  <w:p w:rsidR="00D54961" w:rsidRDefault="00D54961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D54961" w:rsidRDefault="00D54961">
    <w:pPr>
      <w:rPr>
        <w:b/>
        <w:sz w:val="24"/>
      </w:rPr>
    </w:pPr>
  </w:p>
  <w:p w:rsidR="00D54961" w:rsidRDefault="00D54961" w:rsidP="003229CC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1A3943">
      <w:rPr>
        <w:noProof/>
        <w:sz w:val="24"/>
      </w:rPr>
      <w:t>12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61" w:rsidRDefault="00D54961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D54961" w:rsidRDefault="00D54961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1A3943">
      <w:rPr>
        <w:sz w:val="20"/>
      </w:rPr>
      <w:fldChar w:fldCharType="separate"/>
    </w:r>
    <w:r w:rsidR="001A3943">
      <w:rPr>
        <w:noProof/>
        <w:sz w:val="20"/>
      </w:rPr>
      <w:t>Preliminary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1A3943">
      <w:rPr>
        <w:b/>
        <w:sz w:val="20"/>
      </w:rPr>
      <w:fldChar w:fldCharType="separate"/>
    </w:r>
    <w:r w:rsidR="001A3943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D54961" w:rsidRDefault="00D54961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D54961" w:rsidRDefault="00D54961">
    <w:pPr>
      <w:jc w:val="right"/>
      <w:rPr>
        <w:b/>
        <w:sz w:val="24"/>
      </w:rPr>
    </w:pPr>
  </w:p>
  <w:p w:rsidR="00D54961" w:rsidRDefault="00D54961" w:rsidP="003229CC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1A3943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61" w:rsidRDefault="00D54961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A3943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A3943">
      <w:rPr>
        <w:noProof/>
        <w:sz w:val="20"/>
      </w:rPr>
      <w:t>Repeals</w:t>
    </w:r>
    <w:r>
      <w:rPr>
        <w:sz w:val="20"/>
      </w:rPr>
      <w:fldChar w:fldCharType="end"/>
    </w:r>
  </w:p>
  <w:p w:rsidR="00D54961" w:rsidRDefault="00D5496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D54961" w:rsidRDefault="00D54961" w:rsidP="003229CC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6E49A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7A62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A02B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22006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F829D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1A0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1610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0099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CE9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00CD8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473D4400"/>
    <w:multiLevelType w:val="hybridMultilevel"/>
    <w:tmpl w:val="8BA22CA0"/>
    <w:lvl w:ilvl="0" w:tplc="7DE07032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285F0D"/>
    <w:multiLevelType w:val="hybridMultilevel"/>
    <w:tmpl w:val="A0043C9A"/>
    <w:lvl w:ilvl="0" w:tplc="7DE07032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0B3DBA"/>
    <w:multiLevelType w:val="hybridMultilevel"/>
    <w:tmpl w:val="B658D9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24236F"/>
    <w:multiLevelType w:val="hybridMultilevel"/>
    <w:tmpl w:val="0AACECBA"/>
    <w:lvl w:ilvl="0" w:tplc="7DE07032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4"/>
  </w:num>
  <w:num w:numId="14">
    <w:abstractNumId w:val="12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91"/>
    <w:rsid w:val="000019A2"/>
    <w:rsid w:val="00002861"/>
    <w:rsid w:val="00003450"/>
    <w:rsid w:val="00005722"/>
    <w:rsid w:val="00010C1E"/>
    <w:rsid w:val="00011E3F"/>
    <w:rsid w:val="00012144"/>
    <w:rsid w:val="000129EA"/>
    <w:rsid w:val="000136AF"/>
    <w:rsid w:val="000153C4"/>
    <w:rsid w:val="00017E43"/>
    <w:rsid w:val="00023060"/>
    <w:rsid w:val="0002434D"/>
    <w:rsid w:val="000275DE"/>
    <w:rsid w:val="00034097"/>
    <w:rsid w:val="0003530B"/>
    <w:rsid w:val="00035590"/>
    <w:rsid w:val="00035707"/>
    <w:rsid w:val="000404FF"/>
    <w:rsid w:val="00040C5A"/>
    <w:rsid w:val="000426B2"/>
    <w:rsid w:val="00042D09"/>
    <w:rsid w:val="000458A7"/>
    <w:rsid w:val="00045AF0"/>
    <w:rsid w:val="0004655E"/>
    <w:rsid w:val="00050075"/>
    <w:rsid w:val="0005348C"/>
    <w:rsid w:val="0005523A"/>
    <w:rsid w:val="00056381"/>
    <w:rsid w:val="00057C37"/>
    <w:rsid w:val="00061244"/>
    <w:rsid w:val="000614BF"/>
    <w:rsid w:val="000658D9"/>
    <w:rsid w:val="00072804"/>
    <w:rsid w:val="00074A37"/>
    <w:rsid w:val="00085F24"/>
    <w:rsid w:val="000862B7"/>
    <w:rsid w:val="000906FB"/>
    <w:rsid w:val="00094A2D"/>
    <w:rsid w:val="000A0163"/>
    <w:rsid w:val="000A1636"/>
    <w:rsid w:val="000A6C6A"/>
    <w:rsid w:val="000B1520"/>
    <w:rsid w:val="000B435A"/>
    <w:rsid w:val="000B4754"/>
    <w:rsid w:val="000C2233"/>
    <w:rsid w:val="000C5E6C"/>
    <w:rsid w:val="000D05EF"/>
    <w:rsid w:val="000D3686"/>
    <w:rsid w:val="000D4DEE"/>
    <w:rsid w:val="000D7513"/>
    <w:rsid w:val="000E04C8"/>
    <w:rsid w:val="000E2261"/>
    <w:rsid w:val="000E324F"/>
    <w:rsid w:val="000E34D6"/>
    <w:rsid w:val="000E4DF3"/>
    <w:rsid w:val="000E643B"/>
    <w:rsid w:val="000F1A5F"/>
    <w:rsid w:val="000F21C1"/>
    <w:rsid w:val="000F39DB"/>
    <w:rsid w:val="000F4D46"/>
    <w:rsid w:val="00100107"/>
    <w:rsid w:val="00101A8C"/>
    <w:rsid w:val="0010313B"/>
    <w:rsid w:val="00103EF5"/>
    <w:rsid w:val="0010574D"/>
    <w:rsid w:val="0010745C"/>
    <w:rsid w:val="00110D36"/>
    <w:rsid w:val="00112C34"/>
    <w:rsid w:val="0011379B"/>
    <w:rsid w:val="00113ABA"/>
    <w:rsid w:val="001156A9"/>
    <w:rsid w:val="00115DFF"/>
    <w:rsid w:val="001209CE"/>
    <w:rsid w:val="00121963"/>
    <w:rsid w:val="00121EB8"/>
    <w:rsid w:val="00125F4F"/>
    <w:rsid w:val="00127824"/>
    <w:rsid w:val="0013009F"/>
    <w:rsid w:val="001311FD"/>
    <w:rsid w:val="00131647"/>
    <w:rsid w:val="001324AC"/>
    <w:rsid w:val="001328F0"/>
    <w:rsid w:val="001343BE"/>
    <w:rsid w:val="00136CFC"/>
    <w:rsid w:val="00140F1B"/>
    <w:rsid w:val="00141400"/>
    <w:rsid w:val="001429E3"/>
    <w:rsid w:val="0014542C"/>
    <w:rsid w:val="001475B8"/>
    <w:rsid w:val="00155CDA"/>
    <w:rsid w:val="0016125C"/>
    <w:rsid w:val="00165F48"/>
    <w:rsid w:val="00166C2F"/>
    <w:rsid w:val="001737B3"/>
    <w:rsid w:val="001765FC"/>
    <w:rsid w:val="00176BD1"/>
    <w:rsid w:val="00180E9B"/>
    <w:rsid w:val="0018481D"/>
    <w:rsid w:val="00190377"/>
    <w:rsid w:val="00191D85"/>
    <w:rsid w:val="00192D25"/>
    <w:rsid w:val="001939E1"/>
    <w:rsid w:val="00195382"/>
    <w:rsid w:val="0019609F"/>
    <w:rsid w:val="00196D98"/>
    <w:rsid w:val="001A0830"/>
    <w:rsid w:val="001A0FF5"/>
    <w:rsid w:val="001A3943"/>
    <w:rsid w:val="001B058C"/>
    <w:rsid w:val="001B319D"/>
    <w:rsid w:val="001B39BC"/>
    <w:rsid w:val="001B693A"/>
    <w:rsid w:val="001B74FB"/>
    <w:rsid w:val="001B7913"/>
    <w:rsid w:val="001B7AFE"/>
    <w:rsid w:val="001C07A1"/>
    <w:rsid w:val="001C36B3"/>
    <w:rsid w:val="001C5F34"/>
    <w:rsid w:val="001C69C4"/>
    <w:rsid w:val="001C6B8C"/>
    <w:rsid w:val="001C7A11"/>
    <w:rsid w:val="001D37EF"/>
    <w:rsid w:val="001D4193"/>
    <w:rsid w:val="001D7DA4"/>
    <w:rsid w:val="001E1472"/>
    <w:rsid w:val="001E3590"/>
    <w:rsid w:val="001E3E0B"/>
    <w:rsid w:val="001E522B"/>
    <w:rsid w:val="001E62A3"/>
    <w:rsid w:val="001E6327"/>
    <w:rsid w:val="001E7407"/>
    <w:rsid w:val="001E788E"/>
    <w:rsid w:val="001F207A"/>
    <w:rsid w:val="001F5D5E"/>
    <w:rsid w:val="001F6219"/>
    <w:rsid w:val="00200919"/>
    <w:rsid w:val="00201921"/>
    <w:rsid w:val="00202FBB"/>
    <w:rsid w:val="00204691"/>
    <w:rsid w:val="002055D2"/>
    <w:rsid w:val="00207D47"/>
    <w:rsid w:val="00214D06"/>
    <w:rsid w:val="00222A19"/>
    <w:rsid w:val="00225310"/>
    <w:rsid w:val="002279D1"/>
    <w:rsid w:val="0023028C"/>
    <w:rsid w:val="00231ADC"/>
    <w:rsid w:val="002326A4"/>
    <w:rsid w:val="00233D30"/>
    <w:rsid w:val="002348CF"/>
    <w:rsid w:val="0023565F"/>
    <w:rsid w:val="00237957"/>
    <w:rsid w:val="00237C12"/>
    <w:rsid w:val="0024010F"/>
    <w:rsid w:val="00240749"/>
    <w:rsid w:val="002408D4"/>
    <w:rsid w:val="00241D01"/>
    <w:rsid w:val="00241D85"/>
    <w:rsid w:val="00241E2B"/>
    <w:rsid w:val="002427D7"/>
    <w:rsid w:val="002449F4"/>
    <w:rsid w:val="00246C2E"/>
    <w:rsid w:val="00251347"/>
    <w:rsid w:val="00253449"/>
    <w:rsid w:val="00253F65"/>
    <w:rsid w:val="002564A4"/>
    <w:rsid w:val="00261029"/>
    <w:rsid w:val="002624EB"/>
    <w:rsid w:val="00262DF9"/>
    <w:rsid w:val="002664EF"/>
    <w:rsid w:val="00266F68"/>
    <w:rsid w:val="0027640E"/>
    <w:rsid w:val="002764AC"/>
    <w:rsid w:val="0027708F"/>
    <w:rsid w:val="00285644"/>
    <w:rsid w:val="0028634E"/>
    <w:rsid w:val="00287C6D"/>
    <w:rsid w:val="00290925"/>
    <w:rsid w:val="00290DE2"/>
    <w:rsid w:val="00291D15"/>
    <w:rsid w:val="0029473F"/>
    <w:rsid w:val="00297ECB"/>
    <w:rsid w:val="002A33FD"/>
    <w:rsid w:val="002B0626"/>
    <w:rsid w:val="002B0EA5"/>
    <w:rsid w:val="002B5CDA"/>
    <w:rsid w:val="002B7B38"/>
    <w:rsid w:val="002B7F18"/>
    <w:rsid w:val="002C0666"/>
    <w:rsid w:val="002C5FB6"/>
    <w:rsid w:val="002C646D"/>
    <w:rsid w:val="002C7D89"/>
    <w:rsid w:val="002D043A"/>
    <w:rsid w:val="002D6224"/>
    <w:rsid w:val="002D6A31"/>
    <w:rsid w:val="002D7037"/>
    <w:rsid w:val="002D7EDD"/>
    <w:rsid w:val="002E09D9"/>
    <w:rsid w:val="002E0A1C"/>
    <w:rsid w:val="002F00E6"/>
    <w:rsid w:val="002F7C4F"/>
    <w:rsid w:val="00305D3B"/>
    <w:rsid w:val="003074B7"/>
    <w:rsid w:val="00315382"/>
    <w:rsid w:val="00317A64"/>
    <w:rsid w:val="003229CC"/>
    <w:rsid w:val="003257C7"/>
    <w:rsid w:val="003278F2"/>
    <w:rsid w:val="0033533F"/>
    <w:rsid w:val="00335CDB"/>
    <w:rsid w:val="00335DC0"/>
    <w:rsid w:val="003415D3"/>
    <w:rsid w:val="00344978"/>
    <w:rsid w:val="00347961"/>
    <w:rsid w:val="00350086"/>
    <w:rsid w:val="00352B0F"/>
    <w:rsid w:val="00352E79"/>
    <w:rsid w:val="00353394"/>
    <w:rsid w:val="0035784E"/>
    <w:rsid w:val="00360459"/>
    <w:rsid w:val="00360BAC"/>
    <w:rsid w:val="00361FF1"/>
    <w:rsid w:val="003620BA"/>
    <w:rsid w:val="00363884"/>
    <w:rsid w:val="00364509"/>
    <w:rsid w:val="00364A63"/>
    <w:rsid w:val="0037439E"/>
    <w:rsid w:val="003748D6"/>
    <w:rsid w:val="00380BA6"/>
    <w:rsid w:val="0038268D"/>
    <w:rsid w:val="00382838"/>
    <w:rsid w:val="00382CA5"/>
    <w:rsid w:val="00382DFB"/>
    <w:rsid w:val="0038301F"/>
    <w:rsid w:val="00387787"/>
    <w:rsid w:val="0039195C"/>
    <w:rsid w:val="00393B79"/>
    <w:rsid w:val="003952A3"/>
    <w:rsid w:val="003A3EEE"/>
    <w:rsid w:val="003A6178"/>
    <w:rsid w:val="003B1A5A"/>
    <w:rsid w:val="003B5878"/>
    <w:rsid w:val="003B7ABD"/>
    <w:rsid w:val="003C0C43"/>
    <w:rsid w:val="003C10DD"/>
    <w:rsid w:val="003C3EBF"/>
    <w:rsid w:val="003C6099"/>
    <w:rsid w:val="003D0BFE"/>
    <w:rsid w:val="003D3563"/>
    <w:rsid w:val="003D3947"/>
    <w:rsid w:val="003D4F4A"/>
    <w:rsid w:val="003D5700"/>
    <w:rsid w:val="003D5A91"/>
    <w:rsid w:val="003E12FC"/>
    <w:rsid w:val="003E40A6"/>
    <w:rsid w:val="003F094B"/>
    <w:rsid w:val="003F275D"/>
    <w:rsid w:val="004035AC"/>
    <w:rsid w:val="00405EBB"/>
    <w:rsid w:val="00406838"/>
    <w:rsid w:val="00407B5F"/>
    <w:rsid w:val="00410112"/>
    <w:rsid w:val="0041133D"/>
    <w:rsid w:val="004116CD"/>
    <w:rsid w:val="00411FB0"/>
    <w:rsid w:val="00417B7F"/>
    <w:rsid w:val="00417EB9"/>
    <w:rsid w:val="004247C6"/>
    <w:rsid w:val="00424CA9"/>
    <w:rsid w:val="00425D03"/>
    <w:rsid w:val="0042743B"/>
    <w:rsid w:val="00427565"/>
    <w:rsid w:val="00436E7C"/>
    <w:rsid w:val="0044070B"/>
    <w:rsid w:val="0044291A"/>
    <w:rsid w:val="00444DB4"/>
    <w:rsid w:val="00446501"/>
    <w:rsid w:val="004465E9"/>
    <w:rsid w:val="00450DEC"/>
    <w:rsid w:val="004523B4"/>
    <w:rsid w:val="00453448"/>
    <w:rsid w:val="0045488A"/>
    <w:rsid w:val="00460249"/>
    <w:rsid w:val="004613DA"/>
    <w:rsid w:val="004616A9"/>
    <w:rsid w:val="0047277E"/>
    <w:rsid w:val="00480DF4"/>
    <w:rsid w:val="004825F1"/>
    <w:rsid w:val="0048403F"/>
    <w:rsid w:val="0048599E"/>
    <w:rsid w:val="004909F5"/>
    <w:rsid w:val="00490A35"/>
    <w:rsid w:val="00493245"/>
    <w:rsid w:val="00496F97"/>
    <w:rsid w:val="00497E73"/>
    <w:rsid w:val="004A181A"/>
    <w:rsid w:val="004A23D4"/>
    <w:rsid w:val="004A4289"/>
    <w:rsid w:val="004A4532"/>
    <w:rsid w:val="004A5E53"/>
    <w:rsid w:val="004A6509"/>
    <w:rsid w:val="004B026A"/>
    <w:rsid w:val="004B0849"/>
    <w:rsid w:val="004B0A1D"/>
    <w:rsid w:val="004B158D"/>
    <w:rsid w:val="004B1B38"/>
    <w:rsid w:val="004B5381"/>
    <w:rsid w:val="004B5C41"/>
    <w:rsid w:val="004B6B91"/>
    <w:rsid w:val="004C0081"/>
    <w:rsid w:val="004C266E"/>
    <w:rsid w:val="004C5F1D"/>
    <w:rsid w:val="004C6B41"/>
    <w:rsid w:val="004C7001"/>
    <w:rsid w:val="004C74AC"/>
    <w:rsid w:val="004D6D0E"/>
    <w:rsid w:val="004D70FF"/>
    <w:rsid w:val="004D727C"/>
    <w:rsid w:val="004E2A82"/>
    <w:rsid w:val="004E3FAB"/>
    <w:rsid w:val="004E7404"/>
    <w:rsid w:val="004E7BEC"/>
    <w:rsid w:val="004F3D6C"/>
    <w:rsid w:val="004F3EDD"/>
    <w:rsid w:val="004F40CC"/>
    <w:rsid w:val="004F4B72"/>
    <w:rsid w:val="004F4E51"/>
    <w:rsid w:val="004F6AB7"/>
    <w:rsid w:val="0050421F"/>
    <w:rsid w:val="00504DD3"/>
    <w:rsid w:val="0050600B"/>
    <w:rsid w:val="00510651"/>
    <w:rsid w:val="00516B8D"/>
    <w:rsid w:val="00520DC1"/>
    <w:rsid w:val="00524204"/>
    <w:rsid w:val="005254BC"/>
    <w:rsid w:val="00527183"/>
    <w:rsid w:val="00534C6F"/>
    <w:rsid w:val="00535338"/>
    <w:rsid w:val="00536CE0"/>
    <w:rsid w:val="00537FBC"/>
    <w:rsid w:val="00540E9C"/>
    <w:rsid w:val="00542F61"/>
    <w:rsid w:val="005433B3"/>
    <w:rsid w:val="005449D7"/>
    <w:rsid w:val="00546F80"/>
    <w:rsid w:val="00550996"/>
    <w:rsid w:val="005518C6"/>
    <w:rsid w:val="0055494F"/>
    <w:rsid w:val="00557412"/>
    <w:rsid w:val="00560A10"/>
    <w:rsid w:val="005627E6"/>
    <w:rsid w:val="00562C1D"/>
    <w:rsid w:val="00564CF0"/>
    <w:rsid w:val="00565397"/>
    <w:rsid w:val="00566E5C"/>
    <w:rsid w:val="00567866"/>
    <w:rsid w:val="00570A62"/>
    <w:rsid w:val="00570EF5"/>
    <w:rsid w:val="0057109F"/>
    <w:rsid w:val="0057335B"/>
    <w:rsid w:val="005819E7"/>
    <w:rsid w:val="00584811"/>
    <w:rsid w:val="0058621E"/>
    <w:rsid w:val="00590053"/>
    <w:rsid w:val="00591E92"/>
    <w:rsid w:val="005922E0"/>
    <w:rsid w:val="00593AA6"/>
    <w:rsid w:val="00594161"/>
    <w:rsid w:val="005941BA"/>
    <w:rsid w:val="00594749"/>
    <w:rsid w:val="0059723F"/>
    <w:rsid w:val="00597919"/>
    <w:rsid w:val="005A1513"/>
    <w:rsid w:val="005A1794"/>
    <w:rsid w:val="005A3F82"/>
    <w:rsid w:val="005A40EC"/>
    <w:rsid w:val="005A51BB"/>
    <w:rsid w:val="005A7899"/>
    <w:rsid w:val="005B0152"/>
    <w:rsid w:val="005B038C"/>
    <w:rsid w:val="005B226E"/>
    <w:rsid w:val="005B4067"/>
    <w:rsid w:val="005B527C"/>
    <w:rsid w:val="005C3F41"/>
    <w:rsid w:val="005D1484"/>
    <w:rsid w:val="005D1AFC"/>
    <w:rsid w:val="005D2015"/>
    <w:rsid w:val="005D2D09"/>
    <w:rsid w:val="005D32A9"/>
    <w:rsid w:val="005D6E56"/>
    <w:rsid w:val="005E0F01"/>
    <w:rsid w:val="005E6593"/>
    <w:rsid w:val="005E66FD"/>
    <w:rsid w:val="005F17E2"/>
    <w:rsid w:val="005F61C2"/>
    <w:rsid w:val="005F6B71"/>
    <w:rsid w:val="005F6FBD"/>
    <w:rsid w:val="00600219"/>
    <w:rsid w:val="00600A4C"/>
    <w:rsid w:val="0060493D"/>
    <w:rsid w:val="006049F4"/>
    <w:rsid w:val="00605FAF"/>
    <w:rsid w:val="0060677B"/>
    <w:rsid w:val="00610148"/>
    <w:rsid w:val="00610A32"/>
    <w:rsid w:val="00610BAE"/>
    <w:rsid w:val="00613E22"/>
    <w:rsid w:val="00613F20"/>
    <w:rsid w:val="006165AE"/>
    <w:rsid w:val="006166BB"/>
    <w:rsid w:val="00617F15"/>
    <w:rsid w:val="006201D9"/>
    <w:rsid w:val="0062365C"/>
    <w:rsid w:val="0062642E"/>
    <w:rsid w:val="0062697E"/>
    <w:rsid w:val="0063142E"/>
    <w:rsid w:val="006427D9"/>
    <w:rsid w:val="006439D9"/>
    <w:rsid w:val="006440CB"/>
    <w:rsid w:val="006442D3"/>
    <w:rsid w:val="006464A9"/>
    <w:rsid w:val="00646BC7"/>
    <w:rsid w:val="006475DA"/>
    <w:rsid w:val="0065272D"/>
    <w:rsid w:val="00653F00"/>
    <w:rsid w:val="00656EEC"/>
    <w:rsid w:val="00660103"/>
    <w:rsid w:val="00670ECE"/>
    <w:rsid w:val="0067233B"/>
    <w:rsid w:val="00674D83"/>
    <w:rsid w:val="006774B5"/>
    <w:rsid w:val="00677CC2"/>
    <w:rsid w:val="00682C29"/>
    <w:rsid w:val="00682D68"/>
    <w:rsid w:val="006902EB"/>
    <w:rsid w:val="006905DE"/>
    <w:rsid w:val="0069207B"/>
    <w:rsid w:val="00696D51"/>
    <w:rsid w:val="006A088D"/>
    <w:rsid w:val="006A4C60"/>
    <w:rsid w:val="006A7C22"/>
    <w:rsid w:val="006B224F"/>
    <w:rsid w:val="006C0B83"/>
    <w:rsid w:val="006C1877"/>
    <w:rsid w:val="006C1E37"/>
    <w:rsid w:val="006C3370"/>
    <w:rsid w:val="006C7F8C"/>
    <w:rsid w:val="006D02BD"/>
    <w:rsid w:val="006D3149"/>
    <w:rsid w:val="006D71F6"/>
    <w:rsid w:val="006E5800"/>
    <w:rsid w:val="006E59E2"/>
    <w:rsid w:val="006E7D95"/>
    <w:rsid w:val="006F0FBA"/>
    <w:rsid w:val="006F318F"/>
    <w:rsid w:val="006F47C1"/>
    <w:rsid w:val="006F4EE1"/>
    <w:rsid w:val="00700B2C"/>
    <w:rsid w:val="00701118"/>
    <w:rsid w:val="00713084"/>
    <w:rsid w:val="0071378E"/>
    <w:rsid w:val="00715789"/>
    <w:rsid w:val="00715914"/>
    <w:rsid w:val="00722F46"/>
    <w:rsid w:val="00723802"/>
    <w:rsid w:val="00723A18"/>
    <w:rsid w:val="00724A09"/>
    <w:rsid w:val="007314CA"/>
    <w:rsid w:val="00731676"/>
    <w:rsid w:val="00731E00"/>
    <w:rsid w:val="00732A8F"/>
    <w:rsid w:val="0073342C"/>
    <w:rsid w:val="007335E0"/>
    <w:rsid w:val="00736274"/>
    <w:rsid w:val="007440B7"/>
    <w:rsid w:val="007457B1"/>
    <w:rsid w:val="0074676B"/>
    <w:rsid w:val="007553B3"/>
    <w:rsid w:val="00763211"/>
    <w:rsid w:val="00771021"/>
    <w:rsid w:val="007715C9"/>
    <w:rsid w:val="0077227C"/>
    <w:rsid w:val="00774EDD"/>
    <w:rsid w:val="00775309"/>
    <w:rsid w:val="0077569B"/>
    <w:rsid w:val="007757EC"/>
    <w:rsid w:val="00783669"/>
    <w:rsid w:val="0078369C"/>
    <w:rsid w:val="00783A30"/>
    <w:rsid w:val="00785DF6"/>
    <w:rsid w:val="0079312B"/>
    <w:rsid w:val="007943B2"/>
    <w:rsid w:val="007965E6"/>
    <w:rsid w:val="007972A6"/>
    <w:rsid w:val="007A07B4"/>
    <w:rsid w:val="007A0CCD"/>
    <w:rsid w:val="007A4E6E"/>
    <w:rsid w:val="007A5621"/>
    <w:rsid w:val="007A6816"/>
    <w:rsid w:val="007B04EA"/>
    <w:rsid w:val="007B0F32"/>
    <w:rsid w:val="007B1B81"/>
    <w:rsid w:val="007B2477"/>
    <w:rsid w:val="007B55FD"/>
    <w:rsid w:val="007B7375"/>
    <w:rsid w:val="007C26B2"/>
    <w:rsid w:val="007C3B6E"/>
    <w:rsid w:val="007C597A"/>
    <w:rsid w:val="007D1665"/>
    <w:rsid w:val="007D4575"/>
    <w:rsid w:val="007D519E"/>
    <w:rsid w:val="007E163D"/>
    <w:rsid w:val="007E1851"/>
    <w:rsid w:val="007E2430"/>
    <w:rsid w:val="007E4D67"/>
    <w:rsid w:val="007F112E"/>
    <w:rsid w:val="007F15DB"/>
    <w:rsid w:val="007F3DB9"/>
    <w:rsid w:val="007F5661"/>
    <w:rsid w:val="007F7FB5"/>
    <w:rsid w:val="008045D8"/>
    <w:rsid w:val="00810955"/>
    <w:rsid w:val="00810A40"/>
    <w:rsid w:val="00811AA6"/>
    <w:rsid w:val="00811C7F"/>
    <w:rsid w:val="0081382F"/>
    <w:rsid w:val="00817FF2"/>
    <w:rsid w:val="0082206D"/>
    <w:rsid w:val="008226FE"/>
    <w:rsid w:val="00823104"/>
    <w:rsid w:val="00824195"/>
    <w:rsid w:val="00832A8B"/>
    <w:rsid w:val="008337C9"/>
    <w:rsid w:val="008349BB"/>
    <w:rsid w:val="0083727B"/>
    <w:rsid w:val="0084040D"/>
    <w:rsid w:val="0084120B"/>
    <w:rsid w:val="00842FE7"/>
    <w:rsid w:val="00844A38"/>
    <w:rsid w:val="00846047"/>
    <w:rsid w:val="0085131C"/>
    <w:rsid w:val="00851BB5"/>
    <w:rsid w:val="0085365A"/>
    <w:rsid w:val="00854E76"/>
    <w:rsid w:val="00856A31"/>
    <w:rsid w:val="00857555"/>
    <w:rsid w:val="00863E42"/>
    <w:rsid w:val="00865189"/>
    <w:rsid w:val="00867E9D"/>
    <w:rsid w:val="008700C3"/>
    <w:rsid w:val="00871E46"/>
    <w:rsid w:val="008754D0"/>
    <w:rsid w:val="00875C6F"/>
    <w:rsid w:val="00877E19"/>
    <w:rsid w:val="00883126"/>
    <w:rsid w:val="0088341B"/>
    <w:rsid w:val="008836B9"/>
    <w:rsid w:val="008842A7"/>
    <w:rsid w:val="00884FDE"/>
    <w:rsid w:val="00885DF6"/>
    <w:rsid w:val="008861ED"/>
    <w:rsid w:val="00886CDE"/>
    <w:rsid w:val="00897331"/>
    <w:rsid w:val="008A2F74"/>
    <w:rsid w:val="008A34E8"/>
    <w:rsid w:val="008B44EB"/>
    <w:rsid w:val="008B45EE"/>
    <w:rsid w:val="008B68ED"/>
    <w:rsid w:val="008C02BD"/>
    <w:rsid w:val="008C245B"/>
    <w:rsid w:val="008D0EE0"/>
    <w:rsid w:val="008D1604"/>
    <w:rsid w:val="008D2D75"/>
    <w:rsid w:val="008E2470"/>
    <w:rsid w:val="008E5F3B"/>
    <w:rsid w:val="008E62FF"/>
    <w:rsid w:val="008F0F5D"/>
    <w:rsid w:val="008F244F"/>
    <w:rsid w:val="008F54E7"/>
    <w:rsid w:val="008F6BBD"/>
    <w:rsid w:val="008F6E1F"/>
    <w:rsid w:val="00903422"/>
    <w:rsid w:val="00904A73"/>
    <w:rsid w:val="00904A7F"/>
    <w:rsid w:val="00905DEC"/>
    <w:rsid w:val="00906C67"/>
    <w:rsid w:val="00917045"/>
    <w:rsid w:val="0092566E"/>
    <w:rsid w:val="00926A24"/>
    <w:rsid w:val="00931A27"/>
    <w:rsid w:val="00931C61"/>
    <w:rsid w:val="00932377"/>
    <w:rsid w:val="00933AAE"/>
    <w:rsid w:val="00936545"/>
    <w:rsid w:val="00936A68"/>
    <w:rsid w:val="00941A6B"/>
    <w:rsid w:val="0094251A"/>
    <w:rsid w:val="00943456"/>
    <w:rsid w:val="0094651C"/>
    <w:rsid w:val="00947D5A"/>
    <w:rsid w:val="00950467"/>
    <w:rsid w:val="00952AC2"/>
    <w:rsid w:val="009532A5"/>
    <w:rsid w:val="00953715"/>
    <w:rsid w:val="00953A01"/>
    <w:rsid w:val="00955AF2"/>
    <w:rsid w:val="00957BB6"/>
    <w:rsid w:val="00961D0D"/>
    <w:rsid w:val="009621B3"/>
    <w:rsid w:val="00966D77"/>
    <w:rsid w:val="00967AB4"/>
    <w:rsid w:val="0097499A"/>
    <w:rsid w:val="0097740F"/>
    <w:rsid w:val="009868E9"/>
    <w:rsid w:val="00992C95"/>
    <w:rsid w:val="0099421D"/>
    <w:rsid w:val="00994677"/>
    <w:rsid w:val="00994996"/>
    <w:rsid w:val="0099634B"/>
    <w:rsid w:val="009A100D"/>
    <w:rsid w:val="009A1972"/>
    <w:rsid w:val="009A3A8B"/>
    <w:rsid w:val="009A5956"/>
    <w:rsid w:val="009B5187"/>
    <w:rsid w:val="009C02E7"/>
    <w:rsid w:val="009D2772"/>
    <w:rsid w:val="009D792F"/>
    <w:rsid w:val="009E12FA"/>
    <w:rsid w:val="009E142E"/>
    <w:rsid w:val="009E513A"/>
    <w:rsid w:val="009E5CF2"/>
    <w:rsid w:val="009F0A1F"/>
    <w:rsid w:val="009F1D7F"/>
    <w:rsid w:val="009F3A7D"/>
    <w:rsid w:val="009F3FBF"/>
    <w:rsid w:val="009F775D"/>
    <w:rsid w:val="00A05726"/>
    <w:rsid w:val="00A1075F"/>
    <w:rsid w:val="00A10D3D"/>
    <w:rsid w:val="00A11420"/>
    <w:rsid w:val="00A15D7E"/>
    <w:rsid w:val="00A16F60"/>
    <w:rsid w:val="00A20BC4"/>
    <w:rsid w:val="00A20D10"/>
    <w:rsid w:val="00A221DA"/>
    <w:rsid w:val="00A22C98"/>
    <w:rsid w:val="00A231E2"/>
    <w:rsid w:val="00A24BE9"/>
    <w:rsid w:val="00A24EDB"/>
    <w:rsid w:val="00A2564E"/>
    <w:rsid w:val="00A34997"/>
    <w:rsid w:val="00A36608"/>
    <w:rsid w:val="00A431F3"/>
    <w:rsid w:val="00A50621"/>
    <w:rsid w:val="00A548DC"/>
    <w:rsid w:val="00A55490"/>
    <w:rsid w:val="00A5735C"/>
    <w:rsid w:val="00A57667"/>
    <w:rsid w:val="00A64912"/>
    <w:rsid w:val="00A64C89"/>
    <w:rsid w:val="00A65B42"/>
    <w:rsid w:val="00A70A74"/>
    <w:rsid w:val="00A722C0"/>
    <w:rsid w:val="00A73FE6"/>
    <w:rsid w:val="00A75D21"/>
    <w:rsid w:val="00A76F4D"/>
    <w:rsid w:val="00A7709A"/>
    <w:rsid w:val="00A77CE6"/>
    <w:rsid w:val="00A802BC"/>
    <w:rsid w:val="00A85CF4"/>
    <w:rsid w:val="00A872DC"/>
    <w:rsid w:val="00A96530"/>
    <w:rsid w:val="00AA043B"/>
    <w:rsid w:val="00AA1742"/>
    <w:rsid w:val="00AA603E"/>
    <w:rsid w:val="00AA704D"/>
    <w:rsid w:val="00AB0D8E"/>
    <w:rsid w:val="00AB76CF"/>
    <w:rsid w:val="00AC03E1"/>
    <w:rsid w:val="00AC1337"/>
    <w:rsid w:val="00AC1439"/>
    <w:rsid w:val="00AC5599"/>
    <w:rsid w:val="00AC7DCC"/>
    <w:rsid w:val="00AD274E"/>
    <w:rsid w:val="00AD3AF1"/>
    <w:rsid w:val="00AD5641"/>
    <w:rsid w:val="00AE30C2"/>
    <w:rsid w:val="00AE43B2"/>
    <w:rsid w:val="00AE63B3"/>
    <w:rsid w:val="00AF06CF"/>
    <w:rsid w:val="00AF104D"/>
    <w:rsid w:val="00AF4037"/>
    <w:rsid w:val="00AF4FCA"/>
    <w:rsid w:val="00AF5EA7"/>
    <w:rsid w:val="00B01855"/>
    <w:rsid w:val="00B029C2"/>
    <w:rsid w:val="00B07D5E"/>
    <w:rsid w:val="00B10A40"/>
    <w:rsid w:val="00B10D88"/>
    <w:rsid w:val="00B11CE9"/>
    <w:rsid w:val="00B12FEB"/>
    <w:rsid w:val="00B136FC"/>
    <w:rsid w:val="00B1424F"/>
    <w:rsid w:val="00B1535F"/>
    <w:rsid w:val="00B15FA1"/>
    <w:rsid w:val="00B20503"/>
    <w:rsid w:val="00B21000"/>
    <w:rsid w:val="00B21F29"/>
    <w:rsid w:val="00B22B33"/>
    <w:rsid w:val="00B23D57"/>
    <w:rsid w:val="00B3119D"/>
    <w:rsid w:val="00B31F71"/>
    <w:rsid w:val="00B321C4"/>
    <w:rsid w:val="00B32A02"/>
    <w:rsid w:val="00B33B3C"/>
    <w:rsid w:val="00B340F7"/>
    <w:rsid w:val="00B355DB"/>
    <w:rsid w:val="00B36294"/>
    <w:rsid w:val="00B41448"/>
    <w:rsid w:val="00B43E72"/>
    <w:rsid w:val="00B45E25"/>
    <w:rsid w:val="00B46132"/>
    <w:rsid w:val="00B50684"/>
    <w:rsid w:val="00B513FB"/>
    <w:rsid w:val="00B52575"/>
    <w:rsid w:val="00B531A8"/>
    <w:rsid w:val="00B54457"/>
    <w:rsid w:val="00B5581D"/>
    <w:rsid w:val="00B63834"/>
    <w:rsid w:val="00B6518C"/>
    <w:rsid w:val="00B65770"/>
    <w:rsid w:val="00B75E6E"/>
    <w:rsid w:val="00B77C5F"/>
    <w:rsid w:val="00B80199"/>
    <w:rsid w:val="00B80CDD"/>
    <w:rsid w:val="00B8178C"/>
    <w:rsid w:val="00B822EA"/>
    <w:rsid w:val="00B8484A"/>
    <w:rsid w:val="00B85076"/>
    <w:rsid w:val="00B8771D"/>
    <w:rsid w:val="00B94C07"/>
    <w:rsid w:val="00B96D67"/>
    <w:rsid w:val="00B97745"/>
    <w:rsid w:val="00BA063F"/>
    <w:rsid w:val="00BA220B"/>
    <w:rsid w:val="00BA468F"/>
    <w:rsid w:val="00BA4706"/>
    <w:rsid w:val="00BA666E"/>
    <w:rsid w:val="00BA7FBF"/>
    <w:rsid w:val="00BB001F"/>
    <w:rsid w:val="00BB3083"/>
    <w:rsid w:val="00BB4F24"/>
    <w:rsid w:val="00BD0F02"/>
    <w:rsid w:val="00BD1491"/>
    <w:rsid w:val="00BD3378"/>
    <w:rsid w:val="00BD74E8"/>
    <w:rsid w:val="00BE09DE"/>
    <w:rsid w:val="00BE0FF6"/>
    <w:rsid w:val="00BE719A"/>
    <w:rsid w:val="00BE720A"/>
    <w:rsid w:val="00BF0877"/>
    <w:rsid w:val="00BF2964"/>
    <w:rsid w:val="00BF7AE5"/>
    <w:rsid w:val="00C00501"/>
    <w:rsid w:val="00C04705"/>
    <w:rsid w:val="00C11A97"/>
    <w:rsid w:val="00C12491"/>
    <w:rsid w:val="00C12BF7"/>
    <w:rsid w:val="00C15647"/>
    <w:rsid w:val="00C238DD"/>
    <w:rsid w:val="00C257DD"/>
    <w:rsid w:val="00C27F04"/>
    <w:rsid w:val="00C30941"/>
    <w:rsid w:val="00C31DE7"/>
    <w:rsid w:val="00C3272A"/>
    <w:rsid w:val="00C37775"/>
    <w:rsid w:val="00C42BF8"/>
    <w:rsid w:val="00C42E0D"/>
    <w:rsid w:val="00C43BAA"/>
    <w:rsid w:val="00C50043"/>
    <w:rsid w:val="00C51EF3"/>
    <w:rsid w:val="00C53598"/>
    <w:rsid w:val="00C55242"/>
    <w:rsid w:val="00C62B03"/>
    <w:rsid w:val="00C62E1C"/>
    <w:rsid w:val="00C64657"/>
    <w:rsid w:val="00C66603"/>
    <w:rsid w:val="00C66DE7"/>
    <w:rsid w:val="00C7225D"/>
    <w:rsid w:val="00C7363A"/>
    <w:rsid w:val="00C7573B"/>
    <w:rsid w:val="00C7636D"/>
    <w:rsid w:val="00C854C2"/>
    <w:rsid w:val="00C854CF"/>
    <w:rsid w:val="00C85DE7"/>
    <w:rsid w:val="00C9050F"/>
    <w:rsid w:val="00C910AC"/>
    <w:rsid w:val="00C96882"/>
    <w:rsid w:val="00C96963"/>
    <w:rsid w:val="00C970CF"/>
    <w:rsid w:val="00C973D3"/>
    <w:rsid w:val="00CA7C81"/>
    <w:rsid w:val="00CB09DB"/>
    <w:rsid w:val="00CB1F32"/>
    <w:rsid w:val="00CB7A25"/>
    <w:rsid w:val="00CC2C6D"/>
    <w:rsid w:val="00CC59CF"/>
    <w:rsid w:val="00CD59BC"/>
    <w:rsid w:val="00CD61A1"/>
    <w:rsid w:val="00CE038B"/>
    <w:rsid w:val="00CE0A53"/>
    <w:rsid w:val="00CE25F7"/>
    <w:rsid w:val="00CE493D"/>
    <w:rsid w:val="00CE51C7"/>
    <w:rsid w:val="00CE55FC"/>
    <w:rsid w:val="00CE58E3"/>
    <w:rsid w:val="00CE6309"/>
    <w:rsid w:val="00CF0022"/>
    <w:rsid w:val="00CF0BB2"/>
    <w:rsid w:val="00CF1245"/>
    <w:rsid w:val="00CF34AD"/>
    <w:rsid w:val="00CF3606"/>
    <w:rsid w:val="00CF3EE8"/>
    <w:rsid w:val="00CF792D"/>
    <w:rsid w:val="00D00024"/>
    <w:rsid w:val="00D00D6F"/>
    <w:rsid w:val="00D011F1"/>
    <w:rsid w:val="00D02616"/>
    <w:rsid w:val="00D040EE"/>
    <w:rsid w:val="00D061E3"/>
    <w:rsid w:val="00D0694C"/>
    <w:rsid w:val="00D06D3D"/>
    <w:rsid w:val="00D075F0"/>
    <w:rsid w:val="00D118F0"/>
    <w:rsid w:val="00D13441"/>
    <w:rsid w:val="00D14083"/>
    <w:rsid w:val="00D14C39"/>
    <w:rsid w:val="00D155CB"/>
    <w:rsid w:val="00D2127E"/>
    <w:rsid w:val="00D21322"/>
    <w:rsid w:val="00D21D88"/>
    <w:rsid w:val="00D307EB"/>
    <w:rsid w:val="00D30BE1"/>
    <w:rsid w:val="00D321C7"/>
    <w:rsid w:val="00D32CE3"/>
    <w:rsid w:val="00D33CD2"/>
    <w:rsid w:val="00D3719D"/>
    <w:rsid w:val="00D41D8B"/>
    <w:rsid w:val="00D43A20"/>
    <w:rsid w:val="00D45184"/>
    <w:rsid w:val="00D54961"/>
    <w:rsid w:val="00D55B82"/>
    <w:rsid w:val="00D6251F"/>
    <w:rsid w:val="00D675E2"/>
    <w:rsid w:val="00D70DFB"/>
    <w:rsid w:val="00D71784"/>
    <w:rsid w:val="00D7573E"/>
    <w:rsid w:val="00D766DF"/>
    <w:rsid w:val="00D80196"/>
    <w:rsid w:val="00D828D8"/>
    <w:rsid w:val="00D829B6"/>
    <w:rsid w:val="00D912F3"/>
    <w:rsid w:val="00D915A8"/>
    <w:rsid w:val="00D93A50"/>
    <w:rsid w:val="00D94920"/>
    <w:rsid w:val="00D966D9"/>
    <w:rsid w:val="00DA186E"/>
    <w:rsid w:val="00DA40E0"/>
    <w:rsid w:val="00DA578E"/>
    <w:rsid w:val="00DA57D0"/>
    <w:rsid w:val="00DA5CF5"/>
    <w:rsid w:val="00DB12A3"/>
    <w:rsid w:val="00DB169F"/>
    <w:rsid w:val="00DB2524"/>
    <w:rsid w:val="00DB2C97"/>
    <w:rsid w:val="00DB319D"/>
    <w:rsid w:val="00DB3A5D"/>
    <w:rsid w:val="00DB6179"/>
    <w:rsid w:val="00DB633B"/>
    <w:rsid w:val="00DB639E"/>
    <w:rsid w:val="00DB67CF"/>
    <w:rsid w:val="00DC3445"/>
    <w:rsid w:val="00DC4F88"/>
    <w:rsid w:val="00DC62FE"/>
    <w:rsid w:val="00DC6894"/>
    <w:rsid w:val="00DC6ED8"/>
    <w:rsid w:val="00DC70CC"/>
    <w:rsid w:val="00DD2946"/>
    <w:rsid w:val="00DD29C8"/>
    <w:rsid w:val="00DD401B"/>
    <w:rsid w:val="00DD4B45"/>
    <w:rsid w:val="00DD51BB"/>
    <w:rsid w:val="00DD660D"/>
    <w:rsid w:val="00DE179B"/>
    <w:rsid w:val="00DE3BE4"/>
    <w:rsid w:val="00DE4ADE"/>
    <w:rsid w:val="00DE4D97"/>
    <w:rsid w:val="00DE60C3"/>
    <w:rsid w:val="00DF2A83"/>
    <w:rsid w:val="00DF3845"/>
    <w:rsid w:val="00DF3F65"/>
    <w:rsid w:val="00DF48D5"/>
    <w:rsid w:val="00E01EBE"/>
    <w:rsid w:val="00E03361"/>
    <w:rsid w:val="00E040FF"/>
    <w:rsid w:val="00E0514B"/>
    <w:rsid w:val="00E05704"/>
    <w:rsid w:val="00E1142F"/>
    <w:rsid w:val="00E11B7A"/>
    <w:rsid w:val="00E16EB4"/>
    <w:rsid w:val="00E20903"/>
    <w:rsid w:val="00E20E4D"/>
    <w:rsid w:val="00E2672E"/>
    <w:rsid w:val="00E30625"/>
    <w:rsid w:val="00E32E5E"/>
    <w:rsid w:val="00E338EF"/>
    <w:rsid w:val="00E3432F"/>
    <w:rsid w:val="00E36730"/>
    <w:rsid w:val="00E36832"/>
    <w:rsid w:val="00E423BA"/>
    <w:rsid w:val="00E44C17"/>
    <w:rsid w:val="00E46A0B"/>
    <w:rsid w:val="00E47612"/>
    <w:rsid w:val="00E509E1"/>
    <w:rsid w:val="00E51C5C"/>
    <w:rsid w:val="00E567B9"/>
    <w:rsid w:val="00E571AB"/>
    <w:rsid w:val="00E60293"/>
    <w:rsid w:val="00E60D86"/>
    <w:rsid w:val="00E615E2"/>
    <w:rsid w:val="00E622A0"/>
    <w:rsid w:val="00E703A3"/>
    <w:rsid w:val="00E71B0F"/>
    <w:rsid w:val="00E71E89"/>
    <w:rsid w:val="00E72376"/>
    <w:rsid w:val="00E74DC7"/>
    <w:rsid w:val="00E75FF5"/>
    <w:rsid w:val="00E761B3"/>
    <w:rsid w:val="00E77A8F"/>
    <w:rsid w:val="00E83D6A"/>
    <w:rsid w:val="00E8552D"/>
    <w:rsid w:val="00E85C54"/>
    <w:rsid w:val="00E94D5E"/>
    <w:rsid w:val="00E950C7"/>
    <w:rsid w:val="00E96043"/>
    <w:rsid w:val="00E97F31"/>
    <w:rsid w:val="00EA4541"/>
    <w:rsid w:val="00EA7100"/>
    <w:rsid w:val="00EB3372"/>
    <w:rsid w:val="00EC01C1"/>
    <w:rsid w:val="00EC07C5"/>
    <w:rsid w:val="00EC1592"/>
    <w:rsid w:val="00EC19EF"/>
    <w:rsid w:val="00EC50E6"/>
    <w:rsid w:val="00ED2943"/>
    <w:rsid w:val="00ED2E0E"/>
    <w:rsid w:val="00ED3E19"/>
    <w:rsid w:val="00ED6C40"/>
    <w:rsid w:val="00EE0573"/>
    <w:rsid w:val="00EE723A"/>
    <w:rsid w:val="00EF2E3A"/>
    <w:rsid w:val="00EF3217"/>
    <w:rsid w:val="00EF3E7F"/>
    <w:rsid w:val="00EF69EF"/>
    <w:rsid w:val="00EF793B"/>
    <w:rsid w:val="00EF7BF5"/>
    <w:rsid w:val="00F00923"/>
    <w:rsid w:val="00F03196"/>
    <w:rsid w:val="00F06C88"/>
    <w:rsid w:val="00F072A7"/>
    <w:rsid w:val="00F074BC"/>
    <w:rsid w:val="00F07533"/>
    <w:rsid w:val="00F078DC"/>
    <w:rsid w:val="00F07CA6"/>
    <w:rsid w:val="00F1301C"/>
    <w:rsid w:val="00F1388C"/>
    <w:rsid w:val="00F15BB2"/>
    <w:rsid w:val="00F175DF"/>
    <w:rsid w:val="00F219CE"/>
    <w:rsid w:val="00F2304A"/>
    <w:rsid w:val="00F3145A"/>
    <w:rsid w:val="00F35C61"/>
    <w:rsid w:val="00F37AEC"/>
    <w:rsid w:val="00F41FED"/>
    <w:rsid w:val="00F465FE"/>
    <w:rsid w:val="00F50B75"/>
    <w:rsid w:val="00F531A3"/>
    <w:rsid w:val="00F55E7C"/>
    <w:rsid w:val="00F60B15"/>
    <w:rsid w:val="00F61B89"/>
    <w:rsid w:val="00F6715B"/>
    <w:rsid w:val="00F70565"/>
    <w:rsid w:val="00F7361C"/>
    <w:rsid w:val="00F73BD6"/>
    <w:rsid w:val="00F74327"/>
    <w:rsid w:val="00F81206"/>
    <w:rsid w:val="00F833BB"/>
    <w:rsid w:val="00F83989"/>
    <w:rsid w:val="00F85F19"/>
    <w:rsid w:val="00F861B3"/>
    <w:rsid w:val="00F90633"/>
    <w:rsid w:val="00F9632C"/>
    <w:rsid w:val="00F9663E"/>
    <w:rsid w:val="00FA3BA6"/>
    <w:rsid w:val="00FA4539"/>
    <w:rsid w:val="00FA6ABA"/>
    <w:rsid w:val="00FB0FCD"/>
    <w:rsid w:val="00FB2422"/>
    <w:rsid w:val="00FB2B5E"/>
    <w:rsid w:val="00FB6E90"/>
    <w:rsid w:val="00FB7D31"/>
    <w:rsid w:val="00FD00A3"/>
    <w:rsid w:val="00FD0627"/>
    <w:rsid w:val="00FD21BC"/>
    <w:rsid w:val="00FD3DA0"/>
    <w:rsid w:val="00FD676B"/>
    <w:rsid w:val="00FD6B90"/>
    <w:rsid w:val="00FD7AED"/>
    <w:rsid w:val="00FE4ABA"/>
    <w:rsid w:val="00FE6F11"/>
    <w:rsid w:val="00FF3107"/>
    <w:rsid w:val="00FF3287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457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660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D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D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D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D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AC7D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AC7D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D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D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D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66603"/>
  </w:style>
  <w:style w:type="paragraph" w:customStyle="1" w:styleId="OPCParaBase">
    <w:name w:val="OPCParaBase"/>
    <w:qFormat/>
    <w:rsid w:val="00C6660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6660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6660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6660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6660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6660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6660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6660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6660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6660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6660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66603"/>
  </w:style>
  <w:style w:type="paragraph" w:customStyle="1" w:styleId="Blocks">
    <w:name w:val="Blocks"/>
    <w:aliases w:val="bb"/>
    <w:basedOn w:val="OPCParaBase"/>
    <w:qFormat/>
    <w:rsid w:val="00C6660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6660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6660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66603"/>
    <w:rPr>
      <w:i/>
    </w:rPr>
  </w:style>
  <w:style w:type="paragraph" w:customStyle="1" w:styleId="BoxList">
    <w:name w:val="BoxList"/>
    <w:aliases w:val="bl"/>
    <w:basedOn w:val="BoxText"/>
    <w:qFormat/>
    <w:rsid w:val="00C6660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6660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6660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66603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C66603"/>
  </w:style>
  <w:style w:type="character" w:customStyle="1" w:styleId="CharAmPartText">
    <w:name w:val="CharAmPartText"/>
    <w:basedOn w:val="OPCCharBase"/>
    <w:uiPriority w:val="1"/>
    <w:qFormat/>
    <w:rsid w:val="00C66603"/>
  </w:style>
  <w:style w:type="character" w:customStyle="1" w:styleId="CharAmSchNo">
    <w:name w:val="CharAmSchNo"/>
    <w:basedOn w:val="OPCCharBase"/>
    <w:uiPriority w:val="1"/>
    <w:qFormat/>
    <w:rsid w:val="00C66603"/>
  </w:style>
  <w:style w:type="character" w:customStyle="1" w:styleId="CharAmSchText">
    <w:name w:val="CharAmSchText"/>
    <w:basedOn w:val="OPCCharBase"/>
    <w:uiPriority w:val="1"/>
    <w:qFormat/>
    <w:rsid w:val="00C66603"/>
  </w:style>
  <w:style w:type="character" w:customStyle="1" w:styleId="CharBoldItalic">
    <w:name w:val="CharBoldItalic"/>
    <w:basedOn w:val="OPCCharBase"/>
    <w:uiPriority w:val="1"/>
    <w:qFormat/>
    <w:rsid w:val="00C66603"/>
    <w:rPr>
      <w:b/>
      <w:i/>
    </w:rPr>
  </w:style>
  <w:style w:type="character" w:customStyle="1" w:styleId="CharChapNo">
    <w:name w:val="CharChapNo"/>
    <w:basedOn w:val="OPCCharBase"/>
    <w:qFormat/>
    <w:rsid w:val="00C66603"/>
  </w:style>
  <w:style w:type="character" w:customStyle="1" w:styleId="CharChapText">
    <w:name w:val="CharChapText"/>
    <w:basedOn w:val="OPCCharBase"/>
    <w:qFormat/>
    <w:rsid w:val="00C66603"/>
  </w:style>
  <w:style w:type="character" w:customStyle="1" w:styleId="CharDivNo">
    <w:name w:val="CharDivNo"/>
    <w:basedOn w:val="OPCCharBase"/>
    <w:qFormat/>
    <w:rsid w:val="00C66603"/>
  </w:style>
  <w:style w:type="character" w:customStyle="1" w:styleId="CharDivText">
    <w:name w:val="CharDivText"/>
    <w:basedOn w:val="OPCCharBase"/>
    <w:qFormat/>
    <w:rsid w:val="00C66603"/>
  </w:style>
  <w:style w:type="character" w:customStyle="1" w:styleId="CharItalic">
    <w:name w:val="CharItalic"/>
    <w:basedOn w:val="OPCCharBase"/>
    <w:uiPriority w:val="1"/>
    <w:qFormat/>
    <w:rsid w:val="00C66603"/>
    <w:rPr>
      <w:i/>
    </w:rPr>
  </w:style>
  <w:style w:type="character" w:customStyle="1" w:styleId="CharPartNo">
    <w:name w:val="CharPartNo"/>
    <w:basedOn w:val="OPCCharBase"/>
    <w:qFormat/>
    <w:rsid w:val="00C66603"/>
  </w:style>
  <w:style w:type="character" w:customStyle="1" w:styleId="CharPartText">
    <w:name w:val="CharPartText"/>
    <w:basedOn w:val="OPCCharBase"/>
    <w:qFormat/>
    <w:rsid w:val="00C66603"/>
  </w:style>
  <w:style w:type="character" w:customStyle="1" w:styleId="CharSectno">
    <w:name w:val="CharSectno"/>
    <w:basedOn w:val="OPCCharBase"/>
    <w:qFormat/>
    <w:rsid w:val="00C66603"/>
  </w:style>
  <w:style w:type="character" w:customStyle="1" w:styleId="CharSubdNo">
    <w:name w:val="CharSubdNo"/>
    <w:basedOn w:val="OPCCharBase"/>
    <w:uiPriority w:val="1"/>
    <w:qFormat/>
    <w:rsid w:val="00C66603"/>
  </w:style>
  <w:style w:type="character" w:customStyle="1" w:styleId="CharSubdText">
    <w:name w:val="CharSubdText"/>
    <w:basedOn w:val="OPCCharBase"/>
    <w:uiPriority w:val="1"/>
    <w:qFormat/>
    <w:rsid w:val="00C66603"/>
  </w:style>
  <w:style w:type="paragraph" w:customStyle="1" w:styleId="CTA--">
    <w:name w:val="CTA --"/>
    <w:basedOn w:val="OPCParaBase"/>
    <w:next w:val="Normal"/>
    <w:rsid w:val="00C6660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6660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6660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6660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6660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6660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6660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6660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6660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6660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6660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6660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6660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6660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6660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6660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6660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6660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6660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6660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6660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6660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6660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6660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6660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6660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6660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6660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6660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6660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6660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C66603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C6660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6660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6660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6660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6660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6660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6660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6660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6660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6660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6660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6660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6660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6660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6660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6660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6660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6660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6660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6660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6660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6660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6660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6660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C6660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6660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6660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6660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6660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6660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6660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6660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6660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6660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6660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6660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6660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6660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6660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6660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6660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66603"/>
    <w:rPr>
      <w:sz w:val="16"/>
    </w:rPr>
  </w:style>
  <w:style w:type="table" w:customStyle="1" w:styleId="CFlag">
    <w:name w:val="CFlag"/>
    <w:basedOn w:val="TableNormal"/>
    <w:uiPriority w:val="99"/>
    <w:rsid w:val="00C6660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666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6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6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66603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C66603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C6660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6660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6660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C66603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C6660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6660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6660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6660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6660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6660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6660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6660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6660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6660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6660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6660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6660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6660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6660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C6660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C66603"/>
  </w:style>
  <w:style w:type="character" w:customStyle="1" w:styleId="CharSubPartNoCASA">
    <w:name w:val="CharSubPartNo(CASA)"/>
    <w:basedOn w:val="OPCCharBase"/>
    <w:uiPriority w:val="1"/>
    <w:rsid w:val="00C66603"/>
  </w:style>
  <w:style w:type="paragraph" w:customStyle="1" w:styleId="ENoteTTIndentHeadingSub">
    <w:name w:val="ENoteTTIndentHeadingSub"/>
    <w:aliases w:val="enTTHis"/>
    <w:basedOn w:val="OPCParaBase"/>
    <w:rsid w:val="00C6660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6660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6660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6660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TableHeading">
    <w:name w:val="TableHeading"/>
    <w:aliases w:val="th"/>
    <w:basedOn w:val="OPCParaBase"/>
    <w:next w:val="Tabletext"/>
    <w:rsid w:val="00C66603"/>
    <w:pPr>
      <w:keepNext/>
      <w:spacing w:before="60" w:line="240" w:lineRule="atLeast"/>
    </w:pPr>
    <w:rPr>
      <w:b/>
      <w:sz w:val="20"/>
    </w:rPr>
  </w:style>
  <w:style w:type="paragraph" w:customStyle="1" w:styleId="FreeForm">
    <w:name w:val="FreeForm"/>
    <w:rsid w:val="0019037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6660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66603"/>
    <w:rPr>
      <w:sz w:val="22"/>
    </w:rPr>
  </w:style>
  <w:style w:type="paragraph" w:customStyle="1" w:styleId="SOTextNote">
    <w:name w:val="SO TextNote"/>
    <w:aliases w:val="sont"/>
    <w:basedOn w:val="SOText"/>
    <w:qFormat/>
    <w:rsid w:val="00C6660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6660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66603"/>
    <w:rPr>
      <w:sz w:val="22"/>
    </w:rPr>
  </w:style>
  <w:style w:type="paragraph" w:customStyle="1" w:styleId="FileName">
    <w:name w:val="FileName"/>
    <w:basedOn w:val="Normal"/>
    <w:rsid w:val="00C6660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6660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6660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6660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6660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6660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6660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6660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6660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6660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66603"/>
    <w:rPr>
      <w:sz w:val="22"/>
    </w:rPr>
  </w:style>
  <w:style w:type="paragraph" w:styleId="ListParagraph">
    <w:name w:val="List Paragraph"/>
    <w:basedOn w:val="Normal"/>
    <w:uiPriority w:val="34"/>
    <w:qFormat/>
    <w:rsid w:val="005353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6D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D6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D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D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D67"/>
    <w:rPr>
      <w:b/>
      <w:bCs/>
    </w:rPr>
  </w:style>
  <w:style w:type="paragraph" w:styleId="Revision">
    <w:name w:val="Revision"/>
    <w:hidden/>
    <w:uiPriority w:val="99"/>
    <w:semiHidden/>
    <w:rsid w:val="00B96D67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C7DC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C7DC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C7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DC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DC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rsid w:val="00AC7DC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AC7DC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DC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DC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DC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660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D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D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D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D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AC7D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AC7D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D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D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D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66603"/>
  </w:style>
  <w:style w:type="paragraph" w:customStyle="1" w:styleId="OPCParaBase">
    <w:name w:val="OPCParaBase"/>
    <w:qFormat/>
    <w:rsid w:val="00C6660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6660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6660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6660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6660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6660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6660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6660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6660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6660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6660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66603"/>
  </w:style>
  <w:style w:type="paragraph" w:customStyle="1" w:styleId="Blocks">
    <w:name w:val="Blocks"/>
    <w:aliases w:val="bb"/>
    <w:basedOn w:val="OPCParaBase"/>
    <w:qFormat/>
    <w:rsid w:val="00C6660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6660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6660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66603"/>
    <w:rPr>
      <w:i/>
    </w:rPr>
  </w:style>
  <w:style w:type="paragraph" w:customStyle="1" w:styleId="BoxList">
    <w:name w:val="BoxList"/>
    <w:aliases w:val="bl"/>
    <w:basedOn w:val="BoxText"/>
    <w:qFormat/>
    <w:rsid w:val="00C6660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6660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6660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66603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C66603"/>
  </w:style>
  <w:style w:type="character" w:customStyle="1" w:styleId="CharAmPartText">
    <w:name w:val="CharAmPartText"/>
    <w:basedOn w:val="OPCCharBase"/>
    <w:uiPriority w:val="1"/>
    <w:qFormat/>
    <w:rsid w:val="00C66603"/>
  </w:style>
  <w:style w:type="character" w:customStyle="1" w:styleId="CharAmSchNo">
    <w:name w:val="CharAmSchNo"/>
    <w:basedOn w:val="OPCCharBase"/>
    <w:uiPriority w:val="1"/>
    <w:qFormat/>
    <w:rsid w:val="00C66603"/>
  </w:style>
  <w:style w:type="character" w:customStyle="1" w:styleId="CharAmSchText">
    <w:name w:val="CharAmSchText"/>
    <w:basedOn w:val="OPCCharBase"/>
    <w:uiPriority w:val="1"/>
    <w:qFormat/>
    <w:rsid w:val="00C66603"/>
  </w:style>
  <w:style w:type="character" w:customStyle="1" w:styleId="CharBoldItalic">
    <w:name w:val="CharBoldItalic"/>
    <w:basedOn w:val="OPCCharBase"/>
    <w:uiPriority w:val="1"/>
    <w:qFormat/>
    <w:rsid w:val="00C66603"/>
    <w:rPr>
      <w:b/>
      <w:i/>
    </w:rPr>
  </w:style>
  <w:style w:type="character" w:customStyle="1" w:styleId="CharChapNo">
    <w:name w:val="CharChapNo"/>
    <w:basedOn w:val="OPCCharBase"/>
    <w:qFormat/>
    <w:rsid w:val="00C66603"/>
  </w:style>
  <w:style w:type="character" w:customStyle="1" w:styleId="CharChapText">
    <w:name w:val="CharChapText"/>
    <w:basedOn w:val="OPCCharBase"/>
    <w:qFormat/>
    <w:rsid w:val="00C66603"/>
  </w:style>
  <w:style w:type="character" w:customStyle="1" w:styleId="CharDivNo">
    <w:name w:val="CharDivNo"/>
    <w:basedOn w:val="OPCCharBase"/>
    <w:qFormat/>
    <w:rsid w:val="00C66603"/>
  </w:style>
  <w:style w:type="character" w:customStyle="1" w:styleId="CharDivText">
    <w:name w:val="CharDivText"/>
    <w:basedOn w:val="OPCCharBase"/>
    <w:qFormat/>
    <w:rsid w:val="00C66603"/>
  </w:style>
  <w:style w:type="character" w:customStyle="1" w:styleId="CharItalic">
    <w:name w:val="CharItalic"/>
    <w:basedOn w:val="OPCCharBase"/>
    <w:uiPriority w:val="1"/>
    <w:qFormat/>
    <w:rsid w:val="00C66603"/>
    <w:rPr>
      <w:i/>
    </w:rPr>
  </w:style>
  <w:style w:type="character" w:customStyle="1" w:styleId="CharPartNo">
    <w:name w:val="CharPartNo"/>
    <w:basedOn w:val="OPCCharBase"/>
    <w:qFormat/>
    <w:rsid w:val="00C66603"/>
  </w:style>
  <w:style w:type="character" w:customStyle="1" w:styleId="CharPartText">
    <w:name w:val="CharPartText"/>
    <w:basedOn w:val="OPCCharBase"/>
    <w:qFormat/>
    <w:rsid w:val="00C66603"/>
  </w:style>
  <w:style w:type="character" w:customStyle="1" w:styleId="CharSectno">
    <w:name w:val="CharSectno"/>
    <w:basedOn w:val="OPCCharBase"/>
    <w:qFormat/>
    <w:rsid w:val="00C66603"/>
  </w:style>
  <w:style w:type="character" w:customStyle="1" w:styleId="CharSubdNo">
    <w:name w:val="CharSubdNo"/>
    <w:basedOn w:val="OPCCharBase"/>
    <w:uiPriority w:val="1"/>
    <w:qFormat/>
    <w:rsid w:val="00C66603"/>
  </w:style>
  <w:style w:type="character" w:customStyle="1" w:styleId="CharSubdText">
    <w:name w:val="CharSubdText"/>
    <w:basedOn w:val="OPCCharBase"/>
    <w:uiPriority w:val="1"/>
    <w:qFormat/>
    <w:rsid w:val="00C66603"/>
  </w:style>
  <w:style w:type="paragraph" w:customStyle="1" w:styleId="CTA--">
    <w:name w:val="CTA --"/>
    <w:basedOn w:val="OPCParaBase"/>
    <w:next w:val="Normal"/>
    <w:rsid w:val="00C6660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6660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6660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6660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6660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6660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6660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6660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6660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6660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6660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6660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6660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6660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6660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6660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6660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6660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6660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6660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6660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6660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6660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6660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6660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6660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6660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6660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6660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6660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6660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C66603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C6660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6660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6660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6660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6660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6660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6660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6660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6660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6660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6660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6660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6660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6660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6660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6660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6660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6660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6660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6660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6660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6660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6660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6660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C6660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6660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6660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6660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6660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6660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6660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6660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6660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6660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6660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6660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6660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6660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6660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6660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6660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66603"/>
    <w:rPr>
      <w:sz w:val="16"/>
    </w:rPr>
  </w:style>
  <w:style w:type="table" w:customStyle="1" w:styleId="CFlag">
    <w:name w:val="CFlag"/>
    <w:basedOn w:val="TableNormal"/>
    <w:uiPriority w:val="99"/>
    <w:rsid w:val="00C6660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666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6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6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66603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C66603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C6660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6660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6660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C66603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C6660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6660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6660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6660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6660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6660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6660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6660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6660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6660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6660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6660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6660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6660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6660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C6660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C66603"/>
  </w:style>
  <w:style w:type="character" w:customStyle="1" w:styleId="CharSubPartNoCASA">
    <w:name w:val="CharSubPartNo(CASA)"/>
    <w:basedOn w:val="OPCCharBase"/>
    <w:uiPriority w:val="1"/>
    <w:rsid w:val="00C66603"/>
  </w:style>
  <w:style w:type="paragraph" w:customStyle="1" w:styleId="ENoteTTIndentHeadingSub">
    <w:name w:val="ENoteTTIndentHeadingSub"/>
    <w:aliases w:val="enTTHis"/>
    <w:basedOn w:val="OPCParaBase"/>
    <w:rsid w:val="00C6660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6660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6660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6660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TableHeading">
    <w:name w:val="TableHeading"/>
    <w:aliases w:val="th"/>
    <w:basedOn w:val="OPCParaBase"/>
    <w:next w:val="Tabletext"/>
    <w:rsid w:val="00C66603"/>
    <w:pPr>
      <w:keepNext/>
      <w:spacing w:before="60" w:line="240" w:lineRule="atLeast"/>
    </w:pPr>
    <w:rPr>
      <w:b/>
      <w:sz w:val="20"/>
    </w:rPr>
  </w:style>
  <w:style w:type="paragraph" w:customStyle="1" w:styleId="FreeForm">
    <w:name w:val="FreeForm"/>
    <w:rsid w:val="0019037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6660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66603"/>
    <w:rPr>
      <w:sz w:val="22"/>
    </w:rPr>
  </w:style>
  <w:style w:type="paragraph" w:customStyle="1" w:styleId="SOTextNote">
    <w:name w:val="SO TextNote"/>
    <w:aliases w:val="sont"/>
    <w:basedOn w:val="SOText"/>
    <w:qFormat/>
    <w:rsid w:val="00C6660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6660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66603"/>
    <w:rPr>
      <w:sz w:val="22"/>
    </w:rPr>
  </w:style>
  <w:style w:type="paragraph" w:customStyle="1" w:styleId="FileName">
    <w:name w:val="FileName"/>
    <w:basedOn w:val="Normal"/>
    <w:rsid w:val="00C6660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6660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6660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6660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6660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6660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6660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6660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6660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6660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66603"/>
    <w:rPr>
      <w:sz w:val="22"/>
    </w:rPr>
  </w:style>
  <w:style w:type="paragraph" w:styleId="ListParagraph">
    <w:name w:val="List Paragraph"/>
    <w:basedOn w:val="Normal"/>
    <w:uiPriority w:val="34"/>
    <w:qFormat/>
    <w:rsid w:val="005353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6D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D6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D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D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D67"/>
    <w:rPr>
      <w:b/>
      <w:bCs/>
    </w:rPr>
  </w:style>
  <w:style w:type="paragraph" w:styleId="Revision">
    <w:name w:val="Revision"/>
    <w:hidden/>
    <w:uiPriority w:val="99"/>
    <w:semiHidden/>
    <w:rsid w:val="00B96D67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C7DC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C7DC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C7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DC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DC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rsid w:val="00AC7DC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AC7DC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DC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DC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DC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57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9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76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0C0D1-66CD-41EE-86FD-D3AB3DE16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SLIS_NEW.DOTX</Template>
  <TotalTime>0</TotalTime>
  <Pages>28</Pages>
  <Words>5324</Words>
  <Characters>30347</Characters>
  <Application>Microsoft Office Word</Application>
  <DocSecurity>4</DocSecurity>
  <PresentationFormat/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2015-08-20T22:42:00Z</cp:lastPrinted>
  <dcterms:created xsi:type="dcterms:W3CDTF">2016-08-11T01:25:00Z</dcterms:created>
  <dcterms:modified xsi:type="dcterms:W3CDTF">2016-08-11T01:25:00Z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158, 2015</vt:lpwstr>
  </property>
  <property fmtid="{D5CDD505-2E9C-101B-9397-08002B2CF9AE}" pid="3" name="ShortT">
    <vt:lpwstr>Legislation (Exemptions and Other Matters) Regulation 2015</vt:lpwstr>
  </property>
  <property fmtid="{D5CDD505-2E9C-101B-9397-08002B2CF9AE}" pid="4" name="Header">
    <vt:lpwstr>Section</vt:lpwstr>
  </property>
  <property fmtid="{D5CDD505-2E9C-101B-9397-08002B2CF9AE}" pid="5" name="Class">
    <vt:lpwstr>Regulation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DateMade">
    <vt:lpwstr>17 September 2015</vt:lpwstr>
  </property>
  <property fmtid="{D5CDD505-2E9C-101B-9397-08002B2CF9AE}" pid="9" name="Exco">
    <vt:lpwstr>Yes</vt:lpwstr>
  </property>
  <property fmtid="{D5CDD505-2E9C-101B-9397-08002B2CF9AE}" pid="10" name="Authority">
    <vt:lpwstr/>
  </property>
  <property fmtid="{D5CDD505-2E9C-101B-9397-08002B2CF9AE}" pid="11" name="ID">
    <vt:lpwstr>OPC60299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Legislative Instruments Act 2003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C</vt:lpwstr>
  </property>
  <property fmtid="{D5CDD505-2E9C-101B-9397-08002B2CF9AE}" pid="19" name="CounterSign">
    <vt:lpwstr/>
  </property>
  <property fmtid="{D5CDD505-2E9C-101B-9397-08002B2CF9AE}" pid="20" name="ExcoDate">
    <vt:lpwstr>17 September 2015</vt:lpwstr>
  </property>
</Properties>
</file>