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96" w:rsidRPr="00BB1498" w:rsidRDefault="00EF6B96" w:rsidP="00811940">
      <w:pPr>
        <w:rPr>
          <w:u w:val="single"/>
        </w:rPr>
      </w:pPr>
    </w:p>
    <w:p w:rsidR="00EF6B96" w:rsidRPr="00CD00F6" w:rsidRDefault="00EF6B96" w:rsidP="00811940">
      <w:r w:rsidRPr="00CD00F6">
        <w:rPr>
          <w:noProof/>
        </w:rPr>
        <w:drawing>
          <wp:inline distT="0" distB="0" distL="0" distR="0" wp14:anchorId="157224C3" wp14:editId="56F91AEA">
            <wp:extent cx="1427480" cy="110426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spacing w:before="360"/>
        <w:jc w:val="left"/>
        <w:rPr>
          <w:sz w:val="28"/>
          <w:szCs w:val="28"/>
        </w:rPr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sz w:val="28"/>
          <w:szCs w:val="28"/>
        </w:rPr>
      </w:pPr>
      <w:r w:rsidRPr="002E7087">
        <w:rPr>
          <w:sz w:val="28"/>
          <w:szCs w:val="28"/>
        </w:rPr>
        <w:t>PB </w:t>
      </w:r>
      <w:r w:rsidR="00DC3227">
        <w:rPr>
          <w:sz w:val="28"/>
          <w:szCs w:val="28"/>
        </w:rPr>
        <w:t>86</w:t>
      </w:r>
      <w:r w:rsidRPr="002E7087">
        <w:rPr>
          <w:sz w:val="28"/>
          <w:szCs w:val="28"/>
        </w:rPr>
        <w:t xml:space="preserve"> of </w:t>
      </w:r>
      <w:r w:rsidR="00811940" w:rsidRPr="002E7087">
        <w:rPr>
          <w:sz w:val="28"/>
          <w:szCs w:val="28"/>
        </w:rPr>
        <w:t>2</w:t>
      </w:r>
      <w:r w:rsidRPr="002E7087">
        <w:rPr>
          <w:sz w:val="28"/>
          <w:szCs w:val="28"/>
        </w:rPr>
        <w:t>015</w:t>
      </w:r>
      <w:r w:rsidR="003161F2" w:rsidRPr="00CD00F6">
        <w:rPr>
          <w:sz w:val="28"/>
          <w:szCs w:val="28"/>
        </w:rPr>
        <w:t xml:space="preserve"> </w:t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i/>
          <w:sz w:val="40"/>
          <w:szCs w:val="40"/>
        </w:rPr>
      </w:pPr>
      <w:r w:rsidRPr="00CD00F6">
        <w:rPr>
          <w:sz w:val="40"/>
          <w:szCs w:val="40"/>
        </w:rPr>
        <w:t>National Health (IVF</w:t>
      </w:r>
      <w:r w:rsidR="001501AE">
        <w:rPr>
          <w:sz w:val="40"/>
          <w:szCs w:val="40"/>
        </w:rPr>
        <w:t xml:space="preserve"> Program</w:t>
      </w:r>
      <w:r w:rsidR="005B36E4" w:rsidRPr="00CD00F6">
        <w:rPr>
          <w:sz w:val="40"/>
          <w:szCs w:val="40"/>
        </w:rPr>
        <w:t xml:space="preserve">) </w:t>
      </w:r>
      <w:r w:rsidRPr="00CD00F6">
        <w:rPr>
          <w:sz w:val="40"/>
          <w:szCs w:val="40"/>
        </w:rPr>
        <w:t xml:space="preserve">Special Arrangement </w:t>
      </w:r>
      <w:r w:rsidR="00161E0B">
        <w:rPr>
          <w:sz w:val="40"/>
          <w:szCs w:val="40"/>
        </w:rPr>
        <w:t xml:space="preserve">Amendment Instrument </w:t>
      </w:r>
      <w:r w:rsidRPr="00CD00F6">
        <w:rPr>
          <w:sz w:val="40"/>
          <w:szCs w:val="40"/>
        </w:rPr>
        <w:t>2015</w:t>
      </w:r>
      <w:r w:rsidR="00161E0B">
        <w:rPr>
          <w:sz w:val="40"/>
          <w:szCs w:val="40"/>
        </w:rPr>
        <w:t xml:space="preserve"> (No. 1)</w:t>
      </w:r>
      <w:r w:rsidRPr="00CD00F6">
        <w:rPr>
          <w:i/>
          <w:sz w:val="40"/>
          <w:szCs w:val="40"/>
        </w:rPr>
        <w:t xml:space="preserve"> </w:t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</w:p>
    <w:p w:rsidR="00EF6B96" w:rsidRPr="00CD00F6" w:rsidRDefault="00811940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  <w:r w:rsidRPr="00CD00F6">
        <w:rPr>
          <w:b w:val="0"/>
          <w:i/>
          <w:position w:val="6"/>
          <w:sz w:val="28"/>
          <w:szCs w:val="28"/>
        </w:rPr>
        <w:t>National Health Act </w:t>
      </w:r>
      <w:r w:rsidR="00EF6B96" w:rsidRPr="00CD00F6">
        <w:rPr>
          <w:b w:val="0"/>
          <w:i/>
          <w:position w:val="6"/>
          <w:sz w:val="28"/>
          <w:szCs w:val="28"/>
        </w:rPr>
        <w:t>1953</w:t>
      </w:r>
      <w:bookmarkStart w:id="0" w:name="_GoBack"/>
      <w:bookmarkEnd w:id="0"/>
    </w:p>
    <w:p w:rsidR="00EF6B96" w:rsidRPr="00CD00F6" w:rsidRDefault="00EF6B96" w:rsidP="00811940">
      <w:pPr>
        <w:spacing w:before="360"/>
        <w:jc w:val="both"/>
      </w:pPr>
      <w:r w:rsidRPr="00CD00F6">
        <w:t xml:space="preserve">I, </w:t>
      </w:r>
      <w:r w:rsidR="00CB0CA1">
        <w:t>STEVE DUNLOP</w:t>
      </w:r>
      <w:r w:rsidRPr="00CD00F6">
        <w:t xml:space="preserve">, </w:t>
      </w:r>
      <w:r w:rsidR="00EF099D">
        <w:t xml:space="preserve">Acting </w:t>
      </w:r>
      <w:r w:rsidRPr="00CD00F6">
        <w:t xml:space="preserve">Assistant Secretary, Pharmaceutical Access Branch, </w:t>
      </w:r>
      <w:r w:rsidR="00760634">
        <w:t xml:space="preserve">Pharmaceutical </w:t>
      </w:r>
      <w:r w:rsidR="00A062BE">
        <w:t>B</w:t>
      </w:r>
      <w:r w:rsidR="00760634">
        <w:t>enefit</w:t>
      </w:r>
      <w:r w:rsidRPr="00CD00F6">
        <w:t xml:space="preserve">s Division, Department of Health, delegate of the Minister for Health, make this instrument under subsections 100(1) and (2) of the </w:t>
      </w:r>
      <w:r w:rsidRPr="00CD00F6">
        <w:rPr>
          <w:i/>
        </w:rPr>
        <w:t>National Health Act 1953</w:t>
      </w:r>
      <w:r w:rsidRPr="00CD00F6">
        <w:t xml:space="preserve">. </w:t>
      </w:r>
      <w:r w:rsidR="00DB5C9A" w:rsidRPr="00CD00F6">
        <w:t xml:space="preserve"> </w:t>
      </w:r>
    </w:p>
    <w:p w:rsidR="00EF6B96" w:rsidRPr="00CD00F6" w:rsidRDefault="000B5999" w:rsidP="00811940">
      <w:pPr>
        <w:spacing w:before="360"/>
        <w:jc w:val="both"/>
      </w:pPr>
      <w:r>
        <w:t>Dated      27 AUGUST 2015</w:t>
      </w: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A962A8" w:rsidRPr="00A962A8" w:rsidRDefault="00CB0CA1" w:rsidP="00811940">
      <w:pPr>
        <w:pBdr>
          <w:bottom w:val="single" w:sz="4" w:space="12" w:color="auto"/>
        </w:pBdr>
      </w:pPr>
      <w:r>
        <w:t>STEVE DUNLOP</w:t>
      </w:r>
    </w:p>
    <w:p w:rsidR="00EF6B96" w:rsidRPr="00CD00F6" w:rsidRDefault="00CB0CA1" w:rsidP="00811940">
      <w:pPr>
        <w:pBdr>
          <w:bottom w:val="single" w:sz="4" w:space="12" w:color="auto"/>
        </w:pBdr>
      </w:pPr>
      <w:r>
        <w:t xml:space="preserve">Acting </w:t>
      </w:r>
      <w:r w:rsidR="00EF6B96" w:rsidRPr="00A962A8">
        <w:t>Assistant Secretary</w:t>
      </w:r>
    </w:p>
    <w:p w:rsidR="00EF6B96" w:rsidRPr="00CD00F6" w:rsidRDefault="00EF6B96" w:rsidP="00811940">
      <w:pPr>
        <w:pBdr>
          <w:bottom w:val="single" w:sz="4" w:space="12" w:color="auto"/>
        </w:pBdr>
      </w:pPr>
      <w:r w:rsidRPr="00CD00F6">
        <w:t>Pharmaceutical Access Branch</w:t>
      </w:r>
    </w:p>
    <w:p w:rsidR="00EF6B96" w:rsidRPr="00CD00F6" w:rsidRDefault="00EF6B96" w:rsidP="00811940">
      <w:pPr>
        <w:pBdr>
          <w:bottom w:val="single" w:sz="4" w:space="12" w:color="auto"/>
        </w:pBdr>
      </w:pPr>
      <w:r w:rsidRPr="00CD00F6">
        <w:t xml:space="preserve">Department of Health </w:t>
      </w:r>
    </w:p>
    <w:p w:rsidR="00811940" w:rsidRPr="00CD00F6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ab/>
      </w:r>
      <w:r w:rsidR="00811940" w:rsidRPr="00CD00F6">
        <w:rPr>
          <w:rFonts w:ascii="Times New Roman" w:hAnsi="Times New Roman"/>
        </w:rPr>
        <w:t xml:space="preserve">Name of Special Arrangement </w:t>
      </w:r>
    </w:p>
    <w:p w:rsidR="004A1138" w:rsidRPr="0042172A" w:rsidRDefault="004A1138" w:rsidP="005253C7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(1)</w:t>
      </w:r>
      <w:r w:rsidRPr="0042172A">
        <w:rPr>
          <w:sz w:val="22"/>
          <w:szCs w:val="20"/>
        </w:rPr>
        <w:tab/>
        <w:t xml:space="preserve">This Special Arrangement is the </w:t>
      </w:r>
      <w:r w:rsidRPr="004A1138">
        <w:rPr>
          <w:i/>
          <w:sz w:val="22"/>
          <w:szCs w:val="20"/>
        </w:rPr>
        <w:t xml:space="preserve">National Health (IVF Program) Special Arrangement </w:t>
      </w:r>
      <w:r w:rsidR="00161E0B">
        <w:rPr>
          <w:i/>
          <w:sz w:val="22"/>
          <w:szCs w:val="20"/>
        </w:rPr>
        <w:t xml:space="preserve">Amendment Instrument </w:t>
      </w:r>
      <w:r w:rsidRPr="004A1138">
        <w:rPr>
          <w:i/>
          <w:sz w:val="22"/>
          <w:szCs w:val="20"/>
        </w:rPr>
        <w:t>2015</w:t>
      </w:r>
      <w:r w:rsidR="00161E0B">
        <w:rPr>
          <w:i/>
          <w:sz w:val="22"/>
          <w:szCs w:val="20"/>
        </w:rPr>
        <w:t xml:space="preserve"> (No. 1)</w:t>
      </w:r>
      <w:r w:rsidRPr="004A1138">
        <w:rPr>
          <w:i/>
          <w:sz w:val="22"/>
          <w:szCs w:val="20"/>
        </w:rPr>
        <w:t xml:space="preserve">.   </w:t>
      </w:r>
    </w:p>
    <w:p w:rsidR="004A1138" w:rsidRPr="0042172A" w:rsidRDefault="004A1138" w:rsidP="004A1138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(2)</w:t>
      </w:r>
      <w:r w:rsidRPr="0042172A">
        <w:rPr>
          <w:sz w:val="22"/>
          <w:szCs w:val="20"/>
        </w:rPr>
        <w:tab/>
        <w:t>This Special Arra</w:t>
      </w:r>
      <w:r>
        <w:rPr>
          <w:sz w:val="22"/>
          <w:szCs w:val="20"/>
        </w:rPr>
        <w:t xml:space="preserve">ngement may also be cited as </w:t>
      </w:r>
      <w:r w:rsidRPr="002E7087">
        <w:rPr>
          <w:sz w:val="22"/>
          <w:szCs w:val="20"/>
        </w:rPr>
        <w:t>PB </w:t>
      </w:r>
      <w:r w:rsidR="00DC3227">
        <w:rPr>
          <w:sz w:val="22"/>
          <w:szCs w:val="20"/>
        </w:rPr>
        <w:t>86</w:t>
      </w:r>
      <w:r w:rsidR="00161E0B" w:rsidRPr="002E7087">
        <w:rPr>
          <w:sz w:val="22"/>
          <w:szCs w:val="20"/>
        </w:rPr>
        <w:t> </w:t>
      </w:r>
      <w:r w:rsidRPr="002E7087">
        <w:rPr>
          <w:sz w:val="22"/>
          <w:szCs w:val="20"/>
        </w:rPr>
        <w:t>of 2015.</w:t>
      </w:r>
    </w:p>
    <w:p w:rsidR="004A1138" w:rsidRPr="004A1138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2</w:t>
      </w:r>
      <w:r w:rsidRPr="004A1138">
        <w:rPr>
          <w:rFonts w:ascii="Times New Roman" w:hAnsi="Times New Roman"/>
        </w:rPr>
        <w:tab/>
        <w:t xml:space="preserve">Commencement </w:t>
      </w:r>
    </w:p>
    <w:p w:rsidR="004A1138" w:rsidRPr="00324436" w:rsidRDefault="004A1138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  <w:r w:rsidRPr="00324436">
        <w:rPr>
          <w:sz w:val="22"/>
          <w:szCs w:val="22"/>
        </w:rPr>
        <w:t xml:space="preserve">This Special Arrangement commences on 1 </w:t>
      </w:r>
      <w:r w:rsidR="00161E0B">
        <w:rPr>
          <w:sz w:val="22"/>
          <w:szCs w:val="22"/>
        </w:rPr>
        <w:t xml:space="preserve">September </w:t>
      </w:r>
      <w:r w:rsidRPr="00324436">
        <w:rPr>
          <w:sz w:val="22"/>
          <w:szCs w:val="22"/>
        </w:rPr>
        <w:t xml:space="preserve">2015.  </w:t>
      </w:r>
    </w:p>
    <w:p w:rsidR="004A1138" w:rsidRPr="0063573B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3</w:t>
      </w:r>
      <w:r w:rsidRPr="0063573B">
        <w:rPr>
          <w:rFonts w:ascii="Times New Roman" w:hAnsi="Times New Roman"/>
        </w:rPr>
        <w:tab/>
      </w:r>
      <w:r w:rsidR="00614F23" w:rsidRPr="0063573B">
        <w:rPr>
          <w:rFonts w:ascii="Times New Roman" w:hAnsi="Times New Roman"/>
        </w:rPr>
        <w:t>Amendment of PB 60 of 2015</w:t>
      </w:r>
      <w:r w:rsidRPr="0063573B">
        <w:rPr>
          <w:rFonts w:ascii="Times New Roman" w:hAnsi="Times New Roman"/>
        </w:rPr>
        <w:t xml:space="preserve"> </w:t>
      </w:r>
    </w:p>
    <w:p w:rsidR="004A1138" w:rsidRDefault="00614F23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  <w:r>
        <w:rPr>
          <w:sz w:val="22"/>
          <w:szCs w:val="22"/>
        </w:rPr>
        <w:t>Schedule 1 amends the</w:t>
      </w:r>
      <w:r w:rsidR="004A1138" w:rsidRPr="00324436">
        <w:rPr>
          <w:sz w:val="22"/>
          <w:szCs w:val="22"/>
        </w:rPr>
        <w:t xml:space="preserve"> </w:t>
      </w:r>
      <w:r w:rsidR="004A1138" w:rsidRPr="001501AE">
        <w:rPr>
          <w:i/>
          <w:sz w:val="22"/>
          <w:szCs w:val="22"/>
        </w:rPr>
        <w:t>National Health (IVF Program) Special Arrangement 201</w:t>
      </w:r>
      <w:r>
        <w:rPr>
          <w:i/>
          <w:sz w:val="22"/>
          <w:szCs w:val="22"/>
        </w:rPr>
        <w:t>5</w:t>
      </w:r>
      <w:r w:rsidR="004A1138" w:rsidRPr="001501AE">
        <w:rPr>
          <w:i/>
          <w:sz w:val="22"/>
          <w:szCs w:val="22"/>
        </w:rPr>
        <w:t xml:space="preserve"> </w:t>
      </w:r>
      <w:r w:rsidR="004A1138" w:rsidRPr="00324436">
        <w:rPr>
          <w:sz w:val="22"/>
          <w:szCs w:val="22"/>
        </w:rPr>
        <w:t xml:space="preserve">(PB </w:t>
      </w:r>
      <w:r>
        <w:rPr>
          <w:sz w:val="22"/>
          <w:szCs w:val="22"/>
        </w:rPr>
        <w:t>60</w:t>
      </w:r>
      <w:r w:rsidR="004A1138" w:rsidRPr="00324436">
        <w:rPr>
          <w:sz w:val="22"/>
          <w:szCs w:val="22"/>
        </w:rPr>
        <w:t xml:space="preserve"> of 201</w:t>
      </w:r>
      <w:r>
        <w:rPr>
          <w:sz w:val="22"/>
          <w:szCs w:val="22"/>
        </w:rPr>
        <w:t>5</w:t>
      </w:r>
      <w:r w:rsidR="004A1138" w:rsidRPr="00324436">
        <w:rPr>
          <w:sz w:val="22"/>
          <w:szCs w:val="22"/>
        </w:rPr>
        <w:t xml:space="preserve">).  </w:t>
      </w:r>
    </w:p>
    <w:p w:rsidR="00876E22" w:rsidRDefault="00876E22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</w:p>
    <w:p w:rsidR="00876E22" w:rsidRPr="00324436" w:rsidRDefault="00876E22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</w:p>
    <w:p w:rsidR="00A24770" w:rsidRDefault="00A24770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  <w:sectPr w:rsidR="00A24770" w:rsidSect="002B6FC6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797" w:bottom="1440" w:left="1797" w:header="720" w:footer="720" w:gutter="0"/>
          <w:cols w:space="708"/>
          <w:titlePg/>
          <w:docGrid w:linePitch="360"/>
        </w:sectPr>
      </w:pPr>
    </w:p>
    <w:p w:rsidR="00A24770" w:rsidRPr="00835E55" w:rsidRDefault="00A24770" w:rsidP="00876E22">
      <w:pPr>
        <w:pStyle w:val="ActHead1"/>
        <w:pageBreakBefore/>
        <w:rPr>
          <w:rStyle w:val="CharChapNo"/>
          <w:rFonts w:ascii="Arial" w:hAnsi="Arial" w:cs="Arial"/>
          <w:sz w:val="32"/>
          <w:szCs w:val="32"/>
        </w:rPr>
      </w:pPr>
      <w:bookmarkStart w:id="1" w:name="_Toc415724099"/>
      <w:r w:rsidRPr="00835E55">
        <w:rPr>
          <w:rStyle w:val="CharChapNo"/>
          <w:rFonts w:ascii="Arial" w:hAnsi="Arial" w:cs="Arial"/>
          <w:sz w:val="32"/>
          <w:szCs w:val="32"/>
        </w:rPr>
        <w:lastRenderedPageBreak/>
        <w:t>Schedule</w:t>
      </w:r>
      <w:r w:rsidR="0077114E">
        <w:rPr>
          <w:rStyle w:val="CharChapNo"/>
          <w:rFonts w:ascii="Arial" w:hAnsi="Arial" w:cs="Arial"/>
          <w:sz w:val="32"/>
          <w:szCs w:val="32"/>
        </w:rPr>
        <w:t xml:space="preserve"> 1</w:t>
      </w:r>
      <w:r w:rsidRPr="00835E55">
        <w:rPr>
          <w:rStyle w:val="CharChapNo"/>
          <w:rFonts w:ascii="Arial" w:hAnsi="Arial" w:cs="Arial"/>
          <w:sz w:val="32"/>
          <w:szCs w:val="32"/>
        </w:rPr>
        <w:t> </w:t>
      </w:r>
      <w:r w:rsidR="00835E55" w:rsidRPr="00835E55">
        <w:rPr>
          <w:rStyle w:val="CharChapNo"/>
          <w:rFonts w:ascii="Arial" w:hAnsi="Arial" w:cs="Arial"/>
          <w:sz w:val="32"/>
          <w:szCs w:val="32"/>
        </w:rPr>
        <w:t>Amendments</w:t>
      </w:r>
      <w:bookmarkEnd w:id="1"/>
    </w:p>
    <w:p w:rsidR="00835E55" w:rsidRDefault="00835E55" w:rsidP="00835E55"/>
    <w:p w:rsidR="00835E55" w:rsidRDefault="00835E55" w:rsidP="00835E55">
      <w:pPr>
        <w:pStyle w:val="A1S"/>
        <w:keepNext w:val="0"/>
        <w:numPr>
          <w:ilvl w:val="0"/>
          <w:numId w:val="32"/>
        </w:numPr>
        <w:spacing w:before="120" w:line="240" w:lineRule="auto"/>
        <w:ind w:left="709" w:hanging="709"/>
        <w:rPr>
          <w:sz w:val="20"/>
          <w:szCs w:val="20"/>
        </w:rPr>
      </w:pPr>
      <w:r w:rsidRPr="00657C7A">
        <w:rPr>
          <w:sz w:val="20"/>
          <w:szCs w:val="20"/>
        </w:rPr>
        <w:t>Schedule 1</w:t>
      </w:r>
      <w:r>
        <w:rPr>
          <w:sz w:val="20"/>
          <w:szCs w:val="20"/>
        </w:rPr>
        <w:t>, after the entry for ‘</w:t>
      </w:r>
      <w:proofErr w:type="spellStart"/>
      <w:r w:rsidR="00C8737F">
        <w:rPr>
          <w:sz w:val="20"/>
          <w:szCs w:val="20"/>
        </w:rPr>
        <w:t>Follitropin</w:t>
      </w:r>
      <w:proofErr w:type="spellEnd"/>
      <w:r w:rsidR="00C8737F">
        <w:rPr>
          <w:sz w:val="20"/>
          <w:szCs w:val="20"/>
        </w:rPr>
        <w:t xml:space="preserve"> Alfa</w:t>
      </w:r>
      <w:r>
        <w:rPr>
          <w:sz w:val="20"/>
          <w:szCs w:val="20"/>
        </w:rPr>
        <w:t>’, in the form ‘</w:t>
      </w:r>
      <w:r w:rsidR="00C8737F">
        <w:rPr>
          <w:sz w:val="20"/>
          <w:szCs w:val="20"/>
        </w:rPr>
        <w:t>Injection 900 I.U. in 1.5 mL multi-dose cartridge</w:t>
      </w:r>
      <w:r>
        <w:rPr>
          <w:sz w:val="20"/>
          <w:szCs w:val="20"/>
        </w:rPr>
        <w:t>’</w:t>
      </w:r>
    </w:p>
    <w:p w:rsidR="00835E55" w:rsidRDefault="00835E55" w:rsidP="00835E55">
      <w:pPr>
        <w:spacing w:before="120" w:after="120" w:line="260" w:lineRule="exact"/>
        <w:ind w:left="709"/>
        <w:rPr>
          <w:rFonts w:ascii="Arial" w:hAnsi="Arial"/>
          <w:i/>
          <w:sz w:val="18"/>
          <w:szCs w:val="18"/>
        </w:rPr>
      </w:pPr>
      <w:proofErr w:type="gramStart"/>
      <w:r>
        <w:rPr>
          <w:rFonts w:ascii="Arial" w:hAnsi="Arial"/>
          <w:i/>
          <w:sz w:val="18"/>
          <w:szCs w:val="18"/>
        </w:rPr>
        <w:t>i</w:t>
      </w:r>
      <w:r w:rsidRPr="00A62B13">
        <w:rPr>
          <w:rFonts w:ascii="Arial" w:hAnsi="Arial"/>
          <w:i/>
          <w:sz w:val="18"/>
          <w:szCs w:val="18"/>
        </w:rPr>
        <w:t>nsert</w:t>
      </w:r>
      <w:proofErr w:type="gramEnd"/>
      <w:r w:rsidRPr="00A62B13">
        <w:rPr>
          <w:rFonts w:ascii="Arial" w:hAnsi="Arial"/>
          <w:i/>
          <w:sz w:val="18"/>
          <w:szCs w:val="18"/>
        </w:rPr>
        <w:t>:</w:t>
      </w:r>
    </w:p>
    <w:p w:rsidR="005A6965" w:rsidRPr="00876E22" w:rsidRDefault="005A6965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proofErr w:type="spellStart"/>
      <w:r w:rsidRPr="00876E22">
        <w:rPr>
          <w:rFonts w:ascii="Arial" w:hAnsi="Arial" w:cs="Arial"/>
          <w:sz w:val="16"/>
          <w:szCs w:val="16"/>
        </w:rPr>
        <w:t>Follitropin</w:t>
      </w:r>
      <w:proofErr w:type="spellEnd"/>
      <w:r w:rsidRPr="00876E22">
        <w:rPr>
          <w:rFonts w:ascii="Arial" w:hAnsi="Arial" w:cs="Arial"/>
          <w:sz w:val="16"/>
          <w:szCs w:val="16"/>
        </w:rPr>
        <w:t xml:space="preserve"> Alfa with </w:t>
      </w:r>
      <w:proofErr w:type="spellStart"/>
      <w:r w:rsidRPr="00876E22">
        <w:rPr>
          <w:rFonts w:ascii="Arial" w:hAnsi="Arial" w:cs="Arial"/>
          <w:sz w:val="16"/>
          <w:szCs w:val="16"/>
        </w:rPr>
        <w:t>Lutropin</w:t>
      </w:r>
      <w:proofErr w:type="spellEnd"/>
      <w:r w:rsidRPr="00876E22">
        <w:rPr>
          <w:rFonts w:ascii="Arial" w:hAnsi="Arial" w:cs="Arial"/>
          <w:sz w:val="16"/>
          <w:szCs w:val="16"/>
        </w:rPr>
        <w:t xml:space="preserve"> Alfa</w:t>
      </w:r>
      <w:r w:rsidRPr="00876E22">
        <w:rPr>
          <w:rFonts w:ascii="Arial" w:hAnsi="Arial" w:cs="Arial"/>
          <w:sz w:val="16"/>
          <w:szCs w:val="16"/>
        </w:rPr>
        <w:tab/>
        <w:t xml:space="preserve">Powder for injection 150 I.U. </w:t>
      </w:r>
      <w:r w:rsidR="008573E5">
        <w:rPr>
          <w:rFonts w:ascii="Arial" w:hAnsi="Arial" w:cs="Arial"/>
          <w:sz w:val="16"/>
          <w:szCs w:val="16"/>
        </w:rPr>
        <w:t>-</w:t>
      </w:r>
      <w:r w:rsidRPr="00876E22">
        <w:rPr>
          <w:rFonts w:ascii="Arial" w:hAnsi="Arial" w:cs="Arial"/>
          <w:sz w:val="16"/>
          <w:szCs w:val="16"/>
        </w:rPr>
        <w:t xml:space="preserve"> 75 I.U. with </w:t>
      </w:r>
      <w:r w:rsidR="008573E5">
        <w:rPr>
          <w:rFonts w:ascii="Arial" w:hAnsi="Arial" w:cs="Arial"/>
          <w:sz w:val="16"/>
          <w:szCs w:val="16"/>
        </w:rPr>
        <w:t>solvent</w:t>
      </w:r>
      <w:r w:rsidRPr="00876E22">
        <w:rPr>
          <w:rFonts w:ascii="Arial" w:hAnsi="Arial" w:cs="Arial"/>
          <w:sz w:val="16"/>
          <w:szCs w:val="16"/>
        </w:rPr>
        <w:tab/>
        <w:t>Injection</w:t>
      </w:r>
      <w:r w:rsidRPr="00876E22">
        <w:rPr>
          <w:rFonts w:ascii="Arial" w:hAnsi="Arial" w:cs="Arial"/>
          <w:sz w:val="16"/>
          <w:szCs w:val="16"/>
        </w:rPr>
        <w:tab/>
      </w:r>
      <w:proofErr w:type="spellStart"/>
      <w:r w:rsidRPr="00876E22">
        <w:rPr>
          <w:rFonts w:ascii="Arial" w:hAnsi="Arial" w:cs="Arial"/>
          <w:sz w:val="16"/>
          <w:szCs w:val="16"/>
        </w:rPr>
        <w:t>Pergoveris</w:t>
      </w:r>
      <w:proofErr w:type="spellEnd"/>
      <w:r w:rsidRPr="00876E22">
        <w:rPr>
          <w:rFonts w:ascii="Arial" w:hAnsi="Arial" w:cs="Arial"/>
          <w:sz w:val="16"/>
          <w:szCs w:val="16"/>
        </w:rPr>
        <w:tab/>
      </w:r>
      <w:proofErr w:type="gramStart"/>
      <w:r w:rsidRPr="00876E22">
        <w:rPr>
          <w:rFonts w:ascii="Arial" w:hAnsi="Arial" w:cs="Arial"/>
          <w:sz w:val="16"/>
          <w:szCs w:val="16"/>
        </w:rPr>
        <w:t>D(</w:t>
      </w:r>
      <w:proofErr w:type="gramEnd"/>
      <w:r w:rsidRPr="00876E22">
        <w:rPr>
          <w:rFonts w:ascii="Arial" w:hAnsi="Arial" w:cs="Arial"/>
          <w:sz w:val="16"/>
          <w:szCs w:val="16"/>
        </w:rPr>
        <w:t>100)</w:t>
      </w:r>
    </w:p>
    <w:p w:rsidR="005A6965" w:rsidRPr="00876E22" w:rsidRDefault="005A6965" w:rsidP="00876E22">
      <w:pPr>
        <w:tabs>
          <w:tab w:val="left" w:pos="3828"/>
          <w:tab w:val="left" w:pos="9072"/>
          <w:tab w:val="left" w:pos="10773"/>
          <w:tab w:val="left" w:pos="12474"/>
        </w:tabs>
        <w:ind w:left="709"/>
        <w:rPr>
          <w:rFonts w:ascii="Arial" w:hAnsi="Arial" w:cs="Arial"/>
          <w:sz w:val="18"/>
          <w:szCs w:val="18"/>
        </w:rPr>
      </w:pPr>
    </w:p>
    <w:p w:rsidR="00A24770" w:rsidRDefault="00A24770" w:rsidP="00863B66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p w:rsidR="00876E22" w:rsidRDefault="00876E22" w:rsidP="00876E22">
      <w:pPr>
        <w:pStyle w:val="A1S"/>
        <w:keepNext w:val="0"/>
        <w:numPr>
          <w:ilvl w:val="0"/>
          <w:numId w:val="32"/>
        </w:numPr>
        <w:spacing w:before="120" w:line="240" w:lineRule="auto"/>
        <w:ind w:left="709" w:hanging="709"/>
        <w:rPr>
          <w:sz w:val="20"/>
          <w:szCs w:val="20"/>
        </w:rPr>
      </w:pPr>
      <w:r w:rsidRPr="00657C7A">
        <w:rPr>
          <w:sz w:val="20"/>
          <w:szCs w:val="20"/>
        </w:rPr>
        <w:t>Schedule 1</w:t>
      </w:r>
      <w:r>
        <w:rPr>
          <w:sz w:val="20"/>
          <w:szCs w:val="20"/>
        </w:rPr>
        <w:t>, after the entry for ‘Human Menopausal Gonadotropin’, in the form ‘Powder for injection 1,200 I.U.</w:t>
      </w:r>
      <w:r w:rsidR="00247218">
        <w:rPr>
          <w:sz w:val="20"/>
          <w:szCs w:val="20"/>
        </w:rPr>
        <w:t xml:space="preserve"> </w:t>
      </w:r>
      <w:r>
        <w:rPr>
          <w:sz w:val="20"/>
          <w:szCs w:val="20"/>
        </w:rPr>
        <w:t>with solvent’</w:t>
      </w:r>
    </w:p>
    <w:p w:rsidR="00876E22" w:rsidRDefault="00876E22" w:rsidP="00876E22">
      <w:pPr>
        <w:spacing w:before="120" w:after="120" w:line="260" w:lineRule="exact"/>
        <w:ind w:left="709"/>
        <w:rPr>
          <w:rFonts w:ascii="Arial" w:hAnsi="Arial"/>
          <w:i/>
          <w:sz w:val="18"/>
          <w:szCs w:val="18"/>
        </w:rPr>
      </w:pPr>
      <w:proofErr w:type="gramStart"/>
      <w:r>
        <w:rPr>
          <w:rFonts w:ascii="Arial" w:hAnsi="Arial"/>
          <w:i/>
          <w:sz w:val="18"/>
          <w:szCs w:val="18"/>
        </w:rPr>
        <w:t>i</w:t>
      </w:r>
      <w:r w:rsidRPr="00A62B13">
        <w:rPr>
          <w:rFonts w:ascii="Arial" w:hAnsi="Arial"/>
          <w:i/>
          <w:sz w:val="18"/>
          <w:szCs w:val="18"/>
        </w:rPr>
        <w:t>nsert</w:t>
      </w:r>
      <w:proofErr w:type="gramEnd"/>
      <w:r w:rsidRPr="00A62B13">
        <w:rPr>
          <w:rFonts w:ascii="Arial" w:hAnsi="Arial"/>
          <w:i/>
          <w:sz w:val="18"/>
          <w:szCs w:val="18"/>
        </w:rPr>
        <w:t>:</w:t>
      </w:r>
    </w:p>
    <w:p w:rsidR="00876E22" w:rsidRPr="00876E22" w:rsidRDefault="00876E22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proofErr w:type="spellStart"/>
      <w:r w:rsidRPr="00876E22">
        <w:rPr>
          <w:rFonts w:ascii="Arial" w:hAnsi="Arial" w:cs="Arial"/>
          <w:sz w:val="16"/>
          <w:szCs w:val="16"/>
        </w:rPr>
        <w:t>Lutropin</w:t>
      </w:r>
      <w:proofErr w:type="spellEnd"/>
      <w:r w:rsidRPr="00876E22">
        <w:rPr>
          <w:rFonts w:ascii="Arial" w:hAnsi="Arial" w:cs="Arial"/>
          <w:sz w:val="16"/>
          <w:szCs w:val="16"/>
        </w:rPr>
        <w:t xml:space="preserve"> Alfa</w:t>
      </w:r>
      <w:r w:rsidRPr="00876E22">
        <w:rPr>
          <w:rFonts w:ascii="Arial" w:hAnsi="Arial" w:cs="Arial"/>
          <w:sz w:val="16"/>
          <w:szCs w:val="16"/>
        </w:rPr>
        <w:tab/>
        <w:t xml:space="preserve">Powder for </w:t>
      </w:r>
      <w:proofErr w:type="gramStart"/>
      <w:r w:rsidRPr="00876E22">
        <w:rPr>
          <w:rFonts w:ascii="Arial" w:hAnsi="Arial" w:cs="Arial"/>
          <w:sz w:val="16"/>
          <w:szCs w:val="16"/>
        </w:rPr>
        <w:t xml:space="preserve">injection </w:t>
      </w:r>
      <w:r w:rsidR="00247218">
        <w:rPr>
          <w:rFonts w:ascii="Arial" w:hAnsi="Arial" w:cs="Arial"/>
          <w:sz w:val="16"/>
          <w:szCs w:val="16"/>
        </w:rPr>
        <w:t xml:space="preserve"> </w:t>
      </w:r>
      <w:r w:rsidRPr="00876E22">
        <w:rPr>
          <w:rFonts w:ascii="Arial" w:hAnsi="Arial" w:cs="Arial"/>
          <w:sz w:val="16"/>
          <w:szCs w:val="16"/>
        </w:rPr>
        <w:t>75</w:t>
      </w:r>
      <w:proofErr w:type="gramEnd"/>
      <w:r w:rsidRPr="00876E22">
        <w:rPr>
          <w:rFonts w:ascii="Arial" w:hAnsi="Arial" w:cs="Arial"/>
          <w:sz w:val="16"/>
          <w:szCs w:val="16"/>
        </w:rPr>
        <w:t xml:space="preserve"> I.U. with</w:t>
      </w:r>
      <w:r w:rsidR="00997100">
        <w:rPr>
          <w:rFonts w:ascii="Arial" w:hAnsi="Arial" w:cs="Arial"/>
          <w:sz w:val="16"/>
          <w:szCs w:val="16"/>
        </w:rPr>
        <w:t xml:space="preserve"> solvent</w:t>
      </w:r>
      <w:r w:rsidRPr="00876E22">
        <w:rPr>
          <w:rFonts w:ascii="Arial" w:hAnsi="Arial" w:cs="Arial"/>
          <w:sz w:val="16"/>
          <w:szCs w:val="16"/>
        </w:rPr>
        <w:tab/>
        <w:t>Injection</w:t>
      </w:r>
      <w:r w:rsidRPr="00876E22">
        <w:rPr>
          <w:rFonts w:ascii="Arial" w:hAnsi="Arial" w:cs="Arial"/>
          <w:sz w:val="16"/>
          <w:szCs w:val="16"/>
        </w:rPr>
        <w:tab/>
      </w:r>
      <w:proofErr w:type="spellStart"/>
      <w:r w:rsidR="00247218">
        <w:rPr>
          <w:rFonts w:ascii="Arial" w:hAnsi="Arial" w:cs="Arial"/>
          <w:sz w:val="16"/>
          <w:szCs w:val="16"/>
        </w:rPr>
        <w:t>Luveris</w:t>
      </w:r>
      <w:proofErr w:type="spellEnd"/>
      <w:r w:rsidRPr="00876E22">
        <w:rPr>
          <w:rFonts w:ascii="Arial" w:hAnsi="Arial" w:cs="Arial"/>
          <w:sz w:val="16"/>
          <w:szCs w:val="16"/>
        </w:rPr>
        <w:tab/>
        <w:t>D(100)</w:t>
      </w:r>
    </w:p>
    <w:p w:rsidR="00876E22" w:rsidRDefault="00876E22" w:rsidP="00863B66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sectPr w:rsidR="00876E22" w:rsidSect="00267E84">
      <w:headerReference w:type="default" r:id="rId14"/>
      <w:footerReference w:type="default" r:id="rId15"/>
      <w:pgSz w:w="16839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CC" w:rsidRDefault="000822CC" w:rsidP="005B36E4">
      <w:r>
        <w:separator/>
      </w:r>
    </w:p>
  </w:endnote>
  <w:endnote w:type="continuationSeparator" w:id="0">
    <w:p w:rsidR="000822CC" w:rsidRDefault="000822CC" w:rsidP="005B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2B6FC6" w:rsidTr="002B6FC6">
      <w:tc>
        <w:tcPr>
          <w:tcW w:w="1134" w:type="dxa"/>
          <w:shd w:val="clear" w:color="auto" w:fill="auto"/>
        </w:tcPr>
        <w:p w:rsidR="002B6FC6" w:rsidRDefault="002B6FC6" w:rsidP="002B6FC6">
          <w:pPr>
            <w:spacing w:line="240" w:lineRule="exact"/>
          </w:pPr>
        </w:p>
      </w:tc>
      <w:tc>
        <w:tcPr>
          <w:tcW w:w="6414" w:type="dxa"/>
          <w:shd w:val="clear" w:color="auto" w:fill="auto"/>
        </w:tcPr>
        <w:p w:rsidR="002B6FC6" w:rsidRPr="004F5D6D" w:rsidRDefault="002B6FC6" w:rsidP="002B6FC6">
          <w:pPr>
            <w:pStyle w:val="FooterCitation"/>
          </w:pPr>
          <w:r w:rsidRPr="007F4B31">
            <w:rPr>
              <w:szCs w:val="18"/>
            </w:rPr>
            <w:t>National Health (Payments for prescriber bag supplies) (Repeal) Determination</w:t>
          </w:r>
          <w:r>
            <w:rPr>
              <w:szCs w:val="18"/>
            </w:rPr>
            <w:t> 2015 (PB 25 of </w:t>
          </w:r>
          <w:r w:rsidRPr="007F4B31">
            <w:rPr>
              <w:szCs w:val="18"/>
            </w:rPr>
            <w:t>2015)</w:t>
          </w:r>
        </w:p>
      </w:tc>
      <w:tc>
        <w:tcPr>
          <w:tcW w:w="1134" w:type="dxa"/>
          <w:shd w:val="clear" w:color="auto" w:fill="auto"/>
        </w:tcPr>
        <w:p w:rsidR="002B6FC6" w:rsidRPr="00DA275B" w:rsidRDefault="002B6FC6" w:rsidP="002B6FC6"/>
        <w:p w:rsidR="002B6FC6" w:rsidRPr="00FE1BEE" w:rsidRDefault="002B6FC6" w:rsidP="002B6FC6">
          <w:pPr>
            <w:rPr>
              <w:rFonts w:ascii="Arial" w:hAnsi="Arial" w:cs="Arial"/>
              <w:sz w:val="18"/>
              <w:szCs w:val="18"/>
            </w:rPr>
          </w:pPr>
          <w:r w:rsidRPr="00FE1BEE">
            <w:rPr>
              <w:rFonts w:ascii="Arial" w:hAnsi="Arial" w:cs="Arial"/>
              <w:sz w:val="18"/>
              <w:szCs w:val="18"/>
            </w:rPr>
            <w:fldChar w:fldCharType="begin"/>
          </w:r>
          <w:r w:rsidRPr="00FE1BEE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FE1BEE">
            <w:rPr>
              <w:rFonts w:ascii="Arial" w:hAnsi="Arial" w:cs="Arial"/>
              <w:sz w:val="18"/>
              <w:szCs w:val="18"/>
            </w:rPr>
            <w:fldChar w:fldCharType="separate"/>
          </w:r>
          <w:r w:rsidR="005C712B">
            <w:rPr>
              <w:rFonts w:ascii="Arial" w:hAnsi="Arial" w:cs="Arial"/>
              <w:noProof/>
              <w:sz w:val="18"/>
              <w:szCs w:val="18"/>
            </w:rPr>
            <w:t>14</w:t>
          </w:r>
          <w:r w:rsidRPr="00FE1BEE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11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7372"/>
      <w:gridCol w:w="1134"/>
    </w:tblGrid>
    <w:tr w:rsidR="002B6FC6" w:rsidTr="00444662">
      <w:trPr>
        <w:trHeight w:val="837"/>
      </w:trPr>
      <w:tc>
        <w:tcPr>
          <w:tcW w:w="1134" w:type="dxa"/>
        </w:tcPr>
        <w:p w:rsidR="002B6FC6" w:rsidRDefault="002B6FC6" w:rsidP="00444662">
          <w:pPr>
            <w:spacing w:line="240" w:lineRule="exact"/>
            <w:ind w:right="67"/>
          </w:pPr>
        </w:p>
      </w:tc>
      <w:tc>
        <w:tcPr>
          <w:tcW w:w="7372" w:type="dxa"/>
        </w:tcPr>
        <w:p w:rsidR="002B6FC6" w:rsidRPr="004F5D6D" w:rsidRDefault="002B6FC6" w:rsidP="00DC3227">
          <w:pPr>
            <w:pStyle w:val="FooterCitation"/>
            <w:tabs>
              <w:tab w:val="clear" w:pos="4153"/>
            </w:tabs>
            <w:ind w:right="67"/>
            <w:jc w:val="left"/>
          </w:pPr>
          <w:r>
            <w:t>National Health (IVF Program) Special Arrangement</w:t>
          </w:r>
          <w:r w:rsidR="00444662">
            <w:t xml:space="preserve"> Amendment Instrument</w:t>
          </w:r>
          <w:r>
            <w:t xml:space="preserve"> </w:t>
          </w:r>
          <w:r w:rsidR="002E7087">
            <w:t xml:space="preserve"> 2015 </w:t>
          </w:r>
          <w:r w:rsidR="00444662">
            <w:t>No.</w:t>
          </w:r>
          <w:r w:rsidR="00942775">
            <w:t xml:space="preserve"> </w:t>
          </w:r>
          <w:r w:rsidR="00444662">
            <w:t xml:space="preserve">1 </w:t>
          </w:r>
          <w:r w:rsidR="002E7087">
            <w:t>(</w:t>
          </w:r>
          <w:r w:rsidR="002E7087" w:rsidRPr="00DC3227">
            <w:t xml:space="preserve">PB </w:t>
          </w:r>
          <w:r w:rsidR="00DC3227" w:rsidRPr="00DC3227">
            <w:t>86</w:t>
          </w:r>
          <w:r w:rsidR="002E7087">
            <w:t xml:space="preserve"> of 2015)</w:t>
          </w:r>
        </w:p>
      </w:tc>
      <w:tc>
        <w:tcPr>
          <w:tcW w:w="1134" w:type="dxa"/>
        </w:tcPr>
        <w:p w:rsidR="002B6FC6" w:rsidRPr="00197331" w:rsidRDefault="002B6FC6" w:rsidP="00444662">
          <w:pPr>
            <w:spacing w:line="240" w:lineRule="exact"/>
            <w:ind w:right="67"/>
            <w:jc w:val="right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3843D7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68"/>
      <w:gridCol w:w="10578"/>
      <w:gridCol w:w="1596"/>
    </w:tblGrid>
    <w:tr w:rsidR="006918D9" w:rsidTr="007417B5">
      <w:trPr>
        <w:trHeight w:val="435"/>
      </w:trPr>
      <w:tc>
        <w:tcPr>
          <w:tcW w:w="1968" w:type="dxa"/>
        </w:tcPr>
        <w:p w:rsidR="006918D9" w:rsidRDefault="006918D9" w:rsidP="002B6FC6">
          <w:pPr>
            <w:spacing w:line="240" w:lineRule="exact"/>
          </w:pPr>
        </w:p>
      </w:tc>
      <w:tc>
        <w:tcPr>
          <w:tcW w:w="10578" w:type="dxa"/>
        </w:tcPr>
        <w:p w:rsidR="006918D9" w:rsidRPr="004F5D6D" w:rsidRDefault="00835E55" w:rsidP="007417B5">
          <w:pPr>
            <w:pStyle w:val="FooterCitation"/>
          </w:pPr>
          <w:r>
            <w:t>National Health (IVF Program) Special Arrangement Amendment Instrument  2015 No.</w:t>
          </w:r>
          <w:r w:rsidR="0077114E">
            <w:t xml:space="preserve"> </w:t>
          </w:r>
          <w:r>
            <w:t>1 (</w:t>
          </w:r>
          <w:r w:rsidRPr="007417B5">
            <w:t xml:space="preserve">PB </w:t>
          </w:r>
          <w:r w:rsidR="007417B5">
            <w:t>86</w:t>
          </w:r>
          <w:r>
            <w:t xml:space="preserve"> of 2015)</w:t>
          </w:r>
        </w:p>
      </w:tc>
      <w:tc>
        <w:tcPr>
          <w:tcW w:w="1596" w:type="dxa"/>
        </w:tcPr>
        <w:p w:rsidR="006918D9" w:rsidRPr="00197331" w:rsidRDefault="006918D9" w:rsidP="00267E84">
          <w:pPr>
            <w:spacing w:line="240" w:lineRule="exact"/>
            <w:jc w:val="center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3843D7">
            <w:rPr>
              <w:rStyle w:val="PageNumber"/>
              <w:rFonts w:cs="Arial"/>
              <w:noProof/>
              <w:sz w:val="18"/>
              <w:szCs w:val="18"/>
            </w:rPr>
            <w:t>3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6918D9" w:rsidRDefault="006918D9" w:rsidP="002B6FC6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CC" w:rsidRDefault="000822CC" w:rsidP="005B36E4">
      <w:r>
        <w:separator/>
      </w:r>
    </w:p>
  </w:footnote>
  <w:footnote w:type="continuationSeparator" w:id="0">
    <w:p w:rsidR="000822CC" w:rsidRDefault="000822CC" w:rsidP="005B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8385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Even"/>
          </w:pPr>
        </w:p>
      </w:tc>
    </w:tr>
  </w:tbl>
  <w:p w:rsidR="002B6FC6" w:rsidRDefault="002B6FC6" w:rsidP="002B6F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77"/>
      <w:gridCol w:w="1552"/>
    </w:tblGrid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Odd"/>
          </w:pPr>
        </w:p>
      </w:tc>
    </w:tr>
  </w:tbl>
  <w:p w:rsidR="002B6FC6" w:rsidRDefault="002B6FC6" w:rsidP="002B6F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250"/>
      <w:gridCol w:w="2394"/>
    </w:tblGrid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6918D9" w:rsidRDefault="006918D9" w:rsidP="002B6FC6">
          <w:pPr>
            <w:pStyle w:val="HeaderBoldOdd"/>
          </w:pPr>
        </w:p>
      </w:tc>
    </w:tr>
  </w:tbl>
  <w:p w:rsidR="006918D9" w:rsidRDefault="006918D9" w:rsidP="002B6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550"/>
    <w:multiLevelType w:val="hybridMultilevel"/>
    <w:tmpl w:val="1BFCF864"/>
    <w:lvl w:ilvl="0" w:tplc="F1C236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B1D16"/>
    <w:multiLevelType w:val="hybridMultilevel"/>
    <w:tmpl w:val="1CF64F50"/>
    <w:lvl w:ilvl="0" w:tplc="AD7E4768">
      <w:start w:val="1"/>
      <w:numFmt w:val="lowerLetter"/>
      <w:lvlText w:val="(%1)"/>
      <w:lvlJc w:val="left"/>
      <w:pPr>
        <w:ind w:left="2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0620208F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123418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E6914BE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2D68FB"/>
    <w:multiLevelType w:val="hybridMultilevel"/>
    <w:tmpl w:val="40685A06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C7A3083"/>
    <w:multiLevelType w:val="hybridMultilevel"/>
    <w:tmpl w:val="06320E34"/>
    <w:lvl w:ilvl="0" w:tplc="CEA89E9A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0C550E7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67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396" w:hanging="360"/>
      </w:pPr>
    </w:lvl>
    <w:lvl w:ilvl="2" w:tplc="0C09001B" w:tentative="1">
      <w:start w:val="1"/>
      <w:numFmt w:val="lowerRoman"/>
      <w:lvlText w:val="%3."/>
      <w:lvlJc w:val="right"/>
      <w:pPr>
        <w:ind w:left="3116" w:hanging="180"/>
      </w:pPr>
    </w:lvl>
    <w:lvl w:ilvl="3" w:tplc="0C09000F" w:tentative="1">
      <w:start w:val="1"/>
      <w:numFmt w:val="decimal"/>
      <w:lvlText w:val="%4."/>
      <w:lvlJc w:val="left"/>
      <w:pPr>
        <w:ind w:left="3836" w:hanging="360"/>
      </w:pPr>
    </w:lvl>
    <w:lvl w:ilvl="4" w:tplc="0C090019" w:tentative="1">
      <w:start w:val="1"/>
      <w:numFmt w:val="lowerLetter"/>
      <w:lvlText w:val="%5."/>
      <w:lvlJc w:val="left"/>
      <w:pPr>
        <w:ind w:left="4556" w:hanging="360"/>
      </w:pPr>
    </w:lvl>
    <w:lvl w:ilvl="5" w:tplc="0C09001B" w:tentative="1">
      <w:start w:val="1"/>
      <w:numFmt w:val="lowerRoman"/>
      <w:lvlText w:val="%6."/>
      <w:lvlJc w:val="right"/>
      <w:pPr>
        <w:ind w:left="5276" w:hanging="180"/>
      </w:pPr>
    </w:lvl>
    <w:lvl w:ilvl="6" w:tplc="0C09000F" w:tentative="1">
      <w:start w:val="1"/>
      <w:numFmt w:val="decimal"/>
      <w:lvlText w:val="%7."/>
      <w:lvlJc w:val="left"/>
      <w:pPr>
        <w:ind w:left="5996" w:hanging="360"/>
      </w:pPr>
    </w:lvl>
    <w:lvl w:ilvl="7" w:tplc="0C090019" w:tentative="1">
      <w:start w:val="1"/>
      <w:numFmt w:val="lowerLetter"/>
      <w:lvlText w:val="%8."/>
      <w:lvlJc w:val="left"/>
      <w:pPr>
        <w:ind w:left="6716" w:hanging="360"/>
      </w:pPr>
    </w:lvl>
    <w:lvl w:ilvl="8" w:tplc="0C09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8">
    <w:nsid w:val="21975BB4"/>
    <w:multiLevelType w:val="hybridMultilevel"/>
    <w:tmpl w:val="9BE667E0"/>
    <w:lvl w:ilvl="0" w:tplc="54304356">
      <w:start w:val="1"/>
      <w:numFmt w:val="lowerLetter"/>
      <w:lvlText w:val="(%1)"/>
      <w:lvlJc w:val="left"/>
      <w:pPr>
        <w:ind w:left="1749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329228E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57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F4805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2D4898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73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65" w:hanging="360"/>
      </w:pPr>
    </w:lvl>
    <w:lvl w:ilvl="2" w:tplc="0C09001B" w:tentative="1">
      <w:start w:val="1"/>
      <w:numFmt w:val="lowerRoman"/>
      <w:lvlText w:val="%3."/>
      <w:lvlJc w:val="right"/>
      <w:pPr>
        <w:ind w:left="2385" w:hanging="180"/>
      </w:pPr>
    </w:lvl>
    <w:lvl w:ilvl="3" w:tplc="0C09000F" w:tentative="1">
      <w:start w:val="1"/>
      <w:numFmt w:val="decimal"/>
      <w:lvlText w:val="%4."/>
      <w:lvlJc w:val="left"/>
      <w:pPr>
        <w:ind w:left="3105" w:hanging="360"/>
      </w:pPr>
    </w:lvl>
    <w:lvl w:ilvl="4" w:tplc="0C090019" w:tentative="1">
      <w:start w:val="1"/>
      <w:numFmt w:val="lowerLetter"/>
      <w:lvlText w:val="%5."/>
      <w:lvlJc w:val="left"/>
      <w:pPr>
        <w:ind w:left="3825" w:hanging="360"/>
      </w:pPr>
    </w:lvl>
    <w:lvl w:ilvl="5" w:tplc="0C09001B" w:tentative="1">
      <w:start w:val="1"/>
      <w:numFmt w:val="lowerRoman"/>
      <w:lvlText w:val="%6."/>
      <w:lvlJc w:val="right"/>
      <w:pPr>
        <w:ind w:left="4545" w:hanging="180"/>
      </w:pPr>
    </w:lvl>
    <w:lvl w:ilvl="6" w:tplc="0C09000F" w:tentative="1">
      <w:start w:val="1"/>
      <w:numFmt w:val="decimal"/>
      <w:lvlText w:val="%7."/>
      <w:lvlJc w:val="left"/>
      <w:pPr>
        <w:ind w:left="5265" w:hanging="360"/>
      </w:pPr>
    </w:lvl>
    <w:lvl w:ilvl="7" w:tplc="0C090019" w:tentative="1">
      <w:start w:val="1"/>
      <w:numFmt w:val="lowerLetter"/>
      <w:lvlText w:val="%8."/>
      <w:lvlJc w:val="left"/>
      <w:pPr>
        <w:ind w:left="5985" w:hanging="360"/>
      </w:pPr>
    </w:lvl>
    <w:lvl w:ilvl="8" w:tplc="0C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264C6B26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6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>
    <w:nsid w:val="2E41418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8862668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23C"/>
    <w:multiLevelType w:val="hybridMultilevel"/>
    <w:tmpl w:val="09D6CAEA"/>
    <w:lvl w:ilvl="0" w:tplc="28DCEC32">
      <w:start w:val="1"/>
      <w:numFmt w:val="lowerLetter"/>
      <w:lvlText w:val="(%1)"/>
      <w:lvlJc w:val="left"/>
      <w:pPr>
        <w:ind w:left="141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048" w:hanging="360"/>
      </w:pPr>
    </w:lvl>
    <w:lvl w:ilvl="2" w:tplc="0C09001B" w:tentative="1">
      <w:start w:val="1"/>
      <w:numFmt w:val="lowerRoman"/>
      <w:lvlText w:val="%3."/>
      <w:lvlJc w:val="right"/>
      <w:pPr>
        <w:ind w:left="14768" w:hanging="180"/>
      </w:pPr>
    </w:lvl>
    <w:lvl w:ilvl="3" w:tplc="0C09000F" w:tentative="1">
      <w:start w:val="1"/>
      <w:numFmt w:val="decimal"/>
      <w:lvlText w:val="%4."/>
      <w:lvlJc w:val="left"/>
      <w:pPr>
        <w:ind w:left="15488" w:hanging="360"/>
      </w:pPr>
    </w:lvl>
    <w:lvl w:ilvl="4" w:tplc="0C090019" w:tentative="1">
      <w:start w:val="1"/>
      <w:numFmt w:val="lowerLetter"/>
      <w:lvlText w:val="%5."/>
      <w:lvlJc w:val="left"/>
      <w:pPr>
        <w:ind w:left="16208" w:hanging="360"/>
      </w:pPr>
    </w:lvl>
    <w:lvl w:ilvl="5" w:tplc="0C09001B" w:tentative="1">
      <w:start w:val="1"/>
      <w:numFmt w:val="lowerRoman"/>
      <w:lvlText w:val="%6."/>
      <w:lvlJc w:val="right"/>
      <w:pPr>
        <w:ind w:left="16928" w:hanging="180"/>
      </w:pPr>
    </w:lvl>
    <w:lvl w:ilvl="6" w:tplc="0C09000F" w:tentative="1">
      <w:start w:val="1"/>
      <w:numFmt w:val="decimal"/>
      <w:lvlText w:val="%7."/>
      <w:lvlJc w:val="left"/>
      <w:pPr>
        <w:ind w:left="17648" w:hanging="360"/>
      </w:pPr>
    </w:lvl>
    <w:lvl w:ilvl="7" w:tplc="0C090019" w:tentative="1">
      <w:start w:val="1"/>
      <w:numFmt w:val="lowerLetter"/>
      <w:lvlText w:val="%8."/>
      <w:lvlJc w:val="left"/>
      <w:pPr>
        <w:ind w:left="18368" w:hanging="360"/>
      </w:pPr>
    </w:lvl>
    <w:lvl w:ilvl="8" w:tplc="0C09001B" w:tentative="1">
      <w:start w:val="1"/>
      <w:numFmt w:val="lowerRoman"/>
      <w:lvlText w:val="%9."/>
      <w:lvlJc w:val="right"/>
      <w:pPr>
        <w:ind w:left="19088" w:hanging="180"/>
      </w:pPr>
    </w:lvl>
  </w:abstractNum>
  <w:abstractNum w:abstractNumId="16">
    <w:nsid w:val="42685A6E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2CD012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50355B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461C56CA"/>
    <w:multiLevelType w:val="hybridMultilevel"/>
    <w:tmpl w:val="912CAEAC"/>
    <w:lvl w:ilvl="0" w:tplc="FBB0581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457B7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B40F2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BD0D68"/>
    <w:multiLevelType w:val="hybridMultilevel"/>
    <w:tmpl w:val="ED7EAA72"/>
    <w:lvl w:ilvl="0" w:tplc="AD7E4768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2C3239F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648D40D2"/>
    <w:multiLevelType w:val="hybridMultilevel"/>
    <w:tmpl w:val="3704E906"/>
    <w:lvl w:ilvl="0" w:tplc="53183EC6">
      <w:start w:val="1"/>
      <w:numFmt w:val="lowerLetter"/>
      <w:lvlText w:val="(%1)"/>
      <w:lvlJc w:val="left"/>
      <w:pPr>
        <w:ind w:left="2133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5">
    <w:nsid w:val="68AE1614"/>
    <w:multiLevelType w:val="hybridMultilevel"/>
    <w:tmpl w:val="9764698C"/>
    <w:lvl w:ilvl="0" w:tplc="F5B268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C090019">
      <w:start w:val="1"/>
      <w:numFmt w:val="lowerLetter"/>
      <w:lvlText w:val="%2."/>
      <w:lvlJc w:val="left"/>
      <w:pPr>
        <w:ind w:left="608" w:hanging="360"/>
      </w:pPr>
    </w:lvl>
    <w:lvl w:ilvl="2" w:tplc="6762A6EE">
      <w:start w:val="1"/>
      <w:numFmt w:val="lowerRoman"/>
      <w:lvlText w:val="(%3)"/>
      <w:lvlJc w:val="right"/>
      <w:pPr>
        <w:ind w:left="1328" w:hanging="180"/>
      </w:pPr>
      <w:rPr>
        <w:rFonts w:hint="default"/>
        <w:b w:val="0"/>
      </w:rPr>
    </w:lvl>
    <w:lvl w:ilvl="3" w:tplc="3216BB3C">
      <w:start w:val="1"/>
      <w:numFmt w:val="upperLetter"/>
      <w:lvlText w:val="(%4)"/>
      <w:lvlJc w:val="left"/>
      <w:pPr>
        <w:ind w:left="2048" w:hanging="360"/>
      </w:pPr>
      <w:rPr>
        <w:rFonts w:hint="default"/>
        <w:b w:val="0"/>
      </w:rPr>
    </w:lvl>
    <w:lvl w:ilvl="4" w:tplc="A9C221F4">
      <w:start w:val="6"/>
      <w:numFmt w:val="decimal"/>
      <w:lvlText w:val="%5"/>
      <w:lvlJc w:val="left"/>
      <w:pPr>
        <w:ind w:left="2768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488" w:hanging="180"/>
      </w:pPr>
    </w:lvl>
    <w:lvl w:ilvl="6" w:tplc="0C09000F" w:tentative="1">
      <w:start w:val="1"/>
      <w:numFmt w:val="decimal"/>
      <w:lvlText w:val="%7."/>
      <w:lvlJc w:val="left"/>
      <w:pPr>
        <w:ind w:left="4208" w:hanging="360"/>
      </w:pPr>
    </w:lvl>
    <w:lvl w:ilvl="7" w:tplc="0C090019" w:tentative="1">
      <w:start w:val="1"/>
      <w:numFmt w:val="lowerLetter"/>
      <w:lvlText w:val="%8."/>
      <w:lvlJc w:val="left"/>
      <w:pPr>
        <w:ind w:left="4928" w:hanging="360"/>
      </w:pPr>
    </w:lvl>
    <w:lvl w:ilvl="8" w:tplc="0C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26">
    <w:nsid w:val="69F52EC6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6E370603"/>
    <w:multiLevelType w:val="hybridMultilevel"/>
    <w:tmpl w:val="47D4E590"/>
    <w:lvl w:ilvl="0" w:tplc="AD7E4768">
      <w:start w:val="1"/>
      <w:numFmt w:val="lowerLetter"/>
      <w:lvlText w:val="(%1)"/>
      <w:lvlJc w:val="left"/>
      <w:pPr>
        <w:ind w:left="1324" w:hanging="360"/>
      </w:pPr>
      <w:rPr>
        <w:rFonts w:hint="default"/>
        <w:b w:val="0"/>
      </w:rPr>
    </w:lvl>
    <w:lvl w:ilvl="1" w:tplc="169255BC">
      <w:start w:val="1"/>
      <w:numFmt w:val="lowerRoman"/>
      <w:lvlText w:val="(%2)"/>
      <w:lvlJc w:val="right"/>
      <w:pPr>
        <w:ind w:left="1552" w:hanging="360"/>
      </w:pPr>
      <w:rPr>
        <w:rFonts w:hint="default"/>
        <w:b w:val="0"/>
      </w:rPr>
    </w:lvl>
    <w:lvl w:ilvl="2" w:tplc="169255BC">
      <w:start w:val="1"/>
      <w:numFmt w:val="lowerRoman"/>
      <w:lvlText w:val="(%3)"/>
      <w:lvlJc w:val="right"/>
      <w:pPr>
        <w:ind w:left="2272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6E5453F0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F347B6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>
    <w:nsid w:val="6FCB1E05"/>
    <w:multiLevelType w:val="hybridMultilevel"/>
    <w:tmpl w:val="5170D07A"/>
    <w:lvl w:ilvl="0" w:tplc="6B9E2372">
      <w:start w:val="1"/>
      <w:numFmt w:val="lowerLetter"/>
      <w:lvlText w:val="(%1)"/>
      <w:lvlJc w:val="left"/>
      <w:pPr>
        <w:ind w:left="57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8397431"/>
    <w:multiLevelType w:val="hybridMultilevel"/>
    <w:tmpl w:val="67F6E38E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1"/>
  </w:num>
  <w:num w:numId="2">
    <w:abstractNumId w:val="15"/>
  </w:num>
  <w:num w:numId="3">
    <w:abstractNumId w:val="25"/>
  </w:num>
  <w:num w:numId="4">
    <w:abstractNumId w:val="27"/>
  </w:num>
  <w:num w:numId="5">
    <w:abstractNumId w:val="0"/>
  </w:num>
  <w:num w:numId="6">
    <w:abstractNumId w:val="6"/>
  </w:num>
  <w:num w:numId="7">
    <w:abstractNumId w:val="5"/>
  </w:num>
  <w:num w:numId="8">
    <w:abstractNumId w:val="18"/>
  </w:num>
  <w:num w:numId="9">
    <w:abstractNumId w:val="29"/>
  </w:num>
  <w:num w:numId="10">
    <w:abstractNumId w:val="26"/>
  </w:num>
  <w:num w:numId="11">
    <w:abstractNumId w:val="22"/>
  </w:num>
  <w:num w:numId="12">
    <w:abstractNumId w:val="17"/>
  </w:num>
  <w:num w:numId="13">
    <w:abstractNumId w:val="30"/>
  </w:num>
  <w:num w:numId="14">
    <w:abstractNumId w:val="10"/>
  </w:num>
  <w:num w:numId="15">
    <w:abstractNumId w:val="12"/>
  </w:num>
  <w:num w:numId="16">
    <w:abstractNumId w:val="14"/>
  </w:num>
  <w:num w:numId="17">
    <w:abstractNumId w:val="11"/>
  </w:num>
  <w:num w:numId="18">
    <w:abstractNumId w:val="20"/>
  </w:num>
  <w:num w:numId="19">
    <w:abstractNumId w:val="1"/>
  </w:num>
  <w:num w:numId="20">
    <w:abstractNumId w:val="9"/>
  </w:num>
  <w:num w:numId="21">
    <w:abstractNumId w:val="24"/>
  </w:num>
  <w:num w:numId="22">
    <w:abstractNumId w:val="23"/>
  </w:num>
  <w:num w:numId="23">
    <w:abstractNumId w:val="13"/>
  </w:num>
  <w:num w:numId="24">
    <w:abstractNumId w:val="7"/>
  </w:num>
  <w:num w:numId="25">
    <w:abstractNumId w:val="2"/>
  </w:num>
  <w:num w:numId="26">
    <w:abstractNumId w:val="4"/>
  </w:num>
  <w:num w:numId="27">
    <w:abstractNumId w:val="3"/>
  </w:num>
  <w:num w:numId="28">
    <w:abstractNumId w:val="28"/>
  </w:num>
  <w:num w:numId="29">
    <w:abstractNumId w:val="8"/>
  </w:num>
  <w:num w:numId="30">
    <w:abstractNumId w:val="31"/>
  </w:num>
  <w:num w:numId="31">
    <w:abstractNumId w:val="16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96"/>
    <w:rsid w:val="00003743"/>
    <w:rsid w:val="00004ED0"/>
    <w:rsid w:val="00022695"/>
    <w:rsid w:val="00043EFC"/>
    <w:rsid w:val="0005449F"/>
    <w:rsid w:val="000550F0"/>
    <w:rsid w:val="00066A51"/>
    <w:rsid w:val="00067456"/>
    <w:rsid w:val="000822CC"/>
    <w:rsid w:val="00095697"/>
    <w:rsid w:val="000A49BF"/>
    <w:rsid w:val="000B5999"/>
    <w:rsid w:val="000C6BC2"/>
    <w:rsid w:val="000F72C7"/>
    <w:rsid w:val="00106B2F"/>
    <w:rsid w:val="00107878"/>
    <w:rsid w:val="0011036B"/>
    <w:rsid w:val="00133405"/>
    <w:rsid w:val="0013575F"/>
    <w:rsid w:val="001378C0"/>
    <w:rsid w:val="0014785C"/>
    <w:rsid w:val="001501AE"/>
    <w:rsid w:val="00161E0B"/>
    <w:rsid w:val="001639EE"/>
    <w:rsid w:val="00164C48"/>
    <w:rsid w:val="00170AB9"/>
    <w:rsid w:val="00174D2C"/>
    <w:rsid w:val="00195A02"/>
    <w:rsid w:val="001A373B"/>
    <w:rsid w:val="001A6A8F"/>
    <w:rsid w:val="001A7228"/>
    <w:rsid w:val="001B3443"/>
    <w:rsid w:val="001E1D2A"/>
    <w:rsid w:val="001F57F1"/>
    <w:rsid w:val="002055FE"/>
    <w:rsid w:val="002164E8"/>
    <w:rsid w:val="002214A2"/>
    <w:rsid w:val="002412B8"/>
    <w:rsid w:val="00247218"/>
    <w:rsid w:val="00267BEE"/>
    <w:rsid w:val="00267E3D"/>
    <w:rsid w:val="00267E84"/>
    <w:rsid w:val="00274562"/>
    <w:rsid w:val="0028096F"/>
    <w:rsid w:val="002B38F5"/>
    <w:rsid w:val="002B6FC6"/>
    <w:rsid w:val="002C6F65"/>
    <w:rsid w:val="002D1567"/>
    <w:rsid w:val="002E7087"/>
    <w:rsid w:val="0030786C"/>
    <w:rsid w:val="003161F2"/>
    <w:rsid w:val="00324436"/>
    <w:rsid w:val="003311A0"/>
    <w:rsid w:val="00342A29"/>
    <w:rsid w:val="00350487"/>
    <w:rsid w:val="003656F6"/>
    <w:rsid w:val="00370FE0"/>
    <w:rsid w:val="00380A2C"/>
    <w:rsid w:val="003843D7"/>
    <w:rsid w:val="00396667"/>
    <w:rsid w:val="0039795C"/>
    <w:rsid w:val="003A32C5"/>
    <w:rsid w:val="003A5FEA"/>
    <w:rsid w:val="003C6606"/>
    <w:rsid w:val="003D17F9"/>
    <w:rsid w:val="003E0653"/>
    <w:rsid w:val="003E3F5A"/>
    <w:rsid w:val="00431EF4"/>
    <w:rsid w:val="00432528"/>
    <w:rsid w:val="00433960"/>
    <w:rsid w:val="0043504E"/>
    <w:rsid w:val="00444662"/>
    <w:rsid w:val="00445A06"/>
    <w:rsid w:val="0046564C"/>
    <w:rsid w:val="00470EC3"/>
    <w:rsid w:val="00472294"/>
    <w:rsid w:val="00483728"/>
    <w:rsid w:val="004867E2"/>
    <w:rsid w:val="004A1138"/>
    <w:rsid w:val="004B197D"/>
    <w:rsid w:val="004B3C8A"/>
    <w:rsid w:val="004C2F06"/>
    <w:rsid w:val="004C3D70"/>
    <w:rsid w:val="004C4C04"/>
    <w:rsid w:val="004D70DA"/>
    <w:rsid w:val="004E0B04"/>
    <w:rsid w:val="004E26D0"/>
    <w:rsid w:val="004E72F5"/>
    <w:rsid w:val="004E752B"/>
    <w:rsid w:val="004F5257"/>
    <w:rsid w:val="00514B85"/>
    <w:rsid w:val="00520AAC"/>
    <w:rsid w:val="00520F44"/>
    <w:rsid w:val="005253C7"/>
    <w:rsid w:val="00535BC3"/>
    <w:rsid w:val="00541D78"/>
    <w:rsid w:val="00542CCA"/>
    <w:rsid w:val="0056626E"/>
    <w:rsid w:val="00577283"/>
    <w:rsid w:val="00580160"/>
    <w:rsid w:val="005A6965"/>
    <w:rsid w:val="005B2D65"/>
    <w:rsid w:val="005B36E4"/>
    <w:rsid w:val="005B7641"/>
    <w:rsid w:val="005C066C"/>
    <w:rsid w:val="005C149D"/>
    <w:rsid w:val="005C712B"/>
    <w:rsid w:val="005E182B"/>
    <w:rsid w:val="005E4E41"/>
    <w:rsid w:val="005E4F46"/>
    <w:rsid w:val="00614517"/>
    <w:rsid w:val="00614F23"/>
    <w:rsid w:val="00626884"/>
    <w:rsid w:val="0063014D"/>
    <w:rsid w:val="00635411"/>
    <w:rsid w:val="0063573B"/>
    <w:rsid w:val="0064427F"/>
    <w:rsid w:val="00647509"/>
    <w:rsid w:val="00652FFB"/>
    <w:rsid w:val="006640EA"/>
    <w:rsid w:val="00664106"/>
    <w:rsid w:val="006918D9"/>
    <w:rsid w:val="006944E5"/>
    <w:rsid w:val="006C2640"/>
    <w:rsid w:val="006D48A4"/>
    <w:rsid w:val="006E5E26"/>
    <w:rsid w:val="006F2064"/>
    <w:rsid w:val="0070225B"/>
    <w:rsid w:val="007353A0"/>
    <w:rsid w:val="0073583B"/>
    <w:rsid w:val="007417B5"/>
    <w:rsid w:val="007604F4"/>
    <w:rsid w:val="00760634"/>
    <w:rsid w:val="00762EE1"/>
    <w:rsid w:val="00770CCE"/>
    <w:rsid w:val="0077114E"/>
    <w:rsid w:val="00775DE5"/>
    <w:rsid w:val="00784C78"/>
    <w:rsid w:val="0078630B"/>
    <w:rsid w:val="0079263E"/>
    <w:rsid w:val="0079415C"/>
    <w:rsid w:val="007A0ABB"/>
    <w:rsid w:val="007A19E2"/>
    <w:rsid w:val="007A2371"/>
    <w:rsid w:val="007B09CF"/>
    <w:rsid w:val="007E605B"/>
    <w:rsid w:val="00810E9B"/>
    <w:rsid w:val="00811940"/>
    <w:rsid w:val="00824072"/>
    <w:rsid w:val="008264EB"/>
    <w:rsid w:val="00835B09"/>
    <w:rsid w:val="00835E55"/>
    <w:rsid w:val="00836968"/>
    <w:rsid w:val="008405B9"/>
    <w:rsid w:val="00857136"/>
    <w:rsid w:val="008573E5"/>
    <w:rsid w:val="0086265C"/>
    <w:rsid w:val="00863B66"/>
    <w:rsid w:val="008652C3"/>
    <w:rsid w:val="00876E22"/>
    <w:rsid w:val="008A4F00"/>
    <w:rsid w:val="008C1815"/>
    <w:rsid w:val="008E5568"/>
    <w:rsid w:val="00901597"/>
    <w:rsid w:val="0091403F"/>
    <w:rsid w:val="0091457D"/>
    <w:rsid w:val="009349D7"/>
    <w:rsid w:val="0093570E"/>
    <w:rsid w:val="00942775"/>
    <w:rsid w:val="009536D8"/>
    <w:rsid w:val="009574D5"/>
    <w:rsid w:val="00960D74"/>
    <w:rsid w:val="0098550E"/>
    <w:rsid w:val="00997100"/>
    <w:rsid w:val="009A70EA"/>
    <w:rsid w:val="009C5421"/>
    <w:rsid w:val="00A038D1"/>
    <w:rsid w:val="00A062BE"/>
    <w:rsid w:val="00A2001F"/>
    <w:rsid w:val="00A20C1D"/>
    <w:rsid w:val="00A212F6"/>
    <w:rsid w:val="00A220A1"/>
    <w:rsid w:val="00A24770"/>
    <w:rsid w:val="00A25258"/>
    <w:rsid w:val="00A33C83"/>
    <w:rsid w:val="00A4512D"/>
    <w:rsid w:val="00A63031"/>
    <w:rsid w:val="00A705AF"/>
    <w:rsid w:val="00A94801"/>
    <w:rsid w:val="00A962A8"/>
    <w:rsid w:val="00AA258C"/>
    <w:rsid w:val="00AB47D3"/>
    <w:rsid w:val="00AC3B4A"/>
    <w:rsid w:val="00AD515C"/>
    <w:rsid w:val="00AE00DB"/>
    <w:rsid w:val="00B16A38"/>
    <w:rsid w:val="00B31C42"/>
    <w:rsid w:val="00B42851"/>
    <w:rsid w:val="00B532E4"/>
    <w:rsid w:val="00B64CA2"/>
    <w:rsid w:val="00B80599"/>
    <w:rsid w:val="00B81919"/>
    <w:rsid w:val="00B928E1"/>
    <w:rsid w:val="00B94E31"/>
    <w:rsid w:val="00BA17A9"/>
    <w:rsid w:val="00BB1498"/>
    <w:rsid w:val="00BB7288"/>
    <w:rsid w:val="00BD0396"/>
    <w:rsid w:val="00BE25B0"/>
    <w:rsid w:val="00BE5046"/>
    <w:rsid w:val="00BE6A87"/>
    <w:rsid w:val="00C05053"/>
    <w:rsid w:val="00C05A42"/>
    <w:rsid w:val="00C13C94"/>
    <w:rsid w:val="00C412B5"/>
    <w:rsid w:val="00C42FD6"/>
    <w:rsid w:val="00C46F6A"/>
    <w:rsid w:val="00C6340A"/>
    <w:rsid w:val="00C6344D"/>
    <w:rsid w:val="00C83DA2"/>
    <w:rsid w:val="00C8737F"/>
    <w:rsid w:val="00C93CE7"/>
    <w:rsid w:val="00CA04BE"/>
    <w:rsid w:val="00CB09A6"/>
    <w:rsid w:val="00CB0CA1"/>
    <w:rsid w:val="00CB5B1A"/>
    <w:rsid w:val="00CB6504"/>
    <w:rsid w:val="00CC1E4D"/>
    <w:rsid w:val="00CD00F6"/>
    <w:rsid w:val="00CD1C13"/>
    <w:rsid w:val="00CD6F63"/>
    <w:rsid w:val="00CE03AE"/>
    <w:rsid w:val="00CE4467"/>
    <w:rsid w:val="00D0227C"/>
    <w:rsid w:val="00D24D8D"/>
    <w:rsid w:val="00D31844"/>
    <w:rsid w:val="00D3427A"/>
    <w:rsid w:val="00D44F04"/>
    <w:rsid w:val="00D52BC6"/>
    <w:rsid w:val="00D743F7"/>
    <w:rsid w:val="00D771EB"/>
    <w:rsid w:val="00D86686"/>
    <w:rsid w:val="00D911E7"/>
    <w:rsid w:val="00DB5C9A"/>
    <w:rsid w:val="00DC3227"/>
    <w:rsid w:val="00DE60AB"/>
    <w:rsid w:val="00E1428F"/>
    <w:rsid w:val="00E14A88"/>
    <w:rsid w:val="00E335A5"/>
    <w:rsid w:val="00E355A6"/>
    <w:rsid w:val="00E52A27"/>
    <w:rsid w:val="00EC350C"/>
    <w:rsid w:val="00ED10A6"/>
    <w:rsid w:val="00EE028F"/>
    <w:rsid w:val="00EF099D"/>
    <w:rsid w:val="00EF49D9"/>
    <w:rsid w:val="00EF6B96"/>
    <w:rsid w:val="00F45BBB"/>
    <w:rsid w:val="00F5275E"/>
    <w:rsid w:val="00F54EBA"/>
    <w:rsid w:val="00F9144D"/>
    <w:rsid w:val="00FB058F"/>
    <w:rsid w:val="00FB18CF"/>
    <w:rsid w:val="00FB4DD1"/>
    <w:rsid w:val="00FC3214"/>
    <w:rsid w:val="00FC687E"/>
    <w:rsid w:val="00FC7AE5"/>
    <w:rsid w:val="00FE0A42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473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993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90D7-ADE0-4AE7-B779-3287C3C5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Maslaris Nicole</dc:creator>
  <cp:lastModifiedBy>Martin Yvette</cp:lastModifiedBy>
  <cp:revision>2</cp:revision>
  <cp:lastPrinted>2015-07-30T21:53:00Z</cp:lastPrinted>
  <dcterms:created xsi:type="dcterms:W3CDTF">2015-08-28T02:11:00Z</dcterms:created>
  <dcterms:modified xsi:type="dcterms:W3CDTF">2015-08-28T02:11:00Z</dcterms:modified>
</cp:coreProperties>
</file>