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2C2" w:rsidRDefault="00AC02C2">
      <w:pPr>
        <w:pStyle w:val="Title"/>
      </w:pPr>
    </w:p>
    <w:p w:rsidR="005B0E3A" w:rsidRDefault="005B0E3A" w:rsidP="005B0E3A">
      <w:pPr>
        <w:spacing w:before="63" w:line="479" w:lineRule="auto"/>
        <w:jc w:val="center"/>
        <w:rPr>
          <w:sz w:val="28"/>
          <w:szCs w:val="28"/>
        </w:rPr>
      </w:pPr>
      <w:r>
        <w:rPr>
          <w:b/>
          <w:color w:val="000000"/>
          <w:sz w:val="28"/>
        </w:rPr>
        <w:t>EXPLANATORY</w:t>
      </w:r>
      <w:r>
        <w:rPr>
          <w:b/>
          <w:color w:val="000000"/>
          <w:spacing w:val="-39"/>
          <w:sz w:val="28"/>
        </w:rPr>
        <w:t xml:space="preserve"> </w:t>
      </w:r>
      <w:r>
        <w:rPr>
          <w:b/>
          <w:color w:val="000000"/>
          <w:spacing w:val="-1"/>
          <w:sz w:val="28"/>
        </w:rPr>
        <w:t xml:space="preserve">STATEMENT for </w:t>
      </w:r>
      <w:r>
        <w:rPr>
          <w:b/>
          <w:color w:val="000000"/>
          <w:spacing w:val="-1"/>
          <w:sz w:val="28"/>
        </w:rPr>
        <w:br/>
      </w:r>
      <w:r w:rsidR="002615F4" w:rsidRPr="002615F4">
        <w:rPr>
          <w:b/>
          <w:color w:val="000000"/>
          <w:spacing w:val="-1"/>
          <w:sz w:val="28"/>
        </w:rPr>
        <w:t>ASIC Corporations (</w:t>
      </w:r>
      <w:r w:rsidR="00AA706A">
        <w:rPr>
          <w:b/>
          <w:color w:val="000000"/>
          <w:spacing w:val="-1"/>
          <w:sz w:val="28"/>
        </w:rPr>
        <w:t>Repeal</w:t>
      </w:r>
      <w:r w:rsidR="002615F4">
        <w:rPr>
          <w:b/>
          <w:color w:val="000000"/>
          <w:spacing w:val="-1"/>
          <w:sz w:val="28"/>
        </w:rPr>
        <w:t xml:space="preserve">) Instrument </w:t>
      </w:r>
      <w:r w:rsidR="002615F4" w:rsidRPr="002615F4">
        <w:rPr>
          <w:b/>
          <w:color w:val="000000"/>
          <w:spacing w:val="-1"/>
          <w:sz w:val="28"/>
        </w:rPr>
        <w:t>201</w:t>
      </w:r>
      <w:r w:rsidR="00961CC7">
        <w:rPr>
          <w:b/>
          <w:color w:val="000000"/>
          <w:spacing w:val="-1"/>
          <w:sz w:val="28"/>
        </w:rPr>
        <w:t>5</w:t>
      </w:r>
      <w:r w:rsidR="006848A8">
        <w:rPr>
          <w:b/>
          <w:color w:val="000000"/>
          <w:spacing w:val="-1"/>
          <w:sz w:val="28"/>
        </w:rPr>
        <w:t>/684</w:t>
      </w:r>
    </w:p>
    <w:p w:rsidR="005B0E3A" w:rsidRDefault="005B0E3A" w:rsidP="005B0E3A">
      <w:pPr>
        <w:pStyle w:val="BodyText"/>
        <w:jc w:val="center"/>
      </w:pPr>
      <w:r>
        <w:t>Prepared by the Australian Securities and Investments Commission</w:t>
      </w:r>
    </w:p>
    <w:p w:rsidR="005B0E3A" w:rsidRDefault="005B0E3A" w:rsidP="005B0E3A">
      <w:pPr>
        <w:spacing w:before="4" w:line="220" w:lineRule="exact"/>
        <w:jc w:val="center"/>
      </w:pPr>
    </w:p>
    <w:p w:rsidR="005B0E3A" w:rsidRDefault="005B0E3A" w:rsidP="005B0E3A">
      <w:pPr>
        <w:jc w:val="center"/>
        <w:rPr>
          <w:sz w:val="24"/>
          <w:szCs w:val="24"/>
        </w:rPr>
      </w:pPr>
      <w:r>
        <w:rPr>
          <w:i/>
          <w:sz w:val="24"/>
        </w:rPr>
        <w:t>Corporations Act 2001</w:t>
      </w:r>
    </w:p>
    <w:p w:rsidR="005B0E3A" w:rsidRDefault="005B0E3A" w:rsidP="005B0E3A">
      <w:pPr>
        <w:spacing w:before="3" w:line="220" w:lineRule="exact"/>
      </w:pPr>
    </w:p>
    <w:p w:rsidR="00701D16" w:rsidRDefault="005B0E3A" w:rsidP="005B0E3A">
      <w:pPr>
        <w:pStyle w:val="BodyText"/>
        <w:spacing w:line="261" w:lineRule="auto"/>
        <w:rPr>
          <w:color w:val="000000" w:themeColor="text1"/>
          <w:spacing w:val="-1"/>
        </w:rPr>
      </w:pPr>
      <w:r>
        <w:t xml:space="preserve">The Australian Securities and </w:t>
      </w:r>
      <w:r>
        <w:rPr>
          <w:spacing w:val="-1"/>
        </w:rPr>
        <w:t>Investments</w:t>
      </w:r>
      <w:r>
        <w:t xml:space="preserve"> </w:t>
      </w:r>
      <w:r>
        <w:rPr>
          <w:spacing w:val="-1"/>
        </w:rPr>
        <w:t>Commission</w:t>
      </w:r>
      <w:r>
        <w:t xml:space="preserve"> (ASIC) </w:t>
      </w:r>
      <w:r>
        <w:rPr>
          <w:spacing w:val="-1"/>
        </w:rPr>
        <w:t>ma</w:t>
      </w:r>
      <w:r w:rsidRPr="002615F4">
        <w:rPr>
          <w:color w:val="000000" w:themeColor="text1"/>
          <w:spacing w:val="-1"/>
        </w:rPr>
        <w:t>kes</w:t>
      </w:r>
      <w:r w:rsidR="002615F4" w:rsidRPr="002615F4">
        <w:rPr>
          <w:color w:val="000000" w:themeColor="text1"/>
          <w:spacing w:val="-1"/>
        </w:rPr>
        <w:t xml:space="preserve"> the</w:t>
      </w:r>
      <w:r w:rsidRPr="002615F4">
        <w:rPr>
          <w:color w:val="000000" w:themeColor="text1"/>
        </w:rPr>
        <w:t xml:space="preserve"> </w:t>
      </w:r>
      <w:r w:rsidR="002615F4" w:rsidRPr="002615F4">
        <w:rPr>
          <w:i/>
          <w:color w:val="000000" w:themeColor="text1"/>
        </w:rPr>
        <w:t>ASIC Corporations (</w:t>
      </w:r>
      <w:r w:rsidR="00AA706A">
        <w:rPr>
          <w:i/>
          <w:color w:val="000000" w:themeColor="text1"/>
        </w:rPr>
        <w:t>Repeal)</w:t>
      </w:r>
      <w:r w:rsidR="002615F4" w:rsidRPr="002615F4">
        <w:rPr>
          <w:i/>
          <w:color w:val="000000" w:themeColor="text1"/>
        </w:rPr>
        <w:t xml:space="preserve"> Instrument </w:t>
      </w:r>
      <w:r w:rsidR="00DE4B0B" w:rsidRPr="002615F4">
        <w:rPr>
          <w:i/>
          <w:color w:val="000000" w:themeColor="text1"/>
        </w:rPr>
        <w:t>201</w:t>
      </w:r>
      <w:r w:rsidR="00DE4B0B">
        <w:rPr>
          <w:i/>
          <w:color w:val="000000" w:themeColor="text1"/>
        </w:rPr>
        <w:t>5/</w:t>
      </w:r>
      <w:r w:rsidR="006848A8">
        <w:rPr>
          <w:i/>
          <w:color w:val="000000" w:themeColor="text1"/>
        </w:rPr>
        <w:t>684</w:t>
      </w:r>
      <w:r w:rsidR="00DE4B0B" w:rsidRPr="002615F4">
        <w:rPr>
          <w:color w:val="000000" w:themeColor="text1"/>
          <w:spacing w:val="-1"/>
        </w:rPr>
        <w:t xml:space="preserve"> </w:t>
      </w:r>
      <w:r w:rsidRPr="002615F4">
        <w:rPr>
          <w:color w:val="000000" w:themeColor="text1"/>
          <w:spacing w:val="-1"/>
        </w:rPr>
        <w:t xml:space="preserve">under </w:t>
      </w:r>
      <w:r w:rsidR="003E7331">
        <w:rPr>
          <w:color w:val="000000" w:themeColor="text1"/>
        </w:rPr>
        <w:t>paragraph</w:t>
      </w:r>
      <w:r w:rsidR="00701D16">
        <w:rPr>
          <w:color w:val="000000" w:themeColor="text1"/>
        </w:rPr>
        <w:t>s</w:t>
      </w:r>
      <w:r w:rsidR="002615F4" w:rsidRPr="002615F4">
        <w:rPr>
          <w:color w:val="000000" w:themeColor="text1"/>
        </w:rPr>
        <w:t xml:space="preserve"> </w:t>
      </w:r>
      <w:r w:rsidR="00701D16" w:rsidRPr="00701D16">
        <w:rPr>
          <w:color w:val="000000" w:themeColor="text1"/>
        </w:rPr>
        <w:t xml:space="preserve">926A(2)(c), 992B(1)(c), 1020F(1)(a) and 1020F(1)(c) </w:t>
      </w:r>
      <w:r w:rsidR="002615F4" w:rsidRPr="002615F4">
        <w:rPr>
          <w:color w:val="000000" w:themeColor="text1"/>
        </w:rPr>
        <w:t xml:space="preserve">of the </w:t>
      </w:r>
      <w:r w:rsidR="002615F4" w:rsidRPr="002615F4">
        <w:rPr>
          <w:i/>
          <w:color w:val="000000" w:themeColor="text1"/>
        </w:rPr>
        <w:t xml:space="preserve">Corporations Act 2001 </w:t>
      </w:r>
      <w:r w:rsidR="002615F4" w:rsidRPr="002615F4">
        <w:rPr>
          <w:color w:val="000000" w:themeColor="text1"/>
        </w:rPr>
        <w:t>(</w:t>
      </w:r>
      <w:r w:rsidR="002615F4">
        <w:rPr>
          <w:color w:val="000000" w:themeColor="text1"/>
        </w:rPr>
        <w:t>the</w:t>
      </w:r>
      <w:r w:rsidR="002615F4" w:rsidRPr="002615F4">
        <w:rPr>
          <w:color w:val="000000" w:themeColor="text1"/>
        </w:rPr>
        <w:t xml:space="preserve"> Act)</w:t>
      </w:r>
      <w:r w:rsidRPr="002615F4">
        <w:rPr>
          <w:color w:val="000000" w:themeColor="text1"/>
          <w:spacing w:val="-1"/>
        </w:rPr>
        <w:t>.</w:t>
      </w:r>
      <w:r w:rsidR="003E7331">
        <w:rPr>
          <w:color w:val="000000" w:themeColor="text1"/>
          <w:spacing w:val="-1"/>
        </w:rPr>
        <w:t xml:space="preserve"> </w:t>
      </w:r>
    </w:p>
    <w:p w:rsidR="00701D16" w:rsidRDefault="002615F4" w:rsidP="005B0E3A">
      <w:pPr>
        <w:pStyle w:val="BodyText"/>
        <w:spacing w:line="261" w:lineRule="auto"/>
        <w:rPr>
          <w:color w:val="000000" w:themeColor="text1"/>
        </w:rPr>
      </w:pPr>
      <w:r w:rsidRPr="002615F4">
        <w:rPr>
          <w:color w:val="000000" w:themeColor="text1"/>
        </w:rPr>
        <w:t xml:space="preserve">Paragraph </w:t>
      </w:r>
      <w:r w:rsidR="003E7331">
        <w:rPr>
          <w:szCs w:val="24"/>
        </w:rPr>
        <w:t>926A(2)(c)</w:t>
      </w:r>
      <w:r w:rsidR="003E7331" w:rsidRPr="005D3D41">
        <w:rPr>
          <w:szCs w:val="24"/>
        </w:rPr>
        <w:t xml:space="preserve"> </w:t>
      </w:r>
      <w:r w:rsidRPr="002615F4">
        <w:rPr>
          <w:color w:val="000000" w:themeColor="text1"/>
        </w:rPr>
        <w:t>provides that ASIC may declare that Part 7.</w:t>
      </w:r>
      <w:r w:rsidR="003E7331">
        <w:rPr>
          <w:color w:val="000000" w:themeColor="text1"/>
        </w:rPr>
        <w:t>6</w:t>
      </w:r>
      <w:r w:rsidRPr="002615F4">
        <w:rPr>
          <w:color w:val="000000" w:themeColor="text1"/>
        </w:rPr>
        <w:t xml:space="preserve"> of the Act</w:t>
      </w:r>
      <w:r w:rsidR="003E7331">
        <w:rPr>
          <w:color w:val="000000" w:themeColor="text1"/>
        </w:rPr>
        <w:t xml:space="preserve"> </w:t>
      </w:r>
      <w:r w:rsidR="003E7331">
        <w:t>(other than Divisions 4 and 8)</w:t>
      </w:r>
      <w:r w:rsidRPr="002615F4">
        <w:rPr>
          <w:color w:val="000000" w:themeColor="text1"/>
        </w:rPr>
        <w:t xml:space="preserve"> applies in relation to a person or class of persons as if spe</w:t>
      </w:r>
      <w:r w:rsidR="003E7331">
        <w:rPr>
          <w:color w:val="000000" w:themeColor="text1"/>
        </w:rPr>
        <w:t>cified provisions were modified.</w:t>
      </w:r>
      <w:r w:rsidR="00701D16">
        <w:rPr>
          <w:color w:val="000000" w:themeColor="text1"/>
        </w:rPr>
        <w:t xml:space="preserve"> </w:t>
      </w:r>
    </w:p>
    <w:p w:rsidR="00701D16" w:rsidRDefault="00701D16" w:rsidP="005B0E3A">
      <w:pPr>
        <w:pStyle w:val="BodyText"/>
        <w:spacing w:line="261" w:lineRule="auto"/>
        <w:rPr>
          <w:color w:val="000000" w:themeColor="text1"/>
        </w:rPr>
      </w:pPr>
      <w:r>
        <w:rPr>
          <w:color w:val="000000" w:themeColor="text1"/>
        </w:rPr>
        <w:t xml:space="preserve">Paragraph 992B(1)(c) provides that </w:t>
      </w:r>
      <w:r w:rsidRPr="00701D16">
        <w:rPr>
          <w:color w:val="000000" w:themeColor="text1"/>
        </w:rPr>
        <w:t>ASIC may declare that Part 7.8 of the Act applies in relation to a person or class of persons as if</w:t>
      </w:r>
      <w:bookmarkStart w:id="0" w:name="_GoBack"/>
      <w:bookmarkEnd w:id="0"/>
      <w:r w:rsidRPr="00701D16">
        <w:rPr>
          <w:color w:val="000000" w:themeColor="text1"/>
        </w:rPr>
        <w:t xml:space="preserve"> specified provisions were modified</w:t>
      </w:r>
      <w:r>
        <w:rPr>
          <w:color w:val="000000" w:themeColor="text1"/>
        </w:rPr>
        <w:t xml:space="preserve">. </w:t>
      </w:r>
    </w:p>
    <w:p w:rsidR="005B0E3A" w:rsidRPr="003E7331" w:rsidRDefault="00701D16" w:rsidP="005B0E3A">
      <w:pPr>
        <w:pStyle w:val="BodyText"/>
        <w:spacing w:line="261" w:lineRule="auto"/>
        <w:rPr>
          <w:color w:val="000000" w:themeColor="text1"/>
          <w:spacing w:val="-1"/>
        </w:rPr>
      </w:pPr>
      <w:r>
        <w:rPr>
          <w:color w:val="000000" w:themeColor="text1"/>
        </w:rPr>
        <w:t>Paragraph 1020F(1)(a)</w:t>
      </w:r>
      <w:r w:rsidRPr="00701D16">
        <w:t xml:space="preserve"> </w:t>
      </w:r>
      <w:r w:rsidRPr="00701D16">
        <w:rPr>
          <w:color w:val="000000" w:themeColor="text1"/>
        </w:rPr>
        <w:t>provides that ASIC may exempt a person or class of persons from Part 7.9 of the Act or specified provisions in that Part and paragraph 1020F(1)(c) provides that ASIC may declare that Part 7.9 of the Act applies in relation to a person or a class of persons as if specified provisions were modified</w:t>
      </w:r>
      <w:r>
        <w:rPr>
          <w:color w:val="000000" w:themeColor="text1"/>
        </w:rPr>
        <w:t>.</w:t>
      </w:r>
    </w:p>
    <w:p w:rsidR="005B0E3A" w:rsidRDefault="005B0E3A" w:rsidP="005B0E3A">
      <w:pPr>
        <w:spacing w:before="6" w:line="220" w:lineRule="exact"/>
      </w:pPr>
    </w:p>
    <w:p w:rsidR="005B0E3A" w:rsidRDefault="005B0E3A" w:rsidP="005B0E3A">
      <w:pPr>
        <w:widowControl w:val="0"/>
        <w:numPr>
          <w:ilvl w:val="0"/>
          <w:numId w:val="7"/>
        </w:numPr>
        <w:tabs>
          <w:tab w:val="left" w:pos="1592"/>
        </w:tabs>
        <w:spacing w:before="145" w:after="0"/>
        <w:ind w:left="0" w:firstLine="0"/>
        <w:rPr>
          <w:rFonts w:ascii="Arial" w:eastAsia="Arial" w:hAnsi="Arial" w:cs="Arial"/>
          <w:sz w:val="24"/>
          <w:szCs w:val="24"/>
        </w:rPr>
      </w:pPr>
      <w:bookmarkStart w:id="1" w:name="1._Background"/>
      <w:bookmarkEnd w:id="1"/>
      <w:r>
        <w:rPr>
          <w:rFonts w:ascii="Arial"/>
          <w:b/>
          <w:spacing w:val="-1"/>
          <w:sz w:val="24"/>
        </w:rPr>
        <w:t>Background</w:t>
      </w:r>
    </w:p>
    <w:p w:rsidR="00701D16" w:rsidRDefault="00701D16" w:rsidP="00701D16">
      <w:pPr>
        <w:pStyle w:val="BodyText"/>
        <w:spacing w:before="199"/>
      </w:pPr>
      <w:r>
        <w:t xml:space="preserve">Under the </w:t>
      </w:r>
      <w:r w:rsidRPr="00701D16">
        <w:rPr>
          <w:i/>
        </w:rPr>
        <w:t>Legislative Instruments Act 2003</w:t>
      </w:r>
      <w:r>
        <w:t xml:space="preserve"> (Legislative Instruments Act), legislative instruments cease automatically, or ‘sunset’, after 10 years, unless action is taken to exempt or preserve them. To preserve its effect, a legislative instrument must be remade before </w:t>
      </w:r>
      <w:r w:rsidR="00B44F67">
        <w:t>its</w:t>
      </w:r>
      <w:r>
        <w:t xml:space="preserve"> sunset date. </w:t>
      </w:r>
    </w:p>
    <w:p w:rsidR="00875B87" w:rsidRDefault="00382888" w:rsidP="00701D16">
      <w:pPr>
        <w:pStyle w:val="BodyText"/>
        <w:spacing w:before="199"/>
      </w:pPr>
      <w:r>
        <w:t xml:space="preserve">In May 2015, ASIC </w:t>
      </w:r>
      <w:r w:rsidRPr="00FF7749">
        <w:rPr>
          <w:szCs w:val="24"/>
        </w:rPr>
        <w:t xml:space="preserve">released Consultation Paper 230 </w:t>
      </w:r>
      <w:r w:rsidRPr="00FF7749">
        <w:rPr>
          <w:i/>
          <w:szCs w:val="24"/>
        </w:rPr>
        <w:t xml:space="preserve">Remaking ASIC class orders on banking and insurance </w:t>
      </w:r>
      <w:r w:rsidRPr="00FF7749">
        <w:rPr>
          <w:szCs w:val="24"/>
        </w:rPr>
        <w:t>(CP 230</w:t>
      </w:r>
      <w:r>
        <w:rPr>
          <w:szCs w:val="24"/>
        </w:rPr>
        <w:t xml:space="preserve">). CP 230 outlined ASIC’s proposals for dealing with four legislative instruments due to sunset between 1 October 2015 and 1 October 2017. Following CP 230, </w:t>
      </w:r>
      <w:r w:rsidR="00875B87">
        <w:t xml:space="preserve">ASIC has remade three </w:t>
      </w:r>
      <w:r>
        <w:t xml:space="preserve">of the relevant </w:t>
      </w:r>
      <w:r w:rsidR="00875B87">
        <w:t xml:space="preserve">legislative instruments </w:t>
      </w:r>
      <w:r>
        <w:t>to preserve their effect</w:t>
      </w:r>
      <w:r w:rsidR="00875B87">
        <w:t>. The in</w:t>
      </w:r>
      <w:r>
        <w:t>struments that have been remade are:</w:t>
      </w:r>
    </w:p>
    <w:p w:rsidR="00382888" w:rsidRDefault="00382888" w:rsidP="00382888">
      <w:pPr>
        <w:pStyle w:val="BodyText"/>
        <w:numPr>
          <w:ilvl w:val="1"/>
          <w:numId w:val="16"/>
        </w:numPr>
        <w:tabs>
          <w:tab w:val="clear" w:pos="567"/>
          <w:tab w:val="clear" w:pos="680"/>
          <w:tab w:val="left" w:pos="1134"/>
        </w:tabs>
        <w:spacing w:before="199"/>
        <w:ind w:left="1134" w:hanging="567"/>
      </w:pPr>
      <w:r>
        <w:t xml:space="preserve">ASIC Class Order [CO 04/909] </w:t>
      </w:r>
      <w:r w:rsidRPr="00D12EA4">
        <w:t>(</w:t>
      </w:r>
      <w:r w:rsidRPr="00FF7749">
        <w:t>[CO 04/909]</w:t>
      </w:r>
      <w:r>
        <w:t xml:space="preserve">) </w:t>
      </w:r>
      <w:r w:rsidRPr="00875B87">
        <w:rPr>
          <w:i/>
        </w:rPr>
        <w:t>Agency banking</w:t>
      </w:r>
      <w:r>
        <w:t>, which reduced unnecessary regulatory requirements in relation to the authorisation of distributors of basic deposit products;</w:t>
      </w:r>
    </w:p>
    <w:p w:rsidR="00382888" w:rsidRDefault="00382888" w:rsidP="00382888">
      <w:pPr>
        <w:pStyle w:val="BodyText"/>
        <w:numPr>
          <w:ilvl w:val="1"/>
          <w:numId w:val="16"/>
        </w:numPr>
        <w:tabs>
          <w:tab w:val="clear" w:pos="567"/>
          <w:tab w:val="clear" w:pos="680"/>
          <w:tab w:val="left" w:pos="1134"/>
        </w:tabs>
        <w:spacing w:before="199"/>
        <w:ind w:left="1134" w:hanging="567"/>
      </w:pPr>
      <w:r w:rsidRPr="00B16C9D">
        <w:lastRenderedPageBreak/>
        <w:t>ASIC Class Order [CO 05/681] ([</w:t>
      </w:r>
      <w:r>
        <w:t xml:space="preserve">CO </w:t>
      </w:r>
      <w:r w:rsidRPr="00B16C9D">
        <w:t xml:space="preserve">05/681]) </w:t>
      </w:r>
      <w:r w:rsidRPr="00875B87">
        <w:rPr>
          <w:i/>
        </w:rPr>
        <w:t>Transitional relief for deposit product providers — PDSs and periodic statements</w:t>
      </w:r>
      <w:r>
        <w:t>, which removed the unnecessary burden of disclosing:</w:t>
      </w:r>
    </w:p>
    <w:p w:rsidR="00382888" w:rsidRDefault="00382888" w:rsidP="00382888">
      <w:pPr>
        <w:pStyle w:val="BodyText"/>
        <w:numPr>
          <w:ilvl w:val="2"/>
          <w:numId w:val="16"/>
        </w:numPr>
        <w:tabs>
          <w:tab w:val="clear" w:pos="567"/>
          <w:tab w:val="clear" w:pos="680"/>
          <w:tab w:val="left" w:pos="1134"/>
        </w:tabs>
        <w:spacing w:before="199"/>
      </w:pPr>
      <w:r>
        <w:t xml:space="preserve">interest rates in a Product Disclosure Statement for a deposit product; and </w:t>
      </w:r>
    </w:p>
    <w:p w:rsidR="00382888" w:rsidRDefault="00382888" w:rsidP="00382888">
      <w:pPr>
        <w:pStyle w:val="BodyText"/>
        <w:numPr>
          <w:ilvl w:val="2"/>
          <w:numId w:val="16"/>
        </w:numPr>
        <w:tabs>
          <w:tab w:val="clear" w:pos="567"/>
          <w:tab w:val="clear" w:pos="680"/>
          <w:tab w:val="left" w:pos="1134"/>
        </w:tabs>
        <w:spacing w:before="199"/>
      </w:pPr>
      <w:r>
        <w:t>a termination value in a periodic statement for a deposit product; and</w:t>
      </w:r>
    </w:p>
    <w:p w:rsidR="00382888" w:rsidRDefault="00382888" w:rsidP="00382888">
      <w:pPr>
        <w:pStyle w:val="BodyText"/>
        <w:numPr>
          <w:ilvl w:val="1"/>
          <w:numId w:val="16"/>
        </w:numPr>
        <w:tabs>
          <w:tab w:val="clear" w:pos="567"/>
          <w:tab w:val="clear" w:pos="680"/>
          <w:tab w:val="left" w:pos="1134"/>
        </w:tabs>
        <w:spacing w:before="199"/>
        <w:ind w:left="1134" w:hanging="567"/>
      </w:pPr>
      <w:r>
        <w:t>ASIC Class Order [CO 05/1070] (</w:t>
      </w:r>
      <w:r w:rsidRPr="00FF7749">
        <w:t>[CO 05/1070]</w:t>
      </w:r>
      <w:r>
        <w:t xml:space="preserve">) </w:t>
      </w:r>
      <w:r w:rsidRPr="00875B87">
        <w:rPr>
          <w:i/>
        </w:rPr>
        <w:t>General insurance distributors</w:t>
      </w:r>
      <w:r>
        <w:t>, which reduced unnecessary regulatory requirements in relation to the authorisation of distributors of general insurance products.</w:t>
      </w:r>
    </w:p>
    <w:p w:rsidR="00382888" w:rsidRDefault="00382888" w:rsidP="00701D16">
      <w:pPr>
        <w:pStyle w:val="BodyText"/>
        <w:spacing w:before="199"/>
      </w:pPr>
      <w:r>
        <w:t xml:space="preserve">[CO 04/909] and [CO 05/1070] have been remade as the </w:t>
      </w:r>
      <w:r w:rsidRPr="00382888">
        <w:rPr>
          <w:i/>
        </w:rPr>
        <w:t>ASIC Corporations (Basic Deposit and General Insurance Product Distribution) Instrument 2015</w:t>
      </w:r>
      <w:r>
        <w:rPr>
          <w:i/>
        </w:rPr>
        <w:t>/</w:t>
      </w:r>
      <w:r w:rsidR="006848A8">
        <w:rPr>
          <w:i/>
        </w:rPr>
        <w:t>682</w:t>
      </w:r>
      <w:r>
        <w:t xml:space="preserve">. [CO 05/681] has been remade as the </w:t>
      </w:r>
      <w:r>
        <w:rPr>
          <w:i/>
        </w:rPr>
        <w:t>ASIC Corporations (Deposit Product Disclosure) Instrument 2015/</w:t>
      </w:r>
      <w:r w:rsidR="006848A8">
        <w:rPr>
          <w:i/>
        </w:rPr>
        <w:t>683</w:t>
      </w:r>
      <w:r>
        <w:t>.</w:t>
      </w:r>
    </w:p>
    <w:p w:rsidR="00382888" w:rsidRDefault="00382888" w:rsidP="00701D16">
      <w:pPr>
        <w:pStyle w:val="BodyText"/>
        <w:spacing w:before="199"/>
      </w:pPr>
      <w:r>
        <w:rPr>
          <w:i/>
        </w:rPr>
        <w:t>ASIC Class Order [CO 06/623]</w:t>
      </w:r>
    </w:p>
    <w:p w:rsidR="00382888" w:rsidRPr="00382888" w:rsidRDefault="00382888" w:rsidP="00701D16">
      <w:pPr>
        <w:pStyle w:val="BodyText"/>
        <w:spacing w:before="199"/>
      </w:pPr>
      <w:r>
        <w:t>ASIC has decided not to remake the fourth legislative instrument</w:t>
      </w:r>
      <w:r w:rsidR="00350DD7">
        <w:t xml:space="preserve"> discussed in CP 230. That instrument is</w:t>
      </w:r>
      <w:r>
        <w:t xml:space="preserve"> ASIC Class Order [CO 06/623]</w:t>
      </w:r>
      <w:r w:rsidRPr="00382888">
        <w:t xml:space="preserve"> </w:t>
      </w:r>
      <w:r>
        <w:t>([CO 06/623])</w:t>
      </w:r>
      <w:r w:rsidRPr="00B16C9D">
        <w:t xml:space="preserve"> </w:t>
      </w:r>
      <w:r w:rsidRPr="00875B87">
        <w:rPr>
          <w:i/>
        </w:rPr>
        <w:t>Relief for certain general insurers from s981B account requirements</w:t>
      </w:r>
      <w:r>
        <w:t>.</w:t>
      </w:r>
    </w:p>
    <w:p w:rsidR="00872F08" w:rsidRDefault="00872F08" w:rsidP="00872F08">
      <w:pPr>
        <w:pStyle w:val="BodyText"/>
        <w:spacing w:before="199"/>
      </w:pPr>
      <w:r>
        <w:t>ASIC made [CO 06/623] for the avoidance of doubt. At the time there was a concern that the client money requirements under Subdiv</w:t>
      </w:r>
      <w:r w:rsidR="00E6022A">
        <w:t>ision</w:t>
      </w:r>
      <w:r>
        <w:t xml:space="preserve"> A of Div</w:t>
      </w:r>
      <w:r w:rsidR="00E6022A">
        <w:t>ision</w:t>
      </w:r>
      <w:r>
        <w:t xml:space="preserve"> 2 of Part 7.8 and s</w:t>
      </w:r>
      <w:r w:rsidR="00E6022A">
        <w:t xml:space="preserve">ection </w:t>
      </w:r>
      <w:r>
        <w:t>1017E of the Act may apply inappropriately where one insurer received premium payments as the agent of another insurer.</w:t>
      </w:r>
      <w:r w:rsidR="00350DD7">
        <w:t xml:space="preserve"> </w:t>
      </w:r>
      <w:r w:rsidR="00350DD7" w:rsidRPr="00350DD7">
        <w:t>[CO 06/623] dealt with this issue by exempting the insurer that receives the payments from the client money handling provisions in P</w:t>
      </w:r>
      <w:r w:rsidR="00350DD7">
        <w:t>ar</w:t>
      </w:r>
      <w:r w:rsidR="00350DD7" w:rsidRPr="00350DD7">
        <w:t>t 7.8 if that insurer complies with the money handling obligations under s</w:t>
      </w:r>
      <w:r w:rsidR="00E6022A">
        <w:t xml:space="preserve">ection </w:t>
      </w:r>
      <w:r w:rsidR="00350DD7" w:rsidRPr="00350DD7">
        <w:t>1017E</w:t>
      </w:r>
      <w:r w:rsidR="00350DD7">
        <w:t>.</w:t>
      </w:r>
    </w:p>
    <w:p w:rsidR="00872F08" w:rsidRPr="00B16C9D" w:rsidRDefault="00382888" w:rsidP="00350DD7">
      <w:pPr>
        <w:pStyle w:val="BodyText"/>
        <w:spacing w:before="199"/>
      </w:pPr>
      <w:r>
        <w:t xml:space="preserve">However, </w:t>
      </w:r>
      <w:r w:rsidR="00872F08">
        <w:t>the client money handling requirements in the Act apply in the same way regardless of whether premium payments are collected by the insurer that issues the contract or by another insurer acting as the issuer’s agent.</w:t>
      </w:r>
      <w:r>
        <w:t xml:space="preserve"> </w:t>
      </w:r>
      <w:r w:rsidR="00350DD7">
        <w:t>T</w:t>
      </w:r>
      <w:r>
        <w:t>he</w:t>
      </w:r>
      <w:r w:rsidR="00872F08">
        <w:t xml:space="preserve"> exemption from Subdiv</w:t>
      </w:r>
      <w:r>
        <w:t>ision</w:t>
      </w:r>
      <w:r w:rsidR="00872F08">
        <w:t xml:space="preserve"> A of Div</w:t>
      </w:r>
      <w:r>
        <w:t>ision</w:t>
      </w:r>
      <w:r w:rsidR="00872F08">
        <w:t xml:space="preserve"> 2 of P</w:t>
      </w:r>
      <w:r>
        <w:t xml:space="preserve">art 7.8 contained in paragraph </w:t>
      </w:r>
      <w:r w:rsidR="00872F08">
        <w:t>981A(2)(c) extends to money collected by insurers that act as agents of the issuing insurer. This exemption will apply to the money if it is treated in accordance with s</w:t>
      </w:r>
      <w:r w:rsidR="00E6022A">
        <w:t xml:space="preserve">ection </w:t>
      </w:r>
      <w:r w:rsidR="00872F08">
        <w:t>1017E.</w:t>
      </w:r>
      <w:r w:rsidR="00350DD7">
        <w:t xml:space="preserve"> As a result,</w:t>
      </w:r>
      <w:r>
        <w:t xml:space="preserve"> </w:t>
      </w:r>
      <w:r w:rsidR="00295F7A">
        <w:t>t</w:t>
      </w:r>
      <w:r w:rsidRPr="00382888">
        <w:t>he relief provided by [CO 06/623] is otherwise available under the ordinary operation of the Act.</w:t>
      </w:r>
    </w:p>
    <w:p w:rsidR="005B0E3A" w:rsidRDefault="005B0E3A" w:rsidP="005B0E3A">
      <w:pPr>
        <w:spacing w:line="240" w:lineRule="exact"/>
        <w:rPr>
          <w:sz w:val="24"/>
          <w:szCs w:val="24"/>
        </w:rPr>
      </w:pPr>
    </w:p>
    <w:p w:rsidR="005B0E3A" w:rsidRPr="002B7536" w:rsidRDefault="005B0E3A" w:rsidP="002B7536">
      <w:pPr>
        <w:widowControl w:val="0"/>
        <w:numPr>
          <w:ilvl w:val="0"/>
          <w:numId w:val="7"/>
        </w:numPr>
        <w:tabs>
          <w:tab w:val="left" w:pos="1592"/>
        </w:tabs>
        <w:spacing w:before="145" w:after="0"/>
        <w:ind w:left="0" w:firstLine="0"/>
        <w:rPr>
          <w:rFonts w:ascii="Arial"/>
          <w:b/>
          <w:spacing w:val="-1"/>
          <w:sz w:val="24"/>
        </w:rPr>
      </w:pPr>
      <w:bookmarkStart w:id="2" w:name="2._Purpose_of_the_class_order_"/>
      <w:bookmarkEnd w:id="2"/>
      <w:r w:rsidRPr="002B7536">
        <w:rPr>
          <w:rFonts w:ascii="Arial"/>
          <w:b/>
          <w:spacing w:val="-1"/>
          <w:sz w:val="24"/>
        </w:rPr>
        <w:t>Purpose of the instrument</w:t>
      </w:r>
    </w:p>
    <w:p w:rsidR="00295F7A" w:rsidRDefault="002B7536" w:rsidP="00295F7A">
      <w:pPr>
        <w:pStyle w:val="BodyText"/>
        <w:spacing w:before="199"/>
      </w:pPr>
      <w:bookmarkStart w:id="3" w:name="Insert_a_level_3_heading_"/>
      <w:bookmarkEnd w:id="3"/>
      <w:r w:rsidRPr="002B7536">
        <w:t>The purpose of</w:t>
      </w:r>
      <w:r>
        <w:t xml:space="preserve"> the</w:t>
      </w:r>
      <w:r w:rsidRPr="002B7536">
        <w:t xml:space="preserve"> </w:t>
      </w:r>
      <w:r w:rsidR="00961CC7" w:rsidRPr="002615F4">
        <w:rPr>
          <w:i/>
          <w:color w:val="000000" w:themeColor="text1"/>
        </w:rPr>
        <w:t>ASIC Corporations (</w:t>
      </w:r>
      <w:r w:rsidR="00295F7A">
        <w:rPr>
          <w:i/>
          <w:color w:val="000000" w:themeColor="text1"/>
        </w:rPr>
        <w:t>Repeal</w:t>
      </w:r>
      <w:r w:rsidR="00961CC7" w:rsidRPr="002615F4">
        <w:rPr>
          <w:i/>
          <w:color w:val="000000" w:themeColor="text1"/>
        </w:rPr>
        <w:t>) Instrument 201</w:t>
      </w:r>
      <w:r w:rsidR="00961CC7">
        <w:rPr>
          <w:i/>
          <w:color w:val="000000" w:themeColor="text1"/>
        </w:rPr>
        <w:t>5</w:t>
      </w:r>
      <w:r w:rsidR="00DE4B0B">
        <w:rPr>
          <w:i/>
          <w:color w:val="000000" w:themeColor="text1"/>
        </w:rPr>
        <w:t>/</w:t>
      </w:r>
      <w:r w:rsidR="006848A8">
        <w:rPr>
          <w:i/>
          <w:color w:val="000000" w:themeColor="text1"/>
        </w:rPr>
        <w:t>684</w:t>
      </w:r>
      <w:r w:rsidR="00961CC7">
        <w:rPr>
          <w:i/>
          <w:color w:val="000000" w:themeColor="text1"/>
        </w:rPr>
        <w:t xml:space="preserve"> </w:t>
      </w:r>
      <w:r w:rsidRPr="002B7536">
        <w:t xml:space="preserve">is </w:t>
      </w:r>
      <w:r w:rsidR="009A2DDF">
        <w:t>to</w:t>
      </w:r>
      <w:r w:rsidR="00295F7A">
        <w:t>:</w:t>
      </w:r>
    </w:p>
    <w:p w:rsidR="009A2DDF" w:rsidRDefault="00295F7A" w:rsidP="00295F7A">
      <w:pPr>
        <w:pStyle w:val="BodyText"/>
        <w:numPr>
          <w:ilvl w:val="1"/>
          <w:numId w:val="16"/>
        </w:numPr>
        <w:tabs>
          <w:tab w:val="clear" w:pos="567"/>
          <w:tab w:val="clear" w:pos="680"/>
          <w:tab w:val="left" w:pos="1134"/>
        </w:tabs>
        <w:spacing w:before="199"/>
        <w:ind w:left="1134" w:hanging="567"/>
      </w:pPr>
      <w:r>
        <w:t>repeal [CO 04/909], [CO 05/681] and [CO 05/1070] now that new legislative instruments preserving their effect have been made; and</w:t>
      </w:r>
    </w:p>
    <w:p w:rsidR="00295F7A" w:rsidRDefault="00295F7A" w:rsidP="00295F7A">
      <w:pPr>
        <w:pStyle w:val="BodyText"/>
        <w:numPr>
          <w:ilvl w:val="1"/>
          <w:numId w:val="16"/>
        </w:numPr>
        <w:tabs>
          <w:tab w:val="clear" w:pos="567"/>
          <w:tab w:val="clear" w:pos="680"/>
          <w:tab w:val="left" w:pos="1134"/>
        </w:tabs>
        <w:spacing w:before="199"/>
        <w:ind w:left="1134" w:hanging="567"/>
      </w:pPr>
      <w:r>
        <w:t>repeal [CO 06/623] as it is no longer required.</w:t>
      </w:r>
    </w:p>
    <w:p w:rsidR="00493158" w:rsidRPr="00493158" w:rsidRDefault="00493158" w:rsidP="00493158">
      <w:pPr>
        <w:spacing w:line="240" w:lineRule="exact"/>
        <w:rPr>
          <w:sz w:val="24"/>
          <w:szCs w:val="24"/>
        </w:rPr>
      </w:pPr>
    </w:p>
    <w:p w:rsidR="005B0E3A" w:rsidRPr="00493158" w:rsidRDefault="005B0E3A" w:rsidP="00493158">
      <w:pPr>
        <w:widowControl w:val="0"/>
        <w:numPr>
          <w:ilvl w:val="0"/>
          <w:numId w:val="7"/>
        </w:numPr>
        <w:tabs>
          <w:tab w:val="left" w:pos="1592"/>
        </w:tabs>
        <w:spacing w:before="145" w:after="0"/>
        <w:ind w:left="0" w:firstLine="0"/>
        <w:rPr>
          <w:rFonts w:ascii="Arial"/>
          <w:b/>
          <w:spacing w:val="-1"/>
          <w:sz w:val="24"/>
        </w:rPr>
      </w:pPr>
      <w:bookmarkStart w:id="4" w:name="3._Operation_of_the_class_order_"/>
      <w:bookmarkEnd w:id="4"/>
      <w:r w:rsidRPr="00493158">
        <w:rPr>
          <w:rFonts w:ascii="Arial"/>
          <w:b/>
          <w:spacing w:val="-1"/>
          <w:sz w:val="24"/>
        </w:rPr>
        <w:lastRenderedPageBreak/>
        <w:t>Operation of the instrument</w:t>
      </w:r>
    </w:p>
    <w:p w:rsidR="00DE4B0B" w:rsidRDefault="00493158" w:rsidP="00493158">
      <w:pPr>
        <w:pStyle w:val="BodyText"/>
        <w:spacing w:before="199"/>
      </w:pPr>
      <w:r>
        <w:t xml:space="preserve">Clause </w:t>
      </w:r>
      <w:r w:rsidR="00295F7A">
        <w:t>4</w:t>
      </w:r>
      <w:r>
        <w:t xml:space="preserve"> of the </w:t>
      </w:r>
      <w:r w:rsidR="00295F7A">
        <w:t>provides that each of the instruments set out in Schedule 1 are amended or repealed as set out in that Schedule. Schedule 1 provides that [CO 04/909], [CO 05/681], [CO 05/1070] and [CO 06/623] are repealed in full.</w:t>
      </w:r>
    </w:p>
    <w:p w:rsidR="005B0E3A" w:rsidRDefault="005B0E3A" w:rsidP="005B0E3A">
      <w:pPr>
        <w:spacing w:line="240" w:lineRule="exact"/>
        <w:rPr>
          <w:sz w:val="24"/>
          <w:szCs w:val="24"/>
        </w:rPr>
      </w:pPr>
    </w:p>
    <w:p w:rsidR="005B0E3A" w:rsidRPr="00D52DB4" w:rsidRDefault="005B0E3A" w:rsidP="005B0E3A">
      <w:pPr>
        <w:pStyle w:val="Heading3"/>
        <w:keepNext w:val="0"/>
        <w:widowControl w:val="0"/>
        <w:numPr>
          <w:ilvl w:val="0"/>
          <w:numId w:val="7"/>
        </w:numPr>
        <w:tabs>
          <w:tab w:val="left" w:pos="1593"/>
        </w:tabs>
        <w:spacing w:after="0" w:line="240" w:lineRule="auto"/>
        <w:ind w:left="0" w:firstLine="0"/>
        <w:jc w:val="left"/>
        <w:rPr>
          <w:rFonts w:ascii="Arial"/>
          <w:b/>
          <w:spacing w:val="-1"/>
          <w:sz w:val="24"/>
        </w:rPr>
      </w:pPr>
      <w:bookmarkStart w:id="5" w:name="5._Consultation"/>
      <w:bookmarkEnd w:id="5"/>
      <w:r w:rsidRPr="00D52DB4">
        <w:rPr>
          <w:rFonts w:ascii="Arial"/>
          <w:b/>
          <w:spacing w:val="-1"/>
          <w:sz w:val="24"/>
        </w:rPr>
        <w:t>Consultation</w:t>
      </w:r>
    </w:p>
    <w:p w:rsidR="00295F7A" w:rsidRDefault="00961CC7" w:rsidP="00D52DB4">
      <w:pPr>
        <w:pStyle w:val="Bodytextplain"/>
        <w:ind w:left="0"/>
        <w:rPr>
          <w:sz w:val="24"/>
          <w:szCs w:val="24"/>
        </w:rPr>
      </w:pPr>
      <w:r w:rsidRPr="00295F7A">
        <w:rPr>
          <w:sz w:val="24"/>
          <w:szCs w:val="24"/>
        </w:rPr>
        <w:t xml:space="preserve">As part of its review of </w:t>
      </w:r>
      <w:r w:rsidR="00295F7A" w:rsidRPr="00295F7A">
        <w:rPr>
          <w:sz w:val="24"/>
          <w:szCs w:val="24"/>
        </w:rPr>
        <w:t>[CO 04/909], [CO 05/681], [CO 05/1070] and [CO 06/623]</w:t>
      </w:r>
      <w:r w:rsidRPr="00295F7A">
        <w:rPr>
          <w:sz w:val="24"/>
          <w:szCs w:val="24"/>
        </w:rPr>
        <w:t xml:space="preserve">, </w:t>
      </w:r>
      <w:r w:rsidR="00D52DB4" w:rsidRPr="00295F7A">
        <w:rPr>
          <w:sz w:val="24"/>
          <w:szCs w:val="24"/>
        </w:rPr>
        <w:t xml:space="preserve">ASIC released </w:t>
      </w:r>
      <w:r w:rsidR="00295F7A">
        <w:rPr>
          <w:sz w:val="24"/>
          <w:szCs w:val="24"/>
        </w:rPr>
        <w:t>CP 230. CP 230 outlined ASIC’s proposals to:</w:t>
      </w:r>
    </w:p>
    <w:p w:rsidR="00295F7A" w:rsidRDefault="00295F7A" w:rsidP="00295F7A">
      <w:pPr>
        <w:pStyle w:val="Bodytextplain"/>
        <w:numPr>
          <w:ilvl w:val="0"/>
          <w:numId w:val="19"/>
        </w:numPr>
        <w:rPr>
          <w:sz w:val="24"/>
          <w:szCs w:val="24"/>
        </w:rPr>
      </w:pPr>
      <w:r>
        <w:rPr>
          <w:sz w:val="24"/>
          <w:szCs w:val="24"/>
        </w:rPr>
        <w:t>remake [CO 04/909] and [CO 05/1070] as a single legislative instrument;</w:t>
      </w:r>
    </w:p>
    <w:p w:rsidR="00295F7A" w:rsidRDefault="00295F7A" w:rsidP="00295F7A">
      <w:pPr>
        <w:pStyle w:val="Bodytextplain"/>
        <w:numPr>
          <w:ilvl w:val="0"/>
          <w:numId w:val="19"/>
        </w:numPr>
        <w:rPr>
          <w:sz w:val="24"/>
          <w:szCs w:val="24"/>
        </w:rPr>
      </w:pPr>
      <w:r>
        <w:rPr>
          <w:sz w:val="24"/>
          <w:szCs w:val="24"/>
        </w:rPr>
        <w:t>remake [CO 05/681]; and</w:t>
      </w:r>
    </w:p>
    <w:p w:rsidR="00295F7A" w:rsidRDefault="00295F7A" w:rsidP="00295F7A">
      <w:pPr>
        <w:pStyle w:val="Bodytextplain"/>
        <w:numPr>
          <w:ilvl w:val="0"/>
          <w:numId w:val="19"/>
        </w:numPr>
        <w:rPr>
          <w:sz w:val="24"/>
          <w:szCs w:val="24"/>
        </w:rPr>
      </w:pPr>
      <w:r>
        <w:rPr>
          <w:sz w:val="24"/>
          <w:szCs w:val="24"/>
        </w:rPr>
        <w:t>repeal [CO 06/623].</w:t>
      </w:r>
    </w:p>
    <w:p w:rsidR="005B0E3A" w:rsidRPr="00295F7A" w:rsidRDefault="00D52DB4" w:rsidP="00D52DB4">
      <w:pPr>
        <w:pStyle w:val="Bodytextplain"/>
        <w:ind w:left="0"/>
        <w:rPr>
          <w:sz w:val="24"/>
          <w:szCs w:val="24"/>
        </w:rPr>
        <w:sectPr w:rsidR="005B0E3A" w:rsidRPr="00295F7A" w:rsidSect="00A33EB8">
          <w:headerReference w:type="even" r:id="rId9"/>
          <w:headerReference w:type="default" r:id="rId10"/>
          <w:footerReference w:type="even" r:id="rId11"/>
          <w:footerReference w:type="default" r:id="rId12"/>
          <w:headerReference w:type="first" r:id="rId13"/>
          <w:pgSz w:w="11906" w:h="16838" w:code="9"/>
          <w:pgMar w:top="1644" w:right="1418" w:bottom="1418" w:left="1418" w:header="567" w:footer="567" w:gutter="0"/>
          <w:cols w:space="720"/>
          <w:docGrid w:linePitch="299"/>
        </w:sectPr>
      </w:pPr>
      <w:r w:rsidRPr="00295F7A">
        <w:rPr>
          <w:sz w:val="24"/>
          <w:szCs w:val="24"/>
        </w:rPr>
        <w:t xml:space="preserve">ASIC received </w:t>
      </w:r>
      <w:r w:rsidR="00DE4B0B" w:rsidRPr="00295F7A">
        <w:rPr>
          <w:sz w:val="24"/>
          <w:szCs w:val="24"/>
        </w:rPr>
        <w:t xml:space="preserve">3 </w:t>
      </w:r>
      <w:r w:rsidRPr="00295F7A">
        <w:rPr>
          <w:sz w:val="24"/>
          <w:szCs w:val="24"/>
        </w:rPr>
        <w:t>submissions in response to CP</w:t>
      </w:r>
      <w:r w:rsidR="00961CC7" w:rsidRPr="00295F7A">
        <w:rPr>
          <w:sz w:val="24"/>
          <w:szCs w:val="24"/>
        </w:rPr>
        <w:t xml:space="preserve"> 230</w:t>
      </w:r>
      <w:r w:rsidRPr="00295F7A">
        <w:rPr>
          <w:sz w:val="24"/>
          <w:szCs w:val="24"/>
        </w:rPr>
        <w:t xml:space="preserve">. </w:t>
      </w:r>
      <w:r w:rsidR="00DE4B0B" w:rsidRPr="00295F7A">
        <w:rPr>
          <w:sz w:val="24"/>
          <w:szCs w:val="24"/>
        </w:rPr>
        <w:t xml:space="preserve">No submissions received raised any concerns with </w:t>
      </w:r>
      <w:r w:rsidR="00295F7A">
        <w:rPr>
          <w:sz w:val="24"/>
          <w:szCs w:val="24"/>
        </w:rPr>
        <w:t>ASIC’s proposals.</w:t>
      </w:r>
    </w:p>
    <w:p w:rsidR="000076D6" w:rsidRDefault="000076D6">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492760</wp:posOffset>
                </wp:positionV>
                <wp:extent cx="5311140" cy="6791325"/>
                <wp:effectExtent l="38100" t="38100" r="41910" b="476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1140" cy="6791325"/>
                        </a:xfrm>
                        <a:prstGeom prst="rect">
                          <a:avLst/>
                        </a:prstGeom>
                        <a:solidFill>
                          <a:srgbClr val="FFFFFF"/>
                        </a:solidFill>
                        <a:ln w="76200" cmpd="tri">
                          <a:solidFill>
                            <a:srgbClr val="000000"/>
                          </a:solidFill>
                          <a:miter lim="800000"/>
                          <a:headEnd/>
                          <a:tailEnd/>
                        </a:ln>
                      </wps:spPr>
                      <wps:txbx>
                        <w:txbxContent>
                          <w:p w:rsidR="000076D6" w:rsidRPr="00834797" w:rsidRDefault="000076D6" w:rsidP="000076D6">
                            <w:pPr>
                              <w:spacing w:before="360" w:after="120"/>
                              <w:jc w:val="center"/>
                              <w:rPr>
                                <w:b/>
                              </w:rPr>
                            </w:pPr>
                            <w:r w:rsidRPr="00834797">
                              <w:rPr>
                                <w:b/>
                              </w:rPr>
                              <w:t>Statement of Compatibility with Human Rights</w:t>
                            </w:r>
                          </w:p>
                          <w:p w:rsidR="000076D6" w:rsidRPr="00247F54" w:rsidRDefault="000076D6" w:rsidP="000076D6">
                            <w:pPr>
                              <w:spacing w:before="120" w:after="120"/>
                              <w:jc w:val="center"/>
                            </w:pPr>
                            <w:r w:rsidRPr="00247F54">
                              <w:rPr>
                                <w:i/>
                              </w:rPr>
                              <w:t>Prepared in accordance with Part 3 of the Human Rights (Parliamentary Scrutiny) Act 2011</w:t>
                            </w:r>
                          </w:p>
                          <w:p w:rsidR="000076D6" w:rsidRPr="00247F54" w:rsidRDefault="000076D6" w:rsidP="000076D6">
                            <w:pPr>
                              <w:spacing w:before="120" w:after="120"/>
                              <w:jc w:val="center"/>
                            </w:pPr>
                          </w:p>
                          <w:p w:rsidR="000076D6" w:rsidRPr="00247F54" w:rsidRDefault="002B7536" w:rsidP="000076D6">
                            <w:pPr>
                              <w:spacing w:before="120" w:after="120"/>
                              <w:jc w:val="center"/>
                            </w:pPr>
                            <w:r w:rsidRPr="002B7536">
                              <w:rPr>
                                <w:b/>
                              </w:rPr>
                              <w:t>ASIC Corporations (</w:t>
                            </w:r>
                            <w:r w:rsidR="00295F7A">
                              <w:rPr>
                                <w:b/>
                              </w:rPr>
                              <w:t>Repeal</w:t>
                            </w:r>
                            <w:r w:rsidR="00961CC7">
                              <w:rPr>
                                <w:b/>
                              </w:rPr>
                              <w:t>) Instrument 2015</w:t>
                            </w:r>
                            <w:r w:rsidR="00DE4B0B">
                              <w:rPr>
                                <w:b/>
                              </w:rPr>
                              <w:t>/</w:t>
                            </w:r>
                            <w:r w:rsidR="006848A8">
                              <w:rPr>
                                <w:b/>
                              </w:rPr>
                              <w:t>684</w:t>
                            </w:r>
                          </w:p>
                          <w:p w:rsidR="000076D6" w:rsidRPr="00247F54" w:rsidRDefault="002B7536" w:rsidP="000076D6">
                            <w:pPr>
                              <w:spacing w:before="120" w:after="120"/>
                              <w:jc w:val="center"/>
                            </w:pPr>
                            <w:r w:rsidRPr="002B7536">
                              <w:rPr>
                                <w:i/>
                              </w:rPr>
                              <w:t>ASIC Corporations (</w:t>
                            </w:r>
                            <w:r w:rsidR="00295F7A">
                              <w:rPr>
                                <w:i/>
                              </w:rPr>
                              <w:t>Repeal</w:t>
                            </w:r>
                            <w:r w:rsidR="00961CC7">
                              <w:rPr>
                                <w:i/>
                              </w:rPr>
                              <w:t>) Instrument 2015</w:t>
                            </w:r>
                            <w:r w:rsidR="00DE4B0B">
                              <w:rPr>
                                <w:i/>
                              </w:rPr>
                              <w:t>/</w:t>
                            </w:r>
                            <w:r w:rsidR="006848A8">
                              <w:rPr>
                                <w:i/>
                              </w:rPr>
                              <w:t>684</w:t>
                            </w:r>
                            <w:r>
                              <w:t xml:space="preserve"> </w:t>
                            </w:r>
                            <w:r w:rsidR="000076D6" w:rsidRPr="00247F54">
                              <w:t xml:space="preserve">is compatible with the human rights and freedoms recognised or declared in the international instruments listed in section 3 of the </w:t>
                            </w:r>
                            <w:r w:rsidR="000076D6" w:rsidRPr="00247F54">
                              <w:rPr>
                                <w:i/>
                              </w:rPr>
                              <w:t>Human Rights (Parliamentary Scrutiny) Act 2011</w:t>
                            </w:r>
                            <w:r w:rsidR="000076D6" w:rsidRPr="00247F54">
                              <w:t>.</w:t>
                            </w:r>
                          </w:p>
                          <w:p w:rsidR="000076D6" w:rsidRPr="00247F54" w:rsidRDefault="000076D6" w:rsidP="000076D6">
                            <w:pPr>
                              <w:spacing w:before="120" w:after="120"/>
                              <w:jc w:val="center"/>
                            </w:pPr>
                          </w:p>
                          <w:p w:rsidR="000076D6" w:rsidRPr="00247F54" w:rsidRDefault="000076D6" w:rsidP="000076D6">
                            <w:pPr>
                              <w:spacing w:before="120" w:after="120"/>
                              <w:jc w:val="center"/>
                            </w:pPr>
                          </w:p>
                          <w:p w:rsidR="000076D6" w:rsidRPr="00247F54" w:rsidRDefault="000076D6" w:rsidP="000076D6">
                            <w:pPr>
                              <w:spacing w:before="120" w:after="120"/>
                              <w:jc w:val="both"/>
                              <w:rPr>
                                <w:b/>
                              </w:rPr>
                            </w:pPr>
                            <w:r w:rsidRPr="00247F54">
                              <w:rPr>
                                <w:b/>
                              </w:rPr>
                              <w:t>Overview</w:t>
                            </w:r>
                          </w:p>
                          <w:p w:rsidR="000076D6" w:rsidRPr="00247F54" w:rsidRDefault="00961CC7" w:rsidP="000076D6">
                            <w:pPr>
                              <w:spacing w:before="120" w:after="120"/>
                              <w:rPr>
                                <w:b/>
                              </w:rPr>
                            </w:pPr>
                            <w:r w:rsidRPr="002B7536">
                              <w:rPr>
                                <w:i/>
                              </w:rPr>
                              <w:t>ASIC Corporations (</w:t>
                            </w:r>
                            <w:r w:rsidR="00295F7A">
                              <w:rPr>
                                <w:i/>
                              </w:rPr>
                              <w:t>Repeal</w:t>
                            </w:r>
                            <w:r>
                              <w:rPr>
                                <w:i/>
                              </w:rPr>
                              <w:t>) Instrument 2015</w:t>
                            </w:r>
                            <w:r w:rsidR="00295F7A">
                              <w:rPr>
                                <w:i/>
                              </w:rPr>
                              <w:t>/</w:t>
                            </w:r>
                            <w:r w:rsidR="006848A8">
                              <w:rPr>
                                <w:i/>
                              </w:rPr>
                              <w:t>684</w:t>
                            </w:r>
                            <w:r w:rsidR="00295F7A">
                              <w:t xml:space="preserve"> repeals three legislative instruments that have been remade to preserve their effect beyond their sunsetting dates. It also repeals a fourth legislative instrument that is no longer required.</w:t>
                            </w:r>
                            <w:r w:rsidR="00613429" w:rsidRPr="00613429">
                              <w:t xml:space="preserve"> </w:t>
                            </w:r>
                            <w:r w:rsidR="00DF7DD7">
                              <w:br/>
                            </w:r>
                            <w:r w:rsidR="00DF7DD7">
                              <w:br/>
                            </w:r>
                            <w:r w:rsidR="000076D6" w:rsidRPr="00247F54">
                              <w:rPr>
                                <w:b/>
                              </w:rPr>
                              <w:t>Human rights implications</w:t>
                            </w:r>
                          </w:p>
                          <w:p w:rsidR="000076D6" w:rsidRPr="00247F54" w:rsidRDefault="000076D6" w:rsidP="000076D6">
                            <w:pPr>
                              <w:spacing w:before="120" w:after="120"/>
                            </w:pPr>
                            <w:r w:rsidRPr="00247F54">
                              <w:t xml:space="preserve">This </w:t>
                            </w:r>
                            <w:r>
                              <w:t>l</w:t>
                            </w:r>
                            <w:r w:rsidRPr="00247F54">
                              <w:t xml:space="preserve">egislative </w:t>
                            </w:r>
                            <w:r>
                              <w:t>i</w:t>
                            </w:r>
                            <w:r w:rsidRPr="00247F54">
                              <w:t>nstrument does not engage any of the applicable rights or freedoms.</w:t>
                            </w:r>
                          </w:p>
                          <w:p w:rsidR="002B7536" w:rsidRDefault="002B7536" w:rsidP="000076D6">
                            <w:pPr>
                              <w:spacing w:before="120" w:after="120"/>
                              <w:rPr>
                                <w:b/>
                              </w:rPr>
                            </w:pPr>
                          </w:p>
                          <w:p w:rsidR="000076D6" w:rsidRPr="00247F54" w:rsidRDefault="000076D6" w:rsidP="000076D6">
                            <w:pPr>
                              <w:spacing w:before="120" w:after="120"/>
                              <w:rPr>
                                <w:b/>
                              </w:rPr>
                            </w:pPr>
                            <w:r w:rsidRPr="00247F54">
                              <w:rPr>
                                <w:b/>
                              </w:rPr>
                              <w:t>Conclusion</w:t>
                            </w:r>
                          </w:p>
                          <w:p w:rsidR="000076D6" w:rsidRPr="00247F54" w:rsidRDefault="000076D6" w:rsidP="000076D6">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p w:rsidR="000076D6" w:rsidRPr="00E4135E" w:rsidRDefault="000076D6" w:rsidP="000076D6">
                            <w:pPr>
                              <w:spacing w:before="120" w:after="120"/>
                              <w:jc w:val="center"/>
                            </w:pPr>
                          </w:p>
                          <w:p w:rsidR="000076D6" w:rsidRPr="00E4135E" w:rsidRDefault="006848A8" w:rsidP="000076D6">
                            <w:pPr>
                              <w:spacing w:before="120" w:after="120"/>
                              <w:jc w:val="center"/>
                            </w:pPr>
                            <w:r>
                              <w:rPr>
                                <w:b/>
                              </w:rPr>
                              <w:t>Stephen Yen PSM, Special Counsel</w:t>
                            </w: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pt;margin-top:38.8pt;width:418.2pt;height:53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" strokeweight="6pt">
                <v:stroke linestyle="thickBetweenThin"/>
                <v:textbox inset="5mm,,5mm">
                  <w:txbxContent>
                    <w:p w:rsidR="000076D6" w:rsidRPr="00834797" w:rsidRDefault="000076D6" w:rsidP="000076D6">
                      <w:pPr>
                        <w:spacing w:before="360" w:after="120"/>
                        <w:jc w:val="center"/>
                        <w:rPr>
                          <w:b/>
                        </w:rPr>
                      </w:pPr>
                      <w:r w:rsidRPr="00834797">
                        <w:rPr>
                          <w:b/>
                        </w:rPr>
                        <w:t>Statement of Compatibility with Human Rights</w:t>
                      </w:r>
                    </w:p>
                    <w:p w:rsidR="000076D6" w:rsidRPr="00247F54" w:rsidRDefault="000076D6" w:rsidP="000076D6">
                      <w:pPr>
                        <w:spacing w:before="120" w:after="120"/>
                        <w:jc w:val="center"/>
                      </w:pPr>
                      <w:r w:rsidRPr="00247F54">
                        <w:rPr>
                          <w:i/>
                        </w:rPr>
                        <w:t>Prepared in accordance with Part 3 of the Human Rights (Parliamentary Scrutiny) Act 2011</w:t>
                      </w:r>
                    </w:p>
                    <w:p w:rsidR="000076D6" w:rsidRPr="00247F54" w:rsidRDefault="000076D6" w:rsidP="000076D6">
                      <w:pPr>
                        <w:spacing w:before="120" w:after="120"/>
                        <w:jc w:val="center"/>
                      </w:pPr>
                    </w:p>
                    <w:p w:rsidR="000076D6" w:rsidRPr="00247F54" w:rsidRDefault="002B7536" w:rsidP="000076D6">
                      <w:pPr>
                        <w:spacing w:before="120" w:after="120"/>
                        <w:jc w:val="center"/>
                      </w:pPr>
                      <w:r w:rsidRPr="002B7536">
                        <w:rPr>
                          <w:b/>
                        </w:rPr>
                        <w:t>ASIC Corporations (</w:t>
                      </w:r>
                      <w:r w:rsidR="00295F7A">
                        <w:rPr>
                          <w:b/>
                        </w:rPr>
                        <w:t>Repeal</w:t>
                      </w:r>
                      <w:r w:rsidR="00961CC7">
                        <w:rPr>
                          <w:b/>
                        </w:rPr>
                        <w:t>) Instrument 2015</w:t>
                      </w:r>
                      <w:r w:rsidR="00DE4B0B">
                        <w:rPr>
                          <w:b/>
                        </w:rPr>
                        <w:t>/</w:t>
                      </w:r>
                      <w:r w:rsidR="006848A8">
                        <w:rPr>
                          <w:b/>
                        </w:rPr>
                        <w:t>684</w:t>
                      </w:r>
                    </w:p>
                    <w:p w:rsidR="000076D6" w:rsidRPr="00247F54" w:rsidRDefault="002B7536" w:rsidP="000076D6">
                      <w:pPr>
                        <w:spacing w:before="120" w:after="120"/>
                        <w:jc w:val="center"/>
                      </w:pPr>
                      <w:r w:rsidRPr="002B7536">
                        <w:rPr>
                          <w:i/>
                        </w:rPr>
                        <w:t>ASIC Corporations (</w:t>
                      </w:r>
                      <w:r w:rsidR="00295F7A">
                        <w:rPr>
                          <w:i/>
                        </w:rPr>
                        <w:t>Repeal</w:t>
                      </w:r>
                      <w:r w:rsidR="00961CC7">
                        <w:rPr>
                          <w:i/>
                        </w:rPr>
                        <w:t>) Instrument 2015</w:t>
                      </w:r>
                      <w:r w:rsidR="00DE4B0B">
                        <w:rPr>
                          <w:i/>
                        </w:rPr>
                        <w:t>/</w:t>
                      </w:r>
                      <w:r w:rsidR="006848A8">
                        <w:rPr>
                          <w:i/>
                        </w:rPr>
                        <w:t>684</w:t>
                      </w:r>
                      <w:r>
                        <w:t xml:space="preserve"> </w:t>
                      </w:r>
                      <w:r w:rsidR="000076D6" w:rsidRPr="00247F54">
                        <w:t xml:space="preserve">is compatible with the human rights and freedoms recognised or declared in the international instruments listed in section 3 of the </w:t>
                      </w:r>
                      <w:r w:rsidR="000076D6" w:rsidRPr="00247F54">
                        <w:rPr>
                          <w:i/>
                        </w:rPr>
                        <w:t>Human Rights (Parliamentary Scrutiny) Act 2011</w:t>
                      </w:r>
                      <w:r w:rsidR="000076D6" w:rsidRPr="00247F54">
                        <w:t>.</w:t>
                      </w:r>
                    </w:p>
                    <w:p w:rsidR="000076D6" w:rsidRPr="00247F54" w:rsidRDefault="000076D6" w:rsidP="000076D6">
                      <w:pPr>
                        <w:spacing w:before="120" w:after="120"/>
                        <w:jc w:val="center"/>
                      </w:pPr>
                    </w:p>
                    <w:p w:rsidR="000076D6" w:rsidRPr="00247F54" w:rsidRDefault="000076D6" w:rsidP="000076D6">
                      <w:pPr>
                        <w:spacing w:before="120" w:after="120"/>
                        <w:jc w:val="center"/>
                      </w:pPr>
                    </w:p>
                    <w:p w:rsidR="000076D6" w:rsidRPr="00247F54" w:rsidRDefault="000076D6" w:rsidP="000076D6">
                      <w:pPr>
                        <w:spacing w:before="120" w:after="120"/>
                        <w:jc w:val="both"/>
                        <w:rPr>
                          <w:b/>
                        </w:rPr>
                      </w:pPr>
                      <w:r w:rsidRPr="00247F54">
                        <w:rPr>
                          <w:b/>
                        </w:rPr>
                        <w:t>Overview</w:t>
                      </w:r>
                    </w:p>
                    <w:p w:rsidR="000076D6" w:rsidRPr="00247F54" w:rsidRDefault="00961CC7" w:rsidP="000076D6">
                      <w:pPr>
                        <w:spacing w:before="120" w:after="120"/>
                        <w:rPr>
                          <w:b/>
                        </w:rPr>
                      </w:pPr>
                      <w:r w:rsidRPr="002B7536">
                        <w:rPr>
                          <w:i/>
                        </w:rPr>
                        <w:t>ASIC Corporations (</w:t>
                      </w:r>
                      <w:r w:rsidR="00295F7A">
                        <w:rPr>
                          <w:i/>
                        </w:rPr>
                        <w:t>Repeal</w:t>
                      </w:r>
                      <w:r>
                        <w:rPr>
                          <w:i/>
                        </w:rPr>
                        <w:t>) Instrument 2015</w:t>
                      </w:r>
                      <w:r w:rsidR="00295F7A">
                        <w:rPr>
                          <w:i/>
                        </w:rPr>
                        <w:t>/</w:t>
                      </w:r>
                      <w:r w:rsidR="006848A8">
                        <w:rPr>
                          <w:i/>
                        </w:rPr>
                        <w:t>684</w:t>
                      </w:r>
                      <w:r w:rsidR="00295F7A">
                        <w:t xml:space="preserve"> repeals three legislative instruments that have been remade to preserve their effect beyond their </w:t>
                      </w:r>
                      <w:proofErr w:type="spellStart"/>
                      <w:r w:rsidR="00295F7A">
                        <w:t>sunsetting</w:t>
                      </w:r>
                      <w:proofErr w:type="spellEnd"/>
                      <w:r w:rsidR="00295F7A">
                        <w:t xml:space="preserve"> dates. It also repeals a fourth legislative instrument that is no longer required.</w:t>
                      </w:r>
                      <w:r w:rsidR="00613429" w:rsidRPr="00613429">
                        <w:t xml:space="preserve"> </w:t>
                      </w:r>
                      <w:r w:rsidR="00DF7DD7">
                        <w:br/>
                      </w:r>
                      <w:r w:rsidR="00DF7DD7">
                        <w:br/>
                      </w:r>
                      <w:r w:rsidR="000076D6" w:rsidRPr="00247F54">
                        <w:rPr>
                          <w:b/>
                        </w:rPr>
                        <w:t>Human rights implications</w:t>
                      </w:r>
                    </w:p>
                    <w:p w:rsidR="000076D6" w:rsidRPr="00247F54" w:rsidRDefault="000076D6" w:rsidP="000076D6">
                      <w:pPr>
                        <w:spacing w:before="120" w:after="120"/>
                      </w:pPr>
                      <w:r w:rsidRPr="00247F54">
                        <w:t xml:space="preserve">This </w:t>
                      </w:r>
                      <w:r>
                        <w:t>l</w:t>
                      </w:r>
                      <w:r w:rsidRPr="00247F54">
                        <w:t xml:space="preserve">egislative </w:t>
                      </w:r>
                      <w:r>
                        <w:t>i</w:t>
                      </w:r>
                      <w:r w:rsidRPr="00247F54">
                        <w:t>nstrument does not engage any of the applicable rights or freedoms.</w:t>
                      </w:r>
                    </w:p>
                    <w:p w:rsidR="002B7536" w:rsidRDefault="002B7536" w:rsidP="000076D6">
                      <w:pPr>
                        <w:spacing w:before="120" w:after="120"/>
                        <w:rPr>
                          <w:b/>
                        </w:rPr>
                      </w:pPr>
                    </w:p>
                    <w:p w:rsidR="000076D6" w:rsidRPr="00247F54" w:rsidRDefault="000076D6" w:rsidP="000076D6">
                      <w:pPr>
                        <w:spacing w:before="120" w:after="120"/>
                        <w:rPr>
                          <w:b/>
                        </w:rPr>
                      </w:pPr>
                      <w:r w:rsidRPr="00247F54">
                        <w:rPr>
                          <w:b/>
                        </w:rPr>
                        <w:t>Conclusion</w:t>
                      </w:r>
                    </w:p>
                    <w:p w:rsidR="000076D6" w:rsidRPr="00247F54" w:rsidRDefault="000076D6" w:rsidP="000076D6">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p w:rsidR="000076D6" w:rsidRPr="00E4135E" w:rsidRDefault="000076D6" w:rsidP="000076D6">
                      <w:pPr>
                        <w:spacing w:before="120" w:after="120"/>
                        <w:jc w:val="center"/>
                      </w:pPr>
                    </w:p>
                    <w:p w:rsidR="000076D6" w:rsidRPr="00E4135E" w:rsidRDefault="006848A8" w:rsidP="000076D6">
                      <w:pPr>
                        <w:spacing w:before="120" w:after="120"/>
                        <w:jc w:val="center"/>
                      </w:pPr>
                      <w:r>
                        <w:rPr>
                          <w:b/>
                        </w:rPr>
                        <w:t>Stephen Yen PSM, Special Counsel</w:t>
                      </w:r>
                    </w:p>
                  </w:txbxContent>
                </v:textbox>
              </v:rect>
            </w:pict>
          </mc:Fallback>
        </mc:AlternateContent>
      </w:r>
    </w:p>
    <w:sectPr w:rsidR="000076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002" w:rsidRDefault="00222002">
      <w:pPr>
        <w:spacing w:after="0"/>
      </w:pPr>
      <w:r>
        <w:separator/>
      </w:r>
    </w:p>
  </w:endnote>
  <w:endnote w:type="continuationSeparator" w:id="0">
    <w:p w:rsidR="00222002" w:rsidRDefault="002220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Default="005B0E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C27A4B" w:rsidRDefault="00E0346A">
    <w:pPr>
      <w:pStyle w:val="Footer"/>
      <w:ind w:right="360"/>
    </w:pPr>
  </w:p>
  <w:p w:rsidR="00C27A4B" w:rsidRDefault="00E0346A"/>
  <w:p w:rsidR="00C27A4B" w:rsidRDefault="00E0346A"/>
  <w:p w:rsidR="00C27A4B" w:rsidRDefault="00E0346A"/>
  <w:p w:rsidR="00C27A4B" w:rsidRDefault="00E0346A"/>
  <w:p w:rsidR="00C27A4B" w:rsidRDefault="00E0346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Default="005B0E3A">
    <w:pPr>
      <w:pStyle w:val="Footer"/>
      <w:pBdr>
        <w:top w:val="single" w:sz="4" w:space="1" w:color="117DC7"/>
      </w:pBdr>
      <w:rPr>
        <w:b/>
        <w:color w:val="117DC7"/>
      </w:rPr>
    </w:pPr>
    <w:r>
      <w:rPr>
        <w:noProof/>
        <w:color w:val="117DC7"/>
        <w:sz w:val="20"/>
      </w:rPr>
      <mc:AlternateContent>
        <mc:Choice Requires="wps">
          <w:drawing>
            <wp:anchor distT="0" distB="0" distL="114300" distR="114300" simplePos="0" relativeHeight="251657216" behindDoc="0" locked="1" layoutInCell="1" allowOverlap="1" wp14:anchorId="49CDCBBF" wp14:editId="770E4449">
              <wp:simplePos x="0" y="0"/>
              <wp:positionH relativeFrom="rightMargin">
                <wp:posOffset>-648335</wp:posOffset>
              </wp:positionH>
              <wp:positionV relativeFrom="paragraph">
                <wp:posOffset>36195</wp:posOffset>
              </wp:positionV>
              <wp:extent cx="657860" cy="158750"/>
              <wp:effectExtent l="1270" t="2540" r="0" b="63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7A4B" w:rsidRPr="008F541E" w:rsidRDefault="005B0E3A" w:rsidP="009E142C">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E0346A">
                            <w:rPr>
                              <w:rStyle w:val="PageNumber"/>
                              <w:rFonts w:ascii="Arial" w:hAnsi="Arial" w:cs="Arial"/>
                              <w:noProof/>
                              <w:color w:val="117DC7"/>
                              <w:sz w:val="16"/>
                              <w:szCs w:val="16"/>
                            </w:rPr>
                            <w:t>2</w:t>
                          </w:r>
                          <w:r w:rsidRPr="008F541E">
                            <w:rPr>
                              <w:rStyle w:val="PageNumber"/>
                              <w:rFonts w:ascii="Arial" w:hAnsi="Arial" w:cs="Arial"/>
                              <w:color w:val="117DC7"/>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51.05pt;margin-top:2.85pt;width:51.8pt;height:12.5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" stroked="f">
              <v:textbox inset="0,0,0,0">
                <w:txbxContent>
                  <w:p w:rsidR="00C27A4B" w:rsidRPr="008F541E" w:rsidRDefault="005B0E3A" w:rsidP="009E142C">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E0346A">
                      <w:rPr>
                        <w:rStyle w:val="PageNumber"/>
                        <w:rFonts w:ascii="Arial" w:hAnsi="Arial" w:cs="Arial"/>
                        <w:noProof/>
                        <w:color w:val="117DC7"/>
                        <w:sz w:val="16"/>
                        <w:szCs w:val="16"/>
                      </w:rPr>
                      <w:t>2</w:t>
                    </w:r>
                    <w:r w:rsidRPr="008F541E">
                      <w:rPr>
                        <w:rStyle w:val="PageNumber"/>
                        <w:rFonts w:ascii="Arial" w:hAnsi="Arial" w:cs="Arial"/>
                        <w:color w:val="117DC7"/>
                        <w:sz w:val="16"/>
                        <w:szCs w:val="16"/>
                      </w:rPr>
                      <w:fldChar w:fldCharType="end"/>
                    </w:r>
                  </w:p>
                </w:txbxContent>
              </v:textbox>
              <w10:wrap anchorx="margin"/>
              <w10:anchorlock/>
            </v:shape>
          </w:pict>
        </mc:Fallback>
      </mc:AlternateContent>
    </w:r>
    <w:r>
      <w:rPr>
        <w:color w:val="117DC7"/>
      </w:rPr>
      <w:t>© Australian Securities and Investments Commission</w:t>
    </w:r>
    <w:r>
      <w:rPr>
        <w:color w:val="117DC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002" w:rsidRDefault="00222002">
      <w:pPr>
        <w:spacing w:after="0"/>
      </w:pPr>
      <w:r>
        <w:separator/>
      </w:r>
    </w:p>
  </w:footnote>
  <w:footnote w:type="continuationSeparator" w:id="0">
    <w:p w:rsidR="00222002" w:rsidRDefault="0022200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Default="00E0346A"/>
  <w:p w:rsidR="00C27A4B" w:rsidRDefault="00E0346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Default="005B0E3A">
    <w:pPr>
      <w:pStyle w:val="Footer"/>
      <w:pBdr>
        <w:bottom w:val="single" w:sz="4" w:space="1" w:color="117DC7"/>
      </w:pBdr>
      <w:jc w:val="right"/>
      <w:rPr>
        <w:color w:val="117DC7"/>
      </w:rPr>
    </w:pPr>
    <w:r>
      <w:tab/>
    </w:r>
  </w:p>
  <w:p w:rsidR="00C27A4B" w:rsidRDefault="00E0346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Default="005B0E3A">
    <w:pPr>
      <w:pStyle w:val="Header"/>
      <w:pBdr>
        <w:bottom w:val="none" w:sz="0" w:space="0" w:color="auto"/>
      </w:pBdr>
      <w:jc w:val="center"/>
      <w:rPr>
        <w:b/>
        <w:bCs/>
        <w:color w:val="C0C0C0"/>
        <w:sz w:val="48"/>
        <w:lang w:val="en-US"/>
      </w:rPr>
    </w:pPr>
    <w:r>
      <w:rPr>
        <w:b/>
        <w:bCs/>
        <w:color w:val="C0C0C0"/>
        <w:sz w:val="48"/>
        <w:lang w:val="en-US"/>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5945"/>
    <w:multiLevelType w:val="hybridMultilevel"/>
    <w:tmpl w:val="F34C2ABC"/>
    <w:lvl w:ilvl="0" w:tplc="0C090001">
      <w:start w:val="1"/>
      <w:numFmt w:val="bullet"/>
      <w:lvlText w:val=""/>
      <w:lvlJc w:val="left"/>
      <w:pPr>
        <w:ind w:left="1040" w:hanging="360"/>
      </w:pPr>
      <w:rPr>
        <w:rFonts w:ascii="Symbol" w:hAnsi="Symbol"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1">
    <w:nsid w:val="03A166FB"/>
    <w:multiLevelType w:val="hybridMultilevel"/>
    <w:tmpl w:val="0914A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B957CCC"/>
    <w:multiLevelType w:val="hybridMultilevel"/>
    <w:tmpl w:val="DC38FDD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5953580"/>
    <w:multiLevelType w:val="hybridMultilevel"/>
    <w:tmpl w:val="6F36FAF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59D5EBF"/>
    <w:multiLevelType w:val="hybridMultilevel"/>
    <w:tmpl w:val="02AE4EDA"/>
    <w:lvl w:ilvl="0" w:tplc="4DAE7A4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0C6808"/>
    <w:multiLevelType w:val="multilevel"/>
    <w:tmpl w:val="A044F19C"/>
    <w:lvl w:ilvl="0">
      <w:start w:val="1"/>
      <w:numFmt w:val="decimal"/>
      <w:lvlText w:val="%1"/>
      <w:lvlJc w:val="left"/>
      <w:pPr>
        <w:tabs>
          <w:tab w:val="num" w:pos="1134"/>
        </w:tabs>
        <w:ind w:left="1134"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6">
    <w:nsid w:val="243B1A7D"/>
    <w:multiLevelType w:val="multilevel"/>
    <w:tmpl w:val="2BF2360A"/>
    <w:name w:val="ASIC proposal"/>
    <w:lvl w:ilvl="0">
      <w:start w:val="1"/>
      <w:numFmt w:val="upperLetter"/>
      <w:lvlText w:val="%1"/>
      <w:lvlJc w:val="left"/>
      <w:pPr>
        <w:tabs>
          <w:tab w:val="num" w:pos="851"/>
        </w:tabs>
        <w:ind w:left="851" w:hanging="851"/>
      </w:pPr>
      <w:rPr>
        <w:rFonts w:hint="default"/>
        <w:b/>
        <w:i w:val="0"/>
        <w:color w:val="117DC7"/>
        <w:sz w:val="36"/>
        <w:szCs w:val="72"/>
      </w:rPr>
    </w:lvl>
    <w:lvl w:ilvl="1">
      <w:start w:val="1"/>
      <w:numFmt w:val="decimal"/>
      <w:lvlText w:val="%1%2"/>
      <w:lvlJc w:val="left"/>
      <w:pPr>
        <w:tabs>
          <w:tab w:val="num" w:pos="2693"/>
        </w:tabs>
        <w:ind w:left="2693" w:hanging="425"/>
      </w:pPr>
      <w:rPr>
        <w:rFonts w:hint="default"/>
        <w:b/>
        <w:i w:val="0"/>
        <w:color w:val="auto"/>
        <w:sz w:val="16"/>
        <w:szCs w:val="16"/>
      </w:rPr>
    </w:lvl>
    <w:lvl w:ilvl="2">
      <w:start w:val="1"/>
      <w:numFmt w:val="lowerLetter"/>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544"/>
        </w:tabs>
        <w:ind w:left="3544" w:hanging="425"/>
      </w:pPr>
      <w:rPr>
        <w:rFonts w:hint="default"/>
        <w:sz w:val="18"/>
        <w:szCs w:val="18"/>
      </w:rPr>
    </w:lvl>
    <w:lvl w:ilvl="4">
      <w:start w:val="1"/>
      <w:numFmt w:val="decimal"/>
      <w:lvlText w:val="%1%2Q%5"/>
      <w:lvlJc w:val="left"/>
      <w:pPr>
        <w:tabs>
          <w:tab w:val="num" w:pos="3799"/>
        </w:tabs>
        <w:ind w:left="3799" w:hanging="567"/>
      </w:pPr>
      <w:rPr>
        <w:rFonts w:hint="default"/>
        <w:sz w:val="16"/>
        <w:szCs w:val="16"/>
      </w:rPr>
    </w:lvl>
    <w:lvl w:ilvl="5">
      <w:start w:val="1"/>
      <w:numFmt w:val="lowerLetter"/>
      <w:lvlText w:val="             (%6)"/>
      <w:lvlJc w:val="left"/>
      <w:pPr>
        <w:tabs>
          <w:tab w:val="num" w:pos="4139"/>
        </w:tabs>
        <w:ind w:left="4139" w:hanging="907"/>
      </w:pPr>
      <w:rPr>
        <w:rFonts w:hint="default"/>
        <w:sz w:val="16"/>
        <w:szCs w:val="16"/>
      </w:rPr>
    </w:lvl>
    <w:lvl w:ilvl="6">
      <w:start w:val="1"/>
      <w:numFmt w:val="lowerRoma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7">
    <w:nsid w:val="26A7010B"/>
    <w:multiLevelType w:val="hybridMultilevel"/>
    <w:tmpl w:val="5C06C9E4"/>
    <w:lvl w:ilvl="0" w:tplc="0C090001">
      <w:start w:val="1"/>
      <w:numFmt w:val="bullet"/>
      <w:lvlText w:val=""/>
      <w:lvlJc w:val="left"/>
      <w:pPr>
        <w:ind w:left="1287" w:hanging="360"/>
      </w:pPr>
      <w:rPr>
        <w:rFonts w:ascii="Symbol" w:hAnsi="Symbol" w:hint="default"/>
      </w:rPr>
    </w:lvl>
    <w:lvl w:ilvl="1" w:tplc="0C090001">
      <w:start w:val="1"/>
      <w:numFmt w:val="bullet"/>
      <w:lvlText w:val=""/>
      <w:lvlJc w:val="left"/>
      <w:pPr>
        <w:ind w:left="2007" w:hanging="360"/>
      </w:pPr>
      <w:rPr>
        <w:rFonts w:ascii="Symbol" w:hAnsi="Symbol" w:hint="default"/>
      </w:rPr>
    </w:lvl>
    <w:lvl w:ilvl="2" w:tplc="0C090005">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nsid w:val="26D1652F"/>
    <w:multiLevelType w:val="hybridMultilevel"/>
    <w:tmpl w:val="2A2AD262"/>
    <w:lvl w:ilvl="0" w:tplc="0C090009">
      <w:start w:val="1"/>
      <w:numFmt w:val="bullet"/>
      <w:lvlText w:val=""/>
      <w:lvlJc w:val="left"/>
      <w:pPr>
        <w:ind w:left="1210" w:hanging="360"/>
      </w:pPr>
      <w:rPr>
        <w:rFonts w:ascii="Wingdings" w:hAnsi="Wingdings"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9">
    <w:nsid w:val="34B84359"/>
    <w:multiLevelType w:val="hybridMultilevel"/>
    <w:tmpl w:val="FA8EC35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93F721E"/>
    <w:multiLevelType w:val="hybridMultilevel"/>
    <w:tmpl w:val="7402D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F333E7B"/>
    <w:multiLevelType w:val="hybridMultilevel"/>
    <w:tmpl w:val="480E8D74"/>
    <w:lvl w:ilvl="0" w:tplc="230AAAF4">
      <w:start w:val="1"/>
      <w:numFmt w:val="decimal"/>
      <w:lvlText w:val="%1."/>
      <w:lvlJc w:val="left"/>
      <w:pPr>
        <w:ind w:left="1591" w:hanging="720"/>
      </w:pPr>
      <w:rPr>
        <w:rFonts w:ascii="Arial" w:eastAsia="Arial" w:hAnsi="Arial" w:hint="default"/>
        <w:b/>
        <w:bCs/>
        <w:spacing w:val="-1"/>
        <w:sz w:val="24"/>
        <w:szCs w:val="24"/>
      </w:rPr>
    </w:lvl>
    <w:lvl w:ilvl="1" w:tplc="EBDE478C">
      <w:start w:val="1"/>
      <w:numFmt w:val="bullet"/>
      <w:lvlText w:val="•"/>
      <w:lvlJc w:val="left"/>
      <w:pPr>
        <w:ind w:left="2324" w:hanging="720"/>
      </w:pPr>
      <w:rPr>
        <w:rFonts w:hint="default"/>
      </w:rPr>
    </w:lvl>
    <w:lvl w:ilvl="2" w:tplc="32C2B520">
      <w:start w:val="1"/>
      <w:numFmt w:val="bullet"/>
      <w:lvlText w:val="•"/>
      <w:lvlJc w:val="left"/>
      <w:pPr>
        <w:ind w:left="3057" w:hanging="720"/>
      </w:pPr>
      <w:rPr>
        <w:rFonts w:hint="default"/>
      </w:rPr>
    </w:lvl>
    <w:lvl w:ilvl="3" w:tplc="349E1F8C">
      <w:start w:val="1"/>
      <w:numFmt w:val="bullet"/>
      <w:lvlText w:val="•"/>
      <w:lvlJc w:val="left"/>
      <w:pPr>
        <w:ind w:left="3790" w:hanging="720"/>
      </w:pPr>
      <w:rPr>
        <w:rFonts w:hint="default"/>
      </w:rPr>
    </w:lvl>
    <w:lvl w:ilvl="4" w:tplc="8CB208BC">
      <w:start w:val="1"/>
      <w:numFmt w:val="bullet"/>
      <w:lvlText w:val="•"/>
      <w:lvlJc w:val="left"/>
      <w:pPr>
        <w:ind w:left="4523" w:hanging="720"/>
      </w:pPr>
      <w:rPr>
        <w:rFonts w:hint="default"/>
      </w:rPr>
    </w:lvl>
    <w:lvl w:ilvl="5" w:tplc="6CBE2404">
      <w:start w:val="1"/>
      <w:numFmt w:val="bullet"/>
      <w:lvlText w:val="•"/>
      <w:lvlJc w:val="left"/>
      <w:pPr>
        <w:ind w:left="5255" w:hanging="720"/>
      </w:pPr>
      <w:rPr>
        <w:rFonts w:hint="default"/>
      </w:rPr>
    </w:lvl>
    <w:lvl w:ilvl="6" w:tplc="122C6A98">
      <w:start w:val="1"/>
      <w:numFmt w:val="bullet"/>
      <w:lvlText w:val="•"/>
      <w:lvlJc w:val="left"/>
      <w:pPr>
        <w:ind w:left="5988" w:hanging="720"/>
      </w:pPr>
      <w:rPr>
        <w:rFonts w:hint="default"/>
      </w:rPr>
    </w:lvl>
    <w:lvl w:ilvl="7" w:tplc="B3AA378A">
      <w:start w:val="1"/>
      <w:numFmt w:val="bullet"/>
      <w:lvlText w:val="•"/>
      <w:lvlJc w:val="left"/>
      <w:pPr>
        <w:ind w:left="6721" w:hanging="720"/>
      </w:pPr>
      <w:rPr>
        <w:rFonts w:hint="default"/>
      </w:rPr>
    </w:lvl>
    <w:lvl w:ilvl="8" w:tplc="1C92557E">
      <w:start w:val="1"/>
      <w:numFmt w:val="bullet"/>
      <w:lvlText w:val="•"/>
      <w:lvlJc w:val="left"/>
      <w:pPr>
        <w:ind w:left="7454" w:hanging="720"/>
      </w:pPr>
      <w:rPr>
        <w:rFonts w:hint="default"/>
      </w:rPr>
    </w:lvl>
  </w:abstractNum>
  <w:abstractNum w:abstractNumId="12">
    <w:nsid w:val="3FCC420A"/>
    <w:multiLevelType w:val="hybridMultilevel"/>
    <w:tmpl w:val="7576BF7A"/>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nsid w:val="44E12992"/>
    <w:multiLevelType w:val="hybridMultilevel"/>
    <w:tmpl w:val="40046D04"/>
    <w:lvl w:ilvl="0" w:tplc="9D02CC36">
      <w:start w:val="1"/>
      <w:numFmt w:val="lowerRoman"/>
      <w:pStyle w:val="Subsubpara"/>
      <w:lvlText w:val="(%1)"/>
      <w:lvlJc w:val="left"/>
      <w:pPr>
        <w:tabs>
          <w:tab w:val="num" w:pos="1799"/>
        </w:tabs>
        <w:ind w:left="1259"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E72A03"/>
    <w:multiLevelType w:val="hybridMultilevel"/>
    <w:tmpl w:val="C070255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4521A53"/>
    <w:multiLevelType w:val="hybridMultilevel"/>
    <w:tmpl w:val="27C64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B9B5C87"/>
    <w:multiLevelType w:val="hybridMultilevel"/>
    <w:tmpl w:val="E11C976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18">
    <w:nsid w:val="77857696"/>
    <w:multiLevelType w:val="hybridMultilevel"/>
    <w:tmpl w:val="4E6618A8"/>
    <w:lvl w:ilvl="0" w:tplc="5726AC30">
      <w:start w:val="1"/>
      <w:numFmt w:val="lowerLetter"/>
      <w:pStyle w:val="Subpara"/>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8"/>
  </w:num>
  <w:num w:numId="3">
    <w:abstractNumId w:val="13"/>
  </w:num>
  <w:num w:numId="4">
    <w:abstractNumId w:val="17"/>
  </w:num>
  <w:num w:numId="5">
    <w:abstractNumId w:val="6"/>
  </w:num>
  <w:num w:numId="6">
    <w:abstractNumId w:val="5"/>
  </w:num>
  <w:num w:numId="7">
    <w:abstractNumId w:val="11"/>
  </w:num>
  <w:num w:numId="8">
    <w:abstractNumId w:val="3"/>
  </w:num>
  <w:num w:numId="9">
    <w:abstractNumId w:val="2"/>
  </w:num>
  <w:num w:numId="10">
    <w:abstractNumId w:val="1"/>
  </w:num>
  <w:num w:numId="11">
    <w:abstractNumId w:val="9"/>
  </w:num>
  <w:num w:numId="12">
    <w:abstractNumId w:val="16"/>
  </w:num>
  <w:num w:numId="13">
    <w:abstractNumId w:val="14"/>
  </w:num>
  <w:num w:numId="14">
    <w:abstractNumId w:val="8"/>
  </w:num>
  <w:num w:numId="15">
    <w:abstractNumId w:val="12"/>
  </w:num>
  <w:num w:numId="16">
    <w:abstractNumId w:val="7"/>
  </w:num>
  <w:num w:numId="17">
    <w:abstractNumId w:val="0"/>
  </w:num>
  <w:num w:numId="18">
    <w:abstractNumId w:val="1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E3A"/>
    <w:rsid w:val="000076D6"/>
    <w:rsid w:val="00082C7D"/>
    <w:rsid w:val="000F0FAD"/>
    <w:rsid w:val="00105009"/>
    <w:rsid w:val="001152B5"/>
    <w:rsid w:val="00131AD3"/>
    <w:rsid w:val="001735E8"/>
    <w:rsid w:val="001C2F0D"/>
    <w:rsid w:val="001D2C57"/>
    <w:rsid w:val="00222002"/>
    <w:rsid w:val="002615F4"/>
    <w:rsid w:val="0027383B"/>
    <w:rsid w:val="00295F7A"/>
    <w:rsid w:val="002A6836"/>
    <w:rsid w:val="002B7536"/>
    <w:rsid w:val="002F6FB5"/>
    <w:rsid w:val="00350DD7"/>
    <w:rsid w:val="003518E2"/>
    <w:rsid w:val="00382888"/>
    <w:rsid w:val="003E7331"/>
    <w:rsid w:val="00493158"/>
    <w:rsid w:val="004F3EFC"/>
    <w:rsid w:val="00541FA3"/>
    <w:rsid w:val="005B0E3A"/>
    <w:rsid w:val="005C1B81"/>
    <w:rsid w:val="00613429"/>
    <w:rsid w:val="006848A8"/>
    <w:rsid w:val="00690755"/>
    <w:rsid w:val="006C73A0"/>
    <w:rsid w:val="00701D16"/>
    <w:rsid w:val="007379F2"/>
    <w:rsid w:val="00751358"/>
    <w:rsid w:val="00751948"/>
    <w:rsid w:val="007A11A7"/>
    <w:rsid w:val="007B4803"/>
    <w:rsid w:val="007D2F6A"/>
    <w:rsid w:val="00821907"/>
    <w:rsid w:val="008671C8"/>
    <w:rsid w:val="00872F08"/>
    <w:rsid w:val="00875B87"/>
    <w:rsid w:val="009158D7"/>
    <w:rsid w:val="00961CC7"/>
    <w:rsid w:val="009A2DDF"/>
    <w:rsid w:val="00A36BCD"/>
    <w:rsid w:val="00A44017"/>
    <w:rsid w:val="00A637DB"/>
    <w:rsid w:val="00A66100"/>
    <w:rsid w:val="00AA706A"/>
    <w:rsid w:val="00AC02C2"/>
    <w:rsid w:val="00B16C9D"/>
    <w:rsid w:val="00B44F67"/>
    <w:rsid w:val="00B71F6C"/>
    <w:rsid w:val="00CB39C5"/>
    <w:rsid w:val="00D12EA4"/>
    <w:rsid w:val="00D21B60"/>
    <w:rsid w:val="00D52DB4"/>
    <w:rsid w:val="00DE4B0B"/>
    <w:rsid w:val="00DF7DD7"/>
    <w:rsid w:val="00E0346A"/>
    <w:rsid w:val="00E34DDF"/>
    <w:rsid w:val="00E6022A"/>
    <w:rsid w:val="00EA6A03"/>
    <w:rsid w:val="00EE750A"/>
    <w:rsid w:val="00F44630"/>
    <w:rsid w:val="00F8685C"/>
    <w:rsid w:val="00FB3AF6"/>
    <w:rsid w:val="00FF77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link w:val="CommentTextChar"/>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paragraph" w:styleId="BalloonText">
    <w:name w:val="Balloon Text"/>
    <w:basedOn w:val="Normal"/>
    <w:link w:val="BalloonTextChar"/>
    <w:uiPriority w:val="99"/>
    <w:semiHidden/>
    <w:unhideWhenUsed/>
    <w:rsid w:val="00CB39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9C5"/>
    <w:rPr>
      <w:rFonts w:ascii="Tahoma" w:hAnsi="Tahoma" w:cs="Tahoma"/>
      <w:sz w:val="16"/>
      <w:szCs w:val="16"/>
    </w:rPr>
  </w:style>
  <w:style w:type="character" w:styleId="CommentReference">
    <w:name w:val="annotation reference"/>
    <w:basedOn w:val="DefaultParagraphFont"/>
    <w:uiPriority w:val="99"/>
    <w:semiHidden/>
    <w:unhideWhenUsed/>
    <w:rsid w:val="00A36BCD"/>
    <w:rPr>
      <w:sz w:val="16"/>
      <w:szCs w:val="16"/>
    </w:rPr>
  </w:style>
  <w:style w:type="paragraph" w:styleId="CommentSubject">
    <w:name w:val="annotation subject"/>
    <w:basedOn w:val="CommentText"/>
    <w:next w:val="CommentText"/>
    <w:link w:val="CommentSubjectChar"/>
    <w:uiPriority w:val="99"/>
    <w:semiHidden/>
    <w:unhideWhenUsed/>
    <w:rsid w:val="00A36BCD"/>
    <w:rPr>
      <w:b/>
      <w:bCs/>
    </w:rPr>
  </w:style>
  <w:style w:type="character" w:customStyle="1" w:styleId="CommentTextChar">
    <w:name w:val="Comment Text Char"/>
    <w:basedOn w:val="DefaultParagraphFont"/>
    <w:link w:val="CommentText"/>
    <w:semiHidden/>
    <w:rsid w:val="00A36BCD"/>
  </w:style>
  <w:style w:type="character" w:customStyle="1" w:styleId="CommentSubjectChar">
    <w:name w:val="Comment Subject Char"/>
    <w:basedOn w:val="CommentTextChar"/>
    <w:link w:val="CommentSubject"/>
    <w:uiPriority w:val="99"/>
    <w:semiHidden/>
    <w:rsid w:val="00A36BC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link w:val="CommentTextChar"/>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paragraph" w:styleId="BalloonText">
    <w:name w:val="Balloon Text"/>
    <w:basedOn w:val="Normal"/>
    <w:link w:val="BalloonTextChar"/>
    <w:uiPriority w:val="99"/>
    <w:semiHidden/>
    <w:unhideWhenUsed/>
    <w:rsid w:val="00CB39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9C5"/>
    <w:rPr>
      <w:rFonts w:ascii="Tahoma" w:hAnsi="Tahoma" w:cs="Tahoma"/>
      <w:sz w:val="16"/>
      <w:szCs w:val="16"/>
    </w:rPr>
  </w:style>
  <w:style w:type="character" w:styleId="CommentReference">
    <w:name w:val="annotation reference"/>
    <w:basedOn w:val="DefaultParagraphFont"/>
    <w:uiPriority w:val="99"/>
    <w:semiHidden/>
    <w:unhideWhenUsed/>
    <w:rsid w:val="00A36BCD"/>
    <w:rPr>
      <w:sz w:val="16"/>
      <w:szCs w:val="16"/>
    </w:rPr>
  </w:style>
  <w:style w:type="paragraph" w:styleId="CommentSubject">
    <w:name w:val="annotation subject"/>
    <w:basedOn w:val="CommentText"/>
    <w:next w:val="CommentText"/>
    <w:link w:val="CommentSubjectChar"/>
    <w:uiPriority w:val="99"/>
    <w:semiHidden/>
    <w:unhideWhenUsed/>
    <w:rsid w:val="00A36BCD"/>
    <w:rPr>
      <w:b/>
      <w:bCs/>
    </w:rPr>
  </w:style>
  <w:style w:type="character" w:customStyle="1" w:styleId="CommentTextChar">
    <w:name w:val="Comment Text Char"/>
    <w:basedOn w:val="DefaultParagraphFont"/>
    <w:link w:val="CommentText"/>
    <w:semiHidden/>
    <w:rsid w:val="00A36BCD"/>
  </w:style>
  <w:style w:type="character" w:customStyle="1" w:styleId="CommentSubjectChar">
    <w:name w:val="Comment Subject Char"/>
    <w:basedOn w:val="CommentTextChar"/>
    <w:link w:val="CommentSubject"/>
    <w:uiPriority w:val="99"/>
    <w:semiHidden/>
    <w:rsid w:val="00A36B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EFFB7-314B-4054-AD7B-93FC66350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789</Words>
  <Characters>4260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ASIC CLASS ORDER [CO xx/xxx]</vt:lpstr>
    </vt:vector>
  </TitlesOfParts>
  <Company>ASIC</Company>
  <LinksUpToDate>false</LinksUpToDate>
  <CharactersWithSpaces>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CLASS ORDER [CO xx/xxx]</dc:title>
  <dc:creator>gillian.kreuiter</dc:creator>
  <cp:lastModifiedBy>merrill.murray</cp:lastModifiedBy>
  <cp:revision>2</cp:revision>
  <dcterms:created xsi:type="dcterms:W3CDTF">2015-07-23T03:28:00Z</dcterms:created>
  <dcterms:modified xsi:type="dcterms:W3CDTF">2015-07-23T03:28:00Z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A4543272</vt:lpwstr>
  </property>
  <property fmtid="{D5CDD505-2E9C-101B-9397-08002B2CF9AE}" pid="4" name="Objective-Title">
    <vt:lpwstr>20150722 - Explanatory Statement - ASIC Corporations (Repeal) Instrument 2015/684</vt:lpwstr>
  </property>
  <property fmtid="{D5CDD505-2E9C-101B-9397-08002B2CF9AE}" pid="5" name="Objective-Comment">
    <vt:lpwstr>
    </vt:lpwstr>
  </property>
  <property fmtid="{D5CDD505-2E9C-101B-9397-08002B2CF9AE}" pid="6" name="Objective-CreationStamp">
    <vt:filetime>2015-07-20T05:25:01Z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2015-07-21T22:48:25Z</vt:filetime>
  </property>
  <property fmtid="{D5CDD505-2E9C-101B-9397-08002B2CF9AE}" pid="11" name="Objective-Owner">
    <vt:lpwstr>Richard.McMahon</vt:lpwstr>
  </property>
  <property fmtid="{D5CDD505-2E9C-101B-9397-08002B2CF9AE}" pid="12" name="Objective-Path">
    <vt:lpwstr>BCS:ASIC:POLICY &amp; REGULATORY FRAMEWORK:Policy Development:Technical Updates &amp; Other:Sunsetting Class Orders Project:DTCI:Working Documents:Banking and Insurance class orders [CO 04/909]. [CO 05/681], [CO 05/1070] and [CO 06/623] - [7993/15]:</vt:lpwstr>
  </property>
  <property fmtid="{D5CDD505-2E9C-101B-9397-08002B2CF9AE}" pid="13" name="Objective-Parent">
    <vt:lpwstr>Banking and Insurance class orders [CO 04/909]. [CO 05/681], [CO 05/1070] and [CO 06/623] - [7993/15]</vt:lpwstr>
  </property>
  <property fmtid="{D5CDD505-2E9C-101B-9397-08002B2CF9AE}" pid="14" name="Objective-State">
    <vt:lpwstr>Being Drafted</vt:lpwstr>
  </property>
  <property fmtid="{D5CDD505-2E9C-101B-9397-08002B2CF9AE}" pid="15" name="Objective-Version">
    <vt:lpwstr>0.5</vt:lpwstr>
  </property>
  <property fmtid="{D5CDD505-2E9C-101B-9397-08002B2CF9AE}" pid="16" name="Objective-VersionNumber">
    <vt:i4>5</vt:i4>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ies>
</file>