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D" w:rsidRPr="005C5B69" w:rsidRDefault="008A491D" w:rsidP="004351E2">
      <w:pPr>
        <w:pStyle w:val="LDTitle"/>
        <w:tabs>
          <w:tab w:val="left" w:pos="1418"/>
        </w:tabs>
        <w:spacing w:before="480"/>
        <w:rPr>
          <w:color w:val="000000"/>
        </w:rPr>
      </w:pPr>
      <w:r w:rsidRPr="005C5B69">
        <w:rPr>
          <w:color w:val="000000"/>
        </w:rPr>
        <w:t xml:space="preserve">Instrument number </w:t>
      </w:r>
      <w:r w:rsidR="004F591D" w:rsidRPr="005C5B69">
        <w:rPr>
          <w:color w:val="000000"/>
        </w:rPr>
        <w:t>CASA </w:t>
      </w:r>
      <w:r w:rsidR="007B2150">
        <w:rPr>
          <w:color w:val="000000"/>
        </w:rPr>
        <w:t>105</w:t>
      </w:r>
      <w:r w:rsidR="00E95524" w:rsidRPr="005C5B69">
        <w:rPr>
          <w:color w:val="000000"/>
        </w:rPr>
        <w:t>/1</w:t>
      </w:r>
      <w:r w:rsidR="0025000B">
        <w:rPr>
          <w:color w:val="000000"/>
        </w:rPr>
        <w:t>5</w:t>
      </w:r>
    </w:p>
    <w:p w:rsidR="008A491D" w:rsidRPr="00591E1D" w:rsidRDefault="008A491D" w:rsidP="008A491D">
      <w:pPr>
        <w:pStyle w:val="LDBodytext"/>
      </w:pPr>
      <w:r w:rsidRPr="00972C5F">
        <w:t xml:space="preserve">I, </w:t>
      </w:r>
      <w:r w:rsidR="0025000B" w:rsidRPr="008270BC">
        <w:t>GERARD JOHN CAMPBELL</w:t>
      </w:r>
      <w:r>
        <w:rPr>
          <w:caps/>
        </w:rPr>
        <w:t xml:space="preserve">, </w:t>
      </w:r>
      <w:r>
        <w:t>Executive Manager</w:t>
      </w:r>
      <w:r w:rsidR="00716D2E">
        <w:t>,</w:t>
      </w:r>
      <w:r>
        <w:t xml:space="preserve"> Operations Division, a delegate of CASA, </w:t>
      </w:r>
      <w:r w:rsidRPr="00591E1D">
        <w:t xml:space="preserve">make this instrument under </w:t>
      </w:r>
      <w:proofErr w:type="spellStart"/>
      <w:r>
        <w:t>sub</w:t>
      </w:r>
      <w:r w:rsidRPr="00591E1D">
        <w:t>regulation</w:t>
      </w:r>
      <w:proofErr w:type="spellEnd"/>
      <w:r w:rsidRPr="00591E1D">
        <w:t xml:space="preserve"> 17</w:t>
      </w:r>
      <w:r>
        <w:t>4D</w:t>
      </w:r>
      <w:r w:rsidR="00E46C70">
        <w:t> </w:t>
      </w:r>
      <w:r w:rsidRPr="00591E1D">
        <w:t>(</w:t>
      </w:r>
      <w:r>
        <w:t>1</w:t>
      </w:r>
      <w:r w:rsidRPr="00591E1D">
        <w:t xml:space="preserve">) of the </w:t>
      </w:r>
      <w:r>
        <w:rPr>
          <w:i/>
        </w:rPr>
        <w:t>Civil Aviation</w:t>
      </w:r>
      <w:r w:rsidRPr="00591E1D">
        <w:rPr>
          <w:i/>
        </w:rPr>
        <w:t xml:space="preserve"> Regulations 19</w:t>
      </w:r>
      <w:r>
        <w:rPr>
          <w:i/>
        </w:rPr>
        <w:t>8</w:t>
      </w:r>
      <w:r w:rsidRPr="00591E1D">
        <w:rPr>
          <w:i/>
        </w:rPr>
        <w:t>8.</w:t>
      </w:r>
    </w:p>
    <w:p w:rsidR="008A491D" w:rsidRPr="006D4E71" w:rsidRDefault="006D4E71" w:rsidP="004351E2">
      <w:pPr>
        <w:pStyle w:val="LDSignatory"/>
        <w:spacing w:before="1080"/>
        <w:rPr>
          <w:rFonts w:ascii="Arial" w:hAnsi="Arial" w:cs="Arial"/>
          <w:b/>
        </w:rPr>
      </w:pPr>
      <w:bookmarkStart w:id="0" w:name="OLE_LINK1"/>
      <w:r w:rsidRPr="006D4E71">
        <w:rPr>
          <w:rFonts w:ascii="Arial" w:hAnsi="Arial" w:cs="Arial"/>
          <w:b/>
        </w:rPr>
        <w:t>[S</w:t>
      </w:r>
      <w:bookmarkStart w:id="1" w:name="_GoBack"/>
      <w:bookmarkEnd w:id="1"/>
      <w:r w:rsidRPr="006D4E71">
        <w:rPr>
          <w:rFonts w:ascii="Arial" w:hAnsi="Arial" w:cs="Arial"/>
          <w:b/>
        </w:rPr>
        <w:t>igned G.J. Campbell]</w:t>
      </w:r>
    </w:p>
    <w:p w:rsidR="008A491D" w:rsidRDefault="0025000B" w:rsidP="008A491D">
      <w:pPr>
        <w:pStyle w:val="LDBodytext"/>
      </w:pPr>
      <w:r w:rsidRPr="008270BC">
        <w:t>Gerard J</w:t>
      </w:r>
      <w:r>
        <w:t>.</w:t>
      </w:r>
      <w:r w:rsidRPr="008270BC">
        <w:t xml:space="preserve"> Campbell</w:t>
      </w:r>
      <w:r w:rsidR="004F591D">
        <w:br/>
      </w:r>
      <w:r w:rsidR="008A491D">
        <w:t>Executive Manager</w:t>
      </w:r>
      <w:r w:rsidR="004F591D">
        <w:br/>
      </w:r>
      <w:r w:rsidR="008A491D">
        <w:t>Operations Division</w:t>
      </w:r>
    </w:p>
    <w:p w:rsidR="008A491D" w:rsidRPr="00C739BA" w:rsidRDefault="006D4E71" w:rsidP="008A491D">
      <w:pPr>
        <w:pStyle w:val="LDDate"/>
      </w:pPr>
      <w:r>
        <w:t>20</w:t>
      </w:r>
      <w:r w:rsidR="0025000B">
        <w:t> </w:t>
      </w:r>
      <w:r w:rsidR="00716D2E">
        <w:t>Ju</w:t>
      </w:r>
      <w:r w:rsidR="0025000B">
        <w:t>l</w:t>
      </w:r>
      <w:r w:rsidR="00716D2E">
        <w:t>y</w:t>
      </w:r>
      <w:r w:rsidR="008A491D">
        <w:t xml:space="preserve"> 201</w:t>
      </w:r>
      <w:r w:rsidR="0025000B">
        <w:t>5</w:t>
      </w:r>
    </w:p>
    <w:bookmarkEnd w:id="0"/>
    <w:p w:rsidR="008A491D" w:rsidRPr="005C5B69" w:rsidRDefault="008A491D" w:rsidP="005C5B69">
      <w:pPr>
        <w:pStyle w:val="LDDescription"/>
        <w:rPr>
          <w:color w:val="000000"/>
        </w:rPr>
      </w:pPr>
      <w:r w:rsidRPr="005C5B69">
        <w:rPr>
          <w:color w:val="000000"/>
        </w:rPr>
        <w:t>Instructions</w:t>
      </w:r>
      <w:r w:rsidR="006B4C4E" w:rsidRPr="005C5B69">
        <w:rPr>
          <w:color w:val="000000"/>
        </w:rPr>
        <w:t> —</w:t>
      </w:r>
      <w:r w:rsidR="005C5B69">
        <w:rPr>
          <w:color w:val="000000"/>
        </w:rPr>
        <w:t xml:space="preserve"> </w:t>
      </w:r>
      <w:r w:rsidRPr="005C5B69">
        <w:rPr>
          <w:color w:val="000000"/>
        </w:rPr>
        <w:t>V.F.R. flight</w:t>
      </w:r>
      <w:r w:rsidR="008439DA" w:rsidRPr="005C5B69">
        <w:rPr>
          <w:color w:val="000000"/>
        </w:rPr>
        <w:t xml:space="preserve">s conducted by </w:t>
      </w:r>
      <w:r w:rsidR="0025000B">
        <w:rPr>
          <w:color w:val="000000"/>
        </w:rPr>
        <w:t>CGG Aviation (Australia) Pty Ltd</w:t>
      </w:r>
    </w:p>
    <w:p w:rsidR="008A491D" w:rsidRPr="006B4C4E" w:rsidRDefault="008A491D" w:rsidP="006B4C4E">
      <w:pPr>
        <w:pStyle w:val="LDClauseHeading"/>
        <w:rPr>
          <w:rFonts w:cs="Arial"/>
        </w:rPr>
      </w:pPr>
      <w:r w:rsidRPr="000B16FF">
        <w:rPr>
          <w:rFonts w:cs="Arial"/>
        </w:rPr>
        <w:t>1</w:t>
      </w:r>
      <w:r>
        <w:rPr>
          <w:rFonts w:ascii="Times New Roman" w:hAnsi="Times New Roman"/>
        </w:rPr>
        <w:tab/>
      </w:r>
      <w:r w:rsidRPr="006B4C4E">
        <w:rPr>
          <w:rFonts w:cs="Arial"/>
        </w:rPr>
        <w:t>Duration</w:t>
      </w:r>
    </w:p>
    <w:p w:rsidR="008A491D" w:rsidRPr="00591E1D" w:rsidRDefault="008A491D" w:rsidP="008A491D">
      <w:pPr>
        <w:pStyle w:val="LDClause"/>
        <w:tabs>
          <w:tab w:val="clear" w:pos="454"/>
          <w:tab w:val="clear" w:pos="737"/>
        </w:tabs>
        <w:ind w:left="0" w:firstLine="720"/>
      </w:pPr>
      <w:r w:rsidRPr="00591E1D">
        <w:t>This instrument</w:t>
      </w:r>
      <w:r>
        <w:t>:</w:t>
      </w:r>
    </w:p>
    <w:p w:rsidR="008A491D" w:rsidRPr="00591E1D" w:rsidRDefault="008A491D" w:rsidP="004F591D">
      <w:pPr>
        <w:pStyle w:val="LDP1a"/>
      </w:pPr>
      <w:r w:rsidRPr="00591E1D">
        <w:t>(a)</w:t>
      </w:r>
      <w:r>
        <w:tab/>
      </w:r>
      <w:proofErr w:type="gramStart"/>
      <w:r>
        <w:t>commences</w:t>
      </w:r>
      <w:proofErr w:type="gramEnd"/>
      <w:r>
        <w:t xml:space="preserve"> on </w:t>
      </w:r>
      <w:r w:rsidR="00DB426B">
        <w:t xml:space="preserve">the day </w:t>
      </w:r>
      <w:r w:rsidR="007D30AC">
        <w:t xml:space="preserve">after </w:t>
      </w:r>
      <w:r w:rsidR="00DB426B">
        <w:t>regist</w:t>
      </w:r>
      <w:r w:rsidR="00C167D7">
        <w:t>ration</w:t>
      </w:r>
      <w:r>
        <w:t xml:space="preserve">; </w:t>
      </w:r>
      <w:r w:rsidRPr="00591E1D">
        <w:t>and</w:t>
      </w:r>
    </w:p>
    <w:p w:rsidR="008A491D" w:rsidRPr="00591E1D" w:rsidRDefault="00E95524" w:rsidP="004F591D">
      <w:pPr>
        <w:pStyle w:val="LDP1a"/>
      </w:pPr>
      <w:r>
        <w:t>(b)</w:t>
      </w:r>
      <w:r w:rsidR="008A491D">
        <w:tab/>
      </w:r>
      <w:proofErr w:type="gramStart"/>
      <w:r w:rsidR="00DB426B">
        <w:t>expires</w:t>
      </w:r>
      <w:proofErr w:type="gramEnd"/>
      <w:r w:rsidR="008A491D" w:rsidRPr="00591E1D">
        <w:t xml:space="preserve"> at the end of</w:t>
      </w:r>
      <w:r w:rsidR="008A491D">
        <w:t xml:space="preserve"> </w:t>
      </w:r>
      <w:r w:rsidR="00327C73">
        <w:t>August </w:t>
      </w:r>
      <w:r w:rsidR="008A491D">
        <w:t>201</w:t>
      </w:r>
      <w:r w:rsidR="00327C73">
        <w:t>6</w:t>
      </w:r>
      <w:r w:rsidR="00DB426B">
        <w:t>, as if it had been repealed by another instrument</w:t>
      </w:r>
      <w:r w:rsidR="008A491D">
        <w:t>.</w:t>
      </w:r>
    </w:p>
    <w:p w:rsidR="008A491D" w:rsidRPr="00591E1D" w:rsidRDefault="008A491D" w:rsidP="008A491D">
      <w:pPr>
        <w:pStyle w:val="LDClauseHeading"/>
        <w:tabs>
          <w:tab w:val="clear" w:pos="737"/>
        </w:tabs>
        <w:ind w:left="0" w:firstLine="0"/>
        <w:outlineLvl w:val="0"/>
        <w:rPr>
          <w:rFonts w:ascii="Times New Roman" w:hAnsi="Times New Roman"/>
        </w:rPr>
      </w:pPr>
      <w:r w:rsidRPr="000B16FF">
        <w:rPr>
          <w:rFonts w:cs="Arial"/>
        </w:rPr>
        <w:t>2</w:t>
      </w:r>
      <w:r>
        <w:rPr>
          <w:rFonts w:ascii="Times New Roman" w:hAnsi="Times New Roman"/>
        </w:rPr>
        <w:tab/>
      </w:r>
      <w:r w:rsidRPr="006B4C4E">
        <w:rPr>
          <w:rFonts w:cs="Arial"/>
        </w:rPr>
        <w:t>Application</w:t>
      </w:r>
    </w:p>
    <w:p w:rsidR="008A491D" w:rsidRDefault="008A491D" w:rsidP="008A491D">
      <w:pPr>
        <w:pStyle w:val="LDClause"/>
        <w:tabs>
          <w:tab w:val="clear" w:pos="454"/>
          <w:tab w:val="clear" w:pos="737"/>
        </w:tabs>
        <w:ind w:left="720" w:firstLine="0"/>
      </w:pPr>
      <w:r w:rsidRPr="00591E1D">
        <w:t xml:space="preserve">This instrument applies to </w:t>
      </w:r>
      <w:r>
        <w:t>V.F.R</w:t>
      </w:r>
      <w:r w:rsidR="00DB426B">
        <w:t>.</w:t>
      </w:r>
      <w:r>
        <w:t xml:space="preserve"> flights co</w:t>
      </w:r>
      <w:r w:rsidR="00423C00">
        <w:t xml:space="preserve">nducted in aircraft operated </w:t>
      </w:r>
      <w:r w:rsidR="00DB426B">
        <w:t>by CGG Aviation (Australia)</w:t>
      </w:r>
      <w:r w:rsidRPr="005C5B69">
        <w:t xml:space="preserve"> Pty Ltd</w:t>
      </w:r>
      <w:r w:rsidR="009F4940" w:rsidRPr="005C5B69">
        <w:t>,</w:t>
      </w:r>
      <w:r w:rsidRPr="00EE7961">
        <w:t xml:space="preserve"> </w:t>
      </w:r>
      <w:r w:rsidR="00DB426B">
        <w:t>Aviation Reference Number 511067</w:t>
      </w:r>
      <w:r w:rsidRPr="00423C00">
        <w:t xml:space="preserve"> (the</w:t>
      </w:r>
      <w:r w:rsidRPr="00591E1D">
        <w:t xml:space="preserve"> </w:t>
      </w:r>
      <w:r w:rsidRPr="00591E1D">
        <w:rPr>
          <w:b/>
          <w:i/>
        </w:rPr>
        <w:t>operator</w:t>
      </w:r>
      <w:r w:rsidRPr="00591E1D">
        <w:t>)</w:t>
      </w:r>
      <w:r>
        <w:t>.</w:t>
      </w:r>
    </w:p>
    <w:p w:rsidR="008A491D" w:rsidRPr="00591E1D" w:rsidRDefault="008A491D" w:rsidP="008A491D">
      <w:pPr>
        <w:pStyle w:val="LDClauseHeading"/>
        <w:tabs>
          <w:tab w:val="clear" w:pos="737"/>
        </w:tabs>
        <w:ind w:left="0" w:firstLine="0"/>
        <w:outlineLvl w:val="0"/>
        <w:rPr>
          <w:rFonts w:ascii="Times New Roman" w:hAnsi="Times New Roman"/>
        </w:rPr>
      </w:pPr>
      <w:r w:rsidRPr="000B16FF">
        <w:rPr>
          <w:rFonts w:cs="Arial"/>
        </w:rPr>
        <w:t>3</w:t>
      </w:r>
      <w:r>
        <w:rPr>
          <w:rFonts w:ascii="Times New Roman" w:hAnsi="Times New Roman"/>
        </w:rPr>
        <w:tab/>
      </w:r>
      <w:r w:rsidRPr="006B4C4E">
        <w:rPr>
          <w:rFonts w:cs="Arial"/>
        </w:rPr>
        <w:t>Instructions</w:t>
      </w:r>
    </w:p>
    <w:p w:rsidR="008A491D" w:rsidRDefault="008A491D" w:rsidP="008A491D">
      <w:pPr>
        <w:pStyle w:val="LDClause"/>
        <w:tabs>
          <w:tab w:val="clear" w:pos="454"/>
          <w:tab w:val="clear" w:pos="737"/>
        </w:tabs>
        <w:ind w:left="720" w:firstLine="0"/>
      </w:pPr>
      <w:r>
        <w:t>I issue the instructions in Schedule 1.</w:t>
      </w:r>
    </w:p>
    <w:p w:rsidR="008A491D" w:rsidRDefault="008A491D" w:rsidP="008A491D">
      <w:pPr>
        <w:pStyle w:val="LDScheduleheading"/>
        <w:outlineLvl w:val="0"/>
      </w:pPr>
      <w:r>
        <w:t>Schedule 1</w:t>
      </w:r>
      <w:r w:rsidR="000B16FF">
        <w:tab/>
      </w:r>
      <w:r>
        <w:t>Instructions</w:t>
      </w:r>
    </w:p>
    <w:p w:rsidR="008A491D" w:rsidRDefault="008A491D" w:rsidP="008A491D">
      <w:pPr>
        <w:pStyle w:val="LDScheduleClause"/>
      </w:pPr>
      <w:r>
        <w:tab/>
        <w:t>1</w:t>
      </w:r>
      <w:r>
        <w:tab/>
        <w:t>The operator may use GPS navigation equipment on board the aircraft to obtain positive position fix</w:t>
      </w:r>
      <w:r w:rsidR="00B52096">
        <w:t>es</w:t>
      </w:r>
      <w:r>
        <w:t xml:space="preserve"> for the aircraft when conducting V.F.R. flight over the sea </w:t>
      </w:r>
      <w:r w:rsidR="00B52096">
        <w:t>below</w:t>
      </w:r>
      <w:r>
        <w:t xml:space="preserve"> 2</w:t>
      </w:r>
      <w:r w:rsidR="006B4C4E">
        <w:t> </w:t>
      </w:r>
      <w:r>
        <w:t>000</w:t>
      </w:r>
      <w:r w:rsidR="00B52096">
        <w:t xml:space="preserve"> </w:t>
      </w:r>
      <w:proofErr w:type="spellStart"/>
      <w:r>
        <w:t>ft</w:t>
      </w:r>
      <w:proofErr w:type="spellEnd"/>
      <w:r>
        <w:t xml:space="preserve"> AMSL.</w:t>
      </w:r>
    </w:p>
    <w:p w:rsidR="008A491D" w:rsidRDefault="008A491D" w:rsidP="007D30AC">
      <w:pPr>
        <w:pStyle w:val="LDScheduleClause"/>
        <w:keepNext/>
      </w:pPr>
      <w:r>
        <w:tab/>
        <w:t>2</w:t>
      </w:r>
      <w:r>
        <w:tab/>
        <w:t>The operator must ensure that the aircraft is fitted with a GPS that meets the requirements of:</w:t>
      </w:r>
    </w:p>
    <w:p w:rsidR="008A491D" w:rsidRDefault="008A491D" w:rsidP="00423C00">
      <w:pPr>
        <w:pStyle w:val="LDP1a"/>
      </w:pPr>
      <w:r>
        <w:t>(</w:t>
      </w:r>
      <w:r w:rsidR="00E95524">
        <w:t>a)</w:t>
      </w:r>
      <w:r>
        <w:tab/>
        <w:t xml:space="preserve">TSO-C129a, TSO-C145a or TSO-C146a; and </w:t>
      </w:r>
    </w:p>
    <w:p w:rsidR="008A491D" w:rsidRDefault="008A491D" w:rsidP="00423C00">
      <w:pPr>
        <w:pStyle w:val="LDP1a"/>
      </w:pPr>
      <w:r>
        <w:t>(b)</w:t>
      </w:r>
      <w:r>
        <w:tab/>
        <w:t>AC21-36.</w:t>
      </w:r>
    </w:p>
    <w:p w:rsidR="008A491D" w:rsidRDefault="008A491D" w:rsidP="008A491D">
      <w:pPr>
        <w:pStyle w:val="LDScheduleClause"/>
      </w:pPr>
      <w:r>
        <w:tab/>
        <w:t>3</w:t>
      </w:r>
      <w:r>
        <w:tab/>
        <w:t xml:space="preserve">The operator of the aircraft must ensure that the pilot in command is competent </w:t>
      </w:r>
      <w:r w:rsidR="003B7C04">
        <w:t>in</w:t>
      </w:r>
      <w:r>
        <w:t xml:space="preserve"> the operation of the fitted GPS.</w:t>
      </w:r>
    </w:p>
    <w:p w:rsidR="008A491D" w:rsidRDefault="008A491D" w:rsidP="008A491D">
      <w:pPr>
        <w:pStyle w:val="LDScheduleClause"/>
      </w:pPr>
      <w:r>
        <w:lastRenderedPageBreak/>
        <w:tab/>
        <w:t>4</w:t>
      </w:r>
      <w:r>
        <w:tab/>
        <w:t>A copy of the GPS operations manual must be carried in the aircraft.</w:t>
      </w:r>
    </w:p>
    <w:p w:rsidR="008A491D" w:rsidRDefault="008A491D" w:rsidP="008A491D">
      <w:pPr>
        <w:pStyle w:val="LDScheduleClause"/>
      </w:pPr>
      <w:r>
        <w:tab/>
        <w:t>5</w:t>
      </w:r>
      <w:r>
        <w:tab/>
        <w:t>The pilot in command must maintain a line plot of the aircraft position in relation to suitable aerodromes.</w:t>
      </w:r>
    </w:p>
    <w:p w:rsidR="008A491D" w:rsidRDefault="008A491D" w:rsidP="008A491D">
      <w:pPr>
        <w:pStyle w:val="LDScheduleClause"/>
      </w:pPr>
      <w:r>
        <w:tab/>
        <w:t>6</w:t>
      </w:r>
      <w:r>
        <w:tab/>
        <w:t>The pilot in command must record the aircraft’s position at 15 minute intervals (GPS position as indicated by the fitted GPS) with time recorded.</w:t>
      </w:r>
    </w:p>
    <w:p w:rsidR="008A491D" w:rsidRDefault="008A491D" w:rsidP="008A491D">
      <w:pPr>
        <w:pStyle w:val="LDScheduleClause"/>
      </w:pPr>
      <w:r>
        <w:tab/>
        <w:t>7</w:t>
      </w:r>
      <w:r>
        <w:tab/>
        <w:t xml:space="preserve">The pilot in command must nominate a crew member who will plot the aircraft’s position on the applicable line plot at 15 minute intervals (GPS position as indicated by the fitted GPS) with time recorded. </w:t>
      </w:r>
    </w:p>
    <w:p w:rsidR="008A491D" w:rsidRDefault="008A491D" w:rsidP="008A491D">
      <w:pPr>
        <w:pStyle w:val="LDScheduleClause"/>
      </w:pPr>
      <w:r>
        <w:tab/>
        <w:t>8</w:t>
      </w:r>
      <w:r>
        <w:tab/>
        <w:t xml:space="preserve">If there is a failure of the fitted GPS or </w:t>
      </w:r>
      <w:r w:rsidR="003B7C04">
        <w:t xml:space="preserve">a </w:t>
      </w:r>
      <w:r>
        <w:t>RAIM warning, the pilot in command must ensure that the aircraft is tracked to the oper</w:t>
      </w:r>
      <w:r w:rsidR="004152F8">
        <w:t>ating base using dead reckoning (</w:t>
      </w:r>
      <w:r w:rsidR="004152F8" w:rsidRPr="004152F8">
        <w:rPr>
          <w:b/>
          <w:i/>
        </w:rPr>
        <w:t>DR</w:t>
      </w:r>
      <w:r w:rsidR="004152F8">
        <w:t xml:space="preserve">) </w:t>
      </w:r>
      <w:r>
        <w:t>techniques with the assistance of the last known position recorded, the current information derived from the GPS plotter position and a waypoint of the operating base stored with the GPS plotter.</w:t>
      </w:r>
    </w:p>
    <w:p w:rsidR="008A491D" w:rsidRDefault="008A491D" w:rsidP="008A491D">
      <w:pPr>
        <w:pStyle w:val="LDScheduleClause"/>
      </w:pPr>
      <w:r>
        <w:tab/>
        <w:t>9</w:t>
      </w:r>
      <w:r>
        <w:tab/>
        <w:t>The operator and pilot in command must ensure that there are suitable alternate aerodromes</w:t>
      </w:r>
      <w:r w:rsidR="007569E5">
        <w:t>,</w:t>
      </w:r>
      <w:r>
        <w:t xml:space="preserve"> other than the operating bases</w:t>
      </w:r>
      <w:r w:rsidR="007569E5">
        <w:t>,</w:t>
      </w:r>
      <w:r>
        <w:t xml:space="preserve"> along the coast </w:t>
      </w:r>
      <w:r w:rsidR="007569E5">
        <w:t xml:space="preserve">adjacent to </w:t>
      </w:r>
      <w:r>
        <w:t>the spotting area.</w:t>
      </w:r>
    </w:p>
    <w:p w:rsidR="008A491D" w:rsidRDefault="008A491D" w:rsidP="008A491D">
      <w:pPr>
        <w:pStyle w:val="LDScheduleClause"/>
      </w:pPr>
      <w:r>
        <w:tab/>
        <w:t>10</w:t>
      </w:r>
      <w:r>
        <w:tab/>
        <w:t xml:space="preserve">The pilot in command must ensure that on task fuel reserve of 50 minutes is maintained to allow the aircraft to, in a worst case scenario, track directly </w:t>
      </w:r>
      <w:r w:rsidR="00D01427">
        <w:t xml:space="preserve">to the coast </w:t>
      </w:r>
      <w:r>
        <w:t>and</w:t>
      </w:r>
      <w:r w:rsidR="00D01427">
        <w:t>,</w:t>
      </w:r>
      <w:r>
        <w:t xml:space="preserve"> upon reaching the coast line</w:t>
      </w:r>
      <w:r w:rsidR="00D01427">
        <w:t>,</w:t>
      </w:r>
      <w:r>
        <w:t xml:space="preserve"> visually navigate to the nearest suitable aerodrome</w:t>
      </w:r>
      <w:r w:rsidR="00D01427">
        <w:t>,</w:t>
      </w:r>
      <w:r>
        <w:t xml:space="preserve"> whilst maintaining the operator</w:t>
      </w:r>
      <w:r w:rsidR="004152F8">
        <w:t>’</w:t>
      </w:r>
      <w:r>
        <w:t>s mandated reserve of 60 minutes.</w:t>
      </w:r>
    </w:p>
    <w:p w:rsidR="004152F8" w:rsidRDefault="008A491D" w:rsidP="008A491D">
      <w:pPr>
        <w:pStyle w:val="LDScheduleClause"/>
      </w:pPr>
      <w:r>
        <w:tab/>
        <w:t>11</w:t>
      </w:r>
      <w:r>
        <w:tab/>
        <w:t>If there is a failure of the fitted GPS, the aircraft is to climb immediately to the LSALT (as a minimum) and track to the operating base or suitable alternate</w:t>
      </w:r>
      <w:r w:rsidR="00D01427">
        <w:t xml:space="preserve"> aerodrome</w:t>
      </w:r>
      <w:r>
        <w:t xml:space="preserve"> by</w:t>
      </w:r>
      <w:r w:rsidR="004152F8">
        <w:t xml:space="preserve"> at least 1 of the following:</w:t>
      </w:r>
    </w:p>
    <w:p w:rsidR="004152F8" w:rsidRDefault="004152F8" w:rsidP="004152F8">
      <w:pPr>
        <w:pStyle w:val="LDP1a"/>
      </w:pPr>
      <w:r>
        <w:t>(a)</w:t>
      </w:r>
      <w:r>
        <w:tab/>
        <w:t>DR navigation;</w:t>
      </w:r>
    </w:p>
    <w:p w:rsidR="004152F8" w:rsidRDefault="004152F8" w:rsidP="004152F8">
      <w:pPr>
        <w:pStyle w:val="LDP1a"/>
      </w:pPr>
      <w:r>
        <w:t>(b)</w:t>
      </w:r>
      <w:r>
        <w:tab/>
      </w:r>
      <w:proofErr w:type="gramStart"/>
      <w:r>
        <w:t>a</w:t>
      </w:r>
      <w:proofErr w:type="gramEnd"/>
      <w:r>
        <w:t xml:space="preserve"> radio navigation aid.</w:t>
      </w:r>
    </w:p>
    <w:p w:rsidR="00E62E50" w:rsidRDefault="00E62E50">
      <w:pPr>
        <w:pBdr>
          <w:bottom w:val="single" w:sz="6" w:space="1" w:color="auto"/>
        </w:pBdr>
      </w:pPr>
    </w:p>
    <w:sectPr w:rsidR="00E62E50" w:rsidSect="00AA6F7E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C5" w:rsidRDefault="00AB4FC5">
      <w:r>
        <w:separator/>
      </w:r>
    </w:p>
  </w:endnote>
  <w:endnote w:type="continuationSeparator" w:id="0">
    <w:p w:rsidR="00AB4FC5" w:rsidRDefault="00AB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92" w:rsidRDefault="00433A92">
    <w:pPr>
      <w:pStyle w:val="LDFooter"/>
    </w:pPr>
    <w:r>
      <w:t>Instrument number CASA </w:t>
    </w:r>
    <w:r w:rsidR="007B2150">
      <w:t>105</w:t>
    </w:r>
    <w:r>
      <w:t>/1</w:t>
    </w:r>
    <w:r w:rsidR="004152F8">
      <w:t>5</w:t>
    </w:r>
    <w:r w:rsidRPr="005479D0">
      <w:tab/>
      <w:t xml:space="preserve">Page </w:t>
    </w:r>
    <w:r w:rsidRPr="005479D0">
      <w:rPr>
        <w:rStyle w:val="PageNumber"/>
      </w:rPr>
      <w:fldChar w:fldCharType="begin"/>
    </w:r>
    <w:r w:rsidRPr="005479D0">
      <w:rPr>
        <w:rStyle w:val="PageNumber"/>
      </w:rPr>
      <w:instrText xml:space="preserve"> PAGE </w:instrText>
    </w:r>
    <w:r w:rsidRPr="005479D0">
      <w:rPr>
        <w:rStyle w:val="PageNumber"/>
      </w:rPr>
      <w:fldChar w:fldCharType="separate"/>
    </w:r>
    <w:r w:rsidR="006D4E71">
      <w:rPr>
        <w:rStyle w:val="PageNumber"/>
        <w:noProof/>
      </w:rPr>
      <w:t>2</w:t>
    </w:r>
    <w:r w:rsidRPr="005479D0">
      <w:rPr>
        <w:rStyle w:val="PageNumber"/>
      </w:rPr>
      <w:fldChar w:fldCharType="end"/>
    </w:r>
    <w:r w:rsidRPr="005479D0">
      <w:rPr>
        <w:rStyle w:val="PageNumber"/>
      </w:rPr>
      <w:t xml:space="preserve"> of </w:t>
    </w:r>
    <w:r w:rsidRPr="005479D0">
      <w:rPr>
        <w:rStyle w:val="PageNumber"/>
      </w:rPr>
      <w:fldChar w:fldCharType="begin"/>
    </w:r>
    <w:r w:rsidRPr="005479D0">
      <w:rPr>
        <w:rStyle w:val="PageNumber"/>
      </w:rPr>
      <w:instrText xml:space="preserve"> NUMPAGES </w:instrText>
    </w:r>
    <w:r w:rsidRPr="005479D0">
      <w:rPr>
        <w:rStyle w:val="PageNumber"/>
      </w:rPr>
      <w:fldChar w:fldCharType="separate"/>
    </w:r>
    <w:r w:rsidR="006D4E71">
      <w:rPr>
        <w:rStyle w:val="PageNumber"/>
        <w:noProof/>
      </w:rPr>
      <w:t>2</w:t>
    </w:r>
    <w:r w:rsidRPr="005479D0">
      <w:rPr>
        <w:rStyle w:val="PageNumber"/>
      </w:rPr>
      <w:fldChar w:fldCharType="end"/>
    </w:r>
    <w:r w:rsidRPr="005479D0">
      <w:rPr>
        <w:rStyle w:val="PageNumber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92" w:rsidRPr="005479D0" w:rsidRDefault="00433A92" w:rsidP="00305D75">
    <w:pPr>
      <w:pStyle w:val="LDFooter"/>
    </w:pPr>
    <w:r>
      <w:t>Instrument number CASA </w:t>
    </w:r>
    <w:r w:rsidR="007B2150">
      <w:t>105</w:t>
    </w:r>
    <w:r>
      <w:t>/1</w:t>
    </w:r>
    <w:r w:rsidR="004152F8">
      <w:t>5</w:t>
    </w:r>
    <w:r w:rsidRPr="005479D0">
      <w:tab/>
      <w:t xml:space="preserve">Page </w:t>
    </w:r>
    <w:r w:rsidRPr="005479D0">
      <w:rPr>
        <w:rStyle w:val="PageNumber"/>
      </w:rPr>
      <w:fldChar w:fldCharType="begin"/>
    </w:r>
    <w:r w:rsidRPr="005479D0">
      <w:rPr>
        <w:rStyle w:val="PageNumber"/>
      </w:rPr>
      <w:instrText xml:space="preserve"> PAGE </w:instrText>
    </w:r>
    <w:r w:rsidRPr="005479D0">
      <w:rPr>
        <w:rStyle w:val="PageNumber"/>
      </w:rPr>
      <w:fldChar w:fldCharType="separate"/>
    </w:r>
    <w:r w:rsidR="006D4E71">
      <w:rPr>
        <w:rStyle w:val="PageNumber"/>
        <w:noProof/>
      </w:rPr>
      <w:t>1</w:t>
    </w:r>
    <w:r w:rsidRPr="005479D0">
      <w:rPr>
        <w:rStyle w:val="PageNumber"/>
      </w:rPr>
      <w:fldChar w:fldCharType="end"/>
    </w:r>
    <w:r w:rsidRPr="005479D0">
      <w:rPr>
        <w:rStyle w:val="PageNumber"/>
      </w:rPr>
      <w:t xml:space="preserve"> of </w:t>
    </w:r>
    <w:r w:rsidR="007B2150">
      <w:rPr>
        <w:rStyle w:val="PageNumber"/>
      </w:rPr>
      <w:t>2</w:t>
    </w:r>
    <w:r w:rsidRPr="005479D0"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C5" w:rsidRDefault="00AB4FC5">
      <w:r>
        <w:separator/>
      </w:r>
    </w:p>
  </w:footnote>
  <w:footnote w:type="continuationSeparator" w:id="0">
    <w:p w:rsidR="00AB4FC5" w:rsidRDefault="00AB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92" w:rsidRDefault="000B22AF" w:rsidP="006B4C4E">
    <w:pPr>
      <w:pStyle w:val="Header"/>
      <w:ind w:left="-851"/>
    </w:pPr>
    <w:r>
      <w:rPr>
        <w:noProof/>
      </w:rPr>
      <w:drawing>
        <wp:inline distT="0" distB="0" distL="0" distR="0" wp14:anchorId="1A28B50C" wp14:editId="26B65D3C">
          <wp:extent cx="4028440" cy="1076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1D"/>
    <w:rsid w:val="00012C56"/>
    <w:rsid w:val="00017158"/>
    <w:rsid w:val="0001727C"/>
    <w:rsid w:val="00021585"/>
    <w:rsid w:val="00023885"/>
    <w:rsid w:val="00027468"/>
    <w:rsid w:val="0003572D"/>
    <w:rsid w:val="00035CC5"/>
    <w:rsid w:val="00037517"/>
    <w:rsid w:val="00037F3F"/>
    <w:rsid w:val="00041E3B"/>
    <w:rsid w:val="00052800"/>
    <w:rsid w:val="00056AD9"/>
    <w:rsid w:val="0006128F"/>
    <w:rsid w:val="00073D09"/>
    <w:rsid w:val="00074F64"/>
    <w:rsid w:val="000754C6"/>
    <w:rsid w:val="00080DA3"/>
    <w:rsid w:val="00097F3B"/>
    <w:rsid w:val="000A0A11"/>
    <w:rsid w:val="000A1533"/>
    <w:rsid w:val="000A231B"/>
    <w:rsid w:val="000A508A"/>
    <w:rsid w:val="000B0272"/>
    <w:rsid w:val="000B0B3A"/>
    <w:rsid w:val="000B16FF"/>
    <w:rsid w:val="000B22AF"/>
    <w:rsid w:val="000B3A81"/>
    <w:rsid w:val="000B702C"/>
    <w:rsid w:val="000C030B"/>
    <w:rsid w:val="000C390D"/>
    <w:rsid w:val="000C44A7"/>
    <w:rsid w:val="000D1C61"/>
    <w:rsid w:val="000D34A6"/>
    <w:rsid w:val="000E518C"/>
    <w:rsid w:val="000F0E3E"/>
    <w:rsid w:val="000F36B1"/>
    <w:rsid w:val="000F67FB"/>
    <w:rsid w:val="000F6DB1"/>
    <w:rsid w:val="001044E5"/>
    <w:rsid w:val="00105D95"/>
    <w:rsid w:val="0010652F"/>
    <w:rsid w:val="00107DEA"/>
    <w:rsid w:val="00124A1C"/>
    <w:rsid w:val="00133ED3"/>
    <w:rsid w:val="001367CF"/>
    <w:rsid w:val="00150E36"/>
    <w:rsid w:val="00152540"/>
    <w:rsid w:val="00166530"/>
    <w:rsid w:val="001737E8"/>
    <w:rsid w:val="00185893"/>
    <w:rsid w:val="0019198E"/>
    <w:rsid w:val="00194B07"/>
    <w:rsid w:val="001A0A47"/>
    <w:rsid w:val="001A15C5"/>
    <w:rsid w:val="001A2176"/>
    <w:rsid w:val="001A2260"/>
    <w:rsid w:val="001A282B"/>
    <w:rsid w:val="001A391B"/>
    <w:rsid w:val="001A6B05"/>
    <w:rsid w:val="001A7E93"/>
    <w:rsid w:val="001B33CD"/>
    <w:rsid w:val="001B648E"/>
    <w:rsid w:val="001C4DA9"/>
    <w:rsid w:val="001C5E94"/>
    <w:rsid w:val="001D01A7"/>
    <w:rsid w:val="001D1878"/>
    <w:rsid w:val="001D3791"/>
    <w:rsid w:val="001D6037"/>
    <w:rsid w:val="001D72D6"/>
    <w:rsid w:val="001E4085"/>
    <w:rsid w:val="001E4666"/>
    <w:rsid w:val="001F084F"/>
    <w:rsid w:val="001F2F15"/>
    <w:rsid w:val="001F52C2"/>
    <w:rsid w:val="0020102D"/>
    <w:rsid w:val="00202DAB"/>
    <w:rsid w:val="002070D7"/>
    <w:rsid w:val="0021027F"/>
    <w:rsid w:val="00210BA6"/>
    <w:rsid w:val="00212BE7"/>
    <w:rsid w:val="00213451"/>
    <w:rsid w:val="002263DF"/>
    <w:rsid w:val="00226441"/>
    <w:rsid w:val="00227DD6"/>
    <w:rsid w:val="002314A8"/>
    <w:rsid w:val="00231EC9"/>
    <w:rsid w:val="00234397"/>
    <w:rsid w:val="002400C9"/>
    <w:rsid w:val="00243C93"/>
    <w:rsid w:val="0024528C"/>
    <w:rsid w:val="00245C45"/>
    <w:rsid w:val="0025000B"/>
    <w:rsid w:val="002524B4"/>
    <w:rsid w:val="002527A8"/>
    <w:rsid w:val="00253475"/>
    <w:rsid w:val="002555EE"/>
    <w:rsid w:val="00256199"/>
    <w:rsid w:val="00257427"/>
    <w:rsid w:val="00263143"/>
    <w:rsid w:val="002663F4"/>
    <w:rsid w:val="00271916"/>
    <w:rsid w:val="00281894"/>
    <w:rsid w:val="002855AD"/>
    <w:rsid w:val="002857B0"/>
    <w:rsid w:val="00287AC6"/>
    <w:rsid w:val="0029131D"/>
    <w:rsid w:val="002917CD"/>
    <w:rsid w:val="00292C68"/>
    <w:rsid w:val="00295AB8"/>
    <w:rsid w:val="002A3444"/>
    <w:rsid w:val="002A4E5D"/>
    <w:rsid w:val="002A706F"/>
    <w:rsid w:val="002B0E57"/>
    <w:rsid w:val="002C05D0"/>
    <w:rsid w:val="002C2DBF"/>
    <w:rsid w:val="002C60CB"/>
    <w:rsid w:val="002C6415"/>
    <w:rsid w:val="002C745C"/>
    <w:rsid w:val="002C759E"/>
    <w:rsid w:val="002E1A0D"/>
    <w:rsid w:val="002E73B6"/>
    <w:rsid w:val="002E742C"/>
    <w:rsid w:val="002F053F"/>
    <w:rsid w:val="002F10C7"/>
    <w:rsid w:val="002F5102"/>
    <w:rsid w:val="002F6724"/>
    <w:rsid w:val="00305D75"/>
    <w:rsid w:val="00307001"/>
    <w:rsid w:val="0031166F"/>
    <w:rsid w:val="0031314F"/>
    <w:rsid w:val="00314661"/>
    <w:rsid w:val="00316D77"/>
    <w:rsid w:val="003212A9"/>
    <w:rsid w:val="0032162F"/>
    <w:rsid w:val="003246BE"/>
    <w:rsid w:val="00327C73"/>
    <w:rsid w:val="00335E96"/>
    <w:rsid w:val="00341B39"/>
    <w:rsid w:val="003435C2"/>
    <w:rsid w:val="00344242"/>
    <w:rsid w:val="003457A9"/>
    <w:rsid w:val="0035429F"/>
    <w:rsid w:val="00354BFA"/>
    <w:rsid w:val="003631B7"/>
    <w:rsid w:val="00363885"/>
    <w:rsid w:val="00366145"/>
    <w:rsid w:val="003828C7"/>
    <w:rsid w:val="00385B9B"/>
    <w:rsid w:val="00385CBE"/>
    <w:rsid w:val="0039069C"/>
    <w:rsid w:val="003956CA"/>
    <w:rsid w:val="00396FD8"/>
    <w:rsid w:val="003A45AB"/>
    <w:rsid w:val="003A4D48"/>
    <w:rsid w:val="003B4E08"/>
    <w:rsid w:val="003B7C04"/>
    <w:rsid w:val="003C20CF"/>
    <w:rsid w:val="003C5E66"/>
    <w:rsid w:val="003D0DA6"/>
    <w:rsid w:val="003D1AAF"/>
    <w:rsid w:val="003D1ACC"/>
    <w:rsid w:val="003D1C54"/>
    <w:rsid w:val="003D33C2"/>
    <w:rsid w:val="003E0F19"/>
    <w:rsid w:val="003E1F77"/>
    <w:rsid w:val="003E4556"/>
    <w:rsid w:val="003F3793"/>
    <w:rsid w:val="003F3C95"/>
    <w:rsid w:val="003F56A3"/>
    <w:rsid w:val="0040083A"/>
    <w:rsid w:val="00402863"/>
    <w:rsid w:val="00404BD6"/>
    <w:rsid w:val="00405823"/>
    <w:rsid w:val="004124B3"/>
    <w:rsid w:val="00413D4A"/>
    <w:rsid w:val="004152F8"/>
    <w:rsid w:val="00420CD6"/>
    <w:rsid w:val="0042226D"/>
    <w:rsid w:val="00422BEE"/>
    <w:rsid w:val="00423C00"/>
    <w:rsid w:val="004261D1"/>
    <w:rsid w:val="00427DFD"/>
    <w:rsid w:val="00433A92"/>
    <w:rsid w:val="00434478"/>
    <w:rsid w:val="004351E2"/>
    <w:rsid w:val="00440BF0"/>
    <w:rsid w:val="00443AB0"/>
    <w:rsid w:val="00447BBE"/>
    <w:rsid w:val="0045043E"/>
    <w:rsid w:val="00451FBE"/>
    <w:rsid w:val="004529F8"/>
    <w:rsid w:val="00452DBC"/>
    <w:rsid w:val="00456630"/>
    <w:rsid w:val="00460D03"/>
    <w:rsid w:val="00462376"/>
    <w:rsid w:val="00462396"/>
    <w:rsid w:val="004634D0"/>
    <w:rsid w:val="00466B05"/>
    <w:rsid w:val="00467174"/>
    <w:rsid w:val="0048268F"/>
    <w:rsid w:val="00482CD3"/>
    <w:rsid w:val="00483361"/>
    <w:rsid w:val="00486324"/>
    <w:rsid w:val="00491620"/>
    <w:rsid w:val="00491CE3"/>
    <w:rsid w:val="00495E61"/>
    <w:rsid w:val="004A1731"/>
    <w:rsid w:val="004A3F80"/>
    <w:rsid w:val="004A685E"/>
    <w:rsid w:val="004B431F"/>
    <w:rsid w:val="004B6A17"/>
    <w:rsid w:val="004C11F6"/>
    <w:rsid w:val="004C35A5"/>
    <w:rsid w:val="004C752D"/>
    <w:rsid w:val="004C7D2A"/>
    <w:rsid w:val="004E1F8C"/>
    <w:rsid w:val="004E24D2"/>
    <w:rsid w:val="004E3FFA"/>
    <w:rsid w:val="004E60A2"/>
    <w:rsid w:val="004E768E"/>
    <w:rsid w:val="004F2C27"/>
    <w:rsid w:val="004F591D"/>
    <w:rsid w:val="00500B3D"/>
    <w:rsid w:val="00504A70"/>
    <w:rsid w:val="0052459C"/>
    <w:rsid w:val="00526F37"/>
    <w:rsid w:val="00531A7C"/>
    <w:rsid w:val="00532DFD"/>
    <w:rsid w:val="00533F37"/>
    <w:rsid w:val="00542583"/>
    <w:rsid w:val="005432E6"/>
    <w:rsid w:val="00545287"/>
    <w:rsid w:val="0055200B"/>
    <w:rsid w:val="005530A0"/>
    <w:rsid w:val="00564ADF"/>
    <w:rsid w:val="00564BB6"/>
    <w:rsid w:val="00566335"/>
    <w:rsid w:val="00571DD1"/>
    <w:rsid w:val="0057698C"/>
    <w:rsid w:val="00577040"/>
    <w:rsid w:val="00581EE8"/>
    <w:rsid w:val="00582290"/>
    <w:rsid w:val="005837E8"/>
    <w:rsid w:val="00584BF8"/>
    <w:rsid w:val="00596FC5"/>
    <w:rsid w:val="005A0E95"/>
    <w:rsid w:val="005A1E97"/>
    <w:rsid w:val="005A2D37"/>
    <w:rsid w:val="005A5354"/>
    <w:rsid w:val="005A57F1"/>
    <w:rsid w:val="005C152D"/>
    <w:rsid w:val="005C5B69"/>
    <w:rsid w:val="005D2C83"/>
    <w:rsid w:val="005E024D"/>
    <w:rsid w:val="005E037A"/>
    <w:rsid w:val="005E4906"/>
    <w:rsid w:val="005E7074"/>
    <w:rsid w:val="005F18D2"/>
    <w:rsid w:val="006011CD"/>
    <w:rsid w:val="00601F83"/>
    <w:rsid w:val="00603B8A"/>
    <w:rsid w:val="00605B6F"/>
    <w:rsid w:val="00607EEB"/>
    <w:rsid w:val="00614BC1"/>
    <w:rsid w:val="00623CEB"/>
    <w:rsid w:val="006309E6"/>
    <w:rsid w:val="0063597C"/>
    <w:rsid w:val="00642DB5"/>
    <w:rsid w:val="0065642E"/>
    <w:rsid w:val="006577D7"/>
    <w:rsid w:val="00661EC2"/>
    <w:rsid w:val="0066628E"/>
    <w:rsid w:val="006714A3"/>
    <w:rsid w:val="00672696"/>
    <w:rsid w:val="00672A3A"/>
    <w:rsid w:val="006730B5"/>
    <w:rsid w:val="00673C5B"/>
    <w:rsid w:val="00680AB7"/>
    <w:rsid w:val="00681189"/>
    <w:rsid w:val="00683204"/>
    <w:rsid w:val="00685B10"/>
    <w:rsid w:val="00692177"/>
    <w:rsid w:val="006956E6"/>
    <w:rsid w:val="00696CA9"/>
    <w:rsid w:val="006A17AD"/>
    <w:rsid w:val="006A520A"/>
    <w:rsid w:val="006A74B0"/>
    <w:rsid w:val="006B0283"/>
    <w:rsid w:val="006B4C4E"/>
    <w:rsid w:val="006D4E71"/>
    <w:rsid w:val="006E7AF2"/>
    <w:rsid w:val="006F2783"/>
    <w:rsid w:val="0070166A"/>
    <w:rsid w:val="00705147"/>
    <w:rsid w:val="00707B50"/>
    <w:rsid w:val="00716D2E"/>
    <w:rsid w:val="00722B53"/>
    <w:rsid w:val="00723894"/>
    <w:rsid w:val="0072404B"/>
    <w:rsid w:val="00733C93"/>
    <w:rsid w:val="00735B91"/>
    <w:rsid w:val="007411B2"/>
    <w:rsid w:val="00750BF2"/>
    <w:rsid w:val="00750EA9"/>
    <w:rsid w:val="00751CA4"/>
    <w:rsid w:val="00755423"/>
    <w:rsid w:val="0075668B"/>
    <w:rsid w:val="007569E5"/>
    <w:rsid w:val="0076176D"/>
    <w:rsid w:val="007619EF"/>
    <w:rsid w:val="00766DE7"/>
    <w:rsid w:val="00780994"/>
    <w:rsid w:val="00782BEA"/>
    <w:rsid w:val="00783860"/>
    <w:rsid w:val="007A397D"/>
    <w:rsid w:val="007A68FD"/>
    <w:rsid w:val="007B17DD"/>
    <w:rsid w:val="007B2150"/>
    <w:rsid w:val="007B419C"/>
    <w:rsid w:val="007B54FA"/>
    <w:rsid w:val="007B7CFF"/>
    <w:rsid w:val="007C3A42"/>
    <w:rsid w:val="007D30AC"/>
    <w:rsid w:val="007D4286"/>
    <w:rsid w:val="007D5D5C"/>
    <w:rsid w:val="007F0969"/>
    <w:rsid w:val="007F12DE"/>
    <w:rsid w:val="007F23D8"/>
    <w:rsid w:val="007F2FE3"/>
    <w:rsid w:val="007F312D"/>
    <w:rsid w:val="007F587A"/>
    <w:rsid w:val="007F68D6"/>
    <w:rsid w:val="008024AA"/>
    <w:rsid w:val="00804F4D"/>
    <w:rsid w:val="00807B3C"/>
    <w:rsid w:val="00824AB0"/>
    <w:rsid w:val="00824F8E"/>
    <w:rsid w:val="00830A3F"/>
    <w:rsid w:val="00830D7B"/>
    <w:rsid w:val="00831FA0"/>
    <w:rsid w:val="00832347"/>
    <w:rsid w:val="00832361"/>
    <w:rsid w:val="008358D4"/>
    <w:rsid w:val="00837C6D"/>
    <w:rsid w:val="008439DA"/>
    <w:rsid w:val="00847428"/>
    <w:rsid w:val="008517FB"/>
    <w:rsid w:val="00855ED6"/>
    <w:rsid w:val="0086555B"/>
    <w:rsid w:val="0087585F"/>
    <w:rsid w:val="00887ED6"/>
    <w:rsid w:val="00891438"/>
    <w:rsid w:val="00892600"/>
    <w:rsid w:val="00895354"/>
    <w:rsid w:val="008A01C0"/>
    <w:rsid w:val="008A4039"/>
    <w:rsid w:val="008A491D"/>
    <w:rsid w:val="008B00BC"/>
    <w:rsid w:val="008B6D9D"/>
    <w:rsid w:val="008C2ED6"/>
    <w:rsid w:val="008D4EB3"/>
    <w:rsid w:val="008D6A20"/>
    <w:rsid w:val="008D6C84"/>
    <w:rsid w:val="008E474A"/>
    <w:rsid w:val="008E5178"/>
    <w:rsid w:val="008F7842"/>
    <w:rsid w:val="00910C8D"/>
    <w:rsid w:val="00912F08"/>
    <w:rsid w:val="00921607"/>
    <w:rsid w:val="00922ECC"/>
    <w:rsid w:val="00923ED0"/>
    <w:rsid w:val="009256CB"/>
    <w:rsid w:val="0093005F"/>
    <w:rsid w:val="00933149"/>
    <w:rsid w:val="00934094"/>
    <w:rsid w:val="00940773"/>
    <w:rsid w:val="0095250E"/>
    <w:rsid w:val="009534EE"/>
    <w:rsid w:val="00955877"/>
    <w:rsid w:val="009600F6"/>
    <w:rsid w:val="00960C6A"/>
    <w:rsid w:val="009636C2"/>
    <w:rsid w:val="00967213"/>
    <w:rsid w:val="00970B1D"/>
    <w:rsid w:val="0097144B"/>
    <w:rsid w:val="00973BFE"/>
    <w:rsid w:val="00973C92"/>
    <w:rsid w:val="00981D60"/>
    <w:rsid w:val="00982999"/>
    <w:rsid w:val="00987890"/>
    <w:rsid w:val="0099298E"/>
    <w:rsid w:val="00993C7C"/>
    <w:rsid w:val="009A04A0"/>
    <w:rsid w:val="009A1297"/>
    <w:rsid w:val="009A650A"/>
    <w:rsid w:val="009B1486"/>
    <w:rsid w:val="009B2D0B"/>
    <w:rsid w:val="009B6FF4"/>
    <w:rsid w:val="009C1585"/>
    <w:rsid w:val="009C2683"/>
    <w:rsid w:val="009C3859"/>
    <w:rsid w:val="009D1DBE"/>
    <w:rsid w:val="009D2A13"/>
    <w:rsid w:val="009D43C2"/>
    <w:rsid w:val="009D5408"/>
    <w:rsid w:val="009D55D2"/>
    <w:rsid w:val="009E2C4B"/>
    <w:rsid w:val="009E5AA4"/>
    <w:rsid w:val="009E6FA2"/>
    <w:rsid w:val="009F4940"/>
    <w:rsid w:val="009F4CC2"/>
    <w:rsid w:val="009F4DB4"/>
    <w:rsid w:val="00A10187"/>
    <w:rsid w:val="00A11E54"/>
    <w:rsid w:val="00A1570F"/>
    <w:rsid w:val="00A16715"/>
    <w:rsid w:val="00A25C43"/>
    <w:rsid w:val="00A27138"/>
    <w:rsid w:val="00A27FB1"/>
    <w:rsid w:val="00A3103C"/>
    <w:rsid w:val="00A312D3"/>
    <w:rsid w:val="00A34268"/>
    <w:rsid w:val="00A3461B"/>
    <w:rsid w:val="00A34D5A"/>
    <w:rsid w:val="00A36F7C"/>
    <w:rsid w:val="00A40155"/>
    <w:rsid w:val="00A43B6F"/>
    <w:rsid w:val="00A44DB9"/>
    <w:rsid w:val="00A46B93"/>
    <w:rsid w:val="00A5495D"/>
    <w:rsid w:val="00A61546"/>
    <w:rsid w:val="00A71B3F"/>
    <w:rsid w:val="00A7214E"/>
    <w:rsid w:val="00A728DC"/>
    <w:rsid w:val="00A77E2E"/>
    <w:rsid w:val="00A77EE8"/>
    <w:rsid w:val="00A94212"/>
    <w:rsid w:val="00A96646"/>
    <w:rsid w:val="00A974EA"/>
    <w:rsid w:val="00AA2380"/>
    <w:rsid w:val="00AA6F7E"/>
    <w:rsid w:val="00AB4FC5"/>
    <w:rsid w:val="00AB5483"/>
    <w:rsid w:val="00AB5CB8"/>
    <w:rsid w:val="00AC2826"/>
    <w:rsid w:val="00AC4285"/>
    <w:rsid w:val="00AC429C"/>
    <w:rsid w:val="00AC475F"/>
    <w:rsid w:val="00AC5C5F"/>
    <w:rsid w:val="00AD1CEE"/>
    <w:rsid w:val="00AD33A5"/>
    <w:rsid w:val="00AD590F"/>
    <w:rsid w:val="00AD6961"/>
    <w:rsid w:val="00AE314B"/>
    <w:rsid w:val="00AE7590"/>
    <w:rsid w:val="00AF0DCC"/>
    <w:rsid w:val="00AF400F"/>
    <w:rsid w:val="00AF4DC1"/>
    <w:rsid w:val="00B057C3"/>
    <w:rsid w:val="00B0624B"/>
    <w:rsid w:val="00B1220E"/>
    <w:rsid w:val="00B16CD0"/>
    <w:rsid w:val="00B21CEC"/>
    <w:rsid w:val="00B304C1"/>
    <w:rsid w:val="00B314F0"/>
    <w:rsid w:val="00B31E75"/>
    <w:rsid w:val="00B3538C"/>
    <w:rsid w:val="00B378BB"/>
    <w:rsid w:val="00B47CAE"/>
    <w:rsid w:val="00B52096"/>
    <w:rsid w:val="00B5215A"/>
    <w:rsid w:val="00B56AAE"/>
    <w:rsid w:val="00B60815"/>
    <w:rsid w:val="00B728D9"/>
    <w:rsid w:val="00B74C66"/>
    <w:rsid w:val="00B76A84"/>
    <w:rsid w:val="00B80F0E"/>
    <w:rsid w:val="00B90D0C"/>
    <w:rsid w:val="00BA347C"/>
    <w:rsid w:val="00BA4054"/>
    <w:rsid w:val="00BA63E1"/>
    <w:rsid w:val="00BA695C"/>
    <w:rsid w:val="00BA724F"/>
    <w:rsid w:val="00BB23C1"/>
    <w:rsid w:val="00BB2510"/>
    <w:rsid w:val="00BB3DAF"/>
    <w:rsid w:val="00BB4144"/>
    <w:rsid w:val="00BB6376"/>
    <w:rsid w:val="00BC0B7D"/>
    <w:rsid w:val="00BC4FD5"/>
    <w:rsid w:val="00BD463D"/>
    <w:rsid w:val="00BD65AA"/>
    <w:rsid w:val="00BE5594"/>
    <w:rsid w:val="00BF1DD6"/>
    <w:rsid w:val="00BF6DD9"/>
    <w:rsid w:val="00BF6FFB"/>
    <w:rsid w:val="00C03F16"/>
    <w:rsid w:val="00C05E7D"/>
    <w:rsid w:val="00C076B2"/>
    <w:rsid w:val="00C10A4A"/>
    <w:rsid w:val="00C147A0"/>
    <w:rsid w:val="00C15661"/>
    <w:rsid w:val="00C167D7"/>
    <w:rsid w:val="00C2229F"/>
    <w:rsid w:val="00C22D32"/>
    <w:rsid w:val="00C25C0F"/>
    <w:rsid w:val="00C33F6C"/>
    <w:rsid w:val="00C40F68"/>
    <w:rsid w:val="00C411BB"/>
    <w:rsid w:val="00C42B96"/>
    <w:rsid w:val="00C462C5"/>
    <w:rsid w:val="00C47295"/>
    <w:rsid w:val="00C6001A"/>
    <w:rsid w:val="00C717CA"/>
    <w:rsid w:val="00C7528D"/>
    <w:rsid w:val="00C77CC9"/>
    <w:rsid w:val="00C77D1D"/>
    <w:rsid w:val="00C81576"/>
    <w:rsid w:val="00C82F71"/>
    <w:rsid w:val="00C86CE9"/>
    <w:rsid w:val="00C93D9F"/>
    <w:rsid w:val="00CA5608"/>
    <w:rsid w:val="00CB08EB"/>
    <w:rsid w:val="00CB11FC"/>
    <w:rsid w:val="00CB5F0B"/>
    <w:rsid w:val="00CB66B6"/>
    <w:rsid w:val="00CD6744"/>
    <w:rsid w:val="00CD7C58"/>
    <w:rsid w:val="00CE10FF"/>
    <w:rsid w:val="00CF251F"/>
    <w:rsid w:val="00D01427"/>
    <w:rsid w:val="00D016F3"/>
    <w:rsid w:val="00D025AC"/>
    <w:rsid w:val="00D114D3"/>
    <w:rsid w:val="00D125CE"/>
    <w:rsid w:val="00D14015"/>
    <w:rsid w:val="00D15183"/>
    <w:rsid w:val="00D21422"/>
    <w:rsid w:val="00D228FC"/>
    <w:rsid w:val="00D23FE2"/>
    <w:rsid w:val="00D246FC"/>
    <w:rsid w:val="00D263B6"/>
    <w:rsid w:val="00D269B7"/>
    <w:rsid w:val="00D27474"/>
    <w:rsid w:val="00D511F0"/>
    <w:rsid w:val="00D53B58"/>
    <w:rsid w:val="00D650AC"/>
    <w:rsid w:val="00D675A9"/>
    <w:rsid w:val="00D7494A"/>
    <w:rsid w:val="00D74DE4"/>
    <w:rsid w:val="00D82DAA"/>
    <w:rsid w:val="00D85C21"/>
    <w:rsid w:val="00D87154"/>
    <w:rsid w:val="00D91621"/>
    <w:rsid w:val="00D93654"/>
    <w:rsid w:val="00D94475"/>
    <w:rsid w:val="00D948C2"/>
    <w:rsid w:val="00DA1C10"/>
    <w:rsid w:val="00DA1FC3"/>
    <w:rsid w:val="00DA3EBE"/>
    <w:rsid w:val="00DB11E0"/>
    <w:rsid w:val="00DB426B"/>
    <w:rsid w:val="00DB5308"/>
    <w:rsid w:val="00DC6704"/>
    <w:rsid w:val="00DD16DA"/>
    <w:rsid w:val="00DD2331"/>
    <w:rsid w:val="00DE6ADA"/>
    <w:rsid w:val="00DF0285"/>
    <w:rsid w:val="00DF2A12"/>
    <w:rsid w:val="00DF3897"/>
    <w:rsid w:val="00DF69EB"/>
    <w:rsid w:val="00DF6CFC"/>
    <w:rsid w:val="00E06355"/>
    <w:rsid w:val="00E06C6C"/>
    <w:rsid w:val="00E106ED"/>
    <w:rsid w:val="00E12BCF"/>
    <w:rsid w:val="00E14BF0"/>
    <w:rsid w:val="00E236C9"/>
    <w:rsid w:val="00E24352"/>
    <w:rsid w:val="00E25A27"/>
    <w:rsid w:val="00E26D57"/>
    <w:rsid w:val="00E30091"/>
    <w:rsid w:val="00E337B2"/>
    <w:rsid w:val="00E33808"/>
    <w:rsid w:val="00E3744F"/>
    <w:rsid w:val="00E40EE6"/>
    <w:rsid w:val="00E41B18"/>
    <w:rsid w:val="00E46C70"/>
    <w:rsid w:val="00E528E6"/>
    <w:rsid w:val="00E54527"/>
    <w:rsid w:val="00E56FEE"/>
    <w:rsid w:val="00E57B2A"/>
    <w:rsid w:val="00E57B94"/>
    <w:rsid w:val="00E62E50"/>
    <w:rsid w:val="00E825AE"/>
    <w:rsid w:val="00E82950"/>
    <w:rsid w:val="00E82AC3"/>
    <w:rsid w:val="00E83D1F"/>
    <w:rsid w:val="00E842FD"/>
    <w:rsid w:val="00E86CFE"/>
    <w:rsid w:val="00E87D26"/>
    <w:rsid w:val="00E941D0"/>
    <w:rsid w:val="00E9490D"/>
    <w:rsid w:val="00E95524"/>
    <w:rsid w:val="00EA3DFC"/>
    <w:rsid w:val="00EA5ED4"/>
    <w:rsid w:val="00EA63F1"/>
    <w:rsid w:val="00EA7FC2"/>
    <w:rsid w:val="00EB1FE1"/>
    <w:rsid w:val="00EB2A67"/>
    <w:rsid w:val="00EB5DDC"/>
    <w:rsid w:val="00EC1F31"/>
    <w:rsid w:val="00ED1FE1"/>
    <w:rsid w:val="00ED3973"/>
    <w:rsid w:val="00ED6FC5"/>
    <w:rsid w:val="00EE081F"/>
    <w:rsid w:val="00EE0F50"/>
    <w:rsid w:val="00EE4693"/>
    <w:rsid w:val="00EE7961"/>
    <w:rsid w:val="00EF0785"/>
    <w:rsid w:val="00EF1D2F"/>
    <w:rsid w:val="00EF69E9"/>
    <w:rsid w:val="00F0016D"/>
    <w:rsid w:val="00F014A1"/>
    <w:rsid w:val="00F053BD"/>
    <w:rsid w:val="00F066C5"/>
    <w:rsid w:val="00F11CEB"/>
    <w:rsid w:val="00F11D75"/>
    <w:rsid w:val="00F16A55"/>
    <w:rsid w:val="00F261CB"/>
    <w:rsid w:val="00F2726F"/>
    <w:rsid w:val="00F305E8"/>
    <w:rsid w:val="00F3196C"/>
    <w:rsid w:val="00F34058"/>
    <w:rsid w:val="00F34388"/>
    <w:rsid w:val="00F36C28"/>
    <w:rsid w:val="00F43463"/>
    <w:rsid w:val="00F448E4"/>
    <w:rsid w:val="00F4592B"/>
    <w:rsid w:val="00F45DF6"/>
    <w:rsid w:val="00F46E9F"/>
    <w:rsid w:val="00F513B1"/>
    <w:rsid w:val="00F51965"/>
    <w:rsid w:val="00F5396E"/>
    <w:rsid w:val="00F543E6"/>
    <w:rsid w:val="00F62B7F"/>
    <w:rsid w:val="00F75FF9"/>
    <w:rsid w:val="00F85993"/>
    <w:rsid w:val="00F929E6"/>
    <w:rsid w:val="00FA280E"/>
    <w:rsid w:val="00FA467B"/>
    <w:rsid w:val="00FA5DED"/>
    <w:rsid w:val="00FA7193"/>
    <w:rsid w:val="00FA7682"/>
    <w:rsid w:val="00FB03CF"/>
    <w:rsid w:val="00FB1656"/>
    <w:rsid w:val="00FC497F"/>
    <w:rsid w:val="00FD44B8"/>
    <w:rsid w:val="00FD5321"/>
    <w:rsid w:val="00FE0965"/>
    <w:rsid w:val="00FE176E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491D"/>
  </w:style>
  <w:style w:type="paragraph" w:customStyle="1" w:styleId="LDTitle">
    <w:name w:val="LDTitle"/>
    <w:rsid w:val="008A491D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8A491D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8A491D"/>
    <w:pPr>
      <w:spacing w:before="240"/>
    </w:pPr>
  </w:style>
  <w:style w:type="paragraph" w:customStyle="1" w:styleId="LDScheduleheading">
    <w:name w:val="LDSchedule heading"/>
    <w:basedOn w:val="LDTitle"/>
    <w:next w:val="LDBodytext"/>
    <w:rsid w:val="008A491D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Footer">
    <w:name w:val="LDFooter"/>
    <w:basedOn w:val="LDBodytext"/>
    <w:rsid w:val="008A491D"/>
    <w:pPr>
      <w:tabs>
        <w:tab w:val="right" w:pos="8505"/>
      </w:tabs>
    </w:pPr>
    <w:rPr>
      <w:sz w:val="20"/>
    </w:rPr>
  </w:style>
  <w:style w:type="paragraph" w:customStyle="1" w:styleId="LDDescription">
    <w:name w:val="LD Description"/>
    <w:basedOn w:val="LDTitle"/>
    <w:rsid w:val="008A491D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8A491D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8A491D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">
    <w:name w:val="LDScheduleClause"/>
    <w:basedOn w:val="LDClause"/>
    <w:rsid w:val="008A491D"/>
    <w:pPr>
      <w:ind w:left="738" w:hanging="851"/>
    </w:pPr>
  </w:style>
  <w:style w:type="character" w:customStyle="1" w:styleId="LDBodytextChar">
    <w:name w:val="LDBody text Char"/>
    <w:link w:val="LDBodytext"/>
    <w:rsid w:val="008A491D"/>
    <w:rPr>
      <w:sz w:val="24"/>
      <w:szCs w:val="24"/>
      <w:lang w:val="en-AU" w:eastAsia="en-US" w:bidi="ar-SA"/>
    </w:rPr>
  </w:style>
  <w:style w:type="character" w:customStyle="1" w:styleId="LDDateChar">
    <w:name w:val="LDDate Char"/>
    <w:basedOn w:val="LDBodytextChar"/>
    <w:link w:val="LDDate"/>
    <w:rsid w:val="008A491D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8A491D"/>
    <w:rPr>
      <w:sz w:val="24"/>
      <w:szCs w:val="24"/>
      <w:lang w:val="en-AU" w:eastAsia="en-US" w:bidi="ar-SA"/>
    </w:rPr>
  </w:style>
  <w:style w:type="paragraph" w:styleId="Header">
    <w:name w:val="header"/>
    <w:basedOn w:val="Normal"/>
    <w:rsid w:val="00E95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55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16D2E"/>
    <w:rPr>
      <w:sz w:val="24"/>
      <w:szCs w:val="24"/>
    </w:rPr>
  </w:style>
  <w:style w:type="paragraph" w:styleId="BalloonText">
    <w:name w:val="Balloon Text"/>
    <w:basedOn w:val="Normal"/>
    <w:link w:val="BalloonTextChar"/>
    <w:rsid w:val="0071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D2E"/>
    <w:rPr>
      <w:rFonts w:ascii="Tahoma" w:hAnsi="Tahoma" w:cs="Tahoma"/>
      <w:sz w:val="16"/>
      <w:szCs w:val="16"/>
    </w:rPr>
  </w:style>
  <w:style w:type="paragraph" w:customStyle="1" w:styleId="LDSignatory">
    <w:name w:val="LDSignatory"/>
    <w:basedOn w:val="LDBodytext"/>
    <w:next w:val="LDBodytext"/>
    <w:rsid w:val="004F591D"/>
    <w:pPr>
      <w:keepNext/>
      <w:spacing w:before="900"/>
    </w:pPr>
  </w:style>
  <w:style w:type="paragraph" w:customStyle="1" w:styleId="LDP1a">
    <w:name w:val="LDP1 (a)"/>
    <w:basedOn w:val="LDClause"/>
    <w:link w:val="LDP1aChar"/>
    <w:rsid w:val="004F591D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link w:val="LDP1a"/>
    <w:rsid w:val="004F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491D"/>
  </w:style>
  <w:style w:type="paragraph" w:customStyle="1" w:styleId="LDTitle">
    <w:name w:val="LDTitle"/>
    <w:rsid w:val="008A491D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Bodytext">
    <w:name w:val="LDBody text"/>
    <w:link w:val="LDBodytextChar"/>
    <w:rsid w:val="008A491D"/>
    <w:rPr>
      <w:sz w:val="24"/>
      <w:szCs w:val="24"/>
      <w:lang w:eastAsia="en-US"/>
    </w:rPr>
  </w:style>
  <w:style w:type="paragraph" w:customStyle="1" w:styleId="LDDate">
    <w:name w:val="LDDate"/>
    <w:basedOn w:val="LDBodytext"/>
    <w:link w:val="LDDateChar"/>
    <w:rsid w:val="008A491D"/>
    <w:pPr>
      <w:spacing w:before="240"/>
    </w:pPr>
  </w:style>
  <w:style w:type="paragraph" w:customStyle="1" w:styleId="LDScheduleheading">
    <w:name w:val="LDSchedule heading"/>
    <w:basedOn w:val="LDTitle"/>
    <w:next w:val="LDBodytext"/>
    <w:rsid w:val="008A491D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Footer">
    <w:name w:val="LDFooter"/>
    <w:basedOn w:val="LDBodytext"/>
    <w:rsid w:val="008A491D"/>
    <w:pPr>
      <w:tabs>
        <w:tab w:val="right" w:pos="8505"/>
      </w:tabs>
    </w:pPr>
    <w:rPr>
      <w:sz w:val="20"/>
    </w:rPr>
  </w:style>
  <w:style w:type="paragraph" w:customStyle="1" w:styleId="LDDescription">
    <w:name w:val="LD Description"/>
    <w:basedOn w:val="LDTitle"/>
    <w:rsid w:val="008A491D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8A491D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8A491D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ScheduleClause">
    <w:name w:val="LDScheduleClause"/>
    <w:basedOn w:val="LDClause"/>
    <w:rsid w:val="008A491D"/>
    <w:pPr>
      <w:ind w:left="738" w:hanging="851"/>
    </w:pPr>
  </w:style>
  <w:style w:type="character" w:customStyle="1" w:styleId="LDBodytextChar">
    <w:name w:val="LDBody text Char"/>
    <w:link w:val="LDBodytext"/>
    <w:rsid w:val="008A491D"/>
    <w:rPr>
      <w:sz w:val="24"/>
      <w:szCs w:val="24"/>
      <w:lang w:val="en-AU" w:eastAsia="en-US" w:bidi="ar-SA"/>
    </w:rPr>
  </w:style>
  <w:style w:type="character" w:customStyle="1" w:styleId="LDDateChar">
    <w:name w:val="LDDate Char"/>
    <w:basedOn w:val="LDBodytextChar"/>
    <w:link w:val="LDDate"/>
    <w:rsid w:val="008A491D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8A491D"/>
    <w:rPr>
      <w:sz w:val="24"/>
      <w:szCs w:val="24"/>
      <w:lang w:val="en-AU" w:eastAsia="en-US" w:bidi="ar-SA"/>
    </w:rPr>
  </w:style>
  <w:style w:type="paragraph" w:styleId="Header">
    <w:name w:val="header"/>
    <w:basedOn w:val="Normal"/>
    <w:rsid w:val="00E955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55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16D2E"/>
    <w:rPr>
      <w:sz w:val="24"/>
      <w:szCs w:val="24"/>
    </w:rPr>
  </w:style>
  <w:style w:type="paragraph" w:styleId="BalloonText">
    <w:name w:val="Balloon Text"/>
    <w:basedOn w:val="Normal"/>
    <w:link w:val="BalloonTextChar"/>
    <w:rsid w:val="0071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D2E"/>
    <w:rPr>
      <w:rFonts w:ascii="Tahoma" w:hAnsi="Tahoma" w:cs="Tahoma"/>
      <w:sz w:val="16"/>
      <w:szCs w:val="16"/>
    </w:rPr>
  </w:style>
  <w:style w:type="paragraph" w:customStyle="1" w:styleId="LDSignatory">
    <w:name w:val="LDSignatory"/>
    <w:basedOn w:val="LDBodytext"/>
    <w:next w:val="LDBodytext"/>
    <w:rsid w:val="004F591D"/>
    <w:pPr>
      <w:keepNext/>
      <w:spacing w:before="900"/>
    </w:pPr>
  </w:style>
  <w:style w:type="paragraph" w:customStyle="1" w:styleId="LDP1a">
    <w:name w:val="LDP1 (a)"/>
    <w:basedOn w:val="LDClause"/>
    <w:link w:val="LDP1aChar"/>
    <w:rsid w:val="004F591D"/>
    <w:pPr>
      <w:tabs>
        <w:tab w:val="clear" w:pos="737"/>
        <w:tab w:val="left" w:pos="1191"/>
      </w:tabs>
      <w:ind w:left="1191" w:hanging="454"/>
    </w:pPr>
  </w:style>
  <w:style w:type="character" w:customStyle="1" w:styleId="LDP1aChar">
    <w:name w:val="LDP1 (a) Char"/>
    <w:link w:val="LDP1a"/>
    <w:rsid w:val="004F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2430</Characters>
  <Application>Microsoft Office Word</Application>
  <DocSecurity>0</DocSecurity>
  <Lines>162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105/15</vt:lpstr>
    </vt:vector>
  </TitlesOfParts>
  <Company>CASA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105/15</dc:title>
  <dc:subject>Instructions — V.F.R. flights conducted by CGG Aviation (Australia) Pty Ltd</dc:subject>
  <dc:creator>Civil Aviation Safety Authority</dc:creator>
  <cp:lastModifiedBy>Gobbitt, David</cp:lastModifiedBy>
  <cp:revision>6</cp:revision>
  <cp:lastPrinted>2015-07-09T05:25:00Z</cp:lastPrinted>
  <dcterms:created xsi:type="dcterms:W3CDTF">2015-07-03T05:43:00Z</dcterms:created>
  <dcterms:modified xsi:type="dcterms:W3CDTF">2015-07-23T01:08:00Z</dcterms:modified>
  <cp:category>Instructions</cp:category>
</cp:coreProperties>
</file>