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03C90" w14:textId="00277E71" w:rsidR="00CB5C7A" w:rsidRPr="00CB5C7A" w:rsidRDefault="00CB5C7A" w:rsidP="00CB5C7A">
      <w:pPr>
        <w:pStyle w:val="LDScheduleheading"/>
        <w:spacing w:before="240" w:after="240"/>
      </w:pPr>
      <w:r>
        <w:t>Civil Aviation Order 100.7 Instrument 2015</w:t>
      </w:r>
      <w:r w:rsidR="00B061E2">
        <w:t xml:space="preserve"> (</w:t>
      </w:r>
      <w:r>
        <w:t>as amended</w:t>
      </w:r>
      <w:r w:rsidR="00B061E2">
        <w:t>)</w:t>
      </w:r>
    </w:p>
    <w:p w14:paraId="34702A1F" w14:textId="3CE6C1BD" w:rsidR="00BE4A3B" w:rsidRPr="00C20FFB" w:rsidRDefault="00BE4A3B" w:rsidP="00EE1D57">
      <w:pPr>
        <w:pStyle w:val="LDBodytext"/>
        <w:spacing w:before="240"/>
        <w:rPr>
          <w:color w:val="000000"/>
        </w:rPr>
      </w:pPr>
      <w:proofErr w:type="gramStart"/>
      <w:r w:rsidRPr="00C20FFB">
        <w:rPr>
          <w:color w:val="000000"/>
        </w:rPr>
        <w:t>ma</w:t>
      </w:r>
      <w:r w:rsidR="00CB5C7A" w:rsidRPr="00C20FFB">
        <w:rPr>
          <w:color w:val="000000"/>
        </w:rPr>
        <w:t>d</w:t>
      </w:r>
      <w:r w:rsidRPr="00C20FFB">
        <w:rPr>
          <w:color w:val="000000"/>
        </w:rPr>
        <w:t>e</w:t>
      </w:r>
      <w:proofErr w:type="gramEnd"/>
      <w:r w:rsidRPr="00C20FFB">
        <w:rPr>
          <w:color w:val="000000"/>
        </w:rPr>
        <w:t xml:space="preserve"> under </w:t>
      </w:r>
      <w:r w:rsidR="005C32C0" w:rsidRPr="00C20FFB">
        <w:t xml:space="preserve">subsection 98 (4A) of the </w:t>
      </w:r>
      <w:r w:rsidR="005C32C0" w:rsidRPr="00C20FFB">
        <w:rPr>
          <w:i/>
        </w:rPr>
        <w:t xml:space="preserve">Civil Aviation Act </w:t>
      </w:r>
      <w:r w:rsidR="00AB50AF" w:rsidRPr="00C20FFB">
        <w:rPr>
          <w:i/>
          <w:iCs/>
        </w:rPr>
        <w:t>1988</w:t>
      </w:r>
      <w:r w:rsidR="00AB50AF" w:rsidRPr="00C20FFB">
        <w:t xml:space="preserve">, </w:t>
      </w:r>
      <w:r w:rsidR="00AB50AF" w:rsidRPr="00C20FFB">
        <w:rPr>
          <w:iCs/>
        </w:rPr>
        <w:t xml:space="preserve">regulation 11.245 of the </w:t>
      </w:r>
      <w:r w:rsidR="00AB50AF" w:rsidRPr="00C20FFB">
        <w:rPr>
          <w:i/>
        </w:rPr>
        <w:t>Civil Aviation Safety Regulations</w:t>
      </w:r>
      <w:r w:rsidR="00B061E2" w:rsidRPr="00C20FFB">
        <w:rPr>
          <w:i/>
        </w:rPr>
        <w:t xml:space="preserve"> </w:t>
      </w:r>
      <w:r w:rsidR="00AB50AF" w:rsidRPr="00C20FFB">
        <w:rPr>
          <w:i/>
        </w:rPr>
        <w:t>1998</w:t>
      </w:r>
      <w:r w:rsidR="00AB50AF" w:rsidRPr="00C20FFB">
        <w:t xml:space="preserve"> and subregulation</w:t>
      </w:r>
      <w:r w:rsidR="00B061E2" w:rsidRPr="00C20FFB">
        <w:t xml:space="preserve"> </w:t>
      </w:r>
      <w:r w:rsidR="00AB50AF" w:rsidRPr="00C20FFB">
        <w:t>5 (1) and regulation 235</w:t>
      </w:r>
      <w:r w:rsidR="00B061E2" w:rsidRPr="00C20FFB">
        <w:t xml:space="preserve"> of the</w:t>
      </w:r>
      <w:r w:rsidR="00B061E2" w:rsidRPr="00C20FFB">
        <w:rPr>
          <w:i/>
        </w:rPr>
        <w:t xml:space="preserve"> Civil Aviation Regulations 1988</w:t>
      </w:r>
      <w:r w:rsidR="00B061E2" w:rsidRPr="00C20FFB">
        <w:rPr>
          <w:color w:val="000000"/>
        </w:rPr>
        <w:t>.</w:t>
      </w:r>
    </w:p>
    <w:p w14:paraId="4E0CAE85" w14:textId="55A38BDC" w:rsidR="00C90A28" w:rsidRPr="00F5081A" w:rsidRDefault="00CB5C7A" w:rsidP="0077163B">
      <w:pPr>
        <w:pStyle w:val="CoverUpdate"/>
        <w:spacing w:after="0" w:line="240" w:lineRule="auto"/>
        <w:ind w:right="-1"/>
        <w:rPr>
          <w:rFonts w:ascii="Times New Roman" w:hAnsi="Times New Roman"/>
          <w:sz w:val="24"/>
          <w:szCs w:val="24"/>
        </w:rPr>
      </w:pPr>
      <w:r w:rsidRPr="00F5081A">
        <w:rPr>
          <w:rFonts w:ascii="Times New Roman" w:hAnsi="Times New Roman"/>
          <w:sz w:val="24"/>
          <w:szCs w:val="24"/>
        </w:rPr>
        <w:t xml:space="preserve">This compilation was prepared on </w:t>
      </w:r>
      <w:r w:rsidR="00B061E2" w:rsidRPr="00F5081A">
        <w:rPr>
          <w:rFonts w:ascii="Times New Roman" w:hAnsi="Times New Roman"/>
          <w:sz w:val="24"/>
          <w:szCs w:val="24"/>
        </w:rPr>
        <w:t>2 December 2021</w:t>
      </w:r>
      <w:r w:rsidRPr="00F5081A">
        <w:rPr>
          <w:rFonts w:ascii="Times New Roman" w:hAnsi="Times New Roman"/>
          <w:sz w:val="24"/>
          <w:szCs w:val="24"/>
        </w:rPr>
        <w:t xml:space="preserve"> taking into account amendments up to </w:t>
      </w:r>
      <w:r w:rsidR="00AB50AF" w:rsidRPr="00F5081A">
        <w:rPr>
          <w:rFonts w:ascii="Times New Roman" w:hAnsi="Times New Roman"/>
          <w:i/>
          <w:sz w:val="24"/>
          <w:szCs w:val="24"/>
        </w:rPr>
        <w:t xml:space="preserve">Civil Aviation Order (Flight Operations) Repeal and Amendment Instrument 2021 </w:t>
      </w:r>
      <w:bookmarkStart w:id="0" w:name="_GoBack"/>
      <w:bookmarkEnd w:id="0"/>
      <w:r w:rsidR="00AB50AF" w:rsidRPr="00F5081A">
        <w:rPr>
          <w:rFonts w:ascii="Times New Roman" w:hAnsi="Times New Roman"/>
          <w:i/>
          <w:sz w:val="24"/>
          <w:szCs w:val="24"/>
        </w:rPr>
        <w:t>(No. 1)</w:t>
      </w:r>
      <w:r w:rsidRPr="00F5081A">
        <w:rPr>
          <w:rFonts w:ascii="Times New Roman" w:hAnsi="Times New Roman"/>
          <w:sz w:val="24"/>
          <w:szCs w:val="24"/>
        </w:rPr>
        <w:t xml:space="preserve">. It is a compilation of </w:t>
      </w:r>
      <w:r w:rsidRPr="00F5081A">
        <w:rPr>
          <w:rFonts w:ascii="Times New Roman" w:hAnsi="Times New Roman"/>
          <w:i/>
          <w:sz w:val="24"/>
          <w:szCs w:val="24"/>
        </w:rPr>
        <w:t>Civil Aviation Order 100.7 Instrument 2015</w:t>
      </w:r>
      <w:r w:rsidRPr="00F5081A">
        <w:rPr>
          <w:rFonts w:ascii="Times New Roman" w:hAnsi="Times New Roman"/>
          <w:sz w:val="24"/>
          <w:szCs w:val="24"/>
        </w:rPr>
        <w:t xml:space="preserve"> as amended and in force on </w:t>
      </w:r>
      <w:r w:rsidR="00AB50AF" w:rsidRPr="00F5081A">
        <w:rPr>
          <w:rFonts w:ascii="Times New Roman" w:hAnsi="Times New Roman"/>
          <w:sz w:val="24"/>
          <w:szCs w:val="24"/>
        </w:rPr>
        <w:t xml:space="preserve">2 December </w:t>
      </w:r>
      <w:r w:rsidRPr="00F5081A">
        <w:rPr>
          <w:rFonts w:ascii="Times New Roman" w:hAnsi="Times New Roman"/>
          <w:sz w:val="24"/>
          <w:szCs w:val="24"/>
        </w:rPr>
        <w:t>20</w:t>
      </w:r>
      <w:r w:rsidR="00AB50AF" w:rsidRPr="00F5081A">
        <w:rPr>
          <w:rFonts w:ascii="Times New Roman" w:hAnsi="Times New Roman"/>
          <w:sz w:val="24"/>
          <w:szCs w:val="24"/>
        </w:rPr>
        <w:t>21</w:t>
      </w:r>
      <w:r w:rsidRPr="00F5081A">
        <w:rPr>
          <w:rFonts w:ascii="Times New Roman" w:hAnsi="Times New Roman"/>
          <w:sz w:val="24"/>
          <w:szCs w:val="24"/>
        </w:rPr>
        <w:t>.</w:t>
      </w:r>
    </w:p>
    <w:p w14:paraId="288E13F9" w14:textId="77777777" w:rsidR="00AB50AF" w:rsidRPr="00C20FFB" w:rsidRDefault="00AB50AF" w:rsidP="00CB5C7A">
      <w:pPr>
        <w:pStyle w:val="CoverUpdate"/>
        <w:rPr>
          <w:rFonts w:ascii="Times New Roman" w:hAnsi="Times New Roman"/>
          <w:sz w:val="24"/>
          <w:szCs w:val="24"/>
        </w:rPr>
      </w:pPr>
      <w:r w:rsidRPr="00C20FFB">
        <w:rPr>
          <w:rFonts w:ascii="Times New Roman" w:hAnsi="Times New Roman"/>
          <w:sz w:val="24"/>
          <w:szCs w:val="24"/>
        </w:rPr>
        <w:t>Prepared by the Advisory and Drafting Branch, Legal, International and Regulatory Affairs Division, Civil Aviation Safety Authority, Canberra.</w:t>
      </w:r>
    </w:p>
    <w:p w14:paraId="578FF430" w14:textId="6DA10A66" w:rsidR="00343A6D" w:rsidRPr="00CB5C7A" w:rsidRDefault="00CB5C7A" w:rsidP="00CB5C7A">
      <w:pPr>
        <w:pStyle w:val="CoverUpdate"/>
        <w:rPr>
          <w:sz w:val="24"/>
          <w:szCs w:val="24"/>
        </w:rPr>
      </w:pPr>
      <w:proofErr w:type="gramStart"/>
      <w:r w:rsidRPr="00C20FFB">
        <w:rPr>
          <w:sz w:val="24"/>
          <w:szCs w:val="24"/>
        </w:rPr>
        <w:t xml:space="preserve">Compilation No. </w:t>
      </w:r>
      <w:r w:rsidR="00AB50AF" w:rsidRPr="00C20FFB">
        <w:rPr>
          <w:sz w:val="24"/>
          <w:szCs w:val="24"/>
        </w:rPr>
        <w:t>2</w:t>
      </w:r>
      <w:r w:rsidRPr="00C20FFB">
        <w:rPr>
          <w:sz w:val="24"/>
          <w:szCs w:val="24"/>
        </w:rPr>
        <w:t>.</w:t>
      </w:r>
      <w:proofErr w:type="gramEnd"/>
    </w:p>
    <w:p w14:paraId="4897C767" w14:textId="77777777" w:rsidR="00BE4A3B" w:rsidRPr="00801A2E" w:rsidRDefault="00BE4A3B" w:rsidP="0077163B">
      <w:pPr>
        <w:pStyle w:val="LDDescription"/>
        <w:ind w:right="-1"/>
        <w:rPr>
          <w:color w:val="000000"/>
        </w:rPr>
      </w:pPr>
      <w:r w:rsidRPr="00801A2E">
        <w:rPr>
          <w:color w:val="000000"/>
        </w:rPr>
        <w:t>Civil Avia</w:t>
      </w:r>
      <w:r w:rsidR="0092597B">
        <w:rPr>
          <w:color w:val="000000"/>
        </w:rPr>
        <w:t xml:space="preserve">tion Order </w:t>
      </w:r>
      <w:r w:rsidR="004D6B34">
        <w:rPr>
          <w:color w:val="000000"/>
        </w:rPr>
        <w:t>100.7</w:t>
      </w:r>
      <w:r w:rsidR="00A85D1A">
        <w:rPr>
          <w:color w:val="000000"/>
        </w:rPr>
        <w:t xml:space="preserve"> Instrument 2015</w:t>
      </w:r>
    </w:p>
    <w:p w14:paraId="01C99ED3" w14:textId="77777777" w:rsidR="00BE4A3B" w:rsidRPr="00801A2E" w:rsidRDefault="00BE4A3B" w:rsidP="00BE4A3B">
      <w:pPr>
        <w:pStyle w:val="LDClauseHeading"/>
        <w:rPr>
          <w:color w:val="000000"/>
        </w:rPr>
      </w:pPr>
      <w:bookmarkStart w:id="1" w:name="_Toc172103084"/>
      <w:bookmarkStart w:id="2" w:name="_Toc175389751"/>
      <w:bookmarkStart w:id="3" w:name="_Toc198023689"/>
      <w:r w:rsidRPr="00801A2E">
        <w:rPr>
          <w:color w:val="000000"/>
        </w:rPr>
        <w:t>1</w:t>
      </w:r>
      <w:r w:rsidR="00387F0F">
        <w:rPr>
          <w:color w:val="000000"/>
        </w:rPr>
        <w:t>A</w:t>
      </w:r>
      <w:r w:rsidRPr="00801A2E">
        <w:rPr>
          <w:color w:val="000000"/>
        </w:rPr>
        <w:tab/>
        <w:t>Name of instrument</w:t>
      </w:r>
      <w:bookmarkEnd w:id="1"/>
      <w:bookmarkEnd w:id="2"/>
      <w:bookmarkEnd w:id="3"/>
    </w:p>
    <w:p w14:paraId="2EDEC76A" w14:textId="77777777" w:rsidR="00BE4A3B" w:rsidRDefault="00103E71" w:rsidP="00103E71">
      <w:pPr>
        <w:pStyle w:val="LDClause"/>
        <w:tabs>
          <w:tab w:val="clear" w:pos="454"/>
          <w:tab w:val="right" w:pos="482"/>
        </w:tabs>
        <w:rPr>
          <w:color w:val="000000"/>
        </w:rPr>
      </w:pPr>
      <w:r>
        <w:tab/>
        <w:t>1A.1</w:t>
      </w:r>
      <w:r>
        <w:tab/>
      </w:r>
      <w:r w:rsidR="00BE4A3B" w:rsidRPr="00801A2E">
        <w:rPr>
          <w:color w:val="000000"/>
        </w:rPr>
        <w:t xml:space="preserve">This instrument is the </w:t>
      </w:r>
      <w:r w:rsidR="00BE4A3B" w:rsidRPr="00801A2E">
        <w:rPr>
          <w:i/>
          <w:color w:val="000000"/>
        </w:rPr>
        <w:t xml:space="preserve">Civil Aviation Order </w:t>
      </w:r>
      <w:r w:rsidR="004D6B34">
        <w:rPr>
          <w:i/>
          <w:color w:val="000000"/>
        </w:rPr>
        <w:t>100.7</w:t>
      </w:r>
      <w:r w:rsidR="00840C89">
        <w:rPr>
          <w:i/>
          <w:color w:val="000000"/>
        </w:rPr>
        <w:t xml:space="preserve"> </w:t>
      </w:r>
      <w:r w:rsidR="00736246">
        <w:rPr>
          <w:i/>
          <w:color w:val="000000"/>
        </w:rPr>
        <w:t>Instrument 201</w:t>
      </w:r>
      <w:r w:rsidR="00A85D1A">
        <w:rPr>
          <w:i/>
          <w:color w:val="000000"/>
        </w:rPr>
        <w:t>5</w:t>
      </w:r>
      <w:r w:rsidR="00C87182" w:rsidRPr="00C87182">
        <w:rPr>
          <w:color w:val="000000"/>
        </w:rPr>
        <w:t>.</w:t>
      </w:r>
    </w:p>
    <w:p w14:paraId="33950148" w14:textId="77777777" w:rsidR="00A85D1A" w:rsidRDefault="00103E71" w:rsidP="00103E71">
      <w:pPr>
        <w:pStyle w:val="LDClause"/>
        <w:tabs>
          <w:tab w:val="clear" w:pos="454"/>
          <w:tab w:val="right" w:pos="482"/>
        </w:tabs>
        <w:rPr>
          <w:color w:val="000000"/>
        </w:rPr>
      </w:pPr>
      <w:r>
        <w:rPr>
          <w:color w:val="000000"/>
        </w:rPr>
        <w:tab/>
      </w:r>
      <w:r>
        <w:t>1A.2</w:t>
      </w:r>
      <w:r w:rsidR="00A85D1A">
        <w:rPr>
          <w:color w:val="000000"/>
        </w:rPr>
        <w:tab/>
        <w:t xml:space="preserve">This instrument may be cited as Civil Aviation Order </w:t>
      </w:r>
      <w:r w:rsidR="004D6B34">
        <w:rPr>
          <w:color w:val="000000"/>
        </w:rPr>
        <w:t>100.7</w:t>
      </w:r>
      <w:r w:rsidR="00A85D1A">
        <w:rPr>
          <w:color w:val="000000"/>
        </w:rPr>
        <w:t>.</w:t>
      </w:r>
    </w:p>
    <w:p w14:paraId="765EF47B" w14:textId="77777777" w:rsidR="00C10CE9" w:rsidRPr="00801A2E" w:rsidRDefault="00C10CE9" w:rsidP="00103E71">
      <w:pPr>
        <w:pStyle w:val="LDClause"/>
        <w:tabs>
          <w:tab w:val="clear" w:pos="454"/>
          <w:tab w:val="right" w:pos="482"/>
        </w:tabs>
        <w:rPr>
          <w:color w:val="000000"/>
        </w:rPr>
      </w:pPr>
      <w:r>
        <w:rPr>
          <w:color w:val="000000"/>
        </w:rPr>
        <w:tab/>
      </w:r>
      <w:r w:rsidR="00103E71">
        <w:t>1A.3</w:t>
      </w:r>
      <w:r>
        <w:rPr>
          <w:color w:val="000000"/>
        </w:rPr>
        <w:tab/>
      </w:r>
      <w:r w:rsidR="00A85D1A">
        <w:rPr>
          <w:color w:val="000000"/>
        </w:rPr>
        <w:t xml:space="preserve">A reference in an instrument to section </w:t>
      </w:r>
      <w:r w:rsidR="004D6B34">
        <w:rPr>
          <w:color w:val="000000"/>
        </w:rPr>
        <w:t>100.7</w:t>
      </w:r>
      <w:r w:rsidR="00A85D1A">
        <w:rPr>
          <w:color w:val="000000"/>
        </w:rPr>
        <w:t xml:space="preserve"> of the Civil Aviation Orders is a</w:t>
      </w:r>
      <w:r w:rsidR="00103E71">
        <w:rPr>
          <w:color w:val="000000"/>
        </w:rPr>
        <w:t xml:space="preserve"> reference to this instrument.</w:t>
      </w:r>
    </w:p>
    <w:p w14:paraId="6CF3CFFB" w14:textId="77777777" w:rsidR="004D6B34" w:rsidRPr="007671C4" w:rsidRDefault="004D6B34" w:rsidP="004D6B34">
      <w:pPr>
        <w:pStyle w:val="LDClauseHeading"/>
        <w:rPr>
          <w:color w:val="000000"/>
        </w:rPr>
      </w:pPr>
      <w:bookmarkStart w:id="4" w:name="_Toc186695174"/>
      <w:bookmarkStart w:id="5" w:name="_Toc261249566"/>
      <w:r w:rsidRPr="007671C4">
        <w:rPr>
          <w:color w:val="000000"/>
        </w:rPr>
        <w:t>1</w:t>
      </w:r>
      <w:r w:rsidRPr="007671C4">
        <w:rPr>
          <w:color w:val="000000"/>
        </w:rPr>
        <w:tab/>
        <w:t>Application</w:t>
      </w:r>
      <w:bookmarkEnd w:id="4"/>
    </w:p>
    <w:p w14:paraId="607EAE97" w14:textId="77777777" w:rsidR="00224131" w:rsidRDefault="004D6B34" w:rsidP="00224131">
      <w:pPr>
        <w:pStyle w:val="LDClause"/>
      </w:pPr>
      <w:r w:rsidRPr="007671C4">
        <w:rPr>
          <w:bCs/>
        </w:rPr>
        <w:tab/>
      </w:r>
      <w:r w:rsidRPr="007671C4">
        <w:rPr>
          <w:bCs/>
        </w:rPr>
        <w:tab/>
      </w:r>
      <w:r w:rsidR="00224131">
        <w:t>This Order does not apply to the following</w:t>
      </w:r>
      <w:r w:rsidR="00224131" w:rsidRPr="00832FAE">
        <w:t>:</w:t>
      </w:r>
    </w:p>
    <w:p w14:paraId="76FCD1F6" w14:textId="77777777" w:rsidR="00224131" w:rsidRDefault="00224131" w:rsidP="00224131">
      <w:pPr>
        <w:pStyle w:val="LDP1a"/>
      </w:pPr>
      <w:r>
        <w:t>(a)</w:t>
      </w:r>
      <w:r>
        <w:tab/>
        <w:t xml:space="preserve">a balloon; </w:t>
      </w:r>
    </w:p>
    <w:p w14:paraId="5C0FB4EA" w14:textId="77777777" w:rsidR="00224131" w:rsidRDefault="00224131" w:rsidP="00224131">
      <w:pPr>
        <w:pStyle w:val="LDP1a"/>
      </w:pPr>
      <w:r>
        <w:t>(b)</w:t>
      </w:r>
      <w:r>
        <w:tab/>
        <w:t>an airship;</w:t>
      </w:r>
    </w:p>
    <w:p w14:paraId="619C5A3C" w14:textId="77777777" w:rsidR="00224131" w:rsidRDefault="00224131" w:rsidP="00224131">
      <w:pPr>
        <w:pStyle w:val="LDP1a"/>
      </w:pPr>
      <w:r>
        <w:t>(c)</w:t>
      </w:r>
      <w:r>
        <w:tab/>
        <w:t xml:space="preserve">an aircraft that: </w:t>
      </w:r>
    </w:p>
    <w:p w14:paraId="463E98D9" w14:textId="77777777" w:rsidR="00224131" w:rsidRDefault="00224131" w:rsidP="00224131">
      <w:pPr>
        <w:pStyle w:val="LDP2i"/>
        <w:ind w:left="1559" w:hanging="1105"/>
      </w:pPr>
      <w:r>
        <w:tab/>
        <w:t>(</w:t>
      </w:r>
      <w:proofErr w:type="spellStart"/>
      <w:r>
        <w:t>i</w:t>
      </w:r>
      <w:proofErr w:type="spellEnd"/>
      <w:r>
        <w:t>)</w:t>
      </w:r>
      <w:r>
        <w:tab/>
        <w:t xml:space="preserve">is registered by a sport aviation body; and </w:t>
      </w:r>
    </w:p>
    <w:p w14:paraId="6A7A89A2" w14:textId="77777777" w:rsidR="004D6B34" w:rsidRPr="00DC0D9F" w:rsidRDefault="00224131" w:rsidP="00224131">
      <w:pPr>
        <w:pStyle w:val="LDP2i"/>
        <w:rPr>
          <w:bCs/>
        </w:rPr>
      </w:pPr>
      <w:r>
        <w:tab/>
        <w:t>(ii)</w:t>
      </w:r>
      <w:r>
        <w:tab/>
        <w:t>has been weighed in accordance with the sport aviation body’s procedures, as the procedures have been accepted or approved by CASA at the time the aircraft is weighed.</w:t>
      </w:r>
    </w:p>
    <w:p w14:paraId="79FEECA8" w14:textId="77777777" w:rsidR="004D6B34" w:rsidRPr="004D6B34" w:rsidRDefault="004D6B34" w:rsidP="004D6B34">
      <w:pPr>
        <w:pStyle w:val="LDClauseHeading"/>
        <w:rPr>
          <w:color w:val="000000"/>
        </w:rPr>
      </w:pPr>
      <w:bookmarkStart w:id="6" w:name="_Toc186695175"/>
      <w:r w:rsidRPr="004D6B34">
        <w:rPr>
          <w:color w:val="000000"/>
        </w:rPr>
        <w:t>2</w:t>
      </w:r>
      <w:r w:rsidRPr="004D6B34">
        <w:rPr>
          <w:color w:val="000000"/>
        </w:rPr>
        <w:tab/>
        <w:t>Definitions</w:t>
      </w:r>
      <w:bookmarkEnd w:id="6"/>
    </w:p>
    <w:p w14:paraId="43C9DCF2" w14:textId="77777777" w:rsidR="004D6B34" w:rsidRPr="00103E71" w:rsidRDefault="004D6B34" w:rsidP="00103E71">
      <w:pPr>
        <w:pStyle w:val="LDClause"/>
        <w:tabs>
          <w:tab w:val="clear" w:pos="454"/>
          <w:tab w:val="right" w:pos="284"/>
        </w:tabs>
        <w:ind w:left="766"/>
        <w:rPr>
          <w:color w:val="000000"/>
        </w:rPr>
      </w:pPr>
      <w:r w:rsidRPr="00103E71">
        <w:rPr>
          <w:color w:val="000000"/>
        </w:rPr>
        <w:tab/>
      </w:r>
      <w:r w:rsidRPr="00103E71">
        <w:rPr>
          <w:color w:val="000000"/>
        </w:rPr>
        <w:tab/>
        <w:t xml:space="preserve">Terms and abbreviations used in this </w:t>
      </w:r>
      <w:r w:rsidR="00860C23" w:rsidRPr="00103E71">
        <w:rPr>
          <w:color w:val="000000"/>
        </w:rPr>
        <w:t>Order</w:t>
      </w:r>
      <w:r w:rsidRPr="00103E71">
        <w:rPr>
          <w:color w:val="000000"/>
        </w:rPr>
        <w:t xml:space="preserve"> have the following meanings:</w:t>
      </w:r>
    </w:p>
    <w:p w14:paraId="322E09C1" w14:textId="77777777" w:rsidR="004D6B34" w:rsidRDefault="004D6B34" w:rsidP="004D6B34">
      <w:pPr>
        <w:pStyle w:val="LDdefinition"/>
        <w:rPr>
          <w:bCs/>
        </w:rPr>
      </w:pPr>
      <w:r>
        <w:rPr>
          <w:b/>
          <w:i/>
          <w:iCs/>
        </w:rPr>
        <w:t>CG</w:t>
      </w:r>
      <w:r>
        <w:rPr>
          <w:bCs/>
        </w:rPr>
        <w:t xml:space="preserve"> means the </w:t>
      </w:r>
      <w:r w:rsidR="005351F7">
        <w:rPr>
          <w:bCs/>
        </w:rPr>
        <w:t>centre of gravity position of an aircraft</w:t>
      </w:r>
      <w:r>
        <w:rPr>
          <w:bCs/>
        </w:rPr>
        <w:t>.</w:t>
      </w:r>
    </w:p>
    <w:p w14:paraId="2B3902C9" w14:textId="77777777" w:rsidR="004D6B34" w:rsidRDefault="004D6B34" w:rsidP="00FE2EE1">
      <w:pPr>
        <w:pStyle w:val="LDdefinition"/>
        <w:keepLines/>
      </w:pPr>
      <w:r>
        <w:rPr>
          <w:b/>
          <w:i/>
          <w:iCs/>
          <w:lang w:val="en-GB"/>
        </w:rPr>
        <w:t>empty weight</w:t>
      </w:r>
      <w:r>
        <w:rPr>
          <w:b/>
          <w:lang w:val="en-GB"/>
        </w:rPr>
        <w:t xml:space="preserve"> </w:t>
      </w:r>
      <w:r>
        <w:rPr>
          <w:lang w:val="en-GB"/>
        </w:rPr>
        <w:t>means the weight</w:t>
      </w:r>
      <w:r w:rsidR="00E520AB">
        <w:rPr>
          <w:lang w:val="en-GB"/>
        </w:rPr>
        <w:t>,</w:t>
      </w:r>
      <w:r>
        <w:rPr>
          <w:lang w:val="en-GB"/>
        </w:rPr>
        <w:t xml:space="preserve"> </w:t>
      </w:r>
      <w:r>
        <w:t xml:space="preserve">as determined in accordance with this section of </w:t>
      </w:r>
      <w:r w:rsidR="00E520AB">
        <w:t xml:space="preserve">the </w:t>
      </w:r>
      <w:r>
        <w:t>Civil Aviation Orders</w:t>
      </w:r>
      <w:r w:rsidR="00E520AB">
        <w:t>,</w:t>
      </w:r>
      <w:r>
        <w:t xml:space="preserve"> of an aircraft</w:t>
      </w:r>
      <w:r w:rsidR="00E520AB">
        <w:t>,</w:t>
      </w:r>
      <w:r>
        <w:t xml:space="preserve"> including all items of fixed equipment and other equipment which is mandatory for all operations, fixed ballast, unusable fuel and total quantities of oil, engine coolant and hydraulic fluid but excluding all other items of disposable load.</w:t>
      </w:r>
    </w:p>
    <w:p w14:paraId="452CB269" w14:textId="77777777" w:rsidR="004D6B34" w:rsidRDefault="004D6B34" w:rsidP="004D6B34">
      <w:pPr>
        <w:pStyle w:val="LDdefinition"/>
        <w:rPr>
          <w:bCs/>
          <w:lang w:val="en-GB"/>
        </w:rPr>
      </w:pPr>
      <w:r>
        <w:rPr>
          <w:b/>
          <w:i/>
          <w:iCs/>
          <w:lang w:val="en-GB"/>
        </w:rPr>
        <w:t>fleet</w:t>
      </w:r>
      <w:r>
        <w:rPr>
          <w:bCs/>
          <w:lang w:val="en-GB"/>
        </w:rPr>
        <w:t xml:space="preserve"> means 2 or more aeroplanes of the same model and configuration that are operated by the same operator.</w:t>
      </w:r>
    </w:p>
    <w:p w14:paraId="5EC5345E" w14:textId="77777777" w:rsidR="004D6B34" w:rsidRPr="009A1B3B" w:rsidRDefault="004D6B34" w:rsidP="004D6B34">
      <w:pPr>
        <w:pStyle w:val="LDdefinition"/>
        <w:rPr>
          <w:b/>
          <w:i/>
          <w:color w:val="000000"/>
        </w:rPr>
      </w:pPr>
      <w:r>
        <w:rPr>
          <w:b/>
          <w:i/>
          <w:iCs/>
          <w:lang w:val="en-GB"/>
        </w:rPr>
        <w:lastRenderedPageBreak/>
        <w:t>fleet (weight and CG) values</w:t>
      </w:r>
      <w:r>
        <w:rPr>
          <w:bCs/>
          <w:lang w:val="en-GB"/>
        </w:rPr>
        <w:t xml:space="preserve"> means the average operating weight and average CG established for the aircraft in a fleet.</w:t>
      </w:r>
    </w:p>
    <w:p w14:paraId="4E76EC43" w14:textId="77777777" w:rsidR="004D6B34" w:rsidRDefault="004D6B34" w:rsidP="004D6B34">
      <w:pPr>
        <w:pStyle w:val="LDdefinition"/>
      </w:pPr>
      <w:r>
        <w:rPr>
          <w:b/>
          <w:bCs/>
          <w:i/>
          <w:iCs/>
        </w:rPr>
        <w:t>load data sheet</w:t>
      </w:r>
      <w:r>
        <w:t xml:space="preserve"> means a document prepared in respect of an individual aircraft to provide weight and centre of gravity information for use in the loading system.</w:t>
      </w:r>
    </w:p>
    <w:p w14:paraId="4352B8AE" w14:textId="77777777" w:rsidR="004D6B34" w:rsidRDefault="004D6B34" w:rsidP="004D6B34">
      <w:pPr>
        <w:pStyle w:val="LDdefinition"/>
      </w:pPr>
      <w:proofErr w:type="gramStart"/>
      <w:r>
        <w:rPr>
          <w:b/>
          <w:bCs/>
          <w:i/>
          <w:iCs/>
        </w:rPr>
        <w:t>loading</w:t>
      </w:r>
      <w:proofErr w:type="gramEnd"/>
      <w:r>
        <w:rPr>
          <w:b/>
          <w:bCs/>
          <w:i/>
          <w:iCs/>
        </w:rPr>
        <w:t xml:space="preserve"> system</w:t>
      </w:r>
      <w:r>
        <w:t xml:space="preserve"> means a system for ensuring that an aircraft is loaded within approved weight and centre of gravity limits at all times during flight.</w:t>
      </w:r>
    </w:p>
    <w:p w14:paraId="5783CC18" w14:textId="77777777" w:rsidR="004D6B34" w:rsidRDefault="004D6B34" w:rsidP="004D6B34">
      <w:pPr>
        <w:pStyle w:val="LDdefinition"/>
      </w:pPr>
      <w:r>
        <w:rPr>
          <w:b/>
          <w:bCs/>
          <w:i/>
          <w:iCs/>
        </w:rPr>
        <w:t xml:space="preserve">maximum landing weight </w:t>
      </w:r>
      <w:r>
        <w:t>means the maximum aircraft weight as set out in the flight manual or a type certificate data sheet at which the aircraft may land under normal circumstances.</w:t>
      </w:r>
    </w:p>
    <w:p w14:paraId="7639893C" w14:textId="77777777" w:rsidR="004D6B34" w:rsidRPr="00630A41" w:rsidRDefault="004D6B34" w:rsidP="004D6B34">
      <w:pPr>
        <w:pStyle w:val="LDdefinition"/>
      </w:pPr>
      <w:r>
        <w:rPr>
          <w:b/>
          <w:bCs/>
          <w:i/>
          <w:iCs/>
        </w:rPr>
        <w:t>MTOW</w:t>
      </w:r>
      <w:r>
        <w:t xml:space="preserve"> means the maximum take-off weight of an aircraft.</w:t>
      </w:r>
    </w:p>
    <w:p w14:paraId="1852BECE" w14:textId="77777777" w:rsidR="004D6B34" w:rsidRDefault="004D6B34" w:rsidP="004D6B34">
      <w:pPr>
        <w:pStyle w:val="LDdefinition"/>
        <w:rPr>
          <w:lang w:val="en-GB"/>
        </w:rPr>
      </w:pPr>
      <w:proofErr w:type="gramStart"/>
      <w:r>
        <w:rPr>
          <w:b/>
          <w:bCs/>
          <w:i/>
          <w:iCs/>
        </w:rPr>
        <w:t>operating</w:t>
      </w:r>
      <w:proofErr w:type="gramEnd"/>
      <w:r>
        <w:rPr>
          <w:b/>
          <w:bCs/>
          <w:i/>
          <w:iCs/>
        </w:rPr>
        <w:t xml:space="preserve"> weight</w:t>
      </w:r>
      <w:r>
        <w:t>, in</w:t>
      </w:r>
      <w:r>
        <w:rPr>
          <w:lang w:val="en-GB"/>
        </w:rPr>
        <w:t xml:space="preserve"> relation to a particular type of operation of an aircraft, </w:t>
      </w:r>
      <w:r>
        <w:t>means</w:t>
      </w:r>
      <w:r>
        <w:rPr>
          <w:lang w:val="en-GB"/>
        </w:rPr>
        <w:t xml:space="preserve"> the empty weight of the aircraft plus those items of removable equipment and disposable load which remain constant for the type of operation being conducted.</w:t>
      </w:r>
    </w:p>
    <w:p w14:paraId="396EAFFD" w14:textId="77777777" w:rsidR="004D6B34" w:rsidRDefault="004D6B34" w:rsidP="004D6B34">
      <w:pPr>
        <w:pStyle w:val="LDdefinition"/>
        <w:rPr>
          <w:lang w:val="en-GB"/>
        </w:rPr>
      </w:pPr>
      <w:proofErr w:type="gramStart"/>
      <w:r>
        <w:rPr>
          <w:b/>
          <w:bCs/>
          <w:i/>
          <w:iCs/>
          <w:lang w:val="en-GB"/>
        </w:rPr>
        <w:t>removable</w:t>
      </w:r>
      <w:proofErr w:type="gramEnd"/>
      <w:r>
        <w:rPr>
          <w:b/>
          <w:bCs/>
          <w:i/>
          <w:iCs/>
          <w:lang w:val="en-GB"/>
        </w:rPr>
        <w:t xml:space="preserve"> equipment</w:t>
      </w:r>
      <w:r>
        <w:rPr>
          <w:lang w:val="en-GB"/>
        </w:rPr>
        <w:t xml:space="preserve"> means items of equipment which are carried on some or all operations of an aircraft but which are not included in its empty weight.</w:t>
      </w:r>
    </w:p>
    <w:p w14:paraId="66625DDE" w14:textId="77777777" w:rsidR="004D6B34" w:rsidRDefault="004D6B34" w:rsidP="004D6B34">
      <w:pPr>
        <w:pStyle w:val="LDdefinition"/>
        <w:rPr>
          <w:lang w:val="en-GB"/>
        </w:rPr>
      </w:pPr>
      <w:r>
        <w:rPr>
          <w:b/>
          <w:bCs/>
          <w:i/>
          <w:iCs/>
          <w:lang w:val="en-GB"/>
        </w:rPr>
        <w:t>validation</w:t>
      </w:r>
      <w:r>
        <w:rPr>
          <w:lang w:val="en-GB"/>
        </w:rPr>
        <w:t>, in relation to an aircraft’s weight, means the determination of the aircraft’s weight in accordance with paragraph 3.5.</w:t>
      </w:r>
    </w:p>
    <w:p w14:paraId="66B7E922" w14:textId="77777777" w:rsidR="004D6B34" w:rsidRDefault="004D6B34" w:rsidP="004D6B34">
      <w:pPr>
        <w:pStyle w:val="LDdefinition"/>
        <w:rPr>
          <w:lang w:val="en-GB"/>
        </w:rPr>
      </w:pPr>
      <w:r>
        <w:rPr>
          <w:b/>
          <w:bCs/>
          <w:i/>
          <w:iCs/>
          <w:lang w:val="en-GB"/>
        </w:rPr>
        <w:t>weight control</w:t>
      </w:r>
      <w:r>
        <w:rPr>
          <w:lang w:val="en-GB"/>
        </w:rPr>
        <w:t xml:space="preserve"> means the determination of the empty weight and empty weight </w:t>
      </w:r>
      <w:r w:rsidR="00E520AB">
        <w:rPr>
          <w:lang w:val="en-GB"/>
        </w:rPr>
        <w:t>CG</w:t>
      </w:r>
      <w:r>
        <w:rPr>
          <w:lang w:val="en-GB"/>
        </w:rPr>
        <w:t xml:space="preserve">, the development and approval of loading data, the keeping of a record of weight alterations and the overall supervision of these activities and, to the extent necessary, oversight of the control, maintenance and operation of the aircraft, in such a way as to ensure that at all times the provisions of CAR in respect of loading, weight and </w:t>
      </w:r>
      <w:r w:rsidR="0026688D">
        <w:rPr>
          <w:lang w:val="en-GB"/>
        </w:rPr>
        <w:t>CG</w:t>
      </w:r>
      <w:r>
        <w:rPr>
          <w:lang w:val="en-GB"/>
        </w:rPr>
        <w:t xml:space="preserve"> can be complied with.</w:t>
      </w:r>
    </w:p>
    <w:p w14:paraId="3877B53D" w14:textId="77777777" w:rsidR="004D6B34" w:rsidRDefault="004D6B34" w:rsidP="004D6B34">
      <w:pPr>
        <w:pStyle w:val="LDdefinition"/>
        <w:rPr>
          <w:lang w:val="en-GB"/>
        </w:rPr>
      </w:pPr>
      <w:r>
        <w:rPr>
          <w:b/>
          <w:i/>
          <w:iCs/>
          <w:lang w:val="en-GB"/>
        </w:rPr>
        <w:t>weight control officer</w:t>
      </w:r>
      <w:r>
        <w:rPr>
          <w:b/>
          <w:lang w:val="en-GB"/>
        </w:rPr>
        <w:t xml:space="preserve"> </w:t>
      </w:r>
      <w:r>
        <w:rPr>
          <w:lang w:val="en-GB"/>
        </w:rPr>
        <w:t>means a person holding an airworthiness authority issued under paragraph 33B (1) (e) of CAR.</w:t>
      </w:r>
    </w:p>
    <w:p w14:paraId="6370B09C" w14:textId="77777777" w:rsidR="004D6B34" w:rsidRPr="004D6B34" w:rsidRDefault="004D6B34" w:rsidP="004D6B34">
      <w:pPr>
        <w:pStyle w:val="LDClauseHeading"/>
        <w:rPr>
          <w:color w:val="000000"/>
        </w:rPr>
      </w:pPr>
      <w:bookmarkStart w:id="7" w:name="_Toc186695176"/>
      <w:r w:rsidRPr="004D6B34">
        <w:rPr>
          <w:color w:val="000000"/>
        </w:rPr>
        <w:t>3</w:t>
      </w:r>
      <w:r w:rsidRPr="004D6B34">
        <w:rPr>
          <w:color w:val="000000"/>
        </w:rPr>
        <w:tab/>
        <w:t>Weighing intervals</w:t>
      </w:r>
      <w:bookmarkEnd w:id="7"/>
    </w:p>
    <w:p w14:paraId="75344D80" w14:textId="77777777" w:rsidR="004D6B34" w:rsidRDefault="004D6B34" w:rsidP="00103E71">
      <w:pPr>
        <w:pStyle w:val="LDClause"/>
        <w:tabs>
          <w:tab w:val="clear" w:pos="454"/>
          <w:tab w:val="right" w:pos="284"/>
        </w:tabs>
      </w:pPr>
      <w:r>
        <w:rPr>
          <w:b/>
          <w:bCs/>
        </w:rPr>
        <w:tab/>
      </w:r>
      <w:r w:rsidRPr="009A1B3B">
        <w:rPr>
          <w:bCs/>
        </w:rPr>
        <w:t>3.1</w:t>
      </w:r>
      <w:r>
        <w:tab/>
      </w:r>
      <w:r w:rsidRPr="00A42315">
        <w:rPr>
          <w:b/>
        </w:rPr>
        <w:t xml:space="preserve">Initial </w:t>
      </w:r>
      <w:r w:rsidR="00E520AB" w:rsidRPr="00A42315">
        <w:rPr>
          <w:b/>
        </w:rPr>
        <w:t>w</w:t>
      </w:r>
      <w:r w:rsidRPr="00A42315">
        <w:rPr>
          <w:b/>
        </w:rPr>
        <w:t>eighing</w:t>
      </w:r>
    </w:p>
    <w:p w14:paraId="728E18DD" w14:textId="77777777" w:rsidR="004D6B34" w:rsidRPr="009B028A" w:rsidRDefault="00103E71" w:rsidP="00103E71">
      <w:pPr>
        <w:pStyle w:val="LDClause"/>
        <w:tabs>
          <w:tab w:val="clear" w:pos="454"/>
          <w:tab w:val="right" w:pos="567"/>
        </w:tabs>
      </w:pPr>
      <w:r>
        <w:tab/>
      </w:r>
      <w:r w:rsidR="004D6B34" w:rsidRPr="009B028A">
        <w:t>(1)</w:t>
      </w:r>
      <w:r w:rsidR="004D6B34" w:rsidRPr="009B028A">
        <w:tab/>
        <w:t xml:space="preserve">Except as specified in </w:t>
      </w:r>
      <w:r w:rsidR="004D6B34">
        <w:t>paragraph 3.1 (2)</w:t>
      </w:r>
      <w:r w:rsidR="004D6B34" w:rsidRPr="009B028A">
        <w:t xml:space="preserve">, all aircraft </w:t>
      </w:r>
      <w:r w:rsidR="000F186C">
        <w:t>must</w:t>
      </w:r>
      <w:r w:rsidR="000F186C" w:rsidRPr="009B028A">
        <w:t xml:space="preserve"> </w:t>
      </w:r>
      <w:r w:rsidR="004D6B34" w:rsidRPr="009B028A">
        <w:t xml:space="preserve">be weighed </w:t>
      </w:r>
      <w:r w:rsidR="00E520AB">
        <w:t>before</w:t>
      </w:r>
      <w:r w:rsidR="004D6B34" w:rsidRPr="009B028A">
        <w:t xml:space="preserve"> the initial issue of a certificate of airworthiness.</w:t>
      </w:r>
    </w:p>
    <w:p w14:paraId="505CCFBE" w14:textId="77777777" w:rsidR="004D6B34" w:rsidRPr="009B028A" w:rsidRDefault="00103E71" w:rsidP="00103E71">
      <w:pPr>
        <w:pStyle w:val="LDClause"/>
        <w:tabs>
          <w:tab w:val="clear" w:pos="454"/>
          <w:tab w:val="right" w:pos="567"/>
        </w:tabs>
      </w:pPr>
      <w:r>
        <w:tab/>
      </w:r>
      <w:r w:rsidR="004D6B34" w:rsidRPr="009B028A">
        <w:t>(2)</w:t>
      </w:r>
      <w:r w:rsidR="004D6B34" w:rsidRPr="009B028A">
        <w:tab/>
        <w:t>The weighing of an aircraft mentioned in paragraph</w:t>
      </w:r>
      <w:r w:rsidR="004D6B34">
        <w:t xml:space="preserve"> 3.1 </w:t>
      </w:r>
      <w:r w:rsidR="004D6B34" w:rsidRPr="009B028A">
        <w:t xml:space="preserve">(1), other than a prototype aircraft, </w:t>
      </w:r>
      <w:r w:rsidR="00E520AB">
        <w:t>before</w:t>
      </w:r>
      <w:r w:rsidR="004D6B34" w:rsidRPr="009B028A">
        <w:t xml:space="preserve"> the initial issue of a certificate of airworthiness is not required if the empty weight and empty weight </w:t>
      </w:r>
      <w:r w:rsidR="00E520AB">
        <w:t>CG</w:t>
      </w:r>
      <w:r w:rsidR="004D6B34" w:rsidRPr="009B028A">
        <w:t xml:space="preserve"> have been established by another means to the satisfaction of a </w:t>
      </w:r>
      <w:r w:rsidR="004D6B34" w:rsidRPr="00A21F34">
        <w:t>weight control officer, whose appointment covers the activity, or a person referred to in paragraph 4.1A</w:t>
      </w:r>
      <w:r w:rsidR="004D6B34" w:rsidRPr="009B028A">
        <w:t>.</w:t>
      </w:r>
    </w:p>
    <w:p w14:paraId="139A96CD" w14:textId="77777777" w:rsidR="004D6B34" w:rsidRPr="009B028A" w:rsidRDefault="00103E71" w:rsidP="00103E71">
      <w:pPr>
        <w:pStyle w:val="LDClause"/>
        <w:tabs>
          <w:tab w:val="clear" w:pos="454"/>
          <w:tab w:val="right" w:pos="567"/>
        </w:tabs>
      </w:pPr>
      <w:r>
        <w:tab/>
      </w:r>
      <w:r w:rsidR="004D6B34" w:rsidRPr="009B028A">
        <w:t>(3)</w:t>
      </w:r>
      <w:r w:rsidR="004D6B34" w:rsidRPr="009B028A">
        <w:tab/>
        <w:t>CASA may require an aircraft to be weighed or reweighed, as applicable, if reasonable doubt exists as to the accuracy of the weight and balance data submitted in respect of that aircraft.</w:t>
      </w:r>
    </w:p>
    <w:p w14:paraId="2C97E3BB" w14:textId="77777777" w:rsidR="004D6B34" w:rsidRDefault="004D6B34" w:rsidP="00FE2EE1">
      <w:pPr>
        <w:pStyle w:val="LDClause"/>
        <w:keepNext/>
        <w:tabs>
          <w:tab w:val="clear" w:pos="454"/>
          <w:tab w:val="right" w:pos="284"/>
        </w:tabs>
      </w:pPr>
      <w:r>
        <w:rPr>
          <w:bCs/>
        </w:rPr>
        <w:tab/>
        <w:t>3.2</w:t>
      </w:r>
      <w:r>
        <w:tab/>
        <w:t>Subject to paragraph 3.2.1, if:</w:t>
      </w:r>
    </w:p>
    <w:p w14:paraId="5A084BAF" w14:textId="77777777" w:rsidR="004D6B34" w:rsidRDefault="004D6B34" w:rsidP="004D6B34">
      <w:pPr>
        <w:pStyle w:val="LDP1a"/>
      </w:pPr>
      <w:r w:rsidRPr="00EE7A68">
        <w:t>(a)</w:t>
      </w:r>
      <w:r w:rsidRPr="00EE7A68">
        <w:tab/>
        <w:t>the weight of an aircraft of a type referred to in column 2 of items 1 to 4 (inclusive) of the following table has been determined under</w:t>
      </w:r>
      <w:r>
        <w:t xml:space="preserve"> paragraph 3.1; and</w:t>
      </w:r>
    </w:p>
    <w:p w14:paraId="0B4C4EBF" w14:textId="77777777" w:rsidR="004D6B34" w:rsidRDefault="004D6B34" w:rsidP="004D6B34">
      <w:pPr>
        <w:pStyle w:val="LDP1a"/>
      </w:pPr>
      <w:r>
        <w:t>(b)</w:t>
      </w:r>
      <w:r>
        <w:tab/>
        <w:t>the aircraft is used in commercial operations;</w:t>
      </w:r>
    </w:p>
    <w:p w14:paraId="0975A485" w14:textId="77777777" w:rsidR="004D6B34" w:rsidRPr="009A1B3B" w:rsidRDefault="004D6B34" w:rsidP="004D6B34">
      <w:pPr>
        <w:pStyle w:val="LDClause"/>
        <w:rPr>
          <w:bCs/>
        </w:rPr>
      </w:pPr>
      <w:r w:rsidRPr="009A1B3B">
        <w:rPr>
          <w:bCs/>
        </w:rPr>
        <w:tab/>
      </w:r>
      <w:r>
        <w:rPr>
          <w:bCs/>
        </w:rPr>
        <w:tab/>
      </w:r>
      <w:r w:rsidRPr="009A1B3B">
        <w:rPr>
          <w:bCs/>
        </w:rPr>
        <w:t>the aircraft must:</w:t>
      </w:r>
    </w:p>
    <w:p w14:paraId="01353F76" w14:textId="77777777" w:rsidR="004D6B34" w:rsidRDefault="004D6B34" w:rsidP="004D6B34">
      <w:pPr>
        <w:pStyle w:val="LDP1a"/>
      </w:pPr>
      <w:r>
        <w:t>(c)</w:t>
      </w:r>
      <w:r>
        <w:tab/>
        <w:t>in the case of an aircraft of a type referred to in column 2 of items 1 and 2 — be reweighed at the intervals set out in column 3 of the item; and</w:t>
      </w:r>
    </w:p>
    <w:p w14:paraId="72D04DBB" w14:textId="77777777" w:rsidR="004D6B34" w:rsidRDefault="004D6B34" w:rsidP="004D6B34">
      <w:pPr>
        <w:pStyle w:val="LDP1a"/>
      </w:pPr>
      <w:r>
        <w:lastRenderedPageBreak/>
        <w:t>(d)</w:t>
      </w:r>
      <w:r>
        <w:tab/>
        <w:t>in the case of an aircraft of a type referred to in column 2 of items 3 and 4 — be reweighed, or have its weight validated, at the intervals set out in column 3 of the item.</w:t>
      </w:r>
    </w:p>
    <w:p w14:paraId="3C430428" w14:textId="77777777" w:rsidR="004D6B34" w:rsidRPr="00F721F5" w:rsidRDefault="004D6B34" w:rsidP="00F721F5">
      <w:pPr>
        <w:pStyle w:val="LDTableheading"/>
        <w:jc w:val="both"/>
        <w:rPr>
          <w:lang w:val="en-US"/>
        </w:rPr>
      </w:pPr>
      <w:bookmarkStart w:id="8" w:name="_Toc172196039"/>
      <w:bookmarkStart w:id="9" w:name="_Toc186694451"/>
      <w:bookmarkStart w:id="10" w:name="_Toc186695177"/>
      <w:r w:rsidRPr="00F721F5">
        <w:rPr>
          <w:lang w:val="en-US"/>
        </w:rPr>
        <w:t>Table</w:t>
      </w:r>
      <w:bookmarkEnd w:id="8"/>
      <w:bookmarkEnd w:id="9"/>
      <w:bookmarkEnd w:id="10"/>
    </w:p>
    <w:tbl>
      <w:tblPr>
        <w:tblW w:w="0" w:type="auto"/>
        <w:tblLayout w:type="fixed"/>
        <w:tblCellMar>
          <w:left w:w="107" w:type="dxa"/>
          <w:right w:w="107" w:type="dxa"/>
        </w:tblCellMar>
        <w:tblLook w:val="0000" w:firstRow="0" w:lastRow="0" w:firstColumn="0" w:lastColumn="0" w:noHBand="0" w:noVBand="0"/>
      </w:tblPr>
      <w:tblGrid>
        <w:gridCol w:w="1253"/>
        <w:gridCol w:w="2880"/>
        <w:gridCol w:w="4974"/>
      </w:tblGrid>
      <w:tr w:rsidR="004D6B34" w:rsidRPr="00511E8F" w14:paraId="3D940BF6" w14:textId="77777777" w:rsidTr="00420D55">
        <w:tc>
          <w:tcPr>
            <w:tcW w:w="1253" w:type="dxa"/>
          </w:tcPr>
          <w:p w14:paraId="72035642" w14:textId="77777777" w:rsidR="004D6B34" w:rsidRPr="00511E8F" w:rsidRDefault="004D6B34" w:rsidP="00420D55">
            <w:pPr>
              <w:pStyle w:val="LDTableheading"/>
              <w:spacing w:before="60"/>
              <w:rPr>
                <w:lang w:val="en-US"/>
              </w:rPr>
            </w:pPr>
            <w:r w:rsidRPr="00511E8F">
              <w:rPr>
                <w:lang w:val="en-US"/>
              </w:rPr>
              <w:t>Column 1</w:t>
            </w:r>
          </w:p>
        </w:tc>
        <w:tc>
          <w:tcPr>
            <w:tcW w:w="2880" w:type="dxa"/>
          </w:tcPr>
          <w:p w14:paraId="0511191E" w14:textId="77777777" w:rsidR="004D6B34" w:rsidRPr="00511E8F" w:rsidRDefault="004D6B34" w:rsidP="00420D55">
            <w:pPr>
              <w:pStyle w:val="LDTableheading"/>
              <w:spacing w:before="60"/>
              <w:rPr>
                <w:lang w:val="en-US"/>
              </w:rPr>
            </w:pPr>
            <w:r w:rsidRPr="00511E8F">
              <w:rPr>
                <w:lang w:val="en-US"/>
              </w:rPr>
              <w:t>Column 2</w:t>
            </w:r>
          </w:p>
        </w:tc>
        <w:tc>
          <w:tcPr>
            <w:tcW w:w="4974" w:type="dxa"/>
          </w:tcPr>
          <w:p w14:paraId="7BFD402D" w14:textId="77777777" w:rsidR="004D6B34" w:rsidRPr="00511E8F" w:rsidRDefault="004D6B34" w:rsidP="00420D55">
            <w:pPr>
              <w:pStyle w:val="LDTableheading"/>
              <w:spacing w:before="60"/>
              <w:rPr>
                <w:lang w:val="en-US"/>
              </w:rPr>
            </w:pPr>
            <w:r w:rsidRPr="00511E8F">
              <w:rPr>
                <w:lang w:val="en-US"/>
              </w:rPr>
              <w:t>Column 3</w:t>
            </w:r>
          </w:p>
        </w:tc>
      </w:tr>
      <w:tr w:rsidR="004D6B34" w:rsidRPr="00511E8F" w14:paraId="6AC6D202" w14:textId="77777777" w:rsidTr="00420D55">
        <w:tc>
          <w:tcPr>
            <w:tcW w:w="1253" w:type="dxa"/>
            <w:tcBorders>
              <w:bottom w:val="single" w:sz="4" w:space="0" w:color="auto"/>
            </w:tcBorders>
          </w:tcPr>
          <w:p w14:paraId="739BC1E4" w14:textId="77777777" w:rsidR="004D6B34" w:rsidRPr="00511E8F" w:rsidRDefault="004D6B34" w:rsidP="00420D55">
            <w:pPr>
              <w:pStyle w:val="LDTableheading"/>
              <w:spacing w:before="60"/>
              <w:rPr>
                <w:lang w:val="en-US"/>
              </w:rPr>
            </w:pPr>
            <w:r w:rsidRPr="00511E8F">
              <w:rPr>
                <w:lang w:val="en-US"/>
              </w:rPr>
              <w:t>Item</w:t>
            </w:r>
          </w:p>
        </w:tc>
        <w:tc>
          <w:tcPr>
            <w:tcW w:w="2880" w:type="dxa"/>
            <w:tcBorders>
              <w:bottom w:val="single" w:sz="4" w:space="0" w:color="auto"/>
            </w:tcBorders>
          </w:tcPr>
          <w:p w14:paraId="396A4CC0" w14:textId="77777777" w:rsidR="004D6B34" w:rsidRPr="00511E8F" w:rsidRDefault="004D6B34" w:rsidP="00420D55">
            <w:pPr>
              <w:pStyle w:val="LDTableheading"/>
              <w:spacing w:before="60"/>
              <w:rPr>
                <w:lang w:val="en-US"/>
              </w:rPr>
            </w:pPr>
            <w:r w:rsidRPr="00511E8F">
              <w:rPr>
                <w:lang w:val="en-US"/>
              </w:rPr>
              <w:t>Type of aircraft</w:t>
            </w:r>
          </w:p>
        </w:tc>
        <w:tc>
          <w:tcPr>
            <w:tcW w:w="4974" w:type="dxa"/>
            <w:tcBorders>
              <w:bottom w:val="single" w:sz="4" w:space="0" w:color="auto"/>
            </w:tcBorders>
          </w:tcPr>
          <w:p w14:paraId="3E0F4495" w14:textId="77777777" w:rsidR="004D6B34" w:rsidRPr="00511E8F" w:rsidRDefault="004D6B34" w:rsidP="00420D55">
            <w:pPr>
              <w:pStyle w:val="LDTableheading"/>
              <w:spacing w:before="60"/>
              <w:rPr>
                <w:lang w:val="en-US"/>
              </w:rPr>
            </w:pPr>
            <w:r w:rsidRPr="00511E8F">
              <w:rPr>
                <w:lang w:val="en-US"/>
              </w:rPr>
              <w:t>Interval</w:t>
            </w:r>
          </w:p>
        </w:tc>
      </w:tr>
      <w:tr w:rsidR="004D6B34" w14:paraId="729E0AEC" w14:textId="77777777" w:rsidTr="00420D55">
        <w:tc>
          <w:tcPr>
            <w:tcW w:w="1253" w:type="dxa"/>
            <w:tcBorders>
              <w:top w:val="single" w:sz="4" w:space="0" w:color="auto"/>
            </w:tcBorders>
          </w:tcPr>
          <w:p w14:paraId="6873744F" w14:textId="77777777" w:rsidR="004D6B34" w:rsidRDefault="004D6B34" w:rsidP="00F721F5">
            <w:pPr>
              <w:pStyle w:val="LDTabletext"/>
              <w:tabs>
                <w:tab w:val="clear" w:pos="1134"/>
                <w:tab w:val="right" w:pos="284"/>
              </w:tabs>
            </w:pPr>
            <w:r>
              <w:t>1</w:t>
            </w:r>
          </w:p>
        </w:tc>
        <w:tc>
          <w:tcPr>
            <w:tcW w:w="2880" w:type="dxa"/>
            <w:tcBorders>
              <w:top w:val="single" w:sz="4" w:space="0" w:color="auto"/>
            </w:tcBorders>
          </w:tcPr>
          <w:p w14:paraId="3041F5F5" w14:textId="77777777" w:rsidR="004D6B34" w:rsidRDefault="004D6B34" w:rsidP="00420D55">
            <w:pPr>
              <w:pStyle w:val="LDTabletext"/>
            </w:pPr>
            <w:r>
              <w:t>Multi-engine aeroplanes with an MTOW of more than 2 800 kg</w:t>
            </w:r>
          </w:p>
        </w:tc>
        <w:tc>
          <w:tcPr>
            <w:tcW w:w="4974" w:type="dxa"/>
            <w:tcBorders>
              <w:top w:val="single" w:sz="4" w:space="0" w:color="auto"/>
            </w:tcBorders>
          </w:tcPr>
          <w:p w14:paraId="6D858A1F" w14:textId="77777777" w:rsidR="004D6B34" w:rsidRDefault="004D6B34" w:rsidP="00420D55">
            <w:pPr>
              <w:pStyle w:val="LDTabletext"/>
            </w:pPr>
            <w:r>
              <w:t>The aeroplane must be reweighed at:</w:t>
            </w:r>
          </w:p>
          <w:p w14:paraId="3710CA76" w14:textId="77777777" w:rsidR="004D6B34" w:rsidRDefault="004D6B34" w:rsidP="00420D55">
            <w:pPr>
              <w:pStyle w:val="LDP1a"/>
              <w:tabs>
                <w:tab w:val="clear" w:pos="1191"/>
                <w:tab w:val="left" w:pos="433"/>
              </w:tabs>
              <w:ind w:left="433" w:hanging="433"/>
            </w:pPr>
            <w:r>
              <w:t>(a)</w:t>
            </w:r>
            <w:r>
              <w:tab/>
              <w:t>the first maintenance release inspection; or</w:t>
            </w:r>
          </w:p>
          <w:p w14:paraId="1A33ECCF" w14:textId="77777777" w:rsidR="004D6B34" w:rsidRDefault="004D6B34" w:rsidP="00420D55">
            <w:pPr>
              <w:pStyle w:val="LDP1a"/>
              <w:tabs>
                <w:tab w:val="clear" w:pos="1191"/>
                <w:tab w:val="left" w:pos="433"/>
              </w:tabs>
              <w:ind w:left="433" w:hanging="433"/>
            </w:pPr>
            <w:r>
              <w:t>(b)</w:t>
            </w:r>
            <w:r>
              <w:tab/>
              <w:t>the first scheduled maintenance inspection;</w:t>
            </w:r>
          </w:p>
          <w:p w14:paraId="55106FCE" w14:textId="77777777" w:rsidR="004D6B34" w:rsidRDefault="004D6B34" w:rsidP="00420D55">
            <w:pPr>
              <w:pStyle w:val="LDTabletext"/>
            </w:pPr>
            <w:r>
              <w:t>following the third anniversary of the day on which the aircraft was last weighed</w:t>
            </w:r>
            <w:r w:rsidR="00F721F5">
              <w:t>.</w:t>
            </w:r>
          </w:p>
        </w:tc>
      </w:tr>
      <w:tr w:rsidR="004D6B34" w14:paraId="2364C45E" w14:textId="77777777" w:rsidTr="00420D55">
        <w:tc>
          <w:tcPr>
            <w:tcW w:w="1253" w:type="dxa"/>
          </w:tcPr>
          <w:p w14:paraId="3415FED0" w14:textId="77777777" w:rsidR="004D6B34" w:rsidRDefault="004D6B34" w:rsidP="00703CD4">
            <w:pPr>
              <w:pStyle w:val="LDTabletext"/>
              <w:tabs>
                <w:tab w:val="clear" w:pos="1134"/>
                <w:tab w:val="right" w:pos="284"/>
              </w:tabs>
            </w:pPr>
            <w:r>
              <w:br w:type="page"/>
              <w:t>2</w:t>
            </w:r>
          </w:p>
        </w:tc>
        <w:tc>
          <w:tcPr>
            <w:tcW w:w="2880" w:type="dxa"/>
          </w:tcPr>
          <w:p w14:paraId="4ADD4DCD" w14:textId="77777777" w:rsidR="004D6B34" w:rsidRDefault="004D6B34" w:rsidP="00420D55">
            <w:pPr>
              <w:pStyle w:val="LDTabletext"/>
            </w:pPr>
            <w:r>
              <w:t>Rotorcraft with an MTOW of more than 2 800 kg</w:t>
            </w:r>
          </w:p>
        </w:tc>
        <w:tc>
          <w:tcPr>
            <w:tcW w:w="4974" w:type="dxa"/>
          </w:tcPr>
          <w:p w14:paraId="26FE7BF4" w14:textId="77777777" w:rsidR="004D6B34" w:rsidRDefault="004D6B34" w:rsidP="00420D55">
            <w:pPr>
              <w:pStyle w:val="LDTabletext"/>
            </w:pPr>
            <w:r>
              <w:t>The rotorcraft must be reweighed at:</w:t>
            </w:r>
          </w:p>
          <w:p w14:paraId="0BE60840" w14:textId="77777777" w:rsidR="004D6B34" w:rsidRDefault="004D6B34" w:rsidP="00420D55">
            <w:pPr>
              <w:pStyle w:val="LDP1a"/>
              <w:tabs>
                <w:tab w:val="clear" w:pos="1191"/>
                <w:tab w:val="left" w:pos="433"/>
              </w:tabs>
              <w:ind w:left="433" w:hanging="433"/>
            </w:pPr>
            <w:r>
              <w:t>(a)</w:t>
            </w:r>
            <w:r>
              <w:tab/>
              <w:t>the first maintenance release inspection; or</w:t>
            </w:r>
          </w:p>
          <w:p w14:paraId="12D7331A" w14:textId="77777777" w:rsidR="004D6B34" w:rsidRDefault="004D6B34" w:rsidP="00420D55">
            <w:pPr>
              <w:pStyle w:val="LDP1a"/>
              <w:tabs>
                <w:tab w:val="clear" w:pos="1191"/>
                <w:tab w:val="left" w:pos="433"/>
              </w:tabs>
              <w:ind w:left="433" w:hanging="433"/>
            </w:pPr>
            <w:r>
              <w:t>(b)</w:t>
            </w:r>
            <w:r>
              <w:tab/>
              <w:t>the first scheduled maintenance inspection;</w:t>
            </w:r>
          </w:p>
          <w:p w14:paraId="64D03A98" w14:textId="77777777" w:rsidR="004D6B34" w:rsidRDefault="004D6B34" w:rsidP="00420D55">
            <w:pPr>
              <w:pStyle w:val="LDTabletext"/>
            </w:pPr>
            <w:r>
              <w:t>following the third anniversary of the day on which the aircraft was last weighed</w:t>
            </w:r>
            <w:r w:rsidR="00F721F5">
              <w:t>.</w:t>
            </w:r>
          </w:p>
        </w:tc>
      </w:tr>
      <w:tr w:rsidR="004D6B34" w14:paraId="5AA65BCE" w14:textId="77777777" w:rsidTr="00420D55">
        <w:tc>
          <w:tcPr>
            <w:tcW w:w="1253" w:type="dxa"/>
          </w:tcPr>
          <w:p w14:paraId="6BCE1A3F" w14:textId="77777777" w:rsidR="004D6B34" w:rsidRDefault="004D6B34" w:rsidP="00F721F5">
            <w:pPr>
              <w:pStyle w:val="LDTabletext"/>
              <w:tabs>
                <w:tab w:val="clear" w:pos="1134"/>
                <w:tab w:val="right" w:pos="284"/>
              </w:tabs>
            </w:pPr>
            <w:r>
              <w:t>3</w:t>
            </w:r>
          </w:p>
        </w:tc>
        <w:tc>
          <w:tcPr>
            <w:tcW w:w="2880" w:type="dxa"/>
          </w:tcPr>
          <w:p w14:paraId="5CD1C365" w14:textId="77777777" w:rsidR="004D6B34" w:rsidRDefault="004D6B34" w:rsidP="00420D55">
            <w:pPr>
              <w:pStyle w:val="LDTabletext"/>
            </w:pPr>
            <w:r>
              <w:t>Multi-engine aeroplanes with an MTOW of more than 2 000 kg and not exceeding 2 800 kg</w:t>
            </w:r>
          </w:p>
        </w:tc>
        <w:tc>
          <w:tcPr>
            <w:tcW w:w="4974" w:type="dxa"/>
          </w:tcPr>
          <w:p w14:paraId="7641D1BB" w14:textId="77777777" w:rsidR="004D6B34" w:rsidRDefault="004D6B34" w:rsidP="00420D55">
            <w:pPr>
              <w:pStyle w:val="LDTabletext"/>
            </w:pPr>
            <w:r>
              <w:t>The aeroplane must be reweighed or have its weight validated at:</w:t>
            </w:r>
          </w:p>
          <w:p w14:paraId="5617DD2E" w14:textId="77777777" w:rsidR="004D6B34" w:rsidRPr="00AB2DE0" w:rsidRDefault="004D6B34" w:rsidP="00420D55">
            <w:pPr>
              <w:pStyle w:val="LDP1a"/>
              <w:tabs>
                <w:tab w:val="clear" w:pos="1191"/>
                <w:tab w:val="left" w:pos="433"/>
              </w:tabs>
              <w:ind w:left="433" w:hanging="433"/>
            </w:pPr>
            <w:r w:rsidRPr="00AB2DE0">
              <w:t>(a)</w:t>
            </w:r>
            <w:r w:rsidRPr="00AB2DE0">
              <w:tab/>
              <w:t>the first periodic inspection; or</w:t>
            </w:r>
          </w:p>
          <w:p w14:paraId="6C8D1D6D" w14:textId="77777777" w:rsidR="004D6B34" w:rsidRPr="00AB2DE0" w:rsidRDefault="004D6B34" w:rsidP="00420D55">
            <w:pPr>
              <w:pStyle w:val="LDP1a"/>
              <w:tabs>
                <w:tab w:val="clear" w:pos="1191"/>
                <w:tab w:val="left" w:pos="433"/>
              </w:tabs>
              <w:ind w:left="433" w:hanging="433"/>
            </w:pPr>
            <w:r w:rsidRPr="00AB2DE0">
              <w:t>(b)</w:t>
            </w:r>
            <w:r w:rsidRPr="00AB2DE0">
              <w:tab/>
              <w:t>the first maintenance release inspection;</w:t>
            </w:r>
          </w:p>
          <w:p w14:paraId="7CAED821" w14:textId="77777777" w:rsidR="004D6B34" w:rsidRDefault="004D6B34" w:rsidP="00420D55">
            <w:pPr>
              <w:pStyle w:val="LDTabletext"/>
            </w:pPr>
            <w:r>
              <w:t>following the third anniversary of the day on which the aircraft was last weighed or had its weight validated</w:t>
            </w:r>
            <w:r w:rsidR="00F721F5">
              <w:t>.</w:t>
            </w:r>
          </w:p>
        </w:tc>
      </w:tr>
      <w:tr w:rsidR="004D6B34" w14:paraId="452F1158" w14:textId="77777777" w:rsidTr="00420D55">
        <w:tc>
          <w:tcPr>
            <w:tcW w:w="1253" w:type="dxa"/>
            <w:tcBorders>
              <w:bottom w:val="single" w:sz="4" w:space="0" w:color="auto"/>
            </w:tcBorders>
          </w:tcPr>
          <w:p w14:paraId="3B1CC461" w14:textId="77777777" w:rsidR="004D6B34" w:rsidRDefault="004D6B34" w:rsidP="00F721F5">
            <w:pPr>
              <w:pStyle w:val="LDTabletext"/>
              <w:tabs>
                <w:tab w:val="clear" w:pos="1134"/>
                <w:tab w:val="right" w:pos="284"/>
              </w:tabs>
            </w:pPr>
            <w:r>
              <w:t>4</w:t>
            </w:r>
          </w:p>
        </w:tc>
        <w:tc>
          <w:tcPr>
            <w:tcW w:w="2880" w:type="dxa"/>
            <w:tcBorders>
              <w:bottom w:val="single" w:sz="4" w:space="0" w:color="auto"/>
            </w:tcBorders>
          </w:tcPr>
          <w:p w14:paraId="59A68F35" w14:textId="77777777" w:rsidR="004D6B34" w:rsidRDefault="004D6B34" w:rsidP="00420D55">
            <w:pPr>
              <w:pStyle w:val="LDTabletext"/>
            </w:pPr>
            <w:r>
              <w:t>Rotorcraft with an MTOW of more than 2 000 kg and not exceeding 2 800 kg</w:t>
            </w:r>
          </w:p>
        </w:tc>
        <w:tc>
          <w:tcPr>
            <w:tcW w:w="4974" w:type="dxa"/>
            <w:tcBorders>
              <w:bottom w:val="single" w:sz="4" w:space="0" w:color="auto"/>
            </w:tcBorders>
          </w:tcPr>
          <w:p w14:paraId="65D0D984" w14:textId="77777777" w:rsidR="004D6B34" w:rsidRDefault="004D6B34" w:rsidP="00420D55">
            <w:pPr>
              <w:pStyle w:val="LDTabletext"/>
            </w:pPr>
            <w:r>
              <w:t>The rotorcraft must be reweighed or have its weight validated at:</w:t>
            </w:r>
          </w:p>
          <w:p w14:paraId="1835810F" w14:textId="77777777" w:rsidR="004D6B34" w:rsidRDefault="004D6B34" w:rsidP="00420D55">
            <w:pPr>
              <w:pStyle w:val="LDP1a"/>
              <w:tabs>
                <w:tab w:val="clear" w:pos="1191"/>
                <w:tab w:val="left" w:pos="433"/>
              </w:tabs>
              <w:ind w:left="433" w:hanging="433"/>
            </w:pPr>
            <w:r>
              <w:t>(a)</w:t>
            </w:r>
            <w:r>
              <w:tab/>
              <w:t>the first periodic inspection; or</w:t>
            </w:r>
          </w:p>
          <w:p w14:paraId="57A4E9B3" w14:textId="77777777" w:rsidR="004D6B34" w:rsidRDefault="004D6B34" w:rsidP="00420D55">
            <w:pPr>
              <w:pStyle w:val="LDP1a"/>
              <w:tabs>
                <w:tab w:val="clear" w:pos="1191"/>
                <w:tab w:val="left" w:pos="433"/>
              </w:tabs>
              <w:ind w:left="433" w:hanging="433"/>
            </w:pPr>
            <w:r>
              <w:t>(b)</w:t>
            </w:r>
            <w:r>
              <w:tab/>
              <w:t>the first maintenance release inspection;</w:t>
            </w:r>
          </w:p>
          <w:p w14:paraId="6CA65C47" w14:textId="77777777" w:rsidR="004D6B34" w:rsidRDefault="004D6B34" w:rsidP="005445D6">
            <w:pPr>
              <w:pStyle w:val="LDTabletext"/>
            </w:pPr>
            <w:r>
              <w:t>following the third anniversary of the day on which the aircraft was last weighed or had its weight validated</w:t>
            </w:r>
            <w:r w:rsidR="00F721F5">
              <w:t>.</w:t>
            </w:r>
          </w:p>
        </w:tc>
      </w:tr>
    </w:tbl>
    <w:p w14:paraId="39B9390E" w14:textId="77777777" w:rsidR="004D6B34" w:rsidRDefault="004D6B34" w:rsidP="005445D6">
      <w:pPr>
        <w:pStyle w:val="LDClause"/>
        <w:tabs>
          <w:tab w:val="clear" w:pos="454"/>
          <w:tab w:val="right" w:pos="284"/>
        </w:tabs>
        <w:spacing w:before="240"/>
        <w:rPr>
          <w:bCs/>
        </w:rPr>
      </w:pPr>
      <w:r>
        <w:rPr>
          <w:bCs/>
        </w:rPr>
        <w:tab/>
        <w:t>3.2.1</w:t>
      </w:r>
      <w:r>
        <w:rPr>
          <w:bCs/>
        </w:rPr>
        <w:tab/>
        <w:t>Paragraph 3.2 does not apply to an aeroplane with an MTOW of more than 2 800 kg, if the operator:</w:t>
      </w:r>
    </w:p>
    <w:p w14:paraId="11CEB0FF" w14:textId="77777777" w:rsidR="004D6B34" w:rsidRDefault="004D6B34" w:rsidP="004D6B34">
      <w:pPr>
        <w:pStyle w:val="LDP1a"/>
      </w:pPr>
      <w:r>
        <w:t>(a)</w:t>
      </w:r>
      <w:r>
        <w:tab/>
        <w:t>includes it in a fleet in accordance with subsection 3A; and</w:t>
      </w:r>
    </w:p>
    <w:p w14:paraId="4168D11F" w14:textId="77777777" w:rsidR="004D6B34" w:rsidRDefault="004D6B34" w:rsidP="004D6B34">
      <w:pPr>
        <w:pStyle w:val="LDP1a"/>
      </w:pPr>
      <w:r>
        <w:t>(b)</w:t>
      </w:r>
      <w:r>
        <w:tab/>
        <w:t>complies with the requirements of subsection 3B.</w:t>
      </w:r>
    </w:p>
    <w:p w14:paraId="6D2B6BB9" w14:textId="77777777" w:rsidR="004D6B34" w:rsidRDefault="004D6B34" w:rsidP="00103E71">
      <w:pPr>
        <w:pStyle w:val="LDClause"/>
        <w:tabs>
          <w:tab w:val="clear" w:pos="454"/>
          <w:tab w:val="right" w:pos="284"/>
        </w:tabs>
      </w:pPr>
      <w:r>
        <w:rPr>
          <w:bCs/>
        </w:rPr>
        <w:tab/>
        <w:t>3.3</w:t>
      </w:r>
      <w:r>
        <w:rPr>
          <w:bCs/>
        </w:rPr>
        <w:tab/>
      </w:r>
      <w:r>
        <w:t>An aircraft that:</w:t>
      </w:r>
    </w:p>
    <w:p w14:paraId="35D093C4" w14:textId="77777777" w:rsidR="004D6B34" w:rsidRDefault="004D6B34" w:rsidP="004D6B34">
      <w:pPr>
        <w:pStyle w:val="LDP1a"/>
      </w:pPr>
      <w:r>
        <w:t>(a)</w:t>
      </w:r>
      <w:r>
        <w:tab/>
        <w:t>is used in private operations; and</w:t>
      </w:r>
    </w:p>
    <w:p w14:paraId="1DC18DE9" w14:textId="77777777" w:rsidR="004D6B34" w:rsidRDefault="004D6B34" w:rsidP="004D6B34">
      <w:pPr>
        <w:pStyle w:val="LDP1a"/>
      </w:pPr>
      <w:r>
        <w:t>(b)</w:t>
      </w:r>
      <w:r>
        <w:tab/>
        <w:t>has not been reweighed or had its weight validated at whichever interval set out in column 3 of the table to paragraph 3.2 is applicable to the aircraft;</w:t>
      </w:r>
    </w:p>
    <w:p w14:paraId="256DF6F7" w14:textId="77777777" w:rsidR="004D6B34" w:rsidRPr="008A3C0F" w:rsidRDefault="004D6B34" w:rsidP="004D6B34">
      <w:pPr>
        <w:pStyle w:val="LDClause"/>
        <w:rPr>
          <w:bCs/>
        </w:rPr>
      </w:pPr>
      <w:r>
        <w:rPr>
          <w:bCs/>
        </w:rPr>
        <w:tab/>
      </w:r>
      <w:r w:rsidRPr="008A3C0F">
        <w:rPr>
          <w:bCs/>
        </w:rPr>
        <w:tab/>
        <w:t>must not be used in commercial operations unless it is reweighed or has its weight validated before it is used in such operations.</w:t>
      </w:r>
    </w:p>
    <w:p w14:paraId="06A83AF9" w14:textId="77777777" w:rsidR="004D6B34" w:rsidRDefault="004D6B34" w:rsidP="00F5081A">
      <w:pPr>
        <w:pStyle w:val="LDClause"/>
        <w:tabs>
          <w:tab w:val="clear" w:pos="454"/>
          <w:tab w:val="right" w:pos="284"/>
        </w:tabs>
      </w:pPr>
      <w:r>
        <w:rPr>
          <w:bCs/>
        </w:rPr>
        <w:tab/>
        <w:t>3.4</w:t>
      </w:r>
      <w:r>
        <w:rPr>
          <w:b/>
        </w:rPr>
        <w:tab/>
      </w:r>
      <w:r>
        <w:t>The registered operator of an aircraft referred to in paragraph 3.3 must ensure that:</w:t>
      </w:r>
    </w:p>
    <w:p w14:paraId="7EEB22BE" w14:textId="77777777" w:rsidR="004D6B34" w:rsidRDefault="004D6B34" w:rsidP="00F5081A">
      <w:pPr>
        <w:pStyle w:val="LDP1a"/>
      </w:pPr>
      <w:r>
        <w:t>(a)</w:t>
      </w:r>
      <w:r>
        <w:tab/>
        <w:t xml:space="preserve">the aircraft’s </w:t>
      </w:r>
      <w:r w:rsidR="00495760">
        <w:t>logbook</w:t>
      </w:r>
      <w:r>
        <w:t xml:space="preserve"> or alternative document; and</w:t>
      </w:r>
    </w:p>
    <w:p w14:paraId="1DA0CD62" w14:textId="77777777" w:rsidR="004D6B34" w:rsidRDefault="004D6B34" w:rsidP="005445D6">
      <w:pPr>
        <w:pStyle w:val="LDP1a"/>
        <w:keepNext/>
        <w:keepLines/>
      </w:pPr>
      <w:r>
        <w:lastRenderedPageBreak/>
        <w:t>(b)</w:t>
      </w:r>
      <w:r>
        <w:tab/>
        <w:t>the aircraft’s load data sheet;</w:t>
      </w:r>
    </w:p>
    <w:p w14:paraId="3CF3F3E8" w14:textId="77777777" w:rsidR="004D6B34" w:rsidRPr="009A1B3B" w:rsidRDefault="004D6B34" w:rsidP="005445D6">
      <w:pPr>
        <w:pStyle w:val="LDClause"/>
        <w:keepNext/>
        <w:keepLines/>
        <w:rPr>
          <w:bCs/>
        </w:rPr>
      </w:pPr>
      <w:r w:rsidRPr="009A1B3B">
        <w:rPr>
          <w:bCs/>
        </w:rPr>
        <w:tab/>
      </w:r>
      <w:r>
        <w:rPr>
          <w:bCs/>
        </w:rPr>
        <w:tab/>
      </w:r>
      <w:r w:rsidR="00495760">
        <w:rPr>
          <w:bCs/>
        </w:rPr>
        <w:t>are</w:t>
      </w:r>
      <w:r w:rsidRPr="009A1B3B">
        <w:rPr>
          <w:bCs/>
        </w:rPr>
        <w:t xml:space="preserve"> endorsed with the following words:</w:t>
      </w:r>
    </w:p>
    <w:p w14:paraId="75E0D3CF" w14:textId="77777777" w:rsidR="004D6B34" w:rsidRPr="00945071" w:rsidRDefault="004D6B34" w:rsidP="005445D6">
      <w:pPr>
        <w:pStyle w:val="LDClause"/>
        <w:rPr>
          <w:bCs/>
        </w:rPr>
      </w:pPr>
      <w:r>
        <w:rPr>
          <w:bCs/>
        </w:rPr>
        <w:tab/>
      </w:r>
      <w:r w:rsidRPr="00945071">
        <w:rPr>
          <w:bCs/>
        </w:rPr>
        <w:tab/>
        <w:t>“THIS AIRCRAFT IS RESTRICTED TO PRIVATE OPERATIONS UNTIL IT HAS BEEN WEIGHED IN ACCORDANCE WITH CAO 100.7</w:t>
      </w:r>
      <w:r w:rsidR="00495760">
        <w:rPr>
          <w:bCs/>
        </w:rPr>
        <w:t>.</w:t>
      </w:r>
      <w:r w:rsidRPr="00945071">
        <w:rPr>
          <w:bCs/>
        </w:rPr>
        <w:t>”.</w:t>
      </w:r>
    </w:p>
    <w:p w14:paraId="4D2AA5CF" w14:textId="77777777" w:rsidR="004D6B34" w:rsidRDefault="004D6B34" w:rsidP="00103E71">
      <w:pPr>
        <w:pStyle w:val="LDClause"/>
        <w:tabs>
          <w:tab w:val="clear" w:pos="454"/>
          <w:tab w:val="right" w:pos="284"/>
        </w:tabs>
      </w:pPr>
      <w:r>
        <w:rPr>
          <w:bCs/>
        </w:rPr>
        <w:tab/>
        <w:t>3.5</w:t>
      </w:r>
      <w:r>
        <w:rPr>
          <w:b/>
        </w:rPr>
        <w:tab/>
      </w:r>
      <w:r>
        <w:t>In the case of aircraft of a type referred to in column 2 of items 3 and 4 of the table to paragraph 3.2, a weight control officer may validate the weight of the aircraft, and issue a load data sheet, as follows:</w:t>
      </w:r>
    </w:p>
    <w:p w14:paraId="7827C88B" w14:textId="77777777" w:rsidR="004D6B34" w:rsidRPr="00186B47" w:rsidRDefault="004D6B34" w:rsidP="004D6B34">
      <w:pPr>
        <w:pStyle w:val="LDP1a"/>
      </w:pPr>
      <w:r w:rsidRPr="00186B47">
        <w:t>(a)</w:t>
      </w:r>
      <w:r w:rsidRPr="00186B47">
        <w:tab/>
        <w:t>the officer must:</w:t>
      </w:r>
    </w:p>
    <w:p w14:paraId="29456E3D" w14:textId="77777777" w:rsidR="004D6B34" w:rsidRPr="00A801D6" w:rsidRDefault="004D6B34" w:rsidP="00C11DB3">
      <w:pPr>
        <w:pStyle w:val="LDP2i"/>
        <w:ind w:left="1559" w:hanging="1105"/>
      </w:pPr>
      <w:r w:rsidRPr="00A801D6">
        <w:tab/>
        <w:t>(</w:t>
      </w:r>
      <w:proofErr w:type="spellStart"/>
      <w:r w:rsidRPr="00A801D6">
        <w:t>i</w:t>
      </w:r>
      <w:proofErr w:type="spellEnd"/>
      <w:r w:rsidRPr="00A801D6">
        <w:t>)</w:t>
      </w:r>
      <w:r w:rsidRPr="00A801D6">
        <w:tab/>
        <w:t xml:space="preserve">examine the aircraft and its </w:t>
      </w:r>
      <w:r w:rsidR="00495760">
        <w:t>logbook</w:t>
      </w:r>
      <w:r w:rsidRPr="00A801D6">
        <w:t>; and</w:t>
      </w:r>
    </w:p>
    <w:p w14:paraId="67A2E9CF" w14:textId="77777777" w:rsidR="004D6B34" w:rsidRPr="00A801D6" w:rsidRDefault="004D6B34" w:rsidP="00C11DB3">
      <w:pPr>
        <w:pStyle w:val="LDP2i"/>
        <w:ind w:left="1559" w:hanging="1105"/>
      </w:pPr>
      <w:r w:rsidRPr="00A801D6">
        <w:tab/>
        <w:t>(ii)</w:t>
      </w:r>
      <w:r w:rsidRPr="00A801D6">
        <w:tab/>
        <w:t>examine the weighing summary and equipment list from the immediately preceding weighing;</w:t>
      </w:r>
    </w:p>
    <w:p w14:paraId="6FF08742" w14:textId="77777777" w:rsidR="004D6B34" w:rsidRPr="00186B47" w:rsidRDefault="004D6B34" w:rsidP="00B80E00">
      <w:pPr>
        <w:pStyle w:val="LDP1a"/>
      </w:pPr>
      <w:r w:rsidRPr="00186B47">
        <w:tab/>
        <w:t xml:space="preserve">to check if the record of empty weight and centre of gravity changes </w:t>
      </w:r>
      <w:r w:rsidR="00495760">
        <w:t>are</w:t>
      </w:r>
      <w:r w:rsidRPr="00186B47">
        <w:t xml:space="preserve"> an accurate and complete record of changes in the aircraft’s weight and balance that have occurred since the aircraft was last weighed or had its weight validated;</w:t>
      </w:r>
    </w:p>
    <w:p w14:paraId="7981DFBE" w14:textId="77777777" w:rsidR="004D6B34" w:rsidRPr="00186B47" w:rsidRDefault="004D6B34" w:rsidP="004D6B34">
      <w:pPr>
        <w:pStyle w:val="LDP1a"/>
      </w:pPr>
      <w:r w:rsidRPr="00186B47">
        <w:t>(b)</w:t>
      </w:r>
      <w:r w:rsidRPr="00186B47">
        <w:tab/>
        <w:t>if the officer considers that the record is accurate and complete, the officer may declare in writing that the record shows the aircraft’s current empty weight and empty weight centre of gravity for the purposes of issuing of a new load data sheet;</w:t>
      </w:r>
    </w:p>
    <w:p w14:paraId="0671641A" w14:textId="77777777" w:rsidR="004D6B34" w:rsidRPr="00186B47" w:rsidRDefault="004D6B34" w:rsidP="004D6B34">
      <w:pPr>
        <w:pStyle w:val="LDP1a"/>
      </w:pPr>
      <w:r w:rsidRPr="00186B47">
        <w:t>(c)</w:t>
      </w:r>
      <w:r w:rsidRPr="00186B47">
        <w:tab/>
        <w:t>after making a declaration under subparagraph (b), the officer may issue a new load data sheet;</w:t>
      </w:r>
    </w:p>
    <w:p w14:paraId="4719F876" w14:textId="77777777" w:rsidR="004D6B34" w:rsidRPr="00186B47" w:rsidRDefault="004D6B34" w:rsidP="004D6B34">
      <w:pPr>
        <w:pStyle w:val="LDP1a"/>
      </w:pPr>
      <w:r w:rsidRPr="00186B47">
        <w:t>(d)</w:t>
      </w:r>
      <w:r w:rsidRPr="00186B47">
        <w:tab/>
        <w:t xml:space="preserve">if the officer issues a load data sheet under </w:t>
      </w:r>
      <w:r>
        <w:t>sub</w:t>
      </w:r>
      <w:r w:rsidRPr="00186B47">
        <w:t>paragraph (c), he or she must make a note:</w:t>
      </w:r>
    </w:p>
    <w:p w14:paraId="4A5D977D" w14:textId="77777777" w:rsidR="004D6B34" w:rsidRPr="00A801D6" w:rsidRDefault="004D6B34" w:rsidP="00C11DB3">
      <w:pPr>
        <w:pStyle w:val="LDP2i"/>
        <w:ind w:left="1559" w:hanging="1105"/>
      </w:pPr>
      <w:r w:rsidRPr="00A801D6">
        <w:tab/>
        <w:t>(</w:t>
      </w:r>
      <w:proofErr w:type="spellStart"/>
      <w:r w:rsidRPr="00A801D6">
        <w:t>i</w:t>
      </w:r>
      <w:proofErr w:type="spellEnd"/>
      <w:r w:rsidRPr="00A801D6">
        <w:t>)</w:t>
      </w:r>
      <w:r w:rsidRPr="00A801D6">
        <w:tab/>
        <w:t>on the aircraft’s load data sheet; and</w:t>
      </w:r>
    </w:p>
    <w:p w14:paraId="03898156" w14:textId="77777777" w:rsidR="004D6B34" w:rsidRPr="00A801D6" w:rsidRDefault="004D6B34" w:rsidP="00C11DB3">
      <w:pPr>
        <w:pStyle w:val="LDP2i"/>
        <w:ind w:left="1559" w:hanging="1105"/>
      </w:pPr>
      <w:r w:rsidRPr="00A801D6">
        <w:tab/>
        <w:t>(ii)</w:t>
      </w:r>
      <w:r w:rsidRPr="00A801D6">
        <w:tab/>
        <w:t xml:space="preserve">in the aircraft’s </w:t>
      </w:r>
      <w:r w:rsidR="00495760">
        <w:t>logbook</w:t>
      </w:r>
      <w:r w:rsidRPr="00A801D6">
        <w:t>;</w:t>
      </w:r>
    </w:p>
    <w:p w14:paraId="4D337B6F" w14:textId="77777777" w:rsidR="004D6B34" w:rsidRPr="00186B47" w:rsidRDefault="004D6B34" w:rsidP="00936F30">
      <w:pPr>
        <w:pStyle w:val="LDP1a"/>
      </w:pPr>
      <w:r w:rsidRPr="00186B47">
        <w:tab/>
        <w:t>to the effect that that load data sheet has been prepared by the validation of cumulative data and not by weighing the aircraft.</w:t>
      </w:r>
    </w:p>
    <w:p w14:paraId="4B133E32" w14:textId="77777777" w:rsidR="004D6B34" w:rsidRPr="004D6B34" w:rsidRDefault="004D6B34" w:rsidP="004D6B34">
      <w:pPr>
        <w:pStyle w:val="LDClauseHeading"/>
        <w:rPr>
          <w:color w:val="000000"/>
        </w:rPr>
      </w:pPr>
      <w:bookmarkStart w:id="11" w:name="_Toc186695178"/>
      <w:r w:rsidRPr="004D6B34">
        <w:rPr>
          <w:color w:val="000000"/>
        </w:rPr>
        <w:t>3A</w:t>
      </w:r>
      <w:r w:rsidRPr="004D6B34">
        <w:rPr>
          <w:color w:val="000000"/>
        </w:rPr>
        <w:tab/>
        <w:t>Use of fleet weight and CG values</w:t>
      </w:r>
      <w:bookmarkEnd w:id="11"/>
    </w:p>
    <w:p w14:paraId="3C45DB15" w14:textId="77777777" w:rsidR="004D6B34" w:rsidRDefault="004D6B34" w:rsidP="004D6B34">
      <w:pPr>
        <w:pStyle w:val="LDClause"/>
      </w:pPr>
      <w:r>
        <w:tab/>
        <w:t>3A.1</w:t>
      </w:r>
      <w:r>
        <w:tab/>
        <w:t>An operator of an aeroplane to which paragraph 3.2.1 refers may include it in a fleet in accordance with this subsection and operate it using the fleet (weight and CG) values.</w:t>
      </w:r>
    </w:p>
    <w:p w14:paraId="5EF28314" w14:textId="77777777" w:rsidR="004D6B34" w:rsidRDefault="004D6B34" w:rsidP="004D6B34">
      <w:pPr>
        <w:pStyle w:val="LDClause"/>
      </w:pPr>
      <w:r>
        <w:tab/>
        <w:t>3A.2</w:t>
      </w:r>
      <w:r>
        <w:tab/>
        <w:t xml:space="preserve">When first establishing fleet (weight and CG) values, an operator must do so using the current weight and CG of each aeroplane in the fleet. </w:t>
      </w:r>
    </w:p>
    <w:p w14:paraId="189B76ED" w14:textId="77777777" w:rsidR="004D6B34" w:rsidRDefault="004D6B34" w:rsidP="004D6B34">
      <w:pPr>
        <w:pStyle w:val="LDClause"/>
      </w:pPr>
      <w:r>
        <w:tab/>
        <w:t>3A.3</w:t>
      </w:r>
      <w:r>
        <w:tab/>
        <w:t>An operator must not include an aeroplane in a fleet unless it has been weighed within the previous 4 years to establish its weight and CG.</w:t>
      </w:r>
    </w:p>
    <w:p w14:paraId="1F2E21B7" w14:textId="77777777" w:rsidR="004D6B34" w:rsidRDefault="004D6B34" w:rsidP="004D6B34">
      <w:pPr>
        <w:pStyle w:val="LDClause"/>
      </w:pPr>
      <w:r>
        <w:tab/>
        <w:t>3A.4</w:t>
      </w:r>
      <w:r>
        <w:tab/>
        <w:t>An operator who operates aeroplanes using fleet (weight and CG) values must have documented procedures for the establishment, review and use of those values. The procedures must:</w:t>
      </w:r>
    </w:p>
    <w:p w14:paraId="47D02520" w14:textId="77777777" w:rsidR="004D6B34" w:rsidRDefault="004D6B34" w:rsidP="004D6B34">
      <w:pPr>
        <w:pStyle w:val="LDP1a"/>
      </w:pPr>
      <w:r>
        <w:t>(a)</w:t>
      </w:r>
      <w:r>
        <w:tab/>
        <w:t>provide for the identification of aeroplanes in the fleet; and</w:t>
      </w:r>
    </w:p>
    <w:p w14:paraId="172D0695" w14:textId="77777777" w:rsidR="004D6B34" w:rsidRDefault="004D6B34" w:rsidP="004D6B34">
      <w:pPr>
        <w:pStyle w:val="LDP1a"/>
      </w:pPr>
      <w:r>
        <w:t>(b)</w:t>
      </w:r>
      <w:r>
        <w:tab/>
        <w:t>ensure compliance with the requirements of this subsection and subsection</w:t>
      </w:r>
      <w:r w:rsidR="00495760">
        <w:t> </w:t>
      </w:r>
      <w:r>
        <w:t>3B.</w:t>
      </w:r>
    </w:p>
    <w:p w14:paraId="35624052" w14:textId="77777777" w:rsidR="004D6B34" w:rsidRDefault="004D6B34" w:rsidP="00F5081A">
      <w:pPr>
        <w:pStyle w:val="LDClause"/>
      </w:pPr>
      <w:r>
        <w:tab/>
        <w:t>3A.5</w:t>
      </w:r>
      <w:r>
        <w:tab/>
        <w:t>Subject to paragraphs 3A.6, 3A.7 and 3A.8, an operator must not include in a fleet an aeroplane:</w:t>
      </w:r>
    </w:p>
    <w:p w14:paraId="154A5A7D" w14:textId="77777777" w:rsidR="004D6B34" w:rsidRDefault="004D6B34" w:rsidP="00F5081A">
      <w:pPr>
        <w:pStyle w:val="LDP1a"/>
      </w:pPr>
      <w:r>
        <w:t>(a)</w:t>
      </w:r>
      <w:r>
        <w:tab/>
        <w:t>whose actual operating weight varies from the fleet’s average operating weight by more than 0.5% of the maximum landing weight; or</w:t>
      </w:r>
    </w:p>
    <w:p w14:paraId="607E38F0" w14:textId="77777777" w:rsidR="004D6B34" w:rsidRDefault="004D6B34" w:rsidP="00F5081A">
      <w:pPr>
        <w:pStyle w:val="LDP1a"/>
      </w:pPr>
      <w:r>
        <w:t>(b)</w:t>
      </w:r>
      <w:r>
        <w:tab/>
        <w:t>whose actual CG varies from the fleet’s average CG by more than 0.5% of the mean aerodynamic chord.</w:t>
      </w:r>
    </w:p>
    <w:p w14:paraId="655B2C9F" w14:textId="77777777" w:rsidR="004D6B34" w:rsidRDefault="004D6B34" w:rsidP="004D6B34">
      <w:pPr>
        <w:pStyle w:val="LDClause"/>
      </w:pPr>
      <w:r>
        <w:lastRenderedPageBreak/>
        <w:tab/>
        <w:t>3A.6</w:t>
      </w:r>
      <w:r>
        <w:tab/>
        <w:t>An operator may include in a fleet an aeroplane whose actual CG exceeds the maximum permitted variation under subparagraph 3A.5 (b), but only if it is operated with its individual CG.</w:t>
      </w:r>
    </w:p>
    <w:p w14:paraId="75CBBD01" w14:textId="77777777" w:rsidR="004D6B34" w:rsidRDefault="004D6B34" w:rsidP="004D6B34">
      <w:pPr>
        <w:pStyle w:val="LDClause"/>
      </w:pPr>
      <w:r>
        <w:tab/>
        <w:t>3A.7</w:t>
      </w:r>
      <w:r>
        <w:tab/>
        <w:t>An operator may include in a fleet an aeroplane that has, compared to other aeroplanes in the fleet, a physical, accurately accountable difference that causes it to exceed the maximum permitted variations under paragraph 3A.5.</w:t>
      </w:r>
    </w:p>
    <w:p w14:paraId="241EC920" w14:textId="77777777" w:rsidR="004D6B34" w:rsidRDefault="004D6B34" w:rsidP="004D6B34">
      <w:pPr>
        <w:pStyle w:val="LDClause"/>
      </w:pPr>
      <w:r>
        <w:tab/>
        <w:t>3A.8</w:t>
      </w:r>
      <w:r>
        <w:tab/>
        <w:t>An operator</w:t>
      </w:r>
      <w:r w:rsidR="00495760">
        <w:t>,</w:t>
      </w:r>
      <w:r>
        <w:t xml:space="preserve"> who includes in a fleet an aeroplane to which paragraph 3A.7 applies</w:t>
      </w:r>
      <w:r w:rsidR="00495760">
        <w:t>,</w:t>
      </w:r>
      <w:r>
        <w:t xml:space="preserve"> must make appropriate corrections when calculating the weight, CG, or both, of that aeroplane, to take account of the difference referred to in that paragraph.</w:t>
      </w:r>
    </w:p>
    <w:p w14:paraId="4C168A8B" w14:textId="77777777" w:rsidR="004D6B34" w:rsidRDefault="004D6B34" w:rsidP="004D6B34">
      <w:pPr>
        <w:pStyle w:val="LDClause"/>
      </w:pPr>
      <w:r>
        <w:tab/>
        <w:t>3A.9</w:t>
      </w:r>
      <w:r>
        <w:tab/>
        <w:t>If an operator omits an aeroplane from a fleet and does not include it in another fleet in accordance with this subsection, the operator must:</w:t>
      </w:r>
    </w:p>
    <w:p w14:paraId="17CDDFFF" w14:textId="77777777" w:rsidR="004D6B34" w:rsidRDefault="004D6B34" w:rsidP="004D6B34">
      <w:pPr>
        <w:pStyle w:val="LDP1a"/>
      </w:pPr>
      <w:r>
        <w:t>(a)</w:t>
      </w:r>
      <w:r>
        <w:tab/>
        <w:t>operate that aeroplane with its individual operating weight and CG; and</w:t>
      </w:r>
    </w:p>
    <w:p w14:paraId="501709E2" w14:textId="77777777" w:rsidR="004D6B34" w:rsidRDefault="004D6B34" w:rsidP="004D6B34">
      <w:pPr>
        <w:pStyle w:val="LDP1a"/>
      </w:pPr>
      <w:r>
        <w:t>(b)</w:t>
      </w:r>
      <w:r>
        <w:tab/>
        <w:t>reweigh that aeroplane in accordance with paragraph 3.2.</w:t>
      </w:r>
    </w:p>
    <w:p w14:paraId="1EE3118C" w14:textId="77777777" w:rsidR="004D6B34" w:rsidRDefault="004D6B34" w:rsidP="004D6B34">
      <w:pPr>
        <w:pStyle w:val="LDClause"/>
      </w:pPr>
      <w:r>
        <w:tab/>
        <w:t>3A.10</w:t>
      </w:r>
      <w:r>
        <w:tab/>
        <w:t>An operator may have more than 1 fleet, with different fleet (weight and CG) values, for aeroplanes of the same model and configuration.</w:t>
      </w:r>
    </w:p>
    <w:p w14:paraId="0824F7A9" w14:textId="77777777" w:rsidR="004D6B34" w:rsidRDefault="004D6B34" w:rsidP="004D6B34">
      <w:pPr>
        <w:pStyle w:val="LDClause"/>
      </w:pPr>
      <w:r>
        <w:tab/>
        <w:t>3A.11</w:t>
      </w:r>
      <w:r>
        <w:tab/>
      </w:r>
      <w:proofErr w:type="gramStart"/>
      <w:r>
        <w:t>An</w:t>
      </w:r>
      <w:proofErr w:type="gramEnd"/>
      <w:r>
        <w:t xml:space="preserve"> operator</w:t>
      </w:r>
      <w:r>
        <w:rPr>
          <w:b/>
          <w:bCs/>
        </w:rPr>
        <w:t xml:space="preserve"> </w:t>
      </w:r>
      <w:r>
        <w:t>must only include in a fleet aeroplanes for which a mean aerodynamic chord has been published.</w:t>
      </w:r>
    </w:p>
    <w:p w14:paraId="0D3DD308" w14:textId="77777777" w:rsidR="004D6B34" w:rsidRPr="004D6B34" w:rsidRDefault="004D6B34" w:rsidP="004D6B34">
      <w:pPr>
        <w:pStyle w:val="LDClauseHeading"/>
        <w:rPr>
          <w:color w:val="000000"/>
        </w:rPr>
      </w:pPr>
      <w:bookmarkStart w:id="12" w:name="_Toc186695179"/>
      <w:r w:rsidRPr="004D6B34">
        <w:rPr>
          <w:color w:val="000000"/>
        </w:rPr>
        <w:t>3B</w:t>
      </w:r>
      <w:r w:rsidRPr="004D6B34">
        <w:rPr>
          <w:color w:val="000000"/>
        </w:rPr>
        <w:tab/>
        <w:t>Weighing aeroplanes to establish fleet (weight and CG) values</w:t>
      </w:r>
      <w:bookmarkEnd w:id="12"/>
    </w:p>
    <w:p w14:paraId="17D59C12" w14:textId="77777777" w:rsidR="004D6B34" w:rsidRDefault="004D6B34" w:rsidP="004D6B34">
      <w:pPr>
        <w:pStyle w:val="LDClause"/>
      </w:pPr>
      <w:r>
        <w:tab/>
        <w:t>3B.1</w:t>
      </w:r>
      <w:r>
        <w:tab/>
        <w:t>An operator must re-establish fleet (weight and CG) values for aeroplanes in a fleet at least every 4 years.</w:t>
      </w:r>
    </w:p>
    <w:p w14:paraId="78D120EC" w14:textId="77777777" w:rsidR="004D6B34" w:rsidRDefault="004D6B34" w:rsidP="004D6B34">
      <w:pPr>
        <w:pStyle w:val="LDClause"/>
      </w:pPr>
      <w:r>
        <w:tab/>
        <w:t>3B.2</w:t>
      </w:r>
      <w:r>
        <w:tab/>
        <w:t>To re-establish fleet (weight and CG) values, an operator must in the previous 4</w:t>
      </w:r>
      <w:r w:rsidR="00631FE6">
        <w:t> </w:t>
      </w:r>
      <w:r>
        <w:t>years have weighed, on a sample basis, not less than the applicable number of aeroplanes determined in accordance with the following table:</w:t>
      </w:r>
    </w:p>
    <w:tbl>
      <w:tblPr>
        <w:tblW w:w="0" w:type="auto"/>
        <w:tblInd w:w="885" w:type="dxa"/>
        <w:tblLook w:val="0000" w:firstRow="0" w:lastRow="0" w:firstColumn="0" w:lastColumn="0" w:noHBand="0" w:noVBand="0"/>
      </w:tblPr>
      <w:tblGrid>
        <w:gridCol w:w="2700"/>
        <w:gridCol w:w="3960"/>
      </w:tblGrid>
      <w:tr w:rsidR="004D6B34" w:rsidRPr="00EC3522" w14:paraId="21F6EDE7" w14:textId="77777777" w:rsidTr="00420D55">
        <w:tc>
          <w:tcPr>
            <w:tcW w:w="2700" w:type="dxa"/>
            <w:tcBorders>
              <w:bottom w:val="single" w:sz="4" w:space="0" w:color="auto"/>
            </w:tcBorders>
          </w:tcPr>
          <w:p w14:paraId="09E8FB65" w14:textId="77777777" w:rsidR="004D6B34" w:rsidRPr="00EC3522" w:rsidRDefault="004D6B34" w:rsidP="00501AAF">
            <w:pPr>
              <w:pStyle w:val="LDTableheading"/>
              <w:spacing w:before="60"/>
              <w:rPr>
                <w:lang w:val="en-US"/>
              </w:rPr>
            </w:pPr>
            <w:r w:rsidRPr="00EC3522">
              <w:rPr>
                <w:lang w:val="en-US"/>
              </w:rPr>
              <w:t xml:space="preserve">Number of </w:t>
            </w:r>
            <w:proofErr w:type="spellStart"/>
            <w:r w:rsidRPr="00EC3522">
              <w:rPr>
                <w:lang w:val="en-US"/>
              </w:rPr>
              <w:t>aeroplanes</w:t>
            </w:r>
            <w:proofErr w:type="spellEnd"/>
            <w:r w:rsidRPr="00EC3522">
              <w:rPr>
                <w:lang w:val="en-US"/>
              </w:rPr>
              <w:t xml:space="preserve"> in fleet</w:t>
            </w:r>
          </w:p>
        </w:tc>
        <w:tc>
          <w:tcPr>
            <w:tcW w:w="3960" w:type="dxa"/>
            <w:tcBorders>
              <w:bottom w:val="single" w:sz="4" w:space="0" w:color="auto"/>
            </w:tcBorders>
          </w:tcPr>
          <w:p w14:paraId="4A00F655" w14:textId="77777777" w:rsidR="004D6B34" w:rsidRPr="00EC3522" w:rsidRDefault="004D6B34" w:rsidP="00501AAF">
            <w:pPr>
              <w:pStyle w:val="LDTableheading"/>
              <w:spacing w:before="60"/>
              <w:rPr>
                <w:lang w:val="en-US"/>
              </w:rPr>
            </w:pPr>
            <w:r w:rsidRPr="00EC3522">
              <w:rPr>
                <w:lang w:val="en-US"/>
              </w:rPr>
              <w:t>Minimum number to be weighed</w:t>
            </w:r>
          </w:p>
        </w:tc>
      </w:tr>
      <w:tr w:rsidR="004D6B34" w:rsidRPr="00EC3522" w14:paraId="16B740BF" w14:textId="77777777" w:rsidTr="00420D55">
        <w:tc>
          <w:tcPr>
            <w:tcW w:w="2700" w:type="dxa"/>
            <w:tcBorders>
              <w:top w:val="single" w:sz="4" w:space="0" w:color="auto"/>
            </w:tcBorders>
          </w:tcPr>
          <w:p w14:paraId="19117449" w14:textId="77777777" w:rsidR="004D6B34" w:rsidRPr="00EC3522" w:rsidRDefault="004D6B34" w:rsidP="00420D55">
            <w:pPr>
              <w:pStyle w:val="LDTabletext"/>
            </w:pPr>
            <w:r w:rsidRPr="00EC3522">
              <w:t>2</w:t>
            </w:r>
          </w:p>
        </w:tc>
        <w:tc>
          <w:tcPr>
            <w:tcW w:w="3960" w:type="dxa"/>
            <w:tcBorders>
              <w:top w:val="single" w:sz="4" w:space="0" w:color="auto"/>
            </w:tcBorders>
          </w:tcPr>
          <w:p w14:paraId="4DA6E54B" w14:textId="77777777" w:rsidR="004D6B34" w:rsidRPr="00EC3522" w:rsidRDefault="004D6B34" w:rsidP="00420D55">
            <w:pPr>
              <w:pStyle w:val="LDTabletext"/>
            </w:pPr>
            <w:r w:rsidRPr="00EC3522">
              <w:t>2</w:t>
            </w:r>
          </w:p>
        </w:tc>
      </w:tr>
      <w:tr w:rsidR="004D6B34" w:rsidRPr="00EC3522" w14:paraId="26FE2029" w14:textId="77777777" w:rsidTr="00420D55">
        <w:tc>
          <w:tcPr>
            <w:tcW w:w="2700" w:type="dxa"/>
          </w:tcPr>
          <w:p w14:paraId="0F3B9257" w14:textId="77777777" w:rsidR="004D6B34" w:rsidRPr="00EC3522" w:rsidRDefault="004D6B34" w:rsidP="00420D55">
            <w:pPr>
              <w:pStyle w:val="LDTabletext"/>
            </w:pPr>
            <w:r w:rsidRPr="00EC3522">
              <w:t>3</w:t>
            </w:r>
          </w:p>
        </w:tc>
        <w:tc>
          <w:tcPr>
            <w:tcW w:w="3960" w:type="dxa"/>
          </w:tcPr>
          <w:p w14:paraId="7B69DADC" w14:textId="77777777" w:rsidR="004D6B34" w:rsidRPr="00EC3522" w:rsidRDefault="004D6B34" w:rsidP="00420D55">
            <w:pPr>
              <w:pStyle w:val="LDTabletext"/>
            </w:pPr>
            <w:r w:rsidRPr="00EC3522">
              <w:t>3</w:t>
            </w:r>
          </w:p>
        </w:tc>
      </w:tr>
      <w:tr w:rsidR="004D6B34" w:rsidRPr="00EC3522" w14:paraId="08543731" w14:textId="77777777" w:rsidTr="00420D55">
        <w:tc>
          <w:tcPr>
            <w:tcW w:w="2700" w:type="dxa"/>
          </w:tcPr>
          <w:p w14:paraId="7E2490A5" w14:textId="77777777" w:rsidR="004D6B34" w:rsidRPr="00EC3522" w:rsidRDefault="004D6B34" w:rsidP="00420D55">
            <w:pPr>
              <w:pStyle w:val="LDTabletext"/>
            </w:pPr>
            <w:r w:rsidRPr="00EC3522">
              <w:t>4 or 5</w:t>
            </w:r>
          </w:p>
        </w:tc>
        <w:tc>
          <w:tcPr>
            <w:tcW w:w="3960" w:type="dxa"/>
          </w:tcPr>
          <w:p w14:paraId="5BCDFC48" w14:textId="77777777" w:rsidR="004D6B34" w:rsidRPr="00EC3522" w:rsidRDefault="004D6B34" w:rsidP="00420D55">
            <w:pPr>
              <w:pStyle w:val="LDTabletext"/>
            </w:pPr>
            <w:r w:rsidRPr="00EC3522">
              <w:t>4</w:t>
            </w:r>
          </w:p>
        </w:tc>
      </w:tr>
      <w:tr w:rsidR="004D6B34" w:rsidRPr="00EC3522" w14:paraId="051C770D" w14:textId="77777777" w:rsidTr="00420D55">
        <w:tc>
          <w:tcPr>
            <w:tcW w:w="2700" w:type="dxa"/>
          </w:tcPr>
          <w:p w14:paraId="21D60EE5" w14:textId="77777777" w:rsidR="004D6B34" w:rsidRPr="00EC3522" w:rsidRDefault="004D6B34" w:rsidP="00420D55">
            <w:pPr>
              <w:pStyle w:val="LDTabletext"/>
            </w:pPr>
            <w:r w:rsidRPr="00EC3522">
              <w:t>6 or 7</w:t>
            </w:r>
          </w:p>
        </w:tc>
        <w:tc>
          <w:tcPr>
            <w:tcW w:w="3960" w:type="dxa"/>
          </w:tcPr>
          <w:p w14:paraId="2C063498" w14:textId="77777777" w:rsidR="004D6B34" w:rsidRPr="00EC3522" w:rsidRDefault="004D6B34" w:rsidP="00420D55">
            <w:pPr>
              <w:pStyle w:val="LDTabletext"/>
            </w:pPr>
            <w:r w:rsidRPr="00EC3522">
              <w:t>5</w:t>
            </w:r>
          </w:p>
        </w:tc>
      </w:tr>
      <w:tr w:rsidR="004D6B34" w:rsidRPr="00EC3522" w14:paraId="2E4DF6FA" w14:textId="77777777" w:rsidTr="00420D55">
        <w:tc>
          <w:tcPr>
            <w:tcW w:w="2700" w:type="dxa"/>
          </w:tcPr>
          <w:p w14:paraId="300FDA4E" w14:textId="77777777" w:rsidR="004D6B34" w:rsidRPr="00EC3522" w:rsidRDefault="004D6B34" w:rsidP="00420D55">
            <w:pPr>
              <w:pStyle w:val="LDTabletext"/>
            </w:pPr>
            <w:r w:rsidRPr="00EC3522">
              <w:t>8-13</w:t>
            </w:r>
          </w:p>
        </w:tc>
        <w:tc>
          <w:tcPr>
            <w:tcW w:w="3960" w:type="dxa"/>
          </w:tcPr>
          <w:p w14:paraId="6B36BF18" w14:textId="77777777" w:rsidR="004D6B34" w:rsidRPr="00EC3522" w:rsidRDefault="004D6B34" w:rsidP="00420D55">
            <w:pPr>
              <w:pStyle w:val="LDTabletext"/>
            </w:pPr>
            <w:r w:rsidRPr="00EC3522">
              <w:t>6</w:t>
            </w:r>
          </w:p>
        </w:tc>
      </w:tr>
      <w:tr w:rsidR="004D6B34" w:rsidRPr="00EC3522" w14:paraId="72A143B7" w14:textId="77777777" w:rsidTr="00420D55">
        <w:tc>
          <w:tcPr>
            <w:tcW w:w="2700" w:type="dxa"/>
          </w:tcPr>
          <w:p w14:paraId="0008A705" w14:textId="77777777" w:rsidR="004D6B34" w:rsidRPr="00EC3522" w:rsidRDefault="004D6B34" w:rsidP="00420D55">
            <w:pPr>
              <w:pStyle w:val="LDTabletext"/>
            </w:pPr>
            <w:r w:rsidRPr="00EC3522">
              <w:t>14-23</w:t>
            </w:r>
          </w:p>
        </w:tc>
        <w:tc>
          <w:tcPr>
            <w:tcW w:w="3960" w:type="dxa"/>
          </w:tcPr>
          <w:p w14:paraId="66FC2841" w14:textId="77777777" w:rsidR="004D6B34" w:rsidRPr="00EC3522" w:rsidRDefault="004D6B34" w:rsidP="00420D55">
            <w:pPr>
              <w:pStyle w:val="LDTabletext"/>
            </w:pPr>
            <w:r w:rsidRPr="00EC3522">
              <w:t>7</w:t>
            </w:r>
          </w:p>
        </w:tc>
      </w:tr>
      <w:tr w:rsidR="004D6B34" w:rsidRPr="00EC3522" w14:paraId="72D8631A" w14:textId="77777777" w:rsidTr="00420D55">
        <w:tc>
          <w:tcPr>
            <w:tcW w:w="2700" w:type="dxa"/>
            <w:tcBorders>
              <w:bottom w:val="single" w:sz="4" w:space="0" w:color="auto"/>
            </w:tcBorders>
          </w:tcPr>
          <w:p w14:paraId="2FAFC5DB" w14:textId="77777777" w:rsidR="004D6B34" w:rsidRPr="00EC3522" w:rsidRDefault="004D6B34" w:rsidP="00420D55">
            <w:pPr>
              <w:pStyle w:val="LDTabletext"/>
            </w:pPr>
            <w:r w:rsidRPr="00EC3522">
              <w:t>More than 23</w:t>
            </w:r>
          </w:p>
        </w:tc>
        <w:tc>
          <w:tcPr>
            <w:tcW w:w="3960" w:type="dxa"/>
            <w:tcBorders>
              <w:bottom w:val="single" w:sz="4" w:space="0" w:color="auto"/>
            </w:tcBorders>
          </w:tcPr>
          <w:p w14:paraId="05463E80" w14:textId="77777777" w:rsidR="004D6B34" w:rsidRPr="00EC3522" w:rsidRDefault="004D6B34" w:rsidP="00420D55">
            <w:pPr>
              <w:pStyle w:val="LDTabletext"/>
            </w:pPr>
            <w:r w:rsidRPr="00EC3522">
              <w:t>6, + 10% of the number of aeroplanes over 9, rounded up, in the case of a decimal point, to the next whole number</w:t>
            </w:r>
          </w:p>
        </w:tc>
      </w:tr>
    </w:tbl>
    <w:p w14:paraId="725EDBE5" w14:textId="77777777" w:rsidR="004D6B34" w:rsidRDefault="004D6B34" w:rsidP="00501AAF">
      <w:pPr>
        <w:pStyle w:val="LDClause"/>
        <w:spacing w:before="160"/>
      </w:pPr>
      <w:r>
        <w:tab/>
        <w:t>3B.3</w:t>
      </w:r>
      <w:r>
        <w:tab/>
        <w:t>An operator must re-establish the fleet (weight and CG) values by using the weights and CG of those aeroplanes that have been weighed in accordance with paragraph 3B.2.</w:t>
      </w:r>
    </w:p>
    <w:p w14:paraId="3C26DF58" w14:textId="77777777" w:rsidR="004D6B34" w:rsidRDefault="004D6B34" w:rsidP="004D6B34">
      <w:pPr>
        <w:pStyle w:val="LDClause"/>
      </w:pPr>
      <w:r>
        <w:tab/>
        <w:t>3B.4</w:t>
      </w:r>
      <w:r>
        <w:tab/>
        <w:t>An operator must ensure that the aeroplanes that have not been weighed for the longest time are selected when the weighing of aircraft in a fleet is undertaken for the purposes of paragraphs 3B.1 and 3B.2.</w:t>
      </w:r>
    </w:p>
    <w:p w14:paraId="3A531640" w14:textId="77777777" w:rsidR="004D6B34" w:rsidRDefault="004D6B34" w:rsidP="004D6B34">
      <w:pPr>
        <w:pStyle w:val="LDClause"/>
      </w:pPr>
      <w:r>
        <w:tab/>
        <w:t>3B.5</w:t>
      </w:r>
      <w:r>
        <w:tab/>
        <w:t>Each aeroplane in a fleet must be weighed at least once every 9 years.</w:t>
      </w:r>
    </w:p>
    <w:p w14:paraId="20896294" w14:textId="77777777" w:rsidR="004D6B34" w:rsidRPr="004D6B34" w:rsidRDefault="004D6B34" w:rsidP="004D6B34">
      <w:pPr>
        <w:pStyle w:val="LDClauseHeading"/>
        <w:rPr>
          <w:color w:val="000000"/>
        </w:rPr>
      </w:pPr>
      <w:bookmarkStart w:id="13" w:name="_Toc186695180"/>
      <w:r w:rsidRPr="004D6B34">
        <w:rPr>
          <w:color w:val="000000"/>
        </w:rPr>
        <w:lastRenderedPageBreak/>
        <w:t>4</w:t>
      </w:r>
      <w:r w:rsidRPr="004D6B34">
        <w:rPr>
          <w:color w:val="000000"/>
        </w:rPr>
        <w:tab/>
        <w:t>Weighing procedure</w:t>
      </w:r>
      <w:bookmarkEnd w:id="13"/>
    </w:p>
    <w:p w14:paraId="51978CA0" w14:textId="77777777" w:rsidR="004D6B34" w:rsidRPr="00186B47" w:rsidRDefault="004D6B34" w:rsidP="00103E71">
      <w:pPr>
        <w:pStyle w:val="LDClause"/>
        <w:tabs>
          <w:tab w:val="clear" w:pos="454"/>
          <w:tab w:val="right" w:pos="284"/>
        </w:tabs>
      </w:pPr>
      <w:r w:rsidRPr="00186B47">
        <w:rPr>
          <w:bCs/>
        </w:rPr>
        <w:tab/>
        <w:t>4.1</w:t>
      </w:r>
      <w:r w:rsidRPr="00186B47">
        <w:rPr>
          <w:b/>
        </w:rPr>
        <w:tab/>
      </w:r>
      <w:r w:rsidRPr="00186B47">
        <w:t xml:space="preserve">Aircraft </w:t>
      </w:r>
      <w:proofErr w:type="spellStart"/>
      <w:r w:rsidRPr="00186B47">
        <w:t>weighings</w:t>
      </w:r>
      <w:proofErr w:type="spellEnd"/>
      <w:r w:rsidRPr="00186B47">
        <w:t xml:space="preserve"> </w:t>
      </w:r>
      <w:r>
        <w:t>must</w:t>
      </w:r>
      <w:r w:rsidRPr="00186B47">
        <w:t xml:space="preserve"> be carried out under the control of a weight control officer whose appointment</w:t>
      </w:r>
      <w:r>
        <w:t xml:space="preserve"> </w:t>
      </w:r>
      <w:r w:rsidRPr="00186B47">
        <w:t>covers the activity</w:t>
      </w:r>
      <w:r>
        <w:t xml:space="preserve">, or </w:t>
      </w:r>
      <w:r w:rsidR="000E3445">
        <w:t xml:space="preserve">a </w:t>
      </w:r>
      <w:r>
        <w:t>person referred to in paragraph</w:t>
      </w:r>
      <w:r w:rsidR="00631FE6">
        <w:t> </w:t>
      </w:r>
      <w:r>
        <w:t>4.1A.</w:t>
      </w:r>
    </w:p>
    <w:p w14:paraId="3DFAAD31" w14:textId="77777777" w:rsidR="004D6B34" w:rsidRPr="00186B47" w:rsidRDefault="004D6B34" w:rsidP="004D6B34">
      <w:pPr>
        <w:pStyle w:val="LDNote"/>
        <w:rPr>
          <w:sz w:val="24"/>
        </w:rPr>
      </w:pPr>
      <w:r w:rsidRPr="00186B47">
        <w:rPr>
          <w:i/>
        </w:rPr>
        <w:t>Note</w:t>
      </w:r>
      <w:r w:rsidRPr="00186B47">
        <w:t>   Subject to compliance with paragraphs 4.1 and 4.7, a person</w:t>
      </w:r>
      <w:r w:rsidR="00495760">
        <w:t>,</w:t>
      </w:r>
      <w:r w:rsidRPr="00186B47">
        <w:t xml:space="preserve"> other than a weight control</w:t>
      </w:r>
      <w:r w:rsidRPr="00C46B79">
        <w:t xml:space="preserve"> officer</w:t>
      </w:r>
      <w:r w:rsidR="00495760">
        <w:t>,</w:t>
      </w:r>
      <w:r w:rsidRPr="00C46B79">
        <w:t xml:space="preserve"> may carry out the weighing of an aircraft.</w:t>
      </w:r>
    </w:p>
    <w:p w14:paraId="54D30D30" w14:textId="77777777" w:rsidR="004D6B34" w:rsidRDefault="004D6B34" w:rsidP="005445D6">
      <w:pPr>
        <w:pStyle w:val="LDClause"/>
        <w:tabs>
          <w:tab w:val="clear" w:pos="454"/>
          <w:tab w:val="right" w:pos="284"/>
        </w:tabs>
        <w:rPr>
          <w:lang w:val="en-GB"/>
        </w:rPr>
      </w:pPr>
      <w:r w:rsidRPr="00186B47">
        <w:rPr>
          <w:bCs/>
          <w:lang w:val="en-GB"/>
        </w:rPr>
        <w:tab/>
        <w:t>4.</w:t>
      </w:r>
      <w:r>
        <w:rPr>
          <w:bCs/>
          <w:lang w:val="en-GB"/>
        </w:rPr>
        <w:t>1A</w:t>
      </w:r>
      <w:r w:rsidRPr="00186B47">
        <w:rPr>
          <w:b/>
          <w:lang w:val="en-GB"/>
        </w:rPr>
        <w:tab/>
      </w:r>
      <w:r>
        <w:rPr>
          <w:lang w:val="en-GB"/>
        </w:rPr>
        <w:t>A person may carry out the weighing of aircraft and prepare a weighing summary for aircraft (other than power</w:t>
      </w:r>
      <w:r w:rsidR="00495760">
        <w:rPr>
          <w:lang w:val="en-GB"/>
        </w:rPr>
        <w:t>-</w:t>
      </w:r>
      <w:r>
        <w:rPr>
          <w:lang w:val="en-GB"/>
        </w:rPr>
        <w:t>assisted sailplanes, powered sailplanes or sailplanes) that are to be certified under regulation 21.190 and 21.195A of CASR for a purpose mentioned in paragraph 21.191 (g), (h) or (j) of CASR if the person:</w:t>
      </w:r>
    </w:p>
    <w:p w14:paraId="3FADC2DA" w14:textId="77777777" w:rsidR="004D6B34" w:rsidRPr="00186B47" w:rsidRDefault="004D6B34" w:rsidP="004D6B34">
      <w:pPr>
        <w:pStyle w:val="LDP1a"/>
      </w:pPr>
      <w:r>
        <w:t>(a)</w:t>
      </w:r>
      <w:r>
        <w:tab/>
        <w:t xml:space="preserve">has successfully completed an aircraft weighing procedures course approved by CASA within the last 2 years; and </w:t>
      </w:r>
    </w:p>
    <w:p w14:paraId="08190BED" w14:textId="77777777" w:rsidR="004D6B34" w:rsidRPr="00C46B79" w:rsidRDefault="004D6B34" w:rsidP="004D6B34">
      <w:pPr>
        <w:pStyle w:val="LDP1a"/>
      </w:pPr>
      <w:r>
        <w:t>(b)</w:t>
      </w:r>
      <w:r>
        <w:tab/>
        <w:t>has</w:t>
      </w:r>
      <w:r w:rsidRPr="00247E7A">
        <w:t xml:space="preserve"> had practical experience in setting the aircraft up in the levelled or flying position for the purpose of conducting symmetry checks, rigging angles and control surface travels</w:t>
      </w:r>
      <w:r w:rsidR="00495760">
        <w:t>,</w:t>
      </w:r>
      <w:r w:rsidRPr="00247E7A">
        <w:t xml:space="preserve"> if applicable</w:t>
      </w:r>
      <w:r>
        <w:t>; and</w:t>
      </w:r>
    </w:p>
    <w:p w14:paraId="43EB37B3" w14:textId="77777777" w:rsidR="004D6B34" w:rsidRDefault="004D6B34" w:rsidP="00B061E2">
      <w:pPr>
        <w:pStyle w:val="LDP1a"/>
        <w:tabs>
          <w:tab w:val="left" w:pos="1590"/>
        </w:tabs>
        <w:ind w:right="140"/>
      </w:pPr>
      <w:r>
        <w:t>(c)</w:t>
      </w:r>
      <w:r>
        <w:tab/>
      </w:r>
      <w:proofErr w:type="gramStart"/>
      <w:r>
        <w:t>weighs</w:t>
      </w:r>
      <w:proofErr w:type="gramEnd"/>
      <w:r>
        <w:t xml:space="preserve"> the aircraft on scales that are approved by CASA or an organisation that has been approved by CASA for the purpose of this subparagraph; and</w:t>
      </w:r>
    </w:p>
    <w:p w14:paraId="31C49523" w14:textId="2C82E453" w:rsidR="004D6B34" w:rsidRDefault="004D6B34" w:rsidP="00B061E2">
      <w:pPr>
        <w:pStyle w:val="LDP1a"/>
        <w:tabs>
          <w:tab w:val="left" w:pos="1590"/>
        </w:tabs>
        <w:ind w:right="282"/>
      </w:pPr>
      <w:r>
        <w:t>(d)</w:t>
      </w:r>
      <w:r>
        <w:tab/>
        <w:t xml:space="preserve">ensures flight tests are conducted in accordance with </w:t>
      </w:r>
      <w:r w:rsidR="00AB50AF" w:rsidRPr="00C20FFB">
        <w:t>paragraphs</w:t>
      </w:r>
      <w:r w:rsidR="00B061E2" w:rsidRPr="00C20FFB">
        <w:t> </w:t>
      </w:r>
      <w:r w:rsidR="00AB50AF" w:rsidRPr="00C20FFB">
        <w:t xml:space="preserve">91.875 (2) (f) to (j) of CASR </w:t>
      </w:r>
      <w:r w:rsidRPr="00C20FFB">
        <w:t>with the aircraft at maximum</w:t>
      </w:r>
      <w:r>
        <w:t xml:space="preserve"> and minimum permitted take</w:t>
      </w:r>
      <w:r w:rsidR="00495760">
        <w:t>-</w:t>
      </w:r>
      <w:r>
        <w:t>off weights and loaded so that it is tested at forward and aft CG limits; and</w:t>
      </w:r>
    </w:p>
    <w:p w14:paraId="5D9A21A6" w14:textId="77777777" w:rsidR="004D6B34" w:rsidRPr="00186B47" w:rsidRDefault="004D6B34" w:rsidP="004D6B34">
      <w:pPr>
        <w:pStyle w:val="LDP1a"/>
      </w:pPr>
      <w:r>
        <w:t>(e)</w:t>
      </w:r>
      <w:r>
        <w:tab/>
        <w:t>complies with any other condition that CASA deems necessary.</w:t>
      </w:r>
    </w:p>
    <w:p w14:paraId="7D09D782" w14:textId="77777777" w:rsidR="004D6B34" w:rsidRPr="00186B47" w:rsidRDefault="004D6B34" w:rsidP="00224131">
      <w:pPr>
        <w:pStyle w:val="LDClause"/>
        <w:tabs>
          <w:tab w:val="clear" w:pos="454"/>
          <w:tab w:val="right" w:pos="284"/>
        </w:tabs>
        <w:rPr>
          <w:lang w:val="en-GB"/>
        </w:rPr>
      </w:pPr>
      <w:r w:rsidRPr="00186B47">
        <w:rPr>
          <w:bCs/>
          <w:lang w:val="en-GB"/>
        </w:rPr>
        <w:tab/>
      </w:r>
      <w:r>
        <w:rPr>
          <w:bCs/>
          <w:lang w:val="en-GB"/>
        </w:rPr>
        <w:t>4.2</w:t>
      </w:r>
      <w:r w:rsidRPr="00186B47">
        <w:rPr>
          <w:b/>
          <w:lang w:val="en-GB"/>
        </w:rPr>
        <w:tab/>
      </w:r>
      <w:r w:rsidRPr="00186B47">
        <w:t>Aircraft</w:t>
      </w:r>
      <w:r w:rsidRPr="00186B47">
        <w:rPr>
          <w:lang w:val="en-GB"/>
        </w:rPr>
        <w:t xml:space="preserve"> must be weighed on scales that:</w:t>
      </w:r>
    </w:p>
    <w:p w14:paraId="7D9DA03E" w14:textId="77777777" w:rsidR="004D6B34" w:rsidRPr="00186B47" w:rsidRDefault="004D6B34" w:rsidP="004D6B34">
      <w:pPr>
        <w:pStyle w:val="LDP1a"/>
      </w:pPr>
      <w:r w:rsidRPr="00186B47">
        <w:t>(a)</w:t>
      </w:r>
      <w:r w:rsidRPr="00186B47">
        <w:tab/>
        <w:t>have an accuracy over the temperature range for which the scales are designed of:</w:t>
      </w:r>
    </w:p>
    <w:p w14:paraId="23195AD8" w14:textId="77777777" w:rsidR="004D6B34" w:rsidRPr="00A801D6" w:rsidRDefault="004D6B34" w:rsidP="00C11DB3">
      <w:pPr>
        <w:pStyle w:val="LDP2i"/>
        <w:ind w:left="1559" w:hanging="1105"/>
      </w:pPr>
      <w:r w:rsidRPr="00A801D6">
        <w:tab/>
        <w:t>(</w:t>
      </w:r>
      <w:proofErr w:type="spellStart"/>
      <w:r w:rsidRPr="00A801D6">
        <w:t>i</w:t>
      </w:r>
      <w:proofErr w:type="spellEnd"/>
      <w:r w:rsidRPr="00A801D6">
        <w:t>)</w:t>
      </w:r>
      <w:r w:rsidRPr="00A801D6">
        <w:tab/>
      </w:r>
      <w:r w:rsidRPr="00A801D6">
        <w:sym w:font="Symbol" w:char="F0B1"/>
      </w:r>
      <w:r w:rsidRPr="00A801D6">
        <w:t>0.2% of the applied load; or</w:t>
      </w:r>
    </w:p>
    <w:p w14:paraId="1EBECEBD" w14:textId="77777777" w:rsidR="004D6B34" w:rsidRPr="00A801D6" w:rsidRDefault="004D6B34" w:rsidP="00C11DB3">
      <w:pPr>
        <w:pStyle w:val="LDP2i"/>
        <w:ind w:left="1559" w:hanging="1105"/>
      </w:pPr>
      <w:r w:rsidRPr="00A801D6">
        <w:tab/>
        <w:t>(ii)</w:t>
      </w:r>
      <w:r w:rsidRPr="00A801D6">
        <w:tab/>
      </w:r>
      <w:r w:rsidRPr="00A801D6">
        <w:sym w:font="Symbol" w:char="F0B1"/>
      </w:r>
      <w:r w:rsidRPr="00A801D6">
        <w:t>2 kg;</w:t>
      </w:r>
    </w:p>
    <w:p w14:paraId="190DD9F7" w14:textId="77777777" w:rsidR="004D6B34" w:rsidRPr="00186B47" w:rsidRDefault="004D6B34" w:rsidP="004D6B34">
      <w:pPr>
        <w:pStyle w:val="LDP1a"/>
      </w:pPr>
      <w:r w:rsidRPr="00186B47">
        <w:tab/>
        <w:t>whichever is the greater; and</w:t>
      </w:r>
    </w:p>
    <w:p w14:paraId="436FA023" w14:textId="77777777" w:rsidR="004D6B34" w:rsidRPr="00186B47" w:rsidRDefault="004D6B34" w:rsidP="004D6B34">
      <w:pPr>
        <w:pStyle w:val="LDP1a"/>
      </w:pPr>
      <w:r w:rsidRPr="00186B47">
        <w:t>(b)</w:t>
      </w:r>
      <w:r w:rsidRPr="00186B47">
        <w:tab/>
      </w:r>
      <w:r>
        <w:t>are of a type suitable for the purpose.</w:t>
      </w:r>
    </w:p>
    <w:p w14:paraId="2C5F3C87" w14:textId="77777777" w:rsidR="00224131" w:rsidRDefault="00224131" w:rsidP="00224131">
      <w:pPr>
        <w:pStyle w:val="LDClause"/>
        <w:tabs>
          <w:tab w:val="clear" w:pos="454"/>
          <w:tab w:val="right" w:pos="284"/>
        </w:tabs>
      </w:pPr>
      <w:r>
        <w:tab/>
      </w:r>
      <w:r w:rsidRPr="003F59C7">
        <w:t>4</w:t>
      </w:r>
      <w:r w:rsidRPr="00224131">
        <w:rPr>
          <w:bCs/>
          <w:lang w:val="en-GB"/>
        </w:rPr>
        <w:t>.3</w:t>
      </w:r>
      <w:r w:rsidRPr="003F59C7">
        <w:tab/>
      </w:r>
      <w:r>
        <w:t xml:space="preserve">A </w:t>
      </w:r>
      <w:r w:rsidRPr="00832FAE">
        <w:t xml:space="preserve">scale mentioned in paragraph 4.2 </w:t>
      </w:r>
      <w:r>
        <w:t xml:space="preserve">may be used to weigh an aircraft only if it was </w:t>
      </w:r>
      <w:r w:rsidRPr="00832FAE">
        <w:t>calibrated</w:t>
      </w:r>
      <w:r>
        <w:t xml:space="preserve">, </w:t>
      </w:r>
      <w:r w:rsidRPr="00832FAE">
        <w:t xml:space="preserve">within </w:t>
      </w:r>
      <w:r>
        <w:t xml:space="preserve">the 12 month </w:t>
      </w:r>
      <w:r w:rsidRPr="00832FAE">
        <w:t xml:space="preserve">period </w:t>
      </w:r>
      <w:r>
        <w:t xml:space="preserve">ending on the date the scale is used to weigh the aircraft, </w:t>
      </w:r>
      <w:r w:rsidRPr="00832FAE">
        <w:t>by:</w:t>
      </w:r>
    </w:p>
    <w:p w14:paraId="5CA1CA67" w14:textId="77777777" w:rsidR="00224131" w:rsidRDefault="00224131" w:rsidP="00224131">
      <w:pPr>
        <w:pStyle w:val="LDP1a"/>
      </w:pPr>
      <w:r>
        <w:t>(a)</w:t>
      </w:r>
      <w:r>
        <w:tab/>
        <w:t xml:space="preserve">the manufacturer of the scales; or </w:t>
      </w:r>
    </w:p>
    <w:p w14:paraId="45DEB692" w14:textId="77777777" w:rsidR="00224131" w:rsidRDefault="00224131" w:rsidP="00224131">
      <w:pPr>
        <w:pStyle w:val="LDP1a"/>
      </w:pPr>
      <w:r>
        <w:t>(b)</w:t>
      </w:r>
      <w:r>
        <w:tab/>
        <w:t>an organisation that is approved by the National Measurement Institute for a purpose that covers the purpose of calibrating the scales; or</w:t>
      </w:r>
    </w:p>
    <w:p w14:paraId="0C0EE120" w14:textId="77777777" w:rsidR="00224131" w:rsidRDefault="00224131" w:rsidP="00224131">
      <w:pPr>
        <w:pStyle w:val="LDP1a"/>
      </w:pPr>
      <w:r>
        <w:t>(c)</w:t>
      </w:r>
      <w:r>
        <w:tab/>
        <w:t xml:space="preserve">an organisation using a reference standard in respect of which there is: </w:t>
      </w:r>
    </w:p>
    <w:p w14:paraId="31DF332F" w14:textId="77777777" w:rsidR="00224131" w:rsidRDefault="00224131" w:rsidP="00224131">
      <w:pPr>
        <w:pStyle w:val="LDP2i"/>
        <w:ind w:left="1559" w:hanging="1105"/>
      </w:pPr>
      <w:r>
        <w:tab/>
        <w:t>(</w:t>
      </w:r>
      <w:proofErr w:type="spellStart"/>
      <w:r>
        <w:t>i</w:t>
      </w:r>
      <w:proofErr w:type="spellEnd"/>
      <w:r>
        <w:t>)</w:t>
      </w:r>
      <w:r>
        <w:tab/>
        <w:t xml:space="preserve">a valid certificate of calibration (however described) issued by </w:t>
      </w:r>
      <w:r w:rsidRPr="00907D11">
        <w:t xml:space="preserve">an </w:t>
      </w:r>
      <w:r>
        <w:t xml:space="preserve">accredited </w:t>
      </w:r>
      <w:r w:rsidRPr="00907D11">
        <w:t>organisation</w:t>
      </w:r>
      <w:r>
        <w:rPr>
          <w:iCs/>
          <w:sz w:val="23"/>
          <w:szCs w:val="23"/>
        </w:rPr>
        <w:t>; or</w:t>
      </w:r>
    </w:p>
    <w:p w14:paraId="5ABB7281" w14:textId="77777777" w:rsidR="004D6B34" w:rsidRDefault="00224131" w:rsidP="00224131">
      <w:pPr>
        <w:pStyle w:val="LDP2i"/>
      </w:pPr>
      <w:r>
        <w:tab/>
        <w:t>(ii)</w:t>
      </w:r>
      <w:r>
        <w:tab/>
      </w:r>
      <w:r w:rsidRPr="00205601">
        <w:t xml:space="preserve">a </w:t>
      </w:r>
      <w:r>
        <w:t xml:space="preserve">valid </w:t>
      </w:r>
      <w:r w:rsidRPr="00205601">
        <w:t>certificate of verification issued</w:t>
      </w:r>
      <w:r>
        <w:t xml:space="preserve"> </w:t>
      </w:r>
      <w:r w:rsidRPr="00205601">
        <w:t xml:space="preserve">under regulation 13 of the </w:t>
      </w:r>
      <w:r w:rsidRPr="00CF1CC6">
        <w:rPr>
          <w:i/>
        </w:rPr>
        <w:t>National Measurement Regulations 1999</w:t>
      </w:r>
      <w:r>
        <w:t>.</w:t>
      </w:r>
    </w:p>
    <w:p w14:paraId="6424B64C" w14:textId="77777777" w:rsidR="00224131" w:rsidRDefault="00224131" w:rsidP="00C20FFB">
      <w:pPr>
        <w:pStyle w:val="LDClause"/>
        <w:keepNext/>
        <w:tabs>
          <w:tab w:val="clear" w:pos="454"/>
          <w:tab w:val="right" w:pos="284"/>
        </w:tabs>
      </w:pPr>
      <w:r>
        <w:tab/>
      </w:r>
      <w:r w:rsidRPr="003F59C7">
        <w:t>4.</w:t>
      </w:r>
      <w:r>
        <w:t>3A</w:t>
      </w:r>
      <w:r w:rsidRPr="003F59C7">
        <w:tab/>
      </w:r>
      <w:proofErr w:type="gramStart"/>
      <w:r>
        <w:t>For</w:t>
      </w:r>
      <w:proofErr w:type="gramEnd"/>
      <w:r>
        <w:t xml:space="preserve"> subparagraph 4.3 (c):</w:t>
      </w:r>
    </w:p>
    <w:p w14:paraId="6F726FFA" w14:textId="77777777" w:rsidR="00224131" w:rsidRDefault="00224131" w:rsidP="00C20FFB">
      <w:pPr>
        <w:pStyle w:val="LDP1a"/>
        <w:keepNext/>
      </w:pPr>
      <w:r>
        <w:t>(a)</w:t>
      </w:r>
      <w:r>
        <w:tab/>
      </w:r>
      <w:r w:rsidRPr="00852A54">
        <w:t xml:space="preserve">a certificate </w:t>
      </w:r>
      <w:r>
        <w:t xml:space="preserve">of calibration or verification </w:t>
      </w:r>
      <w:r w:rsidRPr="00852A54">
        <w:t>for a reference standard is valid</w:t>
      </w:r>
      <w:r>
        <w:t>:</w:t>
      </w:r>
    </w:p>
    <w:p w14:paraId="143EB904" w14:textId="77777777" w:rsidR="00224131" w:rsidRDefault="00224131" w:rsidP="00224131">
      <w:pPr>
        <w:pStyle w:val="LDP2i"/>
        <w:ind w:left="1559" w:hanging="1105"/>
      </w:pPr>
      <w:r>
        <w:tab/>
        <w:t>(</w:t>
      </w:r>
      <w:proofErr w:type="spellStart"/>
      <w:r>
        <w:t>i</w:t>
      </w:r>
      <w:proofErr w:type="spellEnd"/>
      <w:r>
        <w:t>)</w:t>
      </w:r>
      <w:r>
        <w:tab/>
      </w:r>
      <w:bookmarkStart w:id="14" w:name="_Hlk515968010"/>
      <w:r>
        <w:t xml:space="preserve">during any period of </w:t>
      </w:r>
      <w:r w:rsidRPr="00852A54">
        <w:t>effect stated on the certificate</w:t>
      </w:r>
      <w:r>
        <w:t>;</w:t>
      </w:r>
      <w:r w:rsidRPr="00852A54">
        <w:t xml:space="preserve"> or </w:t>
      </w:r>
    </w:p>
    <w:p w14:paraId="454C9735" w14:textId="77777777" w:rsidR="00224131" w:rsidRDefault="00224131" w:rsidP="00224131">
      <w:pPr>
        <w:pStyle w:val="LDP2i"/>
        <w:ind w:left="1559" w:hanging="1105"/>
      </w:pPr>
      <w:r>
        <w:tab/>
        <w:t>(ii)</w:t>
      </w:r>
      <w:r>
        <w:tab/>
        <w:t xml:space="preserve">until </w:t>
      </w:r>
      <w:r w:rsidRPr="00852A54">
        <w:t>any date stated on the certificate by which the reference standard mus</w:t>
      </w:r>
      <w:r>
        <w:t>t be recalibrated or reverified</w:t>
      </w:r>
      <w:bookmarkEnd w:id="14"/>
      <w:r>
        <w:t>;</w:t>
      </w:r>
    </w:p>
    <w:p w14:paraId="2651B468" w14:textId="77777777" w:rsidR="00224131" w:rsidRDefault="00224131" w:rsidP="00224131">
      <w:pPr>
        <w:pStyle w:val="LDP1a"/>
      </w:pPr>
      <w:r>
        <w:lastRenderedPageBreak/>
        <w:t>(b)</w:t>
      </w:r>
      <w:r>
        <w:tab/>
      </w:r>
      <w:r w:rsidRPr="00852A54">
        <w:rPr>
          <w:b/>
          <w:i/>
        </w:rPr>
        <w:t>accredited organisation</w:t>
      </w:r>
      <w:r>
        <w:t>, in relation to a certificate of calibration for a reference standard, means an organisation holding an accreditation to calibrate the reference standard issued by:</w:t>
      </w:r>
    </w:p>
    <w:p w14:paraId="2782BFB1" w14:textId="77777777" w:rsidR="00224131" w:rsidRDefault="00224131" w:rsidP="00224131">
      <w:pPr>
        <w:pStyle w:val="LDP2i"/>
        <w:ind w:left="1559" w:hanging="1105"/>
      </w:pPr>
      <w:r>
        <w:tab/>
        <w:t>(</w:t>
      </w:r>
      <w:proofErr w:type="spellStart"/>
      <w:r>
        <w:t>i</w:t>
      </w:r>
      <w:proofErr w:type="spellEnd"/>
      <w:r>
        <w:t>)</w:t>
      </w:r>
      <w:r>
        <w:tab/>
        <w:t>the National Association of Testing Authorities Australia; or</w:t>
      </w:r>
    </w:p>
    <w:p w14:paraId="5E00AED5" w14:textId="77777777" w:rsidR="00224131" w:rsidRDefault="00224131" w:rsidP="00224131">
      <w:pPr>
        <w:pStyle w:val="LDP2i"/>
      </w:pPr>
      <w:r>
        <w:tab/>
        <w:t>(ii)</w:t>
      </w:r>
      <w:r>
        <w:tab/>
        <w:t>an entity that is a full member of the International Laboratory Accreditation Cooperation.</w:t>
      </w:r>
    </w:p>
    <w:p w14:paraId="5B4010CC" w14:textId="77777777" w:rsidR="004D6B34" w:rsidRDefault="004D6B34" w:rsidP="00224131">
      <w:pPr>
        <w:pStyle w:val="LDClause"/>
        <w:tabs>
          <w:tab w:val="clear" w:pos="454"/>
          <w:tab w:val="right" w:pos="284"/>
        </w:tabs>
        <w:rPr>
          <w:lang w:val="en-GB"/>
        </w:rPr>
      </w:pPr>
      <w:r>
        <w:tab/>
        <w:t>4.4</w:t>
      </w:r>
      <w:r>
        <w:tab/>
        <w:t>Sufficient</w:t>
      </w:r>
      <w:r>
        <w:rPr>
          <w:lang w:val="en-GB"/>
        </w:rPr>
        <w:t xml:space="preserve"> personnel and equipment, including scales, </w:t>
      </w:r>
      <w:r w:rsidR="000F186C">
        <w:rPr>
          <w:lang w:val="en-GB"/>
        </w:rPr>
        <w:t xml:space="preserve">must </w:t>
      </w:r>
      <w:r>
        <w:rPr>
          <w:lang w:val="en-GB"/>
        </w:rPr>
        <w:t>be provided to satisfactorily carry out the weighing.</w:t>
      </w:r>
    </w:p>
    <w:p w14:paraId="43D13FC5" w14:textId="77777777" w:rsidR="004D6B34" w:rsidRDefault="004D6B34" w:rsidP="00224131">
      <w:pPr>
        <w:pStyle w:val="LDClause"/>
        <w:tabs>
          <w:tab w:val="clear" w:pos="454"/>
          <w:tab w:val="right" w:pos="284"/>
        </w:tabs>
        <w:rPr>
          <w:lang w:val="en-GB"/>
        </w:rPr>
      </w:pPr>
      <w:r>
        <w:rPr>
          <w:bCs/>
          <w:lang w:val="en-GB"/>
        </w:rPr>
        <w:tab/>
        <w:t>4.5</w:t>
      </w:r>
      <w:r>
        <w:rPr>
          <w:lang w:val="en-GB"/>
        </w:rPr>
        <w:tab/>
        <w:t xml:space="preserve">The empty weight and empty weight </w:t>
      </w:r>
      <w:r w:rsidR="00E520AB">
        <w:rPr>
          <w:lang w:val="en-GB"/>
        </w:rPr>
        <w:t>CG</w:t>
      </w:r>
      <w:r>
        <w:rPr>
          <w:lang w:val="en-GB"/>
        </w:rPr>
        <w:t xml:space="preserve"> </w:t>
      </w:r>
      <w:r w:rsidR="000F186C">
        <w:rPr>
          <w:lang w:val="en-GB"/>
        </w:rPr>
        <w:t xml:space="preserve">must </w:t>
      </w:r>
      <w:r>
        <w:rPr>
          <w:lang w:val="en-GB"/>
        </w:rPr>
        <w:t xml:space="preserve">be determined from the results of 2 consecutive and independent </w:t>
      </w:r>
      <w:proofErr w:type="spellStart"/>
      <w:r>
        <w:rPr>
          <w:lang w:val="en-GB"/>
        </w:rPr>
        <w:t>weighings</w:t>
      </w:r>
      <w:proofErr w:type="spellEnd"/>
      <w:r>
        <w:rPr>
          <w:lang w:val="en-GB"/>
        </w:rPr>
        <w:t xml:space="preserve">. The load </w:t>
      </w:r>
      <w:r w:rsidR="000F186C">
        <w:rPr>
          <w:lang w:val="en-GB"/>
        </w:rPr>
        <w:t xml:space="preserve">must </w:t>
      </w:r>
      <w:r>
        <w:rPr>
          <w:lang w:val="en-GB"/>
        </w:rPr>
        <w:t>be completely removed from the scales between each weighing.</w:t>
      </w:r>
    </w:p>
    <w:p w14:paraId="4D88445A" w14:textId="77777777" w:rsidR="004D6B34" w:rsidRDefault="004D6B34" w:rsidP="00103E71">
      <w:pPr>
        <w:pStyle w:val="LDClause"/>
        <w:tabs>
          <w:tab w:val="clear" w:pos="454"/>
          <w:tab w:val="right" w:pos="284"/>
        </w:tabs>
        <w:rPr>
          <w:lang w:val="en-GB"/>
        </w:rPr>
      </w:pPr>
      <w:r>
        <w:rPr>
          <w:lang w:val="en-GB"/>
        </w:rPr>
        <w:tab/>
        <w:t>4.6</w:t>
      </w:r>
      <w:r>
        <w:rPr>
          <w:lang w:val="en-GB"/>
        </w:rPr>
        <w:tab/>
        <w:t xml:space="preserve">If the difference between the first 2 </w:t>
      </w:r>
      <w:proofErr w:type="spellStart"/>
      <w:r>
        <w:rPr>
          <w:lang w:val="en-GB"/>
        </w:rPr>
        <w:t>weighings</w:t>
      </w:r>
      <w:proofErr w:type="spellEnd"/>
      <w:r>
        <w:rPr>
          <w:lang w:val="en-GB"/>
        </w:rPr>
        <w:t xml:space="preserve"> exceeds 0.2% of the mean weight or 10 kg</w:t>
      </w:r>
      <w:r w:rsidR="00E723FE">
        <w:rPr>
          <w:lang w:val="en-GB"/>
        </w:rPr>
        <w:t>,</w:t>
      </w:r>
      <w:r>
        <w:rPr>
          <w:lang w:val="en-GB"/>
        </w:rPr>
        <w:t xml:space="preserve"> whichever is the greater, further </w:t>
      </w:r>
      <w:proofErr w:type="spellStart"/>
      <w:r>
        <w:rPr>
          <w:lang w:val="en-GB"/>
        </w:rPr>
        <w:t>weighings</w:t>
      </w:r>
      <w:proofErr w:type="spellEnd"/>
      <w:r>
        <w:rPr>
          <w:lang w:val="en-GB"/>
        </w:rPr>
        <w:t xml:space="preserve"> </w:t>
      </w:r>
      <w:r w:rsidR="000F186C">
        <w:rPr>
          <w:lang w:val="en-GB"/>
        </w:rPr>
        <w:t xml:space="preserve">must </w:t>
      </w:r>
      <w:r>
        <w:rPr>
          <w:lang w:val="en-GB"/>
        </w:rPr>
        <w:t xml:space="preserve">be performed until the results of 2 consecutive and independent </w:t>
      </w:r>
      <w:proofErr w:type="spellStart"/>
      <w:r>
        <w:rPr>
          <w:lang w:val="en-GB"/>
        </w:rPr>
        <w:t>weighings</w:t>
      </w:r>
      <w:proofErr w:type="spellEnd"/>
      <w:r>
        <w:rPr>
          <w:lang w:val="en-GB"/>
        </w:rPr>
        <w:t xml:space="preserve"> agree within that tolerance.</w:t>
      </w:r>
    </w:p>
    <w:p w14:paraId="7FB31E16" w14:textId="77777777" w:rsidR="004D6B34" w:rsidRDefault="004D6B34" w:rsidP="00103E71">
      <w:pPr>
        <w:pStyle w:val="LDClause"/>
        <w:tabs>
          <w:tab w:val="clear" w:pos="454"/>
          <w:tab w:val="right" w:pos="284"/>
        </w:tabs>
        <w:rPr>
          <w:lang w:val="en-GB"/>
        </w:rPr>
      </w:pPr>
      <w:r>
        <w:rPr>
          <w:lang w:val="en-GB"/>
        </w:rPr>
        <w:tab/>
        <w:t>4.7</w:t>
      </w:r>
      <w:r>
        <w:rPr>
          <w:lang w:val="en-GB"/>
        </w:rPr>
        <w:tab/>
        <w:t xml:space="preserve">The empty weight and empty weight </w:t>
      </w:r>
      <w:r w:rsidR="00E520AB">
        <w:rPr>
          <w:lang w:val="en-GB"/>
        </w:rPr>
        <w:t>CG</w:t>
      </w:r>
      <w:r>
        <w:rPr>
          <w:lang w:val="en-GB"/>
        </w:rPr>
        <w:t xml:space="preserve"> </w:t>
      </w:r>
      <w:r w:rsidR="000F186C">
        <w:rPr>
          <w:lang w:val="en-GB"/>
        </w:rPr>
        <w:t>must</w:t>
      </w:r>
      <w:r>
        <w:rPr>
          <w:lang w:val="en-GB"/>
        </w:rPr>
        <w:t xml:space="preserve"> be certified as correct by a weight control officer whose appointment covers the activity</w:t>
      </w:r>
      <w:r>
        <w:t xml:space="preserve">, or </w:t>
      </w:r>
      <w:r w:rsidR="000222A2">
        <w:t xml:space="preserve">a </w:t>
      </w:r>
      <w:r>
        <w:t>person referred to in paragraph 4.1A</w:t>
      </w:r>
      <w:r>
        <w:rPr>
          <w:lang w:val="en-GB"/>
        </w:rPr>
        <w:t xml:space="preserve">. Weighing details and the determination of the empty weight and empty weight </w:t>
      </w:r>
      <w:r w:rsidR="00E520AB">
        <w:rPr>
          <w:lang w:val="en-GB"/>
        </w:rPr>
        <w:t>CG</w:t>
      </w:r>
      <w:r>
        <w:rPr>
          <w:lang w:val="en-GB"/>
        </w:rPr>
        <w:t xml:space="preserve"> </w:t>
      </w:r>
      <w:r w:rsidR="000F186C">
        <w:rPr>
          <w:lang w:val="en-GB"/>
        </w:rPr>
        <w:t>must</w:t>
      </w:r>
      <w:r>
        <w:rPr>
          <w:lang w:val="en-GB"/>
        </w:rPr>
        <w:t xml:space="preserve"> be entered in an aircraft weighing summary approved by CASA.</w:t>
      </w:r>
    </w:p>
    <w:p w14:paraId="159639B1" w14:textId="77777777" w:rsidR="004D6B34" w:rsidRDefault="004D6B34" w:rsidP="00103E71">
      <w:pPr>
        <w:pStyle w:val="LDClause"/>
        <w:tabs>
          <w:tab w:val="clear" w:pos="454"/>
          <w:tab w:val="right" w:pos="284"/>
        </w:tabs>
        <w:rPr>
          <w:lang w:val="en-GB"/>
        </w:rPr>
      </w:pPr>
      <w:r>
        <w:rPr>
          <w:lang w:val="en-GB"/>
        </w:rPr>
        <w:tab/>
        <w:t>4.8</w:t>
      </w:r>
      <w:r>
        <w:rPr>
          <w:lang w:val="en-GB"/>
        </w:rPr>
        <w:tab/>
        <w:t xml:space="preserve">A list of equipment included in the empty weight </w:t>
      </w:r>
      <w:r w:rsidR="000F186C">
        <w:rPr>
          <w:lang w:val="en-GB"/>
        </w:rPr>
        <w:t>must</w:t>
      </w:r>
      <w:r>
        <w:rPr>
          <w:lang w:val="en-GB"/>
        </w:rPr>
        <w:t xml:space="preserve"> be prepared for each aeroplane and rotorcraft.</w:t>
      </w:r>
    </w:p>
    <w:p w14:paraId="3F2FECFB" w14:textId="77777777" w:rsidR="004D6B34" w:rsidRPr="00C20FFB" w:rsidRDefault="004D6B34" w:rsidP="004D6B34">
      <w:pPr>
        <w:pStyle w:val="LDClauseHeading"/>
        <w:rPr>
          <w:color w:val="000000"/>
        </w:rPr>
      </w:pPr>
      <w:bookmarkStart w:id="15" w:name="_Toc186695181"/>
      <w:r w:rsidRPr="00C20FFB">
        <w:rPr>
          <w:color w:val="000000"/>
        </w:rPr>
        <w:t>5</w:t>
      </w:r>
      <w:r w:rsidRPr="00C20FFB">
        <w:rPr>
          <w:color w:val="000000"/>
        </w:rPr>
        <w:tab/>
        <w:t>Loading data</w:t>
      </w:r>
      <w:bookmarkEnd w:id="15"/>
    </w:p>
    <w:p w14:paraId="591494E6" w14:textId="77777777" w:rsidR="00AB50AF" w:rsidRPr="00C20FFB" w:rsidRDefault="00AB50AF" w:rsidP="00AB50AF">
      <w:pPr>
        <w:pStyle w:val="LDClause"/>
        <w:tabs>
          <w:tab w:val="clear" w:pos="454"/>
          <w:tab w:val="right" w:pos="284"/>
        </w:tabs>
        <w:rPr>
          <w:lang w:val="en-GB"/>
        </w:rPr>
      </w:pPr>
      <w:r w:rsidRPr="00C20FFB">
        <w:rPr>
          <w:bCs/>
          <w:lang w:val="en-GB"/>
        </w:rPr>
        <w:tab/>
        <w:t>5.1</w:t>
      </w:r>
      <w:r w:rsidRPr="00C20FFB">
        <w:rPr>
          <w:lang w:val="en-GB"/>
        </w:rPr>
        <w:tab/>
      </w:r>
      <w:r w:rsidRPr="00C20FFB">
        <w:t xml:space="preserve">For regulation 11.245 of CASR, </w:t>
      </w:r>
      <w:r w:rsidRPr="00C20FFB">
        <w:rPr>
          <w:lang w:val="en-GB"/>
        </w:rPr>
        <w:t>where loading data prepared in accordance with this subsection for an aircraft is approved by CASA,</w:t>
      </w:r>
      <w:r w:rsidRPr="00C20FFB">
        <w:t xml:space="preserve"> the pilot in command of the aircraft must not commence a flight if the pilot has not received evidence, and taken such action as is necessary to ensure, that </w:t>
      </w:r>
      <w:r w:rsidRPr="00C20FFB">
        <w:rPr>
          <w:lang w:val="en-GB"/>
        </w:rPr>
        <w:t>the data have been complied with.</w:t>
      </w:r>
    </w:p>
    <w:p w14:paraId="05A1238F" w14:textId="77777777" w:rsidR="00AB50AF" w:rsidRDefault="00AB50AF" w:rsidP="00AB50AF">
      <w:pPr>
        <w:pStyle w:val="LDClause"/>
        <w:tabs>
          <w:tab w:val="clear" w:pos="454"/>
          <w:tab w:val="right" w:pos="284"/>
        </w:tabs>
        <w:rPr>
          <w:lang w:val="en-GB"/>
        </w:rPr>
      </w:pPr>
      <w:r w:rsidRPr="00C20FFB">
        <w:rPr>
          <w:bCs/>
          <w:lang w:val="en-GB"/>
        </w:rPr>
        <w:tab/>
        <w:t>5.1A</w:t>
      </w:r>
      <w:r w:rsidRPr="00C20FFB">
        <w:rPr>
          <w:lang w:val="en-GB"/>
        </w:rPr>
        <w:tab/>
      </w:r>
      <w:proofErr w:type="gramStart"/>
      <w:r w:rsidRPr="00C20FFB">
        <w:t>The</w:t>
      </w:r>
      <w:proofErr w:type="gramEnd"/>
      <w:r w:rsidRPr="00C20FFB">
        <w:t xml:space="preserve"> direction in paragraph 5.1 ceases to be in force at the end of 1 December 2031.</w:t>
      </w:r>
    </w:p>
    <w:p w14:paraId="089F04BF" w14:textId="77777777" w:rsidR="004D6B34" w:rsidRPr="009A1B3B" w:rsidRDefault="004D6B34" w:rsidP="00103E71">
      <w:pPr>
        <w:pStyle w:val="LDClause"/>
        <w:tabs>
          <w:tab w:val="clear" w:pos="454"/>
          <w:tab w:val="right" w:pos="284"/>
        </w:tabs>
        <w:rPr>
          <w:lang w:val="en-GB"/>
        </w:rPr>
      </w:pPr>
      <w:r w:rsidRPr="00C46B79">
        <w:rPr>
          <w:lang w:val="en-GB"/>
        </w:rPr>
        <w:tab/>
        <w:t>5.2</w:t>
      </w:r>
      <w:r w:rsidRPr="009A1B3B">
        <w:rPr>
          <w:lang w:val="en-GB"/>
        </w:rPr>
        <w:tab/>
      </w:r>
      <w:r w:rsidRPr="00C46B79">
        <w:rPr>
          <w:b/>
          <w:lang w:val="en-GB"/>
        </w:rPr>
        <w:t xml:space="preserve">Preparation and </w:t>
      </w:r>
      <w:r w:rsidR="00495760" w:rsidRPr="00C46B79">
        <w:rPr>
          <w:b/>
          <w:lang w:val="en-GB"/>
        </w:rPr>
        <w:t>approval of loading data</w:t>
      </w:r>
    </w:p>
    <w:p w14:paraId="5785D89F" w14:textId="77777777" w:rsidR="004D6B34" w:rsidRPr="00103E71" w:rsidRDefault="00C11DB3" w:rsidP="00103E71">
      <w:pPr>
        <w:pStyle w:val="LDClause"/>
        <w:tabs>
          <w:tab w:val="clear" w:pos="454"/>
          <w:tab w:val="right" w:pos="567"/>
        </w:tabs>
        <w:rPr>
          <w:bCs/>
        </w:rPr>
      </w:pPr>
      <w:r w:rsidRPr="00103E71">
        <w:rPr>
          <w:bCs/>
        </w:rPr>
        <w:tab/>
      </w:r>
      <w:r w:rsidR="004D6B34" w:rsidRPr="00103E71">
        <w:rPr>
          <w:bCs/>
        </w:rPr>
        <w:t>(1)</w:t>
      </w:r>
      <w:r w:rsidR="004D6B34" w:rsidRPr="00103E71">
        <w:rPr>
          <w:bCs/>
        </w:rPr>
        <w:tab/>
        <w:t xml:space="preserve">A load data sheet </w:t>
      </w:r>
      <w:r w:rsidR="000F186C" w:rsidRPr="00103E71">
        <w:rPr>
          <w:bCs/>
        </w:rPr>
        <w:t>must</w:t>
      </w:r>
      <w:r w:rsidR="004D6B34" w:rsidRPr="00103E71">
        <w:rPr>
          <w:bCs/>
        </w:rPr>
        <w:t xml:space="preserve"> be prepared for each aircraft, specifying the empty weight and empty weight </w:t>
      </w:r>
      <w:r w:rsidR="00E520AB">
        <w:rPr>
          <w:bCs/>
        </w:rPr>
        <w:t>CG</w:t>
      </w:r>
      <w:r w:rsidR="004D6B34" w:rsidRPr="00103E71">
        <w:rPr>
          <w:bCs/>
        </w:rPr>
        <w:t xml:space="preserve">. In addition, if an operating weight is used, the operating weight and operating weight </w:t>
      </w:r>
      <w:r w:rsidR="00E520AB">
        <w:rPr>
          <w:bCs/>
        </w:rPr>
        <w:t>CG</w:t>
      </w:r>
      <w:r w:rsidR="004D6B34" w:rsidRPr="00103E71">
        <w:rPr>
          <w:bCs/>
        </w:rPr>
        <w:t xml:space="preserve"> </w:t>
      </w:r>
      <w:r w:rsidR="000F186C" w:rsidRPr="00103E71">
        <w:rPr>
          <w:bCs/>
        </w:rPr>
        <w:t>must</w:t>
      </w:r>
      <w:r w:rsidR="004D6B34" w:rsidRPr="00103E71">
        <w:rPr>
          <w:bCs/>
        </w:rPr>
        <w:t xml:space="preserve"> also be specified on the load data sheet and a list of removable equipment and disposable load included in that operating weight </w:t>
      </w:r>
      <w:r w:rsidR="000F186C" w:rsidRPr="00103E71">
        <w:rPr>
          <w:bCs/>
        </w:rPr>
        <w:t>must</w:t>
      </w:r>
      <w:r w:rsidR="004D6B34" w:rsidRPr="00103E71">
        <w:rPr>
          <w:bCs/>
        </w:rPr>
        <w:t xml:space="preserve"> be prepared. If the aircraft will require reweighing</w:t>
      </w:r>
      <w:r w:rsidR="003F6907">
        <w:rPr>
          <w:bCs/>
        </w:rPr>
        <w:t>,</w:t>
      </w:r>
      <w:r w:rsidR="004D6B34" w:rsidRPr="00103E71">
        <w:rPr>
          <w:bCs/>
        </w:rPr>
        <w:t xml:space="preserve"> or will need to have its weight validated under paragraph 3.2, the load data sheet must include the date of the third anniversary of the last reweighing or validation of the aircraft.</w:t>
      </w:r>
    </w:p>
    <w:p w14:paraId="44D41F4F" w14:textId="77777777" w:rsidR="004D6B34" w:rsidRPr="00C46B79" w:rsidRDefault="00C11DB3" w:rsidP="001A5510">
      <w:pPr>
        <w:pStyle w:val="LDClause"/>
        <w:tabs>
          <w:tab w:val="clear" w:pos="454"/>
          <w:tab w:val="right" w:pos="567"/>
        </w:tabs>
        <w:rPr>
          <w:lang w:val="en-GB"/>
        </w:rPr>
      </w:pPr>
      <w:r>
        <w:rPr>
          <w:lang w:val="en-GB"/>
        </w:rPr>
        <w:tab/>
      </w:r>
      <w:r w:rsidR="004D6B34" w:rsidRPr="00C46B79">
        <w:rPr>
          <w:lang w:val="en-GB"/>
        </w:rPr>
        <w:t>(2)</w:t>
      </w:r>
      <w:r w:rsidR="004D6B34" w:rsidRPr="00C46B79">
        <w:rPr>
          <w:lang w:val="en-GB"/>
        </w:rPr>
        <w:tab/>
        <w:t xml:space="preserve">A loading system </w:t>
      </w:r>
      <w:r w:rsidR="000F186C">
        <w:rPr>
          <w:lang w:val="en-GB"/>
        </w:rPr>
        <w:t>must</w:t>
      </w:r>
      <w:r w:rsidR="004D6B34" w:rsidRPr="00C46B79">
        <w:rPr>
          <w:lang w:val="en-GB"/>
        </w:rPr>
        <w:t xml:space="preserve"> be prepared for </w:t>
      </w:r>
      <w:r w:rsidR="004D6B34">
        <w:rPr>
          <w:lang w:val="en-GB"/>
        </w:rPr>
        <w:t>each</w:t>
      </w:r>
      <w:r w:rsidR="004D6B34" w:rsidRPr="00C46B79">
        <w:rPr>
          <w:lang w:val="en-GB"/>
        </w:rPr>
        <w:t xml:space="preserve"> </w:t>
      </w:r>
      <w:r w:rsidR="004D6B34">
        <w:rPr>
          <w:lang w:val="en-GB"/>
        </w:rPr>
        <w:t>aircraft</w:t>
      </w:r>
      <w:r w:rsidR="004D6B34" w:rsidRPr="00C46B79">
        <w:rPr>
          <w:lang w:val="en-GB"/>
        </w:rPr>
        <w:t xml:space="preserve"> unless it can be shown that the aircraft cannot be loaded in such a manner that the weight and centre of gravity falls outside the approved range while observing all compartment and seating limitations.</w:t>
      </w:r>
    </w:p>
    <w:p w14:paraId="18C1E17C" w14:textId="77777777" w:rsidR="004D6B34" w:rsidRPr="00C46B79" w:rsidRDefault="00C11DB3" w:rsidP="00103E71">
      <w:pPr>
        <w:pStyle w:val="LDClause"/>
        <w:tabs>
          <w:tab w:val="clear" w:pos="454"/>
          <w:tab w:val="right" w:pos="567"/>
        </w:tabs>
        <w:rPr>
          <w:lang w:val="en-GB"/>
        </w:rPr>
      </w:pPr>
      <w:r>
        <w:rPr>
          <w:lang w:val="en-GB"/>
        </w:rPr>
        <w:tab/>
      </w:r>
      <w:r w:rsidR="004D6B34" w:rsidRPr="00C46B79">
        <w:rPr>
          <w:lang w:val="en-GB"/>
        </w:rPr>
        <w:t>(2A)</w:t>
      </w:r>
      <w:r w:rsidR="004D6B34" w:rsidRPr="00C46B79">
        <w:rPr>
          <w:lang w:val="en-GB"/>
        </w:rPr>
        <w:tab/>
        <w:t>The loading system for an aircraft with a</w:t>
      </w:r>
      <w:r w:rsidR="004D6B34">
        <w:rPr>
          <w:lang w:val="en-GB"/>
        </w:rPr>
        <w:t>n</w:t>
      </w:r>
      <w:r w:rsidR="004D6B34" w:rsidRPr="00C46B79">
        <w:rPr>
          <w:lang w:val="en-GB"/>
        </w:rPr>
        <w:t xml:space="preserve"> </w:t>
      </w:r>
      <w:r w:rsidR="004D6B34">
        <w:rPr>
          <w:lang w:val="en-GB"/>
        </w:rPr>
        <w:t>MTOW</w:t>
      </w:r>
      <w:r w:rsidR="004D6B34" w:rsidRPr="00C46B79">
        <w:rPr>
          <w:lang w:val="en-GB"/>
        </w:rPr>
        <w:t xml:space="preserve"> of 5 700 kg or less may be set out on placards placed at appropriate places on the aircraft if the information relating to the loading system can be readily set out in placard form.</w:t>
      </w:r>
    </w:p>
    <w:p w14:paraId="60F405F8" w14:textId="77777777" w:rsidR="001A5510" w:rsidRDefault="001A5510" w:rsidP="001A5510">
      <w:pPr>
        <w:pStyle w:val="LDClause"/>
        <w:tabs>
          <w:tab w:val="clear" w:pos="454"/>
          <w:tab w:val="right" w:pos="567"/>
        </w:tabs>
      </w:pPr>
      <w:r>
        <w:tab/>
        <w:t>(3)</w:t>
      </w:r>
      <w:r w:rsidRPr="003F59C7">
        <w:tab/>
      </w:r>
      <w:r>
        <w:t>Loading data prepared in accordance with the provisions of this subsection may be approved by a weight control officer whose appointment covers the activity.</w:t>
      </w:r>
    </w:p>
    <w:p w14:paraId="0C95F694" w14:textId="77777777" w:rsidR="004D6B34" w:rsidRPr="00C46B79" w:rsidRDefault="00C11DB3" w:rsidP="00103E71">
      <w:pPr>
        <w:pStyle w:val="LDClause"/>
        <w:tabs>
          <w:tab w:val="clear" w:pos="454"/>
          <w:tab w:val="right" w:pos="567"/>
        </w:tabs>
        <w:rPr>
          <w:lang w:val="en-GB"/>
        </w:rPr>
      </w:pPr>
      <w:r>
        <w:rPr>
          <w:lang w:val="en-GB"/>
        </w:rPr>
        <w:tab/>
      </w:r>
      <w:r w:rsidR="004D6B34" w:rsidRPr="00C46B79">
        <w:rPr>
          <w:lang w:val="en-GB"/>
        </w:rPr>
        <w:t>(4)</w:t>
      </w:r>
      <w:r w:rsidR="004D6B34" w:rsidRPr="00C46B79">
        <w:rPr>
          <w:lang w:val="en-GB"/>
        </w:rPr>
        <w:tab/>
        <w:t xml:space="preserve">An aircraft’s loading data must be stated </w:t>
      </w:r>
      <w:r w:rsidR="004D6B34">
        <w:rPr>
          <w:lang w:val="en-GB"/>
        </w:rPr>
        <w:t>using the metric system of measurement</w:t>
      </w:r>
      <w:r w:rsidR="004D6B34" w:rsidRPr="00C46B79">
        <w:rPr>
          <w:lang w:val="en-GB"/>
        </w:rPr>
        <w:t xml:space="preserve"> except in the case where the aircraft’s flight manual gives the </w:t>
      </w:r>
      <w:r w:rsidR="004D6B34" w:rsidRPr="00C46B79">
        <w:rPr>
          <w:lang w:val="en-GB"/>
        </w:rPr>
        <w:lastRenderedPageBreak/>
        <w:t>relevant information in relation to the aircraft in pounds and in such a case the loading data may be stated in pounds.</w:t>
      </w:r>
    </w:p>
    <w:p w14:paraId="70214C6D" w14:textId="77777777" w:rsidR="004D6B34" w:rsidRPr="00C46B79" w:rsidRDefault="00C11DB3" w:rsidP="00103E71">
      <w:pPr>
        <w:pStyle w:val="LDClause"/>
        <w:tabs>
          <w:tab w:val="clear" w:pos="454"/>
          <w:tab w:val="right" w:pos="567"/>
        </w:tabs>
        <w:rPr>
          <w:lang w:val="en-GB"/>
        </w:rPr>
      </w:pPr>
      <w:r>
        <w:rPr>
          <w:lang w:val="en-GB"/>
        </w:rPr>
        <w:tab/>
      </w:r>
      <w:r w:rsidR="004D6B34" w:rsidRPr="00C46B79">
        <w:rPr>
          <w:lang w:val="en-GB"/>
        </w:rPr>
        <w:t>(5)</w:t>
      </w:r>
      <w:r w:rsidR="004D6B34" w:rsidRPr="00C46B79">
        <w:rPr>
          <w:lang w:val="en-GB"/>
        </w:rPr>
        <w:tab/>
        <w:t xml:space="preserve">The owner or operator </w:t>
      </w:r>
      <w:r w:rsidR="000F186C">
        <w:rPr>
          <w:lang w:val="en-GB"/>
        </w:rPr>
        <w:t>must</w:t>
      </w:r>
      <w:r w:rsidR="004D6B34" w:rsidRPr="00C46B79">
        <w:rPr>
          <w:lang w:val="en-GB"/>
        </w:rPr>
        <w:t xml:space="preserve"> keep in a safe place on the ground duplicate copies of all current approved loading data applicable to his</w:t>
      </w:r>
      <w:r w:rsidR="007C31BA">
        <w:rPr>
          <w:lang w:val="en-GB"/>
        </w:rPr>
        <w:t xml:space="preserve"> or her</w:t>
      </w:r>
      <w:r w:rsidR="004D6B34" w:rsidRPr="00C46B79">
        <w:rPr>
          <w:lang w:val="en-GB"/>
        </w:rPr>
        <w:t xml:space="preserve"> aircraft.</w:t>
      </w:r>
    </w:p>
    <w:p w14:paraId="487DE86F" w14:textId="77777777" w:rsidR="004D6B34" w:rsidRPr="004D6B34" w:rsidRDefault="004D6B34" w:rsidP="004D6B34">
      <w:pPr>
        <w:pStyle w:val="LDClauseHeading"/>
        <w:rPr>
          <w:color w:val="000000"/>
        </w:rPr>
      </w:pPr>
      <w:bookmarkStart w:id="16" w:name="_Toc186695182"/>
      <w:r w:rsidRPr="004D6B34">
        <w:rPr>
          <w:color w:val="000000"/>
        </w:rPr>
        <w:t>6</w:t>
      </w:r>
      <w:r w:rsidRPr="004D6B34">
        <w:rPr>
          <w:color w:val="000000"/>
        </w:rPr>
        <w:tab/>
        <w:t>Record of weight alterations</w:t>
      </w:r>
      <w:bookmarkEnd w:id="16"/>
    </w:p>
    <w:p w14:paraId="214AC776" w14:textId="77777777" w:rsidR="004D6B34" w:rsidRDefault="004D6B34" w:rsidP="00103E71">
      <w:pPr>
        <w:pStyle w:val="LDClause"/>
        <w:tabs>
          <w:tab w:val="clear" w:pos="454"/>
          <w:tab w:val="right" w:pos="284"/>
        </w:tabs>
      </w:pPr>
      <w:r>
        <w:tab/>
        <w:t>6.1</w:t>
      </w:r>
      <w:r>
        <w:tab/>
        <w:t>A</w:t>
      </w:r>
      <w:r>
        <w:rPr>
          <w:b/>
        </w:rPr>
        <w:t xml:space="preserve"> </w:t>
      </w:r>
      <w:r>
        <w:t xml:space="preserve">complete, current and continuous record of changes in empty weight and empty weight </w:t>
      </w:r>
      <w:r w:rsidR="00E520AB">
        <w:t>CG</w:t>
      </w:r>
      <w:r>
        <w:t xml:space="preserve"> and, where appropriate, operating weight and operating weight </w:t>
      </w:r>
      <w:r w:rsidR="00E520AB">
        <w:t>CG</w:t>
      </w:r>
      <w:r>
        <w:t xml:space="preserve">, </w:t>
      </w:r>
      <w:r w:rsidR="000F186C">
        <w:t>must</w:t>
      </w:r>
      <w:r>
        <w:t xml:space="preserve"> be maintained for each </w:t>
      </w:r>
      <w:r>
        <w:rPr>
          <w:lang w:val="en-GB"/>
        </w:rPr>
        <w:t>aircraft,</w:t>
      </w:r>
      <w:r w:rsidRPr="00C46B79">
        <w:rPr>
          <w:lang w:val="en-GB"/>
        </w:rPr>
        <w:t xml:space="preserve"> </w:t>
      </w:r>
      <w:r>
        <w:t xml:space="preserve">and this record </w:t>
      </w:r>
      <w:r w:rsidR="000F186C">
        <w:t>must</w:t>
      </w:r>
      <w:r>
        <w:t xml:space="preserve"> contain details of all alterations affecting the weight and balance of the aircraft.</w:t>
      </w:r>
    </w:p>
    <w:p w14:paraId="4CD2CB3D" w14:textId="77777777" w:rsidR="004D6B34" w:rsidRDefault="004D6B34" w:rsidP="00103E71">
      <w:pPr>
        <w:pStyle w:val="LDClause"/>
        <w:tabs>
          <w:tab w:val="clear" w:pos="454"/>
          <w:tab w:val="right" w:pos="284"/>
        </w:tabs>
      </w:pPr>
      <w:r>
        <w:tab/>
        <w:t>6.1A</w:t>
      </w:r>
      <w:r>
        <w:tab/>
        <w:t>If changes to an aircraft’s empty weight or operating weight occur due to changes in the aircraft’s equipment, the aircraft’s equipment list must be amended in accordance with the equipment changes.</w:t>
      </w:r>
    </w:p>
    <w:p w14:paraId="4DCBC70A" w14:textId="77777777" w:rsidR="004D6B34" w:rsidRDefault="004D6B34" w:rsidP="00103E71">
      <w:pPr>
        <w:pStyle w:val="LDClause"/>
        <w:tabs>
          <w:tab w:val="clear" w:pos="454"/>
          <w:tab w:val="right" w:pos="284"/>
        </w:tabs>
      </w:pPr>
      <w:r>
        <w:tab/>
        <w:t>6.2</w:t>
      </w:r>
      <w:r>
        <w:tab/>
        <w:t xml:space="preserve">A new record of weight alterations </w:t>
      </w:r>
      <w:r w:rsidR="000F186C">
        <w:t>must</w:t>
      </w:r>
      <w:r>
        <w:t xml:space="preserve"> be raised after each weighing.</w:t>
      </w:r>
    </w:p>
    <w:p w14:paraId="1D9FA958" w14:textId="77777777" w:rsidR="004D6B34" w:rsidRDefault="004D6B34" w:rsidP="00103E71">
      <w:pPr>
        <w:pStyle w:val="LDClause"/>
        <w:tabs>
          <w:tab w:val="clear" w:pos="454"/>
          <w:tab w:val="right" w:pos="284"/>
        </w:tabs>
      </w:pPr>
      <w:r>
        <w:tab/>
        <w:t>6.3</w:t>
      </w:r>
      <w:r>
        <w:tab/>
        <w:t xml:space="preserve">Unless otherwise agreed to by CASA, the load data sheet for an </w:t>
      </w:r>
      <w:r>
        <w:rPr>
          <w:lang w:val="en-GB"/>
        </w:rPr>
        <w:t>aircraft</w:t>
      </w:r>
      <w:r w:rsidRPr="00C46B79">
        <w:rPr>
          <w:lang w:val="en-GB"/>
        </w:rPr>
        <w:t xml:space="preserve"> </w:t>
      </w:r>
      <w:r w:rsidR="000F186C">
        <w:t>must</w:t>
      </w:r>
      <w:r>
        <w:t xml:space="preserve"> be renewed before further flight whenever, as the result of a modification or as otherwise shown in the record of weight alterations, changes exceeding the following have occurred:</w:t>
      </w:r>
    </w:p>
    <w:p w14:paraId="11305F3A" w14:textId="77777777" w:rsidR="004D6B34" w:rsidRDefault="004D6B34" w:rsidP="004D6B34">
      <w:pPr>
        <w:pStyle w:val="LDP1a"/>
      </w:pPr>
      <w:r>
        <w:t>(a)</w:t>
      </w:r>
      <w:r>
        <w:tab/>
        <w:t>for aeroplanes:</w:t>
      </w:r>
    </w:p>
    <w:p w14:paraId="07C1E7C6" w14:textId="77777777" w:rsidR="004D6B34" w:rsidRPr="00A801D6" w:rsidRDefault="004D6B34" w:rsidP="00C11DB3">
      <w:pPr>
        <w:pStyle w:val="LDP2i"/>
        <w:ind w:left="1559" w:hanging="1105"/>
      </w:pPr>
      <w:r w:rsidRPr="00A801D6">
        <w:tab/>
        <w:t>(</w:t>
      </w:r>
      <w:proofErr w:type="spellStart"/>
      <w:r w:rsidRPr="00A801D6">
        <w:t>i</w:t>
      </w:r>
      <w:proofErr w:type="spellEnd"/>
      <w:r w:rsidRPr="00A801D6">
        <w:t>)</w:t>
      </w:r>
      <w:r w:rsidRPr="00A801D6">
        <w:tab/>
        <w:t xml:space="preserve">the empty weight has changed by more than 0.5% of the </w:t>
      </w:r>
      <w:r>
        <w:t>MTOW</w:t>
      </w:r>
      <w:r w:rsidRPr="00A801D6">
        <w:t xml:space="preserve"> or 10 kg, whichever is the greater; or</w:t>
      </w:r>
    </w:p>
    <w:p w14:paraId="34E55725" w14:textId="77777777" w:rsidR="004D6B34" w:rsidRPr="00A801D6" w:rsidRDefault="004D6B34" w:rsidP="00C11DB3">
      <w:pPr>
        <w:pStyle w:val="LDP2i"/>
        <w:ind w:left="1559" w:hanging="1105"/>
      </w:pPr>
      <w:r w:rsidRPr="00A801D6">
        <w:tab/>
        <w:t>(ii)</w:t>
      </w:r>
      <w:r w:rsidRPr="00A801D6">
        <w:tab/>
        <w:t xml:space="preserve">the empty weight </w:t>
      </w:r>
      <w:r w:rsidR="00E520AB">
        <w:t>CG</w:t>
      </w:r>
      <w:r w:rsidRPr="00A801D6">
        <w:t xml:space="preserve"> has changed by more than 2% of the maximum permissible centre of gravity range or 5 mm, whichever is the greater; and</w:t>
      </w:r>
    </w:p>
    <w:p w14:paraId="5D4CF377" w14:textId="77777777" w:rsidR="004D6B34" w:rsidRPr="00945071" w:rsidRDefault="004D6B34" w:rsidP="004D6B34">
      <w:pPr>
        <w:pStyle w:val="LDP1a"/>
        <w:keepNext/>
      </w:pPr>
      <w:r w:rsidRPr="00945071">
        <w:t>(b)</w:t>
      </w:r>
      <w:r w:rsidRPr="00945071">
        <w:tab/>
        <w:t>for rotorcraft:</w:t>
      </w:r>
    </w:p>
    <w:p w14:paraId="6C2511F1" w14:textId="77777777" w:rsidR="004D6B34" w:rsidRPr="00A801D6" w:rsidRDefault="004D6B34" w:rsidP="00C11DB3">
      <w:pPr>
        <w:pStyle w:val="LDP2i"/>
        <w:ind w:left="1559" w:hanging="1105"/>
      </w:pPr>
      <w:r w:rsidRPr="00A801D6">
        <w:tab/>
        <w:t>(</w:t>
      </w:r>
      <w:proofErr w:type="spellStart"/>
      <w:r w:rsidRPr="00A801D6">
        <w:t>i</w:t>
      </w:r>
      <w:proofErr w:type="spellEnd"/>
      <w:r w:rsidRPr="00A801D6">
        <w:t>)</w:t>
      </w:r>
      <w:r w:rsidRPr="00A801D6">
        <w:tab/>
        <w:t>the empty weight has changed by more than 1% of the</w:t>
      </w:r>
      <w:r>
        <w:t xml:space="preserve"> MTOW</w:t>
      </w:r>
      <w:r w:rsidRPr="00A801D6">
        <w:t xml:space="preserve"> or 10 kg, whichever is the greater; or</w:t>
      </w:r>
    </w:p>
    <w:p w14:paraId="652E321A" w14:textId="77777777" w:rsidR="004D6B34" w:rsidRPr="00A801D6" w:rsidRDefault="004D6B34" w:rsidP="00C11DB3">
      <w:pPr>
        <w:pStyle w:val="LDP2i"/>
        <w:ind w:left="1559" w:hanging="1105"/>
      </w:pPr>
      <w:r w:rsidRPr="00A801D6">
        <w:tab/>
        <w:t>(ii)</w:t>
      </w:r>
      <w:r w:rsidRPr="00A801D6">
        <w:tab/>
        <w:t xml:space="preserve">the empty weight </w:t>
      </w:r>
      <w:r w:rsidR="00E520AB">
        <w:t>CG</w:t>
      </w:r>
      <w:r w:rsidRPr="00A801D6">
        <w:t xml:space="preserve"> has changed by more than 10 mm or 10% of the maximum permissible centre of gravity range</w:t>
      </w:r>
      <w:r w:rsidR="00495760">
        <w:t>,</w:t>
      </w:r>
      <w:r w:rsidRPr="00A801D6">
        <w:t xml:space="preserve"> whichever is the </w:t>
      </w:r>
      <w:r w:rsidR="001A5510">
        <w:t>lesser</w:t>
      </w:r>
      <w:r w:rsidRPr="00A801D6">
        <w:t>.</w:t>
      </w:r>
    </w:p>
    <w:p w14:paraId="3844EA7C" w14:textId="77777777" w:rsidR="004D6B34" w:rsidRDefault="004D6B34" w:rsidP="00103E71">
      <w:pPr>
        <w:pStyle w:val="LDClause"/>
        <w:tabs>
          <w:tab w:val="clear" w:pos="454"/>
          <w:tab w:val="right" w:pos="284"/>
        </w:tabs>
      </w:pPr>
      <w:r>
        <w:tab/>
        <w:t>6.4</w:t>
      </w:r>
      <w:r>
        <w:tab/>
        <w:t xml:space="preserve">Whenever, under the circumstances described in paragraph 6.3 of this </w:t>
      </w:r>
      <w:r w:rsidR="00495760">
        <w:t>sub</w:t>
      </w:r>
      <w:r>
        <w:t>section, a load data sheet is renewed</w:t>
      </w:r>
      <w:r w:rsidR="00880942">
        <w:t>,</w:t>
      </w:r>
      <w:r>
        <w:t xml:space="preserve"> the need for the corresponding introduction of a loading system, or loading system revision, </w:t>
      </w:r>
      <w:r w:rsidR="000F186C">
        <w:t>must</w:t>
      </w:r>
      <w:r>
        <w:t xml:space="preserve"> be determined in accordance with the provisions of paragraph 5.2 (3) of this section.</w:t>
      </w:r>
    </w:p>
    <w:p w14:paraId="46E4651F" w14:textId="77777777" w:rsidR="004D6B34" w:rsidRDefault="004D6B34" w:rsidP="00103E71">
      <w:pPr>
        <w:pStyle w:val="LDClause"/>
        <w:tabs>
          <w:tab w:val="clear" w:pos="454"/>
          <w:tab w:val="right" w:pos="284"/>
        </w:tabs>
      </w:pPr>
      <w:r>
        <w:tab/>
        <w:t>6.5</w:t>
      </w:r>
      <w:r>
        <w:tab/>
        <w:t xml:space="preserve">Further to the provisions of paragraph 6.1 of this </w:t>
      </w:r>
      <w:r w:rsidR="00495760">
        <w:t>sub</w:t>
      </w:r>
      <w:r>
        <w:t xml:space="preserve">section, if CASA considers that adequate weight control has not been exercised over an aircraft, CASA may require that the aircraft be weighed or reweighed, as applicable, and a new empty weight and empty weight </w:t>
      </w:r>
      <w:r w:rsidR="00E520AB">
        <w:t>CG</w:t>
      </w:r>
      <w:r>
        <w:t xml:space="preserve"> determined.</w:t>
      </w:r>
    </w:p>
    <w:p w14:paraId="43083A71" w14:textId="77777777" w:rsidR="004D6B34" w:rsidRDefault="004D6B34" w:rsidP="00103E71">
      <w:pPr>
        <w:pStyle w:val="LDClause"/>
        <w:tabs>
          <w:tab w:val="clear" w:pos="454"/>
          <w:tab w:val="right" w:pos="284"/>
        </w:tabs>
      </w:pPr>
      <w:r>
        <w:tab/>
        <w:t>6.6</w:t>
      </w:r>
      <w:r>
        <w:tab/>
        <w:t xml:space="preserve">A glider </w:t>
      </w:r>
      <w:r w:rsidR="000F186C">
        <w:t>must</w:t>
      </w:r>
      <w:r>
        <w:t xml:space="preserve"> be weighed or reweighed, as applicable, when, in the opinion of CASA or an authorised person in the Gliding Federation of Australia, such a weighing is necessary. In that case, a new empty weight and empty weight centre of gravity </w:t>
      </w:r>
      <w:r w:rsidR="000F186C">
        <w:t>must</w:t>
      </w:r>
      <w:r>
        <w:t xml:space="preserve"> be established and the need for the corresponding introduction of a loading system, or loading system revision, </w:t>
      </w:r>
      <w:r w:rsidR="000F186C">
        <w:t>must</w:t>
      </w:r>
      <w:r>
        <w:t xml:space="preserve"> be determined in accordance with the provisions of paragraph 5.2 (2) of this section.</w:t>
      </w:r>
    </w:p>
    <w:p w14:paraId="2DB6D546" w14:textId="77777777" w:rsidR="004D6B34" w:rsidRDefault="004D6B34" w:rsidP="00103E71">
      <w:pPr>
        <w:pStyle w:val="LDClause"/>
        <w:tabs>
          <w:tab w:val="clear" w:pos="454"/>
          <w:tab w:val="right" w:pos="284"/>
        </w:tabs>
        <w:rPr>
          <w:lang w:val="en-GB"/>
        </w:rPr>
      </w:pPr>
      <w:r>
        <w:rPr>
          <w:bCs/>
          <w:lang w:val="en-GB"/>
        </w:rPr>
        <w:tab/>
        <w:t>6.7</w:t>
      </w:r>
      <w:r>
        <w:rPr>
          <w:b/>
          <w:lang w:val="en-GB"/>
        </w:rPr>
        <w:tab/>
      </w:r>
      <w:r>
        <w:rPr>
          <w:lang w:val="en-GB"/>
        </w:rPr>
        <w:t xml:space="preserve">Loading data </w:t>
      </w:r>
      <w:r>
        <w:t>renewed</w:t>
      </w:r>
      <w:r>
        <w:rPr>
          <w:lang w:val="en-GB"/>
        </w:rPr>
        <w:t xml:space="preserve"> in accordance with this section </w:t>
      </w:r>
      <w:r w:rsidR="000F186C">
        <w:rPr>
          <w:lang w:val="en-GB"/>
        </w:rPr>
        <w:t>must</w:t>
      </w:r>
      <w:r>
        <w:rPr>
          <w:lang w:val="en-GB"/>
        </w:rPr>
        <w:t xml:space="preserve"> be based on the new empty weight and empty weight </w:t>
      </w:r>
      <w:r w:rsidR="00E520AB">
        <w:rPr>
          <w:lang w:val="en-GB"/>
        </w:rPr>
        <w:t>CG</w:t>
      </w:r>
      <w:r>
        <w:rPr>
          <w:lang w:val="en-GB"/>
        </w:rPr>
        <w:t xml:space="preserve"> and </w:t>
      </w:r>
      <w:r w:rsidR="000F186C">
        <w:rPr>
          <w:lang w:val="en-GB"/>
        </w:rPr>
        <w:t>must</w:t>
      </w:r>
      <w:r>
        <w:rPr>
          <w:lang w:val="en-GB"/>
        </w:rPr>
        <w:t xml:space="preserve"> be prepared and approved in accordance with paragraph 5.2 (3) of this section.</w:t>
      </w:r>
    </w:p>
    <w:p w14:paraId="5A209833" w14:textId="77777777" w:rsidR="004D6B34" w:rsidRPr="004D6B34" w:rsidRDefault="004D6B34" w:rsidP="004D6B34">
      <w:pPr>
        <w:pStyle w:val="LDClauseHeading"/>
        <w:rPr>
          <w:color w:val="000000"/>
        </w:rPr>
      </w:pPr>
      <w:bookmarkStart w:id="17" w:name="_Toc186695183"/>
      <w:r w:rsidRPr="004D6B34">
        <w:rPr>
          <w:color w:val="000000"/>
        </w:rPr>
        <w:lastRenderedPageBreak/>
        <w:t>7</w:t>
      </w:r>
      <w:r w:rsidRPr="004D6B34">
        <w:rPr>
          <w:color w:val="000000"/>
        </w:rPr>
        <w:tab/>
        <w:t>Current empty weight</w:t>
      </w:r>
      <w:bookmarkEnd w:id="17"/>
    </w:p>
    <w:p w14:paraId="2F7BB817" w14:textId="025854D4" w:rsidR="004D6B34" w:rsidRDefault="004D6B34" w:rsidP="00103E71">
      <w:pPr>
        <w:pStyle w:val="LDClause"/>
        <w:tabs>
          <w:tab w:val="clear" w:pos="454"/>
          <w:tab w:val="right" w:pos="284"/>
        </w:tabs>
        <w:rPr>
          <w:bCs/>
          <w:lang w:val="en-GB"/>
        </w:rPr>
      </w:pPr>
      <w:r>
        <w:rPr>
          <w:bCs/>
          <w:lang w:val="en-GB"/>
        </w:rPr>
        <w:tab/>
      </w:r>
      <w:r w:rsidRPr="00C20FFB">
        <w:rPr>
          <w:bCs/>
          <w:lang w:val="en-GB"/>
        </w:rPr>
        <w:t>7.1</w:t>
      </w:r>
      <w:r w:rsidRPr="00C20FFB">
        <w:rPr>
          <w:bCs/>
          <w:lang w:val="en-GB"/>
        </w:rPr>
        <w:tab/>
        <w:t xml:space="preserve">For the purposes of a direction under </w:t>
      </w:r>
      <w:r w:rsidR="00AB50AF" w:rsidRPr="00C20FFB">
        <w:t xml:space="preserve">regulation 235 </w:t>
      </w:r>
      <w:r w:rsidRPr="00C20FFB">
        <w:rPr>
          <w:bCs/>
          <w:lang w:val="en-GB"/>
        </w:rPr>
        <w:t>of CAR setting out the</w:t>
      </w:r>
      <w:r w:rsidRPr="009A1B3B">
        <w:rPr>
          <w:bCs/>
          <w:lang w:val="en-GB"/>
        </w:rPr>
        <w:t xml:space="preserve"> method of estimating with respect to an aircraft at any time the relevant weight and </w:t>
      </w:r>
      <w:r w:rsidR="00E520AB">
        <w:rPr>
          <w:bCs/>
          <w:lang w:val="en-GB"/>
        </w:rPr>
        <w:t>CG</w:t>
      </w:r>
      <w:r w:rsidRPr="009A1B3B">
        <w:rPr>
          <w:bCs/>
          <w:lang w:val="en-GB"/>
        </w:rPr>
        <w:t xml:space="preserve">, the applicable empty weight and empty weight </w:t>
      </w:r>
      <w:r w:rsidR="00E520AB">
        <w:rPr>
          <w:bCs/>
          <w:lang w:val="en-GB"/>
        </w:rPr>
        <w:t>CG</w:t>
      </w:r>
      <w:r w:rsidRPr="009A1B3B">
        <w:rPr>
          <w:bCs/>
          <w:lang w:val="en-GB"/>
        </w:rPr>
        <w:t xml:space="preserve"> </w:t>
      </w:r>
      <w:r w:rsidR="000F186C">
        <w:rPr>
          <w:bCs/>
          <w:lang w:val="en-GB"/>
        </w:rPr>
        <w:t>must</w:t>
      </w:r>
      <w:r w:rsidRPr="009A1B3B">
        <w:rPr>
          <w:bCs/>
          <w:lang w:val="en-GB"/>
        </w:rPr>
        <w:t xml:space="preserve"> be the empty weight and empty weight </w:t>
      </w:r>
      <w:r w:rsidR="00E520AB">
        <w:rPr>
          <w:bCs/>
          <w:lang w:val="en-GB"/>
        </w:rPr>
        <w:t>CG</w:t>
      </w:r>
      <w:r w:rsidRPr="009A1B3B">
        <w:rPr>
          <w:bCs/>
          <w:lang w:val="en-GB"/>
        </w:rPr>
        <w:t xml:space="preserve"> most recently determined and specified in a load data sheet for the aircraft, in accordance with this or previous issues of this section.</w:t>
      </w:r>
    </w:p>
    <w:p w14:paraId="385222D9" w14:textId="77777777" w:rsidR="001A5510" w:rsidRPr="009A1B3B" w:rsidRDefault="001A5510" w:rsidP="001A5510">
      <w:pPr>
        <w:pStyle w:val="LDNote"/>
        <w:rPr>
          <w:lang w:val="en-GB"/>
        </w:rPr>
      </w:pPr>
      <w:r w:rsidRPr="00E0673A">
        <w:rPr>
          <w:i/>
          <w:szCs w:val="20"/>
          <w:lang w:val="en-GB"/>
        </w:rPr>
        <w:t>Note</w:t>
      </w:r>
      <w:r w:rsidRPr="00E0673A">
        <w:rPr>
          <w:szCs w:val="20"/>
          <w:lang w:val="en-GB"/>
        </w:rPr>
        <w:t xml:space="preserve">   CASA publication </w:t>
      </w:r>
      <w:r w:rsidRPr="00C04ADF">
        <w:rPr>
          <w:i/>
          <w:szCs w:val="20"/>
          <w:lang w:val="en-GB"/>
        </w:rPr>
        <w:t>Weight Control of Aircraft</w:t>
      </w:r>
      <w:r w:rsidRPr="00E0673A">
        <w:rPr>
          <w:szCs w:val="20"/>
          <w:lang w:val="en-GB"/>
        </w:rPr>
        <w:t xml:space="preserve"> provides guidance on acceptable weight control methods.</w:t>
      </w:r>
    </w:p>
    <w:p w14:paraId="420FA62A" w14:textId="77777777" w:rsidR="003279EA" w:rsidRPr="0094171D" w:rsidRDefault="003279EA" w:rsidP="003279EA">
      <w:pPr>
        <w:pStyle w:val="A1"/>
        <w:pageBreakBefore/>
        <w:spacing w:before="0"/>
        <w:ind w:left="0" w:firstLine="0"/>
        <w:rPr>
          <w:rStyle w:val="CharNotesReg"/>
          <w:sz w:val="28"/>
        </w:rPr>
      </w:pPr>
      <w:bookmarkStart w:id="18" w:name="_Toc111891898"/>
      <w:bookmarkStart w:id="19" w:name="_Toc132706365"/>
      <w:bookmarkStart w:id="20" w:name="_Toc139524361"/>
      <w:bookmarkStart w:id="21" w:name="_Toc159817412"/>
      <w:bookmarkStart w:id="22" w:name="_Toc172202274"/>
      <w:bookmarkStart w:id="23" w:name="_Toc181852166"/>
      <w:bookmarkStart w:id="24" w:name="_Toc185827578"/>
      <w:bookmarkStart w:id="25" w:name="_Toc185829179"/>
      <w:bookmarkStart w:id="26" w:name="_Toc185839497"/>
      <w:bookmarkStart w:id="27" w:name="_Toc186100871"/>
      <w:bookmarkStart w:id="28" w:name="_Toc322606118"/>
      <w:bookmarkStart w:id="29" w:name="_Toc397329014"/>
      <w:bookmarkEnd w:id="5"/>
      <w:r w:rsidRPr="0094171D">
        <w:rPr>
          <w:rStyle w:val="CharNotesReg"/>
          <w:sz w:val="28"/>
        </w:rPr>
        <w:lastRenderedPageBreak/>
        <w:t xml:space="preserve">Note to </w:t>
      </w:r>
      <w:bookmarkEnd w:id="18"/>
      <w:bookmarkEnd w:id="19"/>
      <w:bookmarkEnd w:id="20"/>
      <w:bookmarkEnd w:id="21"/>
      <w:bookmarkEnd w:id="22"/>
      <w:bookmarkEnd w:id="23"/>
      <w:bookmarkEnd w:id="24"/>
      <w:bookmarkEnd w:id="25"/>
      <w:bookmarkEnd w:id="26"/>
      <w:bookmarkEnd w:id="27"/>
      <w:bookmarkEnd w:id="28"/>
      <w:bookmarkEnd w:id="29"/>
      <w:r w:rsidRPr="00D24648">
        <w:rPr>
          <w:rStyle w:val="CharNotesReg"/>
          <w:sz w:val="28"/>
        </w:rPr>
        <w:t xml:space="preserve">Civil Aviation Order </w:t>
      </w:r>
      <w:r>
        <w:rPr>
          <w:rStyle w:val="CharNotesReg"/>
          <w:sz w:val="28"/>
        </w:rPr>
        <w:t>100.7</w:t>
      </w:r>
      <w:r w:rsidRPr="00D24648">
        <w:rPr>
          <w:rStyle w:val="CharNotesReg"/>
          <w:sz w:val="28"/>
        </w:rPr>
        <w:t xml:space="preserve"> Instrument 201</w:t>
      </w:r>
      <w:r>
        <w:rPr>
          <w:rStyle w:val="CharNotesReg"/>
          <w:sz w:val="28"/>
        </w:rPr>
        <w:t>5</w:t>
      </w:r>
    </w:p>
    <w:p w14:paraId="6D667019" w14:textId="77777777" w:rsidR="003279EA" w:rsidRPr="00101994" w:rsidRDefault="003279EA" w:rsidP="003279EA">
      <w:pPr>
        <w:pStyle w:val="EndNote"/>
        <w:keepNext/>
        <w:rPr>
          <w:rFonts w:ascii="Arial" w:hAnsi="Arial" w:cs="Arial"/>
          <w:sz w:val="20"/>
        </w:rPr>
      </w:pPr>
      <w:r w:rsidRPr="00101994">
        <w:rPr>
          <w:rFonts w:ascii="Arial" w:hAnsi="Arial" w:cs="Arial"/>
          <w:sz w:val="20"/>
        </w:rPr>
        <w:t xml:space="preserve">The Civil Aviation Order (in force under the </w:t>
      </w:r>
      <w:r w:rsidRPr="00101994">
        <w:rPr>
          <w:rFonts w:ascii="Arial" w:hAnsi="Arial" w:cs="Arial"/>
          <w:i/>
          <w:sz w:val="20"/>
        </w:rPr>
        <w:t>Civil Aviation Regulations 1988</w:t>
      </w:r>
      <w:r w:rsidRPr="00101994">
        <w:rPr>
          <w:rFonts w:ascii="Arial" w:hAnsi="Arial" w:cs="Arial"/>
          <w:sz w:val="20"/>
        </w:rPr>
        <w:t xml:space="preserve">) as shown in this document comprises </w:t>
      </w:r>
      <w:r w:rsidRPr="00D24648">
        <w:rPr>
          <w:rFonts w:ascii="Arial" w:hAnsi="Arial" w:cs="Arial"/>
          <w:i/>
          <w:sz w:val="20"/>
        </w:rPr>
        <w:t xml:space="preserve">Civil Aviation Order </w:t>
      </w:r>
      <w:r w:rsidR="00EE71B7">
        <w:rPr>
          <w:rFonts w:ascii="Arial" w:hAnsi="Arial" w:cs="Arial"/>
          <w:i/>
          <w:sz w:val="20"/>
        </w:rPr>
        <w:t>100.7</w:t>
      </w:r>
      <w:r w:rsidRPr="00D24648">
        <w:rPr>
          <w:rFonts w:ascii="Arial" w:hAnsi="Arial" w:cs="Arial"/>
          <w:i/>
          <w:sz w:val="20"/>
        </w:rPr>
        <w:t xml:space="preserve"> Instrument 201</w:t>
      </w:r>
      <w:r w:rsidR="00EE71B7">
        <w:rPr>
          <w:rFonts w:ascii="Arial" w:hAnsi="Arial" w:cs="Arial"/>
          <w:i/>
          <w:sz w:val="20"/>
        </w:rPr>
        <w:t>5</w:t>
      </w:r>
      <w:r w:rsidRPr="00D24648">
        <w:rPr>
          <w:rFonts w:ascii="Arial" w:hAnsi="Arial" w:cs="Arial"/>
          <w:sz w:val="20"/>
        </w:rPr>
        <w:t xml:space="preserve"> </w:t>
      </w:r>
      <w:r w:rsidRPr="00101994">
        <w:rPr>
          <w:rFonts w:ascii="Arial" w:hAnsi="Arial" w:cs="Arial"/>
          <w:sz w:val="20"/>
        </w:rPr>
        <w:t>amended as indicated in the Table</w:t>
      </w:r>
      <w:r>
        <w:rPr>
          <w:rFonts w:ascii="Arial" w:hAnsi="Arial" w:cs="Arial"/>
          <w:sz w:val="20"/>
        </w:rPr>
        <w:t>s below</w:t>
      </w:r>
      <w:r w:rsidRPr="00101994">
        <w:rPr>
          <w:rFonts w:ascii="Arial" w:hAnsi="Arial" w:cs="Arial"/>
          <w:sz w:val="20"/>
        </w:rPr>
        <w:t>.</w:t>
      </w:r>
    </w:p>
    <w:p w14:paraId="0DE75CEE" w14:textId="77777777" w:rsidR="003279EA" w:rsidRPr="00101994" w:rsidRDefault="003279EA" w:rsidP="003279EA">
      <w:pPr>
        <w:pStyle w:val="TableENotesHeading"/>
        <w:keepNext/>
        <w:rPr>
          <w:rStyle w:val="CharENotesHeading"/>
          <w:rFonts w:cs="Arial"/>
          <w:sz w:val="20"/>
        </w:rPr>
      </w:pPr>
      <w:r w:rsidRPr="00101994">
        <w:rPr>
          <w:rStyle w:val="CharENotesHeading"/>
          <w:rFonts w:cs="Arial"/>
          <w:sz w:val="20"/>
        </w:rPr>
        <w:t>Table of Orders</w:t>
      </w:r>
    </w:p>
    <w:tbl>
      <w:tblPr>
        <w:tblW w:w="7848" w:type="dxa"/>
        <w:tblLayout w:type="fixed"/>
        <w:tblLook w:val="0000" w:firstRow="0" w:lastRow="0" w:firstColumn="0" w:lastColumn="0" w:noHBand="0" w:noVBand="0"/>
      </w:tblPr>
      <w:tblGrid>
        <w:gridCol w:w="1701"/>
        <w:gridCol w:w="2547"/>
        <w:gridCol w:w="1956"/>
        <w:gridCol w:w="1644"/>
      </w:tblGrid>
      <w:tr w:rsidR="003279EA" w:rsidRPr="00101994" w14:paraId="7EE61206" w14:textId="77777777" w:rsidTr="005D1CB0">
        <w:trPr>
          <w:cantSplit/>
        </w:trPr>
        <w:tc>
          <w:tcPr>
            <w:tcW w:w="1701" w:type="dxa"/>
            <w:tcBorders>
              <w:bottom w:val="single" w:sz="4" w:space="0" w:color="auto"/>
            </w:tcBorders>
          </w:tcPr>
          <w:p w14:paraId="7FE4D506" w14:textId="77777777" w:rsidR="003279EA" w:rsidRPr="00101994" w:rsidRDefault="003279EA" w:rsidP="00420D55">
            <w:pPr>
              <w:pStyle w:val="TableColHead"/>
              <w:rPr>
                <w:rFonts w:cs="Arial"/>
                <w:sz w:val="20"/>
              </w:rPr>
            </w:pPr>
            <w:r w:rsidRPr="00101994">
              <w:rPr>
                <w:rFonts w:cs="Arial"/>
                <w:sz w:val="20"/>
              </w:rPr>
              <w:t xml:space="preserve">Year and </w:t>
            </w:r>
            <w:r w:rsidRPr="00101994">
              <w:rPr>
                <w:rFonts w:cs="Arial"/>
                <w:sz w:val="20"/>
              </w:rPr>
              <w:br/>
              <w:t>number</w:t>
            </w:r>
          </w:p>
        </w:tc>
        <w:tc>
          <w:tcPr>
            <w:tcW w:w="2547" w:type="dxa"/>
            <w:tcBorders>
              <w:bottom w:val="single" w:sz="4" w:space="0" w:color="auto"/>
            </w:tcBorders>
          </w:tcPr>
          <w:p w14:paraId="08CD3AB9" w14:textId="77777777" w:rsidR="003279EA" w:rsidRPr="00101994" w:rsidRDefault="003279EA" w:rsidP="00420D55">
            <w:pPr>
              <w:pStyle w:val="TableColHead"/>
              <w:rPr>
                <w:rFonts w:cs="Arial"/>
                <w:i/>
                <w:sz w:val="20"/>
              </w:rPr>
            </w:pPr>
            <w:r w:rsidRPr="00101994">
              <w:rPr>
                <w:rFonts w:cs="Arial"/>
                <w:sz w:val="20"/>
              </w:rPr>
              <w:t>Date of registration on FRLI</w:t>
            </w:r>
          </w:p>
        </w:tc>
        <w:tc>
          <w:tcPr>
            <w:tcW w:w="1956" w:type="dxa"/>
            <w:tcBorders>
              <w:bottom w:val="single" w:sz="4" w:space="0" w:color="auto"/>
            </w:tcBorders>
          </w:tcPr>
          <w:p w14:paraId="44528248" w14:textId="77777777" w:rsidR="003279EA" w:rsidRPr="00101994" w:rsidRDefault="003279EA" w:rsidP="00420D55">
            <w:pPr>
              <w:pStyle w:val="TableColHead"/>
              <w:rPr>
                <w:rFonts w:cs="Arial"/>
                <w:sz w:val="20"/>
              </w:rPr>
            </w:pPr>
            <w:r w:rsidRPr="00101994">
              <w:rPr>
                <w:rFonts w:cs="Arial"/>
                <w:sz w:val="20"/>
              </w:rPr>
              <w:t>Date of</w:t>
            </w:r>
            <w:r w:rsidRPr="00101994">
              <w:rPr>
                <w:rFonts w:cs="Arial"/>
                <w:sz w:val="20"/>
              </w:rPr>
              <w:br/>
              <w:t>commencement</w:t>
            </w:r>
          </w:p>
        </w:tc>
        <w:tc>
          <w:tcPr>
            <w:tcW w:w="1644" w:type="dxa"/>
            <w:tcBorders>
              <w:bottom w:val="single" w:sz="4" w:space="0" w:color="auto"/>
            </w:tcBorders>
          </w:tcPr>
          <w:p w14:paraId="2C5CCB0A" w14:textId="77777777" w:rsidR="003279EA" w:rsidRPr="00101994" w:rsidRDefault="003279EA" w:rsidP="00420D55">
            <w:pPr>
              <w:pStyle w:val="TableColHead"/>
              <w:rPr>
                <w:rFonts w:cs="Arial"/>
                <w:sz w:val="20"/>
              </w:rPr>
            </w:pPr>
            <w:r w:rsidRPr="00101994">
              <w:rPr>
                <w:rFonts w:cs="Arial"/>
                <w:sz w:val="20"/>
              </w:rPr>
              <w:t>Application, saving or</w:t>
            </w:r>
            <w:r w:rsidRPr="00101994">
              <w:rPr>
                <w:rFonts w:cs="Arial"/>
                <w:sz w:val="20"/>
              </w:rPr>
              <w:br/>
              <w:t>transitional provisions</w:t>
            </w:r>
          </w:p>
        </w:tc>
      </w:tr>
      <w:tr w:rsidR="005D1CB0" w:rsidRPr="00101994" w14:paraId="10FBA60C" w14:textId="77777777" w:rsidTr="005D1CB0">
        <w:trPr>
          <w:cantSplit/>
        </w:trPr>
        <w:tc>
          <w:tcPr>
            <w:tcW w:w="1701" w:type="dxa"/>
            <w:tcBorders>
              <w:top w:val="single" w:sz="4" w:space="0" w:color="auto"/>
            </w:tcBorders>
          </w:tcPr>
          <w:p w14:paraId="75B69286" w14:textId="4B59DEA1" w:rsidR="005D1CB0" w:rsidRPr="00101994" w:rsidRDefault="005D1CB0" w:rsidP="00420D55">
            <w:pPr>
              <w:pStyle w:val="TableOfStatRules"/>
              <w:spacing w:before="120" w:after="120" w:line="240" w:lineRule="auto"/>
              <w:rPr>
                <w:rFonts w:cs="Arial"/>
                <w:szCs w:val="18"/>
              </w:rPr>
            </w:pPr>
            <w:r>
              <w:rPr>
                <w:rFonts w:cs="Arial"/>
                <w:szCs w:val="18"/>
              </w:rPr>
              <w:t>CAO 100.7 Instrument 2015</w:t>
            </w:r>
          </w:p>
        </w:tc>
        <w:tc>
          <w:tcPr>
            <w:tcW w:w="2547" w:type="dxa"/>
            <w:tcBorders>
              <w:top w:val="single" w:sz="4" w:space="0" w:color="auto"/>
            </w:tcBorders>
          </w:tcPr>
          <w:p w14:paraId="7820039B" w14:textId="6ABC5B36" w:rsidR="005D1CB0" w:rsidRDefault="005D1CB0" w:rsidP="00C20FFB">
            <w:pPr>
              <w:pStyle w:val="TableOfStatRules"/>
              <w:spacing w:before="120" w:after="120" w:line="240" w:lineRule="auto"/>
              <w:rPr>
                <w:rFonts w:cs="Arial"/>
                <w:szCs w:val="18"/>
              </w:rPr>
            </w:pPr>
            <w:r>
              <w:rPr>
                <w:rFonts w:cs="Arial"/>
                <w:szCs w:val="18"/>
              </w:rPr>
              <w:t>9 July 2015</w:t>
            </w:r>
            <w:r w:rsidR="00C20FFB">
              <w:rPr>
                <w:rFonts w:cs="Arial"/>
                <w:szCs w:val="18"/>
              </w:rPr>
              <w:br/>
            </w:r>
            <w:r>
              <w:rPr>
                <w:rFonts w:cs="Arial"/>
                <w:szCs w:val="18"/>
              </w:rPr>
              <w:t>(F2015L01127)</w:t>
            </w:r>
          </w:p>
        </w:tc>
        <w:tc>
          <w:tcPr>
            <w:tcW w:w="1956" w:type="dxa"/>
            <w:tcBorders>
              <w:top w:val="single" w:sz="4" w:space="0" w:color="auto"/>
            </w:tcBorders>
          </w:tcPr>
          <w:p w14:paraId="7F3744EB" w14:textId="62AE82F7" w:rsidR="005D1CB0" w:rsidRDefault="005D1CB0" w:rsidP="00C20FFB">
            <w:pPr>
              <w:pStyle w:val="TableOfStatRules"/>
              <w:spacing w:before="120" w:after="120" w:line="240" w:lineRule="auto"/>
              <w:rPr>
                <w:rFonts w:cs="Arial"/>
                <w:szCs w:val="18"/>
              </w:rPr>
            </w:pPr>
            <w:r>
              <w:rPr>
                <w:rFonts w:cs="Arial"/>
                <w:szCs w:val="18"/>
              </w:rPr>
              <w:t>9 July 2015</w:t>
            </w:r>
            <w:r w:rsidR="00C20FFB">
              <w:rPr>
                <w:rFonts w:cs="Arial"/>
                <w:szCs w:val="18"/>
              </w:rPr>
              <w:br/>
            </w:r>
            <w:bookmarkStart w:id="30" w:name="_Toc129251306"/>
            <w:r w:rsidR="00C20FFB" w:rsidRPr="00C20FFB">
              <w:rPr>
                <w:rFonts w:cs="Arial"/>
                <w:szCs w:val="18"/>
              </w:rPr>
              <w:t>(</w:t>
            </w:r>
            <w:r w:rsidR="00C20FFB" w:rsidRPr="00C20FFB">
              <w:rPr>
                <w:rFonts w:cs="Arial"/>
                <w:i/>
                <w:szCs w:val="18"/>
              </w:rPr>
              <w:t>see</w:t>
            </w:r>
            <w:r w:rsidR="00C20FFB" w:rsidRPr="00C20FFB">
              <w:rPr>
                <w:rFonts w:cs="Arial"/>
                <w:szCs w:val="18"/>
              </w:rPr>
              <w:t xml:space="preserve"> s. 1B)</w:t>
            </w:r>
            <w:bookmarkEnd w:id="30"/>
          </w:p>
        </w:tc>
        <w:tc>
          <w:tcPr>
            <w:tcW w:w="1644" w:type="dxa"/>
            <w:tcBorders>
              <w:top w:val="single" w:sz="4" w:space="0" w:color="auto"/>
            </w:tcBorders>
          </w:tcPr>
          <w:p w14:paraId="065BF611" w14:textId="4E636DBB" w:rsidR="005D1CB0" w:rsidRDefault="005D1CB0" w:rsidP="00420D55">
            <w:pPr>
              <w:pStyle w:val="TableOfStatRules"/>
              <w:spacing w:before="120" w:after="120" w:line="240" w:lineRule="auto"/>
              <w:rPr>
                <w:rFonts w:cs="Arial"/>
                <w:szCs w:val="18"/>
              </w:rPr>
            </w:pPr>
            <w:r>
              <w:rPr>
                <w:rFonts w:cs="Arial"/>
                <w:szCs w:val="18"/>
              </w:rPr>
              <w:t>—</w:t>
            </w:r>
          </w:p>
        </w:tc>
      </w:tr>
      <w:tr w:rsidR="003279EA" w:rsidRPr="00101994" w14:paraId="5B42BECF" w14:textId="77777777" w:rsidTr="00AB50AF">
        <w:trPr>
          <w:cantSplit/>
        </w:trPr>
        <w:tc>
          <w:tcPr>
            <w:tcW w:w="1701" w:type="dxa"/>
          </w:tcPr>
          <w:p w14:paraId="5B4E76C0" w14:textId="47BD2DFB" w:rsidR="003279EA" w:rsidRPr="00101994" w:rsidRDefault="003279EA" w:rsidP="00420D55">
            <w:pPr>
              <w:pStyle w:val="TableOfStatRules"/>
              <w:spacing w:before="120" w:after="120" w:line="240" w:lineRule="auto"/>
              <w:rPr>
                <w:rFonts w:cs="Arial"/>
                <w:szCs w:val="18"/>
              </w:rPr>
            </w:pPr>
            <w:r w:rsidRPr="00101994">
              <w:rPr>
                <w:rFonts w:cs="Arial"/>
                <w:szCs w:val="18"/>
              </w:rPr>
              <w:t xml:space="preserve">CAO </w:t>
            </w:r>
            <w:r w:rsidR="00EE71B7">
              <w:rPr>
                <w:rFonts w:cs="Arial"/>
                <w:szCs w:val="18"/>
              </w:rPr>
              <w:t>100.7</w:t>
            </w:r>
            <w:r>
              <w:rPr>
                <w:rFonts w:cs="Arial"/>
                <w:szCs w:val="18"/>
              </w:rPr>
              <w:t xml:space="preserve"> Am</w:t>
            </w:r>
            <w:r w:rsidR="00C20FFB">
              <w:rPr>
                <w:rFonts w:cs="Arial"/>
                <w:szCs w:val="18"/>
              </w:rPr>
              <w:t>dt</w:t>
            </w:r>
            <w:r>
              <w:rPr>
                <w:rFonts w:cs="Arial"/>
                <w:szCs w:val="18"/>
              </w:rPr>
              <w:t xml:space="preserve"> Instrument </w:t>
            </w:r>
            <w:r w:rsidRPr="00101994">
              <w:rPr>
                <w:rFonts w:cs="Arial"/>
                <w:szCs w:val="18"/>
              </w:rPr>
              <w:t>201</w:t>
            </w:r>
            <w:r w:rsidR="00EE71B7">
              <w:rPr>
                <w:rFonts w:cs="Arial"/>
                <w:szCs w:val="18"/>
              </w:rPr>
              <w:t>8</w:t>
            </w:r>
            <w:r w:rsidRPr="00101994">
              <w:rPr>
                <w:rFonts w:cs="Arial"/>
                <w:szCs w:val="18"/>
              </w:rPr>
              <w:t xml:space="preserve"> </w:t>
            </w:r>
            <w:r>
              <w:rPr>
                <w:rFonts w:cs="Arial"/>
                <w:szCs w:val="18"/>
              </w:rPr>
              <w:t>(</w:t>
            </w:r>
            <w:r w:rsidRPr="00101994">
              <w:rPr>
                <w:rFonts w:cs="Arial"/>
                <w:szCs w:val="18"/>
              </w:rPr>
              <w:t>No. 1</w:t>
            </w:r>
            <w:r>
              <w:rPr>
                <w:rFonts w:cs="Arial"/>
                <w:szCs w:val="18"/>
              </w:rPr>
              <w:t>)</w:t>
            </w:r>
          </w:p>
        </w:tc>
        <w:tc>
          <w:tcPr>
            <w:tcW w:w="2547" w:type="dxa"/>
          </w:tcPr>
          <w:p w14:paraId="6C2E8647" w14:textId="27CA156F" w:rsidR="003279EA" w:rsidRPr="00DA5091" w:rsidRDefault="00EE71B7" w:rsidP="00C20FFB">
            <w:pPr>
              <w:pStyle w:val="TableOfStatRules"/>
              <w:spacing w:before="120" w:after="120" w:line="240" w:lineRule="auto"/>
              <w:rPr>
                <w:rFonts w:cs="Arial"/>
                <w:szCs w:val="18"/>
              </w:rPr>
            </w:pPr>
            <w:r>
              <w:rPr>
                <w:rFonts w:cs="Arial"/>
                <w:szCs w:val="18"/>
              </w:rPr>
              <w:t>29 June</w:t>
            </w:r>
            <w:r w:rsidR="003279EA" w:rsidRPr="00DA5091">
              <w:rPr>
                <w:rFonts w:cs="Arial"/>
                <w:szCs w:val="18"/>
              </w:rPr>
              <w:t xml:space="preserve"> 201</w:t>
            </w:r>
            <w:r>
              <w:rPr>
                <w:rFonts w:cs="Arial"/>
                <w:szCs w:val="18"/>
              </w:rPr>
              <w:t>8</w:t>
            </w:r>
            <w:r w:rsidR="003279EA" w:rsidRPr="00DA5091">
              <w:rPr>
                <w:rFonts w:cs="Arial"/>
                <w:szCs w:val="18"/>
              </w:rPr>
              <w:t xml:space="preserve"> (F201</w:t>
            </w:r>
            <w:r>
              <w:rPr>
                <w:rFonts w:cs="Arial"/>
                <w:szCs w:val="18"/>
              </w:rPr>
              <w:t>8</w:t>
            </w:r>
            <w:r w:rsidR="003279EA" w:rsidRPr="00DA5091">
              <w:rPr>
                <w:rFonts w:cs="Arial"/>
                <w:szCs w:val="18"/>
              </w:rPr>
              <w:t>L0</w:t>
            </w:r>
            <w:r>
              <w:rPr>
                <w:rFonts w:cs="Arial"/>
                <w:szCs w:val="18"/>
              </w:rPr>
              <w:t>09</w:t>
            </w:r>
            <w:r w:rsidR="003279EA" w:rsidRPr="00DA5091">
              <w:rPr>
                <w:rFonts w:cs="Arial"/>
                <w:szCs w:val="18"/>
              </w:rPr>
              <w:t>61</w:t>
            </w:r>
            <w:r>
              <w:rPr>
                <w:rFonts w:cs="Arial"/>
                <w:szCs w:val="18"/>
              </w:rPr>
              <w:t>)</w:t>
            </w:r>
          </w:p>
        </w:tc>
        <w:tc>
          <w:tcPr>
            <w:tcW w:w="1956" w:type="dxa"/>
          </w:tcPr>
          <w:p w14:paraId="4FE24C86" w14:textId="61106AC0" w:rsidR="003279EA" w:rsidRDefault="00EE71B7" w:rsidP="00420D55">
            <w:pPr>
              <w:pStyle w:val="TableOfStatRules"/>
              <w:spacing w:before="120" w:after="120" w:line="240" w:lineRule="auto"/>
              <w:rPr>
                <w:rFonts w:cs="Arial"/>
                <w:szCs w:val="18"/>
              </w:rPr>
            </w:pPr>
            <w:r>
              <w:rPr>
                <w:rFonts w:cs="Arial"/>
                <w:szCs w:val="18"/>
              </w:rPr>
              <w:t>1 July 2018</w:t>
            </w:r>
            <w:r w:rsidR="00C20FFB">
              <w:rPr>
                <w:rFonts w:cs="Arial"/>
                <w:szCs w:val="18"/>
              </w:rPr>
              <w:br/>
            </w:r>
            <w:r w:rsidR="00C20FFB" w:rsidRPr="00C20FFB">
              <w:rPr>
                <w:rFonts w:cs="Arial"/>
                <w:szCs w:val="18"/>
              </w:rPr>
              <w:t>(</w:t>
            </w:r>
            <w:r w:rsidR="00C20FFB" w:rsidRPr="00C20FFB">
              <w:rPr>
                <w:rFonts w:cs="Arial"/>
                <w:i/>
                <w:szCs w:val="18"/>
              </w:rPr>
              <w:t>see</w:t>
            </w:r>
            <w:r w:rsidR="00C20FFB" w:rsidRPr="00C20FFB">
              <w:rPr>
                <w:rFonts w:cs="Arial"/>
                <w:szCs w:val="18"/>
              </w:rPr>
              <w:t xml:space="preserve"> s. 2)</w:t>
            </w:r>
          </w:p>
        </w:tc>
        <w:tc>
          <w:tcPr>
            <w:tcW w:w="1644" w:type="dxa"/>
          </w:tcPr>
          <w:p w14:paraId="379E9EE6" w14:textId="77777777" w:rsidR="003279EA" w:rsidRDefault="003279EA" w:rsidP="00420D55">
            <w:pPr>
              <w:pStyle w:val="TableOfStatRules"/>
              <w:spacing w:before="120" w:after="120" w:line="240" w:lineRule="auto"/>
              <w:rPr>
                <w:rFonts w:cs="Arial"/>
                <w:szCs w:val="18"/>
              </w:rPr>
            </w:pPr>
            <w:r>
              <w:rPr>
                <w:rFonts w:cs="Arial"/>
                <w:szCs w:val="18"/>
              </w:rPr>
              <w:t>—</w:t>
            </w:r>
          </w:p>
        </w:tc>
      </w:tr>
      <w:tr w:rsidR="00BE55F1" w:rsidRPr="00101994" w14:paraId="699E151E" w14:textId="77777777" w:rsidTr="005D1CB0">
        <w:trPr>
          <w:cantSplit/>
        </w:trPr>
        <w:tc>
          <w:tcPr>
            <w:tcW w:w="1701" w:type="dxa"/>
            <w:tcBorders>
              <w:bottom w:val="single" w:sz="4" w:space="0" w:color="auto"/>
            </w:tcBorders>
          </w:tcPr>
          <w:p w14:paraId="5060B2DC" w14:textId="1311D7F5" w:rsidR="00BE55F1" w:rsidRPr="00C20FFB" w:rsidRDefault="00BE55F1" w:rsidP="00420D55">
            <w:pPr>
              <w:pStyle w:val="TableOfStatRules"/>
              <w:spacing w:before="120" w:after="120" w:line="240" w:lineRule="auto"/>
              <w:rPr>
                <w:rFonts w:cs="Arial"/>
                <w:szCs w:val="18"/>
              </w:rPr>
            </w:pPr>
            <w:r w:rsidRPr="00C20FFB">
              <w:rPr>
                <w:rFonts w:cs="Arial"/>
                <w:szCs w:val="18"/>
              </w:rPr>
              <w:t>Civil Aviation Order (Flight Operations) Repeal and Amendment Instrument 2021 (No. 1)</w:t>
            </w:r>
          </w:p>
        </w:tc>
        <w:tc>
          <w:tcPr>
            <w:tcW w:w="2547" w:type="dxa"/>
            <w:tcBorders>
              <w:bottom w:val="single" w:sz="4" w:space="0" w:color="auto"/>
            </w:tcBorders>
          </w:tcPr>
          <w:p w14:paraId="28BA8428" w14:textId="55ED154E" w:rsidR="00BE55F1" w:rsidRPr="00C20FFB" w:rsidRDefault="00BE55F1" w:rsidP="00420D55">
            <w:pPr>
              <w:pStyle w:val="TableOfStatRules"/>
              <w:spacing w:before="120" w:after="120" w:line="240" w:lineRule="auto"/>
              <w:rPr>
                <w:rFonts w:cs="Arial"/>
                <w:szCs w:val="18"/>
              </w:rPr>
            </w:pPr>
            <w:r w:rsidRPr="00C20FFB">
              <w:rPr>
                <w:rFonts w:cs="Arial"/>
                <w:szCs w:val="18"/>
              </w:rPr>
              <w:t>1 December 2021</w:t>
            </w:r>
            <w:r w:rsidRPr="00C20FFB">
              <w:rPr>
                <w:rFonts w:cs="Arial"/>
                <w:szCs w:val="18"/>
              </w:rPr>
              <w:br/>
              <w:t>(</w:t>
            </w:r>
            <w:r w:rsidRPr="00C20FFB">
              <w:rPr>
                <w:szCs w:val="18"/>
              </w:rPr>
              <w:t>F2021L01680)</w:t>
            </w:r>
          </w:p>
        </w:tc>
        <w:tc>
          <w:tcPr>
            <w:tcW w:w="1956" w:type="dxa"/>
            <w:tcBorders>
              <w:bottom w:val="single" w:sz="4" w:space="0" w:color="auto"/>
            </w:tcBorders>
          </w:tcPr>
          <w:p w14:paraId="166CAB08" w14:textId="0341528A" w:rsidR="00BE55F1" w:rsidRPr="00C20FFB" w:rsidRDefault="00BE55F1" w:rsidP="00C20FFB">
            <w:pPr>
              <w:pStyle w:val="TableOfStatRules"/>
              <w:spacing w:after="60"/>
              <w:rPr>
                <w:rFonts w:cs="Arial"/>
                <w:szCs w:val="18"/>
              </w:rPr>
            </w:pPr>
            <w:r w:rsidRPr="00C20FFB">
              <w:rPr>
                <w:rFonts w:cs="Arial"/>
                <w:szCs w:val="18"/>
              </w:rPr>
              <w:t>2 December 2021</w:t>
            </w:r>
            <w:r w:rsidR="00C20FFB" w:rsidRPr="00C20FFB">
              <w:rPr>
                <w:rFonts w:cs="Arial"/>
                <w:szCs w:val="18"/>
              </w:rPr>
              <w:br/>
              <w:t>(</w:t>
            </w:r>
            <w:r w:rsidR="00C20FFB" w:rsidRPr="00C20FFB">
              <w:rPr>
                <w:rFonts w:cs="Arial"/>
                <w:i/>
                <w:szCs w:val="18"/>
              </w:rPr>
              <w:t>see</w:t>
            </w:r>
            <w:r w:rsidR="00C20FFB" w:rsidRPr="00C20FFB">
              <w:rPr>
                <w:rFonts w:cs="Arial"/>
                <w:szCs w:val="18"/>
              </w:rPr>
              <w:t xml:space="preserve"> s. 2)</w:t>
            </w:r>
          </w:p>
        </w:tc>
        <w:tc>
          <w:tcPr>
            <w:tcW w:w="1644" w:type="dxa"/>
            <w:tcBorders>
              <w:bottom w:val="single" w:sz="4" w:space="0" w:color="auto"/>
            </w:tcBorders>
          </w:tcPr>
          <w:p w14:paraId="61EA03BB" w14:textId="1335E61A" w:rsidR="00BE55F1" w:rsidRPr="00C20FFB" w:rsidRDefault="00BE55F1" w:rsidP="00420D55">
            <w:pPr>
              <w:pStyle w:val="TableOfStatRules"/>
              <w:spacing w:before="120" w:after="120" w:line="240" w:lineRule="auto"/>
              <w:rPr>
                <w:rFonts w:cs="Arial"/>
                <w:szCs w:val="18"/>
              </w:rPr>
            </w:pPr>
            <w:r w:rsidRPr="00C20FFB">
              <w:rPr>
                <w:rFonts w:cs="Arial"/>
                <w:szCs w:val="18"/>
              </w:rPr>
              <w:t>—</w:t>
            </w:r>
          </w:p>
        </w:tc>
      </w:tr>
    </w:tbl>
    <w:p w14:paraId="2A9F0290" w14:textId="77777777" w:rsidR="003279EA" w:rsidRPr="00101994" w:rsidRDefault="003279EA" w:rsidP="003279EA"/>
    <w:tbl>
      <w:tblPr>
        <w:tblW w:w="7847" w:type="dxa"/>
        <w:tblBorders>
          <w:bottom w:val="single" w:sz="4" w:space="0" w:color="auto"/>
        </w:tblBorders>
        <w:tblLayout w:type="fixed"/>
        <w:tblLook w:val="0000" w:firstRow="0" w:lastRow="0" w:firstColumn="0" w:lastColumn="0" w:noHBand="0" w:noVBand="0"/>
      </w:tblPr>
      <w:tblGrid>
        <w:gridCol w:w="2235"/>
        <w:gridCol w:w="5612"/>
      </w:tblGrid>
      <w:tr w:rsidR="003279EA" w:rsidRPr="00101994" w14:paraId="20E8F4B0" w14:textId="77777777" w:rsidTr="00420D55">
        <w:trPr>
          <w:cantSplit/>
          <w:tblHeader/>
        </w:trPr>
        <w:tc>
          <w:tcPr>
            <w:tcW w:w="7847" w:type="dxa"/>
            <w:gridSpan w:val="2"/>
            <w:tcBorders>
              <w:bottom w:val="single" w:sz="4" w:space="0" w:color="auto"/>
            </w:tcBorders>
          </w:tcPr>
          <w:p w14:paraId="31320F5A" w14:textId="77777777" w:rsidR="003279EA" w:rsidRPr="00101994" w:rsidRDefault="003279EA" w:rsidP="00420D55">
            <w:pPr>
              <w:pStyle w:val="TableOfAmendHead"/>
              <w:rPr>
                <w:rStyle w:val="CharENotesHeading"/>
                <w:rFonts w:cs="Arial"/>
                <w:b/>
                <w:bCs/>
                <w:sz w:val="20"/>
              </w:rPr>
            </w:pPr>
            <w:r w:rsidRPr="00101994">
              <w:rPr>
                <w:rFonts w:ascii="Times New Roman" w:hAnsi="Times New Roman"/>
              </w:rPr>
              <w:br w:type="page"/>
            </w:r>
            <w:r w:rsidRPr="00101994">
              <w:br w:type="page"/>
            </w:r>
            <w:r w:rsidRPr="00101994">
              <w:rPr>
                <w:rStyle w:val="CharENotesHeading"/>
                <w:rFonts w:cs="Arial"/>
                <w:b/>
                <w:bCs/>
                <w:sz w:val="20"/>
              </w:rPr>
              <w:t>Table of Amendments</w:t>
            </w:r>
          </w:p>
          <w:p w14:paraId="6883BCA5" w14:textId="77777777" w:rsidR="003279EA" w:rsidRPr="00101994" w:rsidRDefault="003279EA" w:rsidP="00420D55">
            <w:pPr>
              <w:pStyle w:val="TableOfAmendHead"/>
            </w:pPr>
            <w:r w:rsidRPr="00101994">
              <w:t>ad. = added or inserted     am. = amended     rep. = repealed     rs. = repealed and substituted</w:t>
            </w:r>
          </w:p>
        </w:tc>
      </w:tr>
      <w:tr w:rsidR="003279EA" w:rsidRPr="00101994" w14:paraId="53914314" w14:textId="77777777" w:rsidTr="00862FAB">
        <w:trPr>
          <w:cantSplit/>
          <w:tblHeader/>
        </w:trPr>
        <w:tc>
          <w:tcPr>
            <w:tcW w:w="2235" w:type="dxa"/>
            <w:tcBorders>
              <w:top w:val="single" w:sz="4" w:space="0" w:color="auto"/>
              <w:bottom w:val="single" w:sz="4" w:space="0" w:color="auto"/>
            </w:tcBorders>
          </w:tcPr>
          <w:p w14:paraId="23FFC940" w14:textId="77777777" w:rsidR="003279EA" w:rsidRPr="00101994" w:rsidRDefault="003279EA" w:rsidP="00BE55F1">
            <w:pPr>
              <w:pStyle w:val="TableOfAmend"/>
              <w:spacing w:after="60" w:line="240" w:lineRule="auto"/>
            </w:pPr>
            <w:r w:rsidRPr="00101994">
              <w:t>Provision affected</w:t>
            </w:r>
          </w:p>
        </w:tc>
        <w:tc>
          <w:tcPr>
            <w:tcW w:w="5612" w:type="dxa"/>
            <w:tcBorders>
              <w:top w:val="single" w:sz="4" w:space="0" w:color="auto"/>
              <w:bottom w:val="single" w:sz="4" w:space="0" w:color="auto"/>
            </w:tcBorders>
          </w:tcPr>
          <w:p w14:paraId="26D85067" w14:textId="77777777" w:rsidR="003279EA" w:rsidRPr="00101994" w:rsidRDefault="003279EA" w:rsidP="00BE55F1">
            <w:pPr>
              <w:pStyle w:val="TableOfAmend"/>
              <w:spacing w:after="60" w:line="240" w:lineRule="auto"/>
            </w:pPr>
            <w:r w:rsidRPr="00101994">
              <w:t>How affected</w:t>
            </w:r>
          </w:p>
        </w:tc>
      </w:tr>
      <w:tr w:rsidR="00BE55F1" w:rsidRPr="00401B62" w14:paraId="3E6876D4" w14:textId="77777777" w:rsidTr="00862FAB">
        <w:trPr>
          <w:cantSplit/>
        </w:trPr>
        <w:tc>
          <w:tcPr>
            <w:tcW w:w="2235" w:type="dxa"/>
          </w:tcPr>
          <w:p w14:paraId="4ADE6FCC" w14:textId="12454FC6" w:rsidR="00BE55F1" w:rsidRPr="00401B62" w:rsidRDefault="007C0C38" w:rsidP="007C0C38">
            <w:pPr>
              <w:pStyle w:val="TableOfAmend"/>
              <w:spacing w:after="60" w:line="240" w:lineRule="auto"/>
              <w:rPr>
                <w:rFonts w:cs="Arial"/>
                <w:szCs w:val="18"/>
              </w:rPr>
            </w:pPr>
            <w:r w:rsidRPr="00401B62">
              <w:rPr>
                <w:szCs w:val="18"/>
              </w:rPr>
              <w:t>E</w:t>
            </w:r>
            <w:r w:rsidR="00BE55F1" w:rsidRPr="00401B62">
              <w:rPr>
                <w:szCs w:val="18"/>
              </w:rPr>
              <w:t>nacting words</w:t>
            </w:r>
          </w:p>
        </w:tc>
        <w:tc>
          <w:tcPr>
            <w:tcW w:w="5612" w:type="dxa"/>
          </w:tcPr>
          <w:p w14:paraId="5273C564" w14:textId="38EEEAB1" w:rsidR="00BE55F1" w:rsidRPr="00401B62" w:rsidRDefault="00BE55F1" w:rsidP="00BE55F1">
            <w:pPr>
              <w:pStyle w:val="TableOfAmendHead"/>
              <w:spacing w:line="240" w:lineRule="auto"/>
              <w:rPr>
                <w:rFonts w:cs="Arial"/>
                <w:sz w:val="18"/>
                <w:szCs w:val="18"/>
              </w:rPr>
            </w:pPr>
            <w:r w:rsidRPr="00401B62">
              <w:rPr>
                <w:sz w:val="18"/>
                <w:szCs w:val="18"/>
              </w:rPr>
              <w:t>am. F2021L01680</w:t>
            </w:r>
          </w:p>
        </w:tc>
      </w:tr>
      <w:tr w:rsidR="00BE55F1" w:rsidRPr="00401B62" w14:paraId="070CC318" w14:textId="77777777" w:rsidTr="00862FAB">
        <w:trPr>
          <w:cantSplit/>
        </w:trPr>
        <w:tc>
          <w:tcPr>
            <w:tcW w:w="2235" w:type="dxa"/>
          </w:tcPr>
          <w:p w14:paraId="46776E05" w14:textId="30479D4B" w:rsidR="00BE55F1" w:rsidRPr="00401B62" w:rsidRDefault="00BE55F1" w:rsidP="00BE55F1">
            <w:pPr>
              <w:pStyle w:val="TableOfAmend"/>
              <w:spacing w:after="60" w:line="240" w:lineRule="auto"/>
              <w:rPr>
                <w:rFonts w:cs="Arial"/>
                <w:szCs w:val="18"/>
              </w:rPr>
            </w:pPr>
            <w:r w:rsidRPr="00401B62">
              <w:rPr>
                <w:rFonts w:cs="Arial"/>
                <w:szCs w:val="18"/>
              </w:rPr>
              <w:t>subs. 1B</w:t>
            </w:r>
          </w:p>
        </w:tc>
        <w:tc>
          <w:tcPr>
            <w:tcW w:w="5612" w:type="dxa"/>
          </w:tcPr>
          <w:p w14:paraId="6EC4981F" w14:textId="7BAFA6B7" w:rsidR="00BE55F1" w:rsidRPr="00401B62" w:rsidRDefault="00BE55F1" w:rsidP="00BE55F1">
            <w:pPr>
              <w:pStyle w:val="TableOfAmendHead"/>
              <w:spacing w:line="240" w:lineRule="auto"/>
              <w:rPr>
                <w:rFonts w:cs="Arial"/>
                <w:sz w:val="18"/>
                <w:szCs w:val="18"/>
              </w:rPr>
            </w:pPr>
            <w:r w:rsidRPr="00401B62">
              <w:rPr>
                <w:rFonts w:cs="Arial"/>
                <w:sz w:val="18"/>
                <w:szCs w:val="18"/>
              </w:rPr>
              <w:t>rep LA s. 48D</w:t>
            </w:r>
          </w:p>
        </w:tc>
      </w:tr>
      <w:tr w:rsidR="00BE55F1" w:rsidRPr="00401B62" w14:paraId="505B20AD" w14:textId="77777777" w:rsidTr="00862FAB">
        <w:trPr>
          <w:cantSplit/>
        </w:trPr>
        <w:tc>
          <w:tcPr>
            <w:tcW w:w="2235" w:type="dxa"/>
          </w:tcPr>
          <w:p w14:paraId="5A034DAE" w14:textId="59805256" w:rsidR="00BE55F1" w:rsidRPr="00401B62" w:rsidRDefault="00BE55F1" w:rsidP="00BE55F1">
            <w:pPr>
              <w:pStyle w:val="TableOfAmend"/>
              <w:spacing w:after="60" w:line="240" w:lineRule="auto"/>
              <w:rPr>
                <w:rFonts w:cs="Arial"/>
                <w:szCs w:val="18"/>
              </w:rPr>
            </w:pPr>
            <w:r w:rsidRPr="00401B62">
              <w:rPr>
                <w:rFonts w:cs="Arial"/>
                <w:szCs w:val="18"/>
              </w:rPr>
              <w:t>subs. 1C</w:t>
            </w:r>
          </w:p>
        </w:tc>
        <w:tc>
          <w:tcPr>
            <w:tcW w:w="5612" w:type="dxa"/>
          </w:tcPr>
          <w:p w14:paraId="4BC7F051" w14:textId="5BDFC31E" w:rsidR="00BE55F1" w:rsidRPr="00401B62" w:rsidRDefault="00BE55F1" w:rsidP="00BE55F1">
            <w:pPr>
              <w:pStyle w:val="TableOfAmendHead"/>
              <w:spacing w:line="240" w:lineRule="auto"/>
              <w:rPr>
                <w:rFonts w:cs="Arial"/>
                <w:sz w:val="18"/>
                <w:szCs w:val="18"/>
              </w:rPr>
            </w:pPr>
            <w:r w:rsidRPr="00401B62">
              <w:rPr>
                <w:rFonts w:cs="Arial"/>
                <w:sz w:val="18"/>
                <w:szCs w:val="18"/>
              </w:rPr>
              <w:t>rep LA s. 48C</w:t>
            </w:r>
          </w:p>
        </w:tc>
      </w:tr>
      <w:tr w:rsidR="00BE55F1" w:rsidRPr="00401B62" w14:paraId="5EE8CDDE" w14:textId="77777777" w:rsidTr="00862FAB">
        <w:trPr>
          <w:cantSplit/>
        </w:trPr>
        <w:tc>
          <w:tcPr>
            <w:tcW w:w="2235" w:type="dxa"/>
          </w:tcPr>
          <w:p w14:paraId="06C730EF" w14:textId="77777777" w:rsidR="00BE55F1" w:rsidRPr="00401B62" w:rsidRDefault="00BE55F1" w:rsidP="00BE55F1">
            <w:pPr>
              <w:pStyle w:val="TableOfAmend"/>
              <w:spacing w:after="60" w:line="240" w:lineRule="auto"/>
              <w:rPr>
                <w:rFonts w:cs="Arial"/>
                <w:szCs w:val="18"/>
              </w:rPr>
            </w:pPr>
            <w:r w:rsidRPr="00401B62">
              <w:rPr>
                <w:rFonts w:cs="Arial"/>
                <w:szCs w:val="18"/>
              </w:rPr>
              <w:t>subs. 1</w:t>
            </w:r>
          </w:p>
        </w:tc>
        <w:tc>
          <w:tcPr>
            <w:tcW w:w="5612" w:type="dxa"/>
          </w:tcPr>
          <w:p w14:paraId="22ACEC0F" w14:textId="38FFF21C" w:rsidR="00BE55F1" w:rsidRPr="00401B62" w:rsidRDefault="00BE55F1" w:rsidP="00BE55F1">
            <w:pPr>
              <w:pStyle w:val="TableOfAmendHead"/>
              <w:spacing w:line="240" w:lineRule="auto"/>
              <w:rPr>
                <w:rFonts w:cs="Arial"/>
                <w:sz w:val="18"/>
                <w:szCs w:val="18"/>
              </w:rPr>
            </w:pPr>
            <w:r w:rsidRPr="00401B62">
              <w:rPr>
                <w:rFonts w:cs="Arial"/>
                <w:sz w:val="18"/>
                <w:szCs w:val="18"/>
              </w:rPr>
              <w:t>rs. F2018L00961</w:t>
            </w:r>
          </w:p>
        </w:tc>
      </w:tr>
      <w:tr w:rsidR="00BE55F1" w:rsidRPr="00401B62" w14:paraId="14D631F9" w14:textId="77777777" w:rsidTr="00862FAB">
        <w:trPr>
          <w:cantSplit/>
        </w:trPr>
        <w:tc>
          <w:tcPr>
            <w:tcW w:w="2235" w:type="dxa"/>
          </w:tcPr>
          <w:p w14:paraId="242EB65C" w14:textId="77777777" w:rsidR="00BE55F1" w:rsidRPr="00401B62" w:rsidRDefault="00BE55F1" w:rsidP="00BE55F1">
            <w:pPr>
              <w:pStyle w:val="TableOfAmend"/>
              <w:spacing w:after="60" w:line="240" w:lineRule="auto"/>
              <w:rPr>
                <w:rFonts w:cs="Arial"/>
                <w:szCs w:val="18"/>
              </w:rPr>
            </w:pPr>
            <w:r w:rsidRPr="00401B62">
              <w:rPr>
                <w:rFonts w:cs="Arial"/>
                <w:szCs w:val="18"/>
              </w:rPr>
              <w:t>subs. 2</w:t>
            </w:r>
          </w:p>
        </w:tc>
        <w:tc>
          <w:tcPr>
            <w:tcW w:w="5612" w:type="dxa"/>
          </w:tcPr>
          <w:p w14:paraId="2F16B2CD" w14:textId="77777777" w:rsidR="00BE55F1" w:rsidRPr="00401B62" w:rsidRDefault="00BE55F1" w:rsidP="00BE55F1">
            <w:pPr>
              <w:pStyle w:val="TableOfAmendHead"/>
              <w:spacing w:line="240" w:lineRule="auto"/>
              <w:rPr>
                <w:rFonts w:cs="Arial"/>
                <w:sz w:val="18"/>
                <w:szCs w:val="18"/>
              </w:rPr>
            </w:pPr>
            <w:r w:rsidRPr="00401B62">
              <w:rPr>
                <w:rFonts w:cs="Arial"/>
                <w:sz w:val="18"/>
                <w:szCs w:val="18"/>
              </w:rPr>
              <w:t>am. F2018L00961</w:t>
            </w:r>
          </w:p>
        </w:tc>
      </w:tr>
      <w:tr w:rsidR="00BE55F1" w:rsidRPr="00401B62" w14:paraId="4C47AD41" w14:textId="77777777" w:rsidTr="00862FAB">
        <w:trPr>
          <w:cantSplit/>
        </w:trPr>
        <w:tc>
          <w:tcPr>
            <w:tcW w:w="2235" w:type="dxa"/>
          </w:tcPr>
          <w:p w14:paraId="7847EC94" w14:textId="77777777" w:rsidR="00BE55F1" w:rsidRPr="00401B62" w:rsidRDefault="00BE55F1" w:rsidP="00BE55F1">
            <w:pPr>
              <w:pStyle w:val="TableOfAmend"/>
              <w:spacing w:after="60" w:line="240" w:lineRule="auto"/>
              <w:rPr>
                <w:rFonts w:cs="Arial"/>
                <w:szCs w:val="18"/>
              </w:rPr>
            </w:pPr>
            <w:r w:rsidRPr="00401B62">
              <w:rPr>
                <w:rFonts w:cs="Arial"/>
                <w:szCs w:val="18"/>
              </w:rPr>
              <w:t>para. 4.1A</w:t>
            </w:r>
          </w:p>
        </w:tc>
        <w:tc>
          <w:tcPr>
            <w:tcW w:w="5612" w:type="dxa"/>
          </w:tcPr>
          <w:p w14:paraId="7A4BE2C6" w14:textId="780DDD7E" w:rsidR="00BE55F1" w:rsidRPr="00401B62" w:rsidRDefault="00BE55F1" w:rsidP="00862FAB">
            <w:pPr>
              <w:pStyle w:val="TableOfAmendHead"/>
              <w:spacing w:line="240" w:lineRule="auto"/>
              <w:rPr>
                <w:rFonts w:cs="Arial"/>
                <w:sz w:val="18"/>
                <w:szCs w:val="18"/>
              </w:rPr>
            </w:pPr>
            <w:r w:rsidRPr="00401B62">
              <w:rPr>
                <w:rFonts w:cs="Arial"/>
                <w:sz w:val="18"/>
                <w:szCs w:val="18"/>
              </w:rPr>
              <w:t>am. F2018L00961</w:t>
            </w:r>
          </w:p>
        </w:tc>
      </w:tr>
      <w:tr w:rsidR="00862FAB" w:rsidRPr="00401B62" w14:paraId="1F2D5B12" w14:textId="77777777" w:rsidTr="00862FAB">
        <w:trPr>
          <w:cantSplit/>
        </w:trPr>
        <w:tc>
          <w:tcPr>
            <w:tcW w:w="2235" w:type="dxa"/>
          </w:tcPr>
          <w:p w14:paraId="2507FCEC" w14:textId="0EC1053B" w:rsidR="00862FAB" w:rsidRPr="00401B62" w:rsidRDefault="00862FAB" w:rsidP="00BE55F1">
            <w:pPr>
              <w:pStyle w:val="TableOfAmend"/>
              <w:spacing w:after="60" w:line="240" w:lineRule="auto"/>
              <w:rPr>
                <w:rFonts w:cs="Arial"/>
                <w:szCs w:val="18"/>
              </w:rPr>
            </w:pPr>
            <w:r w:rsidRPr="00401B62">
              <w:rPr>
                <w:rFonts w:cs="Arial"/>
                <w:szCs w:val="18"/>
              </w:rPr>
              <w:t>subparagraph 4.1A (d)</w:t>
            </w:r>
          </w:p>
        </w:tc>
        <w:tc>
          <w:tcPr>
            <w:tcW w:w="5612" w:type="dxa"/>
          </w:tcPr>
          <w:p w14:paraId="3E7EBD34" w14:textId="1DF26F51" w:rsidR="00862FAB" w:rsidRPr="00401B62" w:rsidRDefault="00862FAB" w:rsidP="00BE55F1">
            <w:pPr>
              <w:pStyle w:val="TableOfAmendHead"/>
              <w:spacing w:line="240" w:lineRule="auto"/>
              <w:rPr>
                <w:rFonts w:cs="Arial"/>
                <w:sz w:val="18"/>
                <w:szCs w:val="18"/>
              </w:rPr>
            </w:pPr>
            <w:r w:rsidRPr="00401B62">
              <w:rPr>
                <w:sz w:val="18"/>
                <w:szCs w:val="18"/>
              </w:rPr>
              <w:t>am. F2021L01680</w:t>
            </w:r>
          </w:p>
        </w:tc>
      </w:tr>
      <w:tr w:rsidR="00862FAB" w:rsidRPr="00401B62" w14:paraId="73B310FC" w14:textId="77777777" w:rsidTr="00862FAB">
        <w:trPr>
          <w:cantSplit/>
        </w:trPr>
        <w:tc>
          <w:tcPr>
            <w:tcW w:w="2235" w:type="dxa"/>
          </w:tcPr>
          <w:p w14:paraId="74CE8308" w14:textId="77777777" w:rsidR="00862FAB" w:rsidRPr="00401B62" w:rsidRDefault="00862FAB" w:rsidP="00BE55F1">
            <w:pPr>
              <w:pStyle w:val="TableOfAmend"/>
              <w:spacing w:after="60" w:line="240" w:lineRule="auto"/>
              <w:rPr>
                <w:rFonts w:cs="Arial"/>
                <w:szCs w:val="18"/>
              </w:rPr>
            </w:pPr>
            <w:r w:rsidRPr="00401B62">
              <w:rPr>
                <w:rFonts w:cs="Arial"/>
                <w:szCs w:val="18"/>
              </w:rPr>
              <w:t>para. 4.3</w:t>
            </w:r>
          </w:p>
        </w:tc>
        <w:tc>
          <w:tcPr>
            <w:tcW w:w="5612" w:type="dxa"/>
          </w:tcPr>
          <w:p w14:paraId="3185C3BE" w14:textId="77777777" w:rsidR="00862FAB" w:rsidRPr="00401B62" w:rsidRDefault="00862FAB" w:rsidP="00BE55F1">
            <w:pPr>
              <w:pStyle w:val="TableOfAmendHead"/>
              <w:spacing w:line="240" w:lineRule="auto"/>
              <w:rPr>
                <w:rFonts w:cs="Arial"/>
                <w:sz w:val="18"/>
                <w:szCs w:val="18"/>
              </w:rPr>
            </w:pPr>
            <w:r w:rsidRPr="00401B62">
              <w:rPr>
                <w:rFonts w:cs="Arial"/>
                <w:sz w:val="18"/>
                <w:szCs w:val="18"/>
              </w:rPr>
              <w:t>rs. F2018L00961</w:t>
            </w:r>
          </w:p>
        </w:tc>
      </w:tr>
      <w:tr w:rsidR="00862FAB" w:rsidRPr="00401B62" w14:paraId="2840EE8D" w14:textId="77777777" w:rsidTr="00862FAB">
        <w:trPr>
          <w:cantSplit/>
        </w:trPr>
        <w:tc>
          <w:tcPr>
            <w:tcW w:w="2235" w:type="dxa"/>
          </w:tcPr>
          <w:p w14:paraId="03E575F9" w14:textId="051798A0" w:rsidR="00862FAB" w:rsidRPr="00401B62" w:rsidRDefault="00862FAB" w:rsidP="00BE55F1">
            <w:pPr>
              <w:pStyle w:val="TableOfAmend"/>
              <w:spacing w:after="60" w:line="240" w:lineRule="auto"/>
              <w:rPr>
                <w:rFonts w:cs="Arial"/>
                <w:szCs w:val="18"/>
              </w:rPr>
            </w:pPr>
            <w:r w:rsidRPr="00401B62">
              <w:rPr>
                <w:rFonts w:cs="Arial"/>
                <w:szCs w:val="18"/>
              </w:rPr>
              <w:t>para. 4.3A</w:t>
            </w:r>
          </w:p>
        </w:tc>
        <w:tc>
          <w:tcPr>
            <w:tcW w:w="5612" w:type="dxa"/>
          </w:tcPr>
          <w:p w14:paraId="14EB7700" w14:textId="4221B799" w:rsidR="00862FAB" w:rsidRPr="00401B62" w:rsidRDefault="00862FAB" w:rsidP="00BE55F1">
            <w:pPr>
              <w:pStyle w:val="TableOfAmendHead"/>
              <w:spacing w:line="240" w:lineRule="auto"/>
              <w:rPr>
                <w:rFonts w:cs="Arial"/>
                <w:sz w:val="18"/>
                <w:szCs w:val="18"/>
              </w:rPr>
            </w:pPr>
            <w:r w:rsidRPr="00401B62">
              <w:rPr>
                <w:rFonts w:cs="Arial"/>
                <w:sz w:val="18"/>
                <w:szCs w:val="18"/>
              </w:rPr>
              <w:t>ad. F2018L00961</w:t>
            </w:r>
          </w:p>
        </w:tc>
      </w:tr>
      <w:tr w:rsidR="00862FAB" w:rsidRPr="00401B62" w14:paraId="27967157" w14:textId="77777777" w:rsidTr="00862FAB">
        <w:trPr>
          <w:cantSplit/>
        </w:trPr>
        <w:tc>
          <w:tcPr>
            <w:tcW w:w="2235" w:type="dxa"/>
          </w:tcPr>
          <w:p w14:paraId="379F7FE5" w14:textId="77777777" w:rsidR="00862FAB" w:rsidRPr="00401B62" w:rsidRDefault="00862FAB" w:rsidP="00BE55F1">
            <w:pPr>
              <w:pStyle w:val="TableOfAmend"/>
              <w:spacing w:after="60" w:line="240" w:lineRule="auto"/>
              <w:rPr>
                <w:rFonts w:cs="Arial"/>
                <w:szCs w:val="18"/>
              </w:rPr>
            </w:pPr>
            <w:r w:rsidRPr="00401B62">
              <w:rPr>
                <w:rFonts w:cs="Arial"/>
                <w:szCs w:val="18"/>
              </w:rPr>
              <w:t>para. 5.1</w:t>
            </w:r>
          </w:p>
        </w:tc>
        <w:tc>
          <w:tcPr>
            <w:tcW w:w="5612" w:type="dxa"/>
          </w:tcPr>
          <w:p w14:paraId="7CFA40D7" w14:textId="63266A82" w:rsidR="00862FAB" w:rsidRPr="00401B62" w:rsidRDefault="00862FAB" w:rsidP="00BE55F1">
            <w:pPr>
              <w:pStyle w:val="TableOfAmendHead"/>
              <w:spacing w:line="240" w:lineRule="auto"/>
              <w:rPr>
                <w:rFonts w:cs="Arial"/>
                <w:sz w:val="18"/>
                <w:szCs w:val="18"/>
              </w:rPr>
            </w:pPr>
            <w:r w:rsidRPr="00401B62">
              <w:rPr>
                <w:rFonts w:cs="Arial"/>
                <w:sz w:val="18"/>
                <w:szCs w:val="18"/>
              </w:rPr>
              <w:t xml:space="preserve">am. F2018L00961, </w:t>
            </w:r>
            <w:r w:rsidRPr="00401B62">
              <w:rPr>
                <w:sz w:val="18"/>
                <w:szCs w:val="18"/>
              </w:rPr>
              <w:t>F2021L01680</w:t>
            </w:r>
          </w:p>
        </w:tc>
      </w:tr>
      <w:tr w:rsidR="00862FAB" w:rsidRPr="00401B62" w14:paraId="310BFE12" w14:textId="77777777" w:rsidTr="00862FAB">
        <w:trPr>
          <w:cantSplit/>
        </w:trPr>
        <w:tc>
          <w:tcPr>
            <w:tcW w:w="2235" w:type="dxa"/>
          </w:tcPr>
          <w:p w14:paraId="5186EC8C" w14:textId="77777777" w:rsidR="00862FAB" w:rsidRPr="00401B62" w:rsidRDefault="00862FAB" w:rsidP="00BE55F1">
            <w:pPr>
              <w:pStyle w:val="TableOfAmend"/>
              <w:spacing w:after="60" w:line="240" w:lineRule="auto"/>
              <w:rPr>
                <w:rFonts w:cs="Arial"/>
                <w:szCs w:val="18"/>
              </w:rPr>
            </w:pPr>
            <w:r w:rsidRPr="00401B62">
              <w:rPr>
                <w:rFonts w:cs="Arial"/>
                <w:szCs w:val="18"/>
              </w:rPr>
              <w:t>para. 5.2 (3)</w:t>
            </w:r>
          </w:p>
        </w:tc>
        <w:tc>
          <w:tcPr>
            <w:tcW w:w="5612" w:type="dxa"/>
          </w:tcPr>
          <w:p w14:paraId="402D9DD0" w14:textId="77777777" w:rsidR="00862FAB" w:rsidRPr="00401B62" w:rsidRDefault="00862FAB" w:rsidP="00BE55F1">
            <w:pPr>
              <w:pStyle w:val="TableOfAmendHead"/>
              <w:spacing w:line="240" w:lineRule="auto"/>
              <w:rPr>
                <w:rFonts w:cs="Arial"/>
                <w:sz w:val="18"/>
                <w:szCs w:val="18"/>
              </w:rPr>
            </w:pPr>
            <w:r w:rsidRPr="00401B62">
              <w:rPr>
                <w:rFonts w:cs="Arial"/>
                <w:sz w:val="18"/>
                <w:szCs w:val="18"/>
              </w:rPr>
              <w:t>rs. F2018L00961</w:t>
            </w:r>
          </w:p>
        </w:tc>
      </w:tr>
      <w:tr w:rsidR="00862FAB" w:rsidRPr="00401B62" w14:paraId="1A92AF69" w14:textId="77777777" w:rsidTr="00862FAB">
        <w:trPr>
          <w:cantSplit/>
        </w:trPr>
        <w:tc>
          <w:tcPr>
            <w:tcW w:w="2235" w:type="dxa"/>
          </w:tcPr>
          <w:p w14:paraId="341EB349" w14:textId="74D7195F" w:rsidR="00862FAB" w:rsidRPr="00401B62" w:rsidRDefault="00862FAB" w:rsidP="00BE55F1">
            <w:pPr>
              <w:pStyle w:val="TableOfAmend"/>
              <w:spacing w:after="60" w:line="240" w:lineRule="auto"/>
              <w:rPr>
                <w:rFonts w:cs="Arial"/>
                <w:szCs w:val="18"/>
              </w:rPr>
            </w:pPr>
            <w:r w:rsidRPr="00401B62">
              <w:rPr>
                <w:rFonts w:cs="Arial"/>
                <w:szCs w:val="18"/>
              </w:rPr>
              <w:t>Sub-subpara. 6.3 (b) (ii)</w:t>
            </w:r>
          </w:p>
        </w:tc>
        <w:tc>
          <w:tcPr>
            <w:tcW w:w="5612" w:type="dxa"/>
          </w:tcPr>
          <w:p w14:paraId="18D0BA95" w14:textId="77777777" w:rsidR="00862FAB" w:rsidRPr="00401B62" w:rsidRDefault="00862FAB" w:rsidP="00BE55F1">
            <w:pPr>
              <w:pStyle w:val="TableOfAmendHead"/>
              <w:spacing w:line="240" w:lineRule="auto"/>
              <w:rPr>
                <w:rFonts w:cs="Arial"/>
                <w:sz w:val="18"/>
                <w:szCs w:val="18"/>
              </w:rPr>
            </w:pPr>
            <w:r w:rsidRPr="00401B62">
              <w:rPr>
                <w:rFonts w:cs="Arial"/>
                <w:sz w:val="18"/>
                <w:szCs w:val="18"/>
              </w:rPr>
              <w:t>am. F2018L00961</w:t>
            </w:r>
          </w:p>
        </w:tc>
      </w:tr>
      <w:tr w:rsidR="00862FAB" w:rsidRPr="00746657" w14:paraId="018B7EA3" w14:textId="77777777" w:rsidTr="00862FAB">
        <w:trPr>
          <w:cantSplit/>
        </w:trPr>
        <w:tc>
          <w:tcPr>
            <w:tcW w:w="2235" w:type="dxa"/>
          </w:tcPr>
          <w:p w14:paraId="08601B5A" w14:textId="77777777" w:rsidR="00862FAB" w:rsidRPr="00401B62" w:rsidRDefault="00862FAB" w:rsidP="00BE55F1">
            <w:pPr>
              <w:pStyle w:val="TableOfAmend"/>
              <w:spacing w:after="60" w:line="240" w:lineRule="auto"/>
              <w:rPr>
                <w:rFonts w:cs="Arial"/>
                <w:szCs w:val="18"/>
              </w:rPr>
            </w:pPr>
            <w:r w:rsidRPr="00401B62">
              <w:rPr>
                <w:rFonts w:cs="Arial"/>
                <w:szCs w:val="18"/>
              </w:rPr>
              <w:t>para. 7.1</w:t>
            </w:r>
          </w:p>
        </w:tc>
        <w:tc>
          <w:tcPr>
            <w:tcW w:w="5612" w:type="dxa"/>
          </w:tcPr>
          <w:p w14:paraId="6A05F4C1" w14:textId="354B7632" w:rsidR="00862FAB" w:rsidRPr="00746657" w:rsidRDefault="00862FAB" w:rsidP="00BE55F1">
            <w:pPr>
              <w:pStyle w:val="TableOfAmendHead"/>
              <w:spacing w:line="240" w:lineRule="auto"/>
              <w:rPr>
                <w:rFonts w:cs="Arial"/>
                <w:sz w:val="18"/>
                <w:szCs w:val="18"/>
              </w:rPr>
            </w:pPr>
            <w:r w:rsidRPr="00401B62">
              <w:rPr>
                <w:rFonts w:cs="Arial"/>
                <w:sz w:val="18"/>
                <w:szCs w:val="18"/>
              </w:rPr>
              <w:t xml:space="preserve">am. F2018L00961, </w:t>
            </w:r>
            <w:r w:rsidRPr="00401B62">
              <w:rPr>
                <w:sz w:val="18"/>
                <w:szCs w:val="18"/>
              </w:rPr>
              <w:t>F2021L01680</w:t>
            </w:r>
          </w:p>
        </w:tc>
      </w:tr>
    </w:tbl>
    <w:p w14:paraId="5F85E39E" w14:textId="77777777" w:rsidR="00401D01" w:rsidRPr="003279EA" w:rsidRDefault="00401D01" w:rsidP="003279EA"/>
    <w:sectPr w:rsidR="00401D01" w:rsidRPr="003279EA" w:rsidSect="001845FB">
      <w:footerReference w:type="even" r:id="rId9"/>
      <w:footerReference w:type="default" r:id="rId10"/>
      <w:headerReference w:type="first" r:id="rId11"/>
      <w:footerReference w:type="first" r:id="rId12"/>
      <w:pgSz w:w="11906" w:h="16838" w:code="9"/>
      <w:pgMar w:top="851" w:right="1701" w:bottom="1078"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BA4AA" w14:textId="77777777" w:rsidR="00B86B2C" w:rsidRDefault="00B86B2C">
      <w:r>
        <w:separator/>
      </w:r>
    </w:p>
  </w:endnote>
  <w:endnote w:type="continuationSeparator" w:id="0">
    <w:p w14:paraId="6801555C" w14:textId="77777777" w:rsidR="00B86B2C" w:rsidRDefault="00B8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96BF8" w14:textId="28558B09" w:rsidR="00420D55" w:rsidRPr="001845FB" w:rsidRDefault="00420D55" w:rsidP="001845FB">
    <w:pPr>
      <w:pStyle w:val="LDFooter"/>
      <w:pBdr>
        <w:top w:val="single" w:sz="4" w:space="1" w:color="auto"/>
      </w:pBdr>
      <w:tabs>
        <w:tab w:val="right" w:pos="8312"/>
      </w:tabs>
      <w:rPr>
        <w:sz w:val="24"/>
      </w:rPr>
    </w:pPr>
    <w:r w:rsidRPr="00CB2F8D">
      <w:rPr>
        <w:rStyle w:val="PageNumber"/>
        <w:sz w:val="24"/>
      </w:rPr>
      <w:fldChar w:fldCharType="begin"/>
    </w:r>
    <w:r w:rsidRPr="00CB2F8D">
      <w:rPr>
        <w:rStyle w:val="PageNumber"/>
        <w:sz w:val="24"/>
      </w:rPr>
      <w:instrText xml:space="preserve"> PAGE </w:instrText>
    </w:r>
    <w:r w:rsidRPr="00CB2F8D">
      <w:rPr>
        <w:rStyle w:val="PageNumber"/>
        <w:sz w:val="24"/>
      </w:rPr>
      <w:fldChar w:fldCharType="separate"/>
    </w:r>
    <w:r w:rsidR="0077163B">
      <w:rPr>
        <w:rStyle w:val="PageNumber"/>
        <w:noProof/>
        <w:sz w:val="24"/>
      </w:rPr>
      <w:t>2</w:t>
    </w:r>
    <w:r w:rsidRPr="00CB2F8D">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698F" w14:textId="118CAB32" w:rsidR="00420D55" w:rsidRPr="001845FB" w:rsidRDefault="00420D55" w:rsidP="001845FB">
    <w:pPr>
      <w:pStyle w:val="LDFooter"/>
      <w:pBdr>
        <w:top w:val="single" w:sz="4" w:space="1" w:color="auto"/>
      </w:pBdr>
      <w:tabs>
        <w:tab w:val="right" w:pos="8312"/>
      </w:tabs>
      <w:jc w:val="right"/>
      <w:rPr>
        <w:sz w:val="24"/>
      </w:rPr>
    </w:pPr>
    <w:r w:rsidRPr="00CB2F8D">
      <w:rPr>
        <w:rStyle w:val="PageNumber"/>
        <w:sz w:val="24"/>
      </w:rPr>
      <w:fldChar w:fldCharType="begin"/>
    </w:r>
    <w:r w:rsidRPr="00CB2F8D">
      <w:rPr>
        <w:rStyle w:val="PageNumber"/>
        <w:sz w:val="24"/>
      </w:rPr>
      <w:instrText xml:space="preserve"> PAGE </w:instrText>
    </w:r>
    <w:r w:rsidRPr="00CB2F8D">
      <w:rPr>
        <w:rStyle w:val="PageNumber"/>
        <w:sz w:val="24"/>
      </w:rPr>
      <w:fldChar w:fldCharType="separate"/>
    </w:r>
    <w:r w:rsidR="0077163B">
      <w:rPr>
        <w:rStyle w:val="PageNumber"/>
        <w:noProof/>
        <w:sz w:val="24"/>
      </w:rPr>
      <w:t>9</w:t>
    </w:r>
    <w:r w:rsidRPr="00CB2F8D">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22ADD" w14:textId="0EE13B76" w:rsidR="00420D55" w:rsidRPr="001845FB" w:rsidRDefault="00420D55" w:rsidP="001845FB">
    <w:pPr>
      <w:pStyle w:val="LDFooter"/>
      <w:pBdr>
        <w:top w:val="single" w:sz="4" w:space="1" w:color="auto"/>
      </w:pBdr>
      <w:tabs>
        <w:tab w:val="clear" w:pos="8505"/>
        <w:tab w:val="right" w:pos="8312"/>
      </w:tabs>
      <w:rPr>
        <w:sz w:val="24"/>
      </w:rPr>
    </w:pPr>
    <w:r w:rsidRPr="00CB2F8D">
      <w:rPr>
        <w:sz w:val="24"/>
      </w:rPr>
      <w:tab/>
    </w:r>
    <w:r w:rsidRPr="00CB2F8D">
      <w:rPr>
        <w:rStyle w:val="PageNumber"/>
        <w:sz w:val="24"/>
      </w:rPr>
      <w:fldChar w:fldCharType="begin"/>
    </w:r>
    <w:r w:rsidRPr="00CB2F8D">
      <w:rPr>
        <w:rStyle w:val="PageNumber"/>
        <w:sz w:val="24"/>
      </w:rPr>
      <w:instrText xml:space="preserve"> PAGE </w:instrText>
    </w:r>
    <w:r w:rsidRPr="00CB2F8D">
      <w:rPr>
        <w:rStyle w:val="PageNumber"/>
        <w:sz w:val="24"/>
      </w:rPr>
      <w:fldChar w:fldCharType="separate"/>
    </w:r>
    <w:r w:rsidR="0077163B">
      <w:rPr>
        <w:rStyle w:val="PageNumber"/>
        <w:noProof/>
        <w:sz w:val="24"/>
      </w:rPr>
      <w:t>1</w:t>
    </w:r>
    <w:r w:rsidRPr="00CB2F8D">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E5396" w14:textId="77777777" w:rsidR="00B86B2C" w:rsidRDefault="00B86B2C">
      <w:r>
        <w:separator/>
      </w:r>
    </w:p>
  </w:footnote>
  <w:footnote w:type="continuationSeparator" w:id="0">
    <w:p w14:paraId="6B762E08" w14:textId="77777777" w:rsidR="00B86B2C" w:rsidRDefault="00B8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8BDC9" w14:textId="77777777" w:rsidR="00420D55" w:rsidRDefault="00420D55" w:rsidP="00EE1D57">
    <w:pPr>
      <w:pStyle w:val="Header"/>
      <w:ind w:left="-851"/>
    </w:pPr>
    <w:r>
      <w:rPr>
        <w:noProof/>
        <w:lang w:eastAsia="en-AU"/>
      </w:rPr>
      <w:drawing>
        <wp:inline distT="0" distB="0" distL="0" distR="0" wp14:anchorId="1FF5094A" wp14:editId="16722EFB">
          <wp:extent cx="4023360" cy="1065530"/>
          <wp:effectExtent l="0" t="0" r="0" b="1270"/>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C02DB"/>
    <w:multiLevelType w:val="hybridMultilevel"/>
    <w:tmpl w:val="0672C1F2"/>
    <w:lvl w:ilvl="0" w:tplc="83224F2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B684B39"/>
    <w:multiLevelType w:val="hybridMultilevel"/>
    <w:tmpl w:val="1334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4462D6"/>
    <w:multiLevelType w:val="hybridMultilevel"/>
    <w:tmpl w:val="141A7126"/>
    <w:lvl w:ilvl="0" w:tplc="4CDCF134">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4">
    <w:nsid w:val="1A45007F"/>
    <w:multiLevelType w:val="hybridMultilevel"/>
    <w:tmpl w:val="048A62CC"/>
    <w:lvl w:ilvl="0" w:tplc="939C5428">
      <w:start w:val="1"/>
      <w:numFmt w:val="lowerLetter"/>
      <w:lvlText w:val="(%1)"/>
      <w:lvlJc w:val="left"/>
      <w:pPr>
        <w:ind w:left="1441" w:hanging="705"/>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5">
    <w:nsid w:val="320813A3"/>
    <w:multiLevelType w:val="hybridMultilevel"/>
    <w:tmpl w:val="D9FC33EE"/>
    <w:lvl w:ilvl="0" w:tplc="FDCAEE3A">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FAE1128"/>
    <w:multiLevelType w:val="hybridMultilevel"/>
    <w:tmpl w:val="40DA45AE"/>
    <w:lvl w:ilvl="0" w:tplc="17B27446">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7">
    <w:nsid w:val="51A90EE7"/>
    <w:multiLevelType w:val="hybridMultilevel"/>
    <w:tmpl w:val="2E8AC78A"/>
    <w:lvl w:ilvl="0" w:tplc="FDCAEE3A">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A926018"/>
    <w:multiLevelType w:val="hybridMultilevel"/>
    <w:tmpl w:val="F962B06E"/>
    <w:lvl w:ilvl="0" w:tplc="DCBCC8C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9">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9"/>
  </w:num>
  <w:num w:numId="16">
    <w:abstractNumId w:val="11"/>
  </w:num>
  <w:num w:numId="17">
    <w:abstractNumId w:val="12"/>
  </w:num>
  <w:num w:numId="18">
    <w:abstractNumId w:val="14"/>
  </w:num>
  <w:num w:numId="19">
    <w:abstractNumId w:val="1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3B"/>
    <w:rsid w:val="00012C56"/>
    <w:rsid w:val="000132B5"/>
    <w:rsid w:val="00016A13"/>
    <w:rsid w:val="00017158"/>
    <w:rsid w:val="00021585"/>
    <w:rsid w:val="000222A2"/>
    <w:rsid w:val="00023885"/>
    <w:rsid w:val="0002645B"/>
    <w:rsid w:val="00027468"/>
    <w:rsid w:val="0003572D"/>
    <w:rsid w:val="00035CC5"/>
    <w:rsid w:val="00037517"/>
    <w:rsid w:val="00037F3F"/>
    <w:rsid w:val="00041E3B"/>
    <w:rsid w:val="000518FA"/>
    <w:rsid w:val="00052800"/>
    <w:rsid w:val="00056AD9"/>
    <w:rsid w:val="0006128F"/>
    <w:rsid w:val="00070E5A"/>
    <w:rsid w:val="00071165"/>
    <w:rsid w:val="00073D09"/>
    <w:rsid w:val="00074F64"/>
    <w:rsid w:val="000754C6"/>
    <w:rsid w:val="00080DA3"/>
    <w:rsid w:val="000951B2"/>
    <w:rsid w:val="00097F3B"/>
    <w:rsid w:val="000A056C"/>
    <w:rsid w:val="000A0A11"/>
    <w:rsid w:val="000A1533"/>
    <w:rsid w:val="000A231B"/>
    <w:rsid w:val="000A2B50"/>
    <w:rsid w:val="000A508A"/>
    <w:rsid w:val="000A74BA"/>
    <w:rsid w:val="000B0040"/>
    <w:rsid w:val="000B0272"/>
    <w:rsid w:val="000B0B3A"/>
    <w:rsid w:val="000B3A81"/>
    <w:rsid w:val="000B702C"/>
    <w:rsid w:val="000C030B"/>
    <w:rsid w:val="000C390D"/>
    <w:rsid w:val="000C44A7"/>
    <w:rsid w:val="000D1C61"/>
    <w:rsid w:val="000D34A6"/>
    <w:rsid w:val="000D6EB9"/>
    <w:rsid w:val="000E3445"/>
    <w:rsid w:val="000E463F"/>
    <w:rsid w:val="000E4AB4"/>
    <w:rsid w:val="000E518C"/>
    <w:rsid w:val="000F0230"/>
    <w:rsid w:val="000F0E3E"/>
    <w:rsid w:val="000F186C"/>
    <w:rsid w:val="000F36B1"/>
    <w:rsid w:val="000F67FB"/>
    <w:rsid w:val="000F6DB1"/>
    <w:rsid w:val="00102F34"/>
    <w:rsid w:val="00103E71"/>
    <w:rsid w:val="001044E5"/>
    <w:rsid w:val="00105D95"/>
    <w:rsid w:val="0010652F"/>
    <w:rsid w:val="00107DEA"/>
    <w:rsid w:val="00133ED3"/>
    <w:rsid w:val="001367CF"/>
    <w:rsid w:val="00140621"/>
    <w:rsid w:val="00147F8B"/>
    <w:rsid w:val="001503DF"/>
    <w:rsid w:val="00150E36"/>
    <w:rsid w:val="00152540"/>
    <w:rsid w:val="00166530"/>
    <w:rsid w:val="001737E8"/>
    <w:rsid w:val="00174F8E"/>
    <w:rsid w:val="001845FB"/>
    <w:rsid w:val="001847E7"/>
    <w:rsid w:val="00185893"/>
    <w:rsid w:val="0019198E"/>
    <w:rsid w:val="0019307F"/>
    <w:rsid w:val="001962E3"/>
    <w:rsid w:val="001A0A47"/>
    <w:rsid w:val="001A15C5"/>
    <w:rsid w:val="001A2260"/>
    <w:rsid w:val="001A391B"/>
    <w:rsid w:val="001A5510"/>
    <w:rsid w:val="001A6B05"/>
    <w:rsid w:val="001A7E93"/>
    <w:rsid w:val="001B33CD"/>
    <w:rsid w:val="001B648E"/>
    <w:rsid w:val="001C0586"/>
    <w:rsid w:val="001C0D0A"/>
    <w:rsid w:val="001C4DA9"/>
    <w:rsid w:val="001C5E94"/>
    <w:rsid w:val="001D01A7"/>
    <w:rsid w:val="001D1878"/>
    <w:rsid w:val="001D3791"/>
    <w:rsid w:val="001D471D"/>
    <w:rsid w:val="001D6037"/>
    <w:rsid w:val="001D72D6"/>
    <w:rsid w:val="001E2AD4"/>
    <w:rsid w:val="001E4085"/>
    <w:rsid w:val="001E4666"/>
    <w:rsid w:val="001E4D15"/>
    <w:rsid w:val="001E76AA"/>
    <w:rsid w:val="001F084F"/>
    <w:rsid w:val="001F28A7"/>
    <w:rsid w:val="001F2F15"/>
    <w:rsid w:val="001F52C2"/>
    <w:rsid w:val="0020102D"/>
    <w:rsid w:val="00202DAB"/>
    <w:rsid w:val="002070D7"/>
    <w:rsid w:val="0021007C"/>
    <w:rsid w:val="0021027F"/>
    <w:rsid w:val="00210BA6"/>
    <w:rsid w:val="00212BE7"/>
    <w:rsid w:val="00213451"/>
    <w:rsid w:val="0021484E"/>
    <w:rsid w:val="0022173C"/>
    <w:rsid w:val="00224131"/>
    <w:rsid w:val="002263DF"/>
    <w:rsid w:val="00226441"/>
    <w:rsid w:val="00227DD6"/>
    <w:rsid w:val="002314A8"/>
    <w:rsid w:val="00231EC9"/>
    <w:rsid w:val="00234397"/>
    <w:rsid w:val="0023486F"/>
    <w:rsid w:val="00243C93"/>
    <w:rsid w:val="0024528C"/>
    <w:rsid w:val="00245C45"/>
    <w:rsid w:val="002524B4"/>
    <w:rsid w:val="002527A8"/>
    <w:rsid w:val="00253475"/>
    <w:rsid w:val="002555EE"/>
    <w:rsid w:val="00256199"/>
    <w:rsid w:val="00257427"/>
    <w:rsid w:val="00263143"/>
    <w:rsid w:val="002663F4"/>
    <w:rsid w:val="00266846"/>
    <w:rsid w:val="0026688D"/>
    <w:rsid w:val="00271916"/>
    <w:rsid w:val="0028089F"/>
    <w:rsid w:val="00281894"/>
    <w:rsid w:val="002855AD"/>
    <w:rsid w:val="002857B0"/>
    <w:rsid w:val="00287AC6"/>
    <w:rsid w:val="0029131D"/>
    <w:rsid w:val="002917CD"/>
    <w:rsid w:val="00292C68"/>
    <w:rsid w:val="00292FCC"/>
    <w:rsid w:val="00295AB8"/>
    <w:rsid w:val="00295C95"/>
    <w:rsid w:val="002A3444"/>
    <w:rsid w:val="002A4E5D"/>
    <w:rsid w:val="002A706F"/>
    <w:rsid w:val="002B0E57"/>
    <w:rsid w:val="002C05D0"/>
    <w:rsid w:val="002C2DBF"/>
    <w:rsid w:val="002C3AD4"/>
    <w:rsid w:val="002C60CB"/>
    <w:rsid w:val="002C6415"/>
    <w:rsid w:val="002C6BE7"/>
    <w:rsid w:val="002C745C"/>
    <w:rsid w:val="002C759E"/>
    <w:rsid w:val="002D4268"/>
    <w:rsid w:val="002D64EC"/>
    <w:rsid w:val="002E1A0D"/>
    <w:rsid w:val="002E2EC7"/>
    <w:rsid w:val="002E73B6"/>
    <w:rsid w:val="002E742C"/>
    <w:rsid w:val="002F053F"/>
    <w:rsid w:val="002F10C7"/>
    <w:rsid w:val="002F5102"/>
    <w:rsid w:val="002F6724"/>
    <w:rsid w:val="0030256C"/>
    <w:rsid w:val="00307001"/>
    <w:rsid w:val="003071AD"/>
    <w:rsid w:val="0031166F"/>
    <w:rsid w:val="0031314F"/>
    <w:rsid w:val="00314661"/>
    <w:rsid w:val="00315145"/>
    <w:rsid w:val="00316D77"/>
    <w:rsid w:val="003212A9"/>
    <w:rsid w:val="0032162F"/>
    <w:rsid w:val="003246BE"/>
    <w:rsid w:val="00326B65"/>
    <w:rsid w:val="003279EA"/>
    <w:rsid w:val="00335E96"/>
    <w:rsid w:val="00341B39"/>
    <w:rsid w:val="003435C2"/>
    <w:rsid w:val="00343A6D"/>
    <w:rsid w:val="00344242"/>
    <w:rsid w:val="003457A9"/>
    <w:rsid w:val="00347621"/>
    <w:rsid w:val="0035429F"/>
    <w:rsid w:val="00354BFA"/>
    <w:rsid w:val="003631B7"/>
    <w:rsid w:val="00363885"/>
    <w:rsid w:val="00366145"/>
    <w:rsid w:val="00367E2E"/>
    <w:rsid w:val="00373BC3"/>
    <w:rsid w:val="00385B9B"/>
    <w:rsid w:val="00385CBE"/>
    <w:rsid w:val="00387F0F"/>
    <w:rsid w:val="0039069C"/>
    <w:rsid w:val="00395597"/>
    <w:rsid w:val="003956CA"/>
    <w:rsid w:val="00396FD8"/>
    <w:rsid w:val="003A45AB"/>
    <w:rsid w:val="003A4D48"/>
    <w:rsid w:val="003B4E08"/>
    <w:rsid w:val="003B6F82"/>
    <w:rsid w:val="003C5E66"/>
    <w:rsid w:val="003D0DA6"/>
    <w:rsid w:val="003D1AAF"/>
    <w:rsid w:val="003D1ACC"/>
    <w:rsid w:val="003D1C54"/>
    <w:rsid w:val="003D33C2"/>
    <w:rsid w:val="003D6F22"/>
    <w:rsid w:val="003E0F19"/>
    <w:rsid w:val="003E1F77"/>
    <w:rsid w:val="003E3C35"/>
    <w:rsid w:val="003E4556"/>
    <w:rsid w:val="003F00B5"/>
    <w:rsid w:val="003F3793"/>
    <w:rsid w:val="003F3C95"/>
    <w:rsid w:val="003F56A3"/>
    <w:rsid w:val="003F6907"/>
    <w:rsid w:val="0040083A"/>
    <w:rsid w:val="00401B62"/>
    <w:rsid w:val="00401D01"/>
    <w:rsid w:val="00402863"/>
    <w:rsid w:val="00404BD6"/>
    <w:rsid w:val="00405823"/>
    <w:rsid w:val="004124B3"/>
    <w:rsid w:val="00413D4A"/>
    <w:rsid w:val="004206E7"/>
    <w:rsid w:val="00420CD6"/>
    <w:rsid w:val="00420D55"/>
    <w:rsid w:val="0042226D"/>
    <w:rsid w:val="00422BEE"/>
    <w:rsid w:val="004261D1"/>
    <w:rsid w:val="00427DFD"/>
    <w:rsid w:val="00434478"/>
    <w:rsid w:val="00440BF0"/>
    <w:rsid w:val="00443AB0"/>
    <w:rsid w:val="00447BBE"/>
    <w:rsid w:val="0045043E"/>
    <w:rsid w:val="004529F8"/>
    <w:rsid w:val="00452DBC"/>
    <w:rsid w:val="00456630"/>
    <w:rsid w:val="00460D03"/>
    <w:rsid w:val="00462376"/>
    <w:rsid w:val="00462396"/>
    <w:rsid w:val="004627FA"/>
    <w:rsid w:val="004634D0"/>
    <w:rsid w:val="0046398F"/>
    <w:rsid w:val="00466B05"/>
    <w:rsid w:val="00467174"/>
    <w:rsid w:val="00471FCD"/>
    <w:rsid w:val="0048268F"/>
    <w:rsid w:val="00482CD3"/>
    <w:rsid w:val="00483361"/>
    <w:rsid w:val="00486324"/>
    <w:rsid w:val="00491620"/>
    <w:rsid w:val="00491CE3"/>
    <w:rsid w:val="004951EF"/>
    <w:rsid w:val="00495760"/>
    <w:rsid w:val="00495E61"/>
    <w:rsid w:val="004A1731"/>
    <w:rsid w:val="004A3F80"/>
    <w:rsid w:val="004A685E"/>
    <w:rsid w:val="004B431F"/>
    <w:rsid w:val="004C11F6"/>
    <w:rsid w:val="004C35A5"/>
    <w:rsid w:val="004C752D"/>
    <w:rsid w:val="004C7D2A"/>
    <w:rsid w:val="004D6B34"/>
    <w:rsid w:val="004E1C40"/>
    <w:rsid w:val="004E1F8C"/>
    <w:rsid w:val="004E22CF"/>
    <w:rsid w:val="004E24D2"/>
    <w:rsid w:val="004E3FFA"/>
    <w:rsid w:val="004E60A2"/>
    <w:rsid w:val="004F0849"/>
    <w:rsid w:val="004F2C27"/>
    <w:rsid w:val="00500B3D"/>
    <w:rsid w:val="00501AAF"/>
    <w:rsid w:val="00504A70"/>
    <w:rsid w:val="00506FFE"/>
    <w:rsid w:val="0052459C"/>
    <w:rsid w:val="0052619A"/>
    <w:rsid w:val="00531A7C"/>
    <w:rsid w:val="00532DFD"/>
    <w:rsid w:val="00533F37"/>
    <w:rsid w:val="005351F7"/>
    <w:rsid w:val="00542583"/>
    <w:rsid w:val="005432E6"/>
    <w:rsid w:val="005445D6"/>
    <w:rsid w:val="0054514E"/>
    <w:rsid w:val="00545287"/>
    <w:rsid w:val="00545720"/>
    <w:rsid w:val="0055200B"/>
    <w:rsid w:val="00552E19"/>
    <w:rsid w:val="005530A0"/>
    <w:rsid w:val="00556ED1"/>
    <w:rsid w:val="00564ADF"/>
    <w:rsid w:val="00564BB6"/>
    <w:rsid w:val="00566335"/>
    <w:rsid w:val="00571DD1"/>
    <w:rsid w:val="0057351C"/>
    <w:rsid w:val="00574F4D"/>
    <w:rsid w:val="0057698C"/>
    <w:rsid w:val="00577040"/>
    <w:rsid w:val="005804DC"/>
    <w:rsid w:val="00581870"/>
    <w:rsid w:val="00581EE8"/>
    <w:rsid w:val="00582290"/>
    <w:rsid w:val="005837E8"/>
    <w:rsid w:val="00584BF8"/>
    <w:rsid w:val="005855BA"/>
    <w:rsid w:val="00592B2C"/>
    <w:rsid w:val="00596FC5"/>
    <w:rsid w:val="005A0E95"/>
    <w:rsid w:val="005A12D2"/>
    <w:rsid w:val="005A1E97"/>
    <w:rsid w:val="005A2D37"/>
    <w:rsid w:val="005A5354"/>
    <w:rsid w:val="005A57F1"/>
    <w:rsid w:val="005C152D"/>
    <w:rsid w:val="005C32C0"/>
    <w:rsid w:val="005C7DA0"/>
    <w:rsid w:val="005D1CB0"/>
    <w:rsid w:val="005D2C83"/>
    <w:rsid w:val="005E024D"/>
    <w:rsid w:val="005E037A"/>
    <w:rsid w:val="005E2953"/>
    <w:rsid w:val="005E4906"/>
    <w:rsid w:val="005E7074"/>
    <w:rsid w:val="005F18D2"/>
    <w:rsid w:val="006011CD"/>
    <w:rsid w:val="00601F83"/>
    <w:rsid w:val="00603B8A"/>
    <w:rsid w:val="00605B6F"/>
    <w:rsid w:val="00612AA7"/>
    <w:rsid w:val="00614BC1"/>
    <w:rsid w:val="00623CEB"/>
    <w:rsid w:val="006309E6"/>
    <w:rsid w:val="006310ED"/>
    <w:rsid w:val="00631FE6"/>
    <w:rsid w:val="00633B4E"/>
    <w:rsid w:val="0063597C"/>
    <w:rsid w:val="00642DB5"/>
    <w:rsid w:val="006457E6"/>
    <w:rsid w:val="00651A00"/>
    <w:rsid w:val="0065642E"/>
    <w:rsid w:val="006577D7"/>
    <w:rsid w:val="00661EC2"/>
    <w:rsid w:val="0066628E"/>
    <w:rsid w:val="0066746A"/>
    <w:rsid w:val="006714A3"/>
    <w:rsid w:val="00672696"/>
    <w:rsid w:val="00672A3A"/>
    <w:rsid w:val="006730B5"/>
    <w:rsid w:val="00673C5B"/>
    <w:rsid w:val="00680AB7"/>
    <w:rsid w:val="00681189"/>
    <w:rsid w:val="00683204"/>
    <w:rsid w:val="00685B10"/>
    <w:rsid w:val="00692177"/>
    <w:rsid w:val="006956E6"/>
    <w:rsid w:val="00696C25"/>
    <w:rsid w:val="00696CA9"/>
    <w:rsid w:val="006A17AD"/>
    <w:rsid w:val="006A1941"/>
    <w:rsid w:val="006A520A"/>
    <w:rsid w:val="006A74B0"/>
    <w:rsid w:val="006E7AF2"/>
    <w:rsid w:val="006F2783"/>
    <w:rsid w:val="006F7017"/>
    <w:rsid w:val="0070166A"/>
    <w:rsid w:val="0070341A"/>
    <w:rsid w:val="00703CD4"/>
    <w:rsid w:val="00705147"/>
    <w:rsid w:val="00707B50"/>
    <w:rsid w:val="00711B34"/>
    <w:rsid w:val="00722B53"/>
    <w:rsid w:val="0072404B"/>
    <w:rsid w:val="00733C93"/>
    <w:rsid w:val="00735B91"/>
    <w:rsid w:val="00735E90"/>
    <w:rsid w:val="00736246"/>
    <w:rsid w:val="007411B2"/>
    <w:rsid w:val="00745C4D"/>
    <w:rsid w:val="00750BF2"/>
    <w:rsid w:val="00750EA9"/>
    <w:rsid w:val="00751CA4"/>
    <w:rsid w:val="00755423"/>
    <w:rsid w:val="0075668B"/>
    <w:rsid w:val="00760381"/>
    <w:rsid w:val="0076176D"/>
    <w:rsid w:val="007619EF"/>
    <w:rsid w:val="00766DE7"/>
    <w:rsid w:val="007671C4"/>
    <w:rsid w:val="0077163B"/>
    <w:rsid w:val="00771CD9"/>
    <w:rsid w:val="00773DC0"/>
    <w:rsid w:val="00780994"/>
    <w:rsid w:val="00782BEA"/>
    <w:rsid w:val="00783860"/>
    <w:rsid w:val="007A397D"/>
    <w:rsid w:val="007A5726"/>
    <w:rsid w:val="007A68FD"/>
    <w:rsid w:val="007B17DD"/>
    <w:rsid w:val="007B419C"/>
    <w:rsid w:val="007B52B6"/>
    <w:rsid w:val="007B54FA"/>
    <w:rsid w:val="007B7CFF"/>
    <w:rsid w:val="007C0C38"/>
    <w:rsid w:val="007C31BA"/>
    <w:rsid w:val="007C3A42"/>
    <w:rsid w:val="007C66B0"/>
    <w:rsid w:val="007D3ECE"/>
    <w:rsid w:val="007D4286"/>
    <w:rsid w:val="007D5D5C"/>
    <w:rsid w:val="007E2D70"/>
    <w:rsid w:val="007E31EA"/>
    <w:rsid w:val="007E65D9"/>
    <w:rsid w:val="007F0969"/>
    <w:rsid w:val="007F12DE"/>
    <w:rsid w:val="007F23D8"/>
    <w:rsid w:val="007F2FE3"/>
    <w:rsid w:val="007F312D"/>
    <w:rsid w:val="007F587A"/>
    <w:rsid w:val="007F68D6"/>
    <w:rsid w:val="008024AA"/>
    <w:rsid w:val="00804F4D"/>
    <w:rsid w:val="00807B3C"/>
    <w:rsid w:val="00824AB0"/>
    <w:rsid w:val="00824F7F"/>
    <w:rsid w:val="00824F8E"/>
    <w:rsid w:val="00830599"/>
    <w:rsid w:val="00830A3F"/>
    <w:rsid w:val="00830D7B"/>
    <w:rsid w:val="00831FA0"/>
    <w:rsid w:val="00832347"/>
    <w:rsid w:val="00832361"/>
    <w:rsid w:val="00833849"/>
    <w:rsid w:val="008358D4"/>
    <w:rsid w:val="00836B8B"/>
    <w:rsid w:val="00837C6D"/>
    <w:rsid w:val="00840C89"/>
    <w:rsid w:val="00847428"/>
    <w:rsid w:val="008517FB"/>
    <w:rsid w:val="00852D49"/>
    <w:rsid w:val="00855ED6"/>
    <w:rsid w:val="00860C23"/>
    <w:rsid w:val="00862FAB"/>
    <w:rsid w:val="0086555B"/>
    <w:rsid w:val="0087585F"/>
    <w:rsid w:val="00880942"/>
    <w:rsid w:val="008874EF"/>
    <w:rsid w:val="00887ED6"/>
    <w:rsid w:val="00891438"/>
    <w:rsid w:val="00892600"/>
    <w:rsid w:val="00895354"/>
    <w:rsid w:val="008A01C0"/>
    <w:rsid w:val="008A4039"/>
    <w:rsid w:val="008B00BC"/>
    <w:rsid w:val="008B6D9D"/>
    <w:rsid w:val="008C2ED6"/>
    <w:rsid w:val="008C363F"/>
    <w:rsid w:val="008D3D29"/>
    <w:rsid w:val="008D4EB3"/>
    <w:rsid w:val="008D6A20"/>
    <w:rsid w:val="008D6C84"/>
    <w:rsid w:val="008E474A"/>
    <w:rsid w:val="008E5178"/>
    <w:rsid w:val="008F7842"/>
    <w:rsid w:val="00902BEA"/>
    <w:rsid w:val="00904C4B"/>
    <w:rsid w:val="0091047C"/>
    <w:rsid w:val="00910C8D"/>
    <w:rsid w:val="00912F08"/>
    <w:rsid w:val="00921607"/>
    <w:rsid w:val="00922A0D"/>
    <w:rsid w:val="00922ECC"/>
    <w:rsid w:val="00923ED0"/>
    <w:rsid w:val="009256CB"/>
    <w:rsid w:val="0092597B"/>
    <w:rsid w:val="0093005F"/>
    <w:rsid w:val="0093202A"/>
    <w:rsid w:val="00933149"/>
    <w:rsid w:val="00934094"/>
    <w:rsid w:val="00936F30"/>
    <w:rsid w:val="00940773"/>
    <w:rsid w:val="009519C7"/>
    <w:rsid w:val="0095250E"/>
    <w:rsid w:val="0095267E"/>
    <w:rsid w:val="009534EE"/>
    <w:rsid w:val="00955877"/>
    <w:rsid w:val="009600F6"/>
    <w:rsid w:val="00960C6A"/>
    <w:rsid w:val="009636C2"/>
    <w:rsid w:val="009654A0"/>
    <w:rsid w:val="00967213"/>
    <w:rsid w:val="0097144B"/>
    <w:rsid w:val="00973BFE"/>
    <w:rsid w:val="00973C92"/>
    <w:rsid w:val="00981D60"/>
    <w:rsid w:val="00982999"/>
    <w:rsid w:val="00982A0D"/>
    <w:rsid w:val="0098618B"/>
    <w:rsid w:val="00987890"/>
    <w:rsid w:val="0099286C"/>
    <w:rsid w:val="0099298E"/>
    <w:rsid w:val="00993C7C"/>
    <w:rsid w:val="009A04A0"/>
    <w:rsid w:val="009A1297"/>
    <w:rsid w:val="009A650A"/>
    <w:rsid w:val="009B1200"/>
    <w:rsid w:val="009B1486"/>
    <w:rsid w:val="009B2D0B"/>
    <w:rsid w:val="009B390B"/>
    <w:rsid w:val="009B5253"/>
    <w:rsid w:val="009B6FF4"/>
    <w:rsid w:val="009C1585"/>
    <w:rsid w:val="009C2683"/>
    <w:rsid w:val="009C3859"/>
    <w:rsid w:val="009C3BF1"/>
    <w:rsid w:val="009D1DBE"/>
    <w:rsid w:val="009D2A13"/>
    <w:rsid w:val="009D43C2"/>
    <w:rsid w:val="009D5408"/>
    <w:rsid w:val="009D55D2"/>
    <w:rsid w:val="009E2C4B"/>
    <w:rsid w:val="009E6FA2"/>
    <w:rsid w:val="009F4CC2"/>
    <w:rsid w:val="009F4DB4"/>
    <w:rsid w:val="00A054F1"/>
    <w:rsid w:val="00A10187"/>
    <w:rsid w:val="00A11E54"/>
    <w:rsid w:val="00A25C43"/>
    <w:rsid w:val="00A27138"/>
    <w:rsid w:val="00A27FB1"/>
    <w:rsid w:val="00A3103C"/>
    <w:rsid w:val="00A312D3"/>
    <w:rsid w:val="00A34268"/>
    <w:rsid w:val="00A3461B"/>
    <w:rsid w:val="00A40155"/>
    <w:rsid w:val="00A42315"/>
    <w:rsid w:val="00A44DB9"/>
    <w:rsid w:val="00A453DD"/>
    <w:rsid w:val="00A46B93"/>
    <w:rsid w:val="00A533C2"/>
    <w:rsid w:val="00A5495D"/>
    <w:rsid w:val="00A61546"/>
    <w:rsid w:val="00A71B3F"/>
    <w:rsid w:val="00A7214E"/>
    <w:rsid w:val="00A728DC"/>
    <w:rsid w:val="00A77E2E"/>
    <w:rsid w:val="00A77EE8"/>
    <w:rsid w:val="00A85D1A"/>
    <w:rsid w:val="00A91474"/>
    <w:rsid w:val="00A94212"/>
    <w:rsid w:val="00A96646"/>
    <w:rsid w:val="00A974EA"/>
    <w:rsid w:val="00AA1C13"/>
    <w:rsid w:val="00AA2380"/>
    <w:rsid w:val="00AB50AF"/>
    <w:rsid w:val="00AB5483"/>
    <w:rsid w:val="00AB5CB8"/>
    <w:rsid w:val="00AB6741"/>
    <w:rsid w:val="00AC2826"/>
    <w:rsid w:val="00AC4285"/>
    <w:rsid w:val="00AC429C"/>
    <w:rsid w:val="00AC475F"/>
    <w:rsid w:val="00AC480B"/>
    <w:rsid w:val="00AD04BD"/>
    <w:rsid w:val="00AD1CEE"/>
    <w:rsid w:val="00AD33A5"/>
    <w:rsid w:val="00AD590F"/>
    <w:rsid w:val="00AD6961"/>
    <w:rsid w:val="00AD75A2"/>
    <w:rsid w:val="00AE314B"/>
    <w:rsid w:val="00AE7590"/>
    <w:rsid w:val="00AF0DCC"/>
    <w:rsid w:val="00AF400F"/>
    <w:rsid w:val="00AF4DC1"/>
    <w:rsid w:val="00B057C3"/>
    <w:rsid w:val="00B061E2"/>
    <w:rsid w:val="00B0624B"/>
    <w:rsid w:val="00B1220E"/>
    <w:rsid w:val="00B155A7"/>
    <w:rsid w:val="00B16CD0"/>
    <w:rsid w:val="00B21CEC"/>
    <w:rsid w:val="00B227EC"/>
    <w:rsid w:val="00B304C1"/>
    <w:rsid w:val="00B314F0"/>
    <w:rsid w:val="00B31E75"/>
    <w:rsid w:val="00B3538C"/>
    <w:rsid w:val="00B368FB"/>
    <w:rsid w:val="00B378BB"/>
    <w:rsid w:val="00B4190D"/>
    <w:rsid w:val="00B47CAE"/>
    <w:rsid w:val="00B5215A"/>
    <w:rsid w:val="00B56AAE"/>
    <w:rsid w:val="00B60815"/>
    <w:rsid w:val="00B70380"/>
    <w:rsid w:val="00B728D9"/>
    <w:rsid w:val="00B74C66"/>
    <w:rsid w:val="00B76A84"/>
    <w:rsid w:val="00B80E00"/>
    <w:rsid w:val="00B80F0E"/>
    <w:rsid w:val="00B86B2C"/>
    <w:rsid w:val="00B90D0C"/>
    <w:rsid w:val="00BA347C"/>
    <w:rsid w:val="00BA37C5"/>
    <w:rsid w:val="00BA4054"/>
    <w:rsid w:val="00BA63E1"/>
    <w:rsid w:val="00BA695C"/>
    <w:rsid w:val="00BA724F"/>
    <w:rsid w:val="00BB2510"/>
    <w:rsid w:val="00BB3DAF"/>
    <w:rsid w:val="00BB4144"/>
    <w:rsid w:val="00BB44B6"/>
    <w:rsid w:val="00BB6376"/>
    <w:rsid w:val="00BC0B7D"/>
    <w:rsid w:val="00BC4FD5"/>
    <w:rsid w:val="00BD65AA"/>
    <w:rsid w:val="00BE2FDC"/>
    <w:rsid w:val="00BE4A3B"/>
    <w:rsid w:val="00BE5594"/>
    <w:rsid w:val="00BE55F1"/>
    <w:rsid w:val="00BE56CE"/>
    <w:rsid w:val="00BF1DD6"/>
    <w:rsid w:val="00BF4386"/>
    <w:rsid w:val="00BF6DD9"/>
    <w:rsid w:val="00BF6FFB"/>
    <w:rsid w:val="00C015B6"/>
    <w:rsid w:val="00C03F16"/>
    <w:rsid w:val="00C05E7D"/>
    <w:rsid w:val="00C070CB"/>
    <w:rsid w:val="00C076B2"/>
    <w:rsid w:val="00C10A4A"/>
    <w:rsid w:val="00C10CE9"/>
    <w:rsid w:val="00C11DB3"/>
    <w:rsid w:val="00C147A0"/>
    <w:rsid w:val="00C15661"/>
    <w:rsid w:val="00C20FFB"/>
    <w:rsid w:val="00C2229F"/>
    <w:rsid w:val="00C22D32"/>
    <w:rsid w:val="00C24374"/>
    <w:rsid w:val="00C25C0F"/>
    <w:rsid w:val="00C33F6C"/>
    <w:rsid w:val="00C40CA6"/>
    <w:rsid w:val="00C411BB"/>
    <w:rsid w:val="00C42B96"/>
    <w:rsid w:val="00C462C5"/>
    <w:rsid w:val="00C47295"/>
    <w:rsid w:val="00C6001A"/>
    <w:rsid w:val="00C717CA"/>
    <w:rsid w:val="00C73B3D"/>
    <w:rsid w:val="00C74AC1"/>
    <w:rsid w:val="00C7528D"/>
    <w:rsid w:val="00C77CC9"/>
    <w:rsid w:val="00C77D1D"/>
    <w:rsid w:val="00C81576"/>
    <w:rsid w:val="00C82F71"/>
    <w:rsid w:val="00C86CE9"/>
    <w:rsid w:val="00C87182"/>
    <w:rsid w:val="00C90A28"/>
    <w:rsid w:val="00C93D9F"/>
    <w:rsid w:val="00CA4D22"/>
    <w:rsid w:val="00CA5608"/>
    <w:rsid w:val="00CB08EB"/>
    <w:rsid w:val="00CB11FC"/>
    <w:rsid w:val="00CB244E"/>
    <w:rsid w:val="00CB395C"/>
    <w:rsid w:val="00CB5C7A"/>
    <w:rsid w:val="00CB5F0B"/>
    <w:rsid w:val="00CB66B6"/>
    <w:rsid w:val="00CD6744"/>
    <w:rsid w:val="00CD7C58"/>
    <w:rsid w:val="00CE10FF"/>
    <w:rsid w:val="00CE2D09"/>
    <w:rsid w:val="00CF239D"/>
    <w:rsid w:val="00CF251F"/>
    <w:rsid w:val="00D016F3"/>
    <w:rsid w:val="00D025AC"/>
    <w:rsid w:val="00D03CA6"/>
    <w:rsid w:val="00D0781D"/>
    <w:rsid w:val="00D114D3"/>
    <w:rsid w:val="00D125CE"/>
    <w:rsid w:val="00D14015"/>
    <w:rsid w:val="00D15183"/>
    <w:rsid w:val="00D21422"/>
    <w:rsid w:val="00D228FC"/>
    <w:rsid w:val="00D23FE2"/>
    <w:rsid w:val="00D246FC"/>
    <w:rsid w:val="00D269B7"/>
    <w:rsid w:val="00D27474"/>
    <w:rsid w:val="00D3421B"/>
    <w:rsid w:val="00D361C4"/>
    <w:rsid w:val="00D37EC5"/>
    <w:rsid w:val="00D53B58"/>
    <w:rsid w:val="00D650AC"/>
    <w:rsid w:val="00D675A9"/>
    <w:rsid w:val="00D70723"/>
    <w:rsid w:val="00D7494A"/>
    <w:rsid w:val="00D74DE4"/>
    <w:rsid w:val="00D82DAA"/>
    <w:rsid w:val="00D85C21"/>
    <w:rsid w:val="00D87154"/>
    <w:rsid w:val="00D91621"/>
    <w:rsid w:val="00D93654"/>
    <w:rsid w:val="00D94475"/>
    <w:rsid w:val="00D948C2"/>
    <w:rsid w:val="00DA1C10"/>
    <w:rsid w:val="00DA3EBE"/>
    <w:rsid w:val="00DB11E0"/>
    <w:rsid w:val="00DB2745"/>
    <w:rsid w:val="00DB5308"/>
    <w:rsid w:val="00DC0D9F"/>
    <w:rsid w:val="00DC6704"/>
    <w:rsid w:val="00DD16DA"/>
    <w:rsid w:val="00DD2331"/>
    <w:rsid w:val="00DE6ADA"/>
    <w:rsid w:val="00DF0285"/>
    <w:rsid w:val="00DF2A12"/>
    <w:rsid w:val="00DF3897"/>
    <w:rsid w:val="00DF69EB"/>
    <w:rsid w:val="00DF6CFC"/>
    <w:rsid w:val="00E00299"/>
    <w:rsid w:val="00E06355"/>
    <w:rsid w:val="00E06C6C"/>
    <w:rsid w:val="00E106ED"/>
    <w:rsid w:val="00E12BCF"/>
    <w:rsid w:val="00E14BF0"/>
    <w:rsid w:val="00E236C9"/>
    <w:rsid w:val="00E23E8F"/>
    <w:rsid w:val="00E24352"/>
    <w:rsid w:val="00E25A27"/>
    <w:rsid w:val="00E30091"/>
    <w:rsid w:val="00E337B2"/>
    <w:rsid w:val="00E33808"/>
    <w:rsid w:val="00E3744F"/>
    <w:rsid w:val="00E40EE6"/>
    <w:rsid w:val="00E4744C"/>
    <w:rsid w:val="00E520AB"/>
    <w:rsid w:val="00E528E6"/>
    <w:rsid w:val="00E54527"/>
    <w:rsid w:val="00E56FEE"/>
    <w:rsid w:val="00E57B2A"/>
    <w:rsid w:val="00E57B94"/>
    <w:rsid w:val="00E60CA4"/>
    <w:rsid w:val="00E62E50"/>
    <w:rsid w:val="00E723FE"/>
    <w:rsid w:val="00E825AE"/>
    <w:rsid w:val="00E82AC3"/>
    <w:rsid w:val="00E83D1F"/>
    <w:rsid w:val="00E842FD"/>
    <w:rsid w:val="00E86CFE"/>
    <w:rsid w:val="00E87D26"/>
    <w:rsid w:val="00E941D0"/>
    <w:rsid w:val="00E95FF8"/>
    <w:rsid w:val="00E97E36"/>
    <w:rsid w:val="00EA3DFC"/>
    <w:rsid w:val="00EA5ED4"/>
    <w:rsid w:val="00EA63F1"/>
    <w:rsid w:val="00EA7FC2"/>
    <w:rsid w:val="00EB1535"/>
    <w:rsid w:val="00EB1FE1"/>
    <w:rsid w:val="00EB306A"/>
    <w:rsid w:val="00EB5DDC"/>
    <w:rsid w:val="00EC0AB0"/>
    <w:rsid w:val="00ED1FE1"/>
    <w:rsid w:val="00ED3973"/>
    <w:rsid w:val="00ED5C26"/>
    <w:rsid w:val="00ED6FC5"/>
    <w:rsid w:val="00EE081F"/>
    <w:rsid w:val="00EE0F50"/>
    <w:rsid w:val="00EE1D57"/>
    <w:rsid w:val="00EE3F48"/>
    <w:rsid w:val="00EE4693"/>
    <w:rsid w:val="00EE71B7"/>
    <w:rsid w:val="00EE79C7"/>
    <w:rsid w:val="00EF0785"/>
    <w:rsid w:val="00EF1D2F"/>
    <w:rsid w:val="00EF69E9"/>
    <w:rsid w:val="00F0016D"/>
    <w:rsid w:val="00F014A1"/>
    <w:rsid w:val="00F052BA"/>
    <w:rsid w:val="00F053BD"/>
    <w:rsid w:val="00F066C5"/>
    <w:rsid w:val="00F103FB"/>
    <w:rsid w:val="00F11CEB"/>
    <w:rsid w:val="00F11D75"/>
    <w:rsid w:val="00F16A55"/>
    <w:rsid w:val="00F20FAF"/>
    <w:rsid w:val="00F250D8"/>
    <w:rsid w:val="00F25C37"/>
    <w:rsid w:val="00F261CB"/>
    <w:rsid w:val="00F2726F"/>
    <w:rsid w:val="00F305E8"/>
    <w:rsid w:val="00F3196C"/>
    <w:rsid w:val="00F3206A"/>
    <w:rsid w:val="00F34058"/>
    <w:rsid w:val="00F34388"/>
    <w:rsid w:val="00F36C28"/>
    <w:rsid w:val="00F432BA"/>
    <w:rsid w:val="00F43463"/>
    <w:rsid w:val="00F448E4"/>
    <w:rsid w:val="00F4592B"/>
    <w:rsid w:val="00F45DF6"/>
    <w:rsid w:val="00F46E9F"/>
    <w:rsid w:val="00F47899"/>
    <w:rsid w:val="00F5081A"/>
    <w:rsid w:val="00F513B1"/>
    <w:rsid w:val="00F514B0"/>
    <w:rsid w:val="00F51965"/>
    <w:rsid w:val="00F5396E"/>
    <w:rsid w:val="00F543E6"/>
    <w:rsid w:val="00F56090"/>
    <w:rsid w:val="00F6076E"/>
    <w:rsid w:val="00F61CDE"/>
    <w:rsid w:val="00F62B7F"/>
    <w:rsid w:val="00F716B0"/>
    <w:rsid w:val="00F721F5"/>
    <w:rsid w:val="00F7551E"/>
    <w:rsid w:val="00F816FA"/>
    <w:rsid w:val="00F81D6F"/>
    <w:rsid w:val="00F856EE"/>
    <w:rsid w:val="00F85993"/>
    <w:rsid w:val="00F929E6"/>
    <w:rsid w:val="00FA280E"/>
    <w:rsid w:val="00FA467B"/>
    <w:rsid w:val="00FA5DED"/>
    <w:rsid w:val="00FA7193"/>
    <w:rsid w:val="00FA7682"/>
    <w:rsid w:val="00FB03CF"/>
    <w:rsid w:val="00FB1656"/>
    <w:rsid w:val="00FB38D3"/>
    <w:rsid w:val="00FC497F"/>
    <w:rsid w:val="00FD44B8"/>
    <w:rsid w:val="00FD5321"/>
    <w:rsid w:val="00FE0965"/>
    <w:rsid w:val="00FE176E"/>
    <w:rsid w:val="00FE2EE1"/>
    <w:rsid w:val="00FE5549"/>
    <w:rsid w:val="00FF1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1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link w:val="Heading1Char"/>
    <w:qFormat/>
    <w:rsid w:val="00C73B3D"/>
    <w:pPr>
      <w:keepNext/>
      <w:outlineLvl w:val="0"/>
    </w:pPr>
    <w:rPr>
      <w:rFonts w:ascii="Arial" w:hAnsi="Arial"/>
      <w:sz w:val="24"/>
      <w:szCs w:val="24"/>
      <w:lang w:eastAsia="en-US"/>
    </w:rPr>
  </w:style>
  <w:style w:type="paragraph" w:styleId="Heading2">
    <w:name w:val="heading 2"/>
    <w:aliases w:val="p,h2"/>
    <w:basedOn w:val="Normal"/>
    <w:next w:val="Normal"/>
    <w:link w:val="Heading2Char"/>
    <w:qFormat/>
    <w:rsid w:val="00C73B3D"/>
    <w:pPr>
      <w:keepNext/>
      <w:spacing w:after="200" w:line="276" w:lineRule="auto"/>
      <w:outlineLvl w:val="1"/>
    </w:pPr>
    <w:rPr>
      <w:rFonts w:ascii="Arial" w:eastAsia="Calibri" w:hAnsi="Arial" w:cs="Arial"/>
      <w:b/>
      <w:sz w:val="22"/>
      <w:szCs w:val="22"/>
      <w:lang w:eastAsia="en-US"/>
    </w:rPr>
  </w:style>
  <w:style w:type="paragraph" w:styleId="Heading3">
    <w:name w:val="heading 3"/>
    <w:aliases w:val="h3"/>
    <w:basedOn w:val="Normal"/>
    <w:next w:val="Normal"/>
    <w:link w:val="Heading3Char"/>
    <w:qFormat/>
    <w:rsid w:val="00C73B3D"/>
    <w:pPr>
      <w:keepNext/>
      <w:spacing w:before="240" w:after="60" w:line="276" w:lineRule="auto"/>
      <w:outlineLvl w:val="2"/>
    </w:pPr>
    <w:rPr>
      <w:rFonts w:ascii="Arial" w:eastAsia="Calibri" w:hAnsi="Arial" w:cs="Arial"/>
      <w:b/>
      <w:bCs/>
      <w:sz w:val="22"/>
      <w:szCs w:val="26"/>
      <w:lang w:eastAsia="en-US"/>
    </w:rPr>
  </w:style>
  <w:style w:type="paragraph" w:styleId="Heading4">
    <w:name w:val="heading 4"/>
    <w:basedOn w:val="Normal"/>
    <w:next w:val="Normal"/>
    <w:link w:val="Heading4Char"/>
    <w:qFormat/>
    <w:rsid w:val="00C73B3D"/>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C73B3D"/>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C73B3D"/>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C73B3D"/>
    <w:pPr>
      <w:spacing w:before="240" w:after="60" w:line="276" w:lineRule="auto"/>
      <w:outlineLvl w:val="6"/>
    </w:pPr>
    <w:rPr>
      <w:rFonts w:eastAsia="Calibri"/>
      <w:lang w:eastAsia="en-US"/>
    </w:rPr>
  </w:style>
  <w:style w:type="paragraph" w:styleId="Heading8">
    <w:name w:val="heading 8"/>
    <w:basedOn w:val="Normal"/>
    <w:next w:val="Normal"/>
    <w:link w:val="Heading8Char"/>
    <w:qFormat/>
    <w:rsid w:val="00C73B3D"/>
    <w:pPr>
      <w:spacing w:before="240" w:after="60" w:line="276" w:lineRule="auto"/>
      <w:outlineLvl w:val="7"/>
    </w:pPr>
    <w:rPr>
      <w:rFonts w:eastAsia="Calibri"/>
      <w:i/>
      <w:iCs/>
      <w:lang w:eastAsia="en-US"/>
    </w:rPr>
  </w:style>
  <w:style w:type="paragraph" w:styleId="Heading9">
    <w:name w:val="heading 9"/>
    <w:basedOn w:val="Normal"/>
    <w:next w:val="Normal"/>
    <w:link w:val="Heading9Char"/>
    <w:qFormat/>
    <w:rsid w:val="00C73B3D"/>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link w:val="LDScheduleClauseHeadChar"/>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rsid w:val="00BE4A3B"/>
    <w:pPr>
      <w:ind w:firstLine="0"/>
    </w:pPr>
    <w:rPr>
      <w:sz w:val="20"/>
    </w:rPr>
  </w:style>
  <w:style w:type="paragraph" w:customStyle="1" w:styleId="LDP2i">
    <w:name w:val="LDP2 (i)"/>
    <w:basedOn w:val="LDP1a"/>
    <w:link w:val="LDP2iChar"/>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character" w:customStyle="1" w:styleId="LDP2iChar">
    <w:name w:val="LDP2 (i) Char"/>
    <w:basedOn w:val="LDP1aChar"/>
    <w:link w:val="LDP2i"/>
    <w:rsid w:val="00C73B3D"/>
    <w:rPr>
      <w:sz w:val="24"/>
      <w:szCs w:val="24"/>
      <w:lang w:val="en-AU" w:eastAsia="en-US" w:bidi="ar-SA"/>
    </w:rPr>
  </w:style>
  <w:style w:type="paragraph" w:customStyle="1" w:styleId="LDTableheading">
    <w:name w:val="LDTableheading"/>
    <w:basedOn w:val="LDBodytext"/>
    <w:link w:val="LDTableheadingChar"/>
    <w:rsid w:val="00C73B3D"/>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C73B3D"/>
    <w:rPr>
      <w:b/>
      <w:sz w:val="24"/>
      <w:szCs w:val="24"/>
      <w:lang w:eastAsia="en-US"/>
    </w:rPr>
  </w:style>
  <w:style w:type="paragraph" w:customStyle="1" w:styleId="LDTabletext">
    <w:name w:val="LDTabletext"/>
    <w:basedOn w:val="LDBodytext"/>
    <w:link w:val="LDTabletextChar"/>
    <w:rsid w:val="00C73B3D"/>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C73B3D"/>
    <w:rPr>
      <w:sz w:val="24"/>
      <w:szCs w:val="24"/>
      <w:lang w:val="en-AU" w:eastAsia="en-US" w:bidi="ar-SA"/>
    </w:rPr>
  </w:style>
  <w:style w:type="paragraph" w:customStyle="1" w:styleId="LDScheduleClause">
    <w:name w:val="LDScheduleClause"/>
    <w:basedOn w:val="LDClause"/>
    <w:link w:val="LDScheduleClauseChar"/>
    <w:rsid w:val="00C73B3D"/>
    <w:pPr>
      <w:ind w:left="738" w:hanging="851"/>
    </w:pPr>
  </w:style>
  <w:style w:type="character" w:customStyle="1" w:styleId="LDScheduleClauseChar">
    <w:name w:val="LDScheduleClause Char"/>
    <w:link w:val="LDScheduleClause"/>
    <w:rsid w:val="00C73B3D"/>
    <w:rPr>
      <w:sz w:val="24"/>
      <w:szCs w:val="24"/>
      <w:lang w:eastAsia="en-US"/>
    </w:rPr>
  </w:style>
  <w:style w:type="character" w:customStyle="1" w:styleId="LDScheduleClauseHeadChar">
    <w:name w:val="LDScheduleClauseHead Char"/>
    <w:basedOn w:val="LDClauseHeadingChar"/>
    <w:link w:val="LDScheduleClauseHead"/>
    <w:rsid w:val="00C73B3D"/>
    <w:rPr>
      <w:rFonts w:ascii="Arial" w:hAnsi="Arial"/>
      <w:b/>
      <w:sz w:val="24"/>
      <w:szCs w:val="24"/>
      <w:lang w:val="en-AU" w:eastAsia="en-US" w:bidi="ar-SA"/>
    </w:rPr>
  </w:style>
  <w:style w:type="paragraph" w:customStyle="1" w:styleId="LDP2i0">
    <w:name w:val="LDP2(i)"/>
    <w:basedOn w:val="Normal"/>
    <w:rsid w:val="00C73B3D"/>
    <w:pPr>
      <w:tabs>
        <w:tab w:val="right" w:pos="1559"/>
        <w:tab w:val="left" w:pos="1701"/>
      </w:tabs>
      <w:spacing w:before="60" w:after="60" w:line="276" w:lineRule="auto"/>
      <w:ind w:left="1701" w:hanging="1134"/>
    </w:pPr>
    <w:rPr>
      <w:rFonts w:eastAsia="Calibri"/>
      <w:lang w:eastAsia="en-US"/>
    </w:rPr>
  </w:style>
  <w:style w:type="character" w:customStyle="1" w:styleId="Heading1Char">
    <w:name w:val="Heading 1 Char"/>
    <w:basedOn w:val="DefaultParagraphFont"/>
    <w:link w:val="Heading1"/>
    <w:rsid w:val="00C73B3D"/>
    <w:rPr>
      <w:rFonts w:ascii="Arial" w:hAnsi="Arial"/>
      <w:sz w:val="24"/>
      <w:szCs w:val="24"/>
      <w:lang w:eastAsia="en-US"/>
    </w:rPr>
  </w:style>
  <w:style w:type="character" w:customStyle="1" w:styleId="Heading2Char">
    <w:name w:val="Heading 2 Char"/>
    <w:aliases w:val="p Char,h2 Char"/>
    <w:basedOn w:val="DefaultParagraphFont"/>
    <w:link w:val="Heading2"/>
    <w:rsid w:val="00C73B3D"/>
    <w:rPr>
      <w:rFonts w:ascii="Arial" w:eastAsia="Calibri" w:hAnsi="Arial" w:cs="Arial"/>
      <w:b/>
      <w:sz w:val="22"/>
      <w:szCs w:val="22"/>
      <w:lang w:eastAsia="en-US"/>
    </w:rPr>
  </w:style>
  <w:style w:type="character" w:customStyle="1" w:styleId="Heading3Char">
    <w:name w:val="Heading 3 Char"/>
    <w:aliases w:val="h3 Char"/>
    <w:basedOn w:val="DefaultParagraphFont"/>
    <w:link w:val="Heading3"/>
    <w:rsid w:val="00C73B3D"/>
    <w:rPr>
      <w:rFonts w:ascii="Arial" w:eastAsia="Calibri" w:hAnsi="Arial" w:cs="Arial"/>
      <w:b/>
      <w:bCs/>
      <w:sz w:val="22"/>
      <w:szCs w:val="26"/>
      <w:lang w:eastAsia="en-US"/>
    </w:rPr>
  </w:style>
  <w:style w:type="character" w:customStyle="1" w:styleId="Heading4Char">
    <w:name w:val="Heading 4 Char"/>
    <w:basedOn w:val="DefaultParagraphFont"/>
    <w:link w:val="Heading4"/>
    <w:rsid w:val="00C73B3D"/>
    <w:rPr>
      <w:rFonts w:eastAsia="Calibri"/>
      <w:b/>
      <w:bCs/>
      <w:sz w:val="28"/>
      <w:szCs w:val="28"/>
      <w:lang w:eastAsia="en-US"/>
    </w:rPr>
  </w:style>
  <w:style w:type="character" w:customStyle="1" w:styleId="Heading5Char">
    <w:name w:val="Heading 5 Char"/>
    <w:basedOn w:val="DefaultParagraphFont"/>
    <w:link w:val="Heading5"/>
    <w:rsid w:val="00C73B3D"/>
    <w:rPr>
      <w:rFonts w:ascii="Calibri" w:eastAsia="Calibri" w:hAnsi="Calibri"/>
      <w:b/>
      <w:bCs/>
      <w:i/>
      <w:iCs/>
      <w:sz w:val="22"/>
      <w:szCs w:val="26"/>
      <w:lang w:eastAsia="en-US"/>
    </w:rPr>
  </w:style>
  <w:style w:type="character" w:customStyle="1" w:styleId="Heading6Char">
    <w:name w:val="Heading 6 Char"/>
    <w:basedOn w:val="DefaultParagraphFont"/>
    <w:link w:val="Heading6"/>
    <w:rsid w:val="00C73B3D"/>
    <w:rPr>
      <w:rFonts w:eastAsia="Calibri"/>
      <w:b/>
      <w:bCs/>
      <w:sz w:val="22"/>
      <w:szCs w:val="22"/>
      <w:lang w:eastAsia="en-US"/>
    </w:rPr>
  </w:style>
  <w:style w:type="character" w:customStyle="1" w:styleId="Heading7Char">
    <w:name w:val="Heading 7 Char"/>
    <w:basedOn w:val="DefaultParagraphFont"/>
    <w:link w:val="Heading7"/>
    <w:rsid w:val="00C73B3D"/>
    <w:rPr>
      <w:rFonts w:eastAsia="Calibri"/>
      <w:sz w:val="24"/>
      <w:szCs w:val="24"/>
      <w:lang w:eastAsia="en-US"/>
    </w:rPr>
  </w:style>
  <w:style w:type="character" w:customStyle="1" w:styleId="Heading8Char">
    <w:name w:val="Heading 8 Char"/>
    <w:basedOn w:val="DefaultParagraphFont"/>
    <w:link w:val="Heading8"/>
    <w:rsid w:val="00C73B3D"/>
    <w:rPr>
      <w:rFonts w:eastAsia="Calibri"/>
      <w:i/>
      <w:iCs/>
      <w:sz w:val="24"/>
      <w:szCs w:val="24"/>
      <w:lang w:eastAsia="en-US"/>
    </w:rPr>
  </w:style>
  <w:style w:type="character" w:customStyle="1" w:styleId="Heading9Char">
    <w:name w:val="Heading 9 Char"/>
    <w:basedOn w:val="DefaultParagraphFont"/>
    <w:link w:val="Heading9"/>
    <w:rsid w:val="00C73B3D"/>
    <w:rPr>
      <w:rFonts w:ascii="Arial" w:eastAsia="Calibri" w:hAnsi="Arial" w:cs="Arial"/>
      <w:sz w:val="22"/>
      <w:szCs w:val="22"/>
      <w:lang w:eastAsia="en-US"/>
    </w:rPr>
  </w:style>
  <w:style w:type="paragraph" w:customStyle="1" w:styleId="A1">
    <w:name w:val="A1"/>
    <w:aliases w:val="Heading Amendment,1. Amendment"/>
    <w:basedOn w:val="Normal"/>
    <w:next w:val="A2"/>
    <w:rsid w:val="00C73B3D"/>
    <w:pPr>
      <w:keepNext/>
      <w:tabs>
        <w:tab w:val="left" w:pos="794"/>
      </w:tabs>
      <w:overflowPunct w:val="0"/>
      <w:autoSpaceDE w:val="0"/>
      <w:autoSpaceDN w:val="0"/>
      <w:adjustRightInd w:val="0"/>
      <w:spacing w:before="480" w:after="200" w:line="240" w:lineRule="atLeast"/>
      <w:ind w:left="794" w:hanging="794"/>
      <w:jc w:val="both"/>
      <w:textAlignment w:val="baseline"/>
    </w:pPr>
    <w:rPr>
      <w:rFonts w:ascii="Helvetica" w:eastAsia="Calibri" w:hAnsi="Helvetica"/>
      <w:b/>
      <w:sz w:val="22"/>
      <w:szCs w:val="20"/>
      <w:lang w:eastAsia="en-US"/>
    </w:rPr>
  </w:style>
  <w:style w:type="paragraph" w:customStyle="1" w:styleId="A2">
    <w:name w:val="A2"/>
    <w:aliases w:val="1.1 amendment,Instruction amendment"/>
    <w:basedOn w:val="Normal"/>
    <w:rsid w:val="00C73B3D"/>
    <w:pPr>
      <w:keepNext/>
      <w:tabs>
        <w:tab w:val="right" w:pos="1077"/>
      </w:tabs>
      <w:overflowPunct w:val="0"/>
      <w:autoSpaceDE w:val="0"/>
      <w:autoSpaceDN w:val="0"/>
      <w:adjustRightInd w:val="0"/>
      <w:spacing w:before="120" w:after="200" w:line="260" w:lineRule="atLeast"/>
      <w:ind w:left="1276" w:hanging="1276"/>
      <w:jc w:val="both"/>
      <w:textAlignment w:val="baseline"/>
    </w:pPr>
    <w:rPr>
      <w:rFonts w:ascii="Times" w:eastAsia="Calibri" w:hAnsi="Times"/>
      <w:sz w:val="22"/>
      <w:szCs w:val="20"/>
      <w:lang w:eastAsia="en-US"/>
    </w:rPr>
  </w:style>
  <w:style w:type="paragraph" w:customStyle="1" w:styleId="P1">
    <w:name w:val="P1"/>
    <w:aliases w:val="(a),note(para),na"/>
    <w:basedOn w:val="Normal"/>
    <w:rsid w:val="00C73B3D"/>
    <w:pPr>
      <w:tabs>
        <w:tab w:val="right" w:pos="1077"/>
        <w:tab w:val="left" w:pos="1219"/>
      </w:tabs>
      <w:overflowPunct w:val="0"/>
      <w:autoSpaceDE w:val="0"/>
      <w:autoSpaceDN w:val="0"/>
      <w:adjustRightInd w:val="0"/>
      <w:spacing w:before="40" w:after="200" w:line="260" w:lineRule="atLeast"/>
      <w:ind w:left="1213" w:hanging="1219"/>
      <w:jc w:val="both"/>
      <w:textAlignment w:val="baseline"/>
    </w:pPr>
    <w:rPr>
      <w:rFonts w:ascii="Calibri" w:eastAsia="Calibri" w:hAnsi="Calibri"/>
      <w:color w:val="000000"/>
      <w:sz w:val="26"/>
      <w:szCs w:val="20"/>
      <w:lang w:val="en-US" w:eastAsia="en-US"/>
    </w:rPr>
  </w:style>
  <w:style w:type="paragraph" w:customStyle="1" w:styleId="centre">
    <w:name w:val="centre"/>
    <w:basedOn w:val="Normal"/>
    <w:rsid w:val="00C73B3D"/>
    <w:pPr>
      <w:tabs>
        <w:tab w:val="left" w:pos="567"/>
      </w:tabs>
      <w:overflowPunct w:val="0"/>
      <w:autoSpaceDE w:val="0"/>
      <w:autoSpaceDN w:val="0"/>
      <w:adjustRightInd w:val="0"/>
      <w:spacing w:after="200" w:line="276" w:lineRule="auto"/>
      <w:jc w:val="center"/>
      <w:textAlignment w:val="baseline"/>
    </w:pPr>
    <w:rPr>
      <w:rFonts w:ascii="Calibri" w:eastAsia="Calibri" w:hAnsi="Calibri"/>
      <w:b/>
      <w:sz w:val="26"/>
      <w:szCs w:val="20"/>
      <w:lang w:val="en-GB" w:eastAsia="en-US"/>
    </w:rPr>
  </w:style>
  <w:style w:type="paragraph" w:customStyle="1" w:styleId="Style2">
    <w:name w:val="Style2"/>
    <w:basedOn w:val="Normal"/>
    <w:rsid w:val="00C73B3D"/>
    <w:pPr>
      <w:tabs>
        <w:tab w:val="right" w:pos="1134"/>
        <w:tab w:val="left" w:pos="1276"/>
        <w:tab w:val="right" w:pos="1843"/>
        <w:tab w:val="left" w:pos="1985"/>
        <w:tab w:val="right" w:pos="2552"/>
        <w:tab w:val="left" w:pos="2693"/>
      </w:tabs>
      <w:spacing w:after="200" w:line="276" w:lineRule="auto"/>
      <w:jc w:val="both"/>
    </w:pPr>
    <w:rPr>
      <w:rFonts w:eastAsia="Calibri"/>
      <w:sz w:val="22"/>
      <w:szCs w:val="22"/>
      <w:lang w:val="en-GB" w:eastAsia="en-US"/>
    </w:rPr>
  </w:style>
  <w:style w:type="paragraph" w:customStyle="1" w:styleId="AS">
    <w:name w:val="AS"/>
    <w:aliases w:val="Schedule title Amendment"/>
    <w:basedOn w:val="Normal"/>
    <w:next w:val="Normal"/>
    <w:rsid w:val="00C73B3D"/>
    <w:pPr>
      <w:keepNext/>
      <w:pageBreakBefore/>
      <w:overflowPunct w:val="0"/>
      <w:autoSpaceDE w:val="0"/>
      <w:autoSpaceDN w:val="0"/>
      <w:adjustRightInd w:val="0"/>
      <w:spacing w:before="480" w:after="200" w:line="340" w:lineRule="atLeast"/>
      <w:ind w:left="2410" w:hanging="2410"/>
      <w:textAlignment w:val="baseline"/>
    </w:pPr>
    <w:rPr>
      <w:rFonts w:ascii="Helvetica" w:eastAsia="Calibri" w:hAnsi="Helvetica"/>
      <w:b/>
      <w:sz w:val="32"/>
      <w:szCs w:val="20"/>
      <w:lang w:eastAsia="en-US"/>
    </w:rPr>
  </w:style>
  <w:style w:type="paragraph" w:customStyle="1" w:styleId="TopCAO">
    <w:name w:val="Top CAO"/>
    <w:basedOn w:val="Normal"/>
    <w:rsid w:val="00C73B3D"/>
    <w:pPr>
      <w:tabs>
        <w:tab w:val="right" w:pos="9072"/>
      </w:tabs>
      <w:overflowPunct w:val="0"/>
      <w:autoSpaceDE w:val="0"/>
      <w:autoSpaceDN w:val="0"/>
      <w:adjustRightInd w:val="0"/>
      <w:spacing w:after="200" w:line="276" w:lineRule="auto"/>
      <w:jc w:val="both"/>
      <w:textAlignment w:val="baseline"/>
    </w:pPr>
    <w:rPr>
      <w:rFonts w:ascii="Arial (W1)" w:eastAsia="Calibri" w:hAnsi="Arial (W1)"/>
      <w:b/>
      <w:sz w:val="26"/>
      <w:szCs w:val="20"/>
      <w:lang w:eastAsia="en-US"/>
    </w:rPr>
  </w:style>
  <w:style w:type="paragraph" w:styleId="BodyTextIndent">
    <w:name w:val="Body Text Indent"/>
    <w:basedOn w:val="Normal"/>
    <w:link w:val="BodyTextIndentChar"/>
    <w:rsid w:val="00C73B3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C73B3D"/>
    <w:rPr>
      <w:rFonts w:ascii="Calibri" w:eastAsia="Calibri" w:hAnsi="Calibri"/>
      <w:sz w:val="22"/>
      <w:szCs w:val="22"/>
      <w:lang w:eastAsia="en-US"/>
    </w:rPr>
  </w:style>
  <w:style w:type="paragraph" w:customStyle="1" w:styleId="R1">
    <w:name w:val="R1"/>
    <w:aliases w:val="1. or 1.(1)"/>
    <w:basedOn w:val="Normal"/>
    <w:next w:val="Normal"/>
    <w:rsid w:val="00C73B3D"/>
    <w:pPr>
      <w:tabs>
        <w:tab w:val="left" w:pos="794"/>
      </w:tabs>
      <w:overflowPunct w:val="0"/>
      <w:autoSpaceDE w:val="0"/>
      <w:autoSpaceDN w:val="0"/>
      <w:adjustRightInd w:val="0"/>
      <w:spacing w:before="120" w:after="200" w:line="240" w:lineRule="atLeast"/>
      <w:ind w:left="794" w:hanging="794"/>
      <w:jc w:val="both"/>
      <w:textAlignment w:val="baseline"/>
    </w:pPr>
    <w:rPr>
      <w:rFonts w:ascii="Times New (W1)" w:eastAsia="Calibri" w:hAnsi="Times New (W1)"/>
      <w:sz w:val="26"/>
      <w:szCs w:val="20"/>
      <w:lang w:eastAsia="en-US"/>
    </w:rPr>
  </w:style>
  <w:style w:type="paragraph" w:customStyle="1" w:styleId="P2">
    <w:name w:val="P2"/>
    <w:aliases w:val="(i)"/>
    <w:basedOn w:val="P1"/>
    <w:rsid w:val="00C73B3D"/>
    <w:pPr>
      <w:tabs>
        <w:tab w:val="clear" w:pos="1077"/>
        <w:tab w:val="clear" w:pos="1219"/>
        <w:tab w:val="right" w:pos="1701"/>
        <w:tab w:val="left" w:pos="1843"/>
      </w:tabs>
      <w:spacing w:before="60" w:line="240" w:lineRule="atLeast"/>
      <w:ind w:left="1843" w:hanging="1049"/>
    </w:pPr>
    <w:rPr>
      <w:rFonts w:ascii="Times" w:hAnsi="Times"/>
      <w:color w:val="auto"/>
      <w:lang w:val="en-AU"/>
    </w:rPr>
  </w:style>
  <w:style w:type="paragraph" w:customStyle="1" w:styleId="paraa">
    <w:name w:val="para (a)"/>
    <w:basedOn w:val="Normal"/>
    <w:rsid w:val="00C73B3D"/>
    <w:pPr>
      <w:tabs>
        <w:tab w:val="right" w:pos="1134"/>
        <w:tab w:val="left" w:pos="1276"/>
      </w:tabs>
      <w:overflowPunct w:val="0"/>
      <w:autoSpaceDE w:val="0"/>
      <w:autoSpaceDN w:val="0"/>
      <w:adjustRightInd w:val="0"/>
      <w:spacing w:after="200" w:line="276" w:lineRule="auto"/>
      <w:ind w:left="1276" w:hanging="1276"/>
      <w:jc w:val="both"/>
      <w:textAlignment w:val="baseline"/>
    </w:pPr>
    <w:rPr>
      <w:rFonts w:ascii="Calibri" w:eastAsia="Calibri" w:hAnsi="Calibri"/>
      <w:sz w:val="26"/>
      <w:szCs w:val="20"/>
      <w:lang w:eastAsia="en-US"/>
    </w:rPr>
  </w:style>
  <w:style w:type="paragraph" w:customStyle="1" w:styleId="note">
    <w:name w:val="note"/>
    <w:basedOn w:val="Normal"/>
    <w:rsid w:val="00C73B3D"/>
    <w:pPr>
      <w:tabs>
        <w:tab w:val="left" w:pos="851"/>
      </w:tabs>
      <w:overflowPunct w:val="0"/>
      <w:autoSpaceDE w:val="0"/>
      <w:autoSpaceDN w:val="0"/>
      <w:adjustRightInd w:val="0"/>
      <w:spacing w:before="120" w:after="200" w:line="276" w:lineRule="auto"/>
      <w:ind w:left="794"/>
      <w:jc w:val="both"/>
      <w:textAlignment w:val="baseline"/>
    </w:pPr>
    <w:rPr>
      <w:rFonts w:ascii="Calibri" w:eastAsia="Calibri" w:hAnsi="Calibri"/>
      <w:sz w:val="22"/>
      <w:szCs w:val="20"/>
      <w:lang w:eastAsia="en-US"/>
    </w:rPr>
  </w:style>
  <w:style w:type="paragraph" w:customStyle="1" w:styleId="section">
    <w:name w:val="section"/>
    <w:basedOn w:val="Normal"/>
    <w:rsid w:val="00C73B3D"/>
    <w:pPr>
      <w:overflowPunct w:val="0"/>
      <w:autoSpaceDE w:val="0"/>
      <w:autoSpaceDN w:val="0"/>
      <w:adjustRightInd w:val="0"/>
      <w:spacing w:before="180" w:after="60" w:line="276" w:lineRule="auto"/>
      <w:jc w:val="center"/>
      <w:textAlignment w:val="baseline"/>
    </w:pPr>
    <w:rPr>
      <w:rFonts w:ascii="Times New (W1)" w:eastAsia="Calibri" w:hAnsi="Times New (W1)"/>
      <w:b/>
      <w:sz w:val="26"/>
      <w:szCs w:val="20"/>
      <w:lang w:eastAsia="en-US"/>
    </w:rPr>
  </w:style>
  <w:style w:type="paragraph" w:customStyle="1" w:styleId="Table">
    <w:name w:val="Table"/>
    <w:basedOn w:val="Normal"/>
    <w:rsid w:val="00C73B3D"/>
    <w:pPr>
      <w:overflowPunct w:val="0"/>
      <w:autoSpaceDE w:val="0"/>
      <w:autoSpaceDN w:val="0"/>
      <w:adjustRightInd w:val="0"/>
      <w:spacing w:after="60" w:line="276" w:lineRule="auto"/>
      <w:textAlignment w:val="baseline"/>
    </w:pPr>
    <w:rPr>
      <w:rFonts w:ascii="Calibri" w:eastAsia="Calibri" w:hAnsi="Calibri"/>
      <w:sz w:val="20"/>
      <w:szCs w:val="20"/>
      <w:lang w:val="en-US" w:eastAsia="en-US"/>
    </w:rPr>
  </w:style>
  <w:style w:type="paragraph" w:customStyle="1" w:styleId="A3S">
    <w:name w:val="A3S"/>
    <w:aliases w:val="Schedule Amendment"/>
    <w:basedOn w:val="Normal"/>
    <w:rsid w:val="00C73B3D"/>
    <w:pPr>
      <w:overflowPunct w:val="0"/>
      <w:autoSpaceDE w:val="0"/>
      <w:autoSpaceDN w:val="0"/>
      <w:adjustRightInd w:val="0"/>
      <w:spacing w:before="180" w:after="200" w:line="260" w:lineRule="atLeast"/>
      <w:ind w:left="1077" w:hanging="1077"/>
      <w:jc w:val="both"/>
      <w:textAlignment w:val="baseline"/>
    </w:pPr>
    <w:rPr>
      <w:rFonts w:ascii="Times" w:eastAsia="Calibri" w:hAnsi="Times"/>
      <w:sz w:val="22"/>
      <w:szCs w:val="20"/>
      <w:lang w:eastAsia="en-US"/>
    </w:rPr>
  </w:style>
  <w:style w:type="paragraph" w:customStyle="1" w:styleId="subsubsect">
    <w:name w:val="subsubsect"/>
    <w:basedOn w:val="Normal"/>
    <w:autoRedefine/>
    <w:rsid w:val="00C73B3D"/>
    <w:pPr>
      <w:widowControl w:val="0"/>
      <w:tabs>
        <w:tab w:val="left" w:pos="794"/>
      </w:tabs>
      <w:overflowPunct w:val="0"/>
      <w:autoSpaceDE w:val="0"/>
      <w:autoSpaceDN w:val="0"/>
      <w:adjustRightInd w:val="0"/>
      <w:spacing w:before="120" w:after="200" w:line="276" w:lineRule="auto"/>
      <w:ind w:left="720" w:hanging="720"/>
      <w:jc w:val="both"/>
      <w:textAlignment w:val="baseline"/>
    </w:pPr>
    <w:rPr>
      <w:rFonts w:ascii="Times New (W1)" w:eastAsia="Calibri" w:hAnsi="Times New (W1)"/>
      <w:b/>
      <w:sz w:val="26"/>
      <w:szCs w:val="20"/>
      <w:lang w:val="en-US" w:eastAsia="en-US"/>
    </w:rPr>
  </w:style>
  <w:style w:type="paragraph" w:customStyle="1" w:styleId="Rc">
    <w:name w:val="Rc"/>
    <w:aliases w:val="Rn continued"/>
    <w:basedOn w:val="R1"/>
    <w:next w:val="P1"/>
    <w:rsid w:val="00C73B3D"/>
    <w:pPr>
      <w:tabs>
        <w:tab w:val="clear" w:pos="794"/>
      </w:tabs>
      <w:spacing w:before="60"/>
      <w:ind w:firstLine="0"/>
    </w:pPr>
    <w:rPr>
      <w:rFonts w:ascii="Times" w:hAnsi="Times"/>
    </w:rPr>
  </w:style>
  <w:style w:type="paragraph" w:customStyle="1" w:styleId="notea">
    <w:name w:val="note (a)"/>
    <w:basedOn w:val="note"/>
    <w:rsid w:val="00C73B3D"/>
    <w:pPr>
      <w:tabs>
        <w:tab w:val="clear" w:pos="851"/>
        <w:tab w:val="left" w:pos="1588"/>
      </w:tabs>
      <w:ind w:left="1588" w:hanging="397"/>
    </w:pPr>
  </w:style>
  <w:style w:type="paragraph" w:customStyle="1" w:styleId="parai">
    <w:name w:val="para (i)"/>
    <w:basedOn w:val="paraa"/>
    <w:rsid w:val="00C73B3D"/>
    <w:pPr>
      <w:tabs>
        <w:tab w:val="clear" w:pos="1134"/>
        <w:tab w:val="clear" w:pos="1276"/>
        <w:tab w:val="right" w:pos="1843"/>
        <w:tab w:val="left" w:pos="1985"/>
      </w:tabs>
      <w:ind w:left="1985" w:hanging="1985"/>
    </w:pPr>
  </w:style>
  <w:style w:type="paragraph" w:customStyle="1" w:styleId="Parai0">
    <w:name w:val="Para (i)"/>
    <w:basedOn w:val="paraa"/>
    <w:rsid w:val="00C73B3D"/>
    <w:pPr>
      <w:tabs>
        <w:tab w:val="clear" w:pos="1134"/>
        <w:tab w:val="clear" w:pos="1276"/>
        <w:tab w:val="right" w:pos="1701"/>
        <w:tab w:val="left" w:pos="1843"/>
      </w:tabs>
    </w:pPr>
  </w:style>
  <w:style w:type="paragraph" w:customStyle="1" w:styleId="ParaA0">
    <w:name w:val="Para(A)"/>
    <w:basedOn w:val="Parai0"/>
    <w:rsid w:val="00C73B3D"/>
    <w:pPr>
      <w:tabs>
        <w:tab w:val="clear" w:pos="1701"/>
        <w:tab w:val="clear" w:pos="1843"/>
        <w:tab w:val="right" w:pos="2410"/>
        <w:tab w:val="left" w:pos="2552"/>
      </w:tabs>
      <w:ind w:left="2552" w:hanging="2552"/>
    </w:pPr>
  </w:style>
  <w:style w:type="paragraph" w:styleId="Title">
    <w:name w:val="Title"/>
    <w:basedOn w:val="BodyText"/>
    <w:next w:val="BodyText"/>
    <w:link w:val="TitleChar"/>
    <w:qFormat/>
    <w:rsid w:val="00C73B3D"/>
    <w:pPr>
      <w:spacing w:before="120" w:after="60" w:line="276" w:lineRule="auto"/>
      <w:outlineLvl w:val="0"/>
    </w:pPr>
    <w:rPr>
      <w:rFonts w:ascii="Arial" w:eastAsia="Calibri" w:hAnsi="Arial" w:cs="Arial"/>
      <w:bCs/>
      <w:kern w:val="28"/>
      <w:szCs w:val="32"/>
      <w:lang w:eastAsia="en-US"/>
    </w:rPr>
  </w:style>
  <w:style w:type="character" w:customStyle="1" w:styleId="TitleChar">
    <w:name w:val="Title Char"/>
    <w:basedOn w:val="DefaultParagraphFont"/>
    <w:link w:val="Title"/>
    <w:rsid w:val="00C73B3D"/>
    <w:rPr>
      <w:rFonts w:ascii="Arial" w:eastAsia="Calibri" w:hAnsi="Arial" w:cs="Arial"/>
      <w:bCs/>
      <w:kern w:val="28"/>
      <w:sz w:val="24"/>
      <w:szCs w:val="32"/>
      <w:lang w:eastAsia="en-US"/>
    </w:rPr>
  </w:style>
  <w:style w:type="paragraph" w:customStyle="1" w:styleId="CoverUpdate">
    <w:name w:val="CoverUpdate"/>
    <w:basedOn w:val="Normal"/>
    <w:rsid w:val="00C73B3D"/>
    <w:pPr>
      <w:tabs>
        <w:tab w:val="left" w:pos="567"/>
      </w:tabs>
      <w:overflowPunct w:val="0"/>
      <w:autoSpaceDE w:val="0"/>
      <w:autoSpaceDN w:val="0"/>
      <w:adjustRightInd w:val="0"/>
      <w:spacing w:before="240" w:after="200" w:line="276" w:lineRule="auto"/>
      <w:textAlignment w:val="baseline"/>
    </w:pPr>
    <w:rPr>
      <w:rFonts w:ascii="Times New (W1)" w:eastAsia="Calibri" w:hAnsi="Times New (W1)"/>
      <w:sz w:val="26"/>
      <w:szCs w:val="20"/>
    </w:rPr>
  </w:style>
  <w:style w:type="paragraph" w:customStyle="1" w:styleId="CoverAct">
    <w:name w:val="CoverAct"/>
    <w:basedOn w:val="Normal"/>
    <w:next w:val="CoverUpdate"/>
    <w:rsid w:val="00C73B3D"/>
    <w:pPr>
      <w:pBdr>
        <w:bottom w:val="single" w:sz="4" w:space="3" w:color="auto"/>
      </w:pBdr>
      <w:tabs>
        <w:tab w:val="left" w:pos="567"/>
      </w:tabs>
      <w:overflowPunct w:val="0"/>
      <w:autoSpaceDE w:val="0"/>
      <w:autoSpaceDN w:val="0"/>
      <w:adjustRightInd w:val="0"/>
      <w:spacing w:after="200" w:line="276" w:lineRule="auto"/>
      <w:textAlignment w:val="baseline"/>
    </w:pPr>
    <w:rPr>
      <w:rFonts w:ascii="Arial" w:eastAsia="Calibri" w:hAnsi="Arial" w:cs="Arial"/>
      <w:i/>
      <w:iCs/>
      <w:sz w:val="28"/>
      <w:szCs w:val="28"/>
    </w:rPr>
  </w:style>
  <w:style w:type="paragraph" w:customStyle="1" w:styleId="CoverMade">
    <w:name w:val="CoverMade"/>
    <w:basedOn w:val="Normal"/>
    <w:rsid w:val="00C73B3D"/>
    <w:pPr>
      <w:tabs>
        <w:tab w:val="left" w:pos="567"/>
      </w:tabs>
      <w:overflowPunct w:val="0"/>
      <w:autoSpaceDE w:val="0"/>
      <w:autoSpaceDN w:val="0"/>
      <w:adjustRightInd w:val="0"/>
      <w:spacing w:before="240" w:after="240" w:line="276" w:lineRule="auto"/>
      <w:textAlignment w:val="baseline"/>
    </w:pPr>
    <w:rPr>
      <w:rFonts w:ascii="Arial" w:eastAsia="Calibri" w:hAnsi="Arial" w:cs="Arial"/>
      <w:sz w:val="26"/>
      <w:szCs w:val="20"/>
    </w:rPr>
  </w:style>
  <w:style w:type="paragraph" w:customStyle="1" w:styleId="CoverStatRule">
    <w:name w:val="CoverStatRule"/>
    <w:basedOn w:val="Normal"/>
    <w:next w:val="Normal"/>
    <w:rsid w:val="00C73B3D"/>
    <w:pPr>
      <w:tabs>
        <w:tab w:val="left" w:pos="567"/>
      </w:tabs>
      <w:overflowPunct w:val="0"/>
      <w:autoSpaceDE w:val="0"/>
      <w:autoSpaceDN w:val="0"/>
      <w:adjustRightInd w:val="0"/>
      <w:spacing w:before="240" w:after="200" w:line="276" w:lineRule="auto"/>
      <w:textAlignment w:val="baseline"/>
    </w:pPr>
    <w:rPr>
      <w:rFonts w:ascii="Arial" w:eastAsia="Calibri" w:hAnsi="Arial" w:cs="Arial"/>
      <w:b/>
      <w:bCs/>
      <w:sz w:val="26"/>
      <w:szCs w:val="20"/>
    </w:rPr>
  </w:style>
  <w:style w:type="paragraph" w:customStyle="1" w:styleId="HeaderBoldEven">
    <w:name w:val="HeaderBoldEven"/>
    <w:basedOn w:val="Normal"/>
    <w:rsid w:val="00C73B3D"/>
    <w:pPr>
      <w:tabs>
        <w:tab w:val="left" w:pos="567"/>
      </w:tabs>
      <w:overflowPunct w:val="0"/>
      <w:autoSpaceDE w:val="0"/>
      <w:autoSpaceDN w:val="0"/>
      <w:adjustRightInd w:val="0"/>
      <w:spacing w:before="120" w:after="60" w:line="276" w:lineRule="auto"/>
      <w:textAlignment w:val="baseline"/>
    </w:pPr>
    <w:rPr>
      <w:rFonts w:ascii="Arial" w:eastAsia="Calibri" w:hAnsi="Arial" w:cs="Arial"/>
      <w:b/>
      <w:bCs/>
      <w:sz w:val="20"/>
      <w:szCs w:val="20"/>
    </w:rPr>
  </w:style>
  <w:style w:type="paragraph" w:customStyle="1" w:styleId="HeaderLiteEven">
    <w:name w:val="HeaderLiteEven"/>
    <w:basedOn w:val="Normal"/>
    <w:rsid w:val="00C73B3D"/>
    <w:pPr>
      <w:tabs>
        <w:tab w:val="left" w:pos="567"/>
        <w:tab w:val="center" w:pos="3969"/>
        <w:tab w:val="right" w:pos="8505"/>
      </w:tabs>
      <w:overflowPunct w:val="0"/>
      <w:autoSpaceDE w:val="0"/>
      <w:autoSpaceDN w:val="0"/>
      <w:adjustRightInd w:val="0"/>
      <w:spacing w:before="60" w:after="200" w:line="276" w:lineRule="auto"/>
      <w:textAlignment w:val="baseline"/>
    </w:pPr>
    <w:rPr>
      <w:rFonts w:ascii="Arial" w:eastAsia="Calibri" w:hAnsi="Arial" w:cs="Arial"/>
      <w:sz w:val="18"/>
      <w:szCs w:val="18"/>
    </w:rPr>
  </w:style>
  <w:style w:type="paragraph" w:customStyle="1" w:styleId="HeaderLiteOdd">
    <w:name w:val="HeaderLiteOdd"/>
    <w:basedOn w:val="Normal"/>
    <w:rsid w:val="00C73B3D"/>
    <w:pPr>
      <w:tabs>
        <w:tab w:val="left" w:pos="567"/>
        <w:tab w:val="center" w:pos="3969"/>
        <w:tab w:val="right" w:pos="8505"/>
      </w:tabs>
      <w:overflowPunct w:val="0"/>
      <w:autoSpaceDE w:val="0"/>
      <w:autoSpaceDN w:val="0"/>
      <w:adjustRightInd w:val="0"/>
      <w:spacing w:before="60" w:after="200" w:line="276" w:lineRule="auto"/>
      <w:jc w:val="right"/>
      <w:textAlignment w:val="baseline"/>
    </w:pPr>
    <w:rPr>
      <w:rFonts w:ascii="Arial" w:eastAsia="Calibri" w:hAnsi="Arial" w:cs="Arial"/>
      <w:sz w:val="18"/>
      <w:szCs w:val="18"/>
    </w:rPr>
  </w:style>
  <w:style w:type="paragraph" w:customStyle="1" w:styleId="ContentsHead">
    <w:name w:val="ContentsHead"/>
    <w:basedOn w:val="Normal"/>
    <w:next w:val="Normal"/>
    <w:rsid w:val="00C73B3D"/>
    <w:pPr>
      <w:keepNext/>
      <w:tabs>
        <w:tab w:val="left" w:pos="567"/>
      </w:tabs>
      <w:overflowPunct w:val="0"/>
      <w:autoSpaceDE w:val="0"/>
      <w:autoSpaceDN w:val="0"/>
      <w:adjustRightInd w:val="0"/>
      <w:spacing w:before="240" w:after="240" w:line="276" w:lineRule="auto"/>
      <w:textAlignment w:val="baseline"/>
    </w:pPr>
    <w:rPr>
      <w:rFonts w:ascii="Arial" w:eastAsia="Calibri" w:hAnsi="Arial" w:cs="Arial"/>
      <w:b/>
      <w:bCs/>
      <w:sz w:val="28"/>
      <w:szCs w:val="28"/>
    </w:rPr>
  </w:style>
  <w:style w:type="paragraph" w:styleId="TOC1">
    <w:name w:val="toc 1"/>
    <w:basedOn w:val="Normal"/>
    <w:next w:val="Normal"/>
    <w:autoRedefine/>
    <w:uiPriority w:val="39"/>
    <w:rsid w:val="00C73B3D"/>
    <w:pPr>
      <w:tabs>
        <w:tab w:val="left" w:leader="dot" w:pos="709"/>
        <w:tab w:val="right" w:leader="dot" w:pos="8303"/>
      </w:tabs>
    </w:pPr>
    <w:rPr>
      <w:rFonts w:ascii="Arial" w:eastAsia="Calibri" w:hAnsi="Arial" w:cs="Arial"/>
      <w:noProof/>
      <w:sz w:val="20"/>
      <w:szCs w:val="20"/>
      <w:lang w:eastAsia="en-US"/>
    </w:rPr>
  </w:style>
  <w:style w:type="paragraph" w:styleId="TOC2">
    <w:name w:val="toc 2"/>
    <w:basedOn w:val="Normal"/>
    <w:next w:val="Normal"/>
    <w:autoRedefine/>
    <w:uiPriority w:val="39"/>
    <w:rsid w:val="00C73B3D"/>
    <w:pPr>
      <w:tabs>
        <w:tab w:val="left" w:pos="709"/>
        <w:tab w:val="right" w:pos="8303"/>
      </w:tabs>
    </w:pPr>
    <w:rPr>
      <w:rFonts w:ascii="Calibri" w:eastAsia="Calibri" w:hAnsi="Calibri"/>
      <w:sz w:val="22"/>
      <w:szCs w:val="22"/>
      <w:lang w:eastAsia="en-US"/>
    </w:rPr>
  </w:style>
  <w:style w:type="paragraph" w:styleId="TOC3">
    <w:name w:val="toc 3"/>
    <w:basedOn w:val="Normal"/>
    <w:next w:val="Normal"/>
    <w:autoRedefine/>
    <w:uiPriority w:val="39"/>
    <w:rsid w:val="00C73B3D"/>
    <w:pPr>
      <w:spacing w:after="200" w:line="276" w:lineRule="auto"/>
      <w:ind w:left="520"/>
    </w:pPr>
    <w:rPr>
      <w:rFonts w:ascii="Calibri" w:eastAsia="Calibri" w:hAnsi="Calibri"/>
      <w:sz w:val="22"/>
      <w:szCs w:val="22"/>
      <w:lang w:eastAsia="en-US"/>
    </w:rPr>
  </w:style>
  <w:style w:type="paragraph" w:customStyle="1" w:styleId="indent">
    <w:name w:val="indent"/>
    <w:basedOn w:val="Normal"/>
    <w:rsid w:val="00C73B3D"/>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C73B3D"/>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C73B3D"/>
    <w:pPr>
      <w:spacing w:before="360" w:after="200" w:line="276" w:lineRule="auto"/>
    </w:pPr>
    <w:rPr>
      <w:rFonts w:ascii="Arial" w:eastAsia="Calibri" w:hAnsi="Arial"/>
      <w:b/>
      <w:sz w:val="22"/>
      <w:lang w:val="en-GB" w:eastAsia="en-US"/>
    </w:rPr>
  </w:style>
  <w:style w:type="paragraph" w:customStyle="1" w:styleId="LDReference">
    <w:name w:val="LDReference"/>
    <w:basedOn w:val="LDTitle"/>
    <w:rsid w:val="00C73B3D"/>
    <w:pPr>
      <w:spacing w:before="120"/>
      <w:ind w:left="1843"/>
    </w:pPr>
    <w:rPr>
      <w:rFonts w:ascii="Times New Roman" w:hAnsi="Times New Roman"/>
      <w:sz w:val="20"/>
      <w:szCs w:val="20"/>
    </w:rPr>
  </w:style>
  <w:style w:type="paragraph" w:customStyle="1" w:styleId="LDFollowing">
    <w:name w:val="LDFollowing"/>
    <w:basedOn w:val="LDDate"/>
    <w:next w:val="LDBodytext"/>
    <w:rsid w:val="00C73B3D"/>
    <w:pPr>
      <w:spacing w:before="60"/>
    </w:pPr>
  </w:style>
  <w:style w:type="character" w:customStyle="1" w:styleId="LDCitation">
    <w:name w:val="LDCitation"/>
    <w:rsid w:val="00C73B3D"/>
    <w:rPr>
      <w:i/>
      <w:iCs/>
    </w:rPr>
  </w:style>
  <w:style w:type="paragraph" w:customStyle="1" w:styleId="LDP3A">
    <w:name w:val="LDP3 (A)"/>
    <w:basedOn w:val="LDP2i"/>
    <w:rsid w:val="00C73B3D"/>
    <w:pPr>
      <w:tabs>
        <w:tab w:val="clear" w:pos="1418"/>
        <w:tab w:val="clear" w:pos="1559"/>
        <w:tab w:val="left" w:pos="1985"/>
      </w:tabs>
      <w:ind w:left="1985" w:hanging="567"/>
    </w:pPr>
  </w:style>
  <w:style w:type="paragraph" w:styleId="BlockText">
    <w:name w:val="Block Text"/>
    <w:basedOn w:val="Normal"/>
    <w:rsid w:val="00C73B3D"/>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C73B3D"/>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rsid w:val="00C73B3D"/>
    <w:rPr>
      <w:rFonts w:ascii="Calibri" w:eastAsia="Calibri" w:hAnsi="Calibri"/>
      <w:sz w:val="22"/>
      <w:szCs w:val="22"/>
      <w:lang w:eastAsia="en-US"/>
    </w:rPr>
  </w:style>
  <w:style w:type="paragraph" w:styleId="BodyText3">
    <w:name w:val="Body Text 3"/>
    <w:basedOn w:val="Normal"/>
    <w:link w:val="BodyText3Char"/>
    <w:rsid w:val="00C73B3D"/>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rsid w:val="00C73B3D"/>
    <w:rPr>
      <w:rFonts w:ascii="Calibri" w:eastAsia="Calibri" w:hAnsi="Calibri"/>
      <w:sz w:val="16"/>
      <w:szCs w:val="16"/>
      <w:lang w:eastAsia="en-US"/>
    </w:rPr>
  </w:style>
  <w:style w:type="paragraph" w:styleId="BodyTextFirstIndent">
    <w:name w:val="Body Text First Indent"/>
    <w:basedOn w:val="BodyText"/>
    <w:link w:val="BodyTextFirstIndentChar"/>
    <w:rsid w:val="00C73B3D"/>
    <w:pPr>
      <w:tabs>
        <w:tab w:val="left" w:pos="567"/>
      </w:tabs>
      <w:overflowPunct w:val="0"/>
      <w:autoSpaceDE w:val="0"/>
      <w:autoSpaceDN w:val="0"/>
      <w:adjustRightInd w:val="0"/>
      <w:spacing w:line="276" w:lineRule="auto"/>
      <w:ind w:firstLine="210"/>
      <w:textAlignment w:val="baseline"/>
    </w:pPr>
    <w:rPr>
      <w:rFonts w:ascii="Calibri" w:eastAsia="Calibri" w:hAnsi="Calibri"/>
      <w:sz w:val="22"/>
      <w:szCs w:val="20"/>
      <w:lang w:eastAsia="en-US"/>
    </w:rPr>
  </w:style>
  <w:style w:type="character" w:customStyle="1" w:styleId="BodyTextFirstIndentChar">
    <w:name w:val="Body Text First Indent Char"/>
    <w:basedOn w:val="BodyTextChar"/>
    <w:link w:val="BodyTextFirstIndent"/>
    <w:rsid w:val="00C73B3D"/>
    <w:rPr>
      <w:rFonts w:ascii="Calibri" w:eastAsia="Calibri" w:hAnsi="Calibri"/>
      <w:sz w:val="22"/>
      <w:szCs w:val="24"/>
      <w:lang w:eastAsia="en-US"/>
    </w:rPr>
  </w:style>
  <w:style w:type="paragraph" w:styleId="BodyTextFirstIndent2">
    <w:name w:val="Body Text First Indent 2"/>
    <w:basedOn w:val="BodyTextIndent"/>
    <w:link w:val="BodyTextFirstIndent2Char"/>
    <w:rsid w:val="00C73B3D"/>
    <w:pPr>
      <w:ind w:firstLine="210"/>
    </w:pPr>
  </w:style>
  <w:style w:type="character" w:customStyle="1" w:styleId="BodyTextFirstIndent2Char">
    <w:name w:val="Body Text First Indent 2 Char"/>
    <w:basedOn w:val="BodyTextIndentChar"/>
    <w:link w:val="BodyTextFirstIndent2"/>
    <w:rsid w:val="00C73B3D"/>
    <w:rPr>
      <w:rFonts w:ascii="Calibri" w:eastAsia="Calibri" w:hAnsi="Calibri"/>
      <w:sz w:val="22"/>
      <w:szCs w:val="22"/>
      <w:lang w:eastAsia="en-US"/>
    </w:rPr>
  </w:style>
  <w:style w:type="paragraph" w:styleId="BodyTextIndent2">
    <w:name w:val="Body Text Indent 2"/>
    <w:basedOn w:val="Normal"/>
    <w:link w:val="BodyTextIndent2Char"/>
    <w:rsid w:val="00C73B3D"/>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C73B3D"/>
    <w:rPr>
      <w:rFonts w:ascii="Calibri" w:eastAsia="Calibri" w:hAnsi="Calibri"/>
      <w:sz w:val="22"/>
      <w:szCs w:val="22"/>
      <w:lang w:eastAsia="en-US"/>
    </w:rPr>
  </w:style>
  <w:style w:type="paragraph" w:styleId="BodyTextIndent3">
    <w:name w:val="Body Text Indent 3"/>
    <w:basedOn w:val="Normal"/>
    <w:link w:val="BodyTextIndent3Char"/>
    <w:rsid w:val="00C73B3D"/>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73B3D"/>
    <w:rPr>
      <w:rFonts w:ascii="Calibri" w:eastAsia="Calibri" w:hAnsi="Calibri"/>
      <w:sz w:val="16"/>
      <w:szCs w:val="16"/>
      <w:lang w:eastAsia="en-US"/>
    </w:rPr>
  </w:style>
  <w:style w:type="paragraph" w:styleId="Caption">
    <w:name w:val="caption"/>
    <w:basedOn w:val="Normal"/>
    <w:next w:val="Normal"/>
    <w:qFormat/>
    <w:rsid w:val="00C73B3D"/>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C73B3D"/>
    <w:pPr>
      <w:spacing w:after="200" w:line="276" w:lineRule="auto"/>
      <w:ind w:left="4252"/>
    </w:pPr>
    <w:rPr>
      <w:rFonts w:ascii="Calibri" w:eastAsia="Calibri" w:hAnsi="Calibri"/>
      <w:sz w:val="22"/>
      <w:szCs w:val="22"/>
      <w:lang w:eastAsia="en-US"/>
    </w:rPr>
  </w:style>
  <w:style w:type="character" w:customStyle="1" w:styleId="ClosingChar">
    <w:name w:val="Closing Char"/>
    <w:basedOn w:val="DefaultParagraphFont"/>
    <w:link w:val="Closing"/>
    <w:rsid w:val="00C73B3D"/>
    <w:rPr>
      <w:rFonts w:ascii="Calibri" w:eastAsia="Calibri" w:hAnsi="Calibri"/>
      <w:sz w:val="22"/>
      <w:szCs w:val="22"/>
      <w:lang w:eastAsia="en-US"/>
    </w:rPr>
  </w:style>
  <w:style w:type="paragraph" w:styleId="CommentText">
    <w:name w:val="annotation text"/>
    <w:basedOn w:val="Normal"/>
    <w:link w:val="CommentTextChar"/>
    <w:rsid w:val="00C73B3D"/>
    <w:pPr>
      <w:spacing w:after="200" w:line="276" w:lineRule="auto"/>
    </w:pPr>
    <w:rPr>
      <w:rFonts w:ascii="Calibri" w:eastAsia="Calibri" w:hAnsi="Calibri"/>
      <w:sz w:val="20"/>
      <w:szCs w:val="22"/>
      <w:lang w:eastAsia="en-US"/>
    </w:rPr>
  </w:style>
  <w:style w:type="character" w:customStyle="1" w:styleId="CommentTextChar">
    <w:name w:val="Comment Text Char"/>
    <w:basedOn w:val="DefaultParagraphFont"/>
    <w:link w:val="CommentText"/>
    <w:rsid w:val="00C73B3D"/>
    <w:rPr>
      <w:rFonts w:ascii="Calibri" w:eastAsia="Calibri" w:hAnsi="Calibri"/>
      <w:szCs w:val="22"/>
      <w:lang w:eastAsia="en-US"/>
    </w:rPr>
  </w:style>
  <w:style w:type="paragraph" w:styleId="CommentSubject">
    <w:name w:val="annotation subject"/>
    <w:basedOn w:val="CommentText"/>
    <w:next w:val="CommentText"/>
    <w:link w:val="CommentSubjectChar"/>
    <w:rsid w:val="00C73B3D"/>
    <w:rPr>
      <w:b/>
      <w:bCs/>
    </w:rPr>
  </w:style>
  <w:style w:type="character" w:customStyle="1" w:styleId="CommentSubjectChar">
    <w:name w:val="Comment Subject Char"/>
    <w:basedOn w:val="CommentTextChar"/>
    <w:link w:val="CommentSubject"/>
    <w:rsid w:val="00C73B3D"/>
    <w:rPr>
      <w:rFonts w:ascii="Calibri" w:eastAsia="Calibri" w:hAnsi="Calibri"/>
      <w:b/>
      <w:bCs/>
      <w:szCs w:val="22"/>
      <w:lang w:eastAsia="en-US"/>
    </w:rPr>
  </w:style>
  <w:style w:type="paragraph" w:styleId="Date">
    <w:name w:val="Date"/>
    <w:basedOn w:val="Normal"/>
    <w:next w:val="Normal"/>
    <w:link w:val="DateChar"/>
    <w:rsid w:val="00C73B3D"/>
    <w:pPr>
      <w:spacing w:after="200" w:line="276" w:lineRule="auto"/>
    </w:pPr>
    <w:rPr>
      <w:rFonts w:ascii="Calibri" w:eastAsia="Calibri" w:hAnsi="Calibri"/>
      <w:sz w:val="22"/>
      <w:szCs w:val="22"/>
      <w:lang w:eastAsia="en-US"/>
    </w:rPr>
  </w:style>
  <w:style w:type="character" w:customStyle="1" w:styleId="DateChar">
    <w:name w:val="Date Char"/>
    <w:basedOn w:val="DefaultParagraphFont"/>
    <w:link w:val="Date"/>
    <w:rsid w:val="00C73B3D"/>
    <w:rPr>
      <w:rFonts w:ascii="Calibri" w:eastAsia="Calibri" w:hAnsi="Calibri"/>
      <w:sz w:val="22"/>
      <w:szCs w:val="22"/>
      <w:lang w:eastAsia="en-US"/>
    </w:rPr>
  </w:style>
  <w:style w:type="paragraph" w:styleId="DocumentMap">
    <w:name w:val="Document Map"/>
    <w:basedOn w:val="Normal"/>
    <w:link w:val="DocumentMapChar"/>
    <w:rsid w:val="00C73B3D"/>
    <w:pPr>
      <w:shd w:val="clear" w:color="auto" w:fill="000080"/>
      <w:spacing w:after="200" w:line="276" w:lineRule="auto"/>
    </w:pPr>
    <w:rPr>
      <w:rFonts w:ascii="Tahoma" w:eastAsia="Calibri" w:hAnsi="Tahoma" w:cs="Tahoma"/>
      <w:sz w:val="20"/>
      <w:szCs w:val="22"/>
      <w:lang w:eastAsia="en-US"/>
    </w:rPr>
  </w:style>
  <w:style w:type="character" w:customStyle="1" w:styleId="DocumentMapChar">
    <w:name w:val="Document Map Char"/>
    <w:basedOn w:val="DefaultParagraphFont"/>
    <w:link w:val="DocumentMap"/>
    <w:rsid w:val="00C73B3D"/>
    <w:rPr>
      <w:rFonts w:ascii="Tahoma" w:eastAsia="Calibri" w:hAnsi="Tahoma" w:cs="Tahoma"/>
      <w:szCs w:val="22"/>
      <w:shd w:val="clear" w:color="auto" w:fill="000080"/>
      <w:lang w:eastAsia="en-US"/>
    </w:rPr>
  </w:style>
  <w:style w:type="paragraph" w:styleId="E-mailSignature">
    <w:name w:val="E-mail Signature"/>
    <w:basedOn w:val="Normal"/>
    <w:link w:val="E-mailSignatureChar"/>
    <w:rsid w:val="00C73B3D"/>
    <w:pPr>
      <w:spacing w:after="200" w:line="276" w:lineRule="auto"/>
    </w:pPr>
    <w:rPr>
      <w:rFonts w:ascii="Calibri" w:eastAsia="Calibri" w:hAnsi="Calibri"/>
      <w:sz w:val="22"/>
      <w:szCs w:val="22"/>
      <w:lang w:eastAsia="en-US"/>
    </w:rPr>
  </w:style>
  <w:style w:type="character" w:customStyle="1" w:styleId="E-mailSignatureChar">
    <w:name w:val="E-mail Signature Char"/>
    <w:basedOn w:val="DefaultParagraphFont"/>
    <w:link w:val="E-mailSignature"/>
    <w:rsid w:val="00C73B3D"/>
    <w:rPr>
      <w:rFonts w:ascii="Calibri" w:eastAsia="Calibri" w:hAnsi="Calibri"/>
      <w:sz w:val="22"/>
      <w:szCs w:val="22"/>
      <w:lang w:eastAsia="en-US"/>
    </w:rPr>
  </w:style>
  <w:style w:type="paragraph" w:styleId="EndnoteText">
    <w:name w:val="endnote text"/>
    <w:basedOn w:val="Normal"/>
    <w:link w:val="EndnoteTextChar"/>
    <w:rsid w:val="00C73B3D"/>
    <w:pPr>
      <w:spacing w:after="200" w:line="276" w:lineRule="auto"/>
    </w:pPr>
    <w:rPr>
      <w:rFonts w:ascii="Calibri" w:eastAsia="Calibri" w:hAnsi="Calibri"/>
      <w:sz w:val="20"/>
      <w:szCs w:val="22"/>
      <w:lang w:eastAsia="en-US"/>
    </w:rPr>
  </w:style>
  <w:style w:type="character" w:customStyle="1" w:styleId="EndnoteTextChar">
    <w:name w:val="Endnote Text Char"/>
    <w:basedOn w:val="DefaultParagraphFont"/>
    <w:link w:val="EndnoteText"/>
    <w:rsid w:val="00C73B3D"/>
    <w:rPr>
      <w:rFonts w:ascii="Calibri" w:eastAsia="Calibri" w:hAnsi="Calibri"/>
      <w:szCs w:val="22"/>
      <w:lang w:eastAsia="en-US"/>
    </w:rPr>
  </w:style>
  <w:style w:type="paragraph" w:styleId="EnvelopeAddress">
    <w:name w:val="envelope address"/>
    <w:basedOn w:val="Normal"/>
    <w:rsid w:val="00C73B3D"/>
    <w:pPr>
      <w:framePr w:w="7920" w:h="1980" w:hRule="exact" w:hSpace="180" w:wrap="auto" w:hAnchor="page" w:xAlign="center" w:yAlign="bottom"/>
      <w:spacing w:after="200" w:line="276" w:lineRule="auto"/>
      <w:ind w:left="2880"/>
    </w:pPr>
    <w:rPr>
      <w:rFonts w:ascii="Arial" w:eastAsia="Calibri" w:hAnsi="Arial" w:cs="Arial"/>
      <w:lang w:eastAsia="en-US"/>
    </w:rPr>
  </w:style>
  <w:style w:type="paragraph" w:styleId="EnvelopeReturn">
    <w:name w:val="envelope return"/>
    <w:basedOn w:val="Normal"/>
    <w:rsid w:val="00C73B3D"/>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C73B3D"/>
    <w:pPr>
      <w:spacing w:after="200" w:line="276" w:lineRule="auto"/>
    </w:pPr>
    <w:rPr>
      <w:rFonts w:ascii="Calibri" w:eastAsia="Calibri" w:hAnsi="Calibri"/>
      <w:sz w:val="20"/>
      <w:szCs w:val="22"/>
      <w:lang w:eastAsia="en-US"/>
    </w:rPr>
  </w:style>
  <w:style w:type="character" w:customStyle="1" w:styleId="FootnoteTextChar">
    <w:name w:val="Footnote Text Char"/>
    <w:basedOn w:val="DefaultParagraphFont"/>
    <w:link w:val="FootnoteText"/>
    <w:rsid w:val="00C73B3D"/>
    <w:rPr>
      <w:rFonts w:ascii="Calibri" w:eastAsia="Calibri" w:hAnsi="Calibri"/>
      <w:szCs w:val="22"/>
      <w:lang w:eastAsia="en-US"/>
    </w:rPr>
  </w:style>
  <w:style w:type="paragraph" w:styleId="HTMLAddress">
    <w:name w:val="HTML Address"/>
    <w:basedOn w:val="Normal"/>
    <w:link w:val="HTMLAddressChar"/>
    <w:rsid w:val="00C73B3D"/>
    <w:pPr>
      <w:spacing w:after="200" w:line="276" w:lineRule="auto"/>
    </w:pPr>
    <w:rPr>
      <w:rFonts w:ascii="Calibri" w:eastAsia="Calibri" w:hAnsi="Calibri"/>
      <w:i/>
      <w:iCs/>
      <w:sz w:val="22"/>
      <w:szCs w:val="22"/>
      <w:lang w:eastAsia="en-US"/>
    </w:rPr>
  </w:style>
  <w:style w:type="character" w:customStyle="1" w:styleId="HTMLAddressChar">
    <w:name w:val="HTML Address Char"/>
    <w:basedOn w:val="DefaultParagraphFont"/>
    <w:link w:val="HTMLAddress"/>
    <w:rsid w:val="00C73B3D"/>
    <w:rPr>
      <w:rFonts w:ascii="Calibri" w:eastAsia="Calibri" w:hAnsi="Calibri"/>
      <w:i/>
      <w:iCs/>
      <w:sz w:val="22"/>
      <w:szCs w:val="22"/>
      <w:lang w:eastAsia="en-US"/>
    </w:rPr>
  </w:style>
  <w:style w:type="paragraph" w:styleId="HTMLPreformatted">
    <w:name w:val="HTML Preformatted"/>
    <w:basedOn w:val="Normal"/>
    <w:link w:val="HTMLPreformattedChar"/>
    <w:rsid w:val="00C73B3D"/>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basedOn w:val="DefaultParagraphFont"/>
    <w:link w:val="HTMLPreformatted"/>
    <w:rsid w:val="00C73B3D"/>
    <w:rPr>
      <w:rFonts w:ascii="Courier New" w:eastAsia="Calibri" w:hAnsi="Courier New" w:cs="Courier New"/>
      <w:szCs w:val="22"/>
      <w:lang w:eastAsia="en-US"/>
    </w:rPr>
  </w:style>
  <w:style w:type="paragraph" w:styleId="Index1">
    <w:name w:val="index 1"/>
    <w:basedOn w:val="Normal"/>
    <w:next w:val="Normal"/>
    <w:autoRedefine/>
    <w:rsid w:val="00C73B3D"/>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C73B3D"/>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C73B3D"/>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C73B3D"/>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C73B3D"/>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C73B3D"/>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C73B3D"/>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C73B3D"/>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C73B3D"/>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C73B3D"/>
    <w:pPr>
      <w:spacing w:after="200" w:line="276" w:lineRule="auto"/>
    </w:pPr>
    <w:rPr>
      <w:rFonts w:ascii="Arial" w:eastAsia="Calibri" w:hAnsi="Arial" w:cs="Arial"/>
      <w:b/>
      <w:bCs/>
      <w:sz w:val="22"/>
      <w:szCs w:val="22"/>
      <w:lang w:eastAsia="en-US"/>
    </w:rPr>
  </w:style>
  <w:style w:type="paragraph" w:styleId="List">
    <w:name w:val="List"/>
    <w:basedOn w:val="Normal"/>
    <w:rsid w:val="00C73B3D"/>
    <w:pPr>
      <w:spacing w:after="200" w:line="276" w:lineRule="auto"/>
      <w:ind w:left="283" w:hanging="283"/>
    </w:pPr>
    <w:rPr>
      <w:rFonts w:ascii="Calibri" w:eastAsia="Calibri" w:hAnsi="Calibri"/>
      <w:sz w:val="22"/>
      <w:szCs w:val="22"/>
      <w:lang w:eastAsia="en-US"/>
    </w:rPr>
  </w:style>
  <w:style w:type="paragraph" w:styleId="List2">
    <w:name w:val="List 2"/>
    <w:basedOn w:val="Normal"/>
    <w:rsid w:val="00C73B3D"/>
    <w:pPr>
      <w:spacing w:after="200" w:line="276" w:lineRule="auto"/>
      <w:ind w:left="566" w:hanging="283"/>
    </w:pPr>
    <w:rPr>
      <w:rFonts w:ascii="Calibri" w:eastAsia="Calibri" w:hAnsi="Calibri"/>
      <w:sz w:val="22"/>
      <w:szCs w:val="22"/>
      <w:lang w:eastAsia="en-US"/>
    </w:rPr>
  </w:style>
  <w:style w:type="paragraph" w:styleId="List3">
    <w:name w:val="List 3"/>
    <w:basedOn w:val="Normal"/>
    <w:rsid w:val="00C73B3D"/>
    <w:pPr>
      <w:spacing w:after="200" w:line="276" w:lineRule="auto"/>
      <w:ind w:left="849" w:hanging="283"/>
    </w:pPr>
    <w:rPr>
      <w:rFonts w:ascii="Calibri" w:eastAsia="Calibri" w:hAnsi="Calibri"/>
      <w:sz w:val="22"/>
      <w:szCs w:val="22"/>
      <w:lang w:eastAsia="en-US"/>
    </w:rPr>
  </w:style>
  <w:style w:type="paragraph" w:styleId="List4">
    <w:name w:val="List 4"/>
    <w:basedOn w:val="Normal"/>
    <w:rsid w:val="00C73B3D"/>
    <w:pPr>
      <w:spacing w:after="200" w:line="276" w:lineRule="auto"/>
      <w:ind w:left="1132" w:hanging="283"/>
    </w:pPr>
    <w:rPr>
      <w:rFonts w:ascii="Calibri" w:eastAsia="Calibri" w:hAnsi="Calibri"/>
      <w:sz w:val="22"/>
      <w:szCs w:val="22"/>
      <w:lang w:eastAsia="en-US"/>
    </w:rPr>
  </w:style>
  <w:style w:type="paragraph" w:styleId="List5">
    <w:name w:val="List 5"/>
    <w:basedOn w:val="Normal"/>
    <w:rsid w:val="00C73B3D"/>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C73B3D"/>
    <w:pPr>
      <w:numPr>
        <w:numId w:val="3"/>
      </w:numPr>
      <w:spacing w:after="200" w:line="276" w:lineRule="auto"/>
      <w:ind w:left="0" w:firstLine="0"/>
    </w:pPr>
    <w:rPr>
      <w:rFonts w:ascii="Calibri" w:eastAsia="Calibri" w:hAnsi="Calibri"/>
      <w:sz w:val="22"/>
      <w:szCs w:val="22"/>
      <w:lang w:eastAsia="en-US"/>
    </w:rPr>
  </w:style>
  <w:style w:type="paragraph" w:styleId="ListBullet2">
    <w:name w:val="List Bullet 2"/>
    <w:basedOn w:val="Normal"/>
    <w:rsid w:val="00C73B3D"/>
    <w:pPr>
      <w:numPr>
        <w:numId w:val="4"/>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Bullet3">
    <w:name w:val="List Bullet 3"/>
    <w:basedOn w:val="Normal"/>
    <w:rsid w:val="00C73B3D"/>
    <w:pPr>
      <w:numPr>
        <w:numId w:val="5"/>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Bullet4">
    <w:name w:val="List Bullet 4"/>
    <w:basedOn w:val="Normal"/>
    <w:rsid w:val="00C73B3D"/>
    <w:pPr>
      <w:numPr>
        <w:numId w:val="6"/>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Bullet5">
    <w:name w:val="List Bullet 5"/>
    <w:basedOn w:val="Normal"/>
    <w:rsid w:val="00C73B3D"/>
    <w:pPr>
      <w:numPr>
        <w:numId w:val="7"/>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ListContinue">
    <w:name w:val="List Continue"/>
    <w:basedOn w:val="Normal"/>
    <w:rsid w:val="00C73B3D"/>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C73B3D"/>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C73B3D"/>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C73B3D"/>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C73B3D"/>
    <w:pPr>
      <w:spacing w:after="120" w:line="276" w:lineRule="auto"/>
      <w:ind w:left="1415"/>
    </w:pPr>
    <w:rPr>
      <w:rFonts w:ascii="Calibri" w:eastAsia="Calibri" w:hAnsi="Calibri"/>
      <w:sz w:val="22"/>
      <w:szCs w:val="22"/>
      <w:lang w:eastAsia="en-US"/>
    </w:rPr>
  </w:style>
  <w:style w:type="paragraph" w:styleId="ListNumber">
    <w:name w:val="List Number"/>
    <w:basedOn w:val="Normal"/>
    <w:rsid w:val="00C73B3D"/>
    <w:pPr>
      <w:numPr>
        <w:numId w:val="8"/>
      </w:numPr>
      <w:spacing w:before="60" w:after="60" w:line="276" w:lineRule="auto"/>
    </w:pPr>
    <w:rPr>
      <w:rFonts w:ascii="Calibri" w:eastAsia="Calibri" w:hAnsi="Calibri"/>
      <w:lang w:eastAsia="en-US"/>
    </w:rPr>
  </w:style>
  <w:style w:type="paragraph" w:styleId="ListNumber2">
    <w:name w:val="List Number 2"/>
    <w:basedOn w:val="Normal"/>
    <w:rsid w:val="00C73B3D"/>
    <w:pPr>
      <w:numPr>
        <w:numId w:val="9"/>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Number3">
    <w:name w:val="List Number 3"/>
    <w:basedOn w:val="Normal"/>
    <w:rsid w:val="00C73B3D"/>
    <w:pPr>
      <w:numPr>
        <w:numId w:val="10"/>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Number4">
    <w:name w:val="List Number 4"/>
    <w:basedOn w:val="Normal"/>
    <w:rsid w:val="00C73B3D"/>
    <w:pPr>
      <w:numPr>
        <w:numId w:val="11"/>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Number5">
    <w:name w:val="List Number 5"/>
    <w:basedOn w:val="Normal"/>
    <w:rsid w:val="00C73B3D"/>
    <w:pPr>
      <w:numPr>
        <w:numId w:val="12"/>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MacroText">
    <w:name w:val="macro"/>
    <w:link w:val="MacroTextChar"/>
    <w:rsid w:val="00C73B3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C73B3D"/>
    <w:rPr>
      <w:rFonts w:ascii="Courier New" w:hAnsi="Courier New" w:cs="Courier New"/>
      <w:lang w:eastAsia="en-US"/>
    </w:rPr>
  </w:style>
  <w:style w:type="paragraph" w:styleId="MessageHeader">
    <w:name w:val="Message Header"/>
    <w:basedOn w:val="Normal"/>
    <w:link w:val="MessageHeaderChar"/>
    <w:rsid w:val="00C73B3D"/>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character" w:customStyle="1" w:styleId="MessageHeaderChar">
    <w:name w:val="Message Header Char"/>
    <w:basedOn w:val="DefaultParagraphFont"/>
    <w:link w:val="MessageHeader"/>
    <w:rsid w:val="00C73B3D"/>
    <w:rPr>
      <w:rFonts w:ascii="Arial" w:eastAsia="Calibri" w:hAnsi="Arial" w:cs="Arial"/>
      <w:sz w:val="24"/>
      <w:szCs w:val="24"/>
      <w:shd w:val="pct20" w:color="auto" w:fill="auto"/>
      <w:lang w:eastAsia="en-US"/>
    </w:rPr>
  </w:style>
  <w:style w:type="paragraph" w:styleId="NormalWeb">
    <w:name w:val="Normal (Web)"/>
    <w:basedOn w:val="Normal"/>
    <w:rsid w:val="00C73B3D"/>
    <w:pPr>
      <w:spacing w:after="200" w:line="276" w:lineRule="auto"/>
    </w:pPr>
    <w:rPr>
      <w:rFonts w:eastAsia="Calibri"/>
      <w:lang w:eastAsia="en-US"/>
    </w:rPr>
  </w:style>
  <w:style w:type="paragraph" w:styleId="NormalIndent">
    <w:name w:val="Normal Indent"/>
    <w:basedOn w:val="Normal"/>
    <w:rsid w:val="00C73B3D"/>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C73B3D"/>
    <w:pPr>
      <w:spacing w:after="200" w:line="276" w:lineRule="auto"/>
    </w:pPr>
    <w:rPr>
      <w:rFonts w:ascii="Calibri" w:eastAsia="Calibri" w:hAnsi="Calibri"/>
      <w:sz w:val="22"/>
      <w:szCs w:val="22"/>
      <w:lang w:eastAsia="en-US"/>
    </w:rPr>
  </w:style>
  <w:style w:type="character" w:customStyle="1" w:styleId="NoteHeadingChar">
    <w:name w:val="Note Heading Char"/>
    <w:basedOn w:val="DefaultParagraphFont"/>
    <w:link w:val="NoteHeading"/>
    <w:rsid w:val="00C73B3D"/>
    <w:rPr>
      <w:rFonts w:ascii="Calibri" w:eastAsia="Calibri" w:hAnsi="Calibri"/>
      <w:sz w:val="22"/>
      <w:szCs w:val="22"/>
      <w:lang w:eastAsia="en-US"/>
    </w:rPr>
  </w:style>
  <w:style w:type="paragraph" w:styleId="PlainText">
    <w:name w:val="Plain Text"/>
    <w:basedOn w:val="Normal"/>
    <w:link w:val="PlainTextChar"/>
    <w:rsid w:val="00C73B3D"/>
    <w:pPr>
      <w:spacing w:after="200" w:line="276" w:lineRule="auto"/>
    </w:pPr>
    <w:rPr>
      <w:rFonts w:ascii="Courier New" w:eastAsia="Calibri" w:hAnsi="Courier New" w:cs="Courier New"/>
      <w:sz w:val="20"/>
      <w:szCs w:val="22"/>
      <w:lang w:eastAsia="en-US"/>
    </w:rPr>
  </w:style>
  <w:style w:type="character" w:customStyle="1" w:styleId="PlainTextChar">
    <w:name w:val="Plain Text Char"/>
    <w:basedOn w:val="DefaultParagraphFont"/>
    <w:link w:val="PlainText"/>
    <w:rsid w:val="00C73B3D"/>
    <w:rPr>
      <w:rFonts w:ascii="Courier New" w:eastAsia="Calibri" w:hAnsi="Courier New" w:cs="Courier New"/>
      <w:szCs w:val="22"/>
      <w:lang w:eastAsia="en-US"/>
    </w:rPr>
  </w:style>
  <w:style w:type="paragraph" w:styleId="Salutation">
    <w:name w:val="Salutation"/>
    <w:basedOn w:val="Normal"/>
    <w:next w:val="Normal"/>
    <w:link w:val="SalutationChar"/>
    <w:rsid w:val="00C73B3D"/>
    <w:pPr>
      <w:spacing w:after="200" w:line="276" w:lineRule="auto"/>
    </w:pPr>
    <w:rPr>
      <w:rFonts w:ascii="Calibri" w:eastAsia="Calibri" w:hAnsi="Calibri"/>
      <w:sz w:val="22"/>
      <w:szCs w:val="22"/>
      <w:lang w:eastAsia="en-US"/>
    </w:rPr>
  </w:style>
  <w:style w:type="character" w:customStyle="1" w:styleId="SalutationChar">
    <w:name w:val="Salutation Char"/>
    <w:basedOn w:val="DefaultParagraphFont"/>
    <w:link w:val="Salutation"/>
    <w:rsid w:val="00C73B3D"/>
    <w:rPr>
      <w:rFonts w:ascii="Calibri" w:eastAsia="Calibri" w:hAnsi="Calibri"/>
      <w:sz w:val="22"/>
      <w:szCs w:val="22"/>
      <w:lang w:eastAsia="en-US"/>
    </w:rPr>
  </w:style>
  <w:style w:type="paragraph" w:styleId="Signature">
    <w:name w:val="Signature"/>
    <w:basedOn w:val="Normal"/>
    <w:link w:val="SignatureChar"/>
    <w:rsid w:val="00C73B3D"/>
    <w:pPr>
      <w:spacing w:after="200" w:line="276" w:lineRule="auto"/>
      <w:ind w:left="4252"/>
    </w:pPr>
    <w:rPr>
      <w:rFonts w:ascii="Calibri" w:eastAsia="Calibri" w:hAnsi="Calibri"/>
      <w:sz w:val="22"/>
      <w:szCs w:val="22"/>
      <w:lang w:eastAsia="en-US"/>
    </w:rPr>
  </w:style>
  <w:style w:type="character" w:customStyle="1" w:styleId="SignatureChar">
    <w:name w:val="Signature Char"/>
    <w:basedOn w:val="DefaultParagraphFont"/>
    <w:link w:val="Signature"/>
    <w:rsid w:val="00C73B3D"/>
    <w:rPr>
      <w:rFonts w:ascii="Calibri" w:eastAsia="Calibri" w:hAnsi="Calibri"/>
      <w:sz w:val="22"/>
      <w:szCs w:val="22"/>
      <w:lang w:eastAsia="en-US"/>
    </w:rPr>
  </w:style>
  <w:style w:type="paragraph" w:styleId="Subtitle">
    <w:name w:val="Subtitle"/>
    <w:basedOn w:val="Normal"/>
    <w:link w:val="SubtitleChar"/>
    <w:qFormat/>
    <w:rsid w:val="00C73B3D"/>
    <w:pPr>
      <w:spacing w:after="60" w:line="276" w:lineRule="auto"/>
      <w:jc w:val="center"/>
      <w:outlineLvl w:val="1"/>
    </w:pPr>
    <w:rPr>
      <w:rFonts w:ascii="Arial" w:eastAsia="Calibri" w:hAnsi="Arial" w:cs="Arial"/>
      <w:lang w:eastAsia="en-US"/>
    </w:rPr>
  </w:style>
  <w:style w:type="character" w:customStyle="1" w:styleId="SubtitleChar">
    <w:name w:val="Subtitle Char"/>
    <w:basedOn w:val="DefaultParagraphFont"/>
    <w:link w:val="Subtitle"/>
    <w:rsid w:val="00C73B3D"/>
    <w:rPr>
      <w:rFonts w:ascii="Arial" w:eastAsia="Calibri" w:hAnsi="Arial" w:cs="Arial"/>
      <w:sz w:val="24"/>
      <w:szCs w:val="24"/>
      <w:lang w:eastAsia="en-US"/>
    </w:rPr>
  </w:style>
  <w:style w:type="paragraph" w:styleId="TableofAuthorities">
    <w:name w:val="table of authorities"/>
    <w:basedOn w:val="Normal"/>
    <w:next w:val="Normal"/>
    <w:rsid w:val="00C73B3D"/>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C73B3D"/>
    <w:pPr>
      <w:spacing w:after="200" w:line="276" w:lineRule="auto"/>
    </w:pPr>
    <w:rPr>
      <w:rFonts w:ascii="Calibri" w:eastAsia="Calibri" w:hAnsi="Calibri"/>
      <w:sz w:val="22"/>
      <w:szCs w:val="22"/>
      <w:lang w:eastAsia="en-US"/>
    </w:rPr>
  </w:style>
  <w:style w:type="paragraph" w:styleId="TOAHeading">
    <w:name w:val="toa heading"/>
    <w:basedOn w:val="Normal"/>
    <w:next w:val="Normal"/>
    <w:rsid w:val="00C73B3D"/>
    <w:pPr>
      <w:spacing w:before="120" w:after="200" w:line="276" w:lineRule="auto"/>
    </w:pPr>
    <w:rPr>
      <w:rFonts w:ascii="Arial" w:eastAsia="Calibri" w:hAnsi="Arial" w:cs="Arial"/>
      <w:b/>
      <w:bCs/>
      <w:lang w:eastAsia="en-US"/>
    </w:rPr>
  </w:style>
  <w:style w:type="paragraph" w:styleId="TOC4">
    <w:name w:val="toc 4"/>
    <w:basedOn w:val="Normal"/>
    <w:next w:val="Normal"/>
    <w:autoRedefine/>
    <w:rsid w:val="00C73B3D"/>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C73B3D"/>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C73B3D"/>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C73B3D"/>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C73B3D"/>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C73B3D"/>
    <w:pPr>
      <w:spacing w:after="200" w:line="276" w:lineRule="auto"/>
      <w:ind w:left="2080"/>
    </w:pPr>
    <w:rPr>
      <w:rFonts w:ascii="Calibri" w:eastAsia="Calibri" w:hAnsi="Calibri"/>
      <w:sz w:val="22"/>
      <w:szCs w:val="22"/>
      <w:lang w:eastAsia="en-US"/>
    </w:rPr>
  </w:style>
  <w:style w:type="paragraph" w:customStyle="1" w:styleId="LDSubclauseHead">
    <w:name w:val="LDSubclauseHead"/>
    <w:basedOn w:val="LDClauseHeading"/>
    <w:link w:val="LDSubclauseHeadChar"/>
    <w:rsid w:val="00C73B3D"/>
    <w:rPr>
      <w:b w:val="0"/>
    </w:rPr>
  </w:style>
  <w:style w:type="character" w:customStyle="1" w:styleId="LDSubclauseHeadChar">
    <w:name w:val="LDSubclauseHead Char"/>
    <w:basedOn w:val="LDClauseHeadingChar"/>
    <w:link w:val="LDSubclauseHead"/>
    <w:rsid w:val="00C73B3D"/>
    <w:rPr>
      <w:rFonts w:ascii="Arial" w:hAnsi="Arial"/>
      <w:b w:val="0"/>
      <w:sz w:val="24"/>
      <w:szCs w:val="24"/>
      <w:lang w:val="en-AU" w:eastAsia="en-US" w:bidi="ar-SA"/>
    </w:rPr>
  </w:style>
  <w:style w:type="paragraph" w:customStyle="1" w:styleId="LDSchedSubclHead">
    <w:name w:val="LDSchedSubclHead"/>
    <w:basedOn w:val="LDScheduleClauseHead"/>
    <w:link w:val="LDSchedSubclHeadChar"/>
    <w:rsid w:val="00C73B3D"/>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C73B3D"/>
    <w:rPr>
      <w:rFonts w:ascii="Arial" w:hAnsi="Arial"/>
      <w:b w:val="0"/>
      <w:sz w:val="24"/>
      <w:szCs w:val="24"/>
      <w:lang w:val="en-AU" w:eastAsia="en-US" w:bidi="ar-SA"/>
    </w:rPr>
  </w:style>
  <w:style w:type="paragraph" w:customStyle="1" w:styleId="LDAmendHeading">
    <w:name w:val="LDAmendHeading"/>
    <w:basedOn w:val="LDTitle"/>
    <w:next w:val="Normal"/>
    <w:rsid w:val="00C73B3D"/>
    <w:pPr>
      <w:keepNext/>
      <w:spacing w:before="180" w:after="60"/>
      <w:ind w:left="720" w:hanging="720"/>
    </w:pPr>
    <w:rPr>
      <w:b/>
    </w:rPr>
  </w:style>
  <w:style w:type="paragraph" w:customStyle="1" w:styleId="LDAmendInstruction">
    <w:name w:val="LDAmendInstruction"/>
    <w:basedOn w:val="LDScheduleClause"/>
    <w:next w:val="Normal"/>
    <w:rsid w:val="00C73B3D"/>
    <w:pPr>
      <w:keepNext/>
      <w:spacing w:before="120"/>
      <w:ind w:left="737" w:firstLine="0"/>
    </w:pPr>
    <w:rPr>
      <w:i/>
    </w:rPr>
  </w:style>
  <w:style w:type="paragraph" w:customStyle="1" w:styleId="LDAmendText">
    <w:name w:val="LDAmendText"/>
    <w:basedOn w:val="LDBodytext"/>
    <w:next w:val="LDAmendInstruction"/>
    <w:link w:val="LDAmendTextChar"/>
    <w:rsid w:val="00C73B3D"/>
    <w:pPr>
      <w:spacing w:before="60" w:after="60"/>
      <w:ind w:left="964"/>
    </w:pPr>
  </w:style>
  <w:style w:type="paragraph" w:customStyle="1" w:styleId="StyleLDClause">
    <w:name w:val="Style LDClause"/>
    <w:basedOn w:val="LDClause"/>
    <w:rsid w:val="00C73B3D"/>
    <w:rPr>
      <w:szCs w:val="20"/>
    </w:rPr>
  </w:style>
  <w:style w:type="paragraph" w:customStyle="1" w:styleId="Style1">
    <w:name w:val="Style1"/>
    <w:basedOn w:val="R1"/>
    <w:next w:val="LDClause"/>
    <w:rsid w:val="00C73B3D"/>
  </w:style>
  <w:style w:type="paragraph" w:customStyle="1" w:styleId="ENoteNo">
    <w:name w:val="ENoteNo"/>
    <w:basedOn w:val="Normal"/>
    <w:rsid w:val="00C73B3D"/>
    <w:pPr>
      <w:spacing w:before="120" w:after="200" w:line="260" w:lineRule="exact"/>
      <w:ind w:left="357" w:hanging="357"/>
      <w:jc w:val="both"/>
    </w:pPr>
    <w:rPr>
      <w:rFonts w:ascii="Arial" w:eastAsia="Calibri" w:hAnsi="Arial"/>
      <w:b/>
      <w:noProof/>
      <w:sz w:val="22"/>
      <w:szCs w:val="22"/>
    </w:rPr>
  </w:style>
  <w:style w:type="paragraph" w:customStyle="1" w:styleId="TableColHead">
    <w:name w:val="TableColHead"/>
    <w:basedOn w:val="Normal"/>
    <w:rsid w:val="00C73B3D"/>
    <w:pPr>
      <w:keepNext/>
      <w:spacing w:before="120" w:after="60" w:line="200" w:lineRule="exact"/>
    </w:pPr>
    <w:rPr>
      <w:rFonts w:ascii="Arial" w:eastAsia="Calibri" w:hAnsi="Arial"/>
      <w:b/>
      <w:noProof/>
      <w:sz w:val="18"/>
      <w:szCs w:val="22"/>
      <w:lang w:eastAsia="en-US"/>
    </w:rPr>
  </w:style>
  <w:style w:type="paragraph" w:customStyle="1" w:styleId="TableENotesHeading">
    <w:name w:val="TableENotesHeading"/>
    <w:basedOn w:val="Normal"/>
    <w:rsid w:val="00C73B3D"/>
    <w:pPr>
      <w:spacing w:before="240" w:after="240" w:line="300" w:lineRule="exact"/>
      <w:ind w:left="2410" w:hanging="2410"/>
    </w:pPr>
    <w:rPr>
      <w:rFonts w:ascii="Arial" w:eastAsia="Calibri" w:hAnsi="Arial"/>
      <w:b/>
      <w:noProof/>
      <w:sz w:val="28"/>
      <w:szCs w:val="22"/>
    </w:rPr>
  </w:style>
  <w:style w:type="paragraph" w:customStyle="1" w:styleId="TableOfAmend">
    <w:name w:val="TableOfAmend"/>
    <w:basedOn w:val="Normal"/>
    <w:rsid w:val="00C73B3D"/>
    <w:pPr>
      <w:tabs>
        <w:tab w:val="right" w:leader="dot" w:pos="2268"/>
      </w:tabs>
      <w:spacing w:before="60" w:after="200" w:line="200" w:lineRule="exact"/>
      <w:ind w:left="170" w:right="-11" w:hanging="170"/>
    </w:pPr>
    <w:rPr>
      <w:rFonts w:ascii="Arial" w:eastAsia="Calibri" w:hAnsi="Arial"/>
      <w:noProof/>
      <w:sz w:val="18"/>
      <w:szCs w:val="22"/>
    </w:rPr>
  </w:style>
  <w:style w:type="paragraph" w:customStyle="1" w:styleId="TableOfAmendHead">
    <w:name w:val="TableOfAmendHead"/>
    <w:basedOn w:val="TableOfAmend"/>
    <w:next w:val="Normal"/>
    <w:rsid w:val="00C73B3D"/>
    <w:pPr>
      <w:spacing w:after="60"/>
    </w:pPr>
    <w:rPr>
      <w:sz w:val="16"/>
    </w:rPr>
  </w:style>
  <w:style w:type="paragraph" w:customStyle="1" w:styleId="TableOfStatRules">
    <w:name w:val="TableOfStatRules"/>
    <w:basedOn w:val="Normal"/>
    <w:rsid w:val="00C73B3D"/>
    <w:pPr>
      <w:spacing w:before="60" w:after="200" w:line="200" w:lineRule="exact"/>
    </w:pPr>
    <w:rPr>
      <w:rFonts w:ascii="Arial" w:eastAsia="Calibri" w:hAnsi="Arial"/>
      <w:noProof/>
      <w:sz w:val="18"/>
      <w:szCs w:val="22"/>
    </w:rPr>
  </w:style>
  <w:style w:type="character" w:customStyle="1" w:styleId="CharENotesHeading">
    <w:name w:val="CharENotesHeading"/>
    <w:basedOn w:val="DefaultParagraphFont"/>
    <w:rsid w:val="00C73B3D"/>
  </w:style>
  <w:style w:type="character" w:customStyle="1" w:styleId="CharNotesReg">
    <w:name w:val="CharNotesReg"/>
    <w:basedOn w:val="DefaultParagraphFont"/>
    <w:rsid w:val="00C73B3D"/>
  </w:style>
  <w:style w:type="paragraph" w:customStyle="1" w:styleId="EndNote">
    <w:name w:val="EndNote"/>
    <w:basedOn w:val="Normal"/>
    <w:semiHidden/>
    <w:rsid w:val="00C73B3D"/>
    <w:pPr>
      <w:spacing w:before="180" w:after="200" w:line="260" w:lineRule="atLeast"/>
    </w:pPr>
    <w:rPr>
      <w:rFonts w:ascii="Calibri" w:eastAsia="Calibri" w:hAnsi="Calibri"/>
      <w:sz w:val="22"/>
      <w:szCs w:val="22"/>
    </w:rPr>
  </w:style>
  <w:style w:type="table" w:styleId="TableGrid">
    <w:name w:val="Table Grid"/>
    <w:basedOn w:val="TableNormal"/>
    <w:rsid w:val="00C7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C73B3D"/>
    <w:pPr>
      <w:spacing w:before="120" w:after="120" w:line="276" w:lineRule="auto"/>
      <w:jc w:val="right"/>
    </w:pPr>
    <w:rPr>
      <w:rFonts w:ascii="Arial" w:eastAsia="Calibri" w:hAnsi="Arial"/>
      <w:noProof/>
      <w:sz w:val="20"/>
      <w:szCs w:val="22"/>
    </w:rPr>
  </w:style>
  <w:style w:type="paragraph" w:customStyle="1" w:styleId="LDP1a0">
    <w:name w:val="LDP1 (a)"/>
    <w:basedOn w:val="LDClause"/>
    <w:link w:val="LDP1aChar0"/>
    <w:rsid w:val="00C73B3D"/>
    <w:pPr>
      <w:tabs>
        <w:tab w:val="clear" w:pos="737"/>
        <w:tab w:val="left" w:pos="1191"/>
      </w:tabs>
      <w:ind w:left="1190" w:hanging="510"/>
    </w:pPr>
  </w:style>
  <w:style w:type="paragraph" w:customStyle="1" w:styleId="LDContentsHead">
    <w:name w:val="LDContentsHead"/>
    <w:basedOn w:val="LDTitle"/>
    <w:rsid w:val="00C73B3D"/>
    <w:pPr>
      <w:keepNext/>
      <w:spacing w:before="480" w:after="120"/>
    </w:pPr>
    <w:rPr>
      <w:b/>
    </w:rPr>
  </w:style>
  <w:style w:type="paragraph" w:customStyle="1" w:styleId="LDNotePara">
    <w:name w:val="LDNotePara"/>
    <w:basedOn w:val="LDNote"/>
    <w:rsid w:val="00C73B3D"/>
    <w:pPr>
      <w:tabs>
        <w:tab w:val="clear" w:pos="454"/>
      </w:tabs>
      <w:ind w:left="1701" w:hanging="454"/>
    </w:pPr>
  </w:style>
  <w:style w:type="paragraph" w:customStyle="1" w:styleId="A2S">
    <w:name w:val="A2S"/>
    <w:aliases w:val="Schedule Inst Amendment"/>
    <w:basedOn w:val="Normal"/>
    <w:rsid w:val="00C73B3D"/>
    <w:pPr>
      <w:keepNext/>
      <w:tabs>
        <w:tab w:val="left" w:pos="794"/>
      </w:tabs>
      <w:spacing w:before="180" w:after="200" w:line="260" w:lineRule="atLeast"/>
      <w:ind w:left="794" w:hanging="794"/>
    </w:pPr>
    <w:rPr>
      <w:rFonts w:ascii="Times" w:eastAsia="Calibri" w:hAnsi="Times"/>
      <w:i/>
      <w:lang w:eastAsia="en-US"/>
    </w:rPr>
  </w:style>
  <w:style w:type="paragraph" w:customStyle="1" w:styleId="R2">
    <w:name w:val="R2"/>
    <w:aliases w:val="(2)"/>
    <w:basedOn w:val="Normal"/>
    <w:rsid w:val="00C73B3D"/>
    <w:pPr>
      <w:keepNext/>
      <w:tabs>
        <w:tab w:val="right" w:pos="1588"/>
      </w:tabs>
      <w:spacing w:before="180" w:after="200" w:line="260" w:lineRule="exact"/>
      <w:ind w:left="1758" w:hanging="964"/>
      <w:jc w:val="both"/>
    </w:pPr>
    <w:rPr>
      <w:rFonts w:ascii="Times" w:eastAsia="Calibri" w:hAnsi="Times"/>
      <w:lang w:eastAsia="en-US"/>
    </w:rPr>
  </w:style>
  <w:style w:type="paragraph" w:customStyle="1" w:styleId="Default">
    <w:name w:val="Default"/>
    <w:rsid w:val="00C73B3D"/>
    <w:pPr>
      <w:autoSpaceDE w:val="0"/>
      <w:autoSpaceDN w:val="0"/>
      <w:adjustRightInd w:val="0"/>
    </w:pPr>
    <w:rPr>
      <w:rFonts w:ascii="Arial" w:hAnsi="Arial" w:cs="Arial"/>
      <w:color w:val="000000"/>
      <w:sz w:val="24"/>
      <w:szCs w:val="24"/>
    </w:rPr>
  </w:style>
  <w:style w:type="paragraph" w:customStyle="1" w:styleId="n2">
    <w:name w:val="n2"/>
    <w:basedOn w:val="Normal"/>
    <w:rsid w:val="00C73B3D"/>
    <w:pPr>
      <w:keepLines/>
      <w:spacing w:before="60" w:after="200" w:line="276" w:lineRule="auto"/>
      <w:ind w:left="2551" w:hanging="425"/>
    </w:pPr>
    <w:rPr>
      <w:rFonts w:ascii="Arial" w:eastAsia="Calibri" w:hAnsi="Arial" w:cs="Arial"/>
      <w:sz w:val="22"/>
      <w:szCs w:val="22"/>
      <w:lang w:eastAsia="en-US"/>
    </w:rPr>
  </w:style>
  <w:style w:type="paragraph" w:customStyle="1" w:styleId="Para">
    <w:name w:val="Para"/>
    <w:basedOn w:val="Normal"/>
    <w:rsid w:val="00C73B3D"/>
    <w:pPr>
      <w:spacing w:before="120" w:after="120" w:line="276" w:lineRule="auto"/>
      <w:jc w:val="both"/>
    </w:pPr>
    <w:rPr>
      <w:rFonts w:ascii="Arial" w:eastAsia="Calibri" w:hAnsi="Arial" w:cs="Arial"/>
      <w:sz w:val="18"/>
      <w:szCs w:val="18"/>
      <w:lang w:eastAsia="en-US"/>
    </w:rPr>
  </w:style>
  <w:style w:type="paragraph" w:customStyle="1" w:styleId="LDTablespace">
    <w:name w:val="LDTablespace"/>
    <w:basedOn w:val="LDBodytext"/>
    <w:rsid w:val="00C73B3D"/>
    <w:pPr>
      <w:spacing w:before="120"/>
    </w:pPr>
  </w:style>
  <w:style w:type="paragraph" w:customStyle="1" w:styleId="NPRMBulletText4">
    <w:name w:val="NPRMBulletText4"/>
    <w:basedOn w:val="Normal"/>
    <w:rsid w:val="00C73B3D"/>
    <w:pPr>
      <w:widowControl w:val="0"/>
      <w:numPr>
        <w:numId w:val="13"/>
      </w:numPr>
      <w:tabs>
        <w:tab w:val="clear" w:pos="720"/>
      </w:tabs>
      <w:spacing w:after="200" w:line="276" w:lineRule="auto"/>
      <w:ind w:left="318" w:hanging="284"/>
    </w:pPr>
    <w:rPr>
      <w:rFonts w:eastAsia="Calibri"/>
      <w:sz w:val="20"/>
      <w:szCs w:val="22"/>
      <w:lang w:val="en-GB" w:eastAsia="en-US"/>
    </w:rPr>
  </w:style>
  <w:style w:type="paragraph" w:customStyle="1" w:styleId="Bodytext0">
    <w:name w:val="Bodytext"/>
    <w:link w:val="BodytextChar0"/>
    <w:rsid w:val="00C73B3D"/>
    <w:pPr>
      <w:tabs>
        <w:tab w:val="left" w:pos="709"/>
      </w:tabs>
      <w:spacing w:after="200"/>
    </w:pPr>
    <w:rPr>
      <w:lang w:eastAsia="en-US"/>
    </w:rPr>
  </w:style>
  <w:style w:type="character" w:customStyle="1" w:styleId="BodytextChar0">
    <w:name w:val="Bodytext Char"/>
    <w:link w:val="Bodytext0"/>
    <w:rsid w:val="00C73B3D"/>
    <w:rPr>
      <w:lang w:eastAsia="en-US"/>
    </w:rPr>
  </w:style>
  <w:style w:type="paragraph" w:customStyle="1" w:styleId="Definitions">
    <w:name w:val="Definitions"/>
    <w:basedOn w:val="Bodytext0"/>
    <w:rsid w:val="00C73B3D"/>
    <w:pPr>
      <w:tabs>
        <w:tab w:val="clear" w:pos="709"/>
        <w:tab w:val="left" w:pos="851"/>
      </w:tabs>
      <w:ind w:left="284" w:hanging="284"/>
      <w:jc w:val="both"/>
    </w:pPr>
  </w:style>
  <w:style w:type="paragraph" w:customStyle="1" w:styleId="DefinitionsChar">
    <w:name w:val="Definitions Char"/>
    <w:basedOn w:val="Normal"/>
    <w:link w:val="DefinitionsCharChar"/>
    <w:rsid w:val="00C73B3D"/>
    <w:pPr>
      <w:spacing w:after="200" w:line="276" w:lineRule="auto"/>
      <w:ind w:left="284" w:hanging="284"/>
      <w:jc w:val="both"/>
    </w:pPr>
    <w:rPr>
      <w:rFonts w:eastAsia="Calibri"/>
      <w:sz w:val="20"/>
      <w:szCs w:val="22"/>
      <w:lang w:eastAsia="en-US"/>
    </w:rPr>
  </w:style>
  <w:style w:type="character" w:customStyle="1" w:styleId="DefinitionsCharChar">
    <w:name w:val="Definitions Char Char"/>
    <w:link w:val="DefinitionsChar"/>
    <w:rsid w:val="00C73B3D"/>
    <w:rPr>
      <w:rFonts w:eastAsia="Calibri"/>
      <w:szCs w:val="22"/>
      <w:lang w:eastAsia="en-US"/>
    </w:rPr>
  </w:style>
  <w:style w:type="paragraph" w:customStyle="1" w:styleId="121headings">
    <w:name w:val="121 headings"/>
    <w:basedOn w:val="Heading2"/>
    <w:rsid w:val="00C73B3D"/>
    <w:pPr>
      <w:widowControl w:val="0"/>
      <w:spacing w:before="120" w:after="120"/>
      <w:ind w:left="1440" w:hanging="1440"/>
    </w:pPr>
    <w:rPr>
      <w:rFonts w:ascii="Arial Black" w:hAnsi="Arial Black"/>
      <w:b w:val="0"/>
      <w:kern w:val="28"/>
    </w:rPr>
  </w:style>
  <w:style w:type="paragraph" w:customStyle="1" w:styleId="121NORM">
    <w:name w:val="121 NORM"/>
    <w:basedOn w:val="Bodytext0"/>
    <w:rsid w:val="00C73B3D"/>
    <w:pPr>
      <w:tabs>
        <w:tab w:val="clear" w:pos="709"/>
      </w:tabs>
      <w:spacing w:after="120"/>
      <w:ind w:left="993" w:hanging="539"/>
      <w:jc w:val="both"/>
    </w:pPr>
    <w:rPr>
      <w:rFonts w:ascii="Arial" w:hAnsi="Arial" w:cs="Arial"/>
      <w:sz w:val="22"/>
      <w:szCs w:val="22"/>
    </w:rPr>
  </w:style>
  <w:style w:type="character" w:styleId="FootnoteReference">
    <w:name w:val="footnote reference"/>
    <w:rsid w:val="00C73B3D"/>
    <w:rPr>
      <w:vertAlign w:val="superscript"/>
    </w:rPr>
  </w:style>
  <w:style w:type="character" w:styleId="Hyperlink">
    <w:name w:val="Hyperlink"/>
    <w:rsid w:val="00C73B3D"/>
    <w:rPr>
      <w:color w:val="0000FF"/>
      <w:u w:val="single"/>
    </w:rPr>
  </w:style>
  <w:style w:type="character" w:styleId="CommentReference">
    <w:name w:val="annotation reference"/>
    <w:basedOn w:val="DefaultParagraphFont"/>
    <w:uiPriority w:val="99"/>
    <w:rsid w:val="009B5253"/>
    <w:rPr>
      <w:sz w:val="16"/>
      <w:szCs w:val="16"/>
    </w:rPr>
  </w:style>
  <w:style w:type="character" w:customStyle="1" w:styleId="LDP1aChar0">
    <w:name w:val="LDP1 (a) Char"/>
    <w:basedOn w:val="DefaultParagraphFont"/>
    <w:link w:val="LDP1a0"/>
    <w:locked/>
    <w:rsid w:val="00BB44B6"/>
    <w:rPr>
      <w:sz w:val="24"/>
      <w:szCs w:val="24"/>
      <w:lang w:eastAsia="en-US"/>
    </w:rPr>
  </w:style>
  <w:style w:type="character" w:customStyle="1" w:styleId="LDAmendTextChar">
    <w:name w:val="LDAmendText Char"/>
    <w:link w:val="LDAmendText"/>
    <w:rsid w:val="00AB50A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link w:val="Heading1Char"/>
    <w:qFormat/>
    <w:rsid w:val="00C73B3D"/>
    <w:pPr>
      <w:keepNext/>
      <w:outlineLvl w:val="0"/>
    </w:pPr>
    <w:rPr>
      <w:rFonts w:ascii="Arial" w:hAnsi="Arial"/>
      <w:sz w:val="24"/>
      <w:szCs w:val="24"/>
      <w:lang w:eastAsia="en-US"/>
    </w:rPr>
  </w:style>
  <w:style w:type="paragraph" w:styleId="Heading2">
    <w:name w:val="heading 2"/>
    <w:aliases w:val="p,h2"/>
    <w:basedOn w:val="Normal"/>
    <w:next w:val="Normal"/>
    <w:link w:val="Heading2Char"/>
    <w:qFormat/>
    <w:rsid w:val="00C73B3D"/>
    <w:pPr>
      <w:keepNext/>
      <w:spacing w:after="200" w:line="276" w:lineRule="auto"/>
      <w:outlineLvl w:val="1"/>
    </w:pPr>
    <w:rPr>
      <w:rFonts w:ascii="Arial" w:eastAsia="Calibri" w:hAnsi="Arial" w:cs="Arial"/>
      <w:b/>
      <w:sz w:val="22"/>
      <w:szCs w:val="22"/>
      <w:lang w:eastAsia="en-US"/>
    </w:rPr>
  </w:style>
  <w:style w:type="paragraph" w:styleId="Heading3">
    <w:name w:val="heading 3"/>
    <w:aliases w:val="h3"/>
    <w:basedOn w:val="Normal"/>
    <w:next w:val="Normal"/>
    <w:link w:val="Heading3Char"/>
    <w:qFormat/>
    <w:rsid w:val="00C73B3D"/>
    <w:pPr>
      <w:keepNext/>
      <w:spacing w:before="240" w:after="60" w:line="276" w:lineRule="auto"/>
      <w:outlineLvl w:val="2"/>
    </w:pPr>
    <w:rPr>
      <w:rFonts w:ascii="Arial" w:eastAsia="Calibri" w:hAnsi="Arial" w:cs="Arial"/>
      <w:b/>
      <w:bCs/>
      <w:sz w:val="22"/>
      <w:szCs w:val="26"/>
      <w:lang w:eastAsia="en-US"/>
    </w:rPr>
  </w:style>
  <w:style w:type="paragraph" w:styleId="Heading4">
    <w:name w:val="heading 4"/>
    <w:basedOn w:val="Normal"/>
    <w:next w:val="Normal"/>
    <w:link w:val="Heading4Char"/>
    <w:qFormat/>
    <w:rsid w:val="00C73B3D"/>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C73B3D"/>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C73B3D"/>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C73B3D"/>
    <w:pPr>
      <w:spacing w:before="240" w:after="60" w:line="276" w:lineRule="auto"/>
      <w:outlineLvl w:val="6"/>
    </w:pPr>
    <w:rPr>
      <w:rFonts w:eastAsia="Calibri"/>
      <w:lang w:eastAsia="en-US"/>
    </w:rPr>
  </w:style>
  <w:style w:type="paragraph" w:styleId="Heading8">
    <w:name w:val="heading 8"/>
    <w:basedOn w:val="Normal"/>
    <w:next w:val="Normal"/>
    <w:link w:val="Heading8Char"/>
    <w:qFormat/>
    <w:rsid w:val="00C73B3D"/>
    <w:pPr>
      <w:spacing w:before="240" w:after="60" w:line="276" w:lineRule="auto"/>
      <w:outlineLvl w:val="7"/>
    </w:pPr>
    <w:rPr>
      <w:rFonts w:eastAsia="Calibri"/>
      <w:i/>
      <w:iCs/>
      <w:lang w:eastAsia="en-US"/>
    </w:rPr>
  </w:style>
  <w:style w:type="paragraph" w:styleId="Heading9">
    <w:name w:val="heading 9"/>
    <w:basedOn w:val="Normal"/>
    <w:next w:val="Normal"/>
    <w:link w:val="Heading9Char"/>
    <w:qFormat/>
    <w:rsid w:val="00C73B3D"/>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link w:val="LDScheduleClauseHeadChar"/>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rsid w:val="00BE4A3B"/>
    <w:pPr>
      <w:ind w:firstLine="0"/>
    </w:pPr>
    <w:rPr>
      <w:sz w:val="20"/>
    </w:rPr>
  </w:style>
  <w:style w:type="paragraph" w:customStyle="1" w:styleId="LDP2i">
    <w:name w:val="LDP2 (i)"/>
    <w:basedOn w:val="LDP1a"/>
    <w:link w:val="LDP2iChar"/>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character" w:customStyle="1" w:styleId="LDP2iChar">
    <w:name w:val="LDP2 (i) Char"/>
    <w:basedOn w:val="LDP1aChar"/>
    <w:link w:val="LDP2i"/>
    <w:rsid w:val="00C73B3D"/>
    <w:rPr>
      <w:sz w:val="24"/>
      <w:szCs w:val="24"/>
      <w:lang w:val="en-AU" w:eastAsia="en-US" w:bidi="ar-SA"/>
    </w:rPr>
  </w:style>
  <w:style w:type="paragraph" w:customStyle="1" w:styleId="LDTableheading">
    <w:name w:val="LDTableheading"/>
    <w:basedOn w:val="LDBodytext"/>
    <w:link w:val="LDTableheadingChar"/>
    <w:rsid w:val="00C73B3D"/>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C73B3D"/>
    <w:rPr>
      <w:b/>
      <w:sz w:val="24"/>
      <w:szCs w:val="24"/>
      <w:lang w:eastAsia="en-US"/>
    </w:rPr>
  </w:style>
  <w:style w:type="paragraph" w:customStyle="1" w:styleId="LDTabletext">
    <w:name w:val="LDTabletext"/>
    <w:basedOn w:val="LDBodytext"/>
    <w:link w:val="LDTabletextChar"/>
    <w:rsid w:val="00C73B3D"/>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C73B3D"/>
    <w:rPr>
      <w:sz w:val="24"/>
      <w:szCs w:val="24"/>
      <w:lang w:val="en-AU" w:eastAsia="en-US" w:bidi="ar-SA"/>
    </w:rPr>
  </w:style>
  <w:style w:type="paragraph" w:customStyle="1" w:styleId="LDScheduleClause">
    <w:name w:val="LDScheduleClause"/>
    <w:basedOn w:val="LDClause"/>
    <w:link w:val="LDScheduleClauseChar"/>
    <w:rsid w:val="00C73B3D"/>
    <w:pPr>
      <w:ind w:left="738" w:hanging="851"/>
    </w:pPr>
  </w:style>
  <w:style w:type="character" w:customStyle="1" w:styleId="LDScheduleClauseChar">
    <w:name w:val="LDScheduleClause Char"/>
    <w:link w:val="LDScheduleClause"/>
    <w:rsid w:val="00C73B3D"/>
    <w:rPr>
      <w:sz w:val="24"/>
      <w:szCs w:val="24"/>
      <w:lang w:eastAsia="en-US"/>
    </w:rPr>
  </w:style>
  <w:style w:type="character" w:customStyle="1" w:styleId="LDScheduleClauseHeadChar">
    <w:name w:val="LDScheduleClauseHead Char"/>
    <w:basedOn w:val="LDClauseHeadingChar"/>
    <w:link w:val="LDScheduleClauseHead"/>
    <w:rsid w:val="00C73B3D"/>
    <w:rPr>
      <w:rFonts w:ascii="Arial" w:hAnsi="Arial"/>
      <w:b/>
      <w:sz w:val="24"/>
      <w:szCs w:val="24"/>
      <w:lang w:val="en-AU" w:eastAsia="en-US" w:bidi="ar-SA"/>
    </w:rPr>
  </w:style>
  <w:style w:type="paragraph" w:customStyle="1" w:styleId="LDP2i0">
    <w:name w:val="LDP2(i)"/>
    <w:basedOn w:val="Normal"/>
    <w:rsid w:val="00C73B3D"/>
    <w:pPr>
      <w:tabs>
        <w:tab w:val="right" w:pos="1559"/>
        <w:tab w:val="left" w:pos="1701"/>
      </w:tabs>
      <w:spacing w:before="60" w:after="60" w:line="276" w:lineRule="auto"/>
      <w:ind w:left="1701" w:hanging="1134"/>
    </w:pPr>
    <w:rPr>
      <w:rFonts w:eastAsia="Calibri"/>
      <w:lang w:eastAsia="en-US"/>
    </w:rPr>
  </w:style>
  <w:style w:type="character" w:customStyle="1" w:styleId="Heading1Char">
    <w:name w:val="Heading 1 Char"/>
    <w:basedOn w:val="DefaultParagraphFont"/>
    <w:link w:val="Heading1"/>
    <w:rsid w:val="00C73B3D"/>
    <w:rPr>
      <w:rFonts w:ascii="Arial" w:hAnsi="Arial"/>
      <w:sz w:val="24"/>
      <w:szCs w:val="24"/>
      <w:lang w:eastAsia="en-US"/>
    </w:rPr>
  </w:style>
  <w:style w:type="character" w:customStyle="1" w:styleId="Heading2Char">
    <w:name w:val="Heading 2 Char"/>
    <w:aliases w:val="p Char,h2 Char"/>
    <w:basedOn w:val="DefaultParagraphFont"/>
    <w:link w:val="Heading2"/>
    <w:rsid w:val="00C73B3D"/>
    <w:rPr>
      <w:rFonts w:ascii="Arial" w:eastAsia="Calibri" w:hAnsi="Arial" w:cs="Arial"/>
      <w:b/>
      <w:sz w:val="22"/>
      <w:szCs w:val="22"/>
      <w:lang w:eastAsia="en-US"/>
    </w:rPr>
  </w:style>
  <w:style w:type="character" w:customStyle="1" w:styleId="Heading3Char">
    <w:name w:val="Heading 3 Char"/>
    <w:aliases w:val="h3 Char"/>
    <w:basedOn w:val="DefaultParagraphFont"/>
    <w:link w:val="Heading3"/>
    <w:rsid w:val="00C73B3D"/>
    <w:rPr>
      <w:rFonts w:ascii="Arial" w:eastAsia="Calibri" w:hAnsi="Arial" w:cs="Arial"/>
      <w:b/>
      <w:bCs/>
      <w:sz w:val="22"/>
      <w:szCs w:val="26"/>
      <w:lang w:eastAsia="en-US"/>
    </w:rPr>
  </w:style>
  <w:style w:type="character" w:customStyle="1" w:styleId="Heading4Char">
    <w:name w:val="Heading 4 Char"/>
    <w:basedOn w:val="DefaultParagraphFont"/>
    <w:link w:val="Heading4"/>
    <w:rsid w:val="00C73B3D"/>
    <w:rPr>
      <w:rFonts w:eastAsia="Calibri"/>
      <w:b/>
      <w:bCs/>
      <w:sz w:val="28"/>
      <w:szCs w:val="28"/>
      <w:lang w:eastAsia="en-US"/>
    </w:rPr>
  </w:style>
  <w:style w:type="character" w:customStyle="1" w:styleId="Heading5Char">
    <w:name w:val="Heading 5 Char"/>
    <w:basedOn w:val="DefaultParagraphFont"/>
    <w:link w:val="Heading5"/>
    <w:rsid w:val="00C73B3D"/>
    <w:rPr>
      <w:rFonts w:ascii="Calibri" w:eastAsia="Calibri" w:hAnsi="Calibri"/>
      <w:b/>
      <w:bCs/>
      <w:i/>
      <w:iCs/>
      <w:sz w:val="22"/>
      <w:szCs w:val="26"/>
      <w:lang w:eastAsia="en-US"/>
    </w:rPr>
  </w:style>
  <w:style w:type="character" w:customStyle="1" w:styleId="Heading6Char">
    <w:name w:val="Heading 6 Char"/>
    <w:basedOn w:val="DefaultParagraphFont"/>
    <w:link w:val="Heading6"/>
    <w:rsid w:val="00C73B3D"/>
    <w:rPr>
      <w:rFonts w:eastAsia="Calibri"/>
      <w:b/>
      <w:bCs/>
      <w:sz w:val="22"/>
      <w:szCs w:val="22"/>
      <w:lang w:eastAsia="en-US"/>
    </w:rPr>
  </w:style>
  <w:style w:type="character" w:customStyle="1" w:styleId="Heading7Char">
    <w:name w:val="Heading 7 Char"/>
    <w:basedOn w:val="DefaultParagraphFont"/>
    <w:link w:val="Heading7"/>
    <w:rsid w:val="00C73B3D"/>
    <w:rPr>
      <w:rFonts w:eastAsia="Calibri"/>
      <w:sz w:val="24"/>
      <w:szCs w:val="24"/>
      <w:lang w:eastAsia="en-US"/>
    </w:rPr>
  </w:style>
  <w:style w:type="character" w:customStyle="1" w:styleId="Heading8Char">
    <w:name w:val="Heading 8 Char"/>
    <w:basedOn w:val="DefaultParagraphFont"/>
    <w:link w:val="Heading8"/>
    <w:rsid w:val="00C73B3D"/>
    <w:rPr>
      <w:rFonts w:eastAsia="Calibri"/>
      <w:i/>
      <w:iCs/>
      <w:sz w:val="24"/>
      <w:szCs w:val="24"/>
      <w:lang w:eastAsia="en-US"/>
    </w:rPr>
  </w:style>
  <w:style w:type="character" w:customStyle="1" w:styleId="Heading9Char">
    <w:name w:val="Heading 9 Char"/>
    <w:basedOn w:val="DefaultParagraphFont"/>
    <w:link w:val="Heading9"/>
    <w:rsid w:val="00C73B3D"/>
    <w:rPr>
      <w:rFonts w:ascii="Arial" w:eastAsia="Calibri" w:hAnsi="Arial" w:cs="Arial"/>
      <w:sz w:val="22"/>
      <w:szCs w:val="22"/>
      <w:lang w:eastAsia="en-US"/>
    </w:rPr>
  </w:style>
  <w:style w:type="paragraph" w:customStyle="1" w:styleId="A1">
    <w:name w:val="A1"/>
    <w:aliases w:val="Heading Amendment,1. Amendment"/>
    <w:basedOn w:val="Normal"/>
    <w:next w:val="A2"/>
    <w:rsid w:val="00C73B3D"/>
    <w:pPr>
      <w:keepNext/>
      <w:tabs>
        <w:tab w:val="left" w:pos="794"/>
      </w:tabs>
      <w:overflowPunct w:val="0"/>
      <w:autoSpaceDE w:val="0"/>
      <w:autoSpaceDN w:val="0"/>
      <w:adjustRightInd w:val="0"/>
      <w:spacing w:before="480" w:after="200" w:line="240" w:lineRule="atLeast"/>
      <w:ind w:left="794" w:hanging="794"/>
      <w:jc w:val="both"/>
      <w:textAlignment w:val="baseline"/>
    </w:pPr>
    <w:rPr>
      <w:rFonts w:ascii="Helvetica" w:eastAsia="Calibri" w:hAnsi="Helvetica"/>
      <w:b/>
      <w:sz w:val="22"/>
      <w:szCs w:val="20"/>
      <w:lang w:eastAsia="en-US"/>
    </w:rPr>
  </w:style>
  <w:style w:type="paragraph" w:customStyle="1" w:styleId="A2">
    <w:name w:val="A2"/>
    <w:aliases w:val="1.1 amendment,Instruction amendment"/>
    <w:basedOn w:val="Normal"/>
    <w:rsid w:val="00C73B3D"/>
    <w:pPr>
      <w:keepNext/>
      <w:tabs>
        <w:tab w:val="right" w:pos="1077"/>
      </w:tabs>
      <w:overflowPunct w:val="0"/>
      <w:autoSpaceDE w:val="0"/>
      <w:autoSpaceDN w:val="0"/>
      <w:adjustRightInd w:val="0"/>
      <w:spacing w:before="120" w:after="200" w:line="260" w:lineRule="atLeast"/>
      <w:ind w:left="1276" w:hanging="1276"/>
      <w:jc w:val="both"/>
      <w:textAlignment w:val="baseline"/>
    </w:pPr>
    <w:rPr>
      <w:rFonts w:ascii="Times" w:eastAsia="Calibri" w:hAnsi="Times"/>
      <w:sz w:val="22"/>
      <w:szCs w:val="20"/>
      <w:lang w:eastAsia="en-US"/>
    </w:rPr>
  </w:style>
  <w:style w:type="paragraph" w:customStyle="1" w:styleId="P1">
    <w:name w:val="P1"/>
    <w:aliases w:val="(a),note(para),na"/>
    <w:basedOn w:val="Normal"/>
    <w:rsid w:val="00C73B3D"/>
    <w:pPr>
      <w:tabs>
        <w:tab w:val="right" w:pos="1077"/>
        <w:tab w:val="left" w:pos="1219"/>
      </w:tabs>
      <w:overflowPunct w:val="0"/>
      <w:autoSpaceDE w:val="0"/>
      <w:autoSpaceDN w:val="0"/>
      <w:adjustRightInd w:val="0"/>
      <w:spacing w:before="40" w:after="200" w:line="260" w:lineRule="atLeast"/>
      <w:ind w:left="1213" w:hanging="1219"/>
      <w:jc w:val="both"/>
      <w:textAlignment w:val="baseline"/>
    </w:pPr>
    <w:rPr>
      <w:rFonts w:ascii="Calibri" w:eastAsia="Calibri" w:hAnsi="Calibri"/>
      <w:color w:val="000000"/>
      <w:sz w:val="26"/>
      <w:szCs w:val="20"/>
      <w:lang w:val="en-US" w:eastAsia="en-US"/>
    </w:rPr>
  </w:style>
  <w:style w:type="paragraph" w:customStyle="1" w:styleId="centre">
    <w:name w:val="centre"/>
    <w:basedOn w:val="Normal"/>
    <w:rsid w:val="00C73B3D"/>
    <w:pPr>
      <w:tabs>
        <w:tab w:val="left" w:pos="567"/>
      </w:tabs>
      <w:overflowPunct w:val="0"/>
      <w:autoSpaceDE w:val="0"/>
      <w:autoSpaceDN w:val="0"/>
      <w:adjustRightInd w:val="0"/>
      <w:spacing w:after="200" w:line="276" w:lineRule="auto"/>
      <w:jc w:val="center"/>
      <w:textAlignment w:val="baseline"/>
    </w:pPr>
    <w:rPr>
      <w:rFonts w:ascii="Calibri" w:eastAsia="Calibri" w:hAnsi="Calibri"/>
      <w:b/>
      <w:sz w:val="26"/>
      <w:szCs w:val="20"/>
      <w:lang w:val="en-GB" w:eastAsia="en-US"/>
    </w:rPr>
  </w:style>
  <w:style w:type="paragraph" w:customStyle="1" w:styleId="Style2">
    <w:name w:val="Style2"/>
    <w:basedOn w:val="Normal"/>
    <w:rsid w:val="00C73B3D"/>
    <w:pPr>
      <w:tabs>
        <w:tab w:val="right" w:pos="1134"/>
        <w:tab w:val="left" w:pos="1276"/>
        <w:tab w:val="right" w:pos="1843"/>
        <w:tab w:val="left" w:pos="1985"/>
        <w:tab w:val="right" w:pos="2552"/>
        <w:tab w:val="left" w:pos="2693"/>
      </w:tabs>
      <w:spacing w:after="200" w:line="276" w:lineRule="auto"/>
      <w:jc w:val="both"/>
    </w:pPr>
    <w:rPr>
      <w:rFonts w:eastAsia="Calibri"/>
      <w:sz w:val="22"/>
      <w:szCs w:val="22"/>
      <w:lang w:val="en-GB" w:eastAsia="en-US"/>
    </w:rPr>
  </w:style>
  <w:style w:type="paragraph" w:customStyle="1" w:styleId="AS">
    <w:name w:val="AS"/>
    <w:aliases w:val="Schedule title Amendment"/>
    <w:basedOn w:val="Normal"/>
    <w:next w:val="Normal"/>
    <w:rsid w:val="00C73B3D"/>
    <w:pPr>
      <w:keepNext/>
      <w:pageBreakBefore/>
      <w:overflowPunct w:val="0"/>
      <w:autoSpaceDE w:val="0"/>
      <w:autoSpaceDN w:val="0"/>
      <w:adjustRightInd w:val="0"/>
      <w:spacing w:before="480" w:after="200" w:line="340" w:lineRule="atLeast"/>
      <w:ind w:left="2410" w:hanging="2410"/>
      <w:textAlignment w:val="baseline"/>
    </w:pPr>
    <w:rPr>
      <w:rFonts w:ascii="Helvetica" w:eastAsia="Calibri" w:hAnsi="Helvetica"/>
      <w:b/>
      <w:sz w:val="32"/>
      <w:szCs w:val="20"/>
      <w:lang w:eastAsia="en-US"/>
    </w:rPr>
  </w:style>
  <w:style w:type="paragraph" w:customStyle="1" w:styleId="TopCAO">
    <w:name w:val="Top CAO"/>
    <w:basedOn w:val="Normal"/>
    <w:rsid w:val="00C73B3D"/>
    <w:pPr>
      <w:tabs>
        <w:tab w:val="right" w:pos="9072"/>
      </w:tabs>
      <w:overflowPunct w:val="0"/>
      <w:autoSpaceDE w:val="0"/>
      <w:autoSpaceDN w:val="0"/>
      <w:adjustRightInd w:val="0"/>
      <w:spacing w:after="200" w:line="276" w:lineRule="auto"/>
      <w:jc w:val="both"/>
      <w:textAlignment w:val="baseline"/>
    </w:pPr>
    <w:rPr>
      <w:rFonts w:ascii="Arial (W1)" w:eastAsia="Calibri" w:hAnsi="Arial (W1)"/>
      <w:b/>
      <w:sz w:val="26"/>
      <w:szCs w:val="20"/>
      <w:lang w:eastAsia="en-US"/>
    </w:rPr>
  </w:style>
  <w:style w:type="paragraph" w:styleId="BodyTextIndent">
    <w:name w:val="Body Text Indent"/>
    <w:basedOn w:val="Normal"/>
    <w:link w:val="BodyTextIndentChar"/>
    <w:rsid w:val="00C73B3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C73B3D"/>
    <w:rPr>
      <w:rFonts w:ascii="Calibri" w:eastAsia="Calibri" w:hAnsi="Calibri"/>
      <w:sz w:val="22"/>
      <w:szCs w:val="22"/>
      <w:lang w:eastAsia="en-US"/>
    </w:rPr>
  </w:style>
  <w:style w:type="paragraph" w:customStyle="1" w:styleId="R1">
    <w:name w:val="R1"/>
    <w:aliases w:val="1. or 1.(1)"/>
    <w:basedOn w:val="Normal"/>
    <w:next w:val="Normal"/>
    <w:rsid w:val="00C73B3D"/>
    <w:pPr>
      <w:tabs>
        <w:tab w:val="left" w:pos="794"/>
      </w:tabs>
      <w:overflowPunct w:val="0"/>
      <w:autoSpaceDE w:val="0"/>
      <w:autoSpaceDN w:val="0"/>
      <w:adjustRightInd w:val="0"/>
      <w:spacing w:before="120" w:after="200" w:line="240" w:lineRule="atLeast"/>
      <w:ind w:left="794" w:hanging="794"/>
      <w:jc w:val="both"/>
      <w:textAlignment w:val="baseline"/>
    </w:pPr>
    <w:rPr>
      <w:rFonts w:ascii="Times New (W1)" w:eastAsia="Calibri" w:hAnsi="Times New (W1)"/>
      <w:sz w:val="26"/>
      <w:szCs w:val="20"/>
      <w:lang w:eastAsia="en-US"/>
    </w:rPr>
  </w:style>
  <w:style w:type="paragraph" w:customStyle="1" w:styleId="P2">
    <w:name w:val="P2"/>
    <w:aliases w:val="(i)"/>
    <w:basedOn w:val="P1"/>
    <w:rsid w:val="00C73B3D"/>
    <w:pPr>
      <w:tabs>
        <w:tab w:val="clear" w:pos="1077"/>
        <w:tab w:val="clear" w:pos="1219"/>
        <w:tab w:val="right" w:pos="1701"/>
        <w:tab w:val="left" w:pos="1843"/>
      </w:tabs>
      <w:spacing w:before="60" w:line="240" w:lineRule="atLeast"/>
      <w:ind w:left="1843" w:hanging="1049"/>
    </w:pPr>
    <w:rPr>
      <w:rFonts w:ascii="Times" w:hAnsi="Times"/>
      <w:color w:val="auto"/>
      <w:lang w:val="en-AU"/>
    </w:rPr>
  </w:style>
  <w:style w:type="paragraph" w:customStyle="1" w:styleId="paraa">
    <w:name w:val="para (a)"/>
    <w:basedOn w:val="Normal"/>
    <w:rsid w:val="00C73B3D"/>
    <w:pPr>
      <w:tabs>
        <w:tab w:val="right" w:pos="1134"/>
        <w:tab w:val="left" w:pos="1276"/>
      </w:tabs>
      <w:overflowPunct w:val="0"/>
      <w:autoSpaceDE w:val="0"/>
      <w:autoSpaceDN w:val="0"/>
      <w:adjustRightInd w:val="0"/>
      <w:spacing w:after="200" w:line="276" w:lineRule="auto"/>
      <w:ind w:left="1276" w:hanging="1276"/>
      <w:jc w:val="both"/>
      <w:textAlignment w:val="baseline"/>
    </w:pPr>
    <w:rPr>
      <w:rFonts w:ascii="Calibri" w:eastAsia="Calibri" w:hAnsi="Calibri"/>
      <w:sz w:val="26"/>
      <w:szCs w:val="20"/>
      <w:lang w:eastAsia="en-US"/>
    </w:rPr>
  </w:style>
  <w:style w:type="paragraph" w:customStyle="1" w:styleId="note">
    <w:name w:val="note"/>
    <w:basedOn w:val="Normal"/>
    <w:rsid w:val="00C73B3D"/>
    <w:pPr>
      <w:tabs>
        <w:tab w:val="left" w:pos="851"/>
      </w:tabs>
      <w:overflowPunct w:val="0"/>
      <w:autoSpaceDE w:val="0"/>
      <w:autoSpaceDN w:val="0"/>
      <w:adjustRightInd w:val="0"/>
      <w:spacing w:before="120" w:after="200" w:line="276" w:lineRule="auto"/>
      <w:ind w:left="794"/>
      <w:jc w:val="both"/>
      <w:textAlignment w:val="baseline"/>
    </w:pPr>
    <w:rPr>
      <w:rFonts w:ascii="Calibri" w:eastAsia="Calibri" w:hAnsi="Calibri"/>
      <w:sz w:val="22"/>
      <w:szCs w:val="20"/>
      <w:lang w:eastAsia="en-US"/>
    </w:rPr>
  </w:style>
  <w:style w:type="paragraph" w:customStyle="1" w:styleId="section">
    <w:name w:val="section"/>
    <w:basedOn w:val="Normal"/>
    <w:rsid w:val="00C73B3D"/>
    <w:pPr>
      <w:overflowPunct w:val="0"/>
      <w:autoSpaceDE w:val="0"/>
      <w:autoSpaceDN w:val="0"/>
      <w:adjustRightInd w:val="0"/>
      <w:spacing w:before="180" w:after="60" w:line="276" w:lineRule="auto"/>
      <w:jc w:val="center"/>
      <w:textAlignment w:val="baseline"/>
    </w:pPr>
    <w:rPr>
      <w:rFonts w:ascii="Times New (W1)" w:eastAsia="Calibri" w:hAnsi="Times New (W1)"/>
      <w:b/>
      <w:sz w:val="26"/>
      <w:szCs w:val="20"/>
      <w:lang w:eastAsia="en-US"/>
    </w:rPr>
  </w:style>
  <w:style w:type="paragraph" w:customStyle="1" w:styleId="Table">
    <w:name w:val="Table"/>
    <w:basedOn w:val="Normal"/>
    <w:rsid w:val="00C73B3D"/>
    <w:pPr>
      <w:overflowPunct w:val="0"/>
      <w:autoSpaceDE w:val="0"/>
      <w:autoSpaceDN w:val="0"/>
      <w:adjustRightInd w:val="0"/>
      <w:spacing w:after="60" w:line="276" w:lineRule="auto"/>
      <w:textAlignment w:val="baseline"/>
    </w:pPr>
    <w:rPr>
      <w:rFonts w:ascii="Calibri" w:eastAsia="Calibri" w:hAnsi="Calibri"/>
      <w:sz w:val="20"/>
      <w:szCs w:val="20"/>
      <w:lang w:val="en-US" w:eastAsia="en-US"/>
    </w:rPr>
  </w:style>
  <w:style w:type="paragraph" w:customStyle="1" w:styleId="A3S">
    <w:name w:val="A3S"/>
    <w:aliases w:val="Schedule Amendment"/>
    <w:basedOn w:val="Normal"/>
    <w:rsid w:val="00C73B3D"/>
    <w:pPr>
      <w:overflowPunct w:val="0"/>
      <w:autoSpaceDE w:val="0"/>
      <w:autoSpaceDN w:val="0"/>
      <w:adjustRightInd w:val="0"/>
      <w:spacing w:before="180" w:after="200" w:line="260" w:lineRule="atLeast"/>
      <w:ind w:left="1077" w:hanging="1077"/>
      <w:jc w:val="both"/>
      <w:textAlignment w:val="baseline"/>
    </w:pPr>
    <w:rPr>
      <w:rFonts w:ascii="Times" w:eastAsia="Calibri" w:hAnsi="Times"/>
      <w:sz w:val="22"/>
      <w:szCs w:val="20"/>
      <w:lang w:eastAsia="en-US"/>
    </w:rPr>
  </w:style>
  <w:style w:type="paragraph" w:customStyle="1" w:styleId="subsubsect">
    <w:name w:val="subsubsect"/>
    <w:basedOn w:val="Normal"/>
    <w:autoRedefine/>
    <w:rsid w:val="00C73B3D"/>
    <w:pPr>
      <w:widowControl w:val="0"/>
      <w:tabs>
        <w:tab w:val="left" w:pos="794"/>
      </w:tabs>
      <w:overflowPunct w:val="0"/>
      <w:autoSpaceDE w:val="0"/>
      <w:autoSpaceDN w:val="0"/>
      <w:adjustRightInd w:val="0"/>
      <w:spacing w:before="120" w:after="200" w:line="276" w:lineRule="auto"/>
      <w:ind w:left="720" w:hanging="720"/>
      <w:jc w:val="both"/>
      <w:textAlignment w:val="baseline"/>
    </w:pPr>
    <w:rPr>
      <w:rFonts w:ascii="Times New (W1)" w:eastAsia="Calibri" w:hAnsi="Times New (W1)"/>
      <w:b/>
      <w:sz w:val="26"/>
      <w:szCs w:val="20"/>
      <w:lang w:val="en-US" w:eastAsia="en-US"/>
    </w:rPr>
  </w:style>
  <w:style w:type="paragraph" w:customStyle="1" w:styleId="Rc">
    <w:name w:val="Rc"/>
    <w:aliases w:val="Rn continued"/>
    <w:basedOn w:val="R1"/>
    <w:next w:val="P1"/>
    <w:rsid w:val="00C73B3D"/>
    <w:pPr>
      <w:tabs>
        <w:tab w:val="clear" w:pos="794"/>
      </w:tabs>
      <w:spacing w:before="60"/>
      <w:ind w:firstLine="0"/>
    </w:pPr>
    <w:rPr>
      <w:rFonts w:ascii="Times" w:hAnsi="Times"/>
    </w:rPr>
  </w:style>
  <w:style w:type="paragraph" w:customStyle="1" w:styleId="notea">
    <w:name w:val="note (a)"/>
    <w:basedOn w:val="note"/>
    <w:rsid w:val="00C73B3D"/>
    <w:pPr>
      <w:tabs>
        <w:tab w:val="clear" w:pos="851"/>
        <w:tab w:val="left" w:pos="1588"/>
      </w:tabs>
      <w:ind w:left="1588" w:hanging="397"/>
    </w:pPr>
  </w:style>
  <w:style w:type="paragraph" w:customStyle="1" w:styleId="parai">
    <w:name w:val="para (i)"/>
    <w:basedOn w:val="paraa"/>
    <w:rsid w:val="00C73B3D"/>
    <w:pPr>
      <w:tabs>
        <w:tab w:val="clear" w:pos="1134"/>
        <w:tab w:val="clear" w:pos="1276"/>
        <w:tab w:val="right" w:pos="1843"/>
        <w:tab w:val="left" w:pos="1985"/>
      </w:tabs>
      <w:ind w:left="1985" w:hanging="1985"/>
    </w:pPr>
  </w:style>
  <w:style w:type="paragraph" w:customStyle="1" w:styleId="Parai0">
    <w:name w:val="Para (i)"/>
    <w:basedOn w:val="paraa"/>
    <w:rsid w:val="00C73B3D"/>
    <w:pPr>
      <w:tabs>
        <w:tab w:val="clear" w:pos="1134"/>
        <w:tab w:val="clear" w:pos="1276"/>
        <w:tab w:val="right" w:pos="1701"/>
        <w:tab w:val="left" w:pos="1843"/>
      </w:tabs>
    </w:pPr>
  </w:style>
  <w:style w:type="paragraph" w:customStyle="1" w:styleId="ParaA0">
    <w:name w:val="Para(A)"/>
    <w:basedOn w:val="Parai0"/>
    <w:rsid w:val="00C73B3D"/>
    <w:pPr>
      <w:tabs>
        <w:tab w:val="clear" w:pos="1701"/>
        <w:tab w:val="clear" w:pos="1843"/>
        <w:tab w:val="right" w:pos="2410"/>
        <w:tab w:val="left" w:pos="2552"/>
      </w:tabs>
      <w:ind w:left="2552" w:hanging="2552"/>
    </w:pPr>
  </w:style>
  <w:style w:type="paragraph" w:styleId="Title">
    <w:name w:val="Title"/>
    <w:basedOn w:val="BodyText"/>
    <w:next w:val="BodyText"/>
    <w:link w:val="TitleChar"/>
    <w:qFormat/>
    <w:rsid w:val="00C73B3D"/>
    <w:pPr>
      <w:spacing w:before="120" w:after="60" w:line="276" w:lineRule="auto"/>
      <w:outlineLvl w:val="0"/>
    </w:pPr>
    <w:rPr>
      <w:rFonts w:ascii="Arial" w:eastAsia="Calibri" w:hAnsi="Arial" w:cs="Arial"/>
      <w:bCs/>
      <w:kern w:val="28"/>
      <w:szCs w:val="32"/>
      <w:lang w:eastAsia="en-US"/>
    </w:rPr>
  </w:style>
  <w:style w:type="character" w:customStyle="1" w:styleId="TitleChar">
    <w:name w:val="Title Char"/>
    <w:basedOn w:val="DefaultParagraphFont"/>
    <w:link w:val="Title"/>
    <w:rsid w:val="00C73B3D"/>
    <w:rPr>
      <w:rFonts w:ascii="Arial" w:eastAsia="Calibri" w:hAnsi="Arial" w:cs="Arial"/>
      <w:bCs/>
      <w:kern w:val="28"/>
      <w:sz w:val="24"/>
      <w:szCs w:val="32"/>
      <w:lang w:eastAsia="en-US"/>
    </w:rPr>
  </w:style>
  <w:style w:type="paragraph" w:customStyle="1" w:styleId="CoverUpdate">
    <w:name w:val="CoverUpdate"/>
    <w:basedOn w:val="Normal"/>
    <w:rsid w:val="00C73B3D"/>
    <w:pPr>
      <w:tabs>
        <w:tab w:val="left" w:pos="567"/>
      </w:tabs>
      <w:overflowPunct w:val="0"/>
      <w:autoSpaceDE w:val="0"/>
      <w:autoSpaceDN w:val="0"/>
      <w:adjustRightInd w:val="0"/>
      <w:spacing w:before="240" w:after="200" w:line="276" w:lineRule="auto"/>
      <w:textAlignment w:val="baseline"/>
    </w:pPr>
    <w:rPr>
      <w:rFonts w:ascii="Times New (W1)" w:eastAsia="Calibri" w:hAnsi="Times New (W1)"/>
      <w:sz w:val="26"/>
      <w:szCs w:val="20"/>
    </w:rPr>
  </w:style>
  <w:style w:type="paragraph" w:customStyle="1" w:styleId="CoverAct">
    <w:name w:val="CoverAct"/>
    <w:basedOn w:val="Normal"/>
    <w:next w:val="CoverUpdate"/>
    <w:rsid w:val="00C73B3D"/>
    <w:pPr>
      <w:pBdr>
        <w:bottom w:val="single" w:sz="4" w:space="3" w:color="auto"/>
      </w:pBdr>
      <w:tabs>
        <w:tab w:val="left" w:pos="567"/>
      </w:tabs>
      <w:overflowPunct w:val="0"/>
      <w:autoSpaceDE w:val="0"/>
      <w:autoSpaceDN w:val="0"/>
      <w:adjustRightInd w:val="0"/>
      <w:spacing w:after="200" w:line="276" w:lineRule="auto"/>
      <w:textAlignment w:val="baseline"/>
    </w:pPr>
    <w:rPr>
      <w:rFonts w:ascii="Arial" w:eastAsia="Calibri" w:hAnsi="Arial" w:cs="Arial"/>
      <w:i/>
      <w:iCs/>
      <w:sz w:val="28"/>
      <w:szCs w:val="28"/>
    </w:rPr>
  </w:style>
  <w:style w:type="paragraph" w:customStyle="1" w:styleId="CoverMade">
    <w:name w:val="CoverMade"/>
    <w:basedOn w:val="Normal"/>
    <w:rsid w:val="00C73B3D"/>
    <w:pPr>
      <w:tabs>
        <w:tab w:val="left" w:pos="567"/>
      </w:tabs>
      <w:overflowPunct w:val="0"/>
      <w:autoSpaceDE w:val="0"/>
      <w:autoSpaceDN w:val="0"/>
      <w:adjustRightInd w:val="0"/>
      <w:spacing w:before="240" w:after="240" w:line="276" w:lineRule="auto"/>
      <w:textAlignment w:val="baseline"/>
    </w:pPr>
    <w:rPr>
      <w:rFonts w:ascii="Arial" w:eastAsia="Calibri" w:hAnsi="Arial" w:cs="Arial"/>
      <w:sz w:val="26"/>
      <w:szCs w:val="20"/>
    </w:rPr>
  </w:style>
  <w:style w:type="paragraph" w:customStyle="1" w:styleId="CoverStatRule">
    <w:name w:val="CoverStatRule"/>
    <w:basedOn w:val="Normal"/>
    <w:next w:val="Normal"/>
    <w:rsid w:val="00C73B3D"/>
    <w:pPr>
      <w:tabs>
        <w:tab w:val="left" w:pos="567"/>
      </w:tabs>
      <w:overflowPunct w:val="0"/>
      <w:autoSpaceDE w:val="0"/>
      <w:autoSpaceDN w:val="0"/>
      <w:adjustRightInd w:val="0"/>
      <w:spacing w:before="240" w:after="200" w:line="276" w:lineRule="auto"/>
      <w:textAlignment w:val="baseline"/>
    </w:pPr>
    <w:rPr>
      <w:rFonts w:ascii="Arial" w:eastAsia="Calibri" w:hAnsi="Arial" w:cs="Arial"/>
      <w:b/>
      <w:bCs/>
      <w:sz w:val="26"/>
      <w:szCs w:val="20"/>
    </w:rPr>
  </w:style>
  <w:style w:type="paragraph" w:customStyle="1" w:styleId="HeaderBoldEven">
    <w:name w:val="HeaderBoldEven"/>
    <w:basedOn w:val="Normal"/>
    <w:rsid w:val="00C73B3D"/>
    <w:pPr>
      <w:tabs>
        <w:tab w:val="left" w:pos="567"/>
      </w:tabs>
      <w:overflowPunct w:val="0"/>
      <w:autoSpaceDE w:val="0"/>
      <w:autoSpaceDN w:val="0"/>
      <w:adjustRightInd w:val="0"/>
      <w:spacing w:before="120" w:after="60" w:line="276" w:lineRule="auto"/>
      <w:textAlignment w:val="baseline"/>
    </w:pPr>
    <w:rPr>
      <w:rFonts w:ascii="Arial" w:eastAsia="Calibri" w:hAnsi="Arial" w:cs="Arial"/>
      <w:b/>
      <w:bCs/>
      <w:sz w:val="20"/>
      <w:szCs w:val="20"/>
    </w:rPr>
  </w:style>
  <w:style w:type="paragraph" w:customStyle="1" w:styleId="HeaderLiteEven">
    <w:name w:val="HeaderLiteEven"/>
    <w:basedOn w:val="Normal"/>
    <w:rsid w:val="00C73B3D"/>
    <w:pPr>
      <w:tabs>
        <w:tab w:val="left" w:pos="567"/>
        <w:tab w:val="center" w:pos="3969"/>
        <w:tab w:val="right" w:pos="8505"/>
      </w:tabs>
      <w:overflowPunct w:val="0"/>
      <w:autoSpaceDE w:val="0"/>
      <w:autoSpaceDN w:val="0"/>
      <w:adjustRightInd w:val="0"/>
      <w:spacing w:before="60" w:after="200" w:line="276" w:lineRule="auto"/>
      <w:textAlignment w:val="baseline"/>
    </w:pPr>
    <w:rPr>
      <w:rFonts w:ascii="Arial" w:eastAsia="Calibri" w:hAnsi="Arial" w:cs="Arial"/>
      <w:sz w:val="18"/>
      <w:szCs w:val="18"/>
    </w:rPr>
  </w:style>
  <w:style w:type="paragraph" w:customStyle="1" w:styleId="HeaderLiteOdd">
    <w:name w:val="HeaderLiteOdd"/>
    <w:basedOn w:val="Normal"/>
    <w:rsid w:val="00C73B3D"/>
    <w:pPr>
      <w:tabs>
        <w:tab w:val="left" w:pos="567"/>
        <w:tab w:val="center" w:pos="3969"/>
        <w:tab w:val="right" w:pos="8505"/>
      </w:tabs>
      <w:overflowPunct w:val="0"/>
      <w:autoSpaceDE w:val="0"/>
      <w:autoSpaceDN w:val="0"/>
      <w:adjustRightInd w:val="0"/>
      <w:spacing w:before="60" w:after="200" w:line="276" w:lineRule="auto"/>
      <w:jc w:val="right"/>
      <w:textAlignment w:val="baseline"/>
    </w:pPr>
    <w:rPr>
      <w:rFonts w:ascii="Arial" w:eastAsia="Calibri" w:hAnsi="Arial" w:cs="Arial"/>
      <w:sz w:val="18"/>
      <w:szCs w:val="18"/>
    </w:rPr>
  </w:style>
  <w:style w:type="paragraph" w:customStyle="1" w:styleId="ContentsHead">
    <w:name w:val="ContentsHead"/>
    <w:basedOn w:val="Normal"/>
    <w:next w:val="Normal"/>
    <w:rsid w:val="00C73B3D"/>
    <w:pPr>
      <w:keepNext/>
      <w:tabs>
        <w:tab w:val="left" w:pos="567"/>
      </w:tabs>
      <w:overflowPunct w:val="0"/>
      <w:autoSpaceDE w:val="0"/>
      <w:autoSpaceDN w:val="0"/>
      <w:adjustRightInd w:val="0"/>
      <w:spacing w:before="240" w:after="240" w:line="276" w:lineRule="auto"/>
      <w:textAlignment w:val="baseline"/>
    </w:pPr>
    <w:rPr>
      <w:rFonts w:ascii="Arial" w:eastAsia="Calibri" w:hAnsi="Arial" w:cs="Arial"/>
      <w:b/>
      <w:bCs/>
      <w:sz w:val="28"/>
      <w:szCs w:val="28"/>
    </w:rPr>
  </w:style>
  <w:style w:type="paragraph" w:styleId="TOC1">
    <w:name w:val="toc 1"/>
    <w:basedOn w:val="Normal"/>
    <w:next w:val="Normal"/>
    <w:autoRedefine/>
    <w:uiPriority w:val="39"/>
    <w:rsid w:val="00C73B3D"/>
    <w:pPr>
      <w:tabs>
        <w:tab w:val="left" w:leader="dot" w:pos="709"/>
        <w:tab w:val="right" w:leader="dot" w:pos="8303"/>
      </w:tabs>
    </w:pPr>
    <w:rPr>
      <w:rFonts w:ascii="Arial" w:eastAsia="Calibri" w:hAnsi="Arial" w:cs="Arial"/>
      <w:noProof/>
      <w:sz w:val="20"/>
      <w:szCs w:val="20"/>
      <w:lang w:eastAsia="en-US"/>
    </w:rPr>
  </w:style>
  <w:style w:type="paragraph" w:styleId="TOC2">
    <w:name w:val="toc 2"/>
    <w:basedOn w:val="Normal"/>
    <w:next w:val="Normal"/>
    <w:autoRedefine/>
    <w:uiPriority w:val="39"/>
    <w:rsid w:val="00C73B3D"/>
    <w:pPr>
      <w:tabs>
        <w:tab w:val="left" w:pos="709"/>
        <w:tab w:val="right" w:pos="8303"/>
      </w:tabs>
    </w:pPr>
    <w:rPr>
      <w:rFonts w:ascii="Calibri" w:eastAsia="Calibri" w:hAnsi="Calibri"/>
      <w:sz w:val="22"/>
      <w:szCs w:val="22"/>
      <w:lang w:eastAsia="en-US"/>
    </w:rPr>
  </w:style>
  <w:style w:type="paragraph" w:styleId="TOC3">
    <w:name w:val="toc 3"/>
    <w:basedOn w:val="Normal"/>
    <w:next w:val="Normal"/>
    <w:autoRedefine/>
    <w:uiPriority w:val="39"/>
    <w:rsid w:val="00C73B3D"/>
    <w:pPr>
      <w:spacing w:after="200" w:line="276" w:lineRule="auto"/>
      <w:ind w:left="520"/>
    </w:pPr>
    <w:rPr>
      <w:rFonts w:ascii="Calibri" w:eastAsia="Calibri" w:hAnsi="Calibri"/>
      <w:sz w:val="22"/>
      <w:szCs w:val="22"/>
      <w:lang w:eastAsia="en-US"/>
    </w:rPr>
  </w:style>
  <w:style w:type="paragraph" w:customStyle="1" w:styleId="indent">
    <w:name w:val="indent"/>
    <w:basedOn w:val="Normal"/>
    <w:rsid w:val="00C73B3D"/>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C73B3D"/>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C73B3D"/>
    <w:pPr>
      <w:spacing w:before="360" w:after="200" w:line="276" w:lineRule="auto"/>
    </w:pPr>
    <w:rPr>
      <w:rFonts w:ascii="Arial" w:eastAsia="Calibri" w:hAnsi="Arial"/>
      <w:b/>
      <w:sz w:val="22"/>
      <w:lang w:val="en-GB" w:eastAsia="en-US"/>
    </w:rPr>
  </w:style>
  <w:style w:type="paragraph" w:customStyle="1" w:styleId="LDReference">
    <w:name w:val="LDReference"/>
    <w:basedOn w:val="LDTitle"/>
    <w:rsid w:val="00C73B3D"/>
    <w:pPr>
      <w:spacing w:before="120"/>
      <w:ind w:left="1843"/>
    </w:pPr>
    <w:rPr>
      <w:rFonts w:ascii="Times New Roman" w:hAnsi="Times New Roman"/>
      <w:sz w:val="20"/>
      <w:szCs w:val="20"/>
    </w:rPr>
  </w:style>
  <w:style w:type="paragraph" w:customStyle="1" w:styleId="LDFollowing">
    <w:name w:val="LDFollowing"/>
    <w:basedOn w:val="LDDate"/>
    <w:next w:val="LDBodytext"/>
    <w:rsid w:val="00C73B3D"/>
    <w:pPr>
      <w:spacing w:before="60"/>
    </w:pPr>
  </w:style>
  <w:style w:type="character" w:customStyle="1" w:styleId="LDCitation">
    <w:name w:val="LDCitation"/>
    <w:rsid w:val="00C73B3D"/>
    <w:rPr>
      <w:i/>
      <w:iCs/>
    </w:rPr>
  </w:style>
  <w:style w:type="paragraph" w:customStyle="1" w:styleId="LDP3A">
    <w:name w:val="LDP3 (A)"/>
    <w:basedOn w:val="LDP2i"/>
    <w:rsid w:val="00C73B3D"/>
    <w:pPr>
      <w:tabs>
        <w:tab w:val="clear" w:pos="1418"/>
        <w:tab w:val="clear" w:pos="1559"/>
        <w:tab w:val="left" w:pos="1985"/>
      </w:tabs>
      <w:ind w:left="1985" w:hanging="567"/>
    </w:pPr>
  </w:style>
  <w:style w:type="paragraph" w:styleId="BlockText">
    <w:name w:val="Block Text"/>
    <w:basedOn w:val="Normal"/>
    <w:rsid w:val="00C73B3D"/>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C73B3D"/>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rsid w:val="00C73B3D"/>
    <w:rPr>
      <w:rFonts w:ascii="Calibri" w:eastAsia="Calibri" w:hAnsi="Calibri"/>
      <w:sz w:val="22"/>
      <w:szCs w:val="22"/>
      <w:lang w:eastAsia="en-US"/>
    </w:rPr>
  </w:style>
  <w:style w:type="paragraph" w:styleId="BodyText3">
    <w:name w:val="Body Text 3"/>
    <w:basedOn w:val="Normal"/>
    <w:link w:val="BodyText3Char"/>
    <w:rsid w:val="00C73B3D"/>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rsid w:val="00C73B3D"/>
    <w:rPr>
      <w:rFonts w:ascii="Calibri" w:eastAsia="Calibri" w:hAnsi="Calibri"/>
      <w:sz w:val="16"/>
      <w:szCs w:val="16"/>
      <w:lang w:eastAsia="en-US"/>
    </w:rPr>
  </w:style>
  <w:style w:type="paragraph" w:styleId="BodyTextFirstIndent">
    <w:name w:val="Body Text First Indent"/>
    <w:basedOn w:val="BodyText"/>
    <w:link w:val="BodyTextFirstIndentChar"/>
    <w:rsid w:val="00C73B3D"/>
    <w:pPr>
      <w:tabs>
        <w:tab w:val="left" w:pos="567"/>
      </w:tabs>
      <w:overflowPunct w:val="0"/>
      <w:autoSpaceDE w:val="0"/>
      <w:autoSpaceDN w:val="0"/>
      <w:adjustRightInd w:val="0"/>
      <w:spacing w:line="276" w:lineRule="auto"/>
      <w:ind w:firstLine="210"/>
      <w:textAlignment w:val="baseline"/>
    </w:pPr>
    <w:rPr>
      <w:rFonts w:ascii="Calibri" w:eastAsia="Calibri" w:hAnsi="Calibri"/>
      <w:sz w:val="22"/>
      <w:szCs w:val="20"/>
      <w:lang w:eastAsia="en-US"/>
    </w:rPr>
  </w:style>
  <w:style w:type="character" w:customStyle="1" w:styleId="BodyTextFirstIndentChar">
    <w:name w:val="Body Text First Indent Char"/>
    <w:basedOn w:val="BodyTextChar"/>
    <w:link w:val="BodyTextFirstIndent"/>
    <w:rsid w:val="00C73B3D"/>
    <w:rPr>
      <w:rFonts w:ascii="Calibri" w:eastAsia="Calibri" w:hAnsi="Calibri"/>
      <w:sz w:val="22"/>
      <w:szCs w:val="24"/>
      <w:lang w:eastAsia="en-US"/>
    </w:rPr>
  </w:style>
  <w:style w:type="paragraph" w:styleId="BodyTextFirstIndent2">
    <w:name w:val="Body Text First Indent 2"/>
    <w:basedOn w:val="BodyTextIndent"/>
    <w:link w:val="BodyTextFirstIndent2Char"/>
    <w:rsid w:val="00C73B3D"/>
    <w:pPr>
      <w:ind w:firstLine="210"/>
    </w:pPr>
  </w:style>
  <w:style w:type="character" w:customStyle="1" w:styleId="BodyTextFirstIndent2Char">
    <w:name w:val="Body Text First Indent 2 Char"/>
    <w:basedOn w:val="BodyTextIndentChar"/>
    <w:link w:val="BodyTextFirstIndent2"/>
    <w:rsid w:val="00C73B3D"/>
    <w:rPr>
      <w:rFonts w:ascii="Calibri" w:eastAsia="Calibri" w:hAnsi="Calibri"/>
      <w:sz w:val="22"/>
      <w:szCs w:val="22"/>
      <w:lang w:eastAsia="en-US"/>
    </w:rPr>
  </w:style>
  <w:style w:type="paragraph" w:styleId="BodyTextIndent2">
    <w:name w:val="Body Text Indent 2"/>
    <w:basedOn w:val="Normal"/>
    <w:link w:val="BodyTextIndent2Char"/>
    <w:rsid w:val="00C73B3D"/>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C73B3D"/>
    <w:rPr>
      <w:rFonts w:ascii="Calibri" w:eastAsia="Calibri" w:hAnsi="Calibri"/>
      <w:sz w:val="22"/>
      <w:szCs w:val="22"/>
      <w:lang w:eastAsia="en-US"/>
    </w:rPr>
  </w:style>
  <w:style w:type="paragraph" w:styleId="BodyTextIndent3">
    <w:name w:val="Body Text Indent 3"/>
    <w:basedOn w:val="Normal"/>
    <w:link w:val="BodyTextIndent3Char"/>
    <w:rsid w:val="00C73B3D"/>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73B3D"/>
    <w:rPr>
      <w:rFonts w:ascii="Calibri" w:eastAsia="Calibri" w:hAnsi="Calibri"/>
      <w:sz w:val="16"/>
      <w:szCs w:val="16"/>
      <w:lang w:eastAsia="en-US"/>
    </w:rPr>
  </w:style>
  <w:style w:type="paragraph" w:styleId="Caption">
    <w:name w:val="caption"/>
    <w:basedOn w:val="Normal"/>
    <w:next w:val="Normal"/>
    <w:qFormat/>
    <w:rsid w:val="00C73B3D"/>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C73B3D"/>
    <w:pPr>
      <w:spacing w:after="200" w:line="276" w:lineRule="auto"/>
      <w:ind w:left="4252"/>
    </w:pPr>
    <w:rPr>
      <w:rFonts w:ascii="Calibri" w:eastAsia="Calibri" w:hAnsi="Calibri"/>
      <w:sz w:val="22"/>
      <w:szCs w:val="22"/>
      <w:lang w:eastAsia="en-US"/>
    </w:rPr>
  </w:style>
  <w:style w:type="character" w:customStyle="1" w:styleId="ClosingChar">
    <w:name w:val="Closing Char"/>
    <w:basedOn w:val="DefaultParagraphFont"/>
    <w:link w:val="Closing"/>
    <w:rsid w:val="00C73B3D"/>
    <w:rPr>
      <w:rFonts w:ascii="Calibri" w:eastAsia="Calibri" w:hAnsi="Calibri"/>
      <w:sz w:val="22"/>
      <w:szCs w:val="22"/>
      <w:lang w:eastAsia="en-US"/>
    </w:rPr>
  </w:style>
  <w:style w:type="paragraph" w:styleId="CommentText">
    <w:name w:val="annotation text"/>
    <w:basedOn w:val="Normal"/>
    <w:link w:val="CommentTextChar"/>
    <w:rsid w:val="00C73B3D"/>
    <w:pPr>
      <w:spacing w:after="200" w:line="276" w:lineRule="auto"/>
    </w:pPr>
    <w:rPr>
      <w:rFonts w:ascii="Calibri" w:eastAsia="Calibri" w:hAnsi="Calibri"/>
      <w:sz w:val="20"/>
      <w:szCs w:val="22"/>
      <w:lang w:eastAsia="en-US"/>
    </w:rPr>
  </w:style>
  <w:style w:type="character" w:customStyle="1" w:styleId="CommentTextChar">
    <w:name w:val="Comment Text Char"/>
    <w:basedOn w:val="DefaultParagraphFont"/>
    <w:link w:val="CommentText"/>
    <w:rsid w:val="00C73B3D"/>
    <w:rPr>
      <w:rFonts w:ascii="Calibri" w:eastAsia="Calibri" w:hAnsi="Calibri"/>
      <w:szCs w:val="22"/>
      <w:lang w:eastAsia="en-US"/>
    </w:rPr>
  </w:style>
  <w:style w:type="paragraph" w:styleId="CommentSubject">
    <w:name w:val="annotation subject"/>
    <w:basedOn w:val="CommentText"/>
    <w:next w:val="CommentText"/>
    <w:link w:val="CommentSubjectChar"/>
    <w:rsid w:val="00C73B3D"/>
    <w:rPr>
      <w:b/>
      <w:bCs/>
    </w:rPr>
  </w:style>
  <w:style w:type="character" w:customStyle="1" w:styleId="CommentSubjectChar">
    <w:name w:val="Comment Subject Char"/>
    <w:basedOn w:val="CommentTextChar"/>
    <w:link w:val="CommentSubject"/>
    <w:rsid w:val="00C73B3D"/>
    <w:rPr>
      <w:rFonts w:ascii="Calibri" w:eastAsia="Calibri" w:hAnsi="Calibri"/>
      <w:b/>
      <w:bCs/>
      <w:szCs w:val="22"/>
      <w:lang w:eastAsia="en-US"/>
    </w:rPr>
  </w:style>
  <w:style w:type="paragraph" w:styleId="Date">
    <w:name w:val="Date"/>
    <w:basedOn w:val="Normal"/>
    <w:next w:val="Normal"/>
    <w:link w:val="DateChar"/>
    <w:rsid w:val="00C73B3D"/>
    <w:pPr>
      <w:spacing w:after="200" w:line="276" w:lineRule="auto"/>
    </w:pPr>
    <w:rPr>
      <w:rFonts w:ascii="Calibri" w:eastAsia="Calibri" w:hAnsi="Calibri"/>
      <w:sz w:val="22"/>
      <w:szCs w:val="22"/>
      <w:lang w:eastAsia="en-US"/>
    </w:rPr>
  </w:style>
  <w:style w:type="character" w:customStyle="1" w:styleId="DateChar">
    <w:name w:val="Date Char"/>
    <w:basedOn w:val="DefaultParagraphFont"/>
    <w:link w:val="Date"/>
    <w:rsid w:val="00C73B3D"/>
    <w:rPr>
      <w:rFonts w:ascii="Calibri" w:eastAsia="Calibri" w:hAnsi="Calibri"/>
      <w:sz w:val="22"/>
      <w:szCs w:val="22"/>
      <w:lang w:eastAsia="en-US"/>
    </w:rPr>
  </w:style>
  <w:style w:type="paragraph" w:styleId="DocumentMap">
    <w:name w:val="Document Map"/>
    <w:basedOn w:val="Normal"/>
    <w:link w:val="DocumentMapChar"/>
    <w:rsid w:val="00C73B3D"/>
    <w:pPr>
      <w:shd w:val="clear" w:color="auto" w:fill="000080"/>
      <w:spacing w:after="200" w:line="276" w:lineRule="auto"/>
    </w:pPr>
    <w:rPr>
      <w:rFonts w:ascii="Tahoma" w:eastAsia="Calibri" w:hAnsi="Tahoma" w:cs="Tahoma"/>
      <w:sz w:val="20"/>
      <w:szCs w:val="22"/>
      <w:lang w:eastAsia="en-US"/>
    </w:rPr>
  </w:style>
  <w:style w:type="character" w:customStyle="1" w:styleId="DocumentMapChar">
    <w:name w:val="Document Map Char"/>
    <w:basedOn w:val="DefaultParagraphFont"/>
    <w:link w:val="DocumentMap"/>
    <w:rsid w:val="00C73B3D"/>
    <w:rPr>
      <w:rFonts w:ascii="Tahoma" w:eastAsia="Calibri" w:hAnsi="Tahoma" w:cs="Tahoma"/>
      <w:szCs w:val="22"/>
      <w:shd w:val="clear" w:color="auto" w:fill="000080"/>
      <w:lang w:eastAsia="en-US"/>
    </w:rPr>
  </w:style>
  <w:style w:type="paragraph" w:styleId="E-mailSignature">
    <w:name w:val="E-mail Signature"/>
    <w:basedOn w:val="Normal"/>
    <w:link w:val="E-mailSignatureChar"/>
    <w:rsid w:val="00C73B3D"/>
    <w:pPr>
      <w:spacing w:after="200" w:line="276" w:lineRule="auto"/>
    </w:pPr>
    <w:rPr>
      <w:rFonts w:ascii="Calibri" w:eastAsia="Calibri" w:hAnsi="Calibri"/>
      <w:sz w:val="22"/>
      <w:szCs w:val="22"/>
      <w:lang w:eastAsia="en-US"/>
    </w:rPr>
  </w:style>
  <w:style w:type="character" w:customStyle="1" w:styleId="E-mailSignatureChar">
    <w:name w:val="E-mail Signature Char"/>
    <w:basedOn w:val="DefaultParagraphFont"/>
    <w:link w:val="E-mailSignature"/>
    <w:rsid w:val="00C73B3D"/>
    <w:rPr>
      <w:rFonts w:ascii="Calibri" w:eastAsia="Calibri" w:hAnsi="Calibri"/>
      <w:sz w:val="22"/>
      <w:szCs w:val="22"/>
      <w:lang w:eastAsia="en-US"/>
    </w:rPr>
  </w:style>
  <w:style w:type="paragraph" w:styleId="EndnoteText">
    <w:name w:val="endnote text"/>
    <w:basedOn w:val="Normal"/>
    <w:link w:val="EndnoteTextChar"/>
    <w:rsid w:val="00C73B3D"/>
    <w:pPr>
      <w:spacing w:after="200" w:line="276" w:lineRule="auto"/>
    </w:pPr>
    <w:rPr>
      <w:rFonts w:ascii="Calibri" w:eastAsia="Calibri" w:hAnsi="Calibri"/>
      <w:sz w:val="20"/>
      <w:szCs w:val="22"/>
      <w:lang w:eastAsia="en-US"/>
    </w:rPr>
  </w:style>
  <w:style w:type="character" w:customStyle="1" w:styleId="EndnoteTextChar">
    <w:name w:val="Endnote Text Char"/>
    <w:basedOn w:val="DefaultParagraphFont"/>
    <w:link w:val="EndnoteText"/>
    <w:rsid w:val="00C73B3D"/>
    <w:rPr>
      <w:rFonts w:ascii="Calibri" w:eastAsia="Calibri" w:hAnsi="Calibri"/>
      <w:szCs w:val="22"/>
      <w:lang w:eastAsia="en-US"/>
    </w:rPr>
  </w:style>
  <w:style w:type="paragraph" w:styleId="EnvelopeAddress">
    <w:name w:val="envelope address"/>
    <w:basedOn w:val="Normal"/>
    <w:rsid w:val="00C73B3D"/>
    <w:pPr>
      <w:framePr w:w="7920" w:h="1980" w:hRule="exact" w:hSpace="180" w:wrap="auto" w:hAnchor="page" w:xAlign="center" w:yAlign="bottom"/>
      <w:spacing w:after="200" w:line="276" w:lineRule="auto"/>
      <w:ind w:left="2880"/>
    </w:pPr>
    <w:rPr>
      <w:rFonts w:ascii="Arial" w:eastAsia="Calibri" w:hAnsi="Arial" w:cs="Arial"/>
      <w:lang w:eastAsia="en-US"/>
    </w:rPr>
  </w:style>
  <w:style w:type="paragraph" w:styleId="EnvelopeReturn">
    <w:name w:val="envelope return"/>
    <w:basedOn w:val="Normal"/>
    <w:rsid w:val="00C73B3D"/>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C73B3D"/>
    <w:pPr>
      <w:spacing w:after="200" w:line="276" w:lineRule="auto"/>
    </w:pPr>
    <w:rPr>
      <w:rFonts w:ascii="Calibri" w:eastAsia="Calibri" w:hAnsi="Calibri"/>
      <w:sz w:val="20"/>
      <w:szCs w:val="22"/>
      <w:lang w:eastAsia="en-US"/>
    </w:rPr>
  </w:style>
  <w:style w:type="character" w:customStyle="1" w:styleId="FootnoteTextChar">
    <w:name w:val="Footnote Text Char"/>
    <w:basedOn w:val="DefaultParagraphFont"/>
    <w:link w:val="FootnoteText"/>
    <w:rsid w:val="00C73B3D"/>
    <w:rPr>
      <w:rFonts w:ascii="Calibri" w:eastAsia="Calibri" w:hAnsi="Calibri"/>
      <w:szCs w:val="22"/>
      <w:lang w:eastAsia="en-US"/>
    </w:rPr>
  </w:style>
  <w:style w:type="paragraph" w:styleId="HTMLAddress">
    <w:name w:val="HTML Address"/>
    <w:basedOn w:val="Normal"/>
    <w:link w:val="HTMLAddressChar"/>
    <w:rsid w:val="00C73B3D"/>
    <w:pPr>
      <w:spacing w:after="200" w:line="276" w:lineRule="auto"/>
    </w:pPr>
    <w:rPr>
      <w:rFonts w:ascii="Calibri" w:eastAsia="Calibri" w:hAnsi="Calibri"/>
      <w:i/>
      <w:iCs/>
      <w:sz w:val="22"/>
      <w:szCs w:val="22"/>
      <w:lang w:eastAsia="en-US"/>
    </w:rPr>
  </w:style>
  <w:style w:type="character" w:customStyle="1" w:styleId="HTMLAddressChar">
    <w:name w:val="HTML Address Char"/>
    <w:basedOn w:val="DefaultParagraphFont"/>
    <w:link w:val="HTMLAddress"/>
    <w:rsid w:val="00C73B3D"/>
    <w:rPr>
      <w:rFonts w:ascii="Calibri" w:eastAsia="Calibri" w:hAnsi="Calibri"/>
      <w:i/>
      <w:iCs/>
      <w:sz w:val="22"/>
      <w:szCs w:val="22"/>
      <w:lang w:eastAsia="en-US"/>
    </w:rPr>
  </w:style>
  <w:style w:type="paragraph" w:styleId="HTMLPreformatted">
    <w:name w:val="HTML Preformatted"/>
    <w:basedOn w:val="Normal"/>
    <w:link w:val="HTMLPreformattedChar"/>
    <w:rsid w:val="00C73B3D"/>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basedOn w:val="DefaultParagraphFont"/>
    <w:link w:val="HTMLPreformatted"/>
    <w:rsid w:val="00C73B3D"/>
    <w:rPr>
      <w:rFonts w:ascii="Courier New" w:eastAsia="Calibri" w:hAnsi="Courier New" w:cs="Courier New"/>
      <w:szCs w:val="22"/>
      <w:lang w:eastAsia="en-US"/>
    </w:rPr>
  </w:style>
  <w:style w:type="paragraph" w:styleId="Index1">
    <w:name w:val="index 1"/>
    <w:basedOn w:val="Normal"/>
    <w:next w:val="Normal"/>
    <w:autoRedefine/>
    <w:rsid w:val="00C73B3D"/>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C73B3D"/>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C73B3D"/>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C73B3D"/>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C73B3D"/>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C73B3D"/>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C73B3D"/>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C73B3D"/>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C73B3D"/>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C73B3D"/>
    <w:pPr>
      <w:spacing w:after="200" w:line="276" w:lineRule="auto"/>
    </w:pPr>
    <w:rPr>
      <w:rFonts w:ascii="Arial" w:eastAsia="Calibri" w:hAnsi="Arial" w:cs="Arial"/>
      <w:b/>
      <w:bCs/>
      <w:sz w:val="22"/>
      <w:szCs w:val="22"/>
      <w:lang w:eastAsia="en-US"/>
    </w:rPr>
  </w:style>
  <w:style w:type="paragraph" w:styleId="List">
    <w:name w:val="List"/>
    <w:basedOn w:val="Normal"/>
    <w:rsid w:val="00C73B3D"/>
    <w:pPr>
      <w:spacing w:after="200" w:line="276" w:lineRule="auto"/>
      <w:ind w:left="283" w:hanging="283"/>
    </w:pPr>
    <w:rPr>
      <w:rFonts w:ascii="Calibri" w:eastAsia="Calibri" w:hAnsi="Calibri"/>
      <w:sz w:val="22"/>
      <w:szCs w:val="22"/>
      <w:lang w:eastAsia="en-US"/>
    </w:rPr>
  </w:style>
  <w:style w:type="paragraph" w:styleId="List2">
    <w:name w:val="List 2"/>
    <w:basedOn w:val="Normal"/>
    <w:rsid w:val="00C73B3D"/>
    <w:pPr>
      <w:spacing w:after="200" w:line="276" w:lineRule="auto"/>
      <w:ind w:left="566" w:hanging="283"/>
    </w:pPr>
    <w:rPr>
      <w:rFonts w:ascii="Calibri" w:eastAsia="Calibri" w:hAnsi="Calibri"/>
      <w:sz w:val="22"/>
      <w:szCs w:val="22"/>
      <w:lang w:eastAsia="en-US"/>
    </w:rPr>
  </w:style>
  <w:style w:type="paragraph" w:styleId="List3">
    <w:name w:val="List 3"/>
    <w:basedOn w:val="Normal"/>
    <w:rsid w:val="00C73B3D"/>
    <w:pPr>
      <w:spacing w:after="200" w:line="276" w:lineRule="auto"/>
      <w:ind w:left="849" w:hanging="283"/>
    </w:pPr>
    <w:rPr>
      <w:rFonts w:ascii="Calibri" w:eastAsia="Calibri" w:hAnsi="Calibri"/>
      <w:sz w:val="22"/>
      <w:szCs w:val="22"/>
      <w:lang w:eastAsia="en-US"/>
    </w:rPr>
  </w:style>
  <w:style w:type="paragraph" w:styleId="List4">
    <w:name w:val="List 4"/>
    <w:basedOn w:val="Normal"/>
    <w:rsid w:val="00C73B3D"/>
    <w:pPr>
      <w:spacing w:after="200" w:line="276" w:lineRule="auto"/>
      <w:ind w:left="1132" w:hanging="283"/>
    </w:pPr>
    <w:rPr>
      <w:rFonts w:ascii="Calibri" w:eastAsia="Calibri" w:hAnsi="Calibri"/>
      <w:sz w:val="22"/>
      <w:szCs w:val="22"/>
      <w:lang w:eastAsia="en-US"/>
    </w:rPr>
  </w:style>
  <w:style w:type="paragraph" w:styleId="List5">
    <w:name w:val="List 5"/>
    <w:basedOn w:val="Normal"/>
    <w:rsid w:val="00C73B3D"/>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C73B3D"/>
    <w:pPr>
      <w:numPr>
        <w:numId w:val="3"/>
      </w:numPr>
      <w:spacing w:after="200" w:line="276" w:lineRule="auto"/>
      <w:ind w:left="0" w:firstLine="0"/>
    </w:pPr>
    <w:rPr>
      <w:rFonts w:ascii="Calibri" w:eastAsia="Calibri" w:hAnsi="Calibri"/>
      <w:sz w:val="22"/>
      <w:szCs w:val="22"/>
      <w:lang w:eastAsia="en-US"/>
    </w:rPr>
  </w:style>
  <w:style w:type="paragraph" w:styleId="ListBullet2">
    <w:name w:val="List Bullet 2"/>
    <w:basedOn w:val="Normal"/>
    <w:rsid w:val="00C73B3D"/>
    <w:pPr>
      <w:numPr>
        <w:numId w:val="4"/>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Bullet3">
    <w:name w:val="List Bullet 3"/>
    <w:basedOn w:val="Normal"/>
    <w:rsid w:val="00C73B3D"/>
    <w:pPr>
      <w:numPr>
        <w:numId w:val="5"/>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Bullet4">
    <w:name w:val="List Bullet 4"/>
    <w:basedOn w:val="Normal"/>
    <w:rsid w:val="00C73B3D"/>
    <w:pPr>
      <w:numPr>
        <w:numId w:val="6"/>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Bullet5">
    <w:name w:val="List Bullet 5"/>
    <w:basedOn w:val="Normal"/>
    <w:rsid w:val="00C73B3D"/>
    <w:pPr>
      <w:numPr>
        <w:numId w:val="7"/>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ListContinue">
    <w:name w:val="List Continue"/>
    <w:basedOn w:val="Normal"/>
    <w:rsid w:val="00C73B3D"/>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C73B3D"/>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C73B3D"/>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C73B3D"/>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C73B3D"/>
    <w:pPr>
      <w:spacing w:after="120" w:line="276" w:lineRule="auto"/>
      <w:ind w:left="1415"/>
    </w:pPr>
    <w:rPr>
      <w:rFonts w:ascii="Calibri" w:eastAsia="Calibri" w:hAnsi="Calibri"/>
      <w:sz w:val="22"/>
      <w:szCs w:val="22"/>
      <w:lang w:eastAsia="en-US"/>
    </w:rPr>
  </w:style>
  <w:style w:type="paragraph" w:styleId="ListNumber">
    <w:name w:val="List Number"/>
    <w:basedOn w:val="Normal"/>
    <w:rsid w:val="00C73B3D"/>
    <w:pPr>
      <w:numPr>
        <w:numId w:val="8"/>
      </w:numPr>
      <w:spacing w:before="60" w:after="60" w:line="276" w:lineRule="auto"/>
    </w:pPr>
    <w:rPr>
      <w:rFonts w:ascii="Calibri" w:eastAsia="Calibri" w:hAnsi="Calibri"/>
      <w:lang w:eastAsia="en-US"/>
    </w:rPr>
  </w:style>
  <w:style w:type="paragraph" w:styleId="ListNumber2">
    <w:name w:val="List Number 2"/>
    <w:basedOn w:val="Normal"/>
    <w:rsid w:val="00C73B3D"/>
    <w:pPr>
      <w:numPr>
        <w:numId w:val="9"/>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Number3">
    <w:name w:val="List Number 3"/>
    <w:basedOn w:val="Normal"/>
    <w:rsid w:val="00C73B3D"/>
    <w:pPr>
      <w:numPr>
        <w:numId w:val="10"/>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Number4">
    <w:name w:val="List Number 4"/>
    <w:basedOn w:val="Normal"/>
    <w:rsid w:val="00C73B3D"/>
    <w:pPr>
      <w:numPr>
        <w:numId w:val="11"/>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Number5">
    <w:name w:val="List Number 5"/>
    <w:basedOn w:val="Normal"/>
    <w:rsid w:val="00C73B3D"/>
    <w:pPr>
      <w:numPr>
        <w:numId w:val="12"/>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MacroText">
    <w:name w:val="macro"/>
    <w:link w:val="MacroTextChar"/>
    <w:rsid w:val="00C73B3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C73B3D"/>
    <w:rPr>
      <w:rFonts w:ascii="Courier New" w:hAnsi="Courier New" w:cs="Courier New"/>
      <w:lang w:eastAsia="en-US"/>
    </w:rPr>
  </w:style>
  <w:style w:type="paragraph" w:styleId="MessageHeader">
    <w:name w:val="Message Header"/>
    <w:basedOn w:val="Normal"/>
    <w:link w:val="MessageHeaderChar"/>
    <w:rsid w:val="00C73B3D"/>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character" w:customStyle="1" w:styleId="MessageHeaderChar">
    <w:name w:val="Message Header Char"/>
    <w:basedOn w:val="DefaultParagraphFont"/>
    <w:link w:val="MessageHeader"/>
    <w:rsid w:val="00C73B3D"/>
    <w:rPr>
      <w:rFonts w:ascii="Arial" w:eastAsia="Calibri" w:hAnsi="Arial" w:cs="Arial"/>
      <w:sz w:val="24"/>
      <w:szCs w:val="24"/>
      <w:shd w:val="pct20" w:color="auto" w:fill="auto"/>
      <w:lang w:eastAsia="en-US"/>
    </w:rPr>
  </w:style>
  <w:style w:type="paragraph" w:styleId="NormalWeb">
    <w:name w:val="Normal (Web)"/>
    <w:basedOn w:val="Normal"/>
    <w:rsid w:val="00C73B3D"/>
    <w:pPr>
      <w:spacing w:after="200" w:line="276" w:lineRule="auto"/>
    </w:pPr>
    <w:rPr>
      <w:rFonts w:eastAsia="Calibri"/>
      <w:lang w:eastAsia="en-US"/>
    </w:rPr>
  </w:style>
  <w:style w:type="paragraph" w:styleId="NormalIndent">
    <w:name w:val="Normal Indent"/>
    <w:basedOn w:val="Normal"/>
    <w:rsid w:val="00C73B3D"/>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C73B3D"/>
    <w:pPr>
      <w:spacing w:after="200" w:line="276" w:lineRule="auto"/>
    </w:pPr>
    <w:rPr>
      <w:rFonts w:ascii="Calibri" w:eastAsia="Calibri" w:hAnsi="Calibri"/>
      <w:sz w:val="22"/>
      <w:szCs w:val="22"/>
      <w:lang w:eastAsia="en-US"/>
    </w:rPr>
  </w:style>
  <w:style w:type="character" w:customStyle="1" w:styleId="NoteHeadingChar">
    <w:name w:val="Note Heading Char"/>
    <w:basedOn w:val="DefaultParagraphFont"/>
    <w:link w:val="NoteHeading"/>
    <w:rsid w:val="00C73B3D"/>
    <w:rPr>
      <w:rFonts w:ascii="Calibri" w:eastAsia="Calibri" w:hAnsi="Calibri"/>
      <w:sz w:val="22"/>
      <w:szCs w:val="22"/>
      <w:lang w:eastAsia="en-US"/>
    </w:rPr>
  </w:style>
  <w:style w:type="paragraph" w:styleId="PlainText">
    <w:name w:val="Plain Text"/>
    <w:basedOn w:val="Normal"/>
    <w:link w:val="PlainTextChar"/>
    <w:rsid w:val="00C73B3D"/>
    <w:pPr>
      <w:spacing w:after="200" w:line="276" w:lineRule="auto"/>
    </w:pPr>
    <w:rPr>
      <w:rFonts w:ascii="Courier New" w:eastAsia="Calibri" w:hAnsi="Courier New" w:cs="Courier New"/>
      <w:sz w:val="20"/>
      <w:szCs w:val="22"/>
      <w:lang w:eastAsia="en-US"/>
    </w:rPr>
  </w:style>
  <w:style w:type="character" w:customStyle="1" w:styleId="PlainTextChar">
    <w:name w:val="Plain Text Char"/>
    <w:basedOn w:val="DefaultParagraphFont"/>
    <w:link w:val="PlainText"/>
    <w:rsid w:val="00C73B3D"/>
    <w:rPr>
      <w:rFonts w:ascii="Courier New" w:eastAsia="Calibri" w:hAnsi="Courier New" w:cs="Courier New"/>
      <w:szCs w:val="22"/>
      <w:lang w:eastAsia="en-US"/>
    </w:rPr>
  </w:style>
  <w:style w:type="paragraph" w:styleId="Salutation">
    <w:name w:val="Salutation"/>
    <w:basedOn w:val="Normal"/>
    <w:next w:val="Normal"/>
    <w:link w:val="SalutationChar"/>
    <w:rsid w:val="00C73B3D"/>
    <w:pPr>
      <w:spacing w:after="200" w:line="276" w:lineRule="auto"/>
    </w:pPr>
    <w:rPr>
      <w:rFonts w:ascii="Calibri" w:eastAsia="Calibri" w:hAnsi="Calibri"/>
      <w:sz w:val="22"/>
      <w:szCs w:val="22"/>
      <w:lang w:eastAsia="en-US"/>
    </w:rPr>
  </w:style>
  <w:style w:type="character" w:customStyle="1" w:styleId="SalutationChar">
    <w:name w:val="Salutation Char"/>
    <w:basedOn w:val="DefaultParagraphFont"/>
    <w:link w:val="Salutation"/>
    <w:rsid w:val="00C73B3D"/>
    <w:rPr>
      <w:rFonts w:ascii="Calibri" w:eastAsia="Calibri" w:hAnsi="Calibri"/>
      <w:sz w:val="22"/>
      <w:szCs w:val="22"/>
      <w:lang w:eastAsia="en-US"/>
    </w:rPr>
  </w:style>
  <w:style w:type="paragraph" w:styleId="Signature">
    <w:name w:val="Signature"/>
    <w:basedOn w:val="Normal"/>
    <w:link w:val="SignatureChar"/>
    <w:rsid w:val="00C73B3D"/>
    <w:pPr>
      <w:spacing w:after="200" w:line="276" w:lineRule="auto"/>
      <w:ind w:left="4252"/>
    </w:pPr>
    <w:rPr>
      <w:rFonts w:ascii="Calibri" w:eastAsia="Calibri" w:hAnsi="Calibri"/>
      <w:sz w:val="22"/>
      <w:szCs w:val="22"/>
      <w:lang w:eastAsia="en-US"/>
    </w:rPr>
  </w:style>
  <w:style w:type="character" w:customStyle="1" w:styleId="SignatureChar">
    <w:name w:val="Signature Char"/>
    <w:basedOn w:val="DefaultParagraphFont"/>
    <w:link w:val="Signature"/>
    <w:rsid w:val="00C73B3D"/>
    <w:rPr>
      <w:rFonts w:ascii="Calibri" w:eastAsia="Calibri" w:hAnsi="Calibri"/>
      <w:sz w:val="22"/>
      <w:szCs w:val="22"/>
      <w:lang w:eastAsia="en-US"/>
    </w:rPr>
  </w:style>
  <w:style w:type="paragraph" w:styleId="Subtitle">
    <w:name w:val="Subtitle"/>
    <w:basedOn w:val="Normal"/>
    <w:link w:val="SubtitleChar"/>
    <w:qFormat/>
    <w:rsid w:val="00C73B3D"/>
    <w:pPr>
      <w:spacing w:after="60" w:line="276" w:lineRule="auto"/>
      <w:jc w:val="center"/>
      <w:outlineLvl w:val="1"/>
    </w:pPr>
    <w:rPr>
      <w:rFonts w:ascii="Arial" w:eastAsia="Calibri" w:hAnsi="Arial" w:cs="Arial"/>
      <w:lang w:eastAsia="en-US"/>
    </w:rPr>
  </w:style>
  <w:style w:type="character" w:customStyle="1" w:styleId="SubtitleChar">
    <w:name w:val="Subtitle Char"/>
    <w:basedOn w:val="DefaultParagraphFont"/>
    <w:link w:val="Subtitle"/>
    <w:rsid w:val="00C73B3D"/>
    <w:rPr>
      <w:rFonts w:ascii="Arial" w:eastAsia="Calibri" w:hAnsi="Arial" w:cs="Arial"/>
      <w:sz w:val="24"/>
      <w:szCs w:val="24"/>
      <w:lang w:eastAsia="en-US"/>
    </w:rPr>
  </w:style>
  <w:style w:type="paragraph" w:styleId="TableofAuthorities">
    <w:name w:val="table of authorities"/>
    <w:basedOn w:val="Normal"/>
    <w:next w:val="Normal"/>
    <w:rsid w:val="00C73B3D"/>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C73B3D"/>
    <w:pPr>
      <w:spacing w:after="200" w:line="276" w:lineRule="auto"/>
    </w:pPr>
    <w:rPr>
      <w:rFonts w:ascii="Calibri" w:eastAsia="Calibri" w:hAnsi="Calibri"/>
      <w:sz w:val="22"/>
      <w:szCs w:val="22"/>
      <w:lang w:eastAsia="en-US"/>
    </w:rPr>
  </w:style>
  <w:style w:type="paragraph" w:styleId="TOAHeading">
    <w:name w:val="toa heading"/>
    <w:basedOn w:val="Normal"/>
    <w:next w:val="Normal"/>
    <w:rsid w:val="00C73B3D"/>
    <w:pPr>
      <w:spacing w:before="120" w:after="200" w:line="276" w:lineRule="auto"/>
    </w:pPr>
    <w:rPr>
      <w:rFonts w:ascii="Arial" w:eastAsia="Calibri" w:hAnsi="Arial" w:cs="Arial"/>
      <w:b/>
      <w:bCs/>
      <w:lang w:eastAsia="en-US"/>
    </w:rPr>
  </w:style>
  <w:style w:type="paragraph" w:styleId="TOC4">
    <w:name w:val="toc 4"/>
    <w:basedOn w:val="Normal"/>
    <w:next w:val="Normal"/>
    <w:autoRedefine/>
    <w:rsid w:val="00C73B3D"/>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C73B3D"/>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C73B3D"/>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C73B3D"/>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C73B3D"/>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C73B3D"/>
    <w:pPr>
      <w:spacing w:after="200" w:line="276" w:lineRule="auto"/>
      <w:ind w:left="2080"/>
    </w:pPr>
    <w:rPr>
      <w:rFonts w:ascii="Calibri" w:eastAsia="Calibri" w:hAnsi="Calibri"/>
      <w:sz w:val="22"/>
      <w:szCs w:val="22"/>
      <w:lang w:eastAsia="en-US"/>
    </w:rPr>
  </w:style>
  <w:style w:type="paragraph" w:customStyle="1" w:styleId="LDSubclauseHead">
    <w:name w:val="LDSubclauseHead"/>
    <w:basedOn w:val="LDClauseHeading"/>
    <w:link w:val="LDSubclauseHeadChar"/>
    <w:rsid w:val="00C73B3D"/>
    <w:rPr>
      <w:b w:val="0"/>
    </w:rPr>
  </w:style>
  <w:style w:type="character" w:customStyle="1" w:styleId="LDSubclauseHeadChar">
    <w:name w:val="LDSubclauseHead Char"/>
    <w:basedOn w:val="LDClauseHeadingChar"/>
    <w:link w:val="LDSubclauseHead"/>
    <w:rsid w:val="00C73B3D"/>
    <w:rPr>
      <w:rFonts w:ascii="Arial" w:hAnsi="Arial"/>
      <w:b w:val="0"/>
      <w:sz w:val="24"/>
      <w:szCs w:val="24"/>
      <w:lang w:val="en-AU" w:eastAsia="en-US" w:bidi="ar-SA"/>
    </w:rPr>
  </w:style>
  <w:style w:type="paragraph" w:customStyle="1" w:styleId="LDSchedSubclHead">
    <w:name w:val="LDSchedSubclHead"/>
    <w:basedOn w:val="LDScheduleClauseHead"/>
    <w:link w:val="LDSchedSubclHeadChar"/>
    <w:rsid w:val="00C73B3D"/>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C73B3D"/>
    <w:rPr>
      <w:rFonts w:ascii="Arial" w:hAnsi="Arial"/>
      <w:b w:val="0"/>
      <w:sz w:val="24"/>
      <w:szCs w:val="24"/>
      <w:lang w:val="en-AU" w:eastAsia="en-US" w:bidi="ar-SA"/>
    </w:rPr>
  </w:style>
  <w:style w:type="paragraph" w:customStyle="1" w:styleId="LDAmendHeading">
    <w:name w:val="LDAmendHeading"/>
    <w:basedOn w:val="LDTitle"/>
    <w:next w:val="Normal"/>
    <w:rsid w:val="00C73B3D"/>
    <w:pPr>
      <w:keepNext/>
      <w:spacing w:before="180" w:after="60"/>
      <w:ind w:left="720" w:hanging="720"/>
    </w:pPr>
    <w:rPr>
      <w:b/>
    </w:rPr>
  </w:style>
  <w:style w:type="paragraph" w:customStyle="1" w:styleId="LDAmendInstruction">
    <w:name w:val="LDAmendInstruction"/>
    <w:basedOn w:val="LDScheduleClause"/>
    <w:next w:val="Normal"/>
    <w:rsid w:val="00C73B3D"/>
    <w:pPr>
      <w:keepNext/>
      <w:spacing w:before="120"/>
      <w:ind w:left="737" w:firstLine="0"/>
    </w:pPr>
    <w:rPr>
      <w:i/>
    </w:rPr>
  </w:style>
  <w:style w:type="paragraph" w:customStyle="1" w:styleId="LDAmendText">
    <w:name w:val="LDAmendText"/>
    <w:basedOn w:val="LDBodytext"/>
    <w:next w:val="LDAmendInstruction"/>
    <w:link w:val="LDAmendTextChar"/>
    <w:rsid w:val="00C73B3D"/>
    <w:pPr>
      <w:spacing w:before="60" w:after="60"/>
      <w:ind w:left="964"/>
    </w:pPr>
  </w:style>
  <w:style w:type="paragraph" w:customStyle="1" w:styleId="StyleLDClause">
    <w:name w:val="Style LDClause"/>
    <w:basedOn w:val="LDClause"/>
    <w:rsid w:val="00C73B3D"/>
    <w:rPr>
      <w:szCs w:val="20"/>
    </w:rPr>
  </w:style>
  <w:style w:type="paragraph" w:customStyle="1" w:styleId="Style1">
    <w:name w:val="Style1"/>
    <w:basedOn w:val="R1"/>
    <w:next w:val="LDClause"/>
    <w:rsid w:val="00C73B3D"/>
  </w:style>
  <w:style w:type="paragraph" w:customStyle="1" w:styleId="ENoteNo">
    <w:name w:val="ENoteNo"/>
    <w:basedOn w:val="Normal"/>
    <w:rsid w:val="00C73B3D"/>
    <w:pPr>
      <w:spacing w:before="120" w:after="200" w:line="260" w:lineRule="exact"/>
      <w:ind w:left="357" w:hanging="357"/>
      <w:jc w:val="both"/>
    </w:pPr>
    <w:rPr>
      <w:rFonts w:ascii="Arial" w:eastAsia="Calibri" w:hAnsi="Arial"/>
      <w:b/>
      <w:noProof/>
      <w:sz w:val="22"/>
      <w:szCs w:val="22"/>
    </w:rPr>
  </w:style>
  <w:style w:type="paragraph" w:customStyle="1" w:styleId="TableColHead">
    <w:name w:val="TableColHead"/>
    <w:basedOn w:val="Normal"/>
    <w:rsid w:val="00C73B3D"/>
    <w:pPr>
      <w:keepNext/>
      <w:spacing w:before="120" w:after="60" w:line="200" w:lineRule="exact"/>
    </w:pPr>
    <w:rPr>
      <w:rFonts w:ascii="Arial" w:eastAsia="Calibri" w:hAnsi="Arial"/>
      <w:b/>
      <w:noProof/>
      <w:sz w:val="18"/>
      <w:szCs w:val="22"/>
      <w:lang w:eastAsia="en-US"/>
    </w:rPr>
  </w:style>
  <w:style w:type="paragraph" w:customStyle="1" w:styleId="TableENotesHeading">
    <w:name w:val="TableENotesHeading"/>
    <w:basedOn w:val="Normal"/>
    <w:rsid w:val="00C73B3D"/>
    <w:pPr>
      <w:spacing w:before="240" w:after="240" w:line="300" w:lineRule="exact"/>
      <w:ind w:left="2410" w:hanging="2410"/>
    </w:pPr>
    <w:rPr>
      <w:rFonts w:ascii="Arial" w:eastAsia="Calibri" w:hAnsi="Arial"/>
      <w:b/>
      <w:noProof/>
      <w:sz w:val="28"/>
      <w:szCs w:val="22"/>
    </w:rPr>
  </w:style>
  <w:style w:type="paragraph" w:customStyle="1" w:styleId="TableOfAmend">
    <w:name w:val="TableOfAmend"/>
    <w:basedOn w:val="Normal"/>
    <w:rsid w:val="00C73B3D"/>
    <w:pPr>
      <w:tabs>
        <w:tab w:val="right" w:leader="dot" w:pos="2268"/>
      </w:tabs>
      <w:spacing w:before="60" w:after="200" w:line="200" w:lineRule="exact"/>
      <w:ind w:left="170" w:right="-11" w:hanging="170"/>
    </w:pPr>
    <w:rPr>
      <w:rFonts w:ascii="Arial" w:eastAsia="Calibri" w:hAnsi="Arial"/>
      <w:noProof/>
      <w:sz w:val="18"/>
      <w:szCs w:val="22"/>
    </w:rPr>
  </w:style>
  <w:style w:type="paragraph" w:customStyle="1" w:styleId="TableOfAmendHead">
    <w:name w:val="TableOfAmendHead"/>
    <w:basedOn w:val="TableOfAmend"/>
    <w:next w:val="Normal"/>
    <w:rsid w:val="00C73B3D"/>
    <w:pPr>
      <w:spacing w:after="60"/>
    </w:pPr>
    <w:rPr>
      <w:sz w:val="16"/>
    </w:rPr>
  </w:style>
  <w:style w:type="paragraph" w:customStyle="1" w:styleId="TableOfStatRules">
    <w:name w:val="TableOfStatRules"/>
    <w:basedOn w:val="Normal"/>
    <w:rsid w:val="00C73B3D"/>
    <w:pPr>
      <w:spacing w:before="60" w:after="200" w:line="200" w:lineRule="exact"/>
    </w:pPr>
    <w:rPr>
      <w:rFonts w:ascii="Arial" w:eastAsia="Calibri" w:hAnsi="Arial"/>
      <w:noProof/>
      <w:sz w:val="18"/>
      <w:szCs w:val="22"/>
    </w:rPr>
  </w:style>
  <w:style w:type="character" w:customStyle="1" w:styleId="CharENotesHeading">
    <w:name w:val="CharENotesHeading"/>
    <w:basedOn w:val="DefaultParagraphFont"/>
    <w:rsid w:val="00C73B3D"/>
  </w:style>
  <w:style w:type="character" w:customStyle="1" w:styleId="CharNotesReg">
    <w:name w:val="CharNotesReg"/>
    <w:basedOn w:val="DefaultParagraphFont"/>
    <w:rsid w:val="00C73B3D"/>
  </w:style>
  <w:style w:type="paragraph" w:customStyle="1" w:styleId="EndNote">
    <w:name w:val="EndNote"/>
    <w:basedOn w:val="Normal"/>
    <w:semiHidden/>
    <w:rsid w:val="00C73B3D"/>
    <w:pPr>
      <w:spacing w:before="180" w:after="200" w:line="260" w:lineRule="atLeast"/>
    </w:pPr>
    <w:rPr>
      <w:rFonts w:ascii="Calibri" w:eastAsia="Calibri" w:hAnsi="Calibri"/>
      <w:sz w:val="22"/>
      <w:szCs w:val="22"/>
    </w:rPr>
  </w:style>
  <w:style w:type="table" w:styleId="TableGrid">
    <w:name w:val="Table Grid"/>
    <w:basedOn w:val="TableNormal"/>
    <w:rsid w:val="00C7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C73B3D"/>
    <w:pPr>
      <w:spacing w:before="120" w:after="120" w:line="276" w:lineRule="auto"/>
      <w:jc w:val="right"/>
    </w:pPr>
    <w:rPr>
      <w:rFonts w:ascii="Arial" w:eastAsia="Calibri" w:hAnsi="Arial"/>
      <w:noProof/>
      <w:sz w:val="20"/>
      <w:szCs w:val="22"/>
    </w:rPr>
  </w:style>
  <w:style w:type="paragraph" w:customStyle="1" w:styleId="LDP1a0">
    <w:name w:val="LDP1 (a)"/>
    <w:basedOn w:val="LDClause"/>
    <w:link w:val="LDP1aChar0"/>
    <w:rsid w:val="00C73B3D"/>
    <w:pPr>
      <w:tabs>
        <w:tab w:val="clear" w:pos="737"/>
        <w:tab w:val="left" w:pos="1191"/>
      </w:tabs>
      <w:ind w:left="1190" w:hanging="510"/>
    </w:pPr>
  </w:style>
  <w:style w:type="paragraph" w:customStyle="1" w:styleId="LDContentsHead">
    <w:name w:val="LDContentsHead"/>
    <w:basedOn w:val="LDTitle"/>
    <w:rsid w:val="00C73B3D"/>
    <w:pPr>
      <w:keepNext/>
      <w:spacing w:before="480" w:after="120"/>
    </w:pPr>
    <w:rPr>
      <w:b/>
    </w:rPr>
  </w:style>
  <w:style w:type="paragraph" w:customStyle="1" w:styleId="LDNotePara">
    <w:name w:val="LDNotePara"/>
    <w:basedOn w:val="LDNote"/>
    <w:rsid w:val="00C73B3D"/>
    <w:pPr>
      <w:tabs>
        <w:tab w:val="clear" w:pos="454"/>
      </w:tabs>
      <w:ind w:left="1701" w:hanging="454"/>
    </w:pPr>
  </w:style>
  <w:style w:type="paragraph" w:customStyle="1" w:styleId="A2S">
    <w:name w:val="A2S"/>
    <w:aliases w:val="Schedule Inst Amendment"/>
    <w:basedOn w:val="Normal"/>
    <w:rsid w:val="00C73B3D"/>
    <w:pPr>
      <w:keepNext/>
      <w:tabs>
        <w:tab w:val="left" w:pos="794"/>
      </w:tabs>
      <w:spacing w:before="180" w:after="200" w:line="260" w:lineRule="atLeast"/>
      <w:ind w:left="794" w:hanging="794"/>
    </w:pPr>
    <w:rPr>
      <w:rFonts w:ascii="Times" w:eastAsia="Calibri" w:hAnsi="Times"/>
      <w:i/>
      <w:lang w:eastAsia="en-US"/>
    </w:rPr>
  </w:style>
  <w:style w:type="paragraph" w:customStyle="1" w:styleId="R2">
    <w:name w:val="R2"/>
    <w:aliases w:val="(2)"/>
    <w:basedOn w:val="Normal"/>
    <w:rsid w:val="00C73B3D"/>
    <w:pPr>
      <w:keepNext/>
      <w:tabs>
        <w:tab w:val="right" w:pos="1588"/>
      </w:tabs>
      <w:spacing w:before="180" w:after="200" w:line="260" w:lineRule="exact"/>
      <w:ind w:left="1758" w:hanging="964"/>
      <w:jc w:val="both"/>
    </w:pPr>
    <w:rPr>
      <w:rFonts w:ascii="Times" w:eastAsia="Calibri" w:hAnsi="Times"/>
      <w:lang w:eastAsia="en-US"/>
    </w:rPr>
  </w:style>
  <w:style w:type="paragraph" w:customStyle="1" w:styleId="Default">
    <w:name w:val="Default"/>
    <w:rsid w:val="00C73B3D"/>
    <w:pPr>
      <w:autoSpaceDE w:val="0"/>
      <w:autoSpaceDN w:val="0"/>
      <w:adjustRightInd w:val="0"/>
    </w:pPr>
    <w:rPr>
      <w:rFonts w:ascii="Arial" w:hAnsi="Arial" w:cs="Arial"/>
      <w:color w:val="000000"/>
      <w:sz w:val="24"/>
      <w:szCs w:val="24"/>
    </w:rPr>
  </w:style>
  <w:style w:type="paragraph" w:customStyle="1" w:styleId="n2">
    <w:name w:val="n2"/>
    <w:basedOn w:val="Normal"/>
    <w:rsid w:val="00C73B3D"/>
    <w:pPr>
      <w:keepLines/>
      <w:spacing w:before="60" w:after="200" w:line="276" w:lineRule="auto"/>
      <w:ind w:left="2551" w:hanging="425"/>
    </w:pPr>
    <w:rPr>
      <w:rFonts w:ascii="Arial" w:eastAsia="Calibri" w:hAnsi="Arial" w:cs="Arial"/>
      <w:sz w:val="22"/>
      <w:szCs w:val="22"/>
      <w:lang w:eastAsia="en-US"/>
    </w:rPr>
  </w:style>
  <w:style w:type="paragraph" w:customStyle="1" w:styleId="Para">
    <w:name w:val="Para"/>
    <w:basedOn w:val="Normal"/>
    <w:rsid w:val="00C73B3D"/>
    <w:pPr>
      <w:spacing w:before="120" w:after="120" w:line="276" w:lineRule="auto"/>
      <w:jc w:val="both"/>
    </w:pPr>
    <w:rPr>
      <w:rFonts w:ascii="Arial" w:eastAsia="Calibri" w:hAnsi="Arial" w:cs="Arial"/>
      <w:sz w:val="18"/>
      <w:szCs w:val="18"/>
      <w:lang w:eastAsia="en-US"/>
    </w:rPr>
  </w:style>
  <w:style w:type="paragraph" w:customStyle="1" w:styleId="LDTablespace">
    <w:name w:val="LDTablespace"/>
    <w:basedOn w:val="LDBodytext"/>
    <w:rsid w:val="00C73B3D"/>
    <w:pPr>
      <w:spacing w:before="120"/>
    </w:pPr>
  </w:style>
  <w:style w:type="paragraph" w:customStyle="1" w:styleId="NPRMBulletText4">
    <w:name w:val="NPRMBulletText4"/>
    <w:basedOn w:val="Normal"/>
    <w:rsid w:val="00C73B3D"/>
    <w:pPr>
      <w:widowControl w:val="0"/>
      <w:numPr>
        <w:numId w:val="13"/>
      </w:numPr>
      <w:tabs>
        <w:tab w:val="clear" w:pos="720"/>
      </w:tabs>
      <w:spacing w:after="200" w:line="276" w:lineRule="auto"/>
      <w:ind w:left="318" w:hanging="284"/>
    </w:pPr>
    <w:rPr>
      <w:rFonts w:eastAsia="Calibri"/>
      <w:sz w:val="20"/>
      <w:szCs w:val="22"/>
      <w:lang w:val="en-GB" w:eastAsia="en-US"/>
    </w:rPr>
  </w:style>
  <w:style w:type="paragraph" w:customStyle="1" w:styleId="Bodytext0">
    <w:name w:val="Bodytext"/>
    <w:link w:val="BodytextChar0"/>
    <w:rsid w:val="00C73B3D"/>
    <w:pPr>
      <w:tabs>
        <w:tab w:val="left" w:pos="709"/>
      </w:tabs>
      <w:spacing w:after="200"/>
    </w:pPr>
    <w:rPr>
      <w:lang w:eastAsia="en-US"/>
    </w:rPr>
  </w:style>
  <w:style w:type="character" w:customStyle="1" w:styleId="BodytextChar0">
    <w:name w:val="Bodytext Char"/>
    <w:link w:val="Bodytext0"/>
    <w:rsid w:val="00C73B3D"/>
    <w:rPr>
      <w:lang w:eastAsia="en-US"/>
    </w:rPr>
  </w:style>
  <w:style w:type="paragraph" w:customStyle="1" w:styleId="Definitions">
    <w:name w:val="Definitions"/>
    <w:basedOn w:val="Bodytext0"/>
    <w:rsid w:val="00C73B3D"/>
    <w:pPr>
      <w:tabs>
        <w:tab w:val="clear" w:pos="709"/>
        <w:tab w:val="left" w:pos="851"/>
      </w:tabs>
      <w:ind w:left="284" w:hanging="284"/>
      <w:jc w:val="both"/>
    </w:pPr>
  </w:style>
  <w:style w:type="paragraph" w:customStyle="1" w:styleId="DefinitionsChar">
    <w:name w:val="Definitions Char"/>
    <w:basedOn w:val="Normal"/>
    <w:link w:val="DefinitionsCharChar"/>
    <w:rsid w:val="00C73B3D"/>
    <w:pPr>
      <w:spacing w:after="200" w:line="276" w:lineRule="auto"/>
      <w:ind w:left="284" w:hanging="284"/>
      <w:jc w:val="both"/>
    </w:pPr>
    <w:rPr>
      <w:rFonts w:eastAsia="Calibri"/>
      <w:sz w:val="20"/>
      <w:szCs w:val="22"/>
      <w:lang w:eastAsia="en-US"/>
    </w:rPr>
  </w:style>
  <w:style w:type="character" w:customStyle="1" w:styleId="DefinitionsCharChar">
    <w:name w:val="Definitions Char Char"/>
    <w:link w:val="DefinitionsChar"/>
    <w:rsid w:val="00C73B3D"/>
    <w:rPr>
      <w:rFonts w:eastAsia="Calibri"/>
      <w:szCs w:val="22"/>
      <w:lang w:eastAsia="en-US"/>
    </w:rPr>
  </w:style>
  <w:style w:type="paragraph" w:customStyle="1" w:styleId="121headings">
    <w:name w:val="121 headings"/>
    <w:basedOn w:val="Heading2"/>
    <w:rsid w:val="00C73B3D"/>
    <w:pPr>
      <w:widowControl w:val="0"/>
      <w:spacing w:before="120" w:after="120"/>
      <w:ind w:left="1440" w:hanging="1440"/>
    </w:pPr>
    <w:rPr>
      <w:rFonts w:ascii="Arial Black" w:hAnsi="Arial Black"/>
      <w:b w:val="0"/>
      <w:kern w:val="28"/>
    </w:rPr>
  </w:style>
  <w:style w:type="paragraph" w:customStyle="1" w:styleId="121NORM">
    <w:name w:val="121 NORM"/>
    <w:basedOn w:val="Bodytext0"/>
    <w:rsid w:val="00C73B3D"/>
    <w:pPr>
      <w:tabs>
        <w:tab w:val="clear" w:pos="709"/>
      </w:tabs>
      <w:spacing w:after="120"/>
      <w:ind w:left="993" w:hanging="539"/>
      <w:jc w:val="both"/>
    </w:pPr>
    <w:rPr>
      <w:rFonts w:ascii="Arial" w:hAnsi="Arial" w:cs="Arial"/>
      <w:sz w:val="22"/>
      <w:szCs w:val="22"/>
    </w:rPr>
  </w:style>
  <w:style w:type="character" w:styleId="FootnoteReference">
    <w:name w:val="footnote reference"/>
    <w:rsid w:val="00C73B3D"/>
    <w:rPr>
      <w:vertAlign w:val="superscript"/>
    </w:rPr>
  </w:style>
  <w:style w:type="character" w:styleId="Hyperlink">
    <w:name w:val="Hyperlink"/>
    <w:rsid w:val="00C73B3D"/>
    <w:rPr>
      <w:color w:val="0000FF"/>
      <w:u w:val="single"/>
    </w:rPr>
  </w:style>
  <w:style w:type="character" w:styleId="CommentReference">
    <w:name w:val="annotation reference"/>
    <w:basedOn w:val="DefaultParagraphFont"/>
    <w:uiPriority w:val="99"/>
    <w:rsid w:val="009B5253"/>
    <w:rPr>
      <w:sz w:val="16"/>
      <w:szCs w:val="16"/>
    </w:rPr>
  </w:style>
  <w:style w:type="character" w:customStyle="1" w:styleId="LDP1aChar0">
    <w:name w:val="LDP1 (a) Char"/>
    <w:basedOn w:val="DefaultParagraphFont"/>
    <w:link w:val="LDP1a0"/>
    <w:locked/>
    <w:rsid w:val="00BB44B6"/>
    <w:rPr>
      <w:sz w:val="24"/>
      <w:szCs w:val="24"/>
      <w:lang w:eastAsia="en-US"/>
    </w:rPr>
  </w:style>
  <w:style w:type="character" w:customStyle="1" w:styleId="LDAmendTextChar">
    <w:name w:val="LDAmendText Char"/>
    <w:link w:val="LDAmendText"/>
    <w:rsid w:val="00AB50A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9004">
      <w:bodyDiv w:val="1"/>
      <w:marLeft w:val="0"/>
      <w:marRight w:val="0"/>
      <w:marTop w:val="0"/>
      <w:marBottom w:val="0"/>
      <w:divBdr>
        <w:top w:val="none" w:sz="0" w:space="0" w:color="auto"/>
        <w:left w:val="none" w:sz="0" w:space="0" w:color="auto"/>
        <w:bottom w:val="none" w:sz="0" w:space="0" w:color="auto"/>
        <w:right w:val="none" w:sz="0" w:space="0" w:color="auto"/>
      </w:divBdr>
    </w:div>
    <w:div w:id="1414164130">
      <w:bodyDiv w:val="1"/>
      <w:marLeft w:val="0"/>
      <w:marRight w:val="0"/>
      <w:marTop w:val="0"/>
      <w:marBottom w:val="0"/>
      <w:divBdr>
        <w:top w:val="none" w:sz="0" w:space="0" w:color="auto"/>
        <w:left w:val="none" w:sz="0" w:space="0" w:color="auto"/>
        <w:bottom w:val="none" w:sz="0" w:space="0" w:color="auto"/>
        <w:right w:val="none" w:sz="0" w:space="0" w:color="auto"/>
      </w:divBdr>
    </w:div>
    <w:div w:id="15179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8774-5D6B-4190-8502-AC61A8D2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Civil Aviation Order100.7 Instrument 2015</vt:lpstr>
    </vt:vector>
  </TitlesOfParts>
  <Company>Civil Aviation Safety Authority</Company>
  <LinksUpToDate>false</LinksUpToDate>
  <CharactersWithSpaces>22636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Order100.7 Instrument 2015</dc:title>
  <dc:subject>Amendments to Civil Aviation Order100.7 Instrument 2015</dc:subject>
  <dc:creator>Civil Aviation Safety Authority</dc:creator>
  <dc:description>Takes into account amendments up to Civil Aviation Order (Flight Operations) Repeal and Amendment Instrument 2021 (No. 1).</dc:description>
  <cp:lastModifiedBy>Nadia Spesyvy</cp:lastModifiedBy>
  <cp:revision>13</cp:revision>
  <cp:lastPrinted>2018-07-16T03:57:00Z</cp:lastPrinted>
  <dcterms:created xsi:type="dcterms:W3CDTF">2021-12-05T21:28:00Z</dcterms:created>
  <dcterms:modified xsi:type="dcterms:W3CDTF">2021-12-12T20:53:00Z</dcterms:modified>
  <cp:category>Civil Aviation Orders</cp:category>
</cp:coreProperties>
</file>