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A3FEB" w14:textId="70A00754" w:rsidR="006C5DE7" w:rsidRPr="00AB62B6" w:rsidRDefault="006C5DE7" w:rsidP="00E81DD1">
      <w:pPr>
        <w:rPr>
          <w:b/>
          <w:bCs/>
          <w:color w:val="000000" w:themeColor="text1"/>
          <w:sz w:val="22"/>
          <w:szCs w:val="22"/>
        </w:rPr>
      </w:pPr>
    </w:p>
    <w:p w14:paraId="420A3FEC" w14:textId="77777777" w:rsidR="006C5DE7" w:rsidRPr="00AB62B6" w:rsidRDefault="00677213" w:rsidP="00C00C3F">
      <w:pPr>
        <w:rPr>
          <w:noProof/>
          <w:color w:val="000000" w:themeColor="text1"/>
          <w:sz w:val="22"/>
          <w:szCs w:val="22"/>
          <w:lang w:eastAsia="en-AU"/>
        </w:rPr>
      </w:pPr>
      <w:r w:rsidRPr="00AB62B6">
        <w:rPr>
          <w:noProof/>
          <w:color w:val="000000" w:themeColor="text1"/>
          <w:sz w:val="22"/>
          <w:szCs w:val="22"/>
          <w:lang w:eastAsia="en-AU"/>
        </w:rPr>
        <w:drawing>
          <wp:inline distT="0" distB="0" distL="0" distR="0" wp14:anchorId="420A406D" wp14:editId="420A406E">
            <wp:extent cx="1396365"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396365" cy="1022350"/>
                    </a:xfrm>
                    <a:prstGeom prst="rect">
                      <a:avLst/>
                    </a:prstGeom>
                    <a:noFill/>
                    <a:ln w="9525">
                      <a:noFill/>
                      <a:miter lim="800000"/>
                      <a:headEnd/>
                      <a:tailEnd/>
                    </a:ln>
                  </pic:spPr>
                </pic:pic>
              </a:graphicData>
            </a:graphic>
          </wp:inline>
        </w:drawing>
      </w:r>
    </w:p>
    <w:p w14:paraId="420A3FEE" w14:textId="77777777" w:rsidR="006C5DE7" w:rsidRPr="00AB62B6" w:rsidRDefault="006C5DE7" w:rsidP="00C00C3F">
      <w:pPr>
        <w:pStyle w:val="Title"/>
        <w:rPr>
          <w:color w:val="000000" w:themeColor="text1"/>
          <w:sz w:val="22"/>
          <w:szCs w:val="22"/>
        </w:rPr>
      </w:pPr>
    </w:p>
    <w:p w14:paraId="420A3FEF" w14:textId="3F5376A0" w:rsidR="006C5DE7" w:rsidRPr="00AB62B6" w:rsidRDefault="006C5DE7" w:rsidP="00C00C3F">
      <w:pPr>
        <w:pStyle w:val="Title"/>
        <w:rPr>
          <w:rFonts w:ascii="Helvetica" w:hAnsi="Helvetica"/>
          <w:color w:val="000000" w:themeColor="text1"/>
        </w:rPr>
      </w:pPr>
      <w:r w:rsidRPr="00AB62B6">
        <w:rPr>
          <w:rFonts w:ascii="Helvetica" w:hAnsi="Helvetica"/>
          <w:color w:val="000000" w:themeColor="text1"/>
        </w:rPr>
        <w:t xml:space="preserve">Amendment No. </w:t>
      </w:r>
      <w:r w:rsidR="00C704EA" w:rsidRPr="00AB62B6">
        <w:rPr>
          <w:rFonts w:ascii="Helvetica" w:hAnsi="Helvetica"/>
          <w:color w:val="000000" w:themeColor="text1"/>
        </w:rPr>
        <w:t>1</w:t>
      </w:r>
      <w:r w:rsidRPr="00AB62B6">
        <w:rPr>
          <w:rFonts w:ascii="Helvetica" w:hAnsi="Helvetica"/>
          <w:color w:val="000000" w:themeColor="text1"/>
        </w:rPr>
        <w:t xml:space="preserve"> to the </w:t>
      </w:r>
      <w:r w:rsidR="00126D0F" w:rsidRPr="00AB62B6">
        <w:rPr>
          <w:rFonts w:ascii="Helvetica" w:hAnsi="Helvetica"/>
          <w:color w:val="000000" w:themeColor="text1"/>
        </w:rPr>
        <w:br/>
      </w:r>
      <w:r w:rsidR="00A7475E" w:rsidRPr="00AB62B6">
        <w:rPr>
          <w:rFonts w:ascii="Helvetica" w:hAnsi="Helvetica"/>
          <w:color w:val="000000" w:themeColor="text1"/>
        </w:rPr>
        <w:t>VET</w:t>
      </w:r>
      <w:r w:rsidR="00EB01F7" w:rsidRPr="00AB62B6">
        <w:rPr>
          <w:rFonts w:ascii="Helvetica" w:hAnsi="Helvetica"/>
          <w:color w:val="000000" w:themeColor="text1"/>
        </w:rPr>
        <w:t> </w:t>
      </w:r>
      <w:r w:rsidR="00A7475E" w:rsidRPr="00AB62B6">
        <w:rPr>
          <w:rFonts w:ascii="Helvetica" w:hAnsi="Helvetica"/>
          <w:color w:val="000000" w:themeColor="text1"/>
        </w:rPr>
        <w:t>Guidelines</w:t>
      </w:r>
      <w:r w:rsidR="00C704EA" w:rsidRPr="00AB62B6">
        <w:rPr>
          <w:rFonts w:ascii="Helvetica" w:hAnsi="Helvetica"/>
          <w:color w:val="000000" w:themeColor="text1"/>
        </w:rPr>
        <w:t xml:space="preserve"> 2015</w:t>
      </w:r>
    </w:p>
    <w:p w14:paraId="420A3FF0" w14:textId="77777777" w:rsidR="006C5DE7" w:rsidRPr="00AB62B6" w:rsidRDefault="006C5DE7" w:rsidP="00C00C3F">
      <w:pPr>
        <w:rPr>
          <w:color w:val="000000" w:themeColor="text1"/>
          <w:sz w:val="22"/>
          <w:szCs w:val="22"/>
        </w:rPr>
      </w:pPr>
    </w:p>
    <w:p w14:paraId="420A3FF1" w14:textId="77777777" w:rsidR="006C5DE7" w:rsidRPr="00AB62B6" w:rsidRDefault="006C5DE7" w:rsidP="00C00C3F">
      <w:pPr>
        <w:rPr>
          <w:color w:val="000000" w:themeColor="text1"/>
          <w:sz w:val="22"/>
          <w:szCs w:val="22"/>
        </w:rPr>
      </w:pPr>
    </w:p>
    <w:p w14:paraId="420A3FF2" w14:textId="77777777" w:rsidR="006C5DE7" w:rsidRPr="00AB62B6" w:rsidRDefault="006C5DE7" w:rsidP="00C00C3F">
      <w:pPr>
        <w:jc w:val="center"/>
        <w:rPr>
          <w:b/>
          <w:color w:val="000000" w:themeColor="text1"/>
          <w:sz w:val="22"/>
          <w:szCs w:val="22"/>
        </w:rPr>
      </w:pPr>
    </w:p>
    <w:p w14:paraId="420A3FF3" w14:textId="77777777" w:rsidR="00C44C50" w:rsidRPr="00AB62B6" w:rsidRDefault="00C44C50" w:rsidP="00C44C50">
      <w:pPr>
        <w:pBdr>
          <w:bottom w:val="single" w:sz="4" w:space="3" w:color="auto"/>
        </w:pBdr>
        <w:rPr>
          <w:b/>
          <w:i/>
          <w:color w:val="000000" w:themeColor="text1"/>
          <w:sz w:val="22"/>
          <w:szCs w:val="22"/>
        </w:rPr>
      </w:pPr>
      <w:r w:rsidRPr="00AB62B6">
        <w:rPr>
          <w:i/>
          <w:color w:val="000000" w:themeColor="text1"/>
          <w:sz w:val="22"/>
          <w:szCs w:val="22"/>
          <w:lang w:val="en-US"/>
        </w:rPr>
        <w:t xml:space="preserve">Higher Education Support Act 2003 </w:t>
      </w:r>
    </w:p>
    <w:p w14:paraId="420A3FF4" w14:textId="77777777" w:rsidR="00C44C50" w:rsidRPr="00AB62B6" w:rsidRDefault="00C44C50" w:rsidP="00C44C50">
      <w:pPr>
        <w:jc w:val="center"/>
        <w:rPr>
          <w:b/>
          <w:i/>
          <w:color w:val="000000" w:themeColor="text1"/>
          <w:sz w:val="22"/>
          <w:szCs w:val="22"/>
        </w:rPr>
      </w:pPr>
    </w:p>
    <w:p w14:paraId="420A3FF5" w14:textId="77777777" w:rsidR="00C44C50" w:rsidRPr="00AB62B6" w:rsidRDefault="00C44C50" w:rsidP="00C44C50">
      <w:pPr>
        <w:rPr>
          <w:color w:val="000000" w:themeColor="text1"/>
          <w:sz w:val="22"/>
          <w:szCs w:val="22"/>
        </w:rPr>
      </w:pPr>
    </w:p>
    <w:p w14:paraId="420A3FF6" w14:textId="5F615BC5" w:rsidR="00C44C50" w:rsidRPr="00AB62B6" w:rsidRDefault="00C44C50" w:rsidP="00C44C50">
      <w:pPr>
        <w:rPr>
          <w:color w:val="000000" w:themeColor="text1"/>
          <w:sz w:val="22"/>
          <w:szCs w:val="22"/>
        </w:rPr>
      </w:pPr>
      <w:r w:rsidRPr="00AB62B6">
        <w:rPr>
          <w:color w:val="000000" w:themeColor="text1"/>
          <w:sz w:val="22"/>
          <w:szCs w:val="22"/>
        </w:rPr>
        <w:t xml:space="preserve">I, </w:t>
      </w:r>
      <w:r w:rsidR="00C4159B" w:rsidRPr="00AB62B6">
        <w:rPr>
          <w:color w:val="000000" w:themeColor="text1"/>
          <w:sz w:val="22"/>
          <w:szCs w:val="22"/>
        </w:rPr>
        <w:t>SIMON BIRMINGHAM</w:t>
      </w:r>
      <w:r w:rsidR="00FB4673" w:rsidRPr="00AB62B6">
        <w:rPr>
          <w:color w:val="000000" w:themeColor="text1"/>
          <w:sz w:val="22"/>
          <w:szCs w:val="22"/>
        </w:rPr>
        <w:t xml:space="preserve">, </w:t>
      </w:r>
      <w:r w:rsidR="00C4159B" w:rsidRPr="00AB62B6">
        <w:rPr>
          <w:color w:val="000000" w:themeColor="text1"/>
          <w:sz w:val="22"/>
          <w:szCs w:val="22"/>
        </w:rPr>
        <w:t xml:space="preserve">Assistant </w:t>
      </w:r>
      <w:r w:rsidR="00FB4673" w:rsidRPr="00AB62B6">
        <w:rPr>
          <w:color w:val="000000" w:themeColor="text1"/>
          <w:sz w:val="22"/>
          <w:szCs w:val="22"/>
        </w:rPr>
        <w:t>Minister for Education</w:t>
      </w:r>
      <w:r w:rsidR="000F130A" w:rsidRPr="00AB62B6">
        <w:rPr>
          <w:color w:val="000000" w:themeColor="text1"/>
          <w:sz w:val="22"/>
          <w:szCs w:val="22"/>
        </w:rPr>
        <w:t xml:space="preserve"> and Training</w:t>
      </w:r>
      <w:r w:rsidR="00FB4673" w:rsidRPr="00AB62B6">
        <w:rPr>
          <w:color w:val="000000" w:themeColor="text1"/>
          <w:sz w:val="22"/>
          <w:szCs w:val="22"/>
        </w:rPr>
        <w:t xml:space="preserve">, </w:t>
      </w:r>
      <w:r w:rsidRPr="00AB62B6">
        <w:rPr>
          <w:color w:val="000000" w:themeColor="text1"/>
          <w:sz w:val="22"/>
          <w:szCs w:val="22"/>
        </w:rPr>
        <w:t>make the</w:t>
      </w:r>
      <w:r w:rsidR="00041772" w:rsidRPr="00AB62B6">
        <w:rPr>
          <w:color w:val="000000" w:themeColor="text1"/>
          <w:sz w:val="22"/>
          <w:szCs w:val="22"/>
        </w:rPr>
        <w:t xml:space="preserve"> attached</w:t>
      </w:r>
      <w:r w:rsidR="00C4159B" w:rsidRPr="00AB62B6">
        <w:rPr>
          <w:color w:val="000000" w:themeColor="text1"/>
          <w:sz w:val="22"/>
          <w:szCs w:val="22"/>
        </w:rPr>
        <w:t xml:space="preserve"> Amendment No. 1</w:t>
      </w:r>
      <w:r w:rsidR="00041772" w:rsidRPr="00AB62B6">
        <w:rPr>
          <w:color w:val="000000" w:themeColor="text1"/>
          <w:sz w:val="22"/>
          <w:szCs w:val="22"/>
        </w:rPr>
        <w:t xml:space="preserve"> to the</w:t>
      </w:r>
      <w:r w:rsidRPr="00AB62B6">
        <w:rPr>
          <w:color w:val="000000" w:themeColor="text1"/>
          <w:sz w:val="22"/>
          <w:szCs w:val="22"/>
        </w:rPr>
        <w:t xml:space="preserve"> </w:t>
      </w:r>
      <w:r w:rsidR="00A7475E" w:rsidRPr="00AB62B6">
        <w:rPr>
          <w:color w:val="000000" w:themeColor="text1"/>
          <w:sz w:val="22"/>
          <w:szCs w:val="22"/>
        </w:rPr>
        <w:t>VET</w:t>
      </w:r>
      <w:r w:rsidR="000825B0" w:rsidRPr="00AB62B6">
        <w:rPr>
          <w:color w:val="000000" w:themeColor="text1"/>
          <w:sz w:val="22"/>
          <w:szCs w:val="22"/>
        </w:rPr>
        <w:t xml:space="preserve"> Guidelines</w:t>
      </w:r>
      <w:r w:rsidR="00C4159B" w:rsidRPr="00AB62B6">
        <w:rPr>
          <w:color w:val="000000" w:themeColor="text1"/>
          <w:sz w:val="22"/>
          <w:szCs w:val="22"/>
        </w:rPr>
        <w:t xml:space="preserve"> 2015</w:t>
      </w:r>
      <w:r w:rsidR="000825B0" w:rsidRPr="00AB62B6">
        <w:rPr>
          <w:color w:val="000000" w:themeColor="text1"/>
          <w:sz w:val="22"/>
          <w:szCs w:val="22"/>
        </w:rPr>
        <w:t xml:space="preserve"> under </w:t>
      </w:r>
      <w:r w:rsidR="00A34350" w:rsidRPr="00AB62B6">
        <w:rPr>
          <w:color w:val="000000" w:themeColor="text1"/>
          <w:sz w:val="22"/>
          <w:szCs w:val="22"/>
        </w:rPr>
        <w:t>sub</w:t>
      </w:r>
      <w:r w:rsidR="00F97001" w:rsidRPr="00AB62B6">
        <w:rPr>
          <w:color w:val="000000" w:themeColor="text1"/>
          <w:sz w:val="22"/>
          <w:szCs w:val="22"/>
        </w:rPr>
        <w:t>clause </w:t>
      </w:r>
      <w:r w:rsidR="00A7475E" w:rsidRPr="00AB62B6">
        <w:rPr>
          <w:color w:val="000000" w:themeColor="text1"/>
          <w:sz w:val="22"/>
          <w:szCs w:val="22"/>
        </w:rPr>
        <w:t>99</w:t>
      </w:r>
      <w:r w:rsidR="006530DC" w:rsidRPr="00AB62B6">
        <w:rPr>
          <w:color w:val="000000" w:themeColor="text1"/>
          <w:sz w:val="22"/>
          <w:szCs w:val="22"/>
        </w:rPr>
        <w:t>(1)</w:t>
      </w:r>
      <w:r w:rsidR="000825B0" w:rsidRPr="00AB62B6">
        <w:rPr>
          <w:color w:val="000000" w:themeColor="text1"/>
          <w:sz w:val="22"/>
          <w:szCs w:val="22"/>
        </w:rPr>
        <w:t xml:space="preserve"> of</w:t>
      </w:r>
      <w:r w:rsidRPr="00AB62B6">
        <w:rPr>
          <w:color w:val="000000" w:themeColor="text1"/>
          <w:sz w:val="22"/>
          <w:szCs w:val="22"/>
        </w:rPr>
        <w:t xml:space="preserve"> </w:t>
      </w:r>
      <w:r w:rsidR="00A7475E" w:rsidRPr="00AB62B6">
        <w:rPr>
          <w:color w:val="000000" w:themeColor="text1"/>
          <w:sz w:val="22"/>
          <w:szCs w:val="22"/>
        </w:rPr>
        <w:t xml:space="preserve">Schedule 1A to </w:t>
      </w:r>
      <w:r w:rsidRPr="00AB62B6">
        <w:rPr>
          <w:color w:val="000000" w:themeColor="text1"/>
          <w:sz w:val="22"/>
          <w:szCs w:val="22"/>
        </w:rPr>
        <w:t xml:space="preserve">the </w:t>
      </w:r>
      <w:r w:rsidRPr="00AB62B6">
        <w:rPr>
          <w:i/>
          <w:color w:val="000000" w:themeColor="text1"/>
          <w:sz w:val="22"/>
          <w:szCs w:val="22"/>
        </w:rPr>
        <w:t>Higher Education Support Act 2003</w:t>
      </w:r>
      <w:r w:rsidRPr="00AB62B6">
        <w:rPr>
          <w:color w:val="000000" w:themeColor="text1"/>
          <w:sz w:val="22"/>
          <w:szCs w:val="22"/>
        </w:rPr>
        <w:t>.</w:t>
      </w:r>
    </w:p>
    <w:p w14:paraId="420A3FF7" w14:textId="77777777" w:rsidR="00C44C50" w:rsidRPr="00AB62B6" w:rsidRDefault="00C44C50" w:rsidP="00C44C50">
      <w:pPr>
        <w:rPr>
          <w:color w:val="000000" w:themeColor="text1"/>
          <w:sz w:val="22"/>
          <w:szCs w:val="22"/>
        </w:rPr>
      </w:pPr>
    </w:p>
    <w:p w14:paraId="420A3FF8" w14:textId="77777777" w:rsidR="00C44C50" w:rsidRPr="00AB62B6" w:rsidRDefault="00C44C50" w:rsidP="00C44C50">
      <w:pPr>
        <w:rPr>
          <w:color w:val="000000" w:themeColor="text1"/>
          <w:sz w:val="22"/>
          <w:szCs w:val="22"/>
        </w:rPr>
      </w:pPr>
    </w:p>
    <w:p w14:paraId="420A3FF9" w14:textId="77777777" w:rsidR="00C44C50" w:rsidRPr="00AB62B6" w:rsidRDefault="00C44C50" w:rsidP="00C44C50">
      <w:pPr>
        <w:rPr>
          <w:color w:val="000000" w:themeColor="text1"/>
          <w:sz w:val="22"/>
          <w:szCs w:val="22"/>
        </w:rPr>
      </w:pPr>
    </w:p>
    <w:p w14:paraId="0AB398B3" w14:textId="77777777" w:rsidR="00C704EA" w:rsidRPr="00AB62B6" w:rsidRDefault="00C704EA" w:rsidP="00C44C50">
      <w:pPr>
        <w:rPr>
          <w:color w:val="000000" w:themeColor="text1"/>
          <w:sz w:val="22"/>
          <w:szCs w:val="22"/>
        </w:rPr>
      </w:pPr>
    </w:p>
    <w:p w14:paraId="26F5BFB4" w14:textId="77777777" w:rsidR="00C704EA" w:rsidRPr="00AB62B6" w:rsidRDefault="00C704EA" w:rsidP="00C44C50">
      <w:pPr>
        <w:rPr>
          <w:color w:val="000000" w:themeColor="text1"/>
          <w:sz w:val="22"/>
          <w:szCs w:val="22"/>
        </w:rPr>
      </w:pPr>
    </w:p>
    <w:p w14:paraId="3CC82A77" w14:textId="77777777" w:rsidR="00C704EA" w:rsidRPr="00AB62B6" w:rsidRDefault="00C704EA" w:rsidP="00C44C50">
      <w:pPr>
        <w:rPr>
          <w:color w:val="000000" w:themeColor="text1"/>
          <w:sz w:val="22"/>
          <w:szCs w:val="22"/>
        </w:rPr>
      </w:pPr>
    </w:p>
    <w:p w14:paraId="6611FB68" w14:textId="77777777" w:rsidR="00C704EA" w:rsidRPr="00AB62B6" w:rsidRDefault="00C704EA" w:rsidP="00C44C50">
      <w:pPr>
        <w:rPr>
          <w:color w:val="000000" w:themeColor="text1"/>
          <w:sz w:val="22"/>
          <w:szCs w:val="22"/>
        </w:rPr>
      </w:pPr>
    </w:p>
    <w:p w14:paraId="49B588E3" w14:textId="77777777" w:rsidR="00C704EA" w:rsidRPr="00AB62B6" w:rsidRDefault="00C704EA" w:rsidP="00C704EA">
      <w:pPr>
        <w:tabs>
          <w:tab w:val="left" w:pos="851"/>
        </w:tabs>
        <w:rPr>
          <w:bCs/>
          <w:color w:val="000000" w:themeColor="text1"/>
          <w:sz w:val="24"/>
          <w:szCs w:val="24"/>
        </w:rPr>
      </w:pPr>
    </w:p>
    <w:p w14:paraId="5451543D" w14:textId="3E049248" w:rsidR="00C704EA" w:rsidRPr="00AB62B6" w:rsidRDefault="00F23FB2" w:rsidP="00C704EA">
      <w:pPr>
        <w:tabs>
          <w:tab w:val="left" w:pos="851"/>
        </w:tabs>
        <w:rPr>
          <w:bCs/>
          <w:color w:val="000000" w:themeColor="text1"/>
          <w:sz w:val="22"/>
          <w:szCs w:val="22"/>
        </w:rPr>
      </w:pPr>
      <w:r w:rsidRPr="00AB62B6">
        <w:rPr>
          <w:bCs/>
          <w:color w:val="000000" w:themeColor="text1"/>
          <w:sz w:val="22"/>
          <w:szCs w:val="22"/>
        </w:rPr>
        <w:t xml:space="preserve">Dated </w:t>
      </w:r>
      <w:r w:rsidR="003D3E46" w:rsidRPr="00AB62B6">
        <w:rPr>
          <w:bCs/>
          <w:color w:val="000000" w:themeColor="text1"/>
          <w:sz w:val="22"/>
          <w:szCs w:val="22"/>
        </w:rPr>
        <w:t xml:space="preserve">this       </w:t>
      </w:r>
      <w:r w:rsidR="007065BE">
        <w:rPr>
          <w:bCs/>
          <w:color w:val="000000" w:themeColor="text1"/>
          <w:sz w:val="22"/>
          <w:szCs w:val="22"/>
        </w:rPr>
        <w:t>18th</w:t>
      </w:r>
      <w:r w:rsidR="003D3E46" w:rsidRPr="00AB62B6">
        <w:rPr>
          <w:bCs/>
          <w:color w:val="000000" w:themeColor="text1"/>
          <w:sz w:val="22"/>
          <w:szCs w:val="22"/>
        </w:rPr>
        <w:t xml:space="preserve">               day of        </w:t>
      </w:r>
      <w:r w:rsidR="007065BE">
        <w:rPr>
          <w:bCs/>
          <w:color w:val="000000" w:themeColor="text1"/>
          <w:sz w:val="22"/>
          <w:szCs w:val="22"/>
        </w:rPr>
        <w:t>June</w:t>
      </w:r>
      <w:r w:rsidR="003D3E46" w:rsidRPr="00AB62B6">
        <w:rPr>
          <w:bCs/>
          <w:color w:val="000000" w:themeColor="text1"/>
          <w:sz w:val="22"/>
          <w:szCs w:val="22"/>
        </w:rPr>
        <w:t xml:space="preserve">                            2015</w:t>
      </w:r>
    </w:p>
    <w:p w14:paraId="4F1997F4" w14:textId="77777777" w:rsidR="00C704EA" w:rsidRPr="00AB62B6" w:rsidRDefault="00C704EA" w:rsidP="00C704EA">
      <w:pPr>
        <w:tabs>
          <w:tab w:val="left" w:pos="851"/>
        </w:tabs>
        <w:rPr>
          <w:bCs/>
          <w:color w:val="000000" w:themeColor="text1"/>
          <w:sz w:val="22"/>
          <w:szCs w:val="22"/>
        </w:rPr>
      </w:pPr>
    </w:p>
    <w:p w14:paraId="23E745C8" w14:textId="77777777" w:rsidR="00C704EA" w:rsidRPr="00AB62B6" w:rsidRDefault="00C704EA" w:rsidP="00C704EA">
      <w:pPr>
        <w:tabs>
          <w:tab w:val="left" w:pos="851"/>
        </w:tabs>
        <w:rPr>
          <w:bCs/>
          <w:color w:val="000000" w:themeColor="text1"/>
          <w:sz w:val="22"/>
          <w:szCs w:val="22"/>
        </w:rPr>
      </w:pPr>
    </w:p>
    <w:p w14:paraId="7A6CD0D6" w14:textId="77777777" w:rsidR="00C704EA" w:rsidRPr="00AB62B6" w:rsidRDefault="00C704EA" w:rsidP="00C704EA">
      <w:pPr>
        <w:tabs>
          <w:tab w:val="left" w:pos="851"/>
        </w:tabs>
        <w:rPr>
          <w:bCs/>
          <w:color w:val="000000" w:themeColor="text1"/>
          <w:sz w:val="22"/>
          <w:szCs w:val="22"/>
        </w:rPr>
      </w:pPr>
    </w:p>
    <w:p w14:paraId="3B949103" w14:textId="77777777" w:rsidR="00C704EA" w:rsidRPr="00AB62B6" w:rsidRDefault="00C704EA" w:rsidP="00C704EA">
      <w:pPr>
        <w:tabs>
          <w:tab w:val="left" w:pos="851"/>
        </w:tabs>
        <w:rPr>
          <w:bCs/>
          <w:color w:val="000000" w:themeColor="text1"/>
          <w:sz w:val="22"/>
          <w:szCs w:val="22"/>
        </w:rPr>
      </w:pPr>
      <w:r w:rsidRPr="00AB62B6">
        <w:rPr>
          <w:bCs/>
          <w:color w:val="000000" w:themeColor="text1"/>
          <w:sz w:val="22"/>
          <w:szCs w:val="22"/>
        </w:rPr>
        <w:t>Signed</w:t>
      </w:r>
    </w:p>
    <w:p w14:paraId="4D8BEFE3" w14:textId="77777777" w:rsidR="00C704EA" w:rsidRPr="00AB62B6" w:rsidRDefault="00C704EA" w:rsidP="00C704EA">
      <w:pPr>
        <w:tabs>
          <w:tab w:val="left" w:pos="851"/>
        </w:tabs>
        <w:rPr>
          <w:bCs/>
          <w:color w:val="000000" w:themeColor="text1"/>
          <w:sz w:val="22"/>
          <w:szCs w:val="22"/>
        </w:rPr>
      </w:pPr>
      <w:r w:rsidRPr="00AB62B6">
        <w:rPr>
          <w:bCs/>
          <w:color w:val="000000" w:themeColor="text1"/>
          <w:sz w:val="22"/>
          <w:szCs w:val="22"/>
        </w:rPr>
        <w:t xml:space="preserve"> </w:t>
      </w:r>
    </w:p>
    <w:p w14:paraId="0C7EC277" w14:textId="77777777" w:rsidR="00C704EA" w:rsidRPr="00AB62B6" w:rsidRDefault="00C704EA" w:rsidP="00C704EA">
      <w:pPr>
        <w:tabs>
          <w:tab w:val="left" w:pos="851"/>
        </w:tabs>
        <w:rPr>
          <w:bCs/>
          <w:color w:val="000000" w:themeColor="text1"/>
          <w:sz w:val="22"/>
          <w:szCs w:val="22"/>
        </w:rPr>
      </w:pPr>
    </w:p>
    <w:p w14:paraId="75F71164" w14:textId="77777777" w:rsidR="00C704EA" w:rsidRPr="00AB62B6" w:rsidRDefault="00C704EA" w:rsidP="00C704EA">
      <w:pPr>
        <w:tabs>
          <w:tab w:val="left" w:pos="851"/>
        </w:tabs>
        <w:rPr>
          <w:bCs/>
          <w:color w:val="000000" w:themeColor="text1"/>
          <w:sz w:val="22"/>
          <w:szCs w:val="22"/>
        </w:rPr>
      </w:pPr>
    </w:p>
    <w:p w14:paraId="22631214" w14:textId="77777777" w:rsidR="00C704EA" w:rsidRPr="00AB62B6" w:rsidRDefault="00C704EA" w:rsidP="00C704EA">
      <w:pPr>
        <w:tabs>
          <w:tab w:val="left" w:pos="851"/>
        </w:tabs>
        <w:rPr>
          <w:bCs/>
          <w:color w:val="000000" w:themeColor="text1"/>
          <w:sz w:val="22"/>
          <w:szCs w:val="22"/>
        </w:rPr>
      </w:pPr>
      <w:r w:rsidRPr="00AB62B6">
        <w:rPr>
          <w:bCs/>
          <w:color w:val="000000" w:themeColor="text1"/>
          <w:sz w:val="22"/>
          <w:szCs w:val="22"/>
        </w:rPr>
        <w:t>_____________________________</w:t>
      </w:r>
    </w:p>
    <w:p w14:paraId="4DB9608E" w14:textId="77777777" w:rsidR="00C704EA" w:rsidRPr="00AB62B6" w:rsidRDefault="00C704EA" w:rsidP="00C704EA">
      <w:pPr>
        <w:tabs>
          <w:tab w:val="left" w:pos="851"/>
        </w:tabs>
        <w:rPr>
          <w:bCs/>
          <w:color w:val="000000" w:themeColor="text1"/>
          <w:sz w:val="22"/>
          <w:szCs w:val="22"/>
        </w:rPr>
      </w:pPr>
      <w:r w:rsidRPr="00AB62B6">
        <w:rPr>
          <w:bCs/>
          <w:color w:val="000000" w:themeColor="text1"/>
          <w:sz w:val="22"/>
          <w:szCs w:val="22"/>
        </w:rPr>
        <w:t>SIMON BIRMINGHAM</w:t>
      </w:r>
    </w:p>
    <w:p w14:paraId="5BBA18E0" w14:textId="77777777" w:rsidR="00C704EA" w:rsidRPr="00AB62B6" w:rsidRDefault="00C704EA" w:rsidP="00C704EA">
      <w:pPr>
        <w:tabs>
          <w:tab w:val="left" w:pos="851"/>
        </w:tabs>
        <w:rPr>
          <w:b/>
          <w:bCs/>
          <w:color w:val="000000" w:themeColor="text1"/>
          <w:sz w:val="22"/>
          <w:szCs w:val="22"/>
        </w:rPr>
      </w:pPr>
      <w:r w:rsidRPr="00AB62B6">
        <w:rPr>
          <w:bCs/>
          <w:color w:val="000000" w:themeColor="text1"/>
          <w:sz w:val="22"/>
          <w:szCs w:val="22"/>
        </w:rPr>
        <w:t xml:space="preserve">Assistant Minister for Education and Training </w:t>
      </w:r>
    </w:p>
    <w:p w14:paraId="0D593BCB" w14:textId="77777777" w:rsidR="00C704EA" w:rsidRPr="00AB62B6" w:rsidRDefault="00C704EA" w:rsidP="00C704EA">
      <w:pPr>
        <w:keepLines w:val="0"/>
        <w:spacing w:before="240" w:after="60"/>
        <w:rPr>
          <w:rFonts w:ascii="Helvetica" w:hAnsi="Helvetica" w:cs="Helvetica"/>
          <w:b/>
          <w:bCs/>
          <w:color w:val="000000" w:themeColor="text1"/>
          <w:sz w:val="22"/>
          <w:szCs w:val="22"/>
          <w:lang w:eastAsia="en-AU"/>
        </w:rPr>
      </w:pPr>
    </w:p>
    <w:p w14:paraId="420A4009" w14:textId="77777777" w:rsidR="006C5DE7" w:rsidRPr="00AB62B6" w:rsidRDefault="006C5DE7" w:rsidP="000A5221">
      <w:pPr>
        <w:tabs>
          <w:tab w:val="left" w:pos="900"/>
          <w:tab w:val="left" w:pos="1100"/>
          <w:tab w:val="left" w:pos="1400"/>
        </w:tabs>
        <w:jc w:val="center"/>
        <w:rPr>
          <w:b/>
          <w:bCs/>
          <w:color w:val="000000" w:themeColor="text1"/>
          <w:sz w:val="22"/>
          <w:szCs w:val="22"/>
        </w:rPr>
      </w:pPr>
      <w:r w:rsidRPr="00AB62B6">
        <w:rPr>
          <w:b/>
          <w:bCs/>
          <w:i/>
          <w:iCs/>
          <w:color w:val="000000" w:themeColor="text1"/>
          <w:sz w:val="22"/>
          <w:szCs w:val="22"/>
        </w:rPr>
        <w:br w:type="page"/>
      </w:r>
    </w:p>
    <w:p w14:paraId="420A400A" w14:textId="77777777" w:rsidR="006C5DE7" w:rsidRPr="00AB62B6" w:rsidRDefault="006C5DE7" w:rsidP="000A5221">
      <w:pPr>
        <w:jc w:val="center"/>
        <w:rPr>
          <w:b/>
          <w:bCs/>
          <w:i/>
          <w:iCs/>
          <w:color w:val="000000" w:themeColor="text1"/>
          <w:sz w:val="22"/>
          <w:szCs w:val="22"/>
        </w:rPr>
      </w:pPr>
      <w:r w:rsidRPr="00AB62B6">
        <w:rPr>
          <w:b/>
          <w:bCs/>
          <w:i/>
          <w:iCs/>
          <w:color w:val="000000" w:themeColor="text1"/>
          <w:sz w:val="22"/>
          <w:szCs w:val="22"/>
        </w:rPr>
        <w:lastRenderedPageBreak/>
        <w:t>Higher Education Support Act 2003</w:t>
      </w:r>
    </w:p>
    <w:p w14:paraId="420A400B" w14:textId="77777777" w:rsidR="00F97001" w:rsidRPr="00AB62B6" w:rsidRDefault="00F97001" w:rsidP="000A5221">
      <w:pPr>
        <w:jc w:val="center"/>
        <w:rPr>
          <w:b/>
          <w:bCs/>
          <w:i/>
          <w:iCs/>
          <w:color w:val="000000" w:themeColor="text1"/>
          <w:sz w:val="22"/>
          <w:szCs w:val="22"/>
        </w:rPr>
      </w:pPr>
    </w:p>
    <w:p w14:paraId="420A400C" w14:textId="1A0C5DF7" w:rsidR="006C5DE7" w:rsidRPr="00AB62B6" w:rsidRDefault="0026494E" w:rsidP="00B27D11">
      <w:pPr>
        <w:keepLines w:val="0"/>
        <w:jc w:val="center"/>
        <w:rPr>
          <w:b/>
          <w:bCs/>
          <w:color w:val="000000" w:themeColor="text1"/>
          <w:sz w:val="22"/>
          <w:szCs w:val="22"/>
          <w:lang w:eastAsia="en-AU"/>
        </w:rPr>
      </w:pPr>
      <w:bookmarkStart w:id="0" w:name="Preface_1"/>
      <w:r w:rsidRPr="00AB62B6">
        <w:rPr>
          <w:b/>
          <w:bCs/>
          <w:color w:val="000000" w:themeColor="text1"/>
          <w:sz w:val="22"/>
          <w:szCs w:val="22"/>
          <w:lang w:eastAsia="en-AU"/>
        </w:rPr>
        <w:t>Amendment No.</w:t>
      </w:r>
      <w:r w:rsidR="006C5DE7" w:rsidRPr="00AB62B6">
        <w:rPr>
          <w:b/>
          <w:bCs/>
          <w:color w:val="000000" w:themeColor="text1"/>
          <w:sz w:val="22"/>
          <w:szCs w:val="22"/>
          <w:lang w:eastAsia="en-AU"/>
        </w:rPr>
        <w:t xml:space="preserve"> </w:t>
      </w:r>
      <w:r w:rsidR="00C704EA" w:rsidRPr="00AB62B6">
        <w:rPr>
          <w:b/>
          <w:bCs/>
          <w:color w:val="000000" w:themeColor="text1"/>
          <w:sz w:val="22"/>
          <w:szCs w:val="22"/>
          <w:lang w:eastAsia="en-AU"/>
        </w:rPr>
        <w:t>1</w:t>
      </w:r>
      <w:r w:rsidR="00465130" w:rsidRPr="00AB62B6">
        <w:rPr>
          <w:b/>
          <w:bCs/>
          <w:color w:val="000000" w:themeColor="text1"/>
          <w:sz w:val="22"/>
          <w:szCs w:val="22"/>
          <w:lang w:eastAsia="en-AU"/>
        </w:rPr>
        <w:t xml:space="preserve"> </w:t>
      </w:r>
      <w:r w:rsidR="006C5DE7" w:rsidRPr="00AB62B6">
        <w:rPr>
          <w:b/>
          <w:bCs/>
          <w:color w:val="000000" w:themeColor="text1"/>
          <w:sz w:val="22"/>
          <w:szCs w:val="22"/>
          <w:lang w:eastAsia="en-AU"/>
        </w:rPr>
        <w:t xml:space="preserve">to the </w:t>
      </w:r>
      <w:r w:rsidR="00A7475E" w:rsidRPr="00AB62B6">
        <w:rPr>
          <w:b/>
          <w:bCs/>
          <w:color w:val="000000" w:themeColor="text1"/>
          <w:sz w:val="22"/>
          <w:szCs w:val="22"/>
          <w:lang w:eastAsia="en-AU"/>
        </w:rPr>
        <w:t>VET Guidelines</w:t>
      </w:r>
      <w:r w:rsidR="00C704EA" w:rsidRPr="00AB62B6">
        <w:rPr>
          <w:b/>
          <w:bCs/>
          <w:color w:val="000000" w:themeColor="text1"/>
          <w:sz w:val="22"/>
          <w:szCs w:val="22"/>
          <w:lang w:eastAsia="en-AU"/>
        </w:rPr>
        <w:t xml:space="preserve"> 2015</w:t>
      </w:r>
    </w:p>
    <w:p w14:paraId="420A400D" w14:textId="77777777" w:rsidR="006C5DE7" w:rsidRPr="00AB62B6" w:rsidRDefault="006C5DE7" w:rsidP="000A5221">
      <w:pPr>
        <w:keepLines w:val="0"/>
        <w:rPr>
          <w:color w:val="000000" w:themeColor="text1"/>
          <w:sz w:val="22"/>
          <w:szCs w:val="22"/>
          <w:lang w:eastAsia="en-AU"/>
        </w:rPr>
      </w:pPr>
    </w:p>
    <w:p w14:paraId="420A400E" w14:textId="77777777" w:rsidR="006C5DE7" w:rsidRPr="00AB62B6" w:rsidRDefault="006C5DE7" w:rsidP="000A5221">
      <w:pPr>
        <w:rPr>
          <w:b/>
          <w:bCs/>
          <w:color w:val="000000" w:themeColor="text1"/>
          <w:sz w:val="22"/>
          <w:szCs w:val="22"/>
        </w:rPr>
      </w:pPr>
      <w:r w:rsidRPr="00AB62B6">
        <w:rPr>
          <w:b/>
          <w:bCs/>
          <w:color w:val="000000" w:themeColor="text1"/>
          <w:sz w:val="22"/>
          <w:szCs w:val="22"/>
        </w:rPr>
        <w:t>(i)</w:t>
      </w:r>
      <w:r w:rsidRPr="00AB62B6">
        <w:rPr>
          <w:b/>
          <w:bCs/>
          <w:color w:val="000000" w:themeColor="text1"/>
          <w:sz w:val="22"/>
          <w:szCs w:val="22"/>
        </w:rPr>
        <w:tab/>
        <w:t>Citation</w:t>
      </w:r>
    </w:p>
    <w:p w14:paraId="420A400F" w14:textId="77777777" w:rsidR="006C5DE7" w:rsidRPr="00AB62B6" w:rsidRDefault="006C5DE7" w:rsidP="000A5221">
      <w:pPr>
        <w:keepLines w:val="0"/>
        <w:rPr>
          <w:color w:val="000000" w:themeColor="text1"/>
          <w:sz w:val="22"/>
          <w:szCs w:val="22"/>
          <w:lang w:eastAsia="en-AU"/>
        </w:rPr>
      </w:pPr>
    </w:p>
    <w:p w14:paraId="420A4010" w14:textId="1AEC7551" w:rsidR="006C5DE7" w:rsidRPr="00AB62B6" w:rsidRDefault="006C5DE7" w:rsidP="000A5221">
      <w:pPr>
        <w:keepLines w:val="0"/>
        <w:rPr>
          <w:color w:val="000000" w:themeColor="text1"/>
          <w:sz w:val="22"/>
          <w:szCs w:val="22"/>
          <w:lang w:eastAsia="en-AU"/>
        </w:rPr>
      </w:pPr>
      <w:r w:rsidRPr="00AB62B6">
        <w:rPr>
          <w:color w:val="000000" w:themeColor="text1"/>
          <w:sz w:val="22"/>
          <w:szCs w:val="22"/>
          <w:lang w:eastAsia="en-AU"/>
        </w:rPr>
        <w:t xml:space="preserve">This legislative instrument may be cited as </w:t>
      </w:r>
      <w:r w:rsidR="00F97001" w:rsidRPr="00AB62B6">
        <w:rPr>
          <w:i/>
          <w:color w:val="000000" w:themeColor="text1"/>
          <w:sz w:val="22"/>
          <w:szCs w:val="22"/>
          <w:lang w:eastAsia="en-AU"/>
        </w:rPr>
        <w:t>Amendment No. </w:t>
      </w:r>
      <w:r w:rsidR="00C704EA" w:rsidRPr="00AB62B6">
        <w:rPr>
          <w:i/>
          <w:color w:val="000000" w:themeColor="text1"/>
          <w:sz w:val="22"/>
          <w:szCs w:val="22"/>
          <w:lang w:eastAsia="en-AU"/>
        </w:rPr>
        <w:t>1</w:t>
      </w:r>
      <w:r w:rsidR="00F97001" w:rsidRPr="00AB62B6">
        <w:rPr>
          <w:i/>
          <w:color w:val="000000" w:themeColor="text1"/>
          <w:sz w:val="22"/>
          <w:szCs w:val="22"/>
          <w:lang w:eastAsia="en-AU"/>
        </w:rPr>
        <w:t> to the VET </w:t>
      </w:r>
      <w:r w:rsidR="00A7475E" w:rsidRPr="00AB62B6">
        <w:rPr>
          <w:i/>
          <w:color w:val="000000" w:themeColor="text1"/>
          <w:sz w:val="22"/>
          <w:szCs w:val="22"/>
          <w:lang w:eastAsia="en-AU"/>
        </w:rPr>
        <w:t>Guidelines</w:t>
      </w:r>
      <w:r w:rsidR="00031E0B" w:rsidRPr="00AB62B6">
        <w:rPr>
          <w:i/>
          <w:color w:val="000000" w:themeColor="text1"/>
          <w:sz w:val="22"/>
          <w:szCs w:val="22"/>
          <w:lang w:eastAsia="en-AU"/>
        </w:rPr>
        <w:t xml:space="preserve"> 201</w:t>
      </w:r>
      <w:r w:rsidR="00C704EA" w:rsidRPr="00AB62B6">
        <w:rPr>
          <w:i/>
          <w:color w:val="000000" w:themeColor="text1"/>
          <w:sz w:val="22"/>
          <w:szCs w:val="22"/>
          <w:lang w:eastAsia="en-AU"/>
        </w:rPr>
        <w:t>5</w:t>
      </w:r>
      <w:r w:rsidRPr="00AB62B6">
        <w:rPr>
          <w:color w:val="000000" w:themeColor="text1"/>
          <w:sz w:val="22"/>
          <w:szCs w:val="22"/>
          <w:lang w:eastAsia="en-AU"/>
        </w:rPr>
        <w:t>.</w:t>
      </w:r>
    </w:p>
    <w:p w14:paraId="420A4011" w14:textId="77777777" w:rsidR="00A12022" w:rsidRPr="00AB62B6" w:rsidRDefault="00A12022" w:rsidP="00A12022">
      <w:pPr>
        <w:keepLines w:val="0"/>
        <w:rPr>
          <w:color w:val="000000" w:themeColor="text1"/>
          <w:sz w:val="22"/>
          <w:szCs w:val="22"/>
          <w:lang w:eastAsia="en-AU"/>
        </w:rPr>
      </w:pPr>
    </w:p>
    <w:p w14:paraId="420A4012" w14:textId="77777777" w:rsidR="006C5DE7" w:rsidRPr="00AB62B6" w:rsidRDefault="006C5DE7" w:rsidP="000A5221">
      <w:pPr>
        <w:rPr>
          <w:b/>
          <w:bCs/>
          <w:color w:val="000000" w:themeColor="text1"/>
          <w:sz w:val="22"/>
          <w:szCs w:val="22"/>
        </w:rPr>
      </w:pPr>
      <w:r w:rsidRPr="00AB62B6">
        <w:rPr>
          <w:b/>
          <w:bCs/>
          <w:color w:val="000000" w:themeColor="text1"/>
          <w:sz w:val="22"/>
          <w:szCs w:val="22"/>
        </w:rPr>
        <w:t>(i</w:t>
      </w:r>
      <w:r w:rsidR="00A12022" w:rsidRPr="00AB62B6">
        <w:rPr>
          <w:b/>
          <w:bCs/>
          <w:color w:val="000000" w:themeColor="text1"/>
          <w:sz w:val="22"/>
          <w:szCs w:val="22"/>
        </w:rPr>
        <w:t>i</w:t>
      </w:r>
      <w:r w:rsidRPr="00AB62B6">
        <w:rPr>
          <w:b/>
          <w:bCs/>
          <w:color w:val="000000" w:themeColor="text1"/>
          <w:sz w:val="22"/>
          <w:szCs w:val="22"/>
        </w:rPr>
        <w:t>)</w:t>
      </w:r>
      <w:r w:rsidRPr="00AB62B6">
        <w:rPr>
          <w:b/>
          <w:bCs/>
          <w:color w:val="000000" w:themeColor="text1"/>
          <w:sz w:val="22"/>
          <w:szCs w:val="22"/>
        </w:rPr>
        <w:tab/>
        <w:t>Authority</w:t>
      </w:r>
    </w:p>
    <w:p w14:paraId="420A4013" w14:textId="77777777" w:rsidR="006C5DE7" w:rsidRPr="00AB62B6" w:rsidRDefault="006C5DE7" w:rsidP="000A5221">
      <w:pPr>
        <w:rPr>
          <w:color w:val="000000" w:themeColor="text1"/>
          <w:sz w:val="22"/>
          <w:szCs w:val="22"/>
          <w:lang w:eastAsia="en-AU"/>
        </w:rPr>
      </w:pPr>
    </w:p>
    <w:p w14:paraId="420A4014" w14:textId="77777777" w:rsidR="006C5DE7" w:rsidRPr="00AB62B6" w:rsidRDefault="006C5DE7" w:rsidP="000A5221">
      <w:pPr>
        <w:rPr>
          <w:color w:val="000000" w:themeColor="text1"/>
          <w:sz w:val="22"/>
          <w:szCs w:val="22"/>
        </w:rPr>
      </w:pPr>
      <w:r w:rsidRPr="00AB62B6">
        <w:rPr>
          <w:color w:val="000000" w:themeColor="text1"/>
          <w:sz w:val="22"/>
          <w:szCs w:val="22"/>
          <w:lang w:eastAsia="en-AU"/>
        </w:rPr>
        <w:t xml:space="preserve">This legislative instrument is made pursuant to </w:t>
      </w:r>
      <w:r w:rsidR="00A34350" w:rsidRPr="00AB62B6">
        <w:rPr>
          <w:color w:val="000000" w:themeColor="text1"/>
          <w:sz w:val="22"/>
          <w:szCs w:val="22"/>
          <w:lang w:eastAsia="en-AU"/>
        </w:rPr>
        <w:t>sub</w:t>
      </w:r>
      <w:r w:rsidR="00F97001" w:rsidRPr="00AB62B6">
        <w:rPr>
          <w:color w:val="000000" w:themeColor="text1"/>
          <w:sz w:val="22"/>
          <w:szCs w:val="22"/>
          <w:lang w:eastAsia="en-AU"/>
        </w:rPr>
        <w:t>clause </w:t>
      </w:r>
      <w:r w:rsidR="00A7475E" w:rsidRPr="00AB62B6">
        <w:rPr>
          <w:color w:val="000000" w:themeColor="text1"/>
          <w:sz w:val="22"/>
          <w:szCs w:val="22"/>
          <w:lang w:eastAsia="en-AU"/>
        </w:rPr>
        <w:t>99</w:t>
      </w:r>
      <w:r w:rsidR="006530DC" w:rsidRPr="00AB62B6">
        <w:rPr>
          <w:color w:val="000000" w:themeColor="text1"/>
          <w:sz w:val="22"/>
          <w:szCs w:val="22"/>
          <w:lang w:eastAsia="en-AU"/>
        </w:rPr>
        <w:t>(1)</w:t>
      </w:r>
      <w:r w:rsidR="00A7475E" w:rsidRPr="00AB62B6">
        <w:rPr>
          <w:color w:val="000000" w:themeColor="text1"/>
          <w:sz w:val="22"/>
          <w:szCs w:val="22"/>
          <w:lang w:eastAsia="en-AU"/>
        </w:rPr>
        <w:t xml:space="preserve"> of Schedule</w:t>
      </w:r>
      <w:r w:rsidR="00EB01F7" w:rsidRPr="00AB62B6">
        <w:rPr>
          <w:color w:val="000000" w:themeColor="text1"/>
          <w:sz w:val="22"/>
          <w:szCs w:val="22"/>
          <w:lang w:eastAsia="en-AU"/>
        </w:rPr>
        <w:t> </w:t>
      </w:r>
      <w:r w:rsidR="00A7475E" w:rsidRPr="00AB62B6">
        <w:rPr>
          <w:color w:val="000000" w:themeColor="text1"/>
          <w:sz w:val="22"/>
          <w:szCs w:val="22"/>
          <w:lang w:eastAsia="en-AU"/>
        </w:rPr>
        <w:t xml:space="preserve">1A to </w:t>
      </w:r>
      <w:r w:rsidRPr="00AB62B6">
        <w:rPr>
          <w:color w:val="000000" w:themeColor="text1"/>
          <w:sz w:val="22"/>
          <w:szCs w:val="22"/>
          <w:lang w:eastAsia="en-AU"/>
        </w:rPr>
        <w:t xml:space="preserve">the </w:t>
      </w:r>
      <w:r w:rsidRPr="00AB62B6">
        <w:rPr>
          <w:i/>
          <w:color w:val="000000" w:themeColor="text1"/>
          <w:sz w:val="22"/>
          <w:szCs w:val="22"/>
          <w:lang w:eastAsia="en-AU"/>
        </w:rPr>
        <w:t>Higher Education Support Act 2003</w:t>
      </w:r>
      <w:r w:rsidRPr="00AB62B6">
        <w:rPr>
          <w:color w:val="000000" w:themeColor="text1"/>
          <w:sz w:val="22"/>
          <w:szCs w:val="22"/>
          <w:lang w:eastAsia="en-AU"/>
        </w:rPr>
        <w:t xml:space="preserve"> (the Act)</w:t>
      </w:r>
      <w:r w:rsidR="00A7475E" w:rsidRPr="00AB62B6">
        <w:rPr>
          <w:color w:val="000000" w:themeColor="text1"/>
          <w:sz w:val="22"/>
          <w:szCs w:val="22"/>
          <w:lang w:eastAsia="en-AU"/>
        </w:rPr>
        <w:t>.</w:t>
      </w:r>
    </w:p>
    <w:p w14:paraId="420A4015" w14:textId="77777777" w:rsidR="006C5DE7" w:rsidRPr="00AB62B6" w:rsidRDefault="006C5DE7" w:rsidP="000A5221">
      <w:pPr>
        <w:keepLines w:val="0"/>
        <w:rPr>
          <w:color w:val="000000" w:themeColor="text1"/>
          <w:sz w:val="22"/>
          <w:szCs w:val="22"/>
          <w:lang w:eastAsia="en-AU"/>
        </w:rPr>
      </w:pPr>
    </w:p>
    <w:p w14:paraId="420A4016" w14:textId="77777777" w:rsidR="006C5DE7" w:rsidRPr="00AB62B6" w:rsidRDefault="006C5DE7" w:rsidP="000A5221">
      <w:pPr>
        <w:rPr>
          <w:b/>
          <w:bCs/>
          <w:color w:val="000000" w:themeColor="text1"/>
          <w:sz w:val="22"/>
          <w:szCs w:val="22"/>
        </w:rPr>
      </w:pPr>
      <w:r w:rsidRPr="00AB62B6">
        <w:rPr>
          <w:b/>
          <w:bCs/>
          <w:color w:val="000000" w:themeColor="text1"/>
          <w:sz w:val="22"/>
          <w:szCs w:val="22"/>
        </w:rPr>
        <w:t>(</w:t>
      </w:r>
      <w:r w:rsidR="00F43B37" w:rsidRPr="00AB62B6">
        <w:rPr>
          <w:b/>
          <w:bCs/>
          <w:color w:val="000000" w:themeColor="text1"/>
          <w:sz w:val="22"/>
          <w:szCs w:val="22"/>
        </w:rPr>
        <w:t>iii</w:t>
      </w:r>
      <w:r w:rsidRPr="00AB62B6">
        <w:rPr>
          <w:b/>
          <w:bCs/>
          <w:color w:val="000000" w:themeColor="text1"/>
          <w:sz w:val="22"/>
          <w:szCs w:val="22"/>
        </w:rPr>
        <w:t>)</w:t>
      </w:r>
      <w:r w:rsidRPr="00AB62B6">
        <w:rPr>
          <w:b/>
          <w:bCs/>
          <w:color w:val="000000" w:themeColor="text1"/>
          <w:sz w:val="22"/>
          <w:szCs w:val="22"/>
        </w:rPr>
        <w:tab/>
        <w:t>Commencement</w:t>
      </w:r>
    </w:p>
    <w:p w14:paraId="420A4017" w14:textId="77777777" w:rsidR="006C5DE7" w:rsidRPr="00AB62B6" w:rsidRDefault="006C5DE7" w:rsidP="000A5221">
      <w:pPr>
        <w:rPr>
          <w:color w:val="000000" w:themeColor="text1"/>
          <w:sz w:val="22"/>
          <w:szCs w:val="22"/>
        </w:rPr>
      </w:pPr>
    </w:p>
    <w:p w14:paraId="2B1DEE57" w14:textId="77777777" w:rsidR="00FE75C3" w:rsidRPr="00AB62B6" w:rsidRDefault="006C5DE7" w:rsidP="000A5221">
      <w:pPr>
        <w:keepLines w:val="0"/>
        <w:rPr>
          <w:color w:val="000000" w:themeColor="text1"/>
          <w:sz w:val="22"/>
          <w:szCs w:val="22"/>
          <w:lang w:eastAsia="en-AU"/>
        </w:rPr>
      </w:pPr>
      <w:r w:rsidRPr="00AB62B6">
        <w:rPr>
          <w:color w:val="000000" w:themeColor="text1"/>
          <w:sz w:val="22"/>
          <w:szCs w:val="22"/>
          <w:lang w:eastAsia="en-AU"/>
        </w:rPr>
        <w:t xml:space="preserve">This </w:t>
      </w:r>
      <w:r w:rsidR="00292168" w:rsidRPr="00AB62B6">
        <w:rPr>
          <w:color w:val="000000" w:themeColor="text1"/>
          <w:sz w:val="22"/>
          <w:szCs w:val="22"/>
          <w:lang w:eastAsia="en-AU"/>
        </w:rPr>
        <w:t xml:space="preserve">legislative instrument </w:t>
      </w:r>
      <w:r w:rsidRPr="00AB62B6">
        <w:rPr>
          <w:color w:val="000000" w:themeColor="text1"/>
          <w:sz w:val="22"/>
          <w:szCs w:val="22"/>
          <w:lang w:eastAsia="en-AU"/>
        </w:rPr>
        <w:t xml:space="preserve">commences </w:t>
      </w:r>
      <w:r w:rsidR="00F92838" w:rsidRPr="00AB62B6">
        <w:rPr>
          <w:color w:val="000000" w:themeColor="text1"/>
          <w:sz w:val="22"/>
          <w:szCs w:val="22"/>
          <w:lang w:eastAsia="en-AU"/>
        </w:rPr>
        <w:t>on</w:t>
      </w:r>
      <w:r w:rsidR="00FE75C3" w:rsidRPr="00AB62B6">
        <w:rPr>
          <w:color w:val="000000" w:themeColor="text1"/>
          <w:sz w:val="22"/>
          <w:szCs w:val="22"/>
          <w:lang w:eastAsia="en-AU"/>
        </w:rPr>
        <w:t>:</w:t>
      </w:r>
    </w:p>
    <w:p w14:paraId="4F08CC1F" w14:textId="77777777" w:rsidR="00FE75C3" w:rsidRPr="00AB62B6" w:rsidRDefault="00FE75C3" w:rsidP="000A5221">
      <w:pPr>
        <w:keepLines w:val="0"/>
        <w:rPr>
          <w:color w:val="000000" w:themeColor="text1"/>
          <w:sz w:val="22"/>
          <w:szCs w:val="22"/>
          <w:lang w:eastAsia="en-AU"/>
        </w:rPr>
      </w:pPr>
    </w:p>
    <w:p w14:paraId="3FC898F1" w14:textId="77777777" w:rsidR="001A2607" w:rsidRPr="001A2607" w:rsidRDefault="001A2607" w:rsidP="001A2607">
      <w:pPr>
        <w:keepLines w:val="0"/>
        <w:rPr>
          <w:color w:val="000000" w:themeColor="text1"/>
          <w:sz w:val="22"/>
          <w:szCs w:val="22"/>
          <w:lang w:eastAsia="en-AU"/>
        </w:rPr>
      </w:pPr>
      <w:r w:rsidRPr="001A2607">
        <w:rPr>
          <w:color w:val="000000" w:themeColor="text1"/>
          <w:sz w:val="22"/>
          <w:szCs w:val="22"/>
          <w:lang w:eastAsia="en-AU"/>
        </w:rPr>
        <w:t>For items 1, 5-11, 14-16, 18</w:t>
      </w:r>
      <w:r w:rsidRPr="001A2607">
        <w:rPr>
          <w:color w:val="000000" w:themeColor="text1"/>
          <w:sz w:val="22"/>
          <w:szCs w:val="22"/>
          <w:lang w:eastAsia="en-AU"/>
        </w:rPr>
        <w:tab/>
        <w:t xml:space="preserve"> </w:t>
      </w:r>
      <w:r w:rsidRPr="001A2607">
        <w:rPr>
          <w:color w:val="000000" w:themeColor="text1"/>
          <w:sz w:val="22"/>
          <w:szCs w:val="22"/>
          <w:lang w:eastAsia="en-AU"/>
        </w:rPr>
        <w:tab/>
        <w:t>1 July 2015; and</w:t>
      </w:r>
    </w:p>
    <w:p w14:paraId="420A4019" w14:textId="0DA0194A" w:rsidR="006C5DE7" w:rsidRDefault="001A2607" w:rsidP="001A2607">
      <w:pPr>
        <w:keepLines w:val="0"/>
        <w:rPr>
          <w:color w:val="000000" w:themeColor="text1"/>
          <w:sz w:val="22"/>
          <w:szCs w:val="22"/>
          <w:lang w:eastAsia="en-AU"/>
        </w:rPr>
      </w:pPr>
      <w:r w:rsidRPr="001A2607">
        <w:rPr>
          <w:color w:val="000000" w:themeColor="text1"/>
          <w:sz w:val="22"/>
          <w:szCs w:val="22"/>
          <w:lang w:eastAsia="en-AU"/>
        </w:rPr>
        <w:t>For items 2-4, 12-13, 17, 19</w:t>
      </w:r>
      <w:r w:rsidRPr="001A2607">
        <w:rPr>
          <w:color w:val="000000" w:themeColor="text1"/>
          <w:sz w:val="22"/>
          <w:szCs w:val="22"/>
          <w:lang w:eastAsia="en-AU"/>
        </w:rPr>
        <w:tab/>
      </w:r>
      <w:r w:rsidRPr="001A2607">
        <w:rPr>
          <w:color w:val="000000" w:themeColor="text1"/>
          <w:sz w:val="22"/>
          <w:szCs w:val="22"/>
          <w:lang w:eastAsia="en-AU"/>
        </w:rPr>
        <w:tab/>
        <w:t>1 January 2016.</w:t>
      </w:r>
    </w:p>
    <w:p w14:paraId="51F6E726" w14:textId="77777777" w:rsidR="001A2607" w:rsidRPr="00AB62B6" w:rsidRDefault="001A2607" w:rsidP="001A2607">
      <w:pPr>
        <w:keepLines w:val="0"/>
        <w:rPr>
          <w:color w:val="000000" w:themeColor="text1"/>
          <w:sz w:val="22"/>
          <w:szCs w:val="22"/>
        </w:rPr>
      </w:pPr>
    </w:p>
    <w:p w14:paraId="1868173A" w14:textId="77777777" w:rsidR="003D3E46" w:rsidRPr="00AB62B6" w:rsidRDefault="006C5DE7" w:rsidP="003D3E46">
      <w:pPr>
        <w:keepLines w:val="0"/>
        <w:rPr>
          <w:b/>
          <w:bCs/>
          <w:color w:val="000000" w:themeColor="text1"/>
          <w:sz w:val="22"/>
          <w:szCs w:val="22"/>
          <w:lang w:eastAsia="en-AU"/>
        </w:rPr>
      </w:pPr>
      <w:r w:rsidRPr="00AB62B6">
        <w:rPr>
          <w:b/>
          <w:bCs/>
          <w:color w:val="000000" w:themeColor="text1"/>
          <w:sz w:val="22"/>
          <w:szCs w:val="22"/>
          <w:lang w:eastAsia="en-AU"/>
        </w:rPr>
        <w:t>(</w:t>
      </w:r>
      <w:r w:rsidR="00F43B37" w:rsidRPr="00AB62B6">
        <w:rPr>
          <w:b/>
          <w:bCs/>
          <w:color w:val="000000" w:themeColor="text1"/>
          <w:sz w:val="22"/>
          <w:szCs w:val="22"/>
          <w:lang w:eastAsia="en-AU"/>
        </w:rPr>
        <w:t>i</w:t>
      </w:r>
      <w:r w:rsidRPr="00AB62B6">
        <w:rPr>
          <w:b/>
          <w:bCs/>
          <w:color w:val="000000" w:themeColor="text1"/>
          <w:sz w:val="22"/>
          <w:szCs w:val="22"/>
          <w:lang w:eastAsia="en-AU"/>
        </w:rPr>
        <w:t>v)</w:t>
      </w:r>
      <w:r w:rsidRPr="00AB62B6">
        <w:rPr>
          <w:b/>
          <w:bCs/>
          <w:color w:val="000000" w:themeColor="text1"/>
          <w:sz w:val="22"/>
          <w:szCs w:val="22"/>
          <w:lang w:eastAsia="en-AU"/>
        </w:rPr>
        <w:tab/>
        <w:t>Amendment</w:t>
      </w:r>
      <w:r w:rsidR="003D3E46" w:rsidRPr="00AB62B6">
        <w:rPr>
          <w:b/>
          <w:bCs/>
          <w:color w:val="000000" w:themeColor="text1"/>
          <w:sz w:val="22"/>
          <w:szCs w:val="22"/>
          <w:lang w:eastAsia="en-AU"/>
        </w:rPr>
        <w:t xml:space="preserve"> to the VET Guidelines 2015</w:t>
      </w:r>
    </w:p>
    <w:p w14:paraId="6C4FCC82" w14:textId="77777777" w:rsidR="003D3E46" w:rsidRPr="00AB62B6" w:rsidRDefault="003D3E46" w:rsidP="003D3E46">
      <w:pPr>
        <w:keepLines w:val="0"/>
        <w:rPr>
          <w:b/>
          <w:bCs/>
          <w:color w:val="000000" w:themeColor="text1"/>
          <w:sz w:val="22"/>
          <w:szCs w:val="22"/>
          <w:lang w:eastAsia="en-AU"/>
        </w:rPr>
      </w:pPr>
    </w:p>
    <w:p w14:paraId="420A401A" w14:textId="6BE5DCF4" w:rsidR="006C5DE7" w:rsidRPr="00AB62B6" w:rsidRDefault="003D3E46" w:rsidP="000A5221">
      <w:pPr>
        <w:keepLines w:val="0"/>
        <w:rPr>
          <w:bCs/>
          <w:color w:val="000000" w:themeColor="text1"/>
          <w:sz w:val="22"/>
          <w:szCs w:val="22"/>
          <w:lang w:eastAsia="en-AU"/>
        </w:rPr>
      </w:pPr>
      <w:r w:rsidRPr="00AB62B6">
        <w:rPr>
          <w:bCs/>
          <w:color w:val="000000" w:themeColor="text1"/>
          <w:sz w:val="22"/>
          <w:szCs w:val="22"/>
          <w:lang w:eastAsia="en-AU"/>
        </w:rPr>
        <w:t>The VET Guidelines 2015 (F2015L00430), registered on 31 March 2015 are amended as set out in Schedule 1.</w:t>
      </w:r>
      <w:r w:rsidRPr="00AB62B6">
        <w:rPr>
          <w:bCs/>
          <w:color w:val="000000" w:themeColor="text1"/>
          <w:sz w:val="22"/>
          <w:szCs w:val="22"/>
          <w:u w:val="single"/>
          <w:lang w:eastAsia="en-AU"/>
        </w:rPr>
        <w:t xml:space="preserve">    </w:t>
      </w:r>
    </w:p>
    <w:p w14:paraId="420A401D" w14:textId="77777777" w:rsidR="00A34350" w:rsidRPr="00AB62B6" w:rsidRDefault="00A34350" w:rsidP="000A5221">
      <w:pPr>
        <w:keepLines w:val="0"/>
        <w:rPr>
          <w:color w:val="000000" w:themeColor="text1"/>
          <w:sz w:val="22"/>
          <w:szCs w:val="22"/>
          <w:lang w:eastAsia="en-AU"/>
        </w:rPr>
      </w:pPr>
    </w:p>
    <w:p w14:paraId="420A4020" w14:textId="77777777" w:rsidR="00F43B37" w:rsidRPr="00AB62B6" w:rsidRDefault="00F43B37" w:rsidP="00F43B37">
      <w:pPr>
        <w:keepLines w:val="0"/>
        <w:rPr>
          <w:b/>
          <w:color w:val="000000" w:themeColor="text1"/>
          <w:sz w:val="22"/>
          <w:szCs w:val="22"/>
          <w:lang w:eastAsia="en-AU"/>
        </w:rPr>
      </w:pPr>
      <w:r w:rsidRPr="00AB62B6">
        <w:rPr>
          <w:b/>
          <w:color w:val="000000" w:themeColor="text1"/>
          <w:sz w:val="22"/>
          <w:szCs w:val="22"/>
          <w:lang w:eastAsia="en-AU"/>
        </w:rPr>
        <w:t>(v)</w:t>
      </w:r>
      <w:r w:rsidRPr="00AB62B6">
        <w:rPr>
          <w:b/>
          <w:color w:val="000000" w:themeColor="text1"/>
          <w:sz w:val="22"/>
          <w:szCs w:val="22"/>
          <w:lang w:eastAsia="en-AU"/>
        </w:rPr>
        <w:tab/>
        <w:t>Purpose</w:t>
      </w:r>
    </w:p>
    <w:p w14:paraId="5946B6A2" w14:textId="77777777" w:rsidR="004B767D" w:rsidRPr="00AB62B6" w:rsidRDefault="004B767D" w:rsidP="00F43B37">
      <w:pPr>
        <w:keepLines w:val="0"/>
        <w:rPr>
          <w:b/>
          <w:color w:val="000000" w:themeColor="text1"/>
          <w:sz w:val="22"/>
          <w:szCs w:val="22"/>
          <w:lang w:eastAsia="en-AU"/>
        </w:rPr>
      </w:pPr>
    </w:p>
    <w:p w14:paraId="3E2AB050" w14:textId="77777777" w:rsidR="00A43541" w:rsidRPr="00AB62B6" w:rsidRDefault="00A43541" w:rsidP="00A43541">
      <w:pPr>
        <w:pStyle w:val="CommentText"/>
        <w:rPr>
          <w:color w:val="000000" w:themeColor="text1"/>
          <w:sz w:val="22"/>
          <w:szCs w:val="22"/>
        </w:rPr>
      </w:pPr>
      <w:r w:rsidRPr="00AB62B6">
        <w:rPr>
          <w:color w:val="000000" w:themeColor="text1"/>
          <w:sz w:val="22"/>
          <w:szCs w:val="22"/>
        </w:rPr>
        <w:t xml:space="preserve">The purpose of this legislative instrument is to strengthen the parameters around marketing VET courses to students and the recruitment of students (who are eligible for VET FEE-HELP) to such courses. </w:t>
      </w:r>
    </w:p>
    <w:p w14:paraId="06BAB958" w14:textId="77777777" w:rsidR="00A43541" w:rsidRPr="00AB62B6" w:rsidRDefault="00A43541" w:rsidP="00A43541">
      <w:pPr>
        <w:pStyle w:val="CommentText"/>
        <w:rPr>
          <w:color w:val="000000" w:themeColor="text1"/>
          <w:sz w:val="22"/>
          <w:szCs w:val="22"/>
        </w:rPr>
      </w:pPr>
    </w:p>
    <w:p w14:paraId="446514FF" w14:textId="74E36508" w:rsidR="00A43541" w:rsidRPr="00AB62B6" w:rsidRDefault="00A43541" w:rsidP="00A43541">
      <w:pPr>
        <w:pStyle w:val="CommentText"/>
        <w:rPr>
          <w:color w:val="000000" w:themeColor="text1"/>
          <w:sz w:val="22"/>
          <w:szCs w:val="22"/>
        </w:rPr>
      </w:pPr>
      <w:r w:rsidRPr="00AB62B6">
        <w:rPr>
          <w:color w:val="000000" w:themeColor="text1"/>
          <w:sz w:val="22"/>
          <w:szCs w:val="22"/>
        </w:rPr>
        <w:t xml:space="preserve">This instrument is also intended to clarify the operation of VET FEE-HELP, the rights and obligations of students and ensure that student debt is incurred in line with course delivery and continued student participation. </w:t>
      </w:r>
    </w:p>
    <w:p w14:paraId="648CD5AA" w14:textId="77777777" w:rsidR="00634902" w:rsidRPr="00AB62B6" w:rsidRDefault="00634902" w:rsidP="004B767D">
      <w:pPr>
        <w:keepLines w:val="0"/>
        <w:rPr>
          <w:color w:val="000000" w:themeColor="text1"/>
          <w:sz w:val="22"/>
          <w:szCs w:val="22"/>
          <w:lang w:eastAsia="en-AU"/>
        </w:rPr>
      </w:pPr>
    </w:p>
    <w:p w14:paraId="420A4028" w14:textId="6E19DAA7" w:rsidR="006C5DE7" w:rsidRPr="00AB62B6" w:rsidRDefault="00142151" w:rsidP="00D26D64">
      <w:pPr>
        <w:keepLines w:val="0"/>
        <w:ind w:left="-993"/>
        <w:rPr>
          <w:color w:val="000000" w:themeColor="text1"/>
          <w:sz w:val="22"/>
          <w:szCs w:val="22"/>
        </w:rPr>
      </w:pPr>
      <w:r w:rsidRPr="00AB62B6">
        <w:rPr>
          <w:color w:val="000000" w:themeColor="text1"/>
          <w:sz w:val="22"/>
          <w:szCs w:val="22"/>
        </w:rPr>
        <w:br w:type="page"/>
      </w:r>
      <w:bookmarkEnd w:id="0"/>
      <w:r w:rsidR="00A34350" w:rsidRPr="00AB62B6">
        <w:rPr>
          <w:b/>
          <w:color w:val="000000" w:themeColor="text1"/>
          <w:sz w:val="24"/>
          <w:szCs w:val="24"/>
        </w:rPr>
        <w:lastRenderedPageBreak/>
        <w:t>Schedule 1</w:t>
      </w:r>
      <w:r w:rsidR="00F93022" w:rsidRPr="00AB62B6">
        <w:rPr>
          <w:b/>
          <w:color w:val="000000" w:themeColor="text1"/>
          <w:sz w:val="24"/>
          <w:szCs w:val="24"/>
        </w:rPr>
        <w:t xml:space="preserve"> – </w:t>
      </w:r>
      <w:r w:rsidR="00B36D14" w:rsidRPr="00AB62B6">
        <w:rPr>
          <w:b/>
          <w:color w:val="000000" w:themeColor="text1"/>
          <w:sz w:val="24"/>
          <w:szCs w:val="24"/>
        </w:rPr>
        <w:t>Amendments</w:t>
      </w:r>
      <w:r w:rsidR="00F93022" w:rsidRPr="00AB62B6">
        <w:rPr>
          <w:b/>
          <w:color w:val="000000" w:themeColor="text1"/>
          <w:sz w:val="24"/>
          <w:szCs w:val="24"/>
        </w:rPr>
        <w:t xml:space="preserve"> to the VET Guidelines 2015</w:t>
      </w:r>
    </w:p>
    <w:p w14:paraId="406B393D" w14:textId="77777777" w:rsidR="00551C31" w:rsidRPr="00AB62B6" w:rsidRDefault="00551C31" w:rsidP="00D26D64">
      <w:pPr>
        <w:ind w:left="-993"/>
        <w:rPr>
          <w:b/>
          <w:color w:val="000000" w:themeColor="text1"/>
          <w:sz w:val="24"/>
          <w:szCs w:val="24"/>
        </w:rPr>
      </w:pPr>
    </w:p>
    <w:p w14:paraId="4DC455EC" w14:textId="3FA66846" w:rsidR="00237332" w:rsidRPr="00AB62B6" w:rsidRDefault="00F93022" w:rsidP="00D26D64">
      <w:pPr>
        <w:keepLines w:val="0"/>
        <w:tabs>
          <w:tab w:val="left" w:pos="1418"/>
          <w:tab w:val="right" w:pos="7938"/>
        </w:tabs>
        <w:ind w:left="-993"/>
        <w:rPr>
          <w:b/>
          <w:color w:val="000000" w:themeColor="text1"/>
          <w:sz w:val="22"/>
          <w:szCs w:val="22"/>
          <w:lang w:eastAsia="en-AU"/>
        </w:rPr>
      </w:pPr>
      <w:r w:rsidRPr="00AB62B6">
        <w:rPr>
          <w:b/>
          <w:color w:val="000000" w:themeColor="text1"/>
          <w:sz w:val="22"/>
          <w:szCs w:val="22"/>
          <w:lang w:eastAsia="en-AU"/>
        </w:rPr>
        <w:t xml:space="preserve">[1] </w:t>
      </w:r>
      <w:r w:rsidR="00237332" w:rsidRPr="00AB62B6">
        <w:rPr>
          <w:b/>
          <w:color w:val="000000" w:themeColor="text1"/>
          <w:sz w:val="22"/>
          <w:szCs w:val="22"/>
          <w:lang w:eastAsia="en-AU"/>
        </w:rPr>
        <w:t xml:space="preserve">Chapter 1 </w:t>
      </w:r>
      <w:r w:rsidRPr="00AB62B6">
        <w:rPr>
          <w:b/>
          <w:color w:val="000000" w:themeColor="text1"/>
          <w:sz w:val="22"/>
          <w:szCs w:val="22"/>
          <w:lang w:eastAsia="en-AU"/>
        </w:rPr>
        <w:t xml:space="preserve">paragraph 1.3, after the definition of </w:t>
      </w:r>
      <w:r w:rsidRPr="00AB62B6">
        <w:rPr>
          <w:b/>
          <w:i/>
          <w:color w:val="000000" w:themeColor="text1"/>
          <w:sz w:val="22"/>
          <w:szCs w:val="22"/>
          <w:lang w:eastAsia="en-AU"/>
        </w:rPr>
        <w:t>affected unit</w:t>
      </w:r>
    </w:p>
    <w:p w14:paraId="119A515C" w14:textId="77777777" w:rsidR="00E9594C" w:rsidRPr="00AB62B6" w:rsidRDefault="00E9594C" w:rsidP="00D26D64">
      <w:pPr>
        <w:keepLines w:val="0"/>
        <w:tabs>
          <w:tab w:val="left" w:pos="1418"/>
          <w:tab w:val="right" w:pos="7938"/>
        </w:tabs>
        <w:ind w:left="-993"/>
        <w:rPr>
          <w:color w:val="000000" w:themeColor="text1"/>
          <w:sz w:val="22"/>
          <w:szCs w:val="22"/>
          <w:lang w:eastAsia="en-AU"/>
        </w:rPr>
      </w:pPr>
    </w:p>
    <w:p w14:paraId="1FBBBCB2" w14:textId="0E841C82" w:rsidR="00F93022" w:rsidRPr="00AB62B6" w:rsidRDefault="00F93022" w:rsidP="00D26D64">
      <w:pPr>
        <w:keepLines w:val="0"/>
        <w:tabs>
          <w:tab w:val="left" w:pos="1418"/>
          <w:tab w:val="right" w:pos="7938"/>
        </w:tabs>
        <w:ind w:left="-993"/>
        <w:rPr>
          <w:color w:val="000000" w:themeColor="text1"/>
          <w:sz w:val="22"/>
          <w:szCs w:val="22"/>
          <w:lang w:eastAsia="en-AU"/>
        </w:rPr>
      </w:pPr>
      <w:r w:rsidRPr="00AB62B6">
        <w:rPr>
          <w:i/>
          <w:color w:val="000000" w:themeColor="text1"/>
          <w:sz w:val="22"/>
          <w:szCs w:val="22"/>
          <w:lang w:eastAsia="en-AU"/>
        </w:rPr>
        <w:t>insert</w:t>
      </w:r>
    </w:p>
    <w:p w14:paraId="5286B258" w14:textId="77777777" w:rsidR="00F93022" w:rsidRPr="00AB62B6" w:rsidRDefault="00F93022" w:rsidP="00D26D64">
      <w:pPr>
        <w:keepLines w:val="0"/>
        <w:tabs>
          <w:tab w:val="left" w:pos="1000"/>
        </w:tabs>
        <w:ind w:left="-993"/>
        <w:rPr>
          <w:b/>
          <w:bCs/>
          <w:i/>
          <w:iCs/>
          <w:color w:val="000000" w:themeColor="text1"/>
          <w:sz w:val="22"/>
          <w:szCs w:val="22"/>
          <w:lang w:eastAsia="en-AU"/>
        </w:rPr>
      </w:pPr>
    </w:p>
    <w:p w14:paraId="5AA5C2A0" w14:textId="463F73A2" w:rsidR="004F5C2C" w:rsidRPr="00AB62B6" w:rsidRDefault="004F5C2C" w:rsidP="00D26D64">
      <w:pPr>
        <w:keepLines w:val="0"/>
        <w:tabs>
          <w:tab w:val="left" w:pos="1000"/>
        </w:tabs>
        <w:ind w:left="-993"/>
        <w:rPr>
          <w:bCs/>
          <w:iCs/>
          <w:color w:val="000000" w:themeColor="text1"/>
          <w:sz w:val="22"/>
          <w:szCs w:val="22"/>
          <w:lang w:eastAsia="en-AU"/>
        </w:rPr>
      </w:pPr>
      <w:r w:rsidRPr="00AB62B6">
        <w:rPr>
          <w:b/>
          <w:bCs/>
          <w:i/>
          <w:iCs/>
          <w:color w:val="000000" w:themeColor="text1"/>
          <w:sz w:val="22"/>
          <w:szCs w:val="22"/>
          <w:lang w:eastAsia="en-AU"/>
        </w:rPr>
        <w:t>agent</w:t>
      </w:r>
      <w:r w:rsidRPr="00AB62B6">
        <w:rPr>
          <w:bCs/>
          <w:i/>
          <w:iCs/>
          <w:color w:val="000000" w:themeColor="text1"/>
          <w:sz w:val="22"/>
          <w:szCs w:val="22"/>
          <w:lang w:eastAsia="en-AU"/>
        </w:rPr>
        <w:t xml:space="preserve"> </w:t>
      </w:r>
      <w:r w:rsidRPr="00AB62B6">
        <w:rPr>
          <w:bCs/>
          <w:iCs/>
          <w:color w:val="000000" w:themeColor="text1"/>
          <w:sz w:val="22"/>
          <w:szCs w:val="22"/>
          <w:lang w:eastAsia="en-AU"/>
        </w:rPr>
        <w:t>has the meaning given in paragraph 4.6.2 of these VET Guidelines and includes but is not limited to brokers, marketing agents, contractors, sub</w:t>
      </w:r>
      <w:r w:rsidR="00F93022" w:rsidRPr="00AB62B6">
        <w:rPr>
          <w:bCs/>
          <w:iCs/>
          <w:color w:val="000000" w:themeColor="text1"/>
          <w:sz w:val="22"/>
          <w:szCs w:val="22"/>
          <w:lang w:eastAsia="en-AU"/>
        </w:rPr>
        <w:noBreakHyphen/>
      </w:r>
      <w:r w:rsidRPr="00AB62B6">
        <w:rPr>
          <w:bCs/>
          <w:iCs/>
          <w:color w:val="000000" w:themeColor="text1"/>
          <w:sz w:val="22"/>
          <w:szCs w:val="22"/>
          <w:lang w:eastAsia="en-AU"/>
        </w:rPr>
        <w:t>contractors and third parties.</w:t>
      </w:r>
    </w:p>
    <w:p w14:paraId="6D00C877" w14:textId="77777777" w:rsidR="00E9594C" w:rsidRPr="00AB62B6" w:rsidRDefault="00E9594C" w:rsidP="00D26D64">
      <w:pPr>
        <w:keepLines w:val="0"/>
        <w:tabs>
          <w:tab w:val="left" w:pos="1000"/>
        </w:tabs>
        <w:ind w:left="-993"/>
        <w:rPr>
          <w:bCs/>
          <w:iCs/>
          <w:color w:val="000000" w:themeColor="text1"/>
          <w:sz w:val="22"/>
          <w:szCs w:val="22"/>
          <w:lang w:eastAsia="en-AU"/>
        </w:rPr>
      </w:pPr>
    </w:p>
    <w:p w14:paraId="6CB40A8B" w14:textId="2A7007E9" w:rsidR="00F93022" w:rsidRPr="00AB62B6" w:rsidRDefault="00F93022" w:rsidP="000C0CD0">
      <w:pPr>
        <w:keepLines w:val="0"/>
        <w:tabs>
          <w:tab w:val="left" w:pos="1000"/>
        </w:tabs>
        <w:ind w:left="-993"/>
        <w:rPr>
          <w:b/>
          <w:bCs/>
          <w:iCs/>
          <w:color w:val="000000" w:themeColor="text1"/>
          <w:sz w:val="22"/>
          <w:szCs w:val="22"/>
          <w:lang w:eastAsia="en-AU"/>
        </w:rPr>
      </w:pPr>
      <w:r w:rsidRPr="00AB62B6">
        <w:rPr>
          <w:b/>
          <w:bCs/>
          <w:iCs/>
          <w:color w:val="000000" w:themeColor="text1"/>
          <w:sz w:val="22"/>
          <w:szCs w:val="22"/>
          <w:lang w:eastAsia="en-AU"/>
        </w:rPr>
        <w:t xml:space="preserve">[2] Chapter 1, paragraph 1.3, after the definition of </w:t>
      </w:r>
      <w:r w:rsidR="00D946DB" w:rsidRPr="00AB62B6">
        <w:rPr>
          <w:b/>
          <w:bCs/>
          <w:i/>
          <w:iCs/>
          <w:color w:val="000000" w:themeColor="text1"/>
          <w:sz w:val="22"/>
          <w:szCs w:val="22"/>
          <w:lang w:eastAsia="en-AU"/>
        </w:rPr>
        <w:t>census date</w:t>
      </w:r>
    </w:p>
    <w:p w14:paraId="221641DF" w14:textId="77777777" w:rsidR="00F93022" w:rsidRPr="00AB62B6" w:rsidRDefault="00F93022" w:rsidP="00D26D64">
      <w:pPr>
        <w:keepLines w:val="0"/>
        <w:tabs>
          <w:tab w:val="left" w:pos="1000"/>
        </w:tabs>
        <w:ind w:left="-993"/>
        <w:rPr>
          <w:bCs/>
          <w:iCs/>
          <w:color w:val="000000" w:themeColor="text1"/>
          <w:sz w:val="22"/>
          <w:szCs w:val="22"/>
          <w:lang w:eastAsia="en-AU"/>
        </w:rPr>
      </w:pPr>
    </w:p>
    <w:p w14:paraId="4AE9D975" w14:textId="77777777" w:rsidR="00F93022" w:rsidRPr="00AB62B6" w:rsidRDefault="00F93022" w:rsidP="00D26D64">
      <w:pPr>
        <w:keepLines w:val="0"/>
        <w:tabs>
          <w:tab w:val="left" w:pos="1000"/>
        </w:tabs>
        <w:ind w:left="-993"/>
        <w:rPr>
          <w:bCs/>
          <w:iCs/>
          <w:color w:val="000000" w:themeColor="text1"/>
          <w:sz w:val="22"/>
          <w:szCs w:val="22"/>
          <w:lang w:eastAsia="en-AU"/>
        </w:rPr>
      </w:pPr>
      <w:r w:rsidRPr="00AB62B6">
        <w:rPr>
          <w:bCs/>
          <w:i/>
          <w:iCs/>
          <w:color w:val="000000" w:themeColor="text1"/>
          <w:sz w:val="22"/>
          <w:szCs w:val="22"/>
          <w:lang w:eastAsia="en-AU"/>
        </w:rPr>
        <w:t>insert</w:t>
      </w:r>
    </w:p>
    <w:p w14:paraId="021600A8" w14:textId="77777777" w:rsidR="00D646DA" w:rsidRPr="00AB62B6" w:rsidRDefault="00D646DA" w:rsidP="00D26D64">
      <w:pPr>
        <w:keepLines w:val="0"/>
        <w:tabs>
          <w:tab w:val="left" w:pos="1000"/>
        </w:tabs>
        <w:ind w:left="-993"/>
        <w:rPr>
          <w:bCs/>
          <w:iCs/>
          <w:color w:val="000000" w:themeColor="text1"/>
          <w:sz w:val="22"/>
          <w:szCs w:val="22"/>
          <w:lang w:eastAsia="en-AU"/>
        </w:rPr>
      </w:pPr>
    </w:p>
    <w:p w14:paraId="6D964614" w14:textId="285947D4" w:rsidR="00C269DD" w:rsidRPr="00AB62B6" w:rsidRDefault="00C269DD" w:rsidP="00D26D64">
      <w:pPr>
        <w:keepLines w:val="0"/>
        <w:tabs>
          <w:tab w:val="left" w:pos="1000"/>
        </w:tabs>
        <w:ind w:left="-993"/>
        <w:rPr>
          <w:bCs/>
          <w:iCs/>
          <w:color w:val="000000" w:themeColor="text1"/>
          <w:sz w:val="22"/>
          <w:szCs w:val="22"/>
          <w:lang w:eastAsia="en-AU"/>
        </w:rPr>
      </w:pPr>
      <w:r w:rsidRPr="00AB62B6">
        <w:rPr>
          <w:b/>
          <w:bCs/>
          <w:i/>
          <w:iCs/>
          <w:color w:val="000000" w:themeColor="text1"/>
          <w:sz w:val="22"/>
          <w:szCs w:val="22"/>
          <w:lang w:eastAsia="en-AU"/>
        </w:rPr>
        <w:t>Commonwealth Assistance Notice</w:t>
      </w:r>
      <w:r w:rsidRPr="00AB62B6">
        <w:rPr>
          <w:bCs/>
          <w:i/>
          <w:iCs/>
          <w:color w:val="000000" w:themeColor="text1"/>
          <w:sz w:val="22"/>
          <w:szCs w:val="22"/>
          <w:lang w:eastAsia="en-AU"/>
        </w:rPr>
        <w:t xml:space="preserve"> </w:t>
      </w:r>
      <w:r w:rsidR="002D658A" w:rsidRPr="00AB62B6">
        <w:rPr>
          <w:bCs/>
          <w:iCs/>
          <w:color w:val="000000" w:themeColor="text1"/>
          <w:sz w:val="22"/>
          <w:szCs w:val="22"/>
          <w:lang w:eastAsia="en-AU"/>
        </w:rPr>
        <w:t xml:space="preserve">means the notice described in </w:t>
      </w:r>
      <w:r w:rsidRPr="00AB62B6">
        <w:rPr>
          <w:bCs/>
          <w:iCs/>
          <w:color w:val="000000" w:themeColor="text1"/>
          <w:sz w:val="22"/>
          <w:szCs w:val="22"/>
          <w:lang w:eastAsia="en-AU"/>
        </w:rPr>
        <w:t>section 9.4 of these VET Guidelines</w:t>
      </w:r>
      <w:r w:rsidR="00BF24B3" w:rsidRPr="00AB62B6">
        <w:rPr>
          <w:bCs/>
          <w:iCs/>
          <w:color w:val="000000" w:themeColor="text1"/>
          <w:sz w:val="22"/>
          <w:szCs w:val="22"/>
          <w:lang w:eastAsia="en-AU"/>
        </w:rPr>
        <w:t>.</w:t>
      </w:r>
    </w:p>
    <w:p w14:paraId="3D6209B7" w14:textId="77777777" w:rsidR="00C269DD" w:rsidRPr="00AB62B6" w:rsidRDefault="00C269DD" w:rsidP="00D26D64">
      <w:pPr>
        <w:keepLines w:val="0"/>
        <w:tabs>
          <w:tab w:val="left" w:pos="1000"/>
        </w:tabs>
        <w:ind w:left="-993"/>
        <w:rPr>
          <w:b/>
          <w:i/>
          <w:color w:val="000000" w:themeColor="text1"/>
          <w:sz w:val="22"/>
          <w:szCs w:val="22"/>
        </w:rPr>
      </w:pPr>
    </w:p>
    <w:p w14:paraId="52448F9B" w14:textId="3D180759" w:rsidR="00D946DB" w:rsidRPr="00AB62B6" w:rsidRDefault="00D946DB" w:rsidP="00D26D64">
      <w:pPr>
        <w:keepLines w:val="0"/>
        <w:tabs>
          <w:tab w:val="left" w:pos="1000"/>
        </w:tabs>
        <w:ind w:left="-993"/>
        <w:rPr>
          <w:b/>
          <w:bCs/>
          <w:iCs/>
          <w:color w:val="000000" w:themeColor="text1"/>
          <w:sz w:val="22"/>
          <w:szCs w:val="22"/>
          <w:lang w:eastAsia="en-AU"/>
        </w:rPr>
      </w:pPr>
      <w:r w:rsidRPr="00AB62B6">
        <w:rPr>
          <w:b/>
          <w:bCs/>
          <w:iCs/>
          <w:color w:val="000000" w:themeColor="text1"/>
          <w:sz w:val="22"/>
          <w:szCs w:val="22"/>
          <w:lang w:eastAsia="en-AU"/>
        </w:rPr>
        <w:t xml:space="preserve">[3] Chapter 1, paragraph 1.3, after the definition of </w:t>
      </w:r>
      <w:r w:rsidRPr="00AB62B6">
        <w:rPr>
          <w:b/>
          <w:bCs/>
          <w:i/>
          <w:iCs/>
          <w:color w:val="000000" w:themeColor="text1"/>
          <w:sz w:val="22"/>
          <w:szCs w:val="22"/>
          <w:lang w:eastAsia="en-AU"/>
        </w:rPr>
        <w:t>exempt provider</w:t>
      </w:r>
    </w:p>
    <w:p w14:paraId="2B461C21" w14:textId="77777777" w:rsidR="00D946DB" w:rsidRPr="00AB62B6" w:rsidRDefault="00D946DB" w:rsidP="00D26D64">
      <w:pPr>
        <w:keepLines w:val="0"/>
        <w:tabs>
          <w:tab w:val="left" w:pos="1000"/>
        </w:tabs>
        <w:ind w:left="-993"/>
        <w:rPr>
          <w:bCs/>
          <w:iCs/>
          <w:color w:val="000000" w:themeColor="text1"/>
          <w:sz w:val="22"/>
          <w:szCs w:val="22"/>
          <w:lang w:eastAsia="en-AU"/>
        </w:rPr>
      </w:pPr>
    </w:p>
    <w:p w14:paraId="3BB1EA44" w14:textId="77777777" w:rsidR="00D946DB" w:rsidRPr="00AB62B6" w:rsidRDefault="00D946DB" w:rsidP="00D26D64">
      <w:pPr>
        <w:keepLines w:val="0"/>
        <w:tabs>
          <w:tab w:val="left" w:pos="1000"/>
        </w:tabs>
        <w:ind w:left="-993"/>
        <w:rPr>
          <w:bCs/>
          <w:iCs/>
          <w:color w:val="000000" w:themeColor="text1"/>
          <w:sz w:val="22"/>
          <w:szCs w:val="22"/>
          <w:lang w:eastAsia="en-AU"/>
        </w:rPr>
      </w:pPr>
      <w:r w:rsidRPr="00AB62B6">
        <w:rPr>
          <w:bCs/>
          <w:i/>
          <w:iCs/>
          <w:color w:val="000000" w:themeColor="text1"/>
          <w:sz w:val="22"/>
          <w:szCs w:val="22"/>
          <w:lang w:eastAsia="en-AU"/>
        </w:rPr>
        <w:t>insert</w:t>
      </w:r>
    </w:p>
    <w:p w14:paraId="33750919" w14:textId="77777777" w:rsidR="00D946DB" w:rsidRPr="00AB62B6" w:rsidRDefault="00D946DB" w:rsidP="00D26D64">
      <w:pPr>
        <w:keepLines w:val="0"/>
        <w:tabs>
          <w:tab w:val="left" w:pos="1000"/>
        </w:tabs>
        <w:ind w:left="-993"/>
        <w:rPr>
          <w:bCs/>
          <w:iCs/>
          <w:color w:val="000000" w:themeColor="text1"/>
          <w:sz w:val="22"/>
          <w:szCs w:val="22"/>
          <w:lang w:eastAsia="en-AU"/>
        </w:rPr>
      </w:pPr>
    </w:p>
    <w:p w14:paraId="66AD45AD" w14:textId="77777777" w:rsidR="00E9594C" w:rsidRPr="00AB62B6" w:rsidRDefault="00E9594C" w:rsidP="00D26D64">
      <w:pPr>
        <w:keepLines w:val="0"/>
        <w:tabs>
          <w:tab w:val="left" w:pos="1000"/>
        </w:tabs>
        <w:ind w:left="-993"/>
        <w:rPr>
          <w:color w:val="000000" w:themeColor="text1"/>
          <w:sz w:val="22"/>
          <w:szCs w:val="22"/>
        </w:rPr>
      </w:pPr>
      <w:r w:rsidRPr="00AB62B6">
        <w:rPr>
          <w:b/>
          <w:i/>
          <w:color w:val="000000" w:themeColor="text1"/>
          <w:sz w:val="22"/>
          <w:szCs w:val="22"/>
        </w:rPr>
        <w:t>fee-period</w:t>
      </w:r>
      <w:r w:rsidRPr="00AB62B6">
        <w:rPr>
          <w:color w:val="000000" w:themeColor="text1"/>
          <w:sz w:val="22"/>
          <w:szCs w:val="22"/>
        </w:rPr>
        <w:t xml:space="preserve"> has the meaning given in section 7.8 of these VET Guidelines</w:t>
      </w:r>
    </w:p>
    <w:p w14:paraId="485D85A8" w14:textId="77777777" w:rsidR="00E9594C" w:rsidRPr="00AB62B6" w:rsidRDefault="00E9594C" w:rsidP="00D26D64">
      <w:pPr>
        <w:keepLines w:val="0"/>
        <w:tabs>
          <w:tab w:val="left" w:pos="1000"/>
        </w:tabs>
        <w:ind w:left="-993"/>
        <w:rPr>
          <w:color w:val="000000" w:themeColor="text1"/>
          <w:sz w:val="22"/>
          <w:szCs w:val="22"/>
        </w:rPr>
      </w:pPr>
    </w:p>
    <w:p w14:paraId="18C78AF8" w14:textId="0A46494C" w:rsidR="00D26D64" w:rsidRPr="00AB62B6" w:rsidRDefault="00D26D64" w:rsidP="00D26D64">
      <w:pPr>
        <w:keepLines w:val="0"/>
        <w:tabs>
          <w:tab w:val="left" w:pos="1000"/>
        </w:tabs>
        <w:ind w:left="-993"/>
        <w:rPr>
          <w:b/>
          <w:bCs/>
          <w:iCs/>
          <w:color w:val="000000" w:themeColor="text1"/>
          <w:sz w:val="22"/>
          <w:szCs w:val="22"/>
          <w:lang w:eastAsia="en-AU"/>
        </w:rPr>
      </w:pPr>
      <w:r w:rsidRPr="00AB62B6">
        <w:rPr>
          <w:b/>
          <w:bCs/>
          <w:iCs/>
          <w:color w:val="000000" w:themeColor="text1"/>
          <w:sz w:val="22"/>
          <w:szCs w:val="22"/>
          <w:lang w:eastAsia="en-AU"/>
        </w:rPr>
        <w:t xml:space="preserve">[4] Chapter 1, paragraph 1.3, after the definition of </w:t>
      </w:r>
      <w:r w:rsidRPr="00AB62B6">
        <w:rPr>
          <w:b/>
          <w:bCs/>
          <w:i/>
          <w:iCs/>
          <w:color w:val="000000" w:themeColor="text1"/>
          <w:sz w:val="22"/>
          <w:szCs w:val="22"/>
          <w:lang w:eastAsia="en-AU"/>
        </w:rPr>
        <w:t>VET course assurance TAS operator</w:t>
      </w:r>
    </w:p>
    <w:p w14:paraId="3A2B1500" w14:textId="77777777" w:rsidR="00D26D64" w:rsidRPr="00AB62B6" w:rsidRDefault="00D26D64" w:rsidP="00D26D64">
      <w:pPr>
        <w:keepLines w:val="0"/>
        <w:tabs>
          <w:tab w:val="left" w:pos="1000"/>
        </w:tabs>
        <w:ind w:left="-993"/>
        <w:rPr>
          <w:bCs/>
          <w:iCs/>
          <w:color w:val="000000" w:themeColor="text1"/>
          <w:sz w:val="22"/>
          <w:szCs w:val="22"/>
          <w:lang w:eastAsia="en-AU"/>
        </w:rPr>
      </w:pPr>
    </w:p>
    <w:p w14:paraId="21D170BA" w14:textId="77777777" w:rsidR="00D26D64" w:rsidRPr="00AB62B6" w:rsidRDefault="00D26D64" w:rsidP="00D26D64">
      <w:pPr>
        <w:keepLines w:val="0"/>
        <w:tabs>
          <w:tab w:val="left" w:pos="1000"/>
        </w:tabs>
        <w:ind w:left="-993"/>
        <w:rPr>
          <w:bCs/>
          <w:iCs/>
          <w:color w:val="000000" w:themeColor="text1"/>
          <w:sz w:val="22"/>
          <w:szCs w:val="22"/>
          <w:lang w:eastAsia="en-AU"/>
        </w:rPr>
      </w:pPr>
      <w:r w:rsidRPr="00AB62B6">
        <w:rPr>
          <w:bCs/>
          <w:i/>
          <w:iCs/>
          <w:color w:val="000000" w:themeColor="text1"/>
          <w:sz w:val="22"/>
          <w:szCs w:val="22"/>
          <w:lang w:eastAsia="en-AU"/>
        </w:rPr>
        <w:t>insert</w:t>
      </w:r>
    </w:p>
    <w:p w14:paraId="7ADE4D3C" w14:textId="77777777" w:rsidR="00D26D64" w:rsidRPr="00AB62B6" w:rsidRDefault="00D26D64" w:rsidP="00D26D64">
      <w:pPr>
        <w:keepLines w:val="0"/>
        <w:tabs>
          <w:tab w:val="left" w:pos="1000"/>
        </w:tabs>
        <w:ind w:left="-993"/>
        <w:rPr>
          <w:bCs/>
          <w:iCs/>
          <w:color w:val="000000" w:themeColor="text1"/>
          <w:sz w:val="22"/>
          <w:szCs w:val="22"/>
          <w:lang w:eastAsia="en-AU"/>
        </w:rPr>
      </w:pPr>
    </w:p>
    <w:p w14:paraId="3DED5ED0" w14:textId="7131E59A" w:rsidR="00E9594C" w:rsidRPr="00AB62B6" w:rsidRDefault="00E9594C" w:rsidP="00D26D64">
      <w:pPr>
        <w:keepLines w:val="0"/>
        <w:tabs>
          <w:tab w:val="left" w:pos="1000"/>
        </w:tabs>
        <w:ind w:left="-993"/>
        <w:rPr>
          <w:i/>
          <w:color w:val="000000" w:themeColor="text1"/>
          <w:sz w:val="22"/>
          <w:szCs w:val="22"/>
        </w:rPr>
      </w:pPr>
      <w:r w:rsidRPr="00AB62B6">
        <w:rPr>
          <w:b/>
          <w:i/>
          <w:color w:val="000000" w:themeColor="text1"/>
          <w:sz w:val="22"/>
          <w:szCs w:val="22"/>
        </w:rPr>
        <w:t>VET FEE-HELP Invoice Notice</w:t>
      </w:r>
      <w:r w:rsidRPr="00AB62B6">
        <w:rPr>
          <w:i/>
          <w:color w:val="000000" w:themeColor="text1"/>
          <w:sz w:val="22"/>
          <w:szCs w:val="22"/>
        </w:rPr>
        <w:t xml:space="preserve"> </w:t>
      </w:r>
      <w:r w:rsidRPr="00AB62B6">
        <w:rPr>
          <w:color w:val="000000" w:themeColor="text1"/>
          <w:sz w:val="22"/>
          <w:szCs w:val="22"/>
        </w:rPr>
        <w:t xml:space="preserve">means the </w:t>
      </w:r>
      <w:r w:rsidR="00C35E3A" w:rsidRPr="00AB62B6">
        <w:rPr>
          <w:color w:val="000000" w:themeColor="text1"/>
          <w:sz w:val="22"/>
          <w:szCs w:val="22"/>
        </w:rPr>
        <w:t>I</w:t>
      </w:r>
      <w:r w:rsidR="002D658A" w:rsidRPr="00AB62B6">
        <w:rPr>
          <w:color w:val="000000" w:themeColor="text1"/>
          <w:sz w:val="22"/>
          <w:szCs w:val="22"/>
        </w:rPr>
        <w:t xml:space="preserve">nvoice </w:t>
      </w:r>
      <w:r w:rsidR="00C35E3A" w:rsidRPr="00AB62B6">
        <w:rPr>
          <w:color w:val="000000" w:themeColor="text1"/>
          <w:sz w:val="22"/>
          <w:szCs w:val="22"/>
        </w:rPr>
        <w:t>N</w:t>
      </w:r>
      <w:r w:rsidRPr="00AB62B6">
        <w:rPr>
          <w:color w:val="000000" w:themeColor="text1"/>
          <w:sz w:val="22"/>
          <w:szCs w:val="22"/>
        </w:rPr>
        <w:t>otice described in section 9.2 of these VET Guidelines.</w:t>
      </w:r>
      <w:r w:rsidRPr="00AB62B6">
        <w:rPr>
          <w:i/>
          <w:color w:val="000000" w:themeColor="text1"/>
          <w:sz w:val="22"/>
          <w:szCs w:val="22"/>
        </w:rPr>
        <w:t xml:space="preserve">  </w:t>
      </w:r>
    </w:p>
    <w:p w14:paraId="46DD5F83" w14:textId="77777777" w:rsidR="00E9594C" w:rsidRPr="00AB62B6" w:rsidRDefault="00E9594C" w:rsidP="00D26D64">
      <w:pPr>
        <w:keepLines w:val="0"/>
        <w:tabs>
          <w:tab w:val="left" w:pos="1000"/>
        </w:tabs>
        <w:ind w:left="-993"/>
        <w:rPr>
          <w:color w:val="000000" w:themeColor="text1"/>
          <w:sz w:val="22"/>
          <w:szCs w:val="22"/>
        </w:rPr>
      </w:pPr>
    </w:p>
    <w:p w14:paraId="31BC10DB" w14:textId="6077D1D5" w:rsidR="00D26D64" w:rsidRPr="00AB62B6" w:rsidRDefault="00D26D64" w:rsidP="00D26D64">
      <w:pPr>
        <w:keepLines w:val="0"/>
        <w:tabs>
          <w:tab w:val="left" w:pos="1000"/>
        </w:tabs>
        <w:ind w:left="-993"/>
        <w:rPr>
          <w:b/>
          <w:bCs/>
          <w:iCs/>
          <w:color w:val="000000" w:themeColor="text1"/>
          <w:sz w:val="22"/>
          <w:szCs w:val="22"/>
          <w:lang w:eastAsia="en-AU"/>
        </w:rPr>
      </w:pPr>
      <w:r w:rsidRPr="00AB62B6">
        <w:rPr>
          <w:b/>
          <w:bCs/>
          <w:iCs/>
          <w:color w:val="000000" w:themeColor="text1"/>
          <w:sz w:val="22"/>
          <w:szCs w:val="22"/>
          <w:lang w:eastAsia="en-AU"/>
        </w:rPr>
        <w:t xml:space="preserve">[5] Chapter 1, paragraph 1.3, the definition of </w:t>
      </w:r>
      <w:r w:rsidRPr="00AB62B6">
        <w:rPr>
          <w:b/>
          <w:bCs/>
          <w:i/>
          <w:iCs/>
          <w:color w:val="000000" w:themeColor="text1"/>
          <w:sz w:val="22"/>
          <w:szCs w:val="22"/>
          <w:lang w:eastAsia="en-AU"/>
        </w:rPr>
        <w:t>Prohibited inducement</w:t>
      </w:r>
    </w:p>
    <w:p w14:paraId="16DF7183" w14:textId="77777777" w:rsidR="00D26D64" w:rsidRPr="00AB62B6" w:rsidRDefault="00D26D64" w:rsidP="00D26D64">
      <w:pPr>
        <w:keepLines w:val="0"/>
        <w:tabs>
          <w:tab w:val="left" w:pos="1000"/>
        </w:tabs>
        <w:ind w:left="-993"/>
        <w:rPr>
          <w:bCs/>
          <w:iCs/>
          <w:color w:val="000000" w:themeColor="text1"/>
          <w:sz w:val="22"/>
          <w:szCs w:val="22"/>
          <w:lang w:eastAsia="en-AU"/>
        </w:rPr>
      </w:pPr>
    </w:p>
    <w:p w14:paraId="15125ACD" w14:textId="7FE92C86" w:rsidR="00D26D64" w:rsidRPr="00AB62B6" w:rsidRDefault="00D26D64" w:rsidP="00D26D64">
      <w:pPr>
        <w:keepLines w:val="0"/>
        <w:tabs>
          <w:tab w:val="left" w:pos="1000"/>
        </w:tabs>
        <w:ind w:left="-993"/>
        <w:rPr>
          <w:bCs/>
          <w:iCs/>
          <w:color w:val="000000" w:themeColor="text1"/>
          <w:sz w:val="22"/>
          <w:szCs w:val="22"/>
          <w:lang w:eastAsia="en-AU"/>
        </w:rPr>
      </w:pPr>
      <w:r w:rsidRPr="00AB62B6">
        <w:rPr>
          <w:bCs/>
          <w:i/>
          <w:iCs/>
          <w:color w:val="000000" w:themeColor="text1"/>
          <w:sz w:val="22"/>
          <w:szCs w:val="22"/>
          <w:lang w:eastAsia="en-AU"/>
        </w:rPr>
        <w:t>substitute</w:t>
      </w:r>
    </w:p>
    <w:p w14:paraId="7C322464" w14:textId="77777777" w:rsidR="00D26D64" w:rsidRPr="00AB62B6" w:rsidRDefault="00D26D64" w:rsidP="00D26D64">
      <w:pPr>
        <w:keepLines w:val="0"/>
        <w:tabs>
          <w:tab w:val="left" w:pos="1000"/>
        </w:tabs>
        <w:ind w:left="-993"/>
        <w:rPr>
          <w:bCs/>
          <w:iCs/>
          <w:color w:val="000000" w:themeColor="text1"/>
          <w:sz w:val="22"/>
          <w:szCs w:val="22"/>
          <w:lang w:eastAsia="en-AU"/>
        </w:rPr>
      </w:pPr>
    </w:p>
    <w:p w14:paraId="0D54E557" w14:textId="77777777" w:rsidR="00D26D64" w:rsidRPr="00AB62B6" w:rsidRDefault="00D26D64" w:rsidP="00D26D64">
      <w:pPr>
        <w:keepLines w:val="0"/>
        <w:tabs>
          <w:tab w:val="left" w:pos="1000"/>
        </w:tabs>
        <w:ind w:left="-993"/>
        <w:rPr>
          <w:bCs/>
          <w:iCs/>
          <w:color w:val="000000" w:themeColor="text1"/>
          <w:sz w:val="22"/>
          <w:szCs w:val="22"/>
          <w:lang w:eastAsia="en-AU"/>
        </w:rPr>
      </w:pPr>
      <w:r w:rsidRPr="00AB62B6">
        <w:rPr>
          <w:bCs/>
          <w:iCs/>
          <w:color w:val="000000" w:themeColor="text1"/>
          <w:sz w:val="22"/>
          <w:szCs w:val="22"/>
          <w:lang w:eastAsia="en-AU"/>
        </w:rPr>
        <w:t>‘</w:t>
      </w:r>
      <w:r w:rsidRPr="00AB62B6">
        <w:rPr>
          <w:b/>
          <w:bCs/>
          <w:i/>
          <w:iCs/>
          <w:color w:val="000000" w:themeColor="text1"/>
          <w:sz w:val="22"/>
          <w:szCs w:val="22"/>
          <w:lang w:eastAsia="en-AU"/>
        </w:rPr>
        <w:t>Prohibited inducement</w:t>
      </w:r>
      <w:r w:rsidRPr="00AB62B6">
        <w:rPr>
          <w:bCs/>
          <w:iCs/>
          <w:color w:val="000000" w:themeColor="text1"/>
          <w:sz w:val="22"/>
          <w:szCs w:val="22"/>
          <w:lang w:eastAsia="en-AU"/>
        </w:rPr>
        <w:t>’ with ‘</w:t>
      </w:r>
      <w:r w:rsidRPr="00AB62B6">
        <w:rPr>
          <w:b/>
          <w:bCs/>
          <w:i/>
          <w:iCs/>
          <w:color w:val="000000" w:themeColor="text1"/>
          <w:sz w:val="22"/>
          <w:szCs w:val="22"/>
          <w:lang w:eastAsia="en-AU"/>
        </w:rPr>
        <w:t>Prohibited Inducement</w:t>
      </w:r>
      <w:r w:rsidRPr="00AB62B6">
        <w:rPr>
          <w:bCs/>
          <w:iCs/>
          <w:color w:val="000000" w:themeColor="text1"/>
          <w:sz w:val="22"/>
          <w:szCs w:val="22"/>
          <w:lang w:eastAsia="en-AU"/>
        </w:rPr>
        <w:t>’</w:t>
      </w:r>
    </w:p>
    <w:p w14:paraId="0CEEE252" w14:textId="77777777" w:rsidR="00D26D64" w:rsidRPr="00AB62B6" w:rsidRDefault="00D26D64" w:rsidP="00D26D64">
      <w:pPr>
        <w:keepLines w:val="0"/>
        <w:tabs>
          <w:tab w:val="left" w:pos="1000"/>
        </w:tabs>
        <w:ind w:left="-993"/>
        <w:rPr>
          <w:bCs/>
          <w:iCs/>
          <w:color w:val="000000" w:themeColor="text1"/>
          <w:sz w:val="22"/>
          <w:szCs w:val="22"/>
          <w:lang w:eastAsia="en-AU"/>
        </w:rPr>
      </w:pPr>
    </w:p>
    <w:p w14:paraId="436D219B" w14:textId="01C8800D" w:rsidR="00D26D64" w:rsidRPr="00AB62B6" w:rsidRDefault="00D26D64" w:rsidP="00D26D64">
      <w:pPr>
        <w:keepLines w:val="0"/>
        <w:tabs>
          <w:tab w:val="left" w:pos="1000"/>
        </w:tabs>
        <w:ind w:left="-993"/>
        <w:rPr>
          <w:b/>
          <w:bCs/>
          <w:iCs/>
          <w:color w:val="000000" w:themeColor="text1"/>
          <w:sz w:val="22"/>
          <w:szCs w:val="22"/>
          <w:lang w:eastAsia="en-AU"/>
        </w:rPr>
      </w:pPr>
      <w:r w:rsidRPr="00AB62B6">
        <w:rPr>
          <w:b/>
          <w:bCs/>
          <w:iCs/>
          <w:color w:val="000000" w:themeColor="text1"/>
          <w:sz w:val="22"/>
          <w:szCs w:val="22"/>
          <w:lang w:eastAsia="en-AU"/>
        </w:rPr>
        <w:t>[6] Chapter 4, paragraph 4.4.3, paragraph d</w:t>
      </w:r>
    </w:p>
    <w:p w14:paraId="4CAF0B87" w14:textId="77777777" w:rsidR="00D26D64" w:rsidRPr="00AB62B6" w:rsidRDefault="00D26D64" w:rsidP="00D26D64">
      <w:pPr>
        <w:keepLines w:val="0"/>
        <w:tabs>
          <w:tab w:val="left" w:pos="1000"/>
        </w:tabs>
        <w:ind w:left="-993"/>
        <w:rPr>
          <w:bCs/>
          <w:iCs/>
          <w:color w:val="000000" w:themeColor="text1"/>
          <w:sz w:val="22"/>
          <w:szCs w:val="22"/>
          <w:lang w:eastAsia="en-AU"/>
        </w:rPr>
      </w:pPr>
    </w:p>
    <w:p w14:paraId="725A1A2C" w14:textId="77777777" w:rsidR="00D26D64" w:rsidRPr="00AB62B6" w:rsidRDefault="00D26D64" w:rsidP="00D26D64">
      <w:pPr>
        <w:keepLines w:val="0"/>
        <w:tabs>
          <w:tab w:val="left" w:pos="1000"/>
        </w:tabs>
        <w:ind w:left="-993"/>
        <w:rPr>
          <w:bCs/>
          <w:i/>
          <w:iCs/>
          <w:color w:val="000000" w:themeColor="text1"/>
          <w:sz w:val="22"/>
          <w:szCs w:val="22"/>
          <w:lang w:eastAsia="en-AU"/>
        </w:rPr>
      </w:pPr>
      <w:r w:rsidRPr="00AB62B6">
        <w:rPr>
          <w:bCs/>
          <w:i/>
          <w:iCs/>
          <w:color w:val="000000" w:themeColor="text1"/>
          <w:sz w:val="22"/>
          <w:szCs w:val="22"/>
          <w:lang w:eastAsia="en-AU"/>
        </w:rPr>
        <w:t>Repeal and replace</w:t>
      </w:r>
    </w:p>
    <w:p w14:paraId="2F5DFFE0" w14:textId="77777777" w:rsidR="00D26D64" w:rsidRPr="00AB62B6" w:rsidRDefault="00D26D64" w:rsidP="00D26D64">
      <w:pPr>
        <w:keepLines w:val="0"/>
        <w:tabs>
          <w:tab w:val="left" w:pos="1000"/>
        </w:tabs>
        <w:ind w:left="-993"/>
        <w:rPr>
          <w:bCs/>
          <w:iCs/>
          <w:color w:val="000000" w:themeColor="text1"/>
          <w:sz w:val="22"/>
          <w:szCs w:val="22"/>
          <w:lang w:eastAsia="en-AU"/>
        </w:rPr>
      </w:pPr>
    </w:p>
    <w:p w14:paraId="2B0FCC7B" w14:textId="3B52E7B9" w:rsidR="00D646DA" w:rsidRPr="00AB62B6" w:rsidRDefault="00D646DA" w:rsidP="000C0CD0">
      <w:pPr>
        <w:pStyle w:val="ListParagraph"/>
        <w:ind w:left="-993"/>
        <w:rPr>
          <w:color w:val="000000" w:themeColor="text1"/>
          <w:sz w:val="22"/>
          <w:szCs w:val="22"/>
          <w:lang w:eastAsia="en-AU"/>
        </w:rPr>
      </w:pPr>
      <w:r w:rsidRPr="00AB62B6">
        <w:rPr>
          <w:color w:val="000000" w:themeColor="text1"/>
          <w:sz w:val="22"/>
          <w:szCs w:val="22"/>
          <w:lang w:eastAsia="en-AU"/>
        </w:rPr>
        <w:t>d)</w:t>
      </w:r>
      <w:r w:rsidRPr="00AB62B6">
        <w:rPr>
          <w:color w:val="000000" w:themeColor="text1"/>
          <w:sz w:val="22"/>
          <w:szCs w:val="22"/>
          <w:lang w:eastAsia="en-AU"/>
        </w:rPr>
        <w:tab/>
        <w:t xml:space="preserve">the provision of information or advice about Commonwealth assistance being available in respect of the VET unit </w:t>
      </w:r>
      <w:r w:rsidR="00C35E3A" w:rsidRPr="00AB62B6">
        <w:rPr>
          <w:color w:val="000000" w:themeColor="text1"/>
          <w:sz w:val="22"/>
          <w:szCs w:val="22"/>
          <w:lang w:eastAsia="en-AU"/>
        </w:rPr>
        <w:t xml:space="preserve">of study </w:t>
      </w:r>
      <w:r w:rsidRPr="00AB62B6">
        <w:rPr>
          <w:color w:val="000000" w:themeColor="text1"/>
          <w:sz w:val="22"/>
          <w:szCs w:val="22"/>
          <w:lang w:eastAsia="en-AU"/>
        </w:rPr>
        <w:t>or VET course</w:t>
      </w:r>
      <w:r w:rsidR="00C35E3A" w:rsidRPr="00AB62B6">
        <w:rPr>
          <w:color w:val="000000" w:themeColor="text1"/>
          <w:sz w:val="22"/>
          <w:szCs w:val="22"/>
          <w:lang w:eastAsia="en-AU"/>
        </w:rPr>
        <w:t xml:space="preserve"> of study</w:t>
      </w:r>
      <w:r w:rsidRPr="00AB62B6">
        <w:rPr>
          <w:color w:val="000000" w:themeColor="text1"/>
          <w:sz w:val="22"/>
          <w:szCs w:val="22"/>
          <w:lang w:eastAsia="en-AU"/>
        </w:rPr>
        <w:t>.</w:t>
      </w:r>
    </w:p>
    <w:p w14:paraId="7B346142" w14:textId="77777777" w:rsidR="00D26D64" w:rsidRPr="00AB62B6" w:rsidRDefault="00D26D64" w:rsidP="000C0CD0">
      <w:pPr>
        <w:pStyle w:val="ListParagraph"/>
        <w:ind w:left="-993"/>
        <w:rPr>
          <w:color w:val="000000" w:themeColor="text1"/>
          <w:sz w:val="22"/>
          <w:szCs w:val="22"/>
          <w:lang w:eastAsia="en-AU"/>
        </w:rPr>
      </w:pPr>
    </w:p>
    <w:p w14:paraId="0FDB1482" w14:textId="77777777" w:rsidR="00D26D64" w:rsidRPr="00AB62B6" w:rsidRDefault="00D26D64">
      <w:pPr>
        <w:keepLines w:val="0"/>
        <w:rPr>
          <w:b/>
          <w:color w:val="000000" w:themeColor="text1"/>
          <w:sz w:val="22"/>
          <w:szCs w:val="22"/>
          <w:lang w:eastAsia="en-AU"/>
        </w:rPr>
      </w:pPr>
      <w:r w:rsidRPr="00AB62B6">
        <w:rPr>
          <w:b/>
          <w:color w:val="000000" w:themeColor="text1"/>
          <w:sz w:val="22"/>
          <w:szCs w:val="22"/>
          <w:lang w:eastAsia="en-AU"/>
        </w:rPr>
        <w:br w:type="page"/>
      </w:r>
    </w:p>
    <w:p w14:paraId="0D19BC15" w14:textId="54D87A5D" w:rsidR="00D26D64" w:rsidRPr="00AB62B6" w:rsidRDefault="00D26D64" w:rsidP="00D26D64">
      <w:pPr>
        <w:ind w:left="-993"/>
        <w:rPr>
          <w:b/>
          <w:color w:val="000000" w:themeColor="text1"/>
          <w:sz w:val="22"/>
          <w:szCs w:val="22"/>
          <w:lang w:eastAsia="en-AU"/>
        </w:rPr>
      </w:pPr>
      <w:r w:rsidRPr="00AB62B6">
        <w:rPr>
          <w:b/>
          <w:color w:val="000000" w:themeColor="text1"/>
          <w:sz w:val="22"/>
          <w:szCs w:val="22"/>
          <w:lang w:eastAsia="en-AU"/>
        </w:rPr>
        <w:lastRenderedPageBreak/>
        <w:t>[7] Chapter 4, paragraph 4.4.4</w:t>
      </w:r>
    </w:p>
    <w:p w14:paraId="36A4CB56" w14:textId="77777777" w:rsidR="00D26D64" w:rsidRPr="00AB62B6" w:rsidRDefault="00D26D64" w:rsidP="000C0CD0">
      <w:pPr>
        <w:pStyle w:val="ListParagraph"/>
        <w:ind w:hanging="720"/>
        <w:rPr>
          <w:color w:val="000000" w:themeColor="text1"/>
          <w:sz w:val="22"/>
          <w:szCs w:val="22"/>
          <w:lang w:eastAsia="en-AU"/>
        </w:rPr>
      </w:pPr>
    </w:p>
    <w:p w14:paraId="37BB0FDE" w14:textId="77777777" w:rsidR="00D26D64" w:rsidRPr="00AB62B6" w:rsidRDefault="00D26D64" w:rsidP="00D26D64">
      <w:pPr>
        <w:keepLines w:val="0"/>
        <w:spacing w:after="120"/>
        <w:ind w:left="-993"/>
        <w:rPr>
          <w:iCs/>
          <w:color w:val="000000" w:themeColor="text1"/>
          <w:sz w:val="22"/>
          <w:szCs w:val="22"/>
        </w:rPr>
      </w:pPr>
      <w:r w:rsidRPr="00AB62B6">
        <w:rPr>
          <w:iCs/>
          <w:color w:val="000000" w:themeColor="text1"/>
          <w:sz w:val="22"/>
          <w:szCs w:val="22"/>
        </w:rPr>
        <w:t>Repeal the subparagraph references set out in Column A below and replace with the corresponding paragraph references in Column B:</w:t>
      </w:r>
    </w:p>
    <w:tbl>
      <w:tblPr>
        <w:tblStyle w:val="TableGrid"/>
        <w:tblpPr w:leftFromText="180" w:rightFromText="180" w:vertAnchor="text" w:horzAnchor="page" w:tblpX="1693" w:tblpY="282"/>
        <w:tblW w:w="0" w:type="auto"/>
        <w:tblLook w:val="04A0" w:firstRow="1" w:lastRow="0" w:firstColumn="1" w:lastColumn="0" w:noHBand="0" w:noVBand="1"/>
      </w:tblPr>
      <w:tblGrid>
        <w:gridCol w:w="1386"/>
        <w:gridCol w:w="1307"/>
      </w:tblGrid>
      <w:tr w:rsidR="00AB62B6" w:rsidRPr="00AB62B6" w14:paraId="251EB1AB" w14:textId="77777777" w:rsidTr="00D26D64">
        <w:tc>
          <w:tcPr>
            <w:tcW w:w="1386" w:type="dxa"/>
          </w:tcPr>
          <w:p w14:paraId="1E5C7DDC" w14:textId="77777777" w:rsidR="00D26D64" w:rsidRPr="00AB62B6" w:rsidRDefault="00D26D64" w:rsidP="00D26D64">
            <w:pPr>
              <w:jc w:val="center"/>
              <w:rPr>
                <w:b/>
                <w:color w:val="000000" w:themeColor="text1"/>
              </w:rPr>
            </w:pPr>
            <w:r w:rsidRPr="00AB62B6">
              <w:rPr>
                <w:b/>
                <w:color w:val="000000" w:themeColor="text1"/>
              </w:rPr>
              <w:t>Column A</w:t>
            </w:r>
          </w:p>
        </w:tc>
        <w:tc>
          <w:tcPr>
            <w:tcW w:w="1307" w:type="dxa"/>
          </w:tcPr>
          <w:p w14:paraId="5D551BF7" w14:textId="77777777" w:rsidR="00D26D64" w:rsidRPr="00AB62B6" w:rsidRDefault="00D26D64" w:rsidP="00D26D64">
            <w:pPr>
              <w:jc w:val="center"/>
              <w:rPr>
                <w:b/>
                <w:color w:val="000000" w:themeColor="text1"/>
              </w:rPr>
            </w:pPr>
            <w:r w:rsidRPr="00AB62B6">
              <w:rPr>
                <w:b/>
                <w:color w:val="000000" w:themeColor="text1"/>
              </w:rPr>
              <w:t>Column B</w:t>
            </w:r>
          </w:p>
        </w:tc>
      </w:tr>
      <w:tr w:rsidR="00AB62B6" w:rsidRPr="00AB62B6" w14:paraId="7B33F83D" w14:textId="77777777" w:rsidTr="00D26D64">
        <w:tc>
          <w:tcPr>
            <w:tcW w:w="1386" w:type="dxa"/>
          </w:tcPr>
          <w:p w14:paraId="2592A5EB" w14:textId="77777777" w:rsidR="00D26D64" w:rsidRPr="00AB62B6" w:rsidRDefault="00D26D64" w:rsidP="00D26D64">
            <w:pPr>
              <w:jc w:val="center"/>
              <w:rPr>
                <w:color w:val="000000" w:themeColor="text1"/>
              </w:rPr>
            </w:pPr>
            <w:r w:rsidRPr="00AB62B6">
              <w:rPr>
                <w:color w:val="000000" w:themeColor="text1"/>
              </w:rPr>
              <w:t>i.</w:t>
            </w:r>
          </w:p>
        </w:tc>
        <w:tc>
          <w:tcPr>
            <w:tcW w:w="1307" w:type="dxa"/>
          </w:tcPr>
          <w:p w14:paraId="05F3F613" w14:textId="77777777" w:rsidR="00D26D64" w:rsidRPr="00AB62B6" w:rsidRDefault="00D26D64" w:rsidP="00D26D64">
            <w:pPr>
              <w:jc w:val="center"/>
              <w:rPr>
                <w:color w:val="000000" w:themeColor="text1"/>
              </w:rPr>
            </w:pPr>
            <w:r w:rsidRPr="00AB62B6">
              <w:rPr>
                <w:color w:val="000000" w:themeColor="text1"/>
              </w:rPr>
              <w:t>a.</w:t>
            </w:r>
          </w:p>
        </w:tc>
      </w:tr>
      <w:tr w:rsidR="00AB62B6" w:rsidRPr="00AB62B6" w14:paraId="69686CE0" w14:textId="77777777" w:rsidTr="00D26D64">
        <w:tc>
          <w:tcPr>
            <w:tcW w:w="1386" w:type="dxa"/>
          </w:tcPr>
          <w:p w14:paraId="13C724FD" w14:textId="77777777" w:rsidR="00D26D64" w:rsidRPr="00AB62B6" w:rsidRDefault="00D26D64" w:rsidP="00D26D64">
            <w:pPr>
              <w:jc w:val="center"/>
              <w:rPr>
                <w:color w:val="000000" w:themeColor="text1"/>
              </w:rPr>
            </w:pPr>
            <w:r w:rsidRPr="00AB62B6">
              <w:rPr>
                <w:color w:val="000000" w:themeColor="text1"/>
              </w:rPr>
              <w:t>ii.</w:t>
            </w:r>
          </w:p>
        </w:tc>
        <w:tc>
          <w:tcPr>
            <w:tcW w:w="1307" w:type="dxa"/>
          </w:tcPr>
          <w:p w14:paraId="59E2B5E1" w14:textId="77777777" w:rsidR="00D26D64" w:rsidRPr="00AB62B6" w:rsidRDefault="00D26D64" w:rsidP="00D26D64">
            <w:pPr>
              <w:jc w:val="center"/>
              <w:rPr>
                <w:color w:val="000000" w:themeColor="text1"/>
              </w:rPr>
            </w:pPr>
            <w:r w:rsidRPr="00AB62B6">
              <w:rPr>
                <w:color w:val="000000" w:themeColor="text1"/>
              </w:rPr>
              <w:t>b.</w:t>
            </w:r>
          </w:p>
        </w:tc>
      </w:tr>
      <w:tr w:rsidR="00AB62B6" w:rsidRPr="00AB62B6" w14:paraId="6B586FA9" w14:textId="77777777" w:rsidTr="00D26D64">
        <w:tc>
          <w:tcPr>
            <w:tcW w:w="1386" w:type="dxa"/>
          </w:tcPr>
          <w:p w14:paraId="6625BC0B" w14:textId="77777777" w:rsidR="00D26D64" w:rsidRPr="00AB62B6" w:rsidRDefault="00D26D64" w:rsidP="00D26D64">
            <w:pPr>
              <w:jc w:val="center"/>
              <w:rPr>
                <w:color w:val="000000" w:themeColor="text1"/>
              </w:rPr>
            </w:pPr>
            <w:r w:rsidRPr="00AB62B6">
              <w:rPr>
                <w:color w:val="000000" w:themeColor="text1"/>
              </w:rPr>
              <w:t>iii.</w:t>
            </w:r>
          </w:p>
        </w:tc>
        <w:tc>
          <w:tcPr>
            <w:tcW w:w="1307" w:type="dxa"/>
          </w:tcPr>
          <w:p w14:paraId="50ABD6B3" w14:textId="77777777" w:rsidR="00D26D64" w:rsidRPr="00AB62B6" w:rsidRDefault="00D26D64" w:rsidP="00D26D64">
            <w:pPr>
              <w:jc w:val="center"/>
              <w:rPr>
                <w:color w:val="000000" w:themeColor="text1"/>
              </w:rPr>
            </w:pPr>
            <w:r w:rsidRPr="00AB62B6">
              <w:rPr>
                <w:color w:val="000000" w:themeColor="text1"/>
              </w:rPr>
              <w:t>c.</w:t>
            </w:r>
          </w:p>
        </w:tc>
      </w:tr>
      <w:tr w:rsidR="00AB62B6" w:rsidRPr="00AB62B6" w14:paraId="5272CEEA" w14:textId="77777777" w:rsidTr="00D26D64">
        <w:tc>
          <w:tcPr>
            <w:tcW w:w="1386" w:type="dxa"/>
          </w:tcPr>
          <w:p w14:paraId="3AC0900B" w14:textId="77777777" w:rsidR="00D26D64" w:rsidRPr="00AB62B6" w:rsidRDefault="00D26D64" w:rsidP="00D26D64">
            <w:pPr>
              <w:jc w:val="center"/>
              <w:rPr>
                <w:color w:val="000000" w:themeColor="text1"/>
              </w:rPr>
            </w:pPr>
            <w:r w:rsidRPr="00AB62B6">
              <w:rPr>
                <w:color w:val="000000" w:themeColor="text1"/>
              </w:rPr>
              <w:t>iv.</w:t>
            </w:r>
          </w:p>
        </w:tc>
        <w:tc>
          <w:tcPr>
            <w:tcW w:w="1307" w:type="dxa"/>
          </w:tcPr>
          <w:p w14:paraId="0862D42F" w14:textId="77777777" w:rsidR="00D26D64" w:rsidRPr="00AB62B6" w:rsidRDefault="00D26D64" w:rsidP="00D26D64">
            <w:pPr>
              <w:jc w:val="center"/>
              <w:rPr>
                <w:color w:val="000000" w:themeColor="text1"/>
              </w:rPr>
            </w:pPr>
            <w:r w:rsidRPr="00AB62B6">
              <w:rPr>
                <w:color w:val="000000" w:themeColor="text1"/>
              </w:rPr>
              <w:t>d.</w:t>
            </w:r>
          </w:p>
        </w:tc>
      </w:tr>
      <w:tr w:rsidR="00AB62B6" w:rsidRPr="00AB62B6" w14:paraId="30CFE1D0" w14:textId="77777777" w:rsidTr="00D26D64">
        <w:tc>
          <w:tcPr>
            <w:tcW w:w="1386" w:type="dxa"/>
          </w:tcPr>
          <w:p w14:paraId="1978B78F" w14:textId="77777777" w:rsidR="00D26D64" w:rsidRPr="00AB62B6" w:rsidRDefault="00D26D64" w:rsidP="00D26D64">
            <w:pPr>
              <w:jc w:val="center"/>
              <w:rPr>
                <w:color w:val="000000" w:themeColor="text1"/>
              </w:rPr>
            </w:pPr>
            <w:r w:rsidRPr="00AB62B6">
              <w:rPr>
                <w:color w:val="000000" w:themeColor="text1"/>
              </w:rPr>
              <w:t>v.</w:t>
            </w:r>
          </w:p>
        </w:tc>
        <w:tc>
          <w:tcPr>
            <w:tcW w:w="1307" w:type="dxa"/>
          </w:tcPr>
          <w:p w14:paraId="4726A68A" w14:textId="77777777" w:rsidR="00D26D64" w:rsidRPr="00AB62B6" w:rsidRDefault="00D26D64" w:rsidP="00D26D64">
            <w:pPr>
              <w:jc w:val="center"/>
              <w:rPr>
                <w:color w:val="000000" w:themeColor="text1"/>
              </w:rPr>
            </w:pPr>
            <w:r w:rsidRPr="00AB62B6">
              <w:rPr>
                <w:color w:val="000000" w:themeColor="text1"/>
              </w:rPr>
              <w:t>e.</w:t>
            </w:r>
          </w:p>
        </w:tc>
      </w:tr>
      <w:tr w:rsidR="00AB62B6" w:rsidRPr="00AB62B6" w14:paraId="3ABB7180" w14:textId="77777777" w:rsidTr="00D26D64">
        <w:tc>
          <w:tcPr>
            <w:tcW w:w="1386" w:type="dxa"/>
          </w:tcPr>
          <w:p w14:paraId="3216AEB2" w14:textId="77777777" w:rsidR="00D26D64" w:rsidRPr="00AB62B6" w:rsidRDefault="00D26D64" w:rsidP="00D26D64">
            <w:pPr>
              <w:jc w:val="center"/>
              <w:rPr>
                <w:color w:val="000000" w:themeColor="text1"/>
              </w:rPr>
            </w:pPr>
            <w:r w:rsidRPr="00AB62B6">
              <w:rPr>
                <w:color w:val="000000" w:themeColor="text1"/>
              </w:rPr>
              <w:t>vi.</w:t>
            </w:r>
          </w:p>
        </w:tc>
        <w:tc>
          <w:tcPr>
            <w:tcW w:w="1307" w:type="dxa"/>
          </w:tcPr>
          <w:p w14:paraId="2B38BD1B" w14:textId="77777777" w:rsidR="00D26D64" w:rsidRPr="00AB62B6" w:rsidRDefault="00D26D64" w:rsidP="00D26D64">
            <w:pPr>
              <w:jc w:val="center"/>
              <w:rPr>
                <w:color w:val="000000" w:themeColor="text1"/>
              </w:rPr>
            </w:pPr>
            <w:r w:rsidRPr="00AB62B6">
              <w:rPr>
                <w:color w:val="000000" w:themeColor="text1"/>
              </w:rPr>
              <w:t>f.</w:t>
            </w:r>
          </w:p>
        </w:tc>
      </w:tr>
      <w:tr w:rsidR="00AB62B6" w:rsidRPr="00AB62B6" w14:paraId="5B24D5F7" w14:textId="77777777" w:rsidTr="00D26D64">
        <w:tc>
          <w:tcPr>
            <w:tcW w:w="1386" w:type="dxa"/>
          </w:tcPr>
          <w:p w14:paraId="43FE1A49" w14:textId="77777777" w:rsidR="00D26D64" w:rsidRPr="00AB62B6" w:rsidRDefault="00D26D64" w:rsidP="00D26D64">
            <w:pPr>
              <w:jc w:val="center"/>
              <w:rPr>
                <w:color w:val="000000" w:themeColor="text1"/>
              </w:rPr>
            </w:pPr>
            <w:r w:rsidRPr="00AB62B6">
              <w:rPr>
                <w:color w:val="000000" w:themeColor="text1"/>
              </w:rPr>
              <w:t>vii.</w:t>
            </w:r>
          </w:p>
        </w:tc>
        <w:tc>
          <w:tcPr>
            <w:tcW w:w="1307" w:type="dxa"/>
          </w:tcPr>
          <w:p w14:paraId="064333BF" w14:textId="77777777" w:rsidR="00D26D64" w:rsidRPr="00AB62B6" w:rsidRDefault="00D26D64" w:rsidP="00D26D64">
            <w:pPr>
              <w:jc w:val="center"/>
              <w:rPr>
                <w:color w:val="000000" w:themeColor="text1"/>
              </w:rPr>
            </w:pPr>
            <w:r w:rsidRPr="00AB62B6">
              <w:rPr>
                <w:color w:val="000000" w:themeColor="text1"/>
              </w:rPr>
              <w:t>g.</w:t>
            </w:r>
          </w:p>
        </w:tc>
      </w:tr>
    </w:tbl>
    <w:p w14:paraId="2F314BAF" w14:textId="77777777" w:rsidR="00D26D64" w:rsidRPr="00AB62B6" w:rsidRDefault="00D26D64" w:rsidP="00D26D64">
      <w:pPr>
        <w:keepLines w:val="0"/>
        <w:spacing w:after="120"/>
        <w:jc w:val="center"/>
        <w:rPr>
          <w:iCs/>
          <w:color w:val="000000" w:themeColor="text1"/>
          <w:sz w:val="22"/>
          <w:szCs w:val="22"/>
        </w:rPr>
      </w:pPr>
    </w:p>
    <w:p w14:paraId="11314215" w14:textId="77777777" w:rsidR="00D26D64" w:rsidRPr="00AB62B6" w:rsidRDefault="00D26D64" w:rsidP="00D26D64">
      <w:pPr>
        <w:keepLines w:val="0"/>
        <w:spacing w:after="120"/>
        <w:jc w:val="center"/>
        <w:rPr>
          <w:iCs/>
          <w:color w:val="000000" w:themeColor="text1"/>
          <w:sz w:val="22"/>
          <w:szCs w:val="22"/>
        </w:rPr>
      </w:pPr>
    </w:p>
    <w:p w14:paraId="29C0DA60" w14:textId="77777777" w:rsidR="00D26D64" w:rsidRPr="00AB62B6" w:rsidRDefault="00D26D64" w:rsidP="00D26D64">
      <w:pPr>
        <w:keepLines w:val="0"/>
        <w:spacing w:after="120"/>
        <w:jc w:val="center"/>
        <w:rPr>
          <w:iCs/>
          <w:color w:val="000000" w:themeColor="text1"/>
          <w:sz w:val="22"/>
          <w:szCs w:val="22"/>
        </w:rPr>
      </w:pPr>
    </w:p>
    <w:p w14:paraId="668657EF" w14:textId="77777777" w:rsidR="00D26D64" w:rsidRPr="00AB62B6" w:rsidRDefault="00D26D64" w:rsidP="00D26D64">
      <w:pPr>
        <w:keepLines w:val="0"/>
        <w:spacing w:after="120"/>
        <w:jc w:val="center"/>
        <w:rPr>
          <w:iCs/>
          <w:color w:val="000000" w:themeColor="text1"/>
          <w:sz w:val="22"/>
          <w:szCs w:val="22"/>
        </w:rPr>
      </w:pPr>
    </w:p>
    <w:p w14:paraId="4AE85B78" w14:textId="77777777" w:rsidR="00D26D64" w:rsidRPr="00AB62B6" w:rsidRDefault="00D26D64" w:rsidP="00D26D64">
      <w:pPr>
        <w:keepLines w:val="0"/>
        <w:spacing w:after="120"/>
        <w:jc w:val="center"/>
        <w:rPr>
          <w:iCs/>
          <w:color w:val="000000" w:themeColor="text1"/>
          <w:sz w:val="22"/>
          <w:szCs w:val="22"/>
        </w:rPr>
      </w:pPr>
    </w:p>
    <w:p w14:paraId="4F09D6CC" w14:textId="77777777" w:rsidR="00D26D64" w:rsidRPr="00AB62B6" w:rsidRDefault="00D26D64" w:rsidP="00D26D64">
      <w:pPr>
        <w:keepLines w:val="0"/>
        <w:spacing w:after="120"/>
        <w:jc w:val="center"/>
        <w:rPr>
          <w:iCs/>
          <w:color w:val="000000" w:themeColor="text1"/>
          <w:sz w:val="22"/>
          <w:szCs w:val="22"/>
        </w:rPr>
      </w:pPr>
    </w:p>
    <w:p w14:paraId="660092EC" w14:textId="77777777" w:rsidR="00D26D64" w:rsidRPr="00AB62B6" w:rsidRDefault="00D26D64" w:rsidP="00D26D64">
      <w:pPr>
        <w:keepLines w:val="0"/>
        <w:spacing w:after="120"/>
        <w:ind w:left="-993"/>
        <w:rPr>
          <w:iCs/>
          <w:color w:val="000000" w:themeColor="text1"/>
          <w:sz w:val="22"/>
          <w:szCs w:val="22"/>
        </w:rPr>
      </w:pPr>
    </w:p>
    <w:p w14:paraId="3F1164DD" w14:textId="5E980276" w:rsidR="00D26D64" w:rsidRPr="00AB62B6" w:rsidRDefault="00D26D64" w:rsidP="00D26D64">
      <w:pPr>
        <w:keepLines w:val="0"/>
        <w:spacing w:before="240" w:after="120"/>
        <w:ind w:left="-993"/>
        <w:rPr>
          <w:b/>
          <w:iCs/>
          <w:color w:val="000000" w:themeColor="text1"/>
          <w:sz w:val="22"/>
          <w:szCs w:val="22"/>
        </w:rPr>
      </w:pPr>
      <w:r w:rsidRPr="00AB62B6">
        <w:rPr>
          <w:b/>
          <w:iCs/>
          <w:color w:val="000000" w:themeColor="text1"/>
          <w:sz w:val="22"/>
          <w:szCs w:val="22"/>
        </w:rPr>
        <w:t>[8] Chapter 4, paragraph 4.4.3 b</w:t>
      </w:r>
    </w:p>
    <w:p w14:paraId="1957592A" w14:textId="77777777" w:rsidR="00D26D64" w:rsidRPr="00AB62B6" w:rsidRDefault="00D26D64" w:rsidP="00D26D64">
      <w:pPr>
        <w:keepLines w:val="0"/>
        <w:spacing w:after="120"/>
        <w:ind w:left="-993"/>
        <w:rPr>
          <w:i/>
          <w:iCs/>
          <w:color w:val="000000" w:themeColor="text1"/>
          <w:sz w:val="22"/>
          <w:szCs w:val="22"/>
        </w:rPr>
      </w:pPr>
      <w:r w:rsidRPr="00AB62B6">
        <w:rPr>
          <w:i/>
          <w:iCs/>
          <w:color w:val="000000" w:themeColor="text1"/>
          <w:sz w:val="22"/>
          <w:szCs w:val="22"/>
        </w:rPr>
        <w:t>Substitute</w:t>
      </w:r>
    </w:p>
    <w:p w14:paraId="470462CB" w14:textId="77777777" w:rsidR="00D26D64" w:rsidRPr="00AB62B6" w:rsidRDefault="00D26D64" w:rsidP="00D26D64">
      <w:pPr>
        <w:keepLines w:val="0"/>
        <w:tabs>
          <w:tab w:val="left" w:pos="1000"/>
        </w:tabs>
        <w:ind w:left="-993"/>
        <w:rPr>
          <w:bCs/>
          <w:iCs/>
          <w:color w:val="000000" w:themeColor="text1"/>
          <w:sz w:val="22"/>
          <w:szCs w:val="22"/>
          <w:lang w:eastAsia="en-AU"/>
        </w:rPr>
      </w:pPr>
      <w:r w:rsidRPr="00AB62B6">
        <w:rPr>
          <w:b/>
          <w:iCs/>
          <w:color w:val="000000" w:themeColor="text1"/>
          <w:sz w:val="24"/>
          <w:szCs w:val="24"/>
        </w:rPr>
        <w:t>‘</w:t>
      </w:r>
      <w:r w:rsidRPr="00AB62B6">
        <w:rPr>
          <w:bCs/>
          <w:iCs/>
          <w:color w:val="000000" w:themeColor="text1"/>
          <w:sz w:val="22"/>
          <w:szCs w:val="22"/>
          <w:lang w:eastAsia="en-AU"/>
        </w:rPr>
        <w:t>4.4.4(i)’ with ‘4.4.4(a)’.</w:t>
      </w:r>
    </w:p>
    <w:p w14:paraId="0E4EEAFA" w14:textId="77777777" w:rsidR="00D26D64" w:rsidRPr="00AB62B6" w:rsidRDefault="00D26D64" w:rsidP="00D26D64">
      <w:pPr>
        <w:keepLines w:val="0"/>
        <w:tabs>
          <w:tab w:val="left" w:pos="1418"/>
          <w:tab w:val="right" w:pos="7938"/>
        </w:tabs>
        <w:ind w:left="-993"/>
        <w:rPr>
          <w:color w:val="000000" w:themeColor="text1"/>
          <w:sz w:val="22"/>
          <w:szCs w:val="22"/>
          <w:lang w:eastAsia="en-AU"/>
        </w:rPr>
      </w:pPr>
    </w:p>
    <w:p w14:paraId="731C5EAB" w14:textId="75AC4BA1" w:rsidR="00D26D64" w:rsidRPr="00AB62B6" w:rsidRDefault="00D26D64" w:rsidP="00D26D64">
      <w:pPr>
        <w:keepNext/>
        <w:tabs>
          <w:tab w:val="left" w:pos="1418"/>
          <w:tab w:val="right" w:pos="7938"/>
        </w:tabs>
        <w:ind w:left="-993"/>
        <w:rPr>
          <w:b/>
          <w:color w:val="000000" w:themeColor="text1"/>
          <w:sz w:val="22"/>
          <w:szCs w:val="22"/>
          <w:lang w:eastAsia="en-AU"/>
        </w:rPr>
      </w:pPr>
      <w:r w:rsidRPr="00AB62B6">
        <w:rPr>
          <w:b/>
          <w:color w:val="000000" w:themeColor="text1"/>
          <w:sz w:val="22"/>
          <w:szCs w:val="22"/>
          <w:lang w:eastAsia="en-AU"/>
        </w:rPr>
        <w:t>[9] Chapter 4, paragraphs 4.4.1 and 4.4.1.1</w:t>
      </w:r>
    </w:p>
    <w:p w14:paraId="2268C354" w14:textId="77777777" w:rsidR="00D26D64" w:rsidRPr="00AB62B6" w:rsidRDefault="00D26D64" w:rsidP="00D26D64">
      <w:pPr>
        <w:keepNext/>
        <w:tabs>
          <w:tab w:val="left" w:pos="1418"/>
          <w:tab w:val="right" w:pos="7938"/>
        </w:tabs>
        <w:ind w:left="-993"/>
        <w:rPr>
          <w:color w:val="000000" w:themeColor="text1"/>
          <w:sz w:val="24"/>
          <w:szCs w:val="22"/>
          <w:lang w:eastAsia="en-AU"/>
        </w:rPr>
      </w:pPr>
    </w:p>
    <w:p w14:paraId="281A3513" w14:textId="77777777" w:rsidR="00D26D64" w:rsidRPr="00AB62B6" w:rsidRDefault="00D26D64" w:rsidP="00D26D64">
      <w:pPr>
        <w:keepNext/>
        <w:tabs>
          <w:tab w:val="left" w:pos="1418"/>
          <w:tab w:val="right" w:pos="7938"/>
        </w:tabs>
        <w:ind w:left="-993"/>
        <w:rPr>
          <w:i/>
          <w:color w:val="000000" w:themeColor="text1"/>
          <w:sz w:val="22"/>
          <w:szCs w:val="22"/>
          <w:lang w:eastAsia="en-AU"/>
        </w:rPr>
      </w:pPr>
      <w:r w:rsidRPr="00AB62B6">
        <w:rPr>
          <w:i/>
          <w:color w:val="000000" w:themeColor="text1"/>
          <w:sz w:val="22"/>
          <w:szCs w:val="22"/>
          <w:lang w:eastAsia="en-AU"/>
        </w:rPr>
        <w:t xml:space="preserve">Omit </w:t>
      </w:r>
    </w:p>
    <w:p w14:paraId="1072DF4A" w14:textId="77777777" w:rsidR="00D26D64" w:rsidRPr="00AB62B6" w:rsidRDefault="00D26D64" w:rsidP="00D26D64">
      <w:pPr>
        <w:keepNext/>
        <w:tabs>
          <w:tab w:val="left" w:pos="1418"/>
          <w:tab w:val="right" w:pos="7938"/>
        </w:tabs>
        <w:ind w:left="-993"/>
        <w:rPr>
          <w:i/>
          <w:color w:val="000000" w:themeColor="text1"/>
          <w:sz w:val="22"/>
          <w:szCs w:val="22"/>
          <w:lang w:eastAsia="en-AU"/>
        </w:rPr>
      </w:pPr>
    </w:p>
    <w:p w14:paraId="21ECD501" w14:textId="77777777" w:rsidR="00D26D64" w:rsidRPr="00AB62B6" w:rsidRDefault="00D26D64" w:rsidP="00D26D64">
      <w:pPr>
        <w:keepNext/>
        <w:tabs>
          <w:tab w:val="left" w:pos="1418"/>
          <w:tab w:val="right" w:pos="7938"/>
        </w:tabs>
        <w:ind w:left="-993"/>
        <w:rPr>
          <w:color w:val="000000" w:themeColor="text1"/>
          <w:sz w:val="22"/>
          <w:szCs w:val="22"/>
          <w:lang w:eastAsia="en-AU"/>
        </w:rPr>
      </w:pPr>
      <w:r w:rsidRPr="00AB62B6">
        <w:rPr>
          <w:color w:val="000000" w:themeColor="text1"/>
          <w:sz w:val="22"/>
          <w:szCs w:val="22"/>
          <w:lang w:eastAsia="en-AU"/>
        </w:rPr>
        <w:t>subsections 4.4.1 and 4.4.1.1</w:t>
      </w:r>
    </w:p>
    <w:p w14:paraId="15B446E8" w14:textId="77777777" w:rsidR="00D26D64" w:rsidRPr="00AB62B6" w:rsidRDefault="00D26D64" w:rsidP="00D26D64">
      <w:pPr>
        <w:pStyle w:val="ListParagraph"/>
        <w:keepNext/>
        <w:ind w:left="-993"/>
        <w:rPr>
          <w:color w:val="000000" w:themeColor="text1"/>
          <w:sz w:val="22"/>
          <w:szCs w:val="22"/>
          <w:lang w:eastAsia="en-AU"/>
        </w:rPr>
      </w:pPr>
    </w:p>
    <w:p w14:paraId="4C131B48" w14:textId="1DED46C6" w:rsidR="00D26D64" w:rsidRPr="00AB62B6" w:rsidRDefault="00D26D64" w:rsidP="00D26D64">
      <w:pPr>
        <w:pStyle w:val="ListParagraph"/>
        <w:keepNext/>
        <w:ind w:left="-993"/>
        <w:rPr>
          <w:b/>
          <w:color w:val="000000" w:themeColor="text1"/>
          <w:sz w:val="22"/>
          <w:szCs w:val="22"/>
          <w:lang w:eastAsia="en-AU"/>
        </w:rPr>
      </w:pPr>
      <w:r w:rsidRPr="00AB62B6">
        <w:rPr>
          <w:b/>
          <w:color w:val="000000" w:themeColor="text1"/>
          <w:sz w:val="22"/>
          <w:szCs w:val="22"/>
          <w:lang w:eastAsia="en-AU"/>
        </w:rPr>
        <w:t>[10] Chapter 4, after paragraph 4.4</w:t>
      </w:r>
    </w:p>
    <w:p w14:paraId="140A87FA" w14:textId="77777777" w:rsidR="00D26D64" w:rsidRPr="00AB62B6" w:rsidRDefault="00D26D64" w:rsidP="00D26D64">
      <w:pPr>
        <w:pStyle w:val="ListParagraph"/>
        <w:keepNext/>
        <w:ind w:left="-993"/>
        <w:rPr>
          <w:b/>
          <w:color w:val="000000" w:themeColor="text1"/>
          <w:sz w:val="22"/>
          <w:szCs w:val="22"/>
          <w:lang w:eastAsia="en-AU"/>
        </w:rPr>
      </w:pPr>
    </w:p>
    <w:p w14:paraId="730F4E18" w14:textId="77777777" w:rsidR="00D26D64" w:rsidRPr="00AB62B6" w:rsidRDefault="00D26D64" w:rsidP="00D26D64">
      <w:pPr>
        <w:pStyle w:val="ListParagraph"/>
        <w:keepNext/>
        <w:ind w:left="-993"/>
        <w:rPr>
          <w:i/>
          <w:color w:val="000000" w:themeColor="text1"/>
          <w:sz w:val="22"/>
          <w:szCs w:val="22"/>
          <w:lang w:eastAsia="en-AU"/>
        </w:rPr>
      </w:pPr>
      <w:r w:rsidRPr="00AB62B6">
        <w:rPr>
          <w:i/>
          <w:color w:val="000000" w:themeColor="text1"/>
          <w:sz w:val="22"/>
          <w:szCs w:val="22"/>
          <w:lang w:eastAsia="en-AU"/>
        </w:rPr>
        <w:t>Insert</w:t>
      </w:r>
    </w:p>
    <w:p w14:paraId="7508F142" w14:textId="77777777" w:rsidR="00D26D64" w:rsidRPr="00AB62B6" w:rsidRDefault="00D26D64" w:rsidP="00D26D64">
      <w:pPr>
        <w:keepLines w:val="0"/>
        <w:tabs>
          <w:tab w:val="left" w:pos="1418"/>
          <w:tab w:val="right" w:pos="7938"/>
        </w:tabs>
        <w:ind w:left="-993"/>
        <w:rPr>
          <w:color w:val="000000" w:themeColor="text1"/>
          <w:sz w:val="22"/>
          <w:szCs w:val="22"/>
          <w:lang w:eastAsia="en-AU"/>
        </w:rPr>
      </w:pPr>
    </w:p>
    <w:p w14:paraId="71ABD931" w14:textId="77777777" w:rsidR="00F46D77" w:rsidRPr="00AB62B6" w:rsidRDefault="00F46D77" w:rsidP="000C0CD0">
      <w:pPr>
        <w:keepNext/>
        <w:tabs>
          <w:tab w:val="left" w:pos="993"/>
          <w:tab w:val="left" w:pos="1276"/>
        </w:tabs>
        <w:spacing w:after="240"/>
        <w:ind w:left="-142" w:hanging="851"/>
        <w:rPr>
          <w:color w:val="000000" w:themeColor="text1"/>
          <w:sz w:val="22"/>
          <w:szCs w:val="22"/>
          <w:lang w:eastAsia="en-AU"/>
        </w:rPr>
      </w:pPr>
      <w:r w:rsidRPr="00AB62B6">
        <w:rPr>
          <w:color w:val="000000" w:themeColor="text1"/>
          <w:sz w:val="22"/>
          <w:szCs w:val="22"/>
          <w:lang w:eastAsia="en-AU"/>
        </w:rPr>
        <w:t>4.4.1.</w:t>
      </w:r>
      <w:r w:rsidRPr="00AB62B6">
        <w:rPr>
          <w:color w:val="000000" w:themeColor="text1"/>
          <w:sz w:val="22"/>
          <w:szCs w:val="22"/>
          <w:lang w:eastAsia="en-AU"/>
        </w:rPr>
        <w:tab/>
        <w:t>The purpose of these VET quality and accountability requirements is to enable prospective students to select a VET provider based on considerations of quality and price of training offered by the VET provider.</w:t>
      </w:r>
    </w:p>
    <w:p w14:paraId="1A3608DC" w14:textId="1830FFE4" w:rsidR="004C5630" w:rsidRPr="00AB62B6" w:rsidRDefault="004C5630" w:rsidP="004C5630">
      <w:pPr>
        <w:keepLines w:val="0"/>
        <w:ind w:left="-993"/>
        <w:rPr>
          <w:b/>
          <w:color w:val="000000" w:themeColor="text1"/>
          <w:sz w:val="22"/>
          <w:szCs w:val="22"/>
          <w:lang w:eastAsia="en-AU"/>
        </w:rPr>
      </w:pPr>
      <w:r w:rsidRPr="00AB62B6">
        <w:rPr>
          <w:b/>
          <w:color w:val="000000" w:themeColor="text1"/>
          <w:sz w:val="22"/>
          <w:szCs w:val="22"/>
          <w:lang w:eastAsia="en-AU"/>
        </w:rPr>
        <w:t>[11] Chapter 4, after paragraph 4.4</w:t>
      </w:r>
    </w:p>
    <w:p w14:paraId="25FEB245" w14:textId="77777777" w:rsidR="004C5630" w:rsidRPr="00AB62B6" w:rsidRDefault="004C5630" w:rsidP="004C5630">
      <w:pPr>
        <w:keepLines w:val="0"/>
        <w:ind w:left="-993"/>
        <w:rPr>
          <w:color w:val="000000" w:themeColor="text1"/>
          <w:sz w:val="22"/>
          <w:szCs w:val="22"/>
          <w:lang w:eastAsia="en-AU"/>
        </w:rPr>
      </w:pPr>
    </w:p>
    <w:p w14:paraId="3709CC72" w14:textId="77777777" w:rsidR="004C5630" w:rsidRPr="00AB62B6" w:rsidRDefault="004C5630" w:rsidP="004C5630">
      <w:pPr>
        <w:ind w:left="-993"/>
        <w:rPr>
          <w:i/>
          <w:color w:val="000000" w:themeColor="text1"/>
          <w:sz w:val="22"/>
          <w:szCs w:val="22"/>
          <w:lang w:eastAsia="en-AU"/>
        </w:rPr>
      </w:pPr>
      <w:r w:rsidRPr="00AB62B6">
        <w:rPr>
          <w:i/>
          <w:color w:val="000000" w:themeColor="text1"/>
          <w:sz w:val="22"/>
          <w:szCs w:val="22"/>
          <w:lang w:eastAsia="en-AU"/>
        </w:rPr>
        <w:t>Insert</w:t>
      </w:r>
    </w:p>
    <w:p w14:paraId="71309668" w14:textId="77777777" w:rsidR="004A7603" w:rsidRPr="00AB62B6" w:rsidRDefault="004A7603" w:rsidP="004C5630">
      <w:pPr>
        <w:ind w:left="-993"/>
        <w:rPr>
          <w:color w:val="000000" w:themeColor="text1"/>
          <w:sz w:val="22"/>
          <w:szCs w:val="22"/>
          <w:lang w:eastAsia="en-AU"/>
        </w:rPr>
      </w:pPr>
    </w:p>
    <w:p w14:paraId="543E010F" w14:textId="45D3F786" w:rsidR="004E1827" w:rsidRPr="00AB62B6" w:rsidRDefault="004E1827" w:rsidP="000C0CD0">
      <w:pPr>
        <w:keepLines w:val="0"/>
        <w:ind w:left="-142" w:hanging="851"/>
        <w:rPr>
          <w:b/>
          <w:color w:val="000000" w:themeColor="text1"/>
          <w:sz w:val="32"/>
          <w:szCs w:val="32"/>
          <w:lang w:eastAsia="en-AU"/>
        </w:rPr>
      </w:pPr>
      <w:r w:rsidRPr="00AB62B6">
        <w:rPr>
          <w:b/>
          <w:color w:val="000000" w:themeColor="text1"/>
          <w:sz w:val="22"/>
          <w:szCs w:val="22"/>
          <w:lang w:eastAsia="en-AU"/>
        </w:rPr>
        <w:t xml:space="preserve">4.5  </w:t>
      </w:r>
      <w:r w:rsidRPr="00AB62B6">
        <w:rPr>
          <w:b/>
          <w:color w:val="000000" w:themeColor="text1"/>
          <w:sz w:val="22"/>
          <w:szCs w:val="22"/>
          <w:lang w:eastAsia="en-AU"/>
        </w:rPr>
        <w:tab/>
        <w:t xml:space="preserve">REQUIREMENTS FOR VET QUALITY AND ACCOUNTABILITY – MARKETING OF VET FEE HELP </w:t>
      </w:r>
    </w:p>
    <w:p w14:paraId="69BB7264" w14:textId="77777777" w:rsidR="004E1827" w:rsidRPr="00AB62B6" w:rsidRDefault="004E1827" w:rsidP="004C5630">
      <w:pPr>
        <w:keepLines w:val="0"/>
        <w:tabs>
          <w:tab w:val="left" w:pos="1000"/>
        </w:tabs>
        <w:ind w:left="-993"/>
        <w:contextualSpacing/>
        <w:rPr>
          <w:color w:val="000000" w:themeColor="text1"/>
          <w:sz w:val="22"/>
          <w:szCs w:val="22"/>
          <w:lang w:eastAsia="en-AU"/>
        </w:rPr>
      </w:pPr>
    </w:p>
    <w:p w14:paraId="57204D47" w14:textId="224249F2"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4.5.1</w:t>
      </w:r>
      <w:r w:rsidRPr="00AB62B6">
        <w:rPr>
          <w:color w:val="000000" w:themeColor="text1"/>
          <w:sz w:val="22"/>
          <w:szCs w:val="22"/>
          <w:lang w:eastAsia="en-AU"/>
        </w:rPr>
        <w:tab/>
        <w:t>The purpose of these VET quality and accountability requirements is to ensure that advice and information about the availability of VET FEE</w:t>
      </w:r>
      <w:r w:rsidRPr="00AB62B6">
        <w:rPr>
          <w:color w:val="000000" w:themeColor="text1"/>
          <w:sz w:val="22"/>
          <w:szCs w:val="22"/>
          <w:lang w:eastAsia="en-AU"/>
        </w:rPr>
        <w:noBreakHyphen/>
        <w:t>HELP assistance for a VET course of study or VET unit/s of study is marketed accurately and fairly, allowing a student to make</w:t>
      </w:r>
      <w:r w:rsidR="0034583F" w:rsidRPr="00AB62B6">
        <w:rPr>
          <w:color w:val="000000" w:themeColor="text1"/>
          <w:sz w:val="22"/>
          <w:szCs w:val="22"/>
          <w:lang w:eastAsia="en-AU"/>
        </w:rPr>
        <w:t xml:space="preserve"> enrolment and </w:t>
      </w:r>
      <w:r w:rsidRPr="00AB62B6">
        <w:rPr>
          <w:color w:val="000000" w:themeColor="text1"/>
          <w:sz w:val="22"/>
          <w:szCs w:val="22"/>
          <w:lang w:eastAsia="en-AU"/>
        </w:rPr>
        <w:t xml:space="preserve">payment decisions with clear understanding of their rights and obligations.  </w:t>
      </w:r>
    </w:p>
    <w:p w14:paraId="0D418CAA" w14:textId="259CE754"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4.5.2</w:t>
      </w:r>
      <w:r w:rsidRPr="00AB62B6">
        <w:rPr>
          <w:color w:val="000000" w:themeColor="text1"/>
          <w:sz w:val="22"/>
          <w:szCs w:val="22"/>
          <w:lang w:eastAsia="en-AU"/>
        </w:rPr>
        <w:tab/>
        <w:t xml:space="preserve">A VET provider or its agents must not at any time including at the time of initial contact with a prospective student: </w:t>
      </w:r>
    </w:p>
    <w:p w14:paraId="34D311F8" w14:textId="77777777" w:rsidR="00443255" w:rsidRPr="00AB62B6" w:rsidRDefault="004E1827" w:rsidP="000C0CD0">
      <w:pPr>
        <w:keepLines w:val="0"/>
        <w:numPr>
          <w:ilvl w:val="0"/>
          <w:numId w:val="23"/>
        </w:numPr>
        <w:tabs>
          <w:tab w:val="left" w:pos="284"/>
        </w:tabs>
        <w:ind w:left="-142" w:firstLine="0"/>
        <w:contextualSpacing/>
        <w:rPr>
          <w:color w:val="000000" w:themeColor="text1"/>
          <w:sz w:val="22"/>
          <w:szCs w:val="22"/>
        </w:rPr>
      </w:pPr>
      <w:r w:rsidRPr="00AB62B6">
        <w:rPr>
          <w:color w:val="000000" w:themeColor="text1"/>
          <w:sz w:val="22"/>
          <w:szCs w:val="22"/>
        </w:rPr>
        <w:t>market a VET course of study or VET unit/s of study as</w:t>
      </w:r>
      <w:r w:rsidR="00443255" w:rsidRPr="00AB62B6">
        <w:rPr>
          <w:color w:val="000000" w:themeColor="text1"/>
          <w:sz w:val="22"/>
          <w:szCs w:val="22"/>
        </w:rPr>
        <w:t>:</w:t>
      </w:r>
    </w:p>
    <w:p w14:paraId="18CED9A2" w14:textId="3A47A348" w:rsidR="00443255" w:rsidRPr="00AB62B6" w:rsidRDefault="004E1827" w:rsidP="000C0CD0">
      <w:pPr>
        <w:pStyle w:val="ListParagraph"/>
        <w:keepLines w:val="0"/>
        <w:numPr>
          <w:ilvl w:val="2"/>
          <w:numId w:val="47"/>
        </w:numPr>
        <w:ind w:left="709" w:hanging="142"/>
        <w:outlineLvl w:val="1"/>
        <w:rPr>
          <w:color w:val="000000" w:themeColor="text1"/>
          <w:sz w:val="22"/>
          <w:szCs w:val="22"/>
        </w:rPr>
      </w:pPr>
      <w:r w:rsidRPr="00AB62B6">
        <w:rPr>
          <w:color w:val="000000" w:themeColor="text1"/>
          <w:sz w:val="22"/>
          <w:szCs w:val="22"/>
        </w:rPr>
        <w:t>free</w:t>
      </w:r>
      <w:r w:rsidR="00552C8E">
        <w:rPr>
          <w:color w:val="000000" w:themeColor="text1"/>
          <w:sz w:val="22"/>
          <w:szCs w:val="22"/>
        </w:rPr>
        <w:t>;</w:t>
      </w:r>
      <w:r w:rsidRPr="00AB62B6">
        <w:rPr>
          <w:color w:val="000000" w:themeColor="text1"/>
          <w:sz w:val="22"/>
          <w:szCs w:val="22"/>
        </w:rPr>
        <w:t xml:space="preserve"> or </w:t>
      </w:r>
    </w:p>
    <w:p w14:paraId="70A09025" w14:textId="1ECEF5C0" w:rsidR="00153C94" w:rsidRPr="00AB62B6" w:rsidRDefault="003E0033" w:rsidP="000C0CD0">
      <w:pPr>
        <w:pStyle w:val="ListParagraph"/>
        <w:keepLines w:val="0"/>
        <w:numPr>
          <w:ilvl w:val="2"/>
          <w:numId w:val="47"/>
        </w:numPr>
        <w:ind w:left="709" w:hanging="142"/>
        <w:outlineLvl w:val="1"/>
        <w:rPr>
          <w:color w:val="000000" w:themeColor="text1"/>
          <w:sz w:val="22"/>
          <w:szCs w:val="22"/>
        </w:rPr>
      </w:pPr>
      <w:r w:rsidRPr="00AB62B6">
        <w:rPr>
          <w:color w:val="000000" w:themeColor="text1"/>
          <w:sz w:val="22"/>
          <w:szCs w:val="22"/>
        </w:rPr>
        <w:t>w</w:t>
      </w:r>
      <w:r w:rsidR="004E1827" w:rsidRPr="00AB62B6">
        <w:rPr>
          <w:color w:val="000000" w:themeColor="text1"/>
          <w:sz w:val="22"/>
          <w:szCs w:val="22"/>
        </w:rPr>
        <w:t>ithout obligation to repay</w:t>
      </w:r>
      <w:r w:rsidR="00153C94" w:rsidRPr="00AB62B6">
        <w:rPr>
          <w:color w:val="000000" w:themeColor="text1"/>
          <w:sz w:val="22"/>
          <w:szCs w:val="22"/>
        </w:rPr>
        <w:t>;</w:t>
      </w:r>
      <w:r w:rsidR="004E1827" w:rsidRPr="00AB62B6">
        <w:rPr>
          <w:color w:val="000000" w:themeColor="text1"/>
          <w:sz w:val="22"/>
          <w:szCs w:val="22"/>
        </w:rPr>
        <w:t xml:space="preserve"> or </w:t>
      </w:r>
    </w:p>
    <w:p w14:paraId="26BE1081" w14:textId="04B68EC3" w:rsidR="004E1827" w:rsidRPr="00AB62B6" w:rsidRDefault="004E1827" w:rsidP="000C0CD0">
      <w:pPr>
        <w:pStyle w:val="ListParagraph"/>
        <w:keepLines w:val="0"/>
        <w:numPr>
          <w:ilvl w:val="2"/>
          <w:numId w:val="47"/>
        </w:numPr>
        <w:ind w:left="709" w:hanging="142"/>
        <w:outlineLvl w:val="1"/>
        <w:rPr>
          <w:color w:val="000000" w:themeColor="text1"/>
          <w:sz w:val="22"/>
          <w:szCs w:val="22"/>
        </w:rPr>
      </w:pPr>
      <w:r w:rsidRPr="00AB62B6">
        <w:rPr>
          <w:color w:val="000000" w:themeColor="text1"/>
          <w:sz w:val="22"/>
          <w:szCs w:val="22"/>
        </w:rPr>
        <w:t>in any other way which would mislead a person into believing that VET FEE</w:t>
      </w:r>
      <w:r w:rsidRPr="00AB62B6">
        <w:rPr>
          <w:color w:val="000000" w:themeColor="text1"/>
          <w:sz w:val="22"/>
          <w:szCs w:val="22"/>
        </w:rPr>
        <w:noBreakHyphen/>
        <w:t xml:space="preserve">HELP assistance is not a loan to be repaid by the person to the Commonwealth; and </w:t>
      </w:r>
    </w:p>
    <w:p w14:paraId="648BE7EC" w14:textId="1AD255C7" w:rsidR="004E1827" w:rsidRPr="00AB62B6" w:rsidRDefault="004E1827" w:rsidP="000C0CD0">
      <w:pPr>
        <w:keepLines w:val="0"/>
        <w:numPr>
          <w:ilvl w:val="0"/>
          <w:numId w:val="23"/>
        </w:numPr>
        <w:tabs>
          <w:tab w:val="left" w:pos="284"/>
        </w:tabs>
        <w:ind w:left="284" w:hanging="426"/>
        <w:contextualSpacing/>
        <w:rPr>
          <w:color w:val="000000" w:themeColor="text1"/>
          <w:sz w:val="22"/>
          <w:szCs w:val="22"/>
        </w:rPr>
      </w:pPr>
      <w:r w:rsidRPr="00AB62B6">
        <w:rPr>
          <w:color w:val="000000" w:themeColor="text1"/>
          <w:sz w:val="22"/>
          <w:szCs w:val="22"/>
        </w:rPr>
        <w:lastRenderedPageBreak/>
        <w:t>market the availability of a VET FEE</w:t>
      </w:r>
      <w:r w:rsidRPr="00AB62B6">
        <w:rPr>
          <w:color w:val="000000" w:themeColor="text1"/>
          <w:sz w:val="22"/>
          <w:szCs w:val="22"/>
        </w:rPr>
        <w:noBreakHyphen/>
        <w:t>HELP loan for a VET course of study or VET unit/s of study, the VET FEE</w:t>
      </w:r>
      <w:r w:rsidRPr="00AB62B6">
        <w:rPr>
          <w:color w:val="000000" w:themeColor="text1"/>
          <w:sz w:val="22"/>
          <w:szCs w:val="22"/>
        </w:rPr>
        <w:noBreakHyphen/>
        <w:t>HELP scheme, or VET FEE</w:t>
      </w:r>
      <w:r w:rsidRPr="00AB62B6">
        <w:rPr>
          <w:color w:val="000000" w:themeColor="text1"/>
          <w:sz w:val="22"/>
          <w:szCs w:val="22"/>
        </w:rPr>
        <w:noBreakHyphen/>
        <w:t xml:space="preserve">HELP as government funded. </w:t>
      </w:r>
    </w:p>
    <w:p w14:paraId="664D3860" w14:textId="77777777" w:rsidR="004E1827" w:rsidRPr="00AB62B6" w:rsidRDefault="004E1827" w:rsidP="004C5630">
      <w:pPr>
        <w:keepLines w:val="0"/>
        <w:tabs>
          <w:tab w:val="left" w:pos="1418"/>
        </w:tabs>
        <w:ind w:left="-993"/>
        <w:contextualSpacing/>
        <w:rPr>
          <w:color w:val="000000" w:themeColor="text1"/>
          <w:sz w:val="22"/>
          <w:szCs w:val="22"/>
        </w:rPr>
      </w:pPr>
    </w:p>
    <w:p w14:paraId="3B78AD71" w14:textId="77777777"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4.5.3</w:t>
      </w:r>
      <w:r w:rsidRPr="00AB62B6">
        <w:rPr>
          <w:color w:val="000000" w:themeColor="text1"/>
          <w:sz w:val="22"/>
          <w:szCs w:val="22"/>
          <w:lang w:eastAsia="en-AU"/>
        </w:rPr>
        <w:tab/>
        <w:t>A VET provider or its agents must not advise a person about the likelihood of their future repayments of VET FEE</w:t>
      </w:r>
      <w:r w:rsidRPr="00AB62B6">
        <w:rPr>
          <w:color w:val="000000" w:themeColor="text1"/>
          <w:sz w:val="22"/>
          <w:szCs w:val="22"/>
          <w:lang w:eastAsia="en-AU"/>
        </w:rPr>
        <w:noBreakHyphen/>
        <w:t xml:space="preserve">HELP loans (for example, that the person will never reach the salary threshold to pay back the loan to the Commonwealth). </w:t>
      </w:r>
    </w:p>
    <w:p w14:paraId="1FA2977A" w14:textId="77777777"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4.5.4</w:t>
      </w:r>
      <w:r w:rsidRPr="00AB62B6">
        <w:rPr>
          <w:color w:val="000000" w:themeColor="text1"/>
          <w:sz w:val="22"/>
          <w:szCs w:val="22"/>
          <w:lang w:eastAsia="en-AU"/>
        </w:rPr>
        <w:tab/>
        <w:t>A VET provider or its agents must ensure that any information they provide about VET FEE</w:t>
      </w:r>
      <w:r w:rsidRPr="00AB62B6">
        <w:rPr>
          <w:color w:val="000000" w:themeColor="text1"/>
          <w:sz w:val="22"/>
          <w:szCs w:val="22"/>
          <w:lang w:eastAsia="en-AU"/>
        </w:rPr>
        <w:noBreakHyphen/>
        <w:t xml:space="preserve">HELP is accurate and up-to-date. </w:t>
      </w:r>
    </w:p>
    <w:p w14:paraId="61E40A14" w14:textId="2821D43A"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4.5.5</w:t>
      </w:r>
      <w:r w:rsidRPr="00AB62B6">
        <w:rPr>
          <w:color w:val="000000" w:themeColor="text1"/>
          <w:sz w:val="22"/>
          <w:szCs w:val="22"/>
          <w:lang w:eastAsia="en-AU"/>
        </w:rPr>
        <w:tab/>
        <w:t xml:space="preserve">For the purpose of these VET Guidelines, </w:t>
      </w:r>
      <w:r w:rsidR="0010696B" w:rsidRPr="0010696B">
        <w:rPr>
          <w:color w:val="000000" w:themeColor="text1"/>
          <w:sz w:val="22"/>
          <w:szCs w:val="22"/>
          <w:lang w:eastAsia="en-AU"/>
        </w:rPr>
        <w:t>any conduct or acts undertaken by an agent are taken to have been undertaken by the VET provider.</w:t>
      </w:r>
    </w:p>
    <w:p w14:paraId="04639B54" w14:textId="7F5E3D7E" w:rsidR="00E35976" w:rsidRPr="00AB62B6" w:rsidRDefault="00E35976" w:rsidP="004C5630">
      <w:pPr>
        <w:ind w:left="-993"/>
        <w:rPr>
          <w:color w:val="000000" w:themeColor="text1"/>
          <w:sz w:val="22"/>
          <w:szCs w:val="22"/>
          <w:lang w:eastAsia="en-AU"/>
        </w:rPr>
      </w:pPr>
    </w:p>
    <w:p w14:paraId="515C93B9" w14:textId="77777777" w:rsidR="004A7603" w:rsidRPr="00AB62B6" w:rsidRDefault="004A7603" w:rsidP="000C0CD0">
      <w:pPr>
        <w:keepLines w:val="0"/>
        <w:rPr>
          <w:b/>
          <w:color w:val="000000" w:themeColor="text1"/>
          <w:sz w:val="22"/>
          <w:szCs w:val="22"/>
          <w:lang w:eastAsia="en-AU"/>
        </w:rPr>
      </w:pPr>
    </w:p>
    <w:p w14:paraId="13D18E0D" w14:textId="0C4E95EC" w:rsidR="004E1827" w:rsidRPr="00AB62B6" w:rsidRDefault="004E1827" w:rsidP="000C0CD0">
      <w:pPr>
        <w:keepLines w:val="0"/>
        <w:ind w:left="-142" w:hanging="851"/>
        <w:rPr>
          <w:b/>
          <w:color w:val="000000" w:themeColor="text1"/>
          <w:sz w:val="32"/>
          <w:szCs w:val="32"/>
          <w:lang w:eastAsia="en-AU"/>
        </w:rPr>
      </w:pPr>
      <w:r w:rsidRPr="00AB62B6">
        <w:rPr>
          <w:b/>
          <w:color w:val="000000" w:themeColor="text1"/>
          <w:sz w:val="22"/>
          <w:szCs w:val="22"/>
          <w:lang w:eastAsia="en-AU"/>
        </w:rPr>
        <w:t>4.6</w:t>
      </w:r>
      <w:r w:rsidRPr="00AB62B6">
        <w:rPr>
          <w:b/>
          <w:color w:val="000000" w:themeColor="text1"/>
          <w:sz w:val="22"/>
          <w:szCs w:val="22"/>
          <w:lang w:eastAsia="en-AU"/>
        </w:rPr>
        <w:tab/>
        <w:t xml:space="preserve">REQUIREMENTS FOR VET QUALITY AND ACCOUNTABILITY – AGENTS </w:t>
      </w:r>
    </w:p>
    <w:p w14:paraId="69435765" w14:textId="77777777" w:rsidR="004E1827" w:rsidRPr="00AB62B6" w:rsidRDefault="004E1827" w:rsidP="004E1827">
      <w:pPr>
        <w:keepLines w:val="0"/>
        <w:ind w:left="851" w:hanging="851"/>
        <w:rPr>
          <w:rFonts w:ascii="Times New Roman" w:hAnsi="Times New Roman" w:cs="Times New Roman"/>
          <w:i/>
          <w:color w:val="000000" w:themeColor="text1"/>
          <w:sz w:val="24"/>
          <w:szCs w:val="24"/>
          <w:lang w:eastAsia="en-AU"/>
        </w:rPr>
      </w:pPr>
    </w:p>
    <w:p w14:paraId="577CB341" w14:textId="77777777"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4.6.1</w:t>
      </w:r>
      <w:r w:rsidRPr="00AB62B6">
        <w:rPr>
          <w:color w:val="000000" w:themeColor="text1"/>
          <w:sz w:val="22"/>
          <w:szCs w:val="22"/>
          <w:lang w:eastAsia="en-AU"/>
        </w:rPr>
        <w:tab/>
        <w:t xml:space="preserve">The purpose of these VET quality and accountability requirements is to ensure that VET providers are responsible for the actions of their agents. </w:t>
      </w:r>
    </w:p>
    <w:p w14:paraId="65F59E3A" w14:textId="77777777" w:rsidR="004E1827" w:rsidRPr="00AB62B6" w:rsidRDefault="004E1827" w:rsidP="000C0CD0">
      <w:pPr>
        <w:keepLines w:val="0"/>
        <w:tabs>
          <w:tab w:val="left" w:pos="800"/>
        </w:tabs>
        <w:spacing w:after="120"/>
        <w:ind w:left="-142" w:hanging="851"/>
        <w:rPr>
          <w:color w:val="000000" w:themeColor="text1"/>
          <w:sz w:val="22"/>
          <w:szCs w:val="22"/>
          <w:lang w:eastAsia="en-AU"/>
        </w:rPr>
      </w:pPr>
      <w:r w:rsidRPr="00AB62B6">
        <w:rPr>
          <w:color w:val="000000" w:themeColor="text1"/>
          <w:sz w:val="22"/>
          <w:szCs w:val="22"/>
          <w:lang w:eastAsia="en-AU"/>
        </w:rPr>
        <w:t>4.6.2</w:t>
      </w:r>
      <w:r w:rsidRPr="00AB62B6">
        <w:rPr>
          <w:color w:val="000000" w:themeColor="text1"/>
          <w:sz w:val="22"/>
          <w:szCs w:val="22"/>
          <w:lang w:eastAsia="en-AU"/>
        </w:rPr>
        <w:tab/>
        <w:t>For the purpose of these VET Guidelines an agent is any person who acts for financial gain or other benefit on behalf of the VET provider to:</w:t>
      </w:r>
    </w:p>
    <w:p w14:paraId="1AC3FA34" w14:textId="77777777"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market or promote the VET provider’s VET courses of study;</w:t>
      </w:r>
    </w:p>
    <w:p w14:paraId="6B625C47" w14:textId="77777777"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recruit persons to apply to enrol in the VET provider’s VET courses of study;</w:t>
      </w:r>
    </w:p>
    <w:p w14:paraId="377B0342" w14:textId="77777777"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provide information and/or advice on the VET provider’s VET courses of study;</w:t>
      </w:r>
    </w:p>
    <w:p w14:paraId="0538D15F" w14:textId="77777777"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provide information and/or advice on the VET FEE-HELP scheme;</w:t>
      </w:r>
    </w:p>
    <w:p w14:paraId="6FC4ED8B" w14:textId="77777777"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accept an application to enrol from, or enrols, any person on the VET provider’s behalf;</w:t>
      </w:r>
    </w:p>
    <w:p w14:paraId="70D9EB00" w14:textId="0B52F871"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 xml:space="preserve">refer a person to a VET provider for the purposes of enrolling in a VET course of study or VET unit/s of study; </w:t>
      </w:r>
      <w:r w:rsidR="004C5630" w:rsidRPr="00AB62B6">
        <w:rPr>
          <w:color w:val="000000" w:themeColor="text1"/>
          <w:sz w:val="22"/>
          <w:szCs w:val="22"/>
        </w:rPr>
        <w:t>or</w:t>
      </w:r>
    </w:p>
    <w:p w14:paraId="7319426D" w14:textId="0911C997" w:rsidR="004E1827" w:rsidRPr="00AB62B6" w:rsidRDefault="004E1827" w:rsidP="000C0CD0">
      <w:pPr>
        <w:keepLines w:val="0"/>
        <w:numPr>
          <w:ilvl w:val="0"/>
          <w:numId w:val="53"/>
        </w:numPr>
        <w:tabs>
          <w:tab w:val="left" w:pos="284"/>
        </w:tabs>
        <w:ind w:left="284" w:hanging="426"/>
        <w:contextualSpacing/>
        <w:rPr>
          <w:color w:val="000000" w:themeColor="text1"/>
          <w:sz w:val="22"/>
          <w:szCs w:val="22"/>
        </w:rPr>
      </w:pPr>
      <w:r w:rsidRPr="00AB62B6">
        <w:rPr>
          <w:color w:val="000000" w:themeColor="text1"/>
          <w:sz w:val="22"/>
          <w:szCs w:val="22"/>
        </w:rPr>
        <w:t xml:space="preserve">provide </w:t>
      </w:r>
      <w:r w:rsidR="007409BC" w:rsidRPr="00AB62B6">
        <w:rPr>
          <w:color w:val="000000" w:themeColor="text1"/>
          <w:sz w:val="22"/>
          <w:szCs w:val="22"/>
        </w:rPr>
        <w:t xml:space="preserve">career </w:t>
      </w:r>
      <w:r w:rsidRPr="00AB62B6">
        <w:rPr>
          <w:color w:val="000000" w:themeColor="text1"/>
          <w:sz w:val="22"/>
          <w:szCs w:val="22"/>
        </w:rPr>
        <w:t>counselling to a person on the VET provider’s behalf</w:t>
      </w:r>
      <w:r w:rsidR="000F034F">
        <w:rPr>
          <w:color w:val="000000" w:themeColor="text1"/>
          <w:sz w:val="22"/>
          <w:szCs w:val="22"/>
        </w:rPr>
        <w:t>.</w:t>
      </w:r>
    </w:p>
    <w:p w14:paraId="2B16514D" w14:textId="77777777" w:rsidR="004E1827" w:rsidRPr="00AB62B6" w:rsidRDefault="004E1827" w:rsidP="004E1827">
      <w:pPr>
        <w:tabs>
          <w:tab w:val="left" w:pos="142"/>
        </w:tabs>
        <w:outlineLvl w:val="1"/>
        <w:rPr>
          <w:rFonts w:ascii="Times New Roman" w:hAnsi="Times New Roman"/>
          <w:color w:val="000000" w:themeColor="text1"/>
          <w:sz w:val="24"/>
          <w:szCs w:val="22"/>
          <w:lang w:eastAsia="en-AU"/>
        </w:rPr>
      </w:pPr>
    </w:p>
    <w:p w14:paraId="6456977A" w14:textId="77777777" w:rsidR="00EB5FB0" w:rsidRPr="00AB62B6" w:rsidRDefault="004E1827" w:rsidP="000C0CD0">
      <w:pPr>
        <w:pStyle w:val="ListParagraph"/>
        <w:numPr>
          <w:ilvl w:val="2"/>
          <w:numId w:val="54"/>
        </w:numPr>
        <w:rPr>
          <w:rFonts w:cs="Times New Roman"/>
          <w:color w:val="000000" w:themeColor="text1"/>
          <w:sz w:val="22"/>
        </w:rPr>
      </w:pPr>
      <w:r w:rsidRPr="00AB62B6">
        <w:rPr>
          <w:color w:val="000000" w:themeColor="text1"/>
          <w:sz w:val="22"/>
          <w:szCs w:val="22"/>
        </w:rPr>
        <w:t xml:space="preserve">A VET provider </w:t>
      </w:r>
      <w:r w:rsidRPr="00AB62B6">
        <w:rPr>
          <w:color w:val="000000" w:themeColor="text1"/>
          <w:sz w:val="22"/>
          <w:szCs w:val="22"/>
          <w:lang w:eastAsia="en-AU"/>
        </w:rPr>
        <w:t>must</w:t>
      </w:r>
      <w:r w:rsidRPr="00AB62B6">
        <w:rPr>
          <w:color w:val="000000" w:themeColor="text1"/>
          <w:sz w:val="22"/>
          <w:szCs w:val="22"/>
        </w:rPr>
        <w:t xml:space="preserve"> enter into a written agreement with its agents. </w:t>
      </w:r>
    </w:p>
    <w:p w14:paraId="77CE070C" w14:textId="77777777" w:rsidR="00EB5FB0" w:rsidRPr="00AB62B6" w:rsidRDefault="00EB5FB0" w:rsidP="000C0CD0">
      <w:pPr>
        <w:pStyle w:val="ListParagraph"/>
        <w:ind w:left="-272"/>
        <w:rPr>
          <w:rFonts w:cs="Times New Roman"/>
          <w:color w:val="000000" w:themeColor="text1"/>
          <w:sz w:val="22"/>
        </w:rPr>
      </w:pPr>
    </w:p>
    <w:p w14:paraId="2E28A08D" w14:textId="4F20FA65" w:rsidR="004E1827" w:rsidRPr="00AB62B6" w:rsidRDefault="004C5630" w:rsidP="000C0CD0">
      <w:pPr>
        <w:pStyle w:val="ListParagraph"/>
        <w:numPr>
          <w:ilvl w:val="2"/>
          <w:numId w:val="54"/>
        </w:numPr>
        <w:rPr>
          <w:color w:val="000000" w:themeColor="text1"/>
          <w:sz w:val="22"/>
          <w:szCs w:val="22"/>
        </w:rPr>
      </w:pPr>
      <w:r w:rsidRPr="00AB62B6">
        <w:rPr>
          <w:color w:val="000000" w:themeColor="text1"/>
          <w:sz w:val="22"/>
          <w:szCs w:val="22"/>
        </w:rPr>
        <w:t>A</w:t>
      </w:r>
      <w:r w:rsidR="004E1827" w:rsidRPr="00AB62B6">
        <w:rPr>
          <w:color w:val="000000" w:themeColor="text1"/>
          <w:sz w:val="22"/>
          <w:szCs w:val="22"/>
        </w:rPr>
        <w:t xml:space="preserve"> VET provider must ensure that its written agreement with each agent specifies the following:</w:t>
      </w:r>
    </w:p>
    <w:p w14:paraId="67A413A4" w14:textId="77777777" w:rsidR="004E1827" w:rsidRPr="00AB62B6" w:rsidRDefault="004E1827" w:rsidP="004E1827">
      <w:pPr>
        <w:keepLines w:val="0"/>
        <w:ind w:left="720"/>
        <w:contextualSpacing/>
        <w:rPr>
          <w:color w:val="000000" w:themeColor="text1"/>
          <w:sz w:val="22"/>
          <w:szCs w:val="22"/>
        </w:rPr>
      </w:pPr>
    </w:p>
    <w:p w14:paraId="1C92734A" w14:textId="77777777" w:rsidR="004E1827" w:rsidRPr="00AB62B6" w:rsidRDefault="004E1827" w:rsidP="000C0CD0">
      <w:pPr>
        <w:keepLines w:val="0"/>
        <w:numPr>
          <w:ilvl w:val="0"/>
          <w:numId w:val="55"/>
        </w:numPr>
        <w:tabs>
          <w:tab w:val="left" w:pos="284"/>
        </w:tabs>
        <w:ind w:left="284" w:hanging="426"/>
        <w:contextualSpacing/>
        <w:rPr>
          <w:color w:val="000000" w:themeColor="text1"/>
          <w:sz w:val="22"/>
          <w:szCs w:val="22"/>
        </w:rPr>
      </w:pPr>
      <w:r w:rsidRPr="00AB62B6">
        <w:rPr>
          <w:color w:val="000000" w:themeColor="text1"/>
          <w:sz w:val="22"/>
          <w:szCs w:val="22"/>
        </w:rPr>
        <w:t>responsibilities and requirements the agent must meet and comply with in carrying out activities for, or on behalf of, the VET provider. These responsibilities and requirements must include, but are not limited to, requiring that the agent:</w:t>
      </w:r>
    </w:p>
    <w:p w14:paraId="395DA943" w14:textId="408DBD37" w:rsidR="004E1827" w:rsidRPr="00AB62B6" w:rsidRDefault="004E1827" w:rsidP="000C0CD0">
      <w:pPr>
        <w:keepLines w:val="0"/>
        <w:numPr>
          <w:ilvl w:val="1"/>
          <w:numId w:val="43"/>
        </w:numPr>
        <w:ind w:left="851" w:hanging="284"/>
        <w:contextualSpacing/>
        <w:outlineLvl w:val="1"/>
        <w:rPr>
          <w:color w:val="000000" w:themeColor="text1"/>
          <w:sz w:val="22"/>
          <w:szCs w:val="22"/>
        </w:rPr>
      </w:pPr>
      <w:r w:rsidRPr="00AB62B6">
        <w:rPr>
          <w:color w:val="000000" w:themeColor="text1"/>
          <w:sz w:val="22"/>
          <w:szCs w:val="22"/>
        </w:rPr>
        <w:t xml:space="preserve">acts in a manner that is consistent with the VET provider’s obligations under the Act, the VET Guidelines and other </w:t>
      </w:r>
      <w:r w:rsidR="004C5630" w:rsidRPr="00AB62B6">
        <w:rPr>
          <w:color w:val="000000" w:themeColor="text1"/>
          <w:sz w:val="22"/>
          <w:szCs w:val="22"/>
        </w:rPr>
        <w:t xml:space="preserve">applicable </w:t>
      </w:r>
      <w:r w:rsidRPr="00AB62B6">
        <w:rPr>
          <w:color w:val="000000" w:themeColor="text1"/>
          <w:sz w:val="22"/>
          <w:szCs w:val="22"/>
        </w:rPr>
        <w:t xml:space="preserve">legislation, and that the agent gives an undertaking to that effect; </w:t>
      </w:r>
    </w:p>
    <w:p w14:paraId="59333ED6" w14:textId="77777777" w:rsidR="004E1827" w:rsidRPr="00AB62B6" w:rsidRDefault="004E1827" w:rsidP="000C0CD0">
      <w:pPr>
        <w:keepLines w:val="0"/>
        <w:numPr>
          <w:ilvl w:val="1"/>
          <w:numId w:val="43"/>
        </w:numPr>
        <w:ind w:left="851" w:hanging="284"/>
        <w:contextualSpacing/>
        <w:outlineLvl w:val="1"/>
        <w:rPr>
          <w:color w:val="000000" w:themeColor="text1"/>
          <w:sz w:val="22"/>
          <w:szCs w:val="22"/>
        </w:rPr>
      </w:pPr>
      <w:r w:rsidRPr="00AB62B6">
        <w:rPr>
          <w:color w:val="000000" w:themeColor="text1"/>
          <w:sz w:val="22"/>
          <w:szCs w:val="22"/>
        </w:rPr>
        <w:t xml:space="preserve">does not sub-contract to any person, the agent’s role as set out in the written agreement; </w:t>
      </w:r>
    </w:p>
    <w:p w14:paraId="1DFE8D3B" w14:textId="77777777" w:rsidR="004E1827" w:rsidRPr="00AB62B6" w:rsidRDefault="004E1827" w:rsidP="000C0CD0">
      <w:pPr>
        <w:keepLines w:val="0"/>
        <w:numPr>
          <w:ilvl w:val="1"/>
          <w:numId w:val="43"/>
        </w:numPr>
        <w:ind w:left="851" w:hanging="284"/>
        <w:contextualSpacing/>
        <w:outlineLvl w:val="1"/>
        <w:rPr>
          <w:color w:val="000000" w:themeColor="text1"/>
          <w:sz w:val="22"/>
          <w:szCs w:val="22"/>
        </w:rPr>
      </w:pPr>
      <w:r w:rsidRPr="00AB62B6">
        <w:rPr>
          <w:color w:val="000000" w:themeColor="text1"/>
          <w:sz w:val="22"/>
          <w:szCs w:val="22"/>
        </w:rPr>
        <w:t>identifies himself or herself as an agent to each and every person the agent approaches on behalf of the VET provider;</w:t>
      </w:r>
    </w:p>
    <w:p w14:paraId="497CE314" w14:textId="77777777" w:rsidR="004E1827" w:rsidRPr="00AB62B6" w:rsidRDefault="004E1827" w:rsidP="000C0CD0">
      <w:pPr>
        <w:keepLines w:val="0"/>
        <w:numPr>
          <w:ilvl w:val="1"/>
          <w:numId w:val="43"/>
        </w:numPr>
        <w:ind w:left="851" w:hanging="284"/>
        <w:contextualSpacing/>
        <w:outlineLvl w:val="1"/>
        <w:rPr>
          <w:color w:val="000000" w:themeColor="text1"/>
          <w:sz w:val="22"/>
          <w:szCs w:val="22"/>
        </w:rPr>
      </w:pPr>
      <w:r w:rsidRPr="00AB62B6">
        <w:rPr>
          <w:color w:val="000000" w:themeColor="text1"/>
          <w:sz w:val="22"/>
          <w:szCs w:val="22"/>
        </w:rPr>
        <w:t xml:space="preserve">provides to each and every person approached, on behalf of the VET provider: </w:t>
      </w:r>
    </w:p>
    <w:p w14:paraId="57205D84" w14:textId="77777777" w:rsidR="004E1827" w:rsidRPr="00AB62B6" w:rsidRDefault="004E1827" w:rsidP="00B906BE">
      <w:pPr>
        <w:keepLines w:val="0"/>
        <w:numPr>
          <w:ilvl w:val="0"/>
          <w:numId w:val="44"/>
        </w:numPr>
        <w:ind w:left="1560" w:hanging="567"/>
        <w:contextualSpacing/>
        <w:outlineLvl w:val="1"/>
        <w:rPr>
          <w:color w:val="000000" w:themeColor="text1"/>
          <w:sz w:val="22"/>
          <w:szCs w:val="22"/>
        </w:rPr>
      </w:pPr>
      <w:r w:rsidRPr="00AB62B6">
        <w:rPr>
          <w:color w:val="000000" w:themeColor="text1"/>
          <w:sz w:val="22"/>
          <w:szCs w:val="22"/>
        </w:rPr>
        <w:t>the name of the VET provider that the prospective student’s name would be referred to;</w:t>
      </w:r>
    </w:p>
    <w:p w14:paraId="0FB07656" w14:textId="77777777" w:rsidR="004E1827" w:rsidRPr="00AB62B6" w:rsidRDefault="004E1827" w:rsidP="00B906BE">
      <w:pPr>
        <w:keepLines w:val="0"/>
        <w:numPr>
          <w:ilvl w:val="0"/>
          <w:numId w:val="44"/>
        </w:numPr>
        <w:ind w:left="1560" w:hanging="567"/>
        <w:contextualSpacing/>
        <w:outlineLvl w:val="1"/>
        <w:rPr>
          <w:color w:val="000000" w:themeColor="text1"/>
          <w:sz w:val="22"/>
          <w:szCs w:val="22"/>
        </w:rPr>
      </w:pPr>
      <w:r w:rsidRPr="00AB62B6">
        <w:rPr>
          <w:color w:val="000000" w:themeColor="text1"/>
          <w:sz w:val="22"/>
          <w:szCs w:val="22"/>
        </w:rPr>
        <w:t>the VET course of study to which the referral relates;</w:t>
      </w:r>
    </w:p>
    <w:p w14:paraId="629EDA76" w14:textId="594EA21A" w:rsidR="00214DA8" w:rsidRPr="00AB62B6" w:rsidRDefault="00071A1E" w:rsidP="00B906BE">
      <w:pPr>
        <w:keepLines w:val="0"/>
        <w:numPr>
          <w:ilvl w:val="0"/>
          <w:numId w:val="44"/>
        </w:numPr>
        <w:ind w:left="1560" w:hanging="567"/>
        <w:contextualSpacing/>
        <w:outlineLvl w:val="1"/>
        <w:rPr>
          <w:color w:val="000000" w:themeColor="text1"/>
          <w:sz w:val="22"/>
          <w:szCs w:val="22"/>
        </w:rPr>
      </w:pPr>
      <w:r w:rsidRPr="00AB62B6">
        <w:rPr>
          <w:color w:val="000000" w:themeColor="text1"/>
          <w:sz w:val="22"/>
          <w:szCs w:val="22"/>
        </w:rPr>
        <w:t>disclosure that the agent will re</w:t>
      </w:r>
      <w:r w:rsidR="00BF24B3" w:rsidRPr="00AB62B6">
        <w:rPr>
          <w:color w:val="000000" w:themeColor="text1"/>
          <w:sz w:val="22"/>
          <w:szCs w:val="22"/>
        </w:rPr>
        <w:t xml:space="preserve">ceive a </w:t>
      </w:r>
      <w:r w:rsidR="00214DA8" w:rsidRPr="00AB62B6">
        <w:rPr>
          <w:color w:val="000000" w:themeColor="text1"/>
          <w:sz w:val="22"/>
          <w:szCs w:val="22"/>
        </w:rPr>
        <w:t xml:space="preserve">fee or commission if the person were to enrol with the VET provider; and </w:t>
      </w:r>
    </w:p>
    <w:p w14:paraId="7FB86B80" w14:textId="20E6D474" w:rsidR="004E1827" w:rsidRPr="00AB62B6" w:rsidRDefault="004E1827" w:rsidP="000C0CD0">
      <w:pPr>
        <w:keepLines w:val="0"/>
        <w:numPr>
          <w:ilvl w:val="1"/>
          <w:numId w:val="43"/>
        </w:numPr>
        <w:ind w:left="851" w:hanging="284"/>
        <w:contextualSpacing/>
        <w:outlineLvl w:val="1"/>
        <w:rPr>
          <w:color w:val="000000" w:themeColor="text1"/>
          <w:sz w:val="22"/>
          <w:szCs w:val="22"/>
        </w:rPr>
      </w:pPr>
      <w:r w:rsidRPr="00AB62B6">
        <w:rPr>
          <w:color w:val="000000" w:themeColor="text1"/>
          <w:sz w:val="22"/>
          <w:szCs w:val="22"/>
        </w:rPr>
        <w:t>provides full, accurate and up-to-date information about</w:t>
      </w:r>
      <w:r w:rsidR="0095675F" w:rsidRPr="00AB62B6">
        <w:rPr>
          <w:color w:val="000000" w:themeColor="text1"/>
          <w:sz w:val="22"/>
          <w:szCs w:val="22"/>
        </w:rPr>
        <w:t xml:space="preserve"> VET FEE</w:t>
      </w:r>
      <w:r w:rsidR="0095675F" w:rsidRPr="00AB62B6">
        <w:rPr>
          <w:color w:val="000000" w:themeColor="text1"/>
          <w:sz w:val="22"/>
          <w:szCs w:val="22"/>
        </w:rPr>
        <w:noBreakHyphen/>
        <w:t>HELP.</w:t>
      </w:r>
    </w:p>
    <w:p w14:paraId="6100F86C" w14:textId="77777777" w:rsidR="004E1827" w:rsidRPr="00AB62B6" w:rsidRDefault="004E1827" w:rsidP="004E1827">
      <w:pPr>
        <w:outlineLvl w:val="1"/>
        <w:rPr>
          <w:rFonts w:ascii="Times New Roman" w:hAnsi="Times New Roman"/>
          <w:color w:val="000000" w:themeColor="text1"/>
          <w:sz w:val="24"/>
          <w:szCs w:val="22"/>
          <w:lang w:eastAsia="en-AU"/>
        </w:rPr>
      </w:pPr>
    </w:p>
    <w:p w14:paraId="7D4728DD" w14:textId="0A6F64B9" w:rsidR="004E1827" w:rsidRPr="00AB62B6" w:rsidRDefault="004E1827" w:rsidP="000C0CD0">
      <w:pPr>
        <w:keepLines w:val="0"/>
        <w:numPr>
          <w:ilvl w:val="0"/>
          <w:numId w:val="55"/>
        </w:numPr>
        <w:tabs>
          <w:tab w:val="left" w:pos="284"/>
        </w:tabs>
        <w:ind w:left="284" w:hanging="426"/>
        <w:contextualSpacing/>
        <w:rPr>
          <w:color w:val="000000" w:themeColor="text1"/>
          <w:sz w:val="22"/>
          <w:szCs w:val="22"/>
        </w:rPr>
      </w:pPr>
      <w:r w:rsidRPr="00AB62B6">
        <w:rPr>
          <w:color w:val="000000" w:themeColor="text1"/>
          <w:sz w:val="22"/>
          <w:szCs w:val="22"/>
        </w:rPr>
        <w:t xml:space="preserve">processes the VET provider will use for monitoring the activities of the agent; </w:t>
      </w:r>
    </w:p>
    <w:p w14:paraId="7B0C5096" w14:textId="77777777" w:rsidR="00167B00" w:rsidRPr="00AB62B6" w:rsidRDefault="004E1827" w:rsidP="000C0CD0">
      <w:pPr>
        <w:keepLines w:val="0"/>
        <w:numPr>
          <w:ilvl w:val="0"/>
          <w:numId w:val="55"/>
        </w:numPr>
        <w:tabs>
          <w:tab w:val="left" w:pos="284"/>
        </w:tabs>
        <w:ind w:left="284" w:hanging="426"/>
        <w:contextualSpacing/>
        <w:rPr>
          <w:color w:val="000000" w:themeColor="text1"/>
          <w:sz w:val="22"/>
          <w:szCs w:val="22"/>
        </w:rPr>
      </w:pPr>
      <w:r w:rsidRPr="00AB62B6">
        <w:rPr>
          <w:color w:val="000000" w:themeColor="text1"/>
          <w:sz w:val="22"/>
          <w:szCs w:val="22"/>
        </w:rPr>
        <w:t>termination conditions</w:t>
      </w:r>
      <w:r w:rsidR="00167B00" w:rsidRPr="00AB62B6">
        <w:rPr>
          <w:color w:val="000000" w:themeColor="text1"/>
          <w:sz w:val="22"/>
          <w:szCs w:val="22"/>
        </w:rPr>
        <w:t>; and</w:t>
      </w:r>
    </w:p>
    <w:p w14:paraId="0EE0906D" w14:textId="76D2D7B5" w:rsidR="004E1827" w:rsidRPr="00AB62B6" w:rsidRDefault="00167B00" w:rsidP="000C0CD0">
      <w:pPr>
        <w:keepLines w:val="0"/>
        <w:numPr>
          <w:ilvl w:val="0"/>
          <w:numId w:val="55"/>
        </w:numPr>
        <w:tabs>
          <w:tab w:val="left" w:pos="284"/>
        </w:tabs>
        <w:ind w:left="284" w:hanging="426"/>
        <w:contextualSpacing/>
        <w:rPr>
          <w:color w:val="000000" w:themeColor="text1"/>
          <w:sz w:val="22"/>
          <w:szCs w:val="22"/>
        </w:rPr>
      </w:pPr>
      <w:r w:rsidRPr="00AB62B6">
        <w:rPr>
          <w:color w:val="000000" w:themeColor="text1"/>
          <w:sz w:val="22"/>
          <w:szCs w:val="22"/>
        </w:rPr>
        <w:t>remuneration and</w:t>
      </w:r>
      <w:r w:rsidR="00844B01" w:rsidRPr="00AB62B6">
        <w:rPr>
          <w:color w:val="000000" w:themeColor="text1"/>
          <w:sz w:val="22"/>
          <w:szCs w:val="22"/>
        </w:rPr>
        <w:t>/or</w:t>
      </w:r>
      <w:r w:rsidRPr="00AB62B6">
        <w:rPr>
          <w:color w:val="000000" w:themeColor="text1"/>
          <w:sz w:val="22"/>
          <w:szCs w:val="22"/>
        </w:rPr>
        <w:t xml:space="preserve"> fees to be paid to the agent</w:t>
      </w:r>
      <w:r w:rsidR="000350DF" w:rsidRPr="00AB62B6">
        <w:rPr>
          <w:color w:val="000000" w:themeColor="text1"/>
          <w:sz w:val="22"/>
          <w:szCs w:val="22"/>
        </w:rPr>
        <w:t xml:space="preserve"> by the VET provider.</w:t>
      </w:r>
      <w:r w:rsidR="004E1827" w:rsidRPr="00AB62B6">
        <w:rPr>
          <w:color w:val="000000" w:themeColor="text1"/>
          <w:sz w:val="22"/>
          <w:szCs w:val="22"/>
        </w:rPr>
        <w:t xml:space="preserve"> </w:t>
      </w:r>
    </w:p>
    <w:p w14:paraId="58114E0F" w14:textId="77777777" w:rsidR="004E1827" w:rsidRPr="00AB62B6" w:rsidRDefault="004E1827" w:rsidP="004E1827">
      <w:pPr>
        <w:keepNext/>
        <w:ind w:left="720" w:hanging="720"/>
        <w:rPr>
          <w:rFonts w:eastAsiaTheme="majorEastAsia"/>
          <w:bCs/>
          <w:color w:val="000000" w:themeColor="text1"/>
          <w:sz w:val="22"/>
          <w:szCs w:val="22"/>
          <w:lang w:eastAsia="en-AU"/>
        </w:rPr>
      </w:pPr>
    </w:p>
    <w:p w14:paraId="2AEC7296" w14:textId="3F32CA43" w:rsidR="004E1827" w:rsidRPr="00AB62B6" w:rsidRDefault="004E1827" w:rsidP="000C0CD0">
      <w:pPr>
        <w:pStyle w:val="ListParagraph"/>
        <w:numPr>
          <w:ilvl w:val="2"/>
          <w:numId w:val="54"/>
        </w:numPr>
        <w:rPr>
          <w:color w:val="000000" w:themeColor="text1"/>
          <w:sz w:val="22"/>
          <w:szCs w:val="22"/>
        </w:rPr>
      </w:pPr>
      <w:r w:rsidRPr="00AB62B6">
        <w:rPr>
          <w:color w:val="000000" w:themeColor="text1"/>
          <w:sz w:val="22"/>
          <w:szCs w:val="22"/>
        </w:rPr>
        <w:t>A VET provider must publish a list of all agents with which it has, or has had, a written agreement, in a readily accessible location on its website including periods of currency of the written agreement with the agent in accordance with paragraph</w:t>
      </w:r>
      <w:r w:rsidR="00EB5FB0" w:rsidRPr="00AB62B6">
        <w:rPr>
          <w:color w:val="000000" w:themeColor="text1"/>
          <w:sz w:val="22"/>
          <w:szCs w:val="22"/>
        </w:rPr>
        <w:t> </w:t>
      </w:r>
      <w:r w:rsidRPr="00AB62B6">
        <w:rPr>
          <w:color w:val="000000" w:themeColor="text1"/>
          <w:sz w:val="22"/>
          <w:szCs w:val="22"/>
        </w:rPr>
        <w:t xml:space="preserve">4.6.6. </w:t>
      </w:r>
    </w:p>
    <w:p w14:paraId="4BF4B5DD" w14:textId="77777777" w:rsidR="004E1827" w:rsidRPr="00AB62B6" w:rsidRDefault="004E1827" w:rsidP="004E1827">
      <w:pPr>
        <w:keepLines w:val="0"/>
        <w:ind w:left="720"/>
        <w:contextualSpacing/>
        <w:rPr>
          <w:rFonts w:cs="Times New Roman"/>
          <w:color w:val="000000" w:themeColor="text1"/>
          <w:sz w:val="22"/>
        </w:rPr>
      </w:pPr>
    </w:p>
    <w:p w14:paraId="05F1C32B" w14:textId="2CE228A7" w:rsidR="004E1827" w:rsidRPr="00AB62B6" w:rsidRDefault="004E1827" w:rsidP="000C0CD0">
      <w:pPr>
        <w:pStyle w:val="ListParagraph"/>
        <w:numPr>
          <w:ilvl w:val="2"/>
          <w:numId w:val="54"/>
        </w:numPr>
        <w:rPr>
          <w:rFonts w:cs="Times New Roman"/>
          <w:color w:val="000000" w:themeColor="text1"/>
          <w:sz w:val="22"/>
        </w:rPr>
      </w:pPr>
      <w:r w:rsidRPr="00AB62B6">
        <w:rPr>
          <w:rFonts w:cs="Times New Roman"/>
          <w:color w:val="000000" w:themeColor="text1"/>
          <w:sz w:val="22"/>
        </w:rPr>
        <w:t xml:space="preserve">A VET </w:t>
      </w:r>
      <w:r w:rsidRPr="00AB62B6">
        <w:rPr>
          <w:color w:val="000000" w:themeColor="text1"/>
          <w:sz w:val="22"/>
          <w:szCs w:val="22"/>
        </w:rPr>
        <w:t>provider</w:t>
      </w:r>
      <w:r w:rsidRPr="00AB62B6">
        <w:rPr>
          <w:rFonts w:cs="Times New Roman"/>
          <w:color w:val="000000" w:themeColor="text1"/>
          <w:sz w:val="22"/>
        </w:rPr>
        <w:t xml:space="preserve"> must maintain a record of all agreements with its agent</w:t>
      </w:r>
      <w:r w:rsidR="003C646D" w:rsidRPr="00AB62B6">
        <w:rPr>
          <w:rFonts w:cs="Times New Roman"/>
          <w:color w:val="000000" w:themeColor="text1"/>
          <w:sz w:val="22"/>
        </w:rPr>
        <w:t>(s)</w:t>
      </w:r>
      <w:r w:rsidRPr="00AB62B6">
        <w:rPr>
          <w:rFonts w:cs="Times New Roman"/>
          <w:color w:val="000000" w:themeColor="text1"/>
          <w:sz w:val="22"/>
        </w:rPr>
        <w:t xml:space="preserve"> for a minimum of five years.</w:t>
      </w:r>
    </w:p>
    <w:p w14:paraId="26D900F8" w14:textId="77777777" w:rsidR="004E1827" w:rsidRPr="00AB62B6" w:rsidRDefault="004E1827" w:rsidP="004E1827">
      <w:pPr>
        <w:keepLines w:val="0"/>
        <w:ind w:left="720"/>
        <w:contextualSpacing/>
        <w:rPr>
          <w:rFonts w:cs="Times New Roman"/>
          <w:color w:val="000000" w:themeColor="text1"/>
          <w:sz w:val="22"/>
        </w:rPr>
      </w:pPr>
    </w:p>
    <w:p w14:paraId="6E06F458" w14:textId="1A864775" w:rsidR="004E1827" w:rsidRPr="00AB62B6" w:rsidRDefault="004E1827" w:rsidP="000C0CD0">
      <w:pPr>
        <w:pStyle w:val="ListParagraph"/>
        <w:numPr>
          <w:ilvl w:val="2"/>
          <w:numId w:val="54"/>
        </w:numPr>
        <w:rPr>
          <w:rFonts w:cs="Times New Roman"/>
          <w:color w:val="000000" w:themeColor="text1"/>
          <w:sz w:val="22"/>
        </w:rPr>
      </w:pPr>
      <w:r w:rsidRPr="00AB62B6">
        <w:rPr>
          <w:rFonts w:cs="Times New Roman"/>
          <w:color w:val="000000" w:themeColor="text1"/>
          <w:sz w:val="22"/>
        </w:rPr>
        <w:t xml:space="preserve">A VET provider must retain all documentation required by this </w:t>
      </w:r>
      <w:r w:rsidR="004C5630" w:rsidRPr="00AB62B6">
        <w:rPr>
          <w:rFonts w:cs="Times New Roman"/>
          <w:color w:val="000000" w:themeColor="text1"/>
          <w:sz w:val="22"/>
        </w:rPr>
        <w:t>paragraph </w:t>
      </w:r>
      <w:r w:rsidRPr="00AB62B6">
        <w:rPr>
          <w:rFonts w:cs="Times New Roman"/>
          <w:color w:val="000000" w:themeColor="text1"/>
          <w:sz w:val="22"/>
        </w:rPr>
        <w:t xml:space="preserve">4.6 </w:t>
      </w:r>
      <w:r w:rsidRPr="00AB62B6">
        <w:rPr>
          <w:color w:val="000000" w:themeColor="text1"/>
          <w:sz w:val="22"/>
          <w:szCs w:val="22"/>
        </w:rPr>
        <w:t>including</w:t>
      </w:r>
      <w:r w:rsidRPr="00AB62B6">
        <w:rPr>
          <w:rFonts w:cs="Times New Roman"/>
          <w:color w:val="000000" w:themeColor="text1"/>
          <w:sz w:val="22"/>
        </w:rPr>
        <w:t xml:space="preserve"> full details of the </w:t>
      </w:r>
      <w:r w:rsidRPr="00AB62B6">
        <w:rPr>
          <w:color w:val="000000" w:themeColor="text1"/>
          <w:sz w:val="22"/>
          <w:szCs w:val="22"/>
        </w:rPr>
        <w:t>names</w:t>
      </w:r>
      <w:r w:rsidRPr="00AB62B6">
        <w:rPr>
          <w:rFonts w:cs="Times New Roman"/>
          <w:color w:val="000000" w:themeColor="text1"/>
          <w:sz w:val="22"/>
        </w:rPr>
        <w:t>, contact details and arrangements in place with its agent/s and must make these records available to the Minister in the time, form and manner as directed by the Minister.</w:t>
      </w:r>
    </w:p>
    <w:p w14:paraId="18C1B3E4" w14:textId="77777777" w:rsidR="00E60D46" w:rsidRPr="00AB62B6" w:rsidRDefault="00E60D46" w:rsidP="005D6C41">
      <w:pPr>
        <w:rPr>
          <w:b/>
          <w:color w:val="000000" w:themeColor="text1"/>
          <w:sz w:val="22"/>
          <w:szCs w:val="22"/>
          <w:lang w:eastAsia="en-AU"/>
        </w:rPr>
      </w:pPr>
    </w:p>
    <w:p w14:paraId="79B23143" w14:textId="77777777" w:rsidR="004C5630" w:rsidRPr="00AB62B6" w:rsidRDefault="004C5630" w:rsidP="005D6C41">
      <w:pPr>
        <w:rPr>
          <w:b/>
          <w:color w:val="000000" w:themeColor="text1"/>
          <w:sz w:val="22"/>
          <w:szCs w:val="22"/>
          <w:lang w:eastAsia="en-AU"/>
        </w:rPr>
      </w:pPr>
    </w:p>
    <w:p w14:paraId="19FB022C" w14:textId="7ACE6B4C" w:rsidR="00B906BE" w:rsidRPr="00AB62B6" w:rsidRDefault="00B906BE" w:rsidP="000C0CD0">
      <w:pPr>
        <w:keepLines w:val="0"/>
        <w:ind w:left="-284" w:hanging="709"/>
        <w:rPr>
          <w:rFonts w:eastAsiaTheme="majorEastAsia"/>
          <w:b/>
          <w:bCs/>
          <w:color w:val="000000" w:themeColor="text1"/>
          <w:sz w:val="22"/>
          <w:szCs w:val="22"/>
          <w:lang w:eastAsia="en-AU"/>
        </w:rPr>
      </w:pPr>
      <w:r w:rsidRPr="00AB62B6">
        <w:rPr>
          <w:b/>
          <w:color w:val="000000" w:themeColor="text1"/>
          <w:sz w:val="22"/>
          <w:szCs w:val="22"/>
          <w:lang w:eastAsia="en-AU"/>
        </w:rPr>
        <w:t>4.7</w:t>
      </w:r>
      <w:r w:rsidRPr="00AB62B6">
        <w:rPr>
          <w:b/>
          <w:color w:val="000000" w:themeColor="text1"/>
          <w:sz w:val="22"/>
          <w:szCs w:val="22"/>
          <w:lang w:eastAsia="en-AU"/>
        </w:rPr>
        <w:tab/>
      </w:r>
      <w:r w:rsidR="002B3BD8" w:rsidRPr="00AB62B6">
        <w:rPr>
          <w:rFonts w:eastAsiaTheme="majorEastAsia"/>
          <w:b/>
          <w:bCs/>
          <w:color w:val="000000" w:themeColor="text1"/>
          <w:sz w:val="22"/>
          <w:szCs w:val="22"/>
          <w:lang w:eastAsia="en-AU"/>
        </w:rPr>
        <w:t xml:space="preserve">REQUIREMENTS FOR VET QUALITY AND ACCOUNTABILITY – </w:t>
      </w:r>
      <w:r w:rsidR="002B3BD8" w:rsidRPr="00AB62B6">
        <w:rPr>
          <w:b/>
          <w:color w:val="000000" w:themeColor="text1"/>
          <w:sz w:val="22"/>
          <w:szCs w:val="22"/>
          <w:lang w:eastAsia="en-AU"/>
        </w:rPr>
        <w:t>PROVISION</w:t>
      </w:r>
      <w:r w:rsidR="002B3BD8" w:rsidRPr="00AB62B6">
        <w:rPr>
          <w:rFonts w:eastAsiaTheme="majorEastAsia"/>
          <w:b/>
          <w:bCs/>
          <w:color w:val="000000" w:themeColor="text1"/>
          <w:sz w:val="22"/>
          <w:szCs w:val="22"/>
          <w:lang w:eastAsia="en-AU"/>
        </w:rPr>
        <w:t xml:space="preserve"> OF INFORMATION </w:t>
      </w:r>
    </w:p>
    <w:p w14:paraId="1128536F" w14:textId="77777777" w:rsidR="00B906BE" w:rsidRPr="00AB62B6" w:rsidRDefault="00B906BE" w:rsidP="000C0CD0">
      <w:pPr>
        <w:pStyle w:val="ListParagraph"/>
        <w:keepLines w:val="0"/>
        <w:ind w:left="-284"/>
        <w:rPr>
          <w:rFonts w:eastAsiaTheme="majorEastAsia"/>
          <w:b/>
          <w:bCs/>
          <w:color w:val="000000" w:themeColor="text1"/>
          <w:sz w:val="22"/>
          <w:szCs w:val="22"/>
          <w:lang w:eastAsia="en-AU"/>
        </w:rPr>
      </w:pPr>
    </w:p>
    <w:p w14:paraId="6CB4F455" w14:textId="3EC861B6" w:rsidR="002B3BD8" w:rsidRPr="00AB62B6" w:rsidRDefault="002B3BD8" w:rsidP="000C0CD0">
      <w:pPr>
        <w:pStyle w:val="ListParagraph"/>
        <w:ind w:left="-284" w:hanging="709"/>
        <w:rPr>
          <w:rFonts w:ascii="Times New Roman" w:hAnsi="Times New Roman"/>
          <w:color w:val="000000" w:themeColor="text1"/>
          <w:sz w:val="22"/>
          <w:szCs w:val="22"/>
          <w:lang w:eastAsia="en-AU"/>
        </w:rPr>
      </w:pPr>
      <w:r w:rsidRPr="00AB62B6">
        <w:rPr>
          <w:color w:val="000000" w:themeColor="text1"/>
          <w:sz w:val="22"/>
          <w:szCs w:val="22"/>
          <w:lang w:eastAsia="en-AU"/>
        </w:rPr>
        <w:t>4.7.1</w:t>
      </w:r>
      <w:r w:rsidRPr="00AB62B6">
        <w:rPr>
          <w:color w:val="000000" w:themeColor="text1"/>
          <w:sz w:val="22"/>
          <w:szCs w:val="22"/>
          <w:lang w:eastAsia="en-AU"/>
        </w:rPr>
        <w:tab/>
        <w:t xml:space="preserve">The purpose of these VET quality and accountability requirements is to </w:t>
      </w:r>
      <w:r w:rsidRPr="00AB62B6">
        <w:rPr>
          <w:color w:val="000000" w:themeColor="text1"/>
          <w:sz w:val="22"/>
          <w:szCs w:val="22"/>
        </w:rPr>
        <w:t>ensure</w:t>
      </w:r>
      <w:r w:rsidRPr="00AB62B6">
        <w:rPr>
          <w:color w:val="000000" w:themeColor="text1"/>
          <w:sz w:val="22"/>
          <w:szCs w:val="22"/>
          <w:lang w:eastAsia="en-AU"/>
        </w:rPr>
        <w:t xml:space="preserve"> that persons seeking to enrol in a VET course of study are fully informed of the fees that apply to any VET course of study and to ensure clarity of the </w:t>
      </w:r>
      <w:r w:rsidR="00C269DD" w:rsidRPr="00AB62B6">
        <w:rPr>
          <w:color w:val="000000" w:themeColor="text1"/>
          <w:sz w:val="22"/>
          <w:szCs w:val="22"/>
          <w:lang w:eastAsia="en-AU"/>
        </w:rPr>
        <w:t>responsibilities</w:t>
      </w:r>
      <w:r w:rsidR="00BF24B3" w:rsidRPr="00AB62B6">
        <w:rPr>
          <w:color w:val="000000" w:themeColor="text1"/>
          <w:sz w:val="22"/>
          <w:szCs w:val="22"/>
          <w:lang w:eastAsia="en-AU"/>
        </w:rPr>
        <w:t>,</w:t>
      </w:r>
      <w:r w:rsidR="00C269DD" w:rsidRPr="00AB62B6">
        <w:rPr>
          <w:color w:val="000000" w:themeColor="text1"/>
          <w:sz w:val="22"/>
          <w:szCs w:val="22"/>
          <w:lang w:eastAsia="en-AU"/>
        </w:rPr>
        <w:t xml:space="preserve"> </w:t>
      </w:r>
      <w:r w:rsidRPr="00AB62B6">
        <w:rPr>
          <w:color w:val="000000" w:themeColor="text1"/>
          <w:sz w:val="22"/>
          <w:szCs w:val="22"/>
          <w:lang w:eastAsia="en-AU"/>
        </w:rPr>
        <w:t>obligations and rights of a student who requests a VET FEE</w:t>
      </w:r>
      <w:r w:rsidRPr="00AB62B6">
        <w:rPr>
          <w:color w:val="000000" w:themeColor="text1"/>
          <w:sz w:val="22"/>
          <w:szCs w:val="22"/>
          <w:lang w:eastAsia="en-AU"/>
        </w:rPr>
        <w:noBreakHyphen/>
        <w:t>HELP loan so as not to mislead students as to the availability or nature of VET FEE-HELP.</w:t>
      </w:r>
    </w:p>
    <w:p w14:paraId="750E517E" w14:textId="77777777" w:rsidR="002B3BD8" w:rsidRPr="00AB62B6" w:rsidRDefault="002B3BD8" w:rsidP="002B3BD8">
      <w:pPr>
        <w:keepLines w:val="0"/>
        <w:ind w:left="709" w:hanging="709"/>
        <w:rPr>
          <w:rFonts w:ascii="Times New Roman" w:hAnsi="Times New Roman"/>
          <w:color w:val="000000" w:themeColor="text1"/>
          <w:sz w:val="24"/>
          <w:szCs w:val="24"/>
          <w:lang w:eastAsia="en-AU"/>
        </w:rPr>
      </w:pPr>
    </w:p>
    <w:p w14:paraId="41594F47" w14:textId="15CFB9B4" w:rsidR="002B3BD8" w:rsidRPr="00AB62B6" w:rsidRDefault="002B3BD8" w:rsidP="000C0CD0">
      <w:pPr>
        <w:pStyle w:val="ListParagraph"/>
        <w:ind w:left="-284" w:hanging="709"/>
        <w:rPr>
          <w:rFonts w:ascii="Times New Roman" w:hAnsi="Times New Roman"/>
          <w:color w:val="000000" w:themeColor="text1"/>
          <w:sz w:val="24"/>
          <w:szCs w:val="22"/>
          <w:lang w:eastAsia="en-AU"/>
        </w:rPr>
      </w:pPr>
      <w:r w:rsidRPr="00AB62B6">
        <w:rPr>
          <w:color w:val="000000" w:themeColor="text1"/>
          <w:sz w:val="22"/>
          <w:szCs w:val="22"/>
          <w:lang w:eastAsia="en-AU"/>
        </w:rPr>
        <w:t>4.7.2</w:t>
      </w:r>
      <w:r w:rsidRPr="00AB62B6">
        <w:rPr>
          <w:color w:val="000000" w:themeColor="text1"/>
          <w:sz w:val="22"/>
          <w:szCs w:val="22"/>
          <w:lang w:eastAsia="en-AU"/>
        </w:rPr>
        <w:tab/>
        <w:t xml:space="preserve">Prior to enrolment a VET provider must give each </w:t>
      </w:r>
      <w:r w:rsidR="00224BED" w:rsidRPr="00AB62B6">
        <w:rPr>
          <w:color w:val="000000" w:themeColor="text1"/>
          <w:sz w:val="22"/>
          <w:szCs w:val="22"/>
          <w:lang w:eastAsia="en-AU"/>
        </w:rPr>
        <w:t xml:space="preserve">prospective </w:t>
      </w:r>
      <w:r w:rsidRPr="00AB62B6">
        <w:rPr>
          <w:color w:val="000000" w:themeColor="text1"/>
          <w:sz w:val="22"/>
          <w:szCs w:val="22"/>
          <w:lang w:eastAsia="en-AU"/>
        </w:rPr>
        <w:t xml:space="preserve">student the following information: </w:t>
      </w:r>
      <w:r w:rsidRPr="00AB62B6">
        <w:rPr>
          <w:color w:val="000000" w:themeColor="text1"/>
          <w:sz w:val="22"/>
          <w:szCs w:val="22"/>
          <w:lang w:eastAsia="en-AU"/>
        </w:rPr>
        <w:br/>
      </w:r>
    </w:p>
    <w:p w14:paraId="1A431E0D" w14:textId="5BF7327A" w:rsidR="002B3BD8" w:rsidRPr="00AB62B6" w:rsidRDefault="002B3BD8" w:rsidP="00B906BE">
      <w:pPr>
        <w:keepLines w:val="0"/>
        <w:numPr>
          <w:ilvl w:val="0"/>
          <w:numId w:val="7"/>
        </w:numPr>
        <w:ind w:left="284" w:hanging="426"/>
        <w:contextualSpacing/>
        <w:outlineLvl w:val="1"/>
        <w:rPr>
          <w:color w:val="000000" w:themeColor="text1"/>
          <w:sz w:val="22"/>
          <w:szCs w:val="22"/>
        </w:rPr>
      </w:pPr>
      <w:r w:rsidRPr="00AB62B6">
        <w:rPr>
          <w:color w:val="000000" w:themeColor="text1"/>
          <w:sz w:val="22"/>
          <w:szCs w:val="22"/>
        </w:rPr>
        <w:t>all information required to be provided under Standard 5 of the Standards for Registered Training Organisations (RTOs) 2015</w:t>
      </w:r>
      <w:r w:rsidR="004C5630" w:rsidRPr="00AB62B6">
        <w:rPr>
          <w:color w:val="000000" w:themeColor="text1"/>
          <w:sz w:val="22"/>
          <w:szCs w:val="22"/>
        </w:rPr>
        <w:t>;</w:t>
      </w:r>
      <w:r w:rsidRPr="00AB62B6">
        <w:rPr>
          <w:color w:val="000000" w:themeColor="text1"/>
          <w:sz w:val="22"/>
          <w:szCs w:val="22"/>
        </w:rPr>
        <w:t xml:space="preserve"> </w:t>
      </w:r>
    </w:p>
    <w:p w14:paraId="1BE4A899" w14:textId="77777777" w:rsidR="002B3BD8" w:rsidRPr="00AB62B6" w:rsidRDefault="002B3BD8" w:rsidP="00B906BE">
      <w:pPr>
        <w:keepLines w:val="0"/>
        <w:numPr>
          <w:ilvl w:val="0"/>
          <w:numId w:val="7"/>
        </w:numPr>
        <w:ind w:left="284" w:hanging="426"/>
        <w:contextualSpacing/>
        <w:outlineLvl w:val="1"/>
        <w:rPr>
          <w:color w:val="000000" w:themeColor="text1"/>
          <w:sz w:val="22"/>
          <w:szCs w:val="22"/>
        </w:rPr>
      </w:pPr>
      <w:r w:rsidRPr="00AB62B6">
        <w:rPr>
          <w:color w:val="000000" w:themeColor="text1"/>
          <w:sz w:val="22"/>
          <w:szCs w:val="22"/>
        </w:rPr>
        <w:t>the person’s options for paying their tuition fees including the following payment options:</w:t>
      </w:r>
    </w:p>
    <w:p w14:paraId="2E24C130" w14:textId="77777777" w:rsidR="002B3BD8" w:rsidRPr="00AB62B6" w:rsidRDefault="002B3BD8" w:rsidP="00B906BE">
      <w:pPr>
        <w:keepLines w:val="0"/>
        <w:numPr>
          <w:ilvl w:val="0"/>
          <w:numId w:val="8"/>
        </w:numPr>
        <w:ind w:left="851" w:hanging="284"/>
        <w:contextualSpacing/>
        <w:outlineLvl w:val="1"/>
        <w:rPr>
          <w:color w:val="000000" w:themeColor="text1"/>
          <w:sz w:val="22"/>
          <w:szCs w:val="22"/>
        </w:rPr>
      </w:pPr>
      <w:r w:rsidRPr="00AB62B6">
        <w:rPr>
          <w:color w:val="000000" w:themeColor="text1"/>
          <w:sz w:val="22"/>
          <w:szCs w:val="22"/>
        </w:rPr>
        <w:t>up-front payment; or</w:t>
      </w:r>
    </w:p>
    <w:p w14:paraId="53140C7A" w14:textId="77777777" w:rsidR="002B3BD8" w:rsidRPr="00AB62B6" w:rsidRDefault="002B3BD8" w:rsidP="00B906BE">
      <w:pPr>
        <w:keepLines w:val="0"/>
        <w:numPr>
          <w:ilvl w:val="0"/>
          <w:numId w:val="8"/>
        </w:numPr>
        <w:ind w:left="851" w:hanging="284"/>
        <w:contextualSpacing/>
        <w:outlineLvl w:val="1"/>
        <w:rPr>
          <w:color w:val="000000" w:themeColor="text1"/>
          <w:sz w:val="22"/>
          <w:szCs w:val="22"/>
        </w:rPr>
      </w:pPr>
      <w:r w:rsidRPr="00AB62B6">
        <w:rPr>
          <w:color w:val="000000" w:themeColor="text1"/>
          <w:sz w:val="22"/>
          <w:szCs w:val="22"/>
        </w:rPr>
        <w:t xml:space="preserve">Government loan through the VET FEE-HELP scheme including eligibility criteria; or </w:t>
      </w:r>
    </w:p>
    <w:p w14:paraId="432F8D72" w14:textId="35585381" w:rsidR="002B3BD8" w:rsidRPr="00AB62B6" w:rsidRDefault="002B3BD8" w:rsidP="00B906BE">
      <w:pPr>
        <w:keepLines w:val="0"/>
        <w:numPr>
          <w:ilvl w:val="0"/>
          <w:numId w:val="8"/>
        </w:numPr>
        <w:ind w:left="851" w:hanging="284"/>
        <w:contextualSpacing/>
        <w:outlineLvl w:val="1"/>
        <w:rPr>
          <w:color w:val="000000" w:themeColor="text1"/>
          <w:sz w:val="22"/>
          <w:szCs w:val="22"/>
        </w:rPr>
      </w:pPr>
      <w:r w:rsidRPr="00AB62B6">
        <w:rPr>
          <w:color w:val="000000" w:themeColor="text1"/>
          <w:sz w:val="22"/>
          <w:szCs w:val="22"/>
        </w:rPr>
        <w:t>any other options</w:t>
      </w:r>
      <w:r w:rsidR="004C5630" w:rsidRPr="00AB62B6">
        <w:rPr>
          <w:color w:val="000000" w:themeColor="text1"/>
          <w:sz w:val="22"/>
          <w:szCs w:val="22"/>
        </w:rPr>
        <w:t>;</w:t>
      </w:r>
    </w:p>
    <w:p w14:paraId="12522230" w14:textId="188845E5" w:rsidR="002B3BD8" w:rsidRPr="00AB62B6" w:rsidRDefault="002B3BD8" w:rsidP="000C0CD0">
      <w:pPr>
        <w:keepLines w:val="0"/>
        <w:numPr>
          <w:ilvl w:val="0"/>
          <w:numId w:val="7"/>
        </w:numPr>
        <w:ind w:left="284" w:hanging="426"/>
        <w:contextualSpacing/>
        <w:outlineLvl w:val="1"/>
        <w:rPr>
          <w:color w:val="000000" w:themeColor="text1"/>
          <w:sz w:val="22"/>
          <w:szCs w:val="22"/>
        </w:rPr>
      </w:pPr>
      <w:r w:rsidRPr="00AB62B6">
        <w:rPr>
          <w:color w:val="000000" w:themeColor="text1"/>
          <w:sz w:val="22"/>
          <w:szCs w:val="22"/>
        </w:rPr>
        <w:t>the tuition fees that are covered by a VET FEE</w:t>
      </w:r>
      <w:r w:rsidRPr="00AB62B6">
        <w:rPr>
          <w:color w:val="000000" w:themeColor="text1"/>
          <w:sz w:val="22"/>
          <w:szCs w:val="22"/>
        </w:rPr>
        <w:noBreakHyphen/>
        <w:t>HELP loan</w:t>
      </w:r>
      <w:r w:rsidR="007346EA" w:rsidRPr="00AB62B6">
        <w:rPr>
          <w:color w:val="000000" w:themeColor="text1"/>
          <w:sz w:val="22"/>
          <w:szCs w:val="22"/>
        </w:rPr>
        <w:t>, including whether a loan fee will apply and if so the amount,</w:t>
      </w:r>
      <w:r w:rsidRPr="00AB62B6">
        <w:rPr>
          <w:color w:val="000000" w:themeColor="text1"/>
          <w:sz w:val="22"/>
          <w:szCs w:val="22"/>
        </w:rPr>
        <w:t xml:space="preserve"> and any other fees that may be incurred that will not be covered by a VET FEE</w:t>
      </w:r>
      <w:r w:rsidRPr="00AB62B6">
        <w:rPr>
          <w:color w:val="000000" w:themeColor="text1"/>
          <w:sz w:val="22"/>
          <w:szCs w:val="22"/>
        </w:rPr>
        <w:noBreakHyphen/>
        <w:t>HELP loan;</w:t>
      </w:r>
    </w:p>
    <w:p w14:paraId="73F641C2" w14:textId="242BE5F2" w:rsidR="002B3BD8" w:rsidRPr="00AB62B6" w:rsidRDefault="002B3BD8" w:rsidP="000C0CD0">
      <w:pPr>
        <w:keepLines w:val="0"/>
        <w:numPr>
          <w:ilvl w:val="0"/>
          <w:numId w:val="7"/>
        </w:numPr>
        <w:ind w:left="284" w:hanging="426"/>
        <w:contextualSpacing/>
        <w:outlineLvl w:val="1"/>
        <w:rPr>
          <w:color w:val="000000" w:themeColor="text1"/>
          <w:sz w:val="22"/>
          <w:szCs w:val="22"/>
        </w:rPr>
      </w:pPr>
      <w:r w:rsidRPr="00AB62B6">
        <w:rPr>
          <w:color w:val="000000" w:themeColor="text1"/>
          <w:sz w:val="22"/>
          <w:szCs w:val="22"/>
        </w:rPr>
        <w:t>the location of the published tuition fees, published census dates, and published withdrawal policy and procedures</w:t>
      </w:r>
      <w:r w:rsidR="0095675F" w:rsidRPr="00AB62B6">
        <w:rPr>
          <w:color w:val="000000" w:themeColor="text1"/>
          <w:sz w:val="22"/>
          <w:szCs w:val="22"/>
        </w:rPr>
        <w:t>;</w:t>
      </w:r>
    </w:p>
    <w:p w14:paraId="4945A3C4" w14:textId="77777777" w:rsidR="002B3BD8" w:rsidRPr="00AB62B6" w:rsidRDefault="002B3BD8" w:rsidP="000C0CD0">
      <w:pPr>
        <w:keepLines w:val="0"/>
        <w:numPr>
          <w:ilvl w:val="0"/>
          <w:numId w:val="7"/>
        </w:numPr>
        <w:ind w:left="284" w:hanging="426"/>
        <w:contextualSpacing/>
        <w:outlineLvl w:val="1"/>
        <w:rPr>
          <w:color w:val="000000" w:themeColor="text1"/>
          <w:sz w:val="22"/>
          <w:szCs w:val="22"/>
        </w:rPr>
      </w:pPr>
      <w:r w:rsidRPr="00AB62B6">
        <w:rPr>
          <w:color w:val="000000" w:themeColor="text1"/>
          <w:sz w:val="22"/>
          <w:szCs w:val="22"/>
        </w:rPr>
        <w:t>information on the VET-FEE HELP scheme including that:</w:t>
      </w:r>
    </w:p>
    <w:p w14:paraId="0FA86C73" w14:textId="77777777" w:rsidR="002B3BD8"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t xml:space="preserve">VET FEE-HELP assistance is a loan from the Commonwealth; </w:t>
      </w:r>
    </w:p>
    <w:p w14:paraId="4B552DE0" w14:textId="44F1BDAD" w:rsidR="002B3BD8"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t xml:space="preserve">the loan will remain </w:t>
      </w:r>
      <w:r w:rsidR="00A13DED" w:rsidRPr="00AB62B6">
        <w:rPr>
          <w:color w:val="000000" w:themeColor="text1"/>
          <w:sz w:val="22"/>
          <w:szCs w:val="22"/>
        </w:rPr>
        <w:t xml:space="preserve">as a personal </w:t>
      </w:r>
      <w:r w:rsidR="003C646D" w:rsidRPr="00AB62B6">
        <w:rPr>
          <w:color w:val="000000" w:themeColor="text1"/>
          <w:sz w:val="22"/>
          <w:szCs w:val="22"/>
        </w:rPr>
        <w:t>debt</w:t>
      </w:r>
      <w:r w:rsidR="00224BED" w:rsidRPr="00AB62B6">
        <w:rPr>
          <w:color w:val="000000" w:themeColor="text1"/>
          <w:sz w:val="22"/>
          <w:szCs w:val="22"/>
        </w:rPr>
        <w:t xml:space="preserve"> </w:t>
      </w:r>
      <w:r w:rsidR="00A13DED" w:rsidRPr="00AB62B6">
        <w:rPr>
          <w:color w:val="000000" w:themeColor="text1"/>
          <w:sz w:val="22"/>
          <w:szCs w:val="22"/>
        </w:rPr>
        <w:t>obligation</w:t>
      </w:r>
      <w:r w:rsidR="00224BED" w:rsidRPr="00AB62B6">
        <w:rPr>
          <w:color w:val="000000" w:themeColor="text1"/>
          <w:sz w:val="22"/>
          <w:szCs w:val="22"/>
        </w:rPr>
        <w:t xml:space="preserve"> </w:t>
      </w:r>
      <w:r w:rsidR="00F61AD5" w:rsidRPr="00AB62B6">
        <w:rPr>
          <w:color w:val="000000" w:themeColor="text1"/>
          <w:sz w:val="22"/>
          <w:szCs w:val="22"/>
        </w:rPr>
        <w:t xml:space="preserve">until </w:t>
      </w:r>
      <w:r w:rsidR="00A13DED" w:rsidRPr="00AB62B6">
        <w:rPr>
          <w:color w:val="000000" w:themeColor="text1"/>
          <w:sz w:val="22"/>
          <w:szCs w:val="22"/>
        </w:rPr>
        <w:t>it</w:t>
      </w:r>
      <w:r w:rsidR="00F61AD5" w:rsidRPr="00AB62B6">
        <w:rPr>
          <w:color w:val="000000" w:themeColor="text1"/>
          <w:sz w:val="22"/>
          <w:szCs w:val="22"/>
        </w:rPr>
        <w:t xml:space="preserve"> is repaid to the Commonwealth</w:t>
      </w:r>
      <w:r w:rsidR="00224BED" w:rsidRPr="00AB62B6">
        <w:rPr>
          <w:color w:val="000000" w:themeColor="text1"/>
          <w:sz w:val="22"/>
          <w:szCs w:val="22"/>
        </w:rPr>
        <w:t xml:space="preserve">; </w:t>
      </w:r>
    </w:p>
    <w:p w14:paraId="169773F2" w14:textId="0906766F" w:rsidR="00224BED"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t xml:space="preserve">the loan </w:t>
      </w:r>
      <w:r w:rsidR="00424829" w:rsidRPr="00AB62B6">
        <w:rPr>
          <w:color w:val="000000" w:themeColor="text1"/>
          <w:sz w:val="22"/>
          <w:szCs w:val="22"/>
        </w:rPr>
        <w:t>may</w:t>
      </w:r>
      <w:r w:rsidR="00E933F3" w:rsidRPr="00AB62B6">
        <w:rPr>
          <w:color w:val="000000" w:themeColor="text1"/>
          <w:sz w:val="22"/>
          <w:szCs w:val="22"/>
        </w:rPr>
        <w:t xml:space="preserve"> affect (by reducing) the person’</w:t>
      </w:r>
      <w:r w:rsidR="00272006" w:rsidRPr="00AB62B6">
        <w:rPr>
          <w:color w:val="000000" w:themeColor="text1"/>
          <w:sz w:val="22"/>
          <w:szCs w:val="22"/>
        </w:rPr>
        <w:t>s take</w:t>
      </w:r>
      <w:r w:rsidR="00272006" w:rsidRPr="00AB62B6">
        <w:rPr>
          <w:color w:val="000000" w:themeColor="text1"/>
          <w:sz w:val="22"/>
          <w:szCs w:val="22"/>
        </w:rPr>
        <w:noBreakHyphen/>
      </w:r>
      <w:r w:rsidR="00E933F3" w:rsidRPr="00AB62B6">
        <w:rPr>
          <w:color w:val="000000" w:themeColor="text1"/>
          <w:sz w:val="22"/>
          <w:szCs w:val="22"/>
        </w:rPr>
        <w:t xml:space="preserve">home </w:t>
      </w:r>
      <w:r w:rsidR="00272006" w:rsidRPr="00AB62B6">
        <w:rPr>
          <w:color w:val="000000" w:themeColor="text1"/>
          <w:sz w:val="22"/>
          <w:szCs w:val="22"/>
        </w:rPr>
        <w:t>(after</w:t>
      </w:r>
      <w:r w:rsidR="00272006" w:rsidRPr="00AB62B6">
        <w:rPr>
          <w:color w:val="000000" w:themeColor="text1"/>
          <w:sz w:val="22"/>
          <w:szCs w:val="22"/>
        </w:rPr>
        <w:noBreakHyphen/>
      </w:r>
      <w:r w:rsidR="00424829" w:rsidRPr="00AB62B6">
        <w:rPr>
          <w:color w:val="000000" w:themeColor="text1"/>
          <w:sz w:val="22"/>
          <w:szCs w:val="22"/>
        </w:rPr>
        <w:t xml:space="preserve">tax) </w:t>
      </w:r>
      <w:r w:rsidR="00E933F3" w:rsidRPr="00AB62B6">
        <w:rPr>
          <w:color w:val="000000" w:themeColor="text1"/>
          <w:sz w:val="22"/>
          <w:szCs w:val="22"/>
        </w:rPr>
        <w:t>wage or salary</w:t>
      </w:r>
      <w:r w:rsidR="00A87BA7" w:rsidRPr="00AB62B6">
        <w:rPr>
          <w:color w:val="000000" w:themeColor="text1"/>
          <w:sz w:val="22"/>
          <w:szCs w:val="22"/>
        </w:rPr>
        <w:t xml:space="preserve"> until the debt is repaid</w:t>
      </w:r>
      <w:r w:rsidR="00E933F3" w:rsidRPr="00AB62B6">
        <w:rPr>
          <w:color w:val="000000" w:themeColor="text1"/>
          <w:sz w:val="22"/>
          <w:szCs w:val="22"/>
        </w:rPr>
        <w:t>, and</w:t>
      </w:r>
      <w:r w:rsidR="003C4283" w:rsidRPr="00AB62B6">
        <w:rPr>
          <w:color w:val="000000" w:themeColor="text1"/>
          <w:sz w:val="22"/>
          <w:szCs w:val="22"/>
        </w:rPr>
        <w:t xml:space="preserve"> </w:t>
      </w:r>
      <w:r w:rsidRPr="00AB62B6">
        <w:rPr>
          <w:color w:val="000000" w:themeColor="text1"/>
          <w:sz w:val="22"/>
          <w:szCs w:val="22"/>
        </w:rPr>
        <w:t xml:space="preserve">may affect the borrowing capacity </w:t>
      </w:r>
      <w:r w:rsidR="00224BED" w:rsidRPr="00AB62B6">
        <w:rPr>
          <w:color w:val="000000" w:themeColor="text1"/>
          <w:sz w:val="22"/>
          <w:szCs w:val="22"/>
        </w:rPr>
        <w:t xml:space="preserve">of the person until the </w:t>
      </w:r>
      <w:r w:rsidR="00A87BA7" w:rsidRPr="00AB62B6">
        <w:rPr>
          <w:color w:val="000000" w:themeColor="text1"/>
          <w:sz w:val="22"/>
          <w:szCs w:val="22"/>
        </w:rPr>
        <w:t>debt</w:t>
      </w:r>
      <w:r w:rsidR="00224BED" w:rsidRPr="00AB62B6">
        <w:rPr>
          <w:color w:val="000000" w:themeColor="text1"/>
          <w:sz w:val="22"/>
          <w:szCs w:val="22"/>
        </w:rPr>
        <w:t xml:space="preserve"> is repaid to the Commonwealth;</w:t>
      </w:r>
    </w:p>
    <w:p w14:paraId="7AC1FA14" w14:textId="77777777" w:rsidR="002B3BD8"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t xml:space="preserve">the signed </w:t>
      </w:r>
      <w:r w:rsidRPr="00AB62B6">
        <w:rPr>
          <w:i/>
          <w:color w:val="000000" w:themeColor="text1"/>
          <w:sz w:val="22"/>
          <w:szCs w:val="22"/>
        </w:rPr>
        <w:t>Request for Commonwealth Assistance</w:t>
      </w:r>
      <w:r w:rsidRPr="00AB62B6">
        <w:rPr>
          <w:color w:val="000000" w:themeColor="text1"/>
          <w:sz w:val="22"/>
          <w:szCs w:val="22"/>
        </w:rPr>
        <w:t xml:space="preserve"> form applies to a loan for the entire VET course of study, charged on a unit by unit basis, unless the student pays some of the tuition fees; </w:t>
      </w:r>
    </w:p>
    <w:p w14:paraId="7EA3D2F7" w14:textId="77777777" w:rsidR="002B3BD8"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lastRenderedPageBreak/>
        <w:t>census date(s) will apply to each of the VET units of study in which the person enrols, with the student taking out a loan for any tuition fees that remain unpaid at the end of each census date;</w:t>
      </w:r>
    </w:p>
    <w:p w14:paraId="1F5AA463" w14:textId="77777777" w:rsidR="00864D45"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t>a student may cancel their enrolment by</w:t>
      </w:r>
      <w:r w:rsidR="00864D45" w:rsidRPr="00AB62B6">
        <w:rPr>
          <w:color w:val="000000" w:themeColor="text1"/>
          <w:sz w:val="22"/>
          <w:szCs w:val="22"/>
        </w:rPr>
        <w:t>:</w:t>
      </w:r>
    </w:p>
    <w:p w14:paraId="0D1389A2" w14:textId="12D80118" w:rsidR="00864D45" w:rsidRPr="00AB62B6" w:rsidRDefault="002B3BD8" w:rsidP="00B906BE">
      <w:pPr>
        <w:keepLines w:val="0"/>
        <w:numPr>
          <w:ilvl w:val="0"/>
          <w:numId w:val="48"/>
        </w:numPr>
        <w:ind w:left="1276" w:hanging="284"/>
        <w:contextualSpacing/>
        <w:outlineLvl w:val="1"/>
        <w:rPr>
          <w:color w:val="000000" w:themeColor="text1"/>
          <w:sz w:val="22"/>
          <w:szCs w:val="22"/>
        </w:rPr>
      </w:pPr>
      <w:r w:rsidRPr="00AB62B6">
        <w:rPr>
          <w:color w:val="000000" w:themeColor="text1"/>
          <w:sz w:val="22"/>
          <w:szCs w:val="22"/>
        </w:rPr>
        <w:t>withdrawing from each VET unit of study on or before the census date</w:t>
      </w:r>
      <w:r w:rsidR="00864D45" w:rsidRPr="00AB62B6">
        <w:rPr>
          <w:color w:val="000000" w:themeColor="text1"/>
          <w:sz w:val="22"/>
          <w:szCs w:val="22"/>
        </w:rPr>
        <w:t>; and</w:t>
      </w:r>
    </w:p>
    <w:p w14:paraId="73C18EE0" w14:textId="03AEAA9F" w:rsidR="00864D45" w:rsidRPr="00AB62B6" w:rsidRDefault="002B3BD8" w:rsidP="00B906BE">
      <w:pPr>
        <w:keepLines w:val="0"/>
        <w:numPr>
          <w:ilvl w:val="0"/>
          <w:numId w:val="48"/>
        </w:numPr>
        <w:ind w:left="1276" w:hanging="284"/>
        <w:contextualSpacing/>
        <w:outlineLvl w:val="1"/>
        <w:rPr>
          <w:color w:val="000000" w:themeColor="text1"/>
          <w:sz w:val="22"/>
          <w:szCs w:val="22"/>
        </w:rPr>
      </w:pPr>
      <w:r w:rsidRPr="00AB62B6">
        <w:rPr>
          <w:color w:val="000000" w:themeColor="text1"/>
          <w:sz w:val="22"/>
          <w:szCs w:val="22"/>
        </w:rPr>
        <w:t>in accordance with the provider’s withdrawal policy</w:t>
      </w:r>
      <w:r w:rsidR="00864D45" w:rsidRPr="00AB62B6">
        <w:rPr>
          <w:color w:val="000000" w:themeColor="text1"/>
          <w:sz w:val="22"/>
          <w:szCs w:val="22"/>
        </w:rPr>
        <w:t>;</w:t>
      </w:r>
    </w:p>
    <w:p w14:paraId="20635DF1" w14:textId="12692B0F" w:rsidR="00864D45" w:rsidRPr="00AB62B6" w:rsidRDefault="002B3BD8" w:rsidP="00B906BE">
      <w:pPr>
        <w:keepLines w:val="0"/>
        <w:numPr>
          <w:ilvl w:val="0"/>
          <w:numId w:val="27"/>
        </w:numPr>
        <w:ind w:left="851" w:hanging="284"/>
        <w:contextualSpacing/>
        <w:outlineLvl w:val="1"/>
        <w:rPr>
          <w:color w:val="000000" w:themeColor="text1"/>
          <w:sz w:val="22"/>
          <w:szCs w:val="22"/>
        </w:rPr>
      </w:pPr>
      <w:r w:rsidRPr="00AB62B6">
        <w:rPr>
          <w:color w:val="000000" w:themeColor="text1"/>
          <w:sz w:val="22"/>
          <w:szCs w:val="22"/>
        </w:rPr>
        <w:t>withdrawal will result in the student</w:t>
      </w:r>
      <w:r w:rsidR="00864D45" w:rsidRPr="00AB62B6">
        <w:rPr>
          <w:color w:val="000000" w:themeColor="text1"/>
          <w:sz w:val="22"/>
          <w:szCs w:val="22"/>
        </w:rPr>
        <w:t>:</w:t>
      </w:r>
    </w:p>
    <w:p w14:paraId="6977A312" w14:textId="67A58D6D" w:rsidR="00864D45" w:rsidRPr="00AB62B6" w:rsidRDefault="002B3BD8" w:rsidP="00B906BE">
      <w:pPr>
        <w:keepLines w:val="0"/>
        <w:numPr>
          <w:ilvl w:val="0"/>
          <w:numId w:val="49"/>
        </w:numPr>
        <w:ind w:left="1276" w:hanging="284"/>
        <w:contextualSpacing/>
        <w:outlineLvl w:val="1"/>
        <w:rPr>
          <w:color w:val="000000" w:themeColor="text1"/>
          <w:sz w:val="22"/>
          <w:szCs w:val="22"/>
        </w:rPr>
      </w:pPr>
      <w:r w:rsidRPr="00AB62B6">
        <w:rPr>
          <w:color w:val="000000" w:themeColor="text1"/>
          <w:sz w:val="22"/>
          <w:szCs w:val="22"/>
        </w:rPr>
        <w:t>not incurring a VET FEE</w:t>
      </w:r>
      <w:r w:rsidRPr="00AB62B6">
        <w:rPr>
          <w:color w:val="000000" w:themeColor="text1"/>
          <w:sz w:val="22"/>
          <w:szCs w:val="22"/>
        </w:rPr>
        <w:noBreakHyphen/>
        <w:t>HELP debt</w:t>
      </w:r>
      <w:r w:rsidR="00864D45" w:rsidRPr="00AB62B6">
        <w:rPr>
          <w:color w:val="000000" w:themeColor="text1"/>
          <w:sz w:val="22"/>
          <w:szCs w:val="22"/>
        </w:rPr>
        <w:t>;</w:t>
      </w:r>
      <w:r w:rsidRPr="00AB62B6">
        <w:rPr>
          <w:color w:val="000000" w:themeColor="text1"/>
          <w:sz w:val="22"/>
          <w:szCs w:val="22"/>
        </w:rPr>
        <w:t xml:space="preserve"> and/or </w:t>
      </w:r>
    </w:p>
    <w:p w14:paraId="6DE137C0" w14:textId="6E77CFE4" w:rsidR="002B3BD8" w:rsidRPr="00AB62B6" w:rsidRDefault="002B3BD8" w:rsidP="00B906BE">
      <w:pPr>
        <w:keepLines w:val="0"/>
        <w:numPr>
          <w:ilvl w:val="0"/>
          <w:numId w:val="49"/>
        </w:numPr>
        <w:ind w:left="1276" w:hanging="284"/>
        <w:contextualSpacing/>
        <w:outlineLvl w:val="1"/>
        <w:rPr>
          <w:color w:val="000000" w:themeColor="text1"/>
          <w:sz w:val="22"/>
          <w:szCs w:val="22"/>
        </w:rPr>
      </w:pPr>
      <w:r w:rsidRPr="00AB62B6">
        <w:rPr>
          <w:color w:val="000000" w:themeColor="text1"/>
          <w:sz w:val="22"/>
          <w:szCs w:val="22"/>
        </w:rPr>
        <w:t xml:space="preserve">receiving a refund for any up-front tuition fee payments made </w:t>
      </w:r>
      <w:r w:rsidR="000F034F">
        <w:rPr>
          <w:color w:val="000000" w:themeColor="text1"/>
          <w:sz w:val="22"/>
          <w:szCs w:val="22"/>
        </w:rPr>
        <w:t xml:space="preserve">on or </w:t>
      </w:r>
      <w:r w:rsidRPr="00AB62B6">
        <w:rPr>
          <w:color w:val="000000" w:themeColor="text1"/>
          <w:sz w:val="22"/>
          <w:szCs w:val="22"/>
        </w:rPr>
        <w:t>before the census date;</w:t>
      </w:r>
      <w:r w:rsidR="00C269DD" w:rsidRPr="00AB62B6">
        <w:rPr>
          <w:color w:val="000000" w:themeColor="text1"/>
          <w:sz w:val="22"/>
          <w:szCs w:val="22"/>
        </w:rPr>
        <w:t xml:space="preserve"> and </w:t>
      </w:r>
    </w:p>
    <w:p w14:paraId="2EF5B0E6" w14:textId="1BE24785" w:rsidR="00C269DD" w:rsidRPr="00AB62B6" w:rsidRDefault="00C269DD" w:rsidP="00B906BE">
      <w:pPr>
        <w:keepLines w:val="0"/>
        <w:numPr>
          <w:ilvl w:val="0"/>
          <w:numId w:val="27"/>
        </w:numPr>
        <w:tabs>
          <w:tab w:val="left" w:pos="1418"/>
        </w:tabs>
        <w:ind w:left="851" w:hanging="284"/>
        <w:contextualSpacing/>
        <w:outlineLvl w:val="1"/>
        <w:rPr>
          <w:color w:val="000000" w:themeColor="text1"/>
          <w:sz w:val="22"/>
          <w:szCs w:val="22"/>
        </w:rPr>
      </w:pPr>
      <w:r w:rsidRPr="00AB62B6">
        <w:rPr>
          <w:color w:val="000000" w:themeColor="text1"/>
          <w:sz w:val="22"/>
          <w:szCs w:val="22"/>
        </w:rPr>
        <w:t xml:space="preserve">a student </w:t>
      </w:r>
      <w:r w:rsidR="00BF24B3" w:rsidRPr="00AB62B6">
        <w:rPr>
          <w:color w:val="000000" w:themeColor="text1"/>
          <w:sz w:val="22"/>
          <w:szCs w:val="22"/>
        </w:rPr>
        <w:t>may wish to</w:t>
      </w:r>
      <w:r w:rsidRPr="00AB62B6">
        <w:rPr>
          <w:color w:val="000000" w:themeColor="text1"/>
          <w:sz w:val="22"/>
          <w:szCs w:val="22"/>
        </w:rPr>
        <w:t xml:space="preserve"> seek </w:t>
      </w:r>
      <w:r w:rsidR="00BF24B3" w:rsidRPr="00AB62B6">
        <w:rPr>
          <w:color w:val="000000" w:themeColor="text1"/>
          <w:sz w:val="22"/>
          <w:szCs w:val="22"/>
        </w:rPr>
        <w:t xml:space="preserve">independent </w:t>
      </w:r>
      <w:r w:rsidRPr="00AB62B6">
        <w:rPr>
          <w:color w:val="000000" w:themeColor="text1"/>
          <w:sz w:val="22"/>
          <w:szCs w:val="22"/>
        </w:rPr>
        <w:t>financial advice prior to applying for a VET FEE-HELP loan.</w:t>
      </w:r>
    </w:p>
    <w:p w14:paraId="7424C1D9" w14:textId="77777777" w:rsidR="002B3BD8" w:rsidRPr="00AB62B6" w:rsidRDefault="002B3BD8" w:rsidP="002B3BD8">
      <w:pPr>
        <w:ind w:left="1954"/>
        <w:contextualSpacing/>
        <w:outlineLvl w:val="1"/>
        <w:rPr>
          <w:color w:val="000000" w:themeColor="text1"/>
          <w:sz w:val="22"/>
          <w:szCs w:val="22"/>
        </w:rPr>
      </w:pPr>
    </w:p>
    <w:p w14:paraId="0E800717" w14:textId="77777777" w:rsidR="002B3BD8" w:rsidRPr="00AB62B6" w:rsidRDefault="002B3BD8" w:rsidP="000C0CD0">
      <w:pPr>
        <w:pStyle w:val="ListParagraph"/>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4.7.3</w:t>
      </w:r>
      <w:r w:rsidRPr="00AB62B6">
        <w:rPr>
          <w:rFonts w:eastAsiaTheme="majorEastAsia"/>
          <w:bCs/>
          <w:color w:val="000000" w:themeColor="text1"/>
          <w:sz w:val="22"/>
          <w:szCs w:val="22"/>
          <w:lang w:eastAsia="en-AU"/>
        </w:rPr>
        <w:tab/>
        <w:t xml:space="preserve">A VET </w:t>
      </w:r>
      <w:r w:rsidRPr="00AB62B6">
        <w:rPr>
          <w:color w:val="000000" w:themeColor="text1"/>
          <w:sz w:val="22"/>
          <w:szCs w:val="22"/>
          <w:lang w:eastAsia="en-AU"/>
        </w:rPr>
        <w:t>provider</w:t>
      </w:r>
      <w:r w:rsidRPr="00AB62B6">
        <w:rPr>
          <w:rFonts w:eastAsiaTheme="majorEastAsia"/>
          <w:bCs/>
          <w:color w:val="000000" w:themeColor="text1"/>
          <w:sz w:val="22"/>
          <w:szCs w:val="22"/>
          <w:lang w:eastAsia="en-AU"/>
        </w:rPr>
        <w:t xml:space="preserve"> must:</w:t>
      </w:r>
    </w:p>
    <w:p w14:paraId="7594D46B" w14:textId="3AA4520C" w:rsidR="002B3BD8" w:rsidRPr="00AB62B6" w:rsidRDefault="002B3BD8" w:rsidP="00B906BE">
      <w:pPr>
        <w:keepLines w:val="0"/>
        <w:numPr>
          <w:ilvl w:val="0"/>
          <w:numId w:val="3"/>
        </w:numPr>
        <w:ind w:left="284" w:hanging="426"/>
        <w:contextualSpacing/>
        <w:outlineLvl w:val="1"/>
        <w:rPr>
          <w:rFonts w:cs="Times New Roman"/>
          <w:color w:val="000000" w:themeColor="text1"/>
          <w:sz w:val="22"/>
        </w:rPr>
      </w:pPr>
      <w:r w:rsidRPr="00AB62B6">
        <w:rPr>
          <w:rFonts w:cs="Times New Roman"/>
          <w:color w:val="000000" w:themeColor="text1"/>
          <w:sz w:val="22"/>
        </w:rPr>
        <w:t xml:space="preserve">retain, for a period of not less than five years, a record of all </w:t>
      </w:r>
      <w:r w:rsidRPr="00AB62B6">
        <w:rPr>
          <w:color w:val="000000" w:themeColor="text1"/>
          <w:sz w:val="22"/>
          <w:szCs w:val="22"/>
        </w:rPr>
        <w:t>information provided to the person seeking to enrol and access a VET FEE</w:t>
      </w:r>
      <w:r w:rsidRPr="00AB62B6">
        <w:rPr>
          <w:color w:val="000000" w:themeColor="text1"/>
          <w:sz w:val="22"/>
          <w:szCs w:val="22"/>
        </w:rPr>
        <w:noBreakHyphen/>
        <w:t>HELP loan including the information referred to in paragraph 4.7.2; and</w:t>
      </w:r>
    </w:p>
    <w:p w14:paraId="69A61158" w14:textId="77777777" w:rsidR="002B3BD8" w:rsidRPr="00AB62B6" w:rsidRDefault="002B3BD8" w:rsidP="00B906BE">
      <w:pPr>
        <w:keepLines w:val="0"/>
        <w:numPr>
          <w:ilvl w:val="0"/>
          <w:numId w:val="3"/>
        </w:numPr>
        <w:ind w:left="284" w:hanging="426"/>
        <w:contextualSpacing/>
        <w:outlineLvl w:val="1"/>
        <w:rPr>
          <w:rFonts w:cs="Times New Roman"/>
          <w:color w:val="000000" w:themeColor="text1"/>
          <w:sz w:val="22"/>
        </w:rPr>
      </w:pPr>
      <w:r w:rsidRPr="00AB62B6">
        <w:rPr>
          <w:rFonts w:cs="Times New Roman"/>
          <w:color w:val="000000" w:themeColor="text1"/>
          <w:sz w:val="22"/>
        </w:rPr>
        <w:t xml:space="preserve">must make these records available to the Minister in the time, form and manner directed by the Minister. </w:t>
      </w:r>
    </w:p>
    <w:p w14:paraId="233B156E" w14:textId="77777777" w:rsidR="00E60D46" w:rsidRPr="00AB62B6" w:rsidRDefault="00E60D46" w:rsidP="00E60D46">
      <w:pPr>
        <w:keepNext/>
        <w:rPr>
          <w:rFonts w:eastAsiaTheme="majorEastAsia"/>
          <w:bCs/>
          <w:color w:val="000000" w:themeColor="text1"/>
          <w:sz w:val="22"/>
          <w:szCs w:val="22"/>
          <w:lang w:eastAsia="en-AU"/>
        </w:rPr>
      </w:pPr>
    </w:p>
    <w:p w14:paraId="2CB1D77B" w14:textId="78C56AA8" w:rsidR="00E60D46" w:rsidRPr="00AB62B6" w:rsidRDefault="00B906BE" w:rsidP="000C0CD0">
      <w:pPr>
        <w:keepNext/>
        <w:ind w:left="-283" w:hanging="709"/>
        <w:rPr>
          <w:rFonts w:eastAsiaTheme="majorEastAsia"/>
          <w:b/>
          <w:bCs/>
          <w:color w:val="000000" w:themeColor="text1"/>
          <w:sz w:val="22"/>
          <w:szCs w:val="22"/>
          <w:lang w:eastAsia="en-AU"/>
        </w:rPr>
      </w:pPr>
      <w:r w:rsidRPr="00AB62B6">
        <w:rPr>
          <w:rFonts w:eastAsiaTheme="majorEastAsia"/>
          <w:b/>
          <w:bCs/>
          <w:color w:val="000000" w:themeColor="text1"/>
          <w:sz w:val="22"/>
          <w:szCs w:val="22"/>
          <w:lang w:eastAsia="en-AU"/>
        </w:rPr>
        <w:t>4.</w:t>
      </w:r>
      <w:r w:rsidR="00510607" w:rsidRPr="00AB62B6">
        <w:rPr>
          <w:rFonts w:eastAsiaTheme="majorEastAsia"/>
          <w:b/>
          <w:bCs/>
          <w:color w:val="000000" w:themeColor="text1"/>
          <w:sz w:val="22"/>
          <w:szCs w:val="22"/>
          <w:lang w:eastAsia="en-AU"/>
        </w:rPr>
        <w:t>8</w:t>
      </w:r>
      <w:r w:rsidRPr="00AB62B6">
        <w:rPr>
          <w:rFonts w:eastAsiaTheme="majorEastAsia"/>
          <w:b/>
          <w:bCs/>
          <w:color w:val="000000" w:themeColor="text1"/>
          <w:sz w:val="22"/>
          <w:szCs w:val="22"/>
          <w:lang w:eastAsia="en-AU"/>
        </w:rPr>
        <w:tab/>
      </w:r>
      <w:r w:rsidR="00E60D46" w:rsidRPr="00AB62B6">
        <w:rPr>
          <w:rFonts w:eastAsiaTheme="majorEastAsia"/>
          <w:b/>
          <w:bCs/>
          <w:color w:val="000000" w:themeColor="text1"/>
          <w:sz w:val="22"/>
          <w:szCs w:val="22"/>
          <w:lang w:eastAsia="en-AU"/>
        </w:rPr>
        <w:t>VET QUALITY AND ACCOUNTABILITY – BARRIERS TO WITHDRAWAL</w:t>
      </w:r>
    </w:p>
    <w:p w14:paraId="3DA45E34" w14:textId="77777777" w:rsidR="00E60D46" w:rsidRPr="00AB62B6" w:rsidRDefault="00E60D46" w:rsidP="00E60D46">
      <w:pPr>
        <w:keepNext/>
        <w:rPr>
          <w:rFonts w:eastAsiaTheme="majorEastAsia"/>
          <w:bCs/>
          <w:color w:val="000000" w:themeColor="text1"/>
          <w:sz w:val="22"/>
          <w:szCs w:val="22"/>
          <w:lang w:eastAsia="en-AU"/>
        </w:rPr>
      </w:pPr>
    </w:p>
    <w:p w14:paraId="65BEC688" w14:textId="70C91F31" w:rsidR="00E60D46" w:rsidRPr="00AB62B6" w:rsidRDefault="00510607" w:rsidP="00510607">
      <w:pPr>
        <w:keepNext/>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4.8.1</w:t>
      </w:r>
      <w:r w:rsidRPr="00AB62B6">
        <w:rPr>
          <w:rFonts w:eastAsiaTheme="majorEastAsia"/>
          <w:bCs/>
          <w:color w:val="000000" w:themeColor="text1"/>
          <w:sz w:val="22"/>
          <w:szCs w:val="22"/>
          <w:lang w:eastAsia="en-AU"/>
        </w:rPr>
        <w:tab/>
      </w:r>
      <w:r w:rsidR="00E60D46" w:rsidRPr="00AB62B6">
        <w:rPr>
          <w:rFonts w:eastAsiaTheme="majorEastAsia"/>
          <w:bCs/>
          <w:color w:val="000000" w:themeColor="text1"/>
          <w:sz w:val="22"/>
          <w:szCs w:val="22"/>
          <w:lang w:eastAsia="en-AU"/>
        </w:rPr>
        <w:t xml:space="preserve">The purpose of these VET quality and accountability requirements is to allow students to withdraw from a VET unit of study on or before the census date. </w:t>
      </w:r>
    </w:p>
    <w:p w14:paraId="62D340D9" w14:textId="77777777" w:rsidR="00E60D46" w:rsidRPr="00AB62B6" w:rsidRDefault="00E60D46" w:rsidP="00E60D46">
      <w:pPr>
        <w:keepNext/>
        <w:ind w:left="720"/>
        <w:rPr>
          <w:rFonts w:eastAsiaTheme="majorEastAsia"/>
          <w:bCs/>
          <w:color w:val="000000" w:themeColor="text1"/>
          <w:sz w:val="22"/>
          <w:szCs w:val="22"/>
          <w:lang w:eastAsia="en-AU"/>
        </w:rPr>
      </w:pPr>
    </w:p>
    <w:p w14:paraId="5D6B9ED2" w14:textId="16CE8179" w:rsidR="00E60D46" w:rsidRPr="00AB62B6" w:rsidRDefault="002C5F37" w:rsidP="002C5F37">
      <w:pPr>
        <w:keepNext/>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4.8.2</w:t>
      </w:r>
      <w:r w:rsidRPr="00AB62B6">
        <w:rPr>
          <w:rFonts w:eastAsiaTheme="majorEastAsia"/>
          <w:bCs/>
          <w:color w:val="000000" w:themeColor="text1"/>
          <w:sz w:val="22"/>
          <w:szCs w:val="22"/>
          <w:lang w:eastAsia="en-AU"/>
        </w:rPr>
        <w:tab/>
      </w:r>
      <w:r w:rsidR="00E60D46" w:rsidRPr="00AB62B6">
        <w:rPr>
          <w:rFonts w:eastAsiaTheme="majorEastAsia"/>
          <w:bCs/>
          <w:color w:val="000000" w:themeColor="text1"/>
          <w:sz w:val="22"/>
          <w:szCs w:val="22"/>
          <w:lang w:eastAsia="en-AU"/>
        </w:rPr>
        <w:t xml:space="preserve">A VET provider must not have financial, administrative or other barriers that would result in a student not being able to withdraw from a VET unit of study on or before the census date.  </w:t>
      </w:r>
    </w:p>
    <w:p w14:paraId="04B8BDE7" w14:textId="4C6BDE10" w:rsidR="00E60D46" w:rsidRPr="00AB62B6" w:rsidRDefault="00E60D46" w:rsidP="002C5F37">
      <w:pPr>
        <w:keepLines w:val="0"/>
        <w:rPr>
          <w:rFonts w:ascii="Times New Roman" w:hAnsi="Times New Roman" w:cs="Times New Roman"/>
          <w:color w:val="000000" w:themeColor="text1"/>
          <w:sz w:val="24"/>
          <w:szCs w:val="24"/>
          <w:lang w:eastAsia="en-AU"/>
        </w:rPr>
      </w:pPr>
    </w:p>
    <w:p w14:paraId="3E59F1B4" w14:textId="2ED0300D" w:rsidR="00E60D46" w:rsidRPr="00AB62B6" w:rsidRDefault="002C5F37" w:rsidP="002C5F37">
      <w:pPr>
        <w:keepNext/>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4.8.3</w:t>
      </w:r>
      <w:r w:rsidRPr="00AB62B6">
        <w:rPr>
          <w:rFonts w:eastAsiaTheme="majorEastAsia"/>
          <w:bCs/>
          <w:color w:val="000000" w:themeColor="text1"/>
          <w:sz w:val="22"/>
          <w:szCs w:val="22"/>
          <w:lang w:eastAsia="en-AU"/>
        </w:rPr>
        <w:tab/>
      </w:r>
      <w:r w:rsidR="00E60D46" w:rsidRPr="00AB62B6">
        <w:rPr>
          <w:rFonts w:eastAsiaTheme="majorEastAsia"/>
          <w:bCs/>
          <w:color w:val="000000" w:themeColor="text1"/>
          <w:sz w:val="22"/>
          <w:szCs w:val="22"/>
          <w:lang w:eastAsia="en-AU"/>
        </w:rPr>
        <w:t xml:space="preserve">If, on or before a census date, a student gives notice to the VET Provider that he or she wishes to withdraw from a VET unit of study or cancel </w:t>
      </w:r>
      <w:r w:rsidR="000F034F">
        <w:rPr>
          <w:rFonts w:eastAsiaTheme="majorEastAsia"/>
          <w:bCs/>
          <w:color w:val="000000" w:themeColor="text1"/>
          <w:sz w:val="22"/>
          <w:szCs w:val="22"/>
          <w:lang w:eastAsia="en-AU"/>
        </w:rPr>
        <w:t>his or her</w:t>
      </w:r>
      <w:r w:rsidR="00E60D46" w:rsidRPr="00AB62B6">
        <w:rPr>
          <w:rFonts w:eastAsiaTheme="majorEastAsia"/>
          <w:bCs/>
          <w:color w:val="000000" w:themeColor="text1"/>
          <w:sz w:val="22"/>
          <w:szCs w:val="22"/>
          <w:lang w:eastAsia="en-AU"/>
        </w:rPr>
        <w:t xml:space="preserve"> enrolment in the VET unit of study or VET course of study or cancel their request for Commonwealth assistance, the VET provider must ensure the student is not enrolled in that VET unit of study or VET course of study from the time of notification. </w:t>
      </w:r>
    </w:p>
    <w:p w14:paraId="1B9A555E" w14:textId="77777777" w:rsidR="00E60D46" w:rsidRPr="00AB62B6" w:rsidRDefault="00E60D46" w:rsidP="002C5F37">
      <w:pPr>
        <w:keepLines w:val="0"/>
        <w:ind w:left="720"/>
        <w:contextualSpacing/>
        <w:rPr>
          <w:rFonts w:cs="Times New Roman"/>
          <w:color w:val="000000" w:themeColor="text1"/>
          <w:sz w:val="22"/>
        </w:rPr>
      </w:pPr>
    </w:p>
    <w:p w14:paraId="0AC9BBDC" w14:textId="681F8051" w:rsidR="00E60D46" w:rsidRPr="00AB62B6" w:rsidRDefault="002C5F37" w:rsidP="002C5F37">
      <w:pPr>
        <w:keepNext/>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4.8.4</w:t>
      </w:r>
      <w:r w:rsidRPr="00AB62B6">
        <w:rPr>
          <w:rFonts w:eastAsiaTheme="majorEastAsia"/>
          <w:bCs/>
          <w:color w:val="000000" w:themeColor="text1"/>
          <w:sz w:val="22"/>
          <w:szCs w:val="22"/>
          <w:lang w:eastAsia="en-AU"/>
        </w:rPr>
        <w:tab/>
      </w:r>
      <w:r w:rsidR="00E60D46" w:rsidRPr="00AB62B6">
        <w:rPr>
          <w:rFonts w:eastAsiaTheme="majorEastAsia"/>
          <w:bCs/>
          <w:color w:val="000000" w:themeColor="text1"/>
          <w:sz w:val="22"/>
          <w:szCs w:val="22"/>
          <w:lang w:eastAsia="en-AU"/>
        </w:rPr>
        <w:t xml:space="preserve">If a student withdraws from a VET unit of study, the provider must not enrol </w:t>
      </w:r>
      <w:r w:rsidR="0044439A" w:rsidRPr="00AB62B6">
        <w:rPr>
          <w:rFonts w:eastAsiaTheme="majorEastAsia"/>
          <w:bCs/>
          <w:color w:val="000000" w:themeColor="text1"/>
          <w:sz w:val="22"/>
          <w:szCs w:val="22"/>
          <w:lang w:eastAsia="en-AU"/>
        </w:rPr>
        <w:t>that</w:t>
      </w:r>
      <w:r w:rsidR="00E60D46" w:rsidRPr="00AB62B6">
        <w:rPr>
          <w:rFonts w:eastAsiaTheme="majorEastAsia"/>
          <w:bCs/>
          <w:color w:val="000000" w:themeColor="text1"/>
          <w:sz w:val="22"/>
          <w:szCs w:val="22"/>
          <w:lang w:eastAsia="en-AU"/>
        </w:rPr>
        <w:t xml:space="preserve"> student in subsequent unit/s of study </w:t>
      </w:r>
      <w:r w:rsidR="000350DF" w:rsidRPr="00AB62B6">
        <w:rPr>
          <w:rFonts w:eastAsiaTheme="majorEastAsia"/>
          <w:bCs/>
          <w:color w:val="000000" w:themeColor="text1"/>
          <w:sz w:val="22"/>
          <w:szCs w:val="22"/>
          <w:lang w:eastAsia="en-AU"/>
        </w:rPr>
        <w:t>without written instructions from the student</w:t>
      </w:r>
      <w:r w:rsidR="00272006" w:rsidRPr="00AB62B6">
        <w:rPr>
          <w:rFonts w:eastAsiaTheme="majorEastAsia"/>
          <w:bCs/>
          <w:color w:val="000000" w:themeColor="text1"/>
          <w:sz w:val="22"/>
          <w:szCs w:val="22"/>
          <w:lang w:eastAsia="en-AU"/>
        </w:rPr>
        <w:t xml:space="preserve"> </w:t>
      </w:r>
      <w:r w:rsidR="00E60D46" w:rsidRPr="00AB62B6">
        <w:rPr>
          <w:rFonts w:eastAsiaTheme="majorEastAsia"/>
          <w:bCs/>
          <w:color w:val="000000" w:themeColor="text1"/>
          <w:sz w:val="22"/>
          <w:szCs w:val="22"/>
          <w:lang w:eastAsia="en-AU"/>
        </w:rPr>
        <w:t>and the provider must have a process in place for the student to select, initiate or request enrolment in subsequent VET unit/s of study.</w:t>
      </w:r>
    </w:p>
    <w:p w14:paraId="7838B00C" w14:textId="77777777" w:rsidR="00E60D46" w:rsidRPr="00AB62B6" w:rsidRDefault="00E60D46" w:rsidP="002C5F37">
      <w:pPr>
        <w:keepLines w:val="0"/>
        <w:ind w:left="720"/>
        <w:contextualSpacing/>
        <w:rPr>
          <w:rFonts w:cs="Times New Roman"/>
          <w:color w:val="000000" w:themeColor="text1"/>
          <w:sz w:val="22"/>
        </w:rPr>
      </w:pPr>
    </w:p>
    <w:p w14:paraId="31C6C75A" w14:textId="1B8A8150" w:rsidR="00E60D46" w:rsidRPr="00AB62B6" w:rsidRDefault="002C5F37" w:rsidP="002C5F37">
      <w:pPr>
        <w:keepNext/>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4.8.5</w:t>
      </w:r>
      <w:r w:rsidRPr="00AB62B6">
        <w:rPr>
          <w:rFonts w:eastAsiaTheme="majorEastAsia"/>
          <w:bCs/>
          <w:color w:val="000000" w:themeColor="text1"/>
          <w:sz w:val="22"/>
          <w:szCs w:val="22"/>
          <w:lang w:eastAsia="en-AU"/>
        </w:rPr>
        <w:tab/>
      </w:r>
      <w:r w:rsidR="00E60D46" w:rsidRPr="00AB62B6">
        <w:rPr>
          <w:rFonts w:eastAsiaTheme="majorEastAsia"/>
          <w:bCs/>
          <w:color w:val="000000" w:themeColor="text1"/>
          <w:sz w:val="22"/>
          <w:szCs w:val="22"/>
          <w:lang w:eastAsia="en-AU"/>
        </w:rPr>
        <w:t>A VET provider must publish on its website and make readily available its withdrawal procedures.</w:t>
      </w:r>
    </w:p>
    <w:p w14:paraId="31DA9F70" w14:textId="77777777" w:rsidR="00E60D46" w:rsidRPr="00AB62B6" w:rsidRDefault="00E60D46" w:rsidP="002C5F37">
      <w:pPr>
        <w:keepLines w:val="0"/>
        <w:ind w:left="720"/>
        <w:contextualSpacing/>
        <w:rPr>
          <w:rFonts w:cs="Times New Roman"/>
          <w:color w:val="000000" w:themeColor="text1"/>
          <w:sz w:val="22"/>
        </w:rPr>
      </w:pPr>
    </w:p>
    <w:p w14:paraId="2B235A10" w14:textId="12BE00B6" w:rsidR="00E60D46" w:rsidRPr="00AB62B6" w:rsidRDefault="002C5F37" w:rsidP="002C5F37">
      <w:pPr>
        <w:keepNext/>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4.8.6</w:t>
      </w:r>
      <w:r w:rsidRPr="00AB62B6">
        <w:rPr>
          <w:rFonts w:eastAsiaTheme="majorEastAsia"/>
          <w:bCs/>
          <w:color w:val="000000" w:themeColor="text1"/>
          <w:sz w:val="22"/>
          <w:szCs w:val="22"/>
          <w:lang w:eastAsia="en-AU"/>
        </w:rPr>
        <w:tab/>
      </w:r>
      <w:r w:rsidR="00703FC4" w:rsidRPr="001A29D3">
        <w:rPr>
          <w:rFonts w:eastAsiaTheme="majorEastAsia"/>
          <w:bCs/>
          <w:color w:val="000000" w:themeColor="text1"/>
          <w:sz w:val="22"/>
          <w:szCs w:val="22"/>
          <w:lang w:eastAsia="en-AU"/>
        </w:rPr>
        <w:t xml:space="preserve">A VET provider must not charge </w:t>
      </w:r>
      <w:r w:rsidR="00F706ED" w:rsidRPr="001A29D3">
        <w:rPr>
          <w:rFonts w:eastAsiaTheme="majorEastAsia"/>
          <w:bCs/>
          <w:color w:val="000000" w:themeColor="text1"/>
          <w:sz w:val="22"/>
          <w:szCs w:val="22"/>
          <w:lang w:eastAsia="en-AU"/>
        </w:rPr>
        <w:t xml:space="preserve">a student </w:t>
      </w:r>
      <w:r w:rsidR="00703FC4" w:rsidRPr="001A29D3">
        <w:rPr>
          <w:rFonts w:eastAsiaTheme="majorEastAsia"/>
          <w:bCs/>
          <w:color w:val="000000" w:themeColor="text1"/>
          <w:sz w:val="22"/>
          <w:szCs w:val="22"/>
          <w:lang w:eastAsia="en-AU"/>
        </w:rPr>
        <w:t xml:space="preserve">any fine, penalty </w:t>
      </w:r>
      <w:r w:rsidR="00911BCA" w:rsidRPr="001A29D3">
        <w:rPr>
          <w:rFonts w:eastAsiaTheme="majorEastAsia"/>
          <w:bCs/>
          <w:color w:val="000000" w:themeColor="text1"/>
          <w:sz w:val="22"/>
          <w:szCs w:val="22"/>
          <w:lang w:eastAsia="en-AU"/>
        </w:rPr>
        <w:t xml:space="preserve">or fee to </w:t>
      </w:r>
      <w:r w:rsidR="00F706ED" w:rsidRPr="001A29D3">
        <w:rPr>
          <w:rFonts w:eastAsiaTheme="majorEastAsia"/>
          <w:bCs/>
          <w:color w:val="000000" w:themeColor="text1"/>
          <w:sz w:val="22"/>
          <w:szCs w:val="22"/>
          <w:lang w:eastAsia="en-AU"/>
        </w:rPr>
        <w:t xml:space="preserve">allow the student </w:t>
      </w:r>
      <w:r w:rsidR="00911BCA" w:rsidRPr="001A29D3">
        <w:rPr>
          <w:rFonts w:eastAsiaTheme="majorEastAsia"/>
          <w:bCs/>
          <w:color w:val="000000" w:themeColor="text1"/>
          <w:sz w:val="22"/>
          <w:szCs w:val="22"/>
          <w:lang w:eastAsia="en-AU"/>
        </w:rPr>
        <w:t>to withdraw</w:t>
      </w:r>
      <w:r w:rsidR="00703FC4" w:rsidRPr="001A29D3">
        <w:rPr>
          <w:rFonts w:eastAsiaTheme="majorEastAsia"/>
          <w:bCs/>
          <w:color w:val="000000" w:themeColor="text1"/>
          <w:sz w:val="22"/>
          <w:szCs w:val="22"/>
          <w:lang w:eastAsia="en-AU"/>
        </w:rPr>
        <w:t xml:space="preserve"> from a VET unit of study </w:t>
      </w:r>
      <w:r w:rsidR="00F253B2" w:rsidRPr="001A29D3">
        <w:rPr>
          <w:rFonts w:eastAsiaTheme="majorEastAsia"/>
          <w:bCs/>
          <w:color w:val="000000" w:themeColor="text1"/>
          <w:sz w:val="22"/>
          <w:szCs w:val="22"/>
          <w:lang w:eastAsia="en-AU"/>
        </w:rPr>
        <w:t xml:space="preserve">as set out in </w:t>
      </w:r>
      <w:r w:rsidR="00E60D46" w:rsidRPr="001A29D3">
        <w:rPr>
          <w:rFonts w:eastAsiaTheme="majorEastAsia"/>
          <w:bCs/>
          <w:color w:val="000000" w:themeColor="text1"/>
          <w:sz w:val="22"/>
          <w:szCs w:val="22"/>
          <w:lang w:eastAsia="en-AU"/>
        </w:rPr>
        <w:t xml:space="preserve">paragraph 8.2.1 </w:t>
      </w:r>
      <w:r w:rsidR="00F706ED" w:rsidRPr="001A29D3">
        <w:rPr>
          <w:rFonts w:eastAsiaTheme="majorEastAsia"/>
          <w:bCs/>
          <w:color w:val="000000" w:themeColor="text1"/>
          <w:sz w:val="22"/>
          <w:szCs w:val="22"/>
          <w:lang w:eastAsia="en-AU"/>
        </w:rPr>
        <w:t>(</w:t>
      </w:r>
      <w:r w:rsidR="00F253B2" w:rsidRPr="001A29D3">
        <w:rPr>
          <w:rFonts w:eastAsiaTheme="majorEastAsia"/>
          <w:bCs/>
          <w:color w:val="000000" w:themeColor="text1"/>
          <w:sz w:val="22"/>
          <w:szCs w:val="22"/>
          <w:lang w:eastAsia="en-AU"/>
        </w:rPr>
        <w:t xml:space="preserve">d) </w:t>
      </w:r>
      <w:r w:rsidR="00E60D46" w:rsidRPr="001A29D3">
        <w:rPr>
          <w:rFonts w:eastAsiaTheme="majorEastAsia"/>
          <w:bCs/>
          <w:color w:val="000000" w:themeColor="text1"/>
          <w:sz w:val="22"/>
          <w:szCs w:val="22"/>
          <w:lang w:eastAsia="en-AU"/>
        </w:rPr>
        <w:t>of these VET Guidelines.</w:t>
      </w:r>
    </w:p>
    <w:p w14:paraId="213EE031" w14:textId="77777777" w:rsidR="00E35976" w:rsidRPr="00AB62B6" w:rsidRDefault="00E35976" w:rsidP="00DC174C">
      <w:pPr>
        <w:keepLines w:val="0"/>
        <w:ind w:left="851" w:hanging="851"/>
        <w:rPr>
          <w:b/>
          <w:bCs/>
          <w:color w:val="000000" w:themeColor="text1"/>
          <w:sz w:val="24"/>
          <w:szCs w:val="24"/>
          <w:u w:val="single"/>
          <w:lang w:eastAsia="en-AU"/>
        </w:rPr>
      </w:pPr>
    </w:p>
    <w:p w14:paraId="40A2715C" w14:textId="77777777" w:rsidR="002C5F37" w:rsidRPr="00AB62B6" w:rsidRDefault="002C5F37" w:rsidP="00DC174C">
      <w:pPr>
        <w:keepLines w:val="0"/>
        <w:ind w:left="851" w:hanging="851"/>
        <w:rPr>
          <w:b/>
          <w:bCs/>
          <w:color w:val="000000" w:themeColor="text1"/>
          <w:sz w:val="24"/>
          <w:szCs w:val="24"/>
          <w:u w:val="single"/>
          <w:lang w:eastAsia="en-AU"/>
        </w:rPr>
      </w:pPr>
    </w:p>
    <w:p w14:paraId="25DF181B" w14:textId="5FE6CE41" w:rsidR="002C5F37" w:rsidRPr="00AB62B6" w:rsidRDefault="002C5F37" w:rsidP="002C5F37">
      <w:pPr>
        <w:keepNext/>
        <w:ind w:left="-993"/>
        <w:rPr>
          <w:b/>
          <w:color w:val="000000" w:themeColor="text1"/>
          <w:sz w:val="22"/>
          <w:szCs w:val="22"/>
          <w:lang w:eastAsia="en-AU"/>
        </w:rPr>
      </w:pPr>
      <w:r w:rsidRPr="00AB62B6">
        <w:rPr>
          <w:b/>
          <w:color w:val="000000" w:themeColor="text1"/>
          <w:sz w:val="22"/>
          <w:szCs w:val="22"/>
          <w:lang w:eastAsia="en-AU"/>
        </w:rPr>
        <w:lastRenderedPageBreak/>
        <w:t>[12] Chapter 4, after paragraph 4.8</w:t>
      </w:r>
    </w:p>
    <w:p w14:paraId="7AAC9B79" w14:textId="77777777" w:rsidR="002C5F37" w:rsidRPr="00AB62B6" w:rsidRDefault="002C5F37" w:rsidP="002C5F37">
      <w:pPr>
        <w:keepNext/>
        <w:ind w:left="-993"/>
        <w:rPr>
          <w:color w:val="000000" w:themeColor="text1"/>
          <w:sz w:val="22"/>
          <w:szCs w:val="22"/>
          <w:lang w:eastAsia="en-AU"/>
        </w:rPr>
      </w:pPr>
    </w:p>
    <w:p w14:paraId="4AD55EBA" w14:textId="77777777" w:rsidR="002C5F37" w:rsidRPr="00AB62B6" w:rsidRDefault="002C5F37" w:rsidP="002C5F37">
      <w:pPr>
        <w:keepNext/>
        <w:ind w:left="-993"/>
        <w:rPr>
          <w:i/>
          <w:color w:val="000000" w:themeColor="text1"/>
          <w:sz w:val="22"/>
          <w:szCs w:val="22"/>
          <w:lang w:eastAsia="en-AU"/>
        </w:rPr>
      </w:pPr>
      <w:r w:rsidRPr="00AB62B6">
        <w:rPr>
          <w:i/>
          <w:color w:val="000000" w:themeColor="text1"/>
          <w:sz w:val="22"/>
          <w:szCs w:val="22"/>
          <w:lang w:eastAsia="en-AU"/>
        </w:rPr>
        <w:t>Insert</w:t>
      </w:r>
    </w:p>
    <w:p w14:paraId="769FE374" w14:textId="77777777" w:rsidR="002C5F37" w:rsidRPr="00AB62B6" w:rsidRDefault="002C5F37" w:rsidP="002C5F37">
      <w:pPr>
        <w:keepNext/>
        <w:ind w:left="-993"/>
        <w:rPr>
          <w:color w:val="000000" w:themeColor="text1"/>
          <w:sz w:val="22"/>
          <w:szCs w:val="22"/>
          <w:lang w:eastAsia="en-AU"/>
        </w:rPr>
      </w:pPr>
    </w:p>
    <w:p w14:paraId="071EDD14" w14:textId="6467008D" w:rsidR="00510607" w:rsidRPr="00AB62B6" w:rsidRDefault="002C5F37" w:rsidP="002C5F37">
      <w:pPr>
        <w:keepNext/>
        <w:ind w:left="-284" w:hanging="709"/>
        <w:rPr>
          <w:rFonts w:eastAsiaTheme="majorEastAsia"/>
          <w:b/>
          <w:bCs/>
          <w:color w:val="000000" w:themeColor="text1"/>
          <w:sz w:val="22"/>
          <w:szCs w:val="22"/>
          <w:lang w:eastAsia="en-AU"/>
        </w:rPr>
      </w:pPr>
      <w:r w:rsidRPr="00AB62B6">
        <w:rPr>
          <w:rFonts w:eastAsiaTheme="majorEastAsia"/>
          <w:b/>
          <w:bCs/>
          <w:color w:val="000000" w:themeColor="text1"/>
          <w:sz w:val="22"/>
          <w:szCs w:val="22"/>
          <w:lang w:eastAsia="en-AU"/>
        </w:rPr>
        <w:t>4.9</w:t>
      </w:r>
      <w:r w:rsidRPr="00AB62B6">
        <w:rPr>
          <w:rFonts w:eastAsiaTheme="majorEastAsia"/>
          <w:b/>
          <w:bCs/>
          <w:color w:val="000000" w:themeColor="text1"/>
          <w:sz w:val="22"/>
          <w:szCs w:val="22"/>
          <w:lang w:eastAsia="en-AU"/>
        </w:rPr>
        <w:tab/>
      </w:r>
      <w:r w:rsidR="00510607" w:rsidRPr="00AB62B6">
        <w:rPr>
          <w:rFonts w:eastAsiaTheme="majorEastAsia"/>
          <w:b/>
          <w:bCs/>
          <w:color w:val="000000" w:themeColor="text1"/>
          <w:sz w:val="22"/>
          <w:szCs w:val="22"/>
          <w:lang w:eastAsia="en-AU"/>
        </w:rPr>
        <w:t xml:space="preserve">VET QUALITY AND ACCOUNTABILITY </w:t>
      </w:r>
      <w:r w:rsidR="00510607" w:rsidRPr="00AB62B6">
        <w:rPr>
          <w:rFonts w:eastAsiaTheme="majorEastAsia"/>
          <w:b/>
          <w:bCs/>
          <w:color w:val="000000" w:themeColor="text1"/>
          <w:sz w:val="22"/>
          <w:szCs w:val="22"/>
          <w:lang w:eastAsia="en-AU"/>
        </w:rPr>
        <w:noBreakHyphen/>
        <w:t xml:space="preserve"> REQUEST FOR COMMONWEALTH ASSISTANCE FORM </w:t>
      </w:r>
    </w:p>
    <w:p w14:paraId="46140D93" w14:textId="77777777" w:rsidR="00510607" w:rsidRPr="00AB62B6" w:rsidRDefault="00510607" w:rsidP="00510607">
      <w:pPr>
        <w:keepNext/>
        <w:ind w:left="480"/>
        <w:contextualSpacing/>
        <w:rPr>
          <w:b/>
          <w:color w:val="000000" w:themeColor="text1"/>
          <w:sz w:val="22"/>
          <w:u w:val="single"/>
        </w:rPr>
      </w:pPr>
    </w:p>
    <w:p w14:paraId="0A599AEB" w14:textId="03D10811" w:rsidR="00510607" w:rsidRPr="00AB62B6" w:rsidRDefault="002C5F37" w:rsidP="00510607">
      <w:pPr>
        <w:keepLines w:val="0"/>
        <w:ind w:left="-284" w:hanging="709"/>
        <w:rPr>
          <w:color w:val="000000" w:themeColor="text1"/>
          <w:sz w:val="22"/>
          <w:szCs w:val="22"/>
          <w:lang w:eastAsia="en-AU"/>
        </w:rPr>
      </w:pPr>
      <w:r w:rsidRPr="00AB62B6">
        <w:rPr>
          <w:color w:val="000000" w:themeColor="text1"/>
          <w:sz w:val="22"/>
          <w:szCs w:val="22"/>
          <w:lang w:eastAsia="en-AU"/>
        </w:rPr>
        <w:t>4.9</w:t>
      </w:r>
      <w:r w:rsidR="00510607" w:rsidRPr="00AB62B6">
        <w:rPr>
          <w:color w:val="000000" w:themeColor="text1"/>
          <w:sz w:val="22"/>
          <w:szCs w:val="22"/>
          <w:lang w:eastAsia="en-AU"/>
        </w:rPr>
        <w:t>.1</w:t>
      </w:r>
      <w:r w:rsidR="00510607" w:rsidRPr="00AB62B6">
        <w:rPr>
          <w:color w:val="000000" w:themeColor="text1"/>
          <w:sz w:val="22"/>
          <w:szCs w:val="22"/>
          <w:lang w:eastAsia="en-AU"/>
        </w:rPr>
        <w:tab/>
        <w:t xml:space="preserve">The purpose of these VET quality and accountability requirements is to ensure that students are allowed time to fully consider the implications and responsibilities associated with applying for VET FEE-HELP assistance. </w:t>
      </w:r>
    </w:p>
    <w:p w14:paraId="2A98ED08" w14:textId="77777777" w:rsidR="00510607" w:rsidRPr="00AB62B6" w:rsidRDefault="00510607" w:rsidP="00510607">
      <w:pPr>
        <w:keepLines w:val="0"/>
        <w:ind w:left="709" w:hanging="709"/>
        <w:rPr>
          <w:color w:val="000000" w:themeColor="text1"/>
          <w:sz w:val="22"/>
          <w:szCs w:val="22"/>
          <w:lang w:eastAsia="en-AU"/>
        </w:rPr>
      </w:pPr>
    </w:p>
    <w:p w14:paraId="47CA2692" w14:textId="731A9712" w:rsidR="00510607" w:rsidRPr="00AB62B6" w:rsidRDefault="002C5F37" w:rsidP="00510607">
      <w:pPr>
        <w:keepLines w:val="0"/>
        <w:ind w:left="-284" w:hanging="709"/>
        <w:rPr>
          <w:color w:val="000000" w:themeColor="text1"/>
          <w:sz w:val="22"/>
          <w:szCs w:val="22"/>
          <w:lang w:eastAsia="en-AU"/>
        </w:rPr>
      </w:pPr>
      <w:r w:rsidRPr="00AB62B6">
        <w:rPr>
          <w:color w:val="000000" w:themeColor="text1"/>
          <w:sz w:val="22"/>
          <w:szCs w:val="22"/>
          <w:lang w:eastAsia="en-AU"/>
        </w:rPr>
        <w:t>4.9</w:t>
      </w:r>
      <w:r w:rsidR="00510607" w:rsidRPr="00AB62B6">
        <w:rPr>
          <w:color w:val="000000" w:themeColor="text1"/>
          <w:sz w:val="22"/>
          <w:szCs w:val="22"/>
          <w:lang w:eastAsia="en-AU"/>
        </w:rPr>
        <w:t>.2</w:t>
      </w:r>
      <w:r w:rsidR="00510607" w:rsidRPr="00AB62B6">
        <w:rPr>
          <w:color w:val="000000" w:themeColor="text1"/>
          <w:sz w:val="22"/>
          <w:szCs w:val="22"/>
          <w:lang w:eastAsia="en-AU"/>
        </w:rPr>
        <w:tab/>
        <w:t xml:space="preserve">A VET provider must not accept a </w:t>
      </w:r>
      <w:r w:rsidR="00510607" w:rsidRPr="00AB62B6">
        <w:rPr>
          <w:i/>
          <w:color w:val="000000" w:themeColor="text1"/>
          <w:sz w:val="22"/>
          <w:szCs w:val="22"/>
          <w:lang w:eastAsia="en-AU"/>
        </w:rPr>
        <w:t>Request for Commonwealth Assistance</w:t>
      </w:r>
      <w:r w:rsidR="00510607" w:rsidRPr="00AB62B6">
        <w:rPr>
          <w:color w:val="000000" w:themeColor="text1"/>
          <w:sz w:val="22"/>
          <w:szCs w:val="22"/>
          <w:lang w:eastAsia="en-AU"/>
        </w:rPr>
        <w:t xml:space="preserve"> form (VET FEE-HELP loan form) from a person either electronically or in paper form unless:</w:t>
      </w:r>
    </w:p>
    <w:p w14:paraId="313680A3" w14:textId="77777777" w:rsidR="00510607" w:rsidRPr="00AB62B6" w:rsidRDefault="00510607" w:rsidP="00510607">
      <w:pPr>
        <w:keepLines w:val="0"/>
        <w:ind w:left="709" w:hanging="709"/>
        <w:rPr>
          <w:color w:val="000000" w:themeColor="text1"/>
          <w:sz w:val="22"/>
          <w:szCs w:val="22"/>
          <w:lang w:eastAsia="en-AU"/>
        </w:rPr>
      </w:pPr>
    </w:p>
    <w:p w14:paraId="12F1BFA4" w14:textId="77777777" w:rsidR="00510607" w:rsidRPr="00AB62B6" w:rsidRDefault="00510607" w:rsidP="00510607">
      <w:pPr>
        <w:keepLines w:val="0"/>
        <w:numPr>
          <w:ilvl w:val="0"/>
          <w:numId w:val="35"/>
        </w:numPr>
        <w:ind w:left="284" w:hanging="426"/>
        <w:contextualSpacing/>
        <w:outlineLvl w:val="1"/>
        <w:rPr>
          <w:color w:val="000000" w:themeColor="text1"/>
          <w:sz w:val="22"/>
          <w:szCs w:val="22"/>
        </w:rPr>
      </w:pPr>
      <w:r w:rsidRPr="00AB62B6">
        <w:rPr>
          <w:color w:val="000000" w:themeColor="text1"/>
          <w:sz w:val="22"/>
          <w:szCs w:val="22"/>
        </w:rPr>
        <w:t>two business days have passed from the date and time the person enrolled; and</w:t>
      </w:r>
    </w:p>
    <w:p w14:paraId="5F51A28F" w14:textId="77777777" w:rsidR="00510607" w:rsidRPr="00AB62B6" w:rsidRDefault="00510607" w:rsidP="00510607">
      <w:pPr>
        <w:keepLines w:val="0"/>
        <w:numPr>
          <w:ilvl w:val="0"/>
          <w:numId w:val="35"/>
        </w:numPr>
        <w:ind w:left="284" w:hanging="426"/>
        <w:contextualSpacing/>
        <w:outlineLvl w:val="1"/>
        <w:rPr>
          <w:color w:val="000000" w:themeColor="text1"/>
          <w:sz w:val="22"/>
          <w:szCs w:val="22"/>
        </w:rPr>
      </w:pPr>
      <w:r w:rsidRPr="00AB62B6">
        <w:rPr>
          <w:color w:val="000000" w:themeColor="text1"/>
          <w:sz w:val="22"/>
          <w:szCs w:val="22"/>
        </w:rPr>
        <w:t>the VET provider is satisfied that prior to or at the time of the person’s enrolment the person had received the information referred to in paragraph 4.7.2.</w:t>
      </w:r>
    </w:p>
    <w:p w14:paraId="59D639B0" w14:textId="77777777" w:rsidR="00510607" w:rsidRPr="00AB62B6" w:rsidRDefault="00510607" w:rsidP="00510607">
      <w:pPr>
        <w:ind w:left="284" w:hanging="426"/>
        <w:contextualSpacing/>
        <w:outlineLvl w:val="1"/>
        <w:rPr>
          <w:rFonts w:cs="Times New Roman"/>
          <w:color w:val="000000" w:themeColor="text1"/>
          <w:sz w:val="22"/>
        </w:rPr>
      </w:pPr>
    </w:p>
    <w:p w14:paraId="0A700ACE" w14:textId="26192146" w:rsidR="00510607" w:rsidRPr="00AB62B6" w:rsidRDefault="00510607" w:rsidP="00510607">
      <w:pPr>
        <w:ind w:left="284"/>
        <w:contextualSpacing/>
        <w:outlineLvl w:val="1"/>
        <w:rPr>
          <w:rFonts w:cs="Times New Roman"/>
          <w:color w:val="000000" w:themeColor="text1"/>
          <w:sz w:val="22"/>
        </w:rPr>
      </w:pPr>
      <w:r w:rsidRPr="00AB62B6">
        <w:rPr>
          <w:rFonts w:cs="Times New Roman"/>
          <w:color w:val="000000" w:themeColor="text1"/>
          <w:sz w:val="22"/>
        </w:rPr>
        <w:t>NB: to avoid any doubt if a person enrols at 4:00 pm on a Friday, the period referred to in subparagr</w:t>
      </w:r>
      <w:r w:rsidR="003A4654">
        <w:rPr>
          <w:rFonts w:cs="Times New Roman"/>
          <w:color w:val="000000" w:themeColor="text1"/>
          <w:sz w:val="22"/>
        </w:rPr>
        <w:t>aph 4.9</w:t>
      </w:r>
      <w:r w:rsidRPr="00AB62B6">
        <w:rPr>
          <w:rFonts w:cs="Times New Roman"/>
          <w:color w:val="000000" w:themeColor="text1"/>
          <w:sz w:val="22"/>
        </w:rPr>
        <w:t>.2 a) concludes at 4</w:t>
      </w:r>
      <w:r w:rsidR="000F034F">
        <w:rPr>
          <w:rFonts w:cs="Times New Roman"/>
          <w:color w:val="000000" w:themeColor="text1"/>
          <w:sz w:val="22"/>
        </w:rPr>
        <w:t>:00 pm on the following Tuesday.</w:t>
      </w:r>
      <w:r w:rsidRPr="00AB62B6">
        <w:rPr>
          <w:rFonts w:cs="Times New Roman"/>
          <w:color w:val="000000" w:themeColor="text1"/>
          <w:sz w:val="22"/>
        </w:rPr>
        <w:t xml:space="preserve"> </w:t>
      </w:r>
    </w:p>
    <w:p w14:paraId="075B299A" w14:textId="77777777" w:rsidR="00510607" w:rsidRPr="00AB62B6" w:rsidRDefault="00510607" w:rsidP="00510607">
      <w:pPr>
        <w:ind w:left="1080"/>
        <w:contextualSpacing/>
        <w:outlineLvl w:val="1"/>
        <w:rPr>
          <w:rFonts w:cs="Times New Roman"/>
          <w:color w:val="000000" w:themeColor="text1"/>
          <w:sz w:val="22"/>
        </w:rPr>
      </w:pPr>
    </w:p>
    <w:p w14:paraId="4F57A53A" w14:textId="6C849398" w:rsidR="00510607" w:rsidRPr="00AB62B6" w:rsidRDefault="002C5F37" w:rsidP="00510607">
      <w:pPr>
        <w:keepLines w:val="0"/>
        <w:ind w:left="-284" w:hanging="709"/>
        <w:rPr>
          <w:color w:val="000000" w:themeColor="text1"/>
          <w:sz w:val="22"/>
          <w:szCs w:val="22"/>
          <w:lang w:eastAsia="en-AU"/>
        </w:rPr>
      </w:pPr>
      <w:r w:rsidRPr="00AB62B6">
        <w:rPr>
          <w:color w:val="000000" w:themeColor="text1"/>
          <w:sz w:val="22"/>
          <w:szCs w:val="22"/>
          <w:lang w:eastAsia="en-AU"/>
        </w:rPr>
        <w:t>4.9</w:t>
      </w:r>
      <w:r w:rsidR="00510607" w:rsidRPr="00AB62B6">
        <w:rPr>
          <w:color w:val="000000" w:themeColor="text1"/>
          <w:sz w:val="22"/>
          <w:szCs w:val="22"/>
          <w:lang w:eastAsia="en-AU"/>
        </w:rPr>
        <w:t>.3</w:t>
      </w:r>
      <w:r w:rsidR="00510607" w:rsidRPr="00AB62B6">
        <w:rPr>
          <w:color w:val="000000" w:themeColor="text1"/>
          <w:sz w:val="22"/>
          <w:szCs w:val="22"/>
          <w:lang w:eastAsia="en-AU"/>
        </w:rPr>
        <w:tab/>
        <w:t>A VET provider must document and maintain accurate records of enrolment</w:t>
      </w:r>
      <w:r w:rsidR="000F034F">
        <w:rPr>
          <w:color w:val="000000" w:themeColor="text1"/>
          <w:sz w:val="22"/>
          <w:szCs w:val="22"/>
          <w:lang w:eastAsia="en-AU"/>
        </w:rPr>
        <w:t>s</w:t>
      </w:r>
      <w:r w:rsidR="00510607" w:rsidRPr="00AB62B6">
        <w:rPr>
          <w:color w:val="000000" w:themeColor="text1"/>
          <w:sz w:val="22"/>
          <w:szCs w:val="22"/>
          <w:lang w:eastAsia="en-AU"/>
        </w:rPr>
        <w:t xml:space="preserve"> and applications for VET FEE-HELP including: </w:t>
      </w:r>
    </w:p>
    <w:p w14:paraId="706A8952" w14:textId="77777777" w:rsidR="00510607" w:rsidRPr="00AB62B6" w:rsidRDefault="00510607" w:rsidP="00510607">
      <w:pPr>
        <w:keepNext/>
        <w:ind w:left="720"/>
        <w:rPr>
          <w:bCs/>
          <w:color w:val="000000" w:themeColor="text1"/>
          <w:sz w:val="22"/>
          <w:szCs w:val="22"/>
        </w:rPr>
      </w:pPr>
    </w:p>
    <w:p w14:paraId="4222F42B" w14:textId="77777777" w:rsidR="00510607" w:rsidRPr="00AB62B6" w:rsidRDefault="00510607" w:rsidP="00510607">
      <w:pPr>
        <w:keepLines w:val="0"/>
        <w:numPr>
          <w:ilvl w:val="0"/>
          <w:numId w:val="34"/>
        </w:numPr>
        <w:ind w:left="284" w:hanging="426"/>
        <w:contextualSpacing/>
        <w:rPr>
          <w:rFonts w:cs="Times New Roman"/>
          <w:color w:val="000000" w:themeColor="text1"/>
          <w:sz w:val="22"/>
        </w:rPr>
      </w:pPr>
      <w:r w:rsidRPr="00AB62B6">
        <w:rPr>
          <w:rFonts w:cs="Times New Roman"/>
          <w:color w:val="000000" w:themeColor="text1"/>
          <w:sz w:val="22"/>
        </w:rPr>
        <w:t xml:space="preserve">the date and time the person enrolled in the VET course of study; and </w:t>
      </w:r>
    </w:p>
    <w:p w14:paraId="51FDE651" w14:textId="77777777" w:rsidR="00510607" w:rsidRPr="00AB62B6" w:rsidRDefault="00510607" w:rsidP="00510607">
      <w:pPr>
        <w:keepLines w:val="0"/>
        <w:numPr>
          <w:ilvl w:val="0"/>
          <w:numId w:val="34"/>
        </w:numPr>
        <w:ind w:left="284" w:hanging="426"/>
        <w:contextualSpacing/>
        <w:rPr>
          <w:rFonts w:cs="Times New Roman"/>
          <w:color w:val="000000" w:themeColor="text1"/>
          <w:sz w:val="22"/>
        </w:rPr>
      </w:pPr>
      <w:r w:rsidRPr="00AB62B6">
        <w:rPr>
          <w:rFonts w:cs="Times New Roman"/>
          <w:color w:val="000000" w:themeColor="text1"/>
          <w:sz w:val="22"/>
        </w:rPr>
        <w:t xml:space="preserve">the date and time the completed and signed </w:t>
      </w:r>
      <w:r w:rsidRPr="00AB62B6">
        <w:rPr>
          <w:rFonts w:cs="Times New Roman"/>
          <w:i/>
          <w:color w:val="000000" w:themeColor="text1"/>
          <w:sz w:val="22"/>
        </w:rPr>
        <w:t>Request for Commonwealth assistance</w:t>
      </w:r>
      <w:r w:rsidRPr="00AB62B6">
        <w:rPr>
          <w:rFonts w:cs="Times New Roman"/>
          <w:color w:val="000000" w:themeColor="text1"/>
          <w:sz w:val="22"/>
        </w:rPr>
        <w:t xml:space="preserve"> form was accepted by the VET provider.</w:t>
      </w:r>
    </w:p>
    <w:p w14:paraId="1479A352" w14:textId="77777777" w:rsidR="00510607" w:rsidRPr="00AB62B6" w:rsidRDefault="00510607" w:rsidP="00510607">
      <w:pPr>
        <w:keepLines w:val="0"/>
        <w:ind w:left="1070"/>
        <w:contextualSpacing/>
        <w:rPr>
          <w:rFonts w:cs="Times New Roman"/>
          <w:color w:val="000000" w:themeColor="text1"/>
          <w:sz w:val="22"/>
          <w:u w:val="single"/>
        </w:rPr>
      </w:pPr>
    </w:p>
    <w:p w14:paraId="197B37DD" w14:textId="66387E41" w:rsidR="00510607" w:rsidRPr="00AB62B6" w:rsidRDefault="002C5F37" w:rsidP="00510607">
      <w:pPr>
        <w:keepLines w:val="0"/>
        <w:ind w:left="-284" w:hanging="709"/>
        <w:rPr>
          <w:rFonts w:eastAsiaTheme="majorEastAsia"/>
          <w:bCs/>
          <w:color w:val="000000" w:themeColor="text1"/>
          <w:sz w:val="22"/>
          <w:szCs w:val="22"/>
          <w:lang w:eastAsia="en-AU"/>
        </w:rPr>
      </w:pPr>
      <w:r w:rsidRPr="00AB62B6">
        <w:rPr>
          <w:rFonts w:eastAsiaTheme="majorEastAsia"/>
          <w:bCs/>
          <w:color w:val="000000" w:themeColor="text1"/>
          <w:sz w:val="22"/>
          <w:szCs w:val="22"/>
          <w:lang w:eastAsia="en-AU"/>
        </w:rPr>
        <w:t>4.9</w:t>
      </w:r>
      <w:r w:rsidR="00510607" w:rsidRPr="00AB62B6">
        <w:rPr>
          <w:rFonts w:eastAsiaTheme="majorEastAsia"/>
          <w:bCs/>
          <w:color w:val="000000" w:themeColor="text1"/>
          <w:sz w:val="22"/>
          <w:szCs w:val="22"/>
          <w:lang w:eastAsia="en-AU"/>
        </w:rPr>
        <w:t>.4</w:t>
      </w:r>
      <w:r w:rsidR="00510607" w:rsidRPr="00AB62B6">
        <w:rPr>
          <w:rFonts w:eastAsiaTheme="majorEastAsia"/>
          <w:bCs/>
          <w:color w:val="000000" w:themeColor="text1"/>
          <w:sz w:val="22"/>
          <w:szCs w:val="22"/>
          <w:lang w:eastAsia="en-AU"/>
        </w:rPr>
        <w:tab/>
        <w:t xml:space="preserve">A VET provider must retain, for a period of not less than five years, all </w:t>
      </w:r>
      <w:r w:rsidR="00510607" w:rsidRPr="00AB62B6">
        <w:rPr>
          <w:color w:val="000000" w:themeColor="text1"/>
          <w:sz w:val="22"/>
          <w:szCs w:val="22"/>
          <w:lang w:eastAsia="en-AU"/>
        </w:rPr>
        <w:t>documentation</w:t>
      </w:r>
      <w:r w:rsidR="00184444">
        <w:rPr>
          <w:rFonts w:eastAsiaTheme="majorEastAsia"/>
          <w:bCs/>
          <w:color w:val="000000" w:themeColor="text1"/>
          <w:sz w:val="22"/>
          <w:szCs w:val="22"/>
          <w:lang w:eastAsia="en-AU"/>
        </w:rPr>
        <w:t xml:space="preserve"> referred to in paragraph 4.9</w:t>
      </w:r>
      <w:r w:rsidR="00510607" w:rsidRPr="00AB62B6">
        <w:rPr>
          <w:rFonts w:eastAsiaTheme="majorEastAsia"/>
          <w:bCs/>
          <w:color w:val="000000" w:themeColor="text1"/>
          <w:sz w:val="22"/>
          <w:szCs w:val="22"/>
          <w:lang w:eastAsia="en-AU"/>
        </w:rPr>
        <w:t xml:space="preserve">.3 and must make these records available to the Minister in the time, form and manner as directed by the Minister. </w:t>
      </w:r>
    </w:p>
    <w:p w14:paraId="271AE02B" w14:textId="77777777" w:rsidR="00510607" w:rsidRPr="00AB62B6" w:rsidRDefault="00510607" w:rsidP="00510607">
      <w:pPr>
        <w:keepNext/>
        <w:rPr>
          <w:rFonts w:eastAsiaTheme="majorEastAsia"/>
          <w:bCs/>
          <w:color w:val="000000" w:themeColor="text1"/>
          <w:sz w:val="22"/>
          <w:szCs w:val="22"/>
          <w:lang w:eastAsia="en-AU"/>
        </w:rPr>
      </w:pPr>
    </w:p>
    <w:p w14:paraId="6F9D7859" w14:textId="77777777" w:rsidR="00510607" w:rsidRPr="00AB62B6" w:rsidRDefault="00510607" w:rsidP="00DC174C">
      <w:pPr>
        <w:keepLines w:val="0"/>
        <w:ind w:left="851" w:hanging="851"/>
        <w:rPr>
          <w:b/>
          <w:bCs/>
          <w:color w:val="000000" w:themeColor="text1"/>
          <w:sz w:val="24"/>
          <w:szCs w:val="24"/>
          <w:u w:val="single"/>
          <w:lang w:eastAsia="en-AU"/>
        </w:rPr>
      </w:pPr>
    </w:p>
    <w:p w14:paraId="66D9C431" w14:textId="5080EA1B" w:rsidR="0044439A" w:rsidRPr="00AB62B6" w:rsidRDefault="00EB5FB0" w:rsidP="000C0CD0">
      <w:pPr>
        <w:keepLines w:val="0"/>
        <w:ind w:left="-142" w:hanging="851"/>
        <w:rPr>
          <w:b/>
          <w:bCs/>
          <w:color w:val="000000" w:themeColor="text1"/>
          <w:sz w:val="22"/>
          <w:szCs w:val="22"/>
          <w:lang w:eastAsia="en-AU"/>
        </w:rPr>
      </w:pPr>
      <w:r w:rsidRPr="00AB62B6">
        <w:rPr>
          <w:b/>
          <w:bCs/>
          <w:color w:val="000000" w:themeColor="text1"/>
          <w:sz w:val="22"/>
          <w:szCs w:val="22"/>
          <w:lang w:eastAsia="en-AU"/>
        </w:rPr>
        <w:t>[1</w:t>
      </w:r>
      <w:r w:rsidR="002C5F37" w:rsidRPr="00AB62B6">
        <w:rPr>
          <w:b/>
          <w:bCs/>
          <w:color w:val="000000" w:themeColor="text1"/>
          <w:sz w:val="22"/>
          <w:szCs w:val="22"/>
          <w:lang w:eastAsia="en-AU"/>
        </w:rPr>
        <w:t>3</w:t>
      </w:r>
      <w:r w:rsidR="0044439A" w:rsidRPr="00AB62B6">
        <w:rPr>
          <w:b/>
          <w:bCs/>
          <w:color w:val="000000" w:themeColor="text1"/>
          <w:sz w:val="22"/>
          <w:szCs w:val="22"/>
          <w:lang w:eastAsia="en-AU"/>
        </w:rPr>
        <w:t>] Chapter 7, paragraph 7.1.1 after paragraph (h)</w:t>
      </w:r>
    </w:p>
    <w:p w14:paraId="4B488170" w14:textId="77777777" w:rsidR="0044439A" w:rsidRPr="00AB62B6" w:rsidRDefault="0044439A" w:rsidP="0044439A">
      <w:pPr>
        <w:keepLines w:val="0"/>
        <w:ind w:left="851" w:hanging="851"/>
        <w:rPr>
          <w:b/>
          <w:bCs/>
          <w:color w:val="000000" w:themeColor="text1"/>
          <w:sz w:val="22"/>
          <w:szCs w:val="22"/>
          <w:lang w:eastAsia="en-AU"/>
        </w:rPr>
      </w:pPr>
    </w:p>
    <w:p w14:paraId="379A8645" w14:textId="77777777" w:rsidR="0044439A" w:rsidRPr="00AB62B6" w:rsidRDefault="0044439A" w:rsidP="000C0CD0">
      <w:pPr>
        <w:keepLines w:val="0"/>
        <w:ind w:left="-142" w:hanging="851"/>
        <w:rPr>
          <w:bCs/>
          <w:color w:val="000000" w:themeColor="text1"/>
          <w:sz w:val="22"/>
          <w:szCs w:val="22"/>
          <w:lang w:eastAsia="en-AU"/>
        </w:rPr>
      </w:pPr>
      <w:r w:rsidRPr="00AB62B6">
        <w:rPr>
          <w:bCs/>
          <w:i/>
          <w:color w:val="000000" w:themeColor="text1"/>
          <w:sz w:val="22"/>
          <w:szCs w:val="22"/>
          <w:lang w:eastAsia="en-AU"/>
        </w:rPr>
        <w:t>Insert</w:t>
      </w:r>
    </w:p>
    <w:p w14:paraId="1C87459A" w14:textId="77777777" w:rsidR="0044439A" w:rsidRPr="00AB62B6" w:rsidRDefault="0044439A" w:rsidP="00DC174C">
      <w:pPr>
        <w:keepLines w:val="0"/>
        <w:ind w:left="851" w:hanging="851"/>
        <w:rPr>
          <w:bCs/>
          <w:color w:val="000000" w:themeColor="text1"/>
          <w:sz w:val="22"/>
          <w:szCs w:val="22"/>
          <w:lang w:eastAsia="en-AU"/>
        </w:rPr>
      </w:pPr>
    </w:p>
    <w:p w14:paraId="6C917704" w14:textId="718781F3" w:rsidR="006B3B6D" w:rsidRPr="00AB62B6" w:rsidRDefault="006B3B6D" w:rsidP="000C0CD0">
      <w:pPr>
        <w:spacing w:after="120"/>
        <w:ind w:left="-426" w:hanging="567"/>
        <w:rPr>
          <w:color w:val="000000" w:themeColor="text1"/>
          <w:sz w:val="22"/>
          <w:szCs w:val="22"/>
        </w:rPr>
      </w:pPr>
      <w:r w:rsidRPr="00AB62B6">
        <w:rPr>
          <w:color w:val="000000" w:themeColor="text1"/>
          <w:sz w:val="22"/>
          <w:szCs w:val="22"/>
        </w:rPr>
        <w:t>i)</w:t>
      </w:r>
      <w:r w:rsidRPr="00AB62B6">
        <w:rPr>
          <w:color w:val="000000" w:themeColor="text1"/>
          <w:sz w:val="22"/>
          <w:szCs w:val="22"/>
        </w:rPr>
        <w:tab/>
        <w:t>requirements relating to fees for VET courses of study for the purposes of clause 27A of Schedule 1A to the Act, including fee</w:t>
      </w:r>
      <w:r w:rsidR="004F4A86" w:rsidRPr="00AB62B6">
        <w:rPr>
          <w:color w:val="000000" w:themeColor="text1"/>
          <w:sz w:val="22"/>
          <w:szCs w:val="22"/>
        </w:rPr>
        <w:noBreakHyphen/>
      </w:r>
      <w:r w:rsidRPr="00AB62B6">
        <w:rPr>
          <w:color w:val="000000" w:themeColor="text1"/>
          <w:sz w:val="22"/>
          <w:szCs w:val="22"/>
        </w:rPr>
        <w:t>periods.</w:t>
      </w:r>
    </w:p>
    <w:p w14:paraId="57AF0CB6" w14:textId="77777777" w:rsidR="00B906BE" w:rsidRPr="00AB62B6" w:rsidRDefault="00B906BE" w:rsidP="000C0CD0">
      <w:pPr>
        <w:spacing w:after="120"/>
        <w:ind w:left="-426" w:hanging="567"/>
        <w:rPr>
          <w:color w:val="000000" w:themeColor="text1"/>
          <w:sz w:val="22"/>
          <w:szCs w:val="22"/>
        </w:rPr>
      </w:pPr>
    </w:p>
    <w:p w14:paraId="5D9FC1AC" w14:textId="1E9F2176" w:rsidR="00B906BE" w:rsidRPr="00AB62B6" w:rsidRDefault="002C5F37" w:rsidP="00B906BE">
      <w:pPr>
        <w:pStyle w:val="ListParagraph"/>
        <w:keepLines w:val="0"/>
        <w:ind w:left="-993"/>
        <w:rPr>
          <w:b/>
          <w:bCs/>
          <w:color w:val="000000" w:themeColor="text1"/>
          <w:sz w:val="22"/>
          <w:szCs w:val="22"/>
          <w:lang w:eastAsia="en-AU"/>
        </w:rPr>
      </w:pPr>
      <w:r w:rsidRPr="00AB62B6">
        <w:rPr>
          <w:b/>
          <w:bCs/>
          <w:color w:val="000000" w:themeColor="text1"/>
          <w:sz w:val="22"/>
          <w:szCs w:val="22"/>
          <w:lang w:eastAsia="en-AU"/>
        </w:rPr>
        <w:t>[14</w:t>
      </w:r>
      <w:r w:rsidR="00B906BE" w:rsidRPr="00AB62B6">
        <w:rPr>
          <w:b/>
          <w:bCs/>
          <w:color w:val="000000" w:themeColor="text1"/>
          <w:sz w:val="22"/>
          <w:szCs w:val="22"/>
          <w:lang w:eastAsia="en-AU"/>
        </w:rPr>
        <w:t xml:space="preserve">] Chapter 7, paragraph 7.6.1 </w:t>
      </w:r>
    </w:p>
    <w:p w14:paraId="7CBC4493" w14:textId="77777777" w:rsidR="00B906BE" w:rsidRPr="00AB62B6" w:rsidRDefault="00B906BE" w:rsidP="000C0CD0">
      <w:pPr>
        <w:spacing w:after="120"/>
        <w:ind w:left="-426" w:hanging="567"/>
        <w:rPr>
          <w:color w:val="000000" w:themeColor="text1"/>
          <w:sz w:val="22"/>
          <w:szCs w:val="22"/>
        </w:rPr>
      </w:pPr>
    </w:p>
    <w:p w14:paraId="49123E87" w14:textId="5BF5A9DE" w:rsidR="00B906BE" w:rsidRPr="00AB62B6" w:rsidRDefault="00B906BE" w:rsidP="000C0CD0">
      <w:pPr>
        <w:spacing w:after="120"/>
        <w:ind w:left="-426" w:hanging="567"/>
        <w:rPr>
          <w:i/>
          <w:color w:val="000000" w:themeColor="text1"/>
          <w:sz w:val="22"/>
          <w:szCs w:val="22"/>
          <w:lang w:eastAsia="en-AU"/>
        </w:rPr>
      </w:pPr>
      <w:r w:rsidRPr="00AB62B6">
        <w:rPr>
          <w:i/>
          <w:color w:val="000000" w:themeColor="text1"/>
          <w:sz w:val="22"/>
          <w:szCs w:val="22"/>
          <w:lang w:eastAsia="en-AU"/>
        </w:rPr>
        <w:t>Omit</w:t>
      </w:r>
    </w:p>
    <w:p w14:paraId="0C4419C7" w14:textId="77777777" w:rsidR="00EE6A21" w:rsidRPr="00AB62B6" w:rsidRDefault="00EE6A21" w:rsidP="00EE6A21">
      <w:pPr>
        <w:pStyle w:val="ListParagraph"/>
        <w:keepLines w:val="0"/>
        <w:ind w:left="-993"/>
        <w:rPr>
          <w:color w:val="000000" w:themeColor="text1"/>
          <w:sz w:val="22"/>
          <w:szCs w:val="22"/>
          <w:lang w:eastAsia="en-AU"/>
        </w:rPr>
      </w:pPr>
      <w:r w:rsidRPr="00AB62B6">
        <w:rPr>
          <w:color w:val="000000" w:themeColor="text1"/>
          <w:sz w:val="22"/>
          <w:szCs w:val="22"/>
          <w:lang w:eastAsia="en-AU"/>
        </w:rPr>
        <w:t>‘study.’ on the last line and replace with ‘study; and’</w:t>
      </w:r>
    </w:p>
    <w:p w14:paraId="2B9D93E0" w14:textId="77777777" w:rsidR="00EE6A21" w:rsidRPr="00AB62B6" w:rsidRDefault="00EE6A21" w:rsidP="00EE6A21">
      <w:pPr>
        <w:pStyle w:val="ListParagraph"/>
        <w:keepLines w:val="0"/>
        <w:ind w:left="-993"/>
        <w:rPr>
          <w:i/>
          <w:color w:val="000000" w:themeColor="text1"/>
          <w:sz w:val="22"/>
          <w:szCs w:val="22"/>
          <w:lang w:eastAsia="en-AU"/>
        </w:rPr>
      </w:pPr>
    </w:p>
    <w:p w14:paraId="573ED523" w14:textId="2B04C62D" w:rsidR="00EE6A21" w:rsidRPr="00AB62B6" w:rsidRDefault="002C5F37" w:rsidP="002C5F37">
      <w:pPr>
        <w:keepNext/>
        <w:ind w:left="-993"/>
        <w:rPr>
          <w:b/>
          <w:bCs/>
          <w:color w:val="000000" w:themeColor="text1"/>
          <w:sz w:val="22"/>
          <w:szCs w:val="22"/>
          <w:lang w:eastAsia="en-AU"/>
        </w:rPr>
      </w:pPr>
      <w:r w:rsidRPr="00AB62B6">
        <w:rPr>
          <w:b/>
          <w:bCs/>
          <w:color w:val="000000" w:themeColor="text1"/>
          <w:sz w:val="22"/>
          <w:szCs w:val="22"/>
          <w:lang w:eastAsia="en-AU"/>
        </w:rPr>
        <w:lastRenderedPageBreak/>
        <w:t>[15</w:t>
      </w:r>
      <w:r w:rsidR="00EE6A21" w:rsidRPr="00AB62B6">
        <w:rPr>
          <w:b/>
          <w:bCs/>
          <w:color w:val="000000" w:themeColor="text1"/>
          <w:sz w:val="22"/>
          <w:szCs w:val="22"/>
          <w:lang w:eastAsia="en-AU"/>
        </w:rPr>
        <w:t xml:space="preserve">] Chapter 7, after paragraph 7.6.1 </w:t>
      </w:r>
    </w:p>
    <w:p w14:paraId="2083749C" w14:textId="77777777" w:rsidR="00EE6A21" w:rsidRPr="00AB62B6" w:rsidRDefault="00EE6A21" w:rsidP="002C5F37">
      <w:pPr>
        <w:keepNext/>
        <w:ind w:left="-993"/>
        <w:rPr>
          <w:b/>
          <w:bCs/>
          <w:color w:val="000000" w:themeColor="text1"/>
          <w:sz w:val="22"/>
          <w:szCs w:val="22"/>
          <w:lang w:eastAsia="en-AU"/>
        </w:rPr>
      </w:pPr>
    </w:p>
    <w:p w14:paraId="6E1D56CA" w14:textId="77777777" w:rsidR="00EE6A21" w:rsidRPr="00AB62B6" w:rsidRDefault="00EE6A21" w:rsidP="002C5F37">
      <w:pPr>
        <w:keepNext/>
        <w:ind w:left="-993"/>
        <w:rPr>
          <w:bCs/>
          <w:i/>
          <w:color w:val="000000" w:themeColor="text1"/>
          <w:sz w:val="22"/>
          <w:szCs w:val="22"/>
          <w:lang w:eastAsia="en-AU"/>
        </w:rPr>
      </w:pPr>
      <w:r w:rsidRPr="00AB62B6">
        <w:rPr>
          <w:bCs/>
          <w:i/>
          <w:color w:val="000000" w:themeColor="text1"/>
          <w:sz w:val="22"/>
          <w:szCs w:val="22"/>
          <w:lang w:eastAsia="en-AU"/>
        </w:rPr>
        <w:t>Insert</w:t>
      </w:r>
    </w:p>
    <w:p w14:paraId="427294D2" w14:textId="77777777" w:rsidR="00EE6A21" w:rsidRPr="00AB62B6" w:rsidRDefault="00EE6A21" w:rsidP="002C5F37">
      <w:pPr>
        <w:keepNext/>
        <w:spacing w:after="120"/>
        <w:ind w:left="-426" w:hanging="567"/>
        <w:rPr>
          <w:color w:val="000000" w:themeColor="text1"/>
          <w:sz w:val="22"/>
          <w:szCs w:val="22"/>
        </w:rPr>
      </w:pPr>
    </w:p>
    <w:p w14:paraId="0C160CB4" w14:textId="0BFAA292" w:rsidR="00C5733B" w:rsidRPr="00AB62B6" w:rsidRDefault="00C5733B" w:rsidP="000C0CD0">
      <w:pPr>
        <w:keepLines w:val="0"/>
        <w:tabs>
          <w:tab w:val="left" w:pos="284"/>
        </w:tabs>
        <w:spacing w:after="120"/>
        <w:ind w:left="-284" w:hanging="709"/>
        <w:rPr>
          <w:bCs/>
          <w:color w:val="000000" w:themeColor="text1"/>
          <w:sz w:val="22"/>
          <w:szCs w:val="22"/>
          <w:lang w:eastAsia="en-AU"/>
        </w:rPr>
      </w:pPr>
      <w:r w:rsidRPr="00AB62B6">
        <w:rPr>
          <w:color w:val="000000" w:themeColor="text1"/>
          <w:sz w:val="22"/>
          <w:szCs w:val="22"/>
          <w:lang w:eastAsia="en-AU"/>
        </w:rPr>
        <w:t>7.6.2</w:t>
      </w:r>
      <w:r w:rsidRPr="00AB62B6">
        <w:rPr>
          <w:color w:val="000000" w:themeColor="text1"/>
          <w:sz w:val="22"/>
          <w:szCs w:val="22"/>
          <w:lang w:eastAsia="en-AU"/>
        </w:rPr>
        <w:tab/>
        <w:t>The published census dates must be published at a readily accessible location on the VET provider’s website that</w:t>
      </w:r>
      <w:r w:rsidRPr="00AB62B6">
        <w:rPr>
          <w:bCs/>
          <w:color w:val="000000" w:themeColor="text1"/>
          <w:sz w:val="22"/>
          <w:szCs w:val="22"/>
          <w:lang w:eastAsia="en-AU"/>
        </w:rPr>
        <w:t xml:space="preserve"> does not require a person to provide </w:t>
      </w:r>
      <w:r w:rsidR="000350DF" w:rsidRPr="00AB62B6">
        <w:rPr>
          <w:bCs/>
          <w:color w:val="000000" w:themeColor="text1"/>
          <w:sz w:val="22"/>
          <w:szCs w:val="22"/>
          <w:lang w:eastAsia="en-AU"/>
        </w:rPr>
        <w:t xml:space="preserve">log-in </w:t>
      </w:r>
      <w:r w:rsidRPr="00AB62B6">
        <w:rPr>
          <w:bCs/>
          <w:color w:val="000000" w:themeColor="text1"/>
          <w:sz w:val="22"/>
          <w:szCs w:val="22"/>
          <w:lang w:eastAsia="en-AU"/>
        </w:rPr>
        <w:t>information to the VET provider or its agent</w:t>
      </w:r>
      <w:r w:rsidR="00E456D2" w:rsidRPr="00AB62B6">
        <w:rPr>
          <w:bCs/>
          <w:color w:val="000000" w:themeColor="text1"/>
          <w:sz w:val="22"/>
          <w:szCs w:val="22"/>
          <w:lang w:eastAsia="en-AU"/>
        </w:rPr>
        <w:t>/s</w:t>
      </w:r>
      <w:r w:rsidRPr="00AB62B6">
        <w:rPr>
          <w:bCs/>
          <w:color w:val="000000" w:themeColor="text1"/>
          <w:sz w:val="22"/>
          <w:szCs w:val="22"/>
          <w:lang w:eastAsia="en-AU"/>
        </w:rPr>
        <w:t>.</w:t>
      </w:r>
    </w:p>
    <w:p w14:paraId="3BAD5DD2" w14:textId="212C9645" w:rsidR="00EE6A21" w:rsidRPr="00AB62B6" w:rsidRDefault="002C5F37" w:rsidP="000C0CD0">
      <w:pPr>
        <w:keepNext/>
        <w:tabs>
          <w:tab w:val="left" w:pos="851"/>
        </w:tabs>
        <w:spacing w:after="120"/>
        <w:ind w:left="-426" w:hanging="567"/>
        <w:rPr>
          <w:color w:val="000000" w:themeColor="text1"/>
          <w:sz w:val="22"/>
          <w:szCs w:val="22"/>
          <w:lang w:eastAsia="en-AU"/>
        </w:rPr>
      </w:pPr>
      <w:r w:rsidRPr="00AB62B6">
        <w:rPr>
          <w:b/>
          <w:bCs/>
          <w:color w:val="000000" w:themeColor="text1"/>
          <w:sz w:val="22"/>
          <w:szCs w:val="22"/>
          <w:lang w:eastAsia="en-AU"/>
        </w:rPr>
        <w:t>[16</w:t>
      </w:r>
      <w:r w:rsidR="00EE6A21" w:rsidRPr="00AB62B6">
        <w:rPr>
          <w:b/>
          <w:bCs/>
          <w:color w:val="000000" w:themeColor="text1"/>
          <w:sz w:val="22"/>
          <w:szCs w:val="22"/>
          <w:lang w:eastAsia="en-AU"/>
        </w:rPr>
        <w:t>] Chapter 7, paragraph 7.7.1</w:t>
      </w:r>
    </w:p>
    <w:p w14:paraId="18F75366" w14:textId="77777777" w:rsidR="00EE6A21" w:rsidRPr="00AB62B6" w:rsidRDefault="00EE6A21" w:rsidP="000C0CD0">
      <w:pPr>
        <w:keepNext/>
        <w:ind w:left="-993"/>
        <w:rPr>
          <w:b/>
          <w:bCs/>
          <w:color w:val="000000" w:themeColor="text1"/>
          <w:sz w:val="22"/>
          <w:szCs w:val="22"/>
          <w:lang w:eastAsia="en-AU"/>
        </w:rPr>
      </w:pPr>
    </w:p>
    <w:p w14:paraId="4963BB11" w14:textId="77777777" w:rsidR="00EE6A21" w:rsidRPr="00AB62B6" w:rsidRDefault="00EE6A21" w:rsidP="000C0CD0">
      <w:pPr>
        <w:keepNext/>
        <w:tabs>
          <w:tab w:val="left" w:pos="851"/>
        </w:tabs>
        <w:spacing w:after="120"/>
        <w:ind w:left="-426" w:hanging="567"/>
        <w:rPr>
          <w:color w:val="000000" w:themeColor="text1"/>
          <w:sz w:val="22"/>
          <w:szCs w:val="22"/>
          <w:lang w:eastAsia="en-AU"/>
        </w:rPr>
      </w:pPr>
      <w:r w:rsidRPr="00AB62B6">
        <w:rPr>
          <w:color w:val="000000" w:themeColor="text1"/>
          <w:sz w:val="22"/>
          <w:szCs w:val="22"/>
          <w:lang w:eastAsia="en-AU"/>
        </w:rPr>
        <w:t>Repeal paragraph 7.7.1</w:t>
      </w:r>
    </w:p>
    <w:p w14:paraId="7DFB2E10" w14:textId="77777777" w:rsidR="00EE6A21" w:rsidRPr="00AB62B6" w:rsidRDefault="00EE6A21" w:rsidP="000C0CD0">
      <w:pPr>
        <w:keepNext/>
        <w:tabs>
          <w:tab w:val="left" w:pos="851"/>
        </w:tabs>
        <w:spacing w:after="120"/>
        <w:ind w:left="-426" w:hanging="567"/>
        <w:rPr>
          <w:b/>
          <w:bCs/>
          <w:i/>
          <w:color w:val="000000" w:themeColor="text1"/>
          <w:sz w:val="22"/>
          <w:szCs w:val="22"/>
          <w:lang w:eastAsia="en-AU"/>
        </w:rPr>
      </w:pPr>
      <w:r w:rsidRPr="00AB62B6">
        <w:rPr>
          <w:i/>
          <w:color w:val="000000" w:themeColor="text1"/>
          <w:sz w:val="22"/>
          <w:szCs w:val="22"/>
          <w:lang w:eastAsia="en-AU"/>
        </w:rPr>
        <w:t>Insert</w:t>
      </w:r>
    </w:p>
    <w:p w14:paraId="375E674A" w14:textId="77777777" w:rsidR="00EE6A21" w:rsidRPr="00AB62B6" w:rsidRDefault="00EE6A21" w:rsidP="000C0CD0">
      <w:pPr>
        <w:keepLines w:val="0"/>
        <w:tabs>
          <w:tab w:val="left" w:pos="284"/>
        </w:tabs>
        <w:spacing w:after="120"/>
        <w:ind w:left="-284" w:hanging="709"/>
        <w:rPr>
          <w:bCs/>
          <w:color w:val="000000" w:themeColor="text1"/>
          <w:sz w:val="22"/>
          <w:szCs w:val="22"/>
          <w:lang w:eastAsia="en-AU"/>
        </w:rPr>
      </w:pPr>
    </w:p>
    <w:p w14:paraId="213DEEF5" w14:textId="6B196C72" w:rsidR="00C5733B" w:rsidRPr="00AB62B6" w:rsidRDefault="007047ED" w:rsidP="000C0CD0">
      <w:pPr>
        <w:keepLines w:val="0"/>
        <w:tabs>
          <w:tab w:val="left" w:pos="284"/>
        </w:tabs>
        <w:spacing w:after="120"/>
        <w:ind w:left="-284" w:hanging="709"/>
        <w:rPr>
          <w:color w:val="000000" w:themeColor="text1"/>
          <w:sz w:val="22"/>
          <w:szCs w:val="22"/>
          <w:lang w:eastAsia="en-AU"/>
        </w:rPr>
      </w:pPr>
      <w:r w:rsidRPr="00AB62B6">
        <w:rPr>
          <w:color w:val="000000" w:themeColor="text1"/>
          <w:sz w:val="22"/>
          <w:szCs w:val="22"/>
          <w:lang w:eastAsia="en-AU"/>
        </w:rPr>
        <w:t>7.7.1</w:t>
      </w:r>
      <w:r w:rsidRPr="00AB62B6">
        <w:rPr>
          <w:color w:val="000000" w:themeColor="text1"/>
          <w:sz w:val="22"/>
          <w:szCs w:val="22"/>
          <w:lang w:eastAsia="en-AU"/>
        </w:rPr>
        <w:tab/>
      </w:r>
      <w:r w:rsidR="00C5733B" w:rsidRPr="00AB62B6">
        <w:rPr>
          <w:color w:val="000000" w:themeColor="text1"/>
          <w:sz w:val="22"/>
          <w:szCs w:val="22"/>
          <w:lang w:eastAsia="en-AU"/>
        </w:rPr>
        <w:t xml:space="preserve">For the purposes of paragraph 28(1)(a) and paragraph 28(1)(b) of Schedule 1A to the </w:t>
      </w:r>
      <w:r w:rsidR="00C5733B" w:rsidRPr="00AB62B6">
        <w:rPr>
          <w:i/>
          <w:color w:val="000000" w:themeColor="text1"/>
          <w:sz w:val="22"/>
          <w:szCs w:val="22"/>
          <w:lang w:eastAsia="en-AU"/>
        </w:rPr>
        <w:t xml:space="preserve">Act </w:t>
      </w:r>
      <w:r w:rsidR="00C5733B" w:rsidRPr="00AB62B6">
        <w:rPr>
          <w:color w:val="000000" w:themeColor="text1"/>
          <w:sz w:val="22"/>
          <w:szCs w:val="22"/>
          <w:lang w:eastAsia="en-AU"/>
        </w:rPr>
        <w:t xml:space="preserve">a VET provider gives the Minister a schedule of VET </w:t>
      </w:r>
      <w:r w:rsidR="00C5733B" w:rsidRPr="00AB62B6">
        <w:rPr>
          <w:bCs/>
          <w:color w:val="000000" w:themeColor="text1"/>
          <w:sz w:val="22"/>
          <w:szCs w:val="22"/>
          <w:lang w:eastAsia="en-AU"/>
        </w:rPr>
        <w:t>tuition</w:t>
      </w:r>
      <w:r w:rsidR="00C5733B" w:rsidRPr="00AB62B6">
        <w:rPr>
          <w:color w:val="000000" w:themeColor="text1"/>
          <w:sz w:val="22"/>
          <w:szCs w:val="22"/>
          <w:lang w:eastAsia="en-AU"/>
        </w:rPr>
        <w:t xml:space="preserve"> fees by publishing the schedule at a readily accessible location on the VET provider’s website </w:t>
      </w:r>
      <w:r w:rsidR="00C5733B" w:rsidRPr="00AB62B6">
        <w:rPr>
          <w:bCs/>
          <w:color w:val="000000" w:themeColor="text1"/>
          <w:sz w:val="22"/>
          <w:szCs w:val="22"/>
          <w:lang w:eastAsia="en-AU"/>
        </w:rPr>
        <w:t xml:space="preserve">that does not require a person to provide </w:t>
      </w:r>
      <w:r w:rsidR="000350DF" w:rsidRPr="00AB62B6">
        <w:rPr>
          <w:bCs/>
          <w:color w:val="000000" w:themeColor="text1"/>
          <w:sz w:val="22"/>
          <w:szCs w:val="22"/>
          <w:lang w:eastAsia="en-AU"/>
        </w:rPr>
        <w:t xml:space="preserve">log-in </w:t>
      </w:r>
      <w:r w:rsidR="00C5733B" w:rsidRPr="00AB62B6">
        <w:rPr>
          <w:bCs/>
          <w:color w:val="000000" w:themeColor="text1"/>
          <w:sz w:val="22"/>
          <w:szCs w:val="22"/>
          <w:lang w:eastAsia="en-AU"/>
        </w:rPr>
        <w:t>information to the VET provider or its agent</w:t>
      </w:r>
      <w:r w:rsidR="00E456D2" w:rsidRPr="00AB62B6">
        <w:rPr>
          <w:bCs/>
          <w:color w:val="000000" w:themeColor="text1"/>
          <w:sz w:val="22"/>
          <w:szCs w:val="22"/>
          <w:lang w:eastAsia="en-AU"/>
        </w:rPr>
        <w:t>/</w:t>
      </w:r>
      <w:r w:rsidR="00C5733B" w:rsidRPr="00AB62B6">
        <w:rPr>
          <w:bCs/>
          <w:color w:val="000000" w:themeColor="text1"/>
          <w:sz w:val="22"/>
          <w:szCs w:val="22"/>
          <w:lang w:eastAsia="en-AU"/>
        </w:rPr>
        <w:t>s</w:t>
      </w:r>
      <w:r w:rsidR="00C5733B" w:rsidRPr="00AB62B6">
        <w:rPr>
          <w:color w:val="000000" w:themeColor="text1"/>
          <w:sz w:val="22"/>
          <w:szCs w:val="22"/>
          <w:lang w:eastAsia="en-AU"/>
        </w:rPr>
        <w:t>.</w:t>
      </w:r>
    </w:p>
    <w:p w14:paraId="49FF3F66" w14:textId="279BDB22" w:rsidR="00EE6A21" w:rsidRPr="00AB62B6" w:rsidRDefault="002C5F37" w:rsidP="00EE6A21">
      <w:pPr>
        <w:keepLines w:val="0"/>
        <w:ind w:left="-993"/>
        <w:rPr>
          <w:b/>
          <w:i/>
          <w:color w:val="000000" w:themeColor="text1"/>
          <w:sz w:val="22"/>
          <w:szCs w:val="22"/>
          <w:lang w:eastAsia="en-AU"/>
        </w:rPr>
      </w:pPr>
      <w:r w:rsidRPr="00AB62B6">
        <w:rPr>
          <w:b/>
          <w:color w:val="000000" w:themeColor="text1"/>
          <w:sz w:val="22"/>
          <w:szCs w:val="22"/>
          <w:lang w:eastAsia="en-AU"/>
        </w:rPr>
        <w:t>[17</w:t>
      </w:r>
      <w:r w:rsidR="00EE6A21" w:rsidRPr="00AB62B6">
        <w:rPr>
          <w:b/>
          <w:color w:val="000000" w:themeColor="text1"/>
          <w:sz w:val="22"/>
          <w:szCs w:val="22"/>
          <w:lang w:eastAsia="en-AU"/>
        </w:rPr>
        <w:t xml:space="preserve">] Chapter 7, after paragraph 7.7 </w:t>
      </w:r>
    </w:p>
    <w:p w14:paraId="603010C2" w14:textId="77777777" w:rsidR="00EE6A21" w:rsidRPr="00AB62B6" w:rsidRDefault="00EE6A21" w:rsidP="00EE6A21">
      <w:pPr>
        <w:keepLines w:val="0"/>
        <w:ind w:left="-993"/>
        <w:rPr>
          <w:color w:val="000000" w:themeColor="text1"/>
          <w:sz w:val="22"/>
          <w:szCs w:val="22"/>
          <w:lang w:eastAsia="en-AU"/>
        </w:rPr>
      </w:pPr>
    </w:p>
    <w:p w14:paraId="2EFFC11D" w14:textId="77777777" w:rsidR="00EE6A21" w:rsidRPr="00AB62B6" w:rsidRDefault="00EE6A21" w:rsidP="00EE6A21">
      <w:pPr>
        <w:keepLines w:val="0"/>
        <w:autoSpaceDE w:val="0"/>
        <w:autoSpaceDN w:val="0"/>
        <w:adjustRightInd w:val="0"/>
        <w:ind w:left="-993"/>
        <w:rPr>
          <w:i/>
          <w:color w:val="000000" w:themeColor="text1"/>
          <w:sz w:val="22"/>
          <w:szCs w:val="22"/>
          <w:lang w:eastAsia="en-AU"/>
        </w:rPr>
      </w:pPr>
      <w:r w:rsidRPr="00AB62B6">
        <w:rPr>
          <w:i/>
          <w:color w:val="000000" w:themeColor="text1"/>
          <w:sz w:val="22"/>
          <w:szCs w:val="22"/>
          <w:lang w:eastAsia="en-AU"/>
        </w:rPr>
        <w:t>Insert</w:t>
      </w:r>
    </w:p>
    <w:p w14:paraId="72A0D897" w14:textId="77777777" w:rsidR="00EE6A21" w:rsidRPr="00AB62B6" w:rsidRDefault="00EE6A21" w:rsidP="000C0CD0">
      <w:pPr>
        <w:keepLines w:val="0"/>
        <w:tabs>
          <w:tab w:val="left" w:pos="284"/>
        </w:tabs>
        <w:spacing w:after="120"/>
        <w:ind w:left="-284" w:hanging="709"/>
        <w:rPr>
          <w:color w:val="000000" w:themeColor="text1"/>
          <w:sz w:val="22"/>
          <w:szCs w:val="22"/>
          <w:lang w:eastAsia="en-AU"/>
        </w:rPr>
      </w:pPr>
    </w:p>
    <w:p w14:paraId="55FD10F8" w14:textId="3DDE9C9B" w:rsidR="00B259CA" w:rsidRPr="00AB62B6" w:rsidRDefault="00B259CA" w:rsidP="00EE6A21">
      <w:pPr>
        <w:keepNext/>
        <w:spacing w:after="120"/>
        <w:ind w:left="-284" w:hanging="709"/>
        <w:rPr>
          <w:b/>
          <w:color w:val="000000" w:themeColor="text1"/>
          <w:sz w:val="32"/>
          <w:szCs w:val="32"/>
        </w:rPr>
      </w:pPr>
      <w:r w:rsidRPr="00AB62B6">
        <w:rPr>
          <w:b/>
          <w:color w:val="000000" w:themeColor="text1"/>
          <w:sz w:val="22"/>
          <w:szCs w:val="22"/>
        </w:rPr>
        <w:t>7.8</w:t>
      </w:r>
      <w:r w:rsidRPr="00AB62B6">
        <w:rPr>
          <w:b/>
          <w:color w:val="000000" w:themeColor="text1"/>
          <w:sz w:val="22"/>
          <w:szCs w:val="22"/>
        </w:rPr>
        <w:tab/>
        <w:t xml:space="preserve">FEE-PERIODS FOR THE CHARGING OF TUITION FEES FOR A VET COURSE OF STUDY </w:t>
      </w:r>
    </w:p>
    <w:p w14:paraId="25C8A904" w14:textId="77777777" w:rsidR="00BD4A15" w:rsidRPr="00AB62B6" w:rsidRDefault="00BD4A15" w:rsidP="00EE6A21">
      <w:pPr>
        <w:keepNext/>
        <w:spacing w:after="120"/>
        <w:ind w:left="-284" w:hanging="709"/>
        <w:contextualSpacing/>
        <w:rPr>
          <w:color w:val="000000" w:themeColor="text1"/>
          <w:sz w:val="22"/>
          <w:szCs w:val="22"/>
        </w:rPr>
      </w:pPr>
      <w:r w:rsidRPr="00AB62B6">
        <w:rPr>
          <w:color w:val="000000" w:themeColor="text1"/>
          <w:sz w:val="22"/>
          <w:szCs w:val="22"/>
        </w:rPr>
        <w:t>7.8.1</w:t>
      </w:r>
      <w:r w:rsidRPr="00AB62B6">
        <w:rPr>
          <w:color w:val="000000" w:themeColor="text1"/>
          <w:sz w:val="22"/>
          <w:szCs w:val="22"/>
        </w:rPr>
        <w:tab/>
        <w:t xml:space="preserve">The purpose of the fee-period requirements is to ensure that students do not incur a VET FEE-HELP debt for the whole course upfront. </w:t>
      </w:r>
    </w:p>
    <w:p w14:paraId="1E08CC4E" w14:textId="77777777" w:rsidR="00BD4A15" w:rsidRPr="00AB62B6" w:rsidRDefault="00BD4A15" w:rsidP="00EE6A21">
      <w:pPr>
        <w:keepNext/>
        <w:spacing w:after="120"/>
        <w:ind w:left="-284" w:hanging="709"/>
        <w:contextualSpacing/>
        <w:rPr>
          <w:color w:val="000000" w:themeColor="text1"/>
          <w:sz w:val="22"/>
          <w:szCs w:val="22"/>
        </w:rPr>
      </w:pPr>
    </w:p>
    <w:p w14:paraId="52929B9C" w14:textId="4AD77897" w:rsidR="00BD4A15" w:rsidRPr="00AB62B6" w:rsidRDefault="00BD4A15" w:rsidP="00EE6A21">
      <w:pPr>
        <w:keepNext/>
        <w:spacing w:after="120"/>
        <w:ind w:left="-284" w:hanging="709"/>
        <w:contextualSpacing/>
        <w:rPr>
          <w:color w:val="000000" w:themeColor="text1"/>
          <w:sz w:val="22"/>
          <w:szCs w:val="22"/>
          <w:lang w:eastAsia="en-AU"/>
        </w:rPr>
      </w:pPr>
      <w:r w:rsidRPr="00AB62B6">
        <w:rPr>
          <w:color w:val="000000" w:themeColor="text1"/>
          <w:sz w:val="22"/>
          <w:szCs w:val="22"/>
        </w:rPr>
        <w:t>7.8.2</w:t>
      </w:r>
      <w:r w:rsidRPr="00AB62B6">
        <w:rPr>
          <w:color w:val="000000" w:themeColor="text1"/>
          <w:sz w:val="22"/>
          <w:szCs w:val="22"/>
        </w:rPr>
        <w:tab/>
      </w:r>
      <w:r w:rsidR="00EE6A21" w:rsidRPr="00AB62B6">
        <w:rPr>
          <w:color w:val="000000" w:themeColor="text1"/>
          <w:sz w:val="22"/>
          <w:szCs w:val="22"/>
        </w:rPr>
        <w:t>Paragraph 7.8</w:t>
      </w:r>
      <w:r w:rsidRPr="00AB62B6">
        <w:rPr>
          <w:color w:val="000000" w:themeColor="text1"/>
          <w:sz w:val="22"/>
          <w:szCs w:val="22"/>
        </w:rPr>
        <w:t xml:space="preserve"> sets out </w:t>
      </w:r>
      <w:r w:rsidRPr="00AB62B6">
        <w:rPr>
          <w:iCs/>
          <w:color w:val="000000" w:themeColor="text1"/>
          <w:sz w:val="22"/>
          <w:szCs w:val="22"/>
          <w:lang w:eastAsia="en-AU"/>
        </w:rPr>
        <w:t xml:space="preserve">requirements relating to fees for VET courses of study for the purposes of clause 27A of Schedule 1A to the </w:t>
      </w:r>
      <w:r w:rsidRPr="00AB62B6">
        <w:rPr>
          <w:i/>
          <w:iCs/>
          <w:color w:val="000000" w:themeColor="text1"/>
          <w:sz w:val="22"/>
          <w:szCs w:val="22"/>
          <w:lang w:eastAsia="en-AU"/>
        </w:rPr>
        <w:t>Act</w:t>
      </w:r>
      <w:r w:rsidRPr="00AB62B6">
        <w:rPr>
          <w:iCs/>
          <w:color w:val="000000" w:themeColor="text1"/>
          <w:sz w:val="22"/>
          <w:szCs w:val="22"/>
          <w:lang w:eastAsia="en-AU"/>
        </w:rPr>
        <w:t>, including fee</w:t>
      </w:r>
      <w:r w:rsidRPr="00AB62B6">
        <w:rPr>
          <w:iCs/>
          <w:color w:val="000000" w:themeColor="text1"/>
          <w:sz w:val="22"/>
          <w:szCs w:val="22"/>
          <w:lang w:eastAsia="en-AU"/>
        </w:rPr>
        <w:noBreakHyphen/>
      </w:r>
      <w:r w:rsidRPr="00AB62B6">
        <w:rPr>
          <w:color w:val="000000" w:themeColor="text1"/>
          <w:sz w:val="22"/>
          <w:szCs w:val="22"/>
          <w:lang w:eastAsia="en-AU"/>
        </w:rPr>
        <w:t>periods.</w:t>
      </w:r>
    </w:p>
    <w:p w14:paraId="5D689041" w14:textId="77777777" w:rsidR="00BD4A15" w:rsidRPr="00AB62B6" w:rsidRDefault="00BD4A15" w:rsidP="00EE6A21">
      <w:pPr>
        <w:keepNext/>
        <w:spacing w:after="120"/>
        <w:ind w:left="-284" w:hanging="709"/>
        <w:contextualSpacing/>
        <w:rPr>
          <w:color w:val="000000" w:themeColor="text1"/>
          <w:sz w:val="22"/>
          <w:szCs w:val="22"/>
        </w:rPr>
      </w:pPr>
    </w:p>
    <w:p w14:paraId="0F72ECA0" w14:textId="77777777" w:rsidR="00BD4A15" w:rsidRPr="00AB62B6" w:rsidRDefault="00BD4A15" w:rsidP="00EE6A21">
      <w:pPr>
        <w:keepLines w:val="0"/>
        <w:spacing w:after="120"/>
        <w:ind w:left="-284" w:hanging="709"/>
        <w:contextualSpacing/>
        <w:rPr>
          <w:color w:val="000000" w:themeColor="text1"/>
          <w:sz w:val="22"/>
          <w:szCs w:val="22"/>
        </w:rPr>
      </w:pPr>
      <w:r w:rsidRPr="00AB62B6">
        <w:rPr>
          <w:color w:val="000000" w:themeColor="text1"/>
          <w:sz w:val="22"/>
          <w:szCs w:val="22"/>
        </w:rPr>
        <w:t>7.8.3</w:t>
      </w:r>
      <w:r w:rsidRPr="00AB62B6">
        <w:rPr>
          <w:color w:val="000000" w:themeColor="text1"/>
          <w:sz w:val="22"/>
          <w:szCs w:val="22"/>
        </w:rPr>
        <w:tab/>
        <w:t xml:space="preserve">A fee-period is equivalent to 25 per cent of the total VET course of study duration as advised to a person at the time of enrolment.  </w:t>
      </w:r>
    </w:p>
    <w:p w14:paraId="46EC75E4" w14:textId="77777777" w:rsidR="00BD4A15" w:rsidRPr="00AB62B6" w:rsidRDefault="00BD4A15" w:rsidP="00EE6A21">
      <w:pPr>
        <w:keepLines w:val="0"/>
        <w:spacing w:after="120"/>
        <w:ind w:left="-284" w:hanging="709"/>
        <w:contextualSpacing/>
        <w:rPr>
          <w:color w:val="000000" w:themeColor="text1"/>
          <w:sz w:val="22"/>
          <w:szCs w:val="22"/>
        </w:rPr>
      </w:pPr>
    </w:p>
    <w:p w14:paraId="78737568" w14:textId="77777777" w:rsidR="00BD4A15" w:rsidRPr="00AB62B6" w:rsidRDefault="00BD4A15" w:rsidP="00EE6A21">
      <w:pPr>
        <w:keepLines w:val="0"/>
        <w:spacing w:after="120"/>
        <w:ind w:left="-284" w:hanging="709"/>
        <w:contextualSpacing/>
        <w:rPr>
          <w:color w:val="000000" w:themeColor="text1"/>
          <w:sz w:val="22"/>
          <w:szCs w:val="22"/>
        </w:rPr>
      </w:pPr>
      <w:r w:rsidRPr="00AB62B6">
        <w:rPr>
          <w:color w:val="000000" w:themeColor="text1"/>
          <w:sz w:val="22"/>
          <w:szCs w:val="22"/>
        </w:rPr>
        <w:t>7.8.4</w:t>
      </w:r>
      <w:r w:rsidRPr="00AB62B6">
        <w:rPr>
          <w:color w:val="000000" w:themeColor="text1"/>
          <w:sz w:val="22"/>
          <w:szCs w:val="22"/>
        </w:rPr>
        <w:tab/>
        <w:t>For the purpose of the charging of tuition fees for a VET course of study, a VET course of study must have four sequential fee-periods.</w:t>
      </w:r>
    </w:p>
    <w:p w14:paraId="006BFEDC" w14:textId="77777777" w:rsidR="00BD4A15" w:rsidRPr="00AB62B6" w:rsidRDefault="00BD4A15" w:rsidP="00EE6A21">
      <w:pPr>
        <w:keepLines w:val="0"/>
        <w:spacing w:after="120"/>
        <w:ind w:left="-284" w:hanging="709"/>
        <w:contextualSpacing/>
        <w:rPr>
          <w:color w:val="000000" w:themeColor="text1"/>
          <w:sz w:val="22"/>
          <w:szCs w:val="22"/>
        </w:rPr>
      </w:pPr>
    </w:p>
    <w:p w14:paraId="4A1CFCF0" w14:textId="77777777" w:rsidR="00BD4A15" w:rsidRPr="00AB62B6" w:rsidRDefault="00BD4A15" w:rsidP="00EE6A21">
      <w:pPr>
        <w:keepLines w:val="0"/>
        <w:spacing w:after="120"/>
        <w:ind w:left="-284" w:hanging="709"/>
        <w:contextualSpacing/>
        <w:rPr>
          <w:color w:val="000000" w:themeColor="text1"/>
          <w:sz w:val="22"/>
          <w:szCs w:val="22"/>
        </w:rPr>
      </w:pPr>
      <w:r w:rsidRPr="00AB62B6">
        <w:rPr>
          <w:color w:val="000000" w:themeColor="text1"/>
          <w:sz w:val="22"/>
          <w:szCs w:val="22"/>
        </w:rPr>
        <w:t>7.8.5</w:t>
      </w:r>
      <w:r w:rsidRPr="00AB62B6">
        <w:rPr>
          <w:rFonts w:ascii="Times New Roman" w:hAnsi="Times New Roman" w:cs="Times New Roman"/>
          <w:color w:val="000000" w:themeColor="text1"/>
          <w:sz w:val="24"/>
          <w:szCs w:val="24"/>
          <w:lang w:eastAsia="en-AU"/>
        </w:rPr>
        <w:tab/>
      </w:r>
      <w:r w:rsidRPr="00AB62B6">
        <w:rPr>
          <w:color w:val="000000" w:themeColor="text1"/>
          <w:sz w:val="22"/>
          <w:szCs w:val="22"/>
        </w:rPr>
        <w:t>A fee-period must include at least one VET unit of study with one census date.</w:t>
      </w:r>
    </w:p>
    <w:p w14:paraId="552053CF" w14:textId="77777777" w:rsidR="00BD4A15" w:rsidRPr="00AB62B6" w:rsidRDefault="00BD4A15" w:rsidP="00EE6A21">
      <w:pPr>
        <w:keepLines w:val="0"/>
        <w:spacing w:after="120"/>
        <w:ind w:left="-284" w:hanging="709"/>
        <w:contextualSpacing/>
        <w:rPr>
          <w:color w:val="000000" w:themeColor="text1"/>
          <w:sz w:val="22"/>
          <w:szCs w:val="22"/>
        </w:rPr>
      </w:pPr>
    </w:p>
    <w:p w14:paraId="543C2296" w14:textId="77777777" w:rsidR="00BD4A15" w:rsidRPr="00AB62B6" w:rsidRDefault="00BD4A15" w:rsidP="00EE6A21">
      <w:pPr>
        <w:keepLines w:val="0"/>
        <w:spacing w:after="120"/>
        <w:ind w:left="-284" w:hanging="709"/>
        <w:contextualSpacing/>
        <w:rPr>
          <w:rFonts w:ascii="Times New Roman" w:hAnsi="Times New Roman" w:cs="Times New Roman"/>
          <w:color w:val="000000" w:themeColor="text1"/>
          <w:sz w:val="24"/>
          <w:szCs w:val="24"/>
          <w:lang w:eastAsia="en-AU"/>
        </w:rPr>
      </w:pPr>
      <w:r w:rsidRPr="00AB62B6">
        <w:rPr>
          <w:color w:val="000000" w:themeColor="text1"/>
          <w:sz w:val="22"/>
          <w:szCs w:val="22"/>
        </w:rPr>
        <w:t>7.8.6</w:t>
      </w:r>
      <w:r w:rsidRPr="00AB62B6">
        <w:rPr>
          <w:color w:val="000000" w:themeColor="text1"/>
          <w:sz w:val="22"/>
          <w:szCs w:val="22"/>
        </w:rPr>
        <w:tab/>
      </w:r>
      <w:r w:rsidRPr="00AB62B6">
        <w:rPr>
          <w:color w:val="000000" w:themeColor="text1"/>
          <w:sz w:val="22"/>
          <w:szCs w:val="22"/>
          <w:lang w:eastAsia="en-AU"/>
        </w:rPr>
        <w:t>A VET provider must only charge a student 25 per cent of the total VET course of study tuition fees in any one fee-period.</w:t>
      </w:r>
      <w:r w:rsidRPr="00AB62B6">
        <w:rPr>
          <w:rFonts w:ascii="Times New Roman" w:hAnsi="Times New Roman" w:cs="Times New Roman"/>
          <w:color w:val="000000" w:themeColor="text1"/>
          <w:sz w:val="24"/>
          <w:szCs w:val="24"/>
          <w:lang w:eastAsia="en-AU"/>
        </w:rPr>
        <w:t xml:space="preserve"> </w:t>
      </w:r>
    </w:p>
    <w:p w14:paraId="3CFB2A93" w14:textId="77777777" w:rsidR="00D721E2" w:rsidRPr="00AB62B6" w:rsidRDefault="00D721E2" w:rsidP="00EE6A21">
      <w:pPr>
        <w:keepLines w:val="0"/>
        <w:spacing w:after="120"/>
        <w:ind w:left="-284" w:hanging="709"/>
        <w:contextualSpacing/>
        <w:rPr>
          <w:rFonts w:ascii="Times New Roman" w:hAnsi="Times New Roman" w:cs="Times New Roman"/>
          <w:color w:val="000000" w:themeColor="text1"/>
          <w:sz w:val="24"/>
          <w:szCs w:val="24"/>
          <w:lang w:eastAsia="en-AU"/>
        </w:rPr>
      </w:pPr>
    </w:p>
    <w:p w14:paraId="4797A7A1" w14:textId="288755F5" w:rsidR="00D721E2" w:rsidRPr="00AB62B6" w:rsidRDefault="002C5F37" w:rsidP="00D721E2">
      <w:pPr>
        <w:keepLines w:val="0"/>
        <w:ind w:left="720" w:hanging="1713"/>
        <w:rPr>
          <w:b/>
          <w:color w:val="000000" w:themeColor="text1"/>
          <w:sz w:val="22"/>
          <w:szCs w:val="22"/>
          <w:lang w:eastAsia="en-AU"/>
        </w:rPr>
      </w:pPr>
      <w:r w:rsidRPr="00AB62B6">
        <w:rPr>
          <w:b/>
          <w:color w:val="000000" w:themeColor="text1"/>
          <w:sz w:val="22"/>
          <w:szCs w:val="22"/>
          <w:lang w:eastAsia="en-AU"/>
        </w:rPr>
        <w:t>[18</w:t>
      </w:r>
      <w:r w:rsidR="00D721E2" w:rsidRPr="00AB62B6">
        <w:rPr>
          <w:b/>
          <w:color w:val="000000" w:themeColor="text1"/>
          <w:sz w:val="22"/>
          <w:szCs w:val="22"/>
          <w:lang w:eastAsia="en-AU"/>
        </w:rPr>
        <w:t xml:space="preserve">] Chapter 8, paragraph 8.2.1 </w:t>
      </w:r>
      <w:r w:rsidR="00F706ED">
        <w:rPr>
          <w:b/>
          <w:color w:val="000000" w:themeColor="text1"/>
          <w:sz w:val="22"/>
          <w:szCs w:val="22"/>
          <w:lang w:eastAsia="en-AU"/>
        </w:rPr>
        <w:t>(</w:t>
      </w:r>
      <w:r w:rsidR="00D721E2" w:rsidRPr="00AB62B6">
        <w:rPr>
          <w:b/>
          <w:color w:val="000000" w:themeColor="text1"/>
          <w:sz w:val="22"/>
          <w:szCs w:val="22"/>
          <w:lang w:eastAsia="en-AU"/>
        </w:rPr>
        <w:t>d)</w:t>
      </w:r>
    </w:p>
    <w:p w14:paraId="2006A3D5" w14:textId="77777777" w:rsidR="00D721E2" w:rsidRPr="00AB62B6" w:rsidRDefault="00D721E2" w:rsidP="00D721E2">
      <w:pPr>
        <w:keepLines w:val="0"/>
        <w:ind w:left="720" w:hanging="1713"/>
        <w:rPr>
          <w:b/>
          <w:color w:val="000000" w:themeColor="text1"/>
          <w:sz w:val="22"/>
          <w:szCs w:val="22"/>
          <w:lang w:eastAsia="en-AU"/>
        </w:rPr>
      </w:pPr>
    </w:p>
    <w:p w14:paraId="43471A04" w14:textId="6162DB63" w:rsidR="00D721E2" w:rsidRDefault="00F706ED" w:rsidP="00D721E2">
      <w:pPr>
        <w:keepLines w:val="0"/>
        <w:ind w:left="720" w:hanging="1713"/>
        <w:rPr>
          <w:i/>
          <w:color w:val="000000" w:themeColor="text1"/>
          <w:sz w:val="22"/>
          <w:szCs w:val="22"/>
          <w:lang w:eastAsia="en-AU"/>
        </w:rPr>
      </w:pPr>
      <w:r>
        <w:rPr>
          <w:i/>
          <w:color w:val="000000" w:themeColor="text1"/>
          <w:sz w:val="22"/>
          <w:szCs w:val="22"/>
          <w:lang w:eastAsia="en-AU"/>
        </w:rPr>
        <w:t>After ‘cost’, insert:</w:t>
      </w:r>
    </w:p>
    <w:p w14:paraId="4956E0F9" w14:textId="77777777" w:rsidR="001A29D3" w:rsidRPr="00AB62B6" w:rsidRDefault="001A29D3" w:rsidP="00D721E2">
      <w:pPr>
        <w:keepLines w:val="0"/>
        <w:ind w:left="720" w:hanging="1713"/>
        <w:rPr>
          <w:i/>
          <w:color w:val="000000" w:themeColor="text1"/>
          <w:sz w:val="22"/>
          <w:szCs w:val="22"/>
          <w:lang w:eastAsia="en-AU"/>
        </w:rPr>
      </w:pPr>
    </w:p>
    <w:p w14:paraId="19BDD230" w14:textId="15BDE6C9" w:rsidR="00D721E2" w:rsidRPr="00AB62B6" w:rsidRDefault="00F706ED" w:rsidP="000C0CD0">
      <w:pPr>
        <w:keepLines w:val="0"/>
        <w:ind w:left="-993"/>
        <w:rPr>
          <w:color w:val="000000" w:themeColor="text1"/>
          <w:sz w:val="22"/>
          <w:szCs w:val="22"/>
          <w:highlight w:val="yellow"/>
          <w:lang w:eastAsia="en-AU"/>
        </w:rPr>
      </w:pPr>
      <w:r>
        <w:rPr>
          <w:color w:val="000000" w:themeColor="text1"/>
          <w:sz w:val="22"/>
          <w:szCs w:val="22"/>
          <w:lang w:eastAsia="en-AU"/>
        </w:rPr>
        <w:t>“</w:t>
      </w:r>
      <w:r w:rsidR="00D721E2" w:rsidRPr="00AB62B6">
        <w:rPr>
          <w:color w:val="000000" w:themeColor="text1"/>
          <w:sz w:val="22"/>
          <w:szCs w:val="22"/>
          <w:lang w:eastAsia="en-AU"/>
        </w:rPr>
        <w:t xml:space="preserve">and </w:t>
      </w:r>
      <w:r w:rsidR="00D721E2" w:rsidRPr="00AB62B6">
        <w:rPr>
          <w:bCs/>
          <w:color w:val="000000" w:themeColor="text1"/>
          <w:sz w:val="22"/>
          <w:szCs w:val="22"/>
          <w:lang w:eastAsia="en-AU"/>
        </w:rPr>
        <w:t>it is not imposed as a fine or penalty to withdraw from a VET unit of study.</w:t>
      </w:r>
      <w:r w:rsidR="007A1176">
        <w:rPr>
          <w:color w:val="000000" w:themeColor="text1"/>
          <w:sz w:val="22"/>
          <w:szCs w:val="22"/>
          <w:lang w:eastAsia="en-AU"/>
        </w:rPr>
        <w:t>”</w:t>
      </w:r>
    </w:p>
    <w:p w14:paraId="223540E6" w14:textId="77777777" w:rsidR="00D721E2" w:rsidRPr="00AB62B6" w:rsidRDefault="00D721E2" w:rsidP="00D721E2">
      <w:pPr>
        <w:rPr>
          <w:color w:val="000000" w:themeColor="text1"/>
          <w:sz w:val="22"/>
          <w:szCs w:val="22"/>
          <w:lang w:eastAsia="en-AU"/>
        </w:rPr>
      </w:pPr>
    </w:p>
    <w:p w14:paraId="61BC99B9" w14:textId="4A1ED24A" w:rsidR="00D721E2" w:rsidRPr="00AB62B6" w:rsidRDefault="002C5F37" w:rsidP="00F67083">
      <w:pPr>
        <w:keepNext/>
        <w:ind w:left="-992"/>
        <w:rPr>
          <w:b/>
          <w:color w:val="000000" w:themeColor="text1"/>
          <w:sz w:val="22"/>
          <w:szCs w:val="22"/>
          <w:lang w:eastAsia="en-AU"/>
        </w:rPr>
      </w:pPr>
      <w:r w:rsidRPr="00AB62B6">
        <w:rPr>
          <w:b/>
          <w:color w:val="000000" w:themeColor="text1"/>
          <w:sz w:val="22"/>
          <w:szCs w:val="22"/>
          <w:lang w:eastAsia="en-AU"/>
        </w:rPr>
        <w:lastRenderedPageBreak/>
        <w:t>[19</w:t>
      </w:r>
      <w:r w:rsidR="00D721E2" w:rsidRPr="00AB62B6">
        <w:rPr>
          <w:b/>
          <w:color w:val="000000" w:themeColor="text1"/>
          <w:sz w:val="22"/>
          <w:szCs w:val="22"/>
          <w:lang w:eastAsia="en-AU"/>
        </w:rPr>
        <w:t>] Chapter 9 – Commonwealth Assistance Notice to Students</w:t>
      </w:r>
    </w:p>
    <w:p w14:paraId="1B6239CE" w14:textId="77777777" w:rsidR="00D721E2" w:rsidRPr="00AB62B6" w:rsidRDefault="00D721E2" w:rsidP="00F67083">
      <w:pPr>
        <w:keepNext/>
        <w:ind w:left="-992"/>
        <w:rPr>
          <w:b/>
          <w:color w:val="000000" w:themeColor="text1"/>
          <w:sz w:val="22"/>
          <w:szCs w:val="22"/>
          <w:lang w:eastAsia="en-AU"/>
        </w:rPr>
      </w:pPr>
    </w:p>
    <w:p w14:paraId="22506762" w14:textId="77777777" w:rsidR="00D721E2" w:rsidRPr="00AB62B6" w:rsidRDefault="00D721E2" w:rsidP="00F67083">
      <w:pPr>
        <w:keepNext/>
        <w:ind w:left="-992"/>
        <w:rPr>
          <w:i/>
          <w:color w:val="000000" w:themeColor="text1"/>
          <w:sz w:val="22"/>
          <w:szCs w:val="22"/>
          <w:lang w:eastAsia="en-AU"/>
        </w:rPr>
      </w:pPr>
      <w:r w:rsidRPr="00AB62B6">
        <w:rPr>
          <w:i/>
          <w:color w:val="000000" w:themeColor="text1"/>
          <w:sz w:val="22"/>
          <w:szCs w:val="22"/>
          <w:lang w:eastAsia="en-AU"/>
        </w:rPr>
        <w:t>Repeal and Substitute:</w:t>
      </w:r>
    </w:p>
    <w:p w14:paraId="019AE263" w14:textId="77777777" w:rsidR="00D721E2" w:rsidRPr="00AB62B6" w:rsidRDefault="00D721E2" w:rsidP="00F67083">
      <w:pPr>
        <w:keepNext/>
        <w:ind w:left="-992"/>
        <w:rPr>
          <w:b/>
          <w:color w:val="000000" w:themeColor="text1"/>
          <w:sz w:val="22"/>
          <w:szCs w:val="22"/>
          <w:lang w:eastAsia="en-AU"/>
        </w:rPr>
      </w:pPr>
    </w:p>
    <w:p w14:paraId="6F345AA5" w14:textId="6BE7B223" w:rsidR="004E275C" w:rsidRPr="00AB62B6" w:rsidRDefault="004E275C" w:rsidP="00D721E2">
      <w:pPr>
        <w:keepNext/>
        <w:tabs>
          <w:tab w:val="left" w:pos="1701"/>
        </w:tabs>
        <w:spacing w:before="240"/>
        <w:ind w:left="-284" w:hanging="709"/>
        <w:outlineLvl w:val="0"/>
        <w:rPr>
          <w:b/>
          <w:bCs/>
          <w:color w:val="000000" w:themeColor="text1"/>
          <w:sz w:val="32"/>
          <w:szCs w:val="32"/>
        </w:rPr>
      </w:pPr>
      <w:bookmarkStart w:id="1" w:name="_Toc309826276"/>
      <w:r w:rsidRPr="00AB62B6">
        <w:rPr>
          <w:b/>
          <w:bCs/>
          <w:color w:val="000000" w:themeColor="text1"/>
          <w:sz w:val="24"/>
          <w:szCs w:val="24"/>
          <w:u w:val="single"/>
        </w:rPr>
        <w:t>CHAPTER 9</w:t>
      </w:r>
      <w:r w:rsidRPr="00AB62B6">
        <w:rPr>
          <w:b/>
          <w:bCs/>
          <w:color w:val="000000" w:themeColor="text1"/>
          <w:sz w:val="24"/>
          <w:szCs w:val="24"/>
          <w:u w:val="single"/>
        </w:rPr>
        <w:tab/>
        <w:t>NOTICES TO STUDENTS</w:t>
      </w:r>
      <w:bookmarkEnd w:id="1"/>
      <w:r w:rsidRPr="00AB62B6">
        <w:rPr>
          <w:b/>
          <w:bCs/>
          <w:color w:val="000000" w:themeColor="text1"/>
          <w:sz w:val="24"/>
          <w:szCs w:val="24"/>
          <w:u w:val="single"/>
        </w:rPr>
        <w:t xml:space="preserve"> </w:t>
      </w:r>
    </w:p>
    <w:p w14:paraId="46865FDB" w14:textId="77777777" w:rsidR="004E275C" w:rsidRPr="00AB62B6" w:rsidRDefault="004E275C" w:rsidP="00D721E2">
      <w:pPr>
        <w:keepNext/>
        <w:ind w:left="-284" w:hanging="709"/>
        <w:rPr>
          <w:b/>
          <w:bCs/>
          <w:color w:val="000000" w:themeColor="text1"/>
          <w:sz w:val="22"/>
          <w:szCs w:val="22"/>
          <w:lang w:eastAsia="en-AU"/>
        </w:rPr>
      </w:pPr>
    </w:p>
    <w:p w14:paraId="2C182E66" w14:textId="77777777" w:rsidR="004E275C" w:rsidRPr="00AB62B6" w:rsidRDefault="004E275C" w:rsidP="00D721E2">
      <w:pPr>
        <w:keepLines w:val="0"/>
        <w:ind w:left="-284" w:hanging="709"/>
        <w:rPr>
          <w:b/>
          <w:color w:val="000000" w:themeColor="text1"/>
          <w:sz w:val="22"/>
          <w:szCs w:val="22"/>
          <w:lang w:eastAsia="en-AU"/>
        </w:rPr>
      </w:pPr>
      <w:r w:rsidRPr="00AB62B6">
        <w:rPr>
          <w:b/>
          <w:color w:val="000000" w:themeColor="text1"/>
          <w:sz w:val="22"/>
          <w:szCs w:val="22"/>
          <w:lang w:eastAsia="en-AU"/>
        </w:rPr>
        <w:t>9.1</w:t>
      </w:r>
      <w:r w:rsidRPr="00AB62B6">
        <w:rPr>
          <w:b/>
          <w:color w:val="000000" w:themeColor="text1"/>
          <w:sz w:val="22"/>
          <w:szCs w:val="22"/>
          <w:lang w:eastAsia="en-AU"/>
        </w:rPr>
        <w:tab/>
        <w:t>PURPOSE</w:t>
      </w:r>
    </w:p>
    <w:p w14:paraId="36B8D0BA" w14:textId="77777777" w:rsidR="004E275C" w:rsidRPr="00AB62B6" w:rsidRDefault="004E275C" w:rsidP="00D721E2">
      <w:pPr>
        <w:keepLines w:val="0"/>
        <w:ind w:left="-284" w:hanging="709"/>
        <w:rPr>
          <w:color w:val="000000" w:themeColor="text1"/>
          <w:sz w:val="22"/>
          <w:szCs w:val="22"/>
          <w:lang w:eastAsia="en-AU"/>
        </w:rPr>
      </w:pPr>
    </w:p>
    <w:p w14:paraId="6B2C48F5" w14:textId="4891AA34" w:rsidR="004E275C" w:rsidRPr="00AB62B6" w:rsidRDefault="004E275C" w:rsidP="00D721E2">
      <w:pPr>
        <w:keepLines w:val="0"/>
        <w:ind w:left="-284" w:hanging="709"/>
        <w:rPr>
          <w:color w:val="000000" w:themeColor="text1"/>
          <w:sz w:val="22"/>
          <w:szCs w:val="22"/>
          <w:lang w:eastAsia="en-AU"/>
        </w:rPr>
      </w:pPr>
      <w:r w:rsidRPr="00AB62B6">
        <w:rPr>
          <w:color w:val="000000" w:themeColor="text1"/>
          <w:sz w:val="22"/>
          <w:szCs w:val="22"/>
          <w:lang w:eastAsia="en-AU"/>
        </w:rPr>
        <w:t>9.1.1</w:t>
      </w:r>
      <w:r w:rsidRPr="00AB62B6">
        <w:rPr>
          <w:color w:val="000000" w:themeColor="text1"/>
          <w:sz w:val="22"/>
          <w:szCs w:val="22"/>
          <w:lang w:eastAsia="en-AU"/>
        </w:rPr>
        <w:tab/>
        <w:t>This chapter specifies the requirements for</w:t>
      </w:r>
      <w:r w:rsidR="000536AB" w:rsidRPr="00AB62B6">
        <w:rPr>
          <w:color w:val="000000" w:themeColor="text1"/>
          <w:sz w:val="22"/>
          <w:szCs w:val="22"/>
          <w:lang w:eastAsia="en-AU"/>
        </w:rPr>
        <w:t xml:space="preserve"> two</w:t>
      </w:r>
      <w:r w:rsidRPr="00AB62B6">
        <w:rPr>
          <w:color w:val="000000" w:themeColor="text1"/>
          <w:sz w:val="22"/>
          <w:szCs w:val="22"/>
          <w:lang w:eastAsia="en-AU"/>
        </w:rPr>
        <w:t xml:space="preserve"> notices under clause 64 of Schedule 1A to the </w:t>
      </w:r>
      <w:r w:rsidRPr="00AB62B6">
        <w:rPr>
          <w:i/>
          <w:color w:val="000000" w:themeColor="text1"/>
          <w:sz w:val="22"/>
          <w:szCs w:val="22"/>
          <w:lang w:eastAsia="en-AU"/>
        </w:rPr>
        <w:t>Act</w:t>
      </w:r>
      <w:r w:rsidRPr="00AB62B6">
        <w:rPr>
          <w:color w:val="000000" w:themeColor="text1"/>
          <w:sz w:val="22"/>
          <w:szCs w:val="22"/>
          <w:lang w:eastAsia="en-AU"/>
        </w:rPr>
        <w:t xml:space="preserve">. </w:t>
      </w:r>
      <w:r w:rsidR="000536AB" w:rsidRPr="00AB62B6">
        <w:rPr>
          <w:color w:val="000000" w:themeColor="text1"/>
          <w:sz w:val="22"/>
          <w:szCs w:val="22"/>
          <w:lang w:eastAsia="en-AU"/>
        </w:rPr>
        <w:t xml:space="preserve"> The </w:t>
      </w:r>
      <w:r w:rsidR="000536AB" w:rsidRPr="00AB62B6">
        <w:rPr>
          <w:i/>
          <w:color w:val="000000" w:themeColor="text1"/>
          <w:sz w:val="22"/>
          <w:szCs w:val="22"/>
          <w:lang w:eastAsia="en-AU"/>
        </w:rPr>
        <w:t>VET FEE-HELP Invoice Notice</w:t>
      </w:r>
      <w:r w:rsidR="000536AB" w:rsidRPr="00AB62B6">
        <w:rPr>
          <w:color w:val="000000" w:themeColor="text1"/>
          <w:sz w:val="22"/>
          <w:szCs w:val="22"/>
          <w:lang w:eastAsia="en-AU"/>
        </w:rPr>
        <w:t xml:space="preserve"> (</w:t>
      </w:r>
      <w:r w:rsidR="000536AB" w:rsidRPr="00AB62B6">
        <w:rPr>
          <w:i/>
          <w:color w:val="000000" w:themeColor="text1"/>
          <w:sz w:val="22"/>
          <w:szCs w:val="22"/>
          <w:lang w:eastAsia="en-AU"/>
        </w:rPr>
        <w:t>Invoice Notice</w:t>
      </w:r>
      <w:r w:rsidR="000536AB" w:rsidRPr="00AB62B6">
        <w:rPr>
          <w:color w:val="000000" w:themeColor="text1"/>
          <w:sz w:val="22"/>
          <w:szCs w:val="22"/>
          <w:lang w:eastAsia="en-AU"/>
        </w:rPr>
        <w:t>)</w:t>
      </w:r>
      <w:r w:rsidR="00C35E3A" w:rsidRPr="00AB62B6">
        <w:rPr>
          <w:color w:val="000000" w:themeColor="text1"/>
          <w:sz w:val="22"/>
          <w:szCs w:val="22"/>
          <w:lang w:eastAsia="en-AU"/>
        </w:rPr>
        <w:t>,</w:t>
      </w:r>
      <w:r w:rsidR="000536AB" w:rsidRPr="00AB62B6">
        <w:rPr>
          <w:color w:val="000000" w:themeColor="text1"/>
          <w:sz w:val="22"/>
          <w:szCs w:val="22"/>
          <w:lang w:eastAsia="en-AU"/>
        </w:rPr>
        <w:t xml:space="preserve"> to be provided to students prior to census dates</w:t>
      </w:r>
      <w:r w:rsidR="00C35E3A" w:rsidRPr="00AB62B6">
        <w:rPr>
          <w:color w:val="000000" w:themeColor="text1"/>
          <w:sz w:val="22"/>
          <w:szCs w:val="22"/>
          <w:lang w:eastAsia="en-AU"/>
        </w:rPr>
        <w:t>,</w:t>
      </w:r>
      <w:r w:rsidR="000536AB" w:rsidRPr="00AB62B6">
        <w:rPr>
          <w:color w:val="000000" w:themeColor="text1"/>
          <w:sz w:val="22"/>
          <w:szCs w:val="22"/>
          <w:lang w:eastAsia="en-AU"/>
        </w:rPr>
        <w:t xml:space="preserve"> provides notification </w:t>
      </w:r>
      <w:r w:rsidR="00C35E3A" w:rsidRPr="00AB62B6">
        <w:rPr>
          <w:color w:val="000000" w:themeColor="text1"/>
          <w:sz w:val="22"/>
          <w:szCs w:val="22"/>
          <w:lang w:eastAsia="en-AU"/>
        </w:rPr>
        <w:t>including</w:t>
      </w:r>
      <w:r w:rsidR="000536AB" w:rsidRPr="00AB62B6">
        <w:rPr>
          <w:color w:val="000000" w:themeColor="text1"/>
          <w:sz w:val="22"/>
          <w:szCs w:val="22"/>
          <w:lang w:eastAsia="en-AU"/>
        </w:rPr>
        <w:t xml:space="preserve"> unit of study tuition fees to be incurred, and the </w:t>
      </w:r>
      <w:r w:rsidR="000536AB" w:rsidRPr="00AB62B6">
        <w:rPr>
          <w:i/>
          <w:color w:val="000000" w:themeColor="text1"/>
          <w:sz w:val="22"/>
          <w:szCs w:val="22"/>
          <w:lang w:eastAsia="en-AU"/>
        </w:rPr>
        <w:t>Commonwealth Assistance Notice</w:t>
      </w:r>
      <w:r w:rsidR="000536AB" w:rsidRPr="00AB62B6">
        <w:rPr>
          <w:color w:val="000000" w:themeColor="text1"/>
          <w:sz w:val="22"/>
          <w:szCs w:val="22"/>
          <w:lang w:eastAsia="en-AU"/>
        </w:rPr>
        <w:t xml:space="preserve"> (</w:t>
      </w:r>
      <w:r w:rsidR="000536AB" w:rsidRPr="00AB62B6">
        <w:rPr>
          <w:i/>
          <w:color w:val="000000" w:themeColor="text1"/>
          <w:sz w:val="22"/>
          <w:szCs w:val="22"/>
          <w:lang w:eastAsia="en-AU"/>
        </w:rPr>
        <w:t>notice</w:t>
      </w:r>
      <w:r w:rsidR="000536AB" w:rsidRPr="00AB62B6">
        <w:rPr>
          <w:color w:val="000000" w:themeColor="text1"/>
          <w:sz w:val="22"/>
          <w:szCs w:val="22"/>
          <w:lang w:eastAsia="en-AU"/>
        </w:rPr>
        <w:t>)</w:t>
      </w:r>
      <w:r w:rsidR="00C35E3A" w:rsidRPr="00AB62B6">
        <w:rPr>
          <w:color w:val="000000" w:themeColor="text1"/>
          <w:sz w:val="22"/>
          <w:szCs w:val="22"/>
          <w:lang w:eastAsia="en-AU"/>
        </w:rPr>
        <w:t>,</w:t>
      </w:r>
      <w:r w:rsidR="000536AB" w:rsidRPr="00AB62B6">
        <w:rPr>
          <w:color w:val="000000" w:themeColor="text1"/>
          <w:sz w:val="22"/>
          <w:szCs w:val="22"/>
          <w:lang w:eastAsia="en-AU"/>
        </w:rPr>
        <w:t xml:space="preserve"> </w:t>
      </w:r>
      <w:r w:rsidR="00C35E3A" w:rsidRPr="00AB62B6">
        <w:rPr>
          <w:color w:val="000000" w:themeColor="text1"/>
          <w:sz w:val="22"/>
          <w:szCs w:val="22"/>
          <w:lang w:eastAsia="en-AU"/>
        </w:rPr>
        <w:t>to be provided after</w:t>
      </w:r>
      <w:r w:rsidR="000536AB" w:rsidRPr="00AB62B6">
        <w:rPr>
          <w:color w:val="000000" w:themeColor="text1"/>
          <w:sz w:val="22"/>
          <w:szCs w:val="22"/>
          <w:lang w:eastAsia="en-AU"/>
        </w:rPr>
        <w:t xml:space="preserve"> census date</w:t>
      </w:r>
      <w:r w:rsidR="00C35E3A" w:rsidRPr="00AB62B6">
        <w:rPr>
          <w:color w:val="000000" w:themeColor="text1"/>
          <w:sz w:val="22"/>
          <w:szCs w:val="22"/>
          <w:lang w:eastAsia="en-AU"/>
        </w:rPr>
        <w:t>s,</w:t>
      </w:r>
      <w:r w:rsidR="000536AB" w:rsidRPr="00AB62B6">
        <w:rPr>
          <w:color w:val="000000" w:themeColor="text1"/>
          <w:sz w:val="22"/>
          <w:szCs w:val="22"/>
          <w:lang w:eastAsia="en-AU"/>
        </w:rPr>
        <w:t xml:space="preserve"> provides </w:t>
      </w:r>
      <w:r w:rsidR="00C35E3A" w:rsidRPr="00AB62B6">
        <w:rPr>
          <w:color w:val="000000" w:themeColor="text1"/>
          <w:sz w:val="22"/>
          <w:szCs w:val="22"/>
          <w:lang w:eastAsia="en-AU"/>
        </w:rPr>
        <w:t>information including</w:t>
      </w:r>
      <w:r w:rsidR="000536AB" w:rsidRPr="00AB62B6">
        <w:rPr>
          <w:color w:val="000000" w:themeColor="text1"/>
          <w:sz w:val="22"/>
          <w:szCs w:val="22"/>
          <w:lang w:eastAsia="en-AU"/>
        </w:rPr>
        <w:t xml:space="preserve"> VET FEE-HELP debts</w:t>
      </w:r>
      <w:r w:rsidR="00C35E3A" w:rsidRPr="00AB62B6">
        <w:rPr>
          <w:color w:val="000000" w:themeColor="text1"/>
          <w:sz w:val="22"/>
          <w:szCs w:val="22"/>
          <w:lang w:eastAsia="en-AU"/>
        </w:rPr>
        <w:t xml:space="preserve"> incurred, acting like a receipt</w:t>
      </w:r>
      <w:r w:rsidR="000536AB" w:rsidRPr="00AB62B6">
        <w:rPr>
          <w:color w:val="000000" w:themeColor="text1"/>
          <w:sz w:val="22"/>
          <w:szCs w:val="22"/>
          <w:lang w:eastAsia="en-AU"/>
        </w:rPr>
        <w:t xml:space="preserve">. </w:t>
      </w:r>
    </w:p>
    <w:p w14:paraId="1CF7D398" w14:textId="77777777" w:rsidR="004E275C" w:rsidRPr="00AB62B6" w:rsidRDefault="004E275C" w:rsidP="00D721E2">
      <w:pPr>
        <w:ind w:left="-284" w:hanging="709"/>
        <w:rPr>
          <w:b/>
          <w:bCs/>
          <w:color w:val="000000" w:themeColor="text1"/>
          <w:sz w:val="22"/>
          <w:szCs w:val="22"/>
        </w:rPr>
      </w:pPr>
    </w:p>
    <w:p w14:paraId="6A7D39F8" w14:textId="77777777" w:rsidR="004E275C" w:rsidRPr="00AB62B6" w:rsidRDefault="004E275C" w:rsidP="00D721E2">
      <w:pPr>
        <w:ind w:left="-284" w:hanging="709"/>
        <w:rPr>
          <w:b/>
          <w:bCs/>
          <w:color w:val="000000" w:themeColor="text1"/>
          <w:sz w:val="22"/>
          <w:szCs w:val="22"/>
        </w:rPr>
      </w:pPr>
      <w:r w:rsidRPr="00AB62B6">
        <w:rPr>
          <w:b/>
          <w:bCs/>
          <w:color w:val="000000" w:themeColor="text1"/>
          <w:sz w:val="22"/>
          <w:szCs w:val="22"/>
        </w:rPr>
        <w:t>9.2</w:t>
      </w:r>
      <w:r w:rsidRPr="00AB62B6">
        <w:rPr>
          <w:b/>
          <w:bCs/>
          <w:color w:val="000000" w:themeColor="text1"/>
          <w:sz w:val="22"/>
          <w:szCs w:val="22"/>
        </w:rPr>
        <w:tab/>
        <w:t>INFORMATION THAT A VET FEE-HELP INVOICE NOTICE MUST CONTAIN</w:t>
      </w:r>
    </w:p>
    <w:p w14:paraId="6125D16F" w14:textId="77777777" w:rsidR="004E275C" w:rsidRPr="00AB62B6" w:rsidRDefault="004E275C" w:rsidP="00D721E2">
      <w:pPr>
        <w:ind w:left="-284" w:hanging="709"/>
        <w:rPr>
          <w:b/>
          <w:bCs/>
          <w:color w:val="000000" w:themeColor="text1"/>
          <w:sz w:val="22"/>
          <w:szCs w:val="22"/>
        </w:rPr>
      </w:pPr>
    </w:p>
    <w:p w14:paraId="02E07036" w14:textId="15635BD6" w:rsidR="004E275C" w:rsidRPr="00AB62B6" w:rsidRDefault="004E275C" w:rsidP="00D721E2">
      <w:pPr>
        <w:ind w:left="-284" w:hanging="709"/>
        <w:rPr>
          <w:bCs/>
          <w:color w:val="000000" w:themeColor="text1"/>
          <w:sz w:val="22"/>
          <w:szCs w:val="22"/>
        </w:rPr>
      </w:pPr>
      <w:r w:rsidRPr="00AB62B6">
        <w:rPr>
          <w:bCs/>
          <w:color w:val="000000" w:themeColor="text1"/>
          <w:sz w:val="22"/>
          <w:szCs w:val="22"/>
        </w:rPr>
        <w:t>9.2.1</w:t>
      </w:r>
      <w:r w:rsidRPr="00AB62B6">
        <w:rPr>
          <w:bCs/>
          <w:color w:val="000000" w:themeColor="text1"/>
          <w:sz w:val="22"/>
          <w:szCs w:val="22"/>
        </w:rPr>
        <w:tab/>
      </w:r>
      <w:r w:rsidR="00CF618F" w:rsidRPr="00AB62B6">
        <w:rPr>
          <w:bCs/>
          <w:color w:val="000000" w:themeColor="text1"/>
          <w:sz w:val="22"/>
          <w:szCs w:val="22"/>
        </w:rPr>
        <w:t xml:space="preserve">A </w:t>
      </w:r>
      <w:r w:rsidRPr="00AB62B6">
        <w:rPr>
          <w:bCs/>
          <w:i/>
          <w:color w:val="000000" w:themeColor="text1"/>
          <w:sz w:val="22"/>
          <w:szCs w:val="22"/>
        </w:rPr>
        <w:t>VET FEE-HELP</w:t>
      </w:r>
      <w:r w:rsidRPr="00AB62B6">
        <w:rPr>
          <w:bCs/>
          <w:color w:val="000000" w:themeColor="text1"/>
          <w:sz w:val="22"/>
          <w:szCs w:val="22"/>
        </w:rPr>
        <w:t xml:space="preserve"> </w:t>
      </w:r>
      <w:r w:rsidRPr="00AB62B6">
        <w:rPr>
          <w:bCs/>
          <w:i/>
          <w:color w:val="000000" w:themeColor="text1"/>
          <w:sz w:val="22"/>
          <w:szCs w:val="22"/>
        </w:rPr>
        <w:t>Invoice Notice</w:t>
      </w:r>
      <w:r w:rsidRPr="00AB62B6">
        <w:rPr>
          <w:bCs/>
          <w:color w:val="000000" w:themeColor="text1"/>
          <w:sz w:val="22"/>
          <w:szCs w:val="22"/>
        </w:rPr>
        <w:t xml:space="preserve"> </w:t>
      </w:r>
      <w:r w:rsidR="00153C94" w:rsidRPr="00AB62B6">
        <w:rPr>
          <w:bCs/>
          <w:color w:val="000000" w:themeColor="text1"/>
          <w:sz w:val="22"/>
          <w:szCs w:val="22"/>
        </w:rPr>
        <w:t xml:space="preserve">(Invoice Notice) </w:t>
      </w:r>
      <w:r w:rsidRPr="00AB62B6">
        <w:rPr>
          <w:bCs/>
          <w:color w:val="000000" w:themeColor="text1"/>
          <w:sz w:val="22"/>
          <w:szCs w:val="22"/>
        </w:rPr>
        <w:t>must include the</w:t>
      </w:r>
      <w:r w:rsidR="00153C94" w:rsidRPr="00AB62B6">
        <w:rPr>
          <w:bCs/>
          <w:color w:val="000000" w:themeColor="text1"/>
          <w:sz w:val="22"/>
          <w:szCs w:val="22"/>
        </w:rPr>
        <w:t xml:space="preserve"> wording: “This </w:t>
      </w:r>
      <w:r w:rsidR="00374E56" w:rsidRPr="00AB62B6">
        <w:rPr>
          <w:bCs/>
          <w:color w:val="000000" w:themeColor="text1"/>
          <w:sz w:val="22"/>
          <w:szCs w:val="22"/>
        </w:rPr>
        <w:t xml:space="preserve">Invoice Notice meets the </w:t>
      </w:r>
      <w:r w:rsidR="00374E56" w:rsidRPr="00AB62B6">
        <w:rPr>
          <w:bCs/>
          <w:i/>
          <w:color w:val="000000" w:themeColor="text1"/>
          <w:sz w:val="22"/>
          <w:szCs w:val="22"/>
        </w:rPr>
        <w:t>VET FEE-HELP I</w:t>
      </w:r>
      <w:r w:rsidR="00153C94" w:rsidRPr="00AB62B6">
        <w:rPr>
          <w:bCs/>
          <w:i/>
          <w:color w:val="000000" w:themeColor="text1"/>
          <w:sz w:val="22"/>
          <w:szCs w:val="22"/>
        </w:rPr>
        <w:t xml:space="preserve">nvoice </w:t>
      </w:r>
      <w:r w:rsidR="00374E56" w:rsidRPr="00AB62B6">
        <w:rPr>
          <w:bCs/>
          <w:i/>
          <w:color w:val="000000" w:themeColor="text1"/>
          <w:sz w:val="22"/>
          <w:szCs w:val="22"/>
        </w:rPr>
        <w:t>N</w:t>
      </w:r>
      <w:r w:rsidR="00153C94" w:rsidRPr="00AB62B6">
        <w:rPr>
          <w:bCs/>
          <w:i/>
          <w:color w:val="000000" w:themeColor="text1"/>
          <w:sz w:val="22"/>
          <w:szCs w:val="22"/>
        </w:rPr>
        <w:t>otice</w:t>
      </w:r>
      <w:r w:rsidR="00153C94" w:rsidRPr="00AB62B6">
        <w:rPr>
          <w:bCs/>
          <w:color w:val="000000" w:themeColor="text1"/>
          <w:sz w:val="22"/>
          <w:szCs w:val="22"/>
        </w:rPr>
        <w:t xml:space="preserve"> requirements </w:t>
      </w:r>
      <w:r w:rsidR="00374E56" w:rsidRPr="00AB62B6">
        <w:rPr>
          <w:bCs/>
          <w:color w:val="000000" w:themeColor="text1"/>
          <w:sz w:val="22"/>
          <w:szCs w:val="22"/>
        </w:rPr>
        <w:t xml:space="preserve">prescribed by the </w:t>
      </w:r>
      <w:r w:rsidR="00153C94" w:rsidRPr="00AB62B6">
        <w:rPr>
          <w:bCs/>
          <w:color w:val="000000" w:themeColor="text1"/>
          <w:sz w:val="22"/>
          <w:szCs w:val="22"/>
        </w:rPr>
        <w:t xml:space="preserve">VET Guidelines 2015”.  </w:t>
      </w:r>
    </w:p>
    <w:p w14:paraId="773D75C5" w14:textId="77777777" w:rsidR="004E275C" w:rsidRPr="00AB62B6" w:rsidRDefault="004E275C" w:rsidP="00D721E2">
      <w:pPr>
        <w:ind w:left="-284" w:hanging="709"/>
        <w:rPr>
          <w:bCs/>
          <w:color w:val="000000" w:themeColor="text1"/>
          <w:sz w:val="22"/>
          <w:szCs w:val="22"/>
        </w:rPr>
      </w:pPr>
    </w:p>
    <w:p w14:paraId="0BDC0294" w14:textId="2D20D37A" w:rsidR="004E275C" w:rsidRPr="00AB62B6" w:rsidRDefault="004E275C" w:rsidP="00D721E2">
      <w:pPr>
        <w:keepLines w:val="0"/>
        <w:ind w:left="-284" w:hanging="709"/>
        <w:rPr>
          <w:color w:val="000000" w:themeColor="text1"/>
          <w:sz w:val="22"/>
          <w:szCs w:val="22"/>
          <w:lang w:eastAsia="en-AU"/>
        </w:rPr>
      </w:pPr>
      <w:r w:rsidRPr="00AB62B6">
        <w:rPr>
          <w:color w:val="000000" w:themeColor="text1"/>
          <w:sz w:val="22"/>
          <w:szCs w:val="22"/>
          <w:lang w:eastAsia="en-AU"/>
        </w:rPr>
        <w:t>9.2.2</w:t>
      </w:r>
      <w:r w:rsidRPr="00AB62B6">
        <w:rPr>
          <w:color w:val="000000" w:themeColor="text1"/>
          <w:sz w:val="22"/>
          <w:szCs w:val="22"/>
          <w:lang w:eastAsia="en-AU"/>
        </w:rPr>
        <w:tab/>
      </w:r>
      <w:r w:rsidR="00A728A0" w:rsidRPr="00AB62B6">
        <w:rPr>
          <w:color w:val="000000" w:themeColor="text1"/>
          <w:sz w:val="22"/>
          <w:szCs w:val="22"/>
          <w:lang w:eastAsia="en-AU"/>
        </w:rPr>
        <w:t>For each VET unit of study, t</w:t>
      </w:r>
      <w:r w:rsidRPr="00AB62B6">
        <w:rPr>
          <w:color w:val="000000" w:themeColor="text1"/>
          <w:sz w:val="22"/>
          <w:szCs w:val="22"/>
          <w:lang w:eastAsia="en-AU"/>
        </w:rPr>
        <w:t xml:space="preserve">he </w:t>
      </w:r>
      <w:r w:rsidRPr="00AB62B6">
        <w:rPr>
          <w:i/>
          <w:color w:val="000000" w:themeColor="text1"/>
          <w:sz w:val="22"/>
          <w:szCs w:val="22"/>
          <w:lang w:eastAsia="en-AU"/>
        </w:rPr>
        <w:t>Invoice</w:t>
      </w:r>
      <w:r w:rsidRPr="00AB62B6">
        <w:rPr>
          <w:color w:val="000000" w:themeColor="text1"/>
          <w:sz w:val="22"/>
          <w:szCs w:val="22"/>
          <w:lang w:eastAsia="en-AU"/>
        </w:rPr>
        <w:t xml:space="preserve"> </w:t>
      </w:r>
      <w:r w:rsidRPr="00AB62B6">
        <w:rPr>
          <w:i/>
          <w:color w:val="000000" w:themeColor="text1"/>
          <w:sz w:val="22"/>
          <w:szCs w:val="22"/>
          <w:lang w:eastAsia="en-AU"/>
        </w:rPr>
        <w:t>N</w:t>
      </w:r>
      <w:r w:rsidRPr="00AB62B6">
        <w:rPr>
          <w:i/>
          <w:iCs/>
          <w:color w:val="000000" w:themeColor="text1"/>
          <w:sz w:val="22"/>
          <w:szCs w:val="22"/>
          <w:lang w:eastAsia="en-AU"/>
        </w:rPr>
        <w:t>otice</w:t>
      </w:r>
      <w:r w:rsidRPr="00AB62B6">
        <w:rPr>
          <w:color w:val="000000" w:themeColor="text1"/>
          <w:sz w:val="22"/>
          <w:szCs w:val="22"/>
          <w:lang w:eastAsia="en-AU"/>
        </w:rPr>
        <w:t xml:space="preserve"> must include the following information for each person’s enrolment:</w:t>
      </w:r>
    </w:p>
    <w:p w14:paraId="125BA37D" w14:textId="77777777" w:rsidR="004E275C" w:rsidRPr="00AB62B6" w:rsidRDefault="004E275C" w:rsidP="004E275C">
      <w:pPr>
        <w:keepLines w:val="0"/>
        <w:ind w:left="851" w:hanging="851"/>
        <w:rPr>
          <w:color w:val="000000" w:themeColor="text1"/>
          <w:sz w:val="22"/>
          <w:szCs w:val="22"/>
          <w:lang w:eastAsia="en-AU"/>
        </w:rPr>
      </w:pPr>
    </w:p>
    <w:p w14:paraId="609B9CF8"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the person’s name;</w:t>
      </w:r>
    </w:p>
    <w:p w14:paraId="4CE1B687" w14:textId="77777777" w:rsidR="004E275C" w:rsidRPr="00AB62B6" w:rsidRDefault="004E275C" w:rsidP="00D721E2">
      <w:pPr>
        <w:keepLines w:val="0"/>
        <w:ind w:left="284" w:hanging="426"/>
        <w:contextualSpacing/>
        <w:rPr>
          <w:color w:val="000000" w:themeColor="text1"/>
          <w:sz w:val="22"/>
          <w:szCs w:val="22"/>
        </w:rPr>
      </w:pPr>
    </w:p>
    <w:p w14:paraId="0A242A1E"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the name of the VET provider;</w:t>
      </w:r>
    </w:p>
    <w:p w14:paraId="699800EF" w14:textId="77777777" w:rsidR="00911BCA" w:rsidRPr="00AB62B6" w:rsidRDefault="00911BCA" w:rsidP="00D721E2">
      <w:pPr>
        <w:pStyle w:val="ListParagraph"/>
        <w:ind w:left="284" w:hanging="426"/>
        <w:rPr>
          <w:color w:val="000000" w:themeColor="text1"/>
          <w:sz w:val="22"/>
          <w:szCs w:val="22"/>
        </w:rPr>
      </w:pPr>
    </w:p>
    <w:p w14:paraId="376CF24B" w14:textId="5F5DC842" w:rsidR="00911BCA" w:rsidRPr="00AB62B6" w:rsidRDefault="00911BCA"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 xml:space="preserve">the VET provider’s </w:t>
      </w:r>
      <w:r w:rsidR="009D7179" w:rsidRPr="00AB62B6">
        <w:rPr>
          <w:color w:val="000000" w:themeColor="text1"/>
          <w:sz w:val="22"/>
          <w:szCs w:val="22"/>
        </w:rPr>
        <w:t xml:space="preserve">registered training organisation </w:t>
      </w:r>
      <w:r w:rsidR="00574923" w:rsidRPr="00AB62B6">
        <w:rPr>
          <w:color w:val="000000" w:themeColor="text1"/>
          <w:sz w:val="22"/>
          <w:szCs w:val="22"/>
        </w:rPr>
        <w:t xml:space="preserve">registration </w:t>
      </w:r>
      <w:r w:rsidR="009D7179" w:rsidRPr="00AB62B6">
        <w:rPr>
          <w:color w:val="000000" w:themeColor="text1"/>
          <w:sz w:val="22"/>
          <w:szCs w:val="22"/>
        </w:rPr>
        <w:t xml:space="preserve">code </w:t>
      </w:r>
      <w:r w:rsidR="00574923" w:rsidRPr="00AB62B6">
        <w:rPr>
          <w:color w:val="000000" w:themeColor="text1"/>
          <w:sz w:val="22"/>
          <w:szCs w:val="22"/>
        </w:rPr>
        <w:t xml:space="preserve">as </w:t>
      </w:r>
      <w:r w:rsidR="00C712FC" w:rsidRPr="00AB62B6">
        <w:rPr>
          <w:color w:val="000000" w:themeColor="text1"/>
          <w:sz w:val="22"/>
          <w:szCs w:val="22"/>
        </w:rPr>
        <w:t>referred to on</w:t>
      </w:r>
      <w:r w:rsidR="00574923" w:rsidRPr="00AB62B6">
        <w:rPr>
          <w:color w:val="000000" w:themeColor="text1"/>
          <w:sz w:val="22"/>
          <w:szCs w:val="22"/>
        </w:rPr>
        <w:t xml:space="preserve"> the National Register</w:t>
      </w:r>
      <w:r w:rsidR="00C712FC" w:rsidRPr="00AB62B6">
        <w:rPr>
          <w:color w:val="000000" w:themeColor="text1"/>
          <w:sz w:val="22"/>
          <w:szCs w:val="22"/>
        </w:rPr>
        <w:t xml:space="preserve"> pursuant to the </w:t>
      </w:r>
      <w:r w:rsidR="00C712FC" w:rsidRPr="00AB62B6">
        <w:rPr>
          <w:i/>
          <w:color w:val="000000" w:themeColor="text1"/>
          <w:sz w:val="22"/>
          <w:szCs w:val="22"/>
        </w:rPr>
        <w:t>National Vocational Education and Training Regulator Act 2011</w:t>
      </w:r>
      <w:r w:rsidR="009D7179" w:rsidRPr="00AB62B6">
        <w:rPr>
          <w:color w:val="000000" w:themeColor="text1"/>
          <w:sz w:val="22"/>
          <w:szCs w:val="22"/>
        </w:rPr>
        <w:t>;</w:t>
      </w:r>
    </w:p>
    <w:p w14:paraId="287088E8" w14:textId="77777777" w:rsidR="004E275C" w:rsidRPr="00AB62B6" w:rsidRDefault="004E275C" w:rsidP="00D721E2">
      <w:pPr>
        <w:keepLines w:val="0"/>
        <w:ind w:left="284" w:hanging="426"/>
        <w:contextualSpacing/>
        <w:rPr>
          <w:color w:val="000000" w:themeColor="text1"/>
          <w:sz w:val="22"/>
          <w:szCs w:val="22"/>
        </w:rPr>
      </w:pPr>
    </w:p>
    <w:p w14:paraId="0040F51E"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 xml:space="preserve">the date of the </w:t>
      </w:r>
      <w:r w:rsidRPr="00AB62B6">
        <w:rPr>
          <w:i/>
          <w:color w:val="000000" w:themeColor="text1"/>
          <w:sz w:val="22"/>
          <w:szCs w:val="22"/>
        </w:rPr>
        <w:t>Invoice Notice</w:t>
      </w:r>
      <w:r w:rsidRPr="00AB62B6">
        <w:rPr>
          <w:color w:val="000000" w:themeColor="text1"/>
          <w:sz w:val="22"/>
          <w:szCs w:val="22"/>
        </w:rPr>
        <w:t xml:space="preserve">; </w:t>
      </w:r>
    </w:p>
    <w:p w14:paraId="5708224A" w14:textId="77777777" w:rsidR="004E275C" w:rsidRPr="00AB62B6" w:rsidRDefault="004E275C" w:rsidP="00D721E2">
      <w:pPr>
        <w:keepLines w:val="0"/>
        <w:ind w:left="284" w:hanging="426"/>
        <w:rPr>
          <w:color w:val="000000" w:themeColor="text1"/>
          <w:sz w:val="22"/>
          <w:szCs w:val="22"/>
          <w:lang w:eastAsia="en-AU"/>
        </w:rPr>
      </w:pPr>
    </w:p>
    <w:p w14:paraId="6E185908"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 xml:space="preserve">the person’s student identification as issued by the VET provider;   </w:t>
      </w:r>
    </w:p>
    <w:p w14:paraId="371C8291" w14:textId="77777777" w:rsidR="004E275C" w:rsidRPr="00AB62B6" w:rsidRDefault="004E275C" w:rsidP="00D721E2">
      <w:pPr>
        <w:keepLines w:val="0"/>
        <w:ind w:left="284" w:hanging="426"/>
        <w:contextualSpacing/>
        <w:rPr>
          <w:color w:val="000000" w:themeColor="text1"/>
          <w:sz w:val="22"/>
          <w:szCs w:val="22"/>
        </w:rPr>
      </w:pPr>
    </w:p>
    <w:p w14:paraId="5BC9B57D"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the person’s Commonwealth Higher Education Student Support Number (CHESSN);</w:t>
      </w:r>
    </w:p>
    <w:p w14:paraId="64445AD1" w14:textId="77777777" w:rsidR="004E275C" w:rsidRPr="00AB62B6" w:rsidRDefault="004E275C" w:rsidP="00D721E2">
      <w:pPr>
        <w:keepLines w:val="0"/>
        <w:ind w:left="284" w:hanging="426"/>
        <w:contextualSpacing/>
        <w:rPr>
          <w:color w:val="000000" w:themeColor="text1"/>
          <w:sz w:val="22"/>
          <w:szCs w:val="22"/>
        </w:rPr>
      </w:pPr>
    </w:p>
    <w:p w14:paraId="2D5CFF09"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the VET unit(s) and VET course(s) of study in which the person is enrolled with the VET provider;</w:t>
      </w:r>
    </w:p>
    <w:p w14:paraId="63B0C074" w14:textId="77777777" w:rsidR="004E275C" w:rsidRPr="00AB62B6" w:rsidRDefault="004E275C" w:rsidP="00D721E2">
      <w:pPr>
        <w:keepLines w:val="0"/>
        <w:ind w:left="284" w:hanging="426"/>
        <w:rPr>
          <w:color w:val="000000" w:themeColor="text1"/>
          <w:sz w:val="22"/>
          <w:szCs w:val="22"/>
          <w:lang w:eastAsia="en-AU"/>
        </w:rPr>
      </w:pPr>
    </w:p>
    <w:p w14:paraId="0ED40739"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the VET unit(s) of study identification code(s);</w:t>
      </w:r>
    </w:p>
    <w:p w14:paraId="7725CA74" w14:textId="77777777" w:rsidR="004E275C" w:rsidRPr="00AB62B6" w:rsidRDefault="004E275C" w:rsidP="00D721E2">
      <w:pPr>
        <w:keepLines w:val="0"/>
        <w:ind w:left="284" w:hanging="426"/>
        <w:contextualSpacing/>
        <w:rPr>
          <w:color w:val="000000" w:themeColor="text1"/>
          <w:sz w:val="22"/>
          <w:szCs w:val="22"/>
        </w:rPr>
      </w:pPr>
    </w:p>
    <w:p w14:paraId="7FD4BF8B"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 xml:space="preserve">the </w:t>
      </w:r>
      <w:r w:rsidRPr="00AB62B6">
        <w:rPr>
          <w:i/>
          <w:color w:val="000000" w:themeColor="text1"/>
          <w:sz w:val="22"/>
          <w:szCs w:val="22"/>
        </w:rPr>
        <w:t xml:space="preserve">census date(s) </w:t>
      </w:r>
      <w:r w:rsidRPr="00AB62B6">
        <w:rPr>
          <w:color w:val="000000" w:themeColor="text1"/>
          <w:sz w:val="22"/>
          <w:szCs w:val="22"/>
        </w:rPr>
        <w:t xml:space="preserve">of the VET unit(s) of study to which the </w:t>
      </w:r>
      <w:r w:rsidRPr="00AB62B6">
        <w:rPr>
          <w:i/>
          <w:color w:val="000000" w:themeColor="text1"/>
          <w:sz w:val="22"/>
          <w:szCs w:val="22"/>
        </w:rPr>
        <w:t xml:space="preserve">Invoice Notice </w:t>
      </w:r>
      <w:r w:rsidRPr="00AB62B6">
        <w:rPr>
          <w:color w:val="000000" w:themeColor="text1"/>
          <w:sz w:val="22"/>
          <w:szCs w:val="22"/>
        </w:rPr>
        <w:t>applies;</w:t>
      </w:r>
    </w:p>
    <w:p w14:paraId="1FC53DFF" w14:textId="77777777" w:rsidR="004E275C" w:rsidRPr="00AB62B6" w:rsidRDefault="004E275C" w:rsidP="00D721E2">
      <w:pPr>
        <w:keepLines w:val="0"/>
        <w:ind w:left="284" w:hanging="426"/>
        <w:contextualSpacing/>
        <w:rPr>
          <w:color w:val="000000" w:themeColor="text1"/>
          <w:sz w:val="22"/>
          <w:szCs w:val="22"/>
        </w:rPr>
      </w:pPr>
    </w:p>
    <w:p w14:paraId="6CE814E9"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 xml:space="preserve">the VET tuition fees for the individual VET unit(s) of study to which the </w:t>
      </w:r>
      <w:r w:rsidRPr="00AB62B6">
        <w:rPr>
          <w:i/>
          <w:color w:val="000000" w:themeColor="text1"/>
          <w:sz w:val="22"/>
          <w:szCs w:val="22"/>
        </w:rPr>
        <w:t>Invoice Notice</w:t>
      </w:r>
      <w:r w:rsidRPr="00AB62B6">
        <w:rPr>
          <w:color w:val="000000" w:themeColor="text1"/>
          <w:sz w:val="22"/>
          <w:szCs w:val="22"/>
        </w:rPr>
        <w:t xml:space="preserve"> applies;</w:t>
      </w:r>
    </w:p>
    <w:p w14:paraId="1E770E1B" w14:textId="77777777" w:rsidR="004E275C" w:rsidRPr="00AB62B6" w:rsidRDefault="004E275C" w:rsidP="00D721E2">
      <w:pPr>
        <w:keepLines w:val="0"/>
        <w:ind w:left="284" w:hanging="426"/>
        <w:rPr>
          <w:color w:val="000000" w:themeColor="text1"/>
          <w:sz w:val="22"/>
          <w:szCs w:val="22"/>
          <w:lang w:eastAsia="en-AU"/>
        </w:rPr>
      </w:pPr>
    </w:p>
    <w:p w14:paraId="5864E505"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the amount(s) of up-front VET tuition fee payment, as applicable;</w:t>
      </w:r>
    </w:p>
    <w:p w14:paraId="31B2C809" w14:textId="77777777" w:rsidR="004E275C" w:rsidRPr="00AB62B6" w:rsidRDefault="004E275C" w:rsidP="00D721E2">
      <w:pPr>
        <w:keepLines w:val="0"/>
        <w:ind w:left="284" w:hanging="426"/>
        <w:rPr>
          <w:color w:val="000000" w:themeColor="text1"/>
          <w:sz w:val="22"/>
          <w:szCs w:val="22"/>
          <w:lang w:eastAsia="en-AU"/>
        </w:rPr>
      </w:pPr>
    </w:p>
    <w:p w14:paraId="32B0C53B" w14:textId="77777777" w:rsidR="004E275C" w:rsidRPr="00AB62B6" w:rsidRDefault="004E275C" w:rsidP="00D721E2">
      <w:pPr>
        <w:keepLines w:val="0"/>
        <w:numPr>
          <w:ilvl w:val="0"/>
          <w:numId w:val="28"/>
        </w:numPr>
        <w:ind w:left="284" w:hanging="426"/>
        <w:contextualSpacing/>
        <w:rPr>
          <w:color w:val="000000" w:themeColor="text1"/>
          <w:sz w:val="22"/>
          <w:szCs w:val="22"/>
        </w:rPr>
      </w:pPr>
      <w:r w:rsidRPr="00AB62B6">
        <w:rPr>
          <w:color w:val="000000" w:themeColor="text1"/>
          <w:sz w:val="22"/>
          <w:szCs w:val="22"/>
        </w:rPr>
        <w:t xml:space="preserve">the amount(s) of VET FEE-HELP assistance to be incurred at the end of the census date, noting this amount is subject to any tuition fees paid upfront prior to the census date;  </w:t>
      </w:r>
    </w:p>
    <w:p w14:paraId="428B389B" w14:textId="77777777" w:rsidR="004E275C" w:rsidRPr="00AB62B6" w:rsidRDefault="004E275C" w:rsidP="00D721E2">
      <w:pPr>
        <w:keepLines w:val="0"/>
        <w:ind w:left="284" w:hanging="426"/>
        <w:contextualSpacing/>
        <w:rPr>
          <w:color w:val="000000" w:themeColor="text1"/>
          <w:sz w:val="22"/>
          <w:szCs w:val="22"/>
        </w:rPr>
      </w:pPr>
    </w:p>
    <w:p w14:paraId="720779C8" w14:textId="77777777" w:rsidR="004E275C" w:rsidRPr="00AB62B6" w:rsidRDefault="004E275C" w:rsidP="00D721E2">
      <w:pPr>
        <w:keepLines w:val="0"/>
        <w:numPr>
          <w:ilvl w:val="0"/>
          <w:numId w:val="32"/>
        </w:numPr>
        <w:ind w:left="284" w:hanging="426"/>
        <w:contextualSpacing/>
        <w:rPr>
          <w:color w:val="000000" w:themeColor="text1"/>
          <w:sz w:val="22"/>
          <w:szCs w:val="22"/>
        </w:rPr>
      </w:pPr>
      <w:r w:rsidRPr="00AB62B6">
        <w:rPr>
          <w:color w:val="000000" w:themeColor="text1"/>
          <w:sz w:val="22"/>
          <w:szCs w:val="22"/>
        </w:rPr>
        <w:t xml:space="preserve">the amount(s) of any VET FEE-HELP loan fee applicable to the VET unit(s) of study to which the </w:t>
      </w:r>
      <w:r w:rsidRPr="00AB62B6">
        <w:rPr>
          <w:i/>
          <w:color w:val="000000" w:themeColor="text1"/>
          <w:sz w:val="22"/>
          <w:szCs w:val="22"/>
        </w:rPr>
        <w:t>Invoice Notice</w:t>
      </w:r>
      <w:r w:rsidRPr="00AB62B6">
        <w:rPr>
          <w:color w:val="000000" w:themeColor="text1"/>
          <w:sz w:val="22"/>
          <w:szCs w:val="22"/>
        </w:rPr>
        <w:t xml:space="preserve"> applies; </w:t>
      </w:r>
    </w:p>
    <w:p w14:paraId="23D7E7F1" w14:textId="77777777" w:rsidR="004E275C" w:rsidRPr="00AB62B6" w:rsidRDefault="004E275C" w:rsidP="00D721E2">
      <w:pPr>
        <w:keepLines w:val="0"/>
        <w:ind w:left="284" w:hanging="426"/>
        <w:contextualSpacing/>
        <w:rPr>
          <w:color w:val="000000" w:themeColor="text1"/>
          <w:sz w:val="22"/>
          <w:szCs w:val="22"/>
        </w:rPr>
      </w:pPr>
    </w:p>
    <w:p w14:paraId="2CE9CCD0" w14:textId="77777777" w:rsidR="004E275C" w:rsidRPr="00AB62B6" w:rsidRDefault="004E275C" w:rsidP="00D721E2">
      <w:pPr>
        <w:keepLines w:val="0"/>
        <w:numPr>
          <w:ilvl w:val="0"/>
          <w:numId w:val="32"/>
        </w:numPr>
        <w:ind w:left="284" w:hanging="426"/>
        <w:contextualSpacing/>
        <w:rPr>
          <w:color w:val="000000" w:themeColor="text1"/>
          <w:sz w:val="22"/>
          <w:szCs w:val="22"/>
        </w:rPr>
      </w:pPr>
      <w:r w:rsidRPr="00AB62B6">
        <w:rPr>
          <w:color w:val="000000" w:themeColor="text1"/>
          <w:sz w:val="22"/>
          <w:szCs w:val="22"/>
        </w:rPr>
        <w:t xml:space="preserve">that withdrawal of enrolment from a VET unit of study prior to the end of the census date must be in accordance with the provider’s withdrawal policy, and that withdrawal will result in the student not incurring a VET FEE-HELP debt and/or receiving a refund for any up-front payments; </w:t>
      </w:r>
    </w:p>
    <w:p w14:paraId="20630D40" w14:textId="77777777" w:rsidR="004E275C" w:rsidRPr="00AB62B6" w:rsidRDefault="004E275C" w:rsidP="00D721E2">
      <w:pPr>
        <w:ind w:left="284" w:hanging="426"/>
        <w:contextualSpacing/>
        <w:outlineLvl w:val="1"/>
        <w:rPr>
          <w:color w:val="000000" w:themeColor="text1"/>
          <w:sz w:val="22"/>
          <w:szCs w:val="22"/>
        </w:rPr>
      </w:pPr>
    </w:p>
    <w:p w14:paraId="130000E2" w14:textId="52F43E49" w:rsidR="004E275C" w:rsidRPr="00AB62B6" w:rsidRDefault="004E275C" w:rsidP="00D721E2">
      <w:pPr>
        <w:keepLines w:val="0"/>
        <w:numPr>
          <w:ilvl w:val="0"/>
          <w:numId w:val="32"/>
        </w:numPr>
        <w:ind w:left="284" w:hanging="426"/>
        <w:contextualSpacing/>
        <w:outlineLvl w:val="1"/>
        <w:rPr>
          <w:color w:val="000000" w:themeColor="text1"/>
          <w:sz w:val="22"/>
          <w:szCs w:val="22"/>
        </w:rPr>
      </w:pPr>
      <w:r w:rsidRPr="00AB62B6">
        <w:rPr>
          <w:color w:val="000000" w:themeColor="text1"/>
          <w:sz w:val="22"/>
          <w:szCs w:val="22"/>
        </w:rPr>
        <w:t xml:space="preserve">information on the method of withdrawal </w:t>
      </w:r>
      <w:r w:rsidR="004730D7">
        <w:rPr>
          <w:color w:val="000000" w:themeColor="text1"/>
          <w:sz w:val="22"/>
          <w:szCs w:val="22"/>
        </w:rPr>
        <w:t>including withdrawal policy and</w:t>
      </w:r>
      <w:r w:rsidRPr="00AB62B6">
        <w:rPr>
          <w:color w:val="000000" w:themeColor="text1"/>
          <w:sz w:val="22"/>
          <w:szCs w:val="22"/>
        </w:rPr>
        <w:t xml:space="preserve"> procedures involved and location of this information; and</w:t>
      </w:r>
    </w:p>
    <w:p w14:paraId="05A41313" w14:textId="77777777" w:rsidR="0040765E" w:rsidRPr="00AB62B6" w:rsidRDefault="0040765E" w:rsidP="00D721E2">
      <w:pPr>
        <w:pStyle w:val="ListParagraph"/>
        <w:ind w:left="284" w:hanging="426"/>
        <w:rPr>
          <w:color w:val="000000" w:themeColor="text1"/>
          <w:sz w:val="22"/>
          <w:szCs w:val="22"/>
        </w:rPr>
      </w:pPr>
    </w:p>
    <w:p w14:paraId="022E8D29" w14:textId="77777777" w:rsidR="004E275C" w:rsidRPr="00AB62B6" w:rsidRDefault="004E275C" w:rsidP="00D721E2">
      <w:pPr>
        <w:keepLines w:val="0"/>
        <w:numPr>
          <w:ilvl w:val="0"/>
          <w:numId w:val="32"/>
        </w:numPr>
        <w:ind w:left="284" w:hanging="426"/>
        <w:contextualSpacing/>
        <w:outlineLvl w:val="1"/>
        <w:rPr>
          <w:color w:val="000000" w:themeColor="text1"/>
          <w:sz w:val="22"/>
          <w:szCs w:val="22"/>
        </w:rPr>
      </w:pPr>
      <w:r w:rsidRPr="00AB62B6">
        <w:rPr>
          <w:color w:val="000000" w:themeColor="text1"/>
          <w:sz w:val="22"/>
          <w:szCs w:val="22"/>
        </w:rPr>
        <w:t>information that advises that:</w:t>
      </w:r>
    </w:p>
    <w:p w14:paraId="4EEA1411" w14:textId="77777777" w:rsidR="004E275C" w:rsidRPr="00AB62B6" w:rsidRDefault="004E275C" w:rsidP="00D721E2">
      <w:pPr>
        <w:keepLines w:val="0"/>
        <w:numPr>
          <w:ilvl w:val="0"/>
          <w:numId w:val="33"/>
        </w:numPr>
        <w:tabs>
          <w:tab w:val="left" w:pos="1418"/>
        </w:tabs>
        <w:ind w:left="851" w:hanging="284"/>
        <w:contextualSpacing/>
        <w:outlineLvl w:val="1"/>
        <w:rPr>
          <w:color w:val="000000" w:themeColor="text1"/>
          <w:sz w:val="22"/>
          <w:szCs w:val="22"/>
        </w:rPr>
      </w:pPr>
      <w:r w:rsidRPr="00AB62B6">
        <w:rPr>
          <w:color w:val="000000" w:themeColor="text1"/>
          <w:sz w:val="22"/>
          <w:szCs w:val="22"/>
        </w:rPr>
        <w:t xml:space="preserve">the </w:t>
      </w:r>
      <w:r w:rsidRPr="00AB62B6">
        <w:rPr>
          <w:i/>
          <w:color w:val="000000" w:themeColor="text1"/>
          <w:sz w:val="22"/>
          <w:szCs w:val="22"/>
        </w:rPr>
        <w:t>Request for Commonwealth Assistance</w:t>
      </w:r>
      <w:r w:rsidRPr="00AB62B6">
        <w:rPr>
          <w:color w:val="000000" w:themeColor="text1"/>
          <w:sz w:val="22"/>
          <w:szCs w:val="22"/>
        </w:rPr>
        <w:t xml:space="preserve"> Form) (Request for a VET FEE-HELP loan) requests a loan for the whole VET course of study in which the student is enrolled unless the student cancels their request for VET FEE</w:t>
      </w:r>
      <w:r w:rsidRPr="00AB62B6">
        <w:rPr>
          <w:color w:val="000000" w:themeColor="text1"/>
          <w:sz w:val="22"/>
          <w:szCs w:val="22"/>
        </w:rPr>
        <w:noBreakHyphen/>
        <w:t>HELP with their VET provider on or before the census date for the units of study;</w:t>
      </w:r>
    </w:p>
    <w:p w14:paraId="0510B689" w14:textId="77777777" w:rsidR="004E275C" w:rsidRPr="00AB62B6" w:rsidRDefault="004E275C" w:rsidP="00D721E2">
      <w:pPr>
        <w:keepLines w:val="0"/>
        <w:numPr>
          <w:ilvl w:val="0"/>
          <w:numId w:val="33"/>
        </w:numPr>
        <w:tabs>
          <w:tab w:val="left" w:pos="1418"/>
        </w:tabs>
        <w:ind w:left="851" w:hanging="284"/>
        <w:contextualSpacing/>
        <w:outlineLvl w:val="1"/>
        <w:rPr>
          <w:color w:val="000000" w:themeColor="text1"/>
          <w:sz w:val="22"/>
          <w:szCs w:val="22"/>
        </w:rPr>
      </w:pPr>
      <w:r w:rsidRPr="00AB62B6">
        <w:rPr>
          <w:color w:val="000000" w:themeColor="text1"/>
          <w:sz w:val="22"/>
          <w:szCs w:val="22"/>
        </w:rPr>
        <w:t>the VET FEE-HELP debt for this course of study will be incurred on a unit of study basis;</w:t>
      </w:r>
    </w:p>
    <w:p w14:paraId="6D374E87" w14:textId="1FEF5396" w:rsidR="004E275C" w:rsidRPr="00AB62B6" w:rsidRDefault="004E275C" w:rsidP="00D721E2">
      <w:pPr>
        <w:keepLines w:val="0"/>
        <w:numPr>
          <w:ilvl w:val="0"/>
          <w:numId w:val="33"/>
        </w:numPr>
        <w:tabs>
          <w:tab w:val="left" w:pos="1418"/>
        </w:tabs>
        <w:ind w:left="851" w:hanging="284"/>
        <w:contextualSpacing/>
        <w:outlineLvl w:val="1"/>
        <w:rPr>
          <w:color w:val="000000" w:themeColor="text1"/>
          <w:sz w:val="22"/>
          <w:szCs w:val="22"/>
        </w:rPr>
      </w:pPr>
      <w:r w:rsidRPr="00AB62B6">
        <w:rPr>
          <w:color w:val="000000" w:themeColor="text1"/>
          <w:sz w:val="22"/>
          <w:szCs w:val="22"/>
        </w:rPr>
        <w:t xml:space="preserve">by signing and submitting the form the </w:t>
      </w:r>
      <w:r w:rsidR="00F66B20">
        <w:rPr>
          <w:color w:val="000000" w:themeColor="text1"/>
          <w:sz w:val="22"/>
          <w:szCs w:val="22"/>
        </w:rPr>
        <w:t xml:space="preserve">person accepts that the </w:t>
      </w:r>
      <w:r w:rsidRPr="00AB62B6">
        <w:rPr>
          <w:color w:val="000000" w:themeColor="text1"/>
          <w:sz w:val="22"/>
          <w:szCs w:val="22"/>
        </w:rPr>
        <w:t xml:space="preserve">VET provider will automatically use VET FEE-HELP as the person’s method of payment for those VET units of study on this </w:t>
      </w:r>
      <w:r w:rsidR="00374E56" w:rsidRPr="00AB62B6">
        <w:rPr>
          <w:i/>
          <w:color w:val="000000" w:themeColor="text1"/>
          <w:sz w:val="22"/>
          <w:szCs w:val="22"/>
        </w:rPr>
        <w:t>Invoice N</w:t>
      </w:r>
      <w:r w:rsidRPr="00AB62B6">
        <w:rPr>
          <w:i/>
          <w:color w:val="000000" w:themeColor="text1"/>
          <w:sz w:val="22"/>
          <w:szCs w:val="22"/>
        </w:rPr>
        <w:t>otice</w:t>
      </w:r>
      <w:r w:rsidRPr="00AB62B6">
        <w:rPr>
          <w:color w:val="000000" w:themeColor="text1"/>
          <w:sz w:val="22"/>
          <w:szCs w:val="22"/>
        </w:rPr>
        <w:t xml:space="preserve">, and on subsequent </w:t>
      </w:r>
      <w:r w:rsidR="00374E56" w:rsidRPr="00AB62B6">
        <w:rPr>
          <w:i/>
          <w:color w:val="000000" w:themeColor="text1"/>
          <w:sz w:val="22"/>
          <w:szCs w:val="22"/>
        </w:rPr>
        <w:t>Invoice N</w:t>
      </w:r>
      <w:r w:rsidRPr="00AB62B6">
        <w:rPr>
          <w:i/>
          <w:color w:val="000000" w:themeColor="text1"/>
          <w:sz w:val="22"/>
          <w:szCs w:val="22"/>
        </w:rPr>
        <w:t>otices</w:t>
      </w:r>
      <w:r w:rsidRPr="00AB62B6">
        <w:rPr>
          <w:color w:val="000000" w:themeColor="text1"/>
          <w:sz w:val="22"/>
          <w:szCs w:val="22"/>
        </w:rPr>
        <w:t xml:space="preserve"> issued in relation to units that contribute to the course, unless the student advises the provider in writing that he or she does not wish to use VET FEE-HELP as his or her method of paying their tuition fees for any unit of study; </w:t>
      </w:r>
    </w:p>
    <w:p w14:paraId="7DCC8A0C" w14:textId="79EAEFBD" w:rsidR="004E275C" w:rsidRPr="00AB62B6" w:rsidRDefault="004E275C" w:rsidP="00D721E2">
      <w:pPr>
        <w:keepLines w:val="0"/>
        <w:numPr>
          <w:ilvl w:val="0"/>
          <w:numId w:val="33"/>
        </w:numPr>
        <w:tabs>
          <w:tab w:val="left" w:pos="1418"/>
        </w:tabs>
        <w:ind w:left="851" w:hanging="284"/>
        <w:contextualSpacing/>
        <w:outlineLvl w:val="1"/>
        <w:rPr>
          <w:color w:val="000000" w:themeColor="text1"/>
          <w:sz w:val="22"/>
          <w:szCs w:val="22"/>
        </w:rPr>
      </w:pPr>
      <w:r w:rsidRPr="00AB62B6">
        <w:rPr>
          <w:color w:val="000000" w:themeColor="text1"/>
          <w:sz w:val="22"/>
          <w:szCs w:val="22"/>
        </w:rPr>
        <w:t xml:space="preserve">on the census date the student will incur a VET FEE-HELP debt for the VET unit(s) of study contained in this </w:t>
      </w:r>
      <w:r w:rsidR="00374E56" w:rsidRPr="00AB62B6">
        <w:rPr>
          <w:i/>
          <w:color w:val="000000" w:themeColor="text1"/>
          <w:sz w:val="22"/>
          <w:szCs w:val="22"/>
        </w:rPr>
        <w:t>Invoice N</w:t>
      </w:r>
      <w:r w:rsidRPr="00AB62B6">
        <w:rPr>
          <w:i/>
          <w:color w:val="000000" w:themeColor="text1"/>
          <w:sz w:val="22"/>
          <w:szCs w:val="22"/>
        </w:rPr>
        <w:t>otice</w:t>
      </w:r>
      <w:r w:rsidRPr="00AB62B6">
        <w:rPr>
          <w:color w:val="000000" w:themeColor="text1"/>
          <w:sz w:val="22"/>
          <w:szCs w:val="22"/>
        </w:rPr>
        <w:t xml:space="preserve"> if the student has not withdrawn from the VET unit(s) of study prior to the census date or dates indicated on this </w:t>
      </w:r>
      <w:r w:rsidR="00374E56" w:rsidRPr="00AB62B6">
        <w:rPr>
          <w:i/>
          <w:color w:val="000000" w:themeColor="text1"/>
          <w:sz w:val="22"/>
          <w:szCs w:val="22"/>
        </w:rPr>
        <w:t>Invoice N</w:t>
      </w:r>
      <w:r w:rsidRPr="00AB62B6">
        <w:rPr>
          <w:i/>
          <w:color w:val="000000" w:themeColor="text1"/>
          <w:sz w:val="22"/>
          <w:szCs w:val="22"/>
        </w:rPr>
        <w:t>otice</w:t>
      </w:r>
      <w:r w:rsidRPr="00AB62B6">
        <w:rPr>
          <w:color w:val="000000" w:themeColor="text1"/>
          <w:sz w:val="22"/>
          <w:szCs w:val="22"/>
        </w:rPr>
        <w:t xml:space="preserve"> or has paid upfront some or all the amounts due for the VET unit(s) of study; </w:t>
      </w:r>
    </w:p>
    <w:p w14:paraId="2AD8FC0D" w14:textId="77777777" w:rsidR="004E275C" w:rsidRPr="00AB62B6" w:rsidRDefault="004E275C" w:rsidP="00D721E2">
      <w:pPr>
        <w:keepLines w:val="0"/>
        <w:numPr>
          <w:ilvl w:val="0"/>
          <w:numId w:val="33"/>
        </w:numPr>
        <w:tabs>
          <w:tab w:val="left" w:pos="1418"/>
        </w:tabs>
        <w:ind w:left="851" w:hanging="284"/>
        <w:contextualSpacing/>
        <w:outlineLvl w:val="1"/>
        <w:rPr>
          <w:color w:val="000000" w:themeColor="text1"/>
          <w:sz w:val="22"/>
          <w:szCs w:val="22"/>
        </w:rPr>
      </w:pPr>
      <w:r w:rsidRPr="00AB62B6">
        <w:rPr>
          <w:color w:val="000000" w:themeColor="text1"/>
          <w:sz w:val="22"/>
          <w:szCs w:val="22"/>
        </w:rPr>
        <w:t>any debts to the Commonwealth arising from his or her VET FEE-HELP loan remain with the student until they have been repaid by the student; and that</w:t>
      </w:r>
    </w:p>
    <w:p w14:paraId="614A44C7" w14:textId="54E26207" w:rsidR="004E275C" w:rsidRPr="00AB62B6" w:rsidRDefault="004E275C" w:rsidP="00D721E2">
      <w:pPr>
        <w:keepLines w:val="0"/>
        <w:numPr>
          <w:ilvl w:val="0"/>
          <w:numId w:val="33"/>
        </w:numPr>
        <w:tabs>
          <w:tab w:val="left" w:pos="1418"/>
        </w:tabs>
        <w:ind w:left="851" w:hanging="284"/>
        <w:contextualSpacing/>
        <w:outlineLvl w:val="1"/>
        <w:rPr>
          <w:color w:val="000000" w:themeColor="text1"/>
          <w:sz w:val="22"/>
          <w:szCs w:val="22"/>
        </w:rPr>
      </w:pPr>
      <w:r w:rsidRPr="00AB62B6">
        <w:rPr>
          <w:color w:val="000000" w:themeColor="text1"/>
          <w:sz w:val="22"/>
          <w:szCs w:val="22"/>
        </w:rPr>
        <w:t xml:space="preserve">it is the student’s responsibility to ensure they have sufficient FEE-HELP balance to cover the VET FEE-HELP assistance amounts indicated in this </w:t>
      </w:r>
      <w:r w:rsidRPr="00AB62B6">
        <w:rPr>
          <w:i/>
          <w:color w:val="000000" w:themeColor="text1"/>
          <w:sz w:val="22"/>
          <w:szCs w:val="22"/>
        </w:rPr>
        <w:t>Invoice Notice</w:t>
      </w:r>
      <w:r w:rsidR="00D373AA" w:rsidRPr="00AB62B6">
        <w:rPr>
          <w:i/>
          <w:color w:val="000000" w:themeColor="text1"/>
          <w:sz w:val="22"/>
          <w:szCs w:val="22"/>
        </w:rPr>
        <w:t>:</w:t>
      </w:r>
    </w:p>
    <w:p w14:paraId="793D8020" w14:textId="77777777" w:rsidR="004E275C" w:rsidRPr="00AB62B6" w:rsidRDefault="004E275C" w:rsidP="004E275C">
      <w:pPr>
        <w:keepLines w:val="0"/>
        <w:tabs>
          <w:tab w:val="left" w:pos="1560"/>
        </w:tabs>
        <w:ind w:left="1843" w:hanging="425"/>
        <w:rPr>
          <w:rFonts w:ascii="Times New Roman" w:hAnsi="Times New Roman" w:cs="Times New Roman"/>
          <w:b/>
          <w:color w:val="000000" w:themeColor="text1"/>
          <w:sz w:val="24"/>
          <w:szCs w:val="24"/>
          <w:lang w:eastAsia="en-AU"/>
        </w:rPr>
      </w:pPr>
    </w:p>
    <w:p w14:paraId="476932CD" w14:textId="673F4BEF" w:rsidR="004E275C" w:rsidRPr="00AB62B6" w:rsidRDefault="004E275C" w:rsidP="00D721E2">
      <w:pPr>
        <w:keepLines w:val="0"/>
        <w:ind w:left="-284" w:hanging="709"/>
        <w:rPr>
          <w:color w:val="000000" w:themeColor="text1"/>
          <w:sz w:val="22"/>
          <w:szCs w:val="22"/>
          <w:lang w:eastAsia="en-AU"/>
        </w:rPr>
      </w:pPr>
      <w:r w:rsidRPr="00AB62B6">
        <w:rPr>
          <w:color w:val="000000" w:themeColor="text1"/>
          <w:sz w:val="22"/>
          <w:szCs w:val="22"/>
          <w:lang w:eastAsia="en-AU"/>
        </w:rPr>
        <w:t>9.2.3</w:t>
      </w:r>
      <w:r w:rsidRPr="00AB62B6">
        <w:rPr>
          <w:rFonts w:ascii="Times New Roman" w:hAnsi="Times New Roman" w:cs="Times New Roman"/>
          <w:b/>
          <w:color w:val="000000" w:themeColor="text1"/>
          <w:sz w:val="24"/>
          <w:szCs w:val="24"/>
          <w:lang w:eastAsia="en-AU"/>
        </w:rPr>
        <w:tab/>
      </w:r>
      <w:r w:rsidRPr="00AB62B6">
        <w:rPr>
          <w:color w:val="000000" w:themeColor="text1"/>
          <w:sz w:val="22"/>
          <w:szCs w:val="22"/>
          <w:lang w:eastAsia="en-AU"/>
        </w:rPr>
        <w:t>A</w:t>
      </w:r>
      <w:r w:rsidR="00374E56" w:rsidRPr="00AB62B6">
        <w:rPr>
          <w:color w:val="000000" w:themeColor="text1"/>
          <w:sz w:val="22"/>
          <w:szCs w:val="22"/>
          <w:lang w:eastAsia="en-AU"/>
        </w:rPr>
        <w:t xml:space="preserve">n </w:t>
      </w:r>
      <w:r w:rsidR="00374E56" w:rsidRPr="00AB62B6">
        <w:rPr>
          <w:i/>
          <w:color w:val="000000" w:themeColor="text1"/>
          <w:sz w:val="22"/>
          <w:szCs w:val="22"/>
          <w:lang w:eastAsia="en-AU"/>
        </w:rPr>
        <w:t>Invoice</w:t>
      </w:r>
      <w:r w:rsidRPr="00AB62B6">
        <w:rPr>
          <w:i/>
          <w:color w:val="000000" w:themeColor="text1"/>
          <w:sz w:val="22"/>
          <w:szCs w:val="22"/>
          <w:lang w:eastAsia="en-AU"/>
        </w:rPr>
        <w:t xml:space="preserve"> </w:t>
      </w:r>
      <w:r w:rsidR="00374E56" w:rsidRPr="00AB62B6">
        <w:rPr>
          <w:i/>
          <w:color w:val="000000" w:themeColor="text1"/>
          <w:sz w:val="22"/>
          <w:szCs w:val="22"/>
          <w:lang w:eastAsia="en-AU"/>
        </w:rPr>
        <w:t>N</w:t>
      </w:r>
      <w:r w:rsidRPr="00AB62B6">
        <w:rPr>
          <w:i/>
          <w:iCs/>
          <w:color w:val="000000" w:themeColor="text1"/>
          <w:sz w:val="22"/>
          <w:szCs w:val="22"/>
          <w:lang w:eastAsia="en-AU"/>
        </w:rPr>
        <w:t>otice</w:t>
      </w:r>
      <w:r w:rsidRPr="00AB62B6">
        <w:rPr>
          <w:color w:val="000000" w:themeColor="text1"/>
          <w:sz w:val="22"/>
          <w:szCs w:val="22"/>
          <w:lang w:eastAsia="en-AU"/>
        </w:rPr>
        <w:t xml:space="preserve"> must include information on the person’s right, under subclauses 65(2) to 65(4) of Schedule 1A to </w:t>
      </w:r>
      <w:r w:rsidRPr="00AB62B6">
        <w:rPr>
          <w:iCs/>
          <w:color w:val="000000" w:themeColor="text1"/>
          <w:sz w:val="22"/>
          <w:szCs w:val="22"/>
          <w:lang w:eastAsia="en-AU"/>
        </w:rPr>
        <w:t>the</w:t>
      </w:r>
      <w:r w:rsidRPr="00AB62B6">
        <w:rPr>
          <w:i/>
          <w:iCs/>
          <w:color w:val="000000" w:themeColor="text1"/>
          <w:sz w:val="22"/>
          <w:szCs w:val="22"/>
          <w:lang w:eastAsia="en-AU"/>
        </w:rPr>
        <w:t xml:space="preserve"> Act</w:t>
      </w:r>
      <w:r w:rsidRPr="00AB62B6">
        <w:rPr>
          <w:iCs/>
          <w:color w:val="000000" w:themeColor="text1"/>
          <w:sz w:val="22"/>
          <w:szCs w:val="22"/>
          <w:lang w:eastAsia="en-AU"/>
        </w:rPr>
        <w:t>,</w:t>
      </w:r>
      <w:r w:rsidRPr="00AB62B6">
        <w:rPr>
          <w:color w:val="000000" w:themeColor="text1"/>
          <w:sz w:val="22"/>
          <w:szCs w:val="22"/>
          <w:lang w:eastAsia="en-AU"/>
        </w:rPr>
        <w:t xml:space="preserve"> to request the correction of information contained in the </w:t>
      </w:r>
      <w:r w:rsidR="000536AB" w:rsidRPr="00AB62B6">
        <w:rPr>
          <w:i/>
          <w:color w:val="000000" w:themeColor="text1"/>
          <w:sz w:val="22"/>
          <w:szCs w:val="22"/>
          <w:lang w:eastAsia="en-AU"/>
        </w:rPr>
        <w:t>Invoice</w:t>
      </w:r>
      <w:r w:rsidR="000536AB" w:rsidRPr="00AB62B6">
        <w:rPr>
          <w:color w:val="000000" w:themeColor="text1"/>
          <w:sz w:val="22"/>
          <w:szCs w:val="22"/>
          <w:lang w:eastAsia="en-AU"/>
        </w:rPr>
        <w:t xml:space="preserve"> </w:t>
      </w:r>
      <w:r w:rsidR="000536AB" w:rsidRPr="00AB62B6">
        <w:rPr>
          <w:i/>
          <w:iCs/>
          <w:color w:val="000000" w:themeColor="text1"/>
          <w:sz w:val="22"/>
          <w:szCs w:val="22"/>
          <w:lang w:eastAsia="en-AU"/>
        </w:rPr>
        <w:t>N</w:t>
      </w:r>
      <w:r w:rsidRPr="00AB62B6">
        <w:rPr>
          <w:i/>
          <w:iCs/>
          <w:color w:val="000000" w:themeColor="text1"/>
          <w:sz w:val="22"/>
          <w:szCs w:val="22"/>
          <w:lang w:eastAsia="en-AU"/>
        </w:rPr>
        <w:t>otice</w:t>
      </w:r>
      <w:r w:rsidRPr="00AB62B6">
        <w:rPr>
          <w:color w:val="000000" w:themeColor="text1"/>
          <w:sz w:val="22"/>
          <w:szCs w:val="22"/>
          <w:lang w:eastAsia="en-AU"/>
        </w:rPr>
        <w:t>.</w:t>
      </w:r>
    </w:p>
    <w:p w14:paraId="29CEC0F5" w14:textId="77777777" w:rsidR="004E275C" w:rsidRPr="00AB62B6" w:rsidRDefault="004E275C" w:rsidP="00D721E2">
      <w:pPr>
        <w:ind w:left="-284" w:hanging="709"/>
        <w:rPr>
          <w:bCs/>
          <w:color w:val="000000" w:themeColor="text1"/>
          <w:sz w:val="22"/>
          <w:szCs w:val="22"/>
        </w:rPr>
      </w:pPr>
    </w:p>
    <w:p w14:paraId="7BCD52B6" w14:textId="77777777" w:rsidR="004E275C" w:rsidRPr="00AB62B6" w:rsidRDefault="004E275C" w:rsidP="00D721E2">
      <w:pPr>
        <w:ind w:left="-284" w:hanging="709"/>
        <w:rPr>
          <w:i/>
          <w:iCs/>
          <w:color w:val="000000" w:themeColor="text1"/>
          <w:sz w:val="22"/>
          <w:szCs w:val="22"/>
          <w:lang w:eastAsia="en-AU"/>
        </w:rPr>
      </w:pPr>
      <w:r w:rsidRPr="00AB62B6">
        <w:rPr>
          <w:color w:val="000000" w:themeColor="text1"/>
          <w:sz w:val="22"/>
          <w:szCs w:val="22"/>
          <w:lang w:eastAsia="en-AU"/>
        </w:rPr>
        <w:t>9.2.4</w:t>
      </w:r>
      <w:r w:rsidRPr="00AB62B6">
        <w:rPr>
          <w:color w:val="000000" w:themeColor="text1"/>
          <w:sz w:val="22"/>
          <w:szCs w:val="22"/>
          <w:lang w:eastAsia="en-AU"/>
        </w:rPr>
        <w:tab/>
        <w:t xml:space="preserve">Where the VET units of study to be provided have identical census date(s) the information specified in paragraph 9.2.2 may be provided for in one </w:t>
      </w:r>
      <w:r w:rsidRPr="00AB62B6">
        <w:rPr>
          <w:i/>
          <w:color w:val="000000" w:themeColor="text1"/>
          <w:sz w:val="22"/>
          <w:szCs w:val="22"/>
          <w:lang w:eastAsia="en-AU"/>
        </w:rPr>
        <w:t>Invoice</w:t>
      </w:r>
      <w:r w:rsidRPr="00AB62B6">
        <w:rPr>
          <w:color w:val="000000" w:themeColor="text1"/>
          <w:sz w:val="22"/>
          <w:szCs w:val="22"/>
          <w:lang w:eastAsia="en-AU"/>
        </w:rPr>
        <w:t xml:space="preserve"> </w:t>
      </w:r>
      <w:r w:rsidRPr="00AB62B6">
        <w:rPr>
          <w:i/>
          <w:iCs/>
          <w:color w:val="000000" w:themeColor="text1"/>
          <w:sz w:val="22"/>
          <w:szCs w:val="22"/>
          <w:lang w:eastAsia="en-AU"/>
        </w:rPr>
        <w:t>Notice.</w:t>
      </w:r>
    </w:p>
    <w:p w14:paraId="0EEB1CE9" w14:textId="77777777" w:rsidR="004E275C" w:rsidRPr="00AB62B6" w:rsidRDefault="004E275C" w:rsidP="00D721E2">
      <w:pPr>
        <w:ind w:left="-284" w:hanging="709"/>
        <w:rPr>
          <w:i/>
          <w:iCs/>
          <w:color w:val="000000" w:themeColor="text1"/>
          <w:sz w:val="22"/>
          <w:szCs w:val="22"/>
          <w:lang w:eastAsia="en-AU"/>
        </w:rPr>
      </w:pPr>
    </w:p>
    <w:p w14:paraId="2975A929" w14:textId="28D2A52E" w:rsidR="004E275C" w:rsidRPr="00AB62B6" w:rsidRDefault="004E275C" w:rsidP="00D721E2">
      <w:pPr>
        <w:ind w:left="-284" w:hanging="709"/>
        <w:rPr>
          <w:bCs/>
          <w:color w:val="000000" w:themeColor="text1"/>
          <w:sz w:val="22"/>
          <w:szCs w:val="22"/>
        </w:rPr>
      </w:pPr>
      <w:r w:rsidRPr="00AB62B6">
        <w:rPr>
          <w:bCs/>
          <w:color w:val="000000" w:themeColor="text1"/>
          <w:sz w:val="22"/>
          <w:szCs w:val="22"/>
        </w:rPr>
        <w:t>9.2.</w:t>
      </w:r>
      <w:r w:rsidR="009D7179" w:rsidRPr="00AB62B6">
        <w:rPr>
          <w:bCs/>
          <w:color w:val="000000" w:themeColor="text1"/>
          <w:sz w:val="22"/>
          <w:szCs w:val="22"/>
        </w:rPr>
        <w:t>5</w:t>
      </w:r>
      <w:r w:rsidRPr="00AB62B6">
        <w:rPr>
          <w:bCs/>
          <w:color w:val="000000" w:themeColor="text1"/>
          <w:sz w:val="22"/>
          <w:szCs w:val="22"/>
        </w:rPr>
        <w:tab/>
        <w:t xml:space="preserve">In addition to any delivery to the VET provider’s internal student portal arrangement, the VET provider must give the </w:t>
      </w:r>
      <w:r w:rsidRPr="00AB62B6">
        <w:rPr>
          <w:bCs/>
          <w:i/>
          <w:color w:val="000000" w:themeColor="text1"/>
          <w:sz w:val="22"/>
          <w:szCs w:val="22"/>
        </w:rPr>
        <w:t>Invoice Notice</w:t>
      </w:r>
      <w:r w:rsidRPr="00AB62B6">
        <w:rPr>
          <w:bCs/>
          <w:color w:val="000000" w:themeColor="text1"/>
          <w:sz w:val="22"/>
          <w:szCs w:val="22"/>
        </w:rPr>
        <w:t xml:space="preserve"> to a student’s nominated:</w:t>
      </w:r>
      <w:r w:rsidR="00D721E2" w:rsidRPr="00AB62B6">
        <w:rPr>
          <w:bCs/>
          <w:color w:val="000000" w:themeColor="text1"/>
          <w:sz w:val="22"/>
          <w:szCs w:val="22"/>
        </w:rPr>
        <w:br/>
      </w:r>
    </w:p>
    <w:p w14:paraId="21E745D7" w14:textId="77777777" w:rsidR="004E275C" w:rsidRPr="00AB62B6" w:rsidRDefault="004E275C" w:rsidP="00D721E2">
      <w:pPr>
        <w:keepLines w:val="0"/>
        <w:numPr>
          <w:ilvl w:val="0"/>
          <w:numId w:val="30"/>
        </w:numPr>
        <w:ind w:left="284" w:hanging="426"/>
        <w:rPr>
          <w:bCs/>
          <w:color w:val="000000" w:themeColor="text1"/>
          <w:sz w:val="22"/>
          <w:szCs w:val="22"/>
        </w:rPr>
      </w:pPr>
      <w:r w:rsidRPr="00AB62B6">
        <w:rPr>
          <w:bCs/>
          <w:color w:val="000000" w:themeColor="text1"/>
          <w:sz w:val="22"/>
          <w:szCs w:val="22"/>
        </w:rPr>
        <w:t>personal email address as advised by the person to the VET provider at the time of enrolment; or</w:t>
      </w:r>
    </w:p>
    <w:p w14:paraId="406F0892" w14:textId="77777777" w:rsidR="004E275C" w:rsidRPr="00AB62B6" w:rsidRDefault="004E275C" w:rsidP="00D721E2">
      <w:pPr>
        <w:keepLines w:val="0"/>
        <w:numPr>
          <w:ilvl w:val="0"/>
          <w:numId w:val="30"/>
        </w:numPr>
        <w:ind w:left="284" w:hanging="426"/>
        <w:rPr>
          <w:bCs/>
          <w:color w:val="000000" w:themeColor="text1"/>
          <w:sz w:val="22"/>
          <w:szCs w:val="22"/>
        </w:rPr>
      </w:pPr>
      <w:r w:rsidRPr="00AB62B6">
        <w:rPr>
          <w:bCs/>
          <w:color w:val="000000" w:themeColor="text1"/>
          <w:sz w:val="22"/>
          <w:szCs w:val="22"/>
        </w:rPr>
        <w:t xml:space="preserve">personal mail address as advised by the person to the VET provider at the time of enrolment; </w:t>
      </w:r>
    </w:p>
    <w:p w14:paraId="7EA89D1B" w14:textId="77777777" w:rsidR="004E275C" w:rsidRPr="00AB62B6" w:rsidRDefault="004E275C" w:rsidP="004E275C">
      <w:pPr>
        <w:keepLines w:val="0"/>
        <w:ind w:left="720" w:hanging="720"/>
        <w:rPr>
          <w:rFonts w:ascii="Times New Roman" w:hAnsi="Times New Roman" w:cs="Times New Roman"/>
          <w:color w:val="000000" w:themeColor="text1"/>
          <w:sz w:val="24"/>
          <w:szCs w:val="24"/>
          <w:lang w:eastAsia="en-AU"/>
        </w:rPr>
      </w:pPr>
    </w:p>
    <w:p w14:paraId="25A00D5F" w14:textId="77777777" w:rsidR="004E275C" w:rsidRPr="00AB62B6" w:rsidRDefault="004E275C" w:rsidP="00D721E2">
      <w:pPr>
        <w:keepNext/>
        <w:keepLines w:val="0"/>
        <w:ind w:left="-284" w:hanging="709"/>
        <w:rPr>
          <w:b/>
          <w:color w:val="000000" w:themeColor="text1"/>
          <w:sz w:val="22"/>
          <w:szCs w:val="22"/>
          <w:lang w:eastAsia="en-AU"/>
        </w:rPr>
      </w:pPr>
      <w:r w:rsidRPr="00AB62B6">
        <w:rPr>
          <w:b/>
          <w:color w:val="000000" w:themeColor="text1"/>
          <w:sz w:val="22"/>
          <w:szCs w:val="22"/>
          <w:lang w:eastAsia="en-AU"/>
        </w:rPr>
        <w:lastRenderedPageBreak/>
        <w:t xml:space="preserve">9.3 </w:t>
      </w:r>
      <w:r w:rsidRPr="00AB62B6">
        <w:rPr>
          <w:b/>
          <w:color w:val="000000" w:themeColor="text1"/>
          <w:sz w:val="22"/>
          <w:szCs w:val="22"/>
          <w:lang w:eastAsia="en-AU"/>
        </w:rPr>
        <w:tab/>
        <w:t>PERIOD WITHIN WHICH A VET FEE-HELP INVOICE NOTICE MUST BE GIVEN</w:t>
      </w:r>
    </w:p>
    <w:p w14:paraId="082DB308" w14:textId="77777777" w:rsidR="004E275C" w:rsidRPr="00AB62B6" w:rsidRDefault="004E275C" w:rsidP="00D721E2">
      <w:pPr>
        <w:keepNext/>
        <w:ind w:left="-284" w:hanging="709"/>
        <w:rPr>
          <w:bCs/>
          <w:color w:val="000000" w:themeColor="text1"/>
          <w:sz w:val="22"/>
          <w:szCs w:val="22"/>
        </w:rPr>
      </w:pPr>
    </w:p>
    <w:p w14:paraId="5C39F240" w14:textId="5D68506A" w:rsidR="004E275C" w:rsidRPr="00AB62B6" w:rsidRDefault="004E275C" w:rsidP="00D721E2">
      <w:pPr>
        <w:ind w:left="-284" w:hanging="709"/>
        <w:rPr>
          <w:bCs/>
          <w:color w:val="000000" w:themeColor="text1"/>
          <w:sz w:val="22"/>
          <w:szCs w:val="22"/>
        </w:rPr>
      </w:pPr>
      <w:r w:rsidRPr="00AB62B6">
        <w:rPr>
          <w:bCs/>
          <w:color w:val="000000" w:themeColor="text1"/>
          <w:sz w:val="22"/>
          <w:szCs w:val="22"/>
        </w:rPr>
        <w:t>9.3.1</w:t>
      </w:r>
      <w:r w:rsidRPr="00AB62B6">
        <w:rPr>
          <w:bCs/>
          <w:color w:val="000000" w:themeColor="text1"/>
          <w:sz w:val="22"/>
          <w:szCs w:val="22"/>
        </w:rPr>
        <w:tab/>
      </w:r>
      <w:r w:rsidR="00071A1E" w:rsidRPr="00AB62B6">
        <w:rPr>
          <w:bCs/>
          <w:color w:val="000000" w:themeColor="text1"/>
          <w:sz w:val="22"/>
          <w:szCs w:val="22"/>
        </w:rPr>
        <w:t>T</w:t>
      </w:r>
      <w:r w:rsidRPr="00AB62B6">
        <w:rPr>
          <w:bCs/>
          <w:color w:val="000000" w:themeColor="text1"/>
          <w:sz w:val="22"/>
          <w:szCs w:val="22"/>
        </w:rPr>
        <w:t xml:space="preserve">he </w:t>
      </w:r>
      <w:r w:rsidRPr="00AB62B6">
        <w:rPr>
          <w:bCs/>
          <w:i/>
          <w:color w:val="000000" w:themeColor="text1"/>
          <w:sz w:val="22"/>
          <w:szCs w:val="22"/>
        </w:rPr>
        <w:t>Invoice Notice</w:t>
      </w:r>
      <w:r w:rsidRPr="00AB62B6">
        <w:rPr>
          <w:bCs/>
          <w:color w:val="000000" w:themeColor="text1"/>
          <w:sz w:val="22"/>
          <w:szCs w:val="22"/>
        </w:rPr>
        <w:t xml:space="preserve"> must be given not less than 14 days prior to the census date determined for the unit(s) of study indicated in the </w:t>
      </w:r>
      <w:r w:rsidRPr="00AB62B6">
        <w:rPr>
          <w:bCs/>
          <w:i/>
          <w:color w:val="000000" w:themeColor="text1"/>
          <w:sz w:val="22"/>
          <w:szCs w:val="22"/>
        </w:rPr>
        <w:t>Invoice Notice</w:t>
      </w:r>
      <w:r w:rsidRPr="00AB62B6">
        <w:rPr>
          <w:bCs/>
          <w:color w:val="000000" w:themeColor="text1"/>
          <w:sz w:val="22"/>
          <w:szCs w:val="22"/>
        </w:rPr>
        <w:t xml:space="preserve">.  </w:t>
      </w:r>
    </w:p>
    <w:p w14:paraId="360F71DE" w14:textId="77777777" w:rsidR="004E275C" w:rsidRPr="00AB62B6" w:rsidRDefault="004E275C" w:rsidP="00D721E2">
      <w:pPr>
        <w:ind w:left="-284" w:hanging="709"/>
        <w:rPr>
          <w:bCs/>
          <w:color w:val="000000" w:themeColor="text1"/>
          <w:sz w:val="22"/>
          <w:szCs w:val="22"/>
        </w:rPr>
      </w:pPr>
    </w:p>
    <w:p w14:paraId="7AE9CBB1" w14:textId="77777777" w:rsidR="004E275C" w:rsidRPr="00AB62B6" w:rsidRDefault="004E275C" w:rsidP="00D721E2">
      <w:pPr>
        <w:ind w:left="-284" w:hanging="709"/>
        <w:rPr>
          <w:b/>
          <w:bCs/>
          <w:color w:val="000000" w:themeColor="text1"/>
          <w:sz w:val="22"/>
          <w:szCs w:val="22"/>
        </w:rPr>
      </w:pPr>
    </w:p>
    <w:p w14:paraId="763838B0" w14:textId="77777777" w:rsidR="004E275C" w:rsidRPr="00AB62B6" w:rsidRDefault="004E275C" w:rsidP="00D721E2">
      <w:pPr>
        <w:keepLines w:val="0"/>
        <w:ind w:left="-284" w:hanging="709"/>
        <w:rPr>
          <w:b/>
          <w:color w:val="000000" w:themeColor="text1"/>
          <w:sz w:val="22"/>
          <w:szCs w:val="22"/>
          <w:lang w:eastAsia="en-AU"/>
        </w:rPr>
      </w:pPr>
      <w:r w:rsidRPr="00AB62B6">
        <w:rPr>
          <w:b/>
          <w:color w:val="000000" w:themeColor="text1"/>
          <w:sz w:val="22"/>
          <w:szCs w:val="22"/>
          <w:lang w:eastAsia="en-AU"/>
        </w:rPr>
        <w:t xml:space="preserve">9.4 </w:t>
      </w:r>
      <w:r w:rsidRPr="00AB62B6">
        <w:rPr>
          <w:b/>
          <w:color w:val="000000" w:themeColor="text1"/>
          <w:sz w:val="22"/>
          <w:szCs w:val="22"/>
          <w:lang w:eastAsia="en-AU"/>
        </w:rPr>
        <w:tab/>
        <w:t>INFORMATION THAT A COMMONWEALTH ASSISTANCE NOTICE MUST CONTAIN</w:t>
      </w:r>
    </w:p>
    <w:p w14:paraId="65E3ADA6" w14:textId="77777777" w:rsidR="004E275C" w:rsidRPr="00AB62B6" w:rsidRDefault="004E275C" w:rsidP="00D721E2">
      <w:pPr>
        <w:keepLines w:val="0"/>
        <w:ind w:left="-284" w:hanging="709"/>
        <w:rPr>
          <w:b/>
          <w:bCs/>
          <w:color w:val="000000" w:themeColor="text1"/>
          <w:sz w:val="22"/>
          <w:szCs w:val="22"/>
          <w:lang w:eastAsia="en-AU"/>
        </w:rPr>
      </w:pPr>
    </w:p>
    <w:p w14:paraId="6A89A0EE" w14:textId="3BF2C25D" w:rsidR="004E275C" w:rsidRPr="00AB62B6" w:rsidRDefault="004E275C" w:rsidP="00D721E2">
      <w:pPr>
        <w:keepLines w:val="0"/>
        <w:tabs>
          <w:tab w:val="left" w:pos="851"/>
        </w:tabs>
        <w:ind w:left="-284" w:hanging="709"/>
        <w:rPr>
          <w:color w:val="000000" w:themeColor="text1"/>
          <w:sz w:val="22"/>
          <w:szCs w:val="22"/>
          <w:lang w:eastAsia="en-AU"/>
        </w:rPr>
      </w:pPr>
      <w:r w:rsidRPr="00AB62B6">
        <w:rPr>
          <w:color w:val="000000" w:themeColor="text1"/>
          <w:sz w:val="22"/>
          <w:szCs w:val="22"/>
          <w:lang w:eastAsia="en-AU"/>
        </w:rPr>
        <w:t>9.4.1</w:t>
      </w:r>
      <w:r w:rsidRPr="00AB62B6">
        <w:rPr>
          <w:color w:val="000000" w:themeColor="text1"/>
          <w:sz w:val="22"/>
          <w:szCs w:val="22"/>
          <w:lang w:eastAsia="en-AU"/>
        </w:rPr>
        <w:tab/>
        <w:t xml:space="preserve">The </w:t>
      </w:r>
      <w:r w:rsidRPr="00AB62B6">
        <w:rPr>
          <w:i/>
          <w:iCs/>
          <w:color w:val="000000" w:themeColor="text1"/>
          <w:sz w:val="22"/>
          <w:szCs w:val="22"/>
          <w:lang w:eastAsia="en-AU"/>
        </w:rPr>
        <w:t>notice</w:t>
      </w:r>
      <w:r w:rsidRPr="00AB62B6">
        <w:rPr>
          <w:color w:val="000000" w:themeColor="text1"/>
          <w:sz w:val="22"/>
          <w:szCs w:val="22"/>
          <w:lang w:eastAsia="en-AU"/>
        </w:rPr>
        <w:t xml:space="preserve"> must include the title ‘Commonwealth Assistance Notice’.</w:t>
      </w:r>
    </w:p>
    <w:p w14:paraId="3CEFAC51" w14:textId="77777777" w:rsidR="004E275C" w:rsidRPr="00AB62B6" w:rsidRDefault="004E275C" w:rsidP="00D721E2">
      <w:pPr>
        <w:keepLines w:val="0"/>
        <w:ind w:left="-284" w:hanging="709"/>
        <w:rPr>
          <w:color w:val="000000" w:themeColor="text1"/>
          <w:sz w:val="22"/>
          <w:szCs w:val="22"/>
          <w:lang w:eastAsia="en-AU"/>
        </w:rPr>
      </w:pPr>
    </w:p>
    <w:p w14:paraId="51B281CE" w14:textId="77777777" w:rsidR="004E275C" w:rsidRPr="00AB62B6" w:rsidRDefault="004E275C" w:rsidP="000C0CD0">
      <w:pPr>
        <w:keepNext/>
        <w:tabs>
          <w:tab w:val="left" w:pos="851"/>
        </w:tabs>
        <w:ind w:left="-284" w:hanging="709"/>
        <w:rPr>
          <w:color w:val="000000" w:themeColor="text1"/>
          <w:sz w:val="22"/>
          <w:szCs w:val="22"/>
          <w:lang w:eastAsia="en-AU"/>
        </w:rPr>
      </w:pPr>
      <w:r w:rsidRPr="00AB62B6">
        <w:rPr>
          <w:color w:val="000000" w:themeColor="text1"/>
          <w:sz w:val="22"/>
          <w:szCs w:val="22"/>
          <w:lang w:eastAsia="en-AU"/>
        </w:rPr>
        <w:t>9.4.2</w:t>
      </w:r>
      <w:r w:rsidRPr="00AB62B6">
        <w:rPr>
          <w:color w:val="000000" w:themeColor="text1"/>
          <w:sz w:val="22"/>
          <w:szCs w:val="22"/>
          <w:lang w:eastAsia="en-AU"/>
        </w:rPr>
        <w:tab/>
        <w:t xml:space="preserve">For each VET unit of study, the </w:t>
      </w:r>
      <w:r w:rsidRPr="00AB62B6">
        <w:rPr>
          <w:i/>
          <w:iCs/>
          <w:color w:val="000000" w:themeColor="text1"/>
          <w:sz w:val="22"/>
          <w:szCs w:val="22"/>
          <w:lang w:eastAsia="en-AU"/>
        </w:rPr>
        <w:t>notice</w:t>
      </w:r>
      <w:r w:rsidRPr="00AB62B6">
        <w:rPr>
          <w:color w:val="000000" w:themeColor="text1"/>
          <w:sz w:val="22"/>
          <w:szCs w:val="22"/>
          <w:lang w:eastAsia="en-AU"/>
        </w:rPr>
        <w:t xml:space="preserve"> must include the following information for each person’s enrolment:</w:t>
      </w:r>
    </w:p>
    <w:p w14:paraId="482AA8A2" w14:textId="77777777" w:rsidR="004E275C" w:rsidRPr="00AB62B6" w:rsidRDefault="004E275C" w:rsidP="000C0CD0">
      <w:pPr>
        <w:keepNext/>
        <w:ind w:left="851" w:hanging="851"/>
        <w:rPr>
          <w:color w:val="000000" w:themeColor="text1"/>
          <w:sz w:val="22"/>
          <w:szCs w:val="22"/>
          <w:lang w:eastAsia="en-AU"/>
        </w:rPr>
      </w:pPr>
    </w:p>
    <w:p w14:paraId="27941ECD" w14:textId="77777777" w:rsidR="004E275C" w:rsidRPr="00AB62B6" w:rsidRDefault="004E275C" w:rsidP="00D721E2">
      <w:pPr>
        <w:keepLines w:val="0"/>
        <w:numPr>
          <w:ilvl w:val="0"/>
          <w:numId w:val="29"/>
        </w:numPr>
        <w:ind w:left="284" w:hanging="426"/>
        <w:contextualSpacing/>
        <w:rPr>
          <w:color w:val="000000" w:themeColor="text1"/>
          <w:sz w:val="22"/>
          <w:szCs w:val="22"/>
        </w:rPr>
      </w:pPr>
      <w:r w:rsidRPr="00AB62B6">
        <w:rPr>
          <w:color w:val="000000" w:themeColor="text1"/>
          <w:sz w:val="22"/>
          <w:szCs w:val="22"/>
        </w:rPr>
        <w:t>the person’s name;</w:t>
      </w:r>
    </w:p>
    <w:p w14:paraId="786E710A" w14:textId="77777777" w:rsidR="004E275C" w:rsidRPr="00AB62B6" w:rsidRDefault="004E275C" w:rsidP="00D721E2">
      <w:pPr>
        <w:keepLines w:val="0"/>
        <w:ind w:left="284" w:hanging="426"/>
        <w:contextualSpacing/>
        <w:rPr>
          <w:color w:val="000000" w:themeColor="text1"/>
          <w:sz w:val="22"/>
          <w:szCs w:val="22"/>
        </w:rPr>
      </w:pPr>
    </w:p>
    <w:p w14:paraId="3FF39347" w14:textId="77777777" w:rsidR="004E275C" w:rsidRPr="00AB62B6" w:rsidRDefault="004E275C" w:rsidP="00D721E2">
      <w:pPr>
        <w:keepLines w:val="0"/>
        <w:numPr>
          <w:ilvl w:val="0"/>
          <w:numId w:val="29"/>
        </w:numPr>
        <w:ind w:left="284" w:hanging="426"/>
        <w:contextualSpacing/>
        <w:rPr>
          <w:color w:val="000000" w:themeColor="text1"/>
          <w:sz w:val="22"/>
          <w:szCs w:val="22"/>
        </w:rPr>
      </w:pPr>
      <w:r w:rsidRPr="00AB62B6">
        <w:rPr>
          <w:color w:val="000000" w:themeColor="text1"/>
          <w:sz w:val="22"/>
          <w:szCs w:val="22"/>
        </w:rPr>
        <w:t>the name of the VET provider;</w:t>
      </w:r>
    </w:p>
    <w:p w14:paraId="7E65F45D" w14:textId="77777777" w:rsidR="004E275C" w:rsidRPr="00AB62B6" w:rsidRDefault="004E275C" w:rsidP="00D721E2">
      <w:pPr>
        <w:keepLines w:val="0"/>
        <w:ind w:left="284" w:hanging="426"/>
        <w:rPr>
          <w:color w:val="000000" w:themeColor="text1"/>
          <w:sz w:val="22"/>
          <w:szCs w:val="22"/>
          <w:lang w:eastAsia="en-AU"/>
        </w:rPr>
      </w:pPr>
    </w:p>
    <w:p w14:paraId="285C915E" w14:textId="77777777" w:rsidR="004E275C" w:rsidRPr="00AB62B6" w:rsidRDefault="004E275C" w:rsidP="00D721E2">
      <w:pPr>
        <w:keepLines w:val="0"/>
        <w:numPr>
          <w:ilvl w:val="0"/>
          <w:numId w:val="29"/>
        </w:numPr>
        <w:ind w:left="284" w:hanging="426"/>
        <w:contextualSpacing/>
        <w:rPr>
          <w:color w:val="000000" w:themeColor="text1"/>
          <w:sz w:val="22"/>
          <w:szCs w:val="22"/>
        </w:rPr>
      </w:pPr>
      <w:r w:rsidRPr="00AB62B6">
        <w:rPr>
          <w:color w:val="000000" w:themeColor="text1"/>
          <w:sz w:val="22"/>
          <w:szCs w:val="22"/>
        </w:rPr>
        <w:t xml:space="preserve">the person’s student identification number as issued by the VET provider;  </w:t>
      </w:r>
    </w:p>
    <w:p w14:paraId="0241871D" w14:textId="77777777" w:rsidR="004E275C" w:rsidRPr="00AB62B6" w:rsidRDefault="004E275C" w:rsidP="00D721E2">
      <w:pPr>
        <w:keepLines w:val="0"/>
        <w:ind w:left="284" w:hanging="426"/>
        <w:contextualSpacing/>
        <w:rPr>
          <w:color w:val="000000" w:themeColor="text1"/>
          <w:sz w:val="22"/>
          <w:szCs w:val="22"/>
        </w:rPr>
      </w:pPr>
    </w:p>
    <w:p w14:paraId="26E90D59" w14:textId="77777777" w:rsidR="004E275C" w:rsidRPr="00AB62B6" w:rsidRDefault="004E275C" w:rsidP="00D721E2">
      <w:pPr>
        <w:keepLines w:val="0"/>
        <w:numPr>
          <w:ilvl w:val="0"/>
          <w:numId w:val="29"/>
        </w:numPr>
        <w:ind w:left="284" w:hanging="426"/>
        <w:contextualSpacing/>
        <w:rPr>
          <w:color w:val="000000" w:themeColor="text1"/>
          <w:sz w:val="22"/>
          <w:szCs w:val="22"/>
        </w:rPr>
      </w:pPr>
      <w:r w:rsidRPr="00AB62B6">
        <w:rPr>
          <w:color w:val="000000" w:themeColor="text1"/>
          <w:sz w:val="22"/>
          <w:szCs w:val="22"/>
        </w:rPr>
        <w:t>the person’s Commonwealth Higher Education Student Support Number (CHESSN);</w:t>
      </w:r>
    </w:p>
    <w:p w14:paraId="55B1D072" w14:textId="77777777" w:rsidR="004E275C" w:rsidRPr="00AB62B6" w:rsidRDefault="004E275C" w:rsidP="00D721E2">
      <w:pPr>
        <w:keepLines w:val="0"/>
        <w:ind w:left="284" w:hanging="426"/>
        <w:contextualSpacing/>
        <w:rPr>
          <w:color w:val="000000" w:themeColor="text1"/>
          <w:sz w:val="22"/>
          <w:szCs w:val="22"/>
        </w:rPr>
      </w:pPr>
    </w:p>
    <w:p w14:paraId="21969057" w14:textId="77777777" w:rsidR="004E275C" w:rsidRPr="00AB62B6" w:rsidRDefault="004E275C" w:rsidP="00D721E2">
      <w:pPr>
        <w:keepLines w:val="0"/>
        <w:numPr>
          <w:ilvl w:val="0"/>
          <w:numId w:val="29"/>
        </w:numPr>
        <w:ind w:left="284" w:hanging="426"/>
        <w:contextualSpacing/>
        <w:rPr>
          <w:color w:val="000000" w:themeColor="text1"/>
          <w:sz w:val="22"/>
          <w:szCs w:val="22"/>
        </w:rPr>
      </w:pPr>
      <w:r w:rsidRPr="00AB62B6">
        <w:rPr>
          <w:color w:val="000000" w:themeColor="text1"/>
          <w:sz w:val="22"/>
          <w:szCs w:val="22"/>
        </w:rPr>
        <w:t>the VET unit(s) and VET course(s) of study in which the person is enrolled with the VET provider;</w:t>
      </w:r>
    </w:p>
    <w:p w14:paraId="282C14CD" w14:textId="77777777" w:rsidR="004E275C" w:rsidRPr="00AB62B6" w:rsidRDefault="004E275C" w:rsidP="00D721E2">
      <w:pPr>
        <w:keepLines w:val="0"/>
        <w:ind w:left="284" w:hanging="426"/>
        <w:rPr>
          <w:color w:val="000000" w:themeColor="text1"/>
          <w:sz w:val="22"/>
          <w:szCs w:val="22"/>
          <w:lang w:eastAsia="en-AU"/>
        </w:rPr>
      </w:pPr>
    </w:p>
    <w:p w14:paraId="3E26C2FB"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 xml:space="preserve">f)) </w:t>
      </w:r>
      <w:r w:rsidRPr="00AB62B6">
        <w:rPr>
          <w:color w:val="000000" w:themeColor="text1"/>
          <w:sz w:val="22"/>
          <w:szCs w:val="22"/>
          <w:lang w:eastAsia="en-AU"/>
        </w:rPr>
        <w:tab/>
        <w:t>the VET unit(s) of study identification code(s);</w:t>
      </w:r>
    </w:p>
    <w:p w14:paraId="7012EE19" w14:textId="77777777" w:rsidR="004E275C" w:rsidRPr="00AB62B6" w:rsidRDefault="004E275C" w:rsidP="00D721E2">
      <w:pPr>
        <w:keepLines w:val="0"/>
        <w:ind w:left="284" w:hanging="426"/>
        <w:rPr>
          <w:color w:val="000000" w:themeColor="text1"/>
          <w:sz w:val="22"/>
          <w:szCs w:val="22"/>
          <w:lang w:eastAsia="en-AU"/>
        </w:rPr>
      </w:pPr>
    </w:p>
    <w:p w14:paraId="214529E6"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g)</w:t>
      </w:r>
      <w:r w:rsidRPr="00AB62B6">
        <w:rPr>
          <w:color w:val="000000" w:themeColor="text1"/>
          <w:sz w:val="22"/>
          <w:szCs w:val="22"/>
          <w:lang w:eastAsia="en-AU"/>
        </w:rPr>
        <w:tab/>
        <w:t xml:space="preserve">the </w:t>
      </w:r>
      <w:r w:rsidRPr="00AB62B6">
        <w:rPr>
          <w:i/>
          <w:color w:val="000000" w:themeColor="text1"/>
          <w:sz w:val="22"/>
          <w:szCs w:val="22"/>
          <w:lang w:eastAsia="en-AU"/>
        </w:rPr>
        <w:t xml:space="preserve">census date(s) </w:t>
      </w:r>
      <w:r w:rsidRPr="00AB62B6">
        <w:rPr>
          <w:color w:val="000000" w:themeColor="text1"/>
          <w:sz w:val="22"/>
          <w:szCs w:val="22"/>
          <w:lang w:eastAsia="en-AU"/>
        </w:rPr>
        <w:t>of the VET unit(s) of study;</w:t>
      </w:r>
    </w:p>
    <w:p w14:paraId="756516EC" w14:textId="77777777" w:rsidR="004E275C" w:rsidRPr="00AB62B6" w:rsidRDefault="004E275C" w:rsidP="00D721E2">
      <w:pPr>
        <w:keepLines w:val="0"/>
        <w:ind w:left="284" w:hanging="426"/>
        <w:rPr>
          <w:color w:val="000000" w:themeColor="text1"/>
          <w:sz w:val="22"/>
          <w:szCs w:val="22"/>
          <w:lang w:eastAsia="en-AU"/>
        </w:rPr>
      </w:pPr>
    </w:p>
    <w:p w14:paraId="422D48AE"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h)</w:t>
      </w:r>
      <w:r w:rsidRPr="00AB62B6">
        <w:rPr>
          <w:color w:val="000000" w:themeColor="text1"/>
          <w:sz w:val="22"/>
          <w:szCs w:val="22"/>
          <w:lang w:eastAsia="en-AU"/>
        </w:rPr>
        <w:tab/>
        <w:t>the VET tuition fee amount(s) of the VET unit(s) of study;</w:t>
      </w:r>
    </w:p>
    <w:p w14:paraId="5E4A1918" w14:textId="77777777" w:rsidR="004E275C" w:rsidRPr="00AB62B6" w:rsidRDefault="004E275C" w:rsidP="00D721E2">
      <w:pPr>
        <w:keepLines w:val="0"/>
        <w:ind w:left="284" w:hanging="426"/>
        <w:rPr>
          <w:color w:val="000000" w:themeColor="text1"/>
          <w:sz w:val="22"/>
          <w:szCs w:val="22"/>
          <w:lang w:eastAsia="en-AU"/>
        </w:rPr>
      </w:pPr>
    </w:p>
    <w:p w14:paraId="5BB19E69"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i)</w:t>
      </w:r>
      <w:r w:rsidRPr="00AB62B6">
        <w:rPr>
          <w:color w:val="000000" w:themeColor="text1"/>
          <w:sz w:val="22"/>
          <w:szCs w:val="22"/>
          <w:lang w:eastAsia="en-AU"/>
        </w:rPr>
        <w:tab/>
        <w:t>the amount(s) of up-front VET tuition fee payment, as applicable;</w:t>
      </w:r>
    </w:p>
    <w:p w14:paraId="4817032D" w14:textId="77777777" w:rsidR="004E275C" w:rsidRPr="00AB62B6" w:rsidRDefault="004E275C" w:rsidP="00D721E2">
      <w:pPr>
        <w:keepLines w:val="0"/>
        <w:ind w:left="284" w:hanging="426"/>
        <w:rPr>
          <w:color w:val="000000" w:themeColor="text1"/>
          <w:sz w:val="22"/>
          <w:szCs w:val="22"/>
          <w:lang w:eastAsia="en-AU"/>
        </w:rPr>
      </w:pPr>
    </w:p>
    <w:p w14:paraId="35E1B7CE"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j)</w:t>
      </w:r>
      <w:r w:rsidRPr="00AB62B6">
        <w:rPr>
          <w:color w:val="000000" w:themeColor="text1"/>
          <w:sz w:val="22"/>
          <w:szCs w:val="22"/>
          <w:lang w:eastAsia="en-AU"/>
        </w:rPr>
        <w:tab/>
        <w:t>the amount(s) of VET FEE-HELP assistance;</w:t>
      </w:r>
    </w:p>
    <w:p w14:paraId="2F55273D" w14:textId="77777777" w:rsidR="004E275C" w:rsidRPr="00AB62B6" w:rsidRDefault="004E275C" w:rsidP="00D721E2">
      <w:pPr>
        <w:keepLines w:val="0"/>
        <w:ind w:left="284" w:hanging="426"/>
        <w:rPr>
          <w:color w:val="000000" w:themeColor="text1"/>
          <w:sz w:val="22"/>
          <w:szCs w:val="22"/>
          <w:lang w:eastAsia="en-AU"/>
        </w:rPr>
      </w:pPr>
    </w:p>
    <w:p w14:paraId="70CF1AFC"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k)</w:t>
      </w:r>
      <w:r w:rsidRPr="00AB62B6">
        <w:rPr>
          <w:color w:val="000000" w:themeColor="text1"/>
          <w:sz w:val="22"/>
          <w:szCs w:val="22"/>
          <w:lang w:eastAsia="en-AU"/>
        </w:rPr>
        <w:tab/>
        <w:t xml:space="preserve">the amount(s) of the </w:t>
      </w:r>
      <w:r w:rsidRPr="00AB62B6">
        <w:rPr>
          <w:i/>
          <w:color w:val="000000" w:themeColor="text1"/>
          <w:sz w:val="22"/>
          <w:szCs w:val="22"/>
          <w:lang w:eastAsia="en-AU"/>
        </w:rPr>
        <w:t xml:space="preserve">VET </w:t>
      </w:r>
      <w:r w:rsidRPr="00AB62B6">
        <w:rPr>
          <w:i/>
          <w:iCs/>
          <w:color w:val="000000" w:themeColor="text1"/>
          <w:sz w:val="22"/>
          <w:szCs w:val="22"/>
          <w:lang w:eastAsia="en-AU"/>
        </w:rPr>
        <w:t>FEE-HELP loan fee</w:t>
      </w:r>
      <w:r w:rsidRPr="00AB62B6">
        <w:rPr>
          <w:color w:val="000000" w:themeColor="text1"/>
          <w:sz w:val="22"/>
          <w:szCs w:val="22"/>
          <w:lang w:eastAsia="en-AU"/>
        </w:rPr>
        <w:t>; and</w:t>
      </w:r>
    </w:p>
    <w:p w14:paraId="544B2EDB" w14:textId="77777777" w:rsidR="004E275C" w:rsidRPr="00AB62B6" w:rsidRDefault="004E275C" w:rsidP="00D721E2">
      <w:pPr>
        <w:keepLines w:val="0"/>
        <w:ind w:left="284" w:hanging="426"/>
        <w:rPr>
          <w:color w:val="000000" w:themeColor="text1"/>
          <w:sz w:val="22"/>
          <w:szCs w:val="22"/>
          <w:lang w:eastAsia="en-AU"/>
        </w:rPr>
      </w:pPr>
    </w:p>
    <w:p w14:paraId="63516465" w14:textId="77777777" w:rsidR="004E275C" w:rsidRPr="00AB62B6" w:rsidRDefault="004E275C" w:rsidP="00D721E2">
      <w:pPr>
        <w:keepLines w:val="0"/>
        <w:ind w:left="284" w:hanging="426"/>
        <w:rPr>
          <w:color w:val="000000" w:themeColor="text1"/>
          <w:sz w:val="22"/>
          <w:szCs w:val="22"/>
          <w:lang w:eastAsia="en-AU"/>
        </w:rPr>
      </w:pPr>
      <w:r w:rsidRPr="00AB62B6">
        <w:rPr>
          <w:color w:val="000000" w:themeColor="text1"/>
          <w:sz w:val="22"/>
          <w:szCs w:val="22"/>
          <w:lang w:eastAsia="en-AU"/>
        </w:rPr>
        <w:t>l)</w:t>
      </w:r>
      <w:r w:rsidRPr="00AB62B6">
        <w:rPr>
          <w:color w:val="000000" w:themeColor="text1"/>
          <w:sz w:val="22"/>
          <w:szCs w:val="22"/>
          <w:lang w:eastAsia="en-AU"/>
        </w:rPr>
        <w:tab/>
        <w:t>the amount(s) of VET FEE-HELP debt.</w:t>
      </w:r>
    </w:p>
    <w:p w14:paraId="4485528E" w14:textId="77777777" w:rsidR="004E275C" w:rsidRPr="00AB62B6" w:rsidRDefault="004E275C" w:rsidP="00D721E2">
      <w:pPr>
        <w:keepLines w:val="0"/>
        <w:ind w:left="284" w:hanging="426"/>
        <w:rPr>
          <w:color w:val="000000" w:themeColor="text1"/>
          <w:sz w:val="22"/>
          <w:szCs w:val="22"/>
          <w:lang w:eastAsia="en-AU"/>
        </w:rPr>
      </w:pPr>
    </w:p>
    <w:p w14:paraId="49BCDF96" w14:textId="77777777" w:rsidR="004E275C" w:rsidRPr="00AB62B6" w:rsidRDefault="004E275C" w:rsidP="00D721E2">
      <w:pPr>
        <w:ind w:left="-284" w:hanging="709"/>
        <w:rPr>
          <w:i/>
          <w:iCs/>
          <w:color w:val="000000" w:themeColor="text1"/>
          <w:sz w:val="22"/>
          <w:szCs w:val="22"/>
          <w:lang w:eastAsia="en-AU"/>
        </w:rPr>
      </w:pPr>
      <w:r w:rsidRPr="00AB62B6">
        <w:rPr>
          <w:color w:val="000000" w:themeColor="text1"/>
          <w:sz w:val="22"/>
          <w:szCs w:val="22"/>
          <w:lang w:eastAsia="en-AU"/>
        </w:rPr>
        <w:t>9.4.3</w:t>
      </w:r>
      <w:r w:rsidRPr="00AB62B6">
        <w:rPr>
          <w:color w:val="000000" w:themeColor="text1"/>
          <w:sz w:val="22"/>
          <w:szCs w:val="22"/>
          <w:lang w:eastAsia="en-AU"/>
        </w:rPr>
        <w:tab/>
        <w:t xml:space="preserve">Where the information required under subparagraph 9.2.2(g) is identical in respect of all of the VET units of study to which the </w:t>
      </w:r>
      <w:r w:rsidRPr="00AB62B6">
        <w:rPr>
          <w:i/>
          <w:iCs/>
          <w:color w:val="000000" w:themeColor="text1"/>
          <w:sz w:val="22"/>
          <w:szCs w:val="22"/>
          <w:lang w:eastAsia="en-AU"/>
        </w:rPr>
        <w:t>notice</w:t>
      </w:r>
      <w:r w:rsidRPr="00AB62B6">
        <w:rPr>
          <w:color w:val="000000" w:themeColor="text1"/>
          <w:sz w:val="22"/>
          <w:szCs w:val="22"/>
          <w:lang w:eastAsia="en-AU"/>
        </w:rPr>
        <w:t xml:space="preserve"> applies, that information may be provided for once in the </w:t>
      </w:r>
      <w:r w:rsidRPr="00AB62B6">
        <w:rPr>
          <w:i/>
          <w:iCs/>
          <w:color w:val="000000" w:themeColor="text1"/>
          <w:sz w:val="22"/>
          <w:szCs w:val="22"/>
          <w:lang w:eastAsia="en-AU"/>
        </w:rPr>
        <w:t>notice.</w:t>
      </w:r>
    </w:p>
    <w:p w14:paraId="6DDA5AB3" w14:textId="77777777" w:rsidR="004E275C" w:rsidRPr="00AB62B6" w:rsidRDefault="004E275C" w:rsidP="00D721E2">
      <w:pPr>
        <w:keepLines w:val="0"/>
        <w:ind w:left="-284" w:hanging="709"/>
        <w:rPr>
          <w:color w:val="000000" w:themeColor="text1"/>
          <w:sz w:val="22"/>
          <w:szCs w:val="22"/>
          <w:lang w:eastAsia="en-AU"/>
        </w:rPr>
      </w:pPr>
    </w:p>
    <w:p w14:paraId="6CD683BB" w14:textId="77777777" w:rsidR="004E275C" w:rsidRPr="00AB62B6" w:rsidRDefault="004E275C" w:rsidP="00D721E2">
      <w:pPr>
        <w:keepNext/>
        <w:ind w:left="-284" w:hanging="709"/>
        <w:rPr>
          <w:color w:val="000000" w:themeColor="text1"/>
          <w:sz w:val="22"/>
          <w:szCs w:val="22"/>
          <w:lang w:eastAsia="en-AU"/>
        </w:rPr>
      </w:pPr>
      <w:r w:rsidRPr="00AB62B6">
        <w:rPr>
          <w:color w:val="000000" w:themeColor="text1"/>
          <w:sz w:val="22"/>
          <w:szCs w:val="22"/>
          <w:lang w:eastAsia="en-AU"/>
        </w:rPr>
        <w:t>9.4.4</w:t>
      </w:r>
      <w:r w:rsidRPr="00AB62B6">
        <w:rPr>
          <w:color w:val="000000" w:themeColor="text1"/>
          <w:sz w:val="22"/>
          <w:szCs w:val="22"/>
          <w:lang w:eastAsia="en-AU"/>
        </w:rPr>
        <w:tab/>
      </w:r>
      <w:bookmarkStart w:id="2" w:name="OLE_LINK4"/>
      <w:r w:rsidRPr="00AB62B6">
        <w:rPr>
          <w:color w:val="000000" w:themeColor="text1"/>
          <w:sz w:val="22"/>
          <w:szCs w:val="22"/>
          <w:lang w:eastAsia="en-AU"/>
        </w:rPr>
        <w:t xml:space="preserve">A </w:t>
      </w:r>
      <w:r w:rsidRPr="00AB62B6">
        <w:rPr>
          <w:i/>
          <w:color w:val="000000" w:themeColor="text1"/>
          <w:sz w:val="22"/>
          <w:szCs w:val="22"/>
          <w:lang w:eastAsia="en-AU"/>
        </w:rPr>
        <w:t>notice</w:t>
      </w:r>
      <w:r w:rsidRPr="00AB62B6">
        <w:rPr>
          <w:color w:val="000000" w:themeColor="text1"/>
          <w:sz w:val="22"/>
          <w:szCs w:val="22"/>
          <w:lang w:eastAsia="en-AU"/>
        </w:rPr>
        <w:t xml:space="preserve"> must prominently display the following statements:</w:t>
      </w:r>
      <w:bookmarkEnd w:id="2"/>
    </w:p>
    <w:p w14:paraId="7C887CC3" w14:textId="77777777" w:rsidR="004E275C" w:rsidRPr="00AB62B6" w:rsidRDefault="004E275C" w:rsidP="00D721E2">
      <w:pPr>
        <w:keepNext/>
        <w:ind w:left="-284" w:hanging="709"/>
        <w:rPr>
          <w:color w:val="000000" w:themeColor="text1"/>
          <w:sz w:val="22"/>
          <w:szCs w:val="22"/>
          <w:lang w:eastAsia="en-AU"/>
        </w:rPr>
      </w:pPr>
    </w:p>
    <w:p w14:paraId="1B275155" w14:textId="77777777" w:rsidR="004E275C" w:rsidRPr="00AB62B6" w:rsidRDefault="004E275C" w:rsidP="00D721E2">
      <w:pPr>
        <w:keepNext/>
        <w:ind w:left="-284"/>
        <w:rPr>
          <w:color w:val="000000" w:themeColor="text1"/>
          <w:sz w:val="22"/>
          <w:szCs w:val="22"/>
          <w:lang w:eastAsia="en-AU"/>
        </w:rPr>
      </w:pPr>
      <w:r w:rsidRPr="00AB62B6">
        <w:rPr>
          <w:color w:val="000000" w:themeColor="text1"/>
          <w:sz w:val="22"/>
          <w:szCs w:val="22"/>
          <w:lang w:eastAsia="en-AU"/>
        </w:rPr>
        <w:t>“It is your responsibility to ensure that you have sufficient FEE-HELP balance to cover the VET FEE-HELP amounts indicated in this notice.  You are eligible for the amounts of VET FEE-HELP assistance contained in this notice only if you have sufficient FEE</w:t>
      </w:r>
      <w:r w:rsidRPr="00AB62B6">
        <w:rPr>
          <w:color w:val="000000" w:themeColor="text1"/>
          <w:sz w:val="22"/>
          <w:szCs w:val="22"/>
          <w:lang w:eastAsia="en-AU"/>
        </w:rPr>
        <w:noBreakHyphen/>
        <w:t>HELP balance to cover those amounts.”</w:t>
      </w:r>
    </w:p>
    <w:p w14:paraId="4E67F388" w14:textId="77777777" w:rsidR="004E275C" w:rsidRPr="00AB62B6" w:rsidRDefault="004E275C" w:rsidP="00D721E2">
      <w:pPr>
        <w:keepLines w:val="0"/>
        <w:ind w:left="-284"/>
        <w:rPr>
          <w:color w:val="000000" w:themeColor="text1"/>
          <w:sz w:val="22"/>
          <w:szCs w:val="22"/>
          <w:lang w:eastAsia="en-AU"/>
        </w:rPr>
      </w:pPr>
    </w:p>
    <w:p w14:paraId="04F69774" w14:textId="77777777" w:rsidR="004E275C" w:rsidRPr="00AB62B6" w:rsidRDefault="004E275C" w:rsidP="00D721E2">
      <w:pPr>
        <w:keepLines w:val="0"/>
        <w:ind w:left="-284"/>
        <w:rPr>
          <w:color w:val="000000" w:themeColor="text1"/>
          <w:sz w:val="22"/>
          <w:szCs w:val="22"/>
          <w:lang w:eastAsia="en-AU"/>
        </w:rPr>
      </w:pPr>
      <w:r w:rsidRPr="00AB62B6">
        <w:rPr>
          <w:color w:val="000000" w:themeColor="text1"/>
          <w:sz w:val="22"/>
          <w:szCs w:val="22"/>
          <w:lang w:eastAsia="en-AU"/>
        </w:rPr>
        <w:t>and</w:t>
      </w:r>
    </w:p>
    <w:p w14:paraId="031CF7F7" w14:textId="77777777" w:rsidR="004E275C" w:rsidRPr="00AB62B6" w:rsidRDefault="004E275C" w:rsidP="00D721E2">
      <w:pPr>
        <w:keepLines w:val="0"/>
        <w:ind w:left="-284"/>
        <w:rPr>
          <w:color w:val="000000" w:themeColor="text1"/>
          <w:sz w:val="22"/>
          <w:szCs w:val="22"/>
          <w:lang w:eastAsia="en-AU"/>
        </w:rPr>
      </w:pPr>
    </w:p>
    <w:p w14:paraId="09616266" w14:textId="77777777" w:rsidR="004E275C" w:rsidRPr="00AB62B6" w:rsidRDefault="004E275C" w:rsidP="00D721E2">
      <w:pPr>
        <w:keepLines w:val="0"/>
        <w:ind w:left="-284"/>
        <w:rPr>
          <w:i/>
          <w:color w:val="000000" w:themeColor="text1"/>
          <w:sz w:val="22"/>
          <w:szCs w:val="22"/>
          <w:lang w:eastAsia="en-AU"/>
        </w:rPr>
      </w:pPr>
      <w:r w:rsidRPr="00AB62B6">
        <w:rPr>
          <w:color w:val="000000" w:themeColor="text1"/>
          <w:sz w:val="22"/>
          <w:szCs w:val="22"/>
          <w:lang w:eastAsia="en-AU"/>
        </w:rPr>
        <w:t xml:space="preserve">“The information regarding Commonwealth assistance contained in this notice is correct only insofar as you have correctly advised this VET provider of your entitlement to that assistance under the </w:t>
      </w:r>
      <w:r w:rsidRPr="00AB62B6">
        <w:rPr>
          <w:i/>
          <w:iCs/>
          <w:color w:val="000000" w:themeColor="text1"/>
          <w:sz w:val="22"/>
          <w:szCs w:val="22"/>
          <w:lang w:eastAsia="en-AU"/>
        </w:rPr>
        <w:t>Higher Education Support Act 2003</w:t>
      </w:r>
      <w:r w:rsidRPr="00AB62B6">
        <w:rPr>
          <w:color w:val="000000" w:themeColor="text1"/>
          <w:sz w:val="22"/>
          <w:szCs w:val="22"/>
          <w:lang w:eastAsia="en-AU"/>
        </w:rPr>
        <w:t>.”</w:t>
      </w:r>
    </w:p>
    <w:p w14:paraId="7808A836" w14:textId="77777777" w:rsidR="004E275C" w:rsidRPr="00AB62B6" w:rsidRDefault="004E275C" w:rsidP="00D721E2">
      <w:pPr>
        <w:keepLines w:val="0"/>
        <w:ind w:left="-284" w:hanging="709"/>
        <w:rPr>
          <w:color w:val="000000" w:themeColor="text1"/>
          <w:sz w:val="22"/>
          <w:szCs w:val="22"/>
          <w:lang w:eastAsia="en-AU"/>
        </w:rPr>
      </w:pPr>
    </w:p>
    <w:p w14:paraId="7F2A298C" w14:textId="77777777" w:rsidR="004E275C" w:rsidRPr="00AB62B6" w:rsidRDefault="004E275C" w:rsidP="00D721E2">
      <w:pPr>
        <w:keepLines w:val="0"/>
        <w:ind w:left="-284" w:hanging="709"/>
        <w:rPr>
          <w:color w:val="000000" w:themeColor="text1"/>
          <w:sz w:val="22"/>
          <w:szCs w:val="22"/>
          <w:lang w:eastAsia="en-AU"/>
        </w:rPr>
      </w:pPr>
      <w:r w:rsidRPr="00AB62B6">
        <w:rPr>
          <w:color w:val="000000" w:themeColor="text1"/>
          <w:sz w:val="22"/>
          <w:szCs w:val="22"/>
          <w:lang w:eastAsia="en-AU"/>
        </w:rPr>
        <w:t>9.4.5</w:t>
      </w:r>
      <w:r w:rsidRPr="00AB62B6">
        <w:rPr>
          <w:color w:val="000000" w:themeColor="text1"/>
          <w:sz w:val="22"/>
          <w:szCs w:val="22"/>
          <w:lang w:eastAsia="en-AU"/>
        </w:rPr>
        <w:tab/>
        <w:t xml:space="preserve">A </w:t>
      </w:r>
      <w:r w:rsidRPr="00AB62B6">
        <w:rPr>
          <w:i/>
          <w:iCs/>
          <w:color w:val="000000" w:themeColor="text1"/>
          <w:sz w:val="22"/>
          <w:szCs w:val="22"/>
          <w:lang w:eastAsia="en-AU"/>
        </w:rPr>
        <w:t>notice</w:t>
      </w:r>
      <w:r w:rsidRPr="00AB62B6">
        <w:rPr>
          <w:color w:val="000000" w:themeColor="text1"/>
          <w:sz w:val="22"/>
          <w:szCs w:val="22"/>
          <w:lang w:eastAsia="en-AU"/>
        </w:rPr>
        <w:t xml:space="preserve"> must include information on the person’s right, under subclauses 65(2) to 65(4) of Schedule 1A to </w:t>
      </w:r>
      <w:r w:rsidRPr="00AB62B6">
        <w:rPr>
          <w:iCs/>
          <w:color w:val="000000" w:themeColor="text1"/>
          <w:sz w:val="22"/>
          <w:szCs w:val="22"/>
          <w:lang w:eastAsia="en-AU"/>
        </w:rPr>
        <w:t>the</w:t>
      </w:r>
      <w:r w:rsidRPr="00AB62B6">
        <w:rPr>
          <w:i/>
          <w:iCs/>
          <w:color w:val="000000" w:themeColor="text1"/>
          <w:sz w:val="22"/>
          <w:szCs w:val="22"/>
          <w:lang w:eastAsia="en-AU"/>
        </w:rPr>
        <w:t xml:space="preserve"> Act</w:t>
      </w:r>
      <w:r w:rsidRPr="00AB62B6">
        <w:rPr>
          <w:iCs/>
          <w:color w:val="000000" w:themeColor="text1"/>
          <w:sz w:val="22"/>
          <w:szCs w:val="22"/>
          <w:lang w:eastAsia="en-AU"/>
        </w:rPr>
        <w:t>,</w:t>
      </w:r>
      <w:r w:rsidRPr="00AB62B6">
        <w:rPr>
          <w:color w:val="000000" w:themeColor="text1"/>
          <w:sz w:val="22"/>
          <w:szCs w:val="22"/>
          <w:lang w:eastAsia="en-AU"/>
        </w:rPr>
        <w:t xml:space="preserve"> to request the correction of information contained in the </w:t>
      </w:r>
      <w:r w:rsidRPr="00AB62B6">
        <w:rPr>
          <w:i/>
          <w:iCs/>
          <w:color w:val="000000" w:themeColor="text1"/>
          <w:sz w:val="22"/>
          <w:szCs w:val="22"/>
          <w:lang w:eastAsia="en-AU"/>
        </w:rPr>
        <w:t>notice</w:t>
      </w:r>
      <w:r w:rsidRPr="00AB62B6">
        <w:rPr>
          <w:color w:val="000000" w:themeColor="text1"/>
          <w:sz w:val="22"/>
          <w:szCs w:val="22"/>
          <w:lang w:eastAsia="en-AU"/>
        </w:rPr>
        <w:t>.</w:t>
      </w:r>
    </w:p>
    <w:p w14:paraId="0F88E037" w14:textId="77777777" w:rsidR="004E275C" w:rsidRPr="00AB62B6" w:rsidRDefault="004E275C" w:rsidP="00D721E2">
      <w:pPr>
        <w:keepLines w:val="0"/>
        <w:ind w:left="-284" w:hanging="709"/>
        <w:rPr>
          <w:i/>
          <w:color w:val="000000" w:themeColor="text1"/>
          <w:sz w:val="22"/>
          <w:szCs w:val="22"/>
          <w:lang w:eastAsia="en-AU"/>
        </w:rPr>
      </w:pPr>
    </w:p>
    <w:p w14:paraId="110E574E" w14:textId="77777777" w:rsidR="004E275C" w:rsidRPr="00AB62B6" w:rsidRDefault="004E275C" w:rsidP="000C0CD0">
      <w:pPr>
        <w:keepNext/>
        <w:ind w:left="-284" w:hanging="709"/>
        <w:rPr>
          <w:bCs/>
          <w:color w:val="000000" w:themeColor="text1"/>
          <w:sz w:val="22"/>
          <w:szCs w:val="22"/>
        </w:rPr>
      </w:pPr>
      <w:r w:rsidRPr="00AB62B6">
        <w:rPr>
          <w:bCs/>
          <w:color w:val="000000" w:themeColor="text1"/>
          <w:sz w:val="22"/>
          <w:szCs w:val="22"/>
        </w:rPr>
        <w:t>9.4.6</w:t>
      </w:r>
      <w:r w:rsidRPr="00AB62B6">
        <w:rPr>
          <w:bCs/>
          <w:color w:val="000000" w:themeColor="text1"/>
          <w:sz w:val="22"/>
          <w:szCs w:val="22"/>
        </w:rPr>
        <w:tab/>
        <w:t xml:space="preserve">In addition to any delivery to the VET provider’s internal student portal arrangement, the VET provider must give the </w:t>
      </w:r>
      <w:r w:rsidRPr="00AB62B6">
        <w:rPr>
          <w:bCs/>
          <w:i/>
          <w:color w:val="000000" w:themeColor="text1"/>
          <w:sz w:val="22"/>
          <w:szCs w:val="22"/>
        </w:rPr>
        <w:t>Commonwealth Assistance Notice</w:t>
      </w:r>
      <w:r w:rsidRPr="00AB62B6">
        <w:rPr>
          <w:bCs/>
          <w:color w:val="000000" w:themeColor="text1"/>
          <w:sz w:val="22"/>
          <w:szCs w:val="22"/>
        </w:rPr>
        <w:t xml:space="preserve"> to a VET student’s nominated:</w:t>
      </w:r>
    </w:p>
    <w:p w14:paraId="6E37FD16" w14:textId="77777777" w:rsidR="004E275C" w:rsidRPr="00AB62B6" w:rsidRDefault="004E275C" w:rsidP="000C0CD0">
      <w:pPr>
        <w:keepNext/>
        <w:ind w:left="-284" w:hanging="709"/>
        <w:rPr>
          <w:bCs/>
          <w:color w:val="000000" w:themeColor="text1"/>
          <w:sz w:val="22"/>
          <w:szCs w:val="22"/>
        </w:rPr>
      </w:pPr>
    </w:p>
    <w:p w14:paraId="74F52635" w14:textId="77777777" w:rsidR="004E275C" w:rsidRPr="00AB62B6" w:rsidRDefault="004E275C" w:rsidP="000C0CD0">
      <w:pPr>
        <w:keepNext/>
        <w:numPr>
          <w:ilvl w:val="0"/>
          <w:numId w:val="31"/>
        </w:numPr>
        <w:ind w:left="284" w:hanging="426"/>
        <w:rPr>
          <w:bCs/>
          <w:color w:val="000000" w:themeColor="text1"/>
          <w:sz w:val="22"/>
          <w:szCs w:val="22"/>
        </w:rPr>
      </w:pPr>
      <w:r w:rsidRPr="00AB62B6">
        <w:rPr>
          <w:bCs/>
          <w:color w:val="000000" w:themeColor="text1"/>
          <w:sz w:val="22"/>
          <w:szCs w:val="22"/>
        </w:rPr>
        <w:t>personal email address as advised by the VET student at the time of enrolment; or</w:t>
      </w:r>
    </w:p>
    <w:p w14:paraId="7BC7AAC6" w14:textId="77777777" w:rsidR="004E275C" w:rsidRPr="00AB62B6" w:rsidRDefault="004E275C" w:rsidP="000C0CD0">
      <w:pPr>
        <w:keepNext/>
        <w:numPr>
          <w:ilvl w:val="0"/>
          <w:numId w:val="31"/>
        </w:numPr>
        <w:ind w:left="284" w:hanging="426"/>
        <w:rPr>
          <w:bCs/>
          <w:color w:val="000000" w:themeColor="text1"/>
          <w:sz w:val="22"/>
          <w:szCs w:val="22"/>
        </w:rPr>
      </w:pPr>
      <w:r w:rsidRPr="00AB62B6">
        <w:rPr>
          <w:bCs/>
          <w:color w:val="000000" w:themeColor="text1"/>
          <w:sz w:val="22"/>
          <w:szCs w:val="22"/>
        </w:rPr>
        <w:t>personal mail address as advised by the VET student at the time of enrolment.</w:t>
      </w:r>
    </w:p>
    <w:p w14:paraId="35EF60F2" w14:textId="77777777" w:rsidR="004E275C" w:rsidRPr="00AB62B6" w:rsidRDefault="004E275C" w:rsidP="00D721E2">
      <w:pPr>
        <w:ind w:left="-284" w:hanging="720"/>
        <w:rPr>
          <w:bCs/>
          <w:color w:val="000000" w:themeColor="text1"/>
          <w:sz w:val="22"/>
          <w:szCs w:val="22"/>
        </w:rPr>
      </w:pPr>
    </w:p>
    <w:p w14:paraId="781932AE" w14:textId="77777777" w:rsidR="004E275C" w:rsidRPr="00AB62B6" w:rsidRDefault="004E275C" w:rsidP="00D721E2">
      <w:pPr>
        <w:keepLines w:val="0"/>
        <w:ind w:left="-284" w:hanging="720"/>
        <w:rPr>
          <w:b/>
          <w:color w:val="000000" w:themeColor="text1"/>
          <w:sz w:val="22"/>
          <w:szCs w:val="22"/>
          <w:lang w:eastAsia="en-AU"/>
        </w:rPr>
      </w:pPr>
      <w:r w:rsidRPr="00AB62B6">
        <w:rPr>
          <w:b/>
          <w:color w:val="000000" w:themeColor="text1"/>
          <w:sz w:val="22"/>
          <w:szCs w:val="22"/>
          <w:lang w:eastAsia="en-AU"/>
        </w:rPr>
        <w:t>9.5</w:t>
      </w:r>
      <w:r w:rsidRPr="00AB62B6">
        <w:rPr>
          <w:b/>
          <w:color w:val="000000" w:themeColor="text1"/>
          <w:sz w:val="22"/>
          <w:szCs w:val="22"/>
          <w:lang w:eastAsia="en-AU"/>
        </w:rPr>
        <w:tab/>
        <w:t>PERIOD WITHIN WHICH A COMMONWEALTH ASSISTANCE NOTICE MUST BE GIVEN</w:t>
      </w:r>
    </w:p>
    <w:p w14:paraId="79BA3877" w14:textId="77777777" w:rsidR="004E275C" w:rsidRPr="00AB62B6" w:rsidRDefault="004E275C" w:rsidP="00D721E2">
      <w:pPr>
        <w:keepNext/>
        <w:keepLines w:val="0"/>
        <w:ind w:left="-284" w:hanging="720"/>
        <w:rPr>
          <w:color w:val="000000" w:themeColor="text1"/>
          <w:sz w:val="22"/>
          <w:szCs w:val="22"/>
          <w:lang w:eastAsia="en-AU"/>
        </w:rPr>
      </w:pPr>
    </w:p>
    <w:p w14:paraId="781525C9" w14:textId="77777777" w:rsidR="004E275C" w:rsidRPr="00AB62B6" w:rsidRDefault="004E275C" w:rsidP="00D721E2">
      <w:pPr>
        <w:keepLines w:val="0"/>
        <w:ind w:left="-284" w:hanging="720"/>
        <w:rPr>
          <w:i/>
          <w:color w:val="000000" w:themeColor="text1"/>
          <w:sz w:val="22"/>
          <w:szCs w:val="22"/>
          <w:lang w:eastAsia="en-AU"/>
        </w:rPr>
      </w:pPr>
      <w:r w:rsidRPr="00AB62B6">
        <w:rPr>
          <w:color w:val="000000" w:themeColor="text1"/>
          <w:sz w:val="22"/>
          <w:szCs w:val="22"/>
          <w:lang w:eastAsia="en-AU"/>
        </w:rPr>
        <w:t>9.5.1</w:t>
      </w:r>
      <w:r w:rsidRPr="00AB62B6">
        <w:rPr>
          <w:color w:val="000000" w:themeColor="text1"/>
          <w:sz w:val="22"/>
          <w:szCs w:val="22"/>
          <w:lang w:eastAsia="en-AU"/>
        </w:rPr>
        <w:tab/>
        <w:t xml:space="preserve">A Commonwealth Assistance Notice must be given within 28 days of the </w:t>
      </w:r>
      <w:r w:rsidRPr="00AB62B6">
        <w:rPr>
          <w:i/>
          <w:color w:val="000000" w:themeColor="text1"/>
          <w:sz w:val="22"/>
          <w:szCs w:val="22"/>
          <w:lang w:eastAsia="en-AU"/>
        </w:rPr>
        <w:t>census date</w:t>
      </w:r>
      <w:r w:rsidRPr="00AB62B6">
        <w:rPr>
          <w:color w:val="000000" w:themeColor="text1"/>
          <w:sz w:val="22"/>
          <w:szCs w:val="22"/>
          <w:lang w:eastAsia="en-AU"/>
        </w:rPr>
        <w:t xml:space="preserve"> indicated in the </w:t>
      </w:r>
      <w:r w:rsidRPr="00AB62B6">
        <w:rPr>
          <w:i/>
          <w:color w:val="000000" w:themeColor="text1"/>
          <w:sz w:val="22"/>
          <w:szCs w:val="22"/>
          <w:lang w:eastAsia="en-AU"/>
        </w:rPr>
        <w:t>notice</w:t>
      </w:r>
      <w:r w:rsidRPr="00AB62B6">
        <w:rPr>
          <w:color w:val="000000" w:themeColor="text1"/>
          <w:sz w:val="22"/>
          <w:szCs w:val="22"/>
          <w:lang w:eastAsia="en-AU"/>
        </w:rPr>
        <w:t xml:space="preserve"> under subparagraph 9.4.2(g).</w:t>
      </w:r>
    </w:p>
    <w:p w14:paraId="5E579A43" w14:textId="0837354F" w:rsidR="004E275C" w:rsidRPr="00AB62B6" w:rsidRDefault="004E275C" w:rsidP="00D721E2">
      <w:pPr>
        <w:keepLines w:val="0"/>
        <w:ind w:left="-284" w:hanging="720"/>
        <w:rPr>
          <w:i/>
          <w:color w:val="000000" w:themeColor="text1"/>
          <w:sz w:val="22"/>
          <w:szCs w:val="22"/>
          <w:lang w:eastAsia="en-AU"/>
        </w:rPr>
      </w:pPr>
    </w:p>
    <w:p w14:paraId="61C5DB1F" w14:textId="03E4D945" w:rsidR="004E275C" w:rsidRPr="00AB62B6" w:rsidRDefault="004E275C" w:rsidP="004E275C">
      <w:pPr>
        <w:keepLines w:val="0"/>
        <w:rPr>
          <w:rFonts w:ascii="Times New Roman" w:hAnsi="Times New Roman" w:cs="Times New Roman"/>
          <w:color w:val="000000" w:themeColor="text1"/>
          <w:sz w:val="24"/>
          <w:szCs w:val="24"/>
          <w:lang w:eastAsia="en-AU"/>
        </w:rPr>
      </w:pPr>
      <w:bookmarkStart w:id="3" w:name="_GoBack"/>
      <w:bookmarkEnd w:id="3"/>
    </w:p>
    <w:sectPr w:rsidR="004E275C" w:rsidRPr="00AB62B6" w:rsidSect="00CA215A">
      <w:footerReference w:type="default" r:id="rId13"/>
      <w:pgSz w:w="11906" w:h="16838" w:code="9"/>
      <w:pgMar w:top="1440" w:right="1416" w:bottom="993" w:left="255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A4071" w14:textId="77777777" w:rsidR="00D26D64" w:rsidRDefault="00D26D64" w:rsidP="00985384">
      <w:r>
        <w:separator/>
      </w:r>
    </w:p>
  </w:endnote>
  <w:endnote w:type="continuationSeparator" w:id="0">
    <w:p w14:paraId="420A4072" w14:textId="77777777" w:rsidR="00D26D64" w:rsidRDefault="00D26D64" w:rsidP="0098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37669"/>
      <w:docPartObj>
        <w:docPartGallery w:val="Page Numbers (Bottom of Page)"/>
        <w:docPartUnique/>
      </w:docPartObj>
    </w:sdtPr>
    <w:sdtEndPr>
      <w:rPr>
        <w:noProof/>
      </w:rPr>
    </w:sdtEndPr>
    <w:sdtContent>
      <w:p w14:paraId="420A4073" w14:textId="77777777" w:rsidR="00D26D64" w:rsidRDefault="00D26D64">
        <w:pPr>
          <w:pStyle w:val="Footer"/>
          <w:jc w:val="right"/>
        </w:pPr>
        <w:r>
          <w:fldChar w:fldCharType="begin"/>
        </w:r>
        <w:r>
          <w:instrText xml:space="preserve"> PAGE   \* MERGEFORMAT </w:instrText>
        </w:r>
        <w:r>
          <w:fldChar w:fldCharType="separate"/>
        </w:r>
        <w:r w:rsidR="007065BE">
          <w:rPr>
            <w:noProof/>
          </w:rPr>
          <w:t>13</w:t>
        </w:r>
        <w:r>
          <w:rPr>
            <w:noProof/>
          </w:rPr>
          <w:fldChar w:fldCharType="end"/>
        </w:r>
      </w:p>
    </w:sdtContent>
  </w:sdt>
  <w:p w14:paraId="420A4074" w14:textId="77777777" w:rsidR="00D26D64" w:rsidRDefault="00D26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A406F" w14:textId="77777777" w:rsidR="00D26D64" w:rsidRDefault="00D26D64" w:rsidP="00985384">
      <w:r>
        <w:separator/>
      </w:r>
    </w:p>
  </w:footnote>
  <w:footnote w:type="continuationSeparator" w:id="0">
    <w:p w14:paraId="420A4070" w14:textId="77777777" w:rsidR="00D26D64" w:rsidRDefault="00D26D64" w:rsidP="00985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863"/>
    <w:multiLevelType w:val="hybridMultilevel"/>
    <w:tmpl w:val="2910B340"/>
    <w:lvl w:ilvl="0" w:tplc="E9A8580E">
      <w:start w:val="1"/>
      <w:numFmt w:val="lowerLetter"/>
      <w:lvlText w:val="%1)"/>
      <w:lvlJc w:val="left"/>
      <w:pPr>
        <w:ind w:left="1211"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677BB"/>
    <w:multiLevelType w:val="hybridMultilevel"/>
    <w:tmpl w:val="6E30B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B06EEF50">
      <w:start w:val="1"/>
      <w:numFmt w:val="lowerLetter"/>
      <w:lvlText w:val="%4."/>
      <w:lvlJc w:val="left"/>
      <w:pPr>
        <w:ind w:left="2880" w:hanging="360"/>
      </w:pPr>
      <w:rPr>
        <w:rFonts w:cs="Times New Roman" w:hint="default"/>
        <w:b w:val="0"/>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27C6FCD"/>
    <w:multiLevelType w:val="hybridMultilevel"/>
    <w:tmpl w:val="F3886950"/>
    <w:lvl w:ilvl="0" w:tplc="0C09001B">
      <w:start w:val="1"/>
      <w:numFmt w:val="lowerRoman"/>
      <w:lvlText w:val="%1."/>
      <w:lvlJc w:val="right"/>
      <w:pPr>
        <w:ind w:left="1790" w:hanging="360"/>
      </w:p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3">
    <w:nsid w:val="03B86B24"/>
    <w:multiLevelType w:val="hybridMultilevel"/>
    <w:tmpl w:val="3F2CD6E0"/>
    <w:lvl w:ilvl="0" w:tplc="0C09001B">
      <w:start w:val="1"/>
      <w:numFmt w:val="lowerRoman"/>
      <w:lvlText w:val="%1."/>
      <w:lvlJc w:val="right"/>
      <w:pPr>
        <w:ind w:left="2138" w:hanging="360"/>
      </w:pPr>
      <w:rPr>
        <w:rFonts w:cs="Times New Roman"/>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
    <w:nsid w:val="03BA3399"/>
    <w:multiLevelType w:val="hybridMultilevel"/>
    <w:tmpl w:val="F578B5FE"/>
    <w:lvl w:ilvl="0" w:tplc="463E0B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6FE7528"/>
    <w:multiLevelType w:val="hybridMultilevel"/>
    <w:tmpl w:val="AC4C4C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9C6C4A"/>
    <w:multiLevelType w:val="hybridMultilevel"/>
    <w:tmpl w:val="631A3610"/>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08E205DA"/>
    <w:multiLevelType w:val="hybridMultilevel"/>
    <w:tmpl w:val="191A66FC"/>
    <w:lvl w:ilvl="0" w:tplc="07721D5E">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91B0C19"/>
    <w:multiLevelType w:val="hybridMultilevel"/>
    <w:tmpl w:val="B1385E26"/>
    <w:lvl w:ilvl="0" w:tplc="0C090017">
      <w:start w:val="1"/>
      <w:numFmt w:val="lowerLetter"/>
      <w:lvlText w:val="%1)"/>
      <w:lvlJc w:val="left"/>
      <w:pPr>
        <w:ind w:left="1365" w:hanging="360"/>
      </w:pPr>
      <w:rPr>
        <w:rFonts w:hint="default"/>
      </w:rPr>
    </w:lvl>
    <w:lvl w:ilvl="1" w:tplc="0C090019">
      <w:start w:val="1"/>
      <w:numFmt w:val="lowerLetter"/>
      <w:lvlText w:val="%2."/>
      <w:lvlJc w:val="left"/>
      <w:pPr>
        <w:ind w:left="2085" w:hanging="360"/>
      </w:pPr>
      <w:rPr>
        <w:rFonts w:cs="Times New Roman"/>
      </w:rPr>
    </w:lvl>
    <w:lvl w:ilvl="2" w:tplc="0C09001B">
      <w:start w:val="1"/>
      <w:numFmt w:val="lowerRoman"/>
      <w:lvlText w:val="%3."/>
      <w:lvlJc w:val="right"/>
      <w:pPr>
        <w:ind w:left="2805" w:hanging="180"/>
      </w:pPr>
      <w:rPr>
        <w:rFonts w:cs="Times New Roman"/>
      </w:rPr>
    </w:lvl>
    <w:lvl w:ilvl="3" w:tplc="0C09000F" w:tentative="1">
      <w:start w:val="1"/>
      <w:numFmt w:val="decimal"/>
      <w:lvlText w:val="%4."/>
      <w:lvlJc w:val="left"/>
      <w:pPr>
        <w:ind w:left="3525" w:hanging="360"/>
      </w:pPr>
      <w:rPr>
        <w:rFonts w:cs="Times New Roman"/>
      </w:rPr>
    </w:lvl>
    <w:lvl w:ilvl="4" w:tplc="0C090019" w:tentative="1">
      <w:start w:val="1"/>
      <w:numFmt w:val="lowerLetter"/>
      <w:lvlText w:val="%5."/>
      <w:lvlJc w:val="left"/>
      <w:pPr>
        <w:ind w:left="4245" w:hanging="360"/>
      </w:pPr>
      <w:rPr>
        <w:rFonts w:cs="Times New Roman"/>
      </w:rPr>
    </w:lvl>
    <w:lvl w:ilvl="5" w:tplc="0C09001B" w:tentative="1">
      <w:start w:val="1"/>
      <w:numFmt w:val="lowerRoman"/>
      <w:lvlText w:val="%6."/>
      <w:lvlJc w:val="right"/>
      <w:pPr>
        <w:ind w:left="4965" w:hanging="180"/>
      </w:pPr>
      <w:rPr>
        <w:rFonts w:cs="Times New Roman"/>
      </w:rPr>
    </w:lvl>
    <w:lvl w:ilvl="6" w:tplc="0C09000F" w:tentative="1">
      <w:start w:val="1"/>
      <w:numFmt w:val="decimal"/>
      <w:lvlText w:val="%7."/>
      <w:lvlJc w:val="left"/>
      <w:pPr>
        <w:ind w:left="5685" w:hanging="360"/>
      </w:pPr>
      <w:rPr>
        <w:rFonts w:cs="Times New Roman"/>
      </w:rPr>
    </w:lvl>
    <w:lvl w:ilvl="7" w:tplc="0C090019" w:tentative="1">
      <w:start w:val="1"/>
      <w:numFmt w:val="lowerLetter"/>
      <w:lvlText w:val="%8."/>
      <w:lvlJc w:val="left"/>
      <w:pPr>
        <w:ind w:left="6405" w:hanging="360"/>
      </w:pPr>
      <w:rPr>
        <w:rFonts w:cs="Times New Roman"/>
      </w:rPr>
    </w:lvl>
    <w:lvl w:ilvl="8" w:tplc="0C09001B" w:tentative="1">
      <w:start w:val="1"/>
      <w:numFmt w:val="lowerRoman"/>
      <w:lvlText w:val="%9."/>
      <w:lvlJc w:val="right"/>
      <w:pPr>
        <w:ind w:left="7125" w:hanging="180"/>
      </w:pPr>
      <w:rPr>
        <w:rFonts w:cs="Times New Roman"/>
      </w:rPr>
    </w:lvl>
  </w:abstractNum>
  <w:abstractNum w:abstractNumId="9">
    <w:nsid w:val="0ABB5DE4"/>
    <w:multiLevelType w:val="multilevel"/>
    <w:tmpl w:val="05248BA4"/>
    <w:lvl w:ilvl="0">
      <w:start w:val="4"/>
      <w:numFmt w:val="decimal"/>
      <w:lvlText w:val="%1"/>
      <w:lvlJc w:val="left"/>
      <w:pPr>
        <w:ind w:left="480" w:hanging="480"/>
      </w:pPr>
      <w:rPr>
        <w:rFonts w:hint="default"/>
      </w:rPr>
    </w:lvl>
    <w:lvl w:ilvl="1">
      <w:start w:val="6"/>
      <w:numFmt w:val="decimal"/>
      <w:lvlText w:val="%1.%2"/>
      <w:lvlJc w:val="left"/>
      <w:pPr>
        <w:ind w:left="622"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722D15"/>
    <w:multiLevelType w:val="hybridMultilevel"/>
    <w:tmpl w:val="7902C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00C4563"/>
    <w:multiLevelType w:val="hybridMultilevel"/>
    <w:tmpl w:val="F28A249C"/>
    <w:lvl w:ilvl="0" w:tplc="0C090019">
      <w:start w:val="1"/>
      <w:numFmt w:val="lowerLetter"/>
      <w:lvlText w:val="%1."/>
      <w:lvlJc w:val="left"/>
      <w:pPr>
        <w:ind w:left="1365" w:hanging="360"/>
      </w:pPr>
      <w:rPr>
        <w:rFonts w:hint="default"/>
      </w:rPr>
    </w:lvl>
    <w:lvl w:ilvl="1" w:tplc="0C090019" w:tentative="1">
      <w:start w:val="1"/>
      <w:numFmt w:val="lowerLetter"/>
      <w:lvlText w:val="%2."/>
      <w:lvlJc w:val="left"/>
      <w:pPr>
        <w:ind w:left="2085" w:hanging="360"/>
      </w:pPr>
      <w:rPr>
        <w:rFonts w:cs="Times New Roman"/>
      </w:rPr>
    </w:lvl>
    <w:lvl w:ilvl="2" w:tplc="0C09001B" w:tentative="1">
      <w:start w:val="1"/>
      <w:numFmt w:val="lowerRoman"/>
      <w:lvlText w:val="%3."/>
      <w:lvlJc w:val="right"/>
      <w:pPr>
        <w:ind w:left="2805" w:hanging="180"/>
      </w:pPr>
      <w:rPr>
        <w:rFonts w:cs="Times New Roman"/>
      </w:rPr>
    </w:lvl>
    <w:lvl w:ilvl="3" w:tplc="0C09000F" w:tentative="1">
      <w:start w:val="1"/>
      <w:numFmt w:val="decimal"/>
      <w:lvlText w:val="%4."/>
      <w:lvlJc w:val="left"/>
      <w:pPr>
        <w:ind w:left="3525" w:hanging="360"/>
      </w:pPr>
      <w:rPr>
        <w:rFonts w:cs="Times New Roman"/>
      </w:rPr>
    </w:lvl>
    <w:lvl w:ilvl="4" w:tplc="0C090019" w:tentative="1">
      <w:start w:val="1"/>
      <w:numFmt w:val="lowerLetter"/>
      <w:lvlText w:val="%5."/>
      <w:lvlJc w:val="left"/>
      <w:pPr>
        <w:ind w:left="4245" w:hanging="360"/>
      </w:pPr>
      <w:rPr>
        <w:rFonts w:cs="Times New Roman"/>
      </w:rPr>
    </w:lvl>
    <w:lvl w:ilvl="5" w:tplc="0C09001B" w:tentative="1">
      <w:start w:val="1"/>
      <w:numFmt w:val="lowerRoman"/>
      <w:lvlText w:val="%6."/>
      <w:lvlJc w:val="right"/>
      <w:pPr>
        <w:ind w:left="4965" w:hanging="180"/>
      </w:pPr>
      <w:rPr>
        <w:rFonts w:cs="Times New Roman"/>
      </w:rPr>
    </w:lvl>
    <w:lvl w:ilvl="6" w:tplc="0C09000F" w:tentative="1">
      <w:start w:val="1"/>
      <w:numFmt w:val="decimal"/>
      <w:lvlText w:val="%7."/>
      <w:lvlJc w:val="left"/>
      <w:pPr>
        <w:ind w:left="5685" w:hanging="360"/>
      </w:pPr>
      <w:rPr>
        <w:rFonts w:cs="Times New Roman"/>
      </w:rPr>
    </w:lvl>
    <w:lvl w:ilvl="7" w:tplc="0C090019" w:tentative="1">
      <w:start w:val="1"/>
      <w:numFmt w:val="lowerLetter"/>
      <w:lvlText w:val="%8."/>
      <w:lvlJc w:val="left"/>
      <w:pPr>
        <w:ind w:left="6405" w:hanging="360"/>
      </w:pPr>
      <w:rPr>
        <w:rFonts w:cs="Times New Roman"/>
      </w:rPr>
    </w:lvl>
    <w:lvl w:ilvl="8" w:tplc="0C09001B" w:tentative="1">
      <w:start w:val="1"/>
      <w:numFmt w:val="lowerRoman"/>
      <w:lvlText w:val="%9."/>
      <w:lvlJc w:val="right"/>
      <w:pPr>
        <w:ind w:left="7125" w:hanging="180"/>
      </w:pPr>
      <w:rPr>
        <w:rFonts w:cs="Times New Roman"/>
      </w:rPr>
    </w:lvl>
  </w:abstractNum>
  <w:abstractNum w:abstractNumId="12">
    <w:nsid w:val="10E435CB"/>
    <w:multiLevelType w:val="hybridMultilevel"/>
    <w:tmpl w:val="243A20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12D6402A"/>
    <w:multiLevelType w:val="hybridMultilevel"/>
    <w:tmpl w:val="96A84D4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1357312D"/>
    <w:multiLevelType w:val="hybridMultilevel"/>
    <w:tmpl w:val="C8C6DD96"/>
    <w:lvl w:ilvl="0" w:tplc="E9A8580E">
      <w:start w:val="1"/>
      <w:numFmt w:val="lowerLetter"/>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4C6C4F"/>
    <w:multiLevelType w:val="hybridMultilevel"/>
    <w:tmpl w:val="E3642F34"/>
    <w:lvl w:ilvl="0" w:tplc="E9A8580E">
      <w:start w:val="1"/>
      <w:numFmt w:val="lowerLetter"/>
      <w:lvlText w:val="%1)"/>
      <w:lvlJc w:val="left"/>
      <w:pPr>
        <w:ind w:left="1211"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83D1D31"/>
    <w:multiLevelType w:val="multilevel"/>
    <w:tmpl w:val="2BDACA1C"/>
    <w:lvl w:ilvl="0">
      <w:start w:val="1"/>
      <w:numFmt w:val="lowerRoman"/>
      <w:lvlText w:val="%1)"/>
      <w:lvlJc w:val="left"/>
      <w:pPr>
        <w:tabs>
          <w:tab w:val="num" w:pos="1800"/>
        </w:tabs>
        <w:ind w:left="1800" w:hanging="360"/>
      </w:pPr>
      <w:rPr>
        <w:rFonts w:cs="Times New Roman" w:hint="default"/>
        <w:color w:val="auto"/>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7">
    <w:nsid w:val="1E025841"/>
    <w:multiLevelType w:val="hybridMultilevel"/>
    <w:tmpl w:val="AEFC8526"/>
    <w:lvl w:ilvl="0" w:tplc="013212C6">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05E0003"/>
    <w:multiLevelType w:val="hybridMultilevel"/>
    <w:tmpl w:val="C91A632C"/>
    <w:lvl w:ilvl="0" w:tplc="E9A8580E">
      <w:start w:val="1"/>
      <w:numFmt w:val="lowerLetter"/>
      <w:lvlText w:val="%1)"/>
      <w:lvlJc w:val="left"/>
      <w:pPr>
        <w:ind w:left="180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3029F1"/>
    <w:multiLevelType w:val="multilevel"/>
    <w:tmpl w:val="58E0DE2E"/>
    <w:lvl w:ilvl="0">
      <w:start w:val="4"/>
      <w:numFmt w:val="decimal"/>
      <w:lvlText w:val="%1"/>
      <w:lvlJc w:val="left"/>
      <w:pPr>
        <w:ind w:left="480" w:hanging="480"/>
      </w:pPr>
      <w:rPr>
        <w:rFonts w:cs="Arial" w:hint="default"/>
      </w:rPr>
    </w:lvl>
    <w:lvl w:ilvl="1">
      <w:start w:val="6"/>
      <w:numFmt w:val="decimal"/>
      <w:lvlText w:val="%1.%2"/>
      <w:lvlJc w:val="left"/>
      <w:pPr>
        <w:ind w:left="-16" w:hanging="480"/>
      </w:pPr>
      <w:rPr>
        <w:rFonts w:cs="Arial" w:hint="default"/>
      </w:rPr>
    </w:lvl>
    <w:lvl w:ilvl="2">
      <w:start w:val="3"/>
      <w:numFmt w:val="decimal"/>
      <w:lvlText w:val="%1.%2.%3"/>
      <w:lvlJc w:val="left"/>
      <w:pPr>
        <w:ind w:left="-272" w:hanging="720"/>
      </w:pPr>
      <w:rPr>
        <w:rFonts w:cs="Arial" w:hint="default"/>
      </w:rPr>
    </w:lvl>
    <w:lvl w:ilvl="3">
      <w:start w:val="1"/>
      <w:numFmt w:val="decimal"/>
      <w:lvlText w:val="%1.%2.%3.%4"/>
      <w:lvlJc w:val="left"/>
      <w:pPr>
        <w:ind w:left="-768" w:hanging="720"/>
      </w:pPr>
      <w:rPr>
        <w:rFonts w:cs="Arial" w:hint="default"/>
      </w:rPr>
    </w:lvl>
    <w:lvl w:ilvl="4">
      <w:start w:val="1"/>
      <w:numFmt w:val="decimal"/>
      <w:lvlText w:val="%1.%2.%3.%4.%5"/>
      <w:lvlJc w:val="left"/>
      <w:pPr>
        <w:ind w:left="-904" w:hanging="1080"/>
      </w:pPr>
      <w:rPr>
        <w:rFonts w:cs="Arial" w:hint="default"/>
      </w:rPr>
    </w:lvl>
    <w:lvl w:ilvl="5">
      <w:start w:val="1"/>
      <w:numFmt w:val="decimal"/>
      <w:lvlText w:val="%1.%2.%3.%4.%5.%6"/>
      <w:lvlJc w:val="left"/>
      <w:pPr>
        <w:ind w:left="-1400" w:hanging="1080"/>
      </w:pPr>
      <w:rPr>
        <w:rFonts w:cs="Arial" w:hint="default"/>
      </w:rPr>
    </w:lvl>
    <w:lvl w:ilvl="6">
      <w:start w:val="1"/>
      <w:numFmt w:val="decimal"/>
      <w:lvlText w:val="%1.%2.%3.%4.%5.%6.%7"/>
      <w:lvlJc w:val="left"/>
      <w:pPr>
        <w:ind w:left="-1536" w:hanging="1440"/>
      </w:pPr>
      <w:rPr>
        <w:rFonts w:cs="Arial" w:hint="default"/>
      </w:rPr>
    </w:lvl>
    <w:lvl w:ilvl="7">
      <w:start w:val="1"/>
      <w:numFmt w:val="decimal"/>
      <w:lvlText w:val="%1.%2.%3.%4.%5.%6.%7.%8"/>
      <w:lvlJc w:val="left"/>
      <w:pPr>
        <w:ind w:left="-2032" w:hanging="1440"/>
      </w:pPr>
      <w:rPr>
        <w:rFonts w:cs="Arial" w:hint="default"/>
      </w:rPr>
    </w:lvl>
    <w:lvl w:ilvl="8">
      <w:start w:val="1"/>
      <w:numFmt w:val="decimal"/>
      <w:lvlText w:val="%1.%2.%3.%4.%5.%6.%7.%8.%9"/>
      <w:lvlJc w:val="left"/>
      <w:pPr>
        <w:ind w:left="-2168" w:hanging="1800"/>
      </w:pPr>
      <w:rPr>
        <w:rFonts w:cs="Arial" w:hint="default"/>
      </w:rPr>
    </w:lvl>
  </w:abstractNum>
  <w:abstractNum w:abstractNumId="20">
    <w:nsid w:val="2A8C00FC"/>
    <w:multiLevelType w:val="hybridMultilevel"/>
    <w:tmpl w:val="E460B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1B">
      <w:start w:val="1"/>
      <w:numFmt w:val="lowerRoman"/>
      <w:lvlText w:val="%5."/>
      <w:lvlJc w:val="right"/>
      <w:pPr>
        <w:ind w:left="3600" w:hanging="360"/>
      </w:pPr>
      <w:rPr>
        <w:rFonts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2DE01BAE"/>
    <w:multiLevelType w:val="multilevel"/>
    <w:tmpl w:val="D8B8A796"/>
    <w:lvl w:ilvl="0">
      <w:start w:val="1"/>
      <w:numFmt w:val="lowerRoman"/>
      <w:lvlText w:val="%1."/>
      <w:lvlJc w:val="right"/>
      <w:pPr>
        <w:tabs>
          <w:tab w:val="num" w:pos="1800"/>
        </w:tabs>
        <w:ind w:left="1800" w:hanging="360"/>
      </w:pPr>
      <w:rPr>
        <w:color w:val="auto"/>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2">
    <w:nsid w:val="2E314D98"/>
    <w:multiLevelType w:val="hybridMultilevel"/>
    <w:tmpl w:val="E0C8110C"/>
    <w:lvl w:ilvl="0" w:tplc="D3A877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11F400B"/>
    <w:multiLevelType w:val="hybridMultilevel"/>
    <w:tmpl w:val="AEFC8526"/>
    <w:lvl w:ilvl="0" w:tplc="013212C6">
      <w:start w:val="1"/>
      <w:numFmt w:val="lowerLetter"/>
      <w:lvlText w:val="%1)"/>
      <w:lvlJc w:val="left"/>
      <w:pPr>
        <w:ind w:left="928" w:hanging="360"/>
      </w:pPr>
      <w:rPr>
        <w:rFonts w:hint="default"/>
      </w:rPr>
    </w:lvl>
    <w:lvl w:ilvl="1" w:tplc="0C090019">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4">
    <w:nsid w:val="3CFE14EE"/>
    <w:multiLevelType w:val="hybridMultilevel"/>
    <w:tmpl w:val="5142D544"/>
    <w:lvl w:ilvl="0" w:tplc="0C09001B">
      <w:start w:val="1"/>
      <w:numFmt w:val="lowerRoman"/>
      <w:lvlText w:val="%1."/>
      <w:lvlJc w:val="right"/>
      <w:pPr>
        <w:ind w:left="2160" w:hanging="360"/>
      </w:pPr>
      <w:rPr>
        <w:rFonts w:hint="default"/>
      </w:rPr>
    </w:lvl>
    <w:lvl w:ilvl="1" w:tplc="0C090019" w:tentative="1">
      <w:start w:val="1"/>
      <w:numFmt w:val="lowerLetter"/>
      <w:lvlText w:val="%2."/>
      <w:lvlJc w:val="left"/>
      <w:pPr>
        <w:ind w:left="3167" w:hanging="360"/>
      </w:pPr>
    </w:lvl>
    <w:lvl w:ilvl="2" w:tplc="0C09001B" w:tentative="1">
      <w:start w:val="1"/>
      <w:numFmt w:val="lowerRoman"/>
      <w:lvlText w:val="%3."/>
      <w:lvlJc w:val="right"/>
      <w:pPr>
        <w:ind w:left="3887" w:hanging="180"/>
      </w:pPr>
    </w:lvl>
    <w:lvl w:ilvl="3" w:tplc="0C09000F" w:tentative="1">
      <w:start w:val="1"/>
      <w:numFmt w:val="decimal"/>
      <w:lvlText w:val="%4."/>
      <w:lvlJc w:val="left"/>
      <w:pPr>
        <w:ind w:left="4607" w:hanging="360"/>
      </w:pPr>
    </w:lvl>
    <w:lvl w:ilvl="4" w:tplc="0C090019" w:tentative="1">
      <w:start w:val="1"/>
      <w:numFmt w:val="lowerLetter"/>
      <w:lvlText w:val="%5."/>
      <w:lvlJc w:val="left"/>
      <w:pPr>
        <w:ind w:left="5327" w:hanging="360"/>
      </w:pPr>
    </w:lvl>
    <w:lvl w:ilvl="5" w:tplc="0C09001B" w:tentative="1">
      <w:start w:val="1"/>
      <w:numFmt w:val="lowerRoman"/>
      <w:lvlText w:val="%6."/>
      <w:lvlJc w:val="right"/>
      <w:pPr>
        <w:ind w:left="6047" w:hanging="180"/>
      </w:pPr>
    </w:lvl>
    <w:lvl w:ilvl="6" w:tplc="0C09000F" w:tentative="1">
      <w:start w:val="1"/>
      <w:numFmt w:val="decimal"/>
      <w:lvlText w:val="%7."/>
      <w:lvlJc w:val="left"/>
      <w:pPr>
        <w:ind w:left="6767" w:hanging="360"/>
      </w:pPr>
    </w:lvl>
    <w:lvl w:ilvl="7" w:tplc="0C090019" w:tentative="1">
      <w:start w:val="1"/>
      <w:numFmt w:val="lowerLetter"/>
      <w:lvlText w:val="%8."/>
      <w:lvlJc w:val="left"/>
      <w:pPr>
        <w:ind w:left="7487" w:hanging="360"/>
      </w:pPr>
    </w:lvl>
    <w:lvl w:ilvl="8" w:tplc="0C09001B" w:tentative="1">
      <w:start w:val="1"/>
      <w:numFmt w:val="lowerRoman"/>
      <w:lvlText w:val="%9."/>
      <w:lvlJc w:val="right"/>
      <w:pPr>
        <w:ind w:left="8207" w:hanging="180"/>
      </w:pPr>
    </w:lvl>
  </w:abstractNum>
  <w:abstractNum w:abstractNumId="25">
    <w:nsid w:val="409A1DC5"/>
    <w:multiLevelType w:val="hybridMultilevel"/>
    <w:tmpl w:val="E2C65D7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4A352E0"/>
    <w:multiLevelType w:val="hybridMultilevel"/>
    <w:tmpl w:val="4AB6A65E"/>
    <w:lvl w:ilvl="0" w:tplc="0C090015">
      <w:start w:val="1"/>
      <w:numFmt w:val="upperLetter"/>
      <w:lvlText w:val="%1."/>
      <w:lvlJc w:val="left"/>
      <w:pPr>
        <w:ind w:left="2314" w:hanging="360"/>
      </w:pPr>
    </w:lvl>
    <w:lvl w:ilvl="1" w:tplc="0C090019">
      <w:start w:val="1"/>
      <w:numFmt w:val="lowerLetter"/>
      <w:lvlText w:val="%2."/>
      <w:lvlJc w:val="left"/>
      <w:pPr>
        <w:ind w:left="3034" w:hanging="360"/>
      </w:pPr>
    </w:lvl>
    <w:lvl w:ilvl="2" w:tplc="0C09001B" w:tentative="1">
      <w:start w:val="1"/>
      <w:numFmt w:val="lowerRoman"/>
      <w:lvlText w:val="%3."/>
      <w:lvlJc w:val="right"/>
      <w:pPr>
        <w:ind w:left="3754" w:hanging="180"/>
      </w:pPr>
    </w:lvl>
    <w:lvl w:ilvl="3" w:tplc="0C09000F" w:tentative="1">
      <w:start w:val="1"/>
      <w:numFmt w:val="decimal"/>
      <w:lvlText w:val="%4."/>
      <w:lvlJc w:val="left"/>
      <w:pPr>
        <w:ind w:left="4474" w:hanging="360"/>
      </w:pPr>
    </w:lvl>
    <w:lvl w:ilvl="4" w:tplc="0C090019" w:tentative="1">
      <w:start w:val="1"/>
      <w:numFmt w:val="lowerLetter"/>
      <w:lvlText w:val="%5."/>
      <w:lvlJc w:val="left"/>
      <w:pPr>
        <w:ind w:left="5194" w:hanging="360"/>
      </w:pPr>
    </w:lvl>
    <w:lvl w:ilvl="5" w:tplc="0C09001B" w:tentative="1">
      <w:start w:val="1"/>
      <w:numFmt w:val="lowerRoman"/>
      <w:lvlText w:val="%6."/>
      <w:lvlJc w:val="right"/>
      <w:pPr>
        <w:ind w:left="5914" w:hanging="180"/>
      </w:pPr>
    </w:lvl>
    <w:lvl w:ilvl="6" w:tplc="0C09000F" w:tentative="1">
      <w:start w:val="1"/>
      <w:numFmt w:val="decimal"/>
      <w:lvlText w:val="%7."/>
      <w:lvlJc w:val="left"/>
      <w:pPr>
        <w:ind w:left="6634" w:hanging="360"/>
      </w:pPr>
    </w:lvl>
    <w:lvl w:ilvl="7" w:tplc="0C090019" w:tentative="1">
      <w:start w:val="1"/>
      <w:numFmt w:val="lowerLetter"/>
      <w:lvlText w:val="%8."/>
      <w:lvlJc w:val="left"/>
      <w:pPr>
        <w:ind w:left="7354" w:hanging="360"/>
      </w:pPr>
    </w:lvl>
    <w:lvl w:ilvl="8" w:tplc="0C09001B" w:tentative="1">
      <w:start w:val="1"/>
      <w:numFmt w:val="lowerRoman"/>
      <w:lvlText w:val="%9."/>
      <w:lvlJc w:val="right"/>
      <w:pPr>
        <w:ind w:left="8074" w:hanging="180"/>
      </w:pPr>
    </w:lvl>
  </w:abstractNum>
  <w:abstractNum w:abstractNumId="27">
    <w:nsid w:val="459C29AC"/>
    <w:multiLevelType w:val="hybridMultilevel"/>
    <w:tmpl w:val="9042A626"/>
    <w:lvl w:ilvl="0" w:tplc="0C09001B">
      <w:start w:val="1"/>
      <w:numFmt w:val="lowerRoman"/>
      <w:lvlText w:val="%1."/>
      <w:lvlJc w:val="right"/>
      <w:pPr>
        <w:ind w:left="1954" w:hanging="360"/>
      </w:pPr>
    </w:lvl>
    <w:lvl w:ilvl="1" w:tplc="0C090019">
      <w:start w:val="1"/>
      <w:numFmt w:val="lowerLetter"/>
      <w:lvlText w:val="%2."/>
      <w:lvlJc w:val="left"/>
      <w:pPr>
        <w:ind w:left="2674" w:hanging="360"/>
      </w:pPr>
    </w:lvl>
    <w:lvl w:ilvl="2" w:tplc="0C09001B" w:tentative="1">
      <w:start w:val="1"/>
      <w:numFmt w:val="lowerRoman"/>
      <w:lvlText w:val="%3."/>
      <w:lvlJc w:val="right"/>
      <w:pPr>
        <w:ind w:left="3394" w:hanging="180"/>
      </w:pPr>
    </w:lvl>
    <w:lvl w:ilvl="3" w:tplc="0C09000F" w:tentative="1">
      <w:start w:val="1"/>
      <w:numFmt w:val="decimal"/>
      <w:lvlText w:val="%4."/>
      <w:lvlJc w:val="left"/>
      <w:pPr>
        <w:ind w:left="4114" w:hanging="360"/>
      </w:pPr>
    </w:lvl>
    <w:lvl w:ilvl="4" w:tplc="0C090019" w:tentative="1">
      <w:start w:val="1"/>
      <w:numFmt w:val="lowerLetter"/>
      <w:lvlText w:val="%5."/>
      <w:lvlJc w:val="left"/>
      <w:pPr>
        <w:ind w:left="4834" w:hanging="360"/>
      </w:pPr>
    </w:lvl>
    <w:lvl w:ilvl="5" w:tplc="0C09001B" w:tentative="1">
      <w:start w:val="1"/>
      <w:numFmt w:val="lowerRoman"/>
      <w:lvlText w:val="%6."/>
      <w:lvlJc w:val="right"/>
      <w:pPr>
        <w:ind w:left="5554" w:hanging="180"/>
      </w:pPr>
    </w:lvl>
    <w:lvl w:ilvl="6" w:tplc="0C09000F" w:tentative="1">
      <w:start w:val="1"/>
      <w:numFmt w:val="decimal"/>
      <w:lvlText w:val="%7."/>
      <w:lvlJc w:val="left"/>
      <w:pPr>
        <w:ind w:left="6274" w:hanging="360"/>
      </w:pPr>
    </w:lvl>
    <w:lvl w:ilvl="7" w:tplc="0C090019" w:tentative="1">
      <w:start w:val="1"/>
      <w:numFmt w:val="lowerLetter"/>
      <w:lvlText w:val="%8."/>
      <w:lvlJc w:val="left"/>
      <w:pPr>
        <w:ind w:left="6994" w:hanging="360"/>
      </w:pPr>
    </w:lvl>
    <w:lvl w:ilvl="8" w:tplc="0C09001B" w:tentative="1">
      <w:start w:val="1"/>
      <w:numFmt w:val="lowerRoman"/>
      <w:lvlText w:val="%9."/>
      <w:lvlJc w:val="right"/>
      <w:pPr>
        <w:ind w:left="7714" w:hanging="180"/>
      </w:pPr>
    </w:lvl>
  </w:abstractNum>
  <w:abstractNum w:abstractNumId="28">
    <w:nsid w:val="4730490B"/>
    <w:multiLevelType w:val="hybridMultilevel"/>
    <w:tmpl w:val="F3886950"/>
    <w:lvl w:ilvl="0" w:tplc="0C09001B">
      <w:start w:val="1"/>
      <w:numFmt w:val="lowerRoman"/>
      <w:lvlText w:val="%1."/>
      <w:lvlJc w:val="right"/>
      <w:pPr>
        <w:ind w:left="1790" w:hanging="360"/>
      </w:p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9">
    <w:nsid w:val="47500C33"/>
    <w:multiLevelType w:val="hybridMultilevel"/>
    <w:tmpl w:val="C7B87282"/>
    <w:lvl w:ilvl="0" w:tplc="00D8A37A">
      <w:start w:val="1"/>
      <w:numFmt w:val="lowerLetter"/>
      <w:lvlText w:val="%1)"/>
      <w:lvlJc w:val="left"/>
      <w:pPr>
        <w:ind w:left="2509" w:hanging="360"/>
      </w:pPr>
      <w:rPr>
        <w:rFonts w:hint="default"/>
        <w:color w:val="000000" w:themeColor="text1"/>
      </w:rPr>
    </w:lvl>
    <w:lvl w:ilvl="1" w:tplc="0C090019" w:tentative="1">
      <w:start w:val="1"/>
      <w:numFmt w:val="lowerLetter"/>
      <w:lvlText w:val="%2."/>
      <w:lvlJc w:val="left"/>
      <w:pPr>
        <w:ind w:left="3229" w:hanging="360"/>
      </w:pPr>
    </w:lvl>
    <w:lvl w:ilvl="2" w:tplc="0C09001B" w:tentative="1">
      <w:start w:val="1"/>
      <w:numFmt w:val="lowerRoman"/>
      <w:lvlText w:val="%3."/>
      <w:lvlJc w:val="right"/>
      <w:pPr>
        <w:ind w:left="3949" w:hanging="180"/>
      </w:pPr>
    </w:lvl>
    <w:lvl w:ilvl="3" w:tplc="0C09000F" w:tentative="1">
      <w:start w:val="1"/>
      <w:numFmt w:val="decimal"/>
      <w:lvlText w:val="%4."/>
      <w:lvlJc w:val="left"/>
      <w:pPr>
        <w:ind w:left="4669" w:hanging="360"/>
      </w:pPr>
    </w:lvl>
    <w:lvl w:ilvl="4" w:tplc="0C090019" w:tentative="1">
      <w:start w:val="1"/>
      <w:numFmt w:val="lowerLetter"/>
      <w:lvlText w:val="%5."/>
      <w:lvlJc w:val="left"/>
      <w:pPr>
        <w:ind w:left="5389" w:hanging="360"/>
      </w:pPr>
    </w:lvl>
    <w:lvl w:ilvl="5" w:tplc="0C09001B" w:tentative="1">
      <w:start w:val="1"/>
      <w:numFmt w:val="lowerRoman"/>
      <w:lvlText w:val="%6."/>
      <w:lvlJc w:val="right"/>
      <w:pPr>
        <w:ind w:left="6109" w:hanging="180"/>
      </w:pPr>
    </w:lvl>
    <w:lvl w:ilvl="6" w:tplc="0C09000F" w:tentative="1">
      <w:start w:val="1"/>
      <w:numFmt w:val="decimal"/>
      <w:lvlText w:val="%7."/>
      <w:lvlJc w:val="left"/>
      <w:pPr>
        <w:ind w:left="6829" w:hanging="360"/>
      </w:pPr>
    </w:lvl>
    <w:lvl w:ilvl="7" w:tplc="0C090019" w:tentative="1">
      <w:start w:val="1"/>
      <w:numFmt w:val="lowerLetter"/>
      <w:lvlText w:val="%8."/>
      <w:lvlJc w:val="left"/>
      <w:pPr>
        <w:ind w:left="7549" w:hanging="360"/>
      </w:pPr>
    </w:lvl>
    <w:lvl w:ilvl="8" w:tplc="0C09001B" w:tentative="1">
      <w:start w:val="1"/>
      <w:numFmt w:val="lowerRoman"/>
      <w:lvlText w:val="%9."/>
      <w:lvlJc w:val="right"/>
      <w:pPr>
        <w:ind w:left="8269" w:hanging="180"/>
      </w:pPr>
    </w:lvl>
  </w:abstractNum>
  <w:abstractNum w:abstractNumId="30">
    <w:nsid w:val="480366DE"/>
    <w:multiLevelType w:val="hybridMultilevel"/>
    <w:tmpl w:val="FAC276C0"/>
    <w:lvl w:ilvl="0" w:tplc="47E6B710">
      <w:start w:val="1"/>
      <w:numFmt w:val="lowerLetter"/>
      <w:lvlText w:val="%1)"/>
      <w:lvlJc w:val="left"/>
      <w:pPr>
        <w:ind w:left="1421" w:hanging="570"/>
      </w:pPr>
      <w:rPr>
        <w:rFonts w:cs="Times New Roman" w:hint="default"/>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31">
    <w:nsid w:val="5157327B"/>
    <w:multiLevelType w:val="hybridMultilevel"/>
    <w:tmpl w:val="A6F2FC0A"/>
    <w:lvl w:ilvl="0" w:tplc="072C5B58">
      <w:start w:val="12"/>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32">
    <w:nsid w:val="517544CF"/>
    <w:multiLevelType w:val="multilevel"/>
    <w:tmpl w:val="69766A2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692670"/>
    <w:multiLevelType w:val="hybridMultilevel"/>
    <w:tmpl w:val="C91A632C"/>
    <w:lvl w:ilvl="0" w:tplc="E9A8580E">
      <w:start w:val="1"/>
      <w:numFmt w:val="lowerLetter"/>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9115DC"/>
    <w:multiLevelType w:val="hybridMultilevel"/>
    <w:tmpl w:val="9E140BD8"/>
    <w:lvl w:ilvl="0" w:tplc="8012BF5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3F23143"/>
    <w:multiLevelType w:val="hybridMultilevel"/>
    <w:tmpl w:val="49C0C69C"/>
    <w:lvl w:ilvl="0" w:tplc="0C09001B">
      <w:start w:val="1"/>
      <w:numFmt w:val="lowerRoman"/>
      <w:lvlText w:val="%1."/>
      <w:lvlJc w:val="right"/>
      <w:pPr>
        <w:ind w:left="928"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36">
    <w:nsid w:val="551B2E75"/>
    <w:multiLevelType w:val="hybridMultilevel"/>
    <w:tmpl w:val="1666C5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nsid w:val="556429F6"/>
    <w:multiLevelType w:val="hybridMultilevel"/>
    <w:tmpl w:val="B1385E26"/>
    <w:lvl w:ilvl="0" w:tplc="0C090017">
      <w:start w:val="1"/>
      <w:numFmt w:val="lowerLetter"/>
      <w:lvlText w:val="%1)"/>
      <w:lvlJc w:val="left"/>
      <w:pPr>
        <w:ind w:left="1365" w:hanging="360"/>
      </w:pPr>
      <w:rPr>
        <w:rFonts w:hint="default"/>
      </w:rPr>
    </w:lvl>
    <w:lvl w:ilvl="1" w:tplc="0C090019">
      <w:start w:val="1"/>
      <w:numFmt w:val="lowerLetter"/>
      <w:lvlText w:val="%2."/>
      <w:lvlJc w:val="left"/>
      <w:pPr>
        <w:ind w:left="2085" w:hanging="360"/>
      </w:pPr>
      <w:rPr>
        <w:rFonts w:cs="Times New Roman"/>
      </w:rPr>
    </w:lvl>
    <w:lvl w:ilvl="2" w:tplc="0C09001B">
      <w:start w:val="1"/>
      <w:numFmt w:val="lowerRoman"/>
      <w:lvlText w:val="%3."/>
      <w:lvlJc w:val="right"/>
      <w:pPr>
        <w:ind w:left="2805" w:hanging="180"/>
      </w:pPr>
      <w:rPr>
        <w:rFonts w:cs="Times New Roman"/>
      </w:rPr>
    </w:lvl>
    <w:lvl w:ilvl="3" w:tplc="0C09000F" w:tentative="1">
      <w:start w:val="1"/>
      <w:numFmt w:val="decimal"/>
      <w:lvlText w:val="%4."/>
      <w:lvlJc w:val="left"/>
      <w:pPr>
        <w:ind w:left="3525" w:hanging="360"/>
      </w:pPr>
      <w:rPr>
        <w:rFonts w:cs="Times New Roman"/>
      </w:rPr>
    </w:lvl>
    <w:lvl w:ilvl="4" w:tplc="0C090019" w:tentative="1">
      <w:start w:val="1"/>
      <w:numFmt w:val="lowerLetter"/>
      <w:lvlText w:val="%5."/>
      <w:lvlJc w:val="left"/>
      <w:pPr>
        <w:ind w:left="4245" w:hanging="360"/>
      </w:pPr>
      <w:rPr>
        <w:rFonts w:cs="Times New Roman"/>
      </w:rPr>
    </w:lvl>
    <w:lvl w:ilvl="5" w:tplc="0C09001B" w:tentative="1">
      <w:start w:val="1"/>
      <w:numFmt w:val="lowerRoman"/>
      <w:lvlText w:val="%6."/>
      <w:lvlJc w:val="right"/>
      <w:pPr>
        <w:ind w:left="4965" w:hanging="180"/>
      </w:pPr>
      <w:rPr>
        <w:rFonts w:cs="Times New Roman"/>
      </w:rPr>
    </w:lvl>
    <w:lvl w:ilvl="6" w:tplc="0C09000F" w:tentative="1">
      <w:start w:val="1"/>
      <w:numFmt w:val="decimal"/>
      <w:lvlText w:val="%7."/>
      <w:lvlJc w:val="left"/>
      <w:pPr>
        <w:ind w:left="5685" w:hanging="360"/>
      </w:pPr>
      <w:rPr>
        <w:rFonts w:cs="Times New Roman"/>
      </w:rPr>
    </w:lvl>
    <w:lvl w:ilvl="7" w:tplc="0C090019" w:tentative="1">
      <w:start w:val="1"/>
      <w:numFmt w:val="lowerLetter"/>
      <w:lvlText w:val="%8."/>
      <w:lvlJc w:val="left"/>
      <w:pPr>
        <w:ind w:left="6405" w:hanging="360"/>
      </w:pPr>
      <w:rPr>
        <w:rFonts w:cs="Times New Roman"/>
      </w:rPr>
    </w:lvl>
    <w:lvl w:ilvl="8" w:tplc="0C09001B" w:tentative="1">
      <w:start w:val="1"/>
      <w:numFmt w:val="lowerRoman"/>
      <w:lvlText w:val="%9."/>
      <w:lvlJc w:val="right"/>
      <w:pPr>
        <w:ind w:left="7125" w:hanging="180"/>
      </w:pPr>
      <w:rPr>
        <w:rFonts w:cs="Times New Roman"/>
      </w:rPr>
    </w:lvl>
  </w:abstractNum>
  <w:abstractNum w:abstractNumId="38">
    <w:nsid w:val="5D560304"/>
    <w:multiLevelType w:val="hybridMultilevel"/>
    <w:tmpl w:val="C91A632C"/>
    <w:lvl w:ilvl="0" w:tplc="E9A8580E">
      <w:start w:val="1"/>
      <w:numFmt w:val="lowerLetter"/>
      <w:lvlText w:val="%1)"/>
      <w:lvlJc w:val="left"/>
      <w:pPr>
        <w:ind w:left="85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FE40416"/>
    <w:multiLevelType w:val="hybridMultilevel"/>
    <w:tmpl w:val="D604E2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67C1370E"/>
    <w:multiLevelType w:val="hybridMultilevel"/>
    <w:tmpl w:val="8ABA9E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6940771C"/>
    <w:multiLevelType w:val="multilevel"/>
    <w:tmpl w:val="772E9A9E"/>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305A5E"/>
    <w:multiLevelType w:val="hybridMultilevel"/>
    <w:tmpl w:val="3B5CB866"/>
    <w:lvl w:ilvl="0" w:tplc="304C1D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C2C20A9"/>
    <w:multiLevelType w:val="hybridMultilevel"/>
    <w:tmpl w:val="8BF0E7A4"/>
    <w:lvl w:ilvl="0" w:tplc="6DFE35B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4">
    <w:nsid w:val="6CC461D9"/>
    <w:multiLevelType w:val="hybridMultilevel"/>
    <w:tmpl w:val="F97C9BFE"/>
    <w:lvl w:ilvl="0" w:tplc="0C09001B">
      <w:start w:val="1"/>
      <w:numFmt w:val="lowerRoman"/>
      <w:lvlText w:val="%1."/>
      <w:lvlJc w:val="righ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5">
    <w:nsid w:val="6CCF1B5B"/>
    <w:multiLevelType w:val="hybridMultilevel"/>
    <w:tmpl w:val="71044210"/>
    <w:lvl w:ilvl="0" w:tplc="E9DAE6DA">
      <w:start w:val="1"/>
      <w:numFmt w:val="lowerLetter"/>
      <w:lvlText w:val="%1)"/>
      <w:lvlJc w:val="left"/>
      <w:pPr>
        <w:ind w:left="1421" w:hanging="57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F0152B6"/>
    <w:multiLevelType w:val="hybridMultilevel"/>
    <w:tmpl w:val="4AB6A65E"/>
    <w:lvl w:ilvl="0" w:tplc="0C090015">
      <w:start w:val="1"/>
      <w:numFmt w:val="upperLetter"/>
      <w:lvlText w:val="%1."/>
      <w:lvlJc w:val="left"/>
      <w:pPr>
        <w:ind w:left="2314" w:hanging="360"/>
      </w:pPr>
    </w:lvl>
    <w:lvl w:ilvl="1" w:tplc="0C090019">
      <w:start w:val="1"/>
      <w:numFmt w:val="lowerLetter"/>
      <w:lvlText w:val="%2."/>
      <w:lvlJc w:val="left"/>
      <w:pPr>
        <w:ind w:left="3034" w:hanging="360"/>
      </w:pPr>
    </w:lvl>
    <w:lvl w:ilvl="2" w:tplc="0C09001B" w:tentative="1">
      <w:start w:val="1"/>
      <w:numFmt w:val="lowerRoman"/>
      <w:lvlText w:val="%3."/>
      <w:lvlJc w:val="right"/>
      <w:pPr>
        <w:ind w:left="3754" w:hanging="180"/>
      </w:pPr>
    </w:lvl>
    <w:lvl w:ilvl="3" w:tplc="0C09000F" w:tentative="1">
      <w:start w:val="1"/>
      <w:numFmt w:val="decimal"/>
      <w:lvlText w:val="%4."/>
      <w:lvlJc w:val="left"/>
      <w:pPr>
        <w:ind w:left="4474" w:hanging="360"/>
      </w:pPr>
    </w:lvl>
    <w:lvl w:ilvl="4" w:tplc="0C090019" w:tentative="1">
      <w:start w:val="1"/>
      <w:numFmt w:val="lowerLetter"/>
      <w:lvlText w:val="%5."/>
      <w:lvlJc w:val="left"/>
      <w:pPr>
        <w:ind w:left="5194" w:hanging="360"/>
      </w:pPr>
    </w:lvl>
    <w:lvl w:ilvl="5" w:tplc="0C09001B" w:tentative="1">
      <w:start w:val="1"/>
      <w:numFmt w:val="lowerRoman"/>
      <w:lvlText w:val="%6."/>
      <w:lvlJc w:val="right"/>
      <w:pPr>
        <w:ind w:left="5914" w:hanging="180"/>
      </w:pPr>
    </w:lvl>
    <w:lvl w:ilvl="6" w:tplc="0C09000F" w:tentative="1">
      <w:start w:val="1"/>
      <w:numFmt w:val="decimal"/>
      <w:lvlText w:val="%7."/>
      <w:lvlJc w:val="left"/>
      <w:pPr>
        <w:ind w:left="6634" w:hanging="360"/>
      </w:pPr>
    </w:lvl>
    <w:lvl w:ilvl="7" w:tplc="0C090019" w:tentative="1">
      <w:start w:val="1"/>
      <w:numFmt w:val="lowerLetter"/>
      <w:lvlText w:val="%8."/>
      <w:lvlJc w:val="left"/>
      <w:pPr>
        <w:ind w:left="7354" w:hanging="360"/>
      </w:pPr>
    </w:lvl>
    <w:lvl w:ilvl="8" w:tplc="0C09001B" w:tentative="1">
      <w:start w:val="1"/>
      <w:numFmt w:val="lowerRoman"/>
      <w:lvlText w:val="%9."/>
      <w:lvlJc w:val="right"/>
      <w:pPr>
        <w:ind w:left="8074" w:hanging="180"/>
      </w:pPr>
    </w:lvl>
  </w:abstractNum>
  <w:abstractNum w:abstractNumId="47">
    <w:nsid w:val="72754682"/>
    <w:multiLevelType w:val="hybridMultilevel"/>
    <w:tmpl w:val="7228CCB2"/>
    <w:lvl w:ilvl="0" w:tplc="0C090015">
      <w:start w:val="1"/>
      <w:numFmt w:val="upperLetter"/>
      <w:lvlText w:val="%1."/>
      <w:lvlJc w:val="left"/>
      <w:pPr>
        <w:ind w:left="2509" w:hanging="360"/>
      </w:pPr>
      <w:rPr>
        <w:rFonts w:hint="default"/>
        <w:color w:val="000000" w:themeColor="text1"/>
      </w:rPr>
    </w:lvl>
    <w:lvl w:ilvl="1" w:tplc="0C090019">
      <w:start w:val="1"/>
      <w:numFmt w:val="lowerLetter"/>
      <w:lvlText w:val="%2."/>
      <w:lvlJc w:val="left"/>
      <w:pPr>
        <w:ind w:left="3229" w:hanging="360"/>
      </w:pPr>
    </w:lvl>
    <w:lvl w:ilvl="2" w:tplc="0C09001B" w:tentative="1">
      <w:start w:val="1"/>
      <w:numFmt w:val="lowerRoman"/>
      <w:lvlText w:val="%3."/>
      <w:lvlJc w:val="right"/>
      <w:pPr>
        <w:ind w:left="3949" w:hanging="180"/>
      </w:pPr>
    </w:lvl>
    <w:lvl w:ilvl="3" w:tplc="0C09000F" w:tentative="1">
      <w:start w:val="1"/>
      <w:numFmt w:val="decimal"/>
      <w:lvlText w:val="%4."/>
      <w:lvlJc w:val="left"/>
      <w:pPr>
        <w:ind w:left="4669" w:hanging="360"/>
      </w:pPr>
    </w:lvl>
    <w:lvl w:ilvl="4" w:tplc="0C090019" w:tentative="1">
      <w:start w:val="1"/>
      <w:numFmt w:val="lowerLetter"/>
      <w:lvlText w:val="%5."/>
      <w:lvlJc w:val="left"/>
      <w:pPr>
        <w:ind w:left="5389" w:hanging="360"/>
      </w:pPr>
    </w:lvl>
    <w:lvl w:ilvl="5" w:tplc="0C09001B" w:tentative="1">
      <w:start w:val="1"/>
      <w:numFmt w:val="lowerRoman"/>
      <w:lvlText w:val="%6."/>
      <w:lvlJc w:val="right"/>
      <w:pPr>
        <w:ind w:left="6109" w:hanging="180"/>
      </w:pPr>
    </w:lvl>
    <w:lvl w:ilvl="6" w:tplc="0C09000F" w:tentative="1">
      <w:start w:val="1"/>
      <w:numFmt w:val="decimal"/>
      <w:lvlText w:val="%7."/>
      <w:lvlJc w:val="left"/>
      <w:pPr>
        <w:ind w:left="6829" w:hanging="360"/>
      </w:pPr>
    </w:lvl>
    <w:lvl w:ilvl="7" w:tplc="0C090019" w:tentative="1">
      <w:start w:val="1"/>
      <w:numFmt w:val="lowerLetter"/>
      <w:lvlText w:val="%8."/>
      <w:lvlJc w:val="left"/>
      <w:pPr>
        <w:ind w:left="7549" w:hanging="360"/>
      </w:pPr>
    </w:lvl>
    <w:lvl w:ilvl="8" w:tplc="0C09001B" w:tentative="1">
      <w:start w:val="1"/>
      <w:numFmt w:val="lowerRoman"/>
      <w:lvlText w:val="%9."/>
      <w:lvlJc w:val="right"/>
      <w:pPr>
        <w:ind w:left="8269" w:hanging="180"/>
      </w:pPr>
    </w:lvl>
  </w:abstractNum>
  <w:abstractNum w:abstractNumId="48">
    <w:nsid w:val="76283968"/>
    <w:multiLevelType w:val="hybridMultilevel"/>
    <w:tmpl w:val="9E1C371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6AD174F"/>
    <w:multiLevelType w:val="hybridMultilevel"/>
    <w:tmpl w:val="AA36517C"/>
    <w:lvl w:ilvl="0" w:tplc="7B9A35CC">
      <w:start w:val="1"/>
      <w:numFmt w:val="lowerLetter"/>
      <w:lvlText w:val="%1."/>
      <w:lvlJc w:val="left"/>
      <w:pPr>
        <w:ind w:left="2841" w:hanging="360"/>
      </w:pPr>
      <w:rPr>
        <w:color w:val="244061" w:themeColor="accent1" w:themeShade="80"/>
      </w:rPr>
    </w:lvl>
    <w:lvl w:ilvl="1" w:tplc="0C090019">
      <w:start w:val="1"/>
      <w:numFmt w:val="lowerLetter"/>
      <w:lvlText w:val="%2."/>
      <w:lvlJc w:val="left"/>
      <w:pPr>
        <w:ind w:left="3561" w:hanging="360"/>
      </w:pPr>
    </w:lvl>
    <w:lvl w:ilvl="2" w:tplc="0C09001B">
      <w:start w:val="1"/>
      <w:numFmt w:val="lowerRoman"/>
      <w:lvlText w:val="%3."/>
      <w:lvlJc w:val="right"/>
      <w:pPr>
        <w:ind w:left="4281" w:hanging="180"/>
      </w:pPr>
    </w:lvl>
    <w:lvl w:ilvl="3" w:tplc="0C09000F" w:tentative="1">
      <w:start w:val="1"/>
      <w:numFmt w:val="decimal"/>
      <w:lvlText w:val="%4."/>
      <w:lvlJc w:val="left"/>
      <w:pPr>
        <w:ind w:left="5001" w:hanging="360"/>
      </w:pPr>
    </w:lvl>
    <w:lvl w:ilvl="4" w:tplc="0C090019" w:tentative="1">
      <w:start w:val="1"/>
      <w:numFmt w:val="lowerLetter"/>
      <w:lvlText w:val="%5."/>
      <w:lvlJc w:val="left"/>
      <w:pPr>
        <w:ind w:left="5721" w:hanging="360"/>
      </w:pPr>
    </w:lvl>
    <w:lvl w:ilvl="5" w:tplc="0C09001B" w:tentative="1">
      <w:start w:val="1"/>
      <w:numFmt w:val="lowerRoman"/>
      <w:lvlText w:val="%6."/>
      <w:lvlJc w:val="right"/>
      <w:pPr>
        <w:ind w:left="6441" w:hanging="180"/>
      </w:pPr>
    </w:lvl>
    <w:lvl w:ilvl="6" w:tplc="0C09000F" w:tentative="1">
      <w:start w:val="1"/>
      <w:numFmt w:val="decimal"/>
      <w:lvlText w:val="%7."/>
      <w:lvlJc w:val="left"/>
      <w:pPr>
        <w:ind w:left="7161" w:hanging="360"/>
      </w:pPr>
    </w:lvl>
    <w:lvl w:ilvl="7" w:tplc="0C090019" w:tentative="1">
      <w:start w:val="1"/>
      <w:numFmt w:val="lowerLetter"/>
      <w:lvlText w:val="%8."/>
      <w:lvlJc w:val="left"/>
      <w:pPr>
        <w:ind w:left="7881" w:hanging="360"/>
      </w:pPr>
    </w:lvl>
    <w:lvl w:ilvl="8" w:tplc="0C09001B" w:tentative="1">
      <w:start w:val="1"/>
      <w:numFmt w:val="lowerRoman"/>
      <w:lvlText w:val="%9."/>
      <w:lvlJc w:val="right"/>
      <w:pPr>
        <w:ind w:left="8601" w:hanging="180"/>
      </w:pPr>
    </w:lvl>
  </w:abstractNum>
  <w:abstractNum w:abstractNumId="50">
    <w:nsid w:val="793545D4"/>
    <w:multiLevelType w:val="multilevel"/>
    <w:tmpl w:val="2E28FD46"/>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A7402F1"/>
    <w:multiLevelType w:val="hybridMultilevel"/>
    <w:tmpl w:val="191A66FC"/>
    <w:lvl w:ilvl="0" w:tplc="07721D5E">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AF71F67"/>
    <w:multiLevelType w:val="hybridMultilevel"/>
    <w:tmpl w:val="CD50F704"/>
    <w:lvl w:ilvl="0" w:tplc="0C090015">
      <w:start w:val="1"/>
      <w:numFmt w:val="upp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53">
    <w:nsid w:val="7BC16032"/>
    <w:multiLevelType w:val="hybridMultilevel"/>
    <w:tmpl w:val="C91A632C"/>
    <w:lvl w:ilvl="0" w:tplc="E9A8580E">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EDF0FD9"/>
    <w:multiLevelType w:val="hybridMultilevel"/>
    <w:tmpl w:val="6B3C7694"/>
    <w:lvl w:ilvl="0" w:tplc="47E6B710">
      <w:start w:val="1"/>
      <w:numFmt w:val="lowerLetter"/>
      <w:lvlText w:val="%1)"/>
      <w:lvlJc w:val="left"/>
      <w:pPr>
        <w:ind w:left="1421" w:hanging="570"/>
      </w:pPr>
      <w:rPr>
        <w:rFonts w:cs="Times New Roman" w:hint="default"/>
      </w:rPr>
    </w:lvl>
    <w:lvl w:ilvl="1" w:tplc="0C090019">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num w:numId="1">
    <w:abstractNumId w:val="38"/>
  </w:num>
  <w:num w:numId="2">
    <w:abstractNumId w:val="33"/>
  </w:num>
  <w:num w:numId="3">
    <w:abstractNumId w:val="18"/>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9"/>
  </w:num>
  <w:num w:numId="7">
    <w:abstractNumId w:val="14"/>
  </w:num>
  <w:num w:numId="8">
    <w:abstractNumId w:val="28"/>
  </w:num>
  <w:num w:numId="9">
    <w:abstractNumId w:val="2"/>
  </w:num>
  <w:num w:numId="10">
    <w:abstractNumId w:val="48"/>
  </w:num>
  <w:num w:numId="11">
    <w:abstractNumId w:val="11"/>
  </w:num>
  <w:num w:numId="12">
    <w:abstractNumId w:val="8"/>
  </w:num>
  <w:num w:numId="13">
    <w:abstractNumId w:val="49"/>
  </w:num>
  <w:num w:numId="14">
    <w:abstractNumId w:val="20"/>
  </w:num>
  <w:num w:numId="15">
    <w:abstractNumId w:val="1"/>
  </w:num>
  <w:num w:numId="16">
    <w:abstractNumId w:val="13"/>
  </w:num>
  <w:num w:numId="17">
    <w:abstractNumId w:val="16"/>
  </w:num>
  <w:num w:numId="18">
    <w:abstractNumId w:val="3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41"/>
  </w:num>
  <w:num w:numId="22">
    <w:abstractNumId w:val="50"/>
  </w:num>
  <w:num w:numId="23">
    <w:abstractNumId w:val="23"/>
  </w:num>
  <w:num w:numId="24">
    <w:abstractNumId w:val="39"/>
  </w:num>
  <w:num w:numId="25">
    <w:abstractNumId w:val="29"/>
  </w:num>
  <w:num w:numId="26">
    <w:abstractNumId w:val="32"/>
  </w:num>
  <w:num w:numId="27">
    <w:abstractNumId w:val="27"/>
  </w:num>
  <w:num w:numId="28">
    <w:abstractNumId w:val="30"/>
  </w:num>
  <w:num w:numId="29">
    <w:abstractNumId w:val="54"/>
  </w:num>
  <w:num w:numId="30">
    <w:abstractNumId w:val="43"/>
  </w:num>
  <w:num w:numId="31">
    <w:abstractNumId w:val="34"/>
  </w:num>
  <w:num w:numId="32">
    <w:abstractNumId w:val="31"/>
  </w:num>
  <w:num w:numId="33">
    <w:abstractNumId w:val="3"/>
  </w:num>
  <w:num w:numId="34">
    <w:abstractNumId w:val="6"/>
  </w:num>
  <w:num w:numId="35">
    <w:abstractNumId w:val="53"/>
  </w:num>
  <w:num w:numId="36">
    <w:abstractNumId w:val="45"/>
  </w:num>
  <w:num w:numId="37">
    <w:abstractNumId w:val="22"/>
  </w:num>
  <w:num w:numId="38">
    <w:abstractNumId w:val="25"/>
  </w:num>
  <w:num w:numId="39">
    <w:abstractNumId w:val="10"/>
  </w:num>
  <w:num w:numId="40">
    <w:abstractNumId w:val="42"/>
  </w:num>
  <w:num w:numId="41">
    <w:abstractNumId w:val="4"/>
  </w:num>
  <w:num w:numId="42">
    <w:abstractNumId w:val="15"/>
  </w:num>
  <w:num w:numId="43">
    <w:abstractNumId w:val="0"/>
  </w:num>
  <w:num w:numId="44">
    <w:abstractNumId w:val="47"/>
  </w:num>
  <w:num w:numId="45">
    <w:abstractNumId w:val="35"/>
  </w:num>
  <w:num w:numId="46">
    <w:abstractNumId w:val="44"/>
  </w:num>
  <w:num w:numId="47">
    <w:abstractNumId w:val="5"/>
  </w:num>
  <w:num w:numId="48">
    <w:abstractNumId w:val="26"/>
  </w:num>
  <w:num w:numId="49">
    <w:abstractNumId w:val="46"/>
  </w:num>
  <w:num w:numId="50">
    <w:abstractNumId w:val="52"/>
  </w:num>
  <w:num w:numId="51">
    <w:abstractNumId w:val="24"/>
  </w:num>
  <w:num w:numId="52">
    <w:abstractNumId w:val="36"/>
  </w:num>
  <w:num w:numId="53">
    <w:abstractNumId w:val="51"/>
  </w:num>
  <w:num w:numId="54">
    <w:abstractNumId w:val="19"/>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A5221"/>
    <w:rsid w:val="000004DD"/>
    <w:rsid w:val="00001563"/>
    <w:rsid w:val="000069B2"/>
    <w:rsid w:val="000069C4"/>
    <w:rsid w:val="000103CB"/>
    <w:rsid w:val="00010FFA"/>
    <w:rsid w:val="00013F0F"/>
    <w:rsid w:val="00014524"/>
    <w:rsid w:val="00014704"/>
    <w:rsid w:val="00014D0B"/>
    <w:rsid w:val="00015514"/>
    <w:rsid w:val="00015B98"/>
    <w:rsid w:val="00015D30"/>
    <w:rsid w:val="00016C46"/>
    <w:rsid w:val="0002308D"/>
    <w:rsid w:val="0002339A"/>
    <w:rsid w:val="000267F3"/>
    <w:rsid w:val="00026AA5"/>
    <w:rsid w:val="00027C86"/>
    <w:rsid w:val="00031E0B"/>
    <w:rsid w:val="0003479E"/>
    <w:rsid w:val="000350DF"/>
    <w:rsid w:val="00036404"/>
    <w:rsid w:val="00041772"/>
    <w:rsid w:val="00042156"/>
    <w:rsid w:val="00045249"/>
    <w:rsid w:val="0004668E"/>
    <w:rsid w:val="00050BF2"/>
    <w:rsid w:val="00050CA4"/>
    <w:rsid w:val="00051130"/>
    <w:rsid w:val="00052AC8"/>
    <w:rsid w:val="000534AC"/>
    <w:rsid w:val="000535F6"/>
    <w:rsid w:val="000536AB"/>
    <w:rsid w:val="0005378B"/>
    <w:rsid w:val="000546BC"/>
    <w:rsid w:val="00060D21"/>
    <w:rsid w:val="00062413"/>
    <w:rsid w:val="0006476D"/>
    <w:rsid w:val="00065C35"/>
    <w:rsid w:val="000712F3"/>
    <w:rsid w:val="00071630"/>
    <w:rsid w:val="00071A1E"/>
    <w:rsid w:val="00072A59"/>
    <w:rsid w:val="00075CD2"/>
    <w:rsid w:val="00075DF6"/>
    <w:rsid w:val="00080226"/>
    <w:rsid w:val="000825B0"/>
    <w:rsid w:val="00082B5C"/>
    <w:rsid w:val="00083AE5"/>
    <w:rsid w:val="0008573D"/>
    <w:rsid w:val="00087A81"/>
    <w:rsid w:val="00087F09"/>
    <w:rsid w:val="0009072D"/>
    <w:rsid w:val="00093D56"/>
    <w:rsid w:val="00093E37"/>
    <w:rsid w:val="00097332"/>
    <w:rsid w:val="000977AB"/>
    <w:rsid w:val="000A19B4"/>
    <w:rsid w:val="000A1AFC"/>
    <w:rsid w:val="000A5221"/>
    <w:rsid w:val="000B039C"/>
    <w:rsid w:val="000B0FB3"/>
    <w:rsid w:val="000B2857"/>
    <w:rsid w:val="000B2EA7"/>
    <w:rsid w:val="000B398E"/>
    <w:rsid w:val="000B4B0A"/>
    <w:rsid w:val="000C06B5"/>
    <w:rsid w:val="000C0CD0"/>
    <w:rsid w:val="000C2DD4"/>
    <w:rsid w:val="000C3A3F"/>
    <w:rsid w:val="000D2925"/>
    <w:rsid w:val="000D6AF3"/>
    <w:rsid w:val="000E1263"/>
    <w:rsid w:val="000E331E"/>
    <w:rsid w:val="000E47EF"/>
    <w:rsid w:val="000E4A82"/>
    <w:rsid w:val="000E5FCA"/>
    <w:rsid w:val="000E7CDC"/>
    <w:rsid w:val="000F032B"/>
    <w:rsid w:val="000F034F"/>
    <w:rsid w:val="000F0761"/>
    <w:rsid w:val="000F130A"/>
    <w:rsid w:val="000F3B6A"/>
    <w:rsid w:val="000F65C5"/>
    <w:rsid w:val="0010308F"/>
    <w:rsid w:val="00103224"/>
    <w:rsid w:val="00103AFD"/>
    <w:rsid w:val="00103F01"/>
    <w:rsid w:val="0010696B"/>
    <w:rsid w:val="00110079"/>
    <w:rsid w:val="0011072F"/>
    <w:rsid w:val="0011701D"/>
    <w:rsid w:val="00117D88"/>
    <w:rsid w:val="00117F0F"/>
    <w:rsid w:val="001207EE"/>
    <w:rsid w:val="00122D7C"/>
    <w:rsid w:val="0012359C"/>
    <w:rsid w:val="00125291"/>
    <w:rsid w:val="00125D84"/>
    <w:rsid w:val="00126D0F"/>
    <w:rsid w:val="00134829"/>
    <w:rsid w:val="001349FF"/>
    <w:rsid w:val="00135FCD"/>
    <w:rsid w:val="00137B1D"/>
    <w:rsid w:val="00141943"/>
    <w:rsid w:val="00142151"/>
    <w:rsid w:val="00143924"/>
    <w:rsid w:val="00144A22"/>
    <w:rsid w:val="00145679"/>
    <w:rsid w:val="0014667E"/>
    <w:rsid w:val="00153C94"/>
    <w:rsid w:val="0015597D"/>
    <w:rsid w:val="00155D78"/>
    <w:rsid w:val="00157F74"/>
    <w:rsid w:val="001600F8"/>
    <w:rsid w:val="00163EA0"/>
    <w:rsid w:val="00167B00"/>
    <w:rsid w:val="001771F4"/>
    <w:rsid w:val="001775C7"/>
    <w:rsid w:val="001835DA"/>
    <w:rsid w:val="00183D67"/>
    <w:rsid w:val="00183D82"/>
    <w:rsid w:val="00184444"/>
    <w:rsid w:val="00186A59"/>
    <w:rsid w:val="00190F2F"/>
    <w:rsid w:val="00191901"/>
    <w:rsid w:val="00191A77"/>
    <w:rsid w:val="00193659"/>
    <w:rsid w:val="00194A5D"/>
    <w:rsid w:val="0019614E"/>
    <w:rsid w:val="0019670D"/>
    <w:rsid w:val="00196CFD"/>
    <w:rsid w:val="001A0FE1"/>
    <w:rsid w:val="001A1B7B"/>
    <w:rsid w:val="001A2607"/>
    <w:rsid w:val="001A29D3"/>
    <w:rsid w:val="001A4118"/>
    <w:rsid w:val="001A438A"/>
    <w:rsid w:val="001A4492"/>
    <w:rsid w:val="001A5185"/>
    <w:rsid w:val="001A5328"/>
    <w:rsid w:val="001A6DC7"/>
    <w:rsid w:val="001B01C3"/>
    <w:rsid w:val="001B168F"/>
    <w:rsid w:val="001B4165"/>
    <w:rsid w:val="001B7294"/>
    <w:rsid w:val="001B7C53"/>
    <w:rsid w:val="001C3F72"/>
    <w:rsid w:val="001C73FD"/>
    <w:rsid w:val="001D4E1E"/>
    <w:rsid w:val="001D66A9"/>
    <w:rsid w:val="001D7657"/>
    <w:rsid w:val="001E1038"/>
    <w:rsid w:val="001E1484"/>
    <w:rsid w:val="001E6979"/>
    <w:rsid w:val="001E7E14"/>
    <w:rsid w:val="001F0132"/>
    <w:rsid w:val="001F0C99"/>
    <w:rsid w:val="001F1428"/>
    <w:rsid w:val="001F158C"/>
    <w:rsid w:val="001F222F"/>
    <w:rsid w:val="001F22DE"/>
    <w:rsid w:val="001F2D84"/>
    <w:rsid w:val="001F351A"/>
    <w:rsid w:val="001F4CFC"/>
    <w:rsid w:val="001F68C5"/>
    <w:rsid w:val="001F7914"/>
    <w:rsid w:val="0020405C"/>
    <w:rsid w:val="00205BC4"/>
    <w:rsid w:val="00210259"/>
    <w:rsid w:val="0021247C"/>
    <w:rsid w:val="00212DD6"/>
    <w:rsid w:val="00213D10"/>
    <w:rsid w:val="00214638"/>
    <w:rsid w:val="00214DA8"/>
    <w:rsid w:val="00224BED"/>
    <w:rsid w:val="002262E3"/>
    <w:rsid w:val="00230F62"/>
    <w:rsid w:val="0023396B"/>
    <w:rsid w:val="002352C6"/>
    <w:rsid w:val="002357B2"/>
    <w:rsid w:val="00235C43"/>
    <w:rsid w:val="00236E05"/>
    <w:rsid w:val="00237332"/>
    <w:rsid w:val="00241119"/>
    <w:rsid w:val="002432B5"/>
    <w:rsid w:val="00245147"/>
    <w:rsid w:val="00245A6A"/>
    <w:rsid w:val="00246D4C"/>
    <w:rsid w:val="00247657"/>
    <w:rsid w:val="00250827"/>
    <w:rsid w:val="00251D60"/>
    <w:rsid w:val="00252C53"/>
    <w:rsid w:val="00254F9A"/>
    <w:rsid w:val="002552EE"/>
    <w:rsid w:val="00257A70"/>
    <w:rsid w:val="002610F8"/>
    <w:rsid w:val="00263172"/>
    <w:rsid w:val="00263884"/>
    <w:rsid w:val="00264240"/>
    <w:rsid w:val="0026494E"/>
    <w:rsid w:val="0026586F"/>
    <w:rsid w:val="00265C4F"/>
    <w:rsid w:val="0026642C"/>
    <w:rsid w:val="00272006"/>
    <w:rsid w:val="002729B3"/>
    <w:rsid w:val="0027389C"/>
    <w:rsid w:val="00274CB6"/>
    <w:rsid w:val="00276F2A"/>
    <w:rsid w:val="002849EC"/>
    <w:rsid w:val="00284EF8"/>
    <w:rsid w:val="002852DA"/>
    <w:rsid w:val="00290480"/>
    <w:rsid w:val="00291FCF"/>
    <w:rsid w:val="00292168"/>
    <w:rsid w:val="002923D3"/>
    <w:rsid w:val="00293152"/>
    <w:rsid w:val="00293C2F"/>
    <w:rsid w:val="00295973"/>
    <w:rsid w:val="00296C39"/>
    <w:rsid w:val="002A00BF"/>
    <w:rsid w:val="002A229B"/>
    <w:rsid w:val="002A3D7D"/>
    <w:rsid w:val="002A3FEA"/>
    <w:rsid w:val="002A440B"/>
    <w:rsid w:val="002A5754"/>
    <w:rsid w:val="002A7601"/>
    <w:rsid w:val="002A78E5"/>
    <w:rsid w:val="002B0742"/>
    <w:rsid w:val="002B237C"/>
    <w:rsid w:val="002B2F3A"/>
    <w:rsid w:val="002B3BD8"/>
    <w:rsid w:val="002B3DA6"/>
    <w:rsid w:val="002B43F7"/>
    <w:rsid w:val="002C4A28"/>
    <w:rsid w:val="002C5F37"/>
    <w:rsid w:val="002C7724"/>
    <w:rsid w:val="002D0E49"/>
    <w:rsid w:val="002D4C0B"/>
    <w:rsid w:val="002D5C95"/>
    <w:rsid w:val="002D5D85"/>
    <w:rsid w:val="002D658A"/>
    <w:rsid w:val="002D6BB2"/>
    <w:rsid w:val="002D75BF"/>
    <w:rsid w:val="002E109B"/>
    <w:rsid w:val="002F183B"/>
    <w:rsid w:val="002F1AAF"/>
    <w:rsid w:val="002F1E91"/>
    <w:rsid w:val="002F25BB"/>
    <w:rsid w:val="002F2837"/>
    <w:rsid w:val="002F2A20"/>
    <w:rsid w:val="002F3823"/>
    <w:rsid w:val="00300278"/>
    <w:rsid w:val="003008BD"/>
    <w:rsid w:val="003023AF"/>
    <w:rsid w:val="00302522"/>
    <w:rsid w:val="003028E4"/>
    <w:rsid w:val="003051FF"/>
    <w:rsid w:val="0031026D"/>
    <w:rsid w:val="003108D5"/>
    <w:rsid w:val="00310B34"/>
    <w:rsid w:val="00312A21"/>
    <w:rsid w:val="00312BF1"/>
    <w:rsid w:val="00315010"/>
    <w:rsid w:val="00316144"/>
    <w:rsid w:val="00316CEF"/>
    <w:rsid w:val="00317D5B"/>
    <w:rsid w:val="003207F9"/>
    <w:rsid w:val="00320F1A"/>
    <w:rsid w:val="0032156F"/>
    <w:rsid w:val="0032184C"/>
    <w:rsid w:val="00321A59"/>
    <w:rsid w:val="003227F6"/>
    <w:rsid w:val="00325933"/>
    <w:rsid w:val="0032755E"/>
    <w:rsid w:val="003341A9"/>
    <w:rsid w:val="00335510"/>
    <w:rsid w:val="003373FB"/>
    <w:rsid w:val="0033749B"/>
    <w:rsid w:val="00340301"/>
    <w:rsid w:val="0034583F"/>
    <w:rsid w:val="003472BC"/>
    <w:rsid w:val="0035182A"/>
    <w:rsid w:val="00352FCA"/>
    <w:rsid w:val="0035407D"/>
    <w:rsid w:val="00354388"/>
    <w:rsid w:val="00356B78"/>
    <w:rsid w:val="00360114"/>
    <w:rsid w:val="00361860"/>
    <w:rsid w:val="00361E10"/>
    <w:rsid w:val="00362AEF"/>
    <w:rsid w:val="00363DBA"/>
    <w:rsid w:val="00365CA4"/>
    <w:rsid w:val="00366813"/>
    <w:rsid w:val="003676E8"/>
    <w:rsid w:val="00372DA3"/>
    <w:rsid w:val="00374E56"/>
    <w:rsid w:val="0037537F"/>
    <w:rsid w:val="003755DF"/>
    <w:rsid w:val="00375D4A"/>
    <w:rsid w:val="003816B6"/>
    <w:rsid w:val="00382B44"/>
    <w:rsid w:val="00383D17"/>
    <w:rsid w:val="00385201"/>
    <w:rsid w:val="00385B64"/>
    <w:rsid w:val="00387B53"/>
    <w:rsid w:val="003925E6"/>
    <w:rsid w:val="0039658B"/>
    <w:rsid w:val="0039695C"/>
    <w:rsid w:val="003A0F44"/>
    <w:rsid w:val="003A129F"/>
    <w:rsid w:val="003A1A37"/>
    <w:rsid w:val="003A2C0E"/>
    <w:rsid w:val="003A4654"/>
    <w:rsid w:val="003A46D0"/>
    <w:rsid w:val="003A6C59"/>
    <w:rsid w:val="003A740F"/>
    <w:rsid w:val="003A7AB8"/>
    <w:rsid w:val="003B737B"/>
    <w:rsid w:val="003C32F9"/>
    <w:rsid w:val="003C4283"/>
    <w:rsid w:val="003C4857"/>
    <w:rsid w:val="003C646D"/>
    <w:rsid w:val="003C7C66"/>
    <w:rsid w:val="003D013B"/>
    <w:rsid w:val="003D1B75"/>
    <w:rsid w:val="003D3E46"/>
    <w:rsid w:val="003D546E"/>
    <w:rsid w:val="003D618D"/>
    <w:rsid w:val="003E0033"/>
    <w:rsid w:val="003E04DE"/>
    <w:rsid w:val="003E056B"/>
    <w:rsid w:val="003E30B9"/>
    <w:rsid w:val="003F1A05"/>
    <w:rsid w:val="003F1FB0"/>
    <w:rsid w:val="003F25CE"/>
    <w:rsid w:val="003F500E"/>
    <w:rsid w:val="003F5773"/>
    <w:rsid w:val="003F5EBC"/>
    <w:rsid w:val="003F696C"/>
    <w:rsid w:val="003F6A43"/>
    <w:rsid w:val="003F6DBB"/>
    <w:rsid w:val="003F7075"/>
    <w:rsid w:val="004006BB"/>
    <w:rsid w:val="00401FBC"/>
    <w:rsid w:val="004033AA"/>
    <w:rsid w:val="0040656E"/>
    <w:rsid w:val="004069DC"/>
    <w:rsid w:val="0040765E"/>
    <w:rsid w:val="00410843"/>
    <w:rsid w:val="004125CC"/>
    <w:rsid w:val="00415BBA"/>
    <w:rsid w:val="004174F4"/>
    <w:rsid w:val="004175F2"/>
    <w:rsid w:val="00417FE0"/>
    <w:rsid w:val="004200D1"/>
    <w:rsid w:val="00420562"/>
    <w:rsid w:val="0042060F"/>
    <w:rsid w:val="004208BA"/>
    <w:rsid w:val="00422B59"/>
    <w:rsid w:val="0042333A"/>
    <w:rsid w:val="00424819"/>
    <w:rsid w:val="00424829"/>
    <w:rsid w:val="004249D0"/>
    <w:rsid w:val="00427D77"/>
    <w:rsid w:val="004300C7"/>
    <w:rsid w:val="004301B8"/>
    <w:rsid w:val="004304D8"/>
    <w:rsid w:val="00430C71"/>
    <w:rsid w:val="00431C97"/>
    <w:rsid w:val="00432283"/>
    <w:rsid w:val="004343EA"/>
    <w:rsid w:val="004348DF"/>
    <w:rsid w:val="004374D2"/>
    <w:rsid w:val="00441ED1"/>
    <w:rsid w:val="00441EE8"/>
    <w:rsid w:val="00443255"/>
    <w:rsid w:val="0044347D"/>
    <w:rsid w:val="00443AC4"/>
    <w:rsid w:val="0044439A"/>
    <w:rsid w:val="00444BEF"/>
    <w:rsid w:val="004465B1"/>
    <w:rsid w:val="004512C8"/>
    <w:rsid w:val="00452169"/>
    <w:rsid w:val="0045399F"/>
    <w:rsid w:val="004572B6"/>
    <w:rsid w:val="004573FD"/>
    <w:rsid w:val="00457E6E"/>
    <w:rsid w:val="00461066"/>
    <w:rsid w:val="00461793"/>
    <w:rsid w:val="00461C9E"/>
    <w:rsid w:val="00462F6C"/>
    <w:rsid w:val="00465130"/>
    <w:rsid w:val="00465C2A"/>
    <w:rsid w:val="00471899"/>
    <w:rsid w:val="004730D7"/>
    <w:rsid w:val="004731D3"/>
    <w:rsid w:val="0048187E"/>
    <w:rsid w:val="00484887"/>
    <w:rsid w:val="00484BDB"/>
    <w:rsid w:val="004854EC"/>
    <w:rsid w:val="00487ACE"/>
    <w:rsid w:val="00487CA8"/>
    <w:rsid w:val="00490018"/>
    <w:rsid w:val="00490777"/>
    <w:rsid w:val="00490C0A"/>
    <w:rsid w:val="00491482"/>
    <w:rsid w:val="0049440F"/>
    <w:rsid w:val="00495538"/>
    <w:rsid w:val="00495A51"/>
    <w:rsid w:val="004A0F3A"/>
    <w:rsid w:val="004A1AAB"/>
    <w:rsid w:val="004A3089"/>
    <w:rsid w:val="004A7603"/>
    <w:rsid w:val="004B2014"/>
    <w:rsid w:val="004B28E6"/>
    <w:rsid w:val="004B2BFC"/>
    <w:rsid w:val="004B3C9F"/>
    <w:rsid w:val="004B4502"/>
    <w:rsid w:val="004B4FF7"/>
    <w:rsid w:val="004B5EA9"/>
    <w:rsid w:val="004B71B8"/>
    <w:rsid w:val="004B767D"/>
    <w:rsid w:val="004C17B8"/>
    <w:rsid w:val="004C5152"/>
    <w:rsid w:val="004C5630"/>
    <w:rsid w:val="004C74FE"/>
    <w:rsid w:val="004C796A"/>
    <w:rsid w:val="004D039B"/>
    <w:rsid w:val="004D0825"/>
    <w:rsid w:val="004D32F0"/>
    <w:rsid w:val="004D39EB"/>
    <w:rsid w:val="004D7EEF"/>
    <w:rsid w:val="004E1827"/>
    <w:rsid w:val="004E2149"/>
    <w:rsid w:val="004E275C"/>
    <w:rsid w:val="004E4E2E"/>
    <w:rsid w:val="004F2ADB"/>
    <w:rsid w:val="004F3AC5"/>
    <w:rsid w:val="004F4704"/>
    <w:rsid w:val="004F4A86"/>
    <w:rsid w:val="004F5C2C"/>
    <w:rsid w:val="00501E26"/>
    <w:rsid w:val="00503690"/>
    <w:rsid w:val="00503896"/>
    <w:rsid w:val="00504354"/>
    <w:rsid w:val="00504A80"/>
    <w:rsid w:val="00505506"/>
    <w:rsid w:val="00506D4E"/>
    <w:rsid w:val="00510607"/>
    <w:rsid w:val="0051695C"/>
    <w:rsid w:val="00517658"/>
    <w:rsid w:val="005177D2"/>
    <w:rsid w:val="00517DEA"/>
    <w:rsid w:val="00521B5D"/>
    <w:rsid w:val="0052219E"/>
    <w:rsid w:val="005224E8"/>
    <w:rsid w:val="0052337C"/>
    <w:rsid w:val="00530CB3"/>
    <w:rsid w:val="00531772"/>
    <w:rsid w:val="00534C78"/>
    <w:rsid w:val="005412B6"/>
    <w:rsid w:val="0054270A"/>
    <w:rsid w:val="005454B4"/>
    <w:rsid w:val="00550F4A"/>
    <w:rsid w:val="00551C31"/>
    <w:rsid w:val="00551EC2"/>
    <w:rsid w:val="00552C8E"/>
    <w:rsid w:val="00556757"/>
    <w:rsid w:val="005603E6"/>
    <w:rsid w:val="005615AB"/>
    <w:rsid w:val="0056175B"/>
    <w:rsid w:val="00566270"/>
    <w:rsid w:val="00570A50"/>
    <w:rsid w:val="00570FA4"/>
    <w:rsid w:val="00571400"/>
    <w:rsid w:val="00574923"/>
    <w:rsid w:val="00574B5E"/>
    <w:rsid w:val="00575FFA"/>
    <w:rsid w:val="005764D6"/>
    <w:rsid w:val="0057652A"/>
    <w:rsid w:val="0057745E"/>
    <w:rsid w:val="005776D2"/>
    <w:rsid w:val="0058050B"/>
    <w:rsid w:val="00581FF5"/>
    <w:rsid w:val="00582184"/>
    <w:rsid w:val="0058300A"/>
    <w:rsid w:val="00586CC7"/>
    <w:rsid w:val="005872BC"/>
    <w:rsid w:val="005914BA"/>
    <w:rsid w:val="005915EC"/>
    <w:rsid w:val="00592094"/>
    <w:rsid w:val="00594FD8"/>
    <w:rsid w:val="00595786"/>
    <w:rsid w:val="00597C7D"/>
    <w:rsid w:val="005A117C"/>
    <w:rsid w:val="005A3429"/>
    <w:rsid w:val="005A48AF"/>
    <w:rsid w:val="005A48ED"/>
    <w:rsid w:val="005A5E19"/>
    <w:rsid w:val="005B0686"/>
    <w:rsid w:val="005B0819"/>
    <w:rsid w:val="005C3223"/>
    <w:rsid w:val="005C5DF7"/>
    <w:rsid w:val="005C728C"/>
    <w:rsid w:val="005D0E5C"/>
    <w:rsid w:val="005D2C22"/>
    <w:rsid w:val="005D2D79"/>
    <w:rsid w:val="005D2F41"/>
    <w:rsid w:val="005D5C12"/>
    <w:rsid w:val="005D6C41"/>
    <w:rsid w:val="005D6E74"/>
    <w:rsid w:val="005D7EE0"/>
    <w:rsid w:val="005E4A87"/>
    <w:rsid w:val="005E4C33"/>
    <w:rsid w:val="005E5882"/>
    <w:rsid w:val="005F1412"/>
    <w:rsid w:val="005F14CA"/>
    <w:rsid w:val="005F296A"/>
    <w:rsid w:val="005F385F"/>
    <w:rsid w:val="005F4989"/>
    <w:rsid w:val="005F4B54"/>
    <w:rsid w:val="005F5617"/>
    <w:rsid w:val="005F65DC"/>
    <w:rsid w:val="005F7872"/>
    <w:rsid w:val="00600D76"/>
    <w:rsid w:val="00603112"/>
    <w:rsid w:val="006066CC"/>
    <w:rsid w:val="00607AC8"/>
    <w:rsid w:val="006109FA"/>
    <w:rsid w:val="00612C19"/>
    <w:rsid w:val="00614F8C"/>
    <w:rsid w:val="00615920"/>
    <w:rsid w:val="006176B9"/>
    <w:rsid w:val="006179BB"/>
    <w:rsid w:val="00617E1D"/>
    <w:rsid w:val="00623554"/>
    <w:rsid w:val="00626505"/>
    <w:rsid w:val="00626A8B"/>
    <w:rsid w:val="00626F80"/>
    <w:rsid w:val="00627387"/>
    <w:rsid w:val="00627BC4"/>
    <w:rsid w:val="006304AE"/>
    <w:rsid w:val="00631074"/>
    <w:rsid w:val="00632308"/>
    <w:rsid w:val="00633ED3"/>
    <w:rsid w:val="0063402C"/>
    <w:rsid w:val="00634902"/>
    <w:rsid w:val="00635E0B"/>
    <w:rsid w:val="00640A9B"/>
    <w:rsid w:val="00641784"/>
    <w:rsid w:val="00642813"/>
    <w:rsid w:val="00642B1E"/>
    <w:rsid w:val="00642B8E"/>
    <w:rsid w:val="00643BC4"/>
    <w:rsid w:val="00644D47"/>
    <w:rsid w:val="006530DC"/>
    <w:rsid w:val="00654900"/>
    <w:rsid w:val="00657B9A"/>
    <w:rsid w:val="00657E91"/>
    <w:rsid w:val="00662AA7"/>
    <w:rsid w:val="00663DE9"/>
    <w:rsid w:val="00664244"/>
    <w:rsid w:val="00664B1B"/>
    <w:rsid w:val="0066650B"/>
    <w:rsid w:val="006706A3"/>
    <w:rsid w:val="00670E96"/>
    <w:rsid w:val="006767CD"/>
    <w:rsid w:val="00676E45"/>
    <w:rsid w:val="00677213"/>
    <w:rsid w:val="00677698"/>
    <w:rsid w:val="00681498"/>
    <w:rsid w:val="006828AE"/>
    <w:rsid w:val="006849FD"/>
    <w:rsid w:val="00686323"/>
    <w:rsid w:val="00686567"/>
    <w:rsid w:val="00687D6B"/>
    <w:rsid w:val="00691D36"/>
    <w:rsid w:val="006932BE"/>
    <w:rsid w:val="006A080E"/>
    <w:rsid w:val="006A126A"/>
    <w:rsid w:val="006A4620"/>
    <w:rsid w:val="006B2588"/>
    <w:rsid w:val="006B2886"/>
    <w:rsid w:val="006B2AC3"/>
    <w:rsid w:val="006B3B6D"/>
    <w:rsid w:val="006C0F90"/>
    <w:rsid w:val="006C28C3"/>
    <w:rsid w:val="006C36E4"/>
    <w:rsid w:val="006C39D0"/>
    <w:rsid w:val="006C3A28"/>
    <w:rsid w:val="006C3E9B"/>
    <w:rsid w:val="006C5DE7"/>
    <w:rsid w:val="006C64E4"/>
    <w:rsid w:val="006C652C"/>
    <w:rsid w:val="006D059A"/>
    <w:rsid w:val="006D0623"/>
    <w:rsid w:val="006D0923"/>
    <w:rsid w:val="006E35F7"/>
    <w:rsid w:val="006E4B1B"/>
    <w:rsid w:val="006E69AD"/>
    <w:rsid w:val="006E6C03"/>
    <w:rsid w:val="006F337B"/>
    <w:rsid w:val="006F3CC3"/>
    <w:rsid w:val="006F4742"/>
    <w:rsid w:val="006F490B"/>
    <w:rsid w:val="006F607F"/>
    <w:rsid w:val="006F647D"/>
    <w:rsid w:val="006F6A7C"/>
    <w:rsid w:val="007007D4"/>
    <w:rsid w:val="00700DF6"/>
    <w:rsid w:val="007017D6"/>
    <w:rsid w:val="00703FC4"/>
    <w:rsid w:val="007047ED"/>
    <w:rsid w:val="0070568D"/>
    <w:rsid w:val="007065BE"/>
    <w:rsid w:val="0070743F"/>
    <w:rsid w:val="00712F87"/>
    <w:rsid w:val="00713869"/>
    <w:rsid w:val="00715CFA"/>
    <w:rsid w:val="00720ABE"/>
    <w:rsid w:val="00720FFE"/>
    <w:rsid w:val="0072584C"/>
    <w:rsid w:val="00725DDE"/>
    <w:rsid w:val="007273D3"/>
    <w:rsid w:val="00727A7F"/>
    <w:rsid w:val="00727D4B"/>
    <w:rsid w:val="00731B36"/>
    <w:rsid w:val="00731EB2"/>
    <w:rsid w:val="00731EDA"/>
    <w:rsid w:val="007323F3"/>
    <w:rsid w:val="00734425"/>
    <w:rsid w:val="007346EA"/>
    <w:rsid w:val="00740668"/>
    <w:rsid w:val="007409BC"/>
    <w:rsid w:val="007441C3"/>
    <w:rsid w:val="007448CC"/>
    <w:rsid w:val="00745885"/>
    <w:rsid w:val="00746C35"/>
    <w:rsid w:val="00751EC6"/>
    <w:rsid w:val="00753D10"/>
    <w:rsid w:val="007552AC"/>
    <w:rsid w:val="0075671E"/>
    <w:rsid w:val="00760606"/>
    <w:rsid w:val="0076178F"/>
    <w:rsid w:val="007617B0"/>
    <w:rsid w:val="00761875"/>
    <w:rsid w:val="00761A2E"/>
    <w:rsid w:val="007626B1"/>
    <w:rsid w:val="00771633"/>
    <w:rsid w:val="0077370B"/>
    <w:rsid w:val="00774375"/>
    <w:rsid w:val="007746AC"/>
    <w:rsid w:val="00774996"/>
    <w:rsid w:val="007749B3"/>
    <w:rsid w:val="00775A69"/>
    <w:rsid w:val="0077742E"/>
    <w:rsid w:val="007776DD"/>
    <w:rsid w:val="00780990"/>
    <w:rsid w:val="00782E5D"/>
    <w:rsid w:val="00786919"/>
    <w:rsid w:val="00792C94"/>
    <w:rsid w:val="00793092"/>
    <w:rsid w:val="007965CC"/>
    <w:rsid w:val="007A04E0"/>
    <w:rsid w:val="007A0682"/>
    <w:rsid w:val="007A1176"/>
    <w:rsid w:val="007A1BD9"/>
    <w:rsid w:val="007A34AF"/>
    <w:rsid w:val="007A358D"/>
    <w:rsid w:val="007B03C2"/>
    <w:rsid w:val="007B37D1"/>
    <w:rsid w:val="007C3F88"/>
    <w:rsid w:val="007C3F94"/>
    <w:rsid w:val="007C4D7E"/>
    <w:rsid w:val="007C6AAC"/>
    <w:rsid w:val="007C7B3C"/>
    <w:rsid w:val="007D0F32"/>
    <w:rsid w:val="007D18B7"/>
    <w:rsid w:val="007D230E"/>
    <w:rsid w:val="007D42E9"/>
    <w:rsid w:val="007D4F03"/>
    <w:rsid w:val="007D66B7"/>
    <w:rsid w:val="007D7BC8"/>
    <w:rsid w:val="007E1327"/>
    <w:rsid w:val="007E186D"/>
    <w:rsid w:val="007E57F9"/>
    <w:rsid w:val="007E708F"/>
    <w:rsid w:val="007F2193"/>
    <w:rsid w:val="007F24E3"/>
    <w:rsid w:val="007F2996"/>
    <w:rsid w:val="007F4C12"/>
    <w:rsid w:val="007F5B59"/>
    <w:rsid w:val="007F6B57"/>
    <w:rsid w:val="0080122C"/>
    <w:rsid w:val="008037EE"/>
    <w:rsid w:val="00806D4A"/>
    <w:rsid w:val="0080711F"/>
    <w:rsid w:val="0081051B"/>
    <w:rsid w:val="00811936"/>
    <w:rsid w:val="008119D5"/>
    <w:rsid w:val="00813151"/>
    <w:rsid w:val="00816DD5"/>
    <w:rsid w:val="00817B89"/>
    <w:rsid w:val="00820F20"/>
    <w:rsid w:val="008260E3"/>
    <w:rsid w:val="00826D2B"/>
    <w:rsid w:val="0082728C"/>
    <w:rsid w:val="008300EF"/>
    <w:rsid w:val="00832715"/>
    <w:rsid w:val="00833316"/>
    <w:rsid w:val="0083373E"/>
    <w:rsid w:val="0083515E"/>
    <w:rsid w:val="00844174"/>
    <w:rsid w:val="00844A85"/>
    <w:rsid w:val="00844B01"/>
    <w:rsid w:val="00850BA9"/>
    <w:rsid w:val="0085292F"/>
    <w:rsid w:val="00857E12"/>
    <w:rsid w:val="0086058F"/>
    <w:rsid w:val="00861828"/>
    <w:rsid w:val="008619ED"/>
    <w:rsid w:val="00864D45"/>
    <w:rsid w:val="008702EE"/>
    <w:rsid w:val="00872CB9"/>
    <w:rsid w:val="00875B7D"/>
    <w:rsid w:val="00875C8F"/>
    <w:rsid w:val="00876554"/>
    <w:rsid w:val="0087766E"/>
    <w:rsid w:val="00880F7F"/>
    <w:rsid w:val="00882023"/>
    <w:rsid w:val="008836EE"/>
    <w:rsid w:val="00885CDC"/>
    <w:rsid w:val="0088791C"/>
    <w:rsid w:val="008919CF"/>
    <w:rsid w:val="00891C63"/>
    <w:rsid w:val="00892AAD"/>
    <w:rsid w:val="00895236"/>
    <w:rsid w:val="00895AD0"/>
    <w:rsid w:val="00895C17"/>
    <w:rsid w:val="00895FCB"/>
    <w:rsid w:val="008A0FB3"/>
    <w:rsid w:val="008A17FC"/>
    <w:rsid w:val="008A21E7"/>
    <w:rsid w:val="008A22BD"/>
    <w:rsid w:val="008A6760"/>
    <w:rsid w:val="008A6E90"/>
    <w:rsid w:val="008A7BCF"/>
    <w:rsid w:val="008B00AA"/>
    <w:rsid w:val="008B0ABD"/>
    <w:rsid w:val="008B1D61"/>
    <w:rsid w:val="008B2E37"/>
    <w:rsid w:val="008B4245"/>
    <w:rsid w:val="008B4456"/>
    <w:rsid w:val="008B55CF"/>
    <w:rsid w:val="008B5E03"/>
    <w:rsid w:val="008B6E17"/>
    <w:rsid w:val="008B7CBC"/>
    <w:rsid w:val="008C193C"/>
    <w:rsid w:val="008C1CD1"/>
    <w:rsid w:val="008C25EB"/>
    <w:rsid w:val="008C4950"/>
    <w:rsid w:val="008C598B"/>
    <w:rsid w:val="008D0107"/>
    <w:rsid w:val="008D2600"/>
    <w:rsid w:val="008D56CF"/>
    <w:rsid w:val="008D6B77"/>
    <w:rsid w:val="008E3C1F"/>
    <w:rsid w:val="008E44CE"/>
    <w:rsid w:val="008E4752"/>
    <w:rsid w:val="008E5EA9"/>
    <w:rsid w:val="008E68C7"/>
    <w:rsid w:val="008E6C58"/>
    <w:rsid w:val="008E756A"/>
    <w:rsid w:val="008F108B"/>
    <w:rsid w:val="008F1612"/>
    <w:rsid w:val="008F1FFD"/>
    <w:rsid w:val="008F230E"/>
    <w:rsid w:val="008F62BC"/>
    <w:rsid w:val="008F752F"/>
    <w:rsid w:val="00900D8E"/>
    <w:rsid w:val="00901E37"/>
    <w:rsid w:val="00901F93"/>
    <w:rsid w:val="00902174"/>
    <w:rsid w:val="00904A4B"/>
    <w:rsid w:val="00904CD2"/>
    <w:rsid w:val="00910148"/>
    <w:rsid w:val="00911229"/>
    <w:rsid w:val="00911BCA"/>
    <w:rsid w:val="0091440B"/>
    <w:rsid w:val="00914FAB"/>
    <w:rsid w:val="0091603C"/>
    <w:rsid w:val="00916CCA"/>
    <w:rsid w:val="00917800"/>
    <w:rsid w:val="00921253"/>
    <w:rsid w:val="00921D13"/>
    <w:rsid w:val="0092364B"/>
    <w:rsid w:val="0092436E"/>
    <w:rsid w:val="00924D26"/>
    <w:rsid w:val="00931A8A"/>
    <w:rsid w:val="00933676"/>
    <w:rsid w:val="00934700"/>
    <w:rsid w:val="009377A6"/>
    <w:rsid w:val="00940DD3"/>
    <w:rsid w:val="00942BE7"/>
    <w:rsid w:val="00944A27"/>
    <w:rsid w:val="0094660E"/>
    <w:rsid w:val="00946990"/>
    <w:rsid w:val="00951660"/>
    <w:rsid w:val="00953586"/>
    <w:rsid w:val="0095675F"/>
    <w:rsid w:val="00957B3F"/>
    <w:rsid w:val="00961143"/>
    <w:rsid w:val="00964587"/>
    <w:rsid w:val="0097131D"/>
    <w:rsid w:val="009724E3"/>
    <w:rsid w:val="00975DA1"/>
    <w:rsid w:val="00977F21"/>
    <w:rsid w:val="00981476"/>
    <w:rsid w:val="009824C6"/>
    <w:rsid w:val="00983B70"/>
    <w:rsid w:val="00985384"/>
    <w:rsid w:val="009871D1"/>
    <w:rsid w:val="00997739"/>
    <w:rsid w:val="009A3861"/>
    <w:rsid w:val="009A473D"/>
    <w:rsid w:val="009A4BA5"/>
    <w:rsid w:val="009A74BA"/>
    <w:rsid w:val="009A7D68"/>
    <w:rsid w:val="009B7933"/>
    <w:rsid w:val="009C1087"/>
    <w:rsid w:val="009C7C23"/>
    <w:rsid w:val="009D2027"/>
    <w:rsid w:val="009D25B0"/>
    <w:rsid w:val="009D4C61"/>
    <w:rsid w:val="009D7179"/>
    <w:rsid w:val="009D7A1F"/>
    <w:rsid w:val="009E4859"/>
    <w:rsid w:val="009E71B5"/>
    <w:rsid w:val="009E7CD1"/>
    <w:rsid w:val="009F1370"/>
    <w:rsid w:val="009F4D7A"/>
    <w:rsid w:val="009F6B8E"/>
    <w:rsid w:val="00A0112B"/>
    <w:rsid w:val="00A0243F"/>
    <w:rsid w:val="00A02723"/>
    <w:rsid w:val="00A04A25"/>
    <w:rsid w:val="00A0518B"/>
    <w:rsid w:val="00A0584E"/>
    <w:rsid w:val="00A079AC"/>
    <w:rsid w:val="00A12022"/>
    <w:rsid w:val="00A1332D"/>
    <w:rsid w:val="00A13DED"/>
    <w:rsid w:val="00A16D60"/>
    <w:rsid w:val="00A17D58"/>
    <w:rsid w:val="00A20F32"/>
    <w:rsid w:val="00A22272"/>
    <w:rsid w:val="00A22760"/>
    <w:rsid w:val="00A267AF"/>
    <w:rsid w:val="00A277D6"/>
    <w:rsid w:val="00A3059E"/>
    <w:rsid w:val="00A34350"/>
    <w:rsid w:val="00A35D32"/>
    <w:rsid w:val="00A3619B"/>
    <w:rsid w:val="00A42709"/>
    <w:rsid w:val="00A43541"/>
    <w:rsid w:val="00A46E9B"/>
    <w:rsid w:val="00A474E3"/>
    <w:rsid w:val="00A51C05"/>
    <w:rsid w:val="00A52B40"/>
    <w:rsid w:val="00A56AE4"/>
    <w:rsid w:val="00A61E2F"/>
    <w:rsid w:val="00A62380"/>
    <w:rsid w:val="00A630D9"/>
    <w:rsid w:val="00A643D8"/>
    <w:rsid w:val="00A65FDF"/>
    <w:rsid w:val="00A668B3"/>
    <w:rsid w:val="00A676D3"/>
    <w:rsid w:val="00A70248"/>
    <w:rsid w:val="00A706F7"/>
    <w:rsid w:val="00A71A2E"/>
    <w:rsid w:val="00A72078"/>
    <w:rsid w:val="00A728A0"/>
    <w:rsid w:val="00A733BE"/>
    <w:rsid w:val="00A736B8"/>
    <w:rsid w:val="00A7475E"/>
    <w:rsid w:val="00A76CFF"/>
    <w:rsid w:val="00A7726D"/>
    <w:rsid w:val="00A77BC7"/>
    <w:rsid w:val="00A81924"/>
    <w:rsid w:val="00A87BA7"/>
    <w:rsid w:val="00A90B4C"/>
    <w:rsid w:val="00A92341"/>
    <w:rsid w:val="00A95799"/>
    <w:rsid w:val="00A96976"/>
    <w:rsid w:val="00A96C03"/>
    <w:rsid w:val="00A97436"/>
    <w:rsid w:val="00AA02FD"/>
    <w:rsid w:val="00AA5DAC"/>
    <w:rsid w:val="00AB1A74"/>
    <w:rsid w:val="00AB2191"/>
    <w:rsid w:val="00AB4DBA"/>
    <w:rsid w:val="00AB62B6"/>
    <w:rsid w:val="00AB7982"/>
    <w:rsid w:val="00AC4127"/>
    <w:rsid w:val="00AC5A89"/>
    <w:rsid w:val="00AC7B76"/>
    <w:rsid w:val="00AD26AA"/>
    <w:rsid w:val="00AD5DF6"/>
    <w:rsid w:val="00AD74BF"/>
    <w:rsid w:val="00AD7EF2"/>
    <w:rsid w:val="00AE0C65"/>
    <w:rsid w:val="00AE289E"/>
    <w:rsid w:val="00AE4863"/>
    <w:rsid w:val="00AF176F"/>
    <w:rsid w:val="00AF184B"/>
    <w:rsid w:val="00AF4001"/>
    <w:rsid w:val="00AF4889"/>
    <w:rsid w:val="00AF49E1"/>
    <w:rsid w:val="00AF7A69"/>
    <w:rsid w:val="00B00BEF"/>
    <w:rsid w:val="00B025EB"/>
    <w:rsid w:val="00B03435"/>
    <w:rsid w:val="00B03F57"/>
    <w:rsid w:val="00B04800"/>
    <w:rsid w:val="00B06BC3"/>
    <w:rsid w:val="00B104F1"/>
    <w:rsid w:val="00B10F7B"/>
    <w:rsid w:val="00B126AB"/>
    <w:rsid w:val="00B1392D"/>
    <w:rsid w:val="00B141C2"/>
    <w:rsid w:val="00B21A41"/>
    <w:rsid w:val="00B23516"/>
    <w:rsid w:val="00B247CC"/>
    <w:rsid w:val="00B25643"/>
    <w:rsid w:val="00B259CA"/>
    <w:rsid w:val="00B27D11"/>
    <w:rsid w:val="00B302D7"/>
    <w:rsid w:val="00B321DB"/>
    <w:rsid w:val="00B33494"/>
    <w:rsid w:val="00B346E1"/>
    <w:rsid w:val="00B34DC9"/>
    <w:rsid w:val="00B353B0"/>
    <w:rsid w:val="00B36D14"/>
    <w:rsid w:val="00B37FEA"/>
    <w:rsid w:val="00B40C6B"/>
    <w:rsid w:val="00B41723"/>
    <w:rsid w:val="00B4183D"/>
    <w:rsid w:val="00B47512"/>
    <w:rsid w:val="00B50449"/>
    <w:rsid w:val="00B509F3"/>
    <w:rsid w:val="00B514FB"/>
    <w:rsid w:val="00B52527"/>
    <w:rsid w:val="00B53133"/>
    <w:rsid w:val="00B53559"/>
    <w:rsid w:val="00B545C6"/>
    <w:rsid w:val="00B61145"/>
    <w:rsid w:val="00B618BA"/>
    <w:rsid w:val="00B63876"/>
    <w:rsid w:val="00B65CA1"/>
    <w:rsid w:val="00B70C80"/>
    <w:rsid w:val="00B72461"/>
    <w:rsid w:val="00B759C3"/>
    <w:rsid w:val="00B76F5C"/>
    <w:rsid w:val="00B77656"/>
    <w:rsid w:val="00B77B60"/>
    <w:rsid w:val="00B77D30"/>
    <w:rsid w:val="00B851B7"/>
    <w:rsid w:val="00B85DD9"/>
    <w:rsid w:val="00B906BE"/>
    <w:rsid w:val="00B93B18"/>
    <w:rsid w:val="00B952F1"/>
    <w:rsid w:val="00BA0176"/>
    <w:rsid w:val="00BA05A8"/>
    <w:rsid w:val="00BA2092"/>
    <w:rsid w:val="00BA4136"/>
    <w:rsid w:val="00BA51CE"/>
    <w:rsid w:val="00BA5AB6"/>
    <w:rsid w:val="00BA6F41"/>
    <w:rsid w:val="00BB1347"/>
    <w:rsid w:val="00BB678A"/>
    <w:rsid w:val="00BB6CA8"/>
    <w:rsid w:val="00BC046D"/>
    <w:rsid w:val="00BC2B37"/>
    <w:rsid w:val="00BC490C"/>
    <w:rsid w:val="00BC562A"/>
    <w:rsid w:val="00BC5903"/>
    <w:rsid w:val="00BD06F0"/>
    <w:rsid w:val="00BD18EC"/>
    <w:rsid w:val="00BD4A15"/>
    <w:rsid w:val="00BD5C3A"/>
    <w:rsid w:val="00BD7A44"/>
    <w:rsid w:val="00BE0415"/>
    <w:rsid w:val="00BE0A14"/>
    <w:rsid w:val="00BE22C6"/>
    <w:rsid w:val="00BE6A76"/>
    <w:rsid w:val="00BE7191"/>
    <w:rsid w:val="00BF24B3"/>
    <w:rsid w:val="00BF280D"/>
    <w:rsid w:val="00BF4210"/>
    <w:rsid w:val="00BF427C"/>
    <w:rsid w:val="00BF4E52"/>
    <w:rsid w:val="00C0097F"/>
    <w:rsid w:val="00C00C3F"/>
    <w:rsid w:val="00C00F44"/>
    <w:rsid w:val="00C01B85"/>
    <w:rsid w:val="00C04061"/>
    <w:rsid w:val="00C045AE"/>
    <w:rsid w:val="00C061A4"/>
    <w:rsid w:val="00C10AEB"/>
    <w:rsid w:val="00C111F3"/>
    <w:rsid w:val="00C11C44"/>
    <w:rsid w:val="00C12ACB"/>
    <w:rsid w:val="00C14AEA"/>
    <w:rsid w:val="00C23410"/>
    <w:rsid w:val="00C24DCA"/>
    <w:rsid w:val="00C269DD"/>
    <w:rsid w:val="00C34299"/>
    <w:rsid w:val="00C355AB"/>
    <w:rsid w:val="00C35E3A"/>
    <w:rsid w:val="00C4159B"/>
    <w:rsid w:val="00C4179E"/>
    <w:rsid w:val="00C418FB"/>
    <w:rsid w:val="00C4321B"/>
    <w:rsid w:val="00C43386"/>
    <w:rsid w:val="00C44C50"/>
    <w:rsid w:val="00C464AA"/>
    <w:rsid w:val="00C467D0"/>
    <w:rsid w:val="00C52378"/>
    <w:rsid w:val="00C5263A"/>
    <w:rsid w:val="00C546AA"/>
    <w:rsid w:val="00C547E0"/>
    <w:rsid w:val="00C5552B"/>
    <w:rsid w:val="00C55E1B"/>
    <w:rsid w:val="00C56F07"/>
    <w:rsid w:val="00C57167"/>
    <w:rsid w:val="00C5733B"/>
    <w:rsid w:val="00C57493"/>
    <w:rsid w:val="00C57FFA"/>
    <w:rsid w:val="00C603DE"/>
    <w:rsid w:val="00C614D1"/>
    <w:rsid w:val="00C62A62"/>
    <w:rsid w:val="00C63152"/>
    <w:rsid w:val="00C6581E"/>
    <w:rsid w:val="00C65B30"/>
    <w:rsid w:val="00C66654"/>
    <w:rsid w:val="00C704EA"/>
    <w:rsid w:val="00C712FC"/>
    <w:rsid w:val="00C74E43"/>
    <w:rsid w:val="00C74E86"/>
    <w:rsid w:val="00C7502F"/>
    <w:rsid w:val="00C751AB"/>
    <w:rsid w:val="00C76AAF"/>
    <w:rsid w:val="00C77E33"/>
    <w:rsid w:val="00C80AA2"/>
    <w:rsid w:val="00C8336F"/>
    <w:rsid w:val="00C84089"/>
    <w:rsid w:val="00C86656"/>
    <w:rsid w:val="00C86DF7"/>
    <w:rsid w:val="00C870AB"/>
    <w:rsid w:val="00C955B3"/>
    <w:rsid w:val="00C95F60"/>
    <w:rsid w:val="00CA0EE6"/>
    <w:rsid w:val="00CA215A"/>
    <w:rsid w:val="00CA59B2"/>
    <w:rsid w:val="00CA6FED"/>
    <w:rsid w:val="00CA7B14"/>
    <w:rsid w:val="00CB1AEC"/>
    <w:rsid w:val="00CB2F59"/>
    <w:rsid w:val="00CB32B4"/>
    <w:rsid w:val="00CB4099"/>
    <w:rsid w:val="00CB531F"/>
    <w:rsid w:val="00CC0A07"/>
    <w:rsid w:val="00CC15A4"/>
    <w:rsid w:val="00CC2CCA"/>
    <w:rsid w:val="00CD14EF"/>
    <w:rsid w:val="00CD18DC"/>
    <w:rsid w:val="00CD255C"/>
    <w:rsid w:val="00CD2C9C"/>
    <w:rsid w:val="00CD3B3A"/>
    <w:rsid w:val="00CD45F3"/>
    <w:rsid w:val="00CD5BBC"/>
    <w:rsid w:val="00CD6125"/>
    <w:rsid w:val="00CD7793"/>
    <w:rsid w:val="00CE266E"/>
    <w:rsid w:val="00CE396D"/>
    <w:rsid w:val="00CE51EB"/>
    <w:rsid w:val="00CE5897"/>
    <w:rsid w:val="00CE58A1"/>
    <w:rsid w:val="00CF0450"/>
    <w:rsid w:val="00CF618F"/>
    <w:rsid w:val="00CF7250"/>
    <w:rsid w:val="00CF7D32"/>
    <w:rsid w:val="00D0145F"/>
    <w:rsid w:val="00D03BDD"/>
    <w:rsid w:val="00D053BD"/>
    <w:rsid w:val="00D05A31"/>
    <w:rsid w:val="00D07B54"/>
    <w:rsid w:val="00D15A4B"/>
    <w:rsid w:val="00D20FB7"/>
    <w:rsid w:val="00D2284D"/>
    <w:rsid w:val="00D23D42"/>
    <w:rsid w:val="00D254F2"/>
    <w:rsid w:val="00D26D64"/>
    <w:rsid w:val="00D30A99"/>
    <w:rsid w:val="00D36564"/>
    <w:rsid w:val="00D373AA"/>
    <w:rsid w:val="00D45DD4"/>
    <w:rsid w:val="00D51539"/>
    <w:rsid w:val="00D535C7"/>
    <w:rsid w:val="00D53877"/>
    <w:rsid w:val="00D5616D"/>
    <w:rsid w:val="00D60E4F"/>
    <w:rsid w:val="00D613BB"/>
    <w:rsid w:val="00D61C71"/>
    <w:rsid w:val="00D62C72"/>
    <w:rsid w:val="00D62C7A"/>
    <w:rsid w:val="00D646DA"/>
    <w:rsid w:val="00D64B2F"/>
    <w:rsid w:val="00D65AE2"/>
    <w:rsid w:val="00D65DAE"/>
    <w:rsid w:val="00D65F03"/>
    <w:rsid w:val="00D668AF"/>
    <w:rsid w:val="00D67C5C"/>
    <w:rsid w:val="00D721E2"/>
    <w:rsid w:val="00D73E69"/>
    <w:rsid w:val="00D740B9"/>
    <w:rsid w:val="00D74F1A"/>
    <w:rsid w:val="00D76738"/>
    <w:rsid w:val="00D77A06"/>
    <w:rsid w:val="00D83A3B"/>
    <w:rsid w:val="00D84F0B"/>
    <w:rsid w:val="00D86BCB"/>
    <w:rsid w:val="00D86E59"/>
    <w:rsid w:val="00D877F6"/>
    <w:rsid w:val="00D92937"/>
    <w:rsid w:val="00D933B7"/>
    <w:rsid w:val="00D937C5"/>
    <w:rsid w:val="00D946DB"/>
    <w:rsid w:val="00D97027"/>
    <w:rsid w:val="00DA0A4B"/>
    <w:rsid w:val="00DA0AE0"/>
    <w:rsid w:val="00DA11C6"/>
    <w:rsid w:val="00DA1A7C"/>
    <w:rsid w:val="00DA4FCB"/>
    <w:rsid w:val="00DA6DFA"/>
    <w:rsid w:val="00DA6F12"/>
    <w:rsid w:val="00DB0B90"/>
    <w:rsid w:val="00DB2919"/>
    <w:rsid w:val="00DB439C"/>
    <w:rsid w:val="00DB4C40"/>
    <w:rsid w:val="00DB4F5C"/>
    <w:rsid w:val="00DB7C7E"/>
    <w:rsid w:val="00DC174C"/>
    <w:rsid w:val="00DC1B52"/>
    <w:rsid w:val="00DC6A70"/>
    <w:rsid w:val="00DC6F4F"/>
    <w:rsid w:val="00DD01C3"/>
    <w:rsid w:val="00DD054F"/>
    <w:rsid w:val="00DD1173"/>
    <w:rsid w:val="00DD17C4"/>
    <w:rsid w:val="00DD68CE"/>
    <w:rsid w:val="00DE1814"/>
    <w:rsid w:val="00DE1997"/>
    <w:rsid w:val="00DE422B"/>
    <w:rsid w:val="00DE7448"/>
    <w:rsid w:val="00DF0951"/>
    <w:rsid w:val="00DF3AC1"/>
    <w:rsid w:val="00E00411"/>
    <w:rsid w:val="00E0169C"/>
    <w:rsid w:val="00E02C45"/>
    <w:rsid w:val="00E055C5"/>
    <w:rsid w:val="00E06134"/>
    <w:rsid w:val="00E07128"/>
    <w:rsid w:val="00E0777E"/>
    <w:rsid w:val="00E07885"/>
    <w:rsid w:val="00E120C6"/>
    <w:rsid w:val="00E127F6"/>
    <w:rsid w:val="00E20960"/>
    <w:rsid w:val="00E23ABE"/>
    <w:rsid w:val="00E24C96"/>
    <w:rsid w:val="00E250AC"/>
    <w:rsid w:val="00E265C3"/>
    <w:rsid w:val="00E27600"/>
    <w:rsid w:val="00E2762A"/>
    <w:rsid w:val="00E308DA"/>
    <w:rsid w:val="00E3147B"/>
    <w:rsid w:val="00E31C54"/>
    <w:rsid w:val="00E32A95"/>
    <w:rsid w:val="00E348EF"/>
    <w:rsid w:val="00E35891"/>
    <w:rsid w:val="00E35976"/>
    <w:rsid w:val="00E37544"/>
    <w:rsid w:val="00E37722"/>
    <w:rsid w:val="00E41FA1"/>
    <w:rsid w:val="00E420DB"/>
    <w:rsid w:val="00E4315C"/>
    <w:rsid w:val="00E431B1"/>
    <w:rsid w:val="00E444BB"/>
    <w:rsid w:val="00E456D2"/>
    <w:rsid w:val="00E46947"/>
    <w:rsid w:val="00E47539"/>
    <w:rsid w:val="00E50479"/>
    <w:rsid w:val="00E53EA3"/>
    <w:rsid w:val="00E5496D"/>
    <w:rsid w:val="00E554B4"/>
    <w:rsid w:val="00E5598B"/>
    <w:rsid w:val="00E60D35"/>
    <w:rsid w:val="00E60D46"/>
    <w:rsid w:val="00E60D62"/>
    <w:rsid w:val="00E71838"/>
    <w:rsid w:val="00E724A0"/>
    <w:rsid w:val="00E76AF3"/>
    <w:rsid w:val="00E77949"/>
    <w:rsid w:val="00E80435"/>
    <w:rsid w:val="00E808A0"/>
    <w:rsid w:val="00E80BBA"/>
    <w:rsid w:val="00E80FD5"/>
    <w:rsid w:val="00E81DD1"/>
    <w:rsid w:val="00E82975"/>
    <w:rsid w:val="00E837EA"/>
    <w:rsid w:val="00E84274"/>
    <w:rsid w:val="00E9090D"/>
    <w:rsid w:val="00E933F3"/>
    <w:rsid w:val="00E9594C"/>
    <w:rsid w:val="00E96054"/>
    <w:rsid w:val="00EA1BB2"/>
    <w:rsid w:val="00EA4E9C"/>
    <w:rsid w:val="00EA533B"/>
    <w:rsid w:val="00EA5BA4"/>
    <w:rsid w:val="00EB01F7"/>
    <w:rsid w:val="00EB20C9"/>
    <w:rsid w:val="00EB55B6"/>
    <w:rsid w:val="00EB5FB0"/>
    <w:rsid w:val="00EB787E"/>
    <w:rsid w:val="00EC1CDD"/>
    <w:rsid w:val="00EC3254"/>
    <w:rsid w:val="00EC58BA"/>
    <w:rsid w:val="00ED2F94"/>
    <w:rsid w:val="00ED48F8"/>
    <w:rsid w:val="00EE3DF9"/>
    <w:rsid w:val="00EE4793"/>
    <w:rsid w:val="00EE4AB9"/>
    <w:rsid w:val="00EE6A21"/>
    <w:rsid w:val="00EF16B2"/>
    <w:rsid w:val="00EF2E6D"/>
    <w:rsid w:val="00EF3133"/>
    <w:rsid w:val="00EF660E"/>
    <w:rsid w:val="00EF6757"/>
    <w:rsid w:val="00F04F1E"/>
    <w:rsid w:val="00F06A6B"/>
    <w:rsid w:val="00F10075"/>
    <w:rsid w:val="00F1415F"/>
    <w:rsid w:val="00F1566B"/>
    <w:rsid w:val="00F2120B"/>
    <w:rsid w:val="00F215EF"/>
    <w:rsid w:val="00F22832"/>
    <w:rsid w:val="00F23FB2"/>
    <w:rsid w:val="00F253B2"/>
    <w:rsid w:val="00F272E0"/>
    <w:rsid w:val="00F31BDC"/>
    <w:rsid w:val="00F32747"/>
    <w:rsid w:val="00F34759"/>
    <w:rsid w:val="00F3650F"/>
    <w:rsid w:val="00F40233"/>
    <w:rsid w:val="00F4036E"/>
    <w:rsid w:val="00F413C7"/>
    <w:rsid w:val="00F42FFC"/>
    <w:rsid w:val="00F43B37"/>
    <w:rsid w:val="00F445C5"/>
    <w:rsid w:val="00F46D77"/>
    <w:rsid w:val="00F50B04"/>
    <w:rsid w:val="00F52CE3"/>
    <w:rsid w:val="00F53681"/>
    <w:rsid w:val="00F53EAC"/>
    <w:rsid w:val="00F53FA4"/>
    <w:rsid w:val="00F5527B"/>
    <w:rsid w:val="00F61A82"/>
    <w:rsid w:val="00F61AD5"/>
    <w:rsid w:val="00F626DE"/>
    <w:rsid w:val="00F62757"/>
    <w:rsid w:val="00F66B20"/>
    <w:rsid w:val="00F67083"/>
    <w:rsid w:val="00F6747A"/>
    <w:rsid w:val="00F70487"/>
    <w:rsid w:val="00F706ED"/>
    <w:rsid w:val="00F71963"/>
    <w:rsid w:val="00F71FEE"/>
    <w:rsid w:val="00F7287C"/>
    <w:rsid w:val="00F7523C"/>
    <w:rsid w:val="00F75514"/>
    <w:rsid w:val="00F75CFC"/>
    <w:rsid w:val="00F76B20"/>
    <w:rsid w:val="00F811C6"/>
    <w:rsid w:val="00F815A8"/>
    <w:rsid w:val="00F821C6"/>
    <w:rsid w:val="00F82830"/>
    <w:rsid w:val="00F84A6F"/>
    <w:rsid w:val="00F84EBC"/>
    <w:rsid w:val="00F87755"/>
    <w:rsid w:val="00F92838"/>
    <w:rsid w:val="00F93022"/>
    <w:rsid w:val="00F94FAC"/>
    <w:rsid w:val="00F954AD"/>
    <w:rsid w:val="00F955B6"/>
    <w:rsid w:val="00F95BE0"/>
    <w:rsid w:val="00F96D50"/>
    <w:rsid w:val="00F97001"/>
    <w:rsid w:val="00F979E2"/>
    <w:rsid w:val="00FA1788"/>
    <w:rsid w:val="00FA23F9"/>
    <w:rsid w:val="00FA29D7"/>
    <w:rsid w:val="00FA31E8"/>
    <w:rsid w:val="00FA3858"/>
    <w:rsid w:val="00FA4537"/>
    <w:rsid w:val="00FA5150"/>
    <w:rsid w:val="00FA7810"/>
    <w:rsid w:val="00FB05E2"/>
    <w:rsid w:val="00FB0F3D"/>
    <w:rsid w:val="00FB1B19"/>
    <w:rsid w:val="00FB1C82"/>
    <w:rsid w:val="00FB4673"/>
    <w:rsid w:val="00FB758E"/>
    <w:rsid w:val="00FC0164"/>
    <w:rsid w:val="00FC2E9A"/>
    <w:rsid w:val="00FC404B"/>
    <w:rsid w:val="00FC4632"/>
    <w:rsid w:val="00FC7545"/>
    <w:rsid w:val="00FD0BD4"/>
    <w:rsid w:val="00FD6479"/>
    <w:rsid w:val="00FD6860"/>
    <w:rsid w:val="00FE0B8C"/>
    <w:rsid w:val="00FE0D2C"/>
    <w:rsid w:val="00FE124B"/>
    <w:rsid w:val="00FE6D7C"/>
    <w:rsid w:val="00FE6D83"/>
    <w:rsid w:val="00FE75C3"/>
    <w:rsid w:val="00FF099E"/>
    <w:rsid w:val="00FF0D8E"/>
    <w:rsid w:val="00FF1F74"/>
    <w:rsid w:val="00FF3A68"/>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420A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BB"/>
    <w:pPr>
      <w:keepLines/>
    </w:pPr>
    <w:rPr>
      <w:rFonts w:ascii="Arial" w:hAnsi="Arial" w:cs="Arial"/>
      <w:sz w:val="20"/>
      <w:szCs w:val="20"/>
      <w:lang w:eastAsia="en-US"/>
    </w:rPr>
  </w:style>
  <w:style w:type="paragraph" w:styleId="Heading1">
    <w:name w:val="heading 1"/>
    <w:basedOn w:val="Normal"/>
    <w:next w:val="Normal"/>
    <w:link w:val="Heading1Char"/>
    <w:uiPriority w:val="99"/>
    <w:qFormat/>
    <w:rsid w:val="00CD14EF"/>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F"/>
    <w:rPr>
      <w:rFonts w:ascii="Arial" w:hAnsi="Arial" w:cs="Arial"/>
      <w:b/>
      <w:bCs/>
      <w:sz w:val="24"/>
      <w:szCs w:val="24"/>
      <w:lang w:eastAsia="en-US"/>
    </w:rPr>
  </w:style>
  <w:style w:type="paragraph" w:styleId="BalloonText">
    <w:name w:val="Balloon Text"/>
    <w:basedOn w:val="Normal"/>
    <w:link w:val="BalloonTextChar"/>
    <w:uiPriority w:val="99"/>
    <w:rsid w:val="000A5221"/>
    <w:rPr>
      <w:rFonts w:ascii="Tahoma" w:hAnsi="Tahoma" w:cs="Tahoma"/>
      <w:sz w:val="16"/>
      <w:szCs w:val="16"/>
    </w:rPr>
  </w:style>
  <w:style w:type="character" w:customStyle="1" w:styleId="BalloonTextChar">
    <w:name w:val="Balloon Text Char"/>
    <w:basedOn w:val="DefaultParagraphFont"/>
    <w:link w:val="BalloonText"/>
    <w:uiPriority w:val="99"/>
    <w:locked/>
    <w:rsid w:val="000A5221"/>
    <w:rPr>
      <w:rFonts w:ascii="Tahoma" w:hAnsi="Tahoma" w:cs="Tahoma"/>
      <w:sz w:val="16"/>
      <w:szCs w:val="16"/>
      <w:lang w:eastAsia="en-US"/>
    </w:rPr>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locked/>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character" w:styleId="CommentReference">
    <w:name w:val="annotation reference"/>
    <w:basedOn w:val="DefaultParagraphFont"/>
    <w:uiPriority w:val="99"/>
    <w:rsid w:val="00E80435"/>
    <w:rPr>
      <w:rFonts w:cs="Times New Roman"/>
      <w:sz w:val="16"/>
      <w:szCs w:val="16"/>
    </w:rPr>
  </w:style>
  <w:style w:type="paragraph" w:styleId="CommentText">
    <w:name w:val="annotation text"/>
    <w:basedOn w:val="Normal"/>
    <w:link w:val="CommentTextChar"/>
    <w:uiPriority w:val="99"/>
    <w:rsid w:val="00E80435"/>
  </w:style>
  <w:style w:type="character" w:customStyle="1" w:styleId="CommentTextChar">
    <w:name w:val="Comment Text Char"/>
    <w:basedOn w:val="DefaultParagraphFont"/>
    <w:link w:val="CommentText"/>
    <w:uiPriority w:val="99"/>
    <w:locked/>
    <w:rsid w:val="00E80435"/>
    <w:rPr>
      <w:rFonts w:ascii="Arial" w:hAnsi="Arial" w:cs="Arial"/>
      <w:lang w:eastAsia="en-US"/>
    </w:rPr>
  </w:style>
  <w:style w:type="paragraph" w:styleId="CommentSubject">
    <w:name w:val="annotation subject"/>
    <w:basedOn w:val="CommentText"/>
    <w:next w:val="CommentText"/>
    <w:link w:val="CommentSubjectChar"/>
    <w:uiPriority w:val="99"/>
    <w:rsid w:val="00E80435"/>
    <w:rPr>
      <w:b/>
      <w:bCs/>
    </w:rPr>
  </w:style>
  <w:style w:type="character" w:customStyle="1" w:styleId="CommentSubjectChar">
    <w:name w:val="Comment Subject Char"/>
    <w:basedOn w:val="CommentTextChar"/>
    <w:link w:val="CommentSubject"/>
    <w:uiPriority w:val="99"/>
    <w:locked/>
    <w:rsid w:val="00E80435"/>
    <w:rPr>
      <w:rFonts w:ascii="Arial" w:hAnsi="Arial" w:cs="Arial"/>
      <w:b/>
      <w:bCs/>
      <w:lang w:eastAsia="en-US"/>
    </w:rPr>
  </w:style>
  <w:style w:type="paragraph" w:styleId="Title">
    <w:name w:val="Title"/>
    <w:basedOn w:val="Normal"/>
    <w:link w:val="TitleChar"/>
    <w:uiPriority w:val="99"/>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uiPriority w:val="99"/>
    <w:locked/>
    <w:rsid w:val="00C00C3F"/>
    <w:rPr>
      <w:rFonts w:ascii="Arial" w:hAnsi="Arial" w:cs="Arial"/>
      <w:b/>
      <w:bCs/>
      <w:sz w:val="40"/>
      <w:szCs w:val="40"/>
    </w:rPr>
  </w:style>
  <w:style w:type="paragraph" w:styleId="Header">
    <w:name w:val="header"/>
    <w:basedOn w:val="Normal"/>
    <w:link w:val="HeaderChar"/>
    <w:uiPriority w:val="99"/>
    <w:rsid w:val="00087F09"/>
    <w:pPr>
      <w:tabs>
        <w:tab w:val="center" w:pos="4513"/>
        <w:tab w:val="right" w:pos="9026"/>
      </w:tabs>
    </w:pPr>
  </w:style>
  <w:style w:type="character" w:customStyle="1" w:styleId="HeaderChar">
    <w:name w:val="Header Char"/>
    <w:basedOn w:val="DefaultParagraphFont"/>
    <w:link w:val="Header"/>
    <w:uiPriority w:val="99"/>
    <w:locked/>
    <w:rsid w:val="00087F09"/>
    <w:rPr>
      <w:rFonts w:ascii="Arial" w:hAnsi="Arial" w:cs="Arial"/>
      <w:lang w:eastAsia="en-US"/>
    </w:rPr>
  </w:style>
  <w:style w:type="paragraph" w:styleId="ListParagraph">
    <w:name w:val="List Paragraph"/>
    <w:basedOn w:val="Normal"/>
    <w:link w:val="ListParagraphChar"/>
    <w:uiPriority w:val="34"/>
    <w:qFormat/>
    <w:rsid w:val="00F87755"/>
    <w:pPr>
      <w:ind w:left="720"/>
      <w:contextualSpacing/>
    </w:pPr>
  </w:style>
  <w:style w:type="character" w:styleId="Hyperlink">
    <w:name w:val="Hyperlink"/>
    <w:basedOn w:val="DefaultParagraphFont"/>
    <w:uiPriority w:val="99"/>
    <w:unhideWhenUsed/>
    <w:rsid w:val="007E1327"/>
    <w:rPr>
      <w:color w:val="0000FF" w:themeColor="hyperlink"/>
      <w:u w:val="single"/>
    </w:rPr>
  </w:style>
  <w:style w:type="paragraph" w:styleId="Revision">
    <w:name w:val="Revision"/>
    <w:hidden/>
    <w:uiPriority w:val="99"/>
    <w:semiHidden/>
    <w:rsid w:val="00031E0B"/>
    <w:rPr>
      <w:rFonts w:ascii="Arial" w:hAnsi="Arial" w:cs="Arial"/>
      <w:sz w:val="20"/>
      <w:szCs w:val="20"/>
      <w:lang w:eastAsia="en-US"/>
    </w:rPr>
  </w:style>
  <w:style w:type="table" w:styleId="TableGrid">
    <w:name w:val="Table Grid"/>
    <w:basedOn w:val="TableNormal"/>
    <w:locked/>
    <w:rsid w:val="00C5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uiPriority w:val="99"/>
    <w:rsid w:val="000B4B0A"/>
    <w:pPr>
      <w:keepLines w:val="0"/>
      <w:tabs>
        <w:tab w:val="left" w:pos="800"/>
      </w:tabs>
    </w:pPr>
    <w:rPr>
      <w:b/>
      <w:bCs/>
      <w:sz w:val="22"/>
      <w:szCs w:val="22"/>
      <w:lang w:eastAsia="en-AU"/>
    </w:rPr>
  </w:style>
  <w:style w:type="paragraph" w:customStyle="1" w:styleId="Char">
    <w:name w:val="Char"/>
    <w:basedOn w:val="Normal"/>
    <w:uiPriority w:val="99"/>
    <w:rsid w:val="00C57167"/>
    <w:pPr>
      <w:keepLines w:val="0"/>
    </w:pPr>
    <w:rPr>
      <w:rFonts w:cs="Times New Roman"/>
      <w:sz w:val="22"/>
    </w:rPr>
  </w:style>
  <w:style w:type="character" w:customStyle="1" w:styleId="ListParagraphChar">
    <w:name w:val="List Paragraph Char"/>
    <w:basedOn w:val="DefaultParagraphFont"/>
    <w:link w:val="ListParagraph"/>
    <w:uiPriority w:val="34"/>
    <w:rsid w:val="00775A69"/>
    <w:rPr>
      <w:rFonts w:ascii="Arial"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BB"/>
    <w:pPr>
      <w:keepLines/>
    </w:pPr>
    <w:rPr>
      <w:rFonts w:ascii="Arial" w:hAnsi="Arial" w:cs="Arial"/>
      <w:sz w:val="20"/>
      <w:szCs w:val="20"/>
      <w:lang w:eastAsia="en-US"/>
    </w:rPr>
  </w:style>
  <w:style w:type="paragraph" w:styleId="Heading1">
    <w:name w:val="heading 1"/>
    <w:basedOn w:val="Normal"/>
    <w:next w:val="Normal"/>
    <w:link w:val="Heading1Char"/>
    <w:uiPriority w:val="99"/>
    <w:qFormat/>
    <w:rsid w:val="00CD14EF"/>
    <w:pPr>
      <w:spacing w:before="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F"/>
    <w:rPr>
      <w:rFonts w:ascii="Arial" w:hAnsi="Arial" w:cs="Arial"/>
      <w:b/>
      <w:bCs/>
      <w:sz w:val="24"/>
      <w:szCs w:val="24"/>
      <w:lang w:eastAsia="en-US"/>
    </w:rPr>
  </w:style>
  <w:style w:type="paragraph" w:styleId="BalloonText">
    <w:name w:val="Balloon Text"/>
    <w:basedOn w:val="Normal"/>
    <w:link w:val="BalloonTextChar"/>
    <w:uiPriority w:val="99"/>
    <w:rsid w:val="000A5221"/>
    <w:rPr>
      <w:rFonts w:ascii="Tahoma" w:hAnsi="Tahoma" w:cs="Tahoma"/>
      <w:sz w:val="16"/>
      <w:szCs w:val="16"/>
    </w:rPr>
  </w:style>
  <w:style w:type="character" w:customStyle="1" w:styleId="BalloonTextChar">
    <w:name w:val="Balloon Text Char"/>
    <w:basedOn w:val="DefaultParagraphFont"/>
    <w:link w:val="BalloonText"/>
    <w:uiPriority w:val="99"/>
    <w:locked/>
    <w:rsid w:val="000A5221"/>
    <w:rPr>
      <w:rFonts w:ascii="Tahoma" w:hAnsi="Tahoma" w:cs="Tahoma"/>
      <w:sz w:val="16"/>
      <w:szCs w:val="16"/>
      <w:lang w:eastAsia="en-US"/>
    </w:rPr>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0A5221"/>
    <w:pPr>
      <w:tabs>
        <w:tab w:val="center" w:pos="4153"/>
        <w:tab w:val="right" w:pos="8306"/>
      </w:tabs>
    </w:pPr>
  </w:style>
  <w:style w:type="character" w:customStyle="1" w:styleId="FooterChar">
    <w:name w:val="Footer Char"/>
    <w:basedOn w:val="DefaultParagraphFont"/>
    <w:link w:val="Footer"/>
    <w:uiPriority w:val="99"/>
    <w:locked/>
    <w:rsid w:val="000A5221"/>
    <w:rPr>
      <w:rFonts w:ascii="Arial" w:hAnsi="Arial" w:cs="Arial"/>
      <w:lang w:eastAsia="en-US"/>
    </w:rPr>
  </w:style>
  <w:style w:type="character" w:styleId="PageNumber">
    <w:name w:val="page number"/>
    <w:basedOn w:val="DefaultParagraphFont"/>
    <w:uiPriority w:val="99"/>
    <w:rsid w:val="000A5221"/>
    <w:rPr>
      <w:rFonts w:cs="Times New Roman"/>
    </w:rPr>
  </w:style>
  <w:style w:type="paragraph" w:customStyle="1" w:styleId="subsection">
    <w:name w:val="subsection"/>
    <w:aliases w:val="ss"/>
    <w:basedOn w:val="Normal"/>
    <w:uiPriority w:val="99"/>
    <w:rsid w:val="000A5221"/>
    <w:pPr>
      <w:keepLines w:val="0"/>
      <w:tabs>
        <w:tab w:val="right" w:pos="1021"/>
      </w:tabs>
      <w:autoSpaceDE w:val="0"/>
      <w:autoSpaceDN w:val="0"/>
      <w:spacing w:before="180" w:line="260" w:lineRule="atLeast"/>
      <w:ind w:left="1134" w:hanging="1134"/>
    </w:pPr>
    <w:rPr>
      <w:rFonts w:ascii="Times New Roman" w:hAnsi="Times New Roman" w:cs="Times New Roman"/>
      <w:sz w:val="22"/>
      <w:szCs w:val="22"/>
      <w:lang w:eastAsia="en-AU"/>
    </w:rPr>
  </w:style>
  <w:style w:type="character" w:styleId="CommentReference">
    <w:name w:val="annotation reference"/>
    <w:basedOn w:val="DefaultParagraphFont"/>
    <w:uiPriority w:val="99"/>
    <w:rsid w:val="00E80435"/>
    <w:rPr>
      <w:rFonts w:cs="Times New Roman"/>
      <w:sz w:val="16"/>
      <w:szCs w:val="16"/>
    </w:rPr>
  </w:style>
  <w:style w:type="paragraph" w:styleId="CommentText">
    <w:name w:val="annotation text"/>
    <w:basedOn w:val="Normal"/>
    <w:link w:val="CommentTextChar"/>
    <w:uiPriority w:val="99"/>
    <w:rsid w:val="00E80435"/>
  </w:style>
  <w:style w:type="character" w:customStyle="1" w:styleId="CommentTextChar">
    <w:name w:val="Comment Text Char"/>
    <w:basedOn w:val="DefaultParagraphFont"/>
    <w:link w:val="CommentText"/>
    <w:uiPriority w:val="99"/>
    <w:locked/>
    <w:rsid w:val="00E80435"/>
    <w:rPr>
      <w:rFonts w:ascii="Arial" w:hAnsi="Arial" w:cs="Arial"/>
      <w:lang w:eastAsia="en-US"/>
    </w:rPr>
  </w:style>
  <w:style w:type="paragraph" w:styleId="CommentSubject">
    <w:name w:val="annotation subject"/>
    <w:basedOn w:val="CommentText"/>
    <w:next w:val="CommentText"/>
    <w:link w:val="CommentSubjectChar"/>
    <w:uiPriority w:val="99"/>
    <w:rsid w:val="00E80435"/>
    <w:rPr>
      <w:b/>
      <w:bCs/>
    </w:rPr>
  </w:style>
  <w:style w:type="character" w:customStyle="1" w:styleId="CommentSubjectChar">
    <w:name w:val="Comment Subject Char"/>
    <w:basedOn w:val="CommentTextChar"/>
    <w:link w:val="CommentSubject"/>
    <w:uiPriority w:val="99"/>
    <w:locked/>
    <w:rsid w:val="00E80435"/>
    <w:rPr>
      <w:rFonts w:ascii="Arial" w:hAnsi="Arial" w:cs="Arial"/>
      <w:b/>
      <w:bCs/>
      <w:lang w:eastAsia="en-US"/>
    </w:rPr>
  </w:style>
  <w:style w:type="paragraph" w:styleId="Title">
    <w:name w:val="Title"/>
    <w:basedOn w:val="Normal"/>
    <w:link w:val="TitleChar"/>
    <w:uiPriority w:val="99"/>
    <w:qFormat/>
    <w:rsid w:val="00C00C3F"/>
    <w:pPr>
      <w:keepLines w:val="0"/>
      <w:spacing w:before="240" w:after="60"/>
    </w:pPr>
    <w:rPr>
      <w:b/>
      <w:bCs/>
      <w:sz w:val="40"/>
      <w:szCs w:val="40"/>
      <w:lang w:eastAsia="en-AU"/>
    </w:rPr>
  </w:style>
  <w:style w:type="character" w:customStyle="1" w:styleId="TitleChar">
    <w:name w:val="Title Char"/>
    <w:basedOn w:val="DefaultParagraphFont"/>
    <w:link w:val="Title"/>
    <w:uiPriority w:val="99"/>
    <w:locked/>
    <w:rsid w:val="00C00C3F"/>
    <w:rPr>
      <w:rFonts w:ascii="Arial" w:hAnsi="Arial" w:cs="Arial"/>
      <w:b/>
      <w:bCs/>
      <w:sz w:val="40"/>
      <w:szCs w:val="40"/>
    </w:rPr>
  </w:style>
  <w:style w:type="paragraph" w:styleId="Header">
    <w:name w:val="header"/>
    <w:basedOn w:val="Normal"/>
    <w:link w:val="HeaderChar"/>
    <w:uiPriority w:val="99"/>
    <w:rsid w:val="00087F09"/>
    <w:pPr>
      <w:tabs>
        <w:tab w:val="center" w:pos="4513"/>
        <w:tab w:val="right" w:pos="9026"/>
      </w:tabs>
    </w:pPr>
  </w:style>
  <w:style w:type="character" w:customStyle="1" w:styleId="HeaderChar">
    <w:name w:val="Header Char"/>
    <w:basedOn w:val="DefaultParagraphFont"/>
    <w:link w:val="Header"/>
    <w:uiPriority w:val="99"/>
    <w:locked/>
    <w:rsid w:val="00087F09"/>
    <w:rPr>
      <w:rFonts w:ascii="Arial" w:hAnsi="Arial" w:cs="Arial"/>
      <w:lang w:eastAsia="en-US"/>
    </w:rPr>
  </w:style>
  <w:style w:type="paragraph" w:styleId="ListParagraph">
    <w:name w:val="List Paragraph"/>
    <w:basedOn w:val="Normal"/>
    <w:link w:val="ListParagraphChar"/>
    <w:uiPriority w:val="34"/>
    <w:qFormat/>
    <w:rsid w:val="00F87755"/>
    <w:pPr>
      <w:ind w:left="720"/>
      <w:contextualSpacing/>
    </w:pPr>
  </w:style>
  <w:style w:type="character" w:styleId="Hyperlink">
    <w:name w:val="Hyperlink"/>
    <w:basedOn w:val="DefaultParagraphFont"/>
    <w:uiPriority w:val="99"/>
    <w:unhideWhenUsed/>
    <w:rsid w:val="007E1327"/>
    <w:rPr>
      <w:color w:val="0000FF" w:themeColor="hyperlink"/>
      <w:u w:val="single"/>
    </w:rPr>
  </w:style>
  <w:style w:type="paragraph" w:styleId="Revision">
    <w:name w:val="Revision"/>
    <w:hidden/>
    <w:uiPriority w:val="99"/>
    <w:semiHidden/>
    <w:rsid w:val="00031E0B"/>
    <w:rPr>
      <w:rFonts w:ascii="Arial" w:hAnsi="Arial" w:cs="Arial"/>
      <w:sz w:val="20"/>
      <w:szCs w:val="20"/>
      <w:lang w:eastAsia="en-US"/>
    </w:rPr>
  </w:style>
  <w:style w:type="table" w:styleId="TableGrid">
    <w:name w:val="Table Grid"/>
    <w:basedOn w:val="TableNormal"/>
    <w:locked/>
    <w:rsid w:val="00C5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uiPriority w:val="99"/>
    <w:rsid w:val="000B4B0A"/>
    <w:pPr>
      <w:keepLines w:val="0"/>
      <w:tabs>
        <w:tab w:val="left" w:pos="800"/>
      </w:tabs>
    </w:pPr>
    <w:rPr>
      <w:b/>
      <w:bCs/>
      <w:sz w:val="22"/>
      <w:szCs w:val="22"/>
      <w:lang w:eastAsia="en-AU"/>
    </w:rPr>
  </w:style>
  <w:style w:type="paragraph" w:customStyle="1" w:styleId="Char">
    <w:name w:val="Char"/>
    <w:basedOn w:val="Normal"/>
    <w:uiPriority w:val="99"/>
    <w:rsid w:val="00C57167"/>
    <w:pPr>
      <w:keepLines w:val="0"/>
    </w:pPr>
    <w:rPr>
      <w:rFonts w:cs="Times New Roman"/>
      <w:sz w:val="22"/>
    </w:rPr>
  </w:style>
  <w:style w:type="character" w:customStyle="1" w:styleId="ListParagraphChar">
    <w:name w:val="List Paragraph Char"/>
    <w:basedOn w:val="DefaultParagraphFont"/>
    <w:link w:val="ListParagraph"/>
    <w:uiPriority w:val="34"/>
    <w:rsid w:val="00775A69"/>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7061">
      <w:bodyDiv w:val="1"/>
      <w:marLeft w:val="0"/>
      <w:marRight w:val="0"/>
      <w:marTop w:val="0"/>
      <w:marBottom w:val="0"/>
      <w:divBdr>
        <w:top w:val="none" w:sz="0" w:space="0" w:color="auto"/>
        <w:left w:val="none" w:sz="0" w:space="0" w:color="auto"/>
        <w:bottom w:val="none" w:sz="0" w:space="0" w:color="auto"/>
        <w:right w:val="none" w:sz="0" w:space="0" w:color="auto"/>
      </w:divBdr>
      <w:divsChild>
        <w:div w:id="643042445">
          <w:marLeft w:val="0"/>
          <w:marRight w:val="0"/>
          <w:marTop w:val="0"/>
          <w:marBottom w:val="0"/>
          <w:divBdr>
            <w:top w:val="none" w:sz="0" w:space="0" w:color="auto"/>
            <w:left w:val="none" w:sz="0" w:space="0" w:color="auto"/>
            <w:bottom w:val="none" w:sz="0" w:space="0" w:color="auto"/>
            <w:right w:val="none" w:sz="0" w:space="0" w:color="auto"/>
          </w:divBdr>
          <w:divsChild>
            <w:div w:id="1004281329">
              <w:marLeft w:val="0"/>
              <w:marRight w:val="0"/>
              <w:marTop w:val="0"/>
              <w:marBottom w:val="0"/>
              <w:divBdr>
                <w:top w:val="none" w:sz="0" w:space="0" w:color="auto"/>
                <w:left w:val="none" w:sz="0" w:space="0" w:color="auto"/>
                <w:bottom w:val="none" w:sz="0" w:space="0" w:color="auto"/>
                <w:right w:val="none" w:sz="0" w:space="0" w:color="auto"/>
              </w:divBdr>
              <w:divsChild>
                <w:div w:id="1690522728">
                  <w:marLeft w:val="0"/>
                  <w:marRight w:val="0"/>
                  <w:marTop w:val="0"/>
                  <w:marBottom w:val="0"/>
                  <w:divBdr>
                    <w:top w:val="none" w:sz="0" w:space="0" w:color="auto"/>
                    <w:left w:val="none" w:sz="0" w:space="0" w:color="auto"/>
                    <w:bottom w:val="none" w:sz="0" w:space="0" w:color="auto"/>
                    <w:right w:val="none" w:sz="0" w:space="0" w:color="auto"/>
                  </w:divBdr>
                  <w:divsChild>
                    <w:div w:id="1906913850">
                      <w:marLeft w:val="0"/>
                      <w:marRight w:val="0"/>
                      <w:marTop w:val="0"/>
                      <w:marBottom w:val="0"/>
                      <w:divBdr>
                        <w:top w:val="none" w:sz="0" w:space="0" w:color="auto"/>
                        <w:left w:val="none" w:sz="0" w:space="0" w:color="auto"/>
                        <w:bottom w:val="none" w:sz="0" w:space="0" w:color="auto"/>
                        <w:right w:val="none" w:sz="0" w:space="0" w:color="auto"/>
                      </w:divBdr>
                      <w:divsChild>
                        <w:div w:id="1664700144">
                          <w:marLeft w:val="0"/>
                          <w:marRight w:val="0"/>
                          <w:marTop w:val="0"/>
                          <w:marBottom w:val="0"/>
                          <w:divBdr>
                            <w:top w:val="single" w:sz="6" w:space="0" w:color="828282"/>
                            <w:left w:val="single" w:sz="6" w:space="0" w:color="828282"/>
                            <w:bottom w:val="single" w:sz="6" w:space="0" w:color="828282"/>
                            <w:right w:val="single" w:sz="6" w:space="0" w:color="828282"/>
                          </w:divBdr>
                          <w:divsChild>
                            <w:div w:id="1878275175">
                              <w:marLeft w:val="0"/>
                              <w:marRight w:val="0"/>
                              <w:marTop w:val="0"/>
                              <w:marBottom w:val="0"/>
                              <w:divBdr>
                                <w:top w:val="none" w:sz="0" w:space="0" w:color="auto"/>
                                <w:left w:val="none" w:sz="0" w:space="0" w:color="auto"/>
                                <w:bottom w:val="none" w:sz="0" w:space="0" w:color="auto"/>
                                <w:right w:val="none" w:sz="0" w:space="0" w:color="auto"/>
                              </w:divBdr>
                              <w:divsChild>
                                <w:div w:id="495390023">
                                  <w:marLeft w:val="0"/>
                                  <w:marRight w:val="0"/>
                                  <w:marTop w:val="0"/>
                                  <w:marBottom w:val="0"/>
                                  <w:divBdr>
                                    <w:top w:val="none" w:sz="0" w:space="0" w:color="auto"/>
                                    <w:left w:val="none" w:sz="0" w:space="0" w:color="auto"/>
                                    <w:bottom w:val="none" w:sz="0" w:space="0" w:color="auto"/>
                                    <w:right w:val="none" w:sz="0" w:space="0" w:color="auto"/>
                                  </w:divBdr>
                                  <w:divsChild>
                                    <w:div w:id="714232393">
                                      <w:marLeft w:val="0"/>
                                      <w:marRight w:val="0"/>
                                      <w:marTop w:val="0"/>
                                      <w:marBottom w:val="0"/>
                                      <w:divBdr>
                                        <w:top w:val="none" w:sz="0" w:space="0" w:color="auto"/>
                                        <w:left w:val="none" w:sz="0" w:space="0" w:color="auto"/>
                                        <w:bottom w:val="none" w:sz="0" w:space="0" w:color="auto"/>
                                        <w:right w:val="none" w:sz="0" w:space="0" w:color="auto"/>
                                      </w:divBdr>
                                      <w:divsChild>
                                        <w:div w:id="552498285">
                                          <w:marLeft w:val="0"/>
                                          <w:marRight w:val="0"/>
                                          <w:marTop w:val="0"/>
                                          <w:marBottom w:val="0"/>
                                          <w:divBdr>
                                            <w:top w:val="none" w:sz="0" w:space="0" w:color="auto"/>
                                            <w:left w:val="none" w:sz="0" w:space="0" w:color="auto"/>
                                            <w:bottom w:val="none" w:sz="0" w:space="0" w:color="auto"/>
                                            <w:right w:val="none" w:sz="0" w:space="0" w:color="auto"/>
                                          </w:divBdr>
                                          <w:divsChild>
                                            <w:div w:id="486165804">
                                              <w:marLeft w:val="0"/>
                                              <w:marRight w:val="0"/>
                                              <w:marTop w:val="0"/>
                                              <w:marBottom w:val="0"/>
                                              <w:divBdr>
                                                <w:top w:val="none" w:sz="0" w:space="0" w:color="auto"/>
                                                <w:left w:val="none" w:sz="0" w:space="0" w:color="auto"/>
                                                <w:bottom w:val="none" w:sz="0" w:space="0" w:color="auto"/>
                                                <w:right w:val="none" w:sz="0" w:space="0" w:color="auto"/>
                                              </w:divBdr>
                                              <w:divsChild>
                                                <w:div w:id="9055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858587">
      <w:bodyDiv w:val="1"/>
      <w:marLeft w:val="0"/>
      <w:marRight w:val="0"/>
      <w:marTop w:val="0"/>
      <w:marBottom w:val="0"/>
      <w:divBdr>
        <w:top w:val="none" w:sz="0" w:space="0" w:color="auto"/>
        <w:left w:val="none" w:sz="0" w:space="0" w:color="auto"/>
        <w:bottom w:val="none" w:sz="0" w:space="0" w:color="auto"/>
        <w:right w:val="none" w:sz="0" w:space="0" w:color="auto"/>
      </w:divBdr>
      <w:divsChild>
        <w:div w:id="434401185">
          <w:marLeft w:val="0"/>
          <w:marRight w:val="0"/>
          <w:marTop w:val="0"/>
          <w:marBottom w:val="0"/>
          <w:divBdr>
            <w:top w:val="none" w:sz="0" w:space="0" w:color="auto"/>
            <w:left w:val="none" w:sz="0" w:space="0" w:color="auto"/>
            <w:bottom w:val="none" w:sz="0" w:space="0" w:color="auto"/>
            <w:right w:val="none" w:sz="0" w:space="0" w:color="auto"/>
          </w:divBdr>
          <w:divsChild>
            <w:div w:id="485584641">
              <w:marLeft w:val="0"/>
              <w:marRight w:val="0"/>
              <w:marTop w:val="0"/>
              <w:marBottom w:val="0"/>
              <w:divBdr>
                <w:top w:val="none" w:sz="0" w:space="0" w:color="auto"/>
                <w:left w:val="none" w:sz="0" w:space="0" w:color="auto"/>
                <w:bottom w:val="none" w:sz="0" w:space="0" w:color="auto"/>
                <w:right w:val="none" w:sz="0" w:space="0" w:color="auto"/>
              </w:divBdr>
              <w:divsChild>
                <w:div w:id="1134760251">
                  <w:marLeft w:val="0"/>
                  <w:marRight w:val="0"/>
                  <w:marTop w:val="0"/>
                  <w:marBottom w:val="0"/>
                  <w:divBdr>
                    <w:top w:val="none" w:sz="0" w:space="0" w:color="auto"/>
                    <w:left w:val="none" w:sz="0" w:space="0" w:color="auto"/>
                    <w:bottom w:val="none" w:sz="0" w:space="0" w:color="auto"/>
                    <w:right w:val="none" w:sz="0" w:space="0" w:color="auto"/>
                  </w:divBdr>
                  <w:divsChild>
                    <w:div w:id="1208446658">
                      <w:marLeft w:val="0"/>
                      <w:marRight w:val="0"/>
                      <w:marTop w:val="0"/>
                      <w:marBottom w:val="0"/>
                      <w:divBdr>
                        <w:top w:val="none" w:sz="0" w:space="0" w:color="auto"/>
                        <w:left w:val="none" w:sz="0" w:space="0" w:color="auto"/>
                        <w:bottom w:val="none" w:sz="0" w:space="0" w:color="auto"/>
                        <w:right w:val="none" w:sz="0" w:space="0" w:color="auto"/>
                      </w:divBdr>
                      <w:divsChild>
                        <w:div w:id="468671229">
                          <w:marLeft w:val="0"/>
                          <w:marRight w:val="0"/>
                          <w:marTop w:val="0"/>
                          <w:marBottom w:val="0"/>
                          <w:divBdr>
                            <w:top w:val="single" w:sz="6" w:space="0" w:color="828282"/>
                            <w:left w:val="single" w:sz="6" w:space="0" w:color="828282"/>
                            <w:bottom w:val="single" w:sz="6" w:space="0" w:color="828282"/>
                            <w:right w:val="single" w:sz="6" w:space="0" w:color="828282"/>
                          </w:divBdr>
                          <w:divsChild>
                            <w:div w:id="1937326562">
                              <w:marLeft w:val="0"/>
                              <w:marRight w:val="0"/>
                              <w:marTop w:val="0"/>
                              <w:marBottom w:val="0"/>
                              <w:divBdr>
                                <w:top w:val="none" w:sz="0" w:space="0" w:color="auto"/>
                                <w:left w:val="none" w:sz="0" w:space="0" w:color="auto"/>
                                <w:bottom w:val="none" w:sz="0" w:space="0" w:color="auto"/>
                                <w:right w:val="none" w:sz="0" w:space="0" w:color="auto"/>
                              </w:divBdr>
                              <w:divsChild>
                                <w:div w:id="1673147542">
                                  <w:marLeft w:val="0"/>
                                  <w:marRight w:val="0"/>
                                  <w:marTop w:val="0"/>
                                  <w:marBottom w:val="0"/>
                                  <w:divBdr>
                                    <w:top w:val="none" w:sz="0" w:space="0" w:color="auto"/>
                                    <w:left w:val="none" w:sz="0" w:space="0" w:color="auto"/>
                                    <w:bottom w:val="none" w:sz="0" w:space="0" w:color="auto"/>
                                    <w:right w:val="none" w:sz="0" w:space="0" w:color="auto"/>
                                  </w:divBdr>
                                  <w:divsChild>
                                    <w:div w:id="655229658">
                                      <w:marLeft w:val="0"/>
                                      <w:marRight w:val="0"/>
                                      <w:marTop w:val="0"/>
                                      <w:marBottom w:val="0"/>
                                      <w:divBdr>
                                        <w:top w:val="none" w:sz="0" w:space="0" w:color="auto"/>
                                        <w:left w:val="none" w:sz="0" w:space="0" w:color="auto"/>
                                        <w:bottom w:val="none" w:sz="0" w:space="0" w:color="auto"/>
                                        <w:right w:val="none" w:sz="0" w:space="0" w:color="auto"/>
                                      </w:divBdr>
                                      <w:divsChild>
                                        <w:div w:id="151797281">
                                          <w:marLeft w:val="0"/>
                                          <w:marRight w:val="0"/>
                                          <w:marTop w:val="0"/>
                                          <w:marBottom w:val="0"/>
                                          <w:divBdr>
                                            <w:top w:val="none" w:sz="0" w:space="0" w:color="auto"/>
                                            <w:left w:val="none" w:sz="0" w:space="0" w:color="auto"/>
                                            <w:bottom w:val="none" w:sz="0" w:space="0" w:color="auto"/>
                                            <w:right w:val="none" w:sz="0" w:space="0" w:color="auto"/>
                                          </w:divBdr>
                                          <w:divsChild>
                                            <w:div w:id="355275811">
                                              <w:marLeft w:val="0"/>
                                              <w:marRight w:val="0"/>
                                              <w:marTop w:val="0"/>
                                              <w:marBottom w:val="0"/>
                                              <w:divBdr>
                                                <w:top w:val="none" w:sz="0" w:space="0" w:color="auto"/>
                                                <w:left w:val="none" w:sz="0" w:space="0" w:color="auto"/>
                                                <w:bottom w:val="none" w:sz="0" w:space="0" w:color="auto"/>
                                                <w:right w:val="none" w:sz="0" w:space="0" w:color="auto"/>
                                              </w:divBdr>
                                              <w:divsChild>
                                                <w:div w:id="1440181937">
                                                  <w:marLeft w:val="0"/>
                                                  <w:marRight w:val="0"/>
                                                  <w:marTop w:val="0"/>
                                                  <w:marBottom w:val="0"/>
                                                  <w:divBdr>
                                                    <w:top w:val="none" w:sz="0" w:space="0" w:color="auto"/>
                                                    <w:left w:val="none" w:sz="0" w:space="0" w:color="auto"/>
                                                    <w:bottom w:val="none" w:sz="0" w:space="0" w:color="auto"/>
                                                    <w:right w:val="none" w:sz="0" w:space="0" w:color="auto"/>
                                                  </w:divBdr>
                                                  <w:divsChild>
                                                    <w:div w:id="7945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1545435">
      <w:bodyDiv w:val="1"/>
      <w:marLeft w:val="0"/>
      <w:marRight w:val="0"/>
      <w:marTop w:val="0"/>
      <w:marBottom w:val="0"/>
      <w:divBdr>
        <w:top w:val="none" w:sz="0" w:space="0" w:color="auto"/>
        <w:left w:val="none" w:sz="0" w:space="0" w:color="auto"/>
        <w:bottom w:val="none" w:sz="0" w:space="0" w:color="auto"/>
        <w:right w:val="none" w:sz="0" w:space="0" w:color="auto"/>
      </w:divBdr>
    </w:div>
    <w:div w:id="393938522">
      <w:bodyDiv w:val="1"/>
      <w:marLeft w:val="0"/>
      <w:marRight w:val="0"/>
      <w:marTop w:val="0"/>
      <w:marBottom w:val="0"/>
      <w:divBdr>
        <w:top w:val="none" w:sz="0" w:space="0" w:color="auto"/>
        <w:left w:val="none" w:sz="0" w:space="0" w:color="auto"/>
        <w:bottom w:val="none" w:sz="0" w:space="0" w:color="auto"/>
        <w:right w:val="none" w:sz="0" w:space="0" w:color="auto"/>
      </w:divBdr>
    </w:div>
    <w:div w:id="528832903">
      <w:bodyDiv w:val="1"/>
      <w:marLeft w:val="0"/>
      <w:marRight w:val="0"/>
      <w:marTop w:val="0"/>
      <w:marBottom w:val="0"/>
      <w:divBdr>
        <w:top w:val="none" w:sz="0" w:space="0" w:color="auto"/>
        <w:left w:val="none" w:sz="0" w:space="0" w:color="auto"/>
        <w:bottom w:val="none" w:sz="0" w:space="0" w:color="auto"/>
        <w:right w:val="none" w:sz="0" w:space="0" w:color="auto"/>
      </w:divBdr>
      <w:divsChild>
        <w:div w:id="2062438370">
          <w:marLeft w:val="0"/>
          <w:marRight w:val="0"/>
          <w:marTop w:val="0"/>
          <w:marBottom w:val="0"/>
          <w:divBdr>
            <w:top w:val="none" w:sz="0" w:space="0" w:color="auto"/>
            <w:left w:val="none" w:sz="0" w:space="0" w:color="auto"/>
            <w:bottom w:val="none" w:sz="0" w:space="0" w:color="auto"/>
            <w:right w:val="none" w:sz="0" w:space="0" w:color="auto"/>
          </w:divBdr>
          <w:divsChild>
            <w:div w:id="1473211953">
              <w:marLeft w:val="0"/>
              <w:marRight w:val="0"/>
              <w:marTop w:val="0"/>
              <w:marBottom w:val="0"/>
              <w:divBdr>
                <w:top w:val="none" w:sz="0" w:space="0" w:color="auto"/>
                <w:left w:val="none" w:sz="0" w:space="0" w:color="auto"/>
                <w:bottom w:val="none" w:sz="0" w:space="0" w:color="auto"/>
                <w:right w:val="none" w:sz="0" w:space="0" w:color="auto"/>
              </w:divBdr>
              <w:divsChild>
                <w:div w:id="186524573">
                  <w:marLeft w:val="0"/>
                  <w:marRight w:val="0"/>
                  <w:marTop w:val="0"/>
                  <w:marBottom w:val="0"/>
                  <w:divBdr>
                    <w:top w:val="none" w:sz="0" w:space="0" w:color="auto"/>
                    <w:left w:val="none" w:sz="0" w:space="0" w:color="auto"/>
                    <w:bottom w:val="none" w:sz="0" w:space="0" w:color="auto"/>
                    <w:right w:val="none" w:sz="0" w:space="0" w:color="auto"/>
                  </w:divBdr>
                  <w:divsChild>
                    <w:div w:id="1272929557">
                      <w:marLeft w:val="0"/>
                      <w:marRight w:val="0"/>
                      <w:marTop w:val="0"/>
                      <w:marBottom w:val="0"/>
                      <w:divBdr>
                        <w:top w:val="none" w:sz="0" w:space="0" w:color="auto"/>
                        <w:left w:val="none" w:sz="0" w:space="0" w:color="auto"/>
                        <w:bottom w:val="none" w:sz="0" w:space="0" w:color="auto"/>
                        <w:right w:val="none" w:sz="0" w:space="0" w:color="auto"/>
                      </w:divBdr>
                      <w:divsChild>
                        <w:div w:id="389697383">
                          <w:marLeft w:val="0"/>
                          <w:marRight w:val="0"/>
                          <w:marTop w:val="0"/>
                          <w:marBottom w:val="0"/>
                          <w:divBdr>
                            <w:top w:val="single" w:sz="6" w:space="0" w:color="828282"/>
                            <w:left w:val="single" w:sz="6" w:space="0" w:color="828282"/>
                            <w:bottom w:val="single" w:sz="6" w:space="0" w:color="828282"/>
                            <w:right w:val="single" w:sz="6" w:space="0" w:color="828282"/>
                          </w:divBdr>
                          <w:divsChild>
                            <w:div w:id="2017682723">
                              <w:marLeft w:val="0"/>
                              <w:marRight w:val="0"/>
                              <w:marTop w:val="0"/>
                              <w:marBottom w:val="0"/>
                              <w:divBdr>
                                <w:top w:val="none" w:sz="0" w:space="0" w:color="auto"/>
                                <w:left w:val="none" w:sz="0" w:space="0" w:color="auto"/>
                                <w:bottom w:val="none" w:sz="0" w:space="0" w:color="auto"/>
                                <w:right w:val="none" w:sz="0" w:space="0" w:color="auto"/>
                              </w:divBdr>
                              <w:divsChild>
                                <w:div w:id="1376663712">
                                  <w:marLeft w:val="0"/>
                                  <w:marRight w:val="0"/>
                                  <w:marTop w:val="0"/>
                                  <w:marBottom w:val="0"/>
                                  <w:divBdr>
                                    <w:top w:val="none" w:sz="0" w:space="0" w:color="auto"/>
                                    <w:left w:val="none" w:sz="0" w:space="0" w:color="auto"/>
                                    <w:bottom w:val="none" w:sz="0" w:space="0" w:color="auto"/>
                                    <w:right w:val="none" w:sz="0" w:space="0" w:color="auto"/>
                                  </w:divBdr>
                                  <w:divsChild>
                                    <w:div w:id="727604689">
                                      <w:marLeft w:val="0"/>
                                      <w:marRight w:val="0"/>
                                      <w:marTop w:val="0"/>
                                      <w:marBottom w:val="0"/>
                                      <w:divBdr>
                                        <w:top w:val="none" w:sz="0" w:space="0" w:color="auto"/>
                                        <w:left w:val="none" w:sz="0" w:space="0" w:color="auto"/>
                                        <w:bottom w:val="none" w:sz="0" w:space="0" w:color="auto"/>
                                        <w:right w:val="none" w:sz="0" w:space="0" w:color="auto"/>
                                      </w:divBdr>
                                      <w:divsChild>
                                        <w:div w:id="1825000341">
                                          <w:marLeft w:val="0"/>
                                          <w:marRight w:val="0"/>
                                          <w:marTop w:val="0"/>
                                          <w:marBottom w:val="0"/>
                                          <w:divBdr>
                                            <w:top w:val="none" w:sz="0" w:space="0" w:color="auto"/>
                                            <w:left w:val="none" w:sz="0" w:space="0" w:color="auto"/>
                                            <w:bottom w:val="none" w:sz="0" w:space="0" w:color="auto"/>
                                            <w:right w:val="none" w:sz="0" w:space="0" w:color="auto"/>
                                          </w:divBdr>
                                          <w:divsChild>
                                            <w:div w:id="929628880">
                                              <w:marLeft w:val="0"/>
                                              <w:marRight w:val="0"/>
                                              <w:marTop w:val="0"/>
                                              <w:marBottom w:val="0"/>
                                              <w:divBdr>
                                                <w:top w:val="none" w:sz="0" w:space="0" w:color="auto"/>
                                                <w:left w:val="none" w:sz="0" w:space="0" w:color="auto"/>
                                                <w:bottom w:val="none" w:sz="0" w:space="0" w:color="auto"/>
                                                <w:right w:val="none" w:sz="0" w:space="0" w:color="auto"/>
                                              </w:divBdr>
                                              <w:divsChild>
                                                <w:div w:id="90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089085">
      <w:bodyDiv w:val="1"/>
      <w:marLeft w:val="0"/>
      <w:marRight w:val="0"/>
      <w:marTop w:val="0"/>
      <w:marBottom w:val="0"/>
      <w:divBdr>
        <w:top w:val="none" w:sz="0" w:space="0" w:color="auto"/>
        <w:left w:val="none" w:sz="0" w:space="0" w:color="auto"/>
        <w:bottom w:val="none" w:sz="0" w:space="0" w:color="auto"/>
        <w:right w:val="none" w:sz="0" w:space="0" w:color="auto"/>
      </w:divBdr>
    </w:div>
    <w:div w:id="923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7153586">
          <w:marLeft w:val="0"/>
          <w:marRight w:val="0"/>
          <w:marTop w:val="0"/>
          <w:marBottom w:val="0"/>
          <w:divBdr>
            <w:top w:val="none" w:sz="0" w:space="0" w:color="auto"/>
            <w:left w:val="none" w:sz="0" w:space="0" w:color="auto"/>
            <w:bottom w:val="none" w:sz="0" w:space="0" w:color="auto"/>
            <w:right w:val="none" w:sz="0" w:space="0" w:color="auto"/>
          </w:divBdr>
          <w:divsChild>
            <w:div w:id="1784692633">
              <w:marLeft w:val="0"/>
              <w:marRight w:val="0"/>
              <w:marTop w:val="0"/>
              <w:marBottom w:val="0"/>
              <w:divBdr>
                <w:top w:val="none" w:sz="0" w:space="0" w:color="auto"/>
                <w:left w:val="none" w:sz="0" w:space="0" w:color="auto"/>
                <w:bottom w:val="none" w:sz="0" w:space="0" w:color="auto"/>
                <w:right w:val="none" w:sz="0" w:space="0" w:color="auto"/>
              </w:divBdr>
              <w:divsChild>
                <w:div w:id="450125616">
                  <w:marLeft w:val="0"/>
                  <w:marRight w:val="0"/>
                  <w:marTop w:val="0"/>
                  <w:marBottom w:val="0"/>
                  <w:divBdr>
                    <w:top w:val="none" w:sz="0" w:space="0" w:color="auto"/>
                    <w:left w:val="none" w:sz="0" w:space="0" w:color="auto"/>
                    <w:bottom w:val="none" w:sz="0" w:space="0" w:color="auto"/>
                    <w:right w:val="none" w:sz="0" w:space="0" w:color="auto"/>
                  </w:divBdr>
                  <w:divsChild>
                    <w:div w:id="2124885069">
                      <w:marLeft w:val="0"/>
                      <w:marRight w:val="0"/>
                      <w:marTop w:val="0"/>
                      <w:marBottom w:val="0"/>
                      <w:divBdr>
                        <w:top w:val="none" w:sz="0" w:space="0" w:color="auto"/>
                        <w:left w:val="none" w:sz="0" w:space="0" w:color="auto"/>
                        <w:bottom w:val="none" w:sz="0" w:space="0" w:color="auto"/>
                        <w:right w:val="none" w:sz="0" w:space="0" w:color="auto"/>
                      </w:divBdr>
                      <w:divsChild>
                        <w:div w:id="953446014">
                          <w:marLeft w:val="0"/>
                          <w:marRight w:val="0"/>
                          <w:marTop w:val="0"/>
                          <w:marBottom w:val="0"/>
                          <w:divBdr>
                            <w:top w:val="single" w:sz="6" w:space="0" w:color="828282"/>
                            <w:left w:val="single" w:sz="6" w:space="0" w:color="828282"/>
                            <w:bottom w:val="single" w:sz="6" w:space="0" w:color="828282"/>
                            <w:right w:val="single" w:sz="6" w:space="0" w:color="828282"/>
                          </w:divBdr>
                          <w:divsChild>
                            <w:div w:id="728192434">
                              <w:marLeft w:val="0"/>
                              <w:marRight w:val="0"/>
                              <w:marTop w:val="0"/>
                              <w:marBottom w:val="0"/>
                              <w:divBdr>
                                <w:top w:val="none" w:sz="0" w:space="0" w:color="auto"/>
                                <w:left w:val="none" w:sz="0" w:space="0" w:color="auto"/>
                                <w:bottom w:val="none" w:sz="0" w:space="0" w:color="auto"/>
                                <w:right w:val="none" w:sz="0" w:space="0" w:color="auto"/>
                              </w:divBdr>
                              <w:divsChild>
                                <w:div w:id="1756782399">
                                  <w:marLeft w:val="0"/>
                                  <w:marRight w:val="0"/>
                                  <w:marTop w:val="0"/>
                                  <w:marBottom w:val="0"/>
                                  <w:divBdr>
                                    <w:top w:val="none" w:sz="0" w:space="0" w:color="auto"/>
                                    <w:left w:val="none" w:sz="0" w:space="0" w:color="auto"/>
                                    <w:bottom w:val="none" w:sz="0" w:space="0" w:color="auto"/>
                                    <w:right w:val="none" w:sz="0" w:space="0" w:color="auto"/>
                                  </w:divBdr>
                                  <w:divsChild>
                                    <w:div w:id="1269505156">
                                      <w:marLeft w:val="0"/>
                                      <w:marRight w:val="0"/>
                                      <w:marTop w:val="0"/>
                                      <w:marBottom w:val="0"/>
                                      <w:divBdr>
                                        <w:top w:val="none" w:sz="0" w:space="0" w:color="auto"/>
                                        <w:left w:val="none" w:sz="0" w:space="0" w:color="auto"/>
                                        <w:bottom w:val="none" w:sz="0" w:space="0" w:color="auto"/>
                                        <w:right w:val="none" w:sz="0" w:space="0" w:color="auto"/>
                                      </w:divBdr>
                                      <w:divsChild>
                                        <w:div w:id="313068623">
                                          <w:marLeft w:val="0"/>
                                          <w:marRight w:val="0"/>
                                          <w:marTop w:val="0"/>
                                          <w:marBottom w:val="0"/>
                                          <w:divBdr>
                                            <w:top w:val="none" w:sz="0" w:space="0" w:color="auto"/>
                                            <w:left w:val="none" w:sz="0" w:space="0" w:color="auto"/>
                                            <w:bottom w:val="none" w:sz="0" w:space="0" w:color="auto"/>
                                            <w:right w:val="none" w:sz="0" w:space="0" w:color="auto"/>
                                          </w:divBdr>
                                          <w:divsChild>
                                            <w:div w:id="1673944791">
                                              <w:marLeft w:val="0"/>
                                              <w:marRight w:val="0"/>
                                              <w:marTop w:val="0"/>
                                              <w:marBottom w:val="0"/>
                                              <w:divBdr>
                                                <w:top w:val="none" w:sz="0" w:space="0" w:color="auto"/>
                                                <w:left w:val="none" w:sz="0" w:space="0" w:color="auto"/>
                                                <w:bottom w:val="none" w:sz="0" w:space="0" w:color="auto"/>
                                                <w:right w:val="none" w:sz="0" w:space="0" w:color="auto"/>
                                              </w:divBdr>
                                              <w:divsChild>
                                                <w:div w:id="4923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015682">
      <w:bodyDiv w:val="1"/>
      <w:marLeft w:val="0"/>
      <w:marRight w:val="0"/>
      <w:marTop w:val="0"/>
      <w:marBottom w:val="0"/>
      <w:divBdr>
        <w:top w:val="none" w:sz="0" w:space="0" w:color="auto"/>
        <w:left w:val="none" w:sz="0" w:space="0" w:color="auto"/>
        <w:bottom w:val="none" w:sz="0" w:space="0" w:color="auto"/>
        <w:right w:val="none" w:sz="0" w:space="0" w:color="auto"/>
      </w:divBdr>
    </w:div>
    <w:div w:id="1276408580">
      <w:bodyDiv w:val="1"/>
      <w:marLeft w:val="0"/>
      <w:marRight w:val="0"/>
      <w:marTop w:val="0"/>
      <w:marBottom w:val="0"/>
      <w:divBdr>
        <w:top w:val="none" w:sz="0" w:space="0" w:color="auto"/>
        <w:left w:val="none" w:sz="0" w:space="0" w:color="auto"/>
        <w:bottom w:val="none" w:sz="0" w:space="0" w:color="auto"/>
        <w:right w:val="none" w:sz="0" w:space="0" w:color="auto"/>
      </w:divBdr>
    </w:div>
    <w:div w:id="1320307731">
      <w:bodyDiv w:val="1"/>
      <w:marLeft w:val="0"/>
      <w:marRight w:val="0"/>
      <w:marTop w:val="0"/>
      <w:marBottom w:val="0"/>
      <w:divBdr>
        <w:top w:val="none" w:sz="0" w:space="0" w:color="auto"/>
        <w:left w:val="none" w:sz="0" w:space="0" w:color="auto"/>
        <w:bottom w:val="none" w:sz="0" w:space="0" w:color="auto"/>
        <w:right w:val="none" w:sz="0" w:space="0" w:color="auto"/>
      </w:divBdr>
    </w:div>
    <w:div w:id="1512572731">
      <w:bodyDiv w:val="1"/>
      <w:marLeft w:val="0"/>
      <w:marRight w:val="0"/>
      <w:marTop w:val="0"/>
      <w:marBottom w:val="0"/>
      <w:divBdr>
        <w:top w:val="none" w:sz="0" w:space="0" w:color="auto"/>
        <w:left w:val="none" w:sz="0" w:space="0" w:color="auto"/>
        <w:bottom w:val="none" w:sz="0" w:space="0" w:color="auto"/>
        <w:right w:val="none" w:sz="0" w:space="0" w:color="auto"/>
      </w:divBdr>
      <w:divsChild>
        <w:div w:id="953286915">
          <w:marLeft w:val="0"/>
          <w:marRight w:val="0"/>
          <w:marTop w:val="0"/>
          <w:marBottom w:val="0"/>
          <w:divBdr>
            <w:top w:val="none" w:sz="0" w:space="0" w:color="auto"/>
            <w:left w:val="none" w:sz="0" w:space="0" w:color="auto"/>
            <w:bottom w:val="none" w:sz="0" w:space="0" w:color="auto"/>
            <w:right w:val="none" w:sz="0" w:space="0" w:color="auto"/>
          </w:divBdr>
          <w:divsChild>
            <w:div w:id="19354908">
              <w:marLeft w:val="0"/>
              <w:marRight w:val="0"/>
              <w:marTop w:val="0"/>
              <w:marBottom w:val="0"/>
              <w:divBdr>
                <w:top w:val="none" w:sz="0" w:space="0" w:color="auto"/>
                <w:left w:val="none" w:sz="0" w:space="0" w:color="auto"/>
                <w:bottom w:val="none" w:sz="0" w:space="0" w:color="auto"/>
                <w:right w:val="none" w:sz="0" w:space="0" w:color="auto"/>
              </w:divBdr>
              <w:divsChild>
                <w:div w:id="2059543715">
                  <w:marLeft w:val="0"/>
                  <w:marRight w:val="0"/>
                  <w:marTop w:val="0"/>
                  <w:marBottom w:val="0"/>
                  <w:divBdr>
                    <w:top w:val="none" w:sz="0" w:space="0" w:color="auto"/>
                    <w:left w:val="none" w:sz="0" w:space="0" w:color="auto"/>
                    <w:bottom w:val="none" w:sz="0" w:space="0" w:color="auto"/>
                    <w:right w:val="none" w:sz="0" w:space="0" w:color="auto"/>
                  </w:divBdr>
                  <w:divsChild>
                    <w:div w:id="1250701335">
                      <w:marLeft w:val="0"/>
                      <w:marRight w:val="0"/>
                      <w:marTop w:val="0"/>
                      <w:marBottom w:val="0"/>
                      <w:divBdr>
                        <w:top w:val="none" w:sz="0" w:space="0" w:color="auto"/>
                        <w:left w:val="none" w:sz="0" w:space="0" w:color="auto"/>
                        <w:bottom w:val="none" w:sz="0" w:space="0" w:color="auto"/>
                        <w:right w:val="none" w:sz="0" w:space="0" w:color="auto"/>
                      </w:divBdr>
                      <w:divsChild>
                        <w:div w:id="611984258">
                          <w:marLeft w:val="0"/>
                          <w:marRight w:val="0"/>
                          <w:marTop w:val="0"/>
                          <w:marBottom w:val="0"/>
                          <w:divBdr>
                            <w:top w:val="single" w:sz="6" w:space="0" w:color="828282"/>
                            <w:left w:val="single" w:sz="6" w:space="0" w:color="828282"/>
                            <w:bottom w:val="single" w:sz="6" w:space="0" w:color="828282"/>
                            <w:right w:val="single" w:sz="6" w:space="0" w:color="828282"/>
                          </w:divBdr>
                          <w:divsChild>
                            <w:div w:id="1533492282">
                              <w:marLeft w:val="0"/>
                              <w:marRight w:val="0"/>
                              <w:marTop w:val="0"/>
                              <w:marBottom w:val="0"/>
                              <w:divBdr>
                                <w:top w:val="none" w:sz="0" w:space="0" w:color="auto"/>
                                <w:left w:val="none" w:sz="0" w:space="0" w:color="auto"/>
                                <w:bottom w:val="none" w:sz="0" w:space="0" w:color="auto"/>
                                <w:right w:val="none" w:sz="0" w:space="0" w:color="auto"/>
                              </w:divBdr>
                              <w:divsChild>
                                <w:div w:id="995916574">
                                  <w:marLeft w:val="0"/>
                                  <w:marRight w:val="0"/>
                                  <w:marTop w:val="0"/>
                                  <w:marBottom w:val="0"/>
                                  <w:divBdr>
                                    <w:top w:val="none" w:sz="0" w:space="0" w:color="auto"/>
                                    <w:left w:val="none" w:sz="0" w:space="0" w:color="auto"/>
                                    <w:bottom w:val="none" w:sz="0" w:space="0" w:color="auto"/>
                                    <w:right w:val="none" w:sz="0" w:space="0" w:color="auto"/>
                                  </w:divBdr>
                                  <w:divsChild>
                                    <w:div w:id="252445643">
                                      <w:marLeft w:val="0"/>
                                      <w:marRight w:val="0"/>
                                      <w:marTop w:val="0"/>
                                      <w:marBottom w:val="0"/>
                                      <w:divBdr>
                                        <w:top w:val="none" w:sz="0" w:space="0" w:color="auto"/>
                                        <w:left w:val="none" w:sz="0" w:space="0" w:color="auto"/>
                                        <w:bottom w:val="none" w:sz="0" w:space="0" w:color="auto"/>
                                        <w:right w:val="none" w:sz="0" w:space="0" w:color="auto"/>
                                      </w:divBdr>
                                      <w:divsChild>
                                        <w:div w:id="1982415593">
                                          <w:marLeft w:val="0"/>
                                          <w:marRight w:val="0"/>
                                          <w:marTop w:val="0"/>
                                          <w:marBottom w:val="0"/>
                                          <w:divBdr>
                                            <w:top w:val="none" w:sz="0" w:space="0" w:color="auto"/>
                                            <w:left w:val="none" w:sz="0" w:space="0" w:color="auto"/>
                                            <w:bottom w:val="none" w:sz="0" w:space="0" w:color="auto"/>
                                            <w:right w:val="none" w:sz="0" w:space="0" w:color="auto"/>
                                          </w:divBdr>
                                          <w:divsChild>
                                            <w:div w:id="158278027">
                                              <w:marLeft w:val="0"/>
                                              <w:marRight w:val="0"/>
                                              <w:marTop w:val="0"/>
                                              <w:marBottom w:val="0"/>
                                              <w:divBdr>
                                                <w:top w:val="none" w:sz="0" w:space="0" w:color="auto"/>
                                                <w:left w:val="none" w:sz="0" w:space="0" w:color="auto"/>
                                                <w:bottom w:val="none" w:sz="0" w:space="0" w:color="auto"/>
                                                <w:right w:val="none" w:sz="0" w:space="0" w:color="auto"/>
                                              </w:divBdr>
                                              <w:divsChild>
                                                <w:div w:id="599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Other</pdms_DocumentType>
    <pdms_AttachedBy xmlns="c333f3cd-b422-4a40-91d9-beb381af04eb">LEMAR, Susan</pdms_AttachedBy>
    <pdms_Reason xmlns="c333f3cd-b422-4a40-91d9-beb381af04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080A-BBB6-4BB5-B24B-89541E9B093F}">
  <ds:schemaRefs>
    <ds:schemaRef ds:uri="http://schemas.microsoft.com/sharepoint/v3/contenttype/forms"/>
  </ds:schemaRefs>
</ds:datastoreItem>
</file>

<file path=customXml/itemProps2.xml><?xml version="1.0" encoding="utf-8"?>
<ds:datastoreItem xmlns:ds="http://schemas.openxmlformats.org/officeDocument/2006/customXml" ds:itemID="{053D825E-FB7C-4728-8BC8-DF0B1DBDA13C}">
  <ds:schemaRef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c333f3cd-b422-4a40-91d9-beb381af04eb"/>
    <ds:schemaRef ds:uri="http://schemas.microsoft.com/office/2006/metadata/properties"/>
  </ds:schemaRefs>
</ds:datastoreItem>
</file>

<file path=customXml/itemProps3.xml><?xml version="1.0" encoding="utf-8"?>
<ds:datastoreItem xmlns:ds="http://schemas.openxmlformats.org/officeDocument/2006/customXml" ds:itemID="{BF2C5FA7-6A39-406D-AE4A-36B7F89C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A5EE4-FE20-49AF-A24E-97A3048B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514D4EBA.dotm</Template>
  <TotalTime>12</TotalTime>
  <Pages>13</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Amendment No  2 to the VET Guidelines 2013</vt:lpstr>
    </vt:vector>
  </TitlesOfParts>
  <Company>Australian Government</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  2 to the VET Guidelines 2013</dc:title>
  <dc:creator>Zoe Nadimi</dc:creator>
  <cp:lastModifiedBy>Rob Mason</cp:lastModifiedBy>
  <cp:revision>5</cp:revision>
  <cp:lastPrinted>2015-06-16T04:18:00Z</cp:lastPrinted>
  <dcterms:created xsi:type="dcterms:W3CDTF">2015-06-18T00:08:00Z</dcterms:created>
  <dcterms:modified xsi:type="dcterms:W3CDTF">2015-06-29T05:01:00Z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0x010100680D04B59B68B44B8C486292E41EC499</vt:lpwstr>
  </property>
</Properties>
</file>