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971" w:rsidRPr="00FA4E87" w:rsidRDefault="00887971" w:rsidP="00887971">
      <w:pPr>
        <w:rPr>
          <w:sz w:val="28"/>
        </w:rPr>
      </w:pPr>
      <w:r>
        <w:rPr>
          <w:noProof/>
        </w:rPr>
        <w:drawing>
          <wp:inline distT="0" distB="0" distL="0" distR="0" wp14:anchorId="5D87228E" wp14:editId="24457B5A">
            <wp:extent cx="1417320" cy="1104900"/>
            <wp:effectExtent l="0" t="0" r="0" b="0"/>
            <wp:docPr id="6" name="Picture 6" descr="Description: 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971" w:rsidRPr="00FA4E87" w:rsidRDefault="00887971" w:rsidP="00887971">
      <w:pPr>
        <w:rPr>
          <w:sz w:val="19"/>
        </w:rPr>
      </w:pPr>
    </w:p>
    <w:p w:rsidR="00887971" w:rsidRPr="00FA4E87" w:rsidRDefault="00887971" w:rsidP="00887971">
      <w:pPr>
        <w:pStyle w:val="ShortT"/>
      </w:pPr>
      <w:proofErr w:type="gramStart"/>
      <w:r>
        <w:t>Recognition as Representative Aboriginal/Torres Strait Islander Body 201</w:t>
      </w:r>
      <w:r w:rsidR="0004690C">
        <w:t>5</w:t>
      </w:r>
      <w:r>
        <w:t xml:space="preserve"> (No</w:t>
      </w:r>
      <w:r w:rsidR="007F6E81">
        <w:t>.</w:t>
      </w:r>
      <w:proofErr w:type="gramEnd"/>
      <w:r w:rsidR="007F6E81">
        <w:t xml:space="preserve">  </w:t>
      </w:r>
      <w:r>
        <w:t>4)</w:t>
      </w:r>
    </w:p>
    <w:p w:rsidR="00887971" w:rsidRPr="00FA4E87" w:rsidRDefault="00887971" w:rsidP="00887971">
      <w:pPr>
        <w:pStyle w:val="notemargin"/>
        <w:spacing w:before="0" w:line="240" w:lineRule="auto"/>
      </w:pPr>
    </w:p>
    <w:p w:rsidR="00887971" w:rsidRPr="005F6D29" w:rsidRDefault="00887971" w:rsidP="00887971">
      <w:pPr>
        <w:pBdr>
          <w:bottom w:val="single" w:sz="4" w:space="1" w:color="auto"/>
        </w:pBd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Native Title Act 1993</w:t>
      </w:r>
    </w:p>
    <w:p w:rsidR="00887971" w:rsidRDefault="00887971" w:rsidP="00887971">
      <w:pPr>
        <w:rPr>
          <w:i/>
        </w:rPr>
      </w:pPr>
    </w:p>
    <w:p w:rsidR="00887971" w:rsidRDefault="00887971" w:rsidP="00887971">
      <w:r w:rsidRPr="005F6D29">
        <w:t xml:space="preserve">I, </w:t>
      </w:r>
      <w:r w:rsidR="0043746C">
        <w:t>NIGEL SCULLION</w:t>
      </w:r>
      <w:r w:rsidRPr="005F6D29">
        <w:t>, Minister for Indigenous Affairs, under</w:t>
      </w:r>
      <w:r>
        <w:t xml:space="preserve"> subsection 203AD(1) of the </w:t>
      </w:r>
      <w:r>
        <w:rPr>
          <w:i/>
        </w:rPr>
        <w:t>Native Title Act 1993</w:t>
      </w:r>
      <w:r w:rsidR="00B645D0">
        <w:t xml:space="preserve">, </w:t>
      </w:r>
      <w:r>
        <w:t xml:space="preserve">recognise the </w:t>
      </w:r>
      <w:r w:rsidRPr="00217AB5">
        <w:rPr>
          <w:u w:val="single"/>
        </w:rPr>
        <w:t>Torres Strait Regional Authority</w:t>
      </w:r>
      <w:r>
        <w:t xml:space="preserve"> as the representative Aboriginal/Torres Strait Islander body for the area described in Schedule 1.</w:t>
      </w:r>
    </w:p>
    <w:p w:rsidR="00887971" w:rsidRDefault="00887971" w:rsidP="00887971">
      <w:bookmarkStart w:id="0" w:name="_GoBack"/>
      <w:bookmarkEnd w:id="0"/>
    </w:p>
    <w:p w:rsidR="00887971" w:rsidRPr="005F6D29" w:rsidRDefault="00887971" w:rsidP="00887971">
      <w:r>
        <w:t xml:space="preserve">This </w:t>
      </w:r>
      <w:r w:rsidR="006A52D3">
        <w:t xml:space="preserve">Recognition </w:t>
      </w:r>
      <w:r w:rsidR="00B8191F">
        <w:t xml:space="preserve">takes effect </w:t>
      </w:r>
      <w:r>
        <w:t>on 1 July 201</w:t>
      </w:r>
      <w:r w:rsidR="0004690C">
        <w:t>5</w:t>
      </w:r>
      <w:r>
        <w:t xml:space="preserve"> and ceases to ha</w:t>
      </w:r>
      <w:r w:rsidR="0000686C">
        <w:t xml:space="preserve">ve effect </w:t>
      </w:r>
      <w:r w:rsidR="006F4AFD">
        <w:t xml:space="preserve">on </w:t>
      </w:r>
      <w:r w:rsidR="0000686C">
        <w:t>30 June </w:t>
      </w:r>
      <w:r>
        <w:t>201</w:t>
      </w:r>
      <w:r w:rsidR="0004690C">
        <w:t>6</w:t>
      </w:r>
      <w:r>
        <w:t>.</w:t>
      </w:r>
    </w:p>
    <w:p w:rsidR="00887971" w:rsidRDefault="00887971" w:rsidP="00887971"/>
    <w:p w:rsidR="006F4AFD" w:rsidRPr="00217AB5" w:rsidRDefault="00887971" w:rsidP="00887971">
      <w:proofErr w:type="gramStart"/>
      <w:r>
        <w:t xml:space="preserve">The </w:t>
      </w:r>
      <w:r>
        <w:rPr>
          <w:b/>
          <w:i/>
        </w:rPr>
        <w:t>Recognition as Representative Aboriginal/Torres Strait Islander Body 20</w:t>
      </w:r>
      <w:r w:rsidR="0004690C">
        <w:rPr>
          <w:b/>
          <w:i/>
        </w:rPr>
        <w:t xml:space="preserve">13 </w:t>
      </w:r>
      <w:r>
        <w:rPr>
          <w:b/>
          <w:i/>
        </w:rPr>
        <w:t>(No</w:t>
      </w:r>
      <w:r w:rsidR="007F6E81">
        <w:rPr>
          <w:b/>
          <w:i/>
        </w:rPr>
        <w:t>.</w:t>
      </w:r>
      <w:proofErr w:type="gramEnd"/>
      <w:r w:rsidR="007F6E81">
        <w:rPr>
          <w:b/>
          <w:i/>
        </w:rPr>
        <w:t xml:space="preserve">  </w:t>
      </w:r>
      <w:r w:rsidR="0004690C">
        <w:rPr>
          <w:b/>
          <w:i/>
        </w:rPr>
        <w:t>4</w:t>
      </w:r>
      <w:r>
        <w:rPr>
          <w:b/>
          <w:i/>
        </w:rPr>
        <w:t xml:space="preserve">) </w:t>
      </w:r>
      <w:proofErr w:type="gramStart"/>
      <w:r>
        <w:t>is</w:t>
      </w:r>
      <w:proofErr w:type="gramEnd"/>
      <w:r>
        <w:t xml:space="preserve"> revoked with</w:t>
      </w:r>
      <w:r w:rsidR="006A52D3">
        <w:t xml:space="preserve"> effect from the date that this Recognition takes effect.  </w:t>
      </w:r>
    </w:p>
    <w:p w:rsidR="00887971" w:rsidRPr="005F6D29" w:rsidRDefault="00887971" w:rsidP="00887971"/>
    <w:p w:rsidR="00887971" w:rsidRPr="005F6D29" w:rsidRDefault="00793289" w:rsidP="00887971">
      <w:r>
        <w:t>Dated</w:t>
      </w:r>
      <w:r w:rsidR="00296389">
        <w:t xml:space="preserve"> 2/6/15</w:t>
      </w:r>
      <w:r>
        <w:t xml:space="preserve">  </w:t>
      </w:r>
      <w:r w:rsidR="0004690C">
        <w:t xml:space="preserve">    </w:t>
      </w:r>
    </w:p>
    <w:p w:rsidR="00887971" w:rsidRPr="005F6D29" w:rsidRDefault="00887971" w:rsidP="00887971"/>
    <w:p w:rsidR="00887971" w:rsidRPr="005F6D29" w:rsidRDefault="00887971" w:rsidP="00887971"/>
    <w:p w:rsidR="00887971" w:rsidRPr="005F6D29" w:rsidRDefault="00887971" w:rsidP="00887971"/>
    <w:p w:rsidR="00887971" w:rsidRPr="005F6D29" w:rsidRDefault="00887971" w:rsidP="00887971"/>
    <w:p w:rsidR="00887971" w:rsidRPr="005F6D29" w:rsidRDefault="00887971" w:rsidP="00887971"/>
    <w:p w:rsidR="00887971" w:rsidRPr="005F6D29" w:rsidRDefault="00887971" w:rsidP="00887971"/>
    <w:p w:rsidR="00887971" w:rsidRPr="005F6D29" w:rsidRDefault="00887971" w:rsidP="00887971"/>
    <w:p w:rsidR="00887971" w:rsidRPr="005F6D29" w:rsidRDefault="0004690C" w:rsidP="00887971">
      <w:r>
        <w:t>NIGEL SCULLION</w:t>
      </w:r>
    </w:p>
    <w:p w:rsidR="00887971" w:rsidRDefault="00887971" w:rsidP="00887971">
      <w:pPr>
        <w:pBdr>
          <w:bottom w:val="single" w:sz="4" w:space="1" w:color="auto"/>
        </w:pBdr>
      </w:pPr>
      <w:r w:rsidRPr="005F6D29">
        <w:t>Minister for Indigenous Affairs</w:t>
      </w:r>
    </w:p>
    <w:p w:rsidR="00887971" w:rsidRPr="005F6D29" w:rsidRDefault="00887971" w:rsidP="00887971">
      <w:pPr>
        <w:pBdr>
          <w:bottom w:val="single" w:sz="4" w:space="1" w:color="auto"/>
        </w:pBdr>
      </w:pPr>
    </w:p>
    <w:p w:rsidR="00887971" w:rsidRPr="00FA4E87" w:rsidRDefault="00887971" w:rsidP="00887971">
      <w:pPr>
        <w:pStyle w:val="InstNo"/>
        <w:spacing w:line="240" w:lineRule="auto"/>
      </w:pPr>
    </w:p>
    <w:p w:rsidR="00887971" w:rsidRDefault="00887971" w:rsidP="00887971">
      <w:pPr>
        <w:sectPr w:rsidR="00887971" w:rsidSect="00AB0050">
          <w:footerReference w:type="default" r:id="rId10"/>
          <w:pgSz w:w="11920" w:h="16840"/>
          <w:pgMar w:top="1440" w:right="1440" w:bottom="1440" w:left="1440" w:header="720" w:footer="329" w:gutter="0"/>
          <w:cols w:space="720"/>
        </w:sectPr>
      </w:pPr>
    </w:p>
    <w:p w:rsidR="00887971" w:rsidRPr="00FA4E87" w:rsidRDefault="00887971" w:rsidP="00887971">
      <w:pPr>
        <w:pStyle w:val="ActHead1"/>
        <w:pageBreakBefore/>
      </w:pPr>
      <w:r w:rsidRPr="00FA4E87">
        <w:rPr>
          <w:rStyle w:val="CharChapNo"/>
        </w:rPr>
        <w:lastRenderedPageBreak/>
        <w:t>Schedule 1</w:t>
      </w:r>
      <w:r w:rsidRPr="00FA4E87">
        <w:t>—</w:t>
      </w:r>
      <w:r>
        <w:rPr>
          <w:rStyle w:val="CharChapText"/>
        </w:rPr>
        <w:t>Description of area (Torres Strait)</w:t>
      </w:r>
    </w:p>
    <w:p w:rsidR="00887971" w:rsidRDefault="00887971" w:rsidP="00887971">
      <w:pPr>
        <w:rPr>
          <w:sz w:val="26"/>
          <w:szCs w:val="26"/>
        </w:rPr>
      </w:pPr>
    </w:p>
    <w:p w:rsidR="00887971" w:rsidRDefault="00887971" w:rsidP="0000686C">
      <w:pPr>
        <w:ind w:left="462" w:right="45" w:hanging="360"/>
      </w:pPr>
      <w:r w:rsidRPr="00ED5C72">
        <w:rPr>
          <w:b/>
        </w:rPr>
        <w:t>1</w:t>
      </w:r>
      <w:r>
        <w:t xml:space="preserve">   The Torres Strait area is the area of land and waters bounded by a line commencing at the point latitude 11 degrees south and longitude 144 degrees 15 </w:t>
      </w:r>
      <w:r>
        <w:rPr>
          <w:spacing w:val="-2"/>
        </w:rPr>
        <w:t>m</w:t>
      </w:r>
      <w:r>
        <w:rPr>
          <w:spacing w:val="1"/>
        </w:rPr>
        <w:t>i</w:t>
      </w:r>
      <w:r>
        <w:t xml:space="preserve">nutes east, and then proceeding west along that latitude to its intersection with the coastline of </w:t>
      </w:r>
      <w:r>
        <w:rPr>
          <w:spacing w:val="-2"/>
        </w:rPr>
        <w:t>m</w:t>
      </w:r>
      <w:r>
        <w:t>ainland Australia, then generally nort</w:t>
      </w:r>
      <w:r>
        <w:rPr>
          <w:spacing w:val="1"/>
        </w:rPr>
        <w:t>h</w:t>
      </w:r>
      <w:r>
        <w:t>-westerly and south-westerly along the coastline of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t>ainland Austr</w:t>
      </w:r>
      <w:r>
        <w:rPr>
          <w:spacing w:val="-1"/>
        </w:rPr>
        <w:t>a</w:t>
      </w:r>
      <w:r>
        <w:t>lia to its i</w:t>
      </w:r>
      <w:r>
        <w:rPr>
          <w:spacing w:val="-1"/>
        </w:rPr>
        <w:t>n</w:t>
      </w:r>
      <w:r>
        <w:t>t</w:t>
      </w:r>
      <w:r>
        <w:rPr>
          <w:spacing w:val="-1"/>
        </w:rPr>
        <w:t>e</w:t>
      </w:r>
      <w:r>
        <w:t>rse</w:t>
      </w:r>
      <w:r>
        <w:rPr>
          <w:spacing w:val="-1"/>
        </w:rPr>
        <w:t>c</w:t>
      </w:r>
      <w:r>
        <w:t>ti</w:t>
      </w:r>
      <w:r>
        <w:rPr>
          <w:spacing w:val="-1"/>
        </w:rPr>
        <w:t>o</w:t>
      </w:r>
      <w:r>
        <w:t>n with l</w:t>
      </w:r>
      <w:r>
        <w:rPr>
          <w:spacing w:val="-1"/>
        </w:rPr>
        <w:t>a</w:t>
      </w:r>
      <w:r>
        <w:t>tit</w:t>
      </w:r>
      <w:r>
        <w:rPr>
          <w:spacing w:val="-1"/>
        </w:rPr>
        <w:t>u</w:t>
      </w:r>
      <w:r>
        <w:t>de 11 degre</w:t>
      </w:r>
      <w:r>
        <w:rPr>
          <w:spacing w:val="-1"/>
        </w:rPr>
        <w:t>e</w:t>
      </w:r>
      <w:r>
        <w:t>s south on the western side of Cape York, then west along that lati</w:t>
      </w:r>
      <w:r>
        <w:rPr>
          <w:spacing w:val="1"/>
        </w:rPr>
        <w:t>t</w:t>
      </w:r>
      <w:r>
        <w:t>ude to the point latitude 11 degrees south longitude 141 degrees east,</w:t>
      </w:r>
      <w:r>
        <w:rPr>
          <w:spacing w:val="2"/>
        </w:rPr>
        <w:t xml:space="preserve"> </w:t>
      </w:r>
      <w:r>
        <w:t xml:space="preserve">then north along that </w:t>
      </w:r>
      <w:r>
        <w:rPr>
          <w:spacing w:val="-2"/>
        </w:rPr>
        <w:t>m</w:t>
      </w:r>
      <w:r>
        <w:t>eridian to the intersection with t</w:t>
      </w:r>
      <w:r>
        <w:rPr>
          <w:spacing w:val="-1"/>
        </w:rPr>
        <w:t>h</w:t>
      </w:r>
      <w:r>
        <w:t>e outer li</w:t>
      </w:r>
      <w:r>
        <w:rPr>
          <w:spacing w:val="-2"/>
        </w:rPr>
        <w:t>m</w:t>
      </w:r>
      <w:r>
        <w:t>it of the Exclusi</w:t>
      </w:r>
      <w:r>
        <w:rPr>
          <w:spacing w:val="-3"/>
        </w:rPr>
        <w:t>v</w:t>
      </w:r>
      <w:r>
        <w:t>e Econo</w:t>
      </w:r>
      <w:r>
        <w:rPr>
          <w:spacing w:val="-2"/>
        </w:rPr>
        <w:t>m</w:t>
      </w:r>
      <w:r>
        <w:t>ic Zone of Australia</w:t>
      </w:r>
      <w:r w:rsidR="0000686C">
        <w:t xml:space="preserve"> </w:t>
      </w:r>
      <w:r>
        <w:t xml:space="preserve">(EEZ), then generally north-easterly </w:t>
      </w:r>
      <w:r>
        <w:rPr>
          <w:spacing w:val="2"/>
        </w:rPr>
        <w:t>a</w:t>
      </w:r>
      <w:r>
        <w:t>nd easterly along that outer li</w:t>
      </w:r>
      <w:r>
        <w:rPr>
          <w:spacing w:val="-2"/>
        </w:rPr>
        <w:t>m</w:t>
      </w:r>
      <w:r>
        <w:t xml:space="preserve">it to its intersection with longitude 144 degrees 15 </w:t>
      </w:r>
      <w:r>
        <w:rPr>
          <w:spacing w:val="-2"/>
        </w:rPr>
        <w:t>m</w:t>
      </w:r>
      <w:r>
        <w:rPr>
          <w:spacing w:val="1"/>
        </w:rPr>
        <w:t>i</w:t>
      </w:r>
      <w:r>
        <w:t xml:space="preserve">nutes east, and then south along that </w:t>
      </w:r>
      <w:r>
        <w:rPr>
          <w:spacing w:val="-2"/>
        </w:rPr>
        <w:t>m</w:t>
      </w:r>
      <w:r>
        <w:t>eridian to the point of where the line began.</w:t>
      </w:r>
    </w:p>
    <w:p w:rsidR="00887971" w:rsidRDefault="00887971" w:rsidP="00887971">
      <w:pPr>
        <w:rPr>
          <w:sz w:val="26"/>
          <w:szCs w:val="26"/>
        </w:rPr>
      </w:pPr>
    </w:p>
    <w:p w:rsidR="00887971" w:rsidRDefault="00887971" w:rsidP="00887971">
      <w:pPr>
        <w:ind w:left="462" w:right="-20"/>
      </w:pPr>
      <w:r>
        <w:t>This area is to exclude Barn Island and Crab Island, and to i</w:t>
      </w:r>
      <w:r>
        <w:rPr>
          <w:spacing w:val="-2"/>
        </w:rPr>
        <w:t>n</w:t>
      </w:r>
      <w:r>
        <w:t>clude the towns of</w:t>
      </w:r>
    </w:p>
    <w:p w:rsidR="00887971" w:rsidRDefault="00887971" w:rsidP="00887971">
      <w:pPr>
        <w:ind w:left="462" w:right="-20"/>
      </w:pPr>
      <w:proofErr w:type="spellStart"/>
      <w:proofErr w:type="gramStart"/>
      <w:r>
        <w:t>Seisia</w:t>
      </w:r>
      <w:proofErr w:type="spellEnd"/>
      <w:r>
        <w:t xml:space="preserve"> and Ba</w:t>
      </w:r>
      <w:r>
        <w:rPr>
          <w:spacing w:val="-2"/>
        </w:rPr>
        <w:t>m</w:t>
      </w:r>
      <w:r>
        <w:t>aga.</w:t>
      </w:r>
      <w:proofErr w:type="gramEnd"/>
    </w:p>
    <w:p w:rsidR="00887971" w:rsidRDefault="00887971" w:rsidP="00887971">
      <w:pPr>
        <w:rPr>
          <w:sz w:val="26"/>
          <w:szCs w:val="26"/>
        </w:rPr>
      </w:pPr>
    </w:p>
    <w:p w:rsidR="00887971" w:rsidRDefault="00887971" w:rsidP="00887971">
      <w:pPr>
        <w:ind w:left="102" w:right="-20"/>
      </w:pPr>
      <w:r w:rsidRPr="00ED5C72">
        <w:rPr>
          <w:b/>
        </w:rPr>
        <w:t>2</w:t>
      </w:r>
      <w:r>
        <w:t xml:space="preserve">   In this Schedule:</w:t>
      </w:r>
    </w:p>
    <w:p w:rsidR="00887971" w:rsidRDefault="00887971" w:rsidP="00887971">
      <w:pPr>
        <w:ind w:left="720" w:right="285" w:hanging="258"/>
      </w:pPr>
      <w:r>
        <w:rPr>
          <w:b/>
          <w:bCs/>
          <w:i/>
        </w:rPr>
        <w:tab/>
      </w:r>
      <w:proofErr w:type="gramStart"/>
      <w:r>
        <w:rPr>
          <w:b/>
          <w:bCs/>
          <w:i/>
        </w:rPr>
        <w:t>exclusive</w:t>
      </w:r>
      <w:proofErr w:type="gramEnd"/>
      <w:r>
        <w:rPr>
          <w:b/>
          <w:bCs/>
          <w:i/>
        </w:rPr>
        <w:t xml:space="preserve"> economic zo</w:t>
      </w:r>
      <w:r>
        <w:rPr>
          <w:b/>
          <w:bCs/>
          <w:i/>
          <w:spacing w:val="-1"/>
        </w:rPr>
        <w:t>n</w:t>
      </w:r>
      <w:r>
        <w:rPr>
          <w:b/>
          <w:bCs/>
          <w:i/>
        </w:rPr>
        <w:t xml:space="preserve">e  </w:t>
      </w:r>
      <w:r>
        <w:rPr>
          <w:spacing w:val="-2"/>
        </w:rPr>
        <w:t>m</w:t>
      </w:r>
      <w:r>
        <w:t>eans the exclusive econo</w:t>
      </w:r>
      <w:r>
        <w:rPr>
          <w:spacing w:val="-2"/>
        </w:rPr>
        <w:t>m</w:t>
      </w:r>
      <w:r>
        <w:t xml:space="preserve">ic zone within the </w:t>
      </w:r>
      <w:r>
        <w:rPr>
          <w:spacing w:val="-2"/>
        </w:rPr>
        <w:t>m</w:t>
      </w:r>
      <w:r>
        <w:t xml:space="preserve">eaning of the </w:t>
      </w:r>
      <w:r>
        <w:rPr>
          <w:i/>
        </w:rPr>
        <w:t>Seas and Submerged Lands Act 1973</w:t>
      </w:r>
      <w:r>
        <w:t>.</w:t>
      </w:r>
    </w:p>
    <w:p w:rsidR="00887971" w:rsidRDefault="00887971" w:rsidP="00887971"/>
    <w:p w:rsidR="0053183F" w:rsidRDefault="0053183F" w:rsidP="00887971"/>
    <w:p w:rsidR="0053183F" w:rsidRDefault="0053183F" w:rsidP="00887971">
      <w:pPr>
        <w:sectPr w:rsidR="0053183F" w:rsidSect="00AB0050">
          <w:pgSz w:w="11920" w:h="16840"/>
          <w:pgMar w:top="1440" w:right="1440" w:bottom="1440" w:left="1440" w:header="0" w:footer="329" w:gutter="0"/>
          <w:cols w:space="720"/>
        </w:sectPr>
      </w:pPr>
    </w:p>
    <w:p w:rsidR="00B94E3C" w:rsidRPr="0000686C" w:rsidRDefault="00B94E3C" w:rsidP="00B94E3C">
      <w:pPr>
        <w:contextualSpacing/>
        <w:rPr>
          <w:sz w:val="22"/>
        </w:rPr>
      </w:pPr>
      <w:r>
        <w:rPr>
          <w:noProof/>
          <w:sz w:val="22"/>
        </w:rPr>
        <w:lastRenderedPageBreak/>
        <w:drawing>
          <wp:inline distT="0" distB="0" distL="0" distR="0">
            <wp:extent cx="14106525" cy="9972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rres Strait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6525" cy="997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4E3C" w:rsidRPr="0000686C" w:rsidSect="00816C62">
      <w:footerReference w:type="default" r:id="rId12"/>
      <w:pgSz w:w="23814" w:h="16839" w:orient="landscape" w:code="8"/>
      <w:pgMar w:top="567" w:right="567" w:bottom="567" w:left="567" w:header="720" w:footer="32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261" w:rsidRDefault="00C56261" w:rsidP="00B902CC">
      <w:r>
        <w:separator/>
      </w:r>
    </w:p>
  </w:endnote>
  <w:endnote w:type="continuationSeparator" w:id="0">
    <w:p w:rsidR="00C56261" w:rsidRDefault="00C56261" w:rsidP="00B90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261" w:rsidRDefault="00C56261">
    <w:pPr>
      <w:spacing w:line="200" w:lineRule="exact"/>
      <w:rPr>
        <w:sz w:val="20"/>
        <w:szCs w:val="20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E6EF2EF" wp14:editId="416A9D94">
              <wp:simplePos x="0" y="0"/>
              <wp:positionH relativeFrom="page">
                <wp:posOffset>2578100</wp:posOffset>
              </wp:positionH>
              <wp:positionV relativeFrom="page">
                <wp:posOffset>10344785</wp:posOffset>
              </wp:positionV>
              <wp:extent cx="2385060" cy="127000"/>
              <wp:effectExtent l="0" t="635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506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6261" w:rsidRDefault="00C56261">
                          <w:pPr>
                            <w:spacing w:line="183" w:lineRule="exact"/>
                            <w:ind w:left="20" w:right="-44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203pt;margin-top:814.55pt;width:187.8pt;height:10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" filled="f" stroked="f">
              <v:textbox inset="0,0,0,0">
                <w:txbxContent>
                  <w:p w:rsidR="00C56261" w:rsidRDefault="00C56261">
                    <w:pPr>
                      <w:spacing w:line="183" w:lineRule="exact"/>
                      <w:ind w:left="20" w:right="-44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261" w:rsidRDefault="00C56261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261" w:rsidRDefault="00C56261" w:rsidP="00B902CC">
      <w:r>
        <w:separator/>
      </w:r>
    </w:p>
  </w:footnote>
  <w:footnote w:type="continuationSeparator" w:id="0">
    <w:p w:rsidR="00C56261" w:rsidRDefault="00C56261" w:rsidP="00B90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835D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2142939"/>
    <w:multiLevelType w:val="hybridMultilevel"/>
    <w:tmpl w:val="634001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7011B0"/>
    <w:multiLevelType w:val="hybridMultilevel"/>
    <w:tmpl w:val="5C1CF4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049"/>
    <w:rsid w:val="0000686C"/>
    <w:rsid w:val="0004690C"/>
    <w:rsid w:val="000C08FA"/>
    <w:rsid w:val="000F445C"/>
    <w:rsid w:val="00171521"/>
    <w:rsid w:val="0018040F"/>
    <w:rsid w:val="00180444"/>
    <w:rsid w:val="001A6ED7"/>
    <w:rsid w:val="001D58F5"/>
    <w:rsid w:val="001E630D"/>
    <w:rsid w:val="00204610"/>
    <w:rsid w:val="00217AB5"/>
    <w:rsid w:val="002223FA"/>
    <w:rsid w:val="00230AC0"/>
    <w:rsid w:val="00256A63"/>
    <w:rsid w:val="00296389"/>
    <w:rsid w:val="003272D1"/>
    <w:rsid w:val="00376870"/>
    <w:rsid w:val="003B2BB8"/>
    <w:rsid w:val="003D34FF"/>
    <w:rsid w:val="004041C2"/>
    <w:rsid w:val="004146B3"/>
    <w:rsid w:val="004238C7"/>
    <w:rsid w:val="00436E15"/>
    <w:rsid w:val="0043746C"/>
    <w:rsid w:val="004A47D6"/>
    <w:rsid w:val="004B54CA"/>
    <w:rsid w:val="004E5CBF"/>
    <w:rsid w:val="0052215D"/>
    <w:rsid w:val="0053183F"/>
    <w:rsid w:val="00587DB3"/>
    <w:rsid w:val="00595FA2"/>
    <w:rsid w:val="005A68AC"/>
    <w:rsid w:val="005A79B9"/>
    <w:rsid w:val="005C3AA9"/>
    <w:rsid w:val="005D1C12"/>
    <w:rsid w:val="006137C2"/>
    <w:rsid w:val="0064297A"/>
    <w:rsid w:val="00656573"/>
    <w:rsid w:val="0067295E"/>
    <w:rsid w:val="00684163"/>
    <w:rsid w:val="006A4CE7"/>
    <w:rsid w:val="006A52D3"/>
    <w:rsid w:val="006C3304"/>
    <w:rsid w:val="006C6049"/>
    <w:rsid w:val="006F4AFD"/>
    <w:rsid w:val="00717E67"/>
    <w:rsid w:val="00785261"/>
    <w:rsid w:val="00793289"/>
    <w:rsid w:val="0079390D"/>
    <w:rsid w:val="007A29AA"/>
    <w:rsid w:val="007B0256"/>
    <w:rsid w:val="007F6E81"/>
    <w:rsid w:val="00816C62"/>
    <w:rsid w:val="00830F4B"/>
    <w:rsid w:val="00882E7B"/>
    <w:rsid w:val="00887971"/>
    <w:rsid w:val="008E7C0F"/>
    <w:rsid w:val="00920B70"/>
    <w:rsid w:val="009225F0"/>
    <w:rsid w:val="009574BC"/>
    <w:rsid w:val="009A06FF"/>
    <w:rsid w:val="009D698B"/>
    <w:rsid w:val="00A22770"/>
    <w:rsid w:val="00A60263"/>
    <w:rsid w:val="00A671A5"/>
    <w:rsid w:val="00A76EDC"/>
    <w:rsid w:val="00AA3F17"/>
    <w:rsid w:val="00AB0050"/>
    <w:rsid w:val="00AD5B5D"/>
    <w:rsid w:val="00B23691"/>
    <w:rsid w:val="00B52F98"/>
    <w:rsid w:val="00B645D0"/>
    <w:rsid w:val="00B8191F"/>
    <w:rsid w:val="00B902CC"/>
    <w:rsid w:val="00B94E3C"/>
    <w:rsid w:val="00BA2DB9"/>
    <w:rsid w:val="00BB509A"/>
    <w:rsid w:val="00BC2908"/>
    <w:rsid w:val="00BE7148"/>
    <w:rsid w:val="00C02624"/>
    <w:rsid w:val="00C1492C"/>
    <w:rsid w:val="00C27E5E"/>
    <w:rsid w:val="00C56261"/>
    <w:rsid w:val="00C635FC"/>
    <w:rsid w:val="00CD3BDA"/>
    <w:rsid w:val="00D45DD3"/>
    <w:rsid w:val="00D85476"/>
    <w:rsid w:val="00E13683"/>
    <w:rsid w:val="00EB0866"/>
    <w:rsid w:val="00ED0FFE"/>
    <w:rsid w:val="00ED5C72"/>
    <w:rsid w:val="00F10AF2"/>
    <w:rsid w:val="00F548B6"/>
    <w:rsid w:val="00F57B22"/>
    <w:rsid w:val="00F711EC"/>
    <w:rsid w:val="00F82EE3"/>
    <w:rsid w:val="00F95AE1"/>
    <w:rsid w:val="00FA4005"/>
    <w:rsid w:val="00FE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2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2CC"/>
    <w:rPr>
      <w:rFonts w:ascii="Tahoma" w:eastAsia="Times New Roman" w:hAnsi="Tahoma" w:cs="Tahoma"/>
      <w:sz w:val="16"/>
      <w:szCs w:val="16"/>
      <w:lang w:eastAsia="en-AU"/>
    </w:rPr>
  </w:style>
  <w:style w:type="paragraph" w:styleId="Header">
    <w:name w:val="header"/>
    <w:basedOn w:val="Normal"/>
    <w:link w:val="HeaderChar"/>
    <w:unhideWhenUsed/>
    <w:rsid w:val="00B902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902CC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B902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02CC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ChapNo">
    <w:name w:val="CharChapNo"/>
    <w:basedOn w:val="DefaultParagraphFont"/>
    <w:qFormat/>
    <w:rsid w:val="00830F4B"/>
  </w:style>
  <w:style w:type="character" w:customStyle="1" w:styleId="CharChapText">
    <w:name w:val="CharChapText"/>
    <w:basedOn w:val="DefaultParagraphFont"/>
    <w:qFormat/>
    <w:rsid w:val="00830F4B"/>
  </w:style>
  <w:style w:type="character" w:customStyle="1" w:styleId="CharPartNo">
    <w:name w:val="CharPartNo"/>
    <w:basedOn w:val="DefaultParagraphFont"/>
    <w:qFormat/>
    <w:rsid w:val="00830F4B"/>
  </w:style>
  <w:style w:type="character" w:customStyle="1" w:styleId="CharPartText">
    <w:name w:val="CharPartText"/>
    <w:basedOn w:val="DefaultParagraphFont"/>
    <w:qFormat/>
    <w:rsid w:val="00830F4B"/>
  </w:style>
  <w:style w:type="character" w:customStyle="1" w:styleId="CharSectno">
    <w:name w:val="CharSectno"/>
    <w:basedOn w:val="DefaultParagraphFont"/>
    <w:qFormat/>
    <w:rsid w:val="00830F4B"/>
  </w:style>
  <w:style w:type="paragraph" w:customStyle="1" w:styleId="ShortT">
    <w:name w:val="ShortT"/>
    <w:basedOn w:val="Normal"/>
    <w:next w:val="Normal"/>
    <w:qFormat/>
    <w:rsid w:val="00830F4B"/>
    <w:rPr>
      <w:b/>
      <w:sz w:val="40"/>
      <w:szCs w:val="20"/>
    </w:rPr>
  </w:style>
  <w:style w:type="paragraph" w:customStyle="1" w:styleId="ActHead1">
    <w:name w:val="ActHead 1"/>
    <w:aliases w:val="c"/>
    <w:basedOn w:val="Normal"/>
    <w:next w:val="Normal"/>
    <w:qFormat/>
    <w:rsid w:val="00830F4B"/>
    <w:pPr>
      <w:keepNext/>
      <w:keepLines/>
      <w:ind w:left="1134" w:hanging="1134"/>
      <w:outlineLvl w:val="0"/>
    </w:pPr>
    <w:rPr>
      <w:b/>
      <w:kern w:val="28"/>
      <w:sz w:val="36"/>
      <w:szCs w:val="20"/>
    </w:rPr>
  </w:style>
  <w:style w:type="paragraph" w:customStyle="1" w:styleId="ActHead5">
    <w:name w:val="ActHead 5"/>
    <w:aliases w:val="s"/>
    <w:basedOn w:val="Normal"/>
    <w:next w:val="Normal"/>
    <w:qFormat/>
    <w:rsid w:val="00830F4B"/>
    <w:pPr>
      <w:keepNext/>
      <w:keepLines/>
      <w:spacing w:before="280"/>
      <w:ind w:left="1134" w:hanging="1134"/>
      <w:outlineLvl w:val="4"/>
    </w:pPr>
    <w:rPr>
      <w:b/>
      <w:kern w:val="28"/>
      <w:szCs w:val="20"/>
    </w:rPr>
  </w:style>
  <w:style w:type="paragraph" w:customStyle="1" w:styleId="notemargin">
    <w:name w:val="note(margin)"/>
    <w:aliases w:val="nm"/>
    <w:basedOn w:val="Normal"/>
    <w:rsid w:val="00830F4B"/>
    <w:pPr>
      <w:tabs>
        <w:tab w:val="left" w:pos="709"/>
      </w:tabs>
      <w:spacing w:before="122" w:line="198" w:lineRule="exact"/>
      <w:ind w:left="709" w:hanging="709"/>
    </w:pPr>
    <w:rPr>
      <w:sz w:val="18"/>
      <w:szCs w:val="20"/>
    </w:rPr>
  </w:style>
  <w:style w:type="paragraph" w:customStyle="1" w:styleId="InstNo">
    <w:name w:val="InstNo"/>
    <w:basedOn w:val="Normal"/>
    <w:next w:val="Normal"/>
    <w:rsid w:val="00830F4B"/>
    <w:pPr>
      <w:spacing w:line="260" w:lineRule="atLeast"/>
    </w:pPr>
    <w:rPr>
      <w:b/>
      <w:sz w:val="28"/>
      <w:szCs w:val="32"/>
    </w:rPr>
  </w:style>
  <w:style w:type="paragraph" w:styleId="FootnoteText">
    <w:name w:val="footnote text"/>
    <w:basedOn w:val="Normal"/>
    <w:link w:val="FootnoteTextChar"/>
    <w:semiHidden/>
    <w:unhideWhenUsed/>
    <w:rsid w:val="0067295E"/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67295E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semiHidden/>
    <w:unhideWhenUsed/>
    <w:rsid w:val="0067295E"/>
    <w:rPr>
      <w:vertAlign w:val="superscript"/>
    </w:rPr>
  </w:style>
  <w:style w:type="paragraph" w:styleId="BodyText">
    <w:name w:val="Body Text"/>
    <w:basedOn w:val="Normal"/>
    <w:link w:val="BodyTextChar"/>
    <w:rsid w:val="00BC2908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BC2908"/>
    <w:rPr>
      <w:rFonts w:ascii="Arial" w:eastAsia="Times New Roman" w:hAnsi="Arial" w:cs="Times New Roman"/>
      <w:sz w:val="24"/>
      <w:szCs w:val="20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2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2CC"/>
    <w:rPr>
      <w:rFonts w:ascii="Tahoma" w:eastAsia="Times New Roman" w:hAnsi="Tahoma" w:cs="Tahoma"/>
      <w:sz w:val="16"/>
      <w:szCs w:val="16"/>
      <w:lang w:eastAsia="en-AU"/>
    </w:rPr>
  </w:style>
  <w:style w:type="paragraph" w:styleId="Header">
    <w:name w:val="header"/>
    <w:basedOn w:val="Normal"/>
    <w:link w:val="HeaderChar"/>
    <w:unhideWhenUsed/>
    <w:rsid w:val="00B902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902CC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B902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02CC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ChapNo">
    <w:name w:val="CharChapNo"/>
    <w:basedOn w:val="DefaultParagraphFont"/>
    <w:qFormat/>
    <w:rsid w:val="00830F4B"/>
  </w:style>
  <w:style w:type="character" w:customStyle="1" w:styleId="CharChapText">
    <w:name w:val="CharChapText"/>
    <w:basedOn w:val="DefaultParagraphFont"/>
    <w:qFormat/>
    <w:rsid w:val="00830F4B"/>
  </w:style>
  <w:style w:type="character" w:customStyle="1" w:styleId="CharPartNo">
    <w:name w:val="CharPartNo"/>
    <w:basedOn w:val="DefaultParagraphFont"/>
    <w:qFormat/>
    <w:rsid w:val="00830F4B"/>
  </w:style>
  <w:style w:type="character" w:customStyle="1" w:styleId="CharPartText">
    <w:name w:val="CharPartText"/>
    <w:basedOn w:val="DefaultParagraphFont"/>
    <w:qFormat/>
    <w:rsid w:val="00830F4B"/>
  </w:style>
  <w:style w:type="character" w:customStyle="1" w:styleId="CharSectno">
    <w:name w:val="CharSectno"/>
    <w:basedOn w:val="DefaultParagraphFont"/>
    <w:qFormat/>
    <w:rsid w:val="00830F4B"/>
  </w:style>
  <w:style w:type="paragraph" w:customStyle="1" w:styleId="ShortT">
    <w:name w:val="ShortT"/>
    <w:basedOn w:val="Normal"/>
    <w:next w:val="Normal"/>
    <w:qFormat/>
    <w:rsid w:val="00830F4B"/>
    <w:rPr>
      <w:b/>
      <w:sz w:val="40"/>
      <w:szCs w:val="20"/>
    </w:rPr>
  </w:style>
  <w:style w:type="paragraph" w:customStyle="1" w:styleId="ActHead1">
    <w:name w:val="ActHead 1"/>
    <w:aliases w:val="c"/>
    <w:basedOn w:val="Normal"/>
    <w:next w:val="Normal"/>
    <w:qFormat/>
    <w:rsid w:val="00830F4B"/>
    <w:pPr>
      <w:keepNext/>
      <w:keepLines/>
      <w:ind w:left="1134" w:hanging="1134"/>
      <w:outlineLvl w:val="0"/>
    </w:pPr>
    <w:rPr>
      <w:b/>
      <w:kern w:val="28"/>
      <w:sz w:val="36"/>
      <w:szCs w:val="20"/>
    </w:rPr>
  </w:style>
  <w:style w:type="paragraph" w:customStyle="1" w:styleId="ActHead5">
    <w:name w:val="ActHead 5"/>
    <w:aliases w:val="s"/>
    <w:basedOn w:val="Normal"/>
    <w:next w:val="Normal"/>
    <w:qFormat/>
    <w:rsid w:val="00830F4B"/>
    <w:pPr>
      <w:keepNext/>
      <w:keepLines/>
      <w:spacing w:before="280"/>
      <w:ind w:left="1134" w:hanging="1134"/>
      <w:outlineLvl w:val="4"/>
    </w:pPr>
    <w:rPr>
      <w:b/>
      <w:kern w:val="28"/>
      <w:szCs w:val="20"/>
    </w:rPr>
  </w:style>
  <w:style w:type="paragraph" w:customStyle="1" w:styleId="notemargin">
    <w:name w:val="note(margin)"/>
    <w:aliases w:val="nm"/>
    <w:basedOn w:val="Normal"/>
    <w:rsid w:val="00830F4B"/>
    <w:pPr>
      <w:tabs>
        <w:tab w:val="left" w:pos="709"/>
      </w:tabs>
      <w:spacing w:before="122" w:line="198" w:lineRule="exact"/>
      <w:ind w:left="709" w:hanging="709"/>
    </w:pPr>
    <w:rPr>
      <w:sz w:val="18"/>
      <w:szCs w:val="20"/>
    </w:rPr>
  </w:style>
  <w:style w:type="paragraph" w:customStyle="1" w:styleId="InstNo">
    <w:name w:val="InstNo"/>
    <w:basedOn w:val="Normal"/>
    <w:next w:val="Normal"/>
    <w:rsid w:val="00830F4B"/>
    <w:pPr>
      <w:spacing w:line="260" w:lineRule="atLeast"/>
    </w:pPr>
    <w:rPr>
      <w:b/>
      <w:sz w:val="28"/>
      <w:szCs w:val="32"/>
    </w:rPr>
  </w:style>
  <w:style w:type="paragraph" w:styleId="FootnoteText">
    <w:name w:val="footnote text"/>
    <w:basedOn w:val="Normal"/>
    <w:link w:val="FootnoteTextChar"/>
    <w:semiHidden/>
    <w:unhideWhenUsed/>
    <w:rsid w:val="0067295E"/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67295E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semiHidden/>
    <w:unhideWhenUsed/>
    <w:rsid w:val="0067295E"/>
    <w:rPr>
      <w:vertAlign w:val="superscript"/>
    </w:rPr>
  </w:style>
  <w:style w:type="paragraph" w:styleId="BodyText">
    <w:name w:val="Body Text"/>
    <w:basedOn w:val="Normal"/>
    <w:link w:val="BodyTextChar"/>
    <w:rsid w:val="00BC2908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BC2908"/>
    <w:rPr>
      <w:rFonts w:ascii="Arial" w:eastAsia="Times New Roman" w:hAnsi="Arial" w:cs="Times New Roman"/>
      <w:sz w:val="24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8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44449-1EC8-477D-A527-6A4B09B1B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278</Words>
  <Characters>1588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FaHCSIA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COLLINS, John</dc:creator>
  <cp:lastModifiedBy>Selvaraj, Nisha</cp:lastModifiedBy>
  <cp:revision>2</cp:revision>
  <cp:lastPrinted>2013-05-01T06:40:00Z</cp:lastPrinted>
  <dcterms:created xsi:type="dcterms:W3CDTF">2015-06-12T02:35:00Z</dcterms:created>
  <dcterms:modified xsi:type="dcterms:W3CDTF">2015-06-12T02:35:00Z</dcterms:modified>
</cp:coreProperties>
</file>