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27E" w:rsidRPr="00AB527E" w:rsidRDefault="00AB527E" w:rsidP="00AB527E">
      <w:pPr>
        <w:keepNext/>
        <w:tabs>
          <w:tab w:val="left" w:pos="737"/>
        </w:tabs>
        <w:spacing w:before="180" w:after="0" w:line="240" w:lineRule="auto"/>
        <w:ind w:left="737" w:hanging="737"/>
        <w:rPr>
          <w:rFonts w:ascii="Arial" w:eastAsia="Times New Roman" w:hAnsi="Arial" w:cs="Times New Roman"/>
          <w:b/>
          <w:sz w:val="24"/>
          <w:szCs w:val="24"/>
        </w:rPr>
      </w:pPr>
      <w:r w:rsidRPr="00AB527E">
        <w:rPr>
          <w:rFonts w:ascii="Arial" w:eastAsia="Times New Roman" w:hAnsi="Arial" w:cs="Times New Roman"/>
          <w:b/>
          <w:sz w:val="24"/>
          <w:szCs w:val="24"/>
        </w:rPr>
        <w:t>Explanatory Statement</w:t>
      </w:r>
    </w:p>
    <w:p w:rsidR="00EC4E86" w:rsidRPr="00DC6D5E" w:rsidRDefault="00EC4E86" w:rsidP="00DC6D5E">
      <w:pPr>
        <w:keepNext/>
        <w:tabs>
          <w:tab w:val="left" w:pos="737"/>
        </w:tabs>
        <w:spacing w:before="240" w:after="240" w:line="240" w:lineRule="auto"/>
        <w:ind w:left="737" w:hanging="737"/>
        <w:rPr>
          <w:rFonts w:ascii="Arial" w:eastAsia="Times New Roman" w:hAnsi="Arial" w:cs="Times New Roman"/>
          <w:b/>
          <w:sz w:val="24"/>
          <w:szCs w:val="24"/>
        </w:rPr>
      </w:pPr>
      <w:r w:rsidRPr="00DC6D5E">
        <w:rPr>
          <w:rFonts w:ascii="Arial" w:eastAsia="Times New Roman" w:hAnsi="Arial" w:cs="Times New Roman"/>
          <w:b/>
          <w:sz w:val="24"/>
          <w:szCs w:val="24"/>
        </w:rPr>
        <w:t>Civil Aviation Safety Regulations 1998</w:t>
      </w:r>
    </w:p>
    <w:p w:rsidR="00EC4E86" w:rsidRPr="00DC6D5E" w:rsidRDefault="00E854FF" w:rsidP="00DC6D5E">
      <w:pPr>
        <w:pStyle w:val="LDDescription"/>
        <w:pBdr>
          <w:bottom w:val="none" w:sz="0" w:space="0" w:color="auto"/>
        </w:pBdr>
        <w:spacing w:before="0"/>
        <w:rPr>
          <w:rFonts w:cs="Arial"/>
        </w:rPr>
      </w:pPr>
      <w:r w:rsidRPr="00DC6D5E">
        <w:rPr>
          <w:rFonts w:cs="Arial"/>
        </w:rPr>
        <w:t xml:space="preserve">Conditions and direction concerning certain </w:t>
      </w:r>
      <w:r w:rsidR="00EC4E86" w:rsidRPr="00DC6D5E">
        <w:rPr>
          <w:rFonts w:cs="Arial"/>
        </w:rPr>
        <w:t>aircraft fitted with engines manufactured by Jabiru Aircraft Pty Ltd</w:t>
      </w:r>
    </w:p>
    <w:p w:rsidR="00DC6D5E" w:rsidRPr="009F0C28" w:rsidRDefault="00DC6D5E" w:rsidP="00DC6D5E">
      <w:pPr>
        <w:spacing w:after="0" w:line="240" w:lineRule="auto"/>
        <w:rPr>
          <w:rFonts w:ascii="Times New Roman" w:eastAsia="Times New Roman" w:hAnsi="Times New Roman" w:cs="Times New Roman"/>
          <w:sz w:val="24"/>
          <w:szCs w:val="24"/>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Purpose</w:t>
      </w:r>
    </w:p>
    <w:p w:rsidR="00EC4E86" w:rsidRDefault="00EC4E86" w:rsidP="00DC6D5E">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This instrument prescribes </w:t>
      </w:r>
      <w:r>
        <w:rPr>
          <w:rFonts w:ascii="Times New Roman" w:eastAsia="Times New Roman" w:hAnsi="Times New Roman" w:cs="Times New Roman"/>
          <w:sz w:val="24"/>
          <w:szCs w:val="24"/>
          <w:lang w:eastAsia="en-AU"/>
        </w:rPr>
        <w:t xml:space="preserve">operating limitations on aircraft </w:t>
      </w:r>
      <w:r w:rsidR="00E854FF">
        <w:rPr>
          <w:rFonts w:ascii="Times New Roman" w:eastAsia="Times New Roman" w:hAnsi="Times New Roman" w:cs="Times New Roman"/>
          <w:sz w:val="24"/>
          <w:szCs w:val="24"/>
          <w:lang w:eastAsia="en-AU"/>
        </w:rPr>
        <w:t>(</w:t>
      </w:r>
      <w:r w:rsidR="00E854FF" w:rsidRPr="00DD2292">
        <w:rPr>
          <w:rFonts w:ascii="Times New Roman" w:eastAsia="Times New Roman" w:hAnsi="Times New Roman" w:cs="Times New Roman"/>
          <w:b/>
          <w:i/>
          <w:sz w:val="24"/>
          <w:szCs w:val="24"/>
          <w:lang w:eastAsia="en-AU"/>
        </w:rPr>
        <w:t>Jabiru-powered aircraft</w:t>
      </w:r>
      <w:r w:rsidR="00E854F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fitted with engines manufactured by</w:t>
      </w:r>
      <w:r w:rsidR="00126E9D">
        <w:rPr>
          <w:rFonts w:ascii="Times New Roman" w:eastAsia="Times New Roman" w:hAnsi="Times New Roman" w:cs="Times New Roman"/>
          <w:sz w:val="24"/>
          <w:szCs w:val="24"/>
          <w:lang w:eastAsia="en-AU"/>
        </w:rPr>
        <w:t>, or under licence from</w:t>
      </w:r>
      <w:r w:rsidR="00E854FF">
        <w:rPr>
          <w:rFonts w:ascii="Times New Roman" w:eastAsia="Times New Roman" w:hAnsi="Times New Roman" w:cs="Times New Roman"/>
          <w:sz w:val="24"/>
          <w:szCs w:val="24"/>
          <w:lang w:eastAsia="en-AU"/>
        </w:rPr>
        <w:t xml:space="preserve"> or </w:t>
      </w:r>
      <w:r w:rsidR="00651F0B">
        <w:rPr>
          <w:rFonts w:ascii="Times New Roman" w:eastAsia="Times New Roman" w:hAnsi="Times New Roman" w:cs="Times New Roman"/>
          <w:sz w:val="24"/>
          <w:szCs w:val="24"/>
          <w:lang w:eastAsia="en-AU"/>
        </w:rPr>
        <w:t>under</w:t>
      </w:r>
      <w:r w:rsidR="00E854FF">
        <w:rPr>
          <w:rFonts w:ascii="Times New Roman" w:eastAsia="Times New Roman" w:hAnsi="Times New Roman" w:cs="Times New Roman"/>
          <w:sz w:val="24"/>
          <w:szCs w:val="24"/>
          <w:lang w:eastAsia="en-AU"/>
        </w:rPr>
        <w:t xml:space="preserve"> a contract with</w:t>
      </w:r>
      <w:r w:rsidR="00126E9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Jabiru Aircraft Pty Ltd</w:t>
      </w:r>
      <w:r w:rsidRPr="00EC4E8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w:t>
      </w:r>
      <w:r w:rsidR="00DE74A5" w:rsidRPr="00DD2292">
        <w:rPr>
          <w:rFonts w:ascii="Times New Roman" w:eastAsia="Times New Roman" w:hAnsi="Times New Roman" w:cs="Times New Roman"/>
          <w:b/>
          <w:i/>
          <w:sz w:val="24"/>
          <w:szCs w:val="24"/>
          <w:lang w:eastAsia="en-AU"/>
        </w:rPr>
        <w:t>Jabiru</w:t>
      </w:r>
      <w:r>
        <w:rPr>
          <w:rFonts w:ascii="Times New Roman" w:eastAsia="Times New Roman" w:hAnsi="Times New Roman" w:cs="Times New Roman"/>
          <w:sz w:val="24"/>
          <w:szCs w:val="24"/>
          <w:lang w:eastAsia="en-AU"/>
        </w:rPr>
        <w:t xml:space="preserve">), to manage risks arising from a high incidence of engine </w:t>
      </w:r>
      <w:r w:rsidR="00DE74A5">
        <w:rPr>
          <w:rFonts w:ascii="Times New Roman" w:eastAsia="Times New Roman" w:hAnsi="Times New Roman" w:cs="Times New Roman"/>
          <w:sz w:val="24"/>
          <w:szCs w:val="24"/>
          <w:lang w:eastAsia="en-AU"/>
        </w:rPr>
        <w:t>loss-of-power</w:t>
      </w:r>
      <w:r>
        <w:rPr>
          <w:rFonts w:ascii="Times New Roman" w:eastAsia="Times New Roman" w:hAnsi="Times New Roman" w:cs="Times New Roman"/>
          <w:sz w:val="24"/>
          <w:szCs w:val="24"/>
          <w:lang w:eastAsia="en-AU"/>
        </w:rPr>
        <w:t xml:space="preserve"> events and other reliability issues</w:t>
      </w:r>
      <w:r w:rsidR="00DC6D5E">
        <w:rPr>
          <w:rFonts w:ascii="Times New Roman" w:eastAsia="Times New Roman" w:hAnsi="Times New Roman" w:cs="Times New Roman"/>
          <w:sz w:val="24"/>
          <w:szCs w:val="24"/>
          <w:lang w:eastAsia="en-AU"/>
        </w:rPr>
        <w:t>.</w:t>
      </w:r>
      <w:r w:rsidR="000143A9">
        <w:rPr>
          <w:rFonts w:ascii="Times New Roman" w:eastAsia="Times New Roman" w:hAnsi="Times New Roman" w:cs="Times New Roman"/>
          <w:sz w:val="24"/>
          <w:szCs w:val="24"/>
          <w:lang w:eastAsia="en-AU"/>
        </w:rPr>
        <w:t xml:space="preserve"> The instrument substantially reproduces limitations on Jabiru-powered aircraft imposed in </w:t>
      </w:r>
      <w:r w:rsidR="004F7768">
        <w:rPr>
          <w:rFonts w:ascii="Times New Roman" w:eastAsia="Times New Roman" w:hAnsi="Times New Roman" w:cs="Times New Roman"/>
          <w:sz w:val="24"/>
          <w:szCs w:val="24"/>
          <w:lang w:eastAsia="en-AU"/>
        </w:rPr>
        <w:t>in</w:t>
      </w:r>
      <w:r w:rsidR="000143A9">
        <w:rPr>
          <w:rFonts w:ascii="Times New Roman" w:eastAsia="Times New Roman" w:hAnsi="Times New Roman" w:cs="Times New Roman"/>
          <w:sz w:val="24"/>
          <w:szCs w:val="24"/>
          <w:lang w:eastAsia="en-AU"/>
        </w:rPr>
        <w:t>strument CASA 292/14 that expired on 30 June 2015.</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Legislation</w:t>
      </w:r>
    </w:p>
    <w:p w:rsidR="00EC4E86" w:rsidRDefault="00EC4E86" w:rsidP="00DC6D5E">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Section 98 of the </w:t>
      </w:r>
      <w:r w:rsidRPr="00EC4E86">
        <w:rPr>
          <w:rFonts w:ascii="Times New Roman" w:eastAsia="Times New Roman" w:hAnsi="Times New Roman" w:cs="Times New Roman"/>
          <w:i/>
          <w:iCs/>
          <w:sz w:val="24"/>
          <w:szCs w:val="24"/>
          <w:lang w:eastAsia="en-AU"/>
        </w:rPr>
        <w:t>Civil Aviation Act 1988</w:t>
      </w:r>
      <w:r w:rsidRPr="00EC4E86">
        <w:rPr>
          <w:rFonts w:ascii="Times New Roman" w:eastAsia="Times New Roman" w:hAnsi="Times New Roman" w:cs="Times New Roman"/>
          <w:sz w:val="24"/>
          <w:szCs w:val="24"/>
          <w:lang w:eastAsia="en-AU"/>
        </w:rPr>
        <w:t xml:space="preserve"> (the </w:t>
      </w:r>
      <w:r w:rsidRPr="00EC4E86">
        <w:rPr>
          <w:rFonts w:ascii="Times New Roman" w:eastAsia="Times New Roman" w:hAnsi="Times New Roman" w:cs="Times New Roman"/>
          <w:b/>
          <w:bCs/>
          <w:i/>
          <w:iCs/>
          <w:sz w:val="24"/>
          <w:szCs w:val="24"/>
          <w:lang w:eastAsia="en-AU"/>
        </w:rPr>
        <w:t>Act</w:t>
      </w:r>
      <w:r w:rsidRPr="00EC4E86">
        <w:rPr>
          <w:rFonts w:ascii="Times New Roman" w:eastAsia="Times New Roman" w:hAnsi="Times New Roman" w:cs="Times New Roman"/>
          <w:sz w:val="24"/>
          <w:szCs w:val="24"/>
          <w:lang w:eastAsia="en-AU"/>
        </w:rPr>
        <w:t>) empowers the Governor-General to make regulations for the Act and the safety of air navigation.</w:t>
      </w:r>
      <w:r w:rsidR="007376C8">
        <w:rPr>
          <w:rFonts w:ascii="Times New Roman" w:eastAsia="Times New Roman" w:hAnsi="Times New Roman" w:cs="Times New Roman"/>
          <w:sz w:val="24"/>
          <w:szCs w:val="24"/>
          <w:lang w:eastAsia="en-AU"/>
        </w:rPr>
        <w:t xml:space="preserve"> </w:t>
      </w:r>
      <w:r w:rsidRPr="00EC4E86">
        <w:rPr>
          <w:rFonts w:ascii="Times New Roman" w:eastAsia="Times New Roman" w:hAnsi="Times New Roman" w:cs="Times New Roman"/>
          <w:sz w:val="24"/>
          <w:szCs w:val="24"/>
          <w:lang w:eastAsia="en-AU"/>
        </w:rPr>
        <w:t>Under paragraph 98 (5A) (a) of the Act, such regulations may empower CASA to issue instruments in relation to matters affecting the safe navigation and operation of aircraft.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EC4E86" w:rsidRDefault="00EC4E86"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Regulation 11.068 </w:t>
      </w:r>
      <w:r w:rsidR="00A70E56">
        <w:rPr>
          <w:rFonts w:ascii="Times New Roman" w:eastAsia="Times New Roman" w:hAnsi="Times New Roman" w:cs="Times New Roman"/>
          <w:sz w:val="24"/>
          <w:szCs w:val="24"/>
          <w:lang w:eastAsia="en-AU"/>
        </w:rPr>
        <w:t>of the</w:t>
      </w:r>
      <w:r w:rsidRPr="00EC4E86">
        <w:rPr>
          <w:rFonts w:ascii="Times New Roman" w:eastAsia="Times New Roman" w:hAnsi="Times New Roman" w:cs="Times New Roman"/>
          <w:sz w:val="24"/>
          <w:szCs w:val="24"/>
          <w:lang w:eastAsia="en-AU"/>
        </w:rPr>
        <w:t xml:space="preserve"> </w:t>
      </w:r>
      <w:r w:rsidRPr="00EC4E86">
        <w:rPr>
          <w:rFonts w:ascii="Times New Roman" w:eastAsia="Times New Roman" w:hAnsi="Times New Roman" w:cs="Times New Roman"/>
          <w:i/>
          <w:iCs/>
          <w:sz w:val="24"/>
          <w:szCs w:val="24"/>
          <w:lang w:eastAsia="en-AU"/>
        </w:rPr>
        <w:t xml:space="preserve">Civil Aviation </w:t>
      </w:r>
      <w:r w:rsidR="00A70E56">
        <w:rPr>
          <w:rFonts w:ascii="Times New Roman" w:eastAsia="Times New Roman" w:hAnsi="Times New Roman" w:cs="Times New Roman"/>
          <w:i/>
          <w:iCs/>
          <w:sz w:val="24"/>
          <w:szCs w:val="24"/>
          <w:lang w:eastAsia="en-AU"/>
        </w:rPr>
        <w:t xml:space="preserve">Safety </w:t>
      </w:r>
      <w:r w:rsidRPr="00EC4E86">
        <w:rPr>
          <w:rFonts w:ascii="Times New Roman" w:eastAsia="Times New Roman" w:hAnsi="Times New Roman" w:cs="Times New Roman"/>
          <w:i/>
          <w:iCs/>
          <w:sz w:val="24"/>
          <w:szCs w:val="24"/>
          <w:lang w:eastAsia="en-AU"/>
        </w:rPr>
        <w:t xml:space="preserve">Regulation </w:t>
      </w:r>
      <w:r w:rsidR="00A70E56">
        <w:rPr>
          <w:rFonts w:ascii="Times New Roman" w:eastAsia="Times New Roman" w:hAnsi="Times New Roman" w:cs="Times New Roman"/>
          <w:i/>
          <w:iCs/>
          <w:sz w:val="24"/>
          <w:szCs w:val="24"/>
          <w:lang w:eastAsia="en-AU"/>
        </w:rPr>
        <w:t xml:space="preserve">1998 </w:t>
      </w:r>
      <w:r w:rsidR="00A70E56" w:rsidRPr="00A70E56">
        <w:rPr>
          <w:rFonts w:ascii="Times New Roman" w:eastAsia="Times New Roman" w:hAnsi="Times New Roman" w:cs="Times New Roman"/>
          <w:iCs/>
          <w:sz w:val="24"/>
          <w:szCs w:val="24"/>
          <w:lang w:eastAsia="en-AU"/>
        </w:rPr>
        <w:t>(</w:t>
      </w:r>
      <w:r w:rsidR="00A70E56" w:rsidRPr="00A70E56">
        <w:rPr>
          <w:rFonts w:ascii="Times New Roman" w:eastAsia="Times New Roman" w:hAnsi="Times New Roman" w:cs="Times New Roman"/>
          <w:b/>
          <w:i/>
          <w:iCs/>
          <w:sz w:val="24"/>
          <w:szCs w:val="24"/>
          <w:lang w:eastAsia="en-AU"/>
        </w:rPr>
        <w:t>CASR 1998</w:t>
      </w:r>
      <w:r w:rsidR="00A70E56" w:rsidRPr="00A70E56">
        <w:rPr>
          <w:rFonts w:ascii="Times New Roman" w:eastAsia="Times New Roman" w:hAnsi="Times New Roman" w:cs="Times New Roman"/>
          <w:iCs/>
          <w:sz w:val="24"/>
          <w:szCs w:val="24"/>
          <w:lang w:eastAsia="en-AU"/>
        </w:rPr>
        <w:t>)</w:t>
      </w:r>
      <w:r w:rsidR="00A70E56">
        <w:rPr>
          <w:rFonts w:ascii="Times New Roman" w:eastAsia="Times New Roman" w:hAnsi="Times New Roman" w:cs="Times New Roman"/>
          <w:i/>
          <w:iCs/>
          <w:sz w:val="24"/>
          <w:szCs w:val="24"/>
          <w:lang w:eastAsia="en-AU"/>
        </w:rPr>
        <w:t xml:space="preserve"> </w:t>
      </w:r>
      <w:r w:rsidR="00A70E56" w:rsidRPr="00A70E56">
        <w:rPr>
          <w:rFonts w:ascii="Times New Roman" w:eastAsia="Times New Roman" w:hAnsi="Times New Roman" w:cs="Times New Roman"/>
          <w:iCs/>
          <w:sz w:val="24"/>
          <w:szCs w:val="24"/>
          <w:lang w:eastAsia="en-AU"/>
        </w:rPr>
        <w:t>empowers</w:t>
      </w:r>
      <w:r w:rsidR="00A70E56">
        <w:rPr>
          <w:rFonts w:ascii="Times New Roman" w:eastAsia="Times New Roman" w:hAnsi="Times New Roman" w:cs="Times New Roman"/>
          <w:iCs/>
          <w:sz w:val="24"/>
          <w:szCs w:val="24"/>
          <w:lang w:eastAsia="en-AU"/>
        </w:rPr>
        <w:t xml:space="preserve"> CASA to impose conditions on specified classes of ‘authorisation’, which relevantly includes aircraft certificates of airworthiness.</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A70E56" w:rsidRDefault="00A70E56" w:rsidP="00DC6D5E">
      <w:pPr>
        <w:spacing w:after="0" w:line="240" w:lineRule="auto"/>
        <w:rPr>
          <w:rFonts w:ascii="Times New Roman" w:eastAsia="Times New Roman" w:hAnsi="Times New Roman" w:cs="Times New Roman"/>
          <w:iCs/>
          <w:sz w:val="24"/>
          <w:szCs w:val="24"/>
          <w:lang w:eastAsia="en-AU"/>
        </w:rPr>
      </w:pPr>
      <w:r>
        <w:rPr>
          <w:rFonts w:ascii="Times New Roman" w:eastAsia="Times New Roman" w:hAnsi="Times New Roman" w:cs="Times New Roman"/>
          <w:sz w:val="24"/>
          <w:szCs w:val="24"/>
          <w:lang w:eastAsia="en-AU"/>
        </w:rPr>
        <w:t xml:space="preserve">Regulation 11.245 </w:t>
      </w:r>
      <w:r w:rsidRPr="00651F0B">
        <w:rPr>
          <w:rFonts w:ascii="Times New Roman" w:eastAsia="Times New Roman" w:hAnsi="Times New Roman" w:cs="Times New Roman"/>
          <w:sz w:val="24"/>
          <w:szCs w:val="24"/>
          <w:lang w:eastAsia="en-AU"/>
        </w:rPr>
        <w:t xml:space="preserve">of </w:t>
      </w:r>
      <w:r w:rsidRPr="00651F0B">
        <w:rPr>
          <w:rFonts w:ascii="Times New Roman" w:eastAsia="Times New Roman" w:hAnsi="Times New Roman" w:cs="Times New Roman"/>
          <w:iCs/>
          <w:sz w:val="24"/>
          <w:szCs w:val="24"/>
          <w:lang w:eastAsia="en-AU"/>
        </w:rPr>
        <w:t>CASR 1998</w:t>
      </w:r>
      <w:r>
        <w:rPr>
          <w:rFonts w:ascii="Times New Roman" w:eastAsia="Times New Roman" w:hAnsi="Times New Roman" w:cs="Times New Roman"/>
          <w:i/>
          <w:iCs/>
          <w:sz w:val="24"/>
          <w:szCs w:val="24"/>
          <w:lang w:eastAsia="en-AU"/>
        </w:rPr>
        <w:t xml:space="preserve"> </w:t>
      </w:r>
      <w:r w:rsidRPr="00A70E56">
        <w:rPr>
          <w:rFonts w:ascii="Times New Roman" w:eastAsia="Times New Roman" w:hAnsi="Times New Roman" w:cs="Times New Roman"/>
          <w:iCs/>
          <w:sz w:val="24"/>
          <w:szCs w:val="24"/>
          <w:lang w:eastAsia="en-AU"/>
        </w:rPr>
        <w:t>empowers</w:t>
      </w:r>
      <w:r>
        <w:rPr>
          <w:rFonts w:ascii="Times New Roman" w:eastAsia="Times New Roman" w:hAnsi="Times New Roman" w:cs="Times New Roman"/>
          <w:iCs/>
          <w:sz w:val="24"/>
          <w:szCs w:val="24"/>
          <w:lang w:eastAsia="en-AU"/>
        </w:rPr>
        <w:t xml:space="preserve"> CASA to issue directions, for the purpose of CASA’s functions and if ne</w:t>
      </w:r>
      <w:r w:rsidRPr="00A70E56">
        <w:rPr>
          <w:rFonts w:ascii="Times New Roman" w:eastAsia="Times New Roman" w:hAnsi="Times New Roman" w:cs="Times New Roman"/>
          <w:iCs/>
          <w:sz w:val="24"/>
          <w:szCs w:val="24"/>
          <w:lang w:eastAsia="en-AU"/>
        </w:rPr>
        <w:t>cessary in the interests of the safety of air navigation</w:t>
      </w:r>
      <w:r>
        <w:rPr>
          <w:rFonts w:ascii="Times New Roman" w:eastAsia="Times New Roman" w:hAnsi="Times New Roman" w:cs="Times New Roman"/>
          <w:iCs/>
          <w:sz w:val="24"/>
          <w:szCs w:val="24"/>
          <w:lang w:eastAsia="en-AU"/>
        </w:rPr>
        <w:t>, about any matter affecting:</w:t>
      </w:r>
    </w:p>
    <w:p w:rsidR="00A70E56" w:rsidRDefault="00A70E56" w:rsidP="00651F0B">
      <w:pPr>
        <w:pStyle w:val="LDP1a"/>
      </w:pPr>
      <w:r>
        <w:t>(a)</w:t>
      </w:r>
      <w:r>
        <w:tab/>
        <w:t>the safe navigation and operation of aircraft; or</w:t>
      </w:r>
    </w:p>
    <w:p w:rsidR="00A70E56" w:rsidRDefault="00A70E56" w:rsidP="00651F0B">
      <w:pPr>
        <w:pStyle w:val="LDP1a"/>
      </w:pPr>
      <w:r>
        <w:t>(b)</w:t>
      </w:r>
      <w:r>
        <w:tab/>
        <w:t>the maintenance of aircraft; or</w:t>
      </w:r>
    </w:p>
    <w:p w:rsidR="00A70E56" w:rsidRDefault="00A70E56" w:rsidP="00651F0B">
      <w:pPr>
        <w:pStyle w:val="LDP1a"/>
      </w:pPr>
      <w:r>
        <w:t>(c)</w:t>
      </w:r>
      <w:r>
        <w:tab/>
        <w:t>the airworthiness of aircraft.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854FF" w:rsidRPr="00001FC9" w:rsidRDefault="00E854FF"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Civil Aviation Order 95.55 (</w:t>
      </w:r>
      <w:r>
        <w:rPr>
          <w:rFonts w:ascii="Times New Roman" w:eastAsia="Times New Roman" w:hAnsi="Times New Roman" w:cs="Times New Roman"/>
          <w:b/>
          <w:i/>
          <w:sz w:val="24"/>
          <w:szCs w:val="24"/>
          <w:lang w:eastAsia="en-AU"/>
        </w:rPr>
        <w:t>CAO 95.55</w:t>
      </w:r>
      <w:r>
        <w:rPr>
          <w:rFonts w:ascii="Times New Roman" w:eastAsia="Times New Roman" w:hAnsi="Times New Roman" w:cs="Times New Roman"/>
          <w:sz w:val="24"/>
          <w:szCs w:val="24"/>
          <w:lang w:eastAsia="en-AU"/>
        </w:rPr>
        <w:t>) applies to certain ultralight aeroplanes registered with Recreational Aviation Australia Incorporated. It grants an exemption from several provisions of the regulations under the Act, subject to conditions imposed in the interests of aviation safety.</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B86742" w:rsidRPr="00DC6D5E" w:rsidRDefault="00B86742" w:rsidP="00B867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Background to the </w:t>
      </w:r>
      <w:r w:rsidR="004F7768">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nstrument</w:t>
      </w:r>
    </w:p>
    <w:p w:rsidR="000143A9" w:rsidRDefault="000143A9" w:rsidP="000143A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2014 </w:t>
      </w:r>
      <w:r w:rsidR="00126E9D" w:rsidRPr="00126E9D">
        <w:rPr>
          <w:rFonts w:ascii="Times New Roman" w:eastAsia="Times New Roman" w:hAnsi="Times New Roman" w:cs="Times New Roman"/>
          <w:sz w:val="24"/>
          <w:szCs w:val="24"/>
          <w:lang w:eastAsia="en-AU"/>
        </w:rPr>
        <w:t>CASA</w:t>
      </w:r>
      <w:r w:rsidR="007376C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beca</w:t>
      </w:r>
      <w:r w:rsidR="007376C8">
        <w:rPr>
          <w:rFonts w:ascii="Times New Roman" w:eastAsia="Times New Roman" w:hAnsi="Times New Roman" w:cs="Times New Roman"/>
          <w:sz w:val="24"/>
          <w:szCs w:val="24"/>
          <w:lang w:eastAsia="en-AU"/>
        </w:rPr>
        <w:t>me aware of</w:t>
      </w:r>
      <w:r w:rsidR="00126E9D" w:rsidRPr="00126E9D">
        <w:rPr>
          <w:rFonts w:ascii="Times New Roman" w:eastAsia="Times New Roman" w:hAnsi="Times New Roman" w:cs="Times New Roman"/>
          <w:sz w:val="24"/>
          <w:szCs w:val="24"/>
          <w:lang w:eastAsia="en-AU"/>
        </w:rPr>
        <w:t xml:space="preserve"> a high, and increasing</w:t>
      </w:r>
      <w:r w:rsidR="007376C8">
        <w:rPr>
          <w:rFonts w:ascii="Times New Roman" w:eastAsia="Times New Roman" w:hAnsi="Times New Roman" w:cs="Times New Roman"/>
          <w:sz w:val="24"/>
          <w:szCs w:val="24"/>
          <w:lang w:eastAsia="en-AU"/>
        </w:rPr>
        <w:t>ly high</w:t>
      </w:r>
      <w:r w:rsidR="00126E9D" w:rsidRPr="00126E9D">
        <w:rPr>
          <w:rFonts w:ascii="Times New Roman" w:eastAsia="Times New Roman" w:hAnsi="Times New Roman" w:cs="Times New Roman"/>
          <w:sz w:val="24"/>
          <w:szCs w:val="24"/>
          <w:lang w:eastAsia="en-AU"/>
        </w:rPr>
        <w:t xml:space="preserve">, rate of </w:t>
      </w:r>
      <w:r w:rsidR="000C660C">
        <w:rPr>
          <w:rFonts w:ascii="Times New Roman" w:eastAsia="Times New Roman" w:hAnsi="Times New Roman" w:cs="Times New Roman"/>
          <w:sz w:val="24"/>
          <w:szCs w:val="24"/>
          <w:lang w:eastAsia="en-AU"/>
        </w:rPr>
        <w:t>loss-of-power events</w:t>
      </w:r>
      <w:r w:rsidR="007376C8">
        <w:rPr>
          <w:rFonts w:ascii="Times New Roman" w:eastAsia="Times New Roman" w:hAnsi="Times New Roman" w:cs="Times New Roman"/>
          <w:sz w:val="24"/>
          <w:szCs w:val="24"/>
          <w:lang w:eastAsia="en-AU"/>
        </w:rPr>
        <w:t xml:space="preserve"> and other engine reliability issues</w:t>
      </w:r>
      <w:r w:rsidR="00126E9D" w:rsidRPr="00126E9D">
        <w:rPr>
          <w:rFonts w:ascii="Times New Roman" w:eastAsia="Times New Roman" w:hAnsi="Times New Roman" w:cs="Times New Roman"/>
          <w:sz w:val="24"/>
          <w:szCs w:val="24"/>
          <w:lang w:eastAsia="en-AU"/>
        </w:rPr>
        <w:t xml:space="preserve"> among Jabiru</w:t>
      </w:r>
      <w:r w:rsidR="00A36B0A">
        <w:rPr>
          <w:rFonts w:ascii="Times New Roman" w:eastAsia="Times New Roman" w:hAnsi="Times New Roman" w:cs="Times New Roman"/>
          <w:sz w:val="24"/>
          <w:szCs w:val="24"/>
          <w:lang w:eastAsia="en-AU"/>
        </w:rPr>
        <w:t>-</w:t>
      </w:r>
      <w:r w:rsidR="00126E9D">
        <w:rPr>
          <w:rFonts w:ascii="Times New Roman" w:eastAsia="Times New Roman" w:hAnsi="Times New Roman" w:cs="Times New Roman"/>
          <w:sz w:val="24"/>
          <w:szCs w:val="24"/>
          <w:lang w:eastAsia="en-AU"/>
        </w:rPr>
        <w:t xml:space="preserve">powered </w:t>
      </w:r>
      <w:r w:rsidR="00126E9D" w:rsidRPr="00126E9D">
        <w:rPr>
          <w:rFonts w:ascii="Times New Roman" w:eastAsia="Times New Roman" w:hAnsi="Times New Roman" w:cs="Times New Roman"/>
          <w:sz w:val="24"/>
          <w:szCs w:val="24"/>
          <w:lang w:eastAsia="en-AU"/>
        </w:rPr>
        <w:t>aircraft</w:t>
      </w:r>
      <w:r w:rsidR="0075178E">
        <w:rPr>
          <w:rFonts w:ascii="Times New Roman" w:eastAsia="Times New Roman" w:hAnsi="Times New Roman" w:cs="Times New Roman"/>
          <w:sz w:val="24"/>
          <w:szCs w:val="24"/>
          <w:lang w:eastAsia="en-AU"/>
        </w:rPr>
        <w:t xml:space="preserve">. </w:t>
      </w:r>
      <w:r w:rsidRPr="00126E9D">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loss-of-power events and engine reliability problems </w:t>
      </w:r>
      <w:r w:rsidRPr="00126E9D">
        <w:rPr>
          <w:rFonts w:ascii="Times New Roman" w:eastAsia="Times New Roman" w:hAnsi="Times New Roman" w:cs="Times New Roman"/>
          <w:sz w:val="24"/>
          <w:szCs w:val="24"/>
          <w:lang w:eastAsia="en-AU"/>
        </w:rPr>
        <w:t>appear to</w:t>
      </w:r>
      <w:r>
        <w:rPr>
          <w:rFonts w:ascii="Times New Roman" w:eastAsia="Times New Roman" w:hAnsi="Times New Roman" w:cs="Times New Roman"/>
          <w:sz w:val="24"/>
          <w:szCs w:val="24"/>
          <w:lang w:eastAsia="en-AU"/>
        </w:rPr>
        <w:t>:</w:t>
      </w:r>
      <w:r w:rsidRPr="00126E9D">
        <w:rPr>
          <w:rFonts w:ascii="Times New Roman" w:eastAsia="Times New Roman" w:hAnsi="Times New Roman" w:cs="Times New Roman"/>
          <w:sz w:val="24"/>
          <w:szCs w:val="24"/>
          <w:lang w:eastAsia="en-AU"/>
        </w:rPr>
        <w:t xml:space="preserve"> </w:t>
      </w:r>
    </w:p>
    <w:p w:rsidR="000143A9" w:rsidRDefault="000143A9" w:rsidP="000143A9">
      <w:pPr>
        <w:pStyle w:val="LDP1a"/>
      </w:pPr>
      <w:r>
        <w:t>(a)</w:t>
      </w:r>
      <w:r>
        <w:tab/>
      </w:r>
      <w:r w:rsidRPr="00126E9D">
        <w:t xml:space="preserve">be the result of several failure modes, </w:t>
      </w:r>
      <w:r>
        <w:t>including engine through bolt failure, cylinder cracking, flywheel bolt failure and failure of the valve train assembly; and</w:t>
      </w:r>
    </w:p>
    <w:p w:rsidR="000143A9" w:rsidRDefault="000143A9" w:rsidP="000143A9">
      <w:pPr>
        <w:pStyle w:val="LDP1a"/>
      </w:pPr>
      <w:r>
        <w:t>(b)</w:t>
      </w:r>
      <w:r>
        <w:tab/>
        <w:t>affect a range of Jabiru engine models, although CASA has only a small sample size for some models; and</w:t>
      </w:r>
    </w:p>
    <w:p w:rsidR="000143A9" w:rsidRPr="00126E9D" w:rsidRDefault="000143A9" w:rsidP="000143A9">
      <w:pPr>
        <w:pStyle w:val="LDP1a"/>
      </w:pPr>
      <w:r>
        <w:t>(c)</w:t>
      </w:r>
      <w:r>
        <w:tab/>
        <w:t>occur across the range of different operational activities in which Jabiru-powered aircraft are employed, although a disproportionate number of events appear to occur in flying training activities.</w:t>
      </w:r>
    </w:p>
    <w:p w:rsidR="000143A9" w:rsidRDefault="000143A9" w:rsidP="00DC6D5E">
      <w:pPr>
        <w:spacing w:after="0" w:line="240" w:lineRule="auto"/>
        <w:rPr>
          <w:rFonts w:ascii="Times New Roman" w:eastAsia="Times New Roman" w:hAnsi="Times New Roman" w:cs="Times New Roman"/>
          <w:sz w:val="24"/>
          <w:szCs w:val="24"/>
          <w:lang w:eastAsia="en-AU"/>
        </w:rPr>
      </w:pPr>
    </w:p>
    <w:p w:rsidR="000143A9" w:rsidRDefault="000143A9"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Following a consultation process, CASA </w:t>
      </w:r>
      <w:r w:rsidR="004F7768">
        <w:rPr>
          <w:rFonts w:ascii="Times New Roman" w:eastAsia="Times New Roman" w:hAnsi="Times New Roman" w:cs="Times New Roman"/>
          <w:sz w:val="24"/>
          <w:szCs w:val="24"/>
          <w:lang w:eastAsia="en-AU"/>
        </w:rPr>
        <w:t xml:space="preserve">made instrument </w:t>
      </w:r>
      <w:r>
        <w:rPr>
          <w:rFonts w:ascii="Times New Roman" w:eastAsia="Times New Roman" w:hAnsi="Times New Roman" w:cs="Times New Roman"/>
          <w:sz w:val="24"/>
          <w:szCs w:val="24"/>
          <w:lang w:eastAsia="en-AU"/>
        </w:rPr>
        <w:t xml:space="preserve">CASA 292/14 effective from 23 December 2014 that imposed a range of operating limitations on Jabiru-powered aircraft up to 30 June 2015.  </w:t>
      </w:r>
    </w:p>
    <w:p w:rsidR="000143A9" w:rsidRDefault="000143A9" w:rsidP="00DC6D5E">
      <w:pPr>
        <w:spacing w:after="0" w:line="240" w:lineRule="auto"/>
        <w:rPr>
          <w:rFonts w:ascii="Times New Roman" w:eastAsia="Times New Roman" w:hAnsi="Times New Roman" w:cs="Times New Roman"/>
          <w:sz w:val="24"/>
          <w:szCs w:val="24"/>
          <w:lang w:eastAsia="en-AU"/>
        </w:rPr>
      </w:pPr>
    </w:p>
    <w:p w:rsidR="001900BE" w:rsidRPr="001900BE" w:rsidRDefault="000143A9"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Progress has been made since December 2014 to determine objectively the causes of the loss</w:t>
      </w:r>
      <w:r w:rsidR="004F7768">
        <w:rPr>
          <w:rFonts w:ascii="Times New Roman" w:eastAsia="Times New Roman" w:hAnsi="Times New Roman" w:cs="Times New Roman"/>
          <w:sz w:val="24"/>
          <w:szCs w:val="24"/>
          <w:lang w:eastAsia="en-AU"/>
        </w:rPr>
        <w:noBreakHyphen/>
      </w:r>
      <w:r>
        <w:rPr>
          <w:rFonts w:ascii="Times New Roman" w:eastAsia="Times New Roman" w:hAnsi="Times New Roman" w:cs="Times New Roman"/>
          <w:sz w:val="24"/>
          <w:szCs w:val="24"/>
          <w:lang w:eastAsia="en-AU"/>
        </w:rPr>
        <w:t xml:space="preserve">of-power events, and to demonstrate corrective actions in response to those causes.  However, </w:t>
      </w:r>
      <w:r w:rsidR="008341A9" w:rsidRPr="00126E9D">
        <w:rPr>
          <w:rFonts w:ascii="Times New Roman" w:eastAsia="Times New Roman" w:hAnsi="Times New Roman" w:cs="Times New Roman"/>
          <w:sz w:val="24"/>
          <w:szCs w:val="24"/>
          <w:lang w:eastAsia="en-AU"/>
        </w:rPr>
        <w:t xml:space="preserve">CASA </w:t>
      </w:r>
      <w:r>
        <w:rPr>
          <w:rFonts w:ascii="Times New Roman" w:eastAsia="Times New Roman" w:hAnsi="Times New Roman" w:cs="Times New Roman"/>
          <w:sz w:val="24"/>
          <w:szCs w:val="24"/>
          <w:lang w:eastAsia="en-AU"/>
        </w:rPr>
        <w:t xml:space="preserve">is yet to be satisfied that the corrective actions identified so far are sufficiently effective to justify a substantial relaxation of the operating limitations.  Accordingly, CASA remains of </w:t>
      </w:r>
      <w:r w:rsidR="008341A9" w:rsidRPr="00126E9D">
        <w:rPr>
          <w:rFonts w:ascii="Times New Roman" w:eastAsia="Times New Roman" w:hAnsi="Times New Roman" w:cs="Times New Roman"/>
          <w:sz w:val="24"/>
          <w:szCs w:val="24"/>
          <w:lang w:eastAsia="en-AU"/>
        </w:rPr>
        <w:t>the view that its functions under the Act require</w:t>
      </w:r>
      <w:r w:rsidR="008341A9">
        <w:rPr>
          <w:rFonts w:ascii="Times New Roman" w:eastAsia="Times New Roman" w:hAnsi="Times New Roman" w:cs="Times New Roman"/>
          <w:sz w:val="24"/>
          <w:szCs w:val="24"/>
          <w:lang w:eastAsia="en-AU"/>
        </w:rPr>
        <w:t xml:space="preserve"> </w:t>
      </w:r>
      <w:r w:rsidR="008341A9" w:rsidRPr="00126E9D">
        <w:rPr>
          <w:rFonts w:ascii="Times New Roman" w:eastAsia="Times New Roman" w:hAnsi="Times New Roman" w:cs="Times New Roman"/>
          <w:sz w:val="24"/>
          <w:szCs w:val="24"/>
          <w:lang w:eastAsia="en-AU"/>
        </w:rPr>
        <w:t>it</w:t>
      </w:r>
      <w:r w:rsidR="008341A9" w:rsidRPr="001900BE">
        <w:rPr>
          <w:rFonts w:ascii="Times New Roman" w:eastAsia="Times New Roman" w:hAnsi="Times New Roman" w:cs="Times New Roman"/>
          <w:sz w:val="24"/>
          <w:szCs w:val="24"/>
          <w:lang w:eastAsia="en-AU"/>
        </w:rPr>
        <w:t xml:space="preserve">, in the interests of safety, </w:t>
      </w:r>
      <w:r w:rsidR="008341A9" w:rsidRPr="00126E9D">
        <w:rPr>
          <w:rFonts w:ascii="Times New Roman" w:eastAsia="Times New Roman" w:hAnsi="Times New Roman" w:cs="Times New Roman"/>
          <w:sz w:val="24"/>
          <w:szCs w:val="24"/>
          <w:lang w:eastAsia="en-AU"/>
        </w:rPr>
        <w:t xml:space="preserve">to mitigate </w:t>
      </w:r>
      <w:r w:rsidR="008341A9">
        <w:rPr>
          <w:rFonts w:ascii="Times New Roman" w:eastAsia="Times New Roman" w:hAnsi="Times New Roman" w:cs="Times New Roman"/>
          <w:sz w:val="24"/>
          <w:szCs w:val="24"/>
          <w:lang w:eastAsia="en-AU"/>
        </w:rPr>
        <w:t xml:space="preserve">the potentially heightened </w:t>
      </w:r>
      <w:r w:rsidR="008341A9" w:rsidRPr="00126E9D">
        <w:rPr>
          <w:rFonts w:ascii="Times New Roman" w:eastAsia="Times New Roman" w:hAnsi="Times New Roman" w:cs="Times New Roman"/>
          <w:sz w:val="24"/>
          <w:szCs w:val="24"/>
          <w:lang w:eastAsia="en-AU"/>
        </w:rPr>
        <w:t xml:space="preserve">risks </w:t>
      </w:r>
      <w:r w:rsidR="008341A9">
        <w:rPr>
          <w:rFonts w:ascii="Times New Roman" w:eastAsia="Times New Roman" w:hAnsi="Times New Roman" w:cs="Times New Roman"/>
          <w:sz w:val="24"/>
          <w:szCs w:val="24"/>
          <w:lang w:eastAsia="en-AU"/>
        </w:rPr>
        <w:t xml:space="preserve">associated with </w:t>
      </w:r>
      <w:r w:rsidR="00DE74A5">
        <w:rPr>
          <w:rFonts w:ascii="Times New Roman" w:eastAsia="Times New Roman" w:hAnsi="Times New Roman" w:cs="Times New Roman"/>
          <w:sz w:val="24"/>
          <w:szCs w:val="24"/>
          <w:lang w:eastAsia="en-AU"/>
        </w:rPr>
        <w:t>Jabiru-powered</w:t>
      </w:r>
      <w:r w:rsidR="008341A9">
        <w:rPr>
          <w:rFonts w:ascii="Times New Roman" w:eastAsia="Times New Roman" w:hAnsi="Times New Roman" w:cs="Times New Roman"/>
          <w:sz w:val="24"/>
          <w:szCs w:val="24"/>
          <w:lang w:eastAsia="en-AU"/>
        </w:rPr>
        <w:t xml:space="preserve"> aircraft</w:t>
      </w:r>
      <w:r w:rsidR="001900BE" w:rsidRPr="001900BE">
        <w:rPr>
          <w:rFonts w:ascii="Times New Roman" w:eastAsia="Times New Roman" w:hAnsi="Times New Roman" w:cs="Times New Roman"/>
          <w:sz w:val="24"/>
          <w:szCs w:val="24"/>
          <w:lang w:eastAsia="en-AU"/>
        </w:rPr>
        <w:t>, having particular regard to:</w:t>
      </w:r>
    </w:p>
    <w:p w:rsidR="001900BE" w:rsidRPr="00651F0B" w:rsidRDefault="007376C8" w:rsidP="00651F0B">
      <w:pPr>
        <w:pStyle w:val="LDP1a"/>
        <w:rPr>
          <w:color w:val="000000"/>
        </w:rPr>
      </w:pPr>
      <w:r w:rsidRPr="00651F0B">
        <w:rPr>
          <w:color w:val="000000"/>
        </w:rPr>
        <w:t>(a)</w:t>
      </w:r>
      <w:r w:rsidR="00651F0B">
        <w:rPr>
          <w:color w:val="000000"/>
        </w:rPr>
        <w:tab/>
      </w:r>
      <w:r w:rsidR="001900BE" w:rsidRPr="00651F0B">
        <w:rPr>
          <w:color w:val="000000"/>
        </w:rPr>
        <w:t>people who fly</w:t>
      </w:r>
      <w:r w:rsidR="003C3C3B" w:rsidRPr="00651F0B">
        <w:rPr>
          <w:color w:val="000000"/>
        </w:rPr>
        <w:t>,</w:t>
      </w:r>
      <w:r w:rsidR="001900BE" w:rsidRPr="00651F0B">
        <w:rPr>
          <w:color w:val="000000"/>
        </w:rPr>
        <w:t xml:space="preserve"> or fly in</w:t>
      </w:r>
      <w:r w:rsidR="003C3C3B" w:rsidRPr="00651F0B">
        <w:rPr>
          <w:color w:val="000000"/>
        </w:rPr>
        <w:t>,</w:t>
      </w:r>
      <w:r w:rsidR="001900BE" w:rsidRPr="00651F0B">
        <w:rPr>
          <w:color w:val="000000"/>
        </w:rPr>
        <w:t xml:space="preserve"> a Jabiru-powered aircraft, without being in a position to make a properly informed choice about whether to expose themselves to the </w:t>
      </w:r>
      <w:r w:rsidR="003C3C3B" w:rsidRPr="00651F0B">
        <w:rPr>
          <w:color w:val="000000"/>
        </w:rPr>
        <w:t xml:space="preserve">potentially </w:t>
      </w:r>
      <w:r w:rsidR="001900BE" w:rsidRPr="00651F0B">
        <w:rPr>
          <w:color w:val="000000"/>
        </w:rPr>
        <w:t>heightened risks;</w:t>
      </w:r>
      <w:r w:rsidR="00651F0B">
        <w:rPr>
          <w:color w:val="000000"/>
        </w:rPr>
        <w:t xml:space="preserve"> and</w:t>
      </w:r>
    </w:p>
    <w:p w:rsidR="003C3C3B" w:rsidRPr="00651F0B" w:rsidRDefault="007376C8" w:rsidP="00651F0B">
      <w:pPr>
        <w:pStyle w:val="LDP1a"/>
        <w:rPr>
          <w:color w:val="000000"/>
        </w:rPr>
      </w:pPr>
      <w:r w:rsidRPr="00651F0B">
        <w:rPr>
          <w:color w:val="000000"/>
        </w:rPr>
        <w:t>(b)</w:t>
      </w:r>
      <w:r w:rsidR="00651F0B">
        <w:rPr>
          <w:color w:val="000000"/>
        </w:rPr>
        <w:tab/>
      </w:r>
      <w:r w:rsidR="003C3C3B" w:rsidRPr="00651F0B">
        <w:rPr>
          <w:color w:val="000000"/>
        </w:rPr>
        <w:t xml:space="preserve">people who fly a Jabiru-powered aircraft who </w:t>
      </w:r>
      <w:r w:rsidR="004D30C7" w:rsidRPr="00651F0B">
        <w:rPr>
          <w:color w:val="000000"/>
        </w:rPr>
        <w:t>may</w:t>
      </w:r>
      <w:r w:rsidR="003C3C3B" w:rsidRPr="00651F0B">
        <w:rPr>
          <w:color w:val="000000"/>
        </w:rPr>
        <w:t xml:space="preserve"> lack sufficient skill and experience to deal </w:t>
      </w:r>
      <w:r w:rsidR="004D30C7" w:rsidRPr="00651F0B">
        <w:rPr>
          <w:color w:val="000000"/>
        </w:rPr>
        <w:t xml:space="preserve">competently </w:t>
      </w:r>
      <w:r w:rsidR="003C3C3B" w:rsidRPr="00651F0B">
        <w:rPr>
          <w:color w:val="000000"/>
        </w:rPr>
        <w:t>with a loss</w:t>
      </w:r>
      <w:r w:rsidR="004D30C7" w:rsidRPr="00651F0B">
        <w:rPr>
          <w:color w:val="000000"/>
        </w:rPr>
        <w:t>-</w:t>
      </w:r>
      <w:r w:rsidR="003C3C3B" w:rsidRPr="00651F0B">
        <w:rPr>
          <w:color w:val="000000"/>
        </w:rPr>
        <w:t>of</w:t>
      </w:r>
      <w:r w:rsidR="004D30C7" w:rsidRPr="00651F0B">
        <w:rPr>
          <w:color w:val="000000"/>
        </w:rPr>
        <w:t>-</w:t>
      </w:r>
      <w:r w:rsidR="003C3C3B" w:rsidRPr="00651F0B">
        <w:rPr>
          <w:color w:val="000000"/>
        </w:rPr>
        <w:t>power event;</w:t>
      </w:r>
      <w:r w:rsidR="00651F0B">
        <w:rPr>
          <w:color w:val="000000"/>
        </w:rPr>
        <w:t xml:space="preserve"> and</w:t>
      </w:r>
    </w:p>
    <w:p w:rsidR="001900BE" w:rsidRPr="00651F0B" w:rsidRDefault="007376C8" w:rsidP="00651F0B">
      <w:pPr>
        <w:pStyle w:val="LDP1a"/>
        <w:rPr>
          <w:color w:val="000000"/>
        </w:rPr>
      </w:pPr>
      <w:r w:rsidRPr="00651F0B">
        <w:rPr>
          <w:color w:val="000000"/>
        </w:rPr>
        <w:t>(c)</w:t>
      </w:r>
      <w:r w:rsidR="00651F0B">
        <w:rPr>
          <w:color w:val="000000"/>
        </w:rPr>
        <w:tab/>
      </w:r>
      <w:r w:rsidR="001900BE" w:rsidRPr="00651F0B">
        <w:rPr>
          <w:color w:val="000000"/>
        </w:rPr>
        <w:t xml:space="preserve">people who share airspace with Jabiru-powered aircraft, without having the opportunity to minimise or eliminate their exposure to the </w:t>
      </w:r>
      <w:r w:rsidR="003C3C3B" w:rsidRPr="00651F0B">
        <w:rPr>
          <w:color w:val="000000"/>
        </w:rPr>
        <w:t xml:space="preserve">potentially </w:t>
      </w:r>
      <w:r w:rsidR="001900BE" w:rsidRPr="00651F0B">
        <w:rPr>
          <w:color w:val="000000"/>
        </w:rPr>
        <w:t>heightened risks; and</w:t>
      </w:r>
    </w:p>
    <w:p w:rsidR="001900BE" w:rsidRPr="00651F0B" w:rsidRDefault="007376C8" w:rsidP="00651F0B">
      <w:pPr>
        <w:pStyle w:val="LDP1a"/>
        <w:rPr>
          <w:color w:val="000000"/>
        </w:rPr>
      </w:pPr>
      <w:r w:rsidRPr="00651F0B">
        <w:rPr>
          <w:color w:val="000000"/>
        </w:rPr>
        <w:t>(d)</w:t>
      </w:r>
      <w:r w:rsidR="00651F0B">
        <w:rPr>
          <w:color w:val="000000"/>
        </w:rPr>
        <w:tab/>
      </w:r>
      <w:r w:rsidR="001900BE" w:rsidRPr="00651F0B">
        <w:rPr>
          <w:color w:val="000000"/>
        </w:rPr>
        <w:t xml:space="preserve">people on the ground, who may be entirely unaware of the </w:t>
      </w:r>
      <w:r w:rsidRPr="00651F0B">
        <w:rPr>
          <w:color w:val="000000"/>
        </w:rPr>
        <w:t xml:space="preserve">potentially heightened </w:t>
      </w:r>
      <w:r w:rsidR="001900BE" w:rsidRPr="00651F0B">
        <w:rPr>
          <w:color w:val="000000"/>
        </w:rPr>
        <w:t>risks posed</w:t>
      </w:r>
      <w:r w:rsidR="003C3C3B" w:rsidRPr="00651F0B">
        <w:rPr>
          <w:color w:val="000000"/>
        </w:rPr>
        <w:t xml:space="preserve"> by </w:t>
      </w:r>
      <w:r w:rsidR="00DE74A5" w:rsidRPr="00651F0B">
        <w:rPr>
          <w:color w:val="000000"/>
        </w:rPr>
        <w:t>Jabiru-powered</w:t>
      </w:r>
      <w:r w:rsidR="003C3C3B" w:rsidRPr="00651F0B">
        <w:rPr>
          <w:color w:val="000000"/>
        </w:rPr>
        <w:t xml:space="preserve"> aircraft</w:t>
      </w:r>
      <w:r w:rsidR="001900BE" w:rsidRPr="00651F0B">
        <w:rPr>
          <w:color w:val="000000"/>
        </w:rPr>
        <w:t xml:space="preserve">, and </w:t>
      </w:r>
      <w:r w:rsidRPr="00651F0B">
        <w:rPr>
          <w:color w:val="000000"/>
        </w:rPr>
        <w:t xml:space="preserve">are </w:t>
      </w:r>
      <w:r w:rsidR="001900BE" w:rsidRPr="00651F0B">
        <w:rPr>
          <w:color w:val="000000"/>
        </w:rPr>
        <w:t xml:space="preserve">unable to take steps to minimise or eliminate their exposure to these potentially heightened risks. </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705F78" w:rsidRPr="00D55EC2" w:rsidRDefault="00705F78" w:rsidP="00DC6D5E">
      <w:pPr>
        <w:spacing w:after="0" w:line="240" w:lineRule="auto"/>
        <w:rPr>
          <w:rFonts w:ascii="Times New Roman" w:eastAsia="Times New Roman" w:hAnsi="Times New Roman" w:cs="Times New Roman"/>
          <w:b/>
          <w:i/>
          <w:sz w:val="24"/>
          <w:szCs w:val="24"/>
          <w:lang w:eastAsia="en-AU"/>
        </w:rPr>
      </w:pPr>
      <w:r>
        <w:rPr>
          <w:rFonts w:ascii="Times New Roman" w:eastAsia="Times New Roman" w:hAnsi="Times New Roman" w:cs="Times New Roman"/>
          <w:sz w:val="24"/>
          <w:szCs w:val="24"/>
          <w:lang w:eastAsia="en-AU"/>
        </w:rPr>
        <w:t xml:space="preserve">In </w:t>
      </w:r>
      <w:r w:rsidRPr="001900BE">
        <w:rPr>
          <w:rFonts w:ascii="Times New Roman" w:eastAsia="Times New Roman" w:hAnsi="Times New Roman" w:cs="Times New Roman"/>
          <w:sz w:val="24"/>
          <w:szCs w:val="24"/>
          <w:lang w:eastAsia="en-AU"/>
        </w:rPr>
        <w:t>CASA</w:t>
      </w:r>
      <w:r>
        <w:rPr>
          <w:rFonts w:ascii="Times New Roman" w:eastAsia="Times New Roman" w:hAnsi="Times New Roman" w:cs="Times New Roman"/>
          <w:sz w:val="24"/>
          <w:szCs w:val="24"/>
          <w:lang w:eastAsia="en-AU"/>
        </w:rPr>
        <w:t>’s view</w:t>
      </w:r>
      <w:r w:rsidR="0075178E">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1900BE">
        <w:rPr>
          <w:rFonts w:ascii="Times New Roman" w:eastAsia="Times New Roman" w:hAnsi="Times New Roman" w:cs="Times New Roman"/>
          <w:sz w:val="24"/>
          <w:szCs w:val="24"/>
          <w:lang w:eastAsia="en-AU"/>
        </w:rPr>
        <w:t>it is necessary and appropriate</w:t>
      </w:r>
      <w:r>
        <w:rPr>
          <w:rFonts w:ascii="Times New Roman" w:eastAsia="Times New Roman" w:hAnsi="Times New Roman" w:cs="Times New Roman"/>
          <w:sz w:val="24"/>
          <w:szCs w:val="24"/>
          <w:lang w:eastAsia="en-AU"/>
        </w:rPr>
        <w:t xml:space="preserve"> </w:t>
      </w:r>
      <w:r w:rsidRPr="001900BE">
        <w:rPr>
          <w:rFonts w:ascii="Times New Roman" w:eastAsia="Times New Roman" w:hAnsi="Times New Roman" w:cs="Times New Roman"/>
          <w:sz w:val="24"/>
          <w:szCs w:val="24"/>
          <w:lang w:eastAsia="en-AU"/>
        </w:rPr>
        <w:t xml:space="preserve">to limit the exposure of </w:t>
      </w:r>
      <w:r>
        <w:rPr>
          <w:rFonts w:ascii="Times New Roman" w:eastAsia="Times New Roman" w:hAnsi="Times New Roman" w:cs="Times New Roman"/>
          <w:sz w:val="24"/>
          <w:szCs w:val="24"/>
          <w:lang w:eastAsia="en-AU"/>
        </w:rPr>
        <w:t>these classes of person</w:t>
      </w:r>
      <w:r w:rsidR="00651F0B">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w:t>
      </w:r>
      <w:r w:rsidRPr="001900BE">
        <w:rPr>
          <w:rFonts w:ascii="Times New Roman" w:eastAsia="Times New Roman" w:hAnsi="Times New Roman" w:cs="Times New Roman"/>
          <w:sz w:val="24"/>
          <w:szCs w:val="24"/>
          <w:lang w:eastAsia="en-AU"/>
        </w:rPr>
        <w:t>to a heightened potential</w:t>
      </w:r>
      <w:r w:rsidR="00CC78CB">
        <w:rPr>
          <w:rFonts w:ascii="Times New Roman" w:eastAsia="Times New Roman" w:hAnsi="Times New Roman" w:cs="Times New Roman"/>
          <w:sz w:val="24"/>
          <w:szCs w:val="24"/>
          <w:lang w:eastAsia="en-AU"/>
        </w:rPr>
        <w:t xml:space="preserve"> risk</w:t>
      </w:r>
      <w:r w:rsidR="00D55EC2">
        <w:rPr>
          <w:rFonts w:ascii="Times New Roman" w:eastAsia="Times New Roman" w:hAnsi="Times New Roman" w:cs="Times New Roman"/>
          <w:sz w:val="24"/>
          <w:szCs w:val="24"/>
          <w:lang w:eastAsia="en-AU"/>
        </w:rPr>
        <w:t xml:space="preserve"> </w:t>
      </w:r>
      <w:r w:rsidRPr="001900BE">
        <w:rPr>
          <w:rFonts w:ascii="Times New Roman" w:eastAsia="Times New Roman" w:hAnsi="Times New Roman" w:cs="Times New Roman"/>
          <w:sz w:val="24"/>
          <w:szCs w:val="24"/>
          <w:lang w:eastAsia="en-AU"/>
        </w:rPr>
        <w:t xml:space="preserve">of injury or </w:t>
      </w:r>
      <w:r>
        <w:rPr>
          <w:rFonts w:ascii="Times New Roman" w:eastAsia="Times New Roman" w:hAnsi="Times New Roman" w:cs="Times New Roman"/>
          <w:sz w:val="24"/>
          <w:szCs w:val="24"/>
          <w:lang w:eastAsia="en-AU"/>
        </w:rPr>
        <w:t>death</w:t>
      </w:r>
      <w:r w:rsidR="00D55EC2">
        <w:rPr>
          <w:rFonts w:ascii="Times New Roman" w:eastAsia="Times New Roman" w:hAnsi="Times New Roman" w:cs="Times New Roman"/>
          <w:sz w:val="24"/>
          <w:szCs w:val="24"/>
          <w:lang w:eastAsia="en-AU"/>
        </w:rPr>
        <w:t>, which is otherwise unmitigated</w:t>
      </w:r>
      <w:r>
        <w:rPr>
          <w:rFonts w:ascii="Times New Roman" w:eastAsia="Times New Roman" w:hAnsi="Times New Roman" w:cs="Times New Roman"/>
          <w:sz w:val="24"/>
          <w:szCs w:val="24"/>
          <w:lang w:eastAsia="en-AU"/>
        </w:rPr>
        <w: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705F78" w:rsidRDefault="000143A9"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8341A9">
        <w:rPr>
          <w:rFonts w:ascii="Times New Roman" w:eastAsia="Times New Roman" w:hAnsi="Times New Roman" w:cs="Times New Roman"/>
          <w:sz w:val="24"/>
          <w:szCs w:val="24"/>
          <w:lang w:eastAsia="en-AU"/>
        </w:rPr>
        <w:t xml:space="preserve">he instrument </w:t>
      </w:r>
      <w:r>
        <w:rPr>
          <w:rFonts w:ascii="Times New Roman" w:eastAsia="Times New Roman" w:hAnsi="Times New Roman" w:cs="Times New Roman"/>
          <w:sz w:val="24"/>
          <w:szCs w:val="24"/>
          <w:lang w:eastAsia="en-AU"/>
        </w:rPr>
        <w:t>re-</w:t>
      </w:r>
      <w:r w:rsidR="008341A9">
        <w:rPr>
          <w:rFonts w:ascii="Times New Roman" w:eastAsia="Times New Roman" w:hAnsi="Times New Roman" w:cs="Times New Roman"/>
          <w:sz w:val="24"/>
          <w:szCs w:val="24"/>
          <w:lang w:eastAsia="en-AU"/>
        </w:rPr>
        <w:t xml:space="preserve">imposes </w:t>
      </w:r>
      <w:r>
        <w:rPr>
          <w:rFonts w:ascii="Times New Roman" w:eastAsia="Times New Roman" w:hAnsi="Times New Roman" w:cs="Times New Roman"/>
          <w:sz w:val="24"/>
          <w:szCs w:val="24"/>
          <w:lang w:eastAsia="en-AU"/>
        </w:rPr>
        <w:t xml:space="preserve">the </w:t>
      </w:r>
      <w:r w:rsidR="008341A9" w:rsidRPr="00126E9D">
        <w:rPr>
          <w:rFonts w:ascii="Times New Roman" w:eastAsia="Times New Roman" w:hAnsi="Times New Roman" w:cs="Times New Roman"/>
          <w:sz w:val="24"/>
          <w:szCs w:val="24"/>
          <w:lang w:eastAsia="en-AU"/>
        </w:rPr>
        <w:t xml:space="preserve">operating limitations </w:t>
      </w:r>
      <w:r w:rsidR="004F7768">
        <w:rPr>
          <w:rFonts w:ascii="Times New Roman" w:eastAsia="Times New Roman" w:hAnsi="Times New Roman" w:cs="Times New Roman"/>
          <w:sz w:val="24"/>
          <w:szCs w:val="24"/>
          <w:lang w:eastAsia="en-AU"/>
        </w:rPr>
        <w:t>in i</w:t>
      </w:r>
      <w:r w:rsidR="004A54A0">
        <w:rPr>
          <w:rFonts w:ascii="Times New Roman" w:eastAsia="Times New Roman" w:hAnsi="Times New Roman" w:cs="Times New Roman"/>
          <w:sz w:val="24"/>
          <w:szCs w:val="24"/>
          <w:lang w:eastAsia="en-AU"/>
        </w:rPr>
        <w:t xml:space="preserve">nstrument CASA 292/14 </w:t>
      </w:r>
      <w:r w:rsidR="008341A9" w:rsidRPr="00126E9D">
        <w:rPr>
          <w:rFonts w:ascii="Times New Roman" w:eastAsia="Times New Roman" w:hAnsi="Times New Roman" w:cs="Times New Roman"/>
          <w:sz w:val="24"/>
          <w:szCs w:val="24"/>
          <w:lang w:eastAsia="en-AU"/>
        </w:rPr>
        <w:t xml:space="preserve">on </w:t>
      </w:r>
      <w:r w:rsidR="00DE74A5">
        <w:rPr>
          <w:rFonts w:ascii="Times New Roman" w:eastAsia="Times New Roman" w:hAnsi="Times New Roman" w:cs="Times New Roman"/>
          <w:sz w:val="24"/>
          <w:szCs w:val="24"/>
          <w:lang w:eastAsia="en-AU"/>
        </w:rPr>
        <w:t>Jabiru</w:t>
      </w:r>
      <w:r w:rsidR="004F7768">
        <w:rPr>
          <w:rFonts w:ascii="Times New Roman" w:eastAsia="Times New Roman" w:hAnsi="Times New Roman" w:cs="Times New Roman"/>
          <w:sz w:val="24"/>
          <w:szCs w:val="24"/>
          <w:lang w:eastAsia="en-AU"/>
        </w:rPr>
        <w:noBreakHyphen/>
      </w:r>
      <w:r w:rsidR="00DE74A5">
        <w:rPr>
          <w:rFonts w:ascii="Times New Roman" w:eastAsia="Times New Roman" w:hAnsi="Times New Roman" w:cs="Times New Roman"/>
          <w:sz w:val="24"/>
          <w:szCs w:val="24"/>
          <w:lang w:eastAsia="en-AU"/>
        </w:rPr>
        <w:t>powered</w:t>
      </w:r>
      <w:r w:rsidR="008341A9" w:rsidRPr="00126E9D">
        <w:rPr>
          <w:rFonts w:ascii="Times New Roman" w:eastAsia="Times New Roman" w:hAnsi="Times New Roman" w:cs="Times New Roman"/>
          <w:sz w:val="24"/>
          <w:szCs w:val="24"/>
          <w:lang w:eastAsia="en-AU"/>
        </w:rPr>
        <w:t xml:space="preserve"> aircraft</w:t>
      </w:r>
      <w:r w:rsidR="008341A9" w:rsidRPr="008341A9">
        <w:rPr>
          <w:rFonts w:ascii="Times New Roman" w:eastAsia="Times New Roman" w:hAnsi="Times New Roman" w:cs="Times New Roman"/>
          <w:sz w:val="24"/>
          <w:szCs w:val="24"/>
          <w:lang w:eastAsia="en-AU"/>
        </w:rPr>
        <w:t xml:space="preserve"> </w:t>
      </w:r>
      <w:r w:rsidR="008341A9" w:rsidRPr="001900BE">
        <w:rPr>
          <w:rFonts w:ascii="Times New Roman" w:eastAsia="Times New Roman" w:hAnsi="Times New Roman" w:cs="Times New Roman"/>
          <w:sz w:val="24"/>
          <w:szCs w:val="24"/>
          <w:lang w:eastAsia="en-AU"/>
        </w:rPr>
        <w:t>as a precautionary measure</w:t>
      </w:r>
      <w:r w:rsidR="003C3C3B" w:rsidRPr="001900BE">
        <w:rPr>
          <w:rFonts w:ascii="Times New Roman" w:eastAsia="Times New Roman" w:hAnsi="Times New Roman" w:cs="Times New Roman"/>
          <w:sz w:val="24"/>
          <w:szCs w:val="24"/>
          <w:lang w:eastAsia="en-AU"/>
        </w:rPr>
        <w:t xml:space="preserve"> </w:t>
      </w:r>
      <w:r w:rsidR="003C3C3B">
        <w:rPr>
          <w:rFonts w:ascii="Times New Roman" w:eastAsia="Times New Roman" w:hAnsi="Times New Roman" w:cs="Times New Roman"/>
          <w:sz w:val="24"/>
          <w:szCs w:val="24"/>
          <w:lang w:eastAsia="en-AU"/>
        </w:rPr>
        <w:t>u</w:t>
      </w:r>
      <w:r w:rsidR="001900BE" w:rsidRPr="001900BE">
        <w:rPr>
          <w:rFonts w:ascii="Times New Roman" w:eastAsia="Times New Roman" w:hAnsi="Times New Roman" w:cs="Times New Roman"/>
          <w:sz w:val="24"/>
          <w:szCs w:val="24"/>
          <w:lang w:eastAsia="en-AU"/>
        </w:rPr>
        <w:t xml:space="preserve">ntil Jabiru and CASA </w:t>
      </w:r>
      <w:r w:rsidR="00705F78">
        <w:rPr>
          <w:rFonts w:ascii="Times New Roman" w:eastAsia="Times New Roman" w:hAnsi="Times New Roman" w:cs="Times New Roman"/>
          <w:sz w:val="24"/>
          <w:szCs w:val="24"/>
          <w:lang w:eastAsia="en-AU"/>
        </w:rPr>
        <w:t xml:space="preserve">are </w:t>
      </w:r>
      <w:r w:rsidR="001900BE" w:rsidRPr="001900BE">
        <w:rPr>
          <w:rFonts w:ascii="Times New Roman" w:eastAsia="Times New Roman" w:hAnsi="Times New Roman" w:cs="Times New Roman"/>
          <w:sz w:val="24"/>
          <w:szCs w:val="24"/>
          <w:lang w:eastAsia="en-AU"/>
        </w:rPr>
        <w:t>satisfied that</w:t>
      </w:r>
      <w:r w:rsidR="00705F78">
        <w:rPr>
          <w:rFonts w:ascii="Times New Roman" w:eastAsia="Times New Roman" w:hAnsi="Times New Roman" w:cs="Times New Roman"/>
          <w:sz w:val="24"/>
          <w:szCs w:val="24"/>
          <w:lang w:eastAsia="en-AU"/>
        </w:rPr>
        <w:t xml:space="preserve"> the causes of </w:t>
      </w:r>
      <w:r w:rsidR="001900BE" w:rsidRPr="001900BE">
        <w:rPr>
          <w:rFonts w:ascii="Times New Roman" w:eastAsia="Times New Roman" w:hAnsi="Times New Roman" w:cs="Times New Roman"/>
          <w:sz w:val="24"/>
          <w:szCs w:val="24"/>
          <w:lang w:eastAsia="en-AU"/>
        </w:rPr>
        <w:t xml:space="preserve">the </w:t>
      </w:r>
      <w:r w:rsidR="003C3C3B">
        <w:rPr>
          <w:rFonts w:ascii="Times New Roman" w:eastAsia="Times New Roman" w:hAnsi="Times New Roman" w:cs="Times New Roman"/>
          <w:sz w:val="24"/>
          <w:szCs w:val="24"/>
          <w:lang w:eastAsia="en-AU"/>
        </w:rPr>
        <w:t>loss</w:t>
      </w:r>
      <w:r w:rsidR="00F91092">
        <w:rPr>
          <w:rFonts w:ascii="Times New Roman" w:eastAsia="Times New Roman" w:hAnsi="Times New Roman" w:cs="Times New Roman"/>
          <w:sz w:val="24"/>
          <w:szCs w:val="24"/>
          <w:lang w:eastAsia="en-AU"/>
        </w:rPr>
        <w:noBreakHyphen/>
      </w:r>
      <w:r w:rsidR="003C3C3B">
        <w:rPr>
          <w:rFonts w:ascii="Times New Roman" w:eastAsia="Times New Roman" w:hAnsi="Times New Roman" w:cs="Times New Roman"/>
          <w:sz w:val="24"/>
          <w:szCs w:val="24"/>
          <w:lang w:eastAsia="en-AU"/>
        </w:rPr>
        <w:t>of</w:t>
      </w:r>
      <w:r w:rsidR="00F91092">
        <w:rPr>
          <w:rFonts w:ascii="Times New Roman" w:eastAsia="Times New Roman" w:hAnsi="Times New Roman" w:cs="Times New Roman"/>
          <w:sz w:val="24"/>
          <w:szCs w:val="24"/>
          <w:lang w:eastAsia="en-AU"/>
        </w:rPr>
        <w:noBreakHyphen/>
      </w:r>
      <w:r w:rsidR="003C3C3B">
        <w:rPr>
          <w:rFonts w:ascii="Times New Roman" w:eastAsia="Times New Roman" w:hAnsi="Times New Roman" w:cs="Times New Roman"/>
          <w:sz w:val="24"/>
          <w:szCs w:val="24"/>
          <w:lang w:eastAsia="en-AU"/>
        </w:rPr>
        <w:t>power events and other reliability issues</w:t>
      </w:r>
      <w:r w:rsidR="00705F78">
        <w:rPr>
          <w:rFonts w:ascii="Times New Roman" w:eastAsia="Times New Roman" w:hAnsi="Times New Roman" w:cs="Times New Roman"/>
          <w:sz w:val="24"/>
          <w:szCs w:val="24"/>
          <w:lang w:eastAsia="en-AU"/>
        </w:rPr>
        <w:t xml:space="preserve"> have been identified and </w:t>
      </w:r>
      <w:r w:rsidR="00FF2516">
        <w:rPr>
          <w:rFonts w:ascii="Times New Roman" w:eastAsia="Times New Roman" w:hAnsi="Times New Roman" w:cs="Times New Roman"/>
          <w:sz w:val="24"/>
          <w:szCs w:val="24"/>
          <w:lang w:eastAsia="en-AU"/>
        </w:rPr>
        <w:t xml:space="preserve">such </w:t>
      </w:r>
      <w:r w:rsidR="00705F78">
        <w:rPr>
          <w:rFonts w:ascii="Times New Roman" w:eastAsia="Times New Roman" w:hAnsi="Times New Roman" w:cs="Times New Roman"/>
          <w:sz w:val="24"/>
          <w:szCs w:val="24"/>
          <w:lang w:eastAsia="en-AU"/>
        </w:rPr>
        <w:t xml:space="preserve">appropriate corrective </w:t>
      </w:r>
      <w:r w:rsidR="001900BE" w:rsidRPr="001900BE">
        <w:rPr>
          <w:rFonts w:ascii="Times New Roman" w:eastAsia="Times New Roman" w:hAnsi="Times New Roman" w:cs="Times New Roman"/>
          <w:sz w:val="24"/>
          <w:szCs w:val="24"/>
          <w:lang w:eastAsia="en-AU"/>
        </w:rPr>
        <w:t xml:space="preserve">measures </w:t>
      </w:r>
      <w:r w:rsidR="00FF2516">
        <w:rPr>
          <w:rFonts w:ascii="Times New Roman" w:eastAsia="Times New Roman" w:hAnsi="Times New Roman" w:cs="Times New Roman"/>
          <w:sz w:val="24"/>
          <w:szCs w:val="24"/>
          <w:lang w:eastAsia="en-AU"/>
        </w:rPr>
        <w:t>as may be necessary</w:t>
      </w:r>
      <w:r w:rsidR="008341A9">
        <w:rPr>
          <w:rFonts w:ascii="Times New Roman" w:eastAsia="Times New Roman" w:hAnsi="Times New Roman" w:cs="Times New Roman"/>
          <w:sz w:val="24"/>
          <w:szCs w:val="24"/>
          <w:lang w:eastAsia="en-AU"/>
        </w:rPr>
        <w:t xml:space="preserve"> have been </w:t>
      </w:r>
      <w:r w:rsidR="001900BE" w:rsidRPr="001900BE">
        <w:rPr>
          <w:rFonts w:ascii="Times New Roman" w:eastAsia="Times New Roman" w:hAnsi="Times New Roman" w:cs="Times New Roman"/>
          <w:sz w:val="24"/>
          <w:szCs w:val="24"/>
          <w:lang w:eastAsia="en-AU"/>
        </w:rPr>
        <w:t>imple</w:t>
      </w:r>
      <w:r w:rsidR="003C3C3B">
        <w:rPr>
          <w:rFonts w:ascii="Times New Roman" w:eastAsia="Times New Roman" w:hAnsi="Times New Roman" w:cs="Times New Roman"/>
          <w:sz w:val="24"/>
          <w:szCs w:val="24"/>
          <w:lang w:eastAsia="en-AU"/>
        </w:rPr>
        <w:t>mented</w:t>
      </w:r>
      <w:r w:rsidR="001900BE" w:rsidRPr="001900BE">
        <w:rPr>
          <w:rFonts w:ascii="Times New Roman" w:eastAsia="Times New Roman" w:hAnsi="Times New Roman" w:cs="Times New Roman"/>
          <w:sz w:val="24"/>
          <w:szCs w:val="24"/>
          <w:lang w:eastAsia="en-AU"/>
        </w:rPr>
        <w: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1900BE" w:rsidRDefault="00705F78"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limitations will </w:t>
      </w:r>
      <w:r w:rsidR="004A54A0">
        <w:rPr>
          <w:rFonts w:ascii="Times New Roman" w:eastAsia="Times New Roman" w:hAnsi="Times New Roman" w:cs="Times New Roman"/>
          <w:sz w:val="24"/>
          <w:szCs w:val="24"/>
          <w:lang w:eastAsia="en-AU"/>
        </w:rPr>
        <w:t xml:space="preserve">again </w:t>
      </w:r>
      <w:r>
        <w:rPr>
          <w:rFonts w:ascii="Times New Roman" w:eastAsia="Times New Roman" w:hAnsi="Times New Roman" w:cs="Times New Roman"/>
          <w:sz w:val="24"/>
          <w:szCs w:val="24"/>
          <w:lang w:eastAsia="en-AU"/>
        </w:rPr>
        <w:t xml:space="preserve">apply to </w:t>
      </w:r>
      <w:r w:rsidR="00DE74A5">
        <w:rPr>
          <w:rFonts w:ascii="Times New Roman" w:eastAsia="Times New Roman" w:hAnsi="Times New Roman" w:cs="Times New Roman"/>
          <w:sz w:val="24"/>
          <w:szCs w:val="24"/>
          <w:lang w:eastAsia="en-AU"/>
        </w:rPr>
        <w:t>Jabiru-powered</w:t>
      </w:r>
      <w:r>
        <w:rPr>
          <w:rFonts w:ascii="Times New Roman" w:eastAsia="Times New Roman" w:hAnsi="Times New Roman" w:cs="Times New Roman"/>
          <w:sz w:val="24"/>
          <w:szCs w:val="24"/>
          <w:lang w:eastAsia="en-AU"/>
        </w:rPr>
        <w:t xml:space="preserve"> aircraft in respect of which a certificate of airworthiness has been issued</w:t>
      </w:r>
      <w:r w:rsidR="0075178E">
        <w:rPr>
          <w:rFonts w:ascii="Times New Roman" w:eastAsia="Times New Roman" w:hAnsi="Times New Roman" w:cs="Times New Roman"/>
          <w:sz w:val="24"/>
          <w:szCs w:val="24"/>
          <w:lang w:eastAsia="en-AU"/>
        </w:rPr>
        <w:t xml:space="preserve"> under Part 21 of CASR 1998</w:t>
      </w:r>
      <w:r w:rsidR="007376C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as well as </w:t>
      </w:r>
      <w:r w:rsidR="00DE74A5">
        <w:rPr>
          <w:rFonts w:ascii="Times New Roman" w:eastAsia="Times New Roman" w:hAnsi="Times New Roman" w:cs="Times New Roman"/>
          <w:sz w:val="24"/>
          <w:szCs w:val="24"/>
          <w:lang w:eastAsia="en-AU"/>
        </w:rPr>
        <w:t>Jabiru-powered</w:t>
      </w:r>
      <w:r>
        <w:rPr>
          <w:rFonts w:ascii="Times New Roman" w:eastAsia="Times New Roman" w:hAnsi="Times New Roman" w:cs="Times New Roman"/>
          <w:sz w:val="24"/>
          <w:szCs w:val="24"/>
          <w:lang w:eastAsia="en-AU"/>
        </w:rPr>
        <w:t xml:space="preserve"> aircraft that operate under the regime in </w:t>
      </w:r>
      <w:r w:rsidR="0075178E">
        <w:rPr>
          <w:rFonts w:ascii="Times New Roman" w:eastAsia="Times New Roman" w:hAnsi="Times New Roman" w:cs="Times New Roman"/>
          <w:sz w:val="24"/>
          <w:szCs w:val="24"/>
          <w:lang w:eastAsia="en-AU"/>
        </w:rPr>
        <w:t xml:space="preserve">CAO </w:t>
      </w:r>
      <w:r>
        <w:rPr>
          <w:rFonts w:ascii="Times New Roman" w:eastAsia="Times New Roman" w:hAnsi="Times New Roman" w:cs="Times New Roman"/>
          <w:sz w:val="24"/>
          <w:szCs w:val="24"/>
          <w:lang w:eastAsia="en-AU"/>
        </w:rPr>
        <w:t>95.55</w:t>
      </w:r>
      <w:r w:rsidR="00651F0B">
        <w:rPr>
          <w:rFonts w:ascii="Times New Roman" w:eastAsia="Times New Roman" w:hAnsi="Times New Roman" w:cs="Times New Roman"/>
          <w:sz w:val="24"/>
          <w:szCs w:val="24"/>
          <w:lang w:eastAsia="en-AU"/>
        </w:rPr>
        <w:t>.</w:t>
      </w:r>
    </w:p>
    <w:p w:rsidR="004A54A0" w:rsidRDefault="004A54A0" w:rsidP="00DC6D5E">
      <w:pPr>
        <w:spacing w:after="0" w:line="240" w:lineRule="auto"/>
        <w:rPr>
          <w:rFonts w:ascii="Times New Roman" w:eastAsia="Times New Roman" w:hAnsi="Times New Roman" w:cs="Times New Roman"/>
          <w:sz w:val="24"/>
          <w:szCs w:val="24"/>
          <w:lang w:eastAsia="en-AU"/>
        </w:rPr>
      </w:pPr>
    </w:p>
    <w:p w:rsidR="000143A9" w:rsidRPr="001900BE" w:rsidRDefault="000143A9" w:rsidP="000143A9">
      <w:pPr>
        <w:spacing w:after="0" w:line="240" w:lineRule="auto"/>
        <w:rPr>
          <w:rFonts w:ascii="Times New Roman" w:eastAsia="Times New Roman" w:hAnsi="Times New Roman" w:cs="Times New Roman"/>
          <w:sz w:val="24"/>
          <w:szCs w:val="24"/>
          <w:lang w:eastAsia="en-AU"/>
        </w:rPr>
      </w:pPr>
      <w:r w:rsidRPr="00126E9D">
        <w:rPr>
          <w:rFonts w:ascii="Times New Roman" w:eastAsia="Times New Roman" w:hAnsi="Times New Roman" w:cs="Times New Roman"/>
          <w:sz w:val="24"/>
          <w:szCs w:val="24"/>
          <w:lang w:eastAsia="en-AU"/>
        </w:rPr>
        <w:t xml:space="preserve">CASA </w:t>
      </w:r>
      <w:r>
        <w:rPr>
          <w:rFonts w:ascii="Times New Roman" w:eastAsia="Times New Roman" w:hAnsi="Times New Roman" w:cs="Times New Roman"/>
          <w:sz w:val="24"/>
          <w:szCs w:val="24"/>
          <w:lang w:eastAsia="en-AU"/>
        </w:rPr>
        <w:t xml:space="preserve">continues to work </w:t>
      </w:r>
      <w:r w:rsidRPr="00126E9D">
        <w:rPr>
          <w:rFonts w:ascii="Times New Roman" w:eastAsia="Times New Roman" w:hAnsi="Times New Roman" w:cs="Times New Roman"/>
          <w:sz w:val="24"/>
          <w:szCs w:val="24"/>
          <w:lang w:eastAsia="en-AU"/>
        </w:rPr>
        <w:t xml:space="preserve">with Jabiru to </w:t>
      </w:r>
      <w:r>
        <w:rPr>
          <w:rFonts w:ascii="Times New Roman" w:eastAsia="Times New Roman" w:hAnsi="Times New Roman" w:cs="Times New Roman"/>
          <w:sz w:val="24"/>
          <w:szCs w:val="24"/>
          <w:lang w:eastAsia="en-AU"/>
        </w:rPr>
        <w:t>determine the effectiveness of corrective actions identified by Jabiru in response to</w:t>
      </w:r>
      <w:r w:rsidRPr="00126E9D">
        <w:rPr>
          <w:rFonts w:ascii="Times New Roman" w:eastAsia="Times New Roman" w:hAnsi="Times New Roman" w:cs="Times New Roman"/>
          <w:sz w:val="24"/>
          <w:szCs w:val="24"/>
          <w:lang w:eastAsia="en-AU"/>
        </w:rPr>
        <w:t xml:space="preserve"> the </w:t>
      </w:r>
      <w:r>
        <w:rPr>
          <w:rFonts w:ascii="Times New Roman" w:eastAsia="Times New Roman" w:hAnsi="Times New Roman" w:cs="Times New Roman"/>
          <w:sz w:val="24"/>
          <w:szCs w:val="24"/>
          <w:lang w:eastAsia="en-AU"/>
        </w:rPr>
        <w:t xml:space="preserve">loss-of-power events. </w:t>
      </w:r>
    </w:p>
    <w:p w:rsidR="000143A9" w:rsidRPr="00EC4E86" w:rsidRDefault="000143A9" w:rsidP="000143A9">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The legislative instrument</w:t>
      </w:r>
    </w:p>
    <w:p w:rsidR="00EC4E86" w:rsidRDefault="00EC4E86" w:rsidP="00DC6D5E">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The legislative instrument </w:t>
      </w:r>
      <w:r w:rsidR="00705F78">
        <w:rPr>
          <w:rFonts w:ascii="Times New Roman" w:eastAsia="Times New Roman" w:hAnsi="Times New Roman" w:cs="Times New Roman"/>
          <w:sz w:val="24"/>
          <w:szCs w:val="24"/>
          <w:lang w:eastAsia="en-AU"/>
        </w:rPr>
        <w:t xml:space="preserve">sets out operating limitations for </w:t>
      </w:r>
      <w:r w:rsidR="00DE74A5">
        <w:rPr>
          <w:rFonts w:ascii="Times New Roman" w:eastAsia="Times New Roman" w:hAnsi="Times New Roman" w:cs="Times New Roman"/>
          <w:sz w:val="24"/>
          <w:szCs w:val="24"/>
          <w:lang w:eastAsia="en-AU"/>
        </w:rPr>
        <w:t>Jabiru-powered</w:t>
      </w:r>
      <w:r w:rsidR="00705F78">
        <w:rPr>
          <w:rFonts w:ascii="Times New Roman" w:eastAsia="Times New Roman" w:hAnsi="Times New Roman" w:cs="Times New Roman"/>
          <w:sz w:val="24"/>
          <w:szCs w:val="24"/>
          <w:lang w:eastAsia="en-AU"/>
        </w:rPr>
        <w:t xml:space="preserve"> aircraft that mitigates certain risks of loss</w:t>
      </w:r>
      <w:r w:rsidR="00FF2516">
        <w:rPr>
          <w:rFonts w:ascii="Times New Roman" w:eastAsia="Times New Roman" w:hAnsi="Times New Roman" w:cs="Times New Roman"/>
          <w:sz w:val="24"/>
          <w:szCs w:val="24"/>
          <w:lang w:eastAsia="en-AU"/>
        </w:rPr>
        <w:t>-</w:t>
      </w:r>
      <w:r w:rsidR="00705F78">
        <w:rPr>
          <w:rFonts w:ascii="Times New Roman" w:eastAsia="Times New Roman" w:hAnsi="Times New Roman" w:cs="Times New Roman"/>
          <w:sz w:val="24"/>
          <w:szCs w:val="24"/>
          <w:lang w:eastAsia="en-AU"/>
        </w:rPr>
        <w:t>of</w:t>
      </w:r>
      <w:r w:rsidR="00FF2516">
        <w:rPr>
          <w:rFonts w:ascii="Times New Roman" w:eastAsia="Times New Roman" w:hAnsi="Times New Roman" w:cs="Times New Roman"/>
          <w:sz w:val="24"/>
          <w:szCs w:val="24"/>
          <w:lang w:eastAsia="en-AU"/>
        </w:rPr>
        <w:t>-</w:t>
      </w:r>
      <w:r w:rsidR="00705F78">
        <w:rPr>
          <w:rFonts w:ascii="Times New Roman" w:eastAsia="Times New Roman" w:hAnsi="Times New Roman" w:cs="Times New Roman"/>
          <w:sz w:val="24"/>
          <w:szCs w:val="24"/>
          <w:lang w:eastAsia="en-AU"/>
        </w:rPr>
        <w:t>power events, particularly in relation to those classes of people who are unable to gauge or control those risks</w:t>
      </w:r>
      <w:r w:rsidR="00FF2516">
        <w:rPr>
          <w:rFonts w:ascii="Times New Roman" w:eastAsia="Times New Roman" w:hAnsi="Times New Roman" w:cs="Times New Roman"/>
          <w:sz w:val="24"/>
          <w:szCs w:val="24"/>
          <w:lang w:eastAsia="en-AU"/>
        </w:rPr>
        <w:t>,</w:t>
      </w:r>
      <w:r w:rsidR="0075178E" w:rsidRPr="0075178E">
        <w:rPr>
          <w:rFonts w:ascii="Times New Roman" w:eastAsia="Times New Roman" w:hAnsi="Times New Roman" w:cs="Times New Roman"/>
          <w:sz w:val="24"/>
          <w:szCs w:val="24"/>
          <w:lang w:eastAsia="en-AU"/>
        </w:rPr>
        <w:t xml:space="preserve"> </w:t>
      </w:r>
      <w:r w:rsidR="0075178E">
        <w:rPr>
          <w:rFonts w:ascii="Times New Roman" w:eastAsia="Times New Roman" w:hAnsi="Times New Roman" w:cs="Times New Roman"/>
          <w:sz w:val="24"/>
          <w:szCs w:val="24"/>
          <w:lang w:eastAsia="en-AU"/>
        </w:rPr>
        <w:t>being</w:t>
      </w:r>
      <w:r w:rsidR="00FF2516">
        <w:rPr>
          <w:rFonts w:ascii="Times New Roman" w:eastAsia="Times New Roman" w:hAnsi="Times New Roman" w:cs="Times New Roman"/>
          <w:sz w:val="24"/>
          <w:szCs w:val="24"/>
          <w:lang w:eastAsia="en-AU"/>
        </w:rPr>
        <w:t xml:space="preserve"> </w:t>
      </w:r>
      <w:r w:rsidR="00705F78">
        <w:rPr>
          <w:rFonts w:ascii="Times New Roman" w:eastAsia="Times New Roman" w:hAnsi="Times New Roman" w:cs="Times New Roman"/>
          <w:sz w:val="24"/>
          <w:szCs w:val="24"/>
          <w:lang w:eastAsia="en-AU"/>
        </w:rPr>
        <w:t xml:space="preserve">passengers, trainee pilots, </w:t>
      </w:r>
      <w:r w:rsidR="0075178E">
        <w:rPr>
          <w:rFonts w:ascii="Times New Roman" w:eastAsia="Times New Roman" w:hAnsi="Times New Roman" w:cs="Times New Roman"/>
          <w:sz w:val="24"/>
          <w:szCs w:val="24"/>
          <w:lang w:eastAsia="en-AU"/>
        </w:rPr>
        <w:t xml:space="preserve">and </w:t>
      </w:r>
      <w:r w:rsidR="00705F78">
        <w:rPr>
          <w:rFonts w:ascii="Times New Roman" w:eastAsia="Times New Roman" w:hAnsi="Times New Roman" w:cs="Times New Roman"/>
          <w:sz w:val="24"/>
          <w:szCs w:val="24"/>
          <w:lang w:eastAsia="en-AU"/>
        </w:rPr>
        <w:t xml:space="preserve">persons on the ground. </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F53D6E" w:rsidRDefault="00F53D6E"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limitations are expressed to apply to pilots in command of Jabiru-powered aircraft and the chief flying instructor of a school that sends a student </w:t>
      </w:r>
      <w:r w:rsidR="0075178E">
        <w:rPr>
          <w:rFonts w:ascii="Times New Roman" w:eastAsia="Times New Roman" w:hAnsi="Times New Roman" w:cs="Times New Roman"/>
          <w:sz w:val="24"/>
          <w:szCs w:val="24"/>
          <w:lang w:eastAsia="en-AU"/>
        </w:rPr>
        <w:t xml:space="preserve">on a </w:t>
      </w:r>
      <w:r>
        <w:rPr>
          <w:rFonts w:ascii="Times New Roman" w:eastAsia="Times New Roman" w:hAnsi="Times New Roman" w:cs="Times New Roman"/>
          <w:sz w:val="24"/>
          <w:szCs w:val="24"/>
          <w:lang w:eastAsia="en-AU"/>
        </w:rPr>
        <w:t xml:space="preserve">solo </w:t>
      </w:r>
      <w:r w:rsidR="0075178E">
        <w:rPr>
          <w:rFonts w:ascii="Times New Roman" w:eastAsia="Times New Roman" w:hAnsi="Times New Roman" w:cs="Times New Roman"/>
          <w:sz w:val="24"/>
          <w:szCs w:val="24"/>
          <w:lang w:eastAsia="en-AU"/>
        </w:rPr>
        <w:t xml:space="preserve">flight in </w:t>
      </w:r>
      <w:r>
        <w:rPr>
          <w:rFonts w:ascii="Times New Roman" w:eastAsia="Times New Roman" w:hAnsi="Times New Roman" w:cs="Times New Roman"/>
          <w:sz w:val="24"/>
          <w:szCs w:val="24"/>
          <w:lang w:eastAsia="en-AU"/>
        </w:rPr>
        <w:t>a Jabiru-powered aircraft.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1D2D1D" w:rsidRDefault="001D2D1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Except as expressly stated in the instrument, the operational limitations are intended to displace any inconsistent operational authorisation in regulations and other instruments made </w:t>
      </w:r>
      <w:r>
        <w:rPr>
          <w:rFonts w:ascii="Times New Roman" w:eastAsia="Times New Roman" w:hAnsi="Times New Roman" w:cs="Times New Roman"/>
          <w:sz w:val="24"/>
          <w:szCs w:val="24"/>
          <w:lang w:eastAsia="en-AU"/>
        </w:rPr>
        <w:lastRenderedPageBreak/>
        <w:t xml:space="preserve">for the purpose of the statutory scheme under </w:t>
      </w:r>
      <w:r w:rsidR="00DD2292">
        <w:rPr>
          <w:rFonts w:ascii="Times New Roman" w:eastAsia="Times New Roman" w:hAnsi="Times New Roman" w:cs="Times New Roman"/>
          <w:sz w:val="24"/>
          <w:szCs w:val="24"/>
          <w:lang w:eastAsia="en-AU"/>
        </w:rPr>
        <w:t xml:space="preserve">the </w:t>
      </w:r>
      <w:r w:rsidRPr="0075178E">
        <w:rPr>
          <w:rFonts w:ascii="Times New Roman" w:eastAsia="Times New Roman" w:hAnsi="Times New Roman" w:cs="Times New Roman"/>
          <w:sz w:val="24"/>
          <w:szCs w:val="24"/>
          <w:lang w:eastAsia="en-AU"/>
        </w:rPr>
        <w:t>Act</w:t>
      </w:r>
      <w:r>
        <w:rPr>
          <w:rFonts w:ascii="Times New Roman" w:eastAsia="Times New Roman" w:hAnsi="Times New Roman" w:cs="Times New Roman"/>
          <w:sz w:val="24"/>
          <w:szCs w:val="24"/>
          <w:lang w:eastAsia="en-AU"/>
        </w:rPr>
        <w:t>, for example an authorisation to operate over built</w:t>
      </w:r>
      <w:r w:rsidR="00651F0B">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up areas under </w:t>
      </w:r>
      <w:r w:rsidR="00AC362E">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 xml:space="preserve">regulation 262AP (5) of the </w:t>
      </w:r>
      <w:r>
        <w:rPr>
          <w:rFonts w:ascii="Times New Roman" w:eastAsia="Times New Roman" w:hAnsi="Times New Roman" w:cs="Times New Roman"/>
          <w:i/>
          <w:sz w:val="24"/>
          <w:szCs w:val="24"/>
          <w:lang w:eastAsia="en-AU"/>
        </w:rPr>
        <w:t>Civil Aviation Regulations 1988</w:t>
      </w:r>
      <w:r>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0A7819" w:rsidRDefault="000A7819" w:rsidP="000A781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CASA has taken into account feedback </w:t>
      </w:r>
      <w:r w:rsidR="004F7768">
        <w:rPr>
          <w:rFonts w:ascii="Times New Roman" w:eastAsia="Times New Roman" w:hAnsi="Times New Roman" w:cs="Times New Roman"/>
          <w:sz w:val="24"/>
          <w:szCs w:val="24"/>
          <w:lang w:eastAsia="en-AU"/>
        </w:rPr>
        <w:t xml:space="preserve">on instrument </w:t>
      </w:r>
      <w:r>
        <w:rPr>
          <w:rFonts w:ascii="Times New Roman" w:eastAsia="Times New Roman" w:hAnsi="Times New Roman" w:cs="Times New Roman"/>
          <w:sz w:val="24"/>
          <w:szCs w:val="24"/>
          <w:lang w:eastAsia="en-AU"/>
        </w:rPr>
        <w:t xml:space="preserve">CASA 292/14 in relation to the risk acknowledgements required to be signed by passengers on Jabiru-powered aircraft.  The feedback indicated that requiring a new acknowledgement to be signed by a passenger every 28 days was too frequent.  CASA selected this periodicity to ensure that passengers were reminded of the risks at appropriate intervals, with the view to avoiding both the risk that the passenger forgets the risk of flying in the aircraft and the risk that the acknowledgement is signed so frequently that the passenger becomes inured to the risk.  In light of the feedback received, CASA has relaxed the periodicity of the acknowledgement to once every </w:t>
      </w:r>
      <w:r w:rsidR="002B0331">
        <w:rPr>
          <w:rFonts w:ascii="Times New Roman" w:eastAsia="Times New Roman" w:hAnsi="Times New Roman" w:cs="Times New Roman"/>
          <w:sz w:val="24"/>
          <w:szCs w:val="24"/>
          <w:lang w:eastAsia="en-AU"/>
        </w:rPr>
        <w:t>3</w:t>
      </w:r>
      <w:r>
        <w:rPr>
          <w:rFonts w:ascii="Times New Roman" w:eastAsia="Times New Roman" w:hAnsi="Times New Roman" w:cs="Times New Roman"/>
          <w:sz w:val="24"/>
          <w:szCs w:val="24"/>
          <w:lang w:eastAsia="en-AU"/>
        </w:rPr>
        <w:t xml:space="preserve"> calendar months.  CASA is now satisfied that this period better reduces the risk that passengers would become inured to the terms of the acknowledgement, while not unduly increasing the risk that passengers forget about the risk of flying in a Jabiru-powered aircraft.</w:t>
      </w:r>
    </w:p>
    <w:p w:rsidR="000A7819" w:rsidRDefault="000A7819" w:rsidP="000A7819">
      <w:pPr>
        <w:spacing w:after="0" w:line="240" w:lineRule="auto"/>
        <w:rPr>
          <w:rFonts w:ascii="Times New Roman" w:eastAsia="Times New Roman" w:hAnsi="Times New Roman" w:cs="Times New Roman"/>
          <w:sz w:val="24"/>
          <w:szCs w:val="24"/>
          <w:lang w:eastAsia="en-AU"/>
        </w:rPr>
      </w:pPr>
    </w:p>
    <w:p w:rsidR="000A7819" w:rsidRDefault="000A7819" w:rsidP="000A781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CASA has also removed the one-off dispensation to remove a Jabiru-powered aircraft from an airport surrounded by a populous area.  This dispensation applied at the start </w:t>
      </w:r>
      <w:r w:rsidR="004F7768">
        <w:rPr>
          <w:rFonts w:ascii="Times New Roman" w:eastAsia="Times New Roman" w:hAnsi="Times New Roman" w:cs="Times New Roman"/>
          <w:sz w:val="24"/>
          <w:szCs w:val="24"/>
          <w:lang w:eastAsia="en-AU"/>
        </w:rPr>
        <w:t xml:space="preserve">of instrument </w:t>
      </w:r>
      <w:r>
        <w:rPr>
          <w:rFonts w:ascii="Times New Roman" w:eastAsia="Times New Roman" w:hAnsi="Times New Roman" w:cs="Times New Roman"/>
          <w:sz w:val="24"/>
          <w:szCs w:val="24"/>
          <w:lang w:eastAsia="en-AU"/>
        </w:rPr>
        <w:t>CASA 292/14 and is not r</w:t>
      </w:r>
      <w:r w:rsidR="004F7768">
        <w:rPr>
          <w:rFonts w:ascii="Times New Roman" w:eastAsia="Times New Roman" w:hAnsi="Times New Roman" w:cs="Times New Roman"/>
          <w:sz w:val="24"/>
          <w:szCs w:val="24"/>
          <w:lang w:eastAsia="en-AU"/>
        </w:rPr>
        <w:t>equired for the new instrument.</w:t>
      </w:r>
    </w:p>
    <w:p w:rsidR="0076671C" w:rsidRDefault="0076671C" w:rsidP="000A7819">
      <w:pPr>
        <w:spacing w:after="0" w:line="240" w:lineRule="auto"/>
        <w:rPr>
          <w:rFonts w:ascii="Times New Roman" w:eastAsia="Times New Roman" w:hAnsi="Times New Roman" w:cs="Times New Roman"/>
          <w:sz w:val="24"/>
          <w:szCs w:val="24"/>
          <w:lang w:eastAsia="en-AU"/>
        </w:rPr>
      </w:pPr>
    </w:p>
    <w:p w:rsidR="0076671C" w:rsidRDefault="0076671C" w:rsidP="000A781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instrument will expire on 30 June 2016, if not previously re</w:t>
      </w:r>
      <w:r w:rsidR="004F7768">
        <w:rPr>
          <w:rFonts w:ascii="Times New Roman" w:eastAsia="Times New Roman" w:hAnsi="Times New Roman" w:cs="Times New Roman"/>
          <w:sz w:val="24"/>
          <w:szCs w:val="24"/>
          <w:lang w:eastAsia="en-AU"/>
        </w:rPr>
        <w:t>pealed</w:t>
      </w:r>
      <w:r>
        <w:rPr>
          <w:rFonts w:ascii="Times New Roman" w:eastAsia="Times New Roman" w:hAnsi="Times New Roman" w:cs="Times New Roman"/>
          <w:sz w:val="24"/>
          <w:szCs w:val="24"/>
          <w:lang w:eastAsia="en-AU"/>
        </w:rPr>
        <w:t>.</w:t>
      </w:r>
    </w:p>
    <w:p w:rsidR="000A7819" w:rsidRPr="00EC4E86" w:rsidRDefault="000A7819" w:rsidP="00DC6D5E">
      <w:pPr>
        <w:spacing w:after="0" w:line="240" w:lineRule="auto"/>
        <w:rPr>
          <w:rFonts w:ascii="Times New Roman" w:eastAsia="Times New Roman" w:hAnsi="Times New Roman" w:cs="Times New Roman"/>
          <w:sz w:val="24"/>
          <w:szCs w:val="24"/>
          <w:lang w:eastAsia="en-AU"/>
        </w:rPr>
      </w:pPr>
    </w:p>
    <w:p w:rsidR="00DC044F" w:rsidRPr="00EC4E86" w:rsidRDefault="00DC044F"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Notes on the provisions of the instrument are set out in </w:t>
      </w:r>
      <w:r w:rsidR="00BF0527">
        <w:rPr>
          <w:rFonts w:ascii="Times New Roman" w:eastAsia="Times New Roman" w:hAnsi="Times New Roman" w:cs="Times New Roman"/>
          <w:sz w:val="24"/>
          <w:szCs w:val="24"/>
          <w:lang w:eastAsia="en-AU"/>
        </w:rPr>
        <w:t>Appendix</w:t>
      </w:r>
      <w:r w:rsidR="00DD2292">
        <w:rPr>
          <w:rFonts w:ascii="Times New Roman" w:eastAsia="Times New Roman" w:hAnsi="Times New Roman" w:cs="Times New Roman"/>
          <w:sz w:val="24"/>
          <w:szCs w:val="24"/>
          <w:lang w:eastAsia="en-AU"/>
        </w:rPr>
        <w:t> </w:t>
      </w:r>
      <w:r w:rsidR="0075178E">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Legislative Instruments Act</w:t>
      </w:r>
    </w:p>
    <w:p w:rsidR="00EC4E86" w:rsidRPr="00EC4E86" w:rsidRDefault="0075178E"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w:t>
      </w:r>
      <w:r w:rsidR="00EC4E86" w:rsidRPr="00EC4E86">
        <w:rPr>
          <w:rFonts w:ascii="Times New Roman" w:eastAsia="Times New Roman" w:hAnsi="Times New Roman" w:cs="Times New Roman"/>
          <w:sz w:val="24"/>
          <w:szCs w:val="24"/>
          <w:lang w:eastAsia="en-AU"/>
        </w:rPr>
        <w:t>nder paragraph 98 (5A) (a) of the Act, regulations made for that provision may empower CASA to issue instruments in relation to matters affecting the safe navigation and operation of aircraft. Under subsection 98 (5AA) of the Act, an instrument issued under paragraph</w:t>
      </w:r>
      <w:r w:rsidR="00651F0B">
        <w:rPr>
          <w:rFonts w:ascii="Times New Roman" w:eastAsia="Times New Roman" w:hAnsi="Times New Roman" w:cs="Times New Roman"/>
          <w:sz w:val="24"/>
          <w:szCs w:val="24"/>
          <w:lang w:eastAsia="en-AU"/>
        </w:rPr>
        <w:t> </w:t>
      </w:r>
      <w:r w:rsidR="00EC4E86" w:rsidRPr="00EC4E86">
        <w:rPr>
          <w:rFonts w:ascii="Times New Roman" w:eastAsia="Times New Roman" w:hAnsi="Times New Roman" w:cs="Times New Roman"/>
          <w:sz w:val="24"/>
          <w:szCs w:val="24"/>
          <w:lang w:eastAsia="en-AU"/>
        </w:rPr>
        <w:t>98 (5A) (a) is a legislative instrument if expressed to apply in relation to a class of persons or aircraft.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EC4E86" w:rsidRDefault="00EC4E86" w:rsidP="00DC6D5E">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The instrument appl</w:t>
      </w:r>
      <w:r w:rsidR="0075178E">
        <w:rPr>
          <w:rFonts w:ascii="Times New Roman" w:eastAsia="Times New Roman" w:hAnsi="Times New Roman" w:cs="Times New Roman"/>
          <w:sz w:val="24"/>
          <w:szCs w:val="24"/>
          <w:lang w:eastAsia="en-AU"/>
        </w:rPr>
        <w:t xml:space="preserve">ies </w:t>
      </w:r>
      <w:r w:rsidRPr="00EC4E86">
        <w:rPr>
          <w:rFonts w:ascii="Times New Roman" w:eastAsia="Times New Roman" w:hAnsi="Times New Roman" w:cs="Times New Roman"/>
          <w:sz w:val="24"/>
          <w:szCs w:val="24"/>
          <w:lang w:eastAsia="en-AU"/>
        </w:rPr>
        <w:t>to classes of persons and aircraft</w:t>
      </w:r>
      <w:r w:rsidR="00705F78">
        <w:rPr>
          <w:rFonts w:ascii="Times New Roman" w:eastAsia="Times New Roman" w:hAnsi="Times New Roman" w:cs="Times New Roman"/>
          <w:sz w:val="24"/>
          <w:szCs w:val="24"/>
          <w:lang w:eastAsia="en-AU"/>
        </w:rPr>
        <w:t>. The instrument is</w:t>
      </w:r>
      <w:r w:rsidR="00651F0B">
        <w:rPr>
          <w:rFonts w:ascii="Times New Roman" w:eastAsia="Times New Roman" w:hAnsi="Times New Roman" w:cs="Times New Roman"/>
          <w:sz w:val="24"/>
          <w:szCs w:val="24"/>
          <w:lang w:eastAsia="en-AU"/>
        </w:rPr>
        <w:t>,</w:t>
      </w:r>
      <w:r w:rsidRPr="00EC4E86">
        <w:rPr>
          <w:rFonts w:ascii="Times New Roman" w:eastAsia="Times New Roman" w:hAnsi="Times New Roman" w:cs="Times New Roman"/>
          <w:sz w:val="24"/>
          <w:szCs w:val="24"/>
          <w:lang w:eastAsia="en-AU"/>
        </w:rPr>
        <w:t xml:space="preserve"> therefore</w:t>
      </w:r>
      <w:r w:rsidR="00651F0B">
        <w:rPr>
          <w:rFonts w:ascii="Times New Roman" w:eastAsia="Times New Roman" w:hAnsi="Times New Roman" w:cs="Times New Roman"/>
          <w:sz w:val="24"/>
          <w:szCs w:val="24"/>
          <w:lang w:eastAsia="en-AU"/>
        </w:rPr>
        <w:t>,</w:t>
      </w:r>
      <w:r w:rsidR="00705F78">
        <w:rPr>
          <w:rFonts w:ascii="Times New Roman" w:eastAsia="Times New Roman" w:hAnsi="Times New Roman" w:cs="Times New Roman"/>
          <w:sz w:val="24"/>
          <w:szCs w:val="24"/>
          <w:lang w:eastAsia="en-AU"/>
        </w:rPr>
        <w:t xml:space="preserve"> </w:t>
      </w:r>
      <w:r w:rsidRPr="00EC4E86">
        <w:rPr>
          <w:rFonts w:ascii="Times New Roman" w:eastAsia="Times New Roman" w:hAnsi="Times New Roman" w:cs="Times New Roman"/>
          <w:sz w:val="24"/>
          <w:szCs w:val="24"/>
          <w:lang w:eastAsia="en-AU"/>
        </w:rPr>
        <w:t>a legislative instrument</w:t>
      </w:r>
      <w:r w:rsidR="00651F0B">
        <w:rPr>
          <w:rFonts w:ascii="Times New Roman" w:eastAsia="Times New Roman" w:hAnsi="Times New Roman" w:cs="Times New Roman"/>
          <w:sz w:val="24"/>
          <w:szCs w:val="24"/>
          <w:lang w:eastAsia="en-AU"/>
        </w:rPr>
        <w:t>,</w:t>
      </w:r>
      <w:r w:rsidRPr="00EC4E86">
        <w:rPr>
          <w:rFonts w:ascii="Times New Roman" w:eastAsia="Times New Roman" w:hAnsi="Times New Roman" w:cs="Times New Roman"/>
          <w:sz w:val="24"/>
          <w:szCs w:val="24"/>
          <w:lang w:eastAsia="en-AU"/>
        </w:rPr>
        <w:t xml:space="preserve"> subject to registration, and tabling and disallowance in the Parliament, under sections 24, and 38 and 42, of the </w:t>
      </w:r>
      <w:r w:rsidRPr="00EC4E86">
        <w:rPr>
          <w:rFonts w:ascii="Times New Roman" w:eastAsia="Times New Roman" w:hAnsi="Times New Roman" w:cs="Times New Roman"/>
          <w:i/>
          <w:iCs/>
          <w:sz w:val="24"/>
          <w:szCs w:val="24"/>
          <w:lang w:eastAsia="en-AU"/>
        </w:rPr>
        <w:t>Legislative Instruments Act 2003</w:t>
      </w:r>
      <w:r w:rsidRPr="00EC4E86">
        <w:rPr>
          <w:rFonts w:ascii="Times New Roman" w:eastAsia="Times New Roman" w:hAnsi="Times New Roman" w:cs="Times New Roman"/>
          <w:sz w:val="24"/>
          <w:szCs w:val="24"/>
          <w:lang w:eastAsia="en-AU"/>
        </w:rPr>
        <w: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Consultation</w:t>
      </w:r>
    </w:p>
    <w:p w:rsidR="00EC4E86" w:rsidRDefault="0075178E"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CASA </w:t>
      </w:r>
      <w:r w:rsidR="00557F93">
        <w:rPr>
          <w:rFonts w:ascii="Times New Roman" w:eastAsia="Times New Roman" w:hAnsi="Times New Roman" w:cs="Times New Roman"/>
          <w:sz w:val="24"/>
          <w:szCs w:val="24"/>
          <w:lang w:eastAsia="en-AU"/>
        </w:rPr>
        <w:t xml:space="preserve">conducted a public consultation on the draft </w:t>
      </w:r>
      <w:r w:rsidR="004F7768">
        <w:rPr>
          <w:rFonts w:ascii="Times New Roman" w:eastAsia="Times New Roman" w:hAnsi="Times New Roman" w:cs="Times New Roman"/>
          <w:sz w:val="24"/>
          <w:szCs w:val="24"/>
          <w:lang w:eastAsia="en-AU"/>
        </w:rPr>
        <w:t xml:space="preserve">of instrument </w:t>
      </w:r>
      <w:r w:rsidR="00557F93">
        <w:rPr>
          <w:rFonts w:ascii="Times New Roman" w:eastAsia="Times New Roman" w:hAnsi="Times New Roman" w:cs="Times New Roman"/>
          <w:sz w:val="24"/>
          <w:szCs w:val="24"/>
          <w:lang w:eastAsia="en-AU"/>
        </w:rPr>
        <w:t>CASA 292/14</w:t>
      </w:r>
      <w:r>
        <w:rPr>
          <w:rFonts w:ascii="Times New Roman" w:eastAsia="Times New Roman" w:hAnsi="Times New Roman" w:cs="Times New Roman"/>
          <w:sz w:val="24"/>
          <w:szCs w:val="24"/>
          <w:lang w:eastAsia="en-AU"/>
        </w:rPr>
        <w:t xml:space="preserve">, </w:t>
      </w:r>
      <w:r w:rsidR="00557F93">
        <w:rPr>
          <w:rFonts w:ascii="Times New Roman" w:eastAsia="Times New Roman" w:hAnsi="Times New Roman" w:cs="Times New Roman"/>
          <w:sz w:val="24"/>
          <w:szCs w:val="24"/>
          <w:lang w:eastAsia="en-AU"/>
        </w:rPr>
        <w:t xml:space="preserve">receiving </w:t>
      </w:r>
      <w:r w:rsidR="00670D5C">
        <w:rPr>
          <w:rFonts w:ascii="Times New Roman" w:eastAsia="Times New Roman" w:hAnsi="Times New Roman" w:cs="Times New Roman"/>
          <w:sz w:val="24"/>
          <w:szCs w:val="24"/>
          <w:lang w:eastAsia="en-AU"/>
        </w:rPr>
        <w:t>632 comments.</w:t>
      </w:r>
      <w:r w:rsidR="00557F93">
        <w:rPr>
          <w:rFonts w:ascii="Times New Roman" w:eastAsia="Times New Roman" w:hAnsi="Times New Roman" w:cs="Times New Roman"/>
          <w:sz w:val="24"/>
          <w:szCs w:val="24"/>
          <w:lang w:eastAsia="en-AU"/>
        </w:rPr>
        <w:t xml:space="preserve">  Those comments were taken into account in </w:t>
      </w:r>
      <w:r w:rsidR="004F7768">
        <w:rPr>
          <w:rFonts w:ascii="Times New Roman" w:eastAsia="Times New Roman" w:hAnsi="Times New Roman" w:cs="Times New Roman"/>
          <w:sz w:val="24"/>
          <w:szCs w:val="24"/>
          <w:lang w:eastAsia="en-AU"/>
        </w:rPr>
        <w:t xml:space="preserve">finalising instrument </w:t>
      </w:r>
      <w:r w:rsidR="00557F93">
        <w:rPr>
          <w:rFonts w:ascii="Times New Roman" w:eastAsia="Times New Roman" w:hAnsi="Times New Roman" w:cs="Times New Roman"/>
          <w:sz w:val="24"/>
          <w:szCs w:val="24"/>
          <w:lang w:eastAsia="en-AU"/>
        </w:rPr>
        <w:t>CASA 292/14.</w:t>
      </w:r>
    </w:p>
    <w:p w:rsidR="00557F93" w:rsidRDefault="00557F93" w:rsidP="00DC6D5E">
      <w:pPr>
        <w:spacing w:after="0" w:line="240" w:lineRule="auto"/>
        <w:rPr>
          <w:rFonts w:ascii="Times New Roman" w:eastAsia="Times New Roman" w:hAnsi="Times New Roman" w:cs="Times New Roman"/>
          <w:sz w:val="24"/>
          <w:szCs w:val="24"/>
          <w:lang w:eastAsia="en-AU"/>
        </w:rPr>
      </w:pPr>
    </w:p>
    <w:p w:rsidR="00557F93" w:rsidRDefault="00557F93"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present instrument re-imposes the limitations </w:t>
      </w:r>
      <w:r w:rsidR="004F7768">
        <w:rPr>
          <w:rFonts w:ascii="Times New Roman" w:eastAsia="Times New Roman" w:hAnsi="Times New Roman" w:cs="Times New Roman"/>
          <w:sz w:val="24"/>
          <w:szCs w:val="24"/>
          <w:lang w:eastAsia="en-AU"/>
        </w:rPr>
        <w:t xml:space="preserve">in instrument </w:t>
      </w:r>
      <w:r>
        <w:rPr>
          <w:rFonts w:ascii="Times New Roman" w:eastAsia="Times New Roman" w:hAnsi="Times New Roman" w:cs="Times New Roman"/>
          <w:sz w:val="24"/>
          <w:szCs w:val="24"/>
          <w:lang w:eastAsia="en-AU"/>
        </w:rPr>
        <w:t xml:space="preserve">CASA 292/14, with the exception that the passenger risk acknowledgement now only needs to be signed </w:t>
      </w:r>
      <w:r w:rsidR="004F7768">
        <w:rPr>
          <w:rFonts w:ascii="Times New Roman" w:eastAsia="Times New Roman" w:hAnsi="Times New Roman" w:cs="Times New Roman"/>
          <w:sz w:val="24"/>
          <w:szCs w:val="24"/>
          <w:lang w:eastAsia="en-AU"/>
        </w:rPr>
        <w:t>e</w:t>
      </w:r>
      <w:r>
        <w:rPr>
          <w:rFonts w:ascii="Times New Roman" w:eastAsia="Times New Roman" w:hAnsi="Times New Roman" w:cs="Times New Roman"/>
          <w:sz w:val="24"/>
          <w:szCs w:val="24"/>
          <w:lang w:eastAsia="en-AU"/>
        </w:rPr>
        <w:t xml:space="preserve">very </w:t>
      </w:r>
      <w:r w:rsidR="004F7768">
        <w:rPr>
          <w:rFonts w:ascii="Times New Roman" w:eastAsia="Times New Roman" w:hAnsi="Times New Roman" w:cs="Times New Roman"/>
          <w:sz w:val="24"/>
          <w:szCs w:val="24"/>
          <w:lang w:eastAsia="en-AU"/>
        </w:rPr>
        <w:t>3 </w:t>
      </w:r>
      <w:r>
        <w:rPr>
          <w:rFonts w:ascii="Times New Roman" w:eastAsia="Times New Roman" w:hAnsi="Times New Roman" w:cs="Times New Roman"/>
          <w:sz w:val="24"/>
          <w:szCs w:val="24"/>
          <w:lang w:eastAsia="en-AU"/>
        </w:rPr>
        <w:t xml:space="preserve">calendar months, rather than every 28 days. </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4A5CF2" w:rsidRPr="00C42CCE" w:rsidRDefault="004A5CF2" w:rsidP="004A5CF2">
      <w:pPr>
        <w:pStyle w:val="LDBodytext0"/>
        <w:keepNext/>
        <w:rPr>
          <w:b/>
          <w:iCs/>
          <w:color w:val="000000"/>
        </w:rPr>
      </w:pPr>
      <w:r w:rsidRPr="00C42CCE">
        <w:rPr>
          <w:b/>
          <w:iCs/>
          <w:color w:val="000000"/>
        </w:rPr>
        <w:t>Office of Best Practice Regulation (</w:t>
      </w:r>
      <w:r w:rsidRPr="00C42CCE">
        <w:rPr>
          <w:b/>
          <w:i/>
          <w:iCs/>
          <w:color w:val="000000"/>
        </w:rPr>
        <w:t>OBPR</w:t>
      </w:r>
      <w:r w:rsidRPr="00C42CCE">
        <w:rPr>
          <w:b/>
          <w:iCs/>
          <w:color w:val="000000"/>
        </w:rPr>
        <w:t>)</w:t>
      </w:r>
    </w:p>
    <w:p w:rsidR="004A5CF2" w:rsidRPr="0049516D" w:rsidRDefault="004A5CF2" w:rsidP="004A5CF2">
      <w:pPr>
        <w:pStyle w:val="LDBodytext0"/>
        <w:rPr>
          <w:color w:val="000000"/>
        </w:rPr>
      </w:pPr>
      <w:r>
        <w:rPr>
          <w:color w:val="000000"/>
        </w:rPr>
        <w:t>OBPR</w:t>
      </w:r>
      <w:r w:rsidRPr="0049516D">
        <w:rPr>
          <w:color w:val="000000"/>
        </w:rPr>
        <w:t xml:space="preserve"> considers that the operational limitations are likely to have a minor regulatory impact on business, community organisations and individuals and that no further analysis in the form </w:t>
      </w:r>
      <w:r w:rsidRPr="007070EB">
        <w:rPr>
          <w:color w:val="000000"/>
        </w:rPr>
        <w:t>of a Regulation Impact Statement was required (OBPR ID: 18075).</w:t>
      </w:r>
    </w:p>
    <w:p w:rsidR="004A5CF2" w:rsidRDefault="004A5CF2"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Statement of Compatibility with Human Rights</w:t>
      </w:r>
    </w:p>
    <w:p w:rsidR="00EC4E86" w:rsidRPr="00EC4E86" w:rsidRDefault="00EC4E86" w:rsidP="00DC6D5E">
      <w:pPr>
        <w:spacing w:after="0" w:line="240" w:lineRule="auto"/>
        <w:rPr>
          <w:rFonts w:ascii="Times New Roman" w:eastAsia="Times New Roman" w:hAnsi="Times New Roman" w:cs="Times New Roman"/>
          <w:b/>
          <w:i/>
          <w:sz w:val="24"/>
          <w:szCs w:val="24"/>
          <w:lang w:eastAsia="en-AU"/>
        </w:rPr>
      </w:pPr>
      <w:r w:rsidRPr="00F53D6E">
        <w:rPr>
          <w:rFonts w:ascii="Times New Roman" w:eastAsia="Times New Roman" w:hAnsi="Times New Roman" w:cs="Times New Roman"/>
          <w:sz w:val="24"/>
          <w:szCs w:val="24"/>
          <w:lang w:eastAsia="en-AU"/>
        </w:rPr>
        <w:t xml:space="preserve">The Statement in Appendix </w:t>
      </w:r>
      <w:r w:rsidR="0075178E">
        <w:rPr>
          <w:rFonts w:ascii="Times New Roman" w:eastAsia="Times New Roman" w:hAnsi="Times New Roman" w:cs="Times New Roman"/>
          <w:sz w:val="24"/>
          <w:szCs w:val="24"/>
          <w:lang w:eastAsia="en-AU"/>
        </w:rPr>
        <w:t>2</w:t>
      </w:r>
      <w:r w:rsidRPr="00F53D6E">
        <w:rPr>
          <w:rFonts w:ascii="Times New Roman" w:eastAsia="Times New Roman" w:hAnsi="Times New Roman" w:cs="Times New Roman"/>
          <w:sz w:val="24"/>
          <w:szCs w:val="24"/>
          <w:lang w:eastAsia="en-AU"/>
        </w:rPr>
        <w:t xml:space="preserve"> is prepared in accordance with Part 3 of the </w:t>
      </w:r>
      <w:r w:rsidRPr="00F53D6E">
        <w:rPr>
          <w:rFonts w:ascii="Times New Roman" w:eastAsia="Times New Roman" w:hAnsi="Times New Roman" w:cs="Times New Roman"/>
          <w:i/>
          <w:iCs/>
          <w:sz w:val="24"/>
          <w:szCs w:val="24"/>
          <w:lang w:eastAsia="en-AU"/>
        </w:rPr>
        <w:t>Human Rights (Parliamentary Scrutiny) Act 2011</w:t>
      </w:r>
      <w:r w:rsidRPr="00F53D6E">
        <w:rPr>
          <w:rFonts w:ascii="Times New Roman" w:eastAsia="Times New Roman" w:hAnsi="Times New Roman" w:cs="Times New Roman"/>
          <w:sz w:val="24"/>
          <w:szCs w:val="24"/>
          <w:lang w:eastAsia="en-AU"/>
        </w:rPr>
        <w:t xml:space="preserve">. The legislative instrument does not directly engage any of the applicable rights or freedoms, and is compatible with human rights, as it does not directly raise any human rights issues. To the extent that it may indirectly limit certain human rights, those limitations are necessary and proportionate in the interests of aviation safety (see Appendix </w:t>
      </w:r>
      <w:r w:rsidR="0075178E">
        <w:rPr>
          <w:rFonts w:ascii="Times New Roman" w:eastAsia="Times New Roman" w:hAnsi="Times New Roman" w:cs="Times New Roman"/>
          <w:sz w:val="24"/>
          <w:szCs w:val="24"/>
          <w:lang w:eastAsia="en-AU"/>
        </w:rPr>
        <w:t>2</w:t>
      </w:r>
      <w:r w:rsidRPr="00F53D6E">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9F0C28">
      <w:pPr>
        <w:keepNext/>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Commencement and making</w:t>
      </w:r>
    </w:p>
    <w:p w:rsidR="00EC4E86" w:rsidRDefault="00EC4E86" w:rsidP="00DC6D5E">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The legislative instrument commences on </w:t>
      </w:r>
      <w:r w:rsidR="004F7768">
        <w:rPr>
          <w:rFonts w:ascii="Times New Roman" w:eastAsia="Times New Roman" w:hAnsi="Times New Roman" w:cs="Times New Roman"/>
          <w:sz w:val="24"/>
          <w:szCs w:val="24"/>
          <w:lang w:eastAsia="en-AU"/>
        </w:rPr>
        <w:t>1 July 2015</w:t>
      </w:r>
      <w:r w:rsidRPr="00EC4E86">
        <w:rPr>
          <w:rFonts w:ascii="Times New Roman" w:eastAsia="Times New Roman" w:hAnsi="Times New Roman" w:cs="Times New Roman"/>
          <w:sz w:val="24"/>
          <w:szCs w:val="24"/>
          <w:lang w:eastAsia="en-AU"/>
        </w:rPr>
        <w:t>.</w:t>
      </w:r>
      <w:r w:rsidR="00551B09">
        <w:rPr>
          <w:rFonts w:ascii="Times New Roman" w:eastAsia="Times New Roman" w:hAnsi="Times New Roman" w:cs="Times New Roman"/>
          <w:b/>
          <w:i/>
          <w:sz w:val="24"/>
          <w:szCs w:val="24"/>
          <w:lang w:eastAsia="en-AU"/>
        </w:rPr>
        <w:t xml:space="preserve"> </w:t>
      </w:r>
      <w:r w:rsidRPr="00EC4E86">
        <w:rPr>
          <w:rFonts w:ascii="Times New Roman" w:eastAsia="Times New Roman" w:hAnsi="Times New Roman" w:cs="Times New Roman"/>
          <w:sz w:val="24"/>
          <w:szCs w:val="24"/>
          <w:lang w:eastAsia="en-AU"/>
        </w:rPr>
        <w:t>The legislative instrument has been made by the Director of Aviation Safety, on behalf of CASA, in accordance with subsection</w:t>
      </w:r>
      <w:r w:rsidR="00EF16B2">
        <w:rPr>
          <w:rFonts w:ascii="Times New Roman" w:eastAsia="Times New Roman" w:hAnsi="Times New Roman" w:cs="Times New Roman"/>
          <w:sz w:val="24"/>
          <w:szCs w:val="24"/>
          <w:lang w:eastAsia="en-AU"/>
        </w:rPr>
        <w:t> </w:t>
      </w:r>
      <w:bookmarkStart w:id="0" w:name="_GoBack"/>
      <w:bookmarkEnd w:id="0"/>
      <w:r w:rsidRPr="00EC4E86">
        <w:rPr>
          <w:rFonts w:ascii="Times New Roman" w:eastAsia="Times New Roman" w:hAnsi="Times New Roman" w:cs="Times New Roman"/>
          <w:sz w:val="24"/>
          <w:szCs w:val="24"/>
          <w:lang w:eastAsia="en-AU"/>
        </w:rPr>
        <w:t>73 (2) of the Act.</w:t>
      </w:r>
    </w:p>
    <w:p w:rsidR="0075178E" w:rsidRDefault="0075178E" w:rsidP="00DC6D5E">
      <w:pPr>
        <w:spacing w:after="0" w:line="240" w:lineRule="auto"/>
        <w:rPr>
          <w:rFonts w:ascii="Times New Roman" w:eastAsia="Times New Roman" w:hAnsi="Times New Roman" w:cs="Times New Roman"/>
          <w:sz w:val="24"/>
          <w:szCs w:val="24"/>
          <w:lang w:eastAsia="en-AU"/>
        </w:rPr>
      </w:pPr>
    </w:p>
    <w:p w:rsidR="0075178E" w:rsidRPr="009F0C28" w:rsidRDefault="0075178E" w:rsidP="001336C4">
      <w:pPr>
        <w:spacing w:before="120" w:after="0" w:line="240" w:lineRule="auto"/>
        <w:rPr>
          <w:rFonts w:ascii="Times New Roman" w:eastAsia="Times New Roman" w:hAnsi="Times New Roman" w:cs="Times New Roman"/>
          <w:sz w:val="20"/>
          <w:szCs w:val="20"/>
        </w:rPr>
      </w:pPr>
      <w:r w:rsidRPr="004F7768">
        <w:rPr>
          <w:rFonts w:ascii="Times New Roman" w:eastAsia="Times New Roman" w:hAnsi="Times New Roman" w:cs="Times New Roman"/>
          <w:sz w:val="20"/>
          <w:szCs w:val="20"/>
        </w:rPr>
        <w:t>[</w:t>
      </w:r>
      <w:r w:rsidR="00DC6D5E" w:rsidRPr="004F7768">
        <w:rPr>
          <w:rFonts w:ascii="Times New Roman" w:eastAsia="Times New Roman" w:hAnsi="Times New Roman" w:cs="Times New Roman"/>
          <w:sz w:val="20"/>
          <w:szCs w:val="20"/>
        </w:rPr>
        <w:t xml:space="preserve">Instrument number </w:t>
      </w:r>
      <w:r w:rsidRPr="004F7768">
        <w:rPr>
          <w:rFonts w:ascii="Times New Roman" w:eastAsia="Times New Roman" w:hAnsi="Times New Roman" w:cs="Times New Roman"/>
          <w:sz w:val="20"/>
          <w:szCs w:val="20"/>
        </w:rPr>
        <w:t xml:space="preserve">CASA </w:t>
      </w:r>
      <w:r w:rsidR="004F7768" w:rsidRPr="004F7768">
        <w:rPr>
          <w:rFonts w:ascii="Times New Roman" w:eastAsia="Times New Roman" w:hAnsi="Times New Roman" w:cs="Times New Roman"/>
          <w:sz w:val="20"/>
          <w:szCs w:val="20"/>
        </w:rPr>
        <w:t>102</w:t>
      </w:r>
      <w:r w:rsidR="00DC6D5E" w:rsidRPr="004F7768">
        <w:rPr>
          <w:rFonts w:ascii="Times New Roman" w:eastAsia="Times New Roman" w:hAnsi="Times New Roman" w:cs="Times New Roman"/>
          <w:sz w:val="20"/>
          <w:szCs w:val="20"/>
        </w:rPr>
        <w:t>/1</w:t>
      </w:r>
      <w:r w:rsidR="006A1FE3" w:rsidRPr="004F7768">
        <w:rPr>
          <w:rFonts w:ascii="Times New Roman" w:eastAsia="Times New Roman" w:hAnsi="Times New Roman" w:cs="Times New Roman"/>
          <w:sz w:val="20"/>
          <w:szCs w:val="20"/>
        </w:rPr>
        <w:t>5</w:t>
      </w:r>
      <w:r w:rsidRPr="004F7768">
        <w:rPr>
          <w:rFonts w:ascii="Times New Roman" w:eastAsia="Times New Roman" w:hAnsi="Times New Roman" w:cs="Times New Roman"/>
          <w:sz w:val="20"/>
          <w:szCs w:val="20"/>
        </w:rPr>
        <w:t>]</w:t>
      </w:r>
    </w:p>
    <w:p w:rsidR="00DC044F" w:rsidRPr="00D74C8D" w:rsidRDefault="00BF0527" w:rsidP="00D74C8D">
      <w:pPr>
        <w:pageBreakBefore/>
        <w:spacing w:after="120" w:line="240" w:lineRule="auto"/>
        <w:jc w:val="right"/>
        <w:rPr>
          <w:rFonts w:ascii="Times New Roman" w:eastAsia="Times New Roman" w:hAnsi="Times New Roman" w:cs="Times New Roman"/>
          <w:b/>
          <w:sz w:val="24"/>
          <w:szCs w:val="24"/>
          <w:lang w:eastAsia="en-AU"/>
        </w:rPr>
      </w:pPr>
      <w:r w:rsidRPr="00D74C8D">
        <w:rPr>
          <w:rFonts w:ascii="Times New Roman" w:eastAsia="Times New Roman" w:hAnsi="Times New Roman" w:cs="Times New Roman"/>
          <w:b/>
          <w:sz w:val="24"/>
          <w:szCs w:val="24"/>
          <w:lang w:eastAsia="en-AU"/>
        </w:rPr>
        <w:t>Appendix</w:t>
      </w:r>
      <w:r w:rsidR="00DC044F" w:rsidRPr="00D74C8D">
        <w:rPr>
          <w:rFonts w:ascii="Times New Roman" w:eastAsia="Times New Roman" w:hAnsi="Times New Roman" w:cs="Times New Roman"/>
          <w:b/>
          <w:sz w:val="24"/>
          <w:szCs w:val="24"/>
          <w:lang w:eastAsia="en-AU"/>
        </w:rPr>
        <w:t xml:space="preserve"> </w:t>
      </w:r>
      <w:r w:rsidR="0075178E" w:rsidRPr="00D74C8D">
        <w:rPr>
          <w:rFonts w:ascii="Times New Roman" w:eastAsia="Times New Roman" w:hAnsi="Times New Roman" w:cs="Times New Roman"/>
          <w:b/>
          <w:sz w:val="24"/>
          <w:szCs w:val="24"/>
          <w:lang w:eastAsia="en-AU"/>
        </w:rPr>
        <w:t>1</w:t>
      </w:r>
    </w:p>
    <w:p w:rsidR="009F0C28" w:rsidRPr="009F0C28" w:rsidRDefault="009F0C28" w:rsidP="009F0C28">
      <w:pPr>
        <w:spacing w:after="0" w:line="240" w:lineRule="auto"/>
      </w:pPr>
    </w:p>
    <w:p w:rsidR="00DC044F" w:rsidRDefault="00E61B78" w:rsidP="00DC6D5E">
      <w:pPr>
        <w:spacing w:after="0" w:line="240" w:lineRule="auto"/>
        <w:rPr>
          <w:rFonts w:ascii="Times New Roman" w:eastAsia="Times New Roman" w:hAnsi="Times New Roman" w:cs="Times New Roman"/>
          <w:b/>
          <w:sz w:val="24"/>
          <w:szCs w:val="24"/>
          <w:u w:val="single"/>
          <w:lang w:eastAsia="en-AU"/>
        </w:rPr>
      </w:pPr>
      <w:r w:rsidRPr="00E61B78">
        <w:rPr>
          <w:rFonts w:ascii="Times New Roman" w:eastAsia="Times New Roman" w:hAnsi="Times New Roman" w:cs="Times New Roman"/>
          <w:b/>
          <w:sz w:val="24"/>
          <w:szCs w:val="24"/>
          <w:u w:val="single"/>
          <w:lang w:eastAsia="en-AU"/>
        </w:rPr>
        <w:t>Details of the instrument ‘</w:t>
      </w:r>
      <w:r w:rsidR="0075178E" w:rsidRPr="007F37AD">
        <w:rPr>
          <w:rFonts w:ascii="Times New Roman" w:eastAsia="Times New Roman" w:hAnsi="Times New Roman" w:cs="Times New Roman"/>
          <w:b/>
          <w:sz w:val="24"/>
          <w:szCs w:val="24"/>
          <w:u w:val="single"/>
          <w:lang w:eastAsia="en-AU"/>
        </w:rPr>
        <w:t xml:space="preserve">Conditions and direction concerning certain </w:t>
      </w:r>
      <w:r w:rsidR="00DC044F" w:rsidRPr="00E61B78">
        <w:rPr>
          <w:rFonts w:ascii="Times New Roman" w:eastAsia="Times New Roman" w:hAnsi="Times New Roman" w:cs="Times New Roman"/>
          <w:b/>
          <w:sz w:val="24"/>
          <w:szCs w:val="24"/>
          <w:u w:val="single"/>
          <w:lang w:eastAsia="en-AU"/>
        </w:rPr>
        <w:t>aircraft fitted with engines manufactured by Jabiru Aircraft Pty Ltd</w:t>
      </w:r>
      <w:r w:rsidRPr="00E61B78">
        <w:rPr>
          <w:rFonts w:ascii="Times New Roman" w:eastAsia="Times New Roman" w:hAnsi="Times New Roman" w:cs="Times New Roman"/>
          <w:b/>
          <w:sz w:val="24"/>
          <w:szCs w:val="24"/>
          <w:u w:val="single"/>
          <w:lang w:eastAsia="en-AU"/>
        </w:rPr>
        <w: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DC044F" w:rsidRPr="00E61B78" w:rsidRDefault="00E61B78" w:rsidP="00DC6D5E">
      <w:pPr>
        <w:spacing w:after="0" w:line="240" w:lineRule="auto"/>
        <w:rPr>
          <w:rFonts w:ascii="Times New Roman" w:eastAsia="Times New Roman" w:hAnsi="Times New Roman" w:cs="Times New Roman"/>
          <w:sz w:val="24"/>
          <w:szCs w:val="24"/>
          <w:u w:val="single"/>
          <w:lang w:eastAsia="en-AU"/>
        </w:rPr>
      </w:pPr>
      <w:r w:rsidRPr="00E61B78">
        <w:rPr>
          <w:rFonts w:ascii="Times New Roman" w:eastAsia="Times New Roman" w:hAnsi="Times New Roman" w:cs="Times New Roman"/>
          <w:sz w:val="24"/>
          <w:szCs w:val="24"/>
          <w:u w:val="single"/>
          <w:lang w:eastAsia="en-AU"/>
        </w:rPr>
        <w:t xml:space="preserve">Section 1 – </w:t>
      </w:r>
      <w:r w:rsidR="00D55EC2">
        <w:rPr>
          <w:rFonts w:ascii="Times New Roman" w:eastAsia="Times New Roman" w:hAnsi="Times New Roman" w:cs="Times New Roman"/>
          <w:sz w:val="24"/>
          <w:szCs w:val="24"/>
          <w:u w:val="single"/>
          <w:lang w:eastAsia="en-AU"/>
        </w:rPr>
        <w:t>d</w:t>
      </w:r>
      <w:r w:rsidRPr="00E61B78">
        <w:rPr>
          <w:rFonts w:ascii="Times New Roman" w:eastAsia="Times New Roman" w:hAnsi="Times New Roman" w:cs="Times New Roman"/>
          <w:sz w:val="24"/>
          <w:szCs w:val="24"/>
          <w:u w:val="single"/>
          <w:lang w:eastAsia="en-AU"/>
        </w:rPr>
        <w:t>uration</w:t>
      </w:r>
    </w:p>
    <w:p w:rsidR="00E61B78" w:rsidRDefault="00E61B78"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states the period in which the instrument will have effect</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It </w:t>
      </w:r>
      <w:r w:rsidR="0075178E">
        <w:rPr>
          <w:rFonts w:ascii="Times New Roman" w:eastAsia="Times New Roman" w:hAnsi="Times New Roman" w:cs="Times New Roman"/>
          <w:sz w:val="24"/>
          <w:szCs w:val="24"/>
          <w:lang w:eastAsia="en-AU"/>
        </w:rPr>
        <w:t xml:space="preserve">will commence on </w:t>
      </w:r>
      <w:r w:rsidR="004F7768">
        <w:rPr>
          <w:rFonts w:ascii="Times New Roman" w:eastAsia="Times New Roman" w:hAnsi="Times New Roman" w:cs="Times New Roman"/>
          <w:sz w:val="24"/>
          <w:szCs w:val="24"/>
          <w:lang w:eastAsia="en-AU"/>
        </w:rPr>
        <w:t>1 July 2015</w:t>
      </w:r>
      <w:r w:rsidR="0075178E">
        <w:rPr>
          <w:rFonts w:ascii="Times New Roman" w:eastAsia="Times New Roman" w:hAnsi="Times New Roman" w:cs="Times New Roman"/>
          <w:sz w:val="24"/>
          <w:szCs w:val="24"/>
          <w:lang w:eastAsia="en-AU"/>
        </w:rPr>
        <w:t xml:space="preserve"> and </w:t>
      </w:r>
      <w:r>
        <w:rPr>
          <w:rFonts w:ascii="Times New Roman" w:eastAsia="Times New Roman" w:hAnsi="Times New Roman" w:cs="Times New Roman"/>
          <w:sz w:val="24"/>
          <w:szCs w:val="24"/>
          <w:lang w:eastAsia="en-AU"/>
        </w:rPr>
        <w:t>expire at the end of June 201</w:t>
      </w:r>
      <w:r w:rsidR="004F7768">
        <w:rPr>
          <w:rFonts w:ascii="Times New Roman" w:eastAsia="Times New Roman" w:hAnsi="Times New Roman" w:cs="Times New Roman"/>
          <w:sz w:val="24"/>
          <w:szCs w:val="24"/>
          <w:lang w:eastAsia="en-AU"/>
        </w:rPr>
        <w:t>6</w:t>
      </w:r>
      <w:r>
        <w:rPr>
          <w:rFonts w:ascii="Times New Roman" w:eastAsia="Times New Roman" w:hAnsi="Times New Roman" w:cs="Times New Roman"/>
          <w:sz w:val="24"/>
          <w:szCs w:val="24"/>
          <w:lang w:eastAsia="en-AU"/>
        </w:rPr>
        <w:t>, at which time CASA will review Jabiru’s response to the loss</w:t>
      </w:r>
      <w:r w:rsidR="0043154A">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of</w:t>
      </w:r>
      <w:r w:rsidR="0043154A">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power events and other engine reliability issues</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CASA will </w:t>
      </w:r>
      <w:r w:rsidR="0075178E">
        <w:rPr>
          <w:rFonts w:ascii="Times New Roman" w:eastAsia="Times New Roman" w:hAnsi="Times New Roman" w:cs="Times New Roman"/>
          <w:sz w:val="24"/>
          <w:szCs w:val="24"/>
          <w:lang w:eastAsia="en-AU"/>
        </w:rPr>
        <w:t xml:space="preserve">repeal </w:t>
      </w:r>
      <w:r>
        <w:rPr>
          <w:rFonts w:ascii="Times New Roman" w:eastAsia="Times New Roman" w:hAnsi="Times New Roman" w:cs="Times New Roman"/>
          <w:sz w:val="24"/>
          <w:szCs w:val="24"/>
          <w:lang w:eastAsia="en-AU"/>
        </w:rPr>
        <w:t xml:space="preserve">the instrument at an earlier date if </w:t>
      </w:r>
      <w:r w:rsidR="0043154A">
        <w:rPr>
          <w:rFonts w:ascii="Times New Roman" w:eastAsia="Times New Roman" w:hAnsi="Times New Roman" w:cs="Times New Roman"/>
          <w:sz w:val="24"/>
          <w:szCs w:val="24"/>
          <w:lang w:eastAsia="en-AU"/>
        </w:rPr>
        <w:t xml:space="preserve">such action is consistent with </w:t>
      </w:r>
      <w:r>
        <w:rPr>
          <w:rFonts w:ascii="Times New Roman" w:eastAsia="Times New Roman" w:hAnsi="Times New Roman" w:cs="Times New Roman"/>
          <w:sz w:val="24"/>
          <w:szCs w:val="24"/>
          <w:lang w:eastAsia="en-AU"/>
        </w:rPr>
        <w:t>the interests of safety.</w:t>
      </w:r>
    </w:p>
    <w:p w:rsidR="00DC6D5E" w:rsidRDefault="00DC6D5E" w:rsidP="00DC6D5E">
      <w:pPr>
        <w:spacing w:after="0" w:line="240" w:lineRule="auto"/>
        <w:rPr>
          <w:rFonts w:ascii="Times New Roman" w:eastAsia="Times New Roman" w:hAnsi="Times New Roman" w:cs="Times New Roman"/>
          <w:sz w:val="24"/>
          <w:szCs w:val="24"/>
          <w:lang w:eastAsia="en-AU"/>
        </w:rPr>
      </w:pPr>
    </w:p>
    <w:p w:rsidR="00E61B78" w:rsidRDefault="00E61B78"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2 </w:t>
      </w:r>
      <w:r w:rsidR="00D55EC2">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 xml:space="preserve"> </w:t>
      </w:r>
      <w:r w:rsidR="005472D8">
        <w:rPr>
          <w:rFonts w:ascii="Times New Roman" w:eastAsia="Times New Roman" w:hAnsi="Times New Roman" w:cs="Times New Roman"/>
          <w:sz w:val="24"/>
          <w:szCs w:val="24"/>
          <w:u w:val="single"/>
          <w:lang w:eastAsia="en-AU"/>
        </w:rPr>
        <w:t>d</w:t>
      </w:r>
      <w:r>
        <w:rPr>
          <w:rFonts w:ascii="Times New Roman" w:eastAsia="Times New Roman" w:hAnsi="Times New Roman" w:cs="Times New Roman"/>
          <w:sz w:val="24"/>
          <w:szCs w:val="24"/>
          <w:u w:val="single"/>
          <w:lang w:eastAsia="en-AU"/>
        </w:rPr>
        <w:t>efinitions</w:t>
      </w:r>
    </w:p>
    <w:p w:rsidR="00DC6D5E" w:rsidRPr="00E61B78" w:rsidRDefault="00DC6D5E" w:rsidP="00DC6D5E">
      <w:pPr>
        <w:spacing w:after="0" w:line="240" w:lineRule="auto"/>
        <w:rPr>
          <w:rFonts w:ascii="Times New Roman" w:eastAsia="Times New Roman" w:hAnsi="Times New Roman" w:cs="Times New Roman"/>
          <w:sz w:val="24"/>
          <w:szCs w:val="24"/>
          <w:u w:val="single"/>
          <w:lang w:eastAsia="en-AU"/>
        </w:rPr>
      </w:pPr>
    </w:p>
    <w:p w:rsidR="00E61B78" w:rsidRDefault="00E61B78"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sets out definitions for the instrument</w:t>
      </w:r>
      <w:r w:rsidR="0075178E">
        <w:rPr>
          <w:rFonts w:ascii="Times New Roman" w:eastAsia="Times New Roman" w:hAnsi="Times New Roman" w:cs="Times New Roman"/>
          <w:sz w:val="24"/>
          <w:szCs w:val="24"/>
          <w:lang w:eastAsia="en-AU"/>
        </w:rPr>
        <w:t xml:space="preserve">. </w:t>
      </w:r>
      <w:r w:rsidR="00AF4031">
        <w:rPr>
          <w:rFonts w:ascii="Times New Roman" w:eastAsia="Times New Roman" w:hAnsi="Times New Roman" w:cs="Times New Roman"/>
          <w:sz w:val="24"/>
          <w:szCs w:val="24"/>
          <w:lang w:eastAsia="en-AU"/>
        </w:rPr>
        <w:t xml:space="preserve">Among other self-explanatory terms, </w:t>
      </w:r>
      <w:r>
        <w:rPr>
          <w:rFonts w:ascii="Times New Roman" w:eastAsia="Times New Roman" w:hAnsi="Times New Roman" w:cs="Times New Roman"/>
          <w:sz w:val="24"/>
          <w:szCs w:val="24"/>
          <w:lang w:eastAsia="en-AU"/>
        </w:rPr>
        <w:t>the section defines:</w:t>
      </w:r>
    </w:p>
    <w:p w:rsidR="00E61B78" w:rsidRDefault="00E61B78" w:rsidP="009F0C28">
      <w:pPr>
        <w:pStyle w:val="LDP1a0"/>
        <w:spacing w:before="40" w:after="40"/>
      </w:pPr>
      <w:r>
        <w:t>(a)</w:t>
      </w:r>
      <w:r w:rsidR="009F0C28">
        <w:tab/>
      </w:r>
      <w:r w:rsidRPr="009F0C28">
        <w:rPr>
          <w:b/>
          <w:i/>
        </w:rPr>
        <w:t>flying school</w:t>
      </w:r>
      <w:r>
        <w:t xml:space="preserve"> to cover any provider of flying </w:t>
      </w:r>
      <w:r w:rsidR="0075178E">
        <w:t xml:space="preserve">training </w:t>
      </w:r>
      <w:r>
        <w:t>services using a Jabiru</w:t>
      </w:r>
      <w:r w:rsidR="004F7768">
        <w:noBreakHyphen/>
      </w:r>
      <w:r>
        <w:t>powered aircraft, whether it is called a ‘flight training facility’ or otherwise.</w:t>
      </w:r>
    </w:p>
    <w:p w:rsidR="00E61B78" w:rsidRDefault="00E61B78" w:rsidP="009F0C28">
      <w:pPr>
        <w:pStyle w:val="LDP1a0"/>
        <w:spacing w:before="40" w:after="40"/>
      </w:pPr>
      <w:r>
        <w:t>(b)</w:t>
      </w:r>
      <w:r w:rsidR="009F0C28">
        <w:tab/>
      </w:r>
      <w:r w:rsidRPr="009F0C28">
        <w:rPr>
          <w:b/>
          <w:i/>
        </w:rPr>
        <w:t>populous area</w:t>
      </w:r>
      <w:r>
        <w:t xml:space="preserve"> to make it clear that it is the pilot’s responsibility to ensure that a location is not populous if the pilot intends to use the location as a potential emergency landing site for the purposes of the operating limitations</w:t>
      </w:r>
      <w:r w:rsidR="0075178E">
        <w:t xml:space="preserve">. </w:t>
      </w:r>
      <w:r>
        <w:t xml:space="preserve">This </w:t>
      </w:r>
      <w:r w:rsidR="00D55EC2">
        <w:t xml:space="preserve">will </w:t>
      </w:r>
      <w:r>
        <w:t xml:space="preserve">involve pilots making an informed </w:t>
      </w:r>
      <w:r w:rsidR="00D55EC2">
        <w:t xml:space="preserve">judgment </w:t>
      </w:r>
      <w:r>
        <w:t>about the use of a location at a particular time</w:t>
      </w:r>
      <w:r w:rsidR="0075178E">
        <w:t xml:space="preserve">. </w:t>
      </w:r>
    </w:p>
    <w:p w:rsidR="00E61B78" w:rsidRDefault="00E61B78" w:rsidP="009F0C28">
      <w:pPr>
        <w:pStyle w:val="LDP1a0"/>
        <w:spacing w:before="40" w:after="40"/>
      </w:pPr>
      <w:r>
        <w:t>(c)</w:t>
      </w:r>
      <w:r w:rsidR="009F0C28">
        <w:tab/>
      </w:r>
      <w:r w:rsidRPr="009F0C28">
        <w:rPr>
          <w:b/>
          <w:i/>
        </w:rPr>
        <w:t>student pilot</w:t>
      </w:r>
      <w:r>
        <w:t xml:space="preserve"> to capture all persons that may fly a Jabiru</w:t>
      </w:r>
      <w:r w:rsidR="0043154A">
        <w:t>-</w:t>
      </w:r>
      <w:r>
        <w:t>powered aircraft that are receiving initial flying training and have not received one of the several pilot qualifications recognised by Australian law and listed in the definition.</w:t>
      </w:r>
    </w:p>
    <w:p w:rsidR="009F0C28" w:rsidRDefault="009F0C28" w:rsidP="009F0C28">
      <w:pPr>
        <w:spacing w:after="0" w:line="240" w:lineRule="auto"/>
        <w:rPr>
          <w:rFonts w:ascii="Times New Roman" w:eastAsia="Times New Roman" w:hAnsi="Times New Roman" w:cs="Times New Roman"/>
          <w:sz w:val="24"/>
          <w:szCs w:val="24"/>
          <w:lang w:eastAsia="en-AU"/>
        </w:rPr>
      </w:pPr>
    </w:p>
    <w:p w:rsidR="00E61B78" w:rsidRDefault="00E61B78"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3 – applica</w:t>
      </w:r>
      <w:r w:rsidR="0075178E">
        <w:rPr>
          <w:rFonts w:ascii="Times New Roman" w:eastAsia="Times New Roman" w:hAnsi="Times New Roman" w:cs="Times New Roman"/>
          <w:sz w:val="24"/>
          <w:szCs w:val="24"/>
          <w:u w:val="single"/>
          <w:lang w:eastAsia="en-AU"/>
        </w:rPr>
        <w:t xml:space="preserve">tion </w:t>
      </w:r>
    </w:p>
    <w:p w:rsidR="00DC6D5E" w:rsidRPr="00E61B78" w:rsidRDefault="00DC6D5E" w:rsidP="00DC6D5E">
      <w:pPr>
        <w:spacing w:after="0" w:line="240" w:lineRule="auto"/>
        <w:rPr>
          <w:rFonts w:ascii="Times New Roman" w:eastAsia="Times New Roman" w:hAnsi="Times New Roman" w:cs="Times New Roman"/>
          <w:sz w:val="24"/>
          <w:szCs w:val="24"/>
          <w:u w:val="single"/>
          <w:lang w:eastAsia="en-AU"/>
        </w:rPr>
      </w:pPr>
    </w:p>
    <w:p w:rsidR="00E61B78" w:rsidRDefault="00E61B78"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587CD2">
        <w:rPr>
          <w:rFonts w:ascii="Times New Roman" w:eastAsia="Times New Roman" w:hAnsi="Times New Roman" w:cs="Times New Roman"/>
          <w:sz w:val="24"/>
          <w:szCs w:val="24"/>
          <w:lang w:eastAsia="en-AU"/>
        </w:rPr>
        <w:t>ubs</w:t>
      </w:r>
      <w:r>
        <w:rPr>
          <w:rFonts w:ascii="Times New Roman" w:eastAsia="Times New Roman" w:hAnsi="Times New Roman" w:cs="Times New Roman"/>
          <w:sz w:val="24"/>
          <w:szCs w:val="24"/>
          <w:lang w:eastAsia="en-AU"/>
        </w:rPr>
        <w:t>ection 3</w:t>
      </w:r>
      <w:r w:rsidR="00587CD2">
        <w:rPr>
          <w:rFonts w:ascii="Times New Roman" w:eastAsia="Times New Roman" w:hAnsi="Times New Roman" w:cs="Times New Roman"/>
          <w:sz w:val="24"/>
          <w:szCs w:val="24"/>
          <w:lang w:eastAsia="en-AU"/>
        </w:rPr>
        <w:t> (1)</w:t>
      </w:r>
      <w:r>
        <w:rPr>
          <w:rFonts w:ascii="Times New Roman" w:eastAsia="Times New Roman" w:hAnsi="Times New Roman" w:cs="Times New Roman"/>
          <w:sz w:val="24"/>
          <w:szCs w:val="24"/>
          <w:lang w:eastAsia="en-AU"/>
        </w:rPr>
        <w:t xml:space="preserve"> describes the classes of authorisation to which the conditions </w:t>
      </w:r>
      <w:r w:rsidR="00587CD2">
        <w:rPr>
          <w:rFonts w:ascii="Times New Roman" w:eastAsia="Times New Roman" w:hAnsi="Times New Roman" w:cs="Times New Roman"/>
          <w:sz w:val="24"/>
          <w:szCs w:val="24"/>
          <w:lang w:eastAsia="en-AU"/>
        </w:rPr>
        <w:t xml:space="preserve">in section 4 </w:t>
      </w:r>
      <w:r>
        <w:rPr>
          <w:rFonts w:ascii="Times New Roman" w:eastAsia="Times New Roman" w:hAnsi="Times New Roman" w:cs="Times New Roman"/>
          <w:sz w:val="24"/>
          <w:szCs w:val="24"/>
          <w:lang w:eastAsia="en-AU"/>
        </w:rPr>
        <w:t>will apply</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w:t>
      </w:r>
      <w:r w:rsidR="00587CD2">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 xml:space="preserve">section sets out the various types of certificates of airworthiness </w:t>
      </w:r>
      <w:r w:rsidR="00587CD2">
        <w:rPr>
          <w:rFonts w:ascii="Times New Roman" w:eastAsia="Times New Roman" w:hAnsi="Times New Roman" w:cs="Times New Roman"/>
          <w:sz w:val="24"/>
          <w:szCs w:val="24"/>
          <w:lang w:eastAsia="en-AU"/>
        </w:rPr>
        <w:t xml:space="preserve">under Part 21 of CASR 1998 </w:t>
      </w:r>
      <w:r>
        <w:rPr>
          <w:rFonts w:ascii="Times New Roman" w:eastAsia="Times New Roman" w:hAnsi="Times New Roman" w:cs="Times New Roman"/>
          <w:sz w:val="24"/>
          <w:szCs w:val="24"/>
          <w:lang w:eastAsia="en-AU"/>
        </w:rPr>
        <w:t xml:space="preserve">that have been issued in respect of </w:t>
      </w:r>
      <w:r w:rsidR="00DE74A5">
        <w:rPr>
          <w:rFonts w:ascii="Times New Roman" w:eastAsia="Times New Roman" w:hAnsi="Times New Roman" w:cs="Times New Roman"/>
          <w:sz w:val="24"/>
          <w:szCs w:val="24"/>
          <w:lang w:eastAsia="en-AU"/>
        </w:rPr>
        <w:t>Jabiru-powered</w:t>
      </w:r>
      <w:r>
        <w:rPr>
          <w:rFonts w:ascii="Times New Roman" w:eastAsia="Times New Roman" w:hAnsi="Times New Roman" w:cs="Times New Roman"/>
          <w:sz w:val="24"/>
          <w:szCs w:val="24"/>
          <w:lang w:eastAsia="en-AU"/>
        </w:rPr>
        <w:t xml:space="preserve"> aircraft</w:t>
      </w:r>
      <w:r w:rsidR="0075178E">
        <w:rPr>
          <w:rFonts w:ascii="Times New Roman" w:eastAsia="Times New Roman" w:hAnsi="Times New Roman" w:cs="Times New Roman"/>
          <w:sz w:val="24"/>
          <w:szCs w:val="24"/>
          <w:lang w:eastAsia="en-AU"/>
        </w:rPr>
        <w:t xml:space="preserve">. </w:t>
      </w:r>
    </w:p>
    <w:p w:rsidR="00DC6D5E" w:rsidRDefault="00DC6D5E" w:rsidP="00DC6D5E">
      <w:pPr>
        <w:spacing w:after="0" w:line="240" w:lineRule="auto"/>
        <w:rPr>
          <w:rFonts w:ascii="Times New Roman" w:eastAsia="Times New Roman" w:hAnsi="Times New Roman" w:cs="Times New Roman"/>
          <w:sz w:val="24"/>
          <w:szCs w:val="24"/>
          <w:lang w:eastAsia="en-AU"/>
        </w:rPr>
      </w:pPr>
    </w:p>
    <w:p w:rsidR="00587CD2" w:rsidRDefault="00587CD2" w:rsidP="00DC6D5E">
      <w:pPr>
        <w:spacing w:after="0" w:line="240" w:lineRule="auto"/>
        <w:rPr>
          <w:rFonts w:ascii="Times New Roman" w:eastAsia="Times New Roman" w:hAnsi="Times New Roman" w:cs="Times New Roman"/>
          <w:sz w:val="24"/>
          <w:szCs w:val="24"/>
          <w:lang w:eastAsia="en-AU"/>
        </w:rPr>
      </w:pPr>
      <w:r w:rsidRPr="00DC1E6B">
        <w:rPr>
          <w:rFonts w:ascii="Times New Roman" w:eastAsia="Times New Roman" w:hAnsi="Times New Roman" w:cs="Times New Roman"/>
          <w:sz w:val="24"/>
          <w:szCs w:val="24"/>
          <w:lang w:eastAsia="en-AU"/>
        </w:rPr>
        <w:t>Subsection 3 (2) states that</w:t>
      </w:r>
      <w:r>
        <w:rPr>
          <w:rFonts w:ascii="Times New Roman" w:eastAsia="Times New Roman" w:hAnsi="Times New Roman" w:cs="Times New Roman"/>
          <w:sz w:val="24"/>
          <w:szCs w:val="24"/>
          <w:lang w:eastAsia="en-AU"/>
        </w:rPr>
        <w:t xml:space="preserve"> the</w:t>
      </w:r>
      <w:r w:rsidRPr="00DC1E6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direction in </w:t>
      </w:r>
      <w:r w:rsidRPr="00DC1E6B">
        <w:rPr>
          <w:rFonts w:ascii="Times New Roman" w:eastAsia="Times New Roman" w:hAnsi="Times New Roman" w:cs="Times New Roman"/>
          <w:sz w:val="24"/>
          <w:szCs w:val="24"/>
          <w:lang w:eastAsia="en-AU"/>
        </w:rPr>
        <w:t>section 5</w:t>
      </w:r>
      <w:r w:rsidRPr="007F37AD">
        <w:rPr>
          <w:rFonts w:ascii="Times New Roman" w:hAnsi="Times New Roman" w:cs="Times New Roman"/>
          <w:sz w:val="24"/>
          <w:szCs w:val="24"/>
          <w:lang w:eastAsia="en-AU"/>
        </w:rPr>
        <w:t xml:space="preserve"> applies to each aircraft fitted with an engine manufactured by Jabiru to which CAO</w:t>
      </w:r>
      <w:r>
        <w:rPr>
          <w:rFonts w:ascii="Times New Roman" w:hAnsi="Times New Roman" w:cs="Times New Roman"/>
          <w:sz w:val="24"/>
          <w:szCs w:val="24"/>
          <w:lang w:eastAsia="en-AU"/>
        </w:rPr>
        <w:t> 95.55</w:t>
      </w:r>
      <w:r w:rsidRPr="007F37AD">
        <w:rPr>
          <w:rFonts w:ascii="Times New Roman" w:hAnsi="Times New Roman" w:cs="Times New Roman"/>
          <w:sz w:val="24"/>
          <w:szCs w:val="24"/>
          <w:lang w:eastAsia="en-AU"/>
        </w:rPr>
        <w:t xml:space="preserve"> applies</w:t>
      </w:r>
      <w:r>
        <w:rPr>
          <w:rFonts w:ascii="Times New Roman" w:eastAsia="Times New Roman" w:hAnsi="Times New Roman" w:cs="Times New Roman"/>
          <w:sz w:val="24"/>
          <w:szCs w:val="24"/>
          <w:lang w:eastAsia="en-AU"/>
        </w:rPr>
        <w:t>.</w:t>
      </w:r>
    </w:p>
    <w:p w:rsidR="00DC6D5E" w:rsidRPr="00DC1E6B" w:rsidRDefault="00DC6D5E" w:rsidP="00DC6D5E">
      <w:pPr>
        <w:spacing w:after="0" w:line="240" w:lineRule="auto"/>
        <w:rPr>
          <w:rFonts w:ascii="Times New Roman" w:eastAsia="Times New Roman" w:hAnsi="Times New Roman" w:cs="Times New Roman"/>
          <w:sz w:val="24"/>
          <w:szCs w:val="24"/>
          <w:lang w:eastAsia="en-AU"/>
        </w:rPr>
      </w:pPr>
    </w:p>
    <w:p w:rsidR="002D4B20" w:rsidRDefault="002D4B20" w:rsidP="00DC6D5E">
      <w:pPr>
        <w:spacing w:after="0" w:line="240" w:lineRule="auto"/>
        <w:rPr>
          <w:rFonts w:ascii="Times New Roman" w:eastAsia="Times New Roman" w:hAnsi="Times New Roman" w:cs="Times New Roman"/>
          <w:sz w:val="24"/>
          <w:szCs w:val="24"/>
          <w:u w:val="single"/>
          <w:lang w:eastAsia="en-AU"/>
        </w:rPr>
      </w:pPr>
      <w:r w:rsidRPr="002D4B20">
        <w:rPr>
          <w:rFonts w:ascii="Times New Roman" w:eastAsia="Times New Roman" w:hAnsi="Times New Roman" w:cs="Times New Roman"/>
          <w:sz w:val="24"/>
          <w:szCs w:val="24"/>
          <w:u w:val="single"/>
          <w:lang w:eastAsia="en-AU"/>
        </w:rPr>
        <w:t xml:space="preserve">Section 4 – conditions </w:t>
      </w:r>
    </w:p>
    <w:p w:rsidR="00DC6D5E" w:rsidRPr="002D4B20" w:rsidRDefault="00DC6D5E" w:rsidP="00DC6D5E">
      <w:pPr>
        <w:spacing w:after="0" w:line="240" w:lineRule="auto"/>
        <w:rPr>
          <w:rFonts w:ascii="Times New Roman" w:eastAsia="Times New Roman" w:hAnsi="Times New Roman" w:cs="Times New Roman"/>
          <w:sz w:val="24"/>
          <w:szCs w:val="24"/>
          <w:u w:val="single"/>
          <w:lang w:eastAsia="en-AU"/>
        </w:rPr>
      </w:pPr>
    </w:p>
    <w:p w:rsidR="001D2D1D" w:rsidRDefault="002D4B2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states that each </w:t>
      </w:r>
      <w:r w:rsidR="00DE74A5">
        <w:rPr>
          <w:rFonts w:ascii="Times New Roman" w:eastAsia="Times New Roman" w:hAnsi="Times New Roman" w:cs="Times New Roman"/>
          <w:sz w:val="24"/>
          <w:szCs w:val="24"/>
          <w:lang w:eastAsia="en-AU"/>
        </w:rPr>
        <w:t>Jabiru-powered</w:t>
      </w:r>
      <w:r>
        <w:rPr>
          <w:rFonts w:ascii="Times New Roman" w:eastAsia="Times New Roman" w:hAnsi="Times New Roman" w:cs="Times New Roman"/>
          <w:sz w:val="24"/>
          <w:szCs w:val="24"/>
          <w:lang w:eastAsia="en-AU"/>
        </w:rPr>
        <w:t xml:space="preserve"> aircraft </w:t>
      </w:r>
      <w:r w:rsidR="00587CD2">
        <w:rPr>
          <w:rFonts w:ascii="Times New Roman" w:eastAsia="Times New Roman" w:hAnsi="Times New Roman" w:cs="Times New Roman"/>
          <w:sz w:val="24"/>
          <w:szCs w:val="24"/>
          <w:lang w:eastAsia="en-AU"/>
        </w:rPr>
        <w:t xml:space="preserve">to which the section applies must be operated in accordance with the operating limitations </w:t>
      </w:r>
      <w:r>
        <w:rPr>
          <w:rFonts w:ascii="Times New Roman" w:eastAsia="Times New Roman" w:hAnsi="Times New Roman" w:cs="Times New Roman"/>
          <w:sz w:val="24"/>
          <w:szCs w:val="24"/>
          <w:lang w:eastAsia="en-AU"/>
        </w:rPr>
        <w:t>set out in Schedule 1 to the instrument</w:t>
      </w:r>
      <w:r w:rsidR="0075178E">
        <w:rPr>
          <w:rFonts w:ascii="Times New Roman" w:eastAsia="Times New Roman" w:hAnsi="Times New Roman" w:cs="Times New Roman"/>
          <w:sz w:val="24"/>
          <w:szCs w:val="24"/>
          <w:lang w:eastAsia="en-AU"/>
        </w:rPr>
        <w:t xml:space="preserve">. </w:t>
      </w:r>
    </w:p>
    <w:p w:rsidR="00DC6D5E" w:rsidRPr="001D2D1D" w:rsidRDefault="00DC6D5E" w:rsidP="00DC6D5E">
      <w:pPr>
        <w:spacing w:after="0" w:line="240" w:lineRule="auto"/>
        <w:rPr>
          <w:rFonts w:ascii="Times New Roman" w:eastAsia="Times New Roman" w:hAnsi="Times New Roman" w:cs="Times New Roman"/>
          <w:sz w:val="24"/>
          <w:szCs w:val="24"/>
          <w:lang w:eastAsia="en-AU"/>
        </w:rPr>
      </w:pPr>
    </w:p>
    <w:p w:rsidR="002D4B20" w:rsidRDefault="002D4B20"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5 – directions </w:t>
      </w:r>
    </w:p>
    <w:p w:rsidR="00DC6D5E" w:rsidRPr="002D4B20" w:rsidRDefault="00DC6D5E" w:rsidP="00DC6D5E">
      <w:pPr>
        <w:spacing w:after="0" w:line="240" w:lineRule="auto"/>
        <w:rPr>
          <w:rFonts w:ascii="Times New Roman" w:eastAsia="Times New Roman" w:hAnsi="Times New Roman" w:cs="Times New Roman"/>
          <w:sz w:val="24"/>
          <w:szCs w:val="24"/>
          <w:u w:val="single"/>
          <w:lang w:eastAsia="en-AU"/>
        </w:rPr>
      </w:pPr>
    </w:p>
    <w:p w:rsidR="00E61B78" w:rsidRDefault="002D4B2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 significant number of aircraft fitted with engines manufactured by or under licence from Jabiru do not require a certificate of airworthiness</w:t>
      </w:r>
      <w:r w:rsidR="002F7A00">
        <w:rPr>
          <w:rFonts w:ascii="Times New Roman" w:eastAsia="Times New Roman" w:hAnsi="Times New Roman" w:cs="Times New Roman"/>
          <w:sz w:val="24"/>
          <w:szCs w:val="24"/>
          <w:lang w:eastAsia="en-AU"/>
        </w:rPr>
        <w:t>, and instead operate under the regime in CAO 95.55</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Such aircraft are not the subject to an authorisation to which CASR 11.068 condition can apply.</w:t>
      </w:r>
    </w:p>
    <w:p w:rsidR="00DC6D5E" w:rsidRDefault="00DC6D5E" w:rsidP="00DC6D5E">
      <w:pPr>
        <w:spacing w:after="0" w:line="240" w:lineRule="auto"/>
        <w:rPr>
          <w:rFonts w:ascii="Times New Roman" w:eastAsia="Times New Roman" w:hAnsi="Times New Roman" w:cs="Times New Roman"/>
          <w:sz w:val="24"/>
          <w:szCs w:val="24"/>
          <w:lang w:eastAsia="en-AU"/>
        </w:rPr>
      </w:pPr>
    </w:p>
    <w:p w:rsidR="002D4B20" w:rsidRDefault="002D4B2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of the instrument issues a direction </w:t>
      </w:r>
      <w:r w:rsidR="002F7A00">
        <w:rPr>
          <w:rFonts w:ascii="Times New Roman" w:eastAsia="Times New Roman" w:hAnsi="Times New Roman" w:cs="Times New Roman"/>
          <w:sz w:val="24"/>
          <w:szCs w:val="24"/>
          <w:lang w:eastAsia="en-AU"/>
        </w:rPr>
        <w:t xml:space="preserve">requiring </w:t>
      </w:r>
      <w:r>
        <w:rPr>
          <w:rFonts w:ascii="Times New Roman" w:eastAsia="Times New Roman" w:hAnsi="Times New Roman" w:cs="Times New Roman"/>
          <w:sz w:val="24"/>
          <w:szCs w:val="24"/>
          <w:lang w:eastAsia="en-AU"/>
        </w:rPr>
        <w:t>such aircraft</w:t>
      </w:r>
      <w:r w:rsidR="002F7A00">
        <w:rPr>
          <w:rFonts w:ascii="Times New Roman" w:eastAsia="Times New Roman" w:hAnsi="Times New Roman" w:cs="Times New Roman"/>
          <w:sz w:val="24"/>
          <w:szCs w:val="24"/>
          <w:lang w:eastAsia="en-AU"/>
        </w:rPr>
        <w:t xml:space="preserve"> to be operated in accordance with the limitations in Schedule 1.</w:t>
      </w:r>
    </w:p>
    <w:p w:rsidR="002D4B20" w:rsidRDefault="00EB2725" w:rsidP="007070EB">
      <w:pPr>
        <w:keepNext/>
        <w:spacing w:after="0" w:line="240" w:lineRule="auto"/>
        <w:rPr>
          <w:rFonts w:ascii="Times New Roman" w:eastAsia="Times New Roman" w:hAnsi="Times New Roman" w:cs="Times New Roman"/>
          <w:sz w:val="24"/>
          <w:szCs w:val="24"/>
          <w:u w:val="single"/>
          <w:lang w:eastAsia="en-AU"/>
        </w:rPr>
      </w:pPr>
      <w:r w:rsidRPr="00EB2725">
        <w:rPr>
          <w:rFonts w:ascii="Times New Roman" w:eastAsia="Times New Roman" w:hAnsi="Times New Roman" w:cs="Times New Roman"/>
          <w:sz w:val="24"/>
          <w:szCs w:val="24"/>
          <w:u w:val="single"/>
          <w:lang w:eastAsia="en-AU"/>
        </w:rPr>
        <w:t xml:space="preserve">Schedule 1 </w:t>
      </w:r>
      <w:r w:rsidR="00587CD2">
        <w:rPr>
          <w:rFonts w:ascii="Times New Roman" w:eastAsia="Times New Roman" w:hAnsi="Times New Roman" w:cs="Times New Roman"/>
          <w:sz w:val="24"/>
          <w:szCs w:val="24"/>
          <w:u w:val="single"/>
          <w:lang w:eastAsia="en-AU"/>
        </w:rPr>
        <w:t>– Operating limitations for Jabiru-powered aircraft</w:t>
      </w:r>
    </w:p>
    <w:p w:rsidR="00DC6D5E" w:rsidRDefault="00DC6D5E" w:rsidP="007070EB">
      <w:pPr>
        <w:keepNext/>
        <w:spacing w:after="0" w:line="240" w:lineRule="auto"/>
        <w:rPr>
          <w:rFonts w:ascii="Times New Roman" w:eastAsia="Times New Roman" w:hAnsi="Times New Roman" w:cs="Times New Roman"/>
          <w:sz w:val="24"/>
          <w:szCs w:val="24"/>
          <w:u w:val="single"/>
          <w:lang w:eastAsia="en-AU"/>
        </w:rPr>
      </w:pPr>
    </w:p>
    <w:p w:rsidR="00EB2725" w:rsidRDefault="00EB2725"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Clause 1 </w:t>
      </w:r>
    </w:p>
    <w:p w:rsidR="00DC6D5E" w:rsidRDefault="00DC6D5E" w:rsidP="00DC6D5E">
      <w:pPr>
        <w:spacing w:after="0" w:line="240" w:lineRule="auto"/>
        <w:rPr>
          <w:rFonts w:ascii="Times New Roman" w:eastAsia="Times New Roman" w:hAnsi="Times New Roman" w:cs="Times New Roman"/>
          <w:sz w:val="24"/>
          <w:szCs w:val="24"/>
          <w:u w:val="single"/>
          <w:lang w:eastAsia="en-AU"/>
        </w:rPr>
      </w:pPr>
    </w:p>
    <w:p w:rsidR="00EB2725" w:rsidRDefault="00EB2725"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Clause 1 restricts aircraft affected by the instrument to flight </w:t>
      </w:r>
      <w:r w:rsidR="00587CD2">
        <w:rPr>
          <w:rFonts w:ascii="Times New Roman" w:eastAsia="Times New Roman" w:hAnsi="Times New Roman" w:cs="Times New Roman"/>
          <w:sz w:val="24"/>
          <w:szCs w:val="24"/>
          <w:lang w:eastAsia="en-AU"/>
        </w:rPr>
        <w:t>by</w:t>
      </w:r>
      <w:r>
        <w:rPr>
          <w:rFonts w:ascii="Times New Roman" w:eastAsia="Times New Roman" w:hAnsi="Times New Roman" w:cs="Times New Roman"/>
          <w:sz w:val="24"/>
          <w:szCs w:val="24"/>
          <w:lang w:eastAsia="en-AU"/>
        </w:rPr>
        <w:t xml:space="preserve"> day </w:t>
      </w:r>
      <w:r w:rsidR="00587CD2">
        <w:rPr>
          <w:rFonts w:ascii="Times New Roman" w:eastAsia="Times New Roman" w:hAnsi="Times New Roman" w:cs="Times New Roman"/>
          <w:sz w:val="24"/>
          <w:szCs w:val="24"/>
          <w:lang w:eastAsia="en-AU"/>
        </w:rPr>
        <w:t xml:space="preserve">under the </w:t>
      </w:r>
      <w:r>
        <w:rPr>
          <w:rFonts w:ascii="Times New Roman" w:eastAsia="Times New Roman" w:hAnsi="Times New Roman" w:cs="Times New Roman"/>
          <w:sz w:val="24"/>
          <w:szCs w:val="24"/>
          <w:lang w:eastAsia="en-AU"/>
        </w:rPr>
        <w:t>V</w:t>
      </w:r>
      <w:r w:rsidR="00587CD2">
        <w:rPr>
          <w:rFonts w:ascii="Times New Roman" w:eastAsia="Times New Roman" w:hAnsi="Times New Roman" w:cs="Times New Roman"/>
          <w:sz w:val="24"/>
          <w:szCs w:val="24"/>
          <w:lang w:eastAsia="en-AU"/>
        </w:rPr>
        <w:t xml:space="preserve">isual </w:t>
      </w:r>
      <w:r>
        <w:rPr>
          <w:rFonts w:ascii="Times New Roman" w:eastAsia="Times New Roman" w:hAnsi="Times New Roman" w:cs="Times New Roman"/>
          <w:sz w:val="24"/>
          <w:szCs w:val="24"/>
          <w:lang w:eastAsia="en-AU"/>
        </w:rPr>
        <w:t>F</w:t>
      </w:r>
      <w:r w:rsidR="00587CD2">
        <w:rPr>
          <w:rFonts w:ascii="Times New Roman" w:eastAsia="Times New Roman" w:hAnsi="Times New Roman" w:cs="Times New Roman"/>
          <w:sz w:val="24"/>
          <w:szCs w:val="24"/>
          <w:lang w:eastAsia="en-AU"/>
        </w:rPr>
        <w:t xml:space="preserve">light </w:t>
      </w:r>
      <w:r>
        <w:rPr>
          <w:rFonts w:ascii="Times New Roman" w:eastAsia="Times New Roman" w:hAnsi="Times New Roman" w:cs="Times New Roman"/>
          <w:sz w:val="24"/>
          <w:szCs w:val="24"/>
          <w:lang w:eastAsia="en-AU"/>
        </w:rPr>
        <w:t>R</w:t>
      </w:r>
      <w:r w:rsidR="00587CD2">
        <w:rPr>
          <w:rFonts w:ascii="Times New Roman" w:eastAsia="Times New Roman" w:hAnsi="Times New Roman" w:cs="Times New Roman"/>
          <w:sz w:val="24"/>
          <w:szCs w:val="24"/>
          <w:lang w:eastAsia="en-AU"/>
        </w:rPr>
        <w:t>ules</w:t>
      </w:r>
      <w:r>
        <w:rPr>
          <w:rFonts w:ascii="Times New Roman" w:eastAsia="Times New Roman" w:hAnsi="Times New Roman" w:cs="Times New Roman"/>
          <w:sz w:val="24"/>
          <w:szCs w:val="24"/>
          <w:lang w:eastAsia="en-AU"/>
        </w:rPr>
        <w:t>, unless otherwise approved by CASA</w:t>
      </w:r>
      <w:r w:rsidR="0075178E">
        <w:rPr>
          <w:rFonts w:ascii="Times New Roman" w:eastAsia="Times New Roman" w:hAnsi="Times New Roman" w:cs="Times New Roman"/>
          <w:sz w:val="24"/>
          <w:szCs w:val="24"/>
          <w:lang w:eastAsia="en-AU"/>
        </w:rPr>
        <w:t xml:space="preserve">. </w:t>
      </w:r>
      <w:r w:rsidR="0081314D">
        <w:rPr>
          <w:rFonts w:ascii="Times New Roman" w:eastAsia="Times New Roman" w:hAnsi="Times New Roman" w:cs="Times New Roman"/>
          <w:sz w:val="24"/>
          <w:szCs w:val="24"/>
          <w:lang w:eastAsia="en-AU"/>
        </w:rPr>
        <w:t>Pilots are at much greater risk if they make an emergency landing in other conditions.</w:t>
      </w:r>
    </w:p>
    <w:p w:rsidR="00DC6D5E" w:rsidRDefault="00DC6D5E" w:rsidP="00DC6D5E">
      <w:pPr>
        <w:spacing w:after="0" w:line="240" w:lineRule="auto"/>
        <w:rPr>
          <w:rFonts w:ascii="Times New Roman" w:eastAsia="Times New Roman" w:hAnsi="Times New Roman" w:cs="Times New Roman"/>
          <w:sz w:val="24"/>
          <w:szCs w:val="24"/>
          <w:lang w:eastAsia="en-AU"/>
        </w:rPr>
      </w:pPr>
    </w:p>
    <w:p w:rsidR="0081314D" w:rsidRDefault="0081314D"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Clause 2</w:t>
      </w:r>
    </w:p>
    <w:p w:rsidR="00DC6D5E" w:rsidRDefault="00DC6D5E" w:rsidP="00DC6D5E">
      <w:pPr>
        <w:spacing w:after="0" w:line="240" w:lineRule="auto"/>
        <w:rPr>
          <w:rFonts w:ascii="Times New Roman" w:eastAsia="Times New Roman" w:hAnsi="Times New Roman" w:cs="Times New Roman"/>
          <w:sz w:val="24"/>
          <w:szCs w:val="24"/>
          <w:u w:val="single"/>
          <w:lang w:eastAsia="en-AU"/>
        </w:rPr>
      </w:pPr>
    </w:p>
    <w:p w:rsidR="0081314D" w:rsidRDefault="0081314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2 imposes limitations to ensure that aircraft affected by the instrument do not impact people on the ground</w:t>
      </w:r>
      <w:r w:rsidR="0075178E">
        <w:rPr>
          <w:rFonts w:ascii="Times New Roman" w:eastAsia="Times New Roman" w:hAnsi="Times New Roman" w:cs="Times New Roman"/>
          <w:sz w:val="24"/>
          <w:szCs w:val="24"/>
          <w:lang w:eastAsia="en-AU"/>
        </w:rPr>
        <w:t xml:space="preserve">. </w:t>
      </w:r>
      <w:r w:rsidR="00587CD2">
        <w:rPr>
          <w:rFonts w:ascii="Times New Roman" w:eastAsia="Times New Roman" w:hAnsi="Times New Roman" w:cs="Times New Roman"/>
          <w:sz w:val="24"/>
          <w:szCs w:val="24"/>
          <w:lang w:eastAsia="en-AU"/>
        </w:rPr>
        <w:t xml:space="preserve">Paragraph </w:t>
      </w:r>
      <w:r>
        <w:rPr>
          <w:rFonts w:ascii="Times New Roman" w:eastAsia="Times New Roman" w:hAnsi="Times New Roman" w:cs="Times New Roman"/>
          <w:sz w:val="24"/>
          <w:szCs w:val="24"/>
          <w:lang w:eastAsia="en-AU"/>
        </w:rPr>
        <w:t>(a) requires pilots to operate affected aircraft so that they can at all times glide clear of a populous area</w:t>
      </w:r>
      <w:r w:rsidR="009F0C2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in the event of a </w:t>
      </w:r>
      <w:r w:rsidR="00DE74A5">
        <w:rPr>
          <w:rFonts w:ascii="Times New Roman" w:eastAsia="Times New Roman" w:hAnsi="Times New Roman" w:cs="Times New Roman"/>
          <w:sz w:val="24"/>
          <w:szCs w:val="24"/>
          <w:lang w:eastAsia="en-AU"/>
        </w:rPr>
        <w:t>loss-of-power</w:t>
      </w:r>
      <w:r>
        <w:rPr>
          <w:rFonts w:ascii="Times New Roman" w:eastAsia="Times New Roman" w:hAnsi="Times New Roman" w:cs="Times New Roman"/>
          <w:sz w:val="24"/>
          <w:szCs w:val="24"/>
          <w:lang w:eastAsia="en-AU"/>
        </w:rPr>
        <w:t xml:space="preserve"> event, and land at a suitable </w:t>
      </w:r>
      <w:r w:rsidR="009F0C28">
        <w:rPr>
          <w:rFonts w:ascii="Times New Roman" w:eastAsia="Times New Roman" w:hAnsi="Times New Roman" w:cs="Times New Roman"/>
          <w:sz w:val="24"/>
          <w:szCs w:val="24"/>
          <w:lang w:eastAsia="en-AU"/>
        </w:rPr>
        <w:t>forced-landing area</w:t>
      </w:r>
      <w:r w:rsidR="00CB6EBD">
        <w:rPr>
          <w:rFonts w:ascii="Times New Roman" w:eastAsia="Times New Roman" w:hAnsi="Times New Roman" w:cs="Times New Roman"/>
          <w:sz w:val="24"/>
          <w:szCs w:val="24"/>
          <w:lang w:eastAsia="en-AU"/>
        </w:rPr>
        <w:t xml:space="preserve">, as that term is defined in section 2. </w:t>
      </w:r>
    </w:p>
    <w:p w:rsidR="00DC6D5E" w:rsidRDefault="00DC6D5E" w:rsidP="00DC6D5E">
      <w:pPr>
        <w:spacing w:after="0" w:line="240" w:lineRule="auto"/>
        <w:rPr>
          <w:rFonts w:ascii="Times New Roman" w:eastAsia="Times New Roman" w:hAnsi="Times New Roman" w:cs="Times New Roman"/>
          <w:sz w:val="24"/>
          <w:szCs w:val="24"/>
          <w:lang w:eastAsia="en-AU"/>
        </w:rPr>
      </w:pPr>
    </w:p>
    <w:p w:rsidR="0081314D" w:rsidRDefault="0081314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Cumulative to </w:t>
      </w:r>
      <w:r w:rsidR="00587CD2">
        <w:rPr>
          <w:rFonts w:ascii="Times New Roman" w:eastAsia="Times New Roman" w:hAnsi="Times New Roman" w:cs="Times New Roman"/>
          <w:sz w:val="24"/>
          <w:szCs w:val="24"/>
          <w:lang w:eastAsia="en-AU"/>
        </w:rPr>
        <w:t>paragraph </w:t>
      </w:r>
      <w:r>
        <w:rPr>
          <w:rFonts w:ascii="Times New Roman" w:eastAsia="Times New Roman" w:hAnsi="Times New Roman" w:cs="Times New Roman"/>
          <w:sz w:val="24"/>
          <w:szCs w:val="24"/>
          <w:lang w:eastAsia="en-AU"/>
        </w:rPr>
        <w:t xml:space="preserve">(a), pilots are also required by </w:t>
      </w:r>
      <w:r w:rsidR="00587CD2">
        <w:rPr>
          <w:rFonts w:ascii="Times New Roman" w:eastAsia="Times New Roman" w:hAnsi="Times New Roman" w:cs="Times New Roman"/>
          <w:sz w:val="24"/>
          <w:szCs w:val="24"/>
          <w:lang w:eastAsia="en-AU"/>
        </w:rPr>
        <w:t>paragraph </w:t>
      </w:r>
      <w:r>
        <w:rPr>
          <w:rFonts w:ascii="Times New Roman" w:eastAsia="Times New Roman" w:hAnsi="Times New Roman" w:cs="Times New Roman"/>
          <w:sz w:val="24"/>
          <w:szCs w:val="24"/>
          <w:lang w:eastAsia="en-AU"/>
        </w:rPr>
        <w:t>(b) to operate affected aircraft at or above 1</w:t>
      </w:r>
      <w:r w:rsidR="00587CD2">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000 feet above ground level, except to the extent necessary for the conduct of a safe take-off or landing</w:t>
      </w:r>
      <w:r w:rsidR="0075178E">
        <w:rPr>
          <w:rFonts w:ascii="Times New Roman" w:eastAsia="Times New Roman" w:hAnsi="Times New Roman" w:cs="Times New Roman"/>
          <w:sz w:val="24"/>
          <w:szCs w:val="24"/>
          <w:lang w:eastAsia="en-AU"/>
        </w:rPr>
        <w:t xml:space="preserve">. </w:t>
      </w:r>
      <w:r w:rsidR="00587CD2">
        <w:rPr>
          <w:rFonts w:ascii="Times New Roman" w:eastAsia="Times New Roman" w:hAnsi="Times New Roman" w:cs="Times New Roman"/>
          <w:sz w:val="24"/>
          <w:szCs w:val="24"/>
          <w:lang w:eastAsia="en-AU"/>
        </w:rPr>
        <w:t xml:space="preserve">Paragraph </w:t>
      </w:r>
      <w:r>
        <w:rPr>
          <w:rFonts w:ascii="Times New Roman" w:eastAsia="Times New Roman" w:hAnsi="Times New Roman" w:cs="Times New Roman"/>
          <w:sz w:val="24"/>
          <w:szCs w:val="24"/>
          <w:lang w:eastAsia="en-AU"/>
        </w:rPr>
        <w:t xml:space="preserve">(b) ensures that flights in aircraft affected by the instrument operate </w:t>
      </w:r>
      <w:r w:rsidR="00410874">
        <w:rPr>
          <w:rFonts w:ascii="Times New Roman" w:eastAsia="Times New Roman" w:hAnsi="Times New Roman" w:cs="Times New Roman"/>
          <w:sz w:val="24"/>
          <w:szCs w:val="24"/>
          <w:lang w:eastAsia="en-AU"/>
        </w:rPr>
        <w:t xml:space="preserve">at or </w:t>
      </w:r>
      <w:r>
        <w:rPr>
          <w:rFonts w:ascii="Times New Roman" w:eastAsia="Times New Roman" w:hAnsi="Times New Roman" w:cs="Times New Roman"/>
          <w:sz w:val="24"/>
          <w:szCs w:val="24"/>
          <w:lang w:eastAsia="en-AU"/>
        </w:rPr>
        <w:t>above 1</w:t>
      </w:r>
      <w:r w:rsidR="009F0C28">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000 feet above ground level as much as possible</w:t>
      </w:r>
      <w:r w:rsidR="00587CD2">
        <w:rPr>
          <w:rFonts w:ascii="Times New Roman" w:eastAsia="Times New Roman" w:hAnsi="Times New Roman" w:cs="Times New Roman"/>
          <w:sz w:val="24"/>
          <w:szCs w:val="24"/>
          <w:lang w:eastAsia="en-AU"/>
        </w:rPr>
        <w:t xml:space="preserve"> when over populous areas. That is the height that </w:t>
      </w:r>
      <w:r>
        <w:rPr>
          <w:rFonts w:ascii="Times New Roman" w:eastAsia="Times New Roman" w:hAnsi="Times New Roman" w:cs="Times New Roman"/>
          <w:sz w:val="24"/>
          <w:szCs w:val="24"/>
          <w:lang w:eastAsia="en-AU"/>
        </w:rPr>
        <w:t xml:space="preserve">CASA </w:t>
      </w:r>
      <w:r w:rsidR="00587CD2">
        <w:rPr>
          <w:rFonts w:ascii="Times New Roman" w:eastAsia="Times New Roman" w:hAnsi="Times New Roman" w:cs="Times New Roman"/>
          <w:sz w:val="24"/>
          <w:szCs w:val="24"/>
          <w:lang w:eastAsia="en-AU"/>
        </w:rPr>
        <w:t xml:space="preserve">has </w:t>
      </w:r>
      <w:r>
        <w:rPr>
          <w:rFonts w:ascii="Times New Roman" w:eastAsia="Times New Roman" w:hAnsi="Times New Roman" w:cs="Times New Roman"/>
          <w:sz w:val="24"/>
          <w:szCs w:val="24"/>
          <w:lang w:eastAsia="en-AU"/>
        </w:rPr>
        <w:t>assesse</w:t>
      </w:r>
      <w:r w:rsidR="00587CD2">
        <w:rPr>
          <w:rFonts w:ascii="Times New Roman" w:eastAsia="Times New Roman" w:hAnsi="Times New Roman" w:cs="Times New Roman"/>
          <w:sz w:val="24"/>
          <w:szCs w:val="24"/>
          <w:lang w:eastAsia="en-AU"/>
        </w:rPr>
        <w:t xml:space="preserve">d </w:t>
      </w:r>
      <w:r>
        <w:rPr>
          <w:rFonts w:ascii="Times New Roman" w:eastAsia="Times New Roman" w:hAnsi="Times New Roman" w:cs="Times New Roman"/>
          <w:sz w:val="24"/>
          <w:szCs w:val="24"/>
          <w:lang w:eastAsia="en-AU"/>
        </w:rPr>
        <w:t>as providing the minimum altitude to identify and utilise a suitable location for an emergency landing</w:t>
      </w:r>
      <w:r w:rsidR="0075178E">
        <w:rPr>
          <w:rFonts w:ascii="Times New Roman" w:eastAsia="Times New Roman" w:hAnsi="Times New Roman" w:cs="Times New Roman"/>
          <w:sz w:val="24"/>
          <w:szCs w:val="24"/>
          <w:lang w:eastAsia="en-AU"/>
        </w:rPr>
        <w:t xml:space="preserve">. </w:t>
      </w:r>
    </w:p>
    <w:p w:rsidR="00DC6D5E" w:rsidRDefault="00DC6D5E" w:rsidP="00DC6D5E">
      <w:pPr>
        <w:spacing w:after="0" w:line="240" w:lineRule="auto"/>
        <w:rPr>
          <w:rFonts w:ascii="Times New Roman" w:eastAsia="Times New Roman" w:hAnsi="Times New Roman" w:cs="Times New Roman"/>
          <w:sz w:val="24"/>
          <w:szCs w:val="24"/>
          <w:lang w:eastAsia="en-AU"/>
        </w:rPr>
      </w:pPr>
    </w:p>
    <w:p w:rsidR="0081314D" w:rsidRDefault="0081314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Subject to air traffic control and other air traffic considerations, pilots are expected to exercise judgment to optimise rate of climb on take-off, and to determine the fastest safe rate of descent on landing, to maximise the time spent at or above 1</w:t>
      </w:r>
      <w:r w:rsidR="00587CD2">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000</w:t>
      </w:r>
      <w:r w:rsidR="00587CD2">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feet</w:t>
      </w:r>
      <w:r w:rsidR="004F7768">
        <w:rPr>
          <w:rFonts w:ascii="Times New Roman" w:eastAsia="Times New Roman" w:hAnsi="Times New Roman" w:cs="Times New Roman"/>
          <w:sz w:val="24"/>
          <w:szCs w:val="24"/>
          <w:lang w:eastAsia="en-AU"/>
        </w:rPr>
        <w:t>.</w:t>
      </w:r>
    </w:p>
    <w:p w:rsidR="004F7768" w:rsidRDefault="004F7768" w:rsidP="00DC6D5E">
      <w:pPr>
        <w:spacing w:after="0" w:line="240" w:lineRule="auto"/>
        <w:rPr>
          <w:rFonts w:ascii="Times New Roman" w:eastAsia="Times New Roman" w:hAnsi="Times New Roman" w:cs="Times New Roman"/>
          <w:sz w:val="24"/>
          <w:szCs w:val="24"/>
          <w:lang w:eastAsia="en-AU"/>
        </w:rPr>
      </w:pPr>
    </w:p>
    <w:p w:rsidR="00410874" w:rsidRDefault="00410874"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Clause 3 </w:t>
      </w:r>
    </w:p>
    <w:p w:rsidR="00DC6D5E" w:rsidRDefault="00DC6D5E" w:rsidP="00DC6D5E">
      <w:pPr>
        <w:spacing w:after="0" w:line="240" w:lineRule="auto"/>
        <w:rPr>
          <w:rFonts w:ascii="Times New Roman" w:eastAsia="Times New Roman" w:hAnsi="Times New Roman" w:cs="Times New Roman"/>
          <w:sz w:val="24"/>
          <w:szCs w:val="24"/>
          <w:u w:val="single"/>
          <w:lang w:eastAsia="en-AU"/>
        </w:rPr>
      </w:pPr>
    </w:p>
    <w:p w:rsidR="00EB2725" w:rsidRDefault="00410874"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3 imposes restrictions on the circumstances in which passengers may be carried in aircraft affected by the instrument.</w:t>
      </w:r>
    </w:p>
    <w:p w:rsidR="00DC6D5E" w:rsidRDefault="00DC6D5E" w:rsidP="00DC6D5E">
      <w:pPr>
        <w:spacing w:after="0" w:line="240" w:lineRule="auto"/>
        <w:rPr>
          <w:rFonts w:ascii="Times New Roman" w:eastAsia="Times New Roman" w:hAnsi="Times New Roman" w:cs="Times New Roman"/>
          <w:sz w:val="24"/>
          <w:szCs w:val="24"/>
          <w:lang w:eastAsia="en-AU"/>
        </w:rPr>
      </w:pPr>
    </w:p>
    <w:p w:rsidR="000A7819" w:rsidRDefault="00410874"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While CASA is prepared to allow passengers to accept the risk of flight in affected aircraft, clause 3 requires passengers to sign a statement that puts them on notice about the risks of flight in the aircraft</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pilot in command of an affected aircraft may only carry a passenger if the passenger signed the statement not more than </w:t>
      </w:r>
      <w:r w:rsidR="000A7819" w:rsidRPr="000A7819">
        <w:rPr>
          <w:rFonts w:ascii="Times New Roman" w:eastAsia="Times New Roman" w:hAnsi="Times New Roman" w:cs="Times New Roman"/>
          <w:sz w:val="24"/>
          <w:szCs w:val="24"/>
          <w:lang w:eastAsia="en-AU"/>
        </w:rPr>
        <w:t xml:space="preserve">3 calendar months </w:t>
      </w:r>
      <w:r>
        <w:rPr>
          <w:rFonts w:ascii="Times New Roman" w:eastAsia="Times New Roman" w:hAnsi="Times New Roman" w:cs="Times New Roman"/>
          <w:sz w:val="24"/>
          <w:szCs w:val="24"/>
          <w:lang w:eastAsia="en-AU"/>
        </w:rPr>
        <w:t>before the day of the flight</w:t>
      </w:r>
      <w:r w:rsidR="0075178E">
        <w:rPr>
          <w:rFonts w:ascii="Times New Roman" w:eastAsia="Times New Roman" w:hAnsi="Times New Roman" w:cs="Times New Roman"/>
          <w:sz w:val="24"/>
          <w:szCs w:val="24"/>
          <w:lang w:eastAsia="en-AU"/>
        </w:rPr>
        <w:t xml:space="preserve">. </w:t>
      </w:r>
      <w:r w:rsidR="000A7819">
        <w:rPr>
          <w:rFonts w:ascii="Times New Roman" w:eastAsia="Times New Roman" w:hAnsi="Times New Roman" w:cs="Times New Roman"/>
          <w:sz w:val="24"/>
          <w:szCs w:val="24"/>
          <w:lang w:eastAsia="en-AU"/>
        </w:rPr>
        <w:t xml:space="preserve">For example, if a passenger signs the acknowledgement on 2 April 2015, the passenger would need to sign it again for any flight in a Jabiru-powered aircraft on or after 2 July 2015.  </w:t>
      </w:r>
    </w:p>
    <w:p w:rsidR="000A7819" w:rsidRDefault="000A7819" w:rsidP="00DC6D5E">
      <w:pPr>
        <w:spacing w:after="0" w:line="240" w:lineRule="auto"/>
        <w:rPr>
          <w:rFonts w:ascii="Times New Roman" w:eastAsia="Times New Roman" w:hAnsi="Times New Roman" w:cs="Times New Roman"/>
          <w:sz w:val="24"/>
          <w:szCs w:val="24"/>
          <w:lang w:eastAsia="en-AU"/>
        </w:rPr>
      </w:pPr>
    </w:p>
    <w:p w:rsidR="00410874" w:rsidRDefault="002F7A0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If a passenger is aged under 18, or has a mental impairment, an adult having legal responsibility for the passenger must sign the statement.</w:t>
      </w:r>
    </w:p>
    <w:p w:rsidR="00DC6D5E" w:rsidRDefault="00DC6D5E" w:rsidP="00DC6D5E">
      <w:pPr>
        <w:spacing w:after="0" w:line="240" w:lineRule="auto"/>
        <w:rPr>
          <w:rFonts w:ascii="Times New Roman" w:eastAsia="Times New Roman" w:hAnsi="Times New Roman" w:cs="Times New Roman"/>
          <w:sz w:val="24"/>
          <w:szCs w:val="24"/>
          <w:lang w:eastAsia="en-AU"/>
        </w:rPr>
      </w:pPr>
    </w:p>
    <w:p w:rsidR="00410874" w:rsidRDefault="00410874"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statement must be substantially in the terms of the statement set out in clause 6 of Schedule 1. </w:t>
      </w:r>
    </w:p>
    <w:p w:rsidR="00DC6D5E" w:rsidRDefault="00DC6D5E" w:rsidP="00DC6D5E">
      <w:pPr>
        <w:spacing w:after="0" w:line="240" w:lineRule="auto"/>
        <w:rPr>
          <w:rFonts w:ascii="Times New Roman" w:eastAsia="Times New Roman" w:hAnsi="Times New Roman" w:cs="Times New Roman"/>
          <w:sz w:val="24"/>
          <w:szCs w:val="24"/>
          <w:lang w:eastAsia="en-AU"/>
        </w:rPr>
      </w:pPr>
    </w:p>
    <w:p w:rsidR="002F7A00" w:rsidRDefault="002F7A0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w:t>
      </w:r>
      <w:r w:rsidR="00587CD2">
        <w:rPr>
          <w:rFonts w:ascii="Times New Roman" w:eastAsia="Times New Roman" w:hAnsi="Times New Roman" w:cs="Times New Roman"/>
          <w:sz w:val="24"/>
          <w:szCs w:val="24"/>
          <w:lang w:eastAsia="en-AU"/>
        </w:rPr>
        <w:t>paragraph </w:t>
      </w:r>
      <w:r>
        <w:rPr>
          <w:rFonts w:ascii="Times New Roman" w:eastAsia="Times New Roman" w:hAnsi="Times New Roman" w:cs="Times New Roman"/>
          <w:sz w:val="24"/>
          <w:szCs w:val="24"/>
          <w:lang w:eastAsia="en-AU"/>
        </w:rPr>
        <w:t>(b), the pilot in command is obliged to reach a reasonable satisfaction that a person signing a statement under this clause has understood the terms of the statement</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The pilot is obliged to make reasonable enquiries to reach this satisfaction</w:t>
      </w:r>
      <w:r w:rsidR="009F0C2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if necessary</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The pilot must be satisfied both as to the signatory’s understanding of the substance of the statement and any issues related to the signatory’s English comprehension.</w:t>
      </w:r>
    </w:p>
    <w:p w:rsidR="00DC6D5E" w:rsidRDefault="00DC6D5E" w:rsidP="00DC6D5E">
      <w:pPr>
        <w:spacing w:after="0" w:line="240" w:lineRule="auto"/>
        <w:rPr>
          <w:rFonts w:ascii="Times New Roman" w:eastAsia="Times New Roman" w:hAnsi="Times New Roman" w:cs="Times New Roman"/>
          <w:sz w:val="24"/>
          <w:szCs w:val="24"/>
          <w:lang w:eastAsia="en-AU"/>
        </w:rPr>
      </w:pPr>
    </w:p>
    <w:p w:rsidR="00410874" w:rsidRDefault="00587CD2"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410874">
        <w:rPr>
          <w:rFonts w:ascii="Times New Roman" w:eastAsia="Times New Roman" w:hAnsi="Times New Roman" w:cs="Times New Roman"/>
          <w:sz w:val="24"/>
          <w:szCs w:val="24"/>
          <w:lang w:eastAsia="en-AU"/>
        </w:rPr>
        <w:t>(</w:t>
      </w:r>
      <w:r w:rsidR="002F7A00">
        <w:rPr>
          <w:rFonts w:ascii="Times New Roman" w:eastAsia="Times New Roman" w:hAnsi="Times New Roman" w:cs="Times New Roman"/>
          <w:sz w:val="24"/>
          <w:szCs w:val="24"/>
          <w:lang w:eastAsia="en-AU"/>
        </w:rPr>
        <w:t>c</w:t>
      </w:r>
      <w:r w:rsidR="00410874">
        <w:rPr>
          <w:rFonts w:ascii="Times New Roman" w:eastAsia="Times New Roman" w:hAnsi="Times New Roman" w:cs="Times New Roman"/>
          <w:sz w:val="24"/>
          <w:szCs w:val="24"/>
          <w:lang w:eastAsia="en-AU"/>
        </w:rPr>
        <w:t xml:space="preserve">) of clause 3 requires the pilot in command to keep all statements in a secure </w:t>
      </w:r>
      <w:proofErr w:type="gramStart"/>
      <w:r w:rsidR="00410874">
        <w:rPr>
          <w:rFonts w:ascii="Times New Roman" w:eastAsia="Times New Roman" w:hAnsi="Times New Roman" w:cs="Times New Roman"/>
          <w:sz w:val="24"/>
          <w:szCs w:val="24"/>
          <w:lang w:eastAsia="en-AU"/>
        </w:rPr>
        <w:t>location</w:t>
      </w:r>
      <w:r w:rsidR="009F0C28">
        <w:rPr>
          <w:rFonts w:ascii="Times New Roman" w:eastAsia="Times New Roman" w:hAnsi="Times New Roman" w:cs="Times New Roman"/>
          <w:sz w:val="24"/>
          <w:szCs w:val="24"/>
          <w:lang w:eastAsia="en-AU"/>
        </w:rPr>
        <w:t>,</w:t>
      </w:r>
      <w:r w:rsidR="00410874">
        <w:rPr>
          <w:rFonts w:ascii="Times New Roman" w:eastAsia="Times New Roman" w:hAnsi="Times New Roman" w:cs="Times New Roman"/>
          <w:sz w:val="24"/>
          <w:szCs w:val="24"/>
          <w:lang w:eastAsia="en-AU"/>
        </w:rPr>
        <w:t xml:space="preserve"> that</w:t>
      </w:r>
      <w:proofErr w:type="gramEnd"/>
      <w:r w:rsidR="00410874">
        <w:rPr>
          <w:rFonts w:ascii="Times New Roman" w:eastAsia="Times New Roman" w:hAnsi="Times New Roman" w:cs="Times New Roman"/>
          <w:sz w:val="24"/>
          <w:szCs w:val="24"/>
          <w:lang w:eastAsia="en-AU"/>
        </w:rPr>
        <w:t xml:space="preserve"> is not on </w:t>
      </w:r>
      <w:r w:rsidR="005472D8">
        <w:rPr>
          <w:rFonts w:ascii="Times New Roman" w:eastAsia="Times New Roman" w:hAnsi="Times New Roman" w:cs="Times New Roman"/>
          <w:sz w:val="24"/>
          <w:szCs w:val="24"/>
          <w:lang w:eastAsia="en-AU"/>
        </w:rPr>
        <w:t xml:space="preserve">any </w:t>
      </w:r>
      <w:r w:rsidR="00410874">
        <w:rPr>
          <w:rFonts w:ascii="Times New Roman" w:eastAsia="Times New Roman" w:hAnsi="Times New Roman" w:cs="Times New Roman"/>
          <w:sz w:val="24"/>
          <w:szCs w:val="24"/>
          <w:lang w:eastAsia="en-AU"/>
        </w:rPr>
        <w:t>aircraft</w:t>
      </w:r>
      <w:r w:rsidR="00AC7271">
        <w:rPr>
          <w:rFonts w:ascii="Times New Roman" w:eastAsia="Times New Roman" w:hAnsi="Times New Roman" w:cs="Times New Roman"/>
          <w:sz w:val="24"/>
          <w:szCs w:val="24"/>
          <w:lang w:eastAsia="en-AU"/>
        </w:rPr>
        <w:t xml:space="preserve"> during flight</w:t>
      </w:r>
      <w:r w:rsidR="00410874">
        <w:rPr>
          <w:rFonts w:ascii="Times New Roman" w:eastAsia="Times New Roman" w:hAnsi="Times New Roman" w:cs="Times New Roman"/>
          <w:sz w:val="24"/>
          <w:szCs w:val="24"/>
          <w:lang w:eastAsia="en-AU"/>
        </w:rPr>
        <w:t>, so that the statements are preserved if the aircraft is involved in an accident.</w:t>
      </w:r>
    </w:p>
    <w:p w:rsidR="00DC6D5E" w:rsidRDefault="00DC6D5E" w:rsidP="00DC6D5E">
      <w:pPr>
        <w:spacing w:after="0" w:line="240" w:lineRule="auto"/>
        <w:rPr>
          <w:rFonts w:ascii="Times New Roman" w:eastAsia="Times New Roman" w:hAnsi="Times New Roman" w:cs="Times New Roman"/>
          <w:sz w:val="24"/>
          <w:szCs w:val="24"/>
          <w:lang w:eastAsia="en-AU"/>
        </w:rPr>
      </w:pPr>
    </w:p>
    <w:p w:rsidR="001D2D1D" w:rsidRDefault="00587CD2"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1D2D1D">
        <w:rPr>
          <w:rFonts w:ascii="Times New Roman" w:eastAsia="Times New Roman" w:hAnsi="Times New Roman" w:cs="Times New Roman"/>
          <w:sz w:val="24"/>
          <w:szCs w:val="24"/>
          <w:lang w:eastAsia="en-AU"/>
        </w:rPr>
        <w:t>(d) limits passenger</w:t>
      </w:r>
      <w:r w:rsidR="007070EB">
        <w:rPr>
          <w:rFonts w:ascii="Times New Roman" w:eastAsia="Times New Roman" w:hAnsi="Times New Roman" w:cs="Times New Roman"/>
          <w:sz w:val="24"/>
          <w:szCs w:val="24"/>
          <w:lang w:eastAsia="en-AU"/>
        </w:rPr>
        <w:t>-</w:t>
      </w:r>
      <w:r w:rsidR="001D2D1D">
        <w:rPr>
          <w:rFonts w:ascii="Times New Roman" w:eastAsia="Times New Roman" w:hAnsi="Times New Roman" w:cs="Times New Roman"/>
          <w:sz w:val="24"/>
          <w:szCs w:val="24"/>
          <w:lang w:eastAsia="en-AU"/>
        </w:rPr>
        <w:t xml:space="preserve">carrying </w:t>
      </w:r>
      <w:r w:rsidR="00951B74">
        <w:rPr>
          <w:rFonts w:ascii="Times New Roman" w:eastAsia="Times New Roman" w:hAnsi="Times New Roman" w:cs="Times New Roman"/>
          <w:sz w:val="24"/>
          <w:szCs w:val="24"/>
          <w:lang w:eastAsia="en-AU"/>
        </w:rPr>
        <w:t xml:space="preserve">flights in Jabiru-powered aircraft </w:t>
      </w:r>
      <w:r w:rsidR="001D2D1D">
        <w:rPr>
          <w:rFonts w:ascii="Times New Roman" w:eastAsia="Times New Roman" w:hAnsi="Times New Roman" w:cs="Times New Roman"/>
          <w:sz w:val="24"/>
          <w:szCs w:val="24"/>
          <w:lang w:eastAsia="en-AU"/>
        </w:rPr>
        <w:t>to private operations</w:t>
      </w:r>
      <w:r w:rsidR="0075178E">
        <w:rPr>
          <w:rFonts w:ascii="Times New Roman" w:eastAsia="Times New Roman" w:hAnsi="Times New Roman" w:cs="Times New Roman"/>
          <w:sz w:val="24"/>
          <w:szCs w:val="24"/>
          <w:lang w:eastAsia="en-AU"/>
        </w:rPr>
        <w:t xml:space="preserve">. </w:t>
      </w:r>
      <w:r w:rsidR="001D2D1D">
        <w:rPr>
          <w:rFonts w:ascii="Times New Roman" w:eastAsia="Times New Roman" w:hAnsi="Times New Roman" w:cs="Times New Roman"/>
          <w:sz w:val="24"/>
          <w:szCs w:val="24"/>
          <w:lang w:eastAsia="en-AU"/>
        </w:rPr>
        <w:t xml:space="preserve">The intention is that Jabiru-powered aircraft not be used for </w:t>
      </w:r>
      <w:r w:rsidR="00951B74">
        <w:rPr>
          <w:rFonts w:ascii="Times New Roman" w:eastAsia="Times New Roman" w:hAnsi="Times New Roman" w:cs="Times New Roman"/>
          <w:sz w:val="24"/>
          <w:szCs w:val="24"/>
          <w:lang w:eastAsia="en-AU"/>
        </w:rPr>
        <w:t xml:space="preserve">any </w:t>
      </w:r>
      <w:r w:rsidR="001D2D1D">
        <w:rPr>
          <w:rFonts w:ascii="Times New Roman" w:eastAsia="Times New Roman" w:hAnsi="Times New Roman" w:cs="Times New Roman"/>
          <w:sz w:val="24"/>
          <w:szCs w:val="24"/>
          <w:lang w:eastAsia="en-AU"/>
        </w:rPr>
        <w:t xml:space="preserve">commercial </w:t>
      </w:r>
      <w:r w:rsidR="00BC26B2">
        <w:rPr>
          <w:rFonts w:ascii="Times New Roman" w:eastAsia="Times New Roman" w:hAnsi="Times New Roman" w:cs="Times New Roman"/>
          <w:sz w:val="24"/>
          <w:szCs w:val="24"/>
          <w:lang w:eastAsia="en-AU"/>
        </w:rPr>
        <w:t>passenger</w:t>
      </w:r>
      <w:r w:rsidR="009F0C28">
        <w:rPr>
          <w:rFonts w:ascii="Times New Roman" w:eastAsia="Times New Roman" w:hAnsi="Times New Roman" w:cs="Times New Roman"/>
          <w:sz w:val="24"/>
          <w:szCs w:val="24"/>
          <w:lang w:eastAsia="en-AU"/>
        </w:rPr>
        <w:t>-</w:t>
      </w:r>
      <w:r w:rsidR="00BC26B2">
        <w:rPr>
          <w:rFonts w:ascii="Times New Roman" w:eastAsia="Times New Roman" w:hAnsi="Times New Roman" w:cs="Times New Roman"/>
          <w:sz w:val="24"/>
          <w:szCs w:val="24"/>
          <w:lang w:eastAsia="en-AU"/>
        </w:rPr>
        <w:t xml:space="preserve">carrying </w:t>
      </w:r>
      <w:r w:rsidR="001D2D1D">
        <w:rPr>
          <w:rFonts w:ascii="Times New Roman" w:eastAsia="Times New Roman" w:hAnsi="Times New Roman" w:cs="Times New Roman"/>
          <w:sz w:val="24"/>
          <w:szCs w:val="24"/>
          <w:lang w:eastAsia="en-AU"/>
        </w:rPr>
        <w:t>operations</w:t>
      </w:r>
      <w:r w:rsidR="00BC26B2">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410874" w:rsidRDefault="009F0C28"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Clause 4</w:t>
      </w:r>
    </w:p>
    <w:p w:rsidR="00DC6D5E" w:rsidRDefault="00DC6D5E" w:rsidP="00DC6D5E">
      <w:pPr>
        <w:spacing w:after="0" w:line="240" w:lineRule="auto"/>
        <w:rPr>
          <w:rFonts w:ascii="Times New Roman" w:eastAsia="Times New Roman" w:hAnsi="Times New Roman" w:cs="Times New Roman"/>
          <w:sz w:val="24"/>
          <w:szCs w:val="24"/>
          <w:u w:val="single"/>
          <w:lang w:eastAsia="en-AU"/>
        </w:rPr>
      </w:pPr>
    </w:p>
    <w:p w:rsidR="00410874" w:rsidRDefault="00410874"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Clause 4 sets out how the pilot in command must handle passenger statements at the conclusion of a passenger flight in an aircraft affected by the instrument. </w:t>
      </w:r>
    </w:p>
    <w:p w:rsidR="00DC6D5E" w:rsidRDefault="00DC6D5E" w:rsidP="00DC6D5E">
      <w:pPr>
        <w:spacing w:after="0" w:line="240" w:lineRule="auto"/>
        <w:rPr>
          <w:rFonts w:ascii="Times New Roman" w:eastAsia="Times New Roman" w:hAnsi="Times New Roman" w:cs="Times New Roman"/>
          <w:sz w:val="24"/>
          <w:szCs w:val="24"/>
          <w:lang w:eastAsia="en-AU"/>
        </w:rPr>
      </w:pPr>
    </w:p>
    <w:p w:rsidR="00EE409D" w:rsidRDefault="00587CD2"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410874">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b</w:t>
      </w:r>
      <w:r w:rsidR="00410874">
        <w:rPr>
          <w:rFonts w:ascii="Times New Roman" w:eastAsia="Times New Roman" w:hAnsi="Times New Roman" w:cs="Times New Roman"/>
          <w:sz w:val="24"/>
          <w:szCs w:val="24"/>
          <w:lang w:eastAsia="en-AU"/>
        </w:rPr>
        <w:t>) permits the pilot in command to dispose of a statement at any time after the passenger has safely disembarked the aircraft after the passenger flight.</w:t>
      </w:r>
    </w:p>
    <w:p w:rsidR="00DC6D5E" w:rsidRDefault="00DC6D5E" w:rsidP="00DC6D5E">
      <w:pPr>
        <w:spacing w:after="0" w:line="240" w:lineRule="auto"/>
        <w:rPr>
          <w:rFonts w:ascii="Times New Roman" w:eastAsia="Times New Roman" w:hAnsi="Times New Roman" w:cs="Times New Roman"/>
          <w:sz w:val="24"/>
          <w:szCs w:val="24"/>
          <w:lang w:eastAsia="en-AU"/>
        </w:rPr>
      </w:pPr>
    </w:p>
    <w:p w:rsidR="00EE409D" w:rsidRDefault="00410874"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pilot in command may elect not to dispose of the statement of a passenger if the pilot wishes to use the statement in respect of a future flight of the same passenger (but subject to the validity period </w:t>
      </w:r>
      <w:r w:rsidR="00EE409D">
        <w:rPr>
          <w:rFonts w:ascii="Times New Roman" w:eastAsia="Times New Roman" w:hAnsi="Times New Roman" w:cs="Times New Roman"/>
          <w:sz w:val="24"/>
          <w:szCs w:val="24"/>
          <w:lang w:eastAsia="en-AU"/>
        </w:rPr>
        <w:t xml:space="preserve">specified </w:t>
      </w:r>
      <w:r>
        <w:rPr>
          <w:rFonts w:ascii="Times New Roman" w:eastAsia="Times New Roman" w:hAnsi="Times New Roman" w:cs="Times New Roman"/>
          <w:sz w:val="24"/>
          <w:szCs w:val="24"/>
          <w:lang w:eastAsia="en-AU"/>
        </w:rPr>
        <w:t>in clause 3)</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pilot </w:t>
      </w:r>
      <w:r w:rsidR="00EE409D">
        <w:rPr>
          <w:rFonts w:ascii="Times New Roman" w:eastAsia="Times New Roman" w:hAnsi="Times New Roman" w:cs="Times New Roman"/>
          <w:sz w:val="24"/>
          <w:szCs w:val="24"/>
          <w:lang w:eastAsia="en-AU"/>
        </w:rPr>
        <w:t xml:space="preserve">must </w:t>
      </w:r>
      <w:r>
        <w:rPr>
          <w:rFonts w:ascii="Times New Roman" w:eastAsia="Times New Roman" w:hAnsi="Times New Roman" w:cs="Times New Roman"/>
          <w:sz w:val="24"/>
          <w:szCs w:val="24"/>
          <w:lang w:eastAsia="en-AU"/>
        </w:rPr>
        <w:t xml:space="preserve">obtain a new </w:t>
      </w:r>
      <w:r w:rsidR="00EE409D">
        <w:rPr>
          <w:rFonts w:ascii="Times New Roman" w:eastAsia="Times New Roman" w:hAnsi="Times New Roman" w:cs="Times New Roman"/>
          <w:sz w:val="24"/>
          <w:szCs w:val="24"/>
          <w:lang w:eastAsia="en-AU"/>
        </w:rPr>
        <w:t xml:space="preserve">signed </w:t>
      </w:r>
      <w:r>
        <w:rPr>
          <w:rFonts w:ascii="Times New Roman" w:eastAsia="Times New Roman" w:hAnsi="Times New Roman" w:cs="Times New Roman"/>
          <w:sz w:val="24"/>
          <w:szCs w:val="24"/>
          <w:lang w:eastAsia="en-AU"/>
        </w:rPr>
        <w:t xml:space="preserve">statement </w:t>
      </w:r>
      <w:r w:rsidR="00EE409D">
        <w:rPr>
          <w:rFonts w:ascii="Times New Roman" w:eastAsia="Times New Roman" w:hAnsi="Times New Roman" w:cs="Times New Roman"/>
          <w:sz w:val="24"/>
          <w:szCs w:val="24"/>
          <w:lang w:eastAsia="en-AU"/>
        </w:rPr>
        <w:t xml:space="preserve">from </w:t>
      </w:r>
      <w:r>
        <w:rPr>
          <w:rFonts w:ascii="Times New Roman" w:eastAsia="Times New Roman" w:hAnsi="Times New Roman" w:cs="Times New Roman"/>
          <w:sz w:val="24"/>
          <w:szCs w:val="24"/>
          <w:lang w:eastAsia="en-AU"/>
        </w:rPr>
        <w:t xml:space="preserve">a passenger if he or she </w:t>
      </w:r>
      <w:r w:rsidR="00EE409D">
        <w:rPr>
          <w:rFonts w:ascii="Times New Roman" w:eastAsia="Times New Roman" w:hAnsi="Times New Roman" w:cs="Times New Roman"/>
          <w:sz w:val="24"/>
          <w:szCs w:val="24"/>
          <w:lang w:eastAsia="en-AU"/>
        </w:rPr>
        <w:t>has disposed</w:t>
      </w:r>
      <w:r>
        <w:rPr>
          <w:rFonts w:ascii="Times New Roman" w:eastAsia="Times New Roman" w:hAnsi="Times New Roman" w:cs="Times New Roman"/>
          <w:sz w:val="24"/>
          <w:szCs w:val="24"/>
          <w:lang w:eastAsia="en-AU"/>
        </w:rPr>
        <w:t xml:space="preserve"> of a</w:t>
      </w:r>
      <w:r w:rsidR="00EE409D">
        <w:rPr>
          <w:rFonts w:ascii="Times New Roman" w:eastAsia="Times New Roman" w:hAnsi="Times New Roman" w:cs="Times New Roman"/>
          <w:sz w:val="24"/>
          <w:szCs w:val="24"/>
          <w:lang w:eastAsia="en-AU"/>
        </w:rPr>
        <w:t xml:space="preserve"> previous </w:t>
      </w:r>
      <w:r>
        <w:rPr>
          <w:rFonts w:ascii="Times New Roman" w:eastAsia="Times New Roman" w:hAnsi="Times New Roman" w:cs="Times New Roman"/>
          <w:sz w:val="24"/>
          <w:szCs w:val="24"/>
          <w:lang w:eastAsia="en-AU"/>
        </w:rPr>
        <w:t>statement</w:t>
      </w:r>
      <w:r w:rsidR="00EE409D">
        <w:rPr>
          <w:rFonts w:ascii="Times New Roman" w:eastAsia="Times New Roman" w:hAnsi="Times New Roman" w:cs="Times New Roman"/>
          <w:sz w:val="24"/>
          <w:szCs w:val="24"/>
          <w:lang w:eastAsia="en-AU"/>
        </w:rPr>
        <w:t xml:space="preserve"> of that passenger</w:t>
      </w:r>
      <w:r>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410874" w:rsidRDefault="00587CD2"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EE409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c</w:t>
      </w:r>
      <w:r w:rsidR="00EE409D">
        <w:rPr>
          <w:rFonts w:ascii="Times New Roman" w:eastAsia="Times New Roman" w:hAnsi="Times New Roman" w:cs="Times New Roman"/>
          <w:sz w:val="24"/>
          <w:szCs w:val="24"/>
          <w:lang w:eastAsia="en-AU"/>
        </w:rPr>
        <w:t>) operates if there is a loss</w:t>
      </w:r>
      <w:r w:rsidR="000B029F">
        <w:rPr>
          <w:rFonts w:ascii="Times New Roman" w:eastAsia="Times New Roman" w:hAnsi="Times New Roman" w:cs="Times New Roman"/>
          <w:sz w:val="24"/>
          <w:szCs w:val="24"/>
          <w:lang w:eastAsia="en-AU"/>
        </w:rPr>
        <w:t>-</w:t>
      </w:r>
      <w:r w:rsidR="00EE409D">
        <w:rPr>
          <w:rFonts w:ascii="Times New Roman" w:eastAsia="Times New Roman" w:hAnsi="Times New Roman" w:cs="Times New Roman"/>
          <w:sz w:val="24"/>
          <w:szCs w:val="24"/>
          <w:lang w:eastAsia="en-AU"/>
        </w:rPr>
        <w:t>of</w:t>
      </w:r>
      <w:r w:rsidR="000B029F">
        <w:rPr>
          <w:rFonts w:ascii="Times New Roman" w:eastAsia="Times New Roman" w:hAnsi="Times New Roman" w:cs="Times New Roman"/>
          <w:sz w:val="24"/>
          <w:szCs w:val="24"/>
          <w:lang w:eastAsia="en-AU"/>
        </w:rPr>
        <w:t>-</w:t>
      </w:r>
      <w:r w:rsidR="00EE409D">
        <w:rPr>
          <w:rFonts w:ascii="Times New Roman" w:eastAsia="Times New Roman" w:hAnsi="Times New Roman" w:cs="Times New Roman"/>
          <w:sz w:val="24"/>
          <w:szCs w:val="24"/>
          <w:lang w:eastAsia="en-AU"/>
        </w:rPr>
        <w:t>power event involving a passenger</w:t>
      </w:r>
      <w:r w:rsidR="000B029F">
        <w:rPr>
          <w:rFonts w:ascii="Times New Roman" w:eastAsia="Times New Roman" w:hAnsi="Times New Roman" w:cs="Times New Roman"/>
          <w:sz w:val="24"/>
          <w:szCs w:val="24"/>
          <w:lang w:eastAsia="en-AU"/>
        </w:rPr>
        <w:t>-</w:t>
      </w:r>
      <w:r w:rsidR="00EE409D">
        <w:rPr>
          <w:rFonts w:ascii="Times New Roman" w:eastAsia="Times New Roman" w:hAnsi="Times New Roman" w:cs="Times New Roman"/>
          <w:sz w:val="24"/>
          <w:szCs w:val="24"/>
          <w:lang w:eastAsia="en-AU"/>
        </w:rPr>
        <w:t>carrying operation in an aircraft affected by the instrument</w:t>
      </w:r>
      <w:r w:rsidR="0075178E">
        <w:rPr>
          <w:rFonts w:ascii="Times New Roman" w:eastAsia="Times New Roman" w:hAnsi="Times New Roman" w:cs="Times New Roman"/>
          <w:sz w:val="24"/>
          <w:szCs w:val="24"/>
          <w:lang w:eastAsia="en-AU"/>
        </w:rPr>
        <w:t xml:space="preserve">. </w:t>
      </w:r>
      <w:r w:rsidR="00EE409D">
        <w:rPr>
          <w:rFonts w:ascii="Times New Roman" w:eastAsia="Times New Roman" w:hAnsi="Times New Roman" w:cs="Times New Roman"/>
          <w:sz w:val="24"/>
          <w:szCs w:val="24"/>
          <w:lang w:eastAsia="en-AU"/>
        </w:rPr>
        <w:t>In this situation, the pilot in command must send the signed statements of all the passengers to CASA as soon as practicable after the flight, even if the passengers were not injured</w:t>
      </w:r>
      <w:r w:rsidR="0075178E">
        <w:rPr>
          <w:rFonts w:ascii="Times New Roman" w:eastAsia="Times New Roman" w:hAnsi="Times New Roman" w:cs="Times New Roman"/>
          <w:sz w:val="24"/>
          <w:szCs w:val="24"/>
          <w:lang w:eastAsia="en-AU"/>
        </w:rPr>
        <w:t xml:space="preserve">. </w:t>
      </w:r>
      <w:r w:rsidR="00EE409D">
        <w:rPr>
          <w:rFonts w:ascii="Times New Roman" w:eastAsia="Times New Roman" w:hAnsi="Times New Roman" w:cs="Times New Roman"/>
          <w:sz w:val="24"/>
          <w:szCs w:val="24"/>
          <w:lang w:eastAsia="en-AU"/>
        </w:rPr>
        <w:t>For evidentiary purposes, the statements must be sent to CASA by registered mail.</w:t>
      </w:r>
    </w:p>
    <w:p w:rsidR="00DC6D5E" w:rsidRDefault="00DC6D5E" w:rsidP="00DC6D5E">
      <w:pPr>
        <w:spacing w:after="0" w:line="240" w:lineRule="auto"/>
        <w:rPr>
          <w:rFonts w:ascii="Times New Roman" w:eastAsia="Times New Roman" w:hAnsi="Times New Roman" w:cs="Times New Roman"/>
          <w:sz w:val="24"/>
          <w:szCs w:val="24"/>
          <w:lang w:eastAsia="en-AU"/>
        </w:rPr>
      </w:pPr>
    </w:p>
    <w:p w:rsidR="00EE409D" w:rsidRDefault="00EE409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obligation in </w:t>
      </w:r>
      <w:r w:rsidR="00587CD2">
        <w:rPr>
          <w:rFonts w:ascii="Times New Roman" w:eastAsia="Times New Roman" w:hAnsi="Times New Roman" w:cs="Times New Roman"/>
          <w:sz w:val="24"/>
          <w:szCs w:val="24"/>
          <w:lang w:eastAsia="en-AU"/>
        </w:rPr>
        <w:t>paragraph </w:t>
      </w:r>
      <w:r>
        <w:rPr>
          <w:rFonts w:ascii="Times New Roman" w:eastAsia="Times New Roman" w:hAnsi="Times New Roman" w:cs="Times New Roman"/>
          <w:sz w:val="24"/>
          <w:szCs w:val="24"/>
          <w:lang w:eastAsia="en-AU"/>
        </w:rPr>
        <w:t>(</w:t>
      </w:r>
      <w:r w:rsidR="00587CD2">
        <w:rPr>
          <w:rFonts w:ascii="Times New Roman" w:eastAsia="Times New Roman" w:hAnsi="Times New Roman" w:cs="Times New Roman"/>
          <w:sz w:val="24"/>
          <w:szCs w:val="24"/>
          <w:lang w:eastAsia="en-AU"/>
        </w:rPr>
        <w:t>c</w:t>
      </w:r>
      <w:r>
        <w:rPr>
          <w:rFonts w:ascii="Times New Roman" w:eastAsia="Times New Roman" w:hAnsi="Times New Roman" w:cs="Times New Roman"/>
          <w:sz w:val="24"/>
          <w:szCs w:val="24"/>
          <w:lang w:eastAsia="en-AU"/>
        </w:rPr>
        <w:t>) may also be discharged by the pilot’s legal representative, for example if the pilot has died.</w:t>
      </w:r>
    </w:p>
    <w:p w:rsidR="007070EB" w:rsidRDefault="007070EB" w:rsidP="00DC6D5E">
      <w:pPr>
        <w:spacing w:after="0" w:line="240" w:lineRule="auto"/>
        <w:rPr>
          <w:rFonts w:ascii="Times New Roman" w:eastAsia="Times New Roman" w:hAnsi="Times New Roman" w:cs="Times New Roman"/>
          <w:sz w:val="24"/>
          <w:szCs w:val="24"/>
          <w:lang w:eastAsia="en-AU"/>
        </w:rPr>
      </w:pPr>
    </w:p>
    <w:p w:rsidR="00EE409D" w:rsidRDefault="007E3242" w:rsidP="007F1A30">
      <w:pPr>
        <w:keepNext/>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Clause 5</w:t>
      </w:r>
    </w:p>
    <w:p w:rsidR="00DC6D5E" w:rsidRDefault="00DC6D5E" w:rsidP="007F1A30">
      <w:pPr>
        <w:keepNext/>
        <w:spacing w:after="0" w:line="240" w:lineRule="auto"/>
        <w:rPr>
          <w:rFonts w:ascii="Times New Roman" w:eastAsia="Times New Roman" w:hAnsi="Times New Roman" w:cs="Times New Roman"/>
          <w:sz w:val="24"/>
          <w:szCs w:val="24"/>
          <w:u w:val="single"/>
          <w:lang w:eastAsia="en-AU"/>
        </w:rPr>
      </w:pPr>
    </w:p>
    <w:p w:rsidR="00EE409D" w:rsidRDefault="00EE409D" w:rsidP="007F1A30">
      <w:pPr>
        <w:keepNext/>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5 imposes restrictions on the circumstances in which student pilots may be carried in aircraft affected by the instrument.</w:t>
      </w:r>
    </w:p>
    <w:p w:rsidR="00DC6D5E" w:rsidRDefault="00DC6D5E" w:rsidP="007F1A30">
      <w:pPr>
        <w:keepNext/>
        <w:spacing w:after="0" w:line="240" w:lineRule="auto"/>
        <w:rPr>
          <w:rFonts w:ascii="Times New Roman" w:eastAsia="Times New Roman" w:hAnsi="Times New Roman" w:cs="Times New Roman"/>
          <w:sz w:val="24"/>
          <w:szCs w:val="24"/>
          <w:lang w:eastAsia="en-AU"/>
        </w:rPr>
      </w:pPr>
    </w:p>
    <w:p w:rsidR="00EE409D" w:rsidRDefault="00587CD2" w:rsidP="007F1A30">
      <w:pPr>
        <w:keepNext/>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9406D0">
        <w:rPr>
          <w:rFonts w:ascii="Times New Roman" w:eastAsia="Times New Roman" w:hAnsi="Times New Roman" w:cs="Times New Roman"/>
          <w:sz w:val="24"/>
          <w:szCs w:val="24"/>
          <w:lang w:eastAsia="en-AU"/>
        </w:rPr>
        <w:t>(a) requires that, b</w:t>
      </w:r>
      <w:r w:rsidR="00EE409D">
        <w:rPr>
          <w:rFonts w:ascii="Times New Roman" w:eastAsia="Times New Roman" w:hAnsi="Times New Roman" w:cs="Times New Roman"/>
          <w:sz w:val="24"/>
          <w:szCs w:val="24"/>
          <w:lang w:eastAsia="en-AU"/>
        </w:rPr>
        <w:t>efore a student undertakes a first solo flight at any given flying school, the chief flying instructor (</w:t>
      </w:r>
      <w:r w:rsidR="00EE409D" w:rsidRPr="00587CD2">
        <w:rPr>
          <w:rFonts w:ascii="Times New Roman" w:eastAsia="Times New Roman" w:hAnsi="Times New Roman" w:cs="Times New Roman"/>
          <w:b/>
          <w:i/>
          <w:sz w:val="24"/>
          <w:szCs w:val="24"/>
          <w:lang w:eastAsia="en-AU"/>
        </w:rPr>
        <w:t>CFI</w:t>
      </w:r>
      <w:r w:rsidR="00EE409D">
        <w:rPr>
          <w:rFonts w:ascii="Times New Roman" w:eastAsia="Times New Roman" w:hAnsi="Times New Roman" w:cs="Times New Roman"/>
          <w:sz w:val="24"/>
          <w:szCs w:val="24"/>
          <w:lang w:eastAsia="en-AU"/>
        </w:rPr>
        <w:t>) (however named) of th</w:t>
      </w:r>
      <w:r w:rsidR="009406D0">
        <w:rPr>
          <w:rFonts w:ascii="Times New Roman" w:eastAsia="Times New Roman" w:hAnsi="Times New Roman" w:cs="Times New Roman"/>
          <w:sz w:val="24"/>
          <w:szCs w:val="24"/>
          <w:lang w:eastAsia="en-AU"/>
        </w:rPr>
        <w:t>at</w:t>
      </w:r>
      <w:r w:rsidR="00EE409D">
        <w:rPr>
          <w:rFonts w:ascii="Times New Roman" w:eastAsia="Times New Roman" w:hAnsi="Times New Roman" w:cs="Times New Roman"/>
          <w:sz w:val="24"/>
          <w:szCs w:val="24"/>
          <w:lang w:eastAsia="en-AU"/>
        </w:rPr>
        <w:t xml:space="preserve"> school must:</w:t>
      </w:r>
    </w:p>
    <w:p w:rsidR="00EE409D" w:rsidRPr="008C57E6" w:rsidRDefault="00EE409D" w:rsidP="00651F0B">
      <w:pPr>
        <w:pStyle w:val="LDP1a"/>
        <w:rPr>
          <w:b/>
          <w:i/>
          <w:lang w:eastAsia="en-AU"/>
        </w:rPr>
      </w:pPr>
      <w:r w:rsidRPr="00EE409D">
        <w:rPr>
          <w:lang w:eastAsia="en-AU"/>
        </w:rPr>
        <w:t>(</w:t>
      </w:r>
      <w:r w:rsidR="00E0413D">
        <w:rPr>
          <w:lang w:eastAsia="en-AU"/>
        </w:rPr>
        <w:t>a</w:t>
      </w:r>
      <w:r>
        <w:rPr>
          <w:lang w:eastAsia="en-AU"/>
        </w:rPr>
        <w:t>)</w:t>
      </w:r>
      <w:r>
        <w:rPr>
          <w:lang w:eastAsia="en-AU"/>
        </w:rPr>
        <w:tab/>
        <w:t>confirm</w:t>
      </w:r>
      <w:r w:rsidRPr="00EE409D">
        <w:rPr>
          <w:lang w:eastAsia="en-AU"/>
        </w:rPr>
        <w:t xml:space="preserve"> that the student pilot has competently completed </w:t>
      </w:r>
      <w:r w:rsidR="009F0C28">
        <w:rPr>
          <w:lang w:eastAsia="en-AU"/>
        </w:rPr>
        <w:t>engine-failure exercise</w:t>
      </w:r>
      <w:r w:rsidRPr="00EE409D">
        <w:rPr>
          <w:lang w:eastAsia="en-AU"/>
        </w:rPr>
        <w:t xml:space="preserve">s at the school in the preceding </w:t>
      </w:r>
      <w:r w:rsidR="00587CD2">
        <w:rPr>
          <w:lang w:eastAsia="en-AU"/>
        </w:rPr>
        <w:t>2</w:t>
      </w:r>
      <w:r w:rsidR="00587CD2" w:rsidRPr="00EE409D">
        <w:rPr>
          <w:lang w:eastAsia="en-AU"/>
        </w:rPr>
        <w:t xml:space="preserve"> </w:t>
      </w:r>
      <w:r w:rsidRPr="00EE409D">
        <w:rPr>
          <w:lang w:eastAsia="en-AU"/>
        </w:rPr>
        <w:t>hours of flight time</w:t>
      </w:r>
      <w:r w:rsidR="0075178E">
        <w:rPr>
          <w:lang w:eastAsia="en-AU"/>
        </w:rPr>
        <w:t xml:space="preserve">. </w:t>
      </w:r>
      <w:r>
        <w:rPr>
          <w:lang w:eastAsia="en-AU"/>
        </w:rPr>
        <w:t xml:space="preserve">The </w:t>
      </w:r>
      <w:r w:rsidR="00587CD2">
        <w:rPr>
          <w:lang w:eastAsia="en-AU"/>
        </w:rPr>
        <w:t xml:space="preserve">2 </w:t>
      </w:r>
      <w:r>
        <w:rPr>
          <w:lang w:eastAsia="en-AU"/>
        </w:rPr>
        <w:t>hours of flight time may be completed at any school but the engine</w:t>
      </w:r>
      <w:r w:rsidR="009F0C28">
        <w:rPr>
          <w:lang w:eastAsia="en-AU"/>
        </w:rPr>
        <w:t>-</w:t>
      </w:r>
      <w:r>
        <w:rPr>
          <w:lang w:eastAsia="en-AU"/>
        </w:rPr>
        <w:t>failure exercises must be completed at the school of the confirming CFI;</w:t>
      </w:r>
      <w:r w:rsidR="009F0C28">
        <w:rPr>
          <w:lang w:eastAsia="en-AU"/>
        </w:rPr>
        <w:t xml:space="preserve"> and</w:t>
      </w:r>
    </w:p>
    <w:p w:rsidR="00EE409D" w:rsidRPr="00EE409D" w:rsidRDefault="00EE409D" w:rsidP="00651F0B">
      <w:pPr>
        <w:pStyle w:val="LDP1a"/>
        <w:rPr>
          <w:lang w:eastAsia="en-AU"/>
        </w:rPr>
      </w:pPr>
      <w:r>
        <w:rPr>
          <w:lang w:eastAsia="en-AU"/>
        </w:rPr>
        <w:t>(</w:t>
      </w:r>
      <w:r w:rsidR="00E0413D">
        <w:rPr>
          <w:lang w:eastAsia="en-AU"/>
        </w:rPr>
        <w:t>b</w:t>
      </w:r>
      <w:r>
        <w:rPr>
          <w:lang w:eastAsia="en-AU"/>
        </w:rPr>
        <w:t>)</w:t>
      </w:r>
      <w:r>
        <w:rPr>
          <w:lang w:eastAsia="en-AU"/>
        </w:rPr>
        <w:tab/>
        <w:t>note</w:t>
      </w:r>
      <w:r w:rsidRPr="00EE409D">
        <w:rPr>
          <w:lang w:eastAsia="en-AU"/>
        </w:rPr>
        <w:t xml:space="preserve"> the </w:t>
      </w:r>
      <w:r>
        <w:rPr>
          <w:lang w:eastAsia="en-AU"/>
        </w:rPr>
        <w:t xml:space="preserve">student’s </w:t>
      </w:r>
      <w:r w:rsidRPr="00EE409D">
        <w:rPr>
          <w:lang w:eastAsia="en-AU"/>
        </w:rPr>
        <w:t xml:space="preserve">competence </w:t>
      </w:r>
      <w:r>
        <w:rPr>
          <w:lang w:eastAsia="en-AU"/>
        </w:rPr>
        <w:t xml:space="preserve">in </w:t>
      </w:r>
      <w:r w:rsidR="009F0C28">
        <w:rPr>
          <w:lang w:eastAsia="en-AU"/>
        </w:rPr>
        <w:t>engine-failure exercise</w:t>
      </w:r>
      <w:r>
        <w:rPr>
          <w:lang w:eastAsia="en-AU"/>
        </w:rPr>
        <w:t xml:space="preserve">s </w:t>
      </w:r>
      <w:r w:rsidRPr="00EE409D">
        <w:rPr>
          <w:lang w:eastAsia="en-AU"/>
        </w:rPr>
        <w:t>in the student</w:t>
      </w:r>
      <w:r w:rsidR="00E0413D">
        <w:rPr>
          <w:lang w:eastAsia="en-AU"/>
        </w:rPr>
        <w:t xml:space="preserve"> pilot’s</w:t>
      </w:r>
      <w:r w:rsidRPr="00EE409D">
        <w:rPr>
          <w:lang w:eastAsia="en-AU"/>
        </w:rPr>
        <w:t xml:space="preserve"> record and </w:t>
      </w:r>
      <w:r w:rsidRPr="002B5D7A">
        <w:rPr>
          <w:lang w:eastAsia="en-AU"/>
        </w:rPr>
        <w:t xml:space="preserve">obtain the student pilot’s countersignature on that </w:t>
      </w:r>
      <w:r w:rsidR="0058328B">
        <w:rPr>
          <w:lang w:eastAsia="en-AU"/>
        </w:rPr>
        <w:t>record</w:t>
      </w:r>
      <w:r w:rsidR="002B5D7A">
        <w:rPr>
          <w:lang w:eastAsia="en-AU"/>
        </w:rPr>
        <w:t>;</w:t>
      </w:r>
      <w:r>
        <w:rPr>
          <w:lang w:eastAsia="en-AU"/>
        </w:rPr>
        <w:t xml:space="preserve"> </w:t>
      </w:r>
      <w:r w:rsidR="009F0C28">
        <w:rPr>
          <w:lang w:eastAsia="en-AU"/>
        </w:rPr>
        <w:t>and</w:t>
      </w:r>
    </w:p>
    <w:p w:rsidR="00EE409D" w:rsidRDefault="00EE409D" w:rsidP="00651F0B">
      <w:pPr>
        <w:pStyle w:val="LDP1a"/>
        <w:rPr>
          <w:lang w:eastAsia="en-AU"/>
        </w:rPr>
      </w:pPr>
      <w:r w:rsidRPr="00EE409D">
        <w:rPr>
          <w:lang w:eastAsia="en-AU"/>
        </w:rPr>
        <w:t>(</w:t>
      </w:r>
      <w:r w:rsidR="00E0413D">
        <w:rPr>
          <w:lang w:eastAsia="en-AU"/>
        </w:rPr>
        <w:t>c</w:t>
      </w:r>
      <w:r w:rsidRPr="00EE409D">
        <w:rPr>
          <w:lang w:eastAsia="en-AU"/>
        </w:rPr>
        <w:t>)</w:t>
      </w:r>
      <w:r w:rsidRPr="00EE409D">
        <w:rPr>
          <w:lang w:eastAsia="en-AU"/>
        </w:rPr>
        <w:tab/>
      </w:r>
      <w:r>
        <w:rPr>
          <w:lang w:eastAsia="en-AU"/>
        </w:rPr>
        <w:t xml:space="preserve">obtain and keep </w:t>
      </w:r>
      <w:r w:rsidRPr="00EE409D">
        <w:rPr>
          <w:lang w:eastAsia="en-AU"/>
        </w:rPr>
        <w:t>in a secure location</w:t>
      </w:r>
      <w:r>
        <w:rPr>
          <w:lang w:eastAsia="en-AU"/>
        </w:rPr>
        <w:t>,</w:t>
      </w:r>
      <w:r w:rsidRPr="00EE409D">
        <w:rPr>
          <w:lang w:eastAsia="en-AU"/>
        </w:rPr>
        <w:t xml:space="preserve"> not on an</w:t>
      </w:r>
      <w:r>
        <w:rPr>
          <w:lang w:eastAsia="en-AU"/>
        </w:rPr>
        <w:t>y</w:t>
      </w:r>
      <w:r w:rsidRPr="00EE409D">
        <w:rPr>
          <w:lang w:eastAsia="en-AU"/>
        </w:rPr>
        <w:t xml:space="preserve"> aircraft</w:t>
      </w:r>
      <w:r w:rsidR="005472D8">
        <w:rPr>
          <w:lang w:eastAsia="en-AU"/>
        </w:rPr>
        <w:t xml:space="preserve"> during flight</w:t>
      </w:r>
      <w:r w:rsidRPr="00EE409D">
        <w:rPr>
          <w:lang w:eastAsia="en-AU"/>
        </w:rPr>
        <w:t>, a statement signed by the student pilot that is substantially in the form of the statement in clause 6</w:t>
      </w:r>
      <w:r>
        <w:rPr>
          <w:lang w:eastAsia="en-AU"/>
        </w:rPr>
        <w:t xml:space="preserve"> of Schedule 1 of the instrument</w:t>
      </w:r>
      <w:r w:rsidR="0075178E">
        <w:rPr>
          <w:lang w:eastAsia="en-AU"/>
        </w:rPr>
        <w:t xml:space="preserve">. </w:t>
      </w:r>
      <w:r w:rsidR="002F7A00">
        <w:rPr>
          <w:lang w:eastAsia="en-AU"/>
        </w:rPr>
        <w:t>However, the statement must be signed by an adult having legal responsibility for a student pilot who is aged under 18; and</w:t>
      </w:r>
    </w:p>
    <w:p w:rsidR="002F7A00" w:rsidRDefault="002F7A00" w:rsidP="00651F0B">
      <w:pPr>
        <w:pStyle w:val="LDP1a"/>
        <w:rPr>
          <w:lang w:eastAsia="en-AU"/>
        </w:rPr>
      </w:pPr>
      <w:r>
        <w:rPr>
          <w:lang w:eastAsia="en-AU"/>
        </w:rPr>
        <w:t>(</w:t>
      </w:r>
      <w:r w:rsidR="00E0413D">
        <w:rPr>
          <w:lang w:eastAsia="en-AU"/>
        </w:rPr>
        <w:t>d</w:t>
      </w:r>
      <w:r>
        <w:rPr>
          <w:lang w:eastAsia="en-AU"/>
        </w:rPr>
        <w:t>)</w:t>
      </w:r>
      <w:r>
        <w:rPr>
          <w:lang w:eastAsia="en-AU"/>
        </w:rPr>
        <w:tab/>
        <w:t>determine on reasonable grounds that a person signing a statement under clause 5 has understood the terms of the statement</w:t>
      </w:r>
      <w:r w:rsidR="0075178E">
        <w:rPr>
          <w:lang w:eastAsia="en-AU"/>
        </w:rPr>
        <w:t xml:space="preserve">. </w:t>
      </w:r>
      <w:r>
        <w:rPr>
          <w:lang w:eastAsia="en-AU"/>
        </w:rPr>
        <w:t>The CFI is obliged to make reasonable enquiries to reach this satisfaction if necessary, and must be satisfied both as to the signatory’s understanding of the substance of the statement, and any issues related to the signatory’s English comprehension.</w:t>
      </w:r>
    </w:p>
    <w:p w:rsidR="00DC6D5E" w:rsidRDefault="00DC6D5E" w:rsidP="00DC6D5E">
      <w:pPr>
        <w:spacing w:after="0" w:line="240" w:lineRule="auto"/>
        <w:rPr>
          <w:rFonts w:ascii="Times New Roman" w:eastAsia="Times New Roman" w:hAnsi="Times New Roman" w:cs="Times New Roman"/>
          <w:sz w:val="24"/>
          <w:szCs w:val="24"/>
          <w:lang w:eastAsia="en-AU"/>
        </w:rPr>
      </w:pPr>
    </w:p>
    <w:p w:rsidR="00EE409D" w:rsidRDefault="00587CD2" w:rsidP="00DC6D5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Paragraph </w:t>
      </w:r>
      <w:r w:rsidR="009406D0">
        <w:rPr>
          <w:rFonts w:ascii="Times New Roman" w:eastAsia="Times New Roman" w:hAnsi="Times New Roman" w:cs="Times New Roman"/>
          <w:sz w:val="24"/>
          <w:szCs w:val="24"/>
          <w:lang w:eastAsia="en-AU"/>
        </w:rPr>
        <w:t xml:space="preserve">(b) requires that, before a student undertakes any subsequent solo flight at a school, the CFI of that school must confirm that the </w:t>
      </w:r>
      <w:r w:rsidR="009406D0" w:rsidRPr="009406D0">
        <w:rPr>
          <w:rFonts w:ascii="Times New Roman" w:eastAsia="Times New Roman" w:hAnsi="Times New Roman" w:cs="Times New Roman"/>
          <w:bCs/>
          <w:sz w:val="24"/>
          <w:szCs w:val="24"/>
          <w:lang w:eastAsia="en-AU"/>
        </w:rPr>
        <w:t xml:space="preserve">student has competently performed </w:t>
      </w:r>
      <w:r w:rsidR="009F0C28">
        <w:rPr>
          <w:rFonts w:ascii="Times New Roman" w:eastAsia="Times New Roman" w:hAnsi="Times New Roman" w:cs="Times New Roman"/>
          <w:bCs/>
          <w:sz w:val="24"/>
          <w:szCs w:val="24"/>
          <w:lang w:eastAsia="en-AU"/>
        </w:rPr>
        <w:t>engine-failure exercise</w:t>
      </w:r>
      <w:r w:rsidR="009406D0" w:rsidRPr="009406D0">
        <w:rPr>
          <w:rFonts w:ascii="Times New Roman" w:eastAsia="Times New Roman" w:hAnsi="Times New Roman" w:cs="Times New Roman"/>
          <w:bCs/>
          <w:sz w:val="24"/>
          <w:szCs w:val="24"/>
          <w:lang w:eastAsia="en-AU"/>
        </w:rPr>
        <w:t xml:space="preserve">s </w:t>
      </w:r>
      <w:r w:rsidR="009406D0">
        <w:rPr>
          <w:rFonts w:ascii="Times New Roman" w:eastAsia="Times New Roman" w:hAnsi="Times New Roman" w:cs="Times New Roman"/>
          <w:bCs/>
          <w:sz w:val="24"/>
          <w:szCs w:val="24"/>
          <w:lang w:eastAsia="en-AU"/>
        </w:rPr>
        <w:t>at that</w:t>
      </w:r>
      <w:r w:rsidR="009406D0" w:rsidRPr="009406D0">
        <w:rPr>
          <w:rFonts w:ascii="Times New Roman" w:eastAsia="Times New Roman" w:hAnsi="Times New Roman" w:cs="Times New Roman"/>
          <w:bCs/>
          <w:sz w:val="24"/>
          <w:szCs w:val="24"/>
          <w:lang w:eastAsia="en-AU"/>
        </w:rPr>
        <w:t xml:space="preserve"> school in either the preceding </w:t>
      </w:r>
      <w:r>
        <w:rPr>
          <w:rFonts w:ascii="Times New Roman" w:eastAsia="Times New Roman" w:hAnsi="Times New Roman" w:cs="Times New Roman"/>
          <w:bCs/>
          <w:sz w:val="24"/>
          <w:szCs w:val="24"/>
          <w:lang w:eastAsia="en-AU"/>
        </w:rPr>
        <w:t>2</w:t>
      </w:r>
      <w:r w:rsidRPr="009406D0">
        <w:rPr>
          <w:rFonts w:ascii="Times New Roman" w:eastAsia="Times New Roman" w:hAnsi="Times New Roman" w:cs="Times New Roman"/>
          <w:bCs/>
          <w:sz w:val="24"/>
          <w:szCs w:val="24"/>
          <w:lang w:eastAsia="en-AU"/>
        </w:rPr>
        <w:t xml:space="preserve"> </w:t>
      </w:r>
      <w:r w:rsidR="009406D0" w:rsidRPr="009406D0">
        <w:rPr>
          <w:rFonts w:ascii="Times New Roman" w:eastAsia="Times New Roman" w:hAnsi="Times New Roman" w:cs="Times New Roman"/>
          <w:bCs/>
          <w:sz w:val="24"/>
          <w:szCs w:val="24"/>
          <w:lang w:eastAsia="en-AU"/>
        </w:rPr>
        <w:t xml:space="preserve">hours of flight time or </w:t>
      </w:r>
      <w:r>
        <w:rPr>
          <w:rFonts w:ascii="Times New Roman" w:eastAsia="Times New Roman" w:hAnsi="Times New Roman" w:cs="Times New Roman"/>
          <w:bCs/>
          <w:sz w:val="24"/>
          <w:szCs w:val="24"/>
          <w:lang w:eastAsia="en-AU"/>
        </w:rPr>
        <w:t>7</w:t>
      </w:r>
      <w:r w:rsidR="00AB724D">
        <w:rPr>
          <w:rFonts w:ascii="Times New Roman" w:eastAsia="Times New Roman" w:hAnsi="Times New Roman" w:cs="Times New Roman"/>
          <w:bCs/>
          <w:sz w:val="24"/>
          <w:szCs w:val="24"/>
          <w:lang w:eastAsia="en-AU"/>
        </w:rPr>
        <w:t> </w:t>
      </w:r>
      <w:r w:rsidR="009406D0" w:rsidRPr="009406D0">
        <w:rPr>
          <w:rFonts w:ascii="Times New Roman" w:eastAsia="Times New Roman" w:hAnsi="Times New Roman" w:cs="Times New Roman"/>
          <w:bCs/>
          <w:sz w:val="24"/>
          <w:szCs w:val="24"/>
          <w:lang w:eastAsia="en-AU"/>
        </w:rPr>
        <w:t>calendar days, whichever is the more recent</w:t>
      </w:r>
      <w:r w:rsidR="009406D0">
        <w:rPr>
          <w:rFonts w:ascii="Times New Roman" w:eastAsia="Times New Roman" w:hAnsi="Times New Roman" w:cs="Times New Roman"/>
          <w:bCs/>
          <w:sz w:val="24"/>
          <w:szCs w:val="24"/>
          <w:lang w:eastAsia="en-AU"/>
        </w:rPr>
        <w:t xml:space="preserve">. </w:t>
      </w:r>
      <w:r w:rsidR="009033DE">
        <w:rPr>
          <w:rFonts w:ascii="Times New Roman" w:eastAsia="Times New Roman" w:hAnsi="Times New Roman" w:cs="Times New Roman"/>
          <w:bCs/>
          <w:sz w:val="24"/>
          <w:szCs w:val="24"/>
          <w:lang w:eastAsia="en-AU"/>
        </w:rPr>
        <w:t xml:space="preserve">Accordingly, a student who has conducted </w:t>
      </w:r>
      <w:r>
        <w:rPr>
          <w:rFonts w:ascii="Times New Roman" w:eastAsia="Times New Roman" w:hAnsi="Times New Roman" w:cs="Times New Roman"/>
          <w:bCs/>
          <w:sz w:val="24"/>
          <w:szCs w:val="24"/>
          <w:lang w:eastAsia="en-AU"/>
        </w:rPr>
        <w:t>3</w:t>
      </w:r>
      <w:r w:rsidR="00AB724D">
        <w:rPr>
          <w:rFonts w:ascii="Times New Roman" w:eastAsia="Times New Roman" w:hAnsi="Times New Roman" w:cs="Times New Roman"/>
          <w:bCs/>
          <w:sz w:val="24"/>
          <w:szCs w:val="24"/>
          <w:lang w:eastAsia="en-AU"/>
        </w:rPr>
        <w:t> </w:t>
      </w:r>
      <w:r w:rsidR="009033DE">
        <w:rPr>
          <w:rFonts w:ascii="Times New Roman" w:eastAsia="Times New Roman" w:hAnsi="Times New Roman" w:cs="Times New Roman"/>
          <w:bCs/>
          <w:sz w:val="24"/>
          <w:szCs w:val="24"/>
          <w:lang w:eastAsia="en-AU"/>
        </w:rPr>
        <w:t xml:space="preserve">hours of flight time since their previous </w:t>
      </w:r>
      <w:r w:rsidR="009F0C28">
        <w:rPr>
          <w:rFonts w:ascii="Times New Roman" w:eastAsia="Times New Roman" w:hAnsi="Times New Roman" w:cs="Times New Roman"/>
          <w:bCs/>
          <w:sz w:val="24"/>
          <w:szCs w:val="24"/>
          <w:lang w:eastAsia="en-AU"/>
        </w:rPr>
        <w:t>engine-failure exercise</w:t>
      </w:r>
      <w:r w:rsidR="009033DE">
        <w:rPr>
          <w:rFonts w:ascii="Times New Roman" w:eastAsia="Times New Roman" w:hAnsi="Times New Roman" w:cs="Times New Roman"/>
          <w:bCs/>
          <w:sz w:val="24"/>
          <w:szCs w:val="24"/>
          <w:lang w:eastAsia="en-AU"/>
        </w:rPr>
        <w:t xml:space="preserve">s must re-complete those exercises before flying solo, even if their previous exercises were less than </w:t>
      </w:r>
      <w:r>
        <w:rPr>
          <w:rFonts w:ascii="Times New Roman" w:eastAsia="Times New Roman" w:hAnsi="Times New Roman" w:cs="Times New Roman"/>
          <w:bCs/>
          <w:sz w:val="24"/>
          <w:szCs w:val="24"/>
          <w:lang w:eastAsia="en-AU"/>
        </w:rPr>
        <w:t xml:space="preserve">7 </w:t>
      </w:r>
      <w:r w:rsidR="009033DE">
        <w:rPr>
          <w:rFonts w:ascii="Times New Roman" w:eastAsia="Times New Roman" w:hAnsi="Times New Roman" w:cs="Times New Roman"/>
          <w:bCs/>
          <w:sz w:val="24"/>
          <w:szCs w:val="24"/>
          <w:lang w:eastAsia="en-AU"/>
        </w:rPr>
        <w:t xml:space="preserve">days ago. Conversely, a student may fly solo at any time in the </w:t>
      </w:r>
      <w:r>
        <w:rPr>
          <w:rFonts w:ascii="Times New Roman" w:eastAsia="Times New Roman" w:hAnsi="Times New Roman" w:cs="Times New Roman"/>
          <w:bCs/>
          <w:sz w:val="24"/>
          <w:szCs w:val="24"/>
          <w:lang w:eastAsia="en-AU"/>
        </w:rPr>
        <w:t xml:space="preserve">7 </w:t>
      </w:r>
      <w:r w:rsidR="009033DE">
        <w:rPr>
          <w:rFonts w:ascii="Times New Roman" w:eastAsia="Times New Roman" w:hAnsi="Times New Roman" w:cs="Times New Roman"/>
          <w:bCs/>
          <w:sz w:val="24"/>
          <w:szCs w:val="24"/>
          <w:lang w:eastAsia="en-AU"/>
        </w:rPr>
        <w:t xml:space="preserve">days since their previous </w:t>
      </w:r>
      <w:r w:rsidR="009F0C28">
        <w:rPr>
          <w:rFonts w:ascii="Times New Roman" w:eastAsia="Times New Roman" w:hAnsi="Times New Roman" w:cs="Times New Roman"/>
          <w:bCs/>
          <w:sz w:val="24"/>
          <w:szCs w:val="24"/>
          <w:lang w:eastAsia="en-AU"/>
        </w:rPr>
        <w:t>engine</w:t>
      </w:r>
      <w:r w:rsidR="00E0413D">
        <w:rPr>
          <w:rFonts w:ascii="Times New Roman" w:eastAsia="Times New Roman" w:hAnsi="Times New Roman" w:cs="Times New Roman"/>
          <w:bCs/>
          <w:sz w:val="24"/>
          <w:szCs w:val="24"/>
          <w:lang w:eastAsia="en-AU"/>
        </w:rPr>
        <w:noBreakHyphen/>
      </w:r>
      <w:r w:rsidR="009F0C28">
        <w:rPr>
          <w:rFonts w:ascii="Times New Roman" w:eastAsia="Times New Roman" w:hAnsi="Times New Roman" w:cs="Times New Roman"/>
          <w:bCs/>
          <w:sz w:val="24"/>
          <w:szCs w:val="24"/>
          <w:lang w:eastAsia="en-AU"/>
        </w:rPr>
        <w:t>failure exercise</w:t>
      </w:r>
      <w:r w:rsidR="009033DE">
        <w:rPr>
          <w:rFonts w:ascii="Times New Roman" w:eastAsia="Times New Roman" w:hAnsi="Times New Roman" w:cs="Times New Roman"/>
          <w:bCs/>
          <w:sz w:val="24"/>
          <w:szCs w:val="24"/>
          <w:lang w:eastAsia="en-AU"/>
        </w:rPr>
        <w:t xml:space="preserve">s until they have completed </w:t>
      </w:r>
      <w:r>
        <w:rPr>
          <w:rFonts w:ascii="Times New Roman" w:eastAsia="Times New Roman" w:hAnsi="Times New Roman" w:cs="Times New Roman"/>
          <w:bCs/>
          <w:sz w:val="24"/>
          <w:szCs w:val="24"/>
          <w:lang w:eastAsia="en-AU"/>
        </w:rPr>
        <w:t xml:space="preserve">2 </w:t>
      </w:r>
      <w:r w:rsidR="009033DE">
        <w:rPr>
          <w:rFonts w:ascii="Times New Roman" w:eastAsia="Times New Roman" w:hAnsi="Times New Roman" w:cs="Times New Roman"/>
          <w:bCs/>
          <w:sz w:val="24"/>
          <w:szCs w:val="24"/>
          <w:lang w:eastAsia="en-AU"/>
        </w:rPr>
        <w:t>hours of flight time</w:t>
      </w:r>
      <w:r w:rsidR="0075178E">
        <w:rPr>
          <w:rFonts w:ascii="Times New Roman" w:eastAsia="Times New Roman" w:hAnsi="Times New Roman" w:cs="Times New Roman"/>
          <w:bCs/>
          <w:sz w:val="24"/>
          <w:szCs w:val="24"/>
          <w:lang w:eastAsia="en-AU"/>
        </w:rPr>
        <w:t xml:space="preserve">. </w:t>
      </w:r>
      <w:r w:rsidR="009033DE">
        <w:rPr>
          <w:rFonts w:ascii="Times New Roman" w:eastAsia="Times New Roman" w:hAnsi="Times New Roman" w:cs="Times New Roman"/>
          <w:bCs/>
          <w:sz w:val="24"/>
          <w:szCs w:val="24"/>
          <w:lang w:eastAsia="en-AU"/>
        </w:rPr>
        <w:t xml:space="preserve">However, the </w:t>
      </w:r>
      <w:r>
        <w:rPr>
          <w:rFonts w:ascii="Times New Roman" w:eastAsia="Times New Roman" w:hAnsi="Times New Roman" w:cs="Times New Roman"/>
          <w:bCs/>
          <w:sz w:val="24"/>
          <w:szCs w:val="24"/>
          <w:lang w:eastAsia="en-AU"/>
        </w:rPr>
        <w:t>7</w:t>
      </w:r>
      <w:r w:rsidR="00E0413D">
        <w:rPr>
          <w:rFonts w:ascii="Times New Roman" w:eastAsia="Times New Roman" w:hAnsi="Times New Roman" w:cs="Times New Roman"/>
          <w:bCs/>
          <w:sz w:val="24"/>
          <w:szCs w:val="24"/>
          <w:lang w:eastAsia="en-AU"/>
        </w:rPr>
        <w:t> </w:t>
      </w:r>
      <w:r w:rsidR="009033DE">
        <w:rPr>
          <w:rFonts w:ascii="Times New Roman" w:eastAsia="Times New Roman" w:hAnsi="Times New Roman" w:cs="Times New Roman"/>
          <w:bCs/>
          <w:sz w:val="24"/>
          <w:szCs w:val="24"/>
          <w:lang w:eastAsia="en-AU"/>
        </w:rPr>
        <w:t>day/</w:t>
      </w:r>
      <w:r>
        <w:rPr>
          <w:rFonts w:ascii="Times New Roman" w:eastAsia="Times New Roman" w:hAnsi="Times New Roman" w:cs="Times New Roman"/>
          <w:bCs/>
          <w:sz w:val="24"/>
          <w:szCs w:val="24"/>
          <w:lang w:eastAsia="en-AU"/>
        </w:rPr>
        <w:t xml:space="preserve">2 </w:t>
      </w:r>
      <w:r w:rsidR="009033DE">
        <w:rPr>
          <w:rFonts w:ascii="Times New Roman" w:eastAsia="Times New Roman" w:hAnsi="Times New Roman" w:cs="Times New Roman"/>
          <w:bCs/>
          <w:sz w:val="24"/>
          <w:szCs w:val="24"/>
          <w:lang w:eastAsia="en-AU"/>
        </w:rPr>
        <w:t xml:space="preserve">hour requirement does not override any more onerous recency requirement for </w:t>
      </w:r>
      <w:r w:rsidR="009F0C28">
        <w:rPr>
          <w:rFonts w:ascii="Times New Roman" w:eastAsia="Times New Roman" w:hAnsi="Times New Roman" w:cs="Times New Roman"/>
          <w:bCs/>
          <w:sz w:val="24"/>
          <w:szCs w:val="24"/>
          <w:lang w:eastAsia="en-AU"/>
        </w:rPr>
        <w:t>engine-failure exercise</w:t>
      </w:r>
      <w:r w:rsidR="009033DE">
        <w:rPr>
          <w:rFonts w:ascii="Times New Roman" w:eastAsia="Times New Roman" w:hAnsi="Times New Roman" w:cs="Times New Roman"/>
          <w:bCs/>
          <w:sz w:val="24"/>
          <w:szCs w:val="24"/>
          <w:lang w:eastAsia="en-AU"/>
        </w:rPr>
        <w:t xml:space="preserve">s </w:t>
      </w:r>
      <w:r>
        <w:rPr>
          <w:rFonts w:ascii="Times New Roman" w:eastAsia="Times New Roman" w:hAnsi="Times New Roman" w:cs="Times New Roman"/>
          <w:bCs/>
          <w:sz w:val="24"/>
          <w:szCs w:val="24"/>
          <w:lang w:eastAsia="en-AU"/>
        </w:rPr>
        <w:t xml:space="preserve">before </w:t>
      </w:r>
      <w:r w:rsidR="009033DE">
        <w:rPr>
          <w:rFonts w:ascii="Times New Roman" w:eastAsia="Times New Roman" w:hAnsi="Times New Roman" w:cs="Times New Roman"/>
          <w:bCs/>
          <w:sz w:val="24"/>
          <w:szCs w:val="24"/>
          <w:lang w:eastAsia="en-AU"/>
        </w:rPr>
        <w:t>solo flight</w:t>
      </w:r>
      <w:r w:rsidR="0075178E">
        <w:rPr>
          <w:rFonts w:ascii="Times New Roman" w:eastAsia="Times New Roman" w:hAnsi="Times New Roman" w:cs="Times New Roman"/>
          <w:bCs/>
          <w:sz w:val="24"/>
          <w:szCs w:val="24"/>
          <w:lang w:eastAsia="en-AU"/>
        </w:rPr>
        <w:t xml:space="preserve">. </w:t>
      </w:r>
    </w:p>
    <w:p w:rsidR="00DC6D5E" w:rsidRPr="009406D0" w:rsidRDefault="00DC6D5E" w:rsidP="00DC6D5E">
      <w:pPr>
        <w:spacing w:after="0" w:line="240" w:lineRule="auto"/>
        <w:rPr>
          <w:rFonts w:ascii="Times New Roman" w:eastAsia="Times New Roman" w:hAnsi="Times New Roman" w:cs="Times New Roman"/>
          <w:b/>
          <w:i/>
          <w:sz w:val="24"/>
          <w:szCs w:val="24"/>
          <w:lang w:eastAsia="en-AU"/>
        </w:rPr>
      </w:pPr>
    </w:p>
    <w:p w:rsidR="009033DE" w:rsidRDefault="009033DE"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CFI must again note the competence of the student in the student’s pilot record, and the pilot must countersign that note.</w:t>
      </w:r>
    </w:p>
    <w:p w:rsidR="00DC6D5E" w:rsidRDefault="00DC6D5E" w:rsidP="00DC6D5E">
      <w:pPr>
        <w:spacing w:after="0" w:line="240" w:lineRule="auto"/>
        <w:rPr>
          <w:rFonts w:ascii="Times New Roman" w:eastAsia="Times New Roman" w:hAnsi="Times New Roman" w:cs="Times New Roman"/>
          <w:sz w:val="24"/>
          <w:szCs w:val="24"/>
          <w:lang w:eastAsia="en-AU"/>
        </w:rPr>
      </w:pPr>
    </w:p>
    <w:p w:rsidR="008C57E6" w:rsidRDefault="008C57E6"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00BF0527">
        <w:rPr>
          <w:rFonts w:ascii="Times New Roman" w:eastAsia="Times New Roman" w:hAnsi="Times New Roman" w:cs="Times New Roman"/>
          <w:sz w:val="24"/>
          <w:szCs w:val="24"/>
          <w:lang w:eastAsia="en-AU"/>
        </w:rPr>
        <w:t xml:space="preserve"> limitations in clause 5 ensure</w:t>
      </w:r>
      <w:r>
        <w:rPr>
          <w:rFonts w:ascii="Times New Roman" w:eastAsia="Times New Roman" w:hAnsi="Times New Roman" w:cs="Times New Roman"/>
          <w:sz w:val="24"/>
          <w:szCs w:val="24"/>
          <w:lang w:eastAsia="en-AU"/>
        </w:rPr>
        <w:t xml:space="preserve"> that the CFI is satisfied that the solo pilot is </w:t>
      </w:r>
      <w:r w:rsidR="0058328B">
        <w:rPr>
          <w:rFonts w:ascii="Times New Roman" w:eastAsia="Times New Roman" w:hAnsi="Times New Roman" w:cs="Times New Roman"/>
          <w:sz w:val="24"/>
          <w:szCs w:val="24"/>
          <w:lang w:eastAsia="en-AU"/>
        </w:rPr>
        <w:t>current and competent in their ability to conduct an emergency landing</w:t>
      </w:r>
      <w:r w:rsidR="002B5D7A">
        <w:rPr>
          <w:rFonts w:ascii="Times New Roman" w:eastAsia="Times New Roman" w:hAnsi="Times New Roman" w:cs="Times New Roman"/>
          <w:sz w:val="24"/>
          <w:szCs w:val="24"/>
          <w:lang w:eastAsia="en-AU"/>
        </w:rPr>
        <w:t>,</w:t>
      </w:r>
      <w:r w:rsidR="0058328B">
        <w:rPr>
          <w:rFonts w:ascii="Times New Roman" w:eastAsia="Times New Roman" w:hAnsi="Times New Roman" w:cs="Times New Roman"/>
          <w:sz w:val="24"/>
          <w:szCs w:val="24"/>
          <w:lang w:eastAsia="en-AU"/>
        </w:rPr>
        <w:t xml:space="preserve"> and has a heightened awareness of the engine’s reliability</w:t>
      </w:r>
      <w:r w:rsidR="002B5D7A">
        <w:rPr>
          <w:rFonts w:ascii="Times New Roman" w:eastAsia="Times New Roman" w:hAnsi="Times New Roman" w:cs="Times New Roman"/>
          <w:sz w:val="24"/>
          <w:szCs w:val="24"/>
          <w:lang w:eastAsia="en-AU"/>
        </w:rPr>
        <w:t xml:space="preserve"> issues</w:t>
      </w:r>
      <w:r w:rsidR="0058328B">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EE409D" w:rsidRDefault="007E3242"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Clause 6</w:t>
      </w:r>
    </w:p>
    <w:p w:rsidR="007070EB" w:rsidRDefault="007070EB" w:rsidP="00DC6D5E">
      <w:pPr>
        <w:spacing w:after="0" w:line="240" w:lineRule="auto"/>
        <w:rPr>
          <w:rFonts w:ascii="Times New Roman" w:eastAsia="Times New Roman" w:hAnsi="Times New Roman" w:cs="Times New Roman"/>
          <w:sz w:val="24"/>
          <w:szCs w:val="24"/>
          <w:u w:val="single"/>
          <w:lang w:eastAsia="en-AU"/>
        </w:rPr>
      </w:pPr>
    </w:p>
    <w:p w:rsidR="00EE409D" w:rsidRDefault="00EE409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6 sets out the statement to be signed by passengers and student pilots before flights in aircraft affected by the instrument.</w:t>
      </w:r>
    </w:p>
    <w:p w:rsidR="00DC6D5E" w:rsidRDefault="00DC6D5E" w:rsidP="00DC6D5E">
      <w:pPr>
        <w:spacing w:after="0" w:line="240" w:lineRule="auto"/>
        <w:rPr>
          <w:rFonts w:ascii="Times New Roman" w:eastAsia="Times New Roman" w:hAnsi="Times New Roman" w:cs="Times New Roman"/>
          <w:sz w:val="24"/>
          <w:szCs w:val="24"/>
          <w:lang w:eastAsia="en-AU"/>
        </w:rPr>
      </w:pPr>
    </w:p>
    <w:p w:rsidR="005570C4" w:rsidRDefault="005570C4" w:rsidP="007E3242">
      <w:pPr>
        <w:keepNext/>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statement is drafted in the first person and requires the passenger or student pilot (as the case requires) to insert their name, the identifying mark of the aircraft and to sign and date the statement</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 addition:</w:t>
      </w:r>
    </w:p>
    <w:p w:rsidR="005570C4" w:rsidRDefault="005570C4" w:rsidP="00651F0B">
      <w:pPr>
        <w:pStyle w:val="LDP1a"/>
        <w:rPr>
          <w:lang w:eastAsia="en-AU"/>
        </w:rPr>
      </w:pPr>
      <w:r>
        <w:rPr>
          <w:lang w:eastAsia="en-AU"/>
        </w:rPr>
        <w:t>(a)</w:t>
      </w:r>
      <w:r w:rsidR="00651F0B">
        <w:rPr>
          <w:lang w:eastAsia="en-AU"/>
        </w:rPr>
        <w:tab/>
      </w:r>
      <w:r>
        <w:rPr>
          <w:lang w:eastAsia="en-AU"/>
        </w:rPr>
        <w:t>paragraph 1 of the statement acts as a notice to the signatory that CASA is aware of a high rate of reliability problems with the engine in the aircraft to be used for the flight;</w:t>
      </w:r>
    </w:p>
    <w:p w:rsidR="005570C4" w:rsidRDefault="005570C4" w:rsidP="00651F0B">
      <w:pPr>
        <w:pStyle w:val="LDP1a"/>
        <w:rPr>
          <w:lang w:eastAsia="en-AU"/>
        </w:rPr>
      </w:pPr>
      <w:r>
        <w:rPr>
          <w:lang w:eastAsia="en-AU"/>
        </w:rPr>
        <w:t>(b)</w:t>
      </w:r>
      <w:r w:rsidR="00651F0B">
        <w:rPr>
          <w:lang w:eastAsia="en-AU"/>
        </w:rPr>
        <w:tab/>
      </w:r>
      <w:r w:rsidR="00352AEE">
        <w:rPr>
          <w:lang w:eastAsia="en-AU"/>
        </w:rPr>
        <w:t>paragraph 2 acts as a notice to the signatory that CASA has imposed limitations on the use of the aircraft to protect people on the ground, uninformed passengers and student pilots, and to assist passengers and student pilots to understand and manage risks associated with the aircraft affected by the instrument;</w:t>
      </w:r>
    </w:p>
    <w:p w:rsidR="00352AEE" w:rsidRDefault="00352AEE" w:rsidP="00651F0B">
      <w:pPr>
        <w:pStyle w:val="LDP1a"/>
        <w:rPr>
          <w:lang w:eastAsia="en-AU"/>
        </w:rPr>
      </w:pPr>
      <w:r>
        <w:rPr>
          <w:lang w:eastAsia="en-AU"/>
        </w:rPr>
        <w:t>(c)</w:t>
      </w:r>
      <w:r w:rsidR="00651F0B">
        <w:rPr>
          <w:lang w:eastAsia="en-AU"/>
        </w:rPr>
        <w:tab/>
      </w:r>
      <w:r>
        <w:rPr>
          <w:lang w:eastAsia="en-AU"/>
        </w:rPr>
        <w:t xml:space="preserve">paragraph 3 acts as a notice to the signatory about the extent of risk. While the extent of risk </w:t>
      </w:r>
      <w:r w:rsidR="00163E23">
        <w:rPr>
          <w:lang w:eastAsia="en-AU"/>
        </w:rPr>
        <w:t>cannot be</w:t>
      </w:r>
      <w:r>
        <w:rPr>
          <w:lang w:eastAsia="en-AU"/>
        </w:rPr>
        <w:t xml:space="preserve"> </w:t>
      </w:r>
      <w:r w:rsidR="00163E23">
        <w:rPr>
          <w:lang w:eastAsia="en-AU"/>
        </w:rPr>
        <w:t xml:space="preserve">fully </w:t>
      </w:r>
      <w:r>
        <w:rPr>
          <w:lang w:eastAsia="en-AU"/>
        </w:rPr>
        <w:t>quantified</w:t>
      </w:r>
      <w:r w:rsidR="005472D8">
        <w:rPr>
          <w:lang w:eastAsia="en-AU"/>
        </w:rPr>
        <w:t xml:space="preserve"> and</w:t>
      </w:r>
      <w:r w:rsidR="005472D8" w:rsidRPr="005472D8">
        <w:rPr>
          <w:lang w:eastAsia="en-AU"/>
        </w:rPr>
        <w:t xml:space="preserve"> </w:t>
      </w:r>
      <w:r w:rsidR="005472D8">
        <w:rPr>
          <w:lang w:eastAsia="en-AU"/>
        </w:rPr>
        <w:t>most Jabiru engines can be expected to operate normally</w:t>
      </w:r>
      <w:r>
        <w:rPr>
          <w:lang w:eastAsia="en-AU"/>
        </w:rPr>
        <w:t>, this paragraph notes that</w:t>
      </w:r>
      <w:r w:rsidR="005472D8">
        <w:rPr>
          <w:lang w:eastAsia="en-AU"/>
        </w:rPr>
        <w:t xml:space="preserve"> there is an abnormal risk that the engine in the signatory’s aircraft will malfunction</w:t>
      </w:r>
      <w:r w:rsidR="0075178E">
        <w:rPr>
          <w:lang w:eastAsia="en-AU"/>
        </w:rPr>
        <w:t xml:space="preserve">. </w:t>
      </w:r>
      <w:r>
        <w:rPr>
          <w:lang w:eastAsia="en-AU"/>
        </w:rPr>
        <w:t>The paragraph is intended to heighten the signatory’s awareness of the personal risk</w:t>
      </w:r>
      <w:r w:rsidR="00740CB9">
        <w:rPr>
          <w:lang w:eastAsia="en-AU"/>
        </w:rPr>
        <w:t xml:space="preserve"> involved, allowing him or her to make a better informed judgment about whether to proceed</w:t>
      </w:r>
      <w:r>
        <w:rPr>
          <w:lang w:eastAsia="en-AU"/>
        </w:rPr>
        <w:t>;</w:t>
      </w:r>
    </w:p>
    <w:p w:rsidR="00352AEE" w:rsidRDefault="00352AEE" w:rsidP="00651F0B">
      <w:pPr>
        <w:pStyle w:val="LDP1a"/>
        <w:rPr>
          <w:lang w:eastAsia="en-AU"/>
        </w:rPr>
      </w:pPr>
      <w:r>
        <w:rPr>
          <w:lang w:eastAsia="en-AU"/>
        </w:rPr>
        <w:t>(d)</w:t>
      </w:r>
      <w:r w:rsidR="00651F0B">
        <w:rPr>
          <w:lang w:eastAsia="en-AU"/>
        </w:rPr>
        <w:tab/>
      </w:r>
      <w:r>
        <w:rPr>
          <w:lang w:eastAsia="en-AU"/>
        </w:rPr>
        <w:t xml:space="preserve">paragraph 4 provides an opportunity for the signatory to focus his or her mind on whether to accept the risk of flying in an aircraft affected by the instrument. The paragraph requires the signatory to accept the risk of injury or death, including </w:t>
      </w:r>
      <w:r w:rsidR="00740CB9">
        <w:rPr>
          <w:lang w:eastAsia="en-AU"/>
        </w:rPr>
        <w:t xml:space="preserve">the risks involved if </w:t>
      </w:r>
      <w:r>
        <w:rPr>
          <w:lang w:eastAsia="en-AU"/>
        </w:rPr>
        <w:t xml:space="preserve">the pilot </w:t>
      </w:r>
      <w:r w:rsidR="0058328B">
        <w:rPr>
          <w:lang w:eastAsia="en-AU"/>
        </w:rPr>
        <w:t xml:space="preserve">forced lands </w:t>
      </w:r>
      <w:r w:rsidR="00740CB9">
        <w:rPr>
          <w:lang w:eastAsia="en-AU"/>
        </w:rPr>
        <w:t xml:space="preserve">the aircraft </w:t>
      </w:r>
      <w:r>
        <w:rPr>
          <w:lang w:eastAsia="en-AU"/>
        </w:rPr>
        <w:t>while avoiding a populous area or otherwise fails to make a safe emergency landing;</w:t>
      </w:r>
    </w:p>
    <w:p w:rsidR="00352AEE" w:rsidRDefault="00352AEE" w:rsidP="00651F0B">
      <w:pPr>
        <w:pStyle w:val="LDP1a"/>
        <w:rPr>
          <w:lang w:eastAsia="en-AU"/>
        </w:rPr>
      </w:pPr>
      <w:r>
        <w:rPr>
          <w:lang w:eastAsia="en-AU"/>
        </w:rPr>
        <w:t>(e)</w:t>
      </w:r>
      <w:r w:rsidR="00651F0B">
        <w:rPr>
          <w:lang w:eastAsia="en-AU"/>
        </w:rPr>
        <w:tab/>
      </w:r>
      <w:r>
        <w:rPr>
          <w:lang w:eastAsia="en-AU"/>
        </w:rPr>
        <w:t xml:space="preserve">paragraph 5 provides a further opportunity for the signatory to focus his or her mind on whether to accept the risk of flying in an affected aircraft, by stating that CASA </w:t>
      </w:r>
      <w:r w:rsidR="00BF0527">
        <w:rPr>
          <w:lang w:eastAsia="en-AU"/>
        </w:rPr>
        <w:t xml:space="preserve">advises </w:t>
      </w:r>
      <w:r w:rsidR="005472D8">
        <w:rPr>
          <w:lang w:eastAsia="en-AU"/>
        </w:rPr>
        <w:t>the signatory not to fly in the aircraft i</w:t>
      </w:r>
      <w:r w:rsidR="00D55EC2">
        <w:rPr>
          <w:lang w:eastAsia="en-AU"/>
        </w:rPr>
        <w:t>f</w:t>
      </w:r>
      <w:r w:rsidR="005472D8">
        <w:rPr>
          <w:lang w:eastAsia="en-AU"/>
        </w:rPr>
        <w:t xml:space="preserve"> he or she is </w:t>
      </w:r>
      <w:r w:rsidR="002569AA">
        <w:rPr>
          <w:lang w:eastAsia="en-AU"/>
        </w:rPr>
        <w:t xml:space="preserve">not prepared to accept </w:t>
      </w:r>
      <w:r w:rsidR="00BF0527">
        <w:rPr>
          <w:lang w:eastAsia="en-AU"/>
        </w:rPr>
        <w:t xml:space="preserve">the </w:t>
      </w:r>
      <w:r w:rsidR="002569AA">
        <w:rPr>
          <w:lang w:eastAsia="en-AU"/>
        </w:rPr>
        <w:t xml:space="preserve">heightened </w:t>
      </w:r>
      <w:r w:rsidR="00BF0527">
        <w:rPr>
          <w:lang w:eastAsia="en-AU"/>
        </w:rPr>
        <w:t>risk;</w:t>
      </w:r>
    </w:p>
    <w:p w:rsidR="00BF0527" w:rsidRDefault="00BF0527" w:rsidP="00651F0B">
      <w:pPr>
        <w:pStyle w:val="LDP1a"/>
        <w:rPr>
          <w:lang w:eastAsia="en-AU"/>
        </w:rPr>
      </w:pPr>
      <w:r>
        <w:rPr>
          <w:lang w:eastAsia="en-AU"/>
        </w:rPr>
        <w:t>(f)</w:t>
      </w:r>
      <w:r w:rsidR="00651F0B">
        <w:rPr>
          <w:lang w:eastAsia="en-AU"/>
        </w:rPr>
        <w:tab/>
      </w:r>
      <w:r>
        <w:rPr>
          <w:lang w:eastAsia="en-AU"/>
        </w:rPr>
        <w:t xml:space="preserve">paragraph 6 requires the signatory to accept the risk in the specific circumstance that the engine reliability problems may be resolved in the near future, as distinct from </w:t>
      </w:r>
      <w:r w:rsidR="00D566A0">
        <w:rPr>
          <w:lang w:eastAsia="en-AU"/>
        </w:rPr>
        <w:t xml:space="preserve">posing </w:t>
      </w:r>
      <w:r>
        <w:rPr>
          <w:lang w:eastAsia="en-AU"/>
        </w:rPr>
        <w:t>an ever-present risk;</w:t>
      </w:r>
    </w:p>
    <w:p w:rsidR="00BF0527" w:rsidRDefault="00BF0527" w:rsidP="00651F0B">
      <w:pPr>
        <w:pStyle w:val="LDP1a"/>
        <w:rPr>
          <w:lang w:eastAsia="en-AU"/>
        </w:rPr>
      </w:pPr>
      <w:r>
        <w:rPr>
          <w:lang w:eastAsia="en-AU"/>
        </w:rPr>
        <w:t>(g)</w:t>
      </w:r>
      <w:r w:rsidR="00651F0B">
        <w:rPr>
          <w:lang w:eastAsia="en-AU"/>
        </w:rPr>
        <w:tab/>
      </w:r>
      <w:r>
        <w:rPr>
          <w:lang w:eastAsia="en-AU"/>
        </w:rPr>
        <w:t xml:space="preserve">paragraph 7 is a notice to the signatory that the </w:t>
      </w:r>
      <w:r w:rsidR="00D55EC2">
        <w:rPr>
          <w:lang w:eastAsia="en-AU"/>
        </w:rPr>
        <w:t xml:space="preserve">statement must be signed before the pilot is authorised to conduct the </w:t>
      </w:r>
      <w:r>
        <w:rPr>
          <w:lang w:eastAsia="en-AU"/>
        </w:rPr>
        <w:t>flight</w:t>
      </w:r>
      <w:r w:rsidR="00D55EC2">
        <w:rPr>
          <w:lang w:eastAsia="en-AU"/>
        </w:rPr>
        <w:t>. W</w:t>
      </w:r>
      <w:r>
        <w:rPr>
          <w:lang w:eastAsia="en-AU"/>
        </w:rPr>
        <w:t>hile the notice is redundant once signed, it explains to a potential signatory the legal position of pilots in command and CFIs</w:t>
      </w:r>
      <w:r w:rsidR="00D55EC2">
        <w:rPr>
          <w:lang w:eastAsia="en-AU"/>
        </w:rPr>
        <w:t>, who</w:t>
      </w:r>
      <w:r>
        <w:rPr>
          <w:lang w:eastAsia="en-AU"/>
        </w:rPr>
        <w:t xml:space="preserve"> have obligations to passengers and student pilots under the instrument.</w:t>
      </w:r>
    </w:p>
    <w:p w:rsidR="00EC4E86" w:rsidRPr="00EC01EB" w:rsidRDefault="00EC4E86" w:rsidP="00EC01EB">
      <w:pPr>
        <w:pageBreakBefore/>
        <w:spacing w:after="120" w:line="240" w:lineRule="auto"/>
        <w:jc w:val="right"/>
        <w:rPr>
          <w:rFonts w:ascii="Times New Roman" w:eastAsia="Times New Roman" w:hAnsi="Times New Roman" w:cs="Times New Roman"/>
          <w:b/>
          <w:sz w:val="24"/>
          <w:szCs w:val="24"/>
          <w:lang w:eastAsia="en-AU"/>
        </w:rPr>
      </w:pPr>
      <w:r w:rsidRPr="00EC01EB">
        <w:rPr>
          <w:rFonts w:ascii="Times New Roman" w:eastAsia="Times New Roman" w:hAnsi="Times New Roman" w:cs="Times New Roman"/>
          <w:b/>
          <w:sz w:val="24"/>
          <w:szCs w:val="24"/>
          <w:lang w:eastAsia="en-AU"/>
        </w:rPr>
        <w:t xml:space="preserve">Appendix </w:t>
      </w:r>
      <w:r w:rsidR="00EE100C" w:rsidRPr="00EC01EB">
        <w:rPr>
          <w:rFonts w:ascii="Times New Roman" w:eastAsia="Times New Roman" w:hAnsi="Times New Roman" w:cs="Times New Roman"/>
          <w:b/>
          <w:sz w:val="24"/>
          <w:szCs w:val="24"/>
          <w:lang w:eastAsia="en-AU"/>
        </w:rPr>
        <w:t>2</w:t>
      </w:r>
    </w:p>
    <w:p w:rsidR="00EC4E86" w:rsidRPr="00EC4E86" w:rsidRDefault="00EC4E86" w:rsidP="00EC4E86">
      <w:pPr>
        <w:spacing w:before="200" w:after="120" w:line="240" w:lineRule="auto"/>
        <w:jc w:val="center"/>
        <w:rPr>
          <w:rFonts w:ascii="Times New Roman" w:eastAsia="Times New Roman" w:hAnsi="Times New Roman" w:cs="Times New Roman"/>
          <w:sz w:val="24"/>
          <w:szCs w:val="24"/>
          <w:lang w:eastAsia="en-AU"/>
        </w:rPr>
      </w:pPr>
      <w:r w:rsidRPr="00EC4E86">
        <w:rPr>
          <w:rFonts w:ascii="Times New Roman" w:eastAsia="Times New Roman" w:hAnsi="Times New Roman" w:cs="Times New Roman"/>
          <w:b/>
          <w:bCs/>
          <w:sz w:val="28"/>
          <w:szCs w:val="28"/>
          <w:lang w:eastAsia="en-AU"/>
        </w:rPr>
        <w:t>Statement of Compatibility with Human Rights</w:t>
      </w:r>
    </w:p>
    <w:p w:rsidR="00EC4E86" w:rsidRPr="00EC01EB" w:rsidRDefault="00EC4E86" w:rsidP="00EC01EB">
      <w:pPr>
        <w:spacing w:after="0" w:line="240" w:lineRule="auto"/>
        <w:jc w:val="center"/>
        <w:rPr>
          <w:rFonts w:ascii="Times New Roman" w:eastAsia="Times New Roman" w:hAnsi="Times New Roman" w:cs="Times New Roman"/>
          <w:i/>
          <w:sz w:val="24"/>
          <w:szCs w:val="24"/>
          <w:lang w:eastAsia="en-AU"/>
        </w:rPr>
      </w:pPr>
      <w:r w:rsidRPr="00EC01EB">
        <w:rPr>
          <w:rFonts w:ascii="Times New Roman" w:eastAsia="Times New Roman" w:hAnsi="Times New Roman" w:cs="Times New Roman"/>
          <w:i/>
          <w:sz w:val="24"/>
          <w:szCs w:val="24"/>
          <w:lang w:eastAsia="en-AU"/>
        </w:rPr>
        <w:t>Prepared in accordance with Part 3 of the</w:t>
      </w:r>
      <w:r w:rsidRPr="00EC01EB">
        <w:rPr>
          <w:rFonts w:ascii="Times New Roman" w:eastAsia="Times New Roman" w:hAnsi="Times New Roman" w:cs="Times New Roman"/>
          <w:i/>
          <w:sz w:val="24"/>
          <w:szCs w:val="24"/>
          <w:lang w:eastAsia="en-AU"/>
        </w:rPr>
        <w:br/>
        <w:t>Human Rights (Parliamentary Scrutiny) Act 2011</w:t>
      </w:r>
    </w:p>
    <w:p w:rsidR="00EC4E86" w:rsidRPr="00587CD2" w:rsidRDefault="00EC4E86" w:rsidP="00EC4E86">
      <w:pPr>
        <w:spacing w:before="360" w:after="320" w:line="240" w:lineRule="auto"/>
        <w:ind w:left="737"/>
        <w:jc w:val="center"/>
        <w:rPr>
          <w:rFonts w:ascii="Times New Roman" w:eastAsia="Times New Roman" w:hAnsi="Times New Roman" w:cs="Times New Roman"/>
          <w:b/>
          <w:sz w:val="24"/>
          <w:szCs w:val="24"/>
          <w:lang w:eastAsia="en-AU"/>
        </w:rPr>
      </w:pPr>
      <w:r w:rsidRPr="00587CD2">
        <w:rPr>
          <w:rFonts w:ascii="Times New Roman" w:eastAsia="Times New Roman" w:hAnsi="Times New Roman" w:cs="Times New Roman"/>
          <w:b/>
          <w:i/>
          <w:iCs/>
          <w:sz w:val="24"/>
          <w:szCs w:val="24"/>
          <w:lang w:eastAsia="en-AU"/>
        </w:rPr>
        <w:t>Civil Aviation Safety Regulations 1998</w:t>
      </w:r>
    </w:p>
    <w:p w:rsidR="00587CD2" w:rsidRPr="007F37AD" w:rsidRDefault="00587CD2" w:rsidP="00587CD2">
      <w:pPr>
        <w:spacing w:before="100" w:beforeAutospacing="1" w:after="100" w:afterAutospacing="1" w:line="240" w:lineRule="auto"/>
        <w:jc w:val="center"/>
        <w:rPr>
          <w:rFonts w:ascii="Times New Roman" w:eastAsia="Times New Roman" w:hAnsi="Times New Roman" w:cs="Times New Roman"/>
          <w:b/>
          <w:sz w:val="24"/>
          <w:szCs w:val="24"/>
          <w:lang w:eastAsia="en-AU"/>
        </w:rPr>
      </w:pPr>
      <w:r w:rsidRPr="007F37AD">
        <w:rPr>
          <w:rFonts w:ascii="Times New Roman" w:eastAsia="Times New Roman" w:hAnsi="Times New Roman" w:cs="Times New Roman"/>
          <w:b/>
          <w:sz w:val="24"/>
          <w:szCs w:val="24"/>
          <w:lang w:eastAsia="en-AU"/>
        </w:rPr>
        <w:t>Conditions and direction concerning certain aircraft fitted with engines</w:t>
      </w:r>
      <w:r w:rsidR="00EC01EB">
        <w:rPr>
          <w:rFonts w:ascii="Times New Roman" w:eastAsia="Times New Roman" w:hAnsi="Times New Roman" w:cs="Times New Roman"/>
          <w:b/>
          <w:sz w:val="24"/>
          <w:szCs w:val="24"/>
          <w:lang w:eastAsia="en-AU"/>
        </w:rPr>
        <w:br/>
      </w:r>
      <w:r w:rsidRPr="007F37AD">
        <w:rPr>
          <w:rFonts w:ascii="Times New Roman" w:eastAsia="Times New Roman" w:hAnsi="Times New Roman" w:cs="Times New Roman"/>
          <w:b/>
          <w:sz w:val="24"/>
          <w:szCs w:val="24"/>
          <w:lang w:eastAsia="en-AU"/>
        </w:rPr>
        <w:t>manufactured by Jabiru Aircraft Pty Ltd</w:t>
      </w:r>
    </w:p>
    <w:p w:rsidR="00EC4E86" w:rsidRDefault="00EC4E86" w:rsidP="00EC4E86">
      <w:pPr>
        <w:spacing w:before="100" w:beforeAutospacing="1" w:after="100" w:afterAutospacing="1"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This legislative instrument is compatible with the human rights and freedoms recognised or declared in the international instruments listed in section 3 of the </w:t>
      </w:r>
      <w:r w:rsidRPr="00EC4E86">
        <w:rPr>
          <w:rFonts w:ascii="Times New Roman" w:eastAsia="Times New Roman" w:hAnsi="Times New Roman" w:cs="Times New Roman"/>
          <w:i/>
          <w:iCs/>
          <w:sz w:val="24"/>
          <w:szCs w:val="24"/>
          <w:lang w:eastAsia="en-AU"/>
        </w:rPr>
        <w:t>Human</w:t>
      </w:r>
      <w:r w:rsidR="00AB724D">
        <w:rPr>
          <w:rFonts w:ascii="Times New Roman" w:eastAsia="Times New Roman" w:hAnsi="Times New Roman" w:cs="Times New Roman"/>
          <w:i/>
          <w:iCs/>
          <w:sz w:val="24"/>
          <w:szCs w:val="24"/>
          <w:lang w:eastAsia="en-AU"/>
        </w:rPr>
        <w:t xml:space="preserve"> </w:t>
      </w:r>
      <w:r w:rsidRPr="00EC4E86">
        <w:rPr>
          <w:rFonts w:ascii="Times New Roman" w:eastAsia="Times New Roman" w:hAnsi="Times New Roman" w:cs="Times New Roman"/>
          <w:i/>
          <w:iCs/>
          <w:sz w:val="24"/>
          <w:szCs w:val="24"/>
          <w:lang w:eastAsia="en-AU"/>
        </w:rPr>
        <w:t>Rights</w:t>
      </w:r>
      <w:r w:rsidR="00AB724D">
        <w:rPr>
          <w:rFonts w:ascii="Times New Roman" w:eastAsia="Times New Roman" w:hAnsi="Times New Roman" w:cs="Times New Roman"/>
          <w:i/>
          <w:iCs/>
          <w:sz w:val="24"/>
          <w:szCs w:val="24"/>
          <w:lang w:eastAsia="en-AU"/>
        </w:rPr>
        <w:t xml:space="preserve"> </w:t>
      </w:r>
      <w:r w:rsidRPr="00EC4E86">
        <w:rPr>
          <w:rFonts w:ascii="Times New Roman" w:eastAsia="Times New Roman" w:hAnsi="Times New Roman" w:cs="Times New Roman"/>
          <w:i/>
          <w:iCs/>
          <w:sz w:val="24"/>
          <w:szCs w:val="24"/>
          <w:lang w:eastAsia="en-AU"/>
        </w:rPr>
        <w:t>(Parliamentary Scrutiny) Act 2011</w:t>
      </w:r>
      <w:r w:rsidRPr="00EC4E86">
        <w:rPr>
          <w:rFonts w:ascii="Times New Roman" w:eastAsia="Times New Roman" w:hAnsi="Times New Roman" w:cs="Times New Roman"/>
          <w:sz w:val="24"/>
          <w:szCs w:val="24"/>
          <w:lang w:eastAsia="en-AU"/>
        </w:rPr>
        <w:t>.</w:t>
      </w:r>
    </w:p>
    <w:p w:rsidR="00EC4E86" w:rsidRDefault="00EC4E86" w:rsidP="00EC01EB">
      <w:pPr>
        <w:spacing w:after="0" w:line="240" w:lineRule="auto"/>
        <w:rPr>
          <w:rFonts w:ascii="Times New Roman" w:eastAsia="Times New Roman" w:hAnsi="Times New Roman" w:cs="Times New Roman"/>
          <w:b/>
          <w:bCs/>
          <w:sz w:val="24"/>
          <w:szCs w:val="24"/>
          <w:lang w:eastAsia="en-AU"/>
        </w:rPr>
      </w:pPr>
      <w:r w:rsidRPr="00EC4E86">
        <w:rPr>
          <w:rFonts w:ascii="Times New Roman" w:eastAsia="Times New Roman" w:hAnsi="Times New Roman" w:cs="Times New Roman"/>
          <w:b/>
          <w:bCs/>
          <w:sz w:val="24"/>
          <w:szCs w:val="24"/>
          <w:lang w:eastAsia="en-AU"/>
        </w:rPr>
        <w:t>Overview of the legislative instrument</w:t>
      </w:r>
    </w:p>
    <w:p w:rsidR="00DC044F" w:rsidRDefault="00DC044F" w:rsidP="00EC01EB">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This instrument prescribes </w:t>
      </w:r>
      <w:r>
        <w:rPr>
          <w:rFonts w:ascii="Times New Roman" w:eastAsia="Times New Roman" w:hAnsi="Times New Roman" w:cs="Times New Roman"/>
          <w:sz w:val="24"/>
          <w:szCs w:val="24"/>
          <w:lang w:eastAsia="en-AU"/>
        </w:rPr>
        <w:t>operating limitations on aircraft fitted with engines manufactured by, or under licence from</w:t>
      </w:r>
      <w:r w:rsidR="005E6571">
        <w:rPr>
          <w:rFonts w:ascii="Times New Roman" w:eastAsia="Times New Roman" w:hAnsi="Times New Roman" w:cs="Times New Roman"/>
          <w:sz w:val="24"/>
          <w:szCs w:val="24"/>
          <w:lang w:eastAsia="en-AU"/>
        </w:rPr>
        <w:t xml:space="preserve"> or </w:t>
      </w:r>
      <w:r w:rsidR="00651F0B">
        <w:rPr>
          <w:rFonts w:ascii="Times New Roman" w:eastAsia="Times New Roman" w:hAnsi="Times New Roman" w:cs="Times New Roman"/>
          <w:sz w:val="24"/>
          <w:szCs w:val="24"/>
          <w:lang w:eastAsia="en-AU"/>
        </w:rPr>
        <w:t>under</w:t>
      </w:r>
      <w:r w:rsidR="005E6571">
        <w:rPr>
          <w:rFonts w:ascii="Times New Roman" w:eastAsia="Times New Roman" w:hAnsi="Times New Roman" w:cs="Times New Roman"/>
          <w:sz w:val="24"/>
          <w:szCs w:val="24"/>
          <w:lang w:eastAsia="en-AU"/>
        </w:rPr>
        <w:t xml:space="preserve"> a contract with</w:t>
      </w:r>
      <w:r>
        <w:rPr>
          <w:rFonts w:ascii="Times New Roman" w:eastAsia="Times New Roman" w:hAnsi="Times New Roman" w:cs="Times New Roman"/>
          <w:sz w:val="24"/>
          <w:szCs w:val="24"/>
          <w:lang w:eastAsia="en-AU"/>
        </w:rPr>
        <w:t>, Jabiru Aircraft Pty Ltd</w:t>
      </w:r>
      <w:r w:rsidRPr="00EC4E8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w:t>
      </w:r>
      <w:r w:rsidR="00DE74A5" w:rsidRPr="005E6571">
        <w:rPr>
          <w:rFonts w:ascii="Times New Roman" w:eastAsia="Times New Roman" w:hAnsi="Times New Roman" w:cs="Times New Roman"/>
          <w:b/>
          <w:i/>
          <w:sz w:val="24"/>
          <w:szCs w:val="24"/>
          <w:lang w:eastAsia="en-AU"/>
        </w:rPr>
        <w:t>Jabiru-powered</w:t>
      </w:r>
      <w:r w:rsidRPr="005E6571">
        <w:rPr>
          <w:rFonts w:ascii="Times New Roman" w:eastAsia="Times New Roman" w:hAnsi="Times New Roman" w:cs="Times New Roman"/>
          <w:b/>
          <w:i/>
          <w:sz w:val="24"/>
          <w:szCs w:val="24"/>
          <w:lang w:eastAsia="en-AU"/>
        </w:rPr>
        <w:t xml:space="preserve"> aircraft</w:t>
      </w:r>
      <w:r>
        <w:rPr>
          <w:rFonts w:ascii="Times New Roman" w:eastAsia="Times New Roman" w:hAnsi="Times New Roman" w:cs="Times New Roman"/>
          <w:sz w:val="24"/>
          <w:szCs w:val="24"/>
          <w:lang w:eastAsia="en-AU"/>
        </w:rPr>
        <w:t xml:space="preserve">), to manage risks arising from a high incidence of engine </w:t>
      </w:r>
      <w:r w:rsidR="00DE74A5">
        <w:rPr>
          <w:rFonts w:ascii="Times New Roman" w:eastAsia="Times New Roman" w:hAnsi="Times New Roman" w:cs="Times New Roman"/>
          <w:sz w:val="24"/>
          <w:szCs w:val="24"/>
          <w:lang w:eastAsia="en-AU"/>
        </w:rPr>
        <w:t>loss-of-power</w:t>
      </w:r>
      <w:r>
        <w:rPr>
          <w:rFonts w:ascii="Times New Roman" w:eastAsia="Times New Roman" w:hAnsi="Times New Roman" w:cs="Times New Roman"/>
          <w:sz w:val="24"/>
          <w:szCs w:val="24"/>
          <w:lang w:eastAsia="en-AU"/>
        </w:rPr>
        <w:t xml:space="preserve"> events and other reliability issues</w:t>
      </w:r>
      <w:r w:rsidR="00AB724D">
        <w:rPr>
          <w:rFonts w:ascii="Times New Roman" w:eastAsia="Times New Roman" w:hAnsi="Times New Roman" w:cs="Times New Roman"/>
          <w:sz w:val="24"/>
          <w:szCs w:val="24"/>
          <w:lang w:eastAsia="en-AU"/>
        </w:rPr>
        <w:t>.</w:t>
      </w:r>
    </w:p>
    <w:p w:rsidR="00DC6D5E" w:rsidRPr="00EC4E86" w:rsidRDefault="00DC6D5E" w:rsidP="00EC01EB">
      <w:pPr>
        <w:spacing w:after="0" w:line="240" w:lineRule="auto"/>
        <w:rPr>
          <w:rFonts w:ascii="Times New Roman" w:eastAsia="Times New Roman" w:hAnsi="Times New Roman" w:cs="Times New Roman"/>
          <w:sz w:val="24"/>
          <w:szCs w:val="24"/>
          <w:lang w:eastAsia="en-AU"/>
        </w:rPr>
      </w:pPr>
    </w:p>
    <w:p w:rsidR="00EC4E86" w:rsidRDefault="00EC4E86" w:rsidP="00EC01EB">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The legislative instrument is, therefore, </w:t>
      </w:r>
      <w:r w:rsidR="00DC044F">
        <w:rPr>
          <w:rFonts w:ascii="Times New Roman" w:eastAsia="Times New Roman" w:hAnsi="Times New Roman" w:cs="Times New Roman"/>
          <w:sz w:val="24"/>
          <w:szCs w:val="24"/>
          <w:lang w:eastAsia="en-AU"/>
        </w:rPr>
        <w:t xml:space="preserve">an urgent safety measure designed to mitigate immediate risks to persons flying in </w:t>
      </w:r>
      <w:r w:rsidR="00DE74A5">
        <w:rPr>
          <w:rFonts w:ascii="Times New Roman" w:eastAsia="Times New Roman" w:hAnsi="Times New Roman" w:cs="Times New Roman"/>
          <w:sz w:val="24"/>
          <w:szCs w:val="24"/>
          <w:lang w:eastAsia="en-AU"/>
        </w:rPr>
        <w:t>Jabiru-powered</w:t>
      </w:r>
      <w:r w:rsidR="00DC044F">
        <w:rPr>
          <w:rFonts w:ascii="Times New Roman" w:eastAsia="Times New Roman" w:hAnsi="Times New Roman" w:cs="Times New Roman"/>
          <w:sz w:val="24"/>
          <w:szCs w:val="24"/>
          <w:lang w:eastAsia="en-AU"/>
        </w:rPr>
        <w:t xml:space="preserve"> aircraft. </w:t>
      </w:r>
    </w:p>
    <w:p w:rsidR="00DC6D5E" w:rsidRPr="00EC4E86" w:rsidRDefault="00DC6D5E" w:rsidP="00EC01EB">
      <w:pPr>
        <w:spacing w:after="0" w:line="240" w:lineRule="auto"/>
        <w:rPr>
          <w:rFonts w:ascii="Times New Roman" w:eastAsia="Times New Roman" w:hAnsi="Times New Roman" w:cs="Times New Roman"/>
          <w:sz w:val="24"/>
          <w:szCs w:val="24"/>
          <w:lang w:eastAsia="en-AU"/>
        </w:rPr>
      </w:pPr>
    </w:p>
    <w:p w:rsidR="00EC4E86" w:rsidRDefault="00EC4E86" w:rsidP="00EC01EB">
      <w:pPr>
        <w:keepNext/>
        <w:spacing w:after="0" w:line="240" w:lineRule="auto"/>
        <w:jc w:val="both"/>
        <w:rPr>
          <w:rFonts w:ascii="Times New Roman" w:eastAsia="Times New Roman" w:hAnsi="Times New Roman" w:cs="Times New Roman"/>
          <w:b/>
          <w:bCs/>
          <w:sz w:val="24"/>
          <w:szCs w:val="24"/>
          <w:lang w:eastAsia="en-AU"/>
        </w:rPr>
      </w:pPr>
      <w:r w:rsidRPr="00EC4E86">
        <w:rPr>
          <w:rFonts w:ascii="Times New Roman" w:eastAsia="Times New Roman" w:hAnsi="Times New Roman" w:cs="Times New Roman"/>
          <w:b/>
          <w:bCs/>
          <w:sz w:val="24"/>
          <w:szCs w:val="24"/>
          <w:lang w:eastAsia="en-AU"/>
        </w:rPr>
        <w:t>Human rights implications</w:t>
      </w:r>
    </w:p>
    <w:p w:rsidR="00EC4E86" w:rsidRDefault="00EC4E86" w:rsidP="00EC01EB">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To the extent that </w:t>
      </w:r>
      <w:r w:rsidR="00DC044F">
        <w:rPr>
          <w:rFonts w:ascii="Times New Roman" w:eastAsia="Times New Roman" w:hAnsi="Times New Roman" w:cs="Times New Roman"/>
          <w:sz w:val="24"/>
          <w:szCs w:val="24"/>
          <w:lang w:eastAsia="en-AU"/>
        </w:rPr>
        <w:t xml:space="preserve">the instrument prevents </w:t>
      </w:r>
      <w:r w:rsidR="00DE74A5">
        <w:rPr>
          <w:rFonts w:ascii="Times New Roman" w:eastAsia="Times New Roman" w:hAnsi="Times New Roman" w:cs="Times New Roman"/>
          <w:sz w:val="24"/>
          <w:szCs w:val="24"/>
          <w:lang w:eastAsia="en-AU"/>
        </w:rPr>
        <w:t>Jabiru-powered</w:t>
      </w:r>
      <w:r w:rsidR="00DC044F">
        <w:rPr>
          <w:rFonts w:ascii="Times New Roman" w:eastAsia="Times New Roman" w:hAnsi="Times New Roman" w:cs="Times New Roman"/>
          <w:sz w:val="24"/>
          <w:szCs w:val="24"/>
          <w:lang w:eastAsia="en-AU"/>
        </w:rPr>
        <w:t xml:space="preserve"> </w:t>
      </w:r>
      <w:r w:rsidRPr="00EC4E86">
        <w:rPr>
          <w:rFonts w:ascii="Times New Roman" w:eastAsia="Times New Roman" w:hAnsi="Times New Roman" w:cs="Times New Roman"/>
          <w:sz w:val="24"/>
          <w:szCs w:val="24"/>
          <w:lang w:eastAsia="en-AU"/>
        </w:rPr>
        <w:t xml:space="preserve">aircraft </w:t>
      </w:r>
      <w:r w:rsidR="00DC044F">
        <w:rPr>
          <w:rFonts w:ascii="Times New Roman" w:eastAsia="Times New Roman" w:hAnsi="Times New Roman" w:cs="Times New Roman"/>
          <w:sz w:val="24"/>
          <w:szCs w:val="24"/>
          <w:lang w:eastAsia="en-AU"/>
        </w:rPr>
        <w:t>from being used for commercial flying training purposes by business</w:t>
      </w:r>
      <w:r w:rsidRPr="00EC4E86">
        <w:rPr>
          <w:rFonts w:ascii="Times New Roman" w:eastAsia="Times New Roman" w:hAnsi="Times New Roman" w:cs="Times New Roman"/>
          <w:sz w:val="24"/>
          <w:szCs w:val="24"/>
          <w:lang w:eastAsia="en-AU"/>
        </w:rPr>
        <w:t>, it might be said that the right</w:t>
      </w:r>
      <w:r w:rsidR="005E6571">
        <w:rPr>
          <w:rFonts w:ascii="Times New Roman" w:eastAsia="Times New Roman" w:hAnsi="Times New Roman" w:cs="Times New Roman"/>
          <w:sz w:val="24"/>
          <w:szCs w:val="24"/>
          <w:lang w:eastAsia="en-AU"/>
        </w:rPr>
        <w:t>s</w:t>
      </w:r>
      <w:r w:rsidRPr="00EC4E86">
        <w:rPr>
          <w:rFonts w:ascii="Times New Roman" w:eastAsia="Times New Roman" w:hAnsi="Times New Roman" w:cs="Times New Roman"/>
          <w:sz w:val="24"/>
          <w:szCs w:val="24"/>
          <w:lang w:eastAsia="en-AU"/>
        </w:rPr>
        <w:t xml:space="preserve"> to work, equality and non-discrimination</w:t>
      </w:r>
      <w:r w:rsidRPr="00EC4E86">
        <w:rPr>
          <w:rFonts w:ascii="Times New Roman" w:eastAsia="Times New Roman" w:hAnsi="Times New Roman" w:cs="Times New Roman"/>
          <w:i/>
          <w:iCs/>
          <w:sz w:val="24"/>
          <w:szCs w:val="24"/>
          <w:lang w:eastAsia="en-AU"/>
        </w:rPr>
        <w:t xml:space="preserve"> </w:t>
      </w:r>
      <w:r w:rsidRPr="00EC4E86">
        <w:rPr>
          <w:rFonts w:ascii="Times New Roman" w:eastAsia="Times New Roman" w:hAnsi="Times New Roman" w:cs="Times New Roman"/>
          <w:sz w:val="24"/>
          <w:szCs w:val="24"/>
          <w:lang w:eastAsia="en-AU"/>
        </w:rPr>
        <w:t>under the International Covenant on Civil and Political Rights, the International Covenant on Economic, Social and Cultural Rights are engaged. However, such differential treatment arises from the requirements of aviation safety for the particular types of specialised aircraft involved</w:t>
      </w:r>
      <w:r w:rsidR="00DC044F">
        <w:rPr>
          <w:rFonts w:ascii="Times New Roman" w:eastAsia="Times New Roman" w:hAnsi="Times New Roman" w:cs="Times New Roman"/>
          <w:sz w:val="24"/>
          <w:szCs w:val="24"/>
          <w:lang w:eastAsia="en-AU"/>
        </w:rPr>
        <w:t xml:space="preserve"> and is designed to </w:t>
      </w:r>
      <w:r w:rsidR="005E6571">
        <w:rPr>
          <w:rFonts w:ascii="Times New Roman" w:eastAsia="Times New Roman" w:hAnsi="Times New Roman" w:cs="Times New Roman"/>
          <w:sz w:val="24"/>
          <w:szCs w:val="24"/>
          <w:lang w:eastAsia="en-AU"/>
        </w:rPr>
        <w:t xml:space="preserve">promote the rights to </w:t>
      </w:r>
      <w:r w:rsidR="00DC044F">
        <w:rPr>
          <w:rFonts w:ascii="Times New Roman" w:eastAsia="Times New Roman" w:hAnsi="Times New Roman" w:cs="Times New Roman"/>
          <w:sz w:val="24"/>
          <w:szCs w:val="24"/>
          <w:lang w:eastAsia="en-AU"/>
        </w:rPr>
        <w:t xml:space="preserve">health and life of certain persons that may fly in </w:t>
      </w:r>
      <w:r w:rsidR="00DE74A5">
        <w:rPr>
          <w:rFonts w:ascii="Times New Roman" w:eastAsia="Times New Roman" w:hAnsi="Times New Roman" w:cs="Times New Roman"/>
          <w:sz w:val="24"/>
          <w:szCs w:val="24"/>
          <w:lang w:eastAsia="en-AU"/>
        </w:rPr>
        <w:t>Jabiru-powered</w:t>
      </w:r>
      <w:r w:rsidR="00DC044F">
        <w:rPr>
          <w:rFonts w:ascii="Times New Roman" w:eastAsia="Times New Roman" w:hAnsi="Times New Roman" w:cs="Times New Roman"/>
          <w:sz w:val="24"/>
          <w:szCs w:val="24"/>
          <w:lang w:eastAsia="en-AU"/>
        </w:rPr>
        <w:t xml:space="preserve"> aircraft</w:t>
      </w:r>
      <w:r w:rsidRPr="00EC4E86">
        <w:rPr>
          <w:rFonts w:ascii="Times New Roman" w:eastAsia="Times New Roman" w:hAnsi="Times New Roman" w:cs="Times New Roman"/>
          <w:sz w:val="24"/>
          <w:szCs w:val="24"/>
          <w:lang w:eastAsia="en-AU"/>
        </w:rPr>
        <w:t>.</w:t>
      </w:r>
    </w:p>
    <w:p w:rsidR="00EC01EB" w:rsidRPr="00EC4E86" w:rsidRDefault="00EC01EB" w:rsidP="00EC01EB">
      <w:pPr>
        <w:spacing w:after="0" w:line="240" w:lineRule="auto"/>
        <w:rPr>
          <w:rFonts w:ascii="Times New Roman" w:eastAsia="Times New Roman" w:hAnsi="Times New Roman" w:cs="Times New Roman"/>
          <w:sz w:val="24"/>
          <w:szCs w:val="24"/>
          <w:lang w:eastAsia="en-AU"/>
        </w:rPr>
      </w:pPr>
    </w:p>
    <w:p w:rsidR="00EC4E86" w:rsidRPr="00EC4E86" w:rsidRDefault="00EC4E86" w:rsidP="00EC01EB">
      <w:pPr>
        <w:spacing w:after="0" w:line="240" w:lineRule="auto"/>
        <w:jc w:val="both"/>
        <w:rPr>
          <w:rFonts w:ascii="Times New Roman" w:eastAsia="Times New Roman" w:hAnsi="Times New Roman" w:cs="Times New Roman"/>
          <w:sz w:val="24"/>
          <w:szCs w:val="24"/>
          <w:lang w:eastAsia="en-AU"/>
        </w:rPr>
      </w:pPr>
      <w:r w:rsidRPr="00EC4E86">
        <w:rPr>
          <w:rFonts w:ascii="Times New Roman" w:eastAsia="Times New Roman" w:hAnsi="Times New Roman" w:cs="Times New Roman"/>
          <w:b/>
          <w:bCs/>
          <w:sz w:val="24"/>
          <w:szCs w:val="24"/>
          <w:lang w:eastAsia="en-AU"/>
        </w:rPr>
        <w:t>Conclusion</w:t>
      </w:r>
    </w:p>
    <w:p w:rsidR="00EC4E86" w:rsidRPr="00EC4E86" w:rsidRDefault="00EC4E86" w:rsidP="00AB724D">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The legislative instrument is compatible with the human rights and freedoms recognised or declared in the international instruments listed in section 3 of the </w:t>
      </w:r>
      <w:r w:rsidRPr="00EC4E86">
        <w:rPr>
          <w:rFonts w:ascii="Times New Roman" w:eastAsia="Times New Roman" w:hAnsi="Times New Roman" w:cs="Times New Roman"/>
          <w:i/>
          <w:iCs/>
          <w:sz w:val="24"/>
          <w:szCs w:val="24"/>
          <w:lang w:eastAsia="en-AU"/>
        </w:rPr>
        <w:t>Human Rights (Parliamentary Scrutiny) Act 2011</w:t>
      </w:r>
      <w:r w:rsidRPr="00EC4E86">
        <w:rPr>
          <w:rFonts w:ascii="Times New Roman" w:eastAsia="Times New Roman" w:hAnsi="Times New Roman" w:cs="Times New Roman"/>
          <w:sz w:val="24"/>
          <w:szCs w:val="24"/>
          <w:lang w:eastAsia="en-AU"/>
        </w:rPr>
        <w:t>. To the extent that it may also limit human rights, those limitations are reasonable and proportionate in the interests of aviation safety.</w:t>
      </w:r>
    </w:p>
    <w:sectPr w:rsidR="00EC4E86" w:rsidRPr="00EC4E86" w:rsidSect="004C6250">
      <w:headerReference w:type="default" r:id="rId7"/>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50" w:rsidRDefault="004C6250" w:rsidP="004C6250">
      <w:pPr>
        <w:spacing w:after="0" w:line="240" w:lineRule="auto"/>
      </w:pPr>
      <w:r>
        <w:separator/>
      </w:r>
    </w:p>
  </w:endnote>
  <w:endnote w:type="continuationSeparator" w:id="0">
    <w:p w:rsidR="004C6250" w:rsidRDefault="004C6250" w:rsidP="004C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50" w:rsidRDefault="004C6250" w:rsidP="004C6250">
      <w:pPr>
        <w:spacing w:after="0" w:line="240" w:lineRule="auto"/>
      </w:pPr>
      <w:r>
        <w:separator/>
      </w:r>
    </w:p>
  </w:footnote>
  <w:footnote w:type="continuationSeparator" w:id="0">
    <w:p w:rsidR="004C6250" w:rsidRDefault="004C6250" w:rsidP="004C6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57420045"/>
      <w:docPartObj>
        <w:docPartGallery w:val="Page Numbers (Top of Page)"/>
        <w:docPartUnique/>
      </w:docPartObj>
    </w:sdtPr>
    <w:sdtEndPr>
      <w:rPr>
        <w:noProof/>
      </w:rPr>
    </w:sdtEndPr>
    <w:sdtContent>
      <w:p w:rsidR="004C6250" w:rsidRPr="004C6250" w:rsidRDefault="004C6250">
        <w:pPr>
          <w:pStyle w:val="Header"/>
          <w:jc w:val="center"/>
          <w:rPr>
            <w:rFonts w:ascii="Times New Roman" w:hAnsi="Times New Roman" w:cs="Times New Roman"/>
            <w:sz w:val="24"/>
            <w:szCs w:val="24"/>
          </w:rPr>
        </w:pPr>
        <w:r w:rsidRPr="004C6250">
          <w:rPr>
            <w:rFonts w:ascii="Times New Roman" w:hAnsi="Times New Roman" w:cs="Times New Roman"/>
            <w:sz w:val="24"/>
            <w:szCs w:val="24"/>
          </w:rPr>
          <w:fldChar w:fldCharType="begin"/>
        </w:r>
        <w:r w:rsidRPr="004C6250">
          <w:rPr>
            <w:rFonts w:ascii="Times New Roman" w:hAnsi="Times New Roman" w:cs="Times New Roman"/>
            <w:sz w:val="24"/>
            <w:szCs w:val="24"/>
          </w:rPr>
          <w:instrText xml:space="preserve"> PAGE   \* MERGEFORMAT </w:instrText>
        </w:r>
        <w:r w:rsidRPr="004C6250">
          <w:rPr>
            <w:rFonts w:ascii="Times New Roman" w:hAnsi="Times New Roman" w:cs="Times New Roman"/>
            <w:sz w:val="24"/>
            <w:szCs w:val="24"/>
          </w:rPr>
          <w:fldChar w:fldCharType="separate"/>
        </w:r>
        <w:r w:rsidR="00EF16B2">
          <w:rPr>
            <w:rFonts w:ascii="Times New Roman" w:hAnsi="Times New Roman" w:cs="Times New Roman"/>
            <w:noProof/>
            <w:sz w:val="24"/>
            <w:szCs w:val="24"/>
          </w:rPr>
          <w:t>2</w:t>
        </w:r>
        <w:r w:rsidRPr="004C6250">
          <w:rPr>
            <w:rFonts w:ascii="Times New Roman" w:hAnsi="Times New Roman" w:cs="Times New Roman"/>
            <w:noProof/>
            <w:sz w:val="24"/>
            <w:szCs w:val="24"/>
          </w:rPr>
          <w:fldChar w:fldCharType="end"/>
        </w:r>
      </w:p>
    </w:sdtContent>
  </w:sdt>
  <w:p w:rsidR="004C6250" w:rsidRPr="004C6250" w:rsidRDefault="004C625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86"/>
    <w:rsid w:val="000143A9"/>
    <w:rsid w:val="00054AF1"/>
    <w:rsid w:val="00065B35"/>
    <w:rsid w:val="000A483D"/>
    <w:rsid w:val="000A7819"/>
    <w:rsid w:val="000B029F"/>
    <w:rsid w:val="000C660C"/>
    <w:rsid w:val="00124CA6"/>
    <w:rsid w:val="00126E9D"/>
    <w:rsid w:val="001336C4"/>
    <w:rsid w:val="00152956"/>
    <w:rsid w:val="00163E23"/>
    <w:rsid w:val="00175E77"/>
    <w:rsid w:val="00181B13"/>
    <w:rsid w:val="001900BE"/>
    <w:rsid w:val="00193CCF"/>
    <w:rsid w:val="001D2D1D"/>
    <w:rsid w:val="002569AA"/>
    <w:rsid w:val="002863AC"/>
    <w:rsid w:val="002B0331"/>
    <w:rsid w:val="002B5D7A"/>
    <w:rsid w:val="002D4B20"/>
    <w:rsid w:val="002F7A00"/>
    <w:rsid w:val="00334493"/>
    <w:rsid w:val="00352AEE"/>
    <w:rsid w:val="00373A8A"/>
    <w:rsid w:val="003C3C3B"/>
    <w:rsid w:val="003C769D"/>
    <w:rsid w:val="00405B9C"/>
    <w:rsid w:val="00410874"/>
    <w:rsid w:val="0043154A"/>
    <w:rsid w:val="00451522"/>
    <w:rsid w:val="00476EB9"/>
    <w:rsid w:val="004A54A0"/>
    <w:rsid w:val="004A5CF2"/>
    <w:rsid w:val="004C6250"/>
    <w:rsid w:val="004D30C7"/>
    <w:rsid w:val="004F7768"/>
    <w:rsid w:val="005472D8"/>
    <w:rsid w:val="00551B09"/>
    <w:rsid w:val="005570C4"/>
    <w:rsid w:val="00557F93"/>
    <w:rsid w:val="00574199"/>
    <w:rsid w:val="0058328B"/>
    <w:rsid w:val="00587CD2"/>
    <w:rsid w:val="005C2B21"/>
    <w:rsid w:val="005E6571"/>
    <w:rsid w:val="005F444E"/>
    <w:rsid w:val="00651F0B"/>
    <w:rsid w:val="00670D5C"/>
    <w:rsid w:val="0069603A"/>
    <w:rsid w:val="006A1FE3"/>
    <w:rsid w:val="006E227B"/>
    <w:rsid w:val="006E3F41"/>
    <w:rsid w:val="00705F78"/>
    <w:rsid w:val="007070EB"/>
    <w:rsid w:val="00725655"/>
    <w:rsid w:val="007376C8"/>
    <w:rsid w:val="00740CB9"/>
    <w:rsid w:val="0075178E"/>
    <w:rsid w:val="0076671C"/>
    <w:rsid w:val="00772829"/>
    <w:rsid w:val="007A13C5"/>
    <w:rsid w:val="007B43C2"/>
    <w:rsid w:val="007E119F"/>
    <w:rsid w:val="007E3242"/>
    <w:rsid w:val="007F1A30"/>
    <w:rsid w:val="0081314D"/>
    <w:rsid w:val="008236C0"/>
    <w:rsid w:val="008341A9"/>
    <w:rsid w:val="008453F5"/>
    <w:rsid w:val="00846B7F"/>
    <w:rsid w:val="008C0ED0"/>
    <w:rsid w:val="008C57E6"/>
    <w:rsid w:val="00901D4A"/>
    <w:rsid w:val="009033DE"/>
    <w:rsid w:val="0093474D"/>
    <w:rsid w:val="009406D0"/>
    <w:rsid w:val="00951B74"/>
    <w:rsid w:val="009D3F8F"/>
    <w:rsid w:val="009F0C28"/>
    <w:rsid w:val="00A36B0A"/>
    <w:rsid w:val="00A64FD7"/>
    <w:rsid w:val="00A70E56"/>
    <w:rsid w:val="00AB527E"/>
    <w:rsid w:val="00AB724D"/>
    <w:rsid w:val="00AC362E"/>
    <w:rsid w:val="00AC7271"/>
    <w:rsid w:val="00AF4031"/>
    <w:rsid w:val="00B27925"/>
    <w:rsid w:val="00B86742"/>
    <w:rsid w:val="00BC26B2"/>
    <w:rsid w:val="00BF0527"/>
    <w:rsid w:val="00C220A9"/>
    <w:rsid w:val="00CB6EBD"/>
    <w:rsid w:val="00CC4480"/>
    <w:rsid w:val="00CC78CB"/>
    <w:rsid w:val="00CD1139"/>
    <w:rsid w:val="00CE2E96"/>
    <w:rsid w:val="00D55EC2"/>
    <w:rsid w:val="00D566A0"/>
    <w:rsid w:val="00D602AD"/>
    <w:rsid w:val="00D64DFC"/>
    <w:rsid w:val="00D74C8D"/>
    <w:rsid w:val="00DC044F"/>
    <w:rsid w:val="00DC6D5E"/>
    <w:rsid w:val="00DD2292"/>
    <w:rsid w:val="00DE74A5"/>
    <w:rsid w:val="00E0413D"/>
    <w:rsid w:val="00E61B78"/>
    <w:rsid w:val="00E854FF"/>
    <w:rsid w:val="00EA25FF"/>
    <w:rsid w:val="00EA3B96"/>
    <w:rsid w:val="00EB2725"/>
    <w:rsid w:val="00EC01EB"/>
    <w:rsid w:val="00EC4E86"/>
    <w:rsid w:val="00EE100C"/>
    <w:rsid w:val="00EE409D"/>
    <w:rsid w:val="00EF16B2"/>
    <w:rsid w:val="00F53D6E"/>
    <w:rsid w:val="00F91092"/>
    <w:rsid w:val="00FD22D8"/>
    <w:rsid w:val="00FF25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clauseheading">
    <w:name w:val="ldclauseheading"/>
    <w:basedOn w:val="Normal"/>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EC4E86"/>
    <w:rPr>
      <w:rFonts w:ascii="Times New Roman" w:eastAsia="Times New Roman" w:hAnsi="Times New Roman" w:cs="Times New Roman"/>
      <w:sz w:val="24"/>
      <w:szCs w:val="24"/>
      <w:lang w:eastAsia="en-AU"/>
    </w:rPr>
  </w:style>
  <w:style w:type="paragraph" w:customStyle="1" w:styleId="ldbodytext">
    <w:name w:val="ldbodytext"/>
    <w:basedOn w:val="Normal"/>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A70E5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900BE"/>
    <w:pPr>
      <w:ind w:left="720"/>
      <w:contextualSpacing/>
    </w:pPr>
  </w:style>
  <w:style w:type="character" w:styleId="CommentReference">
    <w:name w:val="annotation reference"/>
    <w:basedOn w:val="DefaultParagraphFont"/>
    <w:uiPriority w:val="99"/>
    <w:semiHidden/>
    <w:unhideWhenUsed/>
    <w:rsid w:val="00901D4A"/>
    <w:rPr>
      <w:sz w:val="16"/>
      <w:szCs w:val="16"/>
    </w:rPr>
  </w:style>
  <w:style w:type="paragraph" w:styleId="CommentText">
    <w:name w:val="annotation text"/>
    <w:basedOn w:val="Normal"/>
    <w:link w:val="CommentTextChar"/>
    <w:uiPriority w:val="99"/>
    <w:semiHidden/>
    <w:unhideWhenUsed/>
    <w:rsid w:val="00901D4A"/>
    <w:pPr>
      <w:spacing w:line="240" w:lineRule="auto"/>
    </w:pPr>
    <w:rPr>
      <w:sz w:val="20"/>
      <w:szCs w:val="20"/>
    </w:rPr>
  </w:style>
  <w:style w:type="character" w:customStyle="1" w:styleId="CommentTextChar">
    <w:name w:val="Comment Text Char"/>
    <w:basedOn w:val="DefaultParagraphFont"/>
    <w:link w:val="CommentText"/>
    <w:uiPriority w:val="99"/>
    <w:semiHidden/>
    <w:rsid w:val="00901D4A"/>
    <w:rPr>
      <w:sz w:val="20"/>
      <w:szCs w:val="20"/>
    </w:rPr>
  </w:style>
  <w:style w:type="paragraph" w:styleId="CommentSubject">
    <w:name w:val="annotation subject"/>
    <w:basedOn w:val="CommentText"/>
    <w:next w:val="CommentText"/>
    <w:link w:val="CommentSubjectChar"/>
    <w:uiPriority w:val="99"/>
    <w:semiHidden/>
    <w:unhideWhenUsed/>
    <w:rsid w:val="00901D4A"/>
    <w:rPr>
      <w:b/>
      <w:bCs/>
    </w:rPr>
  </w:style>
  <w:style w:type="character" w:customStyle="1" w:styleId="CommentSubjectChar">
    <w:name w:val="Comment Subject Char"/>
    <w:basedOn w:val="CommentTextChar"/>
    <w:link w:val="CommentSubject"/>
    <w:uiPriority w:val="99"/>
    <w:semiHidden/>
    <w:rsid w:val="00901D4A"/>
    <w:rPr>
      <w:b/>
      <w:bCs/>
      <w:sz w:val="20"/>
      <w:szCs w:val="20"/>
    </w:rPr>
  </w:style>
  <w:style w:type="paragraph" w:styleId="BalloonText">
    <w:name w:val="Balloon Text"/>
    <w:basedOn w:val="Normal"/>
    <w:link w:val="BalloonTextChar"/>
    <w:uiPriority w:val="99"/>
    <w:semiHidden/>
    <w:unhideWhenUsed/>
    <w:rsid w:val="00901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D4A"/>
    <w:rPr>
      <w:rFonts w:ascii="Tahoma" w:hAnsi="Tahoma" w:cs="Tahoma"/>
      <w:sz w:val="16"/>
      <w:szCs w:val="16"/>
    </w:rPr>
  </w:style>
  <w:style w:type="paragraph" w:customStyle="1" w:styleId="LDDescription">
    <w:name w:val="LD Description"/>
    <w:basedOn w:val="Normal"/>
    <w:rsid w:val="00DC6D5E"/>
    <w:pPr>
      <w:pBdr>
        <w:bottom w:val="single" w:sz="4" w:space="3" w:color="auto"/>
      </w:pBdr>
      <w:spacing w:before="360" w:after="120" w:line="240" w:lineRule="auto"/>
    </w:pPr>
    <w:rPr>
      <w:rFonts w:ascii="Arial" w:eastAsia="Times New Roman" w:hAnsi="Arial" w:cs="Times New Roman"/>
      <w:b/>
      <w:sz w:val="24"/>
      <w:szCs w:val="24"/>
    </w:rPr>
  </w:style>
  <w:style w:type="paragraph" w:customStyle="1" w:styleId="LDP1a">
    <w:name w:val="LDP1 (a)"/>
    <w:basedOn w:val="Normal"/>
    <w:link w:val="LDP1aChar"/>
    <w:rsid w:val="00651F0B"/>
    <w:pPr>
      <w:tabs>
        <w:tab w:val="right" w:pos="454"/>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 (a) Char"/>
    <w:basedOn w:val="DefaultParagraphFont"/>
    <w:link w:val="LDP1a"/>
    <w:locked/>
    <w:rsid w:val="00651F0B"/>
    <w:rPr>
      <w:rFonts w:ascii="Times New Roman" w:eastAsia="Times New Roman" w:hAnsi="Times New Roman" w:cs="Times New Roman"/>
      <w:sz w:val="24"/>
      <w:szCs w:val="24"/>
    </w:rPr>
  </w:style>
  <w:style w:type="paragraph" w:customStyle="1" w:styleId="LDScheduleheading">
    <w:name w:val="LDSchedule heading"/>
    <w:basedOn w:val="Normal"/>
    <w:next w:val="Normal"/>
    <w:rsid w:val="009F0C28"/>
    <w:pPr>
      <w:keepNext/>
      <w:tabs>
        <w:tab w:val="left" w:pos="1843"/>
      </w:tabs>
      <w:spacing w:before="480" w:after="120" w:line="240" w:lineRule="auto"/>
      <w:ind w:left="1843" w:hanging="1843"/>
    </w:pPr>
    <w:rPr>
      <w:rFonts w:ascii="Arial" w:eastAsia="Times New Roman" w:hAnsi="Arial" w:cs="Arial"/>
      <w:b/>
      <w:sz w:val="24"/>
      <w:szCs w:val="24"/>
    </w:rPr>
  </w:style>
  <w:style w:type="paragraph" w:customStyle="1" w:styleId="LDP1a0">
    <w:name w:val="LDP1(a)"/>
    <w:basedOn w:val="Normal"/>
    <w:link w:val="LDP1aChar0"/>
    <w:rsid w:val="009F0C28"/>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0">
    <w:name w:val="LDP1(a) Char"/>
    <w:link w:val="LDP1a0"/>
    <w:rsid w:val="009F0C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6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250"/>
  </w:style>
  <w:style w:type="paragraph" w:styleId="Footer">
    <w:name w:val="footer"/>
    <w:basedOn w:val="Normal"/>
    <w:link w:val="FooterChar"/>
    <w:uiPriority w:val="99"/>
    <w:unhideWhenUsed/>
    <w:rsid w:val="004C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250"/>
  </w:style>
  <w:style w:type="paragraph" w:customStyle="1" w:styleId="LDBodytext0">
    <w:name w:val="LDBody text"/>
    <w:rsid w:val="004A5CF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clauseheading">
    <w:name w:val="ldclauseheading"/>
    <w:basedOn w:val="Normal"/>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EC4E86"/>
    <w:rPr>
      <w:rFonts w:ascii="Times New Roman" w:eastAsia="Times New Roman" w:hAnsi="Times New Roman" w:cs="Times New Roman"/>
      <w:sz w:val="24"/>
      <w:szCs w:val="24"/>
      <w:lang w:eastAsia="en-AU"/>
    </w:rPr>
  </w:style>
  <w:style w:type="paragraph" w:customStyle="1" w:styleId="ldbodytext">
    <w:name w:val="ldbodytext"/>
    <w:basedOn w:val="Normal"/>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A70E5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900BE"/>
    <w:pPr>
      <w:ind w:left="720"/>
      <w:contextualSpacing/>
    </w:pPr>
  </w:style>
  <w:style w:type="character" w:styleId="CommentReference">
    <w:name w:val="annotation reference"/>
    <w:basedOn w:val="DefaultParagraphFont"/>
    <w:uiPriority w:val="99"/>
    <w:semiHidden/>
    <w:unhideWhenUsed/>
    <w:rsid w:val="00901D4A"/>
    <w:rPr>
      <w:sz w:val="16"/>
      <w:szCs w:val="16"/>
    </w:rPr>
  </w:style>
  <w:style w:type="paragraph" w:styleId="CommentText">
    <w:name w:val="annotation text"/>
    <w:basedOn w:val="Normal"/>
    <w:link w:val="CommentTextChar"/>
    <w:uiPriority w:val="99"/>
    <w:semiHidden/>
    <w:unhideWhenUsed/>
    <w:rsid w:val="00901D4A"/>
    <w:pPr>
      <w:spacing w:line="240" w:lineRule="auto"/>
    </w:pPr>
    <w:rPr>
      <w:sz w:val="20"/>
      <w:szCs w:val="20"/>
    </w:rPr>
  </w:style>
  <w:style w:type="character" w:customStyle="1" w:styleId="CommentTextChar">
    <w:name w:val="Comment Text Char"/>
    <w:basedOn w:val="DefaultParagraphFont"/>
    <w:link w:val="CommentText"/>
    <w:uiPriority w:val="99"/>
    <w:semiHidden/>
    <w:rsid w:val="00901D4A"/>
    <w:rPr>
      <w:sz w:val="20"/>
      <w:szCs w:val="20"/>
    </w:rPr>
  </w:style>
  <w:style w:type="paragraph" w:styleId="CommentSubject">
    <w:name w:val="annotation subject"/>
    <w:basedOn w:val="CommentText"/>
    <w:next w:val="CommentText"/>
    <w:link w:val="CommentSubjectChar"/>
    <w:uiPriority w:val="99"/>
    <w:semiHidden/>
    <w:unhideWhenUsed/>
    <w:rsid w:val="00901D4A"/>
    <w:rPr>
      <w:b/>
      <w:bCs/>
    </w:rPr>
  </w:style>
  <w:style w:type="character" w:customStyle="1" w:styleId="CommentSubjectChar">
    <w:name w:val="Comment Subject Char"/>
    <w:basedOn w:val="CommentTextChar"/>
    <w:link w:val="CommentSubject"/>
    <w:uiPriority w:val="99"/>
    <w:semiHidden/>
    <w:rsid w:val="00901D4A"/>
    <w:rPr>
      <w:b/>
      <w:bCs/>
      <w:sz w:val="20"/>
      <w:szCs w:val="20"/>
    </w:rPr>
  </w:style>
  <w:style w:type="paragraph" w:styleId="BalloonText">
    <w:name w:val="Balloon Text"/>
    <w:basedOn w:val="Normal"/>
    <w:link w:val="BalloonTextChar"/>
    <w:uiPriority w:val="99"/>
    <w:semiHidden/>
    <w:unhideWhenUsed/>
    <w:rsid w:val="00901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D4A"/>
    <w:rPr>
      <w:rFonts w:ascii="Tahoma" w:hAnsi="Tahoma" w:cs="Tahoma"/>
      <w:sz w:val="16"/>
      <w:szCs w:val="16"/>
    </w:rPr>
  </w:style>
  <w:style w:type="paragraph" w:customStyle="1" w:styleId="LDDescription">
    <w:name w:val="LD Description"/>
    <w:basedOn w:val="Normal"/>
    <w:rsid w:val="00DC6D5E"/>
    <w:pPr>
      <w:pBdr>
        <w:bottom w:val="single" w:sz="4" w:space="3" w:color="auto"/>
      </w:pBdr>
      <w:spacing w:before="360" w:after="120" w:line="240" w:lineRule="auto"/>
    </w:pPr>
    <w:rPr>
      <w:rFonts w:ascii="Arial" w:eastAsia="Times New Roman" w:hAnsi="Arial" w:cs="Times New Roman"/>
      <w:b/>
      <w:sz w:val="24"/>
      <w:szCs w:val="24"/>
    </w:rPr>
  </w:style>
  <w:style w:type="paragraph" w:customStyle="1" w:styleId="LDP1a">
    <w:name w:val="LDP1 (a)"/>
    <w:basedOn w:val="Normal"/>
    <w:link w:val="LDP1aChar"/>
    <w:rsid w:val="00651F0B"/>
    <w:pPr>
      <w:tabs>
        <w:tab w:val="right" w:pos="454"/>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 (a) Char"/>
    <w:basedOn w:val="DefaultParagraphFont"/>
    <w:link w:val="LDP1a"/>
    <w:locked/>
    <w:rsid w:val="00651F0B"/>
    <w:rPr>
      <w:rFonts w:ascii="Times New Roman" w:eastAsia="Times New Roman" w:hAnsi="Times New Roman" w:cs="Times New Roman"/>
      <w:sz w:val="24"/>
      <w:szCs w:val="24"/>
    </w:rPr>
  </w:style>
  <w:style w:type="paragraph" w:customStyle="1" w:styleId="LDScheduleheading">
    <w:name w:val="LDSchedule heading"/>
    <w:basedOn w:val="Normal"/>
    <w:next w:val="Normal"/>
    <w:rsid w:val="009F0C28"/>
    <w:pPr>
      <w:keepNext/>
      <w:tabs>
        <w:tab w:val="left" w:pos="1843"/>
      </w:tabs>
      <w:spacing w:before="480" w:after="120" w:line="240" w:lineRule="auto"/>
      <w:ind w:left="1843" w:hanging="1843"/>
    </w:pPr>
    <w:rPr>
      <w:rFonts w:ascii="Arial" w:eastAsia="Times New Roman" w:hAnsi="Arial" w:cs="Arial"/>
      <w:b/>
      <w:sz w:val="24"/>
      <w:szCs w:val="24"/>
    </w:rPr>
  </w:style>
  <w:style w:type="paragraph" w:customStyle="1" w:styleId="LDP1a0">
    <w:name w:val="LDP1(a)"/>
    <w:basedOn w:val="Normal"/>
    <w:link w:val="LDP1aChar0"/>
    <w:rsid w:val="009F0C28"/>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0">
    <w:name w:val="LDP1(a) Char"/>
    <w:link w:val="LDP1a0"/>
    <w:rsid w:val="009F0C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6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250"/>
  </w:style>
  <w:style w:type="paragraph" w:styleId="Footer">
    <w:name w:val="footer"/>
    <w:basedOn w:val="Normal"/>
    <w:link w:val="FooterChar"/>
    <w:uiPriority w:val="99"/>
    <w:unhideWhenUsed/>
    <w:rsid w:val="004C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250"/>
  </w:style>
  <w:style w:type="paragraph" w:customStyle="1" w:styleId="LDBodytext0">
    <w:name w:val="LDBody text"/>
    <w:rsid w:val="004A5CF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234">
      <w:bodyDiv w:val="1"/>
      <w:marLeft w:val="0"/>
      <w:marRight w:val="0"/>
      <w:marTop w:val="0"/>
      <w:marBottom w:val="0"/>
      <w:divBdr>
        <w:top w:val="none" w:sz="0" w:space="0" w:color="auto"/>
        <w:left w:val="none" w:sz="0" w:space="0" w:color="auto"/>
        <w:bottom w:val="none" w:sz="0" w:space="0" w:color="auto"/>
        <w:right w:val="none" w:sz="0" w:space="0" w:color="auto"/>
      </w:divBdr>
      <w:divsChild>
        <w:div w:id="1381706342">
          <w:marLeft w:val="0"/>
          <w:marRight w:val="0"/>
          <w:marTop w:val="0"/>
          <w:marBottom w:val="0"/>
          <w:divBdr>
            <w:top w:val="none" w:sz="0" w:space="0" w:color="auto"/>
            <w:left w:val="none" w:sz="0" w:space="0" w:color="auto"/>
            <w:bottom w:val="none" w:sz="0" w:space="0" w:color="auto"/>
            <w:right w:val="none" w:sz="0" w:space="0" w:color="auto"/>
          </w:divBdr>
        </w:div>
        <w:div w:id="439375352">
          <w:marLeft w:val="0"/>
          <w:marRight w:val="0"/>
          <w:marTop w:val="0"/>
          <w:marBottom w:val="0"/>
          <w:divBdr>
            <w:top w:val="none" w:sz="0" w:space="0" w:color="auto"/>
            <w:left w:val="none" w:sz="0" w:space="0" w:color="auto"/>
            <w:bottom w:val="none" w:sz="0" w:space="0" w:color="auto"/>
            <w:right w:val="none" w:sz="0" w:space="0" w:color="auto"/>
          </w:divBdr>
        </w:div>
        <w:div w:id="925113672">
          <w:marLeft w:val="0"/>
          <w:marRight w:val="0"/>
          <w:marTop w:val="0"/>
          <w:marBottom w:val="0"/>
          <w:divBdr>
            <w:top w:val="none" w:sz="0" w:space="0" w:color="auto"/>
            <w:left w:val="none" w:sz="0" w:space="0" w:color="auto"/>
            <w:bottom w:val="none" w:sz="0" w:space="0" w:color="auto"/>
            <w:right w:val="none" w:sz="0" w:space="0" w:color="auto"/>
          </w:divBdr>
        </w:div>
        <w:div w:id="1781798058">
          <w:marLeft w:val="0"/>
          <w:marRight w:val="0"/>
          <w:marTop w:val="0"/>
          <w:marBottom w:val="0"/>
          <w:divBdr>
            <w:top w:val="none" w:sz="0" w:space="0" w:color="auto"/>
            <w:left w:val="none" w:sz="0" w:space="0" w:color="auto"/>
            <w:bottom w:val="none" w:sz="0" w:space="0" w:color="auto"/>
            <w:right w:val="none" w:sz="0" w:space="0" w:color="auto"/>
          </w:divBdr>
        </w:div>
        <w:div w:id="1567760181">
          <w:marLeft w:val="0"/>
          <w:marRight w:val="0"/>
          <w:marTop w:val="0"/>
          <w:marBottom w:val="0"/>
          <w:divBdr>
            <w:top w:val="none" w:sz="0" w:space="0" w:color="auto"/>
            <w:left w:val="none" w:sz="0" w:space="0" w:color="auto"/>
            <w:bottom w:val="none" w:sz="0" w:space="0" w:color="auto"/>
            <w:right w:val="none" w:sz="0" w:space="0" w:color="auto"/>
          </w:divBdr>
        </w:div>
        <w:div w:id="869337195">
          <w:marLeft w:val="0"/>
          <w:marRight w:val="0"/>
          <w:marTop w:val="0"/>
          <w:marBottom w:val="0"/>
          <w:divBdr>
            <w:top w:val="none" w:sz="0" w:space="0" w:color="auto"/>
            <w:left w:val="none" w:sz="0" w:space="0" w:color="auto"/>
            <w:bottom w:val="none" w:sz="0" w:space="0" w:color="auto"/>
            <w:right w:val="none" w:sz="0" w:space="0" w:color="auto"/>
          </w:divBdr>
        </w:div>
        <w:div w:id="1959529333">
          <w:marLeft w:val="0"/>
          <w:marRight w:val="0"/>
          <w:marTop w:val="0"/>
          <w:marBottom w:val="0"/>
          <w:divBdr>
            <w:top w:val="none" w:sz="0" w:space="0" w:color="auto"/>
            <w:left w:val="none" w:sz="0" w:space="0" w:color="auto"/>
            <w:bottom w:val="none" w:sz="0" w:space="0" w:color="auto"/>
            <w:right w:val="none" w:sz="0" w:space="0" w:color="auto"/>
          </w:divBdr>
        </w:div>
        <w:div w:id="262687923">
          <w:marLeft w:val="0"/>
          <w:marRight w:val="0"/>
          <w:marTop w:val="0"/>
          <w:marBottom w:val="0"/>
          <w:divBdr>
            <w:top w:val="none" w:sz="0" w:space="0" w:color="auto"/>
            <w:left w:val="none" w:sz="0" w:space="0" w:color="auto"/>
            <w:bottom w:val="none" w:sz="0" w:space="0" w:color="auto"/>
            <w:right w:val="none" w:sz="0" w:space="0" w:color="auto"/>
          </w:divBdr>
        </w:div>
        <w:div w:id="449396518">
          <w:marLeft w:val="0"/>
          <w:marRight w:val="0"/>
          <w:marTop w:val="0"/>
          <w:marBottom w:val="0"/>
          <w:divBdr>
            <w:top w:val="none" w:sz="0" w:space="0" w:color="auto"/>
            <w:left w:val="none" w:sz="0" w:space="0" w:color="auto"/>
            <w:bottom w:val="none" w:sz="0" w:space="0" w:color="auto"/>
            <w:right w:val="none" w:sz="0" w:space="0" w:color="auto"/>
          </w:divBdr>
        </w:div>
        <w:div w:id="592131907">
          <w:marLeft w:val="0"/>
          <w:marRight w:val="0"/>
          <w:marTop w:val="0"/>
          <w:marBottom w:val="0"/>
          <w:divBdr>
            <w:top w:val="none" w:sz="0" w:space="0" w:color="auto"/>
            <w:left w:val="none" w:sz="0" w:space="0" w:color="auto"/>
            <w:bottom w:val="none" w:sz="0" w:space="0" w:color="auto"/>
            <w:right w:val="none" w:sz="0" w:space="0" w:color="auto"/>
          </w:divBdr>
        </w:div>
        <w:div w:id="778794168">
          <w:marLeft w:val="0"/>
          <w:marRight w:val="0"/>
          <w:marTop w:val="0"/>
          <w:marBottom w:val="0"/>
          <w:divBdr>
            <w:top w:val="none" w:sz="0" w:space="0" w:color="auto"/>
            <w:left w:val="none" w:sz="0" w:space="0" w:color="auto"/>
            <w:bottom w:val="none" w:sz="0" w:space="0" w:color="auto"/>
            <w:right w:val="none" w:sz="0" w:space="0" w:color="auto"/>
          </w:divBdr>
        </w:div>
        <w:div w:id="1926104969">
          <w:marLeft w:val="0"/>
          <w:marRight w:val="0"/>
          <w:marTop w:val="0"/>
          <w:marBottom w:val="0"/>
          <w:divBdr>
            <w:top w:val="none" w:sz="0" w:space="0" w:color="auto"/>
            <w:left w:val="none" w:sz="0" w:space="0" w:color="auto"/>
            <w:bottom w:val="none" w:sz="0" w:space="0" w:color="auto"/>
            <w:right w:val="none" w:sz="0" w:space="0" w:color="auto"/>
          </w:divBdr>
        </w:div>
        <w:div w:id="607078417">
          <w:marLeft w:val="0"/>
          <w:marRight w:val="0"/>
          <w:marTop w:val="0"/>
          <w:marBottom w:val="0"/>
          <w:divBdr>
            <w:top w:val="none" w:sz="0" w:space="0" w:color="auto"/>
            <w:left w:val="none" w:sz="0" w:space="0" w:color="auto"/>
            <w:bottom w:val="none" w:sz="0" w:space="0" w:color="auto"/>
            <w:right w:val="none" w:sz="0" w:space="0" w:color="auto"/>
          </w:divBdr>
        </w:div>
        <w:div w:id="1500385411">
          <w:marLeft w:val="0"/>
          <w:marRight w:val="0"/>
          <w:marTop w:val="0"/>
          <w:marBottom w:val="0"/>
          <w:divBdr>
            <w:top w:val="none" w:sz="0" w:space="0" w:color="auto"/>
            <w:left w:val="none" w:sz="0" w:space="0" w:color="auto"/>
            <w:bottom w:val="none" w:sz="0" w:space="0" w:color="auto"/>
            <w:right w:val="none" w:sz="0" w:space="0" w:color="auto"/>
          </w:divBdr>
        </w:div>
        <w:div w:id="351978">
          <w:marLeft w:val="0"/>
          <w:marRight w:val="0"/>
          <w:marTop w:val="0"/>
          <w:marBottom w:val="0"/>
          <w:divBdr>
            <w:top w:val="none" w:sz="0" w:space="0" w:color="auto"/>
            <w:left w:val="none" w:sz="0" w:space="0" w:color="auto"/>
            <w:bottom w:val="none" w:sz="0" w:space="0" w:color="auto"/>
            <w:right w:val="none" w:sz="0" w:space="0" w:color="auto"/>
          </w:divBdr>
        </w:div>
        <w:div w:id="1294095812">
          <w:marLeft w:val="0"/>
          <w:marRight w:val="0"/>
          <w:marTop w:val="0"/>
          <w:marBottom w:val="0"/>
          <w:divBdr>
            <w:top w:val="none" w:sz="0" w:space="0" w:color="auto"/>
            <w:left w:val="none" w:sz="0" w:space="0" w:color="auto"/>
            <w:bottom w:val="none" w:sz="0" w:space="0" w:color="auto"/>
            <w:right w:val="none" w:sz="0" w:space="0" w:color="auto"/>
          </w:divBdr>
        </w:div>
        <w:div w:id="1393312970">
          <w:marLeft w:val="0"/>
          <w:marRight w:val="0"/>
          <w:marTop w:val="0"/>
          <w:marBottom w:val="0"/>
          <w:divBdr>
            <w:top w:val="none" w:sz="0" w:space="0" w:color="auto"/>
            <w:left w:val="none" w:sz="0" w:space="0" w:color="auto"/>
            <w:bottom w:val="none" w:sz="0" w:space="0" w:color="auto"/>
            <w:right w:val="none" w:sz="0" w:space="0" w:color="auto"/>
          </w:divBdr>
        </w:div>
        <w:div w:id="411971974">
          <w:marLeft w:val="0"/>
          <w:marRight w:val="0"/>
          <w:marTop w:val="0"/>
          <w:marBottom w:val="0"/>
          <w:divBdr>
            <w:top w:val="none" w:sz="0" w:space="0" w:color="auto"/>
            <w:left w:val="none" w:sz="0" w:space="0" w:color="auto"/>
            <w:bottom w:val="none" w:sz="0" w:space="0" w:color="auto"/>
            <w:right w:val="none" w:sz="0" w:space="0" w:color="auto"/>
          </w:divBdr>
        </w:div>
        <w:div w:id="2113892936">
          <w:marLeft w:val="0"/>
          <w:marRight w:val="0"/>
          <w:marTop w:val="0"/>
          <w:marBottom w:val="0"/>
          <w:divBdr>
            <w:top w:val="none" w:sz="0" w:space="0" w:color="auto"/>
            <w:left w:val="none" w:sz="0" w:space="0" w:color="auto"/>
            <w:bottom w:val="none" w:sz="0" w:space="0" w:color="auto"/>
            <w:right w:val="none" w:sz="0" w:space="0" w:color="auto"/>
          </w:divBdr>
        </w:div>
        <w:div w:id="1337927158">
          <w:marLeft w:val="0"/>
          <w:marRight w:val="0"/>
          <w:marTop w:val="0"/>
          <w:marBottom w:val="0"/>
          <w:divBdr>
            <w:top w:val="none" w:sz="0" w:space="0" w:color="auto"/>
            <w:left w:val="none" w:sz="0" w:space="0" w:color="auto"/>
            <w:bottom w:val="none" w:sz="0" w:space="0" w:color="auto"/>
            <w:right w:val="none" w:sz="0" w:space="0" w:color="auto"/>
          </w:divBdr>
        </w:div>
        <w:div w:id="1532261411">
          <w:marLeft w:val="0"/>
          <w:marRight w:val="0"/>
          <w:marTop w:val="0"/>
          <w:marBottom w:val="0"/>
          <w:divBdr>
            <w:top w:val="none" w:sz="0" w:space="0" w:color="auto"/>
            <w:left w:val="none" w:sz="0" w:space="0" w:color="auto"/>
            <w:bottom w:val="none" w:sz="0" w:space="0" w:color="auto"/>
            <w:right w:val="none" w:sz="0" w:space="0" w:color="auto"/>
          </w:divBdr>
        </w:div>
        <w:div w:id="498424389">
          <w:marLeft w:val="0"/>
          <w:marRight w:val="0"/>
          <w:marTop w:val="0"/>
          <w:marBottom w:val="0"/>
          <w:divBdr>
            <w:top w:val="none" w:sz="0" w:space="0" w:color="auto"/>
            <w:left w:val="none" w:sz="0" w:space="0" w:color="auto"/>
            <w:bottom w:val="none" w:sz="0" w:space="0" w:color="auto"/>
            <w:right w:val="none" w:sz="0" w:space="0" w:color="auto"/>
          </w:divBdr>
        </w:div>
        <w:div w:id="453715454">
          <w:marLeft w:val="0"/>
          <w:marRight w:val="0"/>
          <w:marTop w:val="0"/>
          <w:marBottom w:val="0"/>
          <w:divBdr>
            <w:top w:val="none" w:sz="0" w:space="0" w:color="auto"/>
            <w:left w:val="none" w:sz="0" w:space="0" w:color="auto"/>
            <w:bottom w:val="none" w:sz="0" w:space="0" w:color="auto"/>
            <w:right w:val="none" w:sz="0" w:space="0" w:color="auto"/>
          </w:divBdr>
        </w:div>
      </w:divsChild>
    </w:div>
    <w:div w:id="242498983">
      <w:bodyDiv w:val="1"/>
      <w:marLeft w:val="0"/>
      <w:marRight w:val="0"/>
      <w:marTop w:val="0"/>
      <w:marBottom w:val="0"/>
      <w:divBdr>
        <w:top w:val="none" w:sz="0" w:space="0" w:color="auto"/>
        <w:left w:val="none" w:sz="0" w:space="0" w:color="auto"/>
        <w:bottom w:val="none" w:sz="0" w:space="0" w:color="auto"/>
        <w:right w:val="none" w:sz="0" w:space="0" w:color="auto"/>
      </w:divBdr>
      <w:divsChild>
        <w:div w:id="74518399">
          <w:marLeft w:val="0"/>
          <w:marRight w:val="0"/>
          <w:marTop w:val="0"/>
          <w:marBottom w:val="0"/>
          <w:divBdr>
            <w:top w:val="none" w:sz="0" w:space="0" w:color="auto"/>
            <w:left w:val="none" w:sz="0" w:space="0" w:color="auto"/>
            <w:bottom w:val="none" w:sz="0" w:space="0" w:color="auto"/>
            <w:right w:val="none" w:sz="0" w:space="0" w:color="auto"/>
          </w:divBdr>
        </w:div>
        <w:div w:id="445929937">
          <w:marLeft w:val="0"/>
          <w:marRight w:val="0"/>
          <w:marTop w:val="0"/>
          <w:marBottom w:val="0"/>
          <w:divBdr>
            <w:top w:val="none" w:sz="0" w:space="0" w:color="auto"/>
            <w:left w:val="none" w:sz="0" w:space="0" w:color="auto"/>
            <w:bottom w:val="none" w:sz="0" w:space="0" w:color="auto"/>
            <w:right w:val="none" w:sz="0" w:space="0" w:color="auto"/>
          </w:divBdr>
        </w:div>
        <w:div w:id="1154759137">
          <w:marLeft w:val="0"/>
          <w:marRight w:val="0"/>
          <w:marTop w:val="0"/>
          <w:marBottom w:val="0"/>
          <w:divBdr>
            <w:top w:val="none" w:sz="0" w:space="0" w:color="auto"/>
            <w:left w:val="none" w:sz="0" w:space="0" w:color="auto"/>
            <w:bottom w:val="none" w:sz="0" w:space="0" w:color="auto"/>
            <w:right w:val="none" w:sz="0" w:space="0" w:color="auto"/>
          </w:divBdr>
        </w:div>
        <w:div w:id="1994988738">
          <w:marLeft w:val="0"/>
          <w:marRight w:val="0"/>
          <w:marTop w:val="0"/>
          <w:marBottom w:val="0"/>
          <w:divBdr>
            <w:top w:val="none" w:sz="0" w:space="0" w:color="auto"/>
            <w:left w:val="none" w:sz="0" w:space="0" w:color="auto"/>
            <w:bottom w:val="none" w:sz="0" w:space="0" w:color="auto"/>
            <w:right w:val="none" w:sz="0" w:space="0" w:color="auto"/>
          </w:divBdr>
        </w:div>
        <w:div w:id="1145700839">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2069648976">
          <w:marLeft w:val="0"/>
          <w:marRight w:val="0"/>
          <w:marTop w:val="0"/>
          <w:marBottom w:val="0"/>
          <w:divBdr>
            <w:top w:val="none" w:sz="0" w:space="0" w:color="auto"/>
            <w:left w:val="none" w:sz="0" w:space="0" w:color="auto"/>
            <w:bottom w:val="none" w:sz="0" w:space="0" w:color="auto"/>
            <w:right w:val="none" w:sz="0" w:space="0" w:color="auto"/>
          </w:divBdr>
        </w:div>
        <w:div w:id="1848977807">
          <w:marLeft w:val="0"/>
          <w:marRight w:val="0"/>
          <w:marTop w:val="0"/>
          <w:marBottom w:val="0"/>
          <w:divBdr>
            <w:top w:val="none" w:sz="0" w:space="0" w:color="auto"/>
            <w:left w:val="none" w:sz="0" w:space="0" w:color="auto"/>
            <w:bottom w:val="none" w:sz="0" w:space="0" w:color="auto"/>
            <w:right w:val="none" w:sz="0" w:space="0" w:color="auto"/>
          </w:divBdr>
        </w:div>
        <w:div w:id="1464273190">
          <w:marLeft w:val="0"/>
          <w:marRight w:val="0"/>
          <w:marTop w:val="0"/>
          <w:marBottom w:val="0"/>
          <w:divBdr>
            <w:top w:val="none" w:sz="0" w:space="0" w:color="auto"/>
            <w:left w:val="none" w:sz="0" w:space="0" w:color="auto"/>
            <w:bottom w:val="none" w:sz="0" w:space="0" w:color="auto"/>
            <w:right w:val="none" w:sz="0" w:space="0" w:color="auto"/>
          </w:divBdr>
        </w:div>
        <w:div w:id="202601520">
          <w:marLeft w:val="0"/>
          <w:marRight w:val="0"/>
          <w:marTop w:val="0"/>
          <w:marBottom w:val="0"/>
          <w:divBdr>
            <w:top w:val="none" w:sz="0" w:space="0" w:color="auto"/>
            <w:left w:val="none" w:sz="0" w:space="0" w:color="auto"/>
            <w:bottom w:val="none" w:sz="0" w:space="0" w:color="auto"/>
            <w:right w:val="none" w:sz="0" w:space="0" w:color="auto"/>
          </w:divBdr>
        </w:div>
        <w:div w:id="33040053">
          <w:marLeft w:val="0"/>
          <w:marRight w:val="0"/>
          <w:marTop w:val="0"/>
          <w:marBottom w:val="0"/>
          <w:divBdr>
            <w:top w:val="none" w:sz="0" w:space="0" w:color="auto"/>
            <w:left w:val="none" w:sz="0" w:space="0" w:color="auto"/>
            <w:bottom w:val="none" w:sz="0" w:space="0" w:color="auto"/>
            <w:right w:val="none" w:sz="0" w:space="0" w:color="auto"/>
          </w:divBdr>
        </w:div>
        <w:div w:id="1863276060">
          <w:marLeft w:val="0"/>
          <w:marRight w:val="0"/>
          <w:marTop w:val="0"/>
          <w:marBottom w:val="0"/>
          <w:divBdr>
            <w:top w:val="none" w:sz="0" w:space="0" w:color="auto"/>
            <w:left w:val="none" w:sz="0" w:space="0" w:color="auto"/>
            <w:bottom w:val="none" w:sz="0" w:space="0" w:color="auto"/>
            <w:right w:val="none" w:sz="0" w:space="0" w:color="auto"/>
          </w:divBdr>
        </w:div>
        <w:div w:id="50463980">
          <w:marLeft w:val="0"/>
          <w:marRight w:val="0"/>
          <w:marTop w:val="0"/>
          <w:marBottom w:val="0"/>
          <w:divBdr>
            <w:top w:val="none" w:sz="0" w:space="0" w:color="auto"/>
            <w:left w:val="none" w:sz="0" w:space="0" w:color="auto"/>
            <w:bottom w:val="none" w:sz="0" w:space="0" w:color="auto"/>
            <w:right w:val="none" w:sz="0" w:space="0" w:color="auto"/>
          </w:divBdr>
        </w:div>
        <w:div w:id="1731461332">
          <w:marLeft w:val="0"/>
          <w:marRight w:val="0"/>
          <w:marTop w:val="0"/>
          <w:marBottom w:val="0"/>
          <w:divBdr>
            <w:top w:val="none" w:sz="0" w:space="0" w:color="auto"/>
            <w:left w:val="none" w:sz="0" w:space="0" w:color="auto"/>
            <w:bottom w:val="none" w:sz="0" w:space="0" w:color="auto"/>
            <w:right w:val="none" w:sz="0" w:space="0" w:color="auto"/>
          </w:divBdr>
        </w:div>
        <w:div w:id="1287081177">
          <w:marLeft w:val="0"/>
          <w:marRight w:val="0"/>
          <w:marTop w:val="0"/>
          <w:marBottom w:val="0"/>
          <w:divBdr>
            <w:top w:val="none" w:sz="0" w:space="0" w:color="auto"/>
            <w:left w:val="none" w:sz="0" w:space="0" w:color="auto"/>
            <w:bottom w:val="none" w:sz="0" w:space="0" w:color="auto"/>
            <w:right w:val="none" w:sz="0" w:space="0" w:color="auto"/>
          </w:divBdr>
        </w:div>
        <w:div w:id="1300499560">
          <w:marLeft w:val="0"/>
          <w:marRight w:val="0"/>
          <w:marTop w:val="0"/>
          <w:marBottom w:val="0"/>
          <w:divBdr>
            <w:top w:val="none" w:sz="0" w:space="0" w:color="auto"/>
            <w:left w:val="none" w:sz="0" w:space="0" w:color="auto"/>
            <w:bottom w:val="none" w:sz="0" w:space="0" w:color="auto"/>
            <w:right w:val="none" w:sz="0" w:space="0" w:color="auto"/>
          </w:divBdr>
        </w:div>
      </w:divsChild>
    </w:div>
    <w:div w:id="376004833">
      <w:bodyDiv w:val="1"/>
      <w:marLeft w:val="0"/>
      <w:marRight w:val="0"/>
      <w:marTop w:val="0"/>
      <w:marBottom w:val="0"/>
      <w:divBdr>
        <w:top w:val="none" w:sz="0" w:space="0" w:color="auto"/>
        <w:left w:val="none" w:sz="0" w:space="0" w:color="auto"/>
        <w:bottom w:val="none" w:sz="0" w:space="0" w:color="auto"/>
        <w:right w:val="none" w:sz="0" w:space="0" w:color="auto"/>
      </w:divBdr>
    </w:div>
    <w:div w:id="439184159">
      <w:bodyDiv w:val="1"/>
      <w:marLeft w:val="0"/>
      <w:marRight w:val="0"/>
      <w:marTop w:val="0"/>
      <w:marBottom w:val="0"/>
      <w:divBdr>
        <w:top w:val="none" w:sz="0" w:space="0" w:color="auto"/>
        <w:left w:val="none" w:sz="0" w:space="0" w:color="auto"/>
        <w:bottom w:val="none" w:sz="0" w:space="0" w:color="auto"/>
        <w:right w:val="none" w:sz="0" w:space="0" w:color="auto"/>
      </w:divBdr>
      <w:divsChild>
        <w:div w:id="1264337753">
          <w:marLeft w:val="0"/>
          <w:marRight w:val="0"/>
          <w:marTop w:val="0"/>
          <w:marBottom w:val="0"/>
          <w:divBdr>
            <w:top w:val="none" w:sz="0" w:space="0" w:color="auto"/>
            <w:left w:val="none" w:sz="0" w:space="0" w:color="auto"/>
            <w:bottom w:val="none" w:sz="0" w:space="0" w:color="auto"/>
            <w:right w:val="none" w:sz="0" w:space="0" w:color="auto"/>
          </w:divBdr>
        </w:div>
        <w:div w:id="1396660578">
          <w:marLeft w:val="0"/>
          <w:marRight w:val="0"/>
          <w:marTop w:val="0"/>
          <w:marBottom w:val="0"/>
          <w:divBdr>
            <w:top w:val="none" w:sz="0" w:space="0" w:color="auto"/>
            <w:left w:val="none" w:sz="0" w:space="0" w:color="auto"/>
            <w:bottom w:val="none" w:sz="0" w:space="0" w:color="auto"/>
            <w:right w:val="none" w:sz="0" w:space="0" w:color="auto"/>
          </w:divBdr>
        </w:div>
        <w:div w:id="862522701">
          <w:marLeft w:val="0"/>
          <w:marRight w:val="0"/>
          <w:marTop w:val="0"/>
          <w:marBottom w:val="0"/>
          <w:divBdr>
            <w:top w:val="none" w:sz="0" w:space="0" w:color="auto"/>
            <w:left w:val="none" w:sz="0" w:space="0" w:color="auto"/>
            <w:bottom w:val="none" w:sz="0" w:space="0" w:color="auto"/>
            <w:right w:val="none" w:sz="0" w:space="0" w:color="auto"/>
          </w:divBdr>
        </w:div>
        <w:div w:id="1438594710">
          <w:marLeft w:val="0"/>
          <w:marRight w:val="0"/>
          <w:marTop w:val="0"/>
          <w:marBottom w:val="0"/>
          <w:divBdr>
            <w:top w:val="none" w:sz="0" w:space="0" w:color="auto"/>
            <w:left w:val="none" w:sz="0" w:space="0" w:color="auto"/>
            <w:bottom w:val="none" w:sz="0" w:space="0" w:color="auto"/>
            <w:right w:val="none" w:sz="0" w:space="0" w:color="auto"/>
          </w:divBdr>
        </w:div>
        <w:div w:id="800660404">
          <w:marLeft w:val="0"/>
          <w:marRight w:val="0"/>
          <w:marTop w:val="0"/>
          <w:marBottom w:val="0"/>
          <w:divBdr>
            <w:top w:val="none" w:sz="0" w:space="0" w:color="auto"/>
            <w:left w:val="none" w:sz="0" w:space="0" w:color="auto"/>
            <w:bottom w:val="none" w:sz="0" w:space="0" w:color="auto"/>
            <w:right w:val="none" w:sz="0" w:space="0" w:color="auto"/>
          </w:divBdr>
        </w:div>
        <w:div w:id="1765953454">
          <w:marLeft w:val="0"/>
          <w:marRight w:val="0"/>
          <w:marTop w:val="0"/>
          <w:marBottom w:val="0"/>
          <w:divBdr>
            <w:top w:val="none" w:sz="0" w:space="0" w:color="auto"/>
            <w:left w:val="none" w:sz="0" w:space="0" w:color="auto"/>
            <w:bottom w:val="none" w:sz="0" w:space="0" w:color="auto"/>
            <w:right w:val="none" w:sz="0" w:space="0" w:color="auto"/>
          </w:divBdr>
        </w:div>
        <w:div w:id="1803494629">
          <w:marLeft w:val="0"/>
          <w:marRight w:val="0"/>
          <w:marTop w:val="0"/>
          <w:marBottom w:val="0"/>
          <w:divBdr>
            <w:top w:val="none" w:sz="0" w:space="0" w:color="auto"/>
            <w:left w:val="none" w:sz="0" w:space="0" w:color="auto"/>
            <w:bottom w:val="none" w:sz="0" w:space="0" w:color="auto"/>
            <w:right w:val="none" w:sz="0" w:space="0" w:color="auto"/>
          </w:divBdr>
        </w:div>
        <w:div w:id="1713067095">
          <w:marLeft w:val="0"/>
          <w:marRight w:val="0"/>
          <w:marTop w:val="0"/>
          <w:marBottom w:val="0"/>
          <w:divBdr>
            <w:top w:val="none" w:sz="0" w:space="0" w:color="auto"/>
            <w:left w:val="none" w:sz="0" w:space="0" w:color="auto"/>
            <w:bottom w:val="none" w:sz="0" w:space="0" w:color="auto"/>
            <w:right w:val="none" w:sz="0" w:space="0" w:color="auto"/>
          </w:divBdr>
        </w:div>
        <w:div w:id="573470176">
          <w:marLeft w:val="0"/>
          <w:marRight w:val="0"/>
          <w:marTop w:val="0"/>
          <w:marBottom w:val="0"/>
          <w:divBdr>
            <w:top w:val="none" w:sz="0" w:space="0" w:color="auto"/>
            <w:left w:val="none" w:sz="0" w:space="0" w:color="auto"/>
            <w:bottom w:val="none" w:sz="0" w:space="0" w:color="auto"/>
            <w:right w:val="none" w:sz="0" w:space="0" w:color="auto"/>
          </w:divBdr>
        </w:div>
        <w:div w:id="1275819240">
          <w:marLeft w:val="0"/>
          <w:marRight w:val="0"/>
          <w:marTop w:val="0"/>
          <w:marBottom w:val="0"/>
          <w:divBdr>
            <w:top w:val="none" w:sz="0" w:space="0" w:color="auto"/>
            <w:left w:val="none" w:sz="0" w:space="0" w:color="auto"/>
            <w:bottom w:val="none" w:sz="0" w:space="0" w:color="auto"/>
            <w:right w:val="none" w:sz="0" w:space="0" w:color="auto"/>
          </w:divBdr>
        </w:div>
        <w:div w:id="498890868">
          <w:marLeft w:val="0"/>
          <w:marRight w:val="0"/>
          <w:marTop w:val="0"/>
          <w:marBottom w:val="0"/>
          <w:divBdr>
            <w:top w:val="none" w:sz="0" w:space="0" w:color="auto"/>
            <w:left w:val="none" w:sz="0" w:space="0" w:color="auto"/>
            <w:bottom w:val="none" w:sz="0" w:space="0" w:color="auto"/>
            <w:right w:val="none" w:sz="0" w:space="0" w:color="auto"/>
          </w:divBdr>
        </w:div>
        <w:div w:id="632949573">
          <w:marLeft w:val="0"/>
          <w:marRight w:val="0"/>
          <w:marTop w:val="0"/>
          <w:marBottom w:val="0"/>
          <w:divBdr>
            <w:top w:val="none" w:sz="0" w:space="0" w:color="auto"/>
            <w:left w:val="none" w:sz="0" w:space="0" w:color="auto"/>
            <w:bottom w:val="none" w:sz="0" w:space="0" w:color="auto"/>
            <w:right w:val="none" w:sz="0" w:space="0" w:color="auto"/>
          </w:divBdr>
        </w:div>
        <w:div w:id="1528251958">
          <w:marLeft w:val="0"/>
          <w:marRight w:val="0"/>
          <w:marTop w:val="0"/>
          <w:marBottom w:val="0"/>
          <w:divBdr>
            <w:top w:val="none" w:sz="0" w:space="0" w:color="auto"/>
            <w:left w:val="none" w:sz="0" w:space="0" w:color="auto"/>
            <w:bottom w:val="none" w:sz="0" w:space="0" w:color="auto"/>
            <w:right w:val="none" w:sz="0" w:space="0" w:color="auto"/>
          </w:divBdr>
        </w:div>
        <w:div w:id="383721211">
          <w:marLeft w:val="0"/>
          <w:marRight w:val="0"/>
          <w:marTop w:val="0"/>
          <w:marBottom w:val="0"/>
          <w:divBdr>
            <w:top w:val="none" w:sz="0" w:space="0" w:color="auto"/>
            <w:left w:val="none" w:sz="0" w:space="0" w:color="auto"/>
            <w:bottom w:val="none" w:sz="0" w:space="0" w:color="auto"/>
            <w:right w:val="none" w:sz="0" w:space="0" w:color="auto"/>
          </w:divBdr>
        </w:div>
        <w:div w:id="554240608">
          <w:marLeft w:val="0"/>
          <w:marRight w:val="0"/>
          <w:marTop w:val="0"/>
          <w:marBottom w:val="0"/>
          <w:divBdr>
            <w:top w:val="none" w:sz="0" w:space="0" w:color="auto"/>
            <w:left w:val="none" w:sz="0" w:space="0" w:color="auto"/>
            <w:bottom w:val="none" w:sz="0" w:space="0" w:color="auto"/>
            <w:right w:val="none" w:sz="0" w:space="0" w:color="auto"/>
          </w:divBdr>
        </w:div>
        <w:div w:id="260185869">
          <w:marLeft w:val="0"/>
          <w:marRight w:val="0"/>
          <w:marTop w:val="0"/>
          <w:marBottom w:val="0"/>
          <w:divBdr>
            <w:top w:val="none" w:sz="0" w:space="0" w:color="auto"/>
            <w:left w:val="none" w:sz="0" w:space="0" w:color="auto"/>
            <w:bottom w:val="none" w:sz="0" w:space="0" w:color="auto"/>
            <w:right w:val="none" w:sz="0" w:space="0" w:color="auto"/>
          </w:divBdr>
        </w:div>
        <w:div w:id="947539676">
          <w:marLeft w:val="0"/>
          <w:marRight w:val="0"/>
          <w:marTop w:val="0"/>
          <w:marBottom w:val="0"/>
          <w:divBdr>
            <w:top w:val="none" w:sz="0" w:space="0" w:color="auto"/>
            <w:left w:val="none" w:sz="0" w:space="0" w:color="auto"/>
            <w:bottom w:val="none" w:sz="0" w:space="0" w:color="auto"/>
            <w:right w:val="none" w:sz="0" w:space="0" w:color="auto"/>
          </w:divBdr>
        </w:div>
        <w:div w:id="2116249961">
          <w:marLeft w:val="0"/>
          <w:marRight w:val="0"/>
          <w:marTop w:val="0"/>
          <w:marBottom w:val="0"/>
          <w:divBdr>
            <w:top w:val="none" w:sz="0" w:space="0" w:color="auto"/>
            <w:left w:val="none" w:sz="0" w:space="0" w:color="auto"/>
            <w:bottom w:val="none" w:sz="0" w:space="0" w:color="auto"/>
            <w:right w:val="none" w:sz="0" w:space="0" w:color="auto"/>
          </w:divBdr>
        </w:div>
        <w:div w:id="407121989">
          <w:marLeft w:val="0"/>
          <w:marRight w:val="0"/>
          <w:marTop w:val="0"/>
          <w:marBottom w:val="0"/>
          <w:divBdr>
            <w:top w:val="none" w:sz="0" w:space="0" w:color="auto"/>
            <w:left w:val="none" w:sz="0" w:space="0" w:color="auto"/>
            <w:bottom w:val="none" w:sz="0" w:space="0" w:color="auto"/>
            <w:right w:val="none" w:sz="0" w:space="0" w:color="auto"/>
          </w:divBdr>
        </w:div>
        <w:div w:id="1715422335">
          <w:marLeft w:val="0"/>
          <w:marRight w:val="0"/>
          <w:marTop w:val="0"/>
          <w:marBottom w:val="0"/>
          <w:divBdr>
            <w:top w:val="none" w:sz="0" w:space="0" w:color="auto"/>
            <w:left w:val="none" w:sz="0" w:space="0" w:color="auto"/>
            <w:bottom w:val="none" w:sz="0" w:space="0" w:color="auto"/>
            <w:right w:val="none" w:sz="0" w:space="0" w:color="auto"/>
          </w:divBdr>
        </w:div>
        <w:div w:id="1186679009">
          <w:marLeft w:val="0"/>
          <w:marRight w:val="0"/>
          <w:marTop w:val="0"/>
          <w:marBottom w:val="0"/>
          <w:divBdr>
            <w:top w:val="none" w:sz="0" w:space="0" w:color="auto"/>
            <w:left w:val="none" w:sz="0" w:space="0" w:color="auto"/>
            <w:bottom w:val="none" w:sz="0" w:space="0" w:color="auto"/>
            <w:right w:val="none" w:sz="0" w:space="0" w:color="auto"/>
          </w:divBdr>
        </w:div>
        <w:div w:id="1819607632">
          <w:marLeft w:val="0"/>
          <w:marRight w:val="0"/>
          <w:marTop w:val="0"/>
          <w:marBottom w:val="0"/>
          <w:divBdr>
            <w:top w:val="none" w:sz="0" w:space="0" w:color="auto"/>
            <w:left w:val="none" w:sz="0" w:space="0" w:color="auto"/>
            <w:bottom w:val="none" w:sz="0" w:space="0" w:color="auto"/>
            <w:right w:val="none" w:sz="0" w:space="0" w:color="auto"/>
          </w:divBdr>
        </w:div>
        <w:div w:id="1040323482">
          <w:marLeft w:val="0"/>
          <w:marRight w:val="0"/>
          <w:marTop w:val="0"/>
          <w:marBottom w:val="0"/>
          <w:divBdr>
            <w:top w:val="none" w:sz="0" w:space="0" w:color="auto"/>
            <w:left w:val="none" w:sz="0" w:space="0" w:color="auto"/>
            <w:bottom w:val="none" w:sz="0" w:space="0" w:color="auto"/>
            <w:right w:val="none" w:sz="0" w:space="0" w:color="auto"/>
          </w:divBdr>
        </w:div>
      </w:divsChild>
    </w:div>
    <w:div w:id="645430237">
      <w:bodyDiv w:val="1"/>
      <w:marLeft w:val="0"/>
      <w:marRight w:val="0"/>
      <w:marTop w:val="0"/>
      <w:marBottom w:val="0"/>
      <w:divBdr>
        <w:top w:val="none" w:sz="0" w:space="0" w:color="auto"/>
        <w:left w:val="none" w:sz="0" w:space="0" w:color="auto"/>
        <w:bottom w:val="none" w:sz="0" w:space="0" w:color="auto"/>
        <w:right w:val="none" w:sz="0" w:space="0" w:color="auto"/>
      </w:divBdr>
      <w:divsChild>
        <w:div w:id="789132633">
          <w:marLeft w:val="0"/>
          <w:marRight w:val="0"/>
          <w:marTop w:val="0"/>
          <w:marBottom w:val="0"/>
          <w:divBdr>
            <w:top w:val="none" w:sz="0" w:space="0" w:color="auto"/>
            <w:left w:val="none" w:sz="0" w:space="0" w:color="auto"/>
            <w:bottom w:val="none" w:sz="0" w:space="0" w:color="auto"/>
            <w:right w:val="none" w:sz="0" w:space="0" w:color="auto"/>
          </w:divBdr>
        </w:div>
        <w:div w:id="510068693">
          <w:marLeft w:val="0"/>
          <w:marRight w:val="0"/>
          <w:marTop w:val="0"/>
          <w:marBottom w:val="0"/>
          <w:divBdr>
            <w:top w:val="none" w:sz="0" w:space="0" w:color="auto"/>
            <w:left w:val="none" w:sz="0" w:space="0" w:color="auto"/>
            <w:bottom w:val="none" w:sz="0" w:space="0" w:color="auto"/>
            <w:right w:val="none" w:sz="0" w:space="0" w:color="auto"/>
          </w:divBdr>
        </w:div>
        <w:div w:id="1894654339">
          <w:marLeft w:val="0"/>
          <w:marRight w:val="0"/>
          <w:marTop w:val="0"/>
          <w:marBottom w:val="0"/>
          <w:divBdr>
            <w:top w:val="none" w:sz="0" w:space="0" w:color="auto"/>
            <w:left w:val="none" w:sz="0" w:space="0" w:color="auto"/>
            <w:bottom w:val="none" w:sz="0" w:space="0" w:color="auto"/>
            <w:right w:val="none" w:sz="0" w:space="0" w:color="auto"/>
          </w:divBdr>
        </w:div>
        <w:div w:id="831415301">
          <w:marLeft w:val="0"/>
          <w:marRight w:val="0"/>
          <w:marTop w:val="0"/>
          <w:marBottom w:val="0"/>
          <w:divBdr>
            <w:top w:val="none" w:sz="0" w:space="0" w:color="auto"/>
            <w:left w:val="none" w:sz="0" w:space="0" w:color="auto"/>
            <w:bottom w:val="none" w:sz="0" w:space="0" w:color="auto"/>
            <w:right w:val="none" w:sz="0" w:space="0" w:color="auto"/>
          </w:divBdr>
        </w:div>
        <w:div w:id="1150753928">
          <w:marLeft w:val="0"/>
          <w:marRight w:val="0"/>
          <w:marTop w:val="0"/>
          <w:marBottom w:val="0"/>
          <w:divBdr>
            <w:top w:val="none" w:sz="0" w:space="0" w:color="auto"/>
            <w:left w:val="none" w:sz="0" w:space="0" w:color="auto"/>
            <w:bottom w:val="none" w:sz="0" w:space="0" w:color="auto"/>
            <w:right w:val="none" w:sz="0" w:space="0" w:color="auto"/>
          </w:divBdr>
        </w:div>
        <w:div w:id="418254200">
          <w:marLeft w:val="0"/>
          <w:marRight w:val="0"/>
          <w:marTop w:val="0"/>
          <w:marBottom w:val="0"/>
          <w:divBdr>
            <w:top w:val="none" w:sz="0" w:space="0" w:color="auto"/>
            <w:left w:val="none" w:sz="0" w:space="0" w:color="auto"/>
            <w:bottom w:val="none" w:sz="0" w:space="0" w:color="auto"/>
            <w:right w:val="none" w:sz="0" w:space="0" w:color="auto"/>
          </w:divBdr>
        </w:div>
        <w:div w:id="1160076952">
          <w:marLeft w:val="0"/>
          <w:marRight w:val="0"/>
          <w:marTop w:val="0"/>
          <w:marBottom w:val="0"/>
          <w:divBdr>
            <w:top w:val="none" w:sz="0" w:space="0" w:color="auto"/>
            <w:left w:val="none" w:sz="0" w:space="0" w:color="auto"/>
            <w:bottom w:val="none" w:sz="0" w:space="0" w:color="auto"/>
            <w:right w:val="none" w:sz="0" w:space="0" w:color="auto"/>
          </w:divBdr>
        </w:div>
        <w:div w:id="189611139">
          <w:marLeft w:val="0"/>
          <w:marRight w:val="0"/>
          <w:marTop w:val="0"/>
          <w:marBottom w:val="0"/>
          <w:divBdr>
            <w:top w:val="none" w:sz="0" w:space="0" w:color="auto"/>
            <w:left w:val="none" w:sz="0" w:space="0" w:color="auto"/>
            <w:bottom w:val="none" w:sz="0" w:space="0" w:color="auto"/>
            <w:right w:val="none" w:sz="0" w:space="0" w:color="auto"/>
          </w:divBdr>
        </w:div>
        <w:div w:id="2059931591">
          <w:marLeft w:val="0"/>
          <w:marRight w:val="0"/>
          <w:marTop w:val="0"/>
          <w:marBottom w:val="0"/>
          <w:divBdr>
            <w:top w:val="none" w:sz="0" w:space="0" w:color="auto"/>
            <w:left w:val="none" w:sz="0" w:space="0" w:color="auto"/>
            <w:bottom w:val="none" w:sz="0" w:space="0" w:color="auto"/>
            <w:right w:val="none" w:sz="0" w:space="0" w:color="auto"/>
          </w:divBdr>
        </w:div>
        <w:div w:id="1488589734">
          <w:marLeft w:val="0"/>
          <w:marRight w:val="0"/>
          <w:marTop w:val="0"/>
          <w:marBottom w:val="0"/>
          <w:divBdr>
            <w:top w:val="none" w:sz="0" w:space="0" w:color="auto"/>
            <w:left w:val="none" w:sz="0" w:space="0" w:color="auto"/>
            <w:bottom w:val="none" w:sz="0" w:space="0" w:color="auto"/>
            <w:right w:val="none" w:sz="0" w:space="0" w:color="auto"/>
          </w:divBdr>
        </w:div>
        <w:div w:id="1532840511">
          <w:marLeft w:val="0"/>
          <w:marRight w:val="0"/>
          <w:marTop w:val="0"/>
          <w:marBottom w:val="0"/>
          <w:divBdr>
            <w:top w:val="none" w:sz="0" w:space="0" w:color="auto"/>
            <w:left w:val="none" w:sz="0" w:space="0" w:color="auto"/>
            <w:bottom w:val="none" w:sz="0" w:space="0" w:color="auto"/>
            <w:right w:val="none" w:sz="0" w:space="0" w:color="auto"/>
          </w:divBdr>
        </w:div>
        <w:div w:id="1661927474">
          <w:marLeft w:val="0"/>
          <w:marRight w:val="0"/>
          <w:marTop w:val="0"/>
          <w:marBottom w:val="0"/>
          <w:divBdr>
            <w:top w:val="none" w:sz="0" w:space="0" w:color="auto"/>
            <w:left w:val="none" w:sz="0" w:space="0" w:color="auto"/>
            <w:bottom w:val="none" w:sz="0" w:space="0" w:color="auto"/>
            <w:right w:val="none" w:sz="0" w:space="0" w:color="auto"/>
          </w:divBdr>
        </w:div>
        <w:div w:id="364446354">
          <w:marLeft w:val="0"/>
          <w:marRight w:val="0"/>
          <w:marTop w:val="0"/>
          <w:marBottom w:val="0"/>
          <w:divBdr>
            <w:top w:val="none" w:sz="0" w:space="0" w:color="auto"/>
            <w:left w:val="none" w:sz="0" w:space="0" w:color="auto"/>
            <w:bottom w:val="none" w:sz="0" w:space="0" w:color="auto"/>
            <w:right w:val="none" w:sz="0" w:space="0" w:color="auto"/>
          </w:divBdr>
        </w:div>
        <w:div w:id="459419363">
          <w:marLeft w:val="0"/>
          <w:marRight w:val="0"/>
          <w:marTop w:val="0"/>
          <w:marBottom w:val="0"/>
          <w:divBdr>
            <w:top w:val="none" w:sz="0" w:space="0" w:color="auto"/>
            <w:left w:val="none" w:sz="0" w:space="0" w:color="auto"/>
            <w:bottom w:val="none" w:sz="0" w:space="0" w:color="auto"/>
            <w:right w:val="none" w:sz="0" w:space="0" w:color="auto"/>
          </w:divBdr>
        </w:div>
        <w:div w:id="1157184265">
          <w:marLeft w:val="0"/>
          <w:marRight w:val="0"/>
          <w:marTop w:val="0"/>
          <w:marBottom w:val="0"/>
          <w:divBdr>
            <w:top w:val="none" w:sz="0" w:space="0" w:color="auto"/>
            <w:left w:val="none" w:sz="0" w:space="0" w:color="auto"/>
            <w:bottom w:val="none" w:sz="0" w:space="0" w:color="auto"/>
            <w:right w:val="none" w:sz="0" w:space="0" w:color="auto"/>
          </w:divBdr>
        </w:div>
        <w:div w:id="1764107431">
          <w:marLeft w:val="0"/>
          <w:marRight w:val="0"/>
          <w:marTop w:val="0"/>
          <w:marBottom w:val="0"/>
          <w:divBdr>
            <w:top w:val="none" w:sz="0" w:space="0" w:color="auto"/>
            <w:left w:val="none" w:sz="0" w:space="0" w:color="auto"/>
            <w:bottom w:val="none" w:sz="0" w:space="0" w:color="auto"/>
            <w:right w:val="none" w:sz="0" w:space="0" w:color="auto"/>
          </w:divBdr>
        </w:div>
        <w:div w:id="912468836">
          <w:marLeft w:val="0"/>
          <w:marRight w:val="0"/>
          <w:marTop w:val="0"/>
          <w:marBottom w:val="0"/>
          <w:divBdr>
            <w:top w:val="none" w:sz="0" w:space="0" w:color="auto"/>
            <w:left w:val="none" w:sz="0" w:space="0" w:color="auto"/>
            <w:bottom w:val="none" w:sz="0" w:space="0" w:color="auto"/>
            <w:right w:val="none" w:sz="0" w:space="0" w:color="auto"/>
          </w:divBdr>
        </w:div>
        <w:div w:id="793911330">
          <w:marLeft w:val="0"/>
          <w:marRight w:val="0"/>
          <w:marTop w:val="0"/>
          <w:marBottom w:val="0"/>
          <w:divBdr>
            <w:top w:val="none" w:sz="0" w:space="0" w:color="auto"/>
            <w:left w:val="none" w:sz="0" w:space="0" w:color="auto"/>
            <w:bottom w:val="none" w:sz="0" w:space="0" w:color="auto"/>
            <w:right w:val="none" w:sz="0" w:space="0" w:color="auto"/>
          </w:divBdr>
        </w:div>
        <w:div w:id="1430469533">
          <w:marLeft w:val="0"/>
          <w:marRight w:val="0"/>
          <w:marTop w:val="0"/>
          <w:marBottom w:val="0"/>
          <w:divBdr>
            <w:top w:val="none" w:sz="0" w:space="0" w:color="auto"/>
            <w:left w:val="none" w:sz="0" w:space="0" w:color="auto"/>
            <w:bottom w:val="none" w:sz="0" w:space="0" w:color="auto"/>
            <w:right w:val="none" w:sz="0" w:space="0" w:color="auto"/>
          </w:divBdr>
        </w:div>
        <w:div w:id="138349049">
          <w:marLeft w:val="0"/>
          <w:marRight w:val="0"/>
          <w:marTop w:val="0"/>
          <w:marBottom w:val="0"/>
          <w:divBdr>
            <w:top w:val="none" w:sz="0" w:space="0" w:color="auto"/>
            <w:left w:val="none" w:sz="0" w:space="0" w:color="auto"/>
            <w:bottom w:val="none" w:sz="0" w:space="0" w:color="auto"/>
            <w:right w:val="none" w:sz="0" w:space="0" w:color="auto"/>
          </w:divBdr>
        </w:div>
        <w:div w:id="443110261">
          <w:marLeft w:val="0"/>
          <w:marRight w:val="0"/>
          <w:marTop w:val="0"/>
          <w:marBottom w:val="0"/>
          <w:divBdr>
            <w:top w:val="none" w:sz="0" w:space="0" w:color="auto"/>
            <w:left w:val="none" w:sz="0" w:space="0" w:color="auto"/>
            <w:bottom w:val="none" w:sz="0" w:space="0" w:color="auto"/>
            <w:right w:val="none" w:sz="0" w:space="0" w:color="auto"/>
          </w:divBdr>
        </w:div>
        <w:div w:id="1078164939">
          <w:marLeft w:val="0"/>
          <w:marRight w:val="0"/>
          <w:marTop w:val="0"/>
          <w:marBottom w:val="0"/>
          <w:divBdr>
            <w:top w:val="none" w:sz="0" w:space="0" w:color="auto"/>
            <w:left w:val="none" w:sz="0" w:space="0" w:color="auto"/>
            <w:bottom w:val="none" w:sz="0" w:space="0" w:color="auto"/>
            <w:right w:val="none" w:sz="0" w:space="0" w:color="auto"/>
          </w:divBdr>
        </w:div>
        <w:div w:id="299381141">
          <w:marLeft w:val="0"/>
          <w:marRight w:val="0"/>
          <w:marTop w:val="0"/>
          <w:marBottom w:val="0"/>
          <w:divBdr>
            <w:top w:val="none" w:sz="0" w:space="0" w:color="auto"/>
            <w:left w:val="none" w:sz="0" w:space="0" w:color="auto"/>
            <w:bottom w:val="none" w:sz="0" w:space="0" w:color="auto"/>
            <w:right w:val="none" w:sz="0" w:space="0" w:color="auto"/>
          </w:divBdr>
        </w:div>
        <w:div w:id="665325702">
          <w:marLeft w:val="0"/>
          <w:marRight w:val="0"/>
          <w:marTop w:val="0"/>
          <w:marBottom w:val="0"/>
          <w:divBdr>
            <w:top w:val="none" w:sz="0" w:space="0" w:color="auto"/>
            <w:left w:val="none" w:sz="0" w:space="0" w:color="auto"/>
            <w:bottom w:val="none" w:sz="0" w:space="0" w:color="auto"/>
            <w:right w:val="none" w:sz="0" w:space="0" w:color="auto"/>
          </w:divBdr>
        </w:div>
        <w:div w:id="1848596623">
          <w:marLeft w:val="0"/>
          <w:marRight w:val="0"/>
          <w:marTop w:val="0"/>
          <w:marBottom w:val="0"/>
          <w:divBdr>
            <w:top w:val="none" w:sz="0" w:space="0" w:color="auto"/>
            <w:left w:val="none" w:sz="0" w:space="0" w:color="auto"/>
            <w:bottom w:val="none" w:sz="0" w:space="0" w:color="auto"/>
            <w:right w:val="none" w:sz="0" w:space="0" w:color="auto"/>
          </w:divBdr>
        </w:div>
        <w:div w:id="460727397">
          <w:marLeft w:val="0"/>
          <w:marRight w:val="0"/>
          <w:marTop w:val="0"/>
          <w:marBottom w:val="0"/>
          <w:divBdr>
            <w:top w:val="none" w:sz="0" w:space="0" w:color="auto"/>
            <w:left w:val="none" w:sz="0" w:space="0" w:color="auto"/>
            <w:bottom w:val="none" w:sz="0" w:space="0" w:color="auto"/>
            <w:right w:val="none" w:sz="0" w:space="0" w:color="auto"/>
          </w:divBdr>
        </w:div>
        <w:div w:id="1020165560">
          <w:marLeft w:val="0"/>
          <w:marRight w:val="0"/>
          <w:marTop w:val="0"/>
          <w:marBottom w:val="0"/>
          <w:divBdr>
            <w:top w:val="none" w:sz="0" w:space="0" w:color="auto"/>
            <w:left w:val="none" w:sz="0" w:space="0" w:color="auto"/>
            <w:bottom w:val="none" w:sz="0" w:space="0" w:color="auto"/>
            <w:right w:val="none" w:sz="0" w:space="0" w:color="auto"/>
          </w:divBdr>
        </w:div>
        <w:div w:id="664553150">
          <w:marLeft w:val="0"/>
          <w:marRight w:val="0"/>
          <w:marTop w:val="0"/>
          <w:marBottom w:val="0"/>
          <w:divBdr>
            <w:top w:val="none" w:sz="0" w:space="0" w:color="auto"/>
            <w:left w:val="none" w:sz="0" w:space="0" w:color="auto"/>
            <w:bottom w:val="none" w:sz="0" w:space="0" w:color="auto"/>
            <w:right w:val="none" w:sz="0" w:space="0" w:color="auto"/>
          </w:divBdr>
        </w:div>
        <w:div w:id="284889149">
          <w:marLeft w:val="0"/>
          <w:marRight w:val="0"/>
          <w:marTop w:val="0"/>
          <w:marBottom w:val="0"/>
          <w:divBdr>
            <w:top w:val="none" w:sz="0" w:space="0" w:color="auto"/>
            <w:left w:val="none" w:sz="0" w:space="0" w:color="auto"/>
            <w:bottom w:val="none" w:sz="0" w:space="0" w:color="auto"/>
            <w:right w:val="none" w:sz="0" w:space="0" w:color="auto"/>
          </w:divBdr>
        </w:div>
        <w:div w:id="81222378">
          <w:marLeft w:val="0"/>
          <w:marRight w:val="0"/>
          <w:marTop w:val="0"/>
          <w:marBottom w:val="0"/>
          <w:divBdr>
            <w:top w:val="none" w:sz="0" w:space="0" w:color="auto"/>
            <w:left w:val="none" w:sz="0" w:space="0" w:color="auto"/>
            <w:bottom w:val="none" w:sz="0" w:space="0" w:color="auto"/>
            <w:right w:val="none" w:sz="0" w:space="0" w:color="auto"/>
          </w:divBdr>
        </w:div>
        <w:div w:id="1492065731">
          <w:marLeft w:val="0"/>
          <w:marRight w:val="0"/>
          <w:marTop w:val="0"/>
          <w:marBottom w:val="0"/>
          <w:divBdr>
            <w:top w:val="none" w:sz="0" w:space="0" w:color="auto"/>
            <w:left w:val="none" w:sz="0" w:space="0" w:color="auto"/>
            <w:bottom w:val="none" w:sz="0" w:space="0" w:color="auto"/>
            <w:right w:val="none" w:sz="0" w:space="0" w:color="auto"/>
          </w:divBdr>
        </w:div>
        <w:div w:id="1487235810">
          <w:marLeft w:val="0"/>
          <w:marRight w:val="0"/>
          <w:marTop w:val="0"/>
          <w:marBottom w:val="0"/>
          <w:divBdr>
            <w:top w:val="none" w:sz="0" w:space="0" w:color="auto"/>
            <w:left w:val="none" w:sz="0" w:space="0" w:color="auto"/>
            <w:bottom w:val="none" w:sz="0" w:space="0" w:color="auto"/>
            <w:right w:val="none" w:sz="0" w:space="0" w:color="auto"/>
          </w:divBdr>
        </w:div>
        <w:div w:id="272593629">
          <w:marLeft w:val="0"/>
          <w:marRight w:val="0"/>
          <w:marTop w:val="0"/>
          <w:marBottom w:val="0"/>
          <w:divBdr>
            <w:top w:val="none" w:sz="0" w:space="0" w:color="auto"/>
            <w:left w:val="none" w:sz="0" w:space="0" w:color="auto"/>
            <w:bottom w:val="none" w:sz="0" w:space="0" w:color="auto"/>
            <w:right w:val="none" w:sz="0" w:space="0" w:color="auto"/>
          </w:divBdr>
        </w:div>
      </w:divsChild>
    </w:div>
    <w:div w:id="1355764215">
      <w:bodyDiv w:val="1"/>
      <w:marLeft w:val="0"/>
      <w:marRight w:val="0"/>
      <w:marTop w:val="0"/>
      <w:marBottom w:val="0"/>
      <w:divBdr>
        <w:top w:val="none" w:sz="0" w:space="0" w:color="auto"/>
        <w:left w:val="none" w:sz="0" w:space="0" w:color="auto"/>
        <w:bottom w:val="none" w:sz="0" w:space="0" w:color="auto"/>
        <w:right w:val="none" w:sz="0" w:space="0" w:color="auto"/>
      </w:divBdr>
      <w:divsChild>
        <w:div w:id="1860121339">
          <w:marLeft w:val="0"/>
          <w:marRight w:val="0"/>
          <w:marTop w:val="0"/>
          <w:marBottom w:val="0"/>
          <w:divBdr>
            <w:top w:val="none" w:sz="0" w:space="0" w:color="auto"/>
            <w:left w:val="none" w:sz="0" w:space="0" w:color="auto"/>
            <w:bottom w:val="none" w:sz="0" w:space="0" w:color="auto"/>
            <w:right w:val="none" w:sz="0" w:space="0" w:color="auto"/>
          </w:divBdr>
          <w:divsChild>
            <w:div w:id="6333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19161">
      <w:bodyDiv w:val="1"/>
      <w:marLeft w:val="0"/>
      <w:marRight w:val="0"/>
      <w:marTop w:val="0"/>
      <w:marBottom w:val="0"/>
      <w:divBdr>
        <w:top w:val="none" w:sz="0" w:space="0" w:color="auto"/>
        <w:left w:val="none" w:sz="0" w:space="0" w:color="auto"/>
        <w:bottom w:val="none" w:sz="0" w:space="0" w:color="auto"/>
        <w:right w:val="none" w:sz="0" w:space="0" w:color="auto"/>
      </w:divBdr>
      <w:divsChild>
        <w:div w:id="462692696">
          <w:marLeft w:val="0"/>
          <w:marRight w:val="0"/>
          <w:marTop w:val="0"/>
          <w:marBottom w:val="0"/>
          <w:divBdr>
            <w:top w:val="none" w:sz="0" w:space="0" w:color="auto"/>
            <w:left w:val="none" w:sz="0" w:space="0" w:color="auto"/>
            <w:bottom w:val="none" w:sz="0" w:space="0" w:color="auto"/>
            <w:right w:val="none" w:sz="0" w:space="0" w:color="auto"/>
          </w:divBdr>
        </w:div>
        <w:div w:id="1148016475">
          <w:marLeft w:val="0"/>
          <w:marRight w:val="0"/>
          <w:marTop w:val="0"/>
          <w:marBottom w:val="0"/>
          <w:divBdr>
            <w:top w:val="none" w:sz="0" w:space="0" w:color="auto"/>
            <w:left w:val="none" w:sz="0" w:space="0" w:color="auto"/>
            <w:bottom w:val="none" w:sz="0" w:space="0" w:color="auto"/>
            <w:right w:val="none" w:sz="0" w:space="0" w:color="auto"/>
          </w:divBdr>
        </w:div>
        <w:div w:id="1573584899">
          <w:marLeft w:val="0"/>
          <w:marRight w:val="0"/>
          <w:marTop w:val="0"/>
          <w:marBottom w:val="0"/>
          <w:divBdr>
            <w:top w:val="none" w:sz="0" w:space="0" w:color="auto"/>
            <w:left w:val="none" w:sz="0" w:space="0" w:color="auto"/>
            <w:bottom w:val="none" w:sz="0" w:space="0" w:color="auto"/>
            <w:right w:val="none" w:sz="0" w:space="0" w:color="auto"/>
          </w:divBdr>
        </w:div>
        <w:div w:id="2127456716">
          <w:marLeft w:val="0"/>
          <w:marRight w:val="0"/>
          <w:marTop w:val="0"/>
          <w:marBottom w:val="0"/>
          <w:divBdr>
            <w:top w:val="none" w:sz="0" w:space="0" w:color="auto"/>
            <w:left w:val="none" w:sz="0" w:space="0" w:color="auto"/>
            <w:bottom w:val="none" w:sz="0" w:space="0" w:color="auto"/>
            <w:right w:val="none" w:sz="0" w:space="0" w:color="auto"/>
          </w:divBdr>
        </w:div>
        <w:div w:id="1609969384">
          <w:marLeft w:val="0"/>
          <w:marRight w:val="0"/>
          <w:marTop w:val="0"/>
          <w:marBottom w:val="0"/>
          <w:divBdr>
            <w:top w:val="none" w:sz="0" w:space="0" w:color="auto"/>
            <w:left w:val="none" w:sz="0" w:space="0" w:color="auto"/>
            <w:bottom w:val="none" w:sz="0" w:space="0" w:color="auto"/>
            <w:right w:val="none" w:sz="0" w:space="0" w:color="auto"/>
          </w:divBdr>
        </w:div>
        <w:div w:id="586302400">
          <w:marLeft w:val="0"/>
          <w:marRight w:val="0"/>
          <w:marTop w:val="0"/>
          <w:marBottom w:val="0"/>
          <w:divBdr>
            <w:top w:val="none" w:sz="0" w:space="0" w:color="auto"/>
            <w:left w:val="none" w:sz="0" w:space="0" w:color="auto"/>
            <w:bottom w:val="none" w:sz="0" w:space="0" w:color="auto"/>
            <w:right w:val="none" w:sz="0" w:space="0" w:color="auto"/>
          </w:divBdr>
        </w:div>
        <w:div w:id="797143473">
          <w:marLeft w:val="0"/>
          <w:marRight w:val="0"/>
          <w:marTop w:val="0"/>
          <w:marBottom w:val="0"/>
          <w:divBdr>
            <w:top w:val="none" w:sz="0" w:space="0" w:color="auto"/>
            <w:left w:val="none" w:sz="0" w:space="0" w:color="auto"/>
            <w:bottom w:val="none" w:sz="0" w:space="0" w:color="auto"/>
            <w:right w:val="none" w:sz="0" w:space="0" w:color="auto"/>
          </w:divBdr>
        </w:div>
        <w:div w:id="869610345">
          <w:marLeft w:val="0"/>
          <w:marRight w:val="0"/>
          <w:marTop w:val="0"/>
          <w:marBottom w:val="0"/>
          <w:divBdr>
            <w:top w:val="none" w:sz="0" w:space="0" w:color="auto"/>
            <w:left w:val="none" w:sz="0" w:space="0" w:color="auto"/>
            <w:bottom w:val="none" w:sz="0" w:space="0" w:color="auto"/>
            <w:right w:val="none" w:sz="0" w:space="0" w:color="auto"/>
          </w:divBdr>
        </w:div>
        <w:div w:id="1311907432">
          <w:marLeft w:val="0"/>
          <w:marRight w:val="0"/>
          <w:marTop w:val="0"/>
          <w:marBottom w:val="0"/>
          <w:divBdr>
            <w:top w:val="none" w:sz="0" w:space="0" w:color="auto"/>
            <w:left w:val="none" w:sz="0" w:space="0" w:color="auto"/>
            <w:bottom w:val="none" w:sz="0" w:space="0" w:color="auto"/>
            <w:right w:val="none" w:sz="0" w:space="0" w:color="auto"/>
          </w:divBdr>
        </w:div>
        <w:div w:id="88040159">
          <w:marLeft w:val="0"/>
          <w:marRight w:val="0"/>
          <w:marTop w:val="0"/>
          <w:marBottom w:val="0"/>
          <w:divBdr>
            <w:top w:val="none" w:sz="0" w:space="0" w:color="auto"/>
            <w:left w:val="none" w:sz="0" w:space="0" w:color="auto"/>
            <w:bottom w:val="none" w:sz="0" w:space="0" w:color="auto"/>
            <w:right w:val="none" w:sz="0" w:space="0" w:color="auto"/>
          </w:divBdr>
        </w:div>
        <w:div w:id="474756115">
          <w:marLeft w:val="0"/>
          <w:marRight w:val="0"/>
          <w:marTop w:val="0"/>
          <w:marBottom w:val="0"/>
          <w:divBdr>
            <w:top w:val="none" w:sz="0" w:space="0" w:color="auto"/>
            <w:left w:val="none" w:sz="0" w:space="0" w:color="auto"/>
            <w:bottom w:val="none" w:sz="0" w:space="0" w:color="auto"/>
            <w:right w:val="none" w:sz="0" w:space="0" w:color="auto"/>
          </w:divBdr>
        </w:div>
        <w:div w:id="1426535072">
          <w:marLeft w:val="0"/>
          <w:marRight w:val="0"/>
          <w:marTop w:val="0"/>
          <w:marBottom w:val="0"/>
          <w:divBdr>
            <w:top w:val="none" w:sz="0" w:space="0" w:color="auto"/>
            <w:left w:val="none" w:sz="0" w:space="0" w:color="auto"/>
            <w:bottom w:val="none" w:sz="0" w:space="0" w:color="auto"/>
            <w:right w:val="none" w:sz="0" w:space="0" w:color="auto"/>
          </w:divBdr>
        </w:div>
        <w:div w:id="1135374384">
          <w:marLeft w:val="0"/>
          <w:marRight w:val="0"/>
          <w:marTop w:val="0"/>
          <w:marBottom w:val="0"/>
          <w:divBdr>
            <w:top w:val="none" w:sz="0" w:space="0" w:color="auto"/>
            <w:left w:val="none" w:sz="0" w:space="0" w:color="auto"/>
            <w:bottom w:val="none" w:sz="0" w:space="0" w:color="auto"/>
            <w:right w:val="none" w:sz="0" w:space="0" w:color="auto"/>
          </w:divBdr>
        </w:div>
        <w:div w:id="496725110">
          <w:marLeft w:val="0"/>
          <w:marRight w:val="0"/>
          <w:marTop w:val="0"/>
          <w:marBottom w:val="0"/>
          <w:divBdr>
            <w:top w:val="none" w:sz="0" w:space="0" w:color="auto"/>
            <w:left w:val="none" w:sz="0" w:space="0" w:color="auto"/>
            <w:bottom w:val="none" w:sz="0" w:space="0" w:color="auto"/>
            <w:right w:val="none" w:sz="0" w:space="0" w:color="auto"/>
          </w:divBdr>
        </w:div>
        <w:div w:id="173349230">
          <w:marLeft w:val="0"/>
          <w:marRight w:val="0"/>
          <w:marTop w:val="0"/>
          <w:marBottom w:val="0"/>
          <w:divBdr>
            <w:top w:val="none" w:sz="0" w:space="0" w:color="auto"/>
            <w:left w:val="none" w:sz="0" w:space="0" w:color="auto"/>
            <w:bottom w:val="none" w:sz="0" w:space="0" w:color="auto"/>
            <w:right w:val="none" w:sz="0" w:space="0" w:color="auto"/>
          </w:divBdr>
        </w:div>
        <w:div w:id="542715052">
          <w:marLeft w:val="0"/>
          <w:marRight w:val="0"/>
          <w:marTop w:val="0"/>
          <w:marBottom w:val="0"/>
          <w:divBdr>
            <w:top w:val="none" w:sz="0" w:space="0" w:color="auto"/>
            <w:left w:val="none" w:sz="0" w:space="0" w:color="auto"/>
            <w:bottom w:val="none" w:sz="0" w:space="0" w:color="auto"/>
            <w:right w:val="none" w:sz="0" w:space="0" w:color="auto"/>
          </w:divBdr>
        </w:div>
      </w:divsChild>
    </w:div>
    <w:div w:id="1662615058">
      <w:bodyDiv w:val="1"/>
      <w:marLeft w:val="0"/>
      <w:marRight w:val="0"/>
      <w:marTop w:val="0"/>
      <w:marBottom w:val="0"/>
      <w:divBdr>
        <w:top w:val="none" w:sz="0" w:space="0" w:color="auto"/>
        <w:left w:val="none" w:sz="0" w:space="0" w:color="auto"/>
        <w:bottom w:val="none" w:sz="0" w:space="0" w:color="auto"/>
        <w:right w:val="none" w:sz="0" w:space="0" w:color="auto"/>
      </w:divBdr>
      <w:divsChild>
        <w:div w:id="129827834">
          <w:marLeft w:val="0"/>
          <w:marRight w:val="0"/>
          <w:marTop w:val="0"/>
          <w:marBottom w:val="0"/>
          <w:divBdr>
            <w:top w:val="none" w:sz="0" w:space="0" w:color="auto"/>
            <w:left w:val="none" w:sz="0" w:space="0" w:color="auto"/>
            <w:bottom w:val="none" w:sz="0" w:space="0" w:color="auto"/>
            <w:right w:val="none" w:sz="0" w:space="0" w:color="auto"/>
          </w:divBdr>
        </w:div>
        <w:div w:id="254167407">
          <w:marLeft w:val="0"/>
          <w:marRight w:val="0"/>
          <w:marTop w:val="0"/>
          <w:marBottom w:val="0"/>
          <w:divBdr>
            <w:top w:val="none" w:sz="0" w:space="0" w:color="auto"/>
            <w:left w:val="none" w:sz="0" w:space="0" w:color="auto"/>
            <w:bottom w:val="none" w:sz="0" w:space="0" w:color="auto"/>
            <w:right w:val="none" w:sz="0" w:space="0" w:color="auto"/>
          </w:divBdr>
        </w:div>
        <w:div w:id="943730149">
          <w:marLeft w:val="0"/>
          <w:marRight w:val="0"/>
          <w:marTop w:val="0"/>
          <w:marBottom w:val="0"/>
          <w:divBdr>
            <w:top w:val="none" w:sz="0" w:space="0" w:color="auto"/>
            <w:left w:val="none" w:sz="0" w:space="0" w:color="auto"/>
            <w:bottom w:val="none" w:sz="0" w:space="0" w:color="auto"/>
            <w:right w:val="none" w:sz="0" w:space="0" w:color="auto"/>
          </w:divBdr>
        </w:div>
        <w:div w:id="786048634">
          <w:marLeft w:val="0"/>
          <w:marRight w:val="0"/>
          <w:marTop w:val="0"/>
          <w:marBottom w:val="0"/>
          <w:divBdr>
            <w:top w:val="none" w:sz="0" w:space="0" w:color="auto"/>
            <w:left w:val="none" w:sz="0" w:space="0" w:color="auto"/>
            <w:bottom w:val="none" w:sz="0" w:space="0" w:color="auto"/>
            <w:right w:val="none" w:sz="0" w:space="0" w:color="auto"/>
          </w:divBdr>
        </w:div>
        <w:div w:id="502084052">
          <w:marLeft w:val="0"/>
          <w:marRight w:val="0"/>
          <w:marTop w:val="0"/>
          <w:marBottom w:val="0"/>
          <w:divBdr>
            <w:top w:val="none" w:sz="0" w:space="0" w:color="auto"/>
            <w:left w:val="none" w:sz="0" w:space="0" w:color="auto"/>
            <w:bottom w:val="none" w:sz="0" w:space="0" w:color="auto"/>
            <w:right w:val="none" w:sz="0" w:space="0" w:color="auto"/>
          </w:divBdr>
        </w:div>
        <w:div w:id="953638314">
          <w:marLeft w:val="0"/>
          <w:marRight w:val="0"/>
          <w:marTop w:val="0"/>
          <w:marBottom w:val="0"/>
          <w:divBdr>
            <w:top w:val="none" w:sz="0" w:space="0" w:color="auto"/>
            <w:left w:val="none" w:sz="0" w:space="0" w:color="auto"/>
            <w:bottom w:val="none" w:sz="0" w:space="0" w:color="auto"/>
            <w:right w:val="none" w:sz="0" w:space="0" w:color="auto"/>
          </w:divBdr>
        </w:div>
        <w:div w:id="1616017866">
          <w:marLeft w:val="0"/>
          <w:marRight w:val="0"/>
          <w:marTop w:val="0"/>
          <w:marBottom w:val="0"/>
          <w:divBdr>
            <w:top w:val="none" w:sz="0" w:space="0" w:color="auto"/>
            <w:left w:val="none" w:sz="0" w:space="0" w:color="auto"/>
            <w:bottom w:val="none" w:sz="0" w:space="0" w:color="auto"/>
            <w:right w:val="none" w:sz="0" w:space="0" w:color="auto"/>
          </w:divBdr>
        </w:div>
        <w:div w:id="1459452332">
          <w:marLeft w:val="0"/>
          <w:marRight w:val="0"/>
          <w:marTop w:val="0"/>
          <w:marBottom w:val="0"/>
          <w:divBdr>
            <w:top w:val="none" w:sz="0" w:space="0" w:color="auto"/>
            <w:left w:val="none" w:sz="0" w:space="0" w:color="auto"/>
            <w:bottom w:val="none" w:sz="0" w:space="0" w:color="auto"/>
            <w:right w:val="none" w:sz="0" w:space="0" w:color="auto"/>
          </w:divBdr>
        </w:div>
        <w:div w:id="1825127407">
          <w:marLeft w:val="0"/>
          <w:marRight w:val="0"/>
          <w:marTop w:val="0"/>
          <w:marBottom w:val="0"/>
          <w:divBdr>
            <w:top w:val="none" w:sz="0" w:space="0" w:color="auto"/>
            <w:left w:val="none" w:sz="0" w:space="0" w:color="auto"/>
            <w:bottom w:val="none" w:sz="0" w:space="0" w:color="auto"/>
            <w:right w:val="none" w:sz="0" w:space="0" w:color="auto"/>
          </w:divBdr>
        </w:div>
        <w:div w:id="1733960789">
          <w:marLeft w:val="0"/>
          <w:marRight w:val="0"/>
          <w:marTop w:val="0"/>
          <w:marBottom w:val="0"/>
          <w:divBdr>
            <w:top w:val="none" w:sz="0" w:space="0" w:color="auto"/>
            <w:left w:val="none" w:sz="0" w:space="0" w:color="auto"/>
            <w:bottom w:val="none" w:sz="0" w:space="0" w:color="auto"/>
            <w:right w:val="none" w:sz="0" w:space="0" w:color="auto"/>
          </w:divBdr>
        </w:div>
        <w:div w:id="1825320904">
          <w:marLeft w:val="0"/>
          <w:marRight w:val="0"/>
          <w:marTop w:val="0"/>
          <w:marBottom w:val="0"/>
          <w:divBdr>
            <w:top w:val="none" w:sz="0" w:space="0" w:color="auto"/>
            <w:left w:val="none" w:sz="0" w:space="0" w:color="auto"/>
            <w:bottom w:val="none" w:sz="0" w:space="0" w:color="auto"/>
            <w:right w:val="none" w:sz="0" w:space="0" w:color="auto"/>
          </w:divBdr>
        </w:div>
        <w:div w:id="497889909">
          <w:marLeft w:val="0"/>
          <w:marRight w:val="0"/>
          <w:marTop w:val="0"/>
          <w:marBottom w:val="0"/>
          <w:divBdr>
            <w:top w:val="none" w:sz="0" w:space="0" w:color="auto"/>
            <w:left w:val="none" w:sz="0" w:space="0" w:color="auto"/>
            <w:bottom w:val="none" w:sz="0" w:space="0" w:color="auto"/>
            <w:right w:val="none" w:sz="0" w:space="0" w:color="auto"/>
          </w:divBdr>
        </w:div>
        <w:div w:id="1207328460">
          <w:marLeft w:val="0"/>
          <w:marRight w:val="0"/>
          <w:marTop w:val="0"/>
          <w:marBottom w:val="0"/>
          <w:divBdr>
            <w:top w:val="none" w:sz="0" w:space="0" w:color="auto"/>
            <w:left w:val="none" w:sz="0" w:space="0" w:color="auto"/>
            <w:bottom w:val="none" w:sz="0" w:space="0" w:color="auto"/>
            <w:right w:val="none" w:sz="0" w:space="0" w:color="auto"/>
          </w:divBdr>
        </w:div>
        <w:div w:id="1399278927">
          <w:marLeft w:val="0"/>
          <w:marRight w:val="0"/>
          <w:marTop w:val="0"/>
          <w:marBottom w:val="0"/>
          <w:divBdr>
            <w:top w:val="none" w:sz="0" w:space="0" w:color="auto"/>
            <w:left w:val="none" w:sz="0" w:space="0" w:color="auto"/>
            <w:bottom w:val="none" w:sz="0" w:space="0" w:color="auto"/>
            <w:right w:val="none" w:sz="0" w:space="0" w:color="auto"/>
          </w:divBdr>
        </w:div>
        <w:div w:id="1854344028">
          <w:marLeft w:val="0"/>
          <w:marRight w:val="0"/>
          <w:marTop w:val="0"/>
          <w:marBottom w:val="0"/>
          <w:divBdr>
            <w:top w:val="none" w:sz="0" w:space="0" w:color="auto"/>
            <w:left w:val="none" w:sz="0" w:space="0" w:color="auto"/>
            <w:bottom w:val="none" w:sz="0" w:space="0" w:color="auto"/>
            <w:right w:val="none" w:sz="0" w:space="0" w:color="auto"/>
          </w:divBdr>
        </w:div>
        <w:div w:id="1172718629">
          <w:marLeft w:val="0"/>
          <w:marRight w:val="0"/>
          <w:marTop w:val="0"/>
          <w:marBottom w:val="0"/>
          <w:divBdr>
            <w:top w:val="none" w:sz="0" w:space="0" w:color="auto"/>
            <w:left w:val="none" w:sz="0" w:space="0" w:color="auto"/>
            <w:bottom w:val="none" w:sz="0" w:space="0" w:color="auto"/>
            <w:right w:val="none" w:sz="0" w:space="0" w:color="auto"/>
          </w:divBdr>
        </w:div>
        <w:div w:id="1459911122">
          <w:marLeft w:val="0"/>
          <w:marRight w:val="0"/>
          <w:marTop w:val="0"/>
          <w:marBottom w:val="0"/>
          <w:divBdr>
            <w:top w:val="none" w:sz="0" w:space="0" w:color="auto"/>
            <w:left w:val="none" w:sz="0" w:space="0" w:color="auto"/>
            <w:bottom w:val="none" w:sz="0" w:space="0" w:color="auto"/>
            <w:right w:val="none" w:sz="0" w:space="0" w:color="auto"/>
          </w:divBdr>
        </w:div>
        <w:div w:id="683558201">
          <w:marLeft w:val="0"/>
          <w:marRight w:val="0"/>
          <w:marTop w:val="0"/>
          <w:marBottom w:val="0"/>
          <w:divBdr>
            <w:top w:val="none" w:sz="0" w:space="0" w:color="auto"/>
            <w:left w:val="none" w:sz="0" w:space="0" w:color="auto"/>
            <w:bottom w:val="none" w:sz="0" w:space="0" w:color="auto"/>
            <w:right w:val="none" w:sz="0" w:space="0" w:color="auto"/>
          </w:divBdr>
        </w:div>
        <w:div w:id="1163660131">
          <w:marLeft w:val="0"/>
          <w:marRight w:val="0"/>
          <w:marTop w:val="0"/>
          <w:marBottom w:val="0"/>
          <w:divBdr>
            <w:top w:val="none" w:sz="0" w:space="0" w:color="auto"/>
            <w:left w:val="none" w:sz="0" w:space="0" w:color="auto"/>
            <w:bottom w:val="none" w:sz="0" w:space="0" w:color="auto"/>
            <w:right w:val="none" w:sz="0" w:space="0" w:color="auto"/>
          </w:divBdr>
        </w:div>
        <w:div w:id="1706443222">
          <w:marLeft w:val="0"/>
          <w:marRight w:val="0"/>
          <w:marTop w:val="0"/>
          <w:marBottom w:val="0"/>
          <w:divBdr>
            <w:top w:val="none" w:sz="0" w:space="0" w:color="auto"/>
            <w:left w:val="none" w:sz="0" w:space="0" w:color="auto"/>
            <w:bottom w:val="none" w:sz="0" w:space="0" w:color="auto"/>
            <w:right w:val="none" w:sz="0" w:space="0" w:color="auto"/>
          </w:divBdr>
        </w:div>
        <w:div w:id="1411006728">
          <w:marLeft w:val="0"/>
          <w:marRight w:val="0"/>
          <w:marTop w:val="0"/>
          <w:marBottom w:val="0"/>
          <w:divBdr>
            <w:top w:val="none" w:sz="0" w:space="0" w:color="auto"/>
            <w:left w:val="none" w:sz="0" w:space="0" w:color="auto"/>
            <w:bottom w:val="none" w:sz="0" w:space="0" w:color="auto"/>
            <w:right w:val="none" w:sz="0" w:space="0" w:color="auto"/>
          </w:divBdr>
        </w:div>
        <w:div w:id="2027754495">
          <w:marLeft w:val="0"/>
          <w:marRight w:val="0"/>
          <w:marTop w:val="0"/>
          <w:marBottom w:val="0"/>
          <w:divBdr>
            <w:top w:val="none" w:sz="0" w:space="0" w:color="auto"/>
            <w:left w:val="none" w:sz="0" w:space="0" w:color="auto"/>
            <w:bottom w:val="none" w:sz="0" w:space="0" w:color="auto"/>
            <w:right w:val="none" w:sz="0" w:space="0" w:color="auto"/>
          </w:divBdr>
        </w:div>
        <w:div w:id="433289854">
          <w:marLeft w:val="0"/>
          <w:marRight w:val="0"/>
          <w:marTop w:val="0"/>
          <w:marBottom w:val="0"/>
          <w:divBdr>
            <w:top w:val="none" w:sz="0" w:space="0" w:color="auto"/>
            <w:left w:val="none" w:sz="0" w:space="0" w:color="auto"/>
            <w:bottom w:val="none" w:sz="0" w:space="0" w:color="auto"/>
            <w:right w:val="none" w:sz="0" w:space="0" w:color="auto"/>
          </w:divBdr>
        </w:div>
        <w:div w:id="1632403137">
          <w:marLeft w:val="0"/>
          <w:marRight w:val="0"/>
          <w:marTop w:val="0"/>
          <w:marBottom w:val="0"/>
          <w:divBdr>
            <w:top w:val="none" w:sz="0" w:space="0" w:color="auto"/>
            <w:left w:val="none" w:sz="0" w:space="0" w:color="auto"/>
            <w:bottom w:val="none" w:sz="0" w:space="0" w:color="auto"/>
            <w:right w:val="none" w:sz="0" w:space="0" w:color="auto"/>
          </w:divBdr>
        </w:div>
        <w:div w:id="1849712410">
          <w:marLeft w:val="0"/>
          <w:marRight w:val="0"/>
          <w:marTop w:val="0"/>
          <w:marBottom w:val="0"/>
          <w:divBdr>
            <w:top w:val="none" w:sz="0" w:space="0" w:color="auto"/>
            <w:left w:val="none" w:sz="0" w:space="0" w:color="auto"/>
            <w:bottom w:val="none" w:sz="0" w:space="0" w:color="auto"/>
            <w:right w:val="none" w:sz="0" w:space="0" w:color="auto"/>
          </w:divBdr>
        </w:div>
        <w:div w:id="439641470">
          <w:marLeft w:val="0"/>
          <w:marRight w:val="0"/>
          <w:marTop w:val="0"/>
          <w:marBottom w:val="0"/>
          <w:divBdr>
            <w:top w:val="none" w:sz="0" w:space="0" w:color="auto"/>
            <w:left w:val="none" w:sz="0" w:space="0" w:color="auto"/>
            <w:bottom w:val="none" w:sz="0" w:space="0" w:color="auto"/>
            <w:right w:val="none" w:sz="0" w:space="0" w:color="auto"/>
          </w:divBdr>
        </w:div>
        <w:div w:id="796069317">
          <w:marLeft w:val="0"/>
          <w:marRight w:val="0"/>
          <w:marTop w:val="0"/>
          <w:marBottom w:val="0"/>
          <w:divBdr>
            <w:top w:val="none" w:sz="0" w:space="0" w:color="auto"/>
            <w:left w:val="none" w:sz="0" w:space="0" w:color="auto"/>
            <w:bottom w:val="none" w:sz="0" w:space="0" w:color="auto"/>
            <w:right w:val="none" w:sz="0" w:space="0" w:color="auto"/>
          </w:divBdr>
        </w:div>
        <w:div w:id="1491753278">
          <w:marLeft w:val="0"/>
          <w:marRight w:val="0"/>
          <w:marTop w:val="0"/>
          <w:marBottom w:val="0"/>
          <w:divBdr>
            <w:top w:val="none" w:sz="0" w:space="0" w:color="auto"/>
            <w:left w:val="none" w:sz="0" w:space="0" w:color="auto"/>
            <w:bottom w:val="none" w:sz="0" w:space="0" w:color="auto"/>
            <w:right w:val="none" w:sz="0" w:space="0" w:color="auto"/>
          </w:divBdr>
        </w:div>
        <w:div w:id="1400445772">
          <w:marLeft w:val="0"/>
          <w:marRight w:val="0"/>
          <w:marTop w:val="0"/>
          <w:marBottom w:val="0"/>
          <w:divBdr>
            <w:top w:val="none" w:sz="0" w:space="0" w:color="auto"/>
            <w:left w:val="none" w:sz="0" w:space="0" w:color="auto"/>
            <w:bottom w:val="none" w:sz="0" w:space="0" w:color="auto"/>
            <w:right w:val="none" w:sz="0" w:space="0" w:color="auto"/>
          </w:divBdr>
        </w:div>
        <w:div w:id="1387333897">
          <w:marLeft w:val="0"/>
          <w:marRight w:val="0"/>
          <w:marTop w:val="0"/>
          <w:marBottom w:val="0"/>
          <w:divBdr>
            <w:top w:val="none" w:sz="0" w:space="0" w:color="auto"/>
            <w:left w:val="none" w:sz="0" w:space="0" w:color="auto"/>
            <w:bottom w:val="none" w:sz="0" w:space="0" w:color="auto"/>
            <w:right w:val="none" w:sz="0" w:space="0" w:color="auto"/>
          </w:divBdr>
        </w:div>
        <w:div w:id="604770990">
          <w:marLeft w:val="0"/>
          <w:marRight w:val="0"/>
          <w:marTop w:val="0"/>
          <w:marBottom w:val="0"/>
          <w:divBdr>
            <w:top w:val="none" w:sz="0" w:space="0" w:color="auto"/>
            <w:left w:val="none" w:sz="0" w:space="0" w:color="auto"/>
            <w:bottom w:val="none" w:sz="0" w:space="0" w:color="auto"/>
            <w:right w:val="none" w:sz="0" w:space="0" w:color="auto"/>
          </w:divBdr>
        </w:div>
        <w:div w:id="516890208">
          <w:marLeft w:val="0"/>
          <w:marRight w:val="0"/>
          <w:marTop w:val="0"/>
          <w:marBottom w:val="0"/>
          <w:divBdr>
            <w:top w:val="none" w:sz="0" w:space="0" w:color="auto"/>
            <w:left w:val="none" w:sz="0" w:space="0" w:color="auto"/>
            <w:bottom w:val="none" w:sz="0" w:space="0" w:color="auto"/>
            <w:right w:val="none" w:sz="0" w:space="0" w:color="auto"/>
          </w:divBdr>
        </w:div>
        <w:div w:id="158822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CASA 292/14</vt:lpstr>
    </vt:vector>
  </TitlesOfParts>
  <Company>Microsoft</Company>
  <LinksUpToDate>false</LinksUpToDate>
  <CharactersWithSpaces>23689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292/14</dc:title>
  <dc:subject>Conditions and direction concerning certain aircraft fitted with engines manufactured by Jabiru Aircraft Pty Ltd</dc:subject>
  <dc:creator>Civil Aviation Safety Authority</dc:creator>
  <cp:lastModifiedBy>Nadia Spesyvy</cp:lastModifiedBy>
  <cp:revision>10</cp:revision>
  <cp:lastPrinted>2015-06-25T02:17:00Z</cp:lastPrinted>
  <dcterms:created xsi:type="dcterms:W3CDTF">2015-06-25T00:14:00Z</dcterms:created>
  <dcterms:modified xsi:type="dcterms:W3CDTF">2015-06-26T03:41:00Z</dcterms:modified>
  <cp:category>Conditions and directions</cp:category>
</cp:coreProperties>
</file>