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FA33FB" w:rsidRDefault="00420AED" w:rsidP="000D4D03">
      <w:pPr>
        <w:pStyle w:val="Plain"/>
        <w:jc w:val="center"/>
        <w:rPr>
          <w:sz w:val="28"/>
        </w:rPr>
      </w:pPr>
      <w:r>
        <w:rPr>
          <w:noProof/>
        </w:rPr>
        <w:drawing>
          <wp:inline distT="0" distB="0" distL="0" distR="0" wp14:anchorId="3AD2B470" wp14:editId="4060F212">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420AED" w:rsidRDefault="00420AED" w:rsidP="006647B7">
      <w:pPr>
        <w:pStyle w:val="Plainheader"/>
      </w:pPr>
    </w:p>
    <w:p w:rsidR="000F76FA" w:rsidRPr="00831C11" w:rsidRDefault="00E55F66" w:rsidP="006647B7">
      <w:pPr>
        <w:pStyle w:val="Plainheader"/>
      </w:pPr>
      <w:bookmarkStart w:id="0" w:name="_GoBack"/>
      <w:bookmarkEnd w:id="0"/>
      <w:r w:rsidRPr="00831C11">
        <w:t>Statement of Principles</w:t>
      </w:r>
    </w:p>
    <w:p w:rsidR="000F76FA" w:rsidRPr="00831C11" w:rsidRDefault="00EA5BE3" w:rsidP="00EA5BE3">
      <w:pPr>
        <w:pStyle w:val="Plainheader"/>
        <w:tabs>
          <w:tab w:val="center" w:pos="4156"/>
          <w:tab w:val="left" w:pos="5964"/>
        </w:tabs>
        <w:jc w:val="left"/>
      </w:pPr>
      <w:r>
        <w:tab/>
      </w:r>
      <w:r w:rsidR="001F4BD4">
        <w:t>c</w:t>
      </w:r>
      <w:r w:rsidR="00E55F66" w:rsidRPr="00831C11">
        <w:t>oncerning</w:t>
      </w:r>
      <w:r>
        <w:tab/>
      </w:r>
    </w:p>
    <w:p w:rsidR="00ED501C" w:rsidRPr="00831C11" w:rsidRDefault="00831C11" w:rsidP="00FD0628">
      <w:pPr>
        <w:pStyle w:val="Plainheader"/>
      </w:pPr>
      <w:r w:rsidRPr="00831C11">
        <w:fldChar w:fldCharType="begin"/>
      </w:r>
      <w:r w:rsidRPr="00831C11">
        <w:instrText xml:space="preserve"> REF SoP_Name</w:instrText>
      </w:r>
      <w:r>
        <w:instrText xml:space="preserve"> \*UPPER</w:instrText>
      </w:r>
      <w:r w:rsidRPr="00831C11">
        <w:instrText xml:space="preserve"> \*Charformat</w:instrText>
      </w:r>
      <w:r w:rsidRPr="00831C11">
        <w:fldChar w:fldCharType="separate"/>
      </w:r>
      <w:r w:rsidR="00BA616E">
        <w:t>MYELODYSPLASTIC SYNDROME</w:t>
      </w:r>
      <w:r w:rsidRPr="00831C11">
        <w:fldChar w:fldCharType="end"/>
      </w:r>
    </w:p>
    <w:p w:rsidR="00715914" w:rsidRPr="00831C11" w:rsidRDefault="00E55F66" w:rsidP="006647B7">
      <w:pPr>
        <w:pStyle w:val="Plainheader"/>
      </w:pPr>
      <w:r w:rsidRPr="00831C11">
        <w:t xml:space="preserve">(No. </w:t>
      </w:r>
      <w:bookmarkStart w:id="1" w:name="BP"/>
      <w:r w:rsidR="00A93F12">
        <w:t>7</w:t>
      </w:r>
      <w:r w:rsidR="001F1534">
        <w:t>3</w:t>
      </w:r>
      <w:bookmarkEnd w:id="1"/>
      <w:r w:rsidRPr="00831C11">
        <w:t xml:space="preserve"> of</w:t>
      </w:r>
      <w:r w:rsidR="00085567" w:rsidRPr="00831C11">
        <w:t xml:space="preserve"> </w:t>
      </w:r>
      <w:bookmarkStart w:id="2" w:name="year"/>
      <w:r w:rsidR="00121001">
        <w:t>2015</w:t>
      </w:r>
      <w:bookmarkEnd w:id="2"/>
      <w:r w:rsidRPr="00831C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B664A3">
        <w:t xml:space="preserve"> </w:t>
      </w:r>
      <w:r w:rsidR="007058DB">
        <w:t>19 June 2015</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D70B57" w:rsidRDefault="00D70B57" w:rsidP="00D70B57">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D70B57" w:rsidRDefault="00D70B57" w:rsidP="00D70B57">
      <w:pPr>
        <w:pStyle w:val="Plain"/>
      </w:pPr>
      <w:r>
        <w:rPr>
          <w:noProof/>
        </w:rPr>
        <w:drawing>
          <wp:anchor distT="0" distB="0" distL="114300" distR="114300" simplePos="0" relativeHeight="251659264" behindDoc="1" locked="0" layoutInCell="1" allowOverlap="1" wp14:anchorId="426BF1DC" wp14:editId="422A6162">
            <wp:simplePos x="0" y="0"/>
            <wp:positionH relativeFrom="column">
              <wp:posOffset>-4445</wp:posOffset>
            </wp:positionH>
            <wp:positionV relativeFrom="paragraph">
              <wp:posOffset>153670</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D70B57" w:rsidRDefault="00D70B57" w:rsidP="00D70B57">
      <w:pPr>
        <w:pStyle w:val="Plain"/>
      </w:pPr>
    </w:p>
    <w:p w:rsidR="00D70B57" w:rsidRDefault="00D70B57" w:rsidP="00D70B57">
      <w:pPr>
        <w:pStyle w:val="Plain"/>
      </w:pPr>
    </w:p>
    <w:p w:rsidR="00D70B57" w:rsidRDefault="00D70B57" w:rsidP="00D70B57">
      <w:pPr>
        <w:pStyle w:val="Plain"/>
      </w:pPr>
    </w:p>
    <w:p w:rsidR="00D70B57" w:rsidRPr="007527C1" w:rsidRDefault="00D70B57" w:rsidP="00D70B57">
      <w:pPr>
        <w:pStyle w:val="Plain"/>
      </w:pPr>
    </w:p>
    <w:p w:rsidR="00D70B57" w:rsidRPr="007527C1" w:rsidRDefault="00D70B57" w:rsidP="00D70B57">
      <w:pPr>
        <w:pStyle w:val="Plain"/>
      </w:pPr>
      <w:r w:rsidRPr="007527C1">
        <w:t>Professor Nicholas Saunders AO</w:t>
      </w:r>
    </w:p>
    <w:p w:rsidR="00F67B67" w:rsidRDefault="00D70B57" w:rsidP="00D70B57">
      <w:pPr>
        <w:pStyle w:val="Plain"/>
      </w:pPr>
      <w:r w:rsidRPr="007527C1">
        <w:t>Chairperson</w:t>
      </w:r>
    </w:p>
    <w:p w:rsidR="00262848" w:rsidRDefault="00262848" w:rsidP="00764D43">
      <w:pPr>
        <w:pStyle w:val="Plain"/>
      </w:pPr>
    </w:p>
    <w:p w:rsidR="00262848" w:rsidRPr="007527C1" w:rsidRDefault="00262848" w:rsidP="00764D43">
      <w:pPr>
        <w:pStyle w:val="Plain"/>
      </w:pP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D3400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34001">
        <w:rPr>
          <w:noProof/>
        </w:rPr>
        <w:t>1</w:t>
      </w:r>
      <w:r w:rsidR="00D34001">
        <w:rPr>
          <w:rFonts w:asciiTheme="minorHAnsi" w:eastAsiaTheme="minorEastAsia" w:hAnsiTheme="minorHAnsi" w:cstheme="minorBidi"/>
          <w:noProof/>
          <w:kern w:val="0"/>
          <w:sz w:val="22"/>
          <w:szCs w:val="22"/>
        </w:rPr>
        <w:tab/>
      </w:r>
      <w:r w:rsidR="00D34001">
        <w:rPr>
          <w:noProof/>
        </w:rPr>
        <w:t>Name</w:t>
      </w:r>
      <w:r w:rsidR="00D34001">
        <w:rPr>
          <w:noProof/>
        </w:rPr>
        <w:tab/>
      </w:r>
      <w:r w:rsidR="00D34001">
        <w:rPr>
          <w:noProof/>
        </w:rPr>
        <w:fldChar w:fldCharType="begin"/>
      </w:r>
      <w:r w:rsidR="00D34001">
        <w:rPr>
          <w:noProof/>
        </w:rPr>
        <w:instrText xml:space="preserve"> PAGEREF _Toc421629234 \h </w:instrText>
      </w:r>
      <w:r w:rsidR="00D34001">
        <w:rPr>
          <w:noProof/>
        </w:rPr>
      </w:r>
      <w:r w:rsidR="00D34001">
        <w:rPr>
          <w:noProof/>
        </w:rPr>
        <w:fldChar w:fldCharType="separate"/>
      </w:r>
      <w:r w:rsidR="005403E6">
        <w:rPr>
          <w:noProof/>
        </w:rPr>
        <w:t>3</w:t>
      </w:r>
      <w:r w:rsidR="00D34001">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_Toc421629235 \h </w:instrText>
      </w:r>
      <w:r>
        <w:rPr>
          <w:noProof/>
        </w:rPr>
      </w:r>
      <w:r>
        <w:rPr>
          <w:noProof/>
        </w:rPr>
        <w:fldChar w:fldCharType="separate"/>
      </w:r>
      <w:r w:rsidR="005403E6">
        <w:rPr>
          <w:noProof/>
        </w:rPr>
        <w:t>3</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_Toc421629236 \h </w:instrText>
      </w:r>
      <w:r>
        <w:rPr>
          <w:noProof/>
        </w:rPr>
      </w:r>
      <w:r>
        <w:rPr>
          <w:noProof/>
        </w:rPr>
        <w:fldChar w:fldCharType="separate"/>
      </w:r>
      <w:r w:rsidR="005403E6">
        <w:rPr>
          <w:noProof/>
        </w:rPr>
        <w:t>3</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_Toc421629237 \h </w:instrText>
      </w:r>
      <w:r>
        <w:rPr>
          <w:noProof/>
        </w:rPr>
      </w:r>
      <w:r>
        <w:rPr>
          <w:noProof/>
        </w:rPr>
        <w:fldChar w:fldCharType="separate"/>
      </w:r>
      <w:r w:rsidR="005403E6">
        <w:rPr>
          <w:noProof/>
        </w:rPr>
        <w:t>3</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_Toc421629238 \h </w:instrText>
      </w:r>
      <w:r>
        <w:rPr>
          <w:noProof/>
        </w:rPr>
      </w:r>
      <w:r>
        <w:rPr>
          <w:noProof/>
        </w:rPr>
        <w:fldChar w:fldCharType="separate"/>
      </w:r>
      <w:r w:rsidR="005403E6">
        <w:rPr>
          <w:noProof/>
        </w:rPr>
        <w:t>3</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_Toc421629239 \h </w:instrText>
      </w:r>
      <w:r>
        <w:rPr>
          <w:noProof/>
        </w:rPr>
      </w:r>
      <w:r>
        <w:rPr>
          <w:noProof/>
        </w:rPr>
        <w:fldChar w:fldCharType="separate"/>
      </w:r>
      <w:r w:rsidR="005403E6">
        <w:rPr>
          <w:noProof/>
        </w:rPr>
        <w:t>3</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_Toc421629240 \h </w:instrText>
      </w:r>
      <w:r>
        <w:rPr>
          <w:noProof/>
        </w:rPr>
      </w:r>
      <w:r>
        <w:rPr>
          <w:noProof/>
        </w:rPr>
        <w:fldChar w:fldCharType="separate"/>
      </w:r>
      <w:r w:rsidR="005403E6">
        <w:rPr>
          <w:noProof/>
        </w:rPr>
        <w:t>3</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_Toc421629241 \h </w:instrText>
      </w:r>
      <w:r>
        <w:rPr>
          <w:noProof/>
        </w:rPr>
      </w:r>
      <w:r>
        <w:rPr>
          <w:noProof/>
        </w:rPr>
        <w:fldChar w:fldCharType="separate"/>
      </w:r>
      <w:r w:rsidR="005403E6">
        <w:rPr>
          <w:noProof/>
        </w:rPr>
        <w:t>4</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_Toc421629242 \h </w:instrText>
      </w:r>
      <w:r>
        <w:rPr>
          <w:noProof/>
        </w:rPr>
      </w:r>
      <w:r>
        <w:rPr>
          <w:noProof/>
        </w:rPr>
        <w:fldChar w:fldCharType="separate"/>
      </w:r>
      <w:r w:rsidR="005403E6">
        <w:rPr>
          <w:noProof/>
        </w:rPr>
        <w:t>4</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_Toc421629243 \h </w:instrText>
      </w:r>
      <w:r>
        <w:rPr>
          <w:noProof/>
        </w:rPr>
      </w:r>
      <w:r>
        <w:rPr>
          <w:noProof/>
        </w:rPr>
        <w:fldChar w:fldCharType="separate"/>
      </w:r>
      <w:r w:rsidR="005403E6">
        <w:rPr>
          <w:noProof/>
        </w:rPr>
        <w:t>6</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_Toc421629244 \h </w:instrText>
      </w:r>
      <w:r>
        <w:rPr>
          <w:noProof/>
        </w:rPr>
      </w:r>
      <w:r>
        <w:rPr>
          <w:noProof/>
        </w:rPr>
        <w:fldChar w:fldCharType="separate"/>
      </w:r>
      <w:r w:rsidR="005403E6">
        <w:rPr>
          <w:noProof/>
        </w:rPr>
        <w:t>6</w:t>
      </w:r>
      <w:r>
        <w:rPr>
          <w:noProof/>
        </w:rPr>
        <w:fldChar w:fldCharType="end"/>
      </w:r>
    </w:p>
    <w:p w:rsidR="00D34001" w:rsidRDefault="00D3400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_Toc421629245 \h </w:instrText>
      </w:r>
      <w:r>
        <w:rPr>
          <w:noProof/>
        </w:rPr>
      </w:r>
      <w:r>
        <w:rPr>
          <w:noProof/>
        </w:rPr>
        <w:fldChar w:fldCharType="separate"/>
      </w:r>
      <w:r w:rsidR="005403E6">
        <w:rPr>
          <w:noProof/>
        </w:rPr>
        <w:t>7</w:t>
      </w:r>
      <w:r>
        <w:rPr>
          <w:noProof/>
        </w:rPr>
        <w:fldChar w:fldCharType="end"/>
      </w:r>
    </w:p>
    <w:p w:rsidR="00D34001" w:rsidRDefault="00D3400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_Toc421629246 \h </w:instrText>
      </w:r>
      <w:r>
        <w:rPr>
          <w:noProof/>
        </w:rPr>
      </w:r>
      <w:r>
        <w:rPr>
          <w:noProof/>
        </w:rPr>
        <w:fldChar w:fldCharType="separate"/>
      </w:r>
      <w:r w:rsidR="005403E6">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18945119"/>
      <w:bookmarkStart w:id="5" w:name="_Toc421629234"/>
      <w:r>
        <w:lastRenderedPageBreak/>
        <w:t>Name</w:t>
      </w:r>
      <w:bookmarkEnd w:id="4"/>
      <w:bookmarkEnd w:id="5"/>
    </w:p>
    <w:p w:rsidR="00237471" w:rsidRPr="00F97A62" w:rsidRDefault="005D1C8E" w:rsidP="00262848">
      <w:pPr>
        <w:pStyle w:val="PlainIndent"/>
      </w:pPr>
      <w:r w:rsidRPr="00F97A62">
        <w:t xml:space="preserve">This is the </w:t>
      </w:r>
      <w:bookmarkStart w:id="6" w:name="BKCheck15B_3"/>
      <w:bookmarkEnd w:id="6"/>
      <w:r w:rsidRPr="00F97A62">
        <w:t xml:space="preserve">Statement of Principles </w:t>
      </w:r>
      <w:r w:rsidRPr="00781B24">
        <w:t xml:space="preserve">concerning </w:t>
      </w:r>
      <w:bookmarkStart w:id="7" w:name="SoP_Name"/>
      <w:r>
        <w:rPr>
          <w:b/>
        </w:rPr>
        <w:t>myelodysplastic syndrome</w:t>
      </w:r>
      <w:bookmarkEnd w:id="7"/>
      <w:r>
        <w:rPr>
          <w:b/>
        </w:rPr>
        <w:t xml:space="preserve"> </w:t>
      </w:r>
      <w:r w:rsidR="00E55F66" w:rsidRPr="00F97A62">
        <w:t xml:space="preserve">(No. </w:t>
      </w:r>
      <w:fldSimple w:instr=" REF BP  \* MERGEFORMAT">
        <w:r w:rsidR="00BA616E">
          <w:t>73</w:t>
        </w:r>
      </w:fldSimple>
      <w:r w:rsidR="00085567">
        <w:t xml:space="preserve"> </w:t>
      </w:r>
      <w:r w:rsidR="00E55F66" w:rsidRPr="00F97A62">
        <w:t>of</w:t>
      </w:r>
      <w:r w:rsidR="00085567">
        <w:t xml:space="preserve"> </w:t>
      </w:r>
      <w:r w:rsidR="00420AED">
        <w:fldChar w:fldCharType="begin"/>
      </w:r>
      <w:r w:rsidR="00420AED">
        <w:instrText xml:space="preserve"> REF year \* Charformat \* MERGEFORMAT </w:instrText>
      </w:r>
      <w:r w:rsidR="00420AED">
        <w:fldChar w:fldCharType="separate"/>
      </w:r>
      <w:r w:rsidR="00BA616E">
        <w:t>2015</w:t>
      </w:r>
      <w:r w:rsidR="00420AED">
        <w:fldChar w:fldCharType="end"/>
      </w:r>
      <w:r w:rsidR="00E55F66" w:rsidRPr="00F97A62">
        <w:t>)</w:t>
      </w:r>
      <w:r w:rsidR="00715914" w:rsidRPr="00F97A62">
        <w:t>.</w:t>
      </w:r>
    </w:p>
    <w:p w:rsidR="00F67B67" w:rsidRPr="00684C0E" w:rsidRDefault="00F67B67" w:rsidP="00C96667">
      <w:pPr>
        <w:pStyle w:val="LV1"/>
      </w:pPr>
      <w:bookmarkStart w:id="8" w:name="_Toc418945120"/>
      <w:bookmarkStart w:id="9" w:name="_Toc421629235"/>
      <w:r w:rsidRPr="00684C0E">
        <w:t>Commencement</w:t>
      </w:r>
      <w:bookmarkEnd w:id="8"/>
      <w:bookmarkEnd w:id="9"/>
    </w:p>
    <w:p w:rsidR="00F67B67" w:rsidRPr="007527C1" w:rsidRDefault="007527C1" w:rsidP="00F97A62">
      <w:pPr>
        <w:pStyle w:val="PlainIndent"/>
      </w:pPr>
      <w:r w:rsidRPr="007527C1">
        <w:tab/>
      </w:r>
      <w:r w:rsidR="00F67B67" w:rsidRPr="007527C1">
        <w:t xml:space="preserve">This instrument commences on </w:t>
      </w:r>
      <w:r w:rsidR="007058DB">
        <w:rPr>
          <w:b/>
        </w:rPr>
        <w:t>20 July 2015</w:t>
      </w:r>
      <w:r w:rsidR="00F67B67" w:rsidRPr="007527C1">
        <w:t>.</w:t>
      </w:r>
    </w:p>
    <w:p w:rsidR="00F67B67" w:rsidRPr="00684C0E" w:rsidRDefault="00F67B67" w:rsidP="00C96667">
      <w:pPr>
        <w:pStyle w:val="LV1"/>
      </w:pPr>
      <w:bookmarkStart w:id="10" w:name="_Toc418945121"/>
      <w:bookmarkStart w:id="11" w:name="_Toc421629236"/>
      <w:r w:rsidRPr="00684C0E">
        <w:t>Authority</w:t>
      </w:r>
      <w:bookmarkEnd w:id="10"/>
      <w:bookmarkEnd w:id="11"/>
    </w:p>
    <w:p w:rsidR="00F67B67" w:rsidRPr="007527C1" w:rsidRDefault="00F67B67" w:rsidP="00F97A62">
      <w:pPr>
        <w:pStyle w:val="PlainIndent"/>
      </w:pPr>
      <w:r w:rsidRPr="007527C1">
        <w:t>This inst</w:t>
      </w:r>
      <w:r w:rsidR="00D32F71">
        <w:t xml:space="preserve">rument is made under subsection </w:t>
      </w:r>
      <w:r w:rsidR="00A02752">
        <w:t>196B(2</w:t>
      </w:r>
      <w:r w:rsidRPr="007527C1">
        <w:t xml:space="preserve">) of the </w:t>
      </w:r>
      <w:r w:rsidRPr="007527C1">
        <w:rPr>
          <w:i/>
        </w:rPr>
        <w:t>Veterans’ Entitlements Act 1986</w:t>
      </w:r>
      <w:r w:rsidRPr="007527C1">
        <w:t>.</w:t>
      </w:r>
    </w:p>
    <w:p w:rsidR="00E0571D" w:rsidRDefault="00E0571D" w:rsidP="00E0571D">
      <w:pPr>
        <w:pStyle w:val="LV1"/>
      </w:pPr>
      <w:bookmarkStart w:id="12" w:name="_Toc418945123"/>
      <w:bookmarkStart w:id="13" w:name="_Toc421629237"/>
      <w:r>
        <w:t>Revocation</w:t>
      </w:r>
      <w:bookmarkEnd w:id="12"/>
      <w:bookmarkEnd w:id="13"/>
    </w:p>
    <w:p w:rsidR="00E0571D" w:rsidRDefault="00E0571D" w:rsidP="00F97A62">
      <w:pPr>
        <w:pStyle w:val="PlainIndent"/>
      </w:pPr>
      <w:r w:rsidRPr="000B755A">
        <w:t>The Statement of Principles concerning</w:t>
      </w:r>
      <w:r w:rsidR="005D1C8E">
        <w:t xml:space="preserve"> myelodysplastic disorder</w:t>
      </w:r>
      <w:r>
        <w:t xml:space="preserve"> </w:t>
      </w:r>
      <w:r w:rsidR="00D33542">
        <w:t xml:space="preserve">No. </w:t>
      </w:r>
      <w:r w:rsidR="00121001">
        <w:t>3</w:t>
      </w:r>
      <w:r w:rsidR="00BF106A">
        <w:t>7</w:t>
      </w:r>
      <w:r w:rsidR="00D33542">
        <w:t xml:space="preserve"> of </w:t>
      </w:r>
      <w:r w:rsidR="00121001">
        <w:t xml:space="preserve">2006, </w:t>
      </w:r>
      <w:r w:rsidR="0083581A">
        <w:t xml:space="preserve">as amended, </w:t>
      </w:r>
      <w:r>
        <w:t>made under subsection</w:t>
      </w:r>
      <w:r w:rsidR="00855DE4">
        <w:t>s</w:t>
      </w:r>
      <w:r>
        <w:t> 196B(2</w:t>
      </w:r>
      <w:r w:rsidRPr="000B755A">
        <w:t xml:space="preserve">) and (8) of the </w:t>
      </w:r>
      <w:r w:rsidR="00A545B3" w:rsidRPr="00A545B3">
        <w:t>VEA</w:t>
      </w:r>
      <w:r w:rsidR="00CA2E76">
        <w:t xml:space="preserve"> </w:t>
      </w:r>
      <w:r w:rsidRPr="000B755A">
        <w:t>is revoked.</w:t>
      </w:r>
    </w:p>
    <w:p w:rsidR="00654585" w:rsidRPr="00684C0E" w:rsidRDefault="00654585" w:rsidP="00654585">
      <w:pPr>
        <w:pStyle w:val="LV1"/>
      </w:pPr>
      <w:bookmarkStart w:id="14" w:name="_Toc418945122"/>
      <w:bookmarkStart w:id="15" w:name="_Toc421629238"/>
      <w:r w:rsidRPr="00684C0E">
        <w:t>Application</w:t>
      </w:r>
      <w:bookmarkEnd w:id="14"/>
      <w:bookmarkEnd w:id="15"/>
    </w:p>
    <w:p w:rsidR="00654585" w:rsidRDefault="00654585" w:rsidP="00654585">
      <w:pPr>
        <w:pStyle w:val="PlainIndent"/>
      </w:pPr>
      <w:r w:rsidRPr="007527C1">
        <w:t>This instrument applies to a claim to which section </w:t>
      </w:r>
      <w:r>
        <w:t>120A</w:t>
      </w:r>
      <w:r w:rsidRPr="007527C1">
        <w:t xml:space="preserve"> of the </w:t>
      </w:r>
      <w:r>
        <w:t xml:space="preserve">VEA </w:t>
      </w:r>
      <w:r w:rsidRPr="007527C1">
        <w:t>or section </w:t>
      </w:r>
      <w:r>
        <w:t>338</w:t>
      </w:r>
      <w:r w:rsidRPr="007527C1">
        <w:t xml:space="preserve"> of the </w:t>
      </w:r>
      <w:r w:rsidRPr="007527C1">
        <w:rPr>
          <w:i/>
        </w:rPr>
        <w:t>Military Rehabilitation and Compensation Act 2004</w:t>
      </w:r>
      <w:r w:rsidRPr="007527C1">
        <w:t xml:space="preserve"> applies.</w:t>
      </w:r>
    </w:p>
    <w:p w:rsidR="007C7DEE" w:rsidRPr="00684C0E" w:rsidRDefault="007C7DEE" w:rsidP="00C96667">
      <w:pPr>
        <w:pStyle w:val="LV1"/>
      </w:pPr>
      <w:bookmarkStart w:id="16" w:name="_Ref410129949"/>
      <w:bookmarkStart w:id="17" w:name="_Toc418945124"/>
      <w:bookmarkStart w:id="18" w:name="_Toc421629239"/>
      <w:r w:rsidRPr="00684C0E">
        <w:t>Definitions</w:t>
      </w:r>
      <w:bookmarkEnd w:id="16"/>
      <w:bookmarkEnd w:id="17"/>
      <w:bookmarkEnd w:id="18"/>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9" w:name="_Ref409687573"/>
      <w:bookmarkStart w:id="20" w:name="_Ref409687579"/>
      <w:bookmarkStart w:id="21" w:name="_Ref409687725"/>
      <w:bookmarkStart w:id="22" w:name="_Toc418945125"/>
      <w:bookmarkStart w:id="23" w:name="_Toc421629240"/>
      <w:r w:rsidRPr="00684C0E">
        <w:t>Kind of injury, disease or death</w:t>
      </w:r>
      <w:r w:rsidR="00215860" w:rsidRPr="00684C0E">
        <w:t xml:space="preserve"> to which this Statement of Principles relates</w:t>
      </w:r>
      <w:bookmarkEnd w:id="19"/>
      <w:bookmarkEnd w:id="20"/>
      <w:bookmarkEnd w:id="21"/>
      <w:bookmarkEnd w:id="22"/>
      <w:bookmarkEnd w:id="23"/>
    </w:p>
    <w:p w:rsidR="007C7DEE" w:rsidRPr="00D5620B" w:rsidRDefault="007C7DEE" w:rsidP="00BF106A">
      <w:pPr>
        <w:pStyle w:val="LV2"/>
      </w:pPr>
      <w:bookmarkStart w:id="24" w:name="_Ref403053584"/>
      <w:r w:rsidRPr="00D5620B">
        <w:t xml:space="preserve">This Statement of Principles is about </w:t>
      </w:r>
      <w:r w:rsidR="00262848">
        <w:fldChar w:fldCharType="begin"/>
      </w:r>
      <w:r w:rsidR="00262848">
        <w:instrText xml:space="preserve"> REF SoP_Name</w:instrText>
      </w:r>
      <w:r w:rsidR="00E01818">
        <w:instrText xml:space="preserve"> \*Lower</w:instrText>
      </w:r>
      <w:r w:rsidR="008E4A16">
        <w:instrText xml:space="preserve"> \*Charformat</w:instrText>
      </w:r>
      <w:r w:rsidR="00262848">
        <w:fldChar w:fldCharType="separate"/>
      </w:r>
      <w:r w:rsidR="00BA616E" w:rsidRPr="00BA616E">
        <w:t>myelodysplastic syndrome</w:t>
      </w:r>
      <w:r w:rsidR="00262848">
        <w:fldChar w:fldCharType="end"/>
      </w:r>
      <w:r w:rsidR="003C445A">
        <w:t xml:space="preserve"> </w:t>
      </w:r>
      <w:r w:rsidRPr="00D5620B">
        <w:t>and death from</w:t>
      </w:r>
      <w:r w:rsidR="008E4A16">
        <w:t xml:space="preserve">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Pr="00D5620B">
        <w:t>.</w:t>
      </w:r>
      <w:bookmarkEnd w:id="24"/>
    </w:p>
    <w:p w:rsidR="00215860" w:rsidRPr="00F45A67" w:rsidRDefault="00215860" w:rsidP="00BF106A">
      <w:pPr>
        <w:pStyle w:val="LV2"/>
        <w:numPr>
          <w:ilvl w:val="0"/>
          <w:numId w:val="0"/>
        </w:numPr>
        <w:ind w:left="907"/>
        <w:rPr>
          <w:i/>
        </w:rPr>
      </w:pPr>
      <w:r w:rsidRPr="00F45A67">
        <w:rPr>
          <w:i/>
        </w:rPr>
        <w:t>Meaning of</w:t>
      </w:r>
      <w:r w:rsidR="00D60FC8" w:rsidRPr="00F45A67">
        <w:rPr>
          <w:i/>
        </w:rPr>
        <w:t xml:space="preserve"> </w:t>
      </w:r>
      <w:r w:rsidR="00D60FC8" w:rsidRPr="00F45A67">
        <w:rPr>
          <w:b/>
          <w:i/>
        </w:rPr>
        <w:fldChar w:fldCharType="begin"/>
      </w:r>
      <w:r w:rsidR="00D60FC8" w:rsidRPr="00F45A67">
        <w:rPr>
          <w:b/>
          <w:i/>
        </w:rPr>
        <w:instrText xml:space="preserve"> REF SoP_Name  \* Charformat </w:instrText>
      </w:r>
      <w:r w:rsidR="007142FB" w:rsidRPr="00F45A67">
        <w:rPr>
          <w:b/>
          <w:i/>
        </w:rPr>
        <w:instrText xml:space="preserve"> \* MERGEFORMAT</w:instrText>
      </w:r>
      <w:r w:rsidR="00E01818" w:rsidRPr="00F45A67">
        <w:rPr>
          <w:b/>
          <w:i/>
        </w:rPr>
        <w:instrText xml:space="preserve"> \*Lower</w:instrText>
      </w:r>
      <w:r w:rsidR="007142FB" w:rsidRPr="00F45A67">
        <w:rPr>
          <w:b/>
          <w:i/>
        </w:rPr>
        <w:instrText xml:space="preserve"> </w:instrText>
      </w:r>
      <w:r w:rsidR="00D60FC8" w:rsidRPr="00F45A67">
        <w:rPr>
          <w:b/>
          <w:i/>
        </w:rPr>
        <w:fldChar w:fldCharType="separate"/>
      </w:r>
      <w:r w:rsidR="00BA616E" w:rsidRPr="00BA616E">
        <w:rPr>
          <w:b/>
          <w:i/>
        </w:rPr>
        <w:t>myelodysplastic syndrome</w:t>
      </w:r>
      <w:r w:rsidR="00D60FC8" w:rsidRPr="00F45A67">
        <w:rPr>
          <w:b/>
          <w:i/>
        </w:rPr>
        <w:fldChar w:fldCharType="end"/>
      </w:r>
    </w:p>
    <w:p w:rsidR="002716E4" w:rsidRPr="00237BAF" w:rsidRDefault="007C7DEE" w:rsidP="00BF106A">
      <w:pPr>
        <w:pStyle w:val="LV2"/>
      </w:pPr>
      <w:bookmarkStart w:id="25" w:name="_Ref409598124"/>
      <w:bookmarkStart w:id="26" w:name="_Ref402529683"/>
      <w:r w:rsidRPr="00237BAF">
        <w:t>For the purposes of this Statement of Principles,</w:t>
      </w:r>
      <w:r w:rsidR="008E4A16" w:rsidRPr="008E4A16">
        <w:t xml:space="preserve">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002716E4" w:rsidRPr="00237BAF">
        <w:t>:</w:t>
      </w:r>
      <w:bookmarkEnd w:id="25"/>
    </w:p>
    <w:p w:rsidR="008B52A9" w:rsidRPr="008B52A9" w:rsidRDefault="00BF106A" w:rsidP="00BF106A">
      <w:pPr>
        <w:pStyle w:val="LV3"/>
        <w:rPr>
          <w:i/>
        </w:rPr>
      </w:pPr>
      <w:r>
        <w:t xml:space="preserve">means one of a group of clonal haematopoietic stem cell disorders characterised by ineffective haematopoiesis, resulting in peripheral </w:t>
      </w:r>
      <w:proofErr w:type="spellStart"/>
      <w:r>
        <w:t>cytopaenias</w:t>
      </w:r>
      <w:proofErr w:type="spellEnd"/>
      <w:r>
        <w:t xml:space="preserve">, and disordered maturation of one or more myeloid cell lines, with fewer than 20 percent </w:t>
      </w:r>
      <w:proofErr w:type="spellStart"/>
      <w:r>
        <w:t>myeloblasts</w:t>
      </w:r>
      <w:proofErr w:type="spellEnd"/>
      <w:r>
        <w:t xml:space="preserve"> in </w:t>
      </w:r>
      <w:r w:rsidRPr="00BF106A">
        <w:t>bone marrow or peripheral blood</w:t>
      </w:r>
      <w:r>
        <w:t>, and which is characterised by progressive marrow failure, and that may progress to acute myeloid leukaemia</w:t>
      </w:r>
      <w:r w:rsidR="001702C8">
        <w:t>; and</w:t>
      </w:r>
      <w:r>
        <w:t xml:space="preserve">  </w:t>
      </w:r>
    </w:p>
    <w:p w:rsidR="00121001" w:rsidRPr="00BF106A" w:rsidRDefault="00BF106A" w:rsidP="00BF106A">
      <w:pPr>
        <w:pStyle w:val="LV3"/>
        <w:rPr>
          <w:i/>
        </w:rPr>
      </w:pPr>
      <w:r w:rsidRPr="00BF106A">
        <w:rPr>
          <w:snapToGrid w:val="0"/>
        </w:rPr>
        <w:t xml:space="preserve">includes refractory </w:t>
      </w:r>
      <w:proofErr w:type="spellStart"/>
      <w:r w:rsidRPr="00BF106A">
        <w:rPr>
          <w:snapToGrid w:val="0"/>
        </w:rPr>
        <w:t>cytopaenia</w:t>
      </w:r>
      <w:proofErr w:type="spellEnd"/>
      <w:r w:rsidRPr="00BF106A">
        <w:rPr>
          <w:snapToGrid w:val="0"/>
        </w:rPr>
        <w:t xml:space="preserve"> with </w:t>
      </w:r>
      <w:proofErr w:type="spellStart"/>
      <w:r w:rsidRPr="00BF106A">
        <w:rPr>
          <w:snapToGrid w:val="0"/>
        </w:rPr>
        <w:t>unilineage</w:t>
      </w:r>
      <w:proofErr w:type="spellEnd"/>
      <w:r w:rsidRPr="00BF106A">
        <w:rPr>
          <w:snapToGrid w:val="0"/>
        </w:rPr>
        <w:t xml:space="preserve"> dysplasia, r</w:t>
      </w:r>
      <w:r w:rsidRPr="00CE6FB6">
        <w:t xml:space="preserve">efractory </w:t>
      </w:r>
      <w:proofErr w:type="spellStart"/>
      <w:r w:rsidRPr="00CE6FB6">
        <w:t>cytop</w:t>
      </w:r>
      <w:r>
        <w:t>a</w:t>
      </w:r>
      <w:r w:rsidRPr="00CE6FB6">
        <w:t>enia</w:t>
      </w:r>
      <w:proofErr w:type="spellEnd"/>
      <w:r w:rsidRPr="00CE6FB6">
        <w:t xml:space="preserve"> with </w:t>
      </w:r>
      <w:proofErr w:type="spellStart"/>
      <w:r w:rsidRPr="00CE6FB6">
        <w:t>multilineage</w:t>
      </w:r>
      <w:proofErr w:type="spellEnd"/>
      <w:r w:rsidRPr="00CE6FB6">
        <w:t xml:space="preserve"> dysplasia</w:t>
      </w:r>
      <w:r>
        <w:t>,</w:t>
      </w:r>
      <w:r w:rsidRPr="00BF106A">
        <w:rPr>
          <w:snapToGrid w:val="0"/>
        </w:rPr>
        <w:t xml:space="preserve"> refractory </w:t>
      </w:r>
      <w:r w:rsidRPr="00BF106A">
        <w:rPr>
          <w:snapToGrid w:val="0"/>
        </w:rPr>
        <w:lastRenderedPageBreak/>
        <w:t xml:space="preserve">anaemia with ring </w:t>
      </w:r>
      <w:proofErr w:type="spellStart"/>
      <w:r w:rsidRPr="00BF106A">
        <w:rPr>
          <w:snapToGrid w:val="0"/>
        </w:rPr>
        <w:t>sideroblasts</w:t>
      </w:r>
      <w:proofErr w:type="spellEnd"/>
      <w:r w:rsidRPr="00BF106A">
        <w:rPr>
          <w:snapToGrid w:val="0"/>
        </w:rPr>
        <w:t>, and refractory anaemia with excess blasts.</w:t>
      </w:r>
      <w:bookmarkEnd w:id="26"/>
    </w:p>
    <w:p w:rsidR="008F572A" w:rsidRPr="00F45A67" w:rsidRDefault="00237BAF" w:rsidP="00BF106A">
      <w:pPr>
        <w:pStyle w:val="LV2"/>
        <w:numPr>
          <w:ilvl w:val="0"/>
          <w:numId w:val="0"/>
        </w:numPr>
        <w:ind w:left="1474"/>
        <w:rPr>
          <w:i/>
        </w:rPr>
      </w:pPr>
      <w:r w:rsidRPr="00F45A67">
        <w:rPr>
          <w:i/>
        </w:rPr>
        <w:t>Death from</w:t>
      </w:r>
      <w:r w:rsidR="008F572A" w:rsidRPr="00F45A67">
        <w:rPr>
          <w:i/>
        </w:rPr>
        <w:t xml:space="preserve"> </w:t>
      </w:r>
      <w:r w:rsidR="003C445A" w:rsidRPr="00F45A67">
        <w:rPr>
          <w:b/>
          <w:i/>
        </w:rPr>
        <w:fldChar w:fldCharType="begin"/>
      </w:r>
      <w:r w:rsidR="003C445A" w:rsidRPr="00F45A67">
        <w:rPr>
          <w:b/>
          <w:i/>
        </w:rPr>
        <w:instrText xml:space="preserve"> REF SoP_Name  \* Charformat  \* MERGEFORMAT \*Lower </w:instrText>
      </w:r>
      <w:r w:rsidR="003C445A" w:rsidRPr="00F45A67">
        <w:rPr>
          <w:b/>
          <w:i/>
        </w:rPr>
        <w:fldChar w:fldCharType="separate"/>
      </w:r>
      <w:r w:rsidR="00BA616E" w:rsidRPr="00BA616E">
        <w:rPr>
          <w:b/>
          <w:i/>
        </w:rPr>
        <w:t>myelodysplastic syndrome</w:t>
      </w:r>
      <w:r w:rsidR="003C445A" w:rsidRPr="00F45A67">
        <w:rPr>
          <w:b/>
          <w:i/>
        </w:rPr>
        <w:fldChar w:fldCharType="end"/>
      </w:r>
    </w:p>
    <w:p w:rsidR="008F572A" w:rsidRPr="00237BAF" w:rsidRDefault="008F572A" w:rsidP="00BF106A">
      <w:pPr>
        <w:pStyle w:val="LV2"/>
      </w:pPr>
      <w:r w:rsidRPr="00237BAF">
        <w:t xml:space="preserve">For the purposes of this Statement of </w:t>
      </w:r>
      <w:r w:rsidR="00D5620B">
        <w:t xml:space="preserve">Principles,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8E4A16">
        <w:t xml:space="preserve">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Pr="00D5620B">
        <w:t>.</w:t>
      </w:r>
    </w:p>
    <w:p w:rsidR="007C7DEE"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DE0026">
        <w:t>–</w:t>
      </w:r>
      <w:r w:rsidR="00D32F71">
        <w:t xml:space="preserve"> </w:t>
      </w:r>
      <w:r w:rsidR="00885EAB" w:rsidRPr="00046E67">
        <w:t>Dictionary</w:t>
      </w:r>
      <w:r w:rsidR="00EE56E0">
        <w:t>.</w:t>
      </w:r>
    </w:p>
    <w:p w:rsidR="007C7DEE" w:rsidRPr="00A20CA1" w:rsidRDefault="007C7DEE" w:rsidP="00C96667">
      <w:pPr>
        <w:pStyle w:val="LV1"/>
      </w:pPr>
      <w:bookmarkStart w:id="27" w:name="_Toc418945126"/>
      <w:bookmarkStart w:id="28" w:name="_Toc421629241"/>
      <w:r w:rsidRPr="00A20CA1">
        <w:t>Basis for determining the factors</w:t>
      </w:r>
      <w:bookmarkEnd w:id="27"/>
      <w:bookmarkEnd w:id="28"/>
    </w:p>
    <w:p w:rsidR="007C7DEE" w:rsidRPr="00237BAF" w:rsidRDefault="00D33883" w:rsidP="00F97A62">
      <w:pPr>
        <w:pStyle w:val="PlainIndent"/>
      </w:pPr>
      <w:r w:rsidRPr="00283A64">
        <w:t>The Repatriation Medical Authority is of the view that there is sound medical</w:t>
      </w:r>
      <w:r>
        <w:noBreakHyphen/>
      </w:r>
      <w:r w:rsidRPr="00283A64">
        <w:t>scientific evidence that indicates</w:t>
      </w:r>
      <w:r w:rsidRPr="00D5620B">
        <w:t xml:space="preserve"> </w:t>
      </w:r>
      <w:r w:rsidR="007C7DEE" w:rsidRPr="00D5620B">
        <w:t xml:space="preserve">that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008E4A16">
        <w:t xml:space="preserve"> </w:t>
      </w:r>
      <w:r w:rsidR="007C7DEE" w:rsidRPr="00D5620B">
        <w:t>and death from</w:t>
      </w:r>
      <w:r w:rsidR="00D5620B">
        <w:t xml:space="preserve">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008E4A16">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007C7DEE"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9" w:name="_Ref411946955"/>
      <w:bookmarkStart w:id="30" w:name="_Ref411946997"/>
      <w:bookmarkStart w:id="31" w:name="_Ref412032503"/>
      <w:bookmarkStart w:id="32" w:name="_Toc418945127"/>
      <w:bookmarkStart w:id="33" w:name="_Toc421629242"/>
      <w:r w:rsidRPr="00301C54">
        <w:t xml:space="preserve">Factors that must </w:t>
      </w:r>
      <w:r w:rsidR="00D32F71">
        <w:t>exist</w:t>
      </w:r>
      <w:bookmarkEnd w:id="29"/>
      <w:bookmarkEnd w:id="30"/>
      <w:bookmarkEnd w:id="31"/>
      <w:bookmarkEnd w:id="32"/>
      <w:bookmarkEnd w:id="33"/>
    </w:p>
    <w:p w:rsidR="007C7DEE" w:rsidRPr="00AA6D8B" w:rsidRDefault="00D33883" w:rsidP="006647B7">
      <w:pPr>
        <w:pStyle w:val="PlainIndent"/>
      </w:pPr>
      <w:bookmarkStart w:id="34" w:name="_Ref402530190"/>
      <w:r w:rsidRPr="00283A64">
        <w:t>At least one of the following factors must as a minimum exist before it can be said that a reasonable hypothesis has been raised connecting</w:t>
      </w:r>
      <w:r w:rsidR="007C7DEE" w:rsidRPr="00AA6D8B">
        <w:t xml:space="preserve">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008E4A16">
        <w:t xml:space="preserve"> </w:t>
      </w:r>
      <w:r w:rsidR="007C7DEE" w:rsidRPr="00AA6D8B">
        <w:t xml:space="preserve">or death from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008E4A16">
        <w:t xml:space="preserve"> </w:t>
      </w:r>
      <w:r w:rsidR="007C7DEE" w:rsidRPr="00AA6D8B">
        <w:t>with the circumstances of a pers</w:t>
      </w:r>
      <w:r w:rsidR="002A1ECC" w:rsidRPr="00AA6D8B">
        <w:t>on’s relevant service</w:t>
      </w:r>
      <w:r w:rsidR="007C7DEE" w:rsidRPr="00AA6D8B">
        <w:t>:</w:t>
      </w:r>
      <w:bookmarkEnd w:id="34"/>
    </w:p>
    <w:p w:rsidR="00BF106A" w:rsidRPr="001C6797" w:rsidRDefault="00BF106A" w:rsidP="00BF106A">
      <w:pPr>
        <w:pStyle w:val="LV2"/>
      </w:pPr>
      <w:r w:rsidRPr="001C6797">
        <w:t xml:space="preserve">smoking at </w:t>
      </w:r>
      <w:r>
        <w:t xml:space="preserve">least ten pack-years </w:t>
      </w:r>
      <w:r w:rsidRPr="001C6797">
        <w:t xml:space="preserve">of cigarettes, or the equivalent thereof in other tobacco products, before the clinical onset of </w:t>
      </w:r>
      <w:r>
        <w:t xml:space="preserve">myelodysplastic </w:t>
      </w:r>
      <w:r w:rsidR="005D1C8E">
        <w:t>syndrome</w:t>
      </w:r>
      <w:r>
        <w:t>,</w:t>
      </w:r>
      <w:r w:rsidRPr="001C6797">
        <w:t xml:space="preserve"> and</w:t>
      </w:r>
      <w:r>
        <w:t>:</w:t>
      </w:r>
    </w:p>
    <w:p w:rsidR="00BF106A" w:rsidRPr="001C6797" w:rsidRDefault="00BF106A" w:rsidP="00BF106A">
      <w:pPr>
        <w:pStyle w:val="LV3"/>
      </w:pPr>
      <w:r w:rsidRPr="001C6797">
        <w:t xml:space="preserve">smoking commenced at least </w:t>
      </w:r>
      <w:r>
        <w:t>five</w:t>
      </w:r>
      <w:r w:rsidRPr="001C6797">
        <w:t xml:space="preserve"> years</w:t>
      </w:r>
      <w:r>
        <w:t xml:space="preserve"> </w:t>
      </w:r>
      <w:r w:rsidRPr="001C6797">
        <w:t xml:space="preserve">before the clinical onset of </w:t>
      </w:r>
      <w:r>
        <w:t xml:space="preserve">myelodysplastic </w:t>
      </w:r>
      <w:r w:rsidR="005D1C8E">
        <w:t>syndrome</w:t>
      </w:r>
      <w:r w:rsidRPr="001C6797">
        <w:rPr>
          <w:color w:val="000000"/>
          <w:lang w:val="en-US"/>
        </w:rPr>
        <w:t>;</w:t>
      </w:r>
      <w:r w:rsidRPr="001C6797">
        <w:t xml:space="preserve"> and</w:t>
      </w:r>
    </w:p>
    <w:p w:rsidR="00BF106A" w:rsidRDefault="00BF106A" w:rsidP="00BF106A">
      <w:pPr>
        <w:pStyle w:val="LV3"/>
      </w:pPr>
      <w:r w:rsidRPr="001C6797">
        <w:t xml:space="preserve">where smoking has ceased, the clinical onset of </w:t>
      </w:r>
      <w:r>
        <w:t xml:space="preserve">myelodysplastic </w:t>
      </w:r>
      <w:r w:rsidR="005D1C8E">
        <w:t>syndrome</w:t>
      </w:r>
      <w:r>
        <w:t xml:space="preserve"> </w:t>
      </w:r>
      <w:r w:rsidRPr="001C6797">
        <w:t xml:space="preserve">has occurred within </w:t>
      </w:r>
      <w:r w:rsidR="00895355">
        <w:t>15 years</w:t>
      </w:r>
      <w:r>
        <w:t xml:space="preserve"> </w:t>
      </w:r>
      <w:r w:rsidRPr="001C6797">
        <w:t xml:space="preserve">of cessation; </w:t>
      </w:r>
    </w:p>
    <w:p w:rsidR="00121001" w:rsidRDefault="00121001" w:rsidP="00BF106A">
      <w:pPr>
        <w:pStyle w:val="NOTE"/>
      </w:pPr>
      <w:r>
        <w:t xml:space="preserve">Note: </w:t>
      </w:r>
      <w:r w:rsidRPr="00121001">
        <w:rPr>
          <w:b/>
          <w:i/>
        </w:rPr>
        <w:t>pack-years of cigarettes, or the equivalent thereof in other tobacco products</w:t>
      </w:r>
      <w:r w:rsidRPr="00046E67">
        <w:t xml:space="preserve"> is defined in the </w:t>
      </w:r>
      <w:r>
        <w:t xml:space="preserve">Schedule 1 - </w:t>
      </w:r>
      <w:r w:rsidRPr="002717B2">
        <w:t>Dictionary</w:t>
      </w:r>
      <w:r w:rsidRPr="00046E67">
        <w:t>.</w:t>
      </w:r>
    </w:p>
    <w:p w:rsidR="00BF106A" w:rsidRDefault="00BF106A" w:rsidP="00BF106A">
      <w:pPr>
        <w:pStyle w:val="LV2"/>
      </w:pPr>
      <w:r w:rsidRPr="0027084B">
        <w:t xml:space="preserve">being treated with a </w:t>
      </w:r>
      <w:r>
        <w:t xml:space="preserve">drug or a </w:t>
      </w:r>
      <w:r w:rsidRPr="0027084B">
        <w:t xml:space="preserve">drug from a class of drugs from the specified list </w:t>
      </w:r>
      <w:r w:rsidR="00654585">
        <w:t xml:space="preserve">of drugs </w:t>
      </w:r>
      <w:r w:rsidRPr="0027084B">
        <w:t xml:space="preserve">before the clinical onset of </w:t>
      </w:r>
      <w:r>
        <w:t xml:space="preserve">myelodysplastic </w:t>
      </w:r>
      <w:r w:rsidR="005D1C8E">
        <w:t>syndrome</w:t>
      </w:r>
      <w:r w:rsidRPr="0027084B">
        <w:t xml:space="preserve">, where the first exposure occurred at least six months before the clinical onset of </w:t>
      </w:r>
      <w:r>
        <w:t xml:space="preserve">myelodysplastic </w:t>
      </w:r>
      <w:r w:rsidR="005D1C8E">
        <w:t>syndrome</w:t>
      </w:r>
      <w:r w:rsidRPr="0027084B">
        <w:t xml:space="preserve">, and where that therapy has ceased, the clinical onset of </w:t>
      </w:r>
      <w:r>
        <w:t xml:space="preserve">myelodysplastic </w:t>
      </w:r>
      <w:r w:rsidR="005D1C8E">
        <w:t>syndrome</w:t>
      </w:r>
      <w:r w:rsidR="005D1C8E" w:rsidRPr="0027084B">
        <w:t xml:space="preserve"> </w:t>
      </w:r>
      <w:r w:rsidRPr="0027084B">
        <w:t xml:space="preserve">occurred within </w:t>
      </w:r>
      <w:r w:rsidR="00EE56E0">
        <w:t>20</w:t>
      </w:r>
      <w:r w:rsidRPr="0027084B">
        <w:t xml:space="preserve"> years of cessation;</w:t>
      </w:r>
    </w:p>
    <w:p w:rsidR="00BF106A" w:rsidRDefault="00BF106A" w:rsidP="00BF106A">
      <w:pPr>
        <w:pStyle w:val="NOTE"/>
      </w:pPr>
      <w:r>
        <w:t xml:space="preserve">Note: </w:t>
      </w:r>
      <w:r w:rsidRPr="00121001">
        <w:rPr>
          <w:b/>
          <w:i/>
        </w:rPr>
        <w:t>specified list</w:t>
      </w:r>
      <w:r w:rsidR="00654585">
        <w:rPr>
          <w:b/>
          <w:i/>
        </w:rPr>
        <w:t xml:space="preserve"> of drugs</w:t>
      </w:r>
      <w:r w:rsidRPr="00046E67">
        <w:t xml:space="preserve"> is defined in the </w:t>
      </w:r>
      <w:r>
        <w:t xml:space="preserve">Schedule 1 - </w:t>
      </w:r>
      <w:r w:rsidRPr="002717B2">
        <w:t>Dictionary</w:t>
      </w:r>
      <w:r w:rsidRPr="00046E67">
        <w:t>.</w:t>
      </w:r>
    </w:p>
    <w:p w:rsidR="00BF106A" w:rsidRDefault="00BF106A" w:rsidP="001819E9">
      <w:pPr>
        <w:pStyle w:val="LV2"/>
        <w:keepNext/>
      </w:pPr>
      <w:r>
        <w:t xml:space="preserve">having received a cumulative equivalent dose of at least 0.01 sievert of </w:t>
      </w:r>
      <w:proofErr w:type="spellStart"/>
      <w:r>
        <w:t>ionising</w:t>
      </w:r>
      <w:proofErr w:type="spellEnd"/>
      <w:r>
        <w:t xml:space="preserve"> radiation to the bone marrow at least one year before the clinical onset of myelodysplastic </w:t>
      </w:r>
      <w:r w:rsidR="005D1C8E">
        <w:t>syndrome</w:t>
      </w:r>
      <w:r>
        <w:t xml:space="preserve">; </w:t>
      </w:r>
    </w:p>
    <w:p w:rsidR="00BF106A" w:rsidRDefault="00BF106A" w:rsidP="00BF106A">
      <w:pPr>
        <w:pStyle w:val="NOTE"/>
      </w:pPr>
      <w:r>
        <w:t xml:space="preserve">Note: </w:t>
      </w:r>
      <w:r w:rsidRPr="00121001">
        <w:rPr>
          <w:b/>
          <w:i/>
        </w:rPr>
        <w:t>cumulative equivalent dose</w:t>
      </w:r>
      <w:r w:rsidRPr="00046E67">
        <w:t xml:space="preserve"> is defined in the </w:t>
      </w:r>
      <w:r>
        <w:t xml:space="preserve">Schedule 1 - </w:t>
      </w:r>
      <w:r w:rsidRPr="002717B2">
        <w:t>Dictionary</w:t>
      </w:r>
      <w:r w:rsidRPr="00046E67">
        <w:t>.</w:t>
      </w:r>
    </w:p>
    <w:p w:rsidR="00BF106A" w:rsidRDefault="00BF106A" w:rsidP="00BF106A">
      <w:pPr>
        <w:pStyle w:val="LV2"/>
      </w:pPr>
      <w:r>
        <w:lastRenderedPageBreak/>
        <w:t xml:space="preserve">undergoing treatment with radioactive iodine for cancer before the clinical onset of myelodysplastic </w:t>
      </w:r>
      <w:r w:rsidR="005D1C8E">
        <w:t>syndrome</w:t>
      </w:r>
      <w:r>
        <w:t xml:space="preserve">, where the first exposure occurred at least one year before the clinical onset of myelodysplastic </w:t>
      </w:r>
      <w:r w:rsidR="005D1C8E">
        <w:t>syndrome</w:t>
      </w:r>
      <w:r>
        <w:t>;</w:t>
      </w:r>
    </w:p>
    <w:p w:rsidR="00BF106A" w:rsidRDefault="00BF106A" w:rsidP="00BF106A">
      <w:pPr>
        <w:pStyle w:val="LV2"/>
      </w:pPr>
      <w:r>
        <w:t xml:space="preserve">undergoing treatment with radioactive phosphorus for a </w:t>
      </w:r>
      <w:proofErr w:type="spellStart"/>
      <w:r>
        <w:t>myeloproliferative</w:t>
      </w:r>
      <w:proofErr w:type="spellEnd"/>
      <w:r>
        <w:t xml:space="preserve"> neoplasm before the clinical onset of myelodysplastic </w:t>
      </w:r>
      <w:r w:rsidR="005D1C8E">
        <w:t>syndrome</w:t>
      </w:r>
      <w:r>
        <w:t xml:space="preserve">, where the first exposure occurred at least one year before the clinical onset of myelodysplastic </w:t>
      </w:r>
      <w:r w:rsidR="005D1C8E">
        <w:t>syndrome</w:t>
      </w:r>
      <w:r>
        <w:t>;</w:t>
      </w:r>
    </w:p>
    <w:p w:rsidR="009A4456" w:rsidRPr="004D3A39" w:rsidRDefault="009A4456" w:rsidP="009A4456">
      <w:pPr>
        <w:pStyle w:val="LV2"/>
      </w:pPr>
      <w:r w:rsidRPr="004D3A39">
        <w:t xml:space="preserve">being exposed to benzene: </w:t>
      </w:r>
    </w:p>
    <w:p w:rsidR="009A4456" w:rsidRPr="004D3A39" w:rsidRDefault="009A4456" w:rsidP="009A4456">
      <w:pPr>
        <w:pStyle w:val="LV3"/>
      </w:pPr>
      <w:r w:rsidRPr="004D3A39">
        <w:t>for a cumulative</w:t>
      </w:r>
      <w:r>
        <w:t xml:space="preserve"> total of at least 1 250 hours </w:t>
      </w:r>
      <w:r w:rsidRPr="004D3A39">
        <w:t xml:space="preserve">within a continuous period of ten years before the clinical onset of </w:t>
      </w:r>
      <w:r>
        <w:t xml:space="preserve">myelodysplastic </w:t>
      </w:r>
      <w:r w:rsidR="005D1C8E">
        <w:t>syndrome</w:t>
      </w:r>
      <w:r w:rsidRPr="004D3A39">
        <w:t>; and</w:t>
      </w:r>
    </w:p>
    <w:p w:rsidR="009A4456" w:rsidRDefault="009A4456" w:rsidP="009A4456">
      <w:pPr>
        <w:pStyle w:val="LV3"/>
      </w:pPr>
      <w:r w:rsidRPr="004D3A39">
        <w:t xml:space="preserve">where the first exposure in that period occurred at least five years before the clinical onset of </w:t>
      </w:r>
      <w:r>
        <w:t xml:space="preserve">myelodysplastic </w:t>
      </w:r>
      <w:r w:rsidR="005D1C8E">
        <w:t>syndrome</w:t>
      </w:r>
      <w:r w:rsidRPr="004D3A39">
        <w:t xml:space="preserve">; </w:t>
      </w:r>
    </w:p>
    <w:p w:rsidR="009A4456" w:rsidRDefault="009A4456" w:rsidP="009A4456">
      <w:pPr>
        <w:pStyle w:val="NOTE"/>
      </w:pPr>
      <w:r>
        <w:t xml:space="preserve">Note: </w:t>
      </w:r>
      <w:r w:rsidRPr="00CF0380">
        <w:rPr>
          <w:b/>
          <w:i/>
        </w:rPr>
        <w:t>being exposed to benzene</w:t>
      </w:r>
      <w:r w:rsidRPr="00046E67">
        <w:t xml:space="preserve"> is defined in the </w:t>
      </w:r>
      <w:r>
        <w:t xml:space="preserve">Schedule 1 - </w:t>
      </w:r>
      <w:r w:rsidRPr="002717B2">
        <w:t>Dictionary</w:t>
      </w:r>
      <w:r w:rsidRPr="00046E67">
        <w:t>.</w:t>
      </w:r>
    </w:p>
    <w:p w:rsidR="00BF106A" w:rsidRPr="0002249D" w:rsidRDefault="00BF106A" w:rsidP="00BF106A">
      <w:pPr>
        <w:pStyle w:val="LV2"/>
      </w:pPr>
      <w:r w:rsidRPr="00BF106A">
        <w:t xml:space="preserve">receiving greater than five ppm-years of cumulative exposure to benzene before the clinical onset of myelodysplastic </w:t>
      </w:r>
      <w:r w:rsidR="005D1C8E">
        <w:t>syndrome</w:t>
      </w:r>
      <w:r w:rsidRPr="00BF106A">
        <w:t>, and</w:t>
      </w:r>
      <w:r w:rsidR="00A2593C">
        <w:t xml:space="preserve"> </w:t>
      </w:r>
      <w:r w:rsidRPr="0002249D">
        <w:t xml:space="preserve">where the first exposure occurred at least five years before the clinical onset of myelodysplastic </w:t>
      </w:r>
      <w:r w:rsidR="005D1C8E">
        <w:t>syndrome</w:t>
      </w:r>
      <w:r w:rsidR="00A2593C">
        <w:t xml:space="preserve">; </w:t>
      </w:r>
    </w:p>
    <w:p w:rsidR="00EF4D69" w:rsidRDefault="00EF4D69" w:rsidP="00EF4D69">
      <w:pPr>
        <w:pStyle w:val="NOTE"/>
      </w:pPr>
      <w:r>
        <w:t xml:space="preserve">Note: </w:t>
      </w:r>
      <w:r>
        <w:rPr>
          <w:b/>
          <w:i/>
        </w:rPr>
        <w:t>ppm-years</w:t>
      </w:r>
      <w:r w:rsidRPr="00046E67">
        <w:t xml:space="preserve"> is defined in the </w:t>
      </w:r>
      <w:r>
        <w:t xml:space="preserve">Schedule 1 - </w:t>
      </w:r>
      <w:r w:rsidRPr="002717B2">
        <w:t>Dictionary</w:t>
      </w:r>
      <w:r w:rsidRPr="00046E67">
        <w:t>.</w:t>
      </w:r>
    </w:p>
    <w:p w:rsidR="00EF4D69" w:rsidRDefault="00EF4D69" w:rsidP="00EF4D69">
      <w:pPr>
        <w:pStyle w:val="LV2"/>
      </w:pPr>
      <w:r w:rsidRPr="00582BE5">
        <w:t>having received a solid organ transplant before the clinical onset of</w:t>
      </w:r>
      <w:r>
        <w:t xml:space="preserve"> myelodysplastic </w:t>
      </w:r>
      <w:r w:rsidR="005D1C8E">
        <w:t>syndrome</w:t>
      </w:r>
      <w:r w:rsidRPr="00582BE5">
        <w:t>;</w:t>
      </w:r>
      <w:r>
        <w:t xml:space="preserve"> </w:t>
      </w:r>
    </w:p>
    <w:p w:rsidR="00EF4D69" w:rsidRDefault="00EF4D69" w:rsidP="00EF4D69">
      <w:pPr>
        <w:pStyle w:val="LV2"/>
      </w:pPr>
      <w:r w:rsidRPr="00461E54">
        <w:t>being infected with human immunodeficiency virus before the clinical</w:t>
      </w:r>
      <w:r>
        <w:t xml:space="preserve"> </w:t>
      </w:r>
      <w:r w:rsidRPr="00461E54">
        <w:t xml:space="preserve">onset of </w:t>
      </w:r>
      <w:r>
        <w:t xml:space="preserve">myelodysplastic </w:t>
      </w:r>
      <w:r w:rsidR="005D1C8E">
        <w:t>syndrome</w:t>
      </w:r>
      <w:r w:rsidRPr="00461E54">
        <w:t>;</w:t>
      </w:r>
    </w:p>
    <w:p w:rsidR="00CF0380" w:rsidRDefault="00CF0380" w:rsidP="00BF106A">
      <w:pPr>
        <w:pStyle w:val="LV2"/>
      </w:pPr>
      <w:r w:rsidRPr="004D3A39">
        <w:t>being</w:t>
      </w:r>
      <w:r w:rsidR="00EF4D69">
        <w:t xml:space="preserve"> obese for at least five years </w:t>
      </w:r>
      <w:r w:rsidRPr="004D3A39">
        <w:t xml:space="preserve">within the 20 years before the clinical onset of </w:t>
      </w:r>
      <w:r w:rsidR="00885DE9">
        <w:t xml:space="preserve">myelodysplastic </w:t>
      </w:r>
      <w:r w:rsidR="005D1C8E">
        <w:t>syndrome</w:t>
      </w:r>
      <w:r w:rsidRPr="004D3A39">
        <w:t>;</w:t>
      </w:r>
    </w:p>
    <w:p w:rsidR="00CF0380" w:rsidRDefault="00CF0380" w:rsidP="00CF0380">
      <w:pPr>
        <w:pStyle w:val="NOTE"/>
      </w:pPr>
      <w:r>
        <w:t xml:space="preserve">Note: </w:t>
      </w:r>
      <w:r>
        <w:rPr>
          <w:b/>
          <w:i/>
        </w:rPr>
        <w:t>being obese</w:t>
      </w:r>
      <w:r w:rsidRPr="00046E67">
        <w:t xml:space="preserve"> is defined in the </w:t>
      </w:r>
      <w:r>
        <w:t xml:space="preserve">Schedule 1 - </w:t>
      </w:r>
      <w:r w:rsidRPr="002717B2">
        <w:t>Dictionary</w:t>
      </w:r>
      <w:r w:rsidRPr="00046E67">
        <w:t>.</w:t>
      </w:r>
    </w:p>
    <w:p w:rsidR="00881155" w:rsidRDefault="00881155" w:rsidP="00BF106A">
      <w:pPr>
        <w:pStyle w:val="LV2"/>
      </w:pPr>
      <w:r w:rsidRPr="0041705D">
        <w:t xml:space="preserve">having </w:t>
      </w:r>
      <w:r w:rsidRPr="0041705D">
        <w:rPr>
          <w:bCs/>
        </w:rPr>
        <w:t>a</w:t>
      </w:r>
      <w:r w:rsidR="00134117">
        <w:rPr>
          <w:bCs/>
        </w:rPr>
        <w:t xml:space="preserve"> disease from the </w:t>
      </w:r>
      <w:r w:rsidRPr="0041705D">
        <w:rPr>
          <w:bCs/>
        </w:rPr>
        <w:t>specified list</w:t>
      </w:r>
      <w:r w:rsidRPr="0041705D">
        <w:t xml:space="preserve"> </w:t>
      </w:r>
      <w:r w:rsidR="00654585">
        <w:t xml:space="preserve">of autoimmune diseases </w:t>
      </w:r>
      <w:r w:rsidRPr="0041705D">
        <w:t xml:space="preserve">before the clinical onset of </w:t>
      </w:r>
      <w:r w:rsidR="00885DE9">
        <w:t xml:space="preserve">myelodysplastic </w:t>
      </w:r>
      <w:r w:rsidR="005D1C8E">
        <w:t>syndrome</w:t>
      </w:r>
      <w:r w:rsidRPr="0041705D">
        <w:t>;</w:t>
      </w:r>
    </w:p>
    <w:p w:rsidR="00881155" w:rsidRPr="00881155" w:rsidRDefault="00881155" w:rsidP="00881155">
      <w:pPr>
        <w:pStyle w:val="NOTE"/>
        <w:rPr>
          <w:b/>
        </w:rPr>
      </w:pPr>
      <w:r>
        <w:t xml:space="preserve">Note: </w:t>
      </w:r>
      <w:r w:rsidRPr="00881155">
        <w:rPr>
          <w:b/>
          <w:bCs/>
          <w:i/>
          <w:szCs w:val="24"/>
        </w:rPr>
        <w:t>specified list</w:t>
      </w:r>
      <w:r w:rsidRPr="00046E67">
        <w:t xml:space="preserve"> </w:t>
      </w:r>
      <w:r w:rsidR="00654585">
        <w:rPr>
          <w:b/>
          <w:bCs/>
          <w:i/>
          <w:szCs w:val="24"/>
        </w:rPr>
        <w:t>of</w:t>
      </w:r>
      <w:r w:rsidR="00654585" w:rsidRPr="00881155">
        <w:rPr>
          <w:b/>
          <w:bCs/>
          <w:i/>
          <w:szCs w:val="24"/>
        </w:rPr>
        <w:t xml:space="preserve"> autoimmune disease</w:t>
      </w:r>
      <w:r w:rsidR="00654585">
        <w:rPr>
          <w:b/>
          <w:bCs/>
          <w:i/>
          <w:szCs w:val="24"/>
        </w:rPr>
        <w:t>s</w:t>
      </w:r>
      <w:r w:rsidR="00654585" w:rsidRPr="00881155">
        <w:rPr>
          <w:b/>
          <w:bCs/>
          <w:i/>
          <w:szCs w:val="24"/>
        </w:rPr>
        <w:t xml:space="preserve"> </w:t>
      </w:r>
      <w:r w:rsidRPr="00046E67">
        <w:t xml:space="preserve">is defined in the </w:t>
      </w:r>
      <w:r>
        <w:t xml:space="preserve">Schedule 1 - </w:t>
      </w:r>
      <w:r w:rsidRPr="002717B2">
        <w:t>Dictionary</w:t>
      </w:r>
      <w:r w:rsidRPr="00046E67">
        <w:t>.</w:t>
      </w:r>
    </w:p>
    <w:p w:rsidR="00EF4D69" w:rsidRDefault="00EF4D69" w:rsidP="00BF106A">
      <w:pPr>
        <w:pStyle w:val="LV2"/>
      </w:pPr>
      <w:bookmarkStart w:id="35" w:name="_Ref402530260"/>
      <w:bookmarkStart w:id="36" w:name="_Ref409598844"/>
      <w:r>
        <w:rPr>
          <w:lang w:val="en-GB"/>
        </w:rPr>
        <w:t xml:space="preserve">having aplastic anaemia at the time of the clinical onset of </w:t>
      </w:r>
      <w:r w:rsidRPr="000E03A2">
        <w:t xml:space="preserve">myelodysplastic </w:t>
      </w:r>
      <w:r w:rsidR="005D1C8E">
        <w:t>syndrome</w:t>
      </w:r>
      <w:r>
        <w:rPr>
          <w:lang w:val="en-GB"/>
        </w:rPr>
        <w:t>;</w:t>
      </w:r>
    </w:p>
    <w:p w:rsidR="00EF4D69" w:rsidRPr="00A2593C" w:rsidRDefault="007C7DEE" w:rsidP="00A2593C">
      <w:pPr>
        <w:pStyle w:val="LV2"/>
        <w:rPr>
          <w:b/>
        </w:rPr>
      </w:pPr>
      <w:r w:rsidRPr="008D1B8B">
        <w:t>inability to obtain appropriate clinical management for</w:t>
      </w:r>
      <w:bookmarkEnd w:id="35"/>
      <w:r w:rsidR="008E4A16">
        <w:t xml:space="preserve">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00D5620B" w:rsidRPr="008D1B8B">
        <w:t>.</w:t>
      </w:r>
      <w:bookmarkEnd w:id="36"/>
      <w:r w:rsidR="00881155">
        <w:t xml:space="preserve"> </w:t>
      </w:r>
      <w:bookmarkStart w:id="37" w:name="_Toc418945128"/>
      <w:bookmarkStart w:id="38" w:name="_Ref402530057"/>
    </w:p>
    <w:p w:rsidR="000C21A3" w:rsidRPr="00684C0E" w:rsidRDefault="00D32F71" w:rsidP="00043DBC">
      <w:pPr>
        <w:pStyle w:val="LV1"/>
        <w:keepNext/>
      </w:pPr>
      <w:bookmarkStart w:id="39" w:name="_Toc421629243"/>
      <w:r>
        <w:lastRenderedPageBreak/>
        <w:t>Relationship to s</w:t>
      </w:r>
      <w:r w:rsidR="000C21A3" w:rsidRPr="00684C0E">
        <w:t>ervice</w:t>
      </w:r>
      <w:bookmarkEnd w:id="37"/>
      <w:bookmarkEnd w:id="39"/>
    </w:p>
    <w:p w:rsidR="00F03C06" w:rsidRPr="00187DE1" w:rsidRDefault="00F03C06" w:rsidP="00043DBC">
      <w:pPr>
        <w:pStyle w:val="LV2"/>
        <w:keepNext/>
      </w:pPr>
      <w:r w:rsidRPr="00187DE1">
        <w:t xml:space="preserve">The existence </w:t>
      </w:r>
      <w:r w:rsidR="00D32F71">
        <w:t xml:space="preserve">in a person </w:t>
      </w:r>
      <w:r w:rsidRPr="00187DE1">
        <w:t xml:space="preserve">of any factor referred to in </w:t>
      </w:r>
      <w:r w:rsidR="00CC0B12">
        <w:t>section</w:t>
      </w:r>
      <w:r w:rsidR="00D33542">
        <w:t xml:space="preserve"> 9</w:t>
      </w:r>
      <w:r w:rsidRPr="00187DE1">
        <w:t xml:space="preserve"> </w:t>
      </w:r>
      <w:r w:rsidR="00F977B4">
        <w:t>must be related to the relevant service rendered by the person.</w:t>
      </w:r>
    </w:p>
    <w:bookmarkEnd w:id="38"/>
    <w:p w:rsidR="00CF2367" w:rsidRPr="00187DE1" w:rsidRDefault="00F03C06" w:rsidP="00BF106A">
      <w:pPr>
        <w:pStyle w:val="LV2"/>
      </w:pPr>
      <w:r w:rsidRPr="00187DE1">
        <w:t xml:space="preserve">The factor set out in </w:t>
      </w:r>
      <w:r w:rsidR="002077D6">
        <w:t>subsection</w:t>
      </w:r>
      <w:r w:rsidR="00D33542">
        <w:t xml:space="preserve"> 9(</w:t>
      </w:r>
      <w:r w:rsidR="00EF4D69">
        <w:t>13</w:t>
      </w:r>
      <w:r w:rsidR="00D33542">
        <w:t xml:space="preserve">) </w:t>
      </w:r>
      <w:r w:rsidRPr="00187DE1">
        <w:t xml:space="preserve">applies only to material contribution to, or aggravation of,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008E4A16">
        <w:t xml:space="preserve"> </w:t>
      </w:r>
      <w:r w:rsidRPr="00187DE1">
        <w:t xml:space="preserve">where the person’s </w:t>
      </w:r>
      <w:r w:rsidR="008E4A16">
        <w:fldChar w:fldCharType="begin"/>
      </w:r>
      <w:r w:rsidR="008E4A16">
        <w:instrText xml:space="preserve"> REF SoP_Name \*Lower \*Charformat</w:instrText>
      </w:r>
      <w:r w:rsidR="008E4A16">
        <w:fldChar w:fldCharType="separate"/>
      </w:r>
      <w:r w:rsidR="00BA616E" w:rsidRPr="00BA616E">
        <w:t>myelodysplastic syndrome</w:t>
      </w:r>
      <w:r w:rsidR="008E4A16">
        <w:fldChar w:fldCharType="end"/>
      </w:r>
      <w:r w:rsidR="008E4A16">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40" w:name="_Toc418945129"/>
      <w:bookmarkStart w:id="41" w:name="_Toc421629244"/>
      <w:r w:rsidRPr="00301C54">
        <w:t>Factors referring to an injury or disea</w:t>
      </w:r>
      <w:r w:rsidR="008B2204">
        <w:t>se covered by another Statement</w:t>
      </w:r>
      <w:r w:rsidRPr="00301C54">
        <w:t xml:space="preserve"> of Principles</w:t>
      </w:r>
      <w:bookmarkEnd w:id="40"/>
      <w:bookmarkEnd w:id="41"/>
    </w:p>
    <w:p w:rsidR="00F03C06" w:rsidRPr="00E64EE4" w:rsidRDefault="00F03C06" w:rsidP="00F97A62">
      <w:pPr>
        <w:pStyle w:val="PlainIndent"/>
      </w:pPr>
      <w:r w:rsidRPr="00E64EE4">
        <w:t>In this Statement of Principles:</w:t>
      </w:r>
    </w:p>
    <w:p w:rsidR="00F03C06" w:rsidRPr="00E64EE4" w:rsidRDefault="00F03C06" w:rsidP="00BF106A">
      <w:pPr>
        <w:pStyle w:val="LV2"/>
      </w:pPr>
      <w:r w:rsidRPr="00E64EE4">
        <w:t>if a f</w:t>
      </w:r>
      <w:r w:rsidR="00CC0B12">
        <w:t>actor referred to in section</w:t>
      </w:r>
      <w:r w:rsidR="00D33542">
        <w:t xml:space="preserve"> 9</w:t>
      </w:r>
      <w:r w:rsidRPr="00E64EE4">
        <w:t xml:space="preserve"> applies in relation to a person; and </w:t>
      </w:r>
    </w:p>
    <w:p w:rsidR="00733269" w:rsidRPr="00E64EE4" w:rsidRDefault="00F03C06" w:rsidP="00BF106A">
      <w:pPr>
        <w:pStyle w:val="LV2"/>
      </w:pPr>
      <w:r w:rsidRPr="00E64EE4">
        <w:t xml:space="preserve">that factor </w:t>
      </w:r>
      <w:r w:rsidR="001648F7">
        <w:t xml:space="preserve">refers to an injury or disease </w:t>
      </w:r>
      <w:r w:rsidRPr="00E64EE4">
        <w:t>in respect of which a Statement of Principles has been de</w:t>
      </w:r>
      <w:r w:rsidR="00D33883">
        <w:t>termined under subsection 196B(2</w:t>
      </w:r>
      <w:r w:rsidRPr="00E64EE4">
        <w:t>) of the VEA</w:t>
      </w:r>
      <w:r w:rsidR="00B24368" w:rsidRPr="00E64EE4">
        <w:t>;</w:t>
      </w:r>
    </w:p>
    <w:p w:rsidR="00782F4E" w:rsidRPr="00E64EE4" w:rsidRDefault="00733269" w:rsidP="00D33883">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081B7C" w:rsidRPr="00FA33FB" w:rsidRDefault="00081B7C" w:rsidP="00F97A62">
      <w:pPr>
        <w:pStyle w:val="PlainIndent"/>
        <w:sectPr w:rsidR="00081B7C" w:rsidRPr="00FA33FB" w:rsidSect="007F2378">
          <w:headerReference w:type="even" r:id="rId10"/>
          <w:headerReference w:type="default" r:id="rId11"/>
          <w:footerReference w:type="even" r:id="rId12"/>
          <w:footerReference w:type="default" r:id="rId13"/>
          <w:headerReference w:type="first" r:id="rId14"/>
          <w:footerReference w:type="first" r:id="rId15"/>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42" w:name="opcAmSched"/>
      <w:bookmarkStart w:id="43" w:name="opcCurrentFind"/>
      <w:bookmarkStart w:id="44" w:name="_Toc418945130"/>
      <w:bookmarkStart w:id="45" w:name="_Toc4216292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42"/>
      <w:bookmarkEnd w:id="43"/>
      <w:bookmarkEnd w:id="44"/>
      <w:bookmarkEnd w:id="45"/>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00CC0B12">
        <w:t xml:space="preserve"> </w:t>
      </w:r>
      <w:r w:rsidRPr="003F39C0">
        <w:tab/>
        <w:t>See</w:t>
      </w:r>
      <w:r w:rsidR="00101F89" w:rsidRPr="003F39C0">
        <w:t xml:space="preserve"> Section</w:t>
      </w:r>
      <w:r w:rsidRPr="003F39C0">
        <w:t xml:space="preserve"> </w:t>
      </w:r>
      <w:r w:rsidR="00CE6BD3">
        <w:t>6</w:t>
      </w:r>
    </w:p>
    <w:p w:rsidR="00BD3334" w:rsidRDefault="00702C42" w:rsidP="00516768">
      <w:pPr>
        <w:pStyle w:val="SH1"/>
      </w:pPr>
      <w:bookmarkStart w:id="46" w:name="_Toc405472918"/>
      <w:bookmarkStart w:id="47" w:name="_Toc418945131"/>
      <w:bookmarkStart w:id="48" w:name="_Toc421629246"/>
      <w:r w:rsidRPr="00D97BB3">
        <w:t>Definitions</w:t>
      </w:r>
      <w:bookmarkEnd w:id="46"/>
      <w:bookmarkEnd w:id="47"/>
      <w:bookmarkEnd w:id="48"/>
    </w:p>
    <w:p w:rsidR="00AB7D8E" w:rsidRPr="00516768" w:rsidRDefault="00AB7D8E" w:rsidP="00AB7D8E">
      <w:pPr>
        <w:pStyle w:val="SH2"/>
      </w:pPr>
      <w:r w:rsidRPr="00516768">
        <w:t>In this instrument:</w:t>
      </w:r>
    </w:p>
    <w:p w:rsidR="008F4C82" w:rsidRPr="00DC50A4" w:rsidRDefault="008F4C82" w:rsidP="008F4C82">
      <w:pPr>
        <w:pStyle w:val="SH3"/>
        <w:ind w:left="851" w:hanging="907"/>
      </w:pPr>
      <w:bookmarkStart w:id="49" w:name="_Ref402530810"/>
      <w:r w:rsidRPr="008F4C82">
        <w:rPr>
          <w:b/>
          <w:i/>
        </w:rPr>
        <w:t>being exposed to benzene</w:t>
      </w:r>
      <w:r w:rsidRPr="00DC50A4">
        <w:t xml:space="preserve"> means:</w:t>
      </w:r>
    </w:p>
    <w:p w:rsidR="001163C2" w:rsidRDefault="008F4C82" w:rsidP="001163C2">
      <w:pPr>
        <w:pStyle w:val="SH4"/>
      </w:pPr>
      <w:r w:rsidRPr="00DC50A4">
        <w:tab/>
      </w:r>
      <w:r w:rsidR="001163C2" w:rsidRPr="00DC50A4">
        <w:t xml:space="preserve">having cutaneous contact with liquids containing benzene greater than </w:t>
      </w:r>
      <w:r w:rsidR="001163C2">
        <w:t>1</w:t>
      </w:r>
      <w:r w:rsidR="001163C2" w:rsidRPr="00DC50A4">
        <w:t xml:space="preserve">% by volume; </w:t>
      </w:r>
    </w:p>
    <w:p w:rsidR="001163C2" w:rsidRPr="00DC50A4" w:rsidRDefault="001163C2" w:rsidP="001163C2">
      <w:pPr>
        <w:pStyle w:val="SH4"/>
      </w:pPr>
      <w:r>
        <w:t xml:space="preserve">ingesting </w:t>
      </w:r>
      <w:r w:rsidRPr="00DC50A4">
        <w:t xml:space="preserve">liquids containing benzene greater than </w:t>
      </w:r>
      <w:r>
        <w:t>1</w:t>
      </w:r>
      <w:r w:rsidRPr="00DC50A4">
        <w:t>% by volume</w:t>
      </w:r>
      <w:r>
        <w:t>; or</w:t>
      </w:r>
    </w:p>
    <w:p w:rsidR="008F4C82" w:rsidRDefault="001163C2" w:rsidP="001163C2">
      <w:pPr>
        <w:pStyle w:val="SH4"/>
      </w:pPr>
      <w:r w:rsidRPr="00DC50A4">
        <w:tab/>
        <w:t xml:space="preserve">inhaling benzene vapour where such exposure occurs at an ambient 8-hour time-weighted average benzene concentration exceeding </w:t>
      </w:r>
      <w:r>
        <w:t>five parts per million.</w:t>
      </w:r>
    </w:p>
    <w:p w:rsidR="008F4C82" w:rsidRPr="00DC50A4" w:rsidRDefault="008F4C82" w:rsidP="008F4C82">
      <w:pPr>
        <w:pStyle w:val="NOTE"/>
      </w:pPr>
      <w:r>
        <w:t xml:space="preserve">Note: </w:t>
      </w:r>
      <w:r w:rsidRPr="008F4C82">
        <w:rPr>
          <w:b/>
          <w:bCs/>
          <w:i/>
          <w:szCs w:val="24"/>
        </w:rPr>
        <w:tab/>
        <w:t>8-hour time-weighted average</w:t>
      </w:r>
      <w:r w:rsidRPr="00046E67">
        <w:t xml:space="preserve"> is </w:t>
      </w:r>
      <w:r w:rsidR="00EE56E0">
        <w:t xml:space="preserve">also </w:t>
      </w:r>
      <w:r w:rsidRPr="00046E67">
        <w:t xml:space="preserve">defined in the </w:t>
      </w:r>
      <w:r>
        <w:t xml:space="preserve">Schedule 1 - </w:t>
      </w:r>
      <w:r w:rsidRPr="002717B2">
        <w:t>Dictionary</w:t>
      </w:r>
      <w:r w:rsidRPr="00046E67">
        <w:t>.</w:t>
      </w:r>
    </w:p>
    <w:p w:rsidR="008F4C82" w:rsidRDefault="008F4C82" w:rsidP="008F4C82">
      <w:pPr>
        <w:pStyle w:val="SH3"/>
        <w:spacing w:after="60"/>
        <w:ind w:left="851" w:hanging="851"/>
      </w:pPr>
      <w:r w:rsidRPr="00A212F8">
        <w:rPr>
          <w:b/>
          <w:i/>
        </w:rPr>
        <w:t>being obese</w:t>
      </w:r>
      <w:r>
        <w:t xml:space="preserve"> means having a Body Mass Index (BMI) of 30 or greater.</w:t>
      </w:r>
    </w:p>
    <w:p w:rsidR="008F4C82" w:rsidRDefault="008F4C82" w:rsidP="008F4C82">
      <w:pPr>
        <w:pStyle w:val="SH3nospace"/>
        <w:spacing w:after="60"/>
        <w:ind w:left="851" w:hanging="851"/>
      </w:pPr>
      <w:r>
        <w:t>The BMI = W/H</w:t>
      </w:r>
      <w:r w:rsidRPr="00F65C69">
        <w:rPr>
          <w:vertAlign w:val="superscript"/>
        </w:rPr>
        <w:t>2</w:t>
      </w:r>
      <w:r>
        <w:t xml:space="preserve"> and where:</w:t>
      </w:r>
    </w:p>
    <w:p w:rsidR="008F4C82" w:rsidRDefault="008F4C82" w:rsidP="008F4C82">
      <w:pPr>
        <w:pStyle w:val="SH3nospace"/>
        <w:spacing w:after="60"/>
        <w:ind w:left="851" w:hanging="851"/>
      </w:pPr>
      <w:r>
        <w:t>W is the person</w:t>
      </w:r>
      <w:r w:rsidR="00043DBC">
        <w:t>'</w:t>
      </w:r>
      <w:r>
        <w:t xml:space="preserve">s weight in kilograms; and </w:t>
      </w:r>
    </w:p>
    <w:p w:rsidR="008F4C82" w:rsidRPr="00A212F8" w:rsidRDefault="008F4C82" w:rsidP="008F4C82">
      <w:pPr>
        <w:pStyle w:val="SH3nospace"/>
        <w:spacing w:after="60"/>
        <w:ind w:left="851" w:hanging="851"/>
      </w:pPr>
      <w:r>
        <w:t>H is the person</w:t>
      </w:r>
      <w:r w:rsidR="00043DBC">
        <w:t>'</w:t>
      </w:r>
      <w:r>
        <w:t>s height in metres.</w:t>
      </w:r>
    </w:p>
    <w:p w:rsidR="008F4C82" w:rsidRDefault="008F4C82" w:rsidP="008F4C82">
      <w:pPr>
        <w:pStyle w:val="SH3"/>
        <w:ind w:left="851" w:hanging="851"/>
      </w:pPr>
      <w:r w:rsidRPr="008F4C82">
        <w:rPr>
          <w:b/>
          <w:i/>
        </w:rPr>
        <w:t>cumulative equivalent dose</w:t>
      </w:r>
      <w:r w:rsidRPr="008F4C82">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w:t>
      </w:r>
      <w:r w:rsidR="00DE7922">
        <w:t>nuclear explosions or accidents.</w:t>
      </w:r>
    </w:p>
    <w:p w:rsidR="008F4C82" w:rsidRDefault="008F4C82" w:rsidP="008F4C82">
      <w:pPr>
        <w:pStyle w:val="SH3"/>
        <w:ind w:left="851" w:hanging="907"/>
      </w:pPr>
      <w:r w:rsidRPr="008F4C82">
        <w:rPr>
          <w:b/>
          <w:i/>
        </w:rPr>
        <w:t>8-hour time-weighted average</w:t>
      </w:r>
      <w:r w:rsidRPr="004D3A39">
        <w:t xml:space="preserve"> means the averaging of different exposure levels to benzene during an average exposure p</w:t>
      </w:r>
      <w:r w:rsidR="00DE7922">
        <w:t>eriod equivalent to eight hours.</w:t>
      </w:r>
    </w:p>
    <w:p w:rsidR="00AB7D8E" w:rsidRDefault="00AB7D8E" w:rsidP="00881155">
      <w:pPr>
        <w:pStyle w:val="SH3"/>
        <w:ind w:left="851" w:hanging="907"/>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EF4D69" w:rsidRPr="00513D05" w:rsidRDefault="00EF4D69" w:rsidP="00EF4D69">
      <w:pPr>
        <w:pStyle w:val="SH3"/>
        <w:ind w:left="851" w:hanging="851"/>
      </w:pPr>
      <w:r w:rsidRPr="007142FB">
        <w:rPr>
          <w:b/>
          <w:i/>
        </w:rPr>
        <w:fldChar w:fldCharType="begin"/>
      </w:r>
      <w:r w:rsidRPr="007142FB">
        <w:rPr>
          <w:b/>
          <w:i/>
        </w:rPr>
        <w:instrText xml:space="preserve"> REF SoP_Name  \* Charformat </w:instrText>
      </w:r>
      <w:r>
        <w:rPr>
          <w:b/>
          <w:i/>
        </w:rPr>
        <w:instrText xml:space="preserve"> \* MERGEFORMAT \*Lower </w:instrText>
      </w:r>
      <w:r w:rsidRPr="007142FB">
        <w:rPr>
          <w:b/>
          <w:i/>
        </w:rPr>
        <w:fldChar w:fldCharType="separate"/>
      </w:r>
      <w:r w:rsidR="00BA616E" w:rsidRPr="00BA616E">
        <w:rPr>
          <w:b/>
          <w:i/>
        </w:rPr>
        <w:t>myelodysplastic syndrome</w:t>
      </w:r>
      <w:r w:rsidRPr="007142FB">
        <w:rPr>
          <w:b/>
          <w:i/>
        </w:rPr>
        <w:fldChar w:fldCharType="end"/>
      </w:r>
      <w:r w:rsidRPr="00513D05">
        <w:t>—see subsection</w:t>
      </w:r>
      <w:r>
        <w:t xml:space="preserve"> 7(2).</w:t>
      </w:r>
    </w:p>
    <w:p w:rsidR="00881155" w:rsidRDefault="00881155" w:rsidP="00881155">
      <w:pPr>
        <w:pStyle w:val="SH3"/>
        <w:ind w:left="851" w:hanging="907"/>
      </w:pPr>
      <w:r w:rsidRPr="008F4C82">
        <w:rPr>
          <w:b/>
          <w:i/>
        </w:rPr>
        <w:t>pack-years of cigarettes, or the equivalent thereof in other tobacco products</w:t>
      </w:r>
      <w:r>
        <w:t xml:space="preserve"> means a calculation of consumption where one pack-year of cigarettes equals twenty tailor-made cigarettes per day fo</w:t>
      </w:r>
      <w:r w:rsidR="00EE56E0">
        <w:t>r a period of one calendar year</w:t>
      </w:r>
      <w:r>
        <w:t xml:space="preserve"> or 7</w:t>
      </w:r>
      <w:r w:rsidR="00EE56E0">
        <w:t> </w:t>
      </w:r>
      <w:r>
        <w:t>300 cigarettes.  One tailor-made cigarette approximates one gram of tobacco or one gram of cigar or pipe tobacco by weight.  One pack-year of tailor-made cigarettes equates to 7.3 kilograms of smoking tobacco by weight.  Tobacco products mean either cigarettes, pipe tobacco or cigars, smok</w:t>
      </w:r>
      <w:r w:rsidR="00DE7922">
        <w:t>ed alone or in any combination.</w:t>
      </w:r>
    </w:p>
    <w:p w:rsidR="00881155" w:rsidRPr="00881155" w:rsidRDefault="008F4C82" w:rsidP="00881155">
      <w:pPr>
        <w:pStyle w:val="SH3"/>
        <w:ind w:left="851" w:hanging="907"/>
      </w:pPr>
      <w:r w:rsidRPr="008F4C82">
        <w:rPr>
          <w:b/>
          <w:i/>
        </w:rPr>
        <w:t>ppm-years</w:t>
      </w:r>
      <w:r w:rsidRPr="004D3A39">
        <w:t xml:space="preserve"> means parts per million </w:t>
      </w:r>
      <w:r w:rsidR="00DE7922">
        <w:t>multiplied by years of exposure.</w:t>
      </w:r>
    </w:p>
    <w:p w:rsidR="00AB7D8E" w:rsidRPr="009C404D" w:rsidRDefault="00AB7D8E" w:rsidP="00881155">
      <w:pPr>
        <w:pStyle w:val="SH3"/>
        <w:ind w:left="851" w:hanging="907"/>
      </w:pPr>
      <w:r w:rsidRPr="00BC3C26">
        <w:rPr>
          <w:b/>
          <w:i/>
        </w:rPr>
        <w:lastRenderedPageBreak/>
        <w:t>relevant service</w:t>
      </w:r>
      <w:r w:rsidRPr="00BC3C26">
        <w:t xml:space="preserve"> means:</w:t>
      </w:r>
    </w:p>
    <w:p w:rsidR="00AB7D8E" w:rsidRPr="00BC3C26" w:rsidRDefault="00AB7D8E" w:rsidP="003761D4">
      <w:pPr>
        <w:numPr>
          <w:ilvl w:val="0"/>
          <w:numId w:val="34"/>
        </w:numPr>
        <w:spacing w:line="240" w:lineRule="auto"/>
        <w:ind w:hanging="589"/>
        <w:jc w:val="both"/>
        <w:rPr>
          <w:sz w:val="24"/>
          <w:szCs w:val="24"/>
        </w:rPr>
      </w:pPr>
      <w:bookmarkStart w:id="50" w:name="_Ref402529607"/>
      <w:bookmarkEnd w:id="49"/>
      <w:r w:rsidRPr="00BC3C26">
        <w:rPr>
          <w:sz w:val="24"/>
          <w:szCs w:val="24"/>
        </w:rPr>
        <w:t xml:space="preserve">operational service under the VEA; </w:t>
      </w:r>
    </w:p>
    <w:p w:rsidR="00AB7D8E" w:rsidRPr="00BC3C26" w:rsidRDefault="00AB7D8E" w:rsidP="003761D4">
      <w:pPr>
        <w:numPr>
          <w:ilvl w:val="0"/>
          <w:numId w:val="34"/>
        </w:numPr>
        <w:spacing w:line="240" w:lineRule="auto"/>
        <w:ind w:hanging="589"/>
        <w:jc w:val="both"/>
        <w:rPr>
          <w:sz w:val="24"/>
          <w:szCs w:val="24"/>
        </w:rPr>
      </w:pPr>
      <w:r w:rsidRPr="00BC3C26">
        <w:rPr>
          <w:sz w:val="24"/>
          <w:szCs w:val="24"/>
        </w:rPr>
        <w:t xml:space="preserve">peacekeeping service under the VEA; </w:t>
      </w:r>
    </w:p>
    <w:p w:rsidR="00AB7D8E" w:rsidRPr="00BC3C26" w:rsidRDefault="00AB7D8E" w:rsidP="003761D4">
      <w:pPr>
        <w:numPr>
          <w:ilvl w:val="0"/>
          <w:numId w:val="34"/>
        </w:numPr>
        <w:spacing w:line="240" w:lineRule="auto"/>
        <w:ind w:hanging="589"/>
        <w:jc w:val="both"/>
        <w:rPr>
          <w:sz w:val="24"/>
          <w:szCs w:val="24"/>
        </w:rPr>
      </w:pPr>
      <w:r w:rsidRPr="00BC3C26">
        <w:rPr>
          <w:sz w:val="24"/>
          <w:szCs w:val="24"/>
        </w:rPr>
        <w:t xml:space="preserve">hazardous service under the VEA; </w:t>
      </w:r>
    </w:p>
    <w:p w:rsidR="00AB7D8E" w:rsidRPr="00BC3C26" w:rsidRDefault="00AB7D8E" w:rsidP="003761D4">
      <w:pPr>
        <w:numPr>
          <w:ilvl w:val="0"/>
          <w:numId w:val="34"/>
        </w:numPr>
        <w:spacing w:line="240" w:lineRule="auto"/>
        <w:ind w:hanging="589"/>
        <w:jc w:val="both"/>
        <w:rPr>
          <w:sz w:val="24"/>
          <w:szCs w:val="24"/>
        </w:rPr>
      </w:pPr>
      <w:r w:rsidRPr="00BC3C26">
        <w:rPr>
          <w:sz w:val="24"/>
          <w:szCs w:val="24"/>
        </w:rPr>
        <w:t>British nuclear test defence service under the VEA;</w:t>
      </w:r>
    </w:p>
    <w:p w:rsidR="00AB7D8E" w:rsidRPr="008F4C82" w:rsidRDefault="00AB7D8E" w:rsidP="003761D4">
      <w:pPr>
        <w:numPr>
          <w:ilvl w:val="0"/>
          <w:numId w:val="34"/>
        </w:numPr>
        <w:spacing w:line="240" w:lineRule="auto"/>
        <w:ind w:hanging="589"/>
        <w:jc w:val="both"/>
        <w:rPr>
          <w:sz w:val="24"/>
          <w:szCs w:val="24"/>
        </w:rPr>
      </w:pPr>
      <w:r w:rsidRPr="00BC3C26">
        <w:rPr>
          <w:sz w:val="24"/>
          <w:szCs w:val="24"/>
        </w:rPr>
        <w:t>warlike service under the MRCA; or</w:t>
      </w:r>
    </w:p>
    <w:p w:rsidR="00AB7D8E" w:rsidRDefault="00AB7D8E" w:rsidP="003761D4">
      <w:pPr>
        <w:numPr>
          <w:ilvl w:val="0"/>
          <w:numId w:val="34"/>
        </w:numPr>
        <w:spacing w:line="240" w:lineRule="auto"/>
        <w:ind w:hanging="589"/>
        <w:jc w:val="both"/>
        <w:rPr>
          <w:sz w:val="24"/>
          <w:szCs w:val="24"/>
        </w:rPr>
      </w:pPr>
      <w:r w:rsidRPr="008F4C82">
        <w:rPr>
          <w:sz w:val="24"/>
          <w:szCs w:val="24"/>
        </w:rPr>
        <w:t xml:space="preserve">non-warlike service under the MRCA. </w:t>
      </w:r>
    </w:p>
    <w:p w:rsidR="00654585" w:rsidRDefault="00654585" w:rsidP="00654585">
      <w:pPr>
        <w:pStyle w:val="SH3"/>
        <w:ind w:left="851" w:hanging="907"/>
      </w:pPr>
      <w:r w:rsidRPr="003761D4">
        <w:rPr>
          <w:b/>
          <w:i/>
        </w:rPr>
        <w:t>specified list</w:t>
      </w:r>
      <w:r>
        <w:rPr>
          <w:b/>
          <w:i/>
        </w:rPr>
        <w:t xml:space="preserve"> of autoimmune diseases</w:t>
      </w:r>
      <w:r>
        <w:t xml:space="preserve"> means:</w:t>
      </w:r>
    </w:p>
    <w:p w:rsidR="00654585" w:rsidRPr="00FE280C" w:rsidRDefault="00654585" w:rsidP="00654585">
      <w:pPr>
        <w:pStyle w:val="SH4"/>
      </w:pPr>
      <w:r w:rsidRPr="00FE280C">
        <w:t>pernicious anaemia;</w:t>
      </w:r>
    </w:p>
    <w:p w:rsidR="00654585" w:rsidRPr="007A5765" w:rsidRDefault="00654585" w:rsidP="00654585">
      <w:pPr>
        <w:pStyle w:val="SH4"/>
      </w:pPr>
      <w:r w:rsidRPr="007A5765">
        <w:t xml:space="preserve">polymyalgia </w:t>
      </w:r>
      <w:proofErr w:type="spellStart"/>
      <w:r w:rsidRPr="007A5765">
        <w:t>rheumatica</w:t>
      </w:r>
      <w:proofErr w:type="spellEnd"/>
      <w:r w:rsidRPr="007A5765">
        <w:t>;</w:t>
      </w:r>
      <w:r>
        <w:t xml:space="preserve"> or</w:t>
      </w:r>
    </w:p>
    <w:p w:rsidR="00654585" w:rsidRPr="0002249D" w:rsidRDefault="00654585" w:rsidP="00654585">
      <w:pPr>
        <w:pStyle w:val="SH4"/>
      </w:pPr>
      <w:r w:rsidRPr="00FE280C">
        <w:t>rheumatoid arthritis</w:t>
      </w:r>
      <w:r>
        <w:t>.</w:t>
      </w:r>
    </w:p>
    <w:p w:rsidR="00654585" w:rsidRDefault="00654585" w:rsidP="00654585">
      <w:pPr>
        <w:pStyle w:val="SH3"/>
        <w:ind w:left="851" w:hanging="907"/>
      </w:pPr>
      <w:r w:rsidRPr="008F4C82">
        <w:rPr>
          <w:b/>
          <w:i/>
        </w:rPr>
        <w:t>specified list</w:t>
      </w:r>
      <w:r>
        <w:rPr>
          <w:b/>
          <w:i/>
        </w:rPr>
        <w:t xml:space="preserve"> of drugs</w:t>
      </w:r>
      <w:r>
        <w:t xml:space="preserve"> means:</w:t>
      </w:r>
    </w:p>
    <w:p w:rsidR="00654585" w:rsidRDefault="00654585" w:rsidP="00654585">
      <w:pPr>
        <w:pStyle w:val="SH4"/>
      </w:pPr>
      <w:r>
        <w:t xml:space="preserve">a topoisomerase II inhibitor; </w:t>
      </w:r>
    </w:p>
    <w:p w:rsidR="00654585" w:rsidRDefault="00654585" w:rsidP="00654585">
      <w:pPr>
        <w:pStyle w:val="SH4"/>
      </w:pPr>
      <w:r>
        <w:t>an alkylating agent; or</w:t>
      </w:r>
    </w:p>
    <w:p w:rsidR="00654585" w:rsidRPr="008F4C82" w:rsidRDefault="00654585" w:rsidP="00654585">
      <w:pPr>
        <w:pStyle w:val="SH4"/>
      </w:pPr>
      <w:r>
        <w:t xml:space="preserve">azathioprine. </w:t>
      </w:r>
    </w:p>
    <w:p w:rsidR="00AB7D8E" w:rsidRPr="009C404D" w:rsidRDefault="00AB7D8E" w:rsidP="00AB7D8E">
      <w:pPr>
        <w:pStyle w:val="SH3"/>
        <w:ind w:left="851" w:hanging="851"/>
      </w:pPr>
      <w:r>
        <w:rPr>
          <w:b/>
          <w:i/>
        </w:rPr>
        <w:t>t</w:t>
      </w:r>
      <w:r w:rsidRPr="00973808">
        <w:rPr>
          <w:b/>
          <w:i/>
        </w:rPr>
        <w:t>erminal event</w:t>
      </w:r>
      <w:r w:rsidRPr="009C404D">
        <w:t xml:space="preserve"> means the proximate or ultimate cause of death and includes</w:t>
      </w:r>
      <w:bookmarkEnd w:id="50"/>
      <w:r w:rsidRPr="009C404D">
        <w:t xml:space="preserve"> the following:</w:t>
      </w:r>
    </w:p>
    <w:p w:rsidR="00AB7D8E" w:rsidRPr="00513D05" w:rsidRDefault="00AB7D8E" w:rsidP="00AB7D8E">
      <w:pPr>
        <w:pStyle w:val="SH4"/>
        <w:ind w:left="1418"/>
      </w:pPr>
      <w:r>
        <w:tab/>
      </w:r>
      <w:r w:rsidRPr="00513D05">
        <w:t>pneumonia;</w:t>
      </w:r>
    </w:p>
    <w:p w:rsidR="00AB7D8E" w:rsidRPr="00513D05" w:rsidRDefault="00AB7D8E" w:rsidP="00AB7D8E">
      <w:pPr>
        <w:pStyle w:val="SH4"/>
        <w:ind w:left="1418"/>
      </w:pPr>
      <w:r w:rsidRPr="00513D05">
        <w:tab/>
        <w:t>respiratory failure;</w:t>
      </w:r>
    </w:p>
    <w:p w:rsidR="00AB7D8E" w:rsidRPr="00513D05" w:rsidRDefault="00AB7D8E" w:rsidP="00AB7D8E">
      <w:pPr>
        <w:pStyle w:val="SH4"/>
        <w:ind w:left="1418"/>
      </w:pPr>
      <w:r w:rsidRPr="00513D05">
        <w:tab/>
        <w:t>cardiac arrest;</w:t>
      </w:r>
    </w:p>
    <w:p w:rsidR="00AB7D8E" w:rsidRPr="00513D05" w:rsidRDefault="00AB7D8E" w:rsidP="00AB7D8E">
      <w:pPr>
        <w:pStyle w:val="SH4"/>
        <w:ind w:left="1418"/>
      </w:pPr>
      <w:r w:rsidRPr="00513D05">
        <w:tab/>
        <w:t>circulatory failure;</w:t>
      </w:r>
      <w:r w:rsidR="007058DB">
        <w:t xml:space="preserve"> or</w:t>
      </w:r>
    </w:p>
    <w:p w:rsidR="00AB7D8E" w:rsidRPr="00BD3334" w:rsidRDefault="00AB7D8E" w:rsidP="00AB7D8E">
      <w:pPr>
        <w:pStyle w:val="SH4"/>
        <w:ind w:left="1418"/>
      </w:pPr>
      <w:r w:rsidRPr="00513D05">
        <w:tab/>
        <w:t>cessation of brain function.</w:t>
      </w:r>
    </w:p>
    <w:p w:rsidR="00D16A6B" w:rsidRPr="0019084F" w:rsidRDefault="00AB7D8E" w:rsidP="00AB7D8E">
      <w:pPr>
        <w:pStyle w:val="SH3"/>
        <w:ind w:left="851" w:hanging="851"/>
      </w:pPr>
      <w:r w:rsidRPr="00CB1DCB">
        <w:rPr>
          <w:b/>
          <w:i/>
        </w:rPr>
        <w:t>VEA</w:t>
      </w:r>
      <w:r w:rsidRPr="0019084F">
        <w:t xml:space="preserve"> means the </w:t>
      </w:r>
      <w:r w:rsidRPr="0019084F">
        <w:rPr>
          <w:i/>
        </w:rPr>
        <w:t>Veterans</w:t>
      </w:r>
      <w:r w:rsidR="00043DBC">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6"/>
          <w:headerReference w:type="default" r:id="rId17"/>
          <w:footerReference w:type="even" r:id="rId18"/>
          <w:footerReference w:type="default" r:id="rId19"/>
          <w:headerReference w:type="first" r:id="rId20"/>
          <w:footerReference w:type="first" r:id="rId21"/>
          <w:pgSz w:w="11907" w:h="16839" w:code="9"/>
          <w:pgMar w:top="1440" w:right="1797" w:bottom="1440" w:left="1797" w:header="720" w:footer="709" w:gutter="0"/>
          <w:cols w:space="720"/>
          <w:docGrid w:linePitch="299"/>
        </w:sectPr>
      </w:pPr>
    </w:p>
    <w:p w:rsidR="00F02383" w:rsidRPr="00F02383" w:rsidRDefault="00F02383" w:rsidP="00F02383"/>
    <w:sectPr w:rsidR="00F02383" w:rsidRPr="00F02383" w:rsidSect="00FA33FB">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8E" w:rsidRDefault="005D1C8E" w:rsidP="00715914">
      <w:pPr>
        <w:spacing w:line="240" w:lineRule="auto"/>
      </w:pPr>
      <w:r>
        <w:separator/>
      </w:r>
    </w:p>
  </w:endnote>
  <w:endnote w:type="continuationSeparator" w:id="0">
    <w:p w:rsidR="005D1C8E" w:rsidRDefault="005D1C8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E33C1C" w:rsidRDefault="005D1C8E"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5D1C8E" w:rsidRPr="00C01863" w:rsidTr="003F4535">
      <w:tc>
        <w:tcPr>
          <w:tcW w:w="709" w:type="dxa"/>
          <w:tcBorders>
            <w:top w:val="nil"/>
            <w:left w:val="nil"/>
            <w:bottom w:val="nil"/>
            <w:right w:val="nil"/>
          </w:tcBorders>
          <w:shd w:val="clear" w:color="auto" w:fill="auto"/>
        </w:tcPr>
        <w:p w:rsidR="005D1C8E" w:rsidRPr="00C01863" w:rsidRDefault="005D1C8E" w:rsidP="00C01863">
          <w:pPr>
            <w:spacing w:line="0" w:lineRule="atLeast"/>
            <w:rPr>
              <w:sz w:val="18"/>
            </w:rPr>
          </w:pPr>
        </w:p>
      </w:tc>
      <w:tc>
        <w:tcPr>
          <w:tcW w:w="6379" w:type="dxa"/>
          <w:tcBorders>
            <w:top w:val="nil"/>
            <w:left w:val="nil"/>
            <w:bottom w:val="nil"/>
            <w:right w:val="nil"/>
          </w:tcBorders>
          <w:shd w:val="clear" w:color="auto" w:fill="auto"/>
        </w:tcPr>
        <w:p w:rsidR="005D1C8E" w:rsidRPr="00C01863" w:rsidRDefault="005D1C8E" w:rsidP="00A02752">
          <w:pPr>
            <w:spacing w:line="0" w:lineRule="atLeast"/>
            <w:jc w:val="center"/>
            <w:rPr>
              <w:sz w:val="18"/>
            </w:rPr>
          </w:pPr>
          <w:r w:rsidRPr="00E55F66">
            <w:rPr>
              <w:i/>
              <w:sz w:val="18"/>
            </w:rPr>
            <w:t>Statement of Principles concer</w:t>
          </w:r>
          <w:r>
            <w:rPr>
              <w:i/>
              <w:sz w:val="18"/>
            </w:rPr>
            <w:t xml:space="preserve">ning </w:t>
          </w:r>
          <w:r w:rsidRPr="003A2FFE">
            <w:rPr>
              <w:i/>
              <w:sz w:val="18"/>
              <w:szCs w:val="18"/>
            </w:rPr>
            <w:fldChar w:fldCharType="begin"/>
          </w:r>
          <w:r w:rsidRPr="003A2FFE">
            <w:rPr>
              <w:i/>
              <w:sz w:val="18"/>
              <w:szCs w:val="18"/>
            </w:rPr>
            <w:instrText xml:space="preserve"> REF SoP_Na</w:instrText>
          </w:r>
          <w:r>
            <w:rPr>
              <w:i/>
              <w:sz w:val="18"/>
              <w:szCs w:val="18"/>
            </w:rPr>
            <w:instrText>me \* Charformat \* MERGEFORMAT</w:instrText>
          </w:r>
          <w:r w:rsidRPr="003A2FFE">
            <w:rPr>
              <w:i/>
              <w:sz w:val="18"/>
              <w:szCs w:val="18"/>
            </w:rPr>
            <w:fldChar w:fldCharType="separate"/>
          </w:r>
          <w:r w:rsidR="00BA616E" w:rsidRPr="00BA616E">
            <w:rPr>
              <w:i/>
              <w:sz w:val="18"/>
              <w:szCs w:val="18"/>
            </w:rPr>
            <w:t>myelodysplastic syndrome</w:t>
          </w:r>
          <w:r w:rsidRPr="003A2FFE">
            <w:rPr>
              <w:i/>
              <w:sz w:val="18"/>
              <w:szCs w:val="18"/>
            </w:rPr>
            <w:fldChar w:fldCharType="end"/>
          </w:r>
          <w:r w:rsidRPr="003A2FFE">
            <w:rPr>
              <w:i/>
              <w:sz w:val="18"/>
            </w:rPr>
            <w:t xml:space="preserve"> (No.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BA616E" w:rsidRPr="00BA616E">
            <w:rPr>
              <w:i/>
              <w:sz w:val="18"/>
              <w:szCs w:val="18"/>
            </w:rPr>
            <w:t>73</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BA616E" w:rsidRPr="00BA616E">
            <w:rPr>
              <w:i/>
              <w:sz w:val="18"/>
              <w:szCs w:val="18"/>
            </w:rPr>
            <w:t>2015</w:t>
          </w:r>
          <w:r w:rsidRPr="007C5CE0">
            <w:rPr>
              <w:i/>
              <w:sz w:val="18"/>
              <w:szCs w:val="18"/>
            </w:rPr>
            <w:fldChar w:fldCharType="end"/>
          </w:r>
          <w:r w:rsidRPr="003A2FFE">
            <w:rPr>
              <w:i/>
              <w:sz w:val="18"/>
              <w:szCs w:val="18"/>
            </w:rPr>
            <w:t>)</w:t>
          </w:r>
        </w:p>
      </w:tc>
      <w:tc>
        <w:tcPr>
          <w:tcW w:w="1384" w:type="dxa"/>
          <w:tcBorders>
            <w:top w:val="nil"/>
            <w:left w:val="nil"/>
            <w:bottom w:val="nil"/>
            <w:right w:val="nil"/>
          </w:tcBorders>
          <w:shd w:val="clear" w:color="auto" w:fill="auto"/>
        </w:tcPr>
        <w:p w:rsidR="005D1C8E" w:rsidRPr="00C01863" w:rsidRDefault="005D1C8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20AED">
            <w:rPr>
              <w:i/>
              <w:noProof/>
              <w:sz w:val="18"/>
            </w:rPr>
            <w:t>2</w:t>
          </w:r>
          <w:r w:rsidRPr="00C01863">
            <w:rPr>
              <w:i/>
              <w:sz w:val="18"/>
            </w:rPr>
            <w:fldChar w:fldCharType="end"/>
          </w:r>
        </w:p>
      </w:tc>
    </w:tr>
    <w:tr w:rsidR="005D1C8E" w:rsidRPr="003F4535" w:rsidTr="009612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D1C8E" w:rsidRPr="003F4535" w:rsidRDefault="005D1C8E" w:rsidP="007F2378">
          <w:pPr>
            <w:jc w:val="center"/>
            <w:rPr>
              <w:b/>
              <w:sz w:val="24"/>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5D1C8E" w:rsidRPr="00ED79B6" w:rsidRDefault="005D1C8E"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E33C1C" w:rsidRDefault="005D1C8E"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D1C8E" w:rsidRPr="00C01863" w:rsidTr="00C01863">
      <w:tc>
        <w:tcPr>
          <w:tcW w:w="1384" w:type="dxa"/>
          <w:tcBorders>
            <w:top w:val="nil"/>
            <w:left w:val="nil"/>
            <w:bottom w:val="nil"/>
            <w:right w:val="nil"/>
          </w:tcBorders>
          <w:shd w:val="clear" w:color="auto" w:fill="auto"/>
        </w:tcPr>
        <w:p w:rsidR="005D1C8E" w:rsidRPr="00C01863" w:rsidRDefault="005D1C8E" w:rsidP="00C01863">
          <w:pPr>
            <w:spacing w:line="0" w:lineRule="atLeast"/>
            <w:rPr>
              <w:sz w:val="18"/>
            </w:rPr>
          </w:pPr>
        </w:p>
      </w:tc>
      <w:tc>
        <w:tcPr>
          <w:tcW w:w="6379" w:type="dxa"/>
          <w:tcBorders>
            <w:top w:val="nil"/>
            <w:left w:val="nil"/>
            <w:bottom w:val="nil"/>
            <w:right w:val="nil"/>
          </w:tcBorders>
          <w:shd w:val="clear" w:color="auto" w:fill="auto"/>
        </w:tcPr>
        <w:p w:rsidR="005D1C8E" w:rsidRPr="00C01863" w:rsidRDefault="005D1C8E" w:rsidP="00A02752">
          <w:pPr>
            <w:spacing w:line="0" w:lineRule="atLeast"/>
            <w:jc w:val="center"/>
            <w:rPr>
              <w:sz w:val="18"/>
            </w:rPr>
          </w:pPr>
          <w:r w:rsidRPr="00E55F66">
            <w:rPr>
              <w:i/>
              <w:sz w:val="18"/>
            </w:rPr>
            <w:t>Statement of Principles concer</w:t>
          </w:r>
          <w:r>
            <w:rPr>
              <w:i/>
              <w:sz w:val="18"/>
            </w:rPr>
            <w:t>ning</w:t>
          </w:r>
          <w:r w:rsidRPr="007527C1">
            <w:rPr>
              <w:b/>
              <w:i/>
              <w:sz w:val="18"/>
            </w:rPr>
            <w:t xml:space="preserve"> </w:t>
          </w:r>
          <w:r w:rsidRPr="007F2378">
            <w:rPr>
              <w:i/>
              <w:sz w:val="18"/>
              <w:szCs w:val="18"/>
            </w:rPr>
            <w:fldChar w:fldCharType="begin"/>
          </w:r>
          <w:r w:rsidRPr="007F2378">
            <w:rPr>
              <w:i/>
              <w:sz w:val="18"/>
              <w:szCs w:val="18"/>
            </w:rPr>
            <w:instrText xml:space="preserve"> REF SoP_Name \* Charformat</w:instrText>
          </w:r>
          <w:r w:rsidRPr="007F2378">
            <w:rPr>
              <w:i/>
              <w:sz w:val="18"/>
              <w:szCs w:val="18"/>
            </w:rPr>
            <w:fldChar w:fldCharType="separate"/>
          </w:r>
          <w:r w:rsidR="00BA616E" w:rsidRPr="00BA616E">
            <w:rPr>
              <w:i/>
              <w:sz w:val="18"/>
              <w:szCs w:val="18"/>
            </w:rPr>
            <w:t>myelodysplastic syndrome</w:t>
          </w:r>
          <w:r w:rsidRPr="007F2378">
            <w:rPr>
              <w:i/>
              <w:sz w:val="18"/>
              <w:szCs w:val="18"/>
            </w:rPr>
            <w:fldChar w:fldCharType="end"/>
          </w:r>
          <w:r w:rsidRPr="007F2378">
            <w:rPr>
              <w:i/>
              <w:sz w:val="18"/>
            </w:rPr>
            <w:t xml:space="preserve"> (No.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BA616E" w:rsidRPr="00BA616E">
            <w:rPr>
              <w:i/>
              <w:sz w:val="18"/>
              <w:szCs w:val="18"/>
            </w:rPr>
            <w:t>73</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BA616E" w:rsidRPr="00BA616E">
            <w:rPr>
              <w:i/>
              <w:sz w:val="18"/>
              <w:szCs w:val="18"/>
            </w:rPr>
            <w:t>2015</w:t>
          </w:r>
          <w:r w:rsidRPr="007C5CE0">
            <w:rPr>
              <w:i/>
              <w:sz w:val="18"/>
              <w:szCs w:val="18"/>
            </w:rPr>
            <w:fldChar w:fldCharType="end"/>
          </w:r>
          <w:r w:rsidRPr="007F2378">
            <w:rPr>
              <w:i/>
              <w:sz w:val="18"/>
              <w:szCs w:val="18"/>
            </w:rPr>
            <w:t>)</w:t>
          </w:r>
        </w:p>
      </w:tc>
      <w:tc>
        <w:tcPr>
          <w:tcW w:w="709" w:type="dxa"/>
          <w:tcBorders>
            <w:top w:val="nil"/>
            <w:left w:val="nil"/>
            <w:bottom w:val="nil"/>
            <w:right w:val="nil"/>
          </w:tcBorders>
          <w:shd w:val="clear" w:color="auto" w:fill="auto"/>
        </w:tcPr>
        <w:p w:rsidR="005D1C8E" w:rsidRPr="00C01863" w:rsidRDefault="005D1C8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20AED">
            <w:rPr>
              <w:i/>
              <w:noProof/>
              <w:sz w:val="18"/>
            </w:rPr>
            <w:t>5</w:t>
          </w:r>
          <w:r w:rsidRPr="00C01863">
            <w:rPr>
              <w:i/>
              <w:sz w:val="18"/>
            </w:rPr>
            <w:fldChar w:fldCharType="end"/>
          </w:r>
        </w:p>
      </w:tc>
    </w:tr>
    <w:tr w:rsidR="005D1C8E" w:rsidRPr="003F4535"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D1C8E" w:rsidRPr="005E7FC2" w:rsidRDefault="005D1C8E" w:rsidP="005E7FC2">
          <w:pPr>
            <w:jc w:val="center"/>
            <w:rPr>
              <w:sz w:val="18"/>
              <w:szCs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5D1C8E" w:rsidRDefault="005D1C8E"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E33C1C" w:rsidRDefault="005D1C8E" w:rsidP="007F2378">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5D1C8E" w:rsidRPr="00C01863" w:rsidTr="0001587D">
      <w:tc>
        <w:tcPr>
          <w:tcW w:w="709" w:type="dxa"/>
          <w:tcBorders>
            <w:top w:val="nil"/>
            <w:left w:val="nil"/>
            <w:bottom w:val="nil"/>
            <w:right w:val="nil"/>
          </w:tcBorders>
          <w:shd w:val="clear" w:color="auto" w:fill="auto"/>
        </w:tcPr>
        <w:p w:rsidR="005D1C8E" w:rsidRPr="00C01863" w:rsidRDefault="005D1C8E" w:rsidP="007F2378">
          <w:pPr>
            <w:spacing w:line="0" w:lineRule="atLeast"/>
            <w:rPr>
              <w:sz w:val="18"/>
            </w:rPr>
          </w:pPr>
        </w:p>
      </w:tc>
      <w:tc>
        <w:tcPr>
          <w:tcW w:w="6379" w:type="dxa"/>
          <w:tcBorders>
            <w:top w:val="nil"/>
            <w:left w:val="nil"/>
            <w:bottom w:val="nil"/>
            <w:right w:val="nil"/>
          </w:tcBorders>
          <w:shd w:val="clear" w:color="auto" w:fill="auto"/>
        </w:tcPr>
        <w:p w:rsidR="005D1C8E" w:rsidRPr="007C5CE0" w:rsidRDefault="005D1C8E" w:rsidP="00A02752">
          <w:pPr>
            <w:spacing w:line="0" w:lineRule="atLeast"/>
            <w:jc w:val="center"/>
            <w:rPr>
              <w:sz w:val="18"/>
            </w:rPr>
          </w:pPr>
          <w:r w:rsidRPr="007C5CE0">
            <w:rPr>
              <w:i/>
              <w:sz w:val="18"/>
            </w:rPr>
            <w:t xml:space="preserve">Statement of Principles concerning </w:t>
          </w:r>
          <w:r w:rsidRPr="007C5CE0">
            <w:rPr>
              <w:i/>
              <w:sz w:val="18"/>
              <w:szCs w:val="18"/>
            </w:rPr>
            <w:fldChar w:fldCharType="begin"/>
          </w:r>
          <w:r w:rsidRPr="007C5CE0">
            <w:rPr>
              <w:i/>
              <w:sz w:val="18"/>
              <w:szCs w:val="18"/>
            </w:rPr>
            <w:instrText xml:space="preserve"> REF SoP_Name \* Charformat \* MERGEFORMAT </w:instrText>
          </w:r>
          <w:r w:rsidRPr="007C5CE0">
            <w:rPr>
              <w:i/>
              <w:sz w:val="18"/>
              <w:szCs w:val="18"/>
            </w:rPr>
            <w:fldChar w:fldCharType="separate"/>
          </w:r>
          <w:r w:rsidR="00BA616E" w:rsidRPr="00BA616E">
            <w:rPr>
              <w:i/>
              <w:sz w:val="18"/>
              <w:szCs w:val="18"/>
            </w:rPr>
            <w:t>myelodysplastic syndrome</w:t>
          </w:r>
          <w:r w:rsidRPr="007C5CE0">
            <w:rPr>
              <w:i/>
              <w:sz w:val="18"/>
              <w:szCs w:val="18"/>
            </w:rPr>
            <w:fldChar w:fldCharType="end"/>
          </w:r>
          <w:r w:rsidRPr="007C5CE0">
            <w:rPr>
              <w:i/>
              <w:sz w:val="18"/>
            </w:rPr>
            <w:t xml:space="preserve"> (No.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BA616E" w:rsidRPr="00BA616E">
            <w:rPr>
              <w:i/>
              <w:sz w:val="18"/>
              <w:szCs w:val="18"/>
            </w:rPr>
            <w:t>73</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BA616E" w:rsidRPr="00BA616E">
            <w:rPr>
              <w:i/>
              <w:sz w:val="18"/>
              <w:szCs w:val="18"/>
            </w:rPr>
            <w:t>2015</w:t>
          </w:r>
          <w:r w:rsidRPr="007C5CE0">
            <w:rPr>
              <w:i/>
              <w:sz w:val="18"/>
              <w:szCs w:val="18"/>
            </w:rPr>
            <w:fldChar w:fldCharType="end"/>
          </w:r>
          <w:r w:rsidRPr="007C5CE0">
            <w:rPr>
              <w:i/>
              <w:sz w:val="18"/>
              <w:szCs w:val="18"/>
            </w:rPr>
            <w:t>)</w:t>
          </w:r>
        </w:p>
      </w:tc>
      <w:tc>
        <w:tcPr>
          <w:tcW w:w="1384" w:type="dxa"/>
          <w:tcBorders>
            <w:top w:val="nil"/>
            <w:left w:val="nil"/>
            <w:bottom w:val="nil"/>
            <w:right w:val="nil"/>
          </w:tcBorders>
          <w:shd w:val="clear" w:color="auto" w:fill="auto"/>
        </w:tcPr>
        <w:p w:rsidR="005D1C8E" w:rsidRPr="00C01863" w:rsidRDefault="005D1C8E"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20AED">
            <w:rPr>
              <w:i/>
              <w:noProof/>
              <w:sz w:val="18"/>
            </w:rPr>
            <w:t>1</w:t>
          </w:r>
          <w:r w:rsidRPr="00C01863">
            <w:rPr>
              <w:i/>
              <w:sz w:val="18"/>
            </w:rPr>
            <w:fldChar w:fldCharType="end"/>
          </w:r>
        </w:p>
      </w:tc>
    </w:tr>
    <w:tr w:rsidR="005D1C8E"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D1C8E" w:rsidRPr="003F4535" w:rsidRDefault="005D1C8E" w:rsidP="007F2378">
          <w:pPr>
            <w:jc w:val="center"/>
            <w:rPr>
              <w:b/>
              <w:sz w:val="24"/>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5D1C8E" w:rsidRDefault="005D1C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EF5531" w:rsidRDefault="005D1C8E"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D1C8E" w:rsidRPr="00C01863" w:rsidTr="0001587D">
      <w:tc>
        <w:tcPr>
          <w:tcW w:w="1384" w:type="dxa"/>
          <w:tcBorders>
            <w:top w:val="nil"/>
            <w:left w:val="nil"/>
            <w:bottom w:val="nil"/>
            <w:right w:val="nil"/>
          </w:tcBorders>
          <w:shd w:val="clear" w:color="auto" w:fill="auto"/>
        </w:tcPr>
        <w:p w:rsidR="005D1C8E" w:rsidRPr="00C01863" w:rsidRDefault="005D1C8E" w:rsidP="0008674F">
          <w:pPr>
            <w:spacing w:line="0" w:lineRule="atLeast"/>
            <w:rPr>
              <w:sz w:val="18"/>
            </w:rPr>
          </w:pPr>
        </w:p>
      </w:tc>
      <w:tc>
        <w:tcPr>
          <w:tcW w:w="6379" w:type="dxa"/>
          <w:tcBorders>
            <w:top w:val="nil"/>
            <w:left w:val="nil"/>
            <w:bottom w:val="nil"/>
            <w:right w:val="nil"/>
          </w:tcBorders>
          <w:shd w:val="clear" w:color="auto" w:fill="auto"/>
        </w:tcPr>
        <w:p w:rsidR="005D1C8E" w:rsidRPr="00C01863" w:rsidRDefault="005D1C8E" w:rsidP="0008674F">
          <w:pPr>
            <w:spacing w:line="0" w:lineRule="atLeast"/>
            <w:jc w:val="center"/>
            <w:rPr>
              <w:sz w:val="18"/>
            </w:rPr>
          </w:pPr>
          <w:r w:rsidRPr="00E55F66">
            <w:rPr>
              <w:i/>
              <w:sz w:val="18"/>
            </w:rPr>
            <w:t>Statement of Principles concer</w:t>
          </w:r>
          <w:r>
            <w:rPr>
              <w:i/>
              <w:sz w:val="18"/>
            </w:rPr>
            <w:t>ning</w:t>
          </w:r>
          <w:r w:rsidRPr="007527C1">
            <w:rPr>
              <w:b/>
              <w:i/>
              <w:sz w:val="18"/>
            </w:rPr>
            <w:t xml:space="preserve"> </w:t>
          </w:r>
          <w:r w:rsidRPr="007F2378">
            <w:rPr>
              <w:i/>
              <w:sz w:val="18"/>
              <w:szCs w:val="18"/>
            </w:rPr>
            <w:fldChar w:fldCharType="begin"/>
          </w:r>
          <w:r w:rsidRPr="007F2378">
            <w:rPr>
              <w:i/>
              <w:sz w:val="18"/>
              <w:szCs w:val="18"/>
            </w:rPr>
            <w:instrText xml:space="preserve"> REF SoP_Name \* Charformat \* MERGEFORMAT </w:instrText>
          </w:r>
          <w:r w:rsidRPr="007F2378">
            <w:rPr>
              <w:i/>
              <w:sz w:val="18"/>
              <w:szCs w:val="18"/>
            </w:rPr>
            <w:fldChar w:fldCharType="separate"/>
          </w:r>
          <w:r w:rsidR="00BA616E" w:rsidRPr="00BA616E">
            <w:rPr>
              <w:i/>
              <w:sz w:val="18"/>
              <w:szCs w:val="18"/>
            </w:rPr>
            <w:t>myelodysplastic syndrome</w:t>
          </w:r>
          <w:r w:rsidRPr="007F2378">
            <w:rPr>
              <w:i/>
              <w:sz w:val="18"/>
              <w:szCs w:val="18"/>
            </w:rPr>
            <w:fldChar w:fldCharType="end"/>
          </w:r>
          <w:r w:rsidRPr="007F2378">
            <w:rPr>
              <w:i/>
              <w:sz w:val="18"/>
            </w:rPr>
            <w:t xml:space="preserve"> (No. </w:t>
          </w:r>
          <w:r w:rsidRPr="007F2378">
            <w:rPr>
              <w:i/>
              <w:sz w:val="18"/>
              <w:szCs w:val="18"/>
            </w:rPr>
            <w:fldChar w:fldCharType="begin"/>
          </w:r>
          <w:r w:rsidRPr="007F2378">
            <w:rPr>
              <w:i/>
              <w:sz w:val="18"/>
              <w:szCs w:val="18"/>
            </w:rPr>
            <w:instrText xml:space="preserve"> REF BP \* Charformat  \* MERGEFORMAT </w:instrText>
          </w:r>
          <w:r w:rsidRPr="007F2378">
            <w:rPr>
              <w:i/>
              <w:sz w:val="18"/>
              <w:szCs w:val="18"/>
            </w:rPr>
            <w:fldChar w:fldCharType="separate"/>
          </w:r>
          <w:r w:rsidR="00BA616E" w:rsidRPr="00BA616E">
            <w:rPr>
              <w:i/>
              <w:sz w:val="18"/>
              <w:szCs w:val="18"/>
            </w:rPr>
            <w:t>73</w:t>
          </w:r>
          <w:r w:rsidRPr="007F2378">
            <w:rPr>
              <w:i/>
              <w:sz w:val="18"/>
              <w:szCs w:val="18"/>
            </w:rPr>
            <w:fldChar w:fldCharType="end"/>
          </w:r>
          <w:r w:rsidRPr="007F2378">
            <w:rPr>
              <w:i/>
              <w:sz w:val="18"/>
              <w:szCs w:val="18"/>
            </w:rPr>
            <w:t xml:space="preserve"> of </w:t>
          </w:r>
          <w:r w:rsidRPr="007F2378">
            <w:rPr>
              <w:i/>
              <w:sz w:val="18"/>
              <w:szCs w:val="18"/>
            </w:rPr>
            <w:fldChar w:fldCharType="begin"/>
          </w:r>
          <w:r w:rsidRPr="007F2378">
            <w:rPr>
              <w:i/>
              <w:sz w:val="18"/>
              <w:szCs w:val="18"/>
            </w:rPr>
            <w:instrText xml:space="preserve"> REF year \* Charformat \* MERGEFORMAT </w:instrText>
          </w:r>
          <w:r w:rsidRPr="007F2378">
            <w:rPr>
              <w:i/>
              <w:sz w:val="18"/>
              <w:szCs w:val="18"/>
            </w:rPr>
            <w:fldChar w:fldCharType="separate"/>
          </w:r>
          <w:r w:rsidR="00BA616E" w:rsidRPr="00BA616E">
            <w:rPr>
              <w:i/>
              <w:sz w:val="18"/>
              <w:szCs w:val="18"/>
            </w:rPr>
            <w:t>2015</w:t>
          </w:r>
          <w:r w:rsidRPr="007F2378">
            <w:rPr>
              <w:i/>
              <w:sz w:val="18"/>
              <w:szCs w:val="18"/>
            </w:rPr>
            <w:fldChar w:fldCharType="end"/>
          </w:r>
          <w:r w:rsidRPr="007F2378">
            <w:rPr>
              <w:i/>
              <w:sz w:val="18"/>
              <w:szCs w:val="18"/>
            </w:rPr>
            <w:t>)</w:t>
          </w:r>
        </w:p>
      </w:tc>
      <w:tc>
        <w:tcPr>
          <w:tcW w:w="709" w:type="dxa"/>
          <w:tcBorders>
            <w:top w:val="nil"/>
            <w:left w:val="nil"/>
            <w:bottom w:val="nil"/>
            <w:right w:val="nil"/>
          </w:tcBorders>
          <w:shd w:val="clear" w:color="auto" w:fill="auto"/>
        </w:tcPr>
        <w:p w:rsidR="005D1C8E" w:rsidRPr="00C01863" w:rsidRDefault="005D1C8E" w:rsidP="0008674F">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20AED">
            <w:rPr>
              <w:i/>
              <w:noProof/>
              <w:sz w:val="18"/>
            </w:rPr>
            <w:t>8</w:t>
          </w:r>
          <w:r w:rsidRPr="00C01863">
            <w:rPr>
              <w:i/>
              <w:sz w:val="18"/>
            </w:rPr>
            <w:fldChar w:fldCharType="end"/>
          </w:r>
        </w:p>
      </w:tc>
    </w:tr>
    <w:tr w:rsidR="005D1C8E"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D1C8E" w:rsidRPr="005E7FC2" w:rsidRDefault="005D1C8E" w:rsidP="0008674F">
          <w:pPr>
            <w:jc w:val="center"/>
            <w:rPr>
              <w:sz w:val="18"/>
              <w:szCs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5D1C8E" w:rsidRPr="00EF5531" w:rsidRDefault="005D1C8E" w:rsidP="0008674F">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A41F52" w:rsidRDefault="005D1C8E"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D1C8E" w:rsidRPr="00C01863" w:rsidTr="00C01863">
      <w:tc>
        <w:tcPr>
          <w:tcW w:w="1384" w:type="dxa"/>
          <w:tcBorders>
            <w:top w:val="nil"/>
            <w:left w:val="nil"/>
            <w:bottom w:val="nil"/>
            <w:right w:val="nil"/>
          </w:tcBorders>
          <w:shd w:val="clear" w:color="auto" w:fill="auto"/>
        </w:tcPr>
        <w:p w:rsidR="005D1C8E" w:rsidRPr="00C01863" w:rsidRDefault="005D1C8E" w:rsidP="00C01863">
          <w:pPr>
            <w:spacing w:line="0" w:lineRule="atLeast"/>
            <w:rPr>
              <w:sz w:val="18"/>
            </w:rPr>
          </w:pPr>
        </w:p>
      </w:tc>
      <w:tc>
        <w:tcPr>
          <w:tcW w:w="6379" w:type="dxa"/>
          <w:tcBorders>
            <w:top w:val="nil"/>
            <w:left w:val="nil"/>
            <w:bottom w:val="nil"/>
            <w:right w:val="nil"/>
          </w:tcBorders>
          <w:shd w:val="clear" w:color="auto" w:fill="auto"/>
        </w:tcPr>
        <w:p w:rsidR="005D1C8E" w:rsidRPr="005E7FC2" w:rsidRDefault="005D1C8E" w:rsidP="00A02752">
          <w:pPr>
            <w:spacing w:line="0" w:lineRule="atLeast"/>
            <w:jc w:val="center"/>
            <w:rPr>
              <w:i/>
              <w:sz w:val="18"/>
            </w:rPr>
          </w:pPr>
          <w:r w:rsidRPr="00E55F66">
            <w:rPr>
              <w:i/>
              <w:sz w:val="18"/>
            </w:rPr>
            <w:t>Statement of Principles concer</w:t>
          </w:r>
          <w:r>
            <w:rPr>
              <w:i/>
              <w:sz w:val="18"/>
            </w:rPr>
            <w:t xml:space="preserve">ning </w:t>
          </w:r>
          <w:r w:rsidRPr="003A2FFE">
            <w:rPr>
              <w:i/>
              <w:sz w:val="18"/>
              <w:szCs w:val="18"/>
            </w:rPr>
            <w:fldChar w:fldCharType="begin"/>
          </w:r>
          <w:r w:rsidRPr="003A2FFE">
            <w:rPr>
              <w:i/>
              <w:sz w:val="18"/>
              <w:szCs w:val="18"/>
            </w:rPr>
            <w:instrText xml:space="preserve"> REF SoP_Na</w:instrText>
          </w:r>
          <w:r>
            <w:rPr>
              <w:i/>
              <w:sz w:val="18"/>
              <w:szCs w:val="18"/>
            </w:rPr>
            <w:instrText>me \* Charformat \* MERGEFORMAT</w:instrText>
          </w:r>
          <w:r w:rsidRPr="003A2FFE">
            <w:rPr>
              <w:i/>
              <w:sz w:val="18"/>
              <w:szCs w:val="18"/>
            </w:rPr>
            <w:fldChar w:fldCharType="separate"/>
          </w:r>
          <w:r w:rsidR="00BA616E" w:rsidRPr="00BA616E">
            <w:rPr>
              <w:i/>
              <w:sz w:val="18"/>
              <w:szCs w:val="18"/>
            </w:rPr>
            <w:t>myelodysplastic syndrome</w:t>
          </w:r>
          <w:r w:rsidRPr="003A2FFE">
            <w:rPr>
              <w:i/>
              <w:sz w:val="18"/>
              <w:szCs w:val="18"/>
            </w:rPr>
            <w:fldChar w:fldCharType="end"/>
          </w:r>
          <w:r>
            <w:rPr>
              <w:i/>
              <w:sz w:val="18"/>
              <w:szCs w:val="18"/>
            </w:rPr>
            <w:t xml:space="preserve"> </w:t>
          </w:r>
          <w:r>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BA616E" w:rsidRPr="00BA616E">
            <w:rPr>
              <w:i/>
              <w:sz w:val="18"/>
              <w:szCs w:val="18"/>
            </w:rPr>
            <w:t>73</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BA616E" w:rsidRPr="00BA616E">
            <w:rPr>
              <w:i/>
              <w:sz w:val="18"/>
              <w:szCs w:val="18"/>
            </w:rPr>
            <w:t>2015</w:t>
          </w:r>
          <w:r w:rsidRPr="007C5CE0">
            <w:rPr>
              <w:i/>
              <w:sz w:val="18"/>
              <w:szCs w:val="18"/>
            </w:rPr>
            <w:fldChar w:fldCharType="end"/>
          </w:r>
          <w:r w:rsidRPr="00E55F66">
            <w:rPr>
              <w:i/>
              <w:sz w:val="18"/>
            </w:rPr>
            <w:t>)</w:t>
          </w:r>
          <w:r>
            <w:rPr>
              <w:i/>
              <w:sz w:val="18"/>
            </w:rPr>
            <w:t xml:space="preserve"> </w:t>
          </w:r>
        </w:p>
      </w:tc>
      <w:tc>
        <w:tcPr>
          <w:tcW w:w="709" w:type="dxa"/>
          <w:tcBorders>
            <w:top w:val="nil"/>
            <w:left w:val="nil"/>
            <w:bottom w:val="nil"/>
            <w:right w:val="nil"/>
          </w:tcBorders>
          <w:shd w:val="clear" w:color="auto" w:fill="auto"/>
        </w:tcPr>
        <w:p w:rsidR="005D1C8E" w:rsidRPr="00C01863" w:rsidRDefault="005D1C8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20AED">
            <w:rPr>
              <w:i/>
              <w:noProof/>
              <w:sz w:val="18"/>
            </w:rPr>
            <w:t>7</w:t>
          </w:r>
          <w:r w:rsidRPr="00C01863">
            <w:rPr>
              <w:i/>
              <w:sz w:val="18"/>
            </w:rPr>
            <w:fldChar w:fldCharType="end"/>
          </w:r>
        </w:p>
      </w:tc>
    </w:tr>
    <w:tr w:rsidR="005D1C8E"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D1C8E" w:rsidRPr="00C01863" w:rsidRDefault="005D1C8E" w:rsidP="00DF6D11">
          <w:pPr>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D33542">
            <w:rPr>
              <w:i/>
              <w:sz w:val="18"/>
              <w:szCs w:val="18"/>
            </w:rPr>
            <w:t>1986</w:t>
          </w:r>
        </w:p>
      </w:tc>
    </w:tr>
  </w:tbl>
  <w:p w:rsidR="005D1C8E" w:rsidRDefault="005D1C8E" w:rsidP="00CF2367">
    <w:pPr>
      <w:rPr>
        <w:i/>
        <w:sz w:val="18"/>
      </w:rPr>
    </w:pPr>
  </w:p>
  <w:p w:rsidR="005D1C8E" w:rsidRDefault="005D1C8E"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E33C1C" w:rsidRDefault="005D1C8E"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D1C8E" w:rsidRPr="00C01863" w:rsidTr="00C01863">
      <w:tc>
        <w:tcPr>
          <w:tcW w:w="1384" w:type="dxa"/>
          <w:tcBorders>
            <w:top w:val="nil"/>
            <w:left w:val="nil"/>
            <w:bottom w:val="nil"/>
            <w:right w:val="nil"/>
          </w:tcBorders>
          <w:shd w:val="clear" w:color="auto" w:fill="auto"/>
        </w:tcPr>
        <w:p w:rsidR="005D1C8E" w:rsidRPr="00C01863" w:rsidRDefault="005D1C8E" w:rsidP="00C01863">
          <w:pPr>
            <w:spacing w:line="0" w:lineRule="atLeast"/>
            <w:rPr>
              <w:sz w:val="18"/>
            </w:rPr>
          </w:pPr>
        </w:p>
      </w:tc>
      <w:tc>
        <w:tcPr>
          <w:tcW w:w="6379" w:type="dxa"/>
          <w:tcBorders>
            <w:top w:val="nil"/>
            <w:left w:val="nil"/>
            <w:bottom w:val="nil"/>
            <w:right w:val="nil"/>
          </w:tcBorders>
          <w:shd w:val="clear" w:color="auto" w:fill="auto"/>
        </w:tcPr>
        <w:p w:rsidR="005D1C8E" w:rsidRPr="00C01863" w:rsidRDefault="005D1C8E"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A616E">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5D1C8E" w:rsidRPr="00C01863" w:rsidRDefault="005D1C8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p>
      </w:tc>
    </w:tr>
    <w:tr w:rsidR="005D1C8E"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D1C8E" w:rsidRPr="00C01863" w:rsidRDefault="005D1C8E"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5D1C8E" w:rsidRPr="00ED79B6" w:rsidRDefault="005D1C8E" w:rsidP="00CF236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E33C1C" w:rsidRDefault="005D1C8E"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9264" behindDoc="1" locked="0" layoutInCell="1" allowOverlap="1" wp14:anchorId="279391FE" wp14:editId="63547BC3">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5D1C8E" w:rsidRPr="00284719" w:rsidRDefault="005D1C8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A616E">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bBg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" stroked="f">
              <v:stroke joinstyle="round"/>
              <v:path arrowok="t"/>
              <v:textbox>
                <w:txbxContent>
                  <w:p w:rsidR="005D1C8E" w:rsidRPr="00284719" w:rsidRDefault="005D1C8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A616E">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5D1C8E" w:rsidRPr="00C01863" w:rsidTr="00C01863">
      <w:tc>
        <w:tcPr>
          <w:tcW w:w="709" w:type="dxa"/>
          <w:tcBorders>
            <w:top w:val="nil"/>
            <w:left w:val="nil"/>
            <w:bottom w:val="nil"/>
            <w:right w:val="nil"/>
          </w:tcBorders>
          <w:shd w:val="clear" w:color="auto" w:fill="auto"/>
        </w:tcPr>
        <w:p w:rsidR="005D1C8E" w:rsidRPr="00C01863" w:rsidRDefault="005D1C8E" w:rsidP="00C01863">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2</w:t>
          </w:r>
          <w:r w:rsidRPr="00C01863">
            <w:rPr>
              <w:i/>
              <w:sz w:val="18"/>
            </w:rPr>
            <w:fldChar w:fldCharType="end"/>
          </w:r>
        </w:p>
      </w:tc>
      <w:tc>
        <w:tcPr>
          <w:tcW w:w="6379" w:type="dxa"/>
          <w:tcBorders>
            <w:top w:val="nil"/>
            <w:left w:val="nil"/>
            <w:bottom w:val="nil"/>
            <w:right w:val="nil"/>
          </w:tcBorders>
          <w:shd w:val="clear" w:color="auto" w:fill="auto"/>
        </w:tcPr>
        <w:p w:rsidR="005D1C8E" w:rsidRPr="00C01863" w:rsidRDefault="005D1C8E"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A616E">
            <w:rPr>
              <w:b/>
              <w:bCs/>
              <w:i/>
              <w:sz w:val="18"/>
              <w:lang w:val="en-US"/>
            </w:rPr>
            <w:t>Error! Unknown document property name.</w:t>
          </w:r>
          <w:r w:rsidRPr="00C01863">
            <w:rPr>
              <w:i/>
              <w:sz w:val="18"/>
            </w:rPr>
            <w:fldChar w:fldCharType="end"/>
          </w:r>
        </w:p>
      </w:tc>
      <w:tc>
        <w:tcPr>
          <w:tcW w:w="1383" w:type="dxa"/>
          <w:tcBorders>
            <w:top w:val="nil"/>
            <w:left w:val="nil"/>
            <w:bottom w:val="nil"/>
            <w:right w:val="nil"/>
          </w:tcBorders>
          <w:shd w:val="clear" w:color="auto" w:fill="auto"/>
        </w:tcPr>
        <w:p w:rsidR="005D1C8E" w:rsidRPr="00C01863" w:rsidRDefault="005D1C8E" w:rsidP="00C01863">
          <w:pPr>
            <w:spacing w:line="0" w:lineRule="atLeast"/>
            <w:jc w:val="right"/>
            <w:rPr>
              <w:sz w:val="18"/>
            </w:rPr>
          </w:pPr>
        </w:p>
      </w:tc>
    </w:tr>
    <w:tr w:rsidR="005D1C8E"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D1C8E" w:rsidRPr="00C01863" w:rsidRDefault="005D1C8E" w:rsidP="00C01863">
          <w:pPr>
            <w:jc w:val="right"/>
            <w:rPr>
              <w:sz w:val="18"/>
            </w:rPr>
          </w:pPr>
          <w:r w:rsidRPr="00C01863">
            <w:rPr>
              <w:i/>
              <w:noProof/>
              <w:sz w:val="18"/>
            </w:rPr>
            <w:t>I14KM212.v02.docx</w:t>
          </w:r>
          <w:r w:rsidRPr="00C01863">
            <w:rPr>
              <w:i/>
              <w:sz w:val="18"/>
            </w:rPr>
            <w:t xml:space="preserve"> </w:t>
          </w:r>
          <w:r w:rsidRPr="00C01863">
            <w:rPr>
              <w:i/>
              <w:noProof/>
              <w:sz w:val="18"/>
            </w:rPr>
            <w:t>4/12/2014 4:13 PM</w:t>
          </w:r>
        </w:p>
      </w:tc>
    </w:tr>
  </w:tbl>
  <w:p w:rsidR="005D1C8E" w:rsidRPr="00ED79B6" w:rsidRDefault="005D1C8E" w:rsidP="007500C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E33C1C" w:rsidRDefault="005D1C8E"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8240" behindDoc="1" locked="0" layoutInCell="1" allowOverlap="1" wp14:anchorId="592213A5" wp14:editId="0B5884F9">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5D1C8E" w:rsidRPr="00284719" w:rsidRDefault="005D1C8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A616E">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OICA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" stroked="f">
              <v:stroke joinstyle="round"/>
              <v:path arrowok="t"/>
              <v:textbox>
                <w:txbxContent>
                  <w:p w:rsidR="005D1C8E" w:rsidRPr="00284719" w:rsidRDefault="005D1C8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A616E">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D1C8E" w:rsidRPr="00C01863" w:rsidTr="00C01863">
      <w:tc>
        <w:tcPr>
          <w:tcW w:w="1384" w:type="dxa"/>
          <w:tcBorders>
            <w:top w:val="nil"/>
            <w:left w:val="nil"/>
            <w:bottom w:val="nil"/>
            <w:right w:val="nil"/>
          </w:tcBorders>
          <w:shd w:val="clear" w:color="auto" w:fill="auto"/>
        </w:tcPr>
        <w:p w:rsidR="005D1C8E" w:rsidRPr="00C01863" w:rsidRDefault="005D1C8E" w:rsidP="00C01863">
          <w:pPr>
            <w:spacing w:line="0" w:lineRule="atLeast"/>
            <w:rPr>
              <w:sz w:val="18"/>
            </w:rPr>
          </w:pPr>
        </w:p>
      </w:tc>
      <w:tc>
        <w:tcPr>
          <w:tcW w:w="6379" w:type="dxa"/>
          <w:tcBorders>
            <w:top w:val="nil"/>
            <w:left w:val="nil"/>
            <w:bottom w:val="nil"/>
            <w:right w:val="nil"/>
          </w:tcBorders>
          <w:shd w:val="clear" w:color="auto" w:fill="auto"/>
        </w:tcPr>
        <w:p w:rsidR="005D1C8E" w:rsidRPr="00C01863" w:rsidRDefault="005D1C8E"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A616E">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5D1C8E" w:rsidRPr="00C01863" w:rsidRDefault="005D1C8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p>
      </w:tc>
    </w:tr>
    <w:tr w:rsidR="005D1C8E"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D1C8E" w:rsidRPr="00C01863" w:rsidRDefault="005D1C8E"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5D1C8E" w:rsidRPr="00ED79B6" w:rsidRDefault="005D1C8E" w:rsidP="00472DBE">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E33C1C" w:rsidRDefault="005D1C8E"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D1C8E" w:rsidRPr="00C01863" w:rsidTr="00C01863">
      <w:tc>
        <w:tcPr>
          <w:tcW w:w="1384" w:type="dxa"/>
          <w:tcBorders>
            <w:top w:val="nil"/>
            <w:left w:val="nil"/>
            <w:bottom w:val="nil"/>
            <w:right w:val="nil"/>
          </w:tcBorders>
          <w:shd w:val="clear" w:color="auto" w:fill="auto"/>
        </w:tcPr>
        <w:p w:rsidR="005D1C8E" w:rsidRPr="00C01863" w:rsidRDefault="005D1C8E" w:rsidP="00C01863">
          <w:pPr>
            <w:spacing w:line="0" w:lineRule="atLeast"/>
            <w:rPr>
              <w:sz w:val="18"/>
            </w:rPr>
          </w:pPr>
        </w:p>
      </w:tc>
      <w:tc>
        <w:tcPr>
          <w:tcW w:w="6379" w:type="dxa"/>
          <w:tcBorders>
            <w:top w:val="nil"/>
            <w:left w:val="nil"/>
            <w:bottom w:val="nil"/>
            <w:right w:val="nil"/>
          </w:tcBorders>
          <w:shd w:val="clear" w:color="auto" w:fill="auto"/>
        </w:tcPr>
        <w:p w:rsidR="005D1C8E" w:rsidRPr="00C01863" w:rsidRDefault="005D1C8E"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A616E">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5D1C8E" w:rsidRPr="00C01863" w:rsidRDefault="005D1C8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p>
      </w:tc>
    </w:tr>
    <w:tr w:rsidR="005D1C8E"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D1C8E" w:rsidRPr="00C01863" w:rsidRDefault="005D1C8E"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5D1C8E" w:rsidRPr="00ED79B6" w:rsidRDefault="005D1C8E"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8E" w:rsidRDefault="005D1C8E" w:rsidP="00715914">
      <w:pPr>
        <w:spacing w:line="240" w:lineRule="auto"/>
      </w:pPr>
      <w:r>
        <w:separator/>
      </w:r>
    </w:p>
  </w:footnote>
  <w:footnote w:type="continuationSeparator" w:id="0">
    <w:p w:rsidR="005D1C8E" w:rsidRDefault="005D1C8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D4" w:rsidRDefault="003A7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D4" w:rsidRDefault="003A72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D4" w:rsidRDefault="003A72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Default="005D1C8E">
    <w:pPr>
      <w:rPr>
        <w:sz w:val="20"/>
      </w:rPr>
    </w:pPr>
    <w:r>
      <w:rPr>
        <w:b/>
        <w:sz w:val="20"/>
      </w:rPr>
      <w:fldChar w:fldCharType="begin"/>
    </w:r>
    <w:r>
      <w:rPr>
        <w:b/>
        <w:sz w:val="20"/>
      </w:rPr>
      <w:instrText xml:space="preserve"> STYLEREF CharAmSchNo </w:instrText>
    </w:r>
    <w:r>
      <w:rPr>
        <w:b/>
        <w:sz w:val="20"/>
      </w:rPr>
      <w:fldChar w:fldCharType="separate"/>
    </w:r>
    <w:r w:rsidR="00420AED">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420AED">
      <w:rPr>
        <w:noProof/>
        <w:sz w:val="20"/>
      </w:rPr>
      <w:t>Dictionary</w:t>
    </w:r>
    <w:r>
      <w:rPr>
        <w:sz w:val="20"/>
      </w:rPr>
      <w:fldChar w:fldCharType="end"/>
    </w:r>
  </w:p>
  <w:p w:rsidR="005D1C8E" w:rsidRDefault="005D1C8E">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5D1C8E" w:rsidRDefault="005D1C8E" w:rsidP="00CF2367">
    <w:pPr>
      <w:pBdr>
        <w:bottom w:val="single" w:sz="6" w:space="1" w:color="auto"/>
      </w:pBdr>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Default="005D1C8E" w:rsidP="0053697E">
    <w:pPr>
      <w:rPr>
        <w:sz w:val="20"/>
      </w:rPr>
    </w:pPr>
    <w:r>
      <w:rPr>
        <w:b/>
        <w:sz w:val="20"/>
      </w:rPr>
      <w:fldChar w:fldCharType="begin"/>
    </w:r>
    <w:r>
      <w:rPr>
        <w:b/>
        <w:sz w:val="20"/>
      </w:rPr>
      <w:instrText xml:space="preserve"> STYLEREF CharAmSchNo </w:instrText>
    </w:r>
    <w:r>
      <w:rPr>
        <w:b/>
        <w:sz w:val="20"/>
      </w:rPr>
      <w:fldChar w:fldCharType="separate"/>
    </w:r>
    <w:r w:rsidR="00420AED">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420AED">
      <w:rPr>
        <w:noProof/>
        <w:sz w:val="20"/>
      </w:rPr>
      <w:t>Dictionary</w:t>
    </w:r>
    <w:r>
      <w:rPr>
        <w:sz w:val="20"/>
      </w:rPr>
      <w:fldChar w:fldCharType="end"/>
    </w:r>
  </w:p>
  <w:p w:rsidR="005D1C8E" w:rsidRDefault="005D1C8E"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5D1C8E" w:rsidRDefault="005D1C8E" w:rsidP="0053697E">
    <w:pPr>
      <w:pBdr>
        <w:bottom w:val="single" w:sz="6" w:space="1" w:color="auto"/>
      </w:pBdr>
      <w:spacing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Default="005D1C8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Default="005D1C8E" w:rsidP="00715914">
    <w:pPr>
      <w:rPr>
        <w:sz w:val="20"/>
      </w:rPr>
    </w:pPr>
    <w:r>
      <w:rPr>
        <w:noProof/>
        <w:lang w:eastAsia="en-AU"/>
      </w:rPr>
      <mc:AlternateContent>
        <mc:Choice Requires="wps">
          <w:drawing>
            <wp:anchor distT="0" distB="0" distL="114300" distR="114300" simplePos="0" relativeHeight="251657216" behindDoc="1" locked="0" layoutInCell="1" allowOverlap="1" wp14:anchorId="22D9E00A" wp14:editId="1B74B2BB">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5D1C8E" w:rsidRPr="00284719" w:rsidRDefault="005D1C8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A616E">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5D1C8E" w:rsidRPr="00284719" w:rsidRDefault="005D1C8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A616E">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A616E">
      <w:rPr>
        <w:noProof/>
        <w:sz w:val="20"/>
      </w:rPr>
      <w:cr/>
    </w:r>
    <w:r>
      <w:rPr>
        <w:sz w:val="20"/>
      </w:rPr>
      <w:fldChar w:fldCharType="end"/>
    </w:r>
  </w:p>
  <w:p w:rsidR="005D1C8E" w:rsidRDefault="005D1C8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A616E">
      <w:rPr>
        <w:bCs/>
        <w:noProof/>
        <w:sz w:val="20"/>
        <w:lang w:val="en-US"/>
      </w:rPr>
      <w:t>Error! Use the Home tab to apply CharPartNo to the text that you want to appear here.</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A616E">
      <w:rPr>
        <w:b/>
        <w:bCs/>
        <w:noProof/>
        <w:sz w:val="20"/>
        <w:lang w:val="en-US"/>
      </w:rPr>
      <w:t>Error! Use the Home tab to apply CharPartText to the text that you want to appear here.</w:t>
    </w:r>
    <w:r>
      <w:rPr>
        <w:sz w:val="20"/>
      </w:rPr>
      <w:fldChar w:fldCharType="end"/>
    </w:r>
  </w:p>
  <w:p w:rsidR="005D1C8E" w:rsidRPr="007A1328" w:rsidRDefault="005D1C8E" w:rsidP="00715914">
    <w:pPr>
      <w:rPr>
        <w:sz w:val="20"/>
      </w:rPr>
    </w:pPr>
    <w:r>
      <w:rPr>
        <w:b/>
        <w:sz w:val="20"/>
      </w:rPr>
      <w:fldChar w:fldCharType="begin"/>
    </w:r>
    <w:r>
      <w:rPr>
        <w:b/>
        <w:sz w:val="20"/>
      </w:rPr>
      <w:instrText xml:space="preserve"> STYLEREF CharDivNo </w:instrText>
    </w:r>
    <w:r>
      <w:rPr>
        <w:b/>
        <w:sz w:val="20"/>
      </w:rPr>
      <w:fldChar w:fldCharType="separate"/>
    </w:r>
    <w:r w:rsidR="00BA616E">
      <w:rPr>
        <w:bCs/>
        <w:noProof/>
        <w:sz w:val="20"/>
        <w:lang w:val="en-US"/>
      </w:rPr>
      <w:t>Error! Use the Home tab to apply CharDivNo to the text that you want to appear here.</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BA616E">
      <w:rPr>
        <w:b/>
        <w:bCs/>
        <w:noProof/>
        <w:sz w:val="20"/>
        <w:lang w:val="en-US"/>
      </w:rPr>
      <w:t>Error! Use the Home tab to apply CharDivText to the text that you want to appear here.</w:t>
    </w:r>
    <w:r>
      <w:rPr>
        <w:sz w:val="20"/>
      </w:rPr>
      <w:fldChar w:fldCharType="end"/>
    </w:r>
  </w:p>
  <w:p w:rsidR="005D1C8E" w:rsidRPr="007A1328" w:rsidRDefault="005D1C8E" w:rsidP="00715914">
    <w:pPr>
      <w:rPr>
        <w:b/>
        <w:sz w:val="24"/>
      </w:rPr>
    </w:pPr>
  </w:p>
  <w:p w:rsidR="005D1C8E" w:rsidRPr="007A1328" w:rsidRDefault="005D1C8E" w:rsidP="00CF236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A616E">
      <w:rPr>
        <w:b/>
        <w:bCs/>
        <w:sz w:val="24"/>
        <w:lang w:val="en-US"/>
      </w:rPr>
      <w:t>Error! Unknown document property name.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A616E">
      <w:rPr>
        <w:b/>
        <w:bCs/>
        <w:noProof/>
        <w:sz w:val="24"/>
        <w:lang w:val="en-US"/>
      </w:rPr>
      <w:t>Error! Use the Home tab to apply CharSectno to the text that you want to appear here.</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7A1328" w:rsidRDefault="005D1C8E" w:rsidP="00715914">
    <w:pPr>
      <w:jc w:val="right"/>
      <w:rPr>
        <w:sz w:val="20"/>
      </w:rPr>
    </w:pPr>
    <w:r>
      <w:rPr>
        <w:noProof/>
        <w:lang w:eastAsia="en-AU"/>
      </w:rPr>
      <mc:AlternateContent>
        <mc:Choice Requires="wps">
          <w:drawing>
            <wp:anchor distT="0" distB="0" distL="114300" distR="114300" simplePos="0" relativeHeight="251656192" behindDoc="1" locked="0" layoutInCell="1" allowOverlap="1" wp14:anchorId="55EB0085" wp14:editId="337FC71C">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5D1C8E" w:rsidRPr="00284719" w:rsidRDefault="005D1C8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A616E">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5D1C8E" w:rsidRPr="00284719" w:rsidRDefault="005D1C8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A616E">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BA616E">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D1C8E" w:rsidRPr="007A1328" w:rsidRDefault="005D1C8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A616E">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A616E">
      <w:rPr>
        <w:bCs/>
        <w:noProof/>
        <w:sz w:val="20"/>
        <w:lang w:val="en-US"/>
      </w:rPr>
      <w:t>Error! Use the Home tab to apply CharPartNo to the text that you want to appear here.</w:t>
    </w:r>
    <w:r>
      <w:rPr>
        <w:b/>
        <w:sz w:val="20"/>
      </w:rPr>
      <w:fldChar w:fldCharType="end"/>
    </w:r>
  </w:p>
  <w:p w:rsidR="005D1C8E" w:rsidRPr="007A1328" w:rsidRDefault="005D1C8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A616E">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A616E">
      <w:rPr>
        <w:bCs/>
        <w:noProof/>
        <w:sz w:val="20"/>
        <w:lang w:val="en-US"/>
      </w:rPr>
      <w:t>Error! Use the Home tab to apply CharDivNo to the text that you want to appear here.</w:t>
    </w:r>
    <w:r>
      <w:rPr>
        <w:b/>
        <w:sz w:val="20"/>
      </w:rPr>
      <w:fldChar w:fldCharType="end"/>
    </w:r>
  </w:p>
  <w:p w:rsidR="005D1C8E" w:rsidRPr="007A1328" w:rsidRDefault="005D1C8E" w:rsidP="00715914">
    <w:pPr>
      <w:jc w:val="right"/>
      <w:rPr>
        <w:b/>
        <w:sz w:val="24"/>
      </w:rPr>
    </w:pPr>
  </w:p>
  <w:p w:rsidR="005D1C8E" w:rsidRPr="007A1328" w:rsidRDefault="005D1C8E"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A616E">
      <w:rPr>
        <w:b/>
        <w:bCs/>
        <w:sz w:val="24"/>
        <w:lang w:val="en-US"/>
      </w:rPr>
      <w:t>Error! Unknown document property name.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A616E">
      <w:rPr>
        <w:b/>
        <w:bCs/>
        <w:noProof/>
        <w:sz w:val="24"/>
        <w:lang w:val="en-US"/>
      </w:rPr>
      <w:t>Error! Use the Home tab to apply CharSectno to the text that you want to appear here.</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8E" w:rsidRPr="007A1328" w:rsidRDefault="005D1C8E"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C23E9C"/>
    <w:lvl w:ilvl="0">
      <w:start w:val="1"/>
      <w:numFmt w:val="decimal"/>
      <w:lvlText w:val="%1."/>
      <w:lvlJc w:val="left"/>
      <w:pPr>
        <w:tabs>
          <w:tab w:val="num" w:pos="1492"/>
        </w:tabs>
        <w:ind w:left="1492" w:hanging="360"/>
      </w:pPr>
    </w:lvl>
  </w:abstractNum>
  <w:abstractNum w:abstractNumId="1">
    <w:nsid w:val="FFFFFF7D"/>
    <w:multiLevelType w:val="singleLevel"/>
    <w:tmpl w:val="D1485276"/>
    <w:lvl w:ilvl="0">
      <w:start w:val="1"/>
      <w:numFmt w:val="decimal"/>
      <w:lvlText w:val="%1."/>
      <w:lvlJc w:val="left"/>
      <w:pPr>
        <w:tabs>
          <w:tab w:val="num" w:pos="1209"/>
        </w:tabs>
        <w:ind w:left="1209" w:hanging="360"/>
      </w:pPr>
    </w:lvl>
  </w:abstractNum>
  <w:abstractNum w:abstractNumId="2">
    <w:nsid w:val="FFFFFF7E"/>
    <w:multiLevelType w:val="singleLevel"/>
    <w:tmpl w:val="C0262038"/>
    <w:lvl w:ilvl="0">
      <w:start w:val="1"/>
      <w:numFmt w:val="decimal"/>
      <w:lvlText w:val="%1."/>
      <w:lvlJc w:val="left"/>
      <w:pPr>
        <w:tabs>
          <w:tab w:val="num" w:pos="926"/>
        </w:tabs>
        <w:ind w:left="926" w:hanging="360"/>
      </w:pPr>
    </w:lvl>
  </w:abstractNum>
  <w:abstractNum w:abstractNumId="3">
    <w:nsid w:val="FFFFFF7F"/>
    <w:multiLevelType w:val="singleLevel"/>
    <w:tmpl w:val="44B4FCD8"/>
    <w:lvl w:ilvl="0">
      <w:start w:val="1"/>
      <w:numFmt w:val="decimal"/>
      <w:lvlText w:val="%1."/>
      <w:lvlJc w:val="left"/>
      <w:pPr>
        <w:tabs>
          <w:tab w:val="num" w:pos="643"/>
        </w:tabs>
        <w:ind w:left="643" w:hanging="360"/>
      </w:pPr>
    </w:lvl>
  </w:abstractNum>
  <w:abstractNum w:abstractNumId="4">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92CAFC"/>
    <w:lvl w:ilvl="0">
      <w:start w:val="1"/>
      <w:numFmt w:val="decimal"/>
      <w:lvlText w:val="%1."/>
      <w:lvlJc w:val="left"/>
      <w:pPr>
        <w:tabs>
          <w:tab w:val="num" w:pos="360"/>
        </w:tabs>
        <w:ind w:left="360" w:hanging="360"/>
      </w:pPr>
    </w:lvl>
  </w:abstractNum>
  <w:abstractNum w:abstractNumId="9">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nsid w:val="002549A2"/>
    <w:multiLevelType w:val="hybridMultilevel"/>
    <w:tmpl w:val="38F6B064"/>
    <w:lvl w:ilvl="0" w:tplc="46B2A3EC">
      <w:start w:val="1"/>
      <w:numFmt w:val="lowerLetter"/>
      <w:lvlText w:val="(%1)"/>
      <w:lvlJc w:val="left"/>
      <w:pPr>
        <w:tabs>
          <w:tab w:val="num" w:pos="1429"/>
        </w:tabs>
        <w:ind w:left="1429" w:hanging="72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3B97D52"/>
    <w:multiLevelType w:val="multilevel"/>
    <w:tmpl w:val="FF1685A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2">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nsid w:val="2DBD6133"/>
    <w:multiLevelType w:val="hybridMultilevel"/>
    <w:tmpl w:val="2F3693BC"/>
    <w:lvl w:ilvl="0" w:tplc="CF3CBECA">
      <w:start w:val="1"/>
      <w:numFmt w:val="lowerRoman"/>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46FC6969"/>
    <w:multiLevelType w:val="hybridMultilevel"/>
    <w:tmpl w:val="7B90E0A2"/>
    <w:lvl w:ilvl="0" w:tplc="F522BE2E">
      <w:start w:val="1"/>
      <w:numFmt w:val="lowerRoman"/>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8">
    <w:nsid w:val="4758446E"/>
    <w:multiLevelType w:val="hybridMultilevel"/>
    <w:tmpl w:val="D91CC79C"/>
    <w:lvl w:ilvl="0" w:tplc="BCDA9E58">
      <w:start w:val="1"/>
      <w:numFmt w:val="lowerLetter"/>
      <w:lvlText w:val="(%1)"/>
      <w:lvlJc w:val="left"/>
      <w:pPr>
        <w:tabs>
          <w:tab w:val="num" w:pos="1429"/>
        </w:tabs>
        <w:ind w:left="1429" w:hanging="72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490E6070"/>
    <w:multiLevelType w:val="singleLevel"/>
    <w:tmpl w:val="544A35C6"/>
    <w:lvl w:ilvl="0">
      <w:start w:val="1"/>
      <w:numFmt w:val="lowerLetter"/>
      <w:lvlText w:val="(%1)"/>
      <w:lvlJc w:val="left"/>
      <w:pPr>
        <w:tabs>
          <w:tab w:val="num" w:pos="1440"/>
        </w:tabs>
        <w:ind w:left="1440" w:hanging="720"/>
      </w:pPr>
      <w:rPr>
        <w:rFonts w:hint="default"/>
      </w:rPr>
    </w:lvl>
  </w:abstractNum>
  <w:abstractNum w:abstractNumId="20">
    <w:nsid w:val="697C177F"/>
    <w:multiLevelType w:val="hybridMultilevel"/>
    <w:tmpl w:val="0B7CEB18"/>
    <w:lvl w:ilvl="0" w:tplc="A5DA48D8">
      <w:start w:val="1"/>
      <w:numFmt w:val="lowerRoman"/>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1">
    <w:nsid w:val="6B294B4F"/>
    <w:multiLevelType w:val="hybridMultilevel"/>
    <w:tmpl w:val="4DD42C44"/>
    <w:lvl w:ilvl="0" w:tplc="D6147FE4">
      <w:start w:val="1"/>
      <w:numFmt w:val="lowerRoman"/>
      <w:lvlText w:val="(%1)"/>
      <w:lvlJc w:val="left"/>
      <w:pPr>
        <w:tabs>
          <w:tab w:val="num" w:pos="2160"/>
        </w:tabs>
        <w:ind w:left="2160" w:hanging="720"/>
      </w:pPr>
      <w:rPr>
        <w:rFonts w:ascii="Times New Roman" w:hAnsi="Times New Roman" w:hint="default"/>
        <w:b w:val="0"/>
        <w:i w:val="0"/>
        <w:sz w:val="24"/>
      </w:rPr>
    </w:lvl>
    <w:lvl w:ilvl="1" w:tplc="E556A444">
      <w:start w:val="2"/>
      <w:numFmt w:val="lowerLetter"/>
      <w:lvlText w:val="(%2)"/>
      <w:lvlJc w:val="left"/>
      <w:pPr>
        <w:tabs>
          <w:tab w:val="num" w:pos="2520"/>
        </w:tabs>
        <w:ind w:left="2520" w:hanging="720"/>
      </w:pPr>
      <w:rPr>
        <w:rFonts w:hint="default"/>
        <w:b w:val="0"/>
        <w:i w:val="0"/>
        <w:sz w:val="24"/>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2">
    <w:nsid w:val="75B02DBB"/>
    <w:multiLevelType w:val="hybridMultilevel"/>
    <w:tmpl w:val="5058D2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8DC72CD"/>
    <w:multiLevelType w:val="hybridMultilevel"/>
    <w:tmpl w:val="E9A61D14"/>
    <w:lvl w:ilvl="0" w:tplc="186C4C78">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96322D0"/>
    <w:multiLevelType w:val="hybridMultilevel"/>
    <w:tmpl w:val="2F3693BC"/>
    <w:lvl w:ilvl="0" w:tplc="CF3CBECA">
      <w:start w:val="1"/>
      <w:numFmt w:val="lowerRoman"/>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DC6695F"/>
    <w:multiLevelType w:val="hybridMultilevel"/>
    <w:tmpl w:val="51CA1254"/>
    <w:lvl w:ilvl="0" w:tplc="878EC444">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3"/>
  </w:num>
  <w:num w:numId="3">
    <w:abstractNumId w:val="12"/>
  </w:num>
  <w:num w:numId="4">
    <w:abstractNumId w:val="11"/>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1"/>
  </w:num>
  <w:num w:numId="19">
    <w:abstractNumId w:val="11"/>
  </w:num>
  <w:num w:numId="20">
    <w:abstractNumId w:val="19"/>
  </w:num>
  <w:num w:numId="21">
    <w:abstractNumId w:val="18"/>
  </w:num>
  <w:num w:numId="22">
    <w:abstractNumId w:val="17"/>
  </w:num>
  <w:num w:numId="23">
    <w:abstractNumId w:val="14"/>
  </w:num>
  <w:num w:numId="24">
    <w:abstractNumId w:val="20"/>
  </w:num>
  <w:num w:numId="25">
    <w:abstractNumId w:val="11"/>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23"/>
  </w:num>
  <w:num w:numId="35">
    <w:abstractNumId w:val="15"/>
  </w:num>
  <w:num w:numId="36">
    <w:abstractNumId w:val="15"/>
  </w:num>
  <w:num w:numId="37">
    <w:abstractNumId w:val="15"/>
  </w:num>
  <w:num w:numId="38">
    <w:abstractNumId w:val="15"/>
  </w:num>
  <w:num w:numId="39">
    <w:abstractNumId w:val="25"/>
  </w:num>
  <w:num w:numId="4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0"/>
  </w:num>
  <w:num w:numId="43">
    <w:abstractNumId w:val="24"/>
  </w:num>
  <w:num w:numId="44">
    <w:abstractNumId w:val="11"/>
  </w:num>
  <w:num w:numId="45">
    <w:abstractNumId w:val="22"/>
  </w:num>
  <w:num w:numId="4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evenAndOddHeaders/>
  <w:drawingGridHorizontalSpacing w:val="110"/>
  <w:displayHorizontalDrawingGridEvery w:val="2"/>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D7"/>
    <w:rsid w:val="000007B8"/>
    <w:rsid w:val="00004470"/>
    <w:rsid w:val="000136AF"/>
    <w:rsid w:val="0001587D"/>
    <w:rsid w:val="00024911"/>
    <w:rsid w:val="00032E05"/>
    <w:rsid w:val="00037A48"/>
    <w:rsid w:val="000437C1"/>
    <w:rsid w:val="00043DBC"/>
    <w:rsid w:val="00046E67"/>
    <w:rsid w:val="00047651"/>
    <w:rsid w:val="000504AD"/>
    <w:rsid w:val="00051B75"/>
    <w:rsid w:val="0005365D"/>
    <w:rsid w:val="00054930"/>
    <w:rsid w:val="000614BF"/>
    <w:rsid w:val="00061E3E"/>
    <w:rsid w:val="00065632"/>
    <w:rsid w:val="000701C7"/>
    <w:rsid w:val="00081B7C"/>
    <w:rsid w:val="00085567"/>
    <w:rsid w:val="0008674F"/>
    <w:rsid w:val="0009687C"/>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163C2"/>
    <w:rsid w:val="00121001"/>
    <w:rsid w:val="00132CEB"/>
    <w:rsid w:val="00134117"/>
    <w:rsid w:val="00142B62"/>
    <w:rsid w:val="0015201F"/>
    <w:rsid w:val="00154DCA"/>
    <w:rsid w:val="00157B8B"/>
    <w:rsid w:val="00161A8E"/>
    <w:rsid w:val="001648F7"/>
    <w:rsid w:val="00166C2F"/>
    <w:rsid w:val="001702C8"/>
    <w:rsid w:val="001809D7"/>
    <w:rsid w:val="001819E9"/>
    <w:rsid w:val="001833C8"/>
    <w:rsid w:val="00187DE1"/>
    <w:rsid w:val="0019084F"/>
    <w:rsid w:val="001939E1"/>
    <w:rsid w:val="00194C3E"/>
    <w:rsid w:val="00195382"/>
    <w:rsid w:val="001B0F26"/>
    <w:rsid w:val="001C2AD2"/>
    <w:rsid w:val="001C61C5"/>
    <w:rsid w:val="001C69C4"/>
    <w:rsid w:val="001C77EE"/>
    <w:rsid w:val="001D37EF"/>
    <w:rsid w:val="001D407A"/>
    <w:rsid w:val="001D67F6"/>
    <w:rsid w:val="001E3590"/>
    <w:rsid w:val="001E7407"/>
    <w:rsid w:val="001F1534"/>
    <w:rsid w:val="001F4BD4"/>
    <w:rsid w:val="001F5D5E"/>
    <w:rsid w:val="001F6219"/>
    <w:rsid w:val="001F6CD4"/>
    <w:rsid w:val="00206C4D"/>
    <w:rsid w:val="002077D6"/>
    <w:rsid w:val="0021053C"/>
    <w:rsid w:val="00214488"/>
    <w:rsid w:val="00215860"/>
    <w:rsid w:val="00215AF1"/>
    <w:rsid w:val="00223E2C"/>
    <w:rsid w:val="00225CBD"/>
    <w:rsid w:val="00226ECC"/>
    <w:rsid w:val="002321E8"/>
    <w:rsid w:val="00236EEC"/>
    <w:rsid w:val="00237471"/>
    <w:rsid w:val="00237BAF"/>
    <w:rsid w:val="0024010F"/>
    <w:rsid w:val="00240749"/>
    <w:rsid w:val="00243018"/>
    <w:rsid w:val="002564A4"/>
    <w:rsid w:val="00262848"/>
    <w:rsid w:val="002650E6"/>
    <w:rsid w:val="0026736C"/>
    <w:rsid w:val="002716E4"/>
    <w:rsid w:val="002717B2"/>
    <w:rsid w:val="002773D7"/>
    <w:rsid w:val="00281308"/>
    <w:rsid w:val="00284719"/>
    <w:rsid w:val="00294043"/>
    <w:rsid w:val="00297ECB"/>
    <w:rsid w:val="002A1ECC"/>
    <w:rsid w:val="002A3436"/>
    <w:rsid w:val="002A7BCF"/>
    <w:rsid w:val="002B45FA"/>
    <w:rsid w:val="002B5188"/>
    <w:rsid w:val="002B5A43"/>
    <w:rsid w:val="002C7539"/>
    <w:rsid w:val="002D043A"/>
    <w:rsid w:val="002D2AA2"/>
    <w:rsid w:val="002D6224"/>
    <w:rsid w:val="002E3F4B"/>
    <w:rsid w:val="002F5948"/>
    <w:rsid w:val="00301C54"/>
    <w:rsid w:val="00304F8B"/>
    <w:rsid w:val="0030679D"/>
    <w:rsid w:val="0033221D"/>
    <w:rsid w:val="003354D2"/>
    <w:rsid w:val="00335BC6"/>
    <w:rsid w:val="003415D3"/>
    <w:rsid w:val="00344701"/>
    <w:rsid w:val="00347106"/>
    <w:rsid w:val="00352B0F"/>
    <w:rsid w:val="00356690"/>
    <w:rsid w:val="00360459"/>
    <w:rsid w:val="00365E25"/>
    <w:rsid w:val="003734C6"/>
    <w:rsid w:val="003761D4"/>
    <w:rsid w:val="003802D6"/>
    <w:rsid w:val="00385187"/>
    <w:rsid w:val="003A189F"/>
    <w:rsid w:val="003A2FFE"/>
    <w:rsid w:val="003A5C26"/>
    <w:rsid w:val="003A72D4"/>
    <w:rsid w:val="003B3E42"/>
    <w:rsid w:val="003B403B"/>
    <w:rsid w:val="003C445A"/>
    <w:rsid w:val="003C4C02"/>
    <w:rsid w:val="003C6231"/>
    <w:rsid w:val="003D0BFE"/>
    <w:rsid w:val="003D5700"/>
    <w:rsid w:val="003E341B"/>
    <w:rsid w:val="003F39C0"/>
    <w:rsid w:val="003F4535"/>
    <w:rsid w:val="0040729E"/>
    <w:rsid w:val="004116CD"/>
    <w:rsid w:val="0041386E"/>
    <w:rsid w:val="004144EC"/>
    <w:rsid w:val="00417EB9"/>
    <w:rsid w:val="00420A33"/>
    <w:rsid w:val="00420AED"/>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68CF"/>
    <w:rsid w:val="0053697E"/>
    <w:rsid w:val="00537FBC"/>
    <w:rsid w:val="005403E6"/>
    <w:rsid w:val="00545116"/>
    <w:rsid w:val="005574D1"/>
    <w:rsid w:val="00575A90"/>
    <w:rsid w:val="00584811"/>
    <w:rsid w:val="0058491F"/>
    <w:rsid w:val="00585784"/>
    <w:rsid w:val="00593AA6"/>
    <w:rsid w:val="00594161"/>
    <w:rsid w:val="00594749"/>
    <w:rsid w:val="005B05D3"/>
    <w:rsid w:val="005B4067"/>
    <w:rsid w:val="005C3F41"/>
    <w:rsid w:val="005D1C8E"/>
    <w:rsid w:val="005D2D09"/>
    <w:rsid w:val="005E7FC2"/>
    <w:rsid w:val="00600219"/>
    <w:rsid w:val="006013B7"/>
    <w:rsid w:val="00603D01"/>
    <w:rsid w:val="00603DC4"/>
    <w:rsid w:val="00611D12"/>
    <w:rsid w:val="00615B89"/>
    <w:rsid w:val="00616FF5"/>
    <w:rsid w:val="00617C4E"/>
    <w:rsid w:val="00620076"/>
    <w:rsid w:val="006332C6"/>
    <w:rsid w:val="006420AB"/>
    <w:rsid w:val="00654585"/>
    <w:rsid w:val="0066266D"/>
    <w:rsid w:val="006647B7"/>
    <w:rsid w:val="00664FCD"/>
    <w:rsid w:val="00667A4E"/>
    <w:rsid w:val="00670EA1"/>
    <w:rsid w:val="00677CC2"/>
    <w:rsid w:val="006840B0"/>
    <w:rsid w:val="00684C0E"/>
    <w:rsid w:val="006905DE"/>
    <w:rsid w:val="0069207B"/>
    <w:rsid w:val="00695023"/>
    <w:rsid w:val="006B5789"/>
    <w:rsid w:val="006C30C5"/>
    <w:rsid w:val="006C4E18"/>
    <w:rsid w:val="006C7F8C"/>
    <w:rsid w:val="006D6CB3"/>
    <w:rsid w:val="006E212F"/>
    <w:rsid w:val="006E24EF"/>
    <w:rsid w:val="006E6246"/>
    <w:rsid w:val="006F318F"/>
    <w:rsid w:val="006F4226"/>
    <w:rsid w:val="006F513D"/>
    <w:rsid w:val="0070017E"/>
    <w:rsid w:val="00700B2C"/>
    <w:rsid w:val="00702C42"/>
    <w:rsid w:val="00704703"/>
    <w:rsid w:val="007050A2"/>
    <w:rsid w:val="007058DB"/>
    <w:rsid w:val="00713084"/>
    <w:rsid w:val="007142FB"/>
    <w:rsid w:val="00714F20"/>
    <w:rsid w:val="0071590F"/>
    <w:rsid w:val="00715914"/>
    <w:rsid w:val="00731E00"/>
    <w:rsid w:val="00733269"/>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B24"/>
    <w:rsid w:val="00782F4E"/>
    <w:rsid w:val="00783E89"/>
    <w:rsid w:val="007904DB"/>
    <w:rsid w:val="00793915"/>
    <w:rsid w:val="0079657C"/>
    <w:rsid w:val="007A15B1"/>
    <w:rsid w:val="007B132E"/>
    <w:rsid w:val="007C2253"/>
    <w:rsid w:val="007C5CE0"/>
    <w:rsid w:val="007C7DEE"/>
    <w:rsid w:val="007D3BA2"/>
    <w:rsid w:val="007E163D"/>
    <w:rsid w:val="007E3A9D"/>
    <w:rsid w:val="007E667A"/>
    <w:rsid w:val="007E7626"/>
    <w:rsid w:val="007F2378"/>
    <w:rsid w:val="007F28C9"/>
    <w:rsid w:val="007F6020"/>
    <w:rsid w:val="00803587"/>
    <w:rsid w:val="00806368"/>
    <w:rsid w:val="008117E9"/>
    <w:rsid w:val="00824498"/>
    <w:rsid w:val="00831C11"/>
    <w:rsid w:val="008321ED"/>
    <w:rsid w:val="00832C32"/>
    <w:rsid w:val="0083581A"/>
    <w:rsid w:val="008448C5"/>
    <w:rsid w:val="00850A63"/>
    <w:rsid w:val="00855DE4"/>
    <w:rsid w:val="00856A31"/>
    <w:rsid w:val="0086644D"/>
    <w:rsid w:val="00867ABD"/>
    <w:rsid w:val="00867B37"/>
    <w:rsid w:val="00873081"/>
    <w:rsid w:val="008754D0"/>
    <w:rsid w:val="00877AE3"/>
    <w:rsid w:val="00881155"/>
    <w:rsid w:val="008855C9"/>
    <w:rsid w:val="00885DE9"/>
    <w:rsid w:val="00885EAB"/>
    <w:rsid w:val="00886456"/>
    <w:rsid w:val="00895355"/>
    <w:rsid w:val="008A46E1"/>
    <w:rsid w:val="008A4F43"/>
    <w:rsid w:val="008B2204"/>
    <w:rsid w:val="008B2706"/>
    <w:rsid w:val="008B52A9"/>
    <w:rsid w:val="008D0EE0"/>
    <w:rsid w:val="008D16D3"/>
    <w:rsid w:val="008D1B8B"/>
    <w:rsid w:val="008E4A16"/>
    <w:rsid w:val="008E6067"/>
    <w:rsid w:val="008E76DC"/>
    <w:rsid w:val="008F48EC"/>
    <w:rsid w:val="008F4C82"/>
    <w:rsid w:val="008F54E7"/>
    <w:rsid w:val="008F572A"/>
    <w:rsid w:val="00903422"/>
    <w:rsid w:val="00904761"/>
    <w:rsid w:val="009052F3"/>
    <w:rsid w:val="00912B55"/>
    <w:rsid w:val="00915DF9"/>
    <w:rsid w:val="00920F28"/>
    <w:rsid w:val="009254C3"/>
    <w:rsid w:val="00932377"/>
    <w:rsid w:val="00947D5A"/>
    <w:rsid w:val="00951BB4"/>
    <w:rsid w:val="009532A5"/>
    <w:rsid w:val="00956922"/>
    <w:rsid w:val="009612CF"/>
    <w:rsid w:val="00973808"/>
    <w:rsid w:val="00982242"/>
    <w:rsid w:val="009868E9"/>
    <w:rsid w:val="009A4456"/>
    <w:rsid w:val="009B5A4E"/>
    <w:rsid w:val="009C2B65"/>
    <w:rsid w:val="009C404D"/>
    <w:rsid w:val="009E5CFC"/>
    <w:rsid w:val="00A02752"/>
    <w:rsid w:val="00A079CB"/>
    <w:rsid w:val="00A11C0D"/>
    <w:rsid w:val="00A12128"/>
    <w:rsid w:val="00A137F8"/>
    <w:rsid w:val="00A20CA1"/>
    <w:rsid w:val="00A22C98"/>
    <w:rsid w:val="00A231E2"/>
    <w:rsid w:val="00A2593C"/>
    <w:rsid w:val="00A515BC"/>
    <w:rsid w:val="00A545B3"/>
    <w:rsid w:val="00A56C3D"/>
    <w:rsid w:val="00A6070D"/>
    <w:rsid w:val="00A64912"/>
    <w:rsid w:val="00A70A74"/>
    <w:rsid w:val="00A93F12"/>
    <w:rsid w:val="00AA64D6"/>
    <w:rsid w:val="00AA6D8B"/>
    <w:rsid w:val="00AB7D8E"/>
    <w:rsid w:val="00AD10FA"/>
    <w:rsid w:val="00AD2DC7"/>
    <w:rsid w:val="00AD5641"/>
    <w:rsid w:val="00AD7889"/>
    <w:rsid w:val="00AD7AC2"/>
    <w:rsid w:val="00AD7DCC"/>
    <w:rsid w:val="00AF021B"/>
    <w:rsid w:val="00AF06CF"/>
    <w:rsid w:val="00B05CF4"/>
    <w:rsid w:val="00B07CDB"/>
    <w:rsid w:val="00B1182D"/>
    <w:rsid w:val="00B166C8"/>
    <w:rsid w:val="00B16A31"/>
    <w:rsid w:val="00B177FE"/>
    <w:rsid w:val="00B17DFD"/>
    <w:rsid w:val="00B24368"/>
    <w:rsid w:val="00B308FE"/>
    <w:rsid w:val="00B33709"/>
    <w:rsid w:val="00B33B3C"/>
    <w:rsid w:val="00B50ADC"/>
    <w:rsid w:val="00B527C0"/>
    <w:rsid w:val="00B566B1"/>
    <w:rsid w:val="00B63834"/>
    <w:rsid w:val="00B664A3"/>
    <w:rsid w:val="00B72475"/>
    <w:rsid w:val="00B72734"/>
    <w:rsid w:val="00B72A5E"/>
    <w:rsid w:val="00B80199"/>
    <w:rsid w:val="00B83204"/>
    <w:rsid w:val="00B833B0"/>
    <w:rsid w:val="00B90372"/>
    <w:rsid w:val="00B90B8D"/>
    <w:rsid w:val="00B92A80"/>
    <w:rsid w:val="00BA220B"/>
    <w:rsid w:val="00BA3A57"/>
    <w:rsid w:val="00BA616E"/>
    <w:rsid w:val="00BA691F"/>
    <w:rsid w:val="00BB4E1A"/>
    <w:rsid w:val="00BC015E"/>
    <w:rsid w:val="00BC7526"/>
    <w:rsid w:val="00BC76AC"/>
    <w:rsid w:val="00BD0ECB"/>
    <w:rsid w:val="00BD3334"/>
    <w:rsid w:val="00BD5C93"/>
    <w:rsid w:val="00BE2155"/>
    <w:rsid w:val="00BE2213"/>
    <w:rsid w:val="00BE719A"/>
    <w:rsid w:val="00BE720A"/>
    <w:rsid w:val="00BF0D73"/>
    <w:rsid w:val="00BF106A"/>
    <w:rsid w:val="00BF2465"/>
    <w:rsid w:val="00BF43B4"/>
    <w:rsid w:val="00BF525F"/>
    <w:rsid w:val="00C01863"/>
    <w:rsid w:val="00C11D03"/>
    <w:rsid w:val="00C12CCE"/>
    <w:rsid w:val="00C25E7F"/>
    <w:rsid w:val="00C2746F"/>
    <w:rsid w:val="00C324A0"/>
    <w:rsid w:val="00C3300F"/>
    <w:rsid w:val="00C42BF8"/>
    <w:rsid w:val="00C50043"/>
    <w:rsid w:val="00C5731E"/>
    <w:rsid w:val="00C66597"/>
    <w:rsid w:val="00C738B9"/>
    <w:rsid w:val="00C7573B"/>
    <w:rsid w:val="00C77046"/>
    <w:rsid w:val="00C93C03"/>
    <w:rsid w:val="00C96667"/>
    <w:rsid w:val="00C9794D"/>
    <w:rsid w:val="00CA2E76"/>
    <w:rsid w:val="00CA61BB"/>
    <w:rsid w:val="00CA7414"/>
    <w:rsid w:val="00CB1DCB"/>
    <w:rsid w:val="00CB2C77"/>
    <w:rsid w:val="00CB2C8E"/>
    <w:rsid w:val="00CB602E"/>
    <w:rsid w:val="00CC0B12"/>
    <w:rsid w:val="00CC7039"/>
    <w:rsid w:val="00CD75A2"/>
    <w:rsid w:val="00CD7B88"/>
    <w:rsid w:val="00CE051D"/>
    <w:rsid w:val="00CE1335"/>
    <w:rsid w:val="00CE493D"/>
    <w:rsid w:val="00CE6BD3"/>
    <w:rsid w:val="00CF0380"/>
    <w:rsid w:val="00CF07FA"/>
    <w:rsid w:val="00CF0BB2"/>
    <w:rsid w:val="00CF2367"/>
    <w:rsid w:val="00CF3EE8"/>
    <w:rsid w:val="00D050E6"/>
    <w:rsid w:val="00D13441"/>
    <w:rsid w:val="00D150E7"/>
    <w:rsid w:val="00D16A6B"/>
    <w:rsid w:val="00D32F65"/>
    <w:rsid w:val="00D32F71"/>
    <w:rsid w:val="00D33542"/>
    <w:rsid w:val="00D33883"/>
    <w:rsid w:val="00D34001"/>
    <w:rsid w:val="00D377E3"/>
    <w:rsid w:val="00D50484"/>
    <w:rsid w:val="00D527C9"/>
    <w:rsid w:val="00D52DC2"/>
    <w:rsid w:val="00D53BCC"/>
    <w:rsid w:val="00D5599D"/>
    <w:rsid w:val="00D5620B"/>
    <w:rsid w:val="00D60FC8"/>
    <w:rsid w:val="00D70B57"/>
    <w:rsid w:val="00D70DFB"/>
    <w:rsid w:val="00D71633"/>
    <w:rsid w:val="00D766DF"/>
    <w:rsid w:val="00D93DA9"/>
    <w:rsid w:val="00D96383"/>
    <w:rsid w:val="00D97BB3"/>
    <w:rsid w:val="00DA186E"/>
    <w:rsid w:val="00DA4116"/>
    <w:rsid w:val="00DA7AC0"/>
    <w:rsid w:val="00DB011F"/>
    <w:rsid w:val="00DB251C"/>
    <w:rsid w:val="00DB4630"/>
    <w:rsid w:val="00DC4F88"/>
    <w:rsid w:val="00DD2B43"/>
    <w:rsid w:val="00DD31AB"/>
    <w:rsid w:val="00DE0026"/>
    <w:rsid w:val="00DE59B7"/>
    <w:rsid w:val="00DE7922"/>
    <w:rsid w:val="00DF24DC"/>
    <w:rsid w:val="00DF5291"/>
    <w:rsid w:val="00DF6D11"/>
    <w:rsid w:val="00E01818"/>
    <w:rsid w:val="00E05704"/>
    <w:rsid w:val="00E0571D"/>
    <w:rsid w:val="00E11E44"/>
    <w:rsid w:val="00E3270E"/>
    <w:rsid w:val="00E338EF"/>
    <w:rsid w:val="00E35C4E"/>
    <w:rsid w:val="00E544BB"/>
    <w:rsid w:val="00E55F66"/>
    <w:rsid w:val="00E64EE4"/>
    <w:rsid w:val="00E662CB"/>
    <w:rsid w:val="00E73B36"/>
    <w:rsid w:val="00E74DC7"/>
    <w:rsid w:val="00E8075A"/>
    <w:rsid w:val="00E92D94"/>
    <w:rsid w:val="00E9347E"/>
    <w:rsid w:val="00E93E6F"/>
    <w:rsid w:val="00E94D5E"/>
    <w:rsid w:val="00EA5BE3"/>
    <w:rsid w:val="00EA7100"/>
    <w:rsid w:val="00EA7F9F"/>
    <w:rsid w:val="00EB1274"/>
    <w:rsid w:val="00EB2B2D"/>
    <w:rsid w:val="00EB2BC4"/>
    <w:rsid w:val="00EC5E80"/>
    <w:rsid w:val="00ED2BB6"/>
    <w:rsid w:val="00ED34E1"/>
    <w:rsid w:val="00ED3B8D"/>
    <w:rsid w:val="00ED4913"/>
    <w:rsid w:val="00ED501C"/>
    <w:rsid w:val="00EE56E0"/>
    <w:rsid w:val="00EF2E3A"/>
    <w:rsid w:val="00EF4D69"/>
    <w:rsid w:val="00F02383"/>
    <w:rsid w:val="00F03C06"/>
    <w:rsid w:val="00F072A7"/>
    <w:rsid w:val="00F078DC"/>
    <w:rsid w:val="00F32BA8"/>
    <w:rsid w:val="00F349F1"/>
    <w:rsid w:val="00F4350D"/>
    <w:rsid w:val="00F45A67"/>
    <w:rsid w:val="00F567F7"/>
    <w:rsid w:val="00F62036"/>
    <w:rsid w:val="00F65B52"/>
    <w:rsid w:val="00F67B67"/>
    <w:rsid w:val="00F67BCA"/>
    <w:rsid w:val="00F737EA"/>
    <w:rsid w:val="00F73BD6"/>
    <w:rsid w:val="00F82847"/>
    <w:rsid w:val="00F83989"/>
    <w:rsid w:val="00F83D85"/>
    <w:rsid w:val="00F85099"/>
    <w:rsid w:val="00F9379C"/>
    <w:rsid w:val="00F956BA"/>
    <w:rsid w:val="00F9632C"/>
    <w:rsid w:val="00F977B4"/>
    <w:rsid w:val="00F97A62"/>
    <w:rsid w:val="00FA0587"/>
    <w:rsid w:val="00FA1E52"/>
    <w:rsid w:val="00FA33FB"/>
    <w:rsid w:val="00FB3EF0"/>
    <w:rsid w:val="00FB533A"/>
    <w:rsid w:val="00FD0628"/>
    <w:rsid w:val="00FD07DF"/>
    <w:rsid w:val="00FE280C"/>
    <w:rsid w:val="00FE4688"/>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lsdException w:name="footer" w:uiPriority="0"/>
    <w:lsdException w:name="caption" w:uiPriority="35" w:qFormat="1"/>
    <w:lsdException w:name="List Number" w:unhideWhenUsed="0"/>
    <w:lsdException w:name="List 4" w:unhideWhenUsed="0"/>
    <w:lsdException w:name="List 5" w:unhideWhenUsed="0"/>
    <w:lsdException w:name="Title" w:semiHidden="0" w:uiPriority="2" w:unhideWhenUsed="0" w:qFormat="1"/>
    <w:lsdException w:name="Default Paragraph Font" w:uiPriority="1"/>
    <w:lsdException w:name="Body Text Indent" w:uiPriority="0"/>
    <w:lsdException w:name="Subtitle" w:uiPriority="2" w:unhideWhenUsed="0" w:qFormat="1"/>
    <w:lsdException w:name="Salutation" w:unhideWhenUsed="0"/>
    <w:lsdException w:name="Date" w:unhideWhenUsed="0"/>
    <w:lsdException w:name="Body Text First Indent" w:unhideWhenUsed="0"/>
    <w:lsdException w:name="Strong" w:semiHidden="0" w:uiPriority="2" w:unhideWhenUsed="0" w:qFormat="1"/>
    <w:lsdException w:name="Emphasis" w:semiHidden="0" w:uiPriority="2" w:unhideWhenUsed="0" w:qFormat="1"/>
    <w:lsdException w:name="Balloon Text" w:uiPriority="0"/>
    <w:lsdException w:name="Table Grid" w:semiHidden="0" w:uiPriority="59" w:unhideWhenUsed="0"/>
    <w:lsdException w:name="Placeholder Text" w:unhideWhenUsed="0"/>
    <w:lsdException w:name="No Spacing"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semiHidden="0" w:uiPriority="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qFormat="1"/>
    <w:lsdException w:name="Subtle Reference" w:semiHidden="0" w:uiPriority="2" w:unhideWhenUsed="0" w:qFormat="1"/>
    <w:lsdException w:name="Intense Reference" w:semiHidden="0" w:uiPriority="2" w:unhideWhenUsed="0" w:qFormat="1"/>
    <w:lsdException w:name="Book Title" w:semiHidden="0" w:uiPriority="2" w:unhideWhenUsed="0" w:qFormat="1"/>
    <w:lsdException w:name="Bibliography" w:uiPriority="37"/>
    <w:lsdException w:name="TOC Heading" w:uiPriority="39" w:qFormat="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link w:val="BalloonTextChar"/>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BF106A"/>
    <w:pPr>
      <w:numPr>
        <w:ilvl w:val="1"/>
        <w:numId w:val="4"/>
      </w:numPr>
    </w:pPr>
    <w:rPr>
      <w:lang w:val="en-US"/>
    </w:r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FD0628"/>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character" w:customStyle="1" w:styleId="BalloonTextChar">
    <w:name w:val="Balloon Text Char"/>
    <w:link w:val="BalloonText"/>
    <w:rsid w:val="00CF0380"/>
    <w:rPr>
      <w:rFonts w:ascii="Tahoma" w:hAnsi="Tahoma" w:cs="Tahoma"/>
      <w:sz w:val="16"/>
      <w:szCs w:val="16"/>
      <w:lang w:eastAsia="en-US"/>
    </w:rPr>
  </w:style>
  <w:style w:type="paragraph" w:styleId="ListParagraph">
    <w:name w:val="List Paragraph"/>
    <w:basedOn w:val="Normal"/>
    <w:uiPriority w:val="34"/>
    <w:qFormat/>
    <w:rsid w:val="00CF0380"/>
    <w:pPr>
      <w:spacing w:line="288" w:lineRule="auto"/>
      <w:ind w:left="720"/>
      <w:contextualSpacing/>
    </w:pPr>
    <w:rPr>
      <w:rFonts w:ascii="Arial" w:eastAsia="Times New Roman" w:hAnsi="Arial"/>
      <w:lang w:eastAsia="en-AU"/>
    </w:rPr>
  </w:style>
  <w:style w:type="paragraph" w:styleId="BodyTextIndent">
    <w:name w:val="Body Text Indent"/>
    <w:basedOn w:val="Normal"/>
    <w:link w:val="BodyTextIndentChar"/>
    <w:rsid w:val="00881155"/>
    <w:pPr>
      <w:spacing w:line="240" w:lineRule="auto"/>
      <w:ind w:left="720" w:hanging="720"/>
      <w:jc w:val="both"/>
    </w:pPr>
    <w:rPr>
      <w:rFonts w:eastAsia="Times New Roman"/>
      <w:sz w:val="24"/>
      <w:lang w:eastAsia="en-AU"/>
    </w:rPr>
  </w:style>
  <w:style w:type="character" w:customStyle="1" w:styleId="BodyTextIndentChar">
    <w:name w:val="Body Text Indent Char"/>
    <w:basedOn w:val="DefaultParagraphFont"/>
    <w:link w:val="BodyTextIndent"/>
    <w:rsid w:val="00881155"/>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lsdException w:name="footer" w:uiPriority="0"/>
    <w:lsdException w:name="caption" w:uiPriority="35" w:qFormat="1"/>
    <w:lsdException w:name="List Number" w:unhideWhenUsed="0"/>
    <w:lsdException w:name="List 4" w:unhideWhenUsed="0"/>
    <w:lsdException w:name="List 5" w:unhideWhenUsed="0"/>
    <w:lsdException w:name="Title" w:semiHidden="0" w:uiPriority="2" w:unhideWhenUsed="0" w:qFormat="1"/>
    <w:lsdException w:name="Default Paragraph Font" w:uiPriority="1"/>
    <w:lsdException w:name="Body Text Indent" w:uiPriority="0"/>
    <w:lsdException w:name="Subtitle" w:uiPriority="2" w:unhideWhenUsed="0" w:qFormat="1"/>
    <w:lsdException w:name="Salutation" w:unhideWhenUsed="0"/>
    <w:lsdException w:name="Date" w:unhideWhenUsed="0"/>
    <w:lsdException w:name="Body Text First Indent" w:unhideWhenUsed="0"/>
    <w:lsdException w:name="Strong" w:semiHidden="0" w:uiPriority="2" w:unhideWhenUsed="0" w:qFormat="1"/>
    <w:lsdException w:name="Emphasis" w:semiHidden="0" w:uiPriority="2" w:unhideWhenUsed="0" w:qFormat="1"/>
    <w:lsdException w:name="Balloon Text" w:uiPriority="0"/>
    <w:lsdException w:name="Table Grid" w:semiHidden="0" w:uiPriority="59" w:unhideWhenUsed="0"/>
    <w:lsdException w:name="Placeholder Text" w:unhideWhenUsed="0"/>
    <w:lsdException w:name="No Spacing"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semiHidden="0" w:uiPriority="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qFormat="1"/>
    <w:lsdException w:name="Subtle Reference" w:semiHidden="0" w:uiPriority="2" w:unhideWhenUsed="0" w:qFormat="1"/>
    <w:lsdException w:name="Intense Reference" w:semiHidden="0" w:uiPriority="2" w:unhideWhenUsed="0" w:qFormat="1"/>
    <w:lsdException w:name="Book Title" w:semiHidden="0" w:uiPriority="2" w:unhideWhenUsed="0" w:qFormat="1"/>
    <w:lsdException w:name="Bibliography" w:uiPriority="37"/>
    <w:lsdException w:name="TOC Heading" w:uiPriority="39" w:qFormat="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link w:val="BalloonTextChar"/>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BF106A"/>
    <w:pPr>
      <w:numPr>
        <w:ilvl w:val="1"/>
        <w:numId w:val="4"/>
      </w:numPr>
    </w:pPr>
    <w:rPr>
      <w:lang w:val="en-US"/>
    </w:r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FD0628"/>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character" w:customStyle="1" w:styleId="BalloonTextChar">
    <w:name w:val="Balloon Text Char"/>
    <w:link w:val="BalloonText"/>
    <w:rsid w:val="00CF0380"/>
    <w:rPr>
      <w:rFonts w:ascii="Tahoma" w:hAnsi="Tahoma" w:cs="Tahoma"/>
      <w:sz w:val="16"/>
      <w:szCs w:val="16"/>
      <w:lang w:eastAsia="en-US"/>
    </w:rPr>
  </w:style>
  <w:style w:type="paragraph" w:styleId="ListParagraph">
    <w:name w:val="List Paragraph"/>
    <w:basedOn w:val="Normal"/>
    <w:uiPriority w:val="34"/>
    <w:qFormat/>
    <w:rsid w:val="00CF0380"/>
    <w:pPr>
      <w:spacing w:line="288" w:lineRule="auto"/>
      <w:ind w:left="720"/>
      <w:contextualSpacing/>
    </w:pPr>
    <w:rPr>
      <w:rFonts w:ascii="Arial" w:eastAsia="Times New Roman" w:hAnsi="Arial"/>
      <w:lang w:eastAsia="en-AU"/>
    </w:rPr>
  </w:style>
  <w:style w:type="paragraph" w:styleId="BodyTextIndent">
    <w:name w:val="Body Text Indent"/>
    <w:basedOn w:val="Normal"/>
    <w:link w:val="BodyTextIndentChar"/>
    <w:rsid w:val="00881155"/>
    <w:pPr>
      <w:spacing w:line="240" w:lineRule="auto"/>
      <w:ind w:left="720" w:hanging="720"/>
      <w:jc w:val="both"/>
    </w:pPr>
    <w:rPr>
      <w:rFonts w:eastAsia="Times New Roman"/>
      <w:sz w:val="24"/>
      <w:lang w:eastAsia="en-AU"/>
    </w:rPr>
  </w:style>
  <w:style w:type="character" w:customStyle="1" w:styleId="BodyTextIndentChar">
    <w:name w:val="Body Text Indent Char"/>
    <w:basedOn w:val="DefaultParagraphFont"/>
    <w:link w:val="BodyTextIndent"/>
    <w:rsid w:val="00881155"/>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1732</Words>
  <Characters>9874</Characters>
  <Application>Microsoft Office Word</Application>
  <DocSecurity>0</DocSecurity>
  <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2015-06-15T01:36:00Z</dcterms:created>
  <dcterms:modified xsi:type="dcterms:W3CDTF">2015-06-17T01:55:00Z</dcterms:modified>
  <dc:language/>
  <cp:version/>
</cp:coreProperties>
</file>