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2E0A7A" w:rsidRDefault="00193461" w:rsidP="0048364F">
      <w:pPr>
        <w:rPr>
          <w:rFonts w:cs="Times New Roman"/>
          <w:sz w:val="28"/>
        </w:rPr>
      </w:pPr>
      <w:r w:rsidRPr="002E0A7A">
        <w:rPr>
          <w:rFonts w:cs="Times New Roman"/>
          <w:noProof/>
          <w:lang w:eastAsia="en-AU"/>
        </w:rPr>
        <w:drawing>
          <wp:inline distT="0" distB="0" distL="0" distR="0" wp14:anchorId="286E10A7" wp14:editId="21819A1B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2E0A7A" w:rsidRDefault="0048364F" w:rsidP="0048364F">
      <w:pPr>
        <w:rPr>
          <w:rFonts w:cs="Times New Roman"/>
          <w:sz w:val="19"/>
        </w:rPr>
      </w:pPr>
    </w:p>
    <w:p w:rsidR="0048364F" w:rsidRPr="002E0A7A" w:rsidRDefault="00014E72" w:rsidP="0048364F">
      <w:pPr>
        <w:pStyle w:val="ShortT"/>
      </w:pPr>
      <w:r w:rsidRPr="002E0A7A">
        <w:t>Federal Court</w:t>
      </w:r>
      <w:r w:rsidR="00D73DAB" w:rsidRPr="002E0A7A">
        <w:t>s</w:t>
      </w:r>
      <w:r w:rsidRPr="002E0A7A">
        <w:t xml:space="preserve"> </w:t>
      </w:r>
      <w:r w:rsidR="00AD11A9" w:rsidRPr="002E0A7A">
        <w:t xml:space="preserve">Legislation </w:t>
      </w:r>
      <w:r w:rsidRPr="002E0A7A">
        <w:t>Amendment (</w:t>
      </w:r>
      <w:r w:rsidR="00FA088E" w:rsidRPr="002E0A7A">
        <w:t>Fees</w:t>
      </w:r>
      <w:r w:rsidRPr="002E0A7A">
        <w:t>) Regulation</w:t>
      </w:r>
      <w:r w:rsidR="002E0A7A" w:rsidRPr="002E0A7A">
        <w:t> </w:t>
      </w:r>
      <w:r w:rsidR="0017761B" w:rsidRPr="002E0A7A">
        <w:t>2015</w:t>
      </w:r>
    </w:p>
    <w:p w:rsidR="0048364F" w:rsidRPr="002E0A7A" w:rsidRDefault="0048364F" w:rsidP="0048364F">
      <w:pPr>
        <w:rPr>
          <w:rFonts w:cs="Times New Roman"/>
        </w:rPr>
      </w:pPr>
    </w:p>
    <w:p w:rsidR="0048364F" w:rsidRPr="002E0A7A" w:rsidRDefault="00A4361F" w:rsidP="00680F17">
      <w:pPr>
        <w:pStyle w:val="InstNo"/>
      </w:pPr>
      <w:r w:rsidRPr="002E0A7A">
        <w:t>Select Legislative Instrument</w:t>
      </w:r>
      <w:r w:rsidR="00154EAC" w:rsidRPr="002E0A7A">
        <w:t xml:space="preserve"> </w:t>
      </w:r>
      <w:bookmarkStart w:id="0" w:name="BKCheck15B_1"/>
      <w:bookmarkEnd w:id="0"/>
      <w:r w:rsidR="00D0104A" w:rsidRPr="002E0A7A">
        <w:fldChar w:fldCharType="begin"/>
      </w:r>
      <w:r w:rsidR="00D0104A" w:rsidRPr="002E0A7A">
        <w:instrText xml:space="preserve"> DOCPROPERTY  ActNo </w:instrText>
      </w:r>
      <w:r w:rsidR="00D0104A" w:rsidRPr="002E0A7A">
        <w:fldChar w:fldCharType="separate"/>
      </w:r>
      <w:r w:rsidR="00F931CF">
        <w:t>No. 70, 2015</w:t>
      </w:r>
      <w:r w:rsidR="00D0104A" w:rsidRPr="002E0A7A">
        <w:fldChar w:fldCharType="end"/>
      </w:r>
    </w:p>
    <w:p w:rsidR="00136AB3" w:rsidRPr="002E0A7A" w:rsidRDefault="00136AB3" w:rsidP="00136AB3">
      <w:pPr>
        <w:pStyle w:val="SignCoverPageStart"/>
        <w:spacing w:before="240"/>
        <w:rPr>
          <w:szCs w:val="22"/>
        </w:rPr>
      </w:pPr>
      <w:r w:rsidRPr="002E0A7A">
        <w:rPr>
          <w:szCs w:val="22"/>
        </w:rPr>
        <w:t xml:space="preserve">I, General the Honourable Sir Peter Cosgrove AK MC (Ret’d), </w:t>
      </w:r>
      <w:r w:rsidR="002E0A7A" w:rsidRPr="002E0A7A">
        <w:rPr>
          <w:szCs w:val="22"/>
        </w:rPr>
        <w:t>Governor</w:t>
      </w:r>
      <w:r w:rsidR="002E0A7A">
        <w:rPr>
          <w:szCs w:val="22"/>
        </w:rPr>
        <w:noBreakHyphen/>
      </w:r>
      <w:r w:rsidR="002E0A7A" w:rsidRPr="002E0A7A">
        <w:rPr>
          <w:szCs w:val="22"/>
        </w:rPr>
        <w:t>General</w:t>
      </w:r>
      <w:r w:rsidRPr="002E0A7A">
        <w:rPr>
          <w:szCs w:val="22"/>
        </w:rPr>
        <w:t xml:space="preserve"> of the Commonwealth of Australia, acting with the advice of the Federal Executive Council, make the following regulation.</w:t>
      </w:r>
    </w:p>
    <w:p w:rsidR="00136AB3" w:rsidRPr="002E0A7A" w:rsidRDefault="00136AB3" w:rsidP="00136AB3">
      <w:pPr>
        <w:keepNext/>
        <w:spacing w:before="720" w:line="240" w:lineRule="atLeast"/>
        <w:ind w:right="397"/>
        <w:jc w:val="both"/>
        <w:rPr>
          <w:rFonts w:cs="Times New Roman"/>
          <w:szCs w:val="22"/>
        </w:rPr>
      </w:pPr>
      <w:r w:rsidRPr="002E0A7A">
        <w:rPr>
          <w:rFonts w:cs="Times New Roman"/>
          <w:szCs w:val="22"/>
        </w:rPr>
        <w:t xml:space="preserve">Dated </w:t>
      </w:r>
      <w:bookmarkStart w:id="1" w:name="BKCheck15B_2"/>
      <w:bookmarkEnd w:id="1"/>
      <w:r w:rsidRPr="002E0A7A">
        <w:rPr>
          <w:rFonts w:cs="Times New Roman"/>
          <w:szCs w:val="22"/>
        </w:rPr>
        <w:fldChar w:fldCharType="begin"/>
      </w:r>
      <w:r w:rsidRPr="002E0A7A">
        <w:rPr>
          <w:rFonts w:cs="Times New Roman"/>
          <w:szCs w:val="22"/>
        </w:rPr>
        <w:instrText xml:space="preserve"> DOCPROPERTY  DateMade </w:instrText>
      </w:r>
      <w:r w:rsidRPr="002E0A7A">
        <w:rPr>
          <w:rFonts w:cs="Times New Roman"/>
          <w:szCs w:val="22"/>
        </w:rPr>
        <w:fldChar w:fldCharType="separate"/>
      </w:r>
      <w:r w:rsidR="00F931CF">
        <w:rPr>
          <w:rFonts w:cs="Times New Roman"/>
          <w:szCs w:val="22"/>
        </w:rPr>
        <w:t>28 May 2015</w:t>
      </w:r>
      <w:r w:rsidRPr="002E0A7A">
        <w:rPr>
          <w:rFonts w:cs="Times New Roman"/>
          <w:szCs w:val="22"/>
        </w:rPr>
        <w:fldChar w:fldCharType="end"/>
      </w:r>
    </w:p>
    <w:p w:rsidR="00136AB3" w:rsidRPr="002E0A7A" w:rsidRDefault="00136AB3" w:rsidP="00136AB3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rFonts w:cs="Times New Roman"/>
          <w:szCs w:val="22"/>
        </w:rPr>
      </w:pPr>
      <w:r w:rsidRPr="002E0A7A">
        <w:rPr>
          <w:rFonts w:cs="Times New Roman"/>
          <w:szCs w:val="22"/>
        </w:rPr>
        <w:t>Peter Cosgrove</w:t>
      </w:r>
    </w:p>
    <w:p w:rsidR="00136AB3" w:rsidRPr="002E0A7A" w:rsidRDefault="002E0A7A" w:rsidP="00136AB3">
      <w:pPr>
        <w:keepNext/>
        <w:tabs>
          <w:tab w:val="left" w:pos="3402"/>
        </w:tabs>
        <w:spacing w:line="300" w:lineRule="atLeast"/>
        <w:ind w:left="397" w:right="397"/>
        <w:jc w:val="right"/>
        <w:rPr>
          <w:rFonts w:cs="Times New Roman"/>
          <w:szCs w:val="22"/>
        </w:rPr>
      </w:pPr>
      <w:r w:rsidRPr="002E0A7A">
        <w:rPr>
          <w:rFonts w:cs="Times New Roman"/>
          <w:szCs w:val="22"/>
        </w:rPr>
        <w:t>Governor</w:t>
      </w:r>
      <w:r>
        <w:rPr>
          <w:rFonts w:cs="Times New Roman"/>
          <w:szCs w:val="22"/>
        </w:rPr>
        <w:noBreakHyphen/>
      </w:r>
      <w:r w:rsidRPr="002E0A7A">
        <w:rPr>
          <w:rFonts w:cs="Times New Roman"/>
          <w:szCs w:val="22"/>
        </w:rPr>
        <w:t>General</w:t>
      </w:r>
    </w:p>
    <w:p w:rsidR="00136AB3" w:rsidRPr="002E0A7A" w:rsidRDefault="00136AB3" w:rsidP="00136AB3">
      <w:pPr>
        <w:keepNext/>
        <w:tabs>
          <w:tab w:val="left" w:pos="3402"/>
        </w:tabs>
        <w:spacing w:before="840" w:after="1080" w:line="300" w:lineRule="atLeast"/>
        <w:ind w:right="397"/>
        <w:rPr>
          <w:rFonts w:cs="Times New Roman"/>
          <w:szCs w:val="22"/>
        </w:rPr>
      </w:pPr>
      <w:r w:rsidRPr="002E0A7A">
        <w:rPr>
          <w:rFonts w:cs="Times New Roman"/>
          <w:szCs w:val="22"/>
        </w:rPr>
        <w:t>By His Excellency’s Command</w:t>
      </w:r>
    </w:p>
    <w:p w:rsidR="00136AB3" w:rsidRPr="002E0A7A" w:rsidRDefault="00B15353" w:rsidP="00136AB3">
      <w:pPr>
        <w:keepNext/>
        <w:tabs>
          <w:tab w:val="left" w:pos="3402"/>
        </w:tabs>
        <w:spacing w:before="480" w:line="300" w:lineRule="atLeast"/>
        <w:ind w:right="397"/>
        <w:rPr>
          <w:rFonts w:cs="Times New Roman"/>
          <w:b/>
          <w:szCs w:val="22"/>
        </w:rPr>
      </w:pPr>
      <w:r w:rsidRPr="002E0A7A">
        <w:rPr>
          <w:rFonts w:cs="Times New Roman"/>
          <w:szCs w:val="22"/>
        </w:rPr>
        <w:t>George Brandis QC</w:t>
      </w:r>
    </w:p>
    <w:p w:rsidR="00136AB3" w:rsidRPr="002E0A7A" w:rsidRDefault="00136AB3" w:rsidP="00136AB3">
      <w:pPr>
        <w:pStyle w:val="SignCoverPageEnd"/>
        <w:rPr>
          <w:szCs w:val="22"/>
        </w:rPr>
      </w:pPr>
      <w:r w:rsidRPr="002E0A7A">
        <w:rPr>
          <w:szCs w:val="22"/>
        </w:rPr>
        <w:t>Attorney</w:t>
      </w:r>
      <w:r w:rsidR="002E0A7A">
        <w:rPr>
          <w:szCs w:val="22"/>
        </w:rPr>
        <w:noBreakHyphen/>
      </w:r>
      <w:r w:rsidRPr="002E0A7A">
        <w:rPr>
          <w:szCs w:val="22"/>
        </w:rPr>
        <w:t>General</w:t>
      </w:r>
    </w:p>
    <w:p w:rsidR="00136AB3" w:rsidRPr="002E0A7A" w:rsidRDefault="00136AB3" w:rsidP="00136AB3">
      <w:pPr>
        <w:rPr>
          <w:rFonts w:cs="Times New Roman"/>
        </w:rPr>
      </w:pPr>
    </w:p>
    <w:p w:rsidR="00136AB3" w:rsidRPr="002E0A7A" w:rsidRDefault="00136AB3" w:rsidP="00136AB3">
      <w:pPr>
        <w:pStyle w:val="Header"/>
        <w:tabs>
          <w:tab w:val="clear" w:pos="4150"/>
          <w:tab w:val="clear" w:pos="8307"/>
        </w:tabs>
      </w:pPr>
      <w:r w:rsidRPr="002E0A7A">
        <w:rPr>
          <w:rStyle w:val="CharAmSchNo"/>
        </w:rPr>
        <w:t xml:space="preserve"> </w:t>
      </w:r>
      <w:r w:rsidRPr="002E0A7A">
        <w:rPr>
          <w:rStyle w:val="CharAmSchText"/>
        </w:rPr>
        <w:t xml:space="preserve"> </w:t>
      </w:r>
    </w:p>
    <w:p w:rsidR="00136AB3" w:rsidRPr="002E0A7A" w:rsidRDefault="00136AB3" w:rsidP="00136AB3">
      <w:pPr>
        <w:pStyle w:val="Header"/>
        <w:tabs>
          <w:tab w:val="clear" w:pos="4150"/>
          <w:tab w:val="clear" w:pos="8307"/>
        </w:tabs>
      </w:pPr>
      <w:r w:rsidRPr="002E0A7A">
        <w:rPr>
          <w:rStyle w:val="CharAmPartNo"/>
        </w:rPr>
        <w:t xml:space="preserve"> </w:t>
      </w:r>
      <w:r w:rsidRPr="002E0A7A">
        <w:rPr>
          <w:rStyle w:val="CharAmPartText"/>
        </w:rPr>
        <w:t xml:space="preserve"> </w:t>
      </w:r>
    </w:p>
    <w:p w:rsidR="0048364F" w:rsidRPr="002E0A7A" w:rsidRDefault="0048364F" w:rsidP="0048364F">
      <w:pPr>
        <w:rPr>
          <w:rFonts w:cs="Times New Roman"/>
        </w:rPr>
        <w:sectPr w:rsidR="0048364F" w:rsidRPr="002E0A7A" w:rsidSect="007D7FD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2E0A7A" w:rsidRDefault="0048364F" w:rsidP="00A75CA3">
      <w:pPr>
        <w:rPr>
          <w:rFonts w:cs="Times New Roman"/>
          <w:sz w:val="36"/>
        </w:rPr>
      </w:pPr>
      <w:r w:rsidRPr="002E0A7A">
        <w:rPr>
          <w:rFonts w:cs="Times New Roman"/>
          <w:sz w:val="36"/>
        </w:rPr>
        <w:lastRenderedPageBreak/>
        <w:t>Contents</w:t>
      </w:r>
    </w:p>
    <w:bookmarkStart w:id="2" w:name="BKCheck15B_3"/>
    <w:bookmarkEnd w:id="2"/>
    <w:p w:rsidR="00000209" w:rsidRPr="002E0A7A" w:rsidRDefault="0000020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0A7A">
        <w:rPr>
          <w:rFonts w:ascii="Arial" w:hAnsi="Arial" w:cs="Arial"/>
        </w:rPr>
        <w:fldChar w:fldCharType="begin"/>
      </w:r>
      <w:r w:rsidRPr="002E0A7A">
        <w:rPr>
          <w:rFonts w:ascii="Arial" w:hAnsi="Arial" w:cs="Arial"/>
        </w:rPr>
        <w:instrText xml:space="preserve"> TOC \o "1-9" </w:instrText>
      </w:r>
      <w:r w:rsidRPr="002E0A7A">
        <w:rPr>
          <w:rFonts w:ascii="Arial" w:hAnsi="Arial" w:cs="Arial"/>
        </w:rPr>
        <w:fldChar w:fldCharType="separate"/>
      </w:r>
      <w:r w:rsidRPr="002E0A7A">
        <w:rPr>
          <w:noProof/>
        </w:rPr>
        <w:t>1</w:t>
      </w:r>
      <w:r w:rsidRPr="002E0A7A">
        <w:rPr>
          <w:noProof/>
        </w:rPr>
        <w:tab/>
        <w:t>Name</w:t>
      </w:r>
      <w:r w:rsidRPr="002E0A7A">
        <w:rPr>
          <w:noProof/>
        </w:rPr>
        <w:tab/>
      </w:r>
      <w:r w:rsidRPr="002E0A7A">
        <w:rPr>
          <w:noProof/>
        </w:rPr>
        <w:fldChar w:fldCharType="begin"/>
      </w:r>
      <w:r w:rsidRPr="002E0A7A">
        <w:rPr>
          <w:noProof/>
        </w:rPr>
        <w:instrText xml:space="preserve"> PAGEREF _Toc419469550 \h </w:instrText>
      </w:r>
      <w:r w:rsidRPr="002E0A7A">
        <w:rPr>
          <w:noProof/>
        </w:rPr>
      </w:r>
      <w:r w:rsidRPr="002E0A7A">
        <w:rPr>
          <w:noProof/>
        </w:rPr>
        <w:fldChar w:fldCharType="separate"/>
      </w:r>
      <w:r w:rsidR="00F931CF">
        <w:rPr>
          <w:noProof/>
        </w:rPr>
        <w:t>1</w:t>
      </w:r>
      <w:r w:rsidRPr="002E0A7A">
        <w:rPr>
          <w:noProof/>
        </w:rPr>
        <w:fldChar w:fldCharType="end"/>
      </w:r>
    </w:p>
    <w:p w:rsidR="00000209" w:rsidRPr="002E0A7A" w:rsidRDefault="0000020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0A7A">
        <w:rPr>
          <w:noProof/>
        </w:rPr>
        <w:t>2</w:t>
      </w:r>
      <w:r w:rsidRPr="002E0A7A">
        <w:rPr>
          <w:noProof/>
        </w:rPr>
        <w:tab/>
        <w:t>Commencement</w:t>
      </w:r>
      <w:r w:rsidRPr="002E0A7A">
        <w:rPr>
          <w:noProof/>
        </w:rPr>
        <w:tab/>
      </w:r>
      <w:r w:rsidRPr="002E0A7A">
        <w:rPr>
          <w:noProof/>
        </w:rPr>
        <w:fldChar w:fldCharType="begin"/>
      </w:r>
      <w:r w:rsidRPr="002E0A7A">
        <w:rPr>
          <w:noProof/>
        </w:rPr>
        <w:instrText xml:space="preserve"> PAGEREF _Toc419469551 \h </w:instrText>
      </w:r>
      <w:r w:rsidRPr="002E0A7A">
        <w:rPr>
          <w:noProof/>
        </w:rPr>
      </w:r>
      <w:r w:rsidRPr="002E0A7A">
        <w:rPr>
          <w:noProof/>
        </w:rPr>
        <w:fldChar w:fldCharType="separate"/>
      </w:r>
      <w:r w:rsidR="00F931CF">
        <w:rPr>
          <w:noProof/>
        </w:rPr>
        <w:t>1</w:t>
      </w:r>
      <w:r w:rsidRPr="002E0A7A">
        <w:rPr>
          <w:noProof/>
        </w:rPr>
        <w:fldChar w:fldCharType="end"/>
      </w:r>
    </w:p>
    <w:p w:rsidR="00000209" w:rsidRPr="002E0A7A" w:rsidRDefault="0000020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0A7A">
        <w:rPr>
          <w:noProof/>
        </w:rPr>
        <w:t>3</w:t>
      </w:r>
      <w:r w:rsidRPr="002E0A7A">
        <w:rPr>
          <w:noProof/>
        </w:rPr>
        <w:tab/>
        <w:t>Authority</w:t>
      </w:r>
      <w:r w:rsidRPr="002E0A7A">
        <w:rPr>
          <w:noProof/>
        </w:rPr>
        <w:tab/>
      </w:r>
      <w:r w:rsidRPr="002E0A7A">
        <w:rPr>
          <w:noProof/>
        </w:rPr>
        <w:fldChar w:fldCharType="begin"/>
      </w:r>
      <w:r w:rsidRPr="002E0A7A">
        <w:rPr>
          <w:noProof/>
        </w:rPr>
        <w:instrText xml:space="preserve"> PAGEREF _Toc419469552 \h </w:instrText>
      </w:r>
      <w:r w:rsidRPr="002E0A7A">
        <w:rPr>
          <w:noProof/>
        </w:rPr>
      </w:r>
      <w:r w:rsidRPr="002E0A7A">
        <w:rPr>
          <w:noProof/>
        </w:rPr>
        <w:fldChar w:fldCharType="separate"/>
      </w:r>
      <w:r w:rsidR="00F931CF">
        <w:rPr>
          <w:noProof/>
        </w:rPr>
        <w:t>1</w:t>
      </w:r>
      <w:r w:rsidRPr="002E0A7A">
        <w:rPr>
          <w:noProof/>
        </w:rPr>
        <w:fldChar w:fldCharType="end"/>
      </w:r>
    </w:p>
    <w:p w:rsidR="00000209" w:rsidRPr="002E0A7A" w:rsidRDefault="0000020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0A7A">
        <w:rPr>
          <w:noProof/>
        </w:rPr>
        <w:t>4</w:t>
      </w:r>
      <w:r w:rsidRPr="002E0A7A">
        <w:rPr>
          <w:noProof/>
        </w:rPr>
        <w:tab/>
        <w:t>Schedules</w:t>
      </w:r>
      <w:r w:rsidRPr="002E0A7A">
        <w:rPr>
          <w:noProof/>
        </w:rPr>
        <w:tab/>
      </w:r>
      <w:r w:rsidRPr="002E0A7A">
        <w:rPr>
          <w:noProof/>
        </w:rPr>
        <w:fldChar w:fldCharType="begin"/>
      </w:r>
      <w:r w:rsidRPr="002E0A7A">
        <w:rPr>
          <w:noProof/>
        </w:rPr>
        <w:instrText xml:space="preserve"> PAGEREF _Toc419469553 \h </w:instrText>
      </w:r>
      <w:r w:rsidRPr="002E0A7A">
        <w:rPr>
          <w:noProof/>
        </w:rPr>
      </w:r>
      <w:r w:rsidRPr="002E0A7A">
        <w:rPr>
          <w:noProof/>
        </w:rPr>
        <w:fldChar w:fldCharType="separate"/>
      </w:r>
      <w:r w:rsidR="00F931CF">
        <w:rPr>
          <w:noProof/>
        </w:rPr>
        <w:t>1</w:t>
      </w:r>
      <w:r w:rsidRPr="002E0A7A">
        <w:rPr>
          <w:noProof/>
        </w:rPr>
        <w:fldChar w:fldCharType="end"/>
      </w:r>
    </w:p>
    <w:p w:rsidR="00000209" w:rsidRPr="002E0A7A" w:rsidRDefault="0000020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E0A7A">
        <w:rPr>
          <w:noProof/>
        </w:rPr>
        <w:t>Schedule</w:t>
      </w:r>
      <w:r w:rsidR="002E0A7A" w:rsidRPr="002E0A7A">
        <w:rPr>
          <w:noProof/>
        </w:rPr>
        <w:t> </w:t>
      </w:r>
      <w:r w:rsidRPr="002E0A7A">
        <w:rPr>
          <w:noProof/>
        </w:rPr>
        <w:t>1</w:t>
      </w:r>
      <w:r w:rsidRPr="002E0A7A">
        <w:rPr>
          <w:rFonts w:cs="Arial"/>
          <w:noProof/>
        </w:rPr>
        <w:t>—</w:t>
      </w:r>
      <w:r w:rsidRPr="002E0A7A">
        <w:rPr>
          <w:noProof/>
        </w:rPr>
        <w:t>Amendment of the Federal Court and Federal Circuit Court Regulation</w:t>
      </w:r>
      <w:r w:rsidR="002E0A7A" w:rsidRPr="002E0A7A">
        <w:rPr>
          <w:noProof/>
        </w:rPr>
        <w:t> </w:t>
      </w:r>
      <w:r w:rsidRPr="002E0A7A">
        <w:rPr>
          <w:noProof/>
        </w:rPr>
        <w:t>2012</w:t>
      </w:r>
      <w:r w:rsidRPr="002E0A7A">
        <w:rPr>
          <w:b w:val="0"/>
          <w:noProof/>
          <w:sz w:val="18"/>
        </w:rPr>
        <w:tab/>
      </w:r>
      <w:r w:rsidRPr="002E0A7A">
        <w:rPr>
          <w:b w:val="0"/>
          <w:noProof/>
          <w:sz w:val="18"/>
        </w:rPr>
        <w:fldChar w:fldCharType="begin"/>
      </w:r>
      <w:r w:rsidRPr="002E0A7A">
        <w:rPr>
          <w:b w:val="0"/>
          <w:noProof/>
          <w:sz w:val="18"/>
        </w:rPr>
        <w:instrText xml:space="preserve"> PAGEREF _Toc419469554 \h </w:instrText>
      </w:r>
      <w:r w:rsidRPr="002E0A7A">
        <w:rPr>
          <w:b w:val="0"/>
          <w:noProof/>
          <w:sz w:val="18"/>
        </w:rPr>
      </w:r>
      <w:r w:rsidRPr="002E0A7A">
        <w:rPr>
          <w:b w:val="0"/>
          <w:noProof/>
          <w:sz w:val="18"/>
        </w:rPr>
        <w:fldChar w:fldCharType="separate"/>
      </w:r>
      <w:r w:rsidR="00F931CF">
        <w:rPr>
          <w:b w:val="0"/>
          <w:noProof/>
          <w:sz w:val="18"/>
        </w:rPr>
        <w:t>2</w:t>
      </w:r>
      <w:r w:rsidRPr="002E0A7A">
        <w:rPr>
          <w:b w:val="0"/>
          <w:noProof/>
          <w:sz w:val="18"/>
        </w:rPr>
        <w:fldChar w:fldCharType="end"/>
      </w:r>
    </w:p>
    <w:p w:rsidR="00000209" w:rsidRPr="002E0A7A" w:rsidRDefault="0000020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0A7A">
        <w:rPr>
          <w:noProof/>
        </w:rPr>
        <w:t>Part</w:t>
      </w:r>
      <w:r w:rsidR="002E0A7A" w:rsidRPr="002E0A7A">
        <w:rPr>
          <w:noProof/>
        </w:rPr>
        <w:t> </w:t>
      </w:r>
      <w:r w:rsidRPr="002E0A7A">
        <w:rPr>
          <w:noProof/>
        </w:rPr>
        <w:t>1</w:t>
      </w:r>
      <w:r w:rsidRPr="002E0A7A">
        <w:rPr>
          <w:rFonts w:cs="Arial"/>
          <w:noProof/>
        </w:rPr>
        <w:t>—</w:t>
      </w:r>
      <w:r w:rsidRPr="002E0A7A">
        <w:rPr>
          <w:noProof/>
        </w:rPr>
        <w:t>Main amendments</w:t>
      </w:r>
      <w:r w:rsidRPr="002E0A7A">
        <w:rPr>
          <w:noProof/>
          <w:sz w:val="18"/>
        </w:rPr>
        <w:tab/>
      </w:r>
      <w:r w:rsidRPr="002E0A7A">
        <w:rPr>
          <w:noProof/>
          <w:sz w:val="18"/>
        </w:rPr>
        <w:fldChar w:fldCharType="begin"/>
      </w:r>
      <w:r w:rsidRPr="002E0A7A">
        <w:rPr>
          <w:noProof/>
          <w:sz w:val="18"/>
        </w:rPr>
        <w:instrText xml:space="preserve"> PAGEREF _Toc419469555 \h </w:instrText>
      </w:r>
      <w:r w:rsidRPr="002E0A7A">
        <w:rPr>
          <w:noProof/>
          <w:sz w:val="18"/>
        </w:rPr>
      </w:r>
      <w:r w:rsidRPr="002E0A7A">
        <w:rPr>
          <w:noProof/>
          <w:sz w:val="18"/>
        </w:rPr>
        <w:fldChar w:fldCharType="separate"/>
      </w:r>
      <w:r w:rsidR="00F931CF">
        <w:rPr>
          <w:noProof/>
          <w:sz w:val="18"/>
        </w:rPr>
        <w:t>2</w:t>
      </w:r>
      <w:r w:rsidRPr="002E0A7A">
        <w:rPr>
          <w:noProof/>
          <w:sz w:val="18"/>
        </w:rPr>
        <w:fldChar w:fldCharType="end"/>
      </w:r>
    </w:p>
    <w:p w:rsidR="00000209" w:rsidRPr="002E0A7A" w:rsidRDefault="0000020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E0A7A">
        <w:rPr>
          <w:noProof/>
        </w:rPr>
        <w:t>Federal Court and Federal Circuit Court Regulation</w:t>
      </w:r>
      <w:r w:rsidR="002E0A7A" w:rsidRPr="002E0A7A">
        <w:rPr>
          <w:noProof/>
        </w:rPr>
        <w:t> </w:t>
      </w:r>
      <w:r w:rsidRPr="002E0A7A">
        <w:rPr>
          <w:noProof/>
        </w:rPr>
        <w:t>2012</w:t>
      </w:r>
      <w:r w:rsidRPr="002E0A7A">
        <w:rPr>
          <w:i w:val="0"/>
          <w:noProof/>
          <w:sz w:val="18"/>
        </w:rPr>
        <w:tab/>
      </w:r>
      <w:r w:rsidRPr="002E0A7A">
        <w:rPr>
          <w:i w:val="0"/>
          <w:noProof/>
          <w:sz w:val="18"/>
        </w:rPr>
        <w:fldChar w:fldCharType="begin"/>
      </w:r>
      <w:r w:rsidRPr="002E0A7A">
        <w:rPr>
          <w:i w:val="0"/>
          <w:noProof/>
          <w:sz w:val="18"/>
        </w:rPr>
        <w:instrText xml:space="preserve"> PAGEREF _Toc419469556 \h </w:instrText>
      </w:r>
      <w:r w:rsidRPr="002E0A7A">
        <w:rPr>
          <w:i w:val="0"/>
          <w:noProof/>
          <w:sz w:val="18"/>
        </w:rPr>
      </w:r>
      <w:r w:rsidRPr="002E0A7A">
        <w:rPr>
          <w:i w:val="0"/>
          <w:noProof/>
          <w:sz w:val="18"/>
        </w:rPr>
        <w:fldChar w:fldCharType="separate"/>
      </w:r>
      <w:r w:rsidR="00F931CF">
        <w:rPr>
          <w:i w:val="0"/>
          <w:noProof/>
          <w:sz w:val="18"/>
        </w:rPr>
        <w:t>2</w:t>
      </w:r>
      <w:r w:rsidRPr="002E0A7A">
        <w:rPr>
          <w:i w:val="0"/>
          <w:noProof/>
          <w:sz w:val="18"/>
        </w:rPr>
        <w:fldChar w:fldCharType="end"/>
      </w:r>
    </w:p>
    <w:p w:rsidR="00000209" w:rsidRPr="002E0A7A" w:rsidRDefault="0000020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0A7A">
        <w:rPr>
          <w:noProof/>
        </w:rPr>
        <w:t>Part</w:t>
      </w:r>
      <w:r w:rsidR="002E0A7A" w:rsidRPr="002E0A7A">
        <w:rPr>
          <w:noProof/>
        </w:rPr>
        <w:t> </w:t>
      </w:r>
      <w:r w:rsidRPr="002E0A7A">
        <w:rPr>
          <w:noProof/>
        </w:rPr>
        <w:t>2</w:t>
      </w:r>
      <w:r w:rsidRPr="002E0A7A">
        <w:rPr>
          <w:rFonts w:cs="Arial"/>
          <w:noProof/>
        </w:rPr>
        <w:t>—</w:t>
      </w:r>
      <w:r w:rsidRPr="002E0A7A">
        <w:rPr>
          <w:noProof/>
        </w:rPr>
        <w:t>Application of amendments</w:t>
      </w:r>
      <w:r w:rsidRPr="002E0A7A">
        <w:rPr>
          <w:noProof/>
          <w:sz w:val="18"/>
        </w:rPr>
        <w:tab/>
      </w:r>
      <w:r w:rsidRPr="002E0A7A">
        <w:rPr>
          <w:noProof/>
          <w:sz w:val="18"/>
        </w:rPr>
        <w:fldChar w:fldCharType="begin"/>
      </w:r>
      <w:r w:rsidRPr="002E0A7A">
        <w:rPr>
          <w:noProof/>
          <w:sz w:val="18"/>
        </w:rPr>
        <w:instrText xml:space="preserve"> PAGEREF _Toc419469560 \h </w:instrText>
      </w:r>
      <w:r w:rsidRPr="002E0A7A">
        <w:rPr>
          <w:noProof/>
          <w:sz w:val="18"/>
        </w:rPr>
      </w:r>
      <w:r w:rsidRPr="002E0A7A">
        <w:rPr>
          <w:noProof/>
          <w:sz w:val="18"/>
        </w:rPr>
        <w:fldChar w:fldCharType="separate"/>
      </w:r>
      <w:r w:rsidR="00F931CF">
        <w:rPr>
          <w:noProof/>
          <w:sz w:val="18"/>
        </w:rPr>
        <w:t>14</w:t>
      </w:r>
      <w:r w:rsidRPr="002E0A7A">
        <w:rPr>
          <w:noProof/>
          <w:sz w:val="18"/>
        </w:rPr>
        <w:fldChar w:fldCharType="end"/>
      </w:r>
    </w:p>
    <w:p w:rsidR="00000209" w:rsidRPr="002E0A7A" w:rsidRDefault="0000020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E0A7A">
        <w:rPr>
          <w:noProof/>
        </w:rPr>
        <w:t>Federal Court and Federal Circuit Court Regulation</w:t>
      </w:r>
      <w:r w:rsidR="002E0A7A" w:rsidRPr="002E0A7A">
        <w:rPr>
          <w:noProof/>
        </w:rPr>
        <w:t> </w:t>
      </w:r>
      <w:r w:rsidRPr="002E0A7A">
        <w:rPr>
          <w:noProof/>
        </w:rPr>
        <w:t>2012</w:t>
      </w:r>
      <w:r w:rsidRPr="002E0A7A">
        <w:rPr>
          <w:i w:val="0"/>
          <w:noProof/>
          <w:sz w:val="18"/>
        </w:rPr>
        <w:tab/>
      </w:r>
      <w:r w:rsidRPr="002E0A7A">
        <w:rPr>
          <w:i w:val="0"/>
          <w:noProof/>
          <w:sz w:val="18"/>
        </w:rPr>
        <w:fldChar w:fldCharType="begin"/>
      </w:r>
      <w:r w:rsidRPr="002E0A7A">
        <w:rPr>
          <w:i w:val="0"/>
          <w:noProof/>
          <w:sz w:val="18"/>
        </w:rPr>
        <w:instrText xml:space="preserve"> PAGEREF _Toc419469561 \h </w:instrText>
      </w:r>
      <w:r w:rsidRPr="002E0A7A">
        <w:rPr>
          <w:i w:val="0"/>
          <w:noProof/>
          <w:sz w:val="18"/>
        </w:rPr>
      </w:r>
      <w:r w:rsidRPr="002E0A7A">
        <w:rPr>
          <w:i w:val="0"/>
          <w:noProof/>
          <w:sz w:val="18"/>
        </w:rPr>
        <w:fldChar w:fldCharType="separate"/>
      </w:r>
      <w:r w:rsidR="00F931CF">
        <w:rPr>
          <w:i w:val="0"/>
          <w:noProof/>
          <w:sz w:val="18"/>
        </w:rPr>
        <w:t>14</w:t>
      </w:r>
      <w:r w:rsidRPr="002E0A7A">
        <w:rPr>
          <w:i w:val="0"/>
          <w:noProof/>
          <w:sz w:val="18"/>
        </w:rPr>
        <w:fldChar w:fldCharType="end"/>
      </w:r>
    </w:p>
    <w:p w:rsidR="00000209" w:rsidRPr="002E0A7A" w:rsidRDefault="0000020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E0A7A">
        <w:rPr>
          <w:noProof/>
        </w:rPr>
        <w:t>Schedule</w:t>
      </w:r>
      <w:r w:rsidR="002E0A7A" w:rsidRPr="002E0A7A">
        <w:rPr>
          <w:noProof/>
        </w:rPr>
        <w:t> </w:t>
      </w:r>
      <w:r w:rsidRPr="002E0A7A">
        <w:rPr>
          <w:noProof/>
        </w:rPr>
        <w:t>2</w:t>
      </w:r>
      <w:r w:rsidRPr="002E0A7A">
        <w:rPr>
          <w:rFonts w:cs="Arial"/>
          <w:noProof/>
        </w:rPr>
        <w:t>—</w:t>
      </w:r>
      <w:r w:rsidRPr="002E0A7A">
        <w:rPr>
          <w:noProof/>
        </w:rPr>
        <w:t>Amendment of the Family Law (Fees) Regulation</w:t>
      </w:r>
      <w:r w:rsidR="002E0A7A" w:rsidRPr="002E0A7A">
        <w:rPr>
          <w:noProof/>
        </w:rPr>
        <w:t> </w:t>
      </w:r>
      <w:r w:rsidRPr="002E0A7A">
        <w:rPr>
          <w:noProof/>
        </w:rPr>
        <w:t>2012</w:t>
      </w:r>
      <w:r w:rsidRPr="002E0A7A">
        <w:rPr>
          <w:b w:val="0"/>
          <w:noProof/>
          <w:sz w:val="18"/>
        </w:rPr>
        <w:tab/>
      </w:r>
      <w:r w:rsidRPr="002E0A7A">
        <w:rPr>
          <w:b w:val="0"/>
          <w:noProof/>
          <w:sz w:val="18"/>
        </w:rPr>
        <w:fldChar w:fldCharType="begin"/>
      </w:r>
      <w:r w:rsidRPr="002E0A7A">
        <w:rPr>
          <w:b w:val="0"/>
          <w:noProof/>
          <w:sz w:val="18"/>
        </w:rPr>
        <w:instrText xml:space="preserve"> PAGEREF _Toc419469564 \h </w:instrText>
      </w:r>
      <w:r w:rsidRPr="002E0A7A">
        <w:rPr>
          <w:b w:val="0"/>
          <w:noProof/>
          <w:sz w:val="18"/>
        </w:rPr>
      </w:r>
      <w:r w:rsidRPr="002E0A7A">
        <w:rPr>
          <w:b w:val="0"/>
          <w:noProof/>
          <w:sz w:val="18"/>
        </w:rPr>
        <w:fldChar w:fldCharType="separate"/>
      </w:r>
      <w:r w:rsidR="00F931CF">
        <w:rPr>
          <w:b w:val="0"/>
          <w:noProof/>
          <w:sz w:val="18"/>
        </w:rPr>
        <w:t>15</w:t>
      </w:r>
      <w:r w:rsidRPr="002E0A7A">
        <w:rPr>
          <w:b w:val="0"/>
          <w:noProof/>
          <w:sz w:val="18"/>
        </w:rPr>
        <w:fldChar w:fldCharType="end"/>
      </w:r>
    </w:p>
    <w:p w:rsidR="00000209" w:rsidRPr="002E0A7A" w:rsidRDefault="0000020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0A7A">
        <w:rPr>
          <w:noProof/>
        </w:rPr>
        <w:t>Part</w:t>
      </w:r>
      <w:r w:rsidR="002E0A7A" w:rsidRPr="002E0A7A">
        <w:rPr>
          <w:noProof/>
        </w:rPr>
        <w:t> </w:t>
      </w:r>
      <w:r w:rsidRPr="002E0A7A">
        <w:rPr>
          <w:noProof/>
        </w:rPr>
        <w:t>1</w:t>
      </w:r>
      <w:r w:rsidRPr="002E0A7A">
        <w:rPr>
          <w:rFonts w:cs="Arial"/>
          <w:noProof/>
        </w:rPr>
        <w:t>—</w:t>
      </w:r>
      <w:r w:rsidRPr="002E0A7A">
        <w:rPr>
          <w:noProof/>
        </w:rPr>
        <w:t>Main amendments</w:t>
      </w:r>
      <w:r w:rsidRPr="002E0A7A">
        <w:rPr>
          <w:noProof/>
          <w:sz w:val="18"/>
        </w:rPr>
        <w:tab/>
      </w:r>
      <w:r w:rsidRPr="002E0A7A">
        <w:rPr>
          <w:noProof/>
          <w:sz w:val="18"/>
        </w:rPr>
        <w:fldChar w:fldCharType="begin"/>
      </w:r>
      <w:r w:rsidRPr="002E0A7A">
        <w:rPr>
          <w:noProof/>
          <w:sz w:val="18"/>
        </w:rPr>
        <w:instrText xml:space="preserve"> PAGEREF _Toc419469565 \h </w:instrText>
      </w:r>
      <w:r w:rsidRPr="002E0A7A">
        <w:rPr>
          <w:noProof/>
          <w:sz w:val="18"/>
        </w:rPr>
      </w:r>
      <w:r w:rsidRPr="002E0A7A">
        <w:rPr>
          <w:noProof/>
          <w:sz w:val="18"/>
        </w:rPr>
        <w:fldChar w:fldCharType="separate"/>
      </w:r>
      <w:r w:rsidR="00F931CF">
        <w:rPr>
          <w:noProof/>
          <w:sz w:val="18"/>
        </w:rPr>
        <w:t>15</w:t>
      </w:r>
      <w:r w:rsidRPr="002E0A7A">
        <w:rPr>
          <w:noProof/>
          <w:sz w:val="18"/>
        </w:rPr>
        <w:fldChar w:fldCharType="end"/>
      </w:r>
    </w:p>
    <w:p w:rsidR="00000209" w:rsidRPr="002E0A7A" w:rsidRDefault="0000020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E0A7A">
        <w:rPr>
          <w:noProof/>
        </w:rPr>
        <w:t>Family Law (Fees) Regulation</w:t>
      </w:r>
      <w:r w:rsidR="002E0A7A" w:rsidRPr="002E0A7A">
        <w:rPr>
          <w:noProof/>
        </w:rPr>
        <w:t> </w:t>
      </w:r>
      <w:r w:rsidRPr="002E0A7A">
        <w:rPr>
          <w:noProof/>
        </w:rPr>
        <w:t>2012</w:t>
      </w:r>
      <w:r w:rsidRPr="002E0A7A">
        <w:rPr>
          <w:i w:val="0"/>
          <w:noProof/>
          <w:sz w:val="18"/>
        </w:rPr>
        <w:tab/>
      </w:r>
      <w:r w:rsidRPr="002E0A7A">
        <w:rPr>
          <w:i w:val="0"/>
          <w:noProof/>
          <w:sz w:val="18"/>
        </w:rPr>
        <w:fldChar w:fldCharType="begin"/>
      </w:r>
      <w:r w:rsidRPr="002E0A7A">
        <w:rPr>
          <w:i w:val="0"/>
          <w:noProof/>
          <w:sz w:val="18"/>
        </w:rPr>
        <w:instrText xml:space="preserve"> PAGEREF _Toc419469566 \h </w:instrText>
      </w:r>
      <w:r w:rsidRPr="002E0A7A">
        <w:rPr>
          <w:i w:val="0"/>
          <w:noProof/>
          <w:sz w:val="18"/>
        </w:rPr>
      </w:r>
      <w:r w:rsidRPr="002E0A7A">
        <w:rPr>
          <w:i w:val="0"/>
          <w:noProof/>
          <w:sz w:val="18"/>
        </w:rPr>
        <w:fldChar w:fldCharType="separate"/>
      </w:r>
      <w:r w:rsidR="00F931CF">
        <w:rPr>
          <w:i w:val="0"/>
          <w:noProof/>
          <w:sz w:val="18"/>
        </w:rPr>
        <w:t>15</w:t>
      </w:r>
      <w:r w:rsidRPr="002E0A7A">
        <w:rPr>
          <w:i w:val="0"/>
          <w:noProof/>
          <w:sz w:val="18"/>
        </w:rPr>
        <w:fldChar w:fldCharType="end"/>
      </w:r>
    </w:p>
    <w:p w:rsidR="00000209" w:rsidRPr="002E0A7A" w:rsidRDefault="0000020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0A7A">
        <w:rPr>
          <w:noProof/>
        </w:rPr>
        <w:t>Part</w:t>
      </w:r>
      <w:r w:rsidR="002E0A7A" w:rsidRPr="002E0A7A">
        <w:rPr>
          <w:noProof/>
        </w:rPr>
        <w:t> </w:t>
      </w:r>
      <w:r w:rsidRPr="002E0A7A">
        <w:rPr>
          <w:noProof/>
        </w:rPr>
        <w:t>2</w:t>
      </w:r>
      <w:r w:rsidRPr="002E0A7A">
        <w:rPr>
          <w:rFonts w:cs="Arial"/>
          <w:noProof/>
        </w:rPr>
        <w:t>—</w:t>
      </w:r>
      <w:r w:rsidRPr="002E0A7A">
        <w:rPr>
          <w:noProof/>
        </w:rPr>
        <w:t>Application of amendments</w:t>
      </w:r>
      <w:r w:rsidRPr="002E0A7A">
        <w:rPr>
          <w:noProof/>
          <w:sz w:val="18"/>
        </w:rPr>
        <w:tab/>
      </w:r>
      <w:r w:rsidRPr="002E0A7A">
        <w:rPr>
          <w:noProof/>
          <w:sz w:val="18"/>
        </w:rPr>
        <w:fldChar w:fldCharType="begin"/>
      </w:r>
      <w:r w:rsidRPr="002E0A7A">
        <w:rPr>
          <w:noProof/>
          <w:sz w:val="18"/>
        </w:rPr>
        <w:instrText xml:space="preserve"> PAGEREF _Toc419469568 \h </w:instrText>
      </w:r>
      <w:r w:rsidRPr="002E0A7A">
        <w:rPr>
          <w:noProof/>
          <w:sz w:val="18"/>
        </w:rPr>
      </w:r>
      <w:r w:rsidRPr="002E0A7A">
        <w:rPr>
          <w:noProof/>
          <w:sz w:val="18"/>
        </w:rPr>
        <w:fldChar w:fldCharType="separate"/>
      </w:r>
      <w:r w:rsidR="00F931CF">
        <w:rPr>
          <w:noProof/>
          <w:sz w:val="18"/>
        </w:rPr>
        <w:t>19</w:t>
      </w:r>
      <w:r w:rsidRPr="002E0A7A">
        <w:rPr>
          <w:noProof/>
          <w:sz w:val="18"/>
        </w:rPr>
        <w:fldChar w:fldCharType="end"/>
      </w:r>
    </w:p>
    <w:p w:rsidR="00000209" w:rsidRPr="002E0A7A" w:rsidRDefault="0000020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E0A7A">
        <w:rPr>
          <w:noProof/>
        </w:rPr>
        <w:t>Family Law (Fees) Regulation</w:t>
      </w:r>
      <w:r w:rsidR="002E0A7A" w:rsidRPr="002E0A7A">
        <w:rPr>
          <w:noProof/>
        </w:rPr>
        <w:t> </w:t>
      </w:r>
      <w:r w:rsidRPr="002E0A7A">
        <w:rPr>
          <w:noProof/>
        </w:rPr>
        <w:t>2012</w:t>
      </w:r>
      <w:r w:rsidRPr="002E0A7A">
        <w:rPr>
          <w:i w:val="0"/>
          <w:noProof/>
          <w:sz w:val="18"/>
        </w:rPr>
        <w:tab/>
      </w:r>
      <w:r w:rsidRPr="002E0A7A">
        <w:rPr>
          <w:i w:val="0"/>
          <w:noProof/>
          <w:sz w:val="18"/>
        </w:rPr>
        <w:fldChar w:fldCharType="begin"/>
      </w:r>
      <w:r w:rsidRPr="002E0A7A">
        <w:rPr>
          <w:i w:val="0"/>
          <w:noProof/>
          <w:sz w:val="18"/>
        </w:rPr>
        <w:instrText xml:space="preserve"> PAGEREF _Toc419469569 \h </w:instrText>
      </w:r>
      <w:r w:rsidRPr="002E0A7A">
        <w:rPr>
          <w:i w:val="0"/>
          <w:noProof/>
          <w:sz w:val="18"/>
        </w:rPr>
      </w:r>
      <w:r w:rsidRPr="002E0A7A">
        <w:rPr>
          <w:i w:val="0"/>
          <w:noProof/>
          <w:sz w:val="18"/>
        </w:rPr>
        <w:fldChar w:fldCharType="separate"/>
      </w:r>
      <w:r w:rsidR="00F931CF">
        <w:rPr>
          <w:i w:val="0"/>
          <w:noProof/>
          <w:sz w:val="18"/>
        </w:rPr>
        <w:t>19</w:t>
      </w:r>
      <w:r w:rsidRPr="002E0A7A">
        <w:rPr>
          <w:i w:val="0"/>
          <w:noProof/>
          <w:sz w:val="18"/>
        </w:rPr>
        <w:fldChar w:fldCharType="end"/>
      </w:r>
    </w:p>
    <w:p w:rsidR="00722023" w:rsidRPr="002E0A7A" w:rsidRDefault="00000209" w:rsidP="0048364F">
      <w:pPr>
        <w:rPr>
          <w:rFonts w:ascii="Arial" w:hAnsi="Arial" w:cs="Arial"/>
        </w:rPr>
        <w:sectPr w:rsidR="00722023" w:rsidRPr="002E0A7A" w:rsidSect="007D7FD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  <w:r w:rsidRPr="002E0A7A">
        <w:rPr>
          <w:rFonts w:ascii="Arial" w:hAnsi="Arial" w:cs="Arial"/>
        </w:rPr>
        <w:fldChar w:fldCharType="end"/>
      </w:r>
    </w:p>
    <w:p w:rsidR="0048364F" w:rsidRPr="002E0A7A" w:rsidRDefault="0048364F" w:rsidP="0052080A">
      <w:pPr>
        <w:pStyle w:val="ActHead5"/>
      </w:pPr>
      <w:bookmarkStart w:id="3" w:name="_Toc419469550"/>
      <w:r w:rsidRPr="002E0A7A">
        <w:rPr>
          <w:rStyle w:val="CharSectno"/>
        </w:rPr>
        <w:lastRenderedPageBreak/>
        <w:t>1</w:t>
      </w:r>
      <w:r w:rsidRPr="002E0A7A">
        <w:t xml:space="preserve">  </w:t>
      </w:r>
      <w:r w:rsidR="004F676E" w:rsidRPr="002E0A7A">
        <w:t>Name</w:t>
      </w:r>
      <w:bookmarkEnd w:id="3"/>
    </w:p>
    <w:p w:rsidR="0048364F" w:rsidRPr="002E0A7A" w:rsidRDefault="0048364F" w:rsidP="00364DD7">
      <w:pPr>
        <w:pStyle w:val="subsection"/>
      </w:pPr>
      <w:r w:rsidRPr="002E0A7A">
        <w:tab/>
      </w:r>
      <w:r w:rsidRPr="002E0A7A">
        <w:tab/>
        <w:t>Th</w:t>
      </w:r>
      <w:r w:rsidR="00F24C35" w:rsidRPr="002E0A7A">
        <w:t>is</w:t>
      </w:r>
      <w:r w:rsidRPr="002E0A7A">
        <w:t xml:space="preserve"> </w:t>
      </w:r>
      <w:r w:rsidR="00F24C35" w:rsidRPr="002E0A7A">
        <w:t>is</w:t>
      </w:r>
      <w:r w:rsidR="003801D0" w:rsidRPr="002E0A7A">
        <w:t xml:space="preserve"> the</w:t>
      </w:r>
      <w:r w:rsidRPr="002E0A7A">
        <w:t xml:space="preserve"> </w:t>
      </w:r>
      <w:bookmarkStart w:id="4" w:name="BKCheck15B_4"/>
      <w:bookmarkEnd w:id="4"/>
      <w:r w:rsidR="00CB0180" w:rsidRPr="002E0A7A">
        <w:rPr>
          <w:i/>
        </w:rPr>
        <w:fldChar w:fldCharType="begin"/>
      </w:r>
      <w:r w:rsidR="00CB0180" w:rsidRPr="002E0A7A">
        <w:rPr>
          <w:i/>
        </w:rPr>
        <w:instrText xml:space="preserve"> STYLEREF  ShortT </w:instrText>
      </w:r>
      <w:r w:rsidR="00CB0180" w:rsidRPr="002E0A7A">
        <w:rPr>
          <w:i/>
        </w:rPr>
        <w:fldChar w:fldCharType="separate"/>
      </w:r>
      <w:r w:rsidR="00F931CF">
        <w:rPr>
          <w:i/>
          <w:noProof/>
        </w:rPr>
        <w:t>Federal Courts Legislation Amendment (Fees) Regulation 2015</w:t>
      </w:r>
      <w:r w:rsidR="00CB0180" w:rsidRPr="002E0A7A">
        <w:rPr>
          <w:i/>
        </w:rPr>
        <w:fldChar w:fldCharType="end"/>
      </w:r>
      <w:r w:rsidRPr="002E0A7A">
        <w:t>.</w:t>
      </w:r>
    </w:p>
    <w:p w:rsidR="0048364F" w:rsidRPr="002E0A7A" w:rsidRDefault="0048364F" w:rsidP="0052080A">
      <w:pPr>
        <w:pStyle w:val="ActHead5"/>
      </w:pPr>
      <w:bookmarkStart w:id="5" w:name="_Toc419469551"/>
      <w:r w:rsidRPr="002E0A7A">
        <w:rPr>
          <w:rStyle w:val="CharSectno"/>
        </w:rPr>
        <w:t>2</w:t>
      </w:r>
      <w:r w:rsidRPr="002E0A7A">
        <w:t xml:space="preserve">  Commencement</w:t>
      </w:r>
      <w:bookmarkEnd w:id="5"/>
    </w:p>
    <w:p w:rsidR="0036538E" w:rsidRPr="002E0A7A" w:rsidRDefault="0036538E" w:rsidP="00F82EEB">
      <w:pPr>
        <w:pStyle w:val="subsection"/>
      </w:pPr>
      <w:bookmarkStart w:id="6" w:name="_GoBack"/>
      <w:r w:rsidRPr="002E0A7A">
        <w:tab/>
        <w:t>(1)</w:t>
      </w:r>
      <w:r w:rsidRPr="002E0A7A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6"/>
    </w:p>
    <w:p w:rsidR="0036538E" w:rsidRPr="002E0A7A" w:rsidRDefault="0036538E" w:rsidP="00F82EE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36538E" w:rsidRPr="002E0A7A" w:rsidTr="00F82EEB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36538E" w:rsidRPr="002E0A7A" w:rsidRDefault="0036538E" w:rsidP="00F82EEB">
            <w:pPr>
              <w:pStyle w:val="TableHeading"/>
            </w:pPr>
            <w:r w:rsidRPr="002E0A7A">
              <w:t>Commencement information</w:t>
            </w:r>
          </w:p>
        </w:tc>
      </w:tr>
      <w:tr w:rsidR="0036538E" w:rsidRPr="002E0A7A" w:rsidTr="00F82EEB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6538E" w:rsidRPr="002E0A7A" w:rsidRDefault="0036538E" w:rsidP="00F82EEB">
            <w:pPr>
              <w:pStyle w:val="TableHeading"/>
            </w:pPr>
            <w:r w:rsidRPr="002E0A7A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6538E" w:rsidRPr="002E0A7A" w:rsidRDefault="0036538E" w:rsidP="00F82EEB">
            <w:pPr>
              <w:pStyle w:val="TableHeading"/>
            </w:pPr>
            <w:r w:rsidRPr="002E0A7A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6538E" w:rsidRPr="002E0A7A" w:rsidRDefault="0036538E" w:rsidP="00F82EEB">
            <w:pPr>
              <w:pStyle w:val="TableHeading"/>
            </w:pPr>
            <w:r w:rsidRPr="002E0A7A">
              <w:t>Column 3</w:t>
            </w:r>
          </w:p>
        </w:tc>
      </w:tr>
      <w:tr w:rsidR="0036538E" w:rsidRPr="002E0A7A" w:rsidTr="00F82EEB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6538E" w:rsidRPr="002E0A7A" w:rsidRDefault="0036538E" w:rsidP="00F82EEB">
            <w:pPr>
              <w:pStyle w:val="TableHeading"/>
            </w:pPr>
            <w:r w:rsidRPr="002E0A7A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6538E" w:rsidRPr="002E0A7A" w:rsidRDefault="0036538E" w:rsidP="00F82EEB">
            <w:pPr>
              <w:pStyle w:val="TableHeading"/>
            </w:pPr>
            <w:r w:rsidRPr="002E0A7A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6538E" w:rsidRPr="002E0A7A" w:rsidRDefault="0036538E" w:rsidP="00F82EEB">
            <w:pPr>
              <w:pStyle w:val="TableHeading"/>
            </w:pPr>
            <w:r w:rsidRPr="002E0A7A">
              <w:t>Date/Details</w:t>
            </w:r>
          </w:p>
        </w:tc>
      </w:tr>
      <w:tr w:rsidR="0036538E" w:rsidRPr="002E0A7A" w:rsidTr="00F82EEB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6538E" w:rsidRPr="002E0A7A" w:rsidRDefault="0036538E" w:rsidP="00F82EEB">
            <w:pPr>
              <w:pStyle w:val="Tabletext"/>
            </w:pPr>
            <w:r w:rsidRPr="002E0A7A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6538E" w:rsidRPr="002E0A7A" w:rsidRDefault="0036538E" w:rsidP="00F82EEB">
            <w:pPr>
              <w:pStyle w:val="Tabletext"/>
            </w:pPr>
            <w:r w:rsidRPr="002E0A7A">
              <w:t>1</w:t>
            </w:r>
            <w:r w:rsidR="002E0A7A" w:rsidRPr="002E0A7A">
              <w:t> </w:t>
            </w:r>
            <w:r w:rsidRPr="002E0A7A">
              <w:t>July 2015.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6538E" w:rsidRPr="002E0A7A" w:rsidRDefault="0036538E" w:rsidP="00F82EEB">
            <w:pPr>
              <w:pStyle w:val="Tabletext"/>
            </w:pPr>
            <w:r w:rsidRPr="002E0A7A">
              <w:t>1</w:t>
            </w:r>
            <w:r w:rsidR="002E0A7A" w:rsidRPr="002E0A7A">
              <w:t> </w:t>
            </w:r>
            <w:r w:rsidRPr="002E0A7A">
              <w:t>July 2015</w:t>
            </w:r>
          </w:p>
        </w:tc>
      </w:tr>
    </w:tbl>
    <w:p w:rsidR="0036538E" w:rsidRPr="002E0A7A" w:rsidRDefault="0036538E" w:rsidP="00F82EEB">
      <w:pPr>
        <w:pStyle w:val="notetext"/>
      </w:pPr>
      <w:r w:rsidRPr="002E0A7A">
        <w:rPr>
          <w:snapToGrid w:val="0"/>
          <w:lang w:eastAsia="en-US"/>
        </w:rPr>
        <w:t xml:space="preserve">Note: </w:t>
      </w:r>
      <w:r w:rsidRPr="002E0A7A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:rsidR="0036538E" w:rsidRPr="002E0A7A" w:rsidRDefault="0036538E" w:rsidP="00F82EEB">
      <w:pPr>
        <w:pStyle w:val="subsection"/>
      </w:pPr>
      <w:r w:rsidRPr="002E0A7A">
        <w:tab/>
        <w:t>(2)</w:t>
      </w:r>
      <w:r w:rsidRPr="002E0A7A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2E0A7A" w:rsidRDefault="007769D4" w:rsidP="0052080A">
      <w:pPr>
        <w:pStyle w:val="ActHead5"/>
      </w:pPr>
      <w:bookmarkStart w:id="7" w:name="_Toc419469552"/>
      <w:r w:rsidRPr="002E0A7A">
        <w:rPr>
          <w:rStyle w:val="CharSectno"/>
        </w:rPr>
        <w:t>3</w:t>
      </w:r>
      <w:r w:rsidRPr="002E0A7A">
        <w:t xml:space="preserve">  Authority</w:t>
      </w:r>
      <w:bookmarkEnd w:id="7"/>
    </w:p>
    <w:p w:rsidR="002C1E67" w:rsidRPr="002E0A7A" w:rsidRDefault="007769D4" w:rsidP="00364DD7">
      <w:pPr>
        <w:pStyle w:val="subsection"/>
      </w:pPr>
      <w:r w:rsidRPr="002E0A7A">
        <w:tab/>
      </w:r>
      <w:r w:rsidRPr="002E0A7A">
        <w:tab/>
      </w:r>
      <w:r w:rsidR="00AF0336" w:rsidRPr="002E0A7A">
        <w:t xml:space="preserve">This </w:t>
      </w:r>
      <w:r w:rsidR="00D73DAB" w:rsidRPr="002E0A7A">
        <w:t xml:space="preserve">instrument </w:t>
      </w:r>
      <w:r w:rsidR="00AF0336" w:rsidRPr="002E0A7A">
        <w:t xml:space="preserve">is made under the </w:t>
      </w:r>
      <w:r w:rsidR="002C1E67" w:rsidRPr="002E0A7A">
        <w:t>following Acts:</w:t>
      </w:r>
    </w:p>
    <w:p w:rsidR="002C1E67" w:rsidRPr="002E0A7A" w:rsidRDefault="00D73DAB" w:rsidP="00364DD7">
      <w:pPr>
        <w:pStyle w:val="paragraph"/>
      </w:pPr>
      <w:r w:rsidRPr="002E0A7A">
        <w:tab/>
        <w:t>(a</w:t>
      </w:r>
      <w:r w:rsidR="002C1E67" w:rsidRPr="002E0A7A">
        <w:t>)</w:t>
      </w:r>
      <w:r w:rsidR="002C1E67" w:rsidRPr="002E0A7A">
        <w:tab/>
        <w:t xml:space="preserve">the </w:t>
      </w:r>
      <w:r w:rsidR="00014E72" w:rsidRPr="002E0A7A">
        <w:rPr>
          <w:i/>
        </w:rPr>
        <w:t>Federal Court of Australia Act 1976</w:t>
      </w:r>
      <w:r w:rsidR="002C1E67" w:rsidRPr="002E0A7A">
        <w:t>;</w:t>
      </w:r>
    </w:p>
    <w:p w:rsidR="00D73DAB" w:rsidRPr="002E0A7A" w:rsidRDefault="00D73DAB" w:rsidP="00364DD7">
      <w:pPr>
        <w:pStyle w:val="paragraph"/>
      </w:pPr>
      <w:r w:rsidRPr="002E0A7A">
        <w:tab/>
        <w:t>(b)</w:t>
      </w:r>
      <w:r w:rsidRPr="002E0A7A">
        <w:tab/>
        <w:t xml:space="preserve">the </w:t>
      </w:r>
      <w:r w:rsidRPr="002E0A7A">
        <w:rPr>
          <w:i/>
        </w:rPr>
        <w:t>Family Law Act 1975</w:t>
      </w:r>
      <w:r w:rsidRPr="002E0A7A">
        <w:t>;</w:t>
      </w:r>
    </w:p>
    <w:p w:rsidR="007769D4" w:rsidRPr="002E0A7A" w:rsidRDefault="00D73DAB" w:rsidP="00364DD7">
      <w:pPr>
        <w:pStyle w:val="paragraph"/>
      </w:pPr>
      <w:r w:rsidRPr="002E0A7A">
        <w:tab/>
        <w:t>(c</w:t>
      </w:r>
      <w:r w:rsidR="002C1E67" w:rsidRPr="002E0A7A">
        <w:t>)</w:t>
      </w:r>
      <w:r w:rsidR="002C1E67" w:rsidRPr="002E0A7A">
        <w:tab/>
        <w:t xml:space="preserve">the </w:t>
      </w:r>
      <w:r w:rsidR="00014E72" w:rsidRPr="002E0A7A">
        <w:rPr>
          <w:i/>
        </w:rPr>
        <w:t xml:space="preserve">Federal Circuit Court of Australia </w:t>
      </w:r>
      <w:r w:rsidR="002C1E67" w:rsidRPr="002E0A7A">
        <w:rPr>
          <w:i/>
        </w:rPr>
        <w:t xml:space="preserve">Act </w:t>
      </w:r>
      <w:r w:rsidR="00014E72" w:rsidRPr="002E0A7A">
        <w:rPr>
          <w:i/>
        </w:rPr>
        <w:t>1999</w:t>
      </w:r>
      <w:r w:rsidR="00D83D21" w:rsidRPr="002E0A7A">
        <w:t>.</w:t>
      </w:r>
    </w:p>
    <w:p w:rsidR="00557C7A" w:rsidRPr="002E0A7A" w:rsidRDefault="007769D4" w:rsidP="0052080A">
      <w:pPr>
        <w:pStyle w:val="ActHead5"/>
      </w:pPr>
      <w:bookmarkStart w:id="8" w:name="_Toc419469553"/>
      <w:r w:rsidRPr="002E0A7A">
        <w:rPr>
          <w:rStyle w:val="CharSectno"/>
        </w:rPr>
        <w:t>4</w:t>
      </w:r>
      <w:r w:rsidR="00557C7A" w:rsidRPr="002E0A7A">
        <w:t xml:space="preserve">  </w:t>
      </w:r>
      <w:r w:rsidR="00D73DAB" w:rsidRPr="002E0A7A">
        <w:t>Schedule</w:t>
      </w:r>
      <w:r w:rsidR="00B332B8" w:rsidRPr="002E0A7A">
        <w:t>s</w:t>
      </w:r>
      <w:bookmarkEnd w:id="8"/>
    </w:p>
    <w:p w:rsidR="00557C7A" w:rsidRPr="002E0A7A" w:rsidRDefault="00557C7A" w:rsidP="00364DD7">
      <w:pPr>
        <w:pStyle w:val="subsection"/>
      </w:pPr>
      <w:r w:rsidRPr="002E0A7A">
        <w:tab/>
      </w:r>
      <w:r w:rsidRPr="002E0A7A">
        <w:tab/>
      </w:r>
      <w:r w:rsidR="00CD7ECB" w:rsidRPr="002E0A7A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2E0A7A" w:rsidRDefault="0048364F" w:rsidP="00FF3089">
      <w:pPr>
        <w:pStyle w:val="ActHead6"/>
        <w:pageBreakBefore/>
        <w:rPr>
          <w:rFonts w:cs="Arial"/>
        </w:rPr>
      </w:pPr>
      <w:bookmarkStart w:id="9" w:name="_Toc419469554"/>
      <w:bookmarkStart w:id="10" w:name="opcAmSched"/>
      <w:r w:rsidRPr="002E0A7A">
        <w:rPr>
          <w:rStyle w:val="CharAmSchNo"/>
        </w:rPr>
        <w:t>Schedule</w:t>
      </w:r>
      <w:r w:rsidR="002E0A7A" w:rsidRPr="002E0A7A">
        <w:rPr>
          <w:rStyle w:val="CharAmSchNo"/>
        </w:rPr>
        <w:t> </w:t>
      </w:r>
      <w:r w:rsidRPr="002E0A7A">
        <w:rPr>
          <w:rStyle w:val="CharAmSchNo"/>
        </w:rPr>
        <w:t>1</w:t>
      </w:r>
      <w:r w:rsidRPr="002E0A7A">
        <w:rPr>
          <w:rFonts w:cs="Arial"/>
        </w:rPr>
        <w:t>—</w:t>
      </w:r>
      <w:r w:rsidR="00460499" w:rsidRPr="002E0A7A">
        <w:rPr>
          <w:rStyle w:val="CharAmSchText"/>
        </w:rPr>
        <w:t>Amendment</w:t>
      </w:r>
      <w:r w:rsidR="00844D74" w:rsidRPr="002E0A7A">
        <w:rPr>
          <w:rStyle w:val="CharAmSchText"/>
        </w:rPr>
        <w:t xml:space="preserve"> of </w:t>
      </w:r>
      <w:r w:rsidR="00F02051" w:rsidRPr="002E0A7A">
        <w:rPr>
          <w:rStyle w:val="CharAmSchText"/>
        </w:rPr>
        <w:t xml:space="preserve">the </w:t>
      </w:r>
      <w:r w:rsidR="00844D74" w:rsidRPr="002E0A7A">
        <w:rPr>
          <w:rStyle w:val="CharAmSchText"/>
        </w:rPr>
        <w:t>Federal Court and Federal Circuit Court Regulation</w:t>
      </w:r>
      <w:r w:rsidR="002E0A7A" w:rsidRPr="002E0A7A">
        <w:rPr>
          <w:rStyle w:val="CharAmSchText"/>
        </w:rPr>
        <w:t> </w:t>
      </w:r>
      <w:r w:rsidR="00844D74" w:rsidRPr="002E0A7A">
        <w:rPr>
          <w:rStyle w:val="CharAmSchText"/>
        </w:rPr>
        <w:t>2012</w:t>
      </w:r>
      <w:bookmarkEnd w:id="9"/>
    </w:p>
    <w:p w:rsidR="009231D3" w:rsidRPr="002E0A7A" w:rsidRDefault="009231D3" w:rsidP="009231D3">
      <w:pPr>
        <w:pStyle w:val="ActHead7"/>
        <w:rPr>
          <w:rFonts w:cs="Arial"/>
        </w:rPr>
      </w:pPr>
      <w:bookmarkStart w:id="11" w:name="_Toc419469555"/>
      <w:bookmarkEnd w:id="10"/>
      <w:r w:rsidRPr="002E0A7A">
        <w:rPr>
          <w:rStyle w:val="CharAmPartNo"/>
        </w:rPr>
        <w:t>Part</w:t>
      </w:r>
      <w:r w:rsidR="002E0A7A" w:rsidRPr="002E0A7A">
        <w:rPr>
          <w:rStyle w:val="CharAmPartNo"/>
        </w:rPr>
        <w:t> </w:t>
      </w:r>
      <w:r w:rsidRPr="002E0A7A">
        <w:rPr>
          <w:rStyle w:val="CharAmPartNo"/>
        </w:rPr>
        <w:t>1</w:t>
      </w:r>
      <w:r w:rsidRPr="002E0A7A">
        <w:rPr>
          <w:rFonts w:cs="Arial"/>
        </w:rPr>
        <w:t>—</w:t>
      </w:r>
      <w:r w:rsidRPr="002E0A7A">
        <w:rPr>
          <w:rStyle w:val="CharAmPartText"/>
        </w:rPr>
        <w:t>Main amendments</w:t>
      </w:r>
      <w:bookmarkEnd w:id="11"/>
    </w:p>
    <w:p w:rsidR="002C1E67" w:rsidRPr="002E0A7A" w:rsidRDefault="002C1E67" w:rsidP="00364DD7">
      <w:pPr>
        <w:pStyle w:val="ActHead9"/>
      </w:pPr>
      <w:bookmarkStart w:id="12" w:name="_Toc419469556"/>
      <w:r w:rsidRPr="002E0A7A">
        <w:t>Federal Court and Federal Circuit Court Regulation</w:t>
      </w:r>
      <w:r w:rsidR="002E0A7A" w:rsidRPr="002E0A7A">
        <w:t> </w:t>
      </w:r>
      <w:r w:rsidRPr="002E0A7A">
        <w:t>2012</w:t>
      </w:r>
      <w:bookmarkEnd w:id="12"/>
    </w:p>
    <w:p w:rsidR="00AF3349" w:rsidRPr="002E0A7A" w:rsidRDefault="00E5040B" w:rsidP="009D242C">
      <w:pPr>
        <w:pStyle w:val="ItemHead"/>
        <w:tabs>
          <w:tab w:val="left" w:pos="6663"/>
        </w:tabs>
        <w:rPr>
          <w:rFonts w:cs="Arial"/>
        </w:rPr>
      </w:pPr>
      <w:r w:rsidRPr="002E0A7A">
        <w:rPr>
          <w:rFonts w:cs="Arial"/>
        </w:rPr>
        <w:t>1</w:t>
      </w:r>
      <w:r w:rsidR="00AF3349" w:rsidRPr="002E0A7A">
        <w:rPr>
          <w:rFonts w:cs="Arial"/>
        </w:rPr>
        <w:t xml:space="preserve">  Section</w:t>
      </w:r>
      <w:r w:rsidR="002E0A7A" w:rsidRPr="002E0A7A">
        <w:rPr>
          <w:rFonts w:cs="Arial"/>
        </w:rPr>
        <w:t> </w:t>
      </w:r>
      <w:r w:rsidR="00AF3349" w:rsidRPr="002E0A7A">
        <w:rPr>
          <w:rFonts w:cs="Arial"/>
        </w:rPr>
        <w:t>1.03</w:t>
      </w:r>
    </w:p>
    <w:p w:rsidR="00AF3349" w:rsidRPr="002E0A7A" w:rsidRDefault="00AF3349" w:rsidP="00364DD7">
      <w:pPr>
        <w:pStyle w:val="Item"/>
      </w:pPr>
      <w:r w:rsidRPr="002E0A7A">
        <w:t>Insert:</w:t>
      </w:r>
    </w:p>
    <w:p w:rsidR="00AF3349" w:rsidRPr="002E0A7A" w:rsidRDefault="00AF3349" w:rsidP="00364DD7">
      <w:pPr>
        <w:pStyle w:val="Definition"/>
      </w:pPr>
      <w:r w:rsidRPr="002E0A7A">
        <w:rPr>
          <w:b/>
          <w:i/>
        </w:rPr>
        <w:t>public authority</w:t>
      </w:r>
      <w:r w:rsidRPr="002E0A7A">
        <w:t xml:space="preserve"> has the meaning given by subsection</w:t>
      </w:r>
      <w:r w:rsidR="002E0A7A" w:rsidRPr="002E0A7A">
        <w:t> </w:t>
      </w:r>
      <w:r w:rsidRPr="002E0A7A">
        <w:t>1.04(4).</w:t>
      </w:r>
    </w:p>
    <w:p w:rsidR="009D242C" w:rsidRPr="002E0A7A" w:rsidRDefault="00E5040B" w:rsidP="009D242C">
      <w:pPr>
        <w:pStyle w:val="ItemHead"/>
        <w:tabs>
          <w:tab w:val="left" w:pos="6663"/>
        </w:tabs>
        <w:rPr>
          <w:rFonts w:cs="Arial"/>
        </w:rPr>
      </w:pPr>
      <w:r w:rsidRPr="002E0A7A">
        <w:rPr>
          <w:rFonts w:cs="Arial"/>
        </w:rPr>
        <w:t>2</w:t>
      </w:r>
      <w:r w:rsidR="009D242C" w:rsidRPr="002E0A7A">
        <w:rPr>
          <w:rFonts w:cs="Arial"/>
        </w:rPr>
        <w:t xml:space="preserve">  Paragraph 1.04(1)(d)</w:t>
      </w:r>
    </w:p>
    <w:p w:rsidR="009D242C" w:rsidRPr="002E0A7A" w:rsidRDefault="009D242C" w:rsidP="00364DD7">
      <w:pPr>
        <w:pStyle w:val="Item"/>
      </w:pPr>
      <w:r w:rsidRPr="002E0A7A">
        <w:t>Repeal the paragraph.</w:t>
      </w:r>
    </w:p>
    <w:p w:rsidR="009D242C" w:rsidRPr="002E0A7A" w:rsidRDefault="00E5040B" w:rsidP="009D242C">
      <w:pPr>
        <w:pStyle w:val="ItemHead"/>
        <w:rPr>
          <w:rFonts w:cs="Arial"/>
        </w:rPr>
      </w:pPr>
      <w:r w:rsidRPr="002E0A7A">
        <w:rPr>
          <w:rFonts w:cs="Arial"/>
        </w:rPr>
        <w:t>3</w:t>
      </w:r>
      <w:r w:rsidR="009D242C" w:rsidRPr="002E0A7A">
        <w:rPr>
          <w:rFonts w:cs="Arial"/>
        </w:rPr>
        <w:t xml:space="preserve">  Paragraph 1.04(2)(a)</w:t>
      </w:r>
    </w:p>
    <w:p w:rsidR="009D242C" w:rsidRPr="002E0A7A" w:rsidRDefault="009D242C" w:rsidP="00364DD7">
      <w:pPr>
        <w:pStyle w:val="Item"/>
      </w:pPr>
      <w:r w:rsidRPr="002E0A7A">
        <w:t>Omit “that is not a public authority”.</w:t>
      </w:r>
    </w:p>
    <w:p w:rsidR="009D242C" w:rsidRPr="002E0A7A" w:rsidRDefault="00E5040B" w:rsidP="009D242C">
      <w:pPr>
        <w:pStyle w:val="ItemHead"/>
        <w:rPr>
          <w:rFonts w:cs="Arial"/>
        </w:rPr>
      </w:pPr>
      <w:r w:rsidRPr="002E0A7A">
        <w:rPr>
          <w:rFonts w:cs="Arial"/>
        </w:rPr>
        <w:t>4</w:t>
      </w:r>
      <w:r w:rsidR="009D242C" w:rsidRPr="002E0A7A">
        <w:rPr>
          <w:rFonts w:cs="Arial"/>
        </w:rPr>
        <w:t xml:space="preserve">  At the end of subsection</w:t>
      </w:r>
      <w:r w:rsidR="002E0A7A" w:rsidRPr="002E0A7A">
        <w:rPr>
          <w:rFonts w:cs="Arial"/>
        </w:rPr>
        <w:t> </w:t>
      </w:r>
      <w:r w:rsidR="009D242C" w:rsidRPr="002E0A7A">
        <w:rPr>
          <w:rFonts w:cs="Arial"/>
        </w:rPr>
        <w:t>1.04(2)</w:t>
      </w:r>
    </w:p>
    <w:p w:rsidR="009D242C" w:rsidRPr="002E0A7A" w:rsidRDefault="009D242C" w:rsidP="00364DD7">
      <w:pPr>
        <w:pStyle w:val="Item"/>
      </w:pPr>
      <w:r w:rsidRPr="002E0A7A">
        <w:t>Add:</w:t>
      </w:r>
    </w:p>
    <w:p w:rsidR="009D242C" w:rsidRPr="002E0A7A" w:rsidRDefault="009D242C" w:rsidP="00364DD7">
      <w:pPr>
        <w:pStyle w:val="paragraph"/>
      </w:pPr>
      <w:r w:rsidRPr="002E0A7A">
        <w:tab/>
        <w:t>; (d)</w:t>
      </w:r>
      <w:r w:rsidRPr="002E0A7A">
        <w:tab/>
        <w:t>a public authority.</w:t>
      </w:r>
    </w:p>
    <w:p w:rsidR="0069222B" w:rsidRPr="002E0A7A" w:rsidRDefault="00E5040B" w:rsidP="0069222B">
      <w:pPr>
        <w:pStyle w:val="ItemHead"/>
      </w:pPr>
      <w:r w:rsidRPr="002E0A7A">
        <w:t>5</w:t>
      </w:r>
      <w:r w:rsidR="0069222B" w:rsidRPr="002E0A7A">
        <w:t xml:space="preserve">  Subsection</w:t>
      </w:r>
      <w:r w:rsidR="002E0A7A" w:rsidRPr="002E0A7A">
        <w:t> </w:t>
      </w:r>
      <w:r w:rsidR="0069222B" w:rsidRPr="002E0A7A">
        <w:t>1.04(4) (</w:t>
      </w:r>
      <w:r w:rsidR="002E0A7A" w:rsidRPr="002E0A7A">
        <w:t>subparagraph (</w:t>
      </w:r>
      <w:r w:rsidR="0069222B" w:rsidRPr="002E0A7A">
        <w:t xml:space="preserve">a)(iii) of the definition of </w:t>
      </w:r>
      <w:r w:rsidR="0069222B" w:rsidRPr="002E0A7A">
        <w:rPr>
          <w:i/>
        </w:rPr>
        <w:t>public authority</w:t>
      </w:r>
      <w:r w:rsidR="0069222B" w:rsidRPr="002E0A7A">
        <w:t>)</w:t>
      </w:r>
    </w:p>
    <w:p w:rsidR="0069222B" w:rsidRPr="002E0A7A" w:rsidRDefault="0069222B" w:rsidP="0069222B">
      <w:pPr>
        <w:pStyle w:val="Item"/>
      </w:pPr>
      <w:r w:rsidRPr="002E0A7A">
        <w:t>Repeal the subparagraph, substitute:</w:t>
      </w:r>
    </w:p>
    <w:p w:rsidR="0069222B" w:rsidRPr="002E0A7A" w:rsidRDefault="0069222B" w:rsidP="0069222B">
      <w:pPr>
        <w:pStyle w:val="paragraphsub"/>
      </w:pPr>
      <w:r w:rsidRPr="002E0A7A">
        <w:tab/>
        <w:t>(iii)</w:t>
      </w:r>
      <w:r w:rsidRPr="002E0A7A">
        <w:tab/>
        <w:t>any other non</w:t>
      </w:r>
      <w:r w:rsidR="002E0A7A">
        <w:noBreakHyphen/>
      </w:r>
      <w:r w:rsidRPr="002E0A7A">
        <w:t xml:space="preserve">corporate Commonwealth entity within the meaning of the </w:t>
      </w:r>
      <w:r w:rsidRPr="002E0A7A">
        <w:rPr>
          <w:i/>
        </w:rPr>
        <w:t>Public Governance, Performance and Accountability Act 2013</w:t>
      </w:r>
      <w:r w:rsidRPr="002E0A7A">
        <w:t>;</w:t>
      </w:r>
    </w:p>
    <w:p w:rsidR="005E116D" w:rsidRPr="002E0A7A" w:rsidRDefault="00E5040B" w:rsidP="005E116D">
      <w:pPr>
        <w:pStyle w:val="ItemHead"/>
        <w:rPr>
          <w:rFonts w:cs="Arial"/>
        </w:rPr>
      </w:pPr>
      <w:r w:rsidRPr="002E0A7A">
        <w:rPr>
          <w:rFonts w:cs="Arial"/>
        </w:rPr>
        <w:t>6</w:t>
      </w:r>
      <w:r w:rsidR="005E116D" w:rsidRPr="002E0A7A">
        <w:rPr>
          <w:rFonts w:cs="Arial"/>
        </w:rPr>
        <w:t xml:space="preserve">  </w:t>
      </w:r>
      <w:r w:rsidR="00BC7170" w:rsidRPr="002E0A7A">
        <w:rPr>
          <w:rFonts w:cs="Arial"/>
        </w:rPr>
        <w:t>Paragraph</w:t>
      </w:r>
      <w:r w:rsidR="00AC45FE" w:rsidRPr="002E0A7A">
        <w:rPr>
          <w:rFonts w:cs="Arial"/>
        </w:rPr>
        <w:t>s</w:t>
      </w:r>
      <w:r w:rsidR="00BC7170" w:rsidRPr="002E0A7A">
        <w:rPr>
          <w:rFonts w:cs="Arial"/>
        </w:rPr>
        <w:t xml:space="preserve"> </w:t>
      </w:r>
      <w:r w:rsidR="005E116D" w:rsidRPr="002E0A7A">
        <w:rPr>
          <w:rFonts w:cs="Arial"/>
        </w:rPr>
        <w:t>2.02(2)</w:t>
      </w:r>
      <w:r w:rsidR="00BC7170" w:rsidRPr="002E0A7A">
        <w:rPr>
          <w:rFonts w:cs="Arial"/>
        </w:rPr>
        <w:t>(a)</w:t>
      </w:r>
      <w:r w:rsidR="00AC45FE" w:rsidRPr="002E0A7A">
        <w:rPr>
          <w:rFonts w:cs="Arial"/>
        </w:rPr>
        <w:t xml:space="preserve"> and (b)</w:t>
      </w:r>
    </w:p>
    <w:p w:rsidR="005E116D" w:rsidRPr="002E0A7A" w:rsidRDefault="005E116D" w:rsidP="00364DD7">
      <w:pPr>
        <w:pStyle w:val="Item"/>
      </w:pPr>
      <w:r w:rsidRPr="002E0A7A">
        <w:t xml:space="preserve">Repeal the </w:t>
      </w:r>
      <w:r w:rsidR="00BC7170" w:rsidRPr="002E0A7A">
        <w:t>paragraphs</w:t>
      </w:r>
      <w:r w:rsidRPr="002E0A7A">
        <w:t>, substitute:</w:t>
      </w:r>
    </w:p>
    <w:p w:rsidR="00BC7170" w:rsidRPr="002E0A7A" w:rsidRDefault="00BC7170" w:rsidP="00364DD7">
      <w:pPr>
        <w:pStyle w:val="paragraph"/>
      </w:pPr>
      <w:r w:rsidRPr="002E0A7A">
        <w:tab/>
        <w:t>(a)</w:t>
      </w:r>
      <w:r w:rsidRPr="002E0A7A">
        <w:tab/>
        <w:t>if the corporation is a publicly listed company and a fee is mentioned in the item for a publicly listed company—that fee; or</w:t>
      </w:r>
    </w:p>
    <w:p w:rsidR="00BC7170" w:rsidRPr="002E0A7A" w:rsidRDefault="00BC7170" w:rsidP="00364DD7">
      <w:pPr>
        <w:pStyle w:val="paragraph"/>
      </w:pPr>
      <w:r w:rsidRPr="002E0A7A">
        <w:tab/>
        <w:t>(ab)</w:t>
      </w:r>
      <w:r w:rsidRPr="002E0A7A">
        <w:tab/>
        <w:t>if the corporation is a publicly listed company and a fee is mentioned in the item for a corporation, but not for a publicly listed company—t</w:t>
      </w:r>
      <w:r w:rsidR="00AC45FE" w:rsidRPr="002E0A7A">
        <w:t>hat</w:t>
      </w:r>
      <w:r w:rsidRPr="002E0A7A">
        <w:t xml:space="preserve"> fee; or</w:t>
      </w:r>
    </w:p>
    <w:p w:rsidR="00BC7170" w:rsidRPr="002E0A7A" w:rsidRDefault="00BC7170" w:rsidP="00364DD7">
      <w:pPr>
        <w:pStyle w:val="paragraph"/>
      </w:pPr>
      <w:r w:rsidRPr="002E0A7A">
        <w:tab/>
        <w:t>(</w:t>
      </w:r>
      <w:r w:rsidR="00AC45FE" w:rsidRPr="002E0A7A">
        <w:t>b</w:t>
      </w:r>
      <w:r w:rsidRPr="002E0A7A">
        <w:t>)</w:t>
      </w:r>
      <w:r w:rsidRPr="002E0A7A">
        <w:tab/>
        <w:t>if the corporation is not a publicly listed company</w:t>
      </w:r>
      <w:r w:rsidR="00AC45FE" w:rsidRPr="002E0A7A">
        <w:t xml:space="preserve"> and a fee is mentioned in the item for a corporation</w:t>
      </w:r>
      <w:r w:rsidRPr="002E0A7A">
        <w:t>—t</w:t>
      </w:r>
      <w:r w:rsidR="00AC45FE" w:rsidRPr="002E0A7A">
        <w:t>hat</w:t>
      </w:r>
      <w:r w:rsidRPr="002E0A7A">
        <w:t xml:space="preserve"> fee; or</w:t>
      </w:r>
    </w:p>
    <w:p w:rsidR="003A438C" w:rsidRPr="002E0A7A" w:rsidRDefault="00E5040B" w:rsidP="00AC45FE">
      <w:pPr>
        <w:pStyle w:val="ItemHead"/>
        <w:rPr>
          <w:rFonts w:cs="Arial"/>
        </w:rPr>
      </w:pPr>
      <w:r w:rsidRPr="002E0A7A">
        <w:rPr>
          <w:rFonts w:cs="Arial"/>
        </w:rPr>
        <w:t>7</w:t>
      </w:r>
      <w:r w:rsidR="003A438C" w:rsidRPr="002E0A7A">
        <w:rPr>
          <w:rFonts w:cs="Arial"/>
        </w:rPr>
        <w:t xml:space="preserve">  Paragraph 2.02(3)(b)</w:t>
      </w:r>
    </w:p>
    <w:p w:rsidR="003A438C" w:rsidRPr="002E0A7A" w:rsidRDefault="003A438C" w:rsidP="00364DD7">
      <w:pPr>
        <w:pStyle w:val="Item"/>
      </w:pPr>
      <w:r w:rsidRPr="002E0A7A">
        <w:t>Repeal the paragraph, substitute:</w:t>
      </w:r>
    </w:p>
    <w:p w:rsidR="003A438C" w:rsidRPr="002E0A7A" w:rsidRDefault="003A438C" w:rsidP="00364DD7">
      <w:pPr>
        <w:pStyle w:val="paragraph"/>
      </w:pPr>
      <w:r w:rsidRPr="002E0A7A">
        <w:tab/>
        <w:t>(b)</w:t>
      </w:r>
      <w:r w:rsidRPr="002E0A7A">
        <w:tab/>
        <w:t>the item mentions different fees for different persons; and</w:t>
      </w:r>
    </w:p>
    <w:p w:rsidR="000E2188" w:rsidRPr="002E0A7A" w:rsidRDefault="00E5040B" w:rsidP="000E2188">
      <w:pPr>
        <w:pStyle w:val="ItemHead"/>
      </w:pPr>
      <w:r w:rsidRPr="002E0A7A">
        <w:t>8</w:t>
      </w:r>
      <w:r w:rsidR="000E2188" w:rsidRPr="002E0A7A">
        <w:t xml:space="preserve">  At the end of subsection</w:t>
      </w:r>
      <w:r w:rsidR="002E0A7A" w:rsidRPr="002E0A7A">
        <w:t> </w:t>
      </w:r>
      <w:r w:rsidR="000E2188" w:rsidRPr="002E0A7A">
        <w:t>2.08(2)</w:t>
      </w:r>
    </w:p>
    <w:p w:rsidR="000E2188" w:rsidRPr="002E0A7A" w:rsidRDefault="000E2188" w:rsidP="000E2188">
      <w:pPr>
        <w:pStyle w:val="Item"/>
      </w:pPr>
      <w:r w:rsidRPr="002E0A7A">
        <w:t>Add:</w:t>
      </w:r>
    </w:p>
    <w:p w:rsidR="003E71CB" w:rsidRPr="002E0A7A" w:rsidRDefault="000E2188" w:rsidP="003E71CB">
      <w:pPr>
        <w:pStyle w:val="paragraph"/>
      </w:pPr>
      <w:r w:rsidRPr="002E0A7A">
        <w:tab/>
        <w:t>; (h)</w:t>
      </w:r>
      <w:r w:rsidRPr="002E0A7A">
        <w:tab/>
        <w:t>an application under section</w:t>
      </w:r>
      <w:r w:rsidR="002E0A7A" w:rsidRPr="002E0A7A">
        <w:t> </w:t>
      </w:r>
      <w:r w:rsidRPr="002E0A7A">
        <w:t xml:space="preserve">23 of the </w:t>
      </w:r>
      <w:r w:rsidRPr="002E0A7A">
        <w:rPr>
          <w:i/>
        </w:rPr>
        <w:t>International Arbitration Act 1974</w:t>
      </w:r>
      <w:r w:rsidRPr="002E0A7A">
        <w:t xml:space="preserve"> for the issue of a subpoena.</w:t>
      </w:r>
    </w:p>
    <w:p w:rsidR="008553FC" w:rsidRPr="002E0A7A" w:rsidRDefault="00E5040B" w:rsidP="00AC45FE">
      <w:pPr>
        <w:pStyle w:val="ItemHead"/>
        <w:rPr>
          <w:rFonts w:cs="Arial"/>
        </w:rPr>
      </w:pPr>
      <w:r w:rsidRPr="002E0A7A">
        <w:rPr>
          <w:rFonts w:cs="Arial"/>
        </w:rPr>
        <w:t>9</w:t>
      </w:r>
      <w:r w:rsidR="008553FC" w:rsidRPr="002E0A7A">
        <w:rPr>
          <w:rFonts w:cs="Arial"/>
        </w:rPr>
        <w:t xml:space="preserve">  Subsection</w:t>
      </w:r>
      <w:r w:rsidR="002E0A7A" w:rsidRPr="002E0A7A">
        <w:rPr>
          <w:rFonts w:cs="Arial"/>
        </w:rPr>
        <w:t> </w:t>
      </w:r>
      <w:r w:rsidR="008553FC" w:rsidRPr="002E0A7A">
        <w:rPr>
          <w:rFonts w:cs="Arial"/>
        </w:rPr>
        <w:t>2.20(1)</w:t>
      </w:r>
    </w:p>
    <w:p w:rsidR="008553FC" w:rsidRPr="002E0A7A" w:rsidRDefault="008553FC" w:rsidP="008553FC">
      <w:pPr>
        <w:pStyle w:val="Item"/>
      </w:pPr>
      <w:r w:rsidRPr="002E0A7A">
        <w:t>After “104,”, insert “107,”.</w:t>
      </w:r>
    </w:p>
    <w:p w:rsidR="00AF3349" w:rsidRPr="002E0A7A" w:rsidRDefault="00E5040B" w:rsidP="00AC45FE">
      <w:pPr>
        <w:pStyle w:val="ItemHead"/>
        <w:rPr>
          <w:rFonts w:cs="Arial"/>
        </w:rPr>
      </w:pPr>
      <w:r w:rsidRPr="002E0A7A">
        <w:rPr>
          <w:rFonts w:cs="Arial"/>
        </w:rPr>
        <w:t>10</w:t>
      </w:r>
      <w:r w:rsidR="00AF3349" w:rsidRPr="002E0A7A">
        <w:rPr>
          <w:rFonts w:cs="Arial"/>
        </w:rPr>
        <w:t xml:space="preserve">  Subsection</w:t>
      </w:r>
      <w:r w:rsidR="002E0A7A" w:rsidRPr="002E0A7A">
        <w:rPr>
          <w:rFonts w:cs="Arial"/>
        </w:rPr>
        <w:t> </w:t>
      </w:r>
      <w:r w:rsidR="00AF3349" w:rsidRPr="002E0A7A">
        <w:rPr>
          <w:rFonts w:cs="Arial"/>
        </w:rPr>
        <w:t>2.20(1)</w:t>
      </w:r>
    </w:p>
    <w:p w:rsidR="00AF3349" w:rsidRPr="002E0A7A" w:rsidRDefault="00AF3349" w:rsidP="00364DD7">
      <w:pPr>
        <w:pStyle w:val="Item"/>
      </w:pPr>
      <w:r w:rsidRPr="002E0A7A">
        <w:t>Omit “1</w:t>
      </w:r>
      <w:r w:rsidR="002E0A7A" w:rsidRPr="002E0A7A">
        <w:t> </w:t>
      </w:r>
      <w:r w:rsidRPr="002E0A7A">
        <w:t>July 2014”, substitute “1</w:t>
      </w:r>
      <w:r w:rsidR="002E0A7A" w:rsidRPr="002E0A7A">
        <w:t> </w:t>
      </w:r>
      <w:r w:rsidRPr="002E0A7A">
        <w:t>July 2016”.</w:t>
      </w:r>
    </w:p>
    <w:p w:rsidR="00AC45FE" w:rsidRPr="002E0A7A" w:rsidRDefault="00E5040B" w:rsidP="00AC45FE">
      <w:pPr>
        <w:pStyle w:val="ItemHead"/>
        <w:rPr>
          <w:rFonts w:cs="Arial"/>
        </w:rPr>
      </w:pPr>
      <w:r w:rsidRPr="002E0A7A">
        <w:rPr>
          <w:rFonts w:cs="Arial"/>
        </w:rPr>
        <w:t>11</w:t>
      </w:r>
      <w:r w:rsidR="00AC45FE" w:rsidRPr="002E0A7A">
        <w:rPr>
          <w:rFonts w:cs="Arial"/>
        </w:rPr>
        <w:t xml:space="preserve">  Schedule</w:t>
      </w:r>
      <w:r w:rsidR="002E0A7A" w:rsidRPr="002E0A7A">
        <w:rPr>
          <w:rFonts w:cs="Arial"/>
        </w:rPr>
        <w:t> </w:t>
      </w:r>
      <w:r w:rsidR="00AC45FE" w:rsidRPr="002E0A7A">
        <w:rPr>
          <w:rFonts w:cs="Arial"/>
        </w:rPr>
        <w:t>1</w:t>
      </w:r>
    </w:p>
    <w:p w:rsidR="00AC45FE" w:rsidRPr="002E0A7A" w:rsidRDefault="00AC45FE" w:rsidP="00364DD7">
      <w:pPr>
        <w:pStyle w:val="Item"/>
      </w:pPr>
      <w:r w:rsidRPr="002E0A7A">
        <w:t xml:space="preserve">Repeal the </w:t>
      </w:r>
      <w:r w:rsidR="00AF3349" w:rsidRPr="002E0A7A">
        <w:t>Schedule</w:t>
      </w:r>
      <w:r w:rsidRPr="002E0A7A">
        <w:t>, substitute:</w:t>
      </w:r>
    </w:p>
    <w:p w:rsidR="009D242C" w:rsidRPr="002E0A7A" w:rsidRDefault="009D242C" w:rsidP="00D25670">
      <w:pPr>
        <w:pStyle w:val="ActHead1"/>
      </w:pPr>
      <w:bookmarkStart w:id="13" w:name="_Toc419469557"/>
      <w:r w:rsidRPr="002E0A7A">
        <w:rPr>
          <w:rStyle w:val="CharChapNo"/>
        </w:rPr>
        <w:t>Schedule</w:t>
      </w:r>
      <w:r w:rsidR="002E0A7A" w:rsidRPr="002E0A7A">
        <w:rPr>
          <w:rStyle w:val="CharChapNo"/>
        </w:rPr>
        <w:t> </w:t>
      </w:r>
      <w:r w:rsidRPr="002E0A7A">
        <w:rPr>
          <w:rStyle w:val="CharChapNo"/>
        </w:rPr>
        <w:t>1</w:t>
      </w:r>
      <w:r w:rsidRPr="002E0A7A">
        <w:t>—</w:t>
      </w:r>
      <w:r w:rsidRPr="002E0A7A">
        <w:rPr>
          <w:rStyle w:val="CharChapText"/>
        </w:rPr>
        <w:t>Fees</w:t>
      </w:r>
      <w:bookmarkEnd w:id="13"/>
    </w:p>
    <w:p w:rsidR="009D242C" w:rsidRPr="002E0A7A" w:rsidRDefault="00AF3349" w:rsidP="00364DD7">
      <w:pPr>
        <w:pStyle w:val="notemargin"/>
      </w:pPr>
      <w:r w:rsidRPr="002E0A7A">
        <w:t>Note:</w:t>
      </w:r>
      <w:r w:rsidRPr="002E0A7A">
        <w:tab/>
        <w:t>See section</w:t>
      </w:r>
      <w:r w:rsidR="002E0A7A" w:rsidRPr="002E0A7A">
        <w:t> </w:t>
      </w:r>
      <w:r w:rsidRPr="002E0A7A">
        <w:t>2.02.</w:t>
      </w:r>
    </w:p>
    <w:p w:rsidR="00A8608A" w:rsidRPr="002E0A7A" w:rsidRDefault="009D242C" w:rsidP="003E0C4B">
      <w:pPr>
        <w:pStyle w:val="ActHead2"/>
      </w:pPr>
      <w:bookmarkStart w:id="14" w:name="_Toc419469558"/>
      <w:r w:rsidRPr="002E0A7A">
        <w:rPr>
          <w:rStyle w:val="CharPartNo"/>
        </w:rPr>
        <w:t>Part</w:t>
      </w:r>
      <w:r w:rsidR="002E0A7A" w:rsidRPr="002E0A7A">
        <w:rPr>
          <w:rStyle w:val="CharPartNo"/>
        </w:rPr>
        <w:t> </w:t>
      </w:r>
      <w:r w:rsidRPr="002E0A7A">
        <w:rPr>
          <w:rStyle w:val="CharPartNo"/>
        </w:rPr>
        <w:t>1</w:t>
      </w:r>
      <w:r w:rsidRPr="002E0A7A">
        <w:rPr>
          <w:rFonts w:ascii="Arial" w:hAnsi="Arial" w:cs="Arial"/>
        </w:rPr>
        <w:t>—</w:t>
      </w:r>
      <w:r w:rsidRPr="002E0A7A">
        <w:rPr>
          <w:rStyle w:val="CharPartText"/>
        </w:rPr>
        <w:t xml:space="preserve">Fees for proceedings in </w:t>
      </w:r>
      <w:r w:rsidR="00EE0F06" w:rsidRPr="002E0A7A">
        <w:rPr>
          <w:rStyle w:val="CharPartText"/>
        </w:rPr>
        <w:t xml:space="preserve">the </w:t>
      </w:r>
      <w:r w:rsidRPr="002E0A7A">
        <w:rPr>
          <w:rStyle w:val="CharPartText"/>
        </w:rPr>
        <w:t>Federal Court</w:t>
      </w:r>
      <w:bookmarkEnd w:id="14"/>
    </w:p>
    <w:p w:rsidR="0086159B" w:rsidRPr="002E0A7A" w:rsidRDefault="0086159B" w:rsidP="0086159B">
      <w:pPr>
        <w:pStyle w:val="subsection"/>
      </w:pPr>
      <w:r w:rsidRPr="002E0A7A">
        <w:tab/>
      </w:r>
      <w:r w:rsidRPr="002E0A7A">
        <w:tab/>
        <w:t xml:space="preserve">The following table sets out fees </w:t>
      </w:r>
      <w:r w:rsidR="00C516D0" w:rsidRPr="002E0A7A">
        <w:t>payable in relation to</w:t>
      </w:r>
      <w:r w:rsidRPr="002E0A7A">
        <w:t xml:space="preserve"> proceedings in the Federal Court.</w:t>
      </w:r>
    </w:p>
    <w:p w:rsidR="009D242C" w:rsidRPr="002E0A7A" w:rsidRDefault="009D242C" w:rsidP="00364DD7">
      <w:pPr>
        <w:pStyle w:val="Tabletext"/>
      </w:pPr>
    </w:p>
    <w:tbl>
      <w:tblPr>
        <w:tblW w:w="7196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59"/>
        <w:gridCol w:w="2762"/>
      </w:tblGrid>
      <w:tr w:rsidR="004506BF" w:rsidRPr="002E0A7A" w:rsidTr="00F82EEB">
        <w:trPr>
          <w:tblHeader/>
        </w:trPr>
        <w:tc>
          <w:tcPr>
            <w:tcW w:w="719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506BF" w:rsidRPr="002E0A7A" w:rsidRDefault="004506BF" w:rsidP="005C5541">
            <w:pPr>
              <w:pStyle w:val="TableHeading"/>
            </w:pPr>
            <w:r w:rsidRPr="002E0A7A">
              <w:t>Fees for proceedings in the Federal Court</w:t>
            </w:r>
          </w:p>
        </w:tc>
      </w:tr>
      <w:tr w:rsidR="009D242C" w:rsidRPr="002E0A7A" w:rsidTr="004506BF">
        <w:trPr>
          <w:tblHeader/>
        </w:trPr>
        <w:tc>
          <w:tcPr>
            <w:tcW w:w="67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D242C" w:rsidRPr="002E0A7A" w:rsidRDefault="009D242C" w:rsidP="005C5541">
            <w:pPr>
              <w:pStyle w:val="TableHeading"/>
            </w:pPr>
            <w:r w:rsidRPr="002E0A7A">
              <w:t>Item</w:t>
            </w:r>
          </w:p>
        </w:tc>
        <w:tc>
          <w:tcPr>
            <w:tcW w:w="375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D242C" w:rsidRPr="002E0A7A" w:rsidRDefault="009D242C" w:rsidP="005C5541">
            <w:pPr>
              <w:pStyle w:val="TableHeading"/>
            </w:pPr>
            <w:r w:rsidRPr="002E0A7A">
              <w:t>Document or service</w:t>
            </w:r>
          </w:p>
        </w:tc>
        <w:tc>
          <w:tcPr>
            <w:tcW w:w="276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D242C" w:rsidRPr="002E0A7A" w:rsidRDefault="009D242C" w:rsidP="005C5541">
            <w:pPr>
              <w:pStyle w:val="TableHeading"/>
            </w:pPr>
            <w:r w:rsidRPr="002E0A7A">
              <w:t>Fee</w:t>
            </w:r>
          </w:p>
        </w:tc>
      </w:tr>
      <w:tr w:rsidR="009D242C" w:rsidRPr="002E0A7A" w:rsidTr="004506BF">
        <w:tc>
          <w:tcPr>
            <w:tcW w:w="675" w:type="dxa"/>
            <w:tcBorders>
              <w:top w:val="single" w:sz="12" w:space="0" w:color="auto"/>
            </w:tcBorders>
            <w:shd w:val="clear" w:color="auto" w:fill="auto"/>
          </w:tcPr>
          <w:p w:rsidR="009D242C" w:rsidRPr="002E0A7A" w:rsidRDefault="009D242C" w:rsidP="005C5541">
            <w:pPr>
              <w:pStyle w:val="Tabletext"/>
            </w:pPr>
            <w:r w:rsidRPr="002E0A7A">
              <w:t>101</w:t>
            </w:r>
          </w:p>
        </w:tc>
        <w:tc>
          <w:tcPr>
            <w:tcW w:w="3759" w:type="dxa"/>
            <w:tcBorders>
              <w:top w:val="single" w:sz="12" w:space="0" w:color="auto"/>
            </w:tcBorders>
            <w:shd w:val="clear" w:color="auto" w:fill="auto"/>
          </w:tcPr>
          <w:p w:rsidR="009D242C" w:rsidRPr="002E0A7A" w:rsidRDefault="009D242C" w:rsidP="00364DD7">
            <w:pPr>
              <w:pStyle w:val="Tabletext"/>
            </w:pPr>
            <w:r w:rsidRPr="002E0A7A">
              <w:t>Filing of a document by which a proceeding in the Federal Court is commenced, other than:</w:t>
            </w:r>
          </w:p>
          <w:p w:rsidR="009D242C" w:rsidRPr="002E0A7A" w:rsidRDefault="009D242C" w:rsidP="00364DD7">
            <w:pPr>
              <w:pStyle w:val="Tablea"/>
            </w:pPr>
            <w:r w:rsidRPr="002E0A7A">
              <w:t>(a) a proceeding or application mentioned in item</w:t>
            </w:r>
            <w:r w:rsidR="002E0A7A" w:rsidRPr="002E0A7A">
              <w:t> </w:t>
            </w:r>
            <w:r w:rsidRPr="002E0A7A">
              <w:t>102 to 104, 112, 113 or 115 to 115B; or</w:t>
            </w:r>
          </w:p>
          <w:p w:rsidR="009D242C" w:rsidRPr="002E0A7A" w:rsidRDefault="009D242C" w:rsidP="00364DD7">
            <w:pPr>
              <w:pStyle w:val="Tablea"/>
            </w:pPr>
            <w:r w:rsidRPr="002E0A7A">
              <w:t xml:space="preserve">(b) an appeal from a </w:t>
            </w:r>
            <w:r w:rsidR="00CD77D8" w:rsidRPr="002E0A7A">
              <w:t>judgment</w:t>
            </w:r>
            <w:r w:rsidRPr="002E0A7A">
              <w:t xml:space="preserve"> of a court; or</w:t>
            </w:r>
          </w:p>
          <w:p w:rsidR="009D242C" w:rsidRPr="002E0A7A" w:rsidRDefault="009D242C" w:rsidP="00364DD7">
            <w:pPr>
              <w:pStyle w:val="Tablea"/>
            </w:pPr>
            <w:r w:rsidRPr="002E0A7A">
              <w:t>(c) an application for leave or special leave to appeal; or</w:t>
            </w:r>
          </w:p>
          <w:p w:rsidR="009D242C" w:rsidRPr="002E0A7A" w:rsidRDefault="009D242C" w:rsidP="00364DD7">
            <w:pPr>
              <w:pStyle w:val="Tablea"/>
            </w:pPr>
            <w:r w:rsidRPr="002E0A7A">
              <w:t>(d) an incidental proceeding in the course of, or in connection with, a proceeding; or</w:t>
            </w:r>
          </w:p>
          <w:p w:rsidR="009D242C" w:rsidRPr="002E0A7A" w:rsidRDefault="009D242C" w:rsidP="00364DD7">
            <w:pPr>
              <w:pStyle w:val="Tablea"/>
            </w:pPr>
            <w:r w:rsidRPr="002E0A7A">
              <w:t xml:space="preserve">(e) an application under the </w:t>
            </w:r>
            <w:r w:rsidRPr="002E0A7A">
              <w:rPr>
                <w:i/>
              </w:rPr>
              <w:t>Trans</w:t>
            </w:r>
            <w:r w:rsidR="002E0A7A">
              <w:rPr>
                <w:i/>
              </w:rPr>
              <w:noBreakHyphen/>
            </w:r>
            <w:r w:rsidRPr="002E0A7A">
              <w:rPr>
                <w:i/>
              </w:rPr>
              <w:t>Tasman Proceedings Act 2010</w:t>
            </w:r>
          </w:p>
        </w:tc>
        <w:tc>
          <w:tcPr>
            <w:tcW w:w="2762" w:type="dxa"/>
            <w:tcBorders>
              <w:top w:val="single" w:sz="12" w:space="0" w:color="auto"/>
            </w:tcBorders>
            <w:shd w:val="clear" w:color="auto" w:fill="auto"/>
          </w:tcPr>
          <w:p w:rsidR="009D242C" w:rsidRPr="002E0A7A" w:rsidRDefault="003E653E" w:rsidP="00364DD7">
            <w:pPr>
              <w:pStyle w:val="Tablea"/>
            </w:pPr>
            <w:r w:rsidRPr="002E0A7A">
              <w:t>(a</w:t>
            </w:r>
            <w:r w:rsidR="009D242C" w:rsidRPr="002E0A7A">
              <w:t xml:space="preserve">) </w:t>
            </w:r>
            <w:r w:rsidRPr="002E0A7A">
              <w:t>for a corporation—$3</w:t>
            </w:r>
            <w:r w:rsidR="002E0A7A" w:rsidRPr="002E0A7A">
              <w:t> </w:t>
            </w:r>
            <w:r w:rsidR="00140455" w:rsidRPr="002E0A7A">
              <w:t>650</w:t>
            </w:r>
          </w:p>
          <w:p w:rsidR="009D242C" w:rsidRPr="002E0A7A" w:rsidRDefault="003E653E" w:rsidP="00140455">
            <w:pPr>
              <w:pStyle w:val="Tablea"/>
            </w:pPr>
            <w:r w:rsidRPr="002E0A7A">
              <w:t>(b</w:t>
            </w:r>
            <w:r w:rsidR="009D242C" w:rsidRPr="002E0A7A">
              <w:t xml:space="preserve">) </w:t>
            </w:r>
            <w:r w:rsidRPr="002E0A7A">
              <w:t>in any other case—$1</w:t>
            </w:r>
            <w:r w:rsidR="002E0A7A" w:rsidRPr="002E0A7A">
              <w:t> </w:t>
            </w:r>
            <w:r w:rsidR="00140455" w:rsidRPr="002E0A7A">
              <w:t>255</w:t>
            </w:r>
          </w:p>
        </w:tc>
      </w:tr>
      <w:tr w:rsidR="009D242C" w:rsidRPr="002E0A7A" w:rsidTr="004506BF">
        <w:tc>
          <w:tcPr>
            <w:tcW w:w="675" w:type="dxa"/>
            <w:shd w:val="clear" w:color="auto" w:fill="auto"/>
          </w:tcPr>
          <w:p w:rsidR="009D242C" w:rsidRPr="002E0A7A" w:rsidRDefault="009D242C" w:rsidP="0063154F">
            <w:pPr>
              <w:pStyle w:val="Tabletext"/>
              <w:ind w:left="-14" w:right="-26"/>
            </w:pPr>
            <w:r w:rsidRPr="002E0A7A">
              <w:t>102</w:t>
            </w:r>
          </w:p>
        </w:tc>
        <w:tc>
          <w:tcPr>
            <w:tcW w:w="3759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Filing of an application under section</w:t>
            </w:r>
            <w:r w:rsidR="002E0A7A" w:rsidRPr="002E0A7A">
              <w:t> </w:t>
            </w:r>
            <w:r w:rsidRPr="002E0A7A">
              <w:t xml:space="preserve">46PO or 46PP of the </w:t>
            </w:r>
            <w:r w:rsidRPr="002E0A7A">
              <w:rPr>
                <w:i/>
              </w:rPr>
              <w:t>Australian Human Rights Commission Act 1986</w:t>
            </w:r>
          </w:p>
        </w:tc>
        <w:tc>
          <w:tcPr>
            <w:tcW w:w="2762" w:type="dxa"/>
            <w:shd w:val="clear" w:color="auto" w:fill="auto"/>
          </w:tcPr>
          <w:p w:rsidR="009D242C" w:rsidRPr="002E0A7A" w:rsidRDefault="009D242C" w:rsidP="0069222B">
            <w:pPr>
              <w:pStyle w:val="Tabletext"/>
            </w:pPr>
            <w:r w:rsidRPr="002E0A7A">
              <w:t>$</w:t>
            </w:r>
            <w:r w:rsidR="0069222B" w:rsidRPr="002E0A7A">
              <w:t>55</w:t>
            </w:r>
          </w:p>
        </w:tc>
      </w:tr>
      <w:tr w:rsidR="009D242C" w:rsidRPr="002E0A7A" w:rsidTr="004506BF">
        <w:trPr>
          <w:trHeight w:val="1620"/>
        </w:trPr>
        <w:tc>
          <w:tcPr>
            <w:tcW w:w="675" w:type="dxa"/>
            <w:shd w:val="clear" w:color="auto" w:fill="auto"/>
          </w:tcPr>
          <w:p w:rsidR="009D242C" w:rsidRPr="002E0A7A" w:rsidRDefault="009D242C" w:rsidP="0063154F">
            <w:pPr>
              <w:pStyle w:val="Tabletext"/>
              <w:ind w:left="-14" w:right="-26"/>
            </w:pPr>
            <w:r w:rsidRPr="002E0A7A">
              <w:t>103</w:t>
            </w:r>
          </w:p>
        </w:tc>
        <w:tc>
          <w:tcPr>
            <w:tcW w:w="3759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Filing of an application under section</w:t>
            </w:r>
            <w:r w:rsidR="002E0A7A" w:rsidRPr="002E0A7A">
              <w:t> </w:t>
            </w:r>
            <w:r w:rsidRPr="002E0A7A">
              <w:t xml:space="preserve">539 of the </w:t>
            </w:r>
            <w:r w:rsidRPr="002E0A7A">
              <w:rPr>
                <w:i/>
              </w:rPr>
              <w:t xml:space="preserve">Fair Work Act 2009 </w:t>
            </w:r>
            <w:r w:rsidRPr="002E0A7A">
              <w:t>in either of the following circumstances:</w:t>
            </w:r>
          </w:p>
          <w:p w:rsidR="009D242C" w:rsidRPr="002E0A7A" w:rsidRDefault="009D242C" w:rsidP="0063154F">
            <w:pPr>
              <w:pStyle w:val="Tablea"/>
            </w:pPr>
            <w:r w:rsidRPr="002E0A7A">
              <w:t>(a) the applicant has been dismissed from employment in alleged contravention of Part</w:t>
            </w:r>
            <w:r w:rsidR="002E0A7A" w:rsidRPr="002E0A7A">
              <w:t> </w:t>
            </w:r>
            <w:r w:rsidRPr="002E0A7A">
              <w:t>3</w:t>
            </w:r>
            <w:r w:rsidR="002E0A7A">
              <w:noBreakHyphen/>
            </w:r>
            <w:r w:rsidRPr="002E0A7A">
              <w:t>1 of that Act;</w:t>
            </w:r>
          </w:p>
          <w:p w:rsidR="009D242C" w:rsidRPr="002E0A7A" w:rsidRDefault="009D242C" w:rsidP="0063154F">
            <w:pPr>
              <w:pStyle w:val="Tablea"/>
            </w:pPr>
            <w:r w:rsidRPr="002E0A7A">
              <w:t>(b) the applicant alleges a breach of section</w:t>
            </w:r>
            <w:r w:rsidR="002E0A7A" w:rsidRPr="002E0A7A">
              <w:t> </w:t>
            </w:r>
            <w:r w:rsidRPr="002E0A7A">
              <w:t>351 of that Act</w:t>
            </w:r>
          </w:p>
        </w:tc>
        <w:tc>
          <w:tcPr>
            <w:tcW w:w="2762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The fee prescribed under subsection</w:t>
            </w:r>
            <w:r w:rsidR="002E0A7A" w:rsidRPr="002E0A7A">
              <w:t> </w:t>
            </w:r>
            <w:r w:rsidRPr="002E0A7A">
              <w:t>395(2) of the</w:t>
            </w:r>
            <w:r w:rsidRPr="002E0A7A">
              <w:rPr>
                <w:i/>
              </w:rPr>
              <w:t xml:space="preserve"> Fair Work Act 2009 </w:t>
            </w:r>
            <w:r w:rsidRPr="002E0A7A">
              <w:t>fo</w:t>
            </w:r>
            <w:r w:rsidR="003C20CD" w:rsidRPr="002E0A7A">
              <w:t>r the filing of the application</w:t>
            </w:r>
          </w:p>
        </w:tc>
      </w:tr>
      <w:tr w:rsidR="009D242C" w:rsidRPr="002E0A7A" w:rsidTr="004506BF">
        <w:tc>
          <w:tcPr>
            <w:tcW w:w="675" w:type="dxa"/>
            <w:shd w:val="clear" w:color="auto" w:fill="auto"/>
          </w:tcPr>
          <w:p w:rsidR="009D242C" w:rsidRPr="002E0A7A" w:rsidRDefault="009D242C" w:rsidP="0063154F">
            <w:pPr>
              <w:pStyle w:val="Tabletext"/>
              <w:ind w:left="-14" w:right="-26"/>
            </w:pPr>
            <w:r w:rsidRPr="002E0A7A">
              <w:t>104</w:t>
            </w:r>
          </w:p>
        </w:tc>
        <w:tc>
          <w:tcPr>
            <w:tcW w:w="3759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Filing of an application under section</w:t>
            </w:r>
            <w:r w:rsidR="002E0A7A" w:rsidRPr="002E0A7A">
              <w:t> </w:t>
            </w:r>
            <w:r w:rsidRPr="002E0A7A">
              <w:t xml:space="preserve">539 of the </w:t>
            </w:r>
            <w:r w:rsidRPr="002E0A7A">
              <w:rPr>
                <w:i/>
              </w:rPr>
              <w:t xml:space="preserve">Fair Work Act 2009 </w:t>
            </w:r>
            <w:r w:rsidRPr="002E0A7A">
              <w:t>if the applicant has been dismissed from employment in alleged contravention of section</w:t>
            </w:r>
            <w:r w:rsidR="002E0A7A" w:rsidRPr="002E0A7A">
              <w:t> </w:t>
            </w:r>
            <w:r w:rsidRPr="002E0A7A">
              <w:t>772 of that Act</w:t>
            </w:r>
          </w:p>
        </w:tc>
        <w:tc>
          <w:tcPr>
            <w:tcW w:w="2762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The fee prescribed under subsection</w:t>
            </w:r>
            <w:r w:rsidR="002E0A7A" w:rsidRPr="002E0A7A">
              <w:t> </w:t>
            </w:r>
            <w:r w:rsidRPr="002E0A7A">
              <w:t>395(2) of the</w:t>
            </w:r>
            <w:r w:rsidRPr="002E0A7A">
              <w:rPr>
                <w:i/>
              </w:rPr>
              <w:t xml:space="preserve"> Fair Work Act 2009 </w:t>
            </w:r>
            <w:r w:rsidRPr="002E0A7A">
              <w:t>fo</w:t>
            </w:r>
            <w:r w:rsidR="003C20CD" w:rsidRPr="002E0A7A">
              <w:t>r the filing of the application</w:t>
            </w:r>
          </w:p>
        </w:tc>
      </w:tr>
      <w:tr w:rsidR="009D242C" w:rsidRPr="002E0A7A" w:rsidTr="004506BF">
        <w:tc>
          <w:tcPr>
            <w:tcW w:w="675" w:type="dxa"/>
            <w:shd w:val="clear" w:color="auto" w:fill="auto"/>
          </w:tcPr>
          <w:p w:rsidR="009D242C" w:rsidRPr="002E0A7A" w:rsidRDefault="009D242C" w:rsidP="0063154F">
            <w:pPr>
              <w:pStyle w:val="Tabletext"/>
              <w:ind w:left="-14" w:right="-26"/>
            </w:pPr>
            <w:r w:rsidRPr="002E0A7A">
              <w:t>105</w:t>
            </w:r>
          </w:p>
        </w:tc>
        <w:tc>
          <w:tcPr>
            <w:tcW w:w="3759" w:type="dxa"/>
            <w:shd w:val="clear" w:color="auto" w:fill="auto"/>
          </w:tcPr>
          <w:p w:rsidR="009D242C" w:rsidRPr="002E0A7A" w:rsidRDefault="005677A5" w:rsidP="0063154F">
            <w:pPr>
              <w:pStyle w:val="Tabletext"/>
            </w:pPr>
            <w:r w:rsidRPr="002E0A7A">
              <w:t>Filing of a bill of costs</w:t>
            </w:r>
          </w:p>
        </w:tc>
        <w:tc>
          <w:tcPr>
            <w:tcW w:w="2762" w:type="dxa"/>
            <w:shd w:val="clear" w:color="auto" w:fill="auto"/>
          </w:tcPr>
          <w:p w:rsidR="009D242C" w:rsidRPr="002E0A7A" w:rsidRDefault="001E116B" w:rsidP="00140455">
            <w:pPr>
              <w:pStyle w:val="Tabletext"/>
            </w:pPr>
            <w:r w:rsidRPr="002E0A7A">
              <w:t>$</w:t>
            </w:r>
            <w:r w:rsidR="00140455" w:rsidRPr="002E0A7A">
              <w:t>405</w:t>
            </w:r>
          </w:p>
        </w:tc>
      </w:tr>
      <w:tr w:rsidR="009D242C" w:rsidRPr="002E0A7A" w:rsidTr="004506BF">
        <w:tc>
          <w:tcPr>
            <w:tcW w:w="675" w:type="dxa"/>
            <w:shd w:val="clear" w:color="auto" w:fill="auto"/>
          </w:tcPr>
          <w:p w:rsidR="009D242C" w:rsidRPr="002E0A7A" w:rsidRDefault="009D242C" w:rsidP="0063154F">
            <w:pPr>
              <w:pStyle w:val="Tabletext"/>
              <w:ind w:left="-14" w:right="-26"/>
            </w:pPr>
            <w:r w:rsidRPr="002E0A7A">
              <w:t>106</w:t>
            </w:r>
          </w:p>
        </w:tc>
        <w:tc>
          <w:tcPr>
            <w:tcW w:w="3759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Filing of an affidavit or other document originating an application for leave or special leave to appeal</w:t>
            </w:r>
          </w:p>
        </w:tc>
        <w:tc>
          <w:tcPr>
            <w:tcW w:w="2762" w:type="dxa"/>
            <w:shd w:val="clear" w:color="auto" w:fill="auto"/>
          </w:tcPr>
          <w:p w:rsidR="009D242C" w:rsidRPr="002E0A7A" w:rsidRDefault="003E653E" w:rsidP="0063154F">
            <w:pPr>
              <w:pStyle w:val="Tablea"/>
            </w:pPr>
            <w:r w:rsidRPr="002E0A7A">
              <w:t>(a) for a corporation—$3</w:t>
            </w:r>
            <w:r w:rsidR="002E0A7A" w:rsidRPr="002E0A7A">
              <w:t> </w:t>
            </w:r>
            <w:r w:rsidR="00140455" w:rsidRPr="002E0A7A">
              <w:t>640</w:t>
            </w:r>
          </w:p>
          <w:p w:rsidR="009D242C" w:rsidRPr="002E0A7A" w:rsidRDefault="003E653E" w:rsidP="00140455">
            <w:pPr>
              <w:pStyle w:val="Tablea"/>
            </w:pPr>
            <w:r w:rsidRPr="002E0A7A">
              <w:t>(b) in any other case—$1</w:t>
            </w:r>
            <w:r w:rsidR="002E0A7A" w:rsidRPr="002E0A7A">
              <w:t> </w:t>
            </w:r>
            <w:r w:rsidR="00140455" w:rsidRPr="002E0A7A">
              <w:t>685</w:t>
            </w:r>
          </w:p>
        </w:tc>
      </w:tr>
      <w:tr w:rsidR="009D242C" w:rsidRPr="002E0A7A" w:rsidTr="004506BF">
        <w:tc>
          <w:tcPr>
            <w:tcW w:w="675" w:type="dxa"/>
            <w:shd w:val="clear" w:color="auto" w:fill="auto"/>
          </w:tcPr>
          <w:p w:rsidR="009D242C" w:rsidRPr="002E0A7A" w:rsidRDefault="009D242C" w:rsidP="0063154F">
            <w:pPr>
              <w:pStyle w:val="Tabletext"/>
              <w:ind w:left="-14" w:right="-26"/>
            </w:pPr>
            <w:r w:rsidRPr="002E0A7A">
              <w:t>107</w:t>
            </w:r>
          </w:p>
        </w:tc>
        <w:tc>
          <w:tcPr>
            <w:tcW w:w="3759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 xml:space="preserve">Filing of a notice of appeal commencing an appeal from a </w:t>
            </w:r>
            <w:r w:rsidR="00CD77D8" w:rsidRPr="002E0A7A">
              <w:t>judgment</w:t>
            </w:r>
            <w:r w:rsidRPr="002E0A7A">
              <w:t xml:space="preserve"> of a court if no fee has been paid under item</w:t>
            </w:r>
            <w:r w:rsidR="002E0A7A" w:rsidRPr="002E0A7A">
              <w:t> </w:t>
            </w:r>
            <w:r w:rsidRPr="002E0A7A">
              <w:t>106</w:t>
            </w:r>
          </w:p>
        </w:tc>
        <w:tc>
          <w:tcPr>
            <w:tcW w:w="2762" w:type="dxa"/>
            <w:shd w:val="clear" w:color="auto" w:fill="auto"/>
          </w:tcPr>
          <w:p w:rsidR="009D242C" w:rsidRPr="002E0A7A" w:rsidRDefault="003A1CAA" w:rsidP="0063154F">
            <w:pPr>
              <w:pStyle w:val="Tablea"/>
            </w:pPr>
            <w:r w:rsidRPr="002E0A7A">
              <w:t>(a</w:t>
            </w:r>
            <w:r w:rsidR="003E653E" w:rsidRPr="002E0A7A">
              <w:t>) for a corporation—</w:t>
            </w:r>
            <w:r w:rsidR="0069222B" w:rsidRPr="002E0A7A">
              <w:t>an amount equal to the sum of the fees mentioned in items</w:t>
            </w:r>
            <w:r w:rsidR="002E0A7A" w:rsidRPr="002E0A7A">
              <w:t> </w:t>
            </w:r>
            <w:r w:rsidR="0069222B" w:rsidRPr="002E0A7A">
              <w:t>106 and 109 for a corporation</w:t>
            </w:r>
          </w:p>
          <w:p w:rsidR="009D242C" w:rsidRPr="002E0A7A" w:rsidRDefault="003A1CAA" w:rsidP="0069222B">
            <w:pPr>
              <w:pStyle w:val="Tablea"/>
            </w:pPr>
            <w:r w:rsidRPr="002E0A7A">
              <w:t>(b</w:t>
            </w:r>
            <w:r w:rsidR="003E653E" w:rsidRPr="002E0A7A">
              <w:t>) in any other case—</w:t>
            </w:r>
            <w:r w:rsidR="0069222B" w:rsidRPr="002E0A7A">
              <w:t>an amount equal to the sum of the fees mentioned in items</w:t>
            </w:r>
            <w:r w:rsidR="002E0A7A" w:rsidRPr="002E0A7A">
              <w:t> </w:t>
            </w:r>
            <w:r w:rsidR="0069222B" w:rsidRPr="002E0A7A">
              <w:t>106 and 109 for a person other than a corporation</w:t>
            </w:r>
          </w:p>
        </w:tc>
      </w:tr>
      <w:tr w:rsidR="009D242C" w:rsidRPr="002E0A7A" w:rsidTr="004506BF">
        <w:tc>
          <w:tcPr>
            <w:tcW w:w="675" w:type="dxa"/>
            <w:shd w:val="clear" w:color="auto" w:fill="auto"/>
          </w:tcPr>
          <w:p w:rsidR="009D242C" w:rsidRPr="002E0A7A" w:rsidRDefault="009D242C" w:rsidP="0063154F">
            <w:pPr>
              <w:pStyle w:val="Tabletext"/>
              <w:ind w:left="-14" w:right="-26"/>
            </w:pPr>
            <w:r w:rsidRPr="002E0A7A">
              <w:t>108</w:t>
            </w:r>
          </w:p>
        </w:tc>
        <w:tc>
          <w:tcPr>
            <w:tcW w:w="3759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 xml:space="preserve">Filing of a notice of appeal commencing an appeal from a decision of the </w:t>
            </w:r>
            <w:r w:rsidR="00F11B2A" w:rsidRPr="002E0A7A">
              <w:t>Administrative Appeals Tribunal</w:t>
            </w:r>
          </w:p>
        </w:tc>
        <w:tc>
          <w:tcPr>
            <w:tcW w:w="2762" w:type="dxa"/>
            <w:shd w:val="clear" w:color="auto" w:fill="auto"/>
          </w:tcPr>
          <w:p w:rsidR="009D242C" w:rsidRPr="002E0A7A" w:rsidRDefault="003A1CAA" w:rsidP="0063154F">
            <w:pPr>
              <w:pStyle w:val="Tablea"/>
            </w:pPr>
            <w:r w:rsidRPr="002E0A7A">
              <w:t>(a</w:t>
            </w:r>
            <w:r w:rsidR="009D242C" w:rsidRPr="002E0A7A">
              <w:t>) for a corporation—</w:t>
            </w:r>
            <w:r w:rsidR="003E653E" w:rsidRPr="002E0A7A">
              <w:t>$</w:t>
            </w:r>
            <w:r w:rsidR="00140455" w:rsidRPr="002E0A7A">
              <w:t>9</w:t>
            </w:r>
            <w:r w:rsidR="002E0A7A" w:rsidRPr="002E0A7A">
              <w:t> </w:t>
            </w:r>
            <w:r w:rsidR="00140455" w:rsidRPr="002E0A7A">
              <w:t>095</w:t>
            </w:r>
          </w:p>
          <w:p w:rsidR="009D242C" w:rsidRPr="002E0A7A" w:rsidRDefault="003A1CAA" w:rsidP="00140455">
            <w:pPr>
              <w:pStyle w:val="Tablea"/>
            </w:pPr>
            <w:r w:rsidRPr="002E0A7A">
              <w:t>(b</w:t>
            </w:r>
            <w:r w:rsidR="003E653E" w:rsidRPr="002E0A7A">
              <w:t>) in any other case—$</w:t>
            </w:r>
            <w:r w:rsidR="00140455" w:rsidRPr="002E0A7A">
              <w:t>4</w:t>
            </w:r>
            <w:r w:rsidR="002E0A7A" w:rsidRPr="002E0A7A">
              <w:t> </w:t>
            </w:r>
            <w:r w:rsidR="00140455" w:rsidRPr="002E0A7A">
              <w:t>215</w:t>
            </w:r>
          </w:p>
        </w:tc>
      </w:tr>
      <w:tr w:rsidR="009D242C" w:rsidRPr="002E0A7A" w:rsidTr="004506BF">
        <w:tc>
          <w:tcPr>
            <w:tcW w:w="675" w:type="dxa"/>
            <w:shd w:val="clear" w:color="auto" w:fill="auto"/>
          </w:tcPr>
          <w:p w:rsidR="009D242C" w:rsidRPr="002E0A7A" w:rsidRDefault="009D242C" w:rsidP="0063154F">
            <w:pPr>
              <w:pStyle w:val="Tabletext"/>
              <w:ind w:left="-14" w:right="-26"/>
            </w:pPr>
            <w:r w:rsidRPr="002E0A7A">
              <w:t>109</w:t>
            </w:r>
          </w:p>
        </w:tc>
        <w:tc>
          <w:tcPr>
            <w:tcW w:w="3759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Filing of a notice of appeal in a proceeding in relation to which a fee has been paid under item</w:t>
            </w:r>
            <w:r w:rsidR="002E0A7A" w:rsidRPr="002E0A7A">
              <w:t> </w:t>
            </w:r>
            <w:r w:rsidRPr="002E0A7A">
              <w:t>106</w:t>
            </w:r>
          </w:p>
        </w:tc>
        <w:tc>
          <w:tcPr>
            <w:tcW w:w="2762" w:type="dxa"/>
            <w:shd w:val="clear" w:color="auto" w:fill="auto"/>
          </w:tcPr>
          <w:p w:rsidR="009D242C" w:rsidRPr="002E0A7A" w:rsidRDefault="003A1CAA" w:rsidP="0063154F">
            <w:pPr>
              <w:pStyle w:val="Tablea"/>
            </w:pPr>
            <w:r w:rsidRPr="002E0A7A">
              <w:t>(a</w:t>
            </w:r>
            <w:r w:rsidR="003E653E" w:rsidRPr="002E0A7A">
              <w:t>) for a corporation—$</w:t>
            </w:r>
            <w:r w:rsidR="00140455" w:rsidRPr="002E0A7A">
              <w:t>5</w:t>
            </w:r>
            <w:r w:rsidR="002E0A7A" w:rsidRPr="002E0A7A">
              <w:t> </w:t>
            </w:r>
            <w:r w:rsidR="00140455" w:rsidRPr="002E0A7A">
              <w:t>460</w:t>
            </w:r>
          </w:p>
          <w:p w:rsidR="009D242C" w:rsidRPr="002E0A7A" w:rsidRDefault="003A1CAA" w:rsidP="00140455">
            <w:pPr>
              <w:pStyle w:val="Tablea"/>
            </w:pPr>
            <w:r w:rsidRPr="002E0A7A">
              <w:t>(b</w:t>
            </w:r>
            <w:r w:rsidR="00D25670" w:rsidRPr="002E0A7A">
              <w:t>) in any other case—$2</w:t>
            </w:r>
            <w:r w:rsidR="002E0A7A" w:rsidRPr="002E0A7A">
              <w:t> </w:t>
            </w:r>
            <w:r w:rsidR="00140455" w:rsidRPr="002E0A7A">
              <w:t>530</w:t>
            </w:r>
          </w:p>
        </w:tc>
      </w:tr>
      <w:tr w:rsidR="009D242C" w:rsidRPr="002E0A7A" w:rsidTr="004506BF">
        <w:trPr>
          <w:trHeight w:val="871"/>
        </w:trPr>
        <w:tc>
          <w:tcPr>
            <w:tcW w:w="675" w:type="dxa"/>
            <w:shd w:val="clear" w:color="auto" w:fill="auto"/>
          </w:tcPr>
          <w:p w:rsidR="009D242C" w:rsidRPr="002E0A7A" w:rsidRDefault="009D242C" w:rsidP="0063154F">
            <w:pPr>
              <w:pStyle w:val="Tabletext"/>
              <w:ind w:left="-14" w:right="-26"/>
            </w:pPr>
            <w:r w:rsidRPr="002E0A7A">
              <w:t>110</w:t>
            </w:r>
          </w:p>
        </w:tc>
        <w:tc>
          <w:tcPr>
            <w:tcW w:w="3759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Filing of an application to review a decision of the Registrar of the Federal Court under subsection</w:t>
            </w:r>
            <w:r w:rsidR="002E0A7A" w:rsidRPr="002E0A7A">
              <w:t> </w:t>
            </w:r>
            <w:r w:rsidRPr="002E0A7A">
              <w:t>35A(5) of the Federal Court Act</w:t>
            </w:r>
          </w:p>
        </w:tc>
        <w:tc>
          <w:tcPr>
            <w:tcW w:w="2762" w:type="dxa"/>
            <w:shd w:val="clear" w:color="auto" w:fill="auto"/>
          </w:tcPr>
          <w:p w:rsidR="009D242C" w:rsidRPr="002E0A7A" w:rsidRDefault="003A1CAA" w:rsidP="0063154F">
            <w:pPr>
              <w:pStyle w:val="Tablea"/>
            </w:pPr>
            <w:r w:rsidRPr="002E0A7A">
              <w:t>(a</w:t>
            </w:r>
            <w:r w:rsidR="003E653E" w:rsidRPr="002E0A7A">
              <w:t>) for a corporation—$1</w:t>
            </w:r>
            <w:r w:rsidR="002E0A7A" w:rsidRPr="002E0A7A">
              <w:t> </w:t>
            </w:r>
            <w:r w:rsidR="00140455" w:rsidRPr="002E0A7A">
              <w:t>485</w:t>
            </w:r>
          </w:p>
          <w:p w:rsidR="009D242C" w:rsidRPr="002E0A7A" w:rsidRDefault="003A1CAA" w:rsidP="00140455">
            <w:pPr>
              <w:pStyle w:val="Tablea"/>
            </w:pPr>
            <w:r w:rsidRPr="002E0A7A">
              <w:t>(b</w:t>
            </w:r>
            <w:r w:rsidR="003E653E" w:rsidRPr="002E0A7A">
              <w:t>) in any other case—$</w:t>
            </w:r>
            <w:r w:rsidR="00140455" w:rsidRPr="002E0A7A">
              <w:t>610</w:t>
            </w:r>
          </w:p>
        </w:tc>
      </w:tr>
      <w:tr w:rsidR="009D242C" w:rsidRPr="002E0A7A" w:rsidTr="004506BF">
        <w:tc>
          <w:tcPr>
            <w:tcW w:w="675" w:type="dxa"/>
            <w:shd w:val="clear" w:color="auto" w:fill="auto"/>
          </w:tcPr>
          <w:p w:rsidR="009D242C" w:rsidRPr="002E0A7A" w:rsidRDefault="009D242C" w:rsidP="0063154F">
            <w:pPr>
              <w:pStyle w:val="Tabletext"/>
              <w:ind w:left="-14" w:right="-26"/>
            </w:pPr>
            <w:r w:rsidRPr="002E0A7A">
              <w:t>111</w:t>
            </w:r>
          </w:p>
        </w:tc>
        <w:tc>
          <w:tcPr>
            <w:tcW w:w="3759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Filing of:</w:t>
            </w:r>
          </w:p>
          <w:p w:rsidR="009D242C" w:rsidRPr="002E0A7A" w:rsidRDefault="009D242C" w:rsidP="0063154F">
            <w:pPr>
              <w:pStyle w:val="Tablea"/>
            </w:pPr>
            <w:r w:rsidRPr="002E0A7A">
              <w:t>(a) an interlocutory application, other than an interlocutory application mentioned in another item; or</w:t>
            </w:r>
          </w:p>
          <w:p w:rsidR="009D242C" w:rsidRPr="002E0A7A" w:rsidRDefault="009D242C" w:rsidP="0063154F">
            <w:pPr>
              <w:pStyle w:val="Tablea"/>
            </w:pPr>
            <w:r w:rsidRPr="002E0A7A">
              <w:t xml:space="preserve">(b) an application under the </w:t>
            </w:r>
            <w:r w:rsidRPr="002E0A7A">
              <w:rPr>
                <w:i/>
              </w:rPr>
              <w:t>Trans</w:t>
            </w:r>
            <w:r w:rsidR="002E0A7A">
              <w:rPr>
                <w:i/>
              </w:rPr>
              <w:noBreakHyphen/>
            </w:r>
            <w:r w:rsidRPr="002E0A7A">
              <w:rPr>
                <w:i/>
              </w:rPr>
              <w:t>Tasman Proceedings Act 2010</w:t>
            </w:r>
            <w:r w:rsidRPr="002E0A7A">
              <w:t>, other than an application mentioned in item</w:t>
            </w:r>
            <w:r w:rsidR="002E0A7A" w:rsidRPr="002E0A7A">
              <w:t> </w:t>
            </w:r>
            <w:r w:rsidRPr="002E0A7A">
              <w:t>115C</w:t>
            </w:r>
          </w:p>
        </w:tc>
        <w:tc>
          <w:tcPr>
            <w:tcW w:w="2762" w:type="dxa"/>
            <w:shd w:val="clear" w:color="auto" w:fill="auto"/>
          </w:tcPr>
          <w:p w:rsidR="009D242C" w:rsidRPr="002E0A7A" w:rsidRDefault="003A1CAA" w:rsidP="0063154F">
            <w:pPr>
              <w:pStyle w:val="Tablea"/>
            </w:pPr>
            <w:r w:rsidRPr="002E0A7A">
              <w:t>(a</w:t>
            </w:r>
            <w:r w:rsidR="009D242C" w:rsidRPr="002E0A7A">
              <w:t xml:space="preserve">) </w:t>
            </w:r>
            <w:r w:rsidR="003E653E" w:rsidRPr="002E0A7A">
              <w:t>for a corporation—$1</w:t>
            </w:r>
            <w:r w:rsidR="002E0A7A" w:rsidRPr="002E0A7A">
              <w:t> </w:t>
            </w:r>
            <w:r w:rsidR="00140455" w:rsidRPr="002E0A7A">
              <w:t>120</w:t>
            </w:r>
          </w:p>
          <w:p w:rsidR="009D242C" w:rsidRPr="002E0A7A" w:rsidRDefault="003A1CAA" w:rsidP="00140455">
            <w:pPr>
              <w:pStyle w:val="Tablea"/>
            </w:pPr>
            <w:r w:rsidRPr="002E0A7A">
              <w:t>(b</w:t>
            </w:r>
            <w:r w:rsidR="009D242C" w:rsidRPr="002E0A7A">
              <w:t xml:space="preserve">) </w:t>
            </w:r>
            <w:r w:rsidR="003E653E" w:rsidRPr="002E0A7A">
              <w:t>in any other case—$</w:t>
            </w:r>
            <w:r w:rsidR="00140455" w:rsidRPr="002E0A7A">
              <w:t>455</w:t>
            </w:r>
          </w:p>
        </w:tc>
      </w:tr>
      <w:tr w:rsidR="009D242C" w:rsidRPr="002E0A7A" w:rsidTr="004506BF">
        <w:tc>
          <w:tcPr>
            <w:tcW w:w="675" w:type="dxa"/>
            <w:shd w:val="clear" w:color="auto" w:fill="auto"/>
          </w:tcPr>
          <w:p w:rsidR="009D242C" w:rsidRPr="002E0A7A" w:rsidRDefault="009D242C" w:rsidP="0063154F">
            <w:pPr>
              <w:pStyle w:val="Tabletext"/>
              <w:ind w:left="-14" w:right="-26"/>
            </w:pPr>
            <w:r w:rsidRPr="002E0A7A">
              <w:t>112</w:t>
            </w:r>
          </w:p>
        </w:tc>
        <w:tc>
          <w:tcPr>
            <w:tcW w:w="3759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 xml:space="preserve">Filing of a document by which a proceeding in the Federal Court under the </w:t>
            </w:r>
            <w:r w:rsidRPr="002E0A7A">
              <w:rPr>
                <w:i/>
              </w:rPr>
              <w:t>Bankruptcy Act 1966</w:t>
            </w:r>
            <w:r w:rsidRPr="002E0A7A">
              <w:t xml:space="preserve"> is commenced</w:t>
            </w:r>
          </w:p>
        </w:tc>
        <w:tc>
          <w:tcPr>
            <w:tcW w:w="2762" w:type="dxa"/>
            <w:shd w:val="clear" w:color="auto" w:fill="auto"/>
          </w:tcPr>
          <w:p w:rsidR="009D242C" w:rsidRPr="002E0A7A" w:rsidRDefault="009D242C" w:rsidP="0063154F">
            <w:pPr>
              <w:pStyle w:val="Tablea"/>
            </w:pPr>
            <w:r w:rsidRPr="002E0A7A">
              <w:t>(a) f</w:t>
            </w:r>
            <w:r w:rsidR="009E4BAA" w:rsidRPr="002E0A7A">
              <w:t>or a publicly listed company—$</w:t>
            </w:r>
            <w:r w:rsidR="00FB0D26" w:rsidRPr="002E0A7A">
              <w:t>5</w:t>
            </w:r>
            <w:r w:rsidR="002E0A7A" w:rsidRPr="002E0A7A">
              <w:t> </w:t>
            </w:r>
            <w:r w:rsidR="00FB0D26" w:rsidRPr="002E0A7A">
              <w:t>075</w:t>
            </w:r>
          </w:p>
          <w:p w:rsidR="009D242C" w:rsidRPr="002E0A7A" w:rsidRDefault="009E4BAA" w:rsidP="0063154F">
            <w:pPr>
              <w:pStyle w:val="Tablea"/>
            </w:pPr>
            <w:r w:rsidRPr="002E0A7A">
              <w:t>(b) for a corporation—$</w:t>
            </w:r>
            <w:r w:rsidR="00FB0D26" w:rsidRPr="002E0A7A">
              <w:t>3</w:t>
            </w:r>
            <w:r w:rsidR="002E0A7A" w:rsidRPr="002E0A7A">
              <w:t> </w:t>
            </w:r>
            <w:r w:rsidR="00FB0D26" w:rsidRPr="002E0A7A">
              <w:t>385</w:t>
            </w:r>
          </w:p>
          <w:p w:rsidR="0063154F" w:rsidRPr="002E0A7A" w:rsidRDefault="0063154F" w:rsidP="0063154F">
            <w:pPr>
              <w:pStyle w:val="Tablea"/>
            </w:pPr>
            <w:r w:rsidRPr="002E0A7A">
              <w:t xml:space="preserve">(c) for a public </w:t>
            </w:r>
            <w:r w:rsidR="009E4BAA" w:rsidRPr="002E0A7A">
              <w:t>authority—$3</w:t>
            </w:r>
            <w:r w:rsidR="002E0A7A" w:rsidRPr="002E0A7A">
              <w:t> </w:t>
            </w:r>
            <w:r w:rsidR="00FB0D26" w:rsidRPr="002E0A7A">
              <w:t>385</w:t>
            </w:r>
          </w:p>
          <w:p w:rsidR="009D242C" w:rsidRPr="002E0A7A" w:rsidRDefault="0063154F" w:rsidP="00FB0D26">
            <w:pPr>
              <w:pStyle w:val="Tablea"/>
            </w:pPr>
            <w:r w:rsidRPr="002E0A7A">
              <w:t>(d</w:t>
            </w:r>
            <w:r w:rsidR="009E4BAA" w:rsidRPr="002E0A7A">
              <w:t>) in any other case—$1</w:t>
            </w:r>
            <w:r w:rsidR="002E0A7A" w:rsidRPr="002E0A7A">
              <w:t> </w:t>
            </w:r>
            <w:r w:rsidR="00FB0D26" w:rsidRPr="002E0A7A">
              <w:t>410</w:t>
            </w:r>
          </w:p>
        </w:tc>
      </w:tr>
      <w:tr w:rsidR="009D242C" w:rsidRPr="002E0A7A" w:rsidTr="004506BF">
        <w:tc>
          <w:tcPr>
            <w:tcW w:w="675" w:type="dxa"/>
            <w:shd w:val="clear" w:color="auto" w:fill="auto"/>
          </w:tcPr>
          <w:p w:rsidR="009D242C" w:rsidRPr="002E0A7A" w:rsidRDefault="009D242C" w:rsidP="0063154F">
            <w:pPr>
              <w:pStyle w:val="Tabletext"/>
              <w:ind w:left="-14" w:right="-26"/>
            </w:pPr>
            <w:r w:rsidRPr="002E0A7A">
              <w:t>113</w:t>
            </w:r>
          </w:p>
        </w:tc>
        <w:tc>
          <w:tcPr>
            <w:tcW w:w="3759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Filing of an application for an order for substituted service of a bankruptcy notice</w:t>
            </w:r>
          </w:p>
        </w:tc>
        <w:tc>
          <w:tcPr>
            <w:tcW w:w="2762" w:type="dxa"/>
            <w:shd w:val="clear" w:color="auto" w:fill="auto"/>
          </w:tcPr>
          <w:p w:rsidR="009D242C" w:rsidRPr="002E0A7A" w:rsidRDefault="009D242C" w:rsidP="0063154F">
            <w:pPr>
              <w:pStyle w:val="Tablea"/>
            </w:pPr>
            <w:r w:rsidRPr="002E0A7A">
              <w:t>(a) fo</w:t>
            </w:r>
            <w:r w:rsidR="009E4BAA" w:rsidRPr="002E0A7A">
              <w:t>r a publicly listed company—$1</w:t>
            </w:r>
            <w:r w:rsidR="002E0A7A" w:rsidRPr="002E0A7A">
              <w:t> </w:t>
            </w:r>
            <w:r w:rsidR="00225B77" w:rsidRPr="002E0A7A">
              <w:t>130</w:t>
            </w:r>
          </w:p>
          <w:p w:rsidR="009D242C" w:rsidRPr="002E0A7A" w:rsidRDefault="009E4BAA" w:rsidP="0063154F">
            <w:pPr>
              <w:pStyle w:val="Tablea"/>
            </w:pPr>
            <w:r w:rsidRPr="002E0A7A">
              <w:t>(b) for a corporation—$</w:t>
            </w:r>
            <w:r w:rsidR="00225B77" w:rsidRPr="002E0A7A">
              <w:t>750</w:t>
            </w:r>
          </w:p>
          <w:p w:rsidR="0063154F" w:rsidRPr="002E0A7A" w:rsidRDefault="009E4BAA" w:rsidP="0063154F">
            <w:pPr>
              <w:pStyle w:val="Tablea"/>
            </w:pPr>
            <w:r w:rsidRPr="002E0A7A">
              <w:t>(c) for a public authority—$</w:t>
            </w:r>
            <w:r w:rsidR="00225B77" w:rsidRPr="002E0A7A">
              <w:t>750</w:t>
            </w:r>
          </w:p>
          <w:p w:rsidR="009D242C" w:rsidRPr="002E0A7A" w:rsidRDefault="0063154F" w:rsidP="00225B77">
            <w:pPr>
              <w:pStyle w:val="Tablea"/>
            </w:pPr>
            <w:r w:rsidRPr="002E0A7A">
              <w:t>(d</w:t>
            </w:r>
            <w:r w:rsidR="009D242C" w:rsidRPr="002E0A7A">
              <w:t xml:space="preserve">) in any other </w:t>
            </w:r>
            <w:r w:rsidR="009E4BAA" w:rsidRPr="002E0A7A">
              <w:t>case—$</w:t>
            </w:r>
            <w:r w:rsidR="00225B77" w:rsidRPr="002E0A7A">
              <w:t>310</w:t>
            </w:r>
          </w:p>
        </w:tc>
      </w:tr>
      <w:tr w:rsidR="009D242C" w:rsidRPr="002E0A7A" w:rsidTr="004506BF">
        <w:tc>
          <w:tcPr>
            <w:tcW w:w="675" w:type="dxa"/>
            <w:shd w:val="clear" w:color="auto" w:fill="auto"/>
          </w:tcPr>
          <w:p w:rsidR="009D242C" w:rsidRPr="002E0A7A" w:rsidRDefault="009D242C" w:rsidP="0063154F">
            <w:pPr>
              <w:pStyle w:val="Tabletext"/>
              <w:ind w:left="-14" w:right="-26"/>
            </w:pPr>
            <w:r w:rsidRPr="002E0A7A">
              <w:t>114</w:t>
            </w:r>
          </w:p>
        </w:tc>
        <w:tc>
          <w:tcPr>
            <w:tcW w:w="3759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Filing of a cross</w:t>
            </w:r>
            <w:r w:rsidR="002E0A7A">
              <w:noBreakHyphen/>
            </w:r>
            <w:r w:rsidRPr="002E0A7A">
              <w:t>claim</w:t>
            </w:r>
          </w:p>
        </w:tc>
        <w:tc>
          <w:tcPr>
            <w:tcW w:w="2762" w:type="dxa"/>
            <w:shd w:val="clear" w:color="auto" w:fill="auto"/>
          </w:tcPr>
          <w:p w:rsidR="009D242C" w:rsidRPr="002E0A7A" w:rsidRDefault="003A1CAA" w:rsidP="0063154F">
            <w:pPr>
              <w:pStyle w:val="Tablea"/>
            </w:pPr>
            <w:r w:rsidRPr="002E0A7A">
              <w:t>(a) for a corporation—$3</w:t>
            </w:r>
            <w:r w:rsidR="002E0A7A" w:rsidRPr="002E0A7A">
              <w:t> </w:t>
            </w:r>
            <w:r w:rsidR="00225B77" w:rsidRPr="002E0A7A">
              <w:t>650</w:t>
            </w:r>
          </w:p>
          <w:p w:rsidR="009D242C" w:rsidRPr="002E0A7A" w:rsidRDefault="003A1CAA" w:rsidP="00225B77">
            <w:pPr>
              <w:pStyle w:val="Tablea"/>
            </w:pPr>
            <w:r w:rsidRPr="002E0A7A">
              <w:t>(b) in any other case—$1</w:t>
            </w:r>
            <w:r w:rsidR="002E0A7A" w:rsidRPr="002E0A7A">
              <w:t> </w:t>
            </w:r>
            <w:r w:rsidR="00225B77" w:rsidRPr="002E0A7A">
              <w:t>255</w:t>
            </w:r>
          </w:p>
        </w:tc>
      </w:tr>
      <w:tr w:rsidR="009D242C" w:rsidRPr="002E0A7A" w:rsidTr="004506BF">
        <w:tc>
          <w:tcPr>
            <w:tcW w:w="675" w:type="dxa"/>
            <w:shd w:val="clear" w:color="auto" w:fill="auto"/>
          </w:tcPr>
          <w:p w:rsidR="009D242C" w:rsidRPr="002E0A7A" w:rsidRDefault="009D242C" w:rsidP="0063154F">
            <w:pPr>
              <w:pStyle w:val="Tabletext"/>
              <w:ind w:left="-14" w:right="-26"/>
            </w:pPr>
            <w:r w:rsidRPr="002E0A7A">
              <w:t>115</w:t>
            </w:r>
          </w:p>
        </w:tc>
        <w:tc>
          <w:tcPr>
            <w:tcW w:w="3759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 xml:space="preserve">Filing of an urgent application without notice, by a person (the </w:t>
            </w:r>
            <w:r w:rsidRPr="002E0A7A">
              <w:rPr>
                <w:b/>
                <w:i/>
              </w:rPr>
              <w:t>prospective applicant</w:t>
            </w:r>
            <w:r w:rsidRPr="002E0A7A">
              <w:t>) who intends to commence a proceeding, for any of the following:</w:t>
            </w:r>
          </w:p>
          <w:p w:rsidR="009D242C" w:rsidRPr="002E0A7A" w:rsidRDefault="009D242C" w:rsidP="0063154F">
            <w:pPr>
              <w:pStyle w:val="Tablea"/>
            </w:pPr>
            <w:r w:rsidRPr="002E0A7A">
              <w:t>(a) if the proceeding relates to property—an order:</w:t>
            </w:r>
          </w:p>
          <w:p w:rsidR="009D242C" w:rsidRPr="002E0A7A" w:rsidRDefault="009D242C" w:rsidP="0063154F">
            <w:pPr>
              <w:pStyle w:val="Tablei"/>
            </w:pPr>
            <w:r w:rsidRPr="002E0A7A">
              <w:t>(i) for the detention, custody, preservation or inspection of property; or</w:t>
            </w:r>
          </w:p>
          <w:p w:rsidR="009D242C" w:rsidRPr="002E0A7A" w:rsidRDefault="009D242C" w:rsidP="0063154F">
            <w:pPr>
              <w:pStyle w:val="Tablei"/>
            </w:pPr>
            <w:r w:rsidRPr="002E0A7A">
              <w:t>(ii) to authorise a person to enter land, or do an act or thing, to give effect to the order;</w:t>
            </w:r>
          </w:p>
          <w:p w:rsidR="009D242C" w:rsidRPr="002E0A7A" w:rsidRDefault="009D242C" w:rsidP="0063154F">
            <w:pPr>
              <w:pStyle w:val="Tablea"/>
            </w:pPr>
            <w:r w:rsidRPr="002E0A7A">
              <w:t>(b) if the proceeding relates to the right of the prospective applicant to an amount in a fund—an order that the amount in the fund be paid into the Federal Court or otherwise secured</w:t>
            </w:r>
          </w:p>
        </w:tc>
        <w:tc>
          <w:tcPr>
            <w:tcW w:w="2762" w:type="dxa"/>
            <w:shd w:val="clear" w:color="auto" w:fill="auto"/>
          </w:tcPr>
          <w:p w:rsidR="009D242C" w:rsidRPr="002E0A7A" w:rsidRDefault="003A1CAA" w:rsidP="0063154F">
            <w:pPr>
              <w:pStyle w:val="Tablea"/>
            </w:pPr>
            <w:r w:rsidRPr="002E0A7A">
              <w:t>(a) for a corporation—$</w:t>
            </w:r>
            <w:r w:rsidR="00225B77" w:rsidRPr="002E0A7A">
              <w:t>6</w:t>
            </w:r>
            <w:r w:rsidR="002E0A7A" w:rsidRPr="002E0A7A">
              <w:t> </w:t>
            </w:r>
            <w:r w:rsidR="00225B77" w:rsidRPr="002E0A7A">
              <w:t>385</w:t>
            </w:r>
          </w:p>
          <w:p w:rsidR="009D242C" w:rsidRPr="002E0A7A" w:rsidRDefault="003A1CAA" w:rsidP="0063154F">
            <w:pPr>
              <w:pStyle w:val="Tablea"/>
            </w:pPr>
            <w:r w:rsidRPr="002E0A7A">
              <w:t>(b) in any other case—$2</w:t>
            </w:r>
            <w:r w:rsidR="002E0A7A" w:rsidRPr="002E0A7A">
              <w:t> </w:t>
            </w:r>
            <w:r w:rsidR="00225B77" w:rsidRPr="002E0A7A">
              <w:t>320</w:t>
            </w:r>
          </w:p>
          <w:p w:rsidR="009D242C" w:rsidRPr="002E0A7A" w:rsidRDefault="009D242C" w:rsidP="0063154F">
            <w:pPr>
              <w:pStyle w:val="Tablea"/>
            </w:pPr>
          </w:p>
        </w:tc>
      </w:tr>
      <w:tr w:rsidR="009D242C" w:rsidRPr="002E0A7A" w:rsidTr="004506BF">
        <w:tc>
          <w:tcPr>
            <w:tcW w:w="675" w:type="dxa"/>
            <w:shd w:val="clear" w:color="auto" w:fill="auto"/>
          </w:tcPr>
          <w:p w:rsidR="009D242C" w:rsidRPr="002E0A7A" w:rsidRDefault="009D242C" w:rsidP="0063154F">
            <w:pPr>
              <w:pStyle w:val="Tabletext"/>
              <w:ind w:left="-14" w:right="-26"/>
            </w:pPr>
            <w:r w:rsidRPr="002E0A7A">
              <w:t>115A</w:t>
            </w:r>
          </w:p>
        </w:tc>
        <w:tc>
          <w:tcPr>
            <w:tcW w:w="3759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Filing of an application, including an interlocutory application, for an order:</w:t>
            </w:r>
          </w:p>
          <w:p w:rsidR="009D242C" w:rsidRPr="002E0A7A" w:rsidRDefault="00CF793D" w:rsidP="0063154F">
            <w:pPr>
              <w:pStyle w:val="Tablea"/>
            </w:pPr>
            <w:r w:rsidRPr="002E0A7A">
              <w:t xml:space="preserve">(a) </w:t>
            </w:r>
            <w:r w:rsidR="009D242C" w:rsidRPr="002E0A7A">
              <w:t>restraining a person from removing, disposing of, dealing with, or diminishing the value of, assets; or</w:t>
            </w:r>
          </w:p>
          <w:p w:rsidR="009D242C" w:rsidRPr="002E0A7A" w:rsidRDefault="009D242C" w:rsidP="0063154F">
            <w:pPr>
              <w:pStyle w:val="Tablea"/>
            </w:pPr>
            <w:r w:rsidRPr="002E0A7A">
              <w:t xml:space="preserve">(b) for the purpose of preventing the frustration or inhibition of the Court’s process by seeking to meet a danger that a </w:t>
            </w:r>
            <w:r w:rsidR="00CD77D8" w:rsidRPr="002E0A7A">
              <w:t>judgment</w:t>
            </w:r>
            <w:r w:rsidRPr="002E0A7A">
              <w:t xml:space="preserve"> or prospective </w:t>
            </w:r>
            <w:r w:rsidR="00CD77D8" w:rsidRPr="002E0A7A">
              <w:t>judgment</w:t>
            </w:r>
            <w:r w:rsidRPr="002E0A7A">
              <w:t xml:space="preserve"> of the Court will </w:t>
            </w:r>
            <w:r w:rsidR="00B471E4" w:rsidRPr="002E0A7A">
              <w:t>be wholly or partly unsatisfied</w:t>
            </w:r>
          </w:p>
        </w:tc>
        <w:tc>
          <w:tcPr>
            <w:tcW w:w="2762" w:type="dxa"/>
            <w:shd w:val="clear" w:color="auto" w:fill="auto"/>
          </w:tcPr>
          <w:p w:rsidR="009D242C" w:rsidRPr="002E0A7A" w:rsidRDefault="003A1CAA" w:rsidP="0063154F">
            <w:pPr>
              <w:pStyle w:val="Tablea"/>
            </w:pPr>
            <w:r w:rsidRPr="002E0A7A">
              <w:t>(a) for a corporation—$</w:t>
            </w:r>
            <w:r w:rsidR="00225B77" w:rsidRPr="002E0A7A">
              <w:t>6</w:t>
            </w:r>
            <w:r w:rsidR="002E0A7A" w:rsidRPr="002E0A7A">
              <w:t> </w:t>
            </w:r>
            <w:r w:rsidR="00225B77" w:rsidRPr="002E0A7A">
              <w:t>385</w:t>
            </w:r>
          </w:p>
          <w:p w:rsidR="009D242C" w:rsidRPr="002E0A7A" w:rsidRDefault="003A1CAA" w:rsidP="00225B77">
            <w:pPr>
              <w:pStyle w:val="Tablea"/>
            </w:pPr>
            <w:r w:rsidRPr="002E0A7A">
              <w:t>(b</w:t>
            </w:r>
            <w:r w:rsidR="009D242C" w:rsidRPr="002E0A7A">
              <w:t>) in any other case—$</w:t>
            </w:r>
            <w:r w:rsidRPr="002E0A7A">
              <w:t>2</w:t>
            </w:r>
            <w:r w:rsidR="002E0A7A" w:rsidRPr="002E0A7A">
              <w:t> </w:t>
            </w:r>
            <w:r w:rsidR="00225B77" w:rsidRPr="002E0A7A">
              <w:t>320</w:t>
            </w:r>
          </w:p>
        </w:tc>
      </w:tr>
      <w:tr w:rsidR="009D242C" w:rsidRPr="002E0A7A" w:rsidTr="004506BF">
        <w:tc>
          <w:tcPr>
            <w:tcW w:w="675" w:type="dxa"/>
            <w:shd w:val="clear" w:color="auto" w:fill="auto"/>
          </w:tcPr>
          <w:p w:rsidR="009D242C" w:rsidRPr="002E0A7A" w:rsidRDefault="009D242C" w:rsidP="0063154F">
            <w:pPr>
              <w:pStyle w:val="Tabletext"/>
              <w:ind w:left="-14" w:right="-26"/>
            </w:pPr>
            <w:r w:rsidRPr="002E0A7A">
              <w:t>115B</w:t>
            </w:r>
          </w:p>
        </w:tc>
        <w:tc>
          <w:tcPr>
            <w:tcW w:w="3759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Filing of an application, including an interlocutory application, for an order for the purpose of securing or preserving evidence and requiring a person to permit other persons to enter premises for the purpose of securing the preservation of evidence that is, or may be, relevant to an issue in a proceeding or anticipated proceeding</w:t>
            </w:r>
          </w:p>
        </w:tc>
        <w:tc>
          <w:tcPr>
            <w:tcW w:w="2762" w:type="dxa"/>
            <w:shd w:val="clear" w:color="auto" w:fill="auto"/>
          </w:tcPr>
          <w:p w:rsidR="003A1CAA" w:rsidRPr="002E0A7A" w:rsidRDefault="003A1CAA" w:rsidP="003A1CAA">
            <w:pPr>
              <w:pStyle w:val="Tablea"/>
            </w:pPr>
            <w:r w:rsidRPr="002E0A7A">
              <w:t>(a) for a corporation—$</w:t>
            </w:r>
            <w:r w:rsidR="00225B77" w:rsidRPr="002E0A7A">
              <w:t>6</w:t>
            </w:r>
            <w:r w:rsidR="002E0A7A" w:rsidRPr="002E0A7A">
              <w:t> </w:t>
            </w:r>
            <w:r w:rsidR="00225B77" w:rsidRPr="002E0A7A">
              <w:t>385</w:t>
            </w:r>
          </w:p>
          <w:p w:rsidR="009D242C" w:rsidRPr="002E0A7A" w:rsidRDefault="003A1CAA" w:rsidP="00225B77">
            <w:pPr>
              <w:pStyle w:val="Tablea"/>
            </w:pPr>
            <w:r w:rsidRPr="002E0A7A">
              <w:t>(b) in any other case—$2</w:t>
            </w:r>
            <w:r w:rsidR="002E0A7A" w:rsidRPr="002E0A7A">
              <w:t> </w:t>
            </w:r>
            <w:r w:rsidR="00225B77" w:rsidRPr="002E0A7A">
              <w:t>320</w:t>
            </w:r>
          </w:p>
        </w:tc>
      </w:tr>
      <w:tr w:rsidR="009D242C" w:rsidRPr="002E0A7A" w:rsidTr="004506BF">
        <w:tc>
          <w:tcPr>
            <w:tcW w:w="675" w:type="dxa"/>
            <w:shd w:val="clear" w:color="auto" w:fill="auto"/>
          </w:tcPr>
          <w:p w:rsidR="009D242C" w:rsidRPr="002E0A7A" w:rsidRDefault="009D242C" w:rsidP="0063154F">
            <w:pPr>
              <w:pStyle w:val="Tabletext"/>
              <w:ind w:left="-14" w:right="-26"/>
            </w:pPr>
            <w:r w:rsidRPr="002E0A7A">
              <w:t>115C</w:t>
            </w:r>
          </w:p>
        </w:tc>
        <w:tc>
          <w:tcPr>
            <w:tcW w:w="3759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 xml:space="preserve">Filing of an application to register a New Zealand </w:t>
            </w:r>
            <w:r w:rsidR="00CD77D8" w:rsidRPr="002E0A7A">
              <w:t>judgment</w:t>
            </w:r>
            <w:r w:rsidRPr="002E0A7A">
              <w:t xml:space="preserve"> under the </w:t>
            </w:r>
            <w:r w:rsidRPr="002E0A7A">
              <w:rPr>
                <w:i/>
              </w:rPr>
              <w:t>Trans</w:t>
            </w:r>
            <w:r w:rsidR="002E0A7A">
              <w:rPr>
                <w:i/>
              </w:rPr>
              <w:noBreakHyphen/>
            </w:r>
            <w:r w:rsidRPr="002E0A7A">
              <w:rPr>
                <w:i/>
              </w:rPr>
              <w:t>Tasman Proceedings Act 2010</w:t>
            </w:r>
          </w:p>
        </w:tc>
        <w:tc>
          <w:tcPr>
            <w:tcW w:w="2762" w:type="dxa"/>
            <w:shd w:val="clear" w:color="auto" w:fill="auto"/>
          </w:tcPr>
          <w:p w:rsidR="009D242C" w:rsidRPr="002E0A7A" w:rsidRDefault="009E4BAA" w:rsidP="00225B77">
            <w:pPr>
              <w:pStyle w:val="Tabletext"/>
            </w:pPr>
            <w:r w:rsidRPr="002E0A7A">
              <w:t>$1</w:t>
            </w:r>
            <w:r w:rsidR="00225B77" w:rsidRPr="002E0A7A">
              <w:t>10</w:t>
            </w:r>
          </w:p>
        </w:tc>
      </w:tr>
      <w:tr w:rsidR="009D242C" w:rsidRPr="002E0A7A" w:rsidTr="004506BF">
        <w:tc>
          <w:tcPr>
            <w:tcW w:w="675" w:type="dxa"/>
            <w:shd w:val="clear" w:color="auto" w:fill="auto"/>
          </w:tcPr>
          <w:p w:rsidR="009D242C" w:rsidRPr="002E0A7A" w:rsidRDefault="009D242C" w:rsidP="0063154F">
            <w:pPr>
              <w:pStyle w:val="Tabletext"/>
              <w:ind w:left="-14" w:right="-26"/>
            </w:pPr>
            <w:r w:rsidRPr="002E0A7A">
              <w:t>116</w:t>
            </w:r>
          </w:p>
        </w:tc>
        <w:tc>
          <w:tcPr>
            <w:tcW w:w="3759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Setting down for hearing a proceeding (including an application, appeal, cross</w:t>
            </w:r>
            <w:r w:rsidR="002E0A7A">
              <w:noBreakHyphen/>
            </w:r>
            <w:r w:rsidRPr="002E0A7A">
              <w:t>claim or cross</w:t>
            </w:r>
            <w:r w:rsidR="002E0A7A">
              <w:noBreakHyphen/>
            </w:r>
            <w:r w:rsidRPr="002E0A7A">
              <w:t>appeal) or an issue in question in a proceeding</w:t>
            </w:r>
          </w:p>
        </w:tc>
        <w:tc>
          <w:tcPr>
            <w:tcW w:w="2762" w:type="dxa"/>
            <w:shd w:val="clear" w:color="auto" w:fill="auto"/>
          </w:tcPr>
          <w:p w:rsidR="009D242C" w:rsidRPr="002E0A7A" w:rsidRDefault="003A1CAA" w:rsidP="0063154F">
            <w:pPr>
              <w:pStyle w:val="Tablea"/>
            </w:pPr>
            <w:r w:rsidRPr="002E0A7A">
              <w:t>(a) for a corporation—$</w:t>
            </w:r>
            <w:r w:rsidR="00225B77" w:rsidRPr="002E0A7A">
              <w:t>6</w:t>
            </w:r>
            <w:r w:rsidR="002E0A7A" w:rsidRPr="002E0A7A">
              <w:t> </w:t>
            </w:r>
            <w:r w:rsidR="00225B77" w:rsidRPr="002E0A7A">
              <w:t>090</w:t>
            </w:r>
          </w:p>
          <w:p w:rsidR="009D242C" w:rsidRPr="002E0A7A" w:rsidRDefault="003A1CAA" w:rsidP="00225B77">
            <w:pPr>
              <w:pStyle w:val="Tablea"/>
            </w:pPr>
            <w:r w:rsidRPr="002E0A7A">
              <w:t>(b) in any other case—$2</w:t>
            </w:r>
            <w:r w:rsidR="002E0A7A" w:rsidRPr="002E0A7A">
              <w:t> </w:t>
            </w:r>
            <w:r w:rsidR="00225B77" w:rsidRPr="002E0A7A">
              <w:t>505</w:t>
            </w:r>
          </w:p>
        </w:tc>
      </w:tr>
      <w:tr w:rsidR="009D242C" w:rsidRPr="002E0A7A" w:rsidTr="004506BF">
        <w:tc>
          <w:tcPr>
            <w:tcW w:w="675" w:type="dxa"/>
            <w:shd w:val="clear" w:color="auto" w:fill="auto"/>
          </w:tcPr>
          <w:p w:rsidR="009D242C" w:rsidRPr="002E0A7A" w:rsidRDefault="009D242C" w:rsidP="0063154F">
            <w:pPr>
              <w:pStyle w:val="Tabletext"/>
              <w:ind w:left="-14" w:right="-26"/>
            </w:pPr>
            <w:r w:rsidRPr="002E0A7A">
              <w:t>117</w:t>
            </w:r>
          </w:p>
        </w:tc>
        <w:tc>
          <w:tcPr>
            <w:tcW w:w="3759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For the hearing of an application (including a cross</w:t>
            </w:r>
            <w:r w:rsidR="002E0A7A">
              <w:noBreakHyphen/>
            </w:r>
            <w:r w:rsidRPr="002E0A7A">
              <w:t>claim) under subsection</w:t>
            </w:r>
            <w:r w:rsidR="002E0A7A" w:rsidRPr="002E0A7A">
              <w:t> </w:t>
            </w:r>
            <w:r w:rsidRPr="002E0A7A">
              <w:t>35A(5) of the Federal Court Act—for each day or part of a day</w:t>
            </w:r>
          </w:p>
        </w:tc>
        <w:tc>
          <w:tcPr>
            <w:tcW w:w="2762" w:type="dxa"/>
            <w:shd w:val="clear" w:color="auto" w:fill="auto"/>
          </w:tcPr>
          <w:p w:rsidR="009D242C" w:rsidRPr="002E0A7A" w:rsidRDefault="003A1CAA" w:rsidP="0063154F">
            <w:pPr>
              <w:pStyle w:val="Tablea"/>
            </w:pPr>
            <w:r w:rsidRPr="002E0A7A">
              <w:t>(a) for a corporation—$2</w:t>
            </w:r>
            <w:r w:rsidR="002E0A7A" w:rsidRPr="002E0A7A">
              <w:t> </w:t>
            </w:r>
            <w:r w:rsidR="008222BE" w:rsidRPr="002E0A7A">
              <w:t>435</w:t>
            </w:r>
          </w:p>
          <w:p w:rsidR="009D242C" w:rsidRPr="002E0A7A" w:rsidRDefault="003A1CAA" w:rsidP="00225B77">
            <w:pPr>
              <w:pStyle w:val="Tablea"/>
            </w:pPr>
            <w:r w:rsidRPr="002E0A7A">
              <w:t>(b) in any other case—$9</w:t>
            </w:r>
            <w:r w:rsidR="00225B77" w:rsidRPr="002E0A7A">
              <w:t>95</w:t>
            </w:r>
          </w:p>
        </w:tc>
      </w:tr>
      <w:tr w:rsidR="009D242C" w:rsidRPr="002E0A7A" w:rsidTr="004506BF">
        <w:tc>
          <w:tcPr>
            <w:tcW w:w="675" w:type="dxa"/>
            <w:shd w:val="clear" w:color="auto" w:fill="auto"/>
          </w:tcPr>
          <w:p w:rsidR="009D242C" w:rsidRPr="002E0A7A" w:rsidRDefault="009D242C" w:rsidP="0063154F">
            <w:pPr>
              <w:pStyle w:val="Tabletext"/>
              <w:ind w:left="-14" w:right="-26"/>
            </w:pPr>
            <w:r w:rsidRPr="002E0A7A">
              <w:t>118</w:t>
            </w:r>
          </w:p>
        </w:tc>
        <w:tc>
          <w:tcPr>
            <w:tcW w:w="3759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For the hearing of an application (including a cross</w:t>
            </w:r>
            <w:r w:rsidR="002E0A7A">
              <w:noBreakHyphen/>
            </w:r>
            <w:r w:rsidRPr="002E0A7A">
              <w:t>claim) other than:</w:t>
            </w:r>
          </w:p>
          <w:p w:rsidR="009D242C" w:rsidRPr="002E0A7A" w:rsidRDefault="003A1CAA" w:rsidP="0063154F">
            <w:pPr>
              <w:pStyle w:val="Tablea"/>
            </w:pPr>
            <w:r w:rsidRPr="002E0A7A">
              <w:t xml:space="preserve">(a) </w:t>
            </w:r>
            <w:r w:rsidR="009D242C" w:rsidRPr="002E0A7A">
              <w:t>an application mentioned in item</w:t>
            </w:r>
            <w:r w:rsidR="002E0A7A" w:rsidRPr="002E0A7A">
              <w:t> </w:t>
            </w:r>
            <w:r w:rsidR="009D242C" w:rsidRPr="002E0A7A">
              <w:t>117; or</w:t>
            </w:r>
          </w:p>
          <w:p w:rsidR="009D242C" w:rsidRPr="002E0A7A" w:rsidRDefault="009D242C" w:rsidP="0063154F">
            <w:pPr>
              <w:pStyle w:val="Tablea"/>
            </w:pPr>
            <w:r w:rsidRPr="002E0A7A">
              <w:t>(b) an issue or question in such an application; or</w:t>
            </w:r>
          </w:p>
          <w:p w:rsidR="009D242C" w:rsidRPr="002E0A7A" w:rsidRDefault="009D242C" w:rsidP="0063154F">
            <w:pPr>
              <w:pStyle w:val="Tablea"/>
            </w:pPr>
            <w:r w:rsidRPr="002E0A7A">
              <w:t>(c) an appeal (including a cross</w:t>
            </w:r>
            <w:r w:rsidR="002E0A7A">
              <w:noBreakHyphen/>
            </w:r>
            <w:r w:rsidRPr="002E0A7A">
              <w:t>appeal);</w:t>
            </w:r>
          </w:p>
          <w:p w:rsidR="009D242C" w:rsidRPr="002E0A7A" w:rsidRDefault="008D697E" w:rsidP="0063154F">
            <w:pPr>
              <w:pStyle w:val="Tabletext"/>
            </w:pPr>
            <w:r w:rsidRPr="002E0A7A">
              <w:t>for the seco</w:t>
            </w:r>
            <w:r w:rsidR="009D242C" w:rsidRPr="002E0A7A">
              <w:t>nd</w:t>
            </w:r>
            <w:r w:rsidRPr="002E0A7A">
              <w:t>, thi</w:t>
            </w:r>
            <w:r w:rsidR="009D242C" w:rsidRPr="002E0A7A">
              <w:t>rd</w:t>
            </w:r>
            <w:r w:rsidRPr="002E0A7A">
              <w:t xml:space="preserve"> and four</w:t>
            </w:r>
            <w:r w:rsidR="009D242C" w:rsidRPr="002E0A7A">
              <w:t>th days, or part of those days</w:t>
            </w:r>
          </w:p>
        </w:tc>
        <w:tc>
          <w:tcPr>
            <w:tcW w:w="2762" w:type="dxa"/>
            <w:shd w:val="clear" w:color="auto" w:fill="auto"/>
          </w:tcPr>
          <w:p w:rsidR="009D242C" w:rsidRPr="002E0A7A" w:rsidRDefault="003A1CAA" w:rsidP="0063154F">
            <w:pPr>
              <w:pStyle w:val="Tablea"/>
            </w:pPr>
            <w:r w:rsidRPr="002E0A7A">
              <w:t>(a) for a corporation—$2</w:t>
            </w:r>
            <w:r w:rsidR="002E0A7A" w:rsidRPr="002E0A7A">
              <w:t> </w:t>
            </w:r>
            <w:r w:rsidR="00225B77" w:rsidRPr="002E0A7A">
              <w:t>435</w:t>
            </w:r>
          </w:p>
          <w:p w:rsidR="009D242C" w:rsidRPr="002E0A7A" w:rsidRDefault="003A1CAA" w:rsidP="00225B77">
            <w:pPr>
              <w:pStyle w:val="Tablea"/>
            </w:pPr>
            <w:r w:rsidRPr="002E0A7A">
              <w:t>(b) in any other case—$9</w:t>
            </w:r>
            <w:r w:rsidR="00225B77" w:rsidRPr="002E0A7A">
              <w:t>95</w:t>
            </w:r>
          </w:p>
        </w:tc>
      </w:tr>
      <w:tr w:rsidR="009D242C" w:rsidRPr="002E0A7A" w:rsidTr="004506BF">
        <w:tc>
          <w:tcPr>
            <w:tcW w:w="675" w:type="dxa"/>
            <w:shd w:val="clear" w:color="auto" w:fill="auto"/>
          </w:tcPr>
          <w:p w:rsidR="009D242C" w:rsidRPr="002E0A7A" w:rsidRDefault="009D242C" w:rsidP="0063154F">
            <w:pPr>
              <w:pStyle w:val="Tabletext"/>
              <w:ind w:left="-14" w:right="-26"/>
            </w:pPr>
            <w:r w:rsidRPr="002E0A7A">
              <w:t>119</w:t>
            </w:r>
          </w:p>
        </w:tc>
        <w:tc>
          <w:tcPr>
            <w:tcW w:w="3759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For the hearing of an application (including a cross</w:t>
            </w:r>
            <w:r w:rsidR="002E0A7A">
              <w:noBreakHyphen/>
            </w:r>
            <w:r w:rsidRPr="002E0A7A">
              <w:t>claim) other than:</w:t>
            </w:r>
          </w:p>
          <w:p w:rsidR="009D242C" w:rsidRPr="002E0A7A" w:rsidRDefault="009D242C" w:rsidP="0063154F">
            <w:pPr>
              <w:pStyle w:val="Tablea"/>
            </w:pPr>
            <w:r w:rsidRPr="002E0A7A">
              <w:t>(a) an application mentioned in item</w:t>
            </w:r>
            <w:r w:rsidR="002E0A7A" w:rsidRPr="002E0A7A">
              <w:t> </w:t>
            </w:r>
            <w:r w:rsidRPr="002E0A7A">
              <w:t>117; or</w:t>
            </w:r>
          </w:p>
          <w:p w:rsidR="009D242C" w:rsidRPr="002E0A7A" w:rsidRDefault="009D242C" w:rsidP="0063154F">
            <w:pPr>
              <w:pStyle w:val="Tablea"/>
            </w:pPr>
            <w:r w:rsidRPr="002E0A7A">
              <w:t>(b) an issue or question in such an application; or</w:t>
            </w:r>
          </w:p>
          <w:p w:rsidR="009D242C" w:rsidRPr="002E0A7A" w:rsidRDefault="009D242C" w:rsidP="0063154F">
            <w:pPr>
              <w:pStyle w:val="Tablea"/>
            </w:pPr>
            <w:r w:rsidRPr="002E0A7A">
              <w:t>(c) an appeal (including a cross</w:t>
            </w:r>
            <w:r w:rsidR="002E0A7A">
              <w:noBreakHyphen/>
            </w:r>
            <w:r w:rsidRPr="002E0A7A">
              <w:t>appeal);</w:t>
            </w:r>
          </w:p>
          <w:p w:rsidR="009D242C" w:rsidRPr="002E0A7A" w:rsidRDefault="009D242C" w:rsidP="00B012FD">
            <w:pPr>
              <w:pStyle w:val="Tabletext"/>
            </w:pPr>
            <w:r w:rsidRPr="002E0A7A">
              <w:t xml:space="preserve">for the </w:t>
            </w:r>
            <w:r w:rsidR="008D697E" w:rsidRPr="002E0A7A">
              <w:t>fif</w:t>
            </w:r>
            <w:r w:rsidRPr="002E0A7A">
              <w:t>th</w:t>
            </w:r>
            <w:r w:rsidR="008D697E" w:rsidRPr="002E0A7A">
              <w:t>, six</w:t>
            </w:r>
            <w:r w:rsidRPr="002E0A7A">
              <w:t xml:space="preserve">th, </w:t>
            </w:r>
            <w:r w:rsidR="008D697E" w:rsidRPr="002E0A7A">
              <w:t>seven</w:t>
            </w:r>
            <w:r w:rsidRPr="002E0A7A">
              <w:t>th</w:t>
            </w:r>
            <w:r w:rsidR="008D697E" w:rsidRPr="002E0A7A">
              <w:t>, eighth</w:t>
            </w:r>
            <w:r w:rsidR="00B012FD" w:rsidRPr="002E0A7A">
              <w:t xml:space="preserve"> and ninth</w:t>
            </w:r>
            <w:r w:rsidRPr="002E0A7A">
              <w:t xml:space="preserve"> days, or part of those days</w:t>
            </w:r>
          </w:p>
        </w:tc>
        <w:tc>
          <w:tcPr>
            <w:tcW w:w="2762" w:type="dxa"/>
            <w:shd w:val="clear" w:color="auto" w:fill="auto"/>
          </w:tcPr>
          <w:p w:rsidR="009D242C" w:rsidRPr="002E0A7A" w:rsidRDefault="003A1CAA" w:rsidP="0063154F">
            <w:pPr>
              <w:pStyle w:val="Tablea"/>
            </w:pPr>
            <w:r w:rsidRPr="002E0A7A">
              <w:t>(a</w:t>
            </w:r>
            <w:r w:rsidR="009D242C" w:rsidRPr="002E0A7A">
              <w:t>) fo</w:t>
            </w:r>
            <w:r w:rsidRPr="002E0A7A">
              <w:t>r a corporation—$</w:t>
            </w:r>
            <w:r w:rsidR="00225B77" w:rsidRPr="002E0A7A">
              <w:t>4</w:t>
            </w:r>
            <w:r w:rsidR="002E0A7A" w:rsidRPr="002E0A7A">
              <w:t> </w:t>
            </w:r>
            <w:r w:rsidR="00225B77" w:rsidRPr="002E0A7A">
              <w:t>385</w:t>
            </w:r>
          </w:p>
          <w:p w:rsidR="009D242C" w:rsidRPr="002E0A7A" w:rsidRDefault="003A1CAA" w:rsidP="00225B77">
            <w:pPr>
              <w:pStyle w:val="Tablea"/>
            </w:pPr>
            <w:r w:rsidRPr="002E0A7A">
              <w:t>(b) in any other case—$1</w:t>
            </w:r>
            <w:r w:rsidR="002E0A7A" w:rsidRPr="002E0A7A">
              <w:t> </w:t>
            </w:r>
            <w:r w:rsidR="00225B77" w:rsidRPr="002E0A7A">
              <w:t>660</w:t>
            </w:r>
          </w:p>
        </w:tc>
      </w:tr>
      <w:tr w:rsidR="009D242C" w:rsidRPr="002E0A7A" w:rsidTr="004506BF">
        <w:tc>
          <w:tcPr>
            <w:tcW w:w="675" w:type="dxa"/>
            <w:shd w:val="clear" w:color="auto" w:fill="auto"/>
          </w:tcPr>
          <w:p w:rsidR="009D242C" w:rsidRPr="002E0A7A" w:rsidRDefault="009D242C" w:rsidP="0063154F">
            <w:pPr>
              <w:pStyle w:val="Tabletext"/>
              <w:ind w:left="-14" w:right="-26"/>
            </w:pPr>
            <w:r w:rsidRPr="002E0A7A">
              <w:t>120</w:t>
            </w:r>
          </w:p>
        </w:tc>
        <w:tc>
          <w:tcPr>
            <w:tcW w:w="3759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For the hearing of an application (including a cross</w:t>
            </w:r>
            <w:r w:rsidR="002E0A7A">
              <w:noBreakHyphen/>
            </w:r>
            <w:r w:rsidRPr="002E0A7A">
              <w:t>claim) other than:</w:t>
            </w:r>
          </w:p>
          <w:p w:rsidR="009D242C" w:rsidRPr="002E0A7A" w:rsidRDefault="009D242C" w:rsidP="0063154F">
            <w:pPr>
              <w:pStyle w:val="Tablea"/>
            </w:pPr>
            <w:r w:rsidRPr="002E0A7A">
              <w:t>(a) an application mentioned in item</w:t>
            </w:r>
            <w:r w:rsidR="002E0A7A" w:rsidRPr="002E0A7A">
              <w:t> </w:t>
            </w:r>
            <w:r w:rsidRPr="002E0A7A">
              <w:t>117; or</w:t>
            </w:r>
          </w:p>
          <w:p w:rsidR="009D242C" w:rsidRPr="002E0A7A" w:rsidRDefault="009D242C" w:rsidP="0063154F">
            <w:pPr>
              <w:pStyle w:val="Tablea"/>
            </w:pPr>
            <w:r w:rsidRPr="002E0A7A">
              <w:t>(b) an issue or question in such an application; or</w:t>
            </w:r>
          </w:p>
          <w:p w:rsidR="009D242C" w:rsidRPr="002E0A7A" w:rsidRDefault="009D242C" w:rsidP="0063154F">
            <w:pPr>
              <w:pStyle w:val="Tablea"/>
            </w:pPr>
            <w:r w:rsidRPr="002E0A7A">
              <w:t>(c) an appeal (including a cross</w:t>
            </w:r>
            <w:r w:rsidR="002E0A7A">
              <w:noBreakHyphen/>
            </w:r>
            <w:r w:rsidRPr="002E0A7A">
              <w:t>appeal);</w:t>
            </w:r>
          </w:p>
          <w:p w:rsidR="009D242C" w:rsidRPr="002E0A7A" w:rsidRDefault="009D242C" w:rsidP="00B012FD">
            <w:pPr>
              <w:pStyle w:val="Tabletext"/>
            </w:pPr>
            <w:r w:rsidRPr="002E0A7A">
              <w:t xml:space="preserve">for the </w:t>
            </w:r>
            <w:r w:rsidR="00B012FD" w:rsidRPr="002E0A7A">
              <w:t>ten</w:t>
            </w:r>
            <w:r w:rsidRPr="002E0A7A">
              <w:t>th, 11th, 12th, 13th and 14th days, or part of those days</w:t>
            </w:r>
          </w:p>
        </w:tc>
        <w:tc>
          <w:tcPr>
            <w:tcW w:w="2762" w:type="dxa"/>
            <w:shd w:val="clear" w:color="auto" w:fill="auto"/>
          </w:tcPr>
          <w:p w:rsidR="009D242C" w:rsidRPr="002E0A7A" w:rsidRDefault="003A1CAA" w:rsidP="0063154F">
            <w:pPr>
              <w:pStyle w:val="Tablea"/>
            </w:pPr>
            <w:r w:rsidRPr="002E0A7A">
              <w:t>(a) for a corporation—$</w:t>
            </w:r>
            <w:r w:rsidR="009D516F" w:rsidRPr="002E0A7A">
              <w:t>8</w:t>
            </w:r>
            <w:r w:rsidR="002E0A7A" w:rsidRPr="002E0A7A">
              <w:t> </w:t>
            </w:r>
            <w:r w:rsidR="009D516F" w:rsidRPr="002E0A7A">
              <w:t>645</w:t>
            </w:r>
          </w:p>
          <w:p w:rsidR="009D242C" w:rsidRPr="002E0A7A" w:rsidRDefault="003A1CAA" w:rsidP="009D516F">
            <w:pPr>
              <w:pStyle w:val="Tablea"/>
            </w:pPr>
            <w:r w:rsidRPr="002E0A7A">
              <w:t>(b) in any other case—$3</w:t>
            </w:r>
            <w:r w:rsidR="002E0A7A" w:rsidRPr="002E0A7A">
              <w:t> </w:t>
            </w:r>
            <w:r w:rsidR="009D516F" w:rsidRPr="002E0A7A">
              <w:t>340</w:t>
            </w:r>
          </w:p>
        </w:tc>
      </w:tr>
      <w:tr w:rsidR="009D242C" w:rsidRPr="002E0A7A" w:rsidTr="004506BF">
        <w:tc>
          <w:tcPr>
            <w:tcW w:w="675" w:type="dxa"/>
            <w:shd w:val="clear" w:color="auto" w:fill="auto"/>
          </w:tcPr>
          <w:p w:rsidR="009D242C" w:rsidRPr="002E0A7A" w:rsidRDefault="009D242C" w:rsidP="0063154F">
            <w:pPr>
              <w:pStyle w:val="Tabletext"/>
              <w:ind w:left="-14" w:right="-26"/>
            </w:pPr>
            <w:r w:rsidRPr="002E0A7A">
              <w:t>121</w:t>
            </w:r>
          </w:p>
        </w:tc>
        <w:tc>
          <w:tcPr>
            <w:tcW w:w="3759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For the hearing of an application (including a cross</w:t>
            </w:r>
            <w:r w:rsidR="002E0A7A">
              <w:noBreakHyphen/>
            </w:r>
            <w:r w:rsidRPr="002E0A7A">
              <w:t>claim) other than:</w:t>
            </w:r>
          </w:p>
          <w:p w:rsidR="009D242C" w:rsidRPr="002E0A7A" w:rsidRDefault="009D242C" w:rsidP="0063154F">
            <w:pPr>
              <w:pStyle w:val="Tablea"/>
            </w:pPr>
            <w:r w:rsidRPr="002E0A7A">
              <w:t>(a) an application mentioned in item</w:t>
            </w:r>
            <w:r w:rsidR="002E0A7A" w:rsidRPr="002E0A7A">
              <w:t> </w:t>
            </w:r>
            <w:r w:rsidRPr="002E0A7A">
              <w:t>117; or</w:t>
            </w:r>
          </w:p>
          <w:p w:rsidR="009D242C" w:rsidRPr="002E0A7A" w:rsidRDefault="009D242C" w:rsidP="0063154F">
            <w:pPr>
              <w:pStyle w:val="Tablea"/>
            </w:pPr>
            <w:r w:rsidRPr="002E0A7A">
              <w:t>(b) an issue or question in such an application; or</w:t>
            </w:r>
          </w:p>
          <w:p w:rsidR="009D242C" w:rsidRPr="002E0A7A" w:rsidRDefault="009D242C" w:rsidP="0063154F">
            <w:pPr>
              <w:pStyle w:val="Tablea"/>
            </w:pPr>
            <w:r w:rsidRPr="002E0A7A">
              <w:t>(c) an appeal (including a cross</w:t>
            </w:r>
            <w:r w:rsidR="002E0A7A">
              <w:noBreakHyphen/>
            </w:r>
            <w:r w:rsidRPr="002E0A7A">
              <w:t>appeal);</w:t>
            </w:r>
          </w:p>
          <w:p w:rsidR="009D242C" w:rsidRPr="002E0A7A" w:rsidRDefault="009D242C" w:rsidP="0063154F">
            <w:pPr>
              <w:pStyle w:val="Tabletext"/>
            </w:pPr>
            <w:r w:rsidRPr="002E0A7A">
              <w:t>for the 15th and subsequent days, or part of the 15th and subsequent days</w:t>
            </w:r>
          </w:p>
        </w:tc>
        <w:tc>
          <w:tcPr>
            <w:tcW w:w="2762" w:type="dxa"/>
            <w:shd w:val="clear" w:color="auto" w:fill="auto"/>
          </w:tcPr>
          <w:p w:rsidR="009D242C" w:rsidRPr="002E0A7A" w:rsidRDefault="0071460B" w:rsidP="0063154F">
            <w:pPr>
              <w:pStyle w:val="Tablea"/>
            </w:pPr>
            <w:r w:rsidRPr="002E0A7A">
              <w:t>(a) for a corporation—$</w:t>
            </w:r>
            <w:r w:rsidR="009D516F" w:rsidRPr="002E0A7A">
              <w:t>12</w:t>
            </w:r>
            <w:r w:rsidR="002E0A7A" w:rsidRPr="002E0A7A">
              <w:t> </w:t>
            </w:r>
            <w:r w:rsidR="009D516F" w:rsidRPr="002E0A7A">
              <w:t>970</w:t>
            </w:r>
          </w:p>
          <w:p w:rsidR="009D242C" w:rsidRPr="002E0A7A" w:rsidRDefault="0071460B" w:rsidP="009D516F">
            <w:pPr>
              <w:pStyle w:val="Tablea"/>
            </w:pPr>
            <w:r w:rsidRPr="002E0A7A">
              <w:t>(b) in any other case—$</w:t>
            </w:r>
            <w:r w:rsidR="009D516F" w:rsidRPr="002E0A7A">
              <w:t>5</w:t>
            </w:r>
            <w:r w:rsidR="002E0A7A" w:rsidRPr="002E0A7A">
              <w:t> </w:t>
            </w:r>
            <w:r w:rsidR="009D516F" w:rsidRPr="002E0A7A">
              <w:t>010</w:t>
            </w:r>
          </w:p>
        </w:tc>
      </w:tr>
      <w:tr w:rsidR="008222BE" w:rsidRPr="002E0A7A" w:rsidTr="004506BF">
        <w:tc>
          <w:tcPr>
            <w:tcW w:w="675" w:type="dxa"/>
            <w:shd w:val="clear" w:color="auto" w:fill="auto"/>
          </w:tcPr>
          <w:p w:rsidR="008222BE" w:rsidRPr="002E0A7A" w:rsidRDefault="008222BE" w:rsidP="00F82EEB">
            <w:pPr>
              <w:pStyle w:val="Tabletext"/>
              <w:ind w:left="-14" w:right="-26"/>
            </w:pPr>
            <w:r w:rsidRPr="002E0A7A">
              <w:t>121A</w:t>
            </w:r>
          </w:p>
        </w:tc>
        <w:tc>
          <w:tcPr>
            <w:tcW w:w="3759" w:type="dxa"/>
            <w:shd w:val="clear" w:color="auto" w:fill="auto"/>
          </w:tcPr>
          <w:p w:rsidR="008222BE" w:rsidRPr="002E0A7A" w:rsidRDefault="008222BE" w:rsidP="00F82EEB">
            <w:pPr>
              <w:pStyle w:val="Tabletext"/>
            </w:pPr>
            <w:r w:rsidRPr="002E0A7A">
              <w:t>For the hearing for an examination by a Registrar of the Federal Court under section</w:t>
            </w:r>
            <w:r w:rsidR="002E0A7A" w:rsidRPr="002E0A7A">
              <w:t> </w:t>
            </w:r>
            <w:r w:rsidRPr="002E0A7A">
              <w:t xml:space="preserve">50 or 81 of the </w:t>
            </w:r>
            <w:r w:rsidRPr="002E0A7A">
              <w:rPr>
                <w:i/>
              </w:rPr>
              <w:t>Bankruptcy Act 1966</w:t>
            </w:r>
            <w:r w:rsidRPr="002E0A7A">
              <w:t>—for each day or part of a day</w:t>
            </w:r>
          </w:p>
        </w:tc>
        <w:tc>
          <w:tcPr>
            <w:tcW w:w="2762" w:type="dxa"/>
            <w:shd w:val="clear" w:color="auto" w:fill="auto"/>
          </w:tcPr>
          <w:p w:rsidR="008222BE" w:rsidRPr="002E0A7A" w:rsidRDefault="008222BE" w:rsidP="00F82EEB">
            <w:pPr>
              <w:pStyle w:val="Tablea"/>
            </w:pPr>
            <w:r w:rsidRPr="002E0A7A">
              <w:t>(a) for a publicly listed company—$3</w:t>
            </w:r>
            <w:r w:rsidR="002E0A7A" w:rsidRPr="002E0A7A">
              <w:t> </w:t>
            </w:r>
            <w:r w:rsidRPr="002E0A7A">
              <w:t>660</w:t>
            </w:r>
          </w:p>
          <w:p w:rsidR="008222BE" w:rsidRPr="002E0A7A" w:rsidRDefault="008222BE" w:rsidP="00F82EEB">
            <w:pPr>
              <w:pStyle w:val="Tablea"/>
            </w:pPr>
            <w:r w:rsidRPr="002E0A7A">
              <w:t>(b) for a corporation—$2</w:t>
            </w:r>
            <w:r w:rsidR="002E0A7A" w:rsidRPr="002E0A7A">
              <w:t> </w:t>
            </w:r>
            <w:r w:rsidRPr="002E0A7A">
              <w:t>435</w:t>
            </w:r>
          </w:p>
          <w:p w:rsidR="008222BE" w:rsidRPr="002E0A7A" w:rsidRDefault="008222BE" w:rsidP="00F82EEB">
            <w:pPr>
              <w:pStyle w:val="Tablea"/>
            </w:pPr>
            <w:r w:rsidRPr="002E0A7A">
              <w:t>(c) for a public authority—$2</w:t>
            </w:r>
            <w:r w:rsidR="002E0A7A" w:rsidRPr="002E0A7A">
              <w:t> </w:t>
            </w:r>
            <w:r w:rsidRPr="002E0A7A">
              <w:t>435</w:t>
            </w:r>
          </w:p>
          <w:p w:rsidR="008222BE" w:rsidRPr="002E0A7A" w:rsidRDefault="008222BE" w:rsidP="00F82EEB">
            <w:pPr>
              <w:pStyle w:val="Tablea"/>
            </w:pPr>
            <w:r w:rsidRPr="002E0A7A">
              <w:t>(d) in any other case—$995</w:t>
            </w:r>
          </w:p>
        </w:tc>
      </w:tr>
      <w:tr w:rsidR="008222BE" w:rsidRPr="002E0A7A" w:rsidTr="004506BF">
        <w:tc>
          <w:tcPr>
            <w:tcW w:w="675" w:type="dxa"/>
            <w:shd w:val="clear" w:color="auto" w:fill="auto"/>
          </w:tcPr>
          <w:p w:rsidR="008222BE" w:rsidRPr="002E0A7A" w:rsidRDefault="008222BE" w:rsidP="0063154F">
            <w:pPr>
              <w:pStyle w:val="Tabletext"/>
              <w:ind w:left="-14" w:right="-26"/>
            </w:pPr>
            <w:r w:rsidRPr="002E0A7A">
              <w:t>122</w:t>
            </w:r>
          </w:p>
        </w:tc>
        <w:tc>
          <w:tcPr>
            <w:tcW w:w="3759" w:type="dxa"/>
            <w:shd w:val="clear" w:color="auto" w:fill="auto"/>
          </w:tcPr>
          <w:p w:rsidR="008222BE" w:rsidRPr="002E0A7A" w:rsidRDefault="008222BE" w:rsidP="0063154F">
            <w:pPr>
              <w:pStyle w:val="Tabletext"/>
            </w:pPr>
            <w:r w:rsidRPr="002E0A7A">
              <w:t>For the hearing for an examination by a Registrar of the Federal Court under Division</w:t>
            </w:r>
            <w:r w:rsidR="002E0A7A" w:rsidRPr="002E0A7A">
              <w:t> </w:t>
            </w:r>
            <w:r w:rsidRPr="002E0A7A">
              <w:t>1 of Part</w:t>
            </w:r>
            <w:r w:rsidR="002E0A7A" w:rsidRPr="002E0A7A">
              <w:t> </w:t>
            </w:r>
            <w:r w:rsidRPr="002E0A7A">
              <w:t xml:space="preserve">5.9 of the </w:t>
            </w:r>
            <w:r w:rsidRPr="002E0A7A">
              <w:rPr>
                <w:i/>
              </w:rPr>
              <w:t>Corporations Act 2001</w:t>
            </w:r>
            <w:r w:rsidRPr="002E0A7A">
              <w:t>—for each day or part of a day</w:t>
            </w:r>
          </w:p>
        </w:tc>
        <w:tc>
          <w:tcPr>
            <w:tcW w:w="2762" w:type="dxa"/>
            <w:shd w:val="clear" w:color="auto" w:fill="auto"/>
          </w:tcPr>
          <w:p w:rsidR="008222BE" w:rsidRPr="002E0A7A" w:rsidRDefault="008222BE" w:rsidP="0063154F">
            <w:pPr>
              <w:pStyle w:val="Tablea"/>
            </w:pPr>
            <w:r w:rsidRPr="002E0A7A">
              <w:t>(a) for a corporation—$2</w:t>
            </w:r>
            <w:r w:rsidR="002E0A7A" w:rsidRPr="002E0A7A">
              <w:t> </w:t>
            </w:r>
            <w:r w:rsidRPr="002E0A7A">
              <w:t>435</w:t>
            </w:r>
          </w:p>
          <w:p w:rsidR="008222BE" w:rsidRPr="002E0A7A" w:rsidRDefault="008222BE" w:rsidP="009D516F">
            <w:pPr>
              <w:pStyle w:val="Tablea"/>
            </w:pPr>
            <w:r w:rsidRPr="002E0A7A">
              <w:t>(b) in any other case—$995</w:t>
            </w:r>
          </w:p>
        </w:tc>
      </w:tr>
      <w:tr w:rsidR="008222BE" w:rsidRPr="002E0A7A" w:rsidTr="004506BF">
        <w:tc>
          <w:tcPr>
            <w:tcW w:w="675" w:type="dxa"/>
            <w:shd w:val="clear" w:color="auto" w:fill="auto"/>
          </w:tcPr>
          <w:p w:rsidR="008222BE" w:rsidRPr="002E0A7A" w:rsidRDefault="008222BE" w:rsidP="0063154F">
            <w:pPr>
              <w:pStyle w:val="Tabletext"/>
              <w:ind w:left="-14" w:right="-26"/>
            </w:pPr>
            <w:r w:rsidRPr="002E0A7A">
              <w:t>123</w:t>
            </w:r>
          </w:p>
        </w:tc>
        <w:tc>
          <w:tcPr>
            <w:tcW w:w="3759" w:type="dxa"/>
            <w:shd w:val="clear" w:color="auto" w:fill="auto"/>
          </w:tcPr>
          <w:p w:rsidR="008222BE" w:rsidRPr="002E0A7A" w:rsidRDefault="008222BE" w:rsidP="0063154F">
            <w:pPr>
              <w:pStyle w:val="Tabletext"/>
            </w:pPr>
            <w:r w:rsidRPr="002E0A7A">
              <w:t>On request, production of file of the Federal Court and the making of a copy or copies of a document or documents in the file (regardless of the number of documents to which the request relates)</w:t>
            </w:r>
          </w:p>
        </w:tc>
        <w:tc>
          <w:tcPr>
            <w:tcW w:w="2762" w:type="dxa"/>
            <w:shd w:val="clear" w:color="auto" w:fill="auto"/>
          </w:tcPr>
          <w:p w:rsidR="008222BE" w:rsidRPr="002E0A7A" w:rsidRDefault="008222BE" w:rsidP="0063154F">
            <w:pPr>
              <w:pStyle w:val="Tablea"/>
            </w:pPr>
            <w:r w:rsidRPr="002E0A7A">
              <w:t>(a) for the production of the file—$50</w:t>
            </w:r>
          </w:p>
          <w:p w:rsidR="008222BE" w:rsidRPr="002E0A7A" w:rsidRDefault="008222BE" w:rsidP="0063154F">
            <w:pPr>
              <w:pStyle w:val="Tablea"/>
            </w:pPr>
            <w:r w:rsidRPr="002E0A7A">
              <w:t>(b) for each page included in a copy made in accordance with the request—$1</w:t>
            </w:r>
          </w:p>
        </w:tc>
      </w:tr>
      <w:tr w:rsidR="008222BE" w:rsidRPr="002E0A7A" w:rsidTr="004506BF">
        <w:tc>
          <w:tcPr>
            <w:tcW w:w="675" w:type="dxa"/>
            <w:shd w:val="clear" w:color="auto" w:fill="auto"/>
          </w:tcPr>
          <w:p w:rsidR="008222BE" w:rsidRPr="002E0A7A" w:rsidRDefault="008222BE" w:rsidP="0063154F">
            <w:pPr>
              <w:pStyle w:val="Tabletext"/>
              <w:ind w:left="-14" w:right="-26"/>
            </w:pPr>
            <w:r w:rsidRPr="002E0A7A">
              <w:t>124</w:t>
            </w:r>
          </w:p>
        </w:tc>
        <w:tc>
          <w:tcPr>
            <w:tcW w:w="3759" w:type="dxa"/>
            <w:shd w:val="clear" w:color="auto" w:fill="auto"/>
          </w:tcPr>
          <w:p w:rsidR="008222BE" w:rsidRPr="002E0A7A" w:rsidRDefault="008222BE" w:rsidP="0063154F">
            <w:pPr>
              <w:pStyle w:val="Tabletext"/>
            </w:pPr>
            <w:r w:rsidRPr="002E0A7A">
              <w:t>For each service or execution, or attempted service or execution, of process of the Federal Court by an officer of the Federal Court</w:t>
            </w:r>
          </w:p>
        </w:tc>
        <w:tc>
          <w:tcPr>
            <w:tcW w:w="2762" w:type="dxa"/>
            <w:shd w:val="clear" w:color="auto" w:fill="auto"/>
          </w:tcPr>
          <w:p w:rsidR="008222BE" w:rsidRPr="002E0A7A" w:rsidRDefault="008222BE" w:rsidP="0063154F">
            <w:pPr>
              <w:pStyle w:val="Tabletext"/>
            </w:pPr>
            <w:r w:rsidRPr="002E0A7A">
              <w:t>An amount equal to:</w:t>
            </w:r>
          </w:p>
          <w:p w:rsidR="008222BE" w:rsidRPr="002E0A7A" w:rsidRDefault="008222BE" w:rsidP="0063154F">
            <w:pPr>
              <w:pStyle w:val="Tablea"/>
            </w:pPr>
            <w:r w:rsidRPr="002E0A7A">
              <w:t>(a) the amount of any expenses reasonably incurred by the officer in the service or execution, or attempted service or execution, of the process; and</w:t>
            </w:r>
          </w:p>
          <w:p w:rsidR="008222BE" w:rsidRPr="002E0A7A" w:rsidRDefault="008222BE" w:rsidP="0063154F">
            <w:pPr>
              <w:pStyle w:val="Tablea"/>
            </w:pPr>
            <w:r w:rsidRPr="002E0A7A">
              <w:t>(b) a charge worked out at the hourly rate of salary payable to the officer for the time involved in the service or execution, or attempted service or execution</w:t>
            </w:r>
          </w:p>
        </w:tc>
      </w:tr>
      <w:tr w:rsidR="008222BE" w:rsidRPr="002E0A7A" w:rsidTr="004506BF">
        <w:tc>
          <w:tcPr>
            <w:tcW w:w="675" w:type="dxa"/>
            <w:shd w:val="clear" w:color="auto" w:fill="auto"/>
          </w:tcPr>
          <w:p w:rsidR="008222BE" w:rsidRPr="002E0A7A" w:rsidRDefault="008222BE" w:rsidP="0063154F">
            <w:pPr>
              <w:pStyle w:val="Tabletext"/>
              <w:ind w:left="-14" w:right="-26"/>
            </w:pPr>
            <w:r w:rsidRPr="002E0A7A">
              <w:t>125</w:t>
            </w:r>
          </w:p>
        </w:tc>
        <w:tc>
          <w:tcPr>
            <w:tcW w:w="3759" w:type="dxa"/>
            <w:shd w:val="clear" w:color="auto" w:fill="auto"/>
          </w:tcPr>
          <w:p w:rsidR="008222BE" w:rsidRPr="002E0A7A" w:rsidRDefault="008222BE" w:rsidP="0063154F">
            <w:pPr>
              <w:pStyle w:val="Tabletext"/>
            </w:pPr>
            <w:r w:rsidRPr="002E0A7A">
              <w:t xml:space="preserve">For the seizure and sale of goods by an officer of the Federal Court in the execution of process of the court (except in relation to a proceeding under the </w:t>
            </w:r>
            <w:r w:rsidRPr="002E0A7A">
              <w:rPr>
                <w:i/>
              </w:rPr>
              <w:t>Admiralty Act 1988</w:t>
            </w:r>
            <w:r w:rsidRPr="002E0A7A">
              <w:t>)</w:t>
            </w:r>
          </w:p>
        </w:tc>
        <w:tc>
          <w:tcPr>
            <w:tcW w:w="2762" w:type="dxa"/>
            <w:shd w:val="clear" w:color="auto" w:fill="auto"/>
          </w:tcPr>
          <w:p w:rsidR="008222BE" w:rsidRPr="002E0A7A" w:rsidRDefault="008222BE" w:rsidP="002B4B4D">
            <w:pPr>
              <w:pStyle w:val="Tabletext"/>
            </w:pPr>
            <w:r w:rsidRPr="002E0A7A">
              <w:t>$1</w:t>
            </w:r>
            <w:r w:rsidR="002E0A7A" w:rsidRPr="002E0A7A">
              <w:t> </w:t>
            </w:r>
            <w:r w:rsidRPr="002E0A7A">
              <w:t>090</w:t>
            </w:r>
          </w:p>
        </w:tc>
      </w:tr>
      <w:tr w:rsidR="008222BE" w:rsidRPr="002E0A7A" w:rsidTr="004506BF">
        <w:tc>
          <w:tcPr>
            <w:tcW w:w="675" w:type="dxa"/>
            <w:shd w:val="clear" w:color="auto" w:fill="auto"/>
          </w:tcPr>
          <w:p w:rsidR="008222BE" w:rsidRPr="002E0A7A" w:rsidRDefault="008222BE" w:rsidP="0063154F">
            <w:pPr>
              <w:pStyle w:val="Tabletext"/>
              <w:ind w:left="-14" w:right="-26"/>
            </w:pPr>
            <w:r w:rsidRPr="002E0A7A">
              <w:t>126</w:t>
            </w:r>
          </w:p>
        </w:tc>
        <w:tc>
          <w:tcPr>
            <w:tcW w:w="3759" w:type="dxa"/>
            <w:shd w:val="clear" w:color="auto" w:fill="auto"/>
          </w:tcPr>
          <w:p w:rsidR="008222BE" w:rsidRPr="002E0A7A" w:rsidRDefault="008222BE" w:rsidP="0063154F">
            <w:pPr>
              <w:pStyle w:val="Tabletext"/>
            </w:pPr>
            <w:r w:rsidRPr="002E0A7A">
              <w:t xml:space="preserve">For issuing a subpoena </w:t>
            </w:r>
          </w:p>
        </w:tc>
        <w:tc>
          <w:tcPr>
            <w:tcW w:w="2762" w:type="dxa"/>
            <w:shd w:val="clear" w:color="auto" w:fill="auto"/>
          </w:tcPr>
          <w:p w:rsidR="008222BE" w:rsidRPr="002E0A7A" w:rsidRDefault="008222BE" w:rsidP="0063154F">
            <w:pPr>
              <w:pStyle w:val="Tablea"/>
            </w:pPr>
            <w:r w:rsidRPr="002E0A7A">
              <w:t>(a) for a corporation—$210</w:t>
            </w:r>
          </w:p>
          <w:p w:rsidR="008222BE" w:rsidRPr="002E0A7A" w:rsidRDefault="008222BE" w:rsidP="002B4B4D">
            <w:pPr>
              <w:pStyle w:val="Tablea"/>
            </w:pPr>
            <w:r w:rsidRPr="002E0A7A">
              <w:t>(b) in any other case—$105</w:t>
            </w:r>
          </w:p>
        </w:tc>
      </w:tr>
      <w:tr w:rsidR="008222BE" w:rsidRPr="002E0A7A" w:rsidTr="004506BF">
        <w:tc>
          <w:tcPr>
            <w:tcW w:w="675" w:type="dxa"/>
            <w:shd w:val="clear" w:color="auto" w:fill="auto"/>
          </w:tcPr>
          <w:p w:rsidR="008222BE" w:rsidRPr="002E0A7A" w:rsidRDefault="008222BE" w:rsidP="0063154F">
            <w:pPr>
              <w:pStyle w:val="Tabletext"/>
              <w:ind w:left="-14" w:right="-26"/>
            </w:pPr>
            <w:r w:rsidRPr="002E0A7A">
              <w:t>127</w:t>
            </w:r>
          </w:p>
        </w:tc>
        <w:tc>
          <w:tcPr>
            <w:tcW w:w="3759" w:type="dxa"/>
            <w:shd w:val="clear" w:color="auto" w:fill="auto"/>
          </w:tcPr>
          <w:p w:rsidR="008222BE" w:rsidRPr="002E0A7A" w:rsidRDefault="008222BE" w:rsidP="0063154F">
            <w:pPr>
              <w:pStyle w:val="Tabletext"/>
            </w:pPr>
            <w:r w:rsidRPr="002E0A7A">
              <w:t>For issuing a summons to a person, under section</w:t>
            </w:r>
            <w:r w:rsidR="002E0A7A" w:rsidRPr="002E0A7A">
              <w:t> </w:t>
            </w:r>
            <w:r w:rsidRPr="002E0A7A">
              <w:t xml:space="preserve">50 or 81 of the </w:t>
            </w:r>
            <w:r w:rsidRPr="002E0A7A">
              <w:rPr>
                <w:i/>
              </w:rPr>
              <w:t>Bankruptcy Act 1966</w:t>
            </w:r>
            <w:r w:rsidRPr="002E0A7A">
              <w:t>, to attend an examination about a debtor’s examinable affairs</w:t>
            </w:r>
          </w:p>
        </w:tc>
        <w:tc>
          <w:tcPr>
            <w:tcW w:w="2762" w:type="dxa"/>
            <w:shd w:val="clear" w:color="auto" w:fill="auto"/>
          </w:tcPr>
          <w:p w:rsidR="008222BE" w:rsidRPr="002E0A7A" w:rsidRDefault="008222BE" w:rsidP="0063154F">
            <w:pPr>
              <w:pStyle w:val="Tablea"/>
            </w:pPr>
            <w:r w:rsidRPr="002E0A7A">
              <w:t>(a) for a publicly listed company—$700</w:t>
            </w:r>
          </w:p>
          <w:p w:rsidR="008222BE" w:rsidRPr="002E0A7A" w:rsidRDefault="008222BE" w:rsidP="0063154F">
            <w:pPr>
              <w:pStyle w:val="Tablea"/>
            </w:pPr>
            <w:r w:rsidRPr="002E0A7A">
              <w:t>(b) for a corporation—$460</w:t>
            </w:r>
          </w:p>
          <w:p w:rsidR="008222BE" w:rsidRPr="002E0A7A" w:rsidRDefault="008222BE" w:rsidP="005C5541">
            <w:pPr>
              <w:pStyle w:val="Tablea"/>
            </w:pPr>
            <w:r w:rsidRPr="002E0A7A">
              <w:t>(c) for a public authority—$460</w:t>
            </w:r>
          </w:p>
          <w:p w:rsidR="008222BE" w:rsidRPr="002E0A7A" w:rsidRDefault="008222BE" w:rsidP="002B4B4D">
            <w:pPr>
              <w:pStyle w:val="Tablea"/>
            </w:pPr>
            <w:r w:rsidRPr="002E0A7A">
              <w:t>(d) in any other case—$230</w:t>
            </w:r>
          </w:p>
        </w:tc>
      </w:tr>
      <w:tr w:rsidR="008222BE" w:rsidRPr="002E0A7A" w:rsidTr="004506BF">
        <w:tc>
          <w:tcPr>
            <w:tcW w:w="675" w:type="dxa"/>
            <w:shd w:val="clear" w:color="auto" w:fill="auto"/>
          </w:tcPr>
          <w:p w:rsidR="008222BE" w:rsidRPr="002E0A7A" w:rsidRDefault="008222BE" w:rsidP="0063154F">
            <w:pPr>
              <w:pStyle w:val="Tabletext"/>
              <w:ind w:left="-14" w:right="-26"/>
            </w:pPr>
            <w:r w:rsidRPr="002E0A7A">
              <w:t>128</w:t>
            </w:r>
          </w:p>
        </w:tc>
        <w:tc>
          <w:tcPr>
            <w:tcW w:w="3759" w:type="dxa"/>
            <w:shd w:val="clear" w:color="auto" w:fill="auto"/>
          </w:tcPr>
          <w:p w:rsidR="008222BE" w:rsidRPr="002E0A7A" w:rsidRDefault="008222BE" w:rsidP="0063154F">
            <w:pPr>
              <w:pStyle w:val="Tabletext"/>
            </w:pPr>
            <w:r w:rsidRPr="002E0A7A">
              <w:t>For taxation of a bill of costs in which the amount claimed in the bill is $10</w:t>
            </w:r>
            <w:r w:rsidR="002E0A7A" w:rsidRPr="002E0A7A">
              <w:t> </w:t>
            </w:r>
            <w:r w:rsidRPr="002E0A7A">
              <w:t>000 or less</w:t>
            </w:r>
          </w:p>
        </w:tc>
        <w:tc>
          <w:tcPr>
            <w:tcW w:w="2762" w:type="dxa"/>
            <w:shd w:val="clear" w:color="auto" w:fill="auto"/>
          </w:tcPr>
          <w:p w:rsidR="008222BE" w:rsidRPr="002E0A7A" w:rsidRDefault="008222BE" w:rsidP="002B4B4D">
            <w:pPr>
              <w:pStyle w:val="Tabletext"/>
            </w:pPr>
            <w:r w:rsidRPr="002E0A7A">
              <w:t>$1</w:t>
            </w:r>
            <w:r w:rsidR="002E0A7A" w:rsidRPr="002E0A7A">
              <w:t> </w:t>
            </w:r>
            <w:r w:rsidRPr="002E0A7A">
              <w:t>190</w:t>
            </w:r>
          </w:p>
        </w:tc>
      </w:tr>
      <w:tr w:rsidR="008222BE" w:rsidRPr="002E0A7A" w:rsidTr="004506BF">
        <w:tc>
          <w:tcPr>
            <w:tcW w:w="675" w:type="dxa"/>
            <w:shd w:val="clear" w:color="auto" w:fill="auto"/>
          </w:tcPr>
          <w:p w:rsidR="008222BE" w:rsidRPr="002E0A7A" w:rsidRDefault="008222BE" w:rsidP="0063154F">
            <w:pPr>
              <w:pStyle w:val="Tabletext"/>
              <w:ind w:left="-14" w:right="-26"/>
            </w:pPr>
            <w:r w:rsidRPr="002E0A7A">
              <w:t>129</w:t>
            </w:r>
          </w:p>
        </w:tc>
        <w:tc>
          <w:tcPr>
            <w:tcW w:w="3759" w:type="dxa"/>
            <w:shd w:val="clear" w:color="auto" w:fill="auto"/>
          </w:tcPr>
          <w:p w:rsidR="008222BE" w:rsidRPr="002E0A7A" w:rsidRDefault="008222BE" w:rsidP="0063154F">
            <w:pPr>
              <w:pStyle w:val="Tabletext"/>
            </w:pPr>
            <w:r w:rsidRPr="002E0A7A">
              <w:t>For taxation of a bill of costs in which the amount claimed in the bill is more than $10</w:t>
            </w:r>
            <w:r w:rsidR="002E0A7A" w:rsidRPr="002E0A7A">
              <w:t> </w:t>
            </w:r>
            <w:r w:rsidRPr="002E0A7A">
              <w:t>000 and no more than $100</w:t>
            </w:r>
            <w:r w:rsidR="002E0A7A" w:rsidRPr="002E0A7A">
              <w:t> </w:t>
            </w:r>
            <w:r w:rsidRPr="002E0A7A">
              <w:t>000</w:t>
            </w:r>
          </w:p>
        </w:tc>
        <w:tc>
          <w:tcPr>
            <w:tcW w:w="2762" w:type="dxa"/>
            <w:shd w:val="clear" w:color="auto" w:fill="auto"/>
          </w:tcPr>
          <w:p w:rsidR="008222BE" w:rsidRPr="002E0A7A" w:rsidRDefault="008222BE" w:rsidP="002B4B4D">
            <w:pPr>
              <w:pStyle w:val="Tabletext"/>
            </w:pPr>
            <w:r w:rsidRPr="002E0A7A">
              <w:t>$4</w:t>
            </w:r>
            <w:r w:rsidR="002E0A7A" w:rsidRPr="002E0A7A">
              <w:t> </w:t>
            </w:r>
            <w:r w:rsidRPr="002E0A7A">
              <w:t>065</w:t>
            </w:r>
          </w:p>
        </w:tc>
      </w:tr>
      <w:tr w:rsidR="008222BE" w:rsidRPr="002E0A7A" w:rsidTr="004506BF">
        <w:tc>
          <w:tcPr>
            <w:tcW w:w="675" w:type="dxa"/>
            <w:shd w:val="clear" w:color="auto" w:fill="auto"/>
          </w:tcPr>
          <w:p w:rsidR="008222BE" w:rsidRPr="002E0A7A" w:rsidRDefault="008222BE" w:rsidP="0063154F">
            <w:pPr>
              <w:pStyle w:val="Tabletext"/>
              <w:ind w:left="-14" w:right="-26"/>
            </w:pPr>
            <w:r w:rsidRPr="002E0A7A">
              <w:t>130</w:t>
            </w:r>
          </w:p>
        </w:tc>
        <w:tc>
          <w:tcPr>
            <w:tcW w:w="3759" w:type="dxa"/>
            <w:shd w:val="clear" w:color="auto" w:fill="auto"/>
          </w:tcPr>
          <w:p w:rsidR="008222BE" w:rsidRPr="002E0A7A" w:rsidRDefault="008222BE" w:rsidP="0063154F">
            <w:pPr>
              <w:pStyle w:val="Tabletext"/>
            </w:pPr>
            <w:r w:rsidRPr="002E0A7A">
              <w:t>For taxation of a bill of costs in which the amount claimed in the bill is more than $100</w:t>
            </w:r>
            <w:r w:rsidR="002E0A7A" w:rsidRPr="002E0A7A">
              <w:t> </w:t>
            </w:r>
            <w:r w:rsidRPr="002E0A7A">
              <w:t>000 and no more than $500</w:t>
            </w:r>
            <w:r w:rsidR="002E0A7A" w:rsidRPr="002E0A7A">
              <w:t> </w:t>
            </w:r>
            <w:r w:rsidRPr="002E0A7A">
              <w:t>000</w:t>
            </w:r>
          </w:p>
        </w:tc>
        <w:tc>
          <w:tcPr>
            <w:tcW w:w="2762" w:type="dxa"/>
            <w:shd w:val="clear" w:color="auto" w:fill="auto"/>
          </w:tcPr>
          <w:p w:rsidR="008222BE" w:rsidRPr="002E0A7A" w:rsidRDefault="008222BE" w:rsidP="002B4B4D">
            <w:pPr>
              <w:pStyle w:val="Tabletext"/>
            </w:pPr>
            <w:r w:rsidRPr="002E0A7A">
              <w:t>$4</w:t>
            </w:r>
            <w:r w:rsidR="002E0A7A" w:rsidRPr="002E0A7A">
              <w:t> </w:t>
            </w:r>
            <w:r w:rsidRPr="002E0A7A">
              <w:t>640</w:t>
            </w:r>
          </w:p>
        </w:tc>
      </w:tr>
      <w:tr w:rsidR="008222BE" w:rsidRPr="002E0A7A" w:rsidTr="004506BF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8222BE" w:rsidRPr="002E0A7A" w:rsidRDefault="008222BE" w:rsidP="0063154F">
            <w:pPr>
              <w:pStyle w:val="Tabletext"/>
              <w:ind w:left="-14" w:right="-26"/>
            </w:pPr>
            <w:r w:rsidRPr="002E0A7A">
              <w:t>131</w:t>
            </w:r>
          </w:p>
        </w:tc>
        <w:tc>
          <w:tcPr>
            <w:tcW w:w="3759" w:type="dxa"/>
            <w:tcBorders>
              <w:bottom w:val="single" w:sz="4" w:space="0" w:color="auto"/>
            </w:tcBorders>
            <w:shd w:val="clear" w:color="auto" w:fill="auto"/>
          </w:tcPr>
          <w:p w:rsidR="008222BE" w:rsidRPr="002E0A7A" w:rsidRDefault="008222BE" w:rsidP="0063154F">
            <w:pPr>
              <w:pStyle w:val="Tabletext"/>
            </w:pPr>
            <w:r w:rsidRPr="002E0A7A">
              <w:t>For taxation of a bill of costs in which the amount claimed in the bill is more than $500</w:t>
            </w:r>
            <w:r w:rsidR="002E0A7A" w:rsidRPr="002E0A7A">
              <w:t> </w:t>
            </w:r>
            <w:r w:rsidRPr="002E0A7A">
              <w:t>000</w:t>
            </w:r>
          </w:p>
        </w:tc>
        <w:tc>
          <w:tcPr>
            <w:tcW w:w="2762" w:type="dxa"/>
            <w:tcBorders>
              <w:bottom w:val="single" w:sz="4" w:space="0" w:color="auto"/>
            </w:tcBorders>
            <w:shd w:val="clear" w:color="auto" w:fill="auto"/>
          </w:tcPr>
          <w:p w:rsidR="008222BE" w:rsidRPr="002E0A7A" w:rsidRDefault="008222BE" w:rsidP="002B4B4D">
            <w:pPr>
              <w:pStyle w:val="Tabletext"/>
            </w:pPr>
            <w:r w:rsidRPr="002E0A7A">
              <w:t>$5</w:t>
            </w:r>
            <w:r w:rsidR="002E0A7A" w:rsidRPr="002E0A7A">
              <w:t> </w:t>
            </w:r>
            <w:r w:rsidRPr="002E0A7A">
              <w:t>225</w:t>
            </w:r>
          </w:p>
        </w:tc>
      </w:tr>
      <w:tr w:rsidR="008222BE" w:rsidRPr="002E0A7A" w:rsidTr="004506BF">
        <w:tc>
          <w:tcPr>
            <w:tcW w:w="675" w:type="dxa"/>
            <w:tcBorders>
              <w:bottom w:val="single" w:sz="12" w:space="0" w:color="auto"/>
            </w:tcBorders>
            <w:shd w:val="clear" w:color="auto" w:fill="auto"/>
          </w:tcPr>
          <w:p w:rsidR="008222BE" w:rsidRPr="002E0A7A" w:rsidRDefault="008222BE" w:rsidP="0063154F">
            <w:pPr>
              <w:pStyle w:val="Tabletext"/>
              <w:ind w:left="-14" w:right="-26"/>
            </w:pPr>
            <w:r w:rsidRPr="002E0A7A">
              <w:t>132</w:t>
            </w:r>
          </w:p>
        </w:tc>
        <w:tc>
          <w:tcPr>
            <w:tcW w:w="3759" w:type="dxa"/>
            <w:tcBorders>
              <w:bottom w:val="single" w:sz="12" w:space="0" w:color="auto"/>
            </w:tcBorders>
            <w:shd w:val="clear" w:color="auto" w:fill="auto"/>
          </w:tcPr>
          <w:p w:rsidR="008222BE" w:rsidRPr="002E0A7A" w:rsidRDefault="008222BE" w:rsidP="0063154F">
            <w:pPr>
              <w:pStyle w:val="Tabletext"/>
            </w:pPr>
            <w:r w:rsidRPr="002E0A7A">
              <w:t>For mediation by an officer of the Federal Court—for each attendance at the mediation</w:t>
            </w:r>
          </w:p>
        </w:tc>
        <w:tc>
          <w:tcPr>
            <w:tcW w:w="2762" w:type="dxa"/>
            <w:tcBorders>
              <w:bottom w:val="single" w:sz="12" w:space="0" w:color="auto"/>
            </w:tcBorders>
            <w:shd w:val="clear" w:color="auto" w:fill="auto"/>
          </w:tcPr>
          <w:p w:rsidR="008222BE" w:rsidRPr="002E0A7A" w:rsidRDefault="008222BE" w:rsidP="0063154F">
            <w:pPr>
              <w:pStyle w:val="Tablea"/>
            </w:pPr>
            <w:r w:rsidRPr="002E0A7A">
              <w:t>(a) for a corporation—$1</w:t>
            </w:r>
            <w:r w:rsidR="002E0A7A" w:rsidRPr="002E0A7A">
              <w:t> </w:t>
            </w:r>
            <w:r w:rsidRPr="002E0A7A">
              <w:t>905</w:t>
            </w:r>
          </w:p>
          <w:p w:rsidR="008222BE" w:rsidRPr="002E0A7A" w:rsidRDefault="008222BE" w:rsidP="002B4B4D">
            <w:pPr>
              <w:pStyle w:val="Tablea"/>
            </w:pPr>
            <w:r w:rsidRPr="002E0A7A">
              <w:t>(b) in any other case—$815</w:t>
            </w:r>
          </w:p>
        </w:tc>
      </w:tr>
    </w:tbl>
    <w:p w:rsidR="009D242C" w:rsidRPr="002E0A7A" w:rsidRDefault="009D242C" w:rsidP="00364DD7">
      <w:pPr>
        <w:pStyle w:val="notemargin"/>
      </w:pPr>
      <w:r w:rsidRPr="002E0A7A">
        <w:t>Note:</w:t>
      </w:r>
      <w:r w:rsidRPr="002E0A7A">
        <w:tab/>
        <w:t>The fees mentioned in this Part (other than the fees mentioned in items</w:t>
      </w:r>
      <w:r w:rsidR="002E0A7A" w:rsidRPr="002E0A7A">
        <w:t> </w:t>
      </w:r>
      <w:r w:rsidRPr="002E0A7A">
        <w:t>102, 103, 104</w:t>
      </w:r>
      <w:r w:rsidR="008553FC" w:rsidRPr="002E0A7A">
        <w:t>, 107</w:t>
      </w:r>
      <w:r w:rsidRPr="002E0A7A">
        <w:t xml:space="preserve"> and 124) are subject to biennial increase under section</w:t>
      </w:r>
      <w:r w:rsidR="002E0A7A" w:rsidRPr="002E0A7A">
        <w:t> </w:t>
      </w:r>
      <w:r w:rsidRPr="002E0A7A">
        <w:t>2.20.</w:t>
      </w:r>
    </w:p>
    <w:p w:rsidR="00A8608A" w:rsidRPr="002E0A7A" w:rsidRDefault="009D242C" w:rsidP="003E0C4B">
      <w:pPr>
        <w:pStyle w:val="ActHead2"/>
      </w:pPr>
      <w:bookmarkStart w:id="15" w:name="_Toc419469559"/>
      <w:r w:rsidRPr="002E0A7A">
        <w:rPr>
          <w:rStyle w:val="CharPartNo"/>
        </w:rPr>
        <w:t>Part</w:t>
      </w:r>
      <w:r w:rsidR="002E0A7A" w:rsidRPr="002E0A7A">
        <w:rPr>
          <w:rStyle w:val="CharPartNo"/>
        </w:rPr>
        <w:t> </w:t>
      </w:r>
      <w:r w:rsidRPr="002E0A7A">
        <w:rPr>
          <w:rStyle w:val="CharPartNo"/>
        </w:rPr>
        <w:t>2</w:t>
      </w:r>
      <w:r w:rsidRPr="002E0A7A">
        <w:t>—</w:t>
      </w:r>
      <w:r w:rsidRPr="002E0A7A">
        <w:rPr>
          <w:rStyle w:val="CharPartText"/>
        </w:rPr>
        <w:t xml:space="preserve">Fees for proceedings in </w:t>
      </w:r>
      <w:r w:rsidR="00EE0F06" w:rsidRPr="002E0A7A">
        <w:rPr>
          <w:rStyle w:val="CharPartText"/>
        </w:rPr>
        <w:t xml:space="preserve">the </w:t>
      </w:r>
      <w:r w:rsidRPr="002E0A7A">
        <w:rPr>
          <w:rStyle w:val="CharPartText"/>
        </w:rPr>
        <w:t>Federal Circuit Court</w:t>
      </w:r>
      <w:bookmarkEnd w:id="15"/>
    </w:p>
    <w:p w:rsidR="0086159B" w:rsidRPr="002E0A7A" w:rsidRDefault="0086159B" w:rsidP="0086159B">
      <w:pPr>
        <w:pStyle w:val="subsection"/>
      </w:pPr>
      <w:r w:rsidRPr="002E0A7A">
        <w:tab/>
      </w:r>
      <w:r w:rsidRPr="002E0A7A">
        <w:tab/>
        <w:t xml:space="preserve">The following table sets out fees </w:t>
      </w:r>
      <w:r w:rsidR="00C516D0" w:rsidRPr="002E0A7A">
        <w:t>payable in relation to</w:t>
      </w:r>
      <w:r w:rsidRPr="002E0A7A">
        <w:t xml:space="preserve"> proceedings in the Federal </w:t>
      </w:r>
      <w:r w:rsidR="00060AC9" w:rsidRPr="002E0A7A">
        <w:t xml:space="preserve">Circuit </w:t>
      </w:r>
      <w:r w:rsidRPr="002E0A7A">
        <w:t>Court.</w:t>
      </w:r>
    </w:p>
    <w:p w:rsidR="009D242C" w:rsidRPr="002E0A7A" w:rsidRDefault="009D242C" w:rsidP="00364DD7">
      <w:pPr>
        <w:pStyle w:val="Tabletext"/>
      </w:pPr>
    </w:p>
    <w:tbl>
      <w:tblPr>
        <w:tblW w:w="0" w:type="auto"/>
        <w:tblInd w:w="-34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3752"/>
        <w:gridCol w:w="2743"/>
        <w:gridCol w:w="18"/>
      </w:tblGrid>
      <w:tr w:rsidR="0086159B" w:rsidRPr="002E0A7A" w:rsidTr="00F82EEB">
        <w:trPr>
          <w:tblHeader/>
        </w:trPr>
        <w:tc>
          <w:tcPr>
            <w:tcW w:w="7229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86159B" w:rsidRPr="002E0A7A" w:rsidRDefault="0086159B" w:rsidP="0063154F">
            <w:pPr>
              <w:pStyle w:val="TableHeading"/>
            </w:pPr>
            <w:r w:rsidRPr="002E0A7A">
              <w:t>Fees for proceedings in the Federal Circuit Court</w:t>
            </w:r>
          </w:p>
        </w:tc>
      </w:tr>
      <w:tr w:rsidR="009D242C" w:rsidRPr="002E0A7A" w:rsidTr="0086159B">
        <w:trPr>
          <w:tblHeader/>
        </w:trPr>
        <w:tc>
          <w:tcPr>
            <w:tcW w:w="71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D242C" w:rsidRPr="002E0A7A" w:rsidRDefault="009D242C" w:rsidP="0063154F">
            <w:pPr>
              <w:pStyle w:val="TableHeading"/>
            </w:pPr>
            <w:r w:rsidRPr="002E0A7A">
              <w:t>Item</w:t>
            </w:r>
          </w:p>
        </w:tc>
        <w:tc>
          <w:tcPr>
            <w:tcW w:w="375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D242C" w:rsidRPr="002E0A7A" w:rsidRDefault="009D242C" w:rsidP="0063154F">
            <w:pPr>
              <w:pStyle w:val="TableHeading"/>
            </w:pPr>
            <w:r w:rsidRPr="002E0A7A">
              <w:t>Document or service</w:t>
            </w:r>
          </w:p>
        </w:tc>
        <w:tc>
          <w:tcPr>
            <w:tcW w:w="2761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D242C" w:rsidRPr="002E0A7A" w:rsidRDefault="009D242C" w:rsidP="0063154F">
            <w:pPr>
              <w:pStyle w:val="TableHeading"/>
            </w:pPr>
            <w:r w:rsidRPr="002E0A7A">
              <w:t>Fee</w:t>
            </w:r>
          </w:p>
        </w:tc>
      </w:tr>
      <w:tr w:rsidR="009D242C" w:rsidRPr="002E0A7A" w:rsidTr="0086159B">
        <w:tblPrEx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716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201</w:t>
            </w:r>
          </w:p>
        </w:tc>
        <w:tc>
          <w:tcPr>
            <w:tcW w:w="3752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Filing of a document by which a proceeding in the Federal Circuit Court of Australia seeking final orders is commenced, other than:</w:t>
            </w:r>
          </w:p>
          <w:p w:rsidR="009D242C" w:rsidRPr="002E0A7A" w:rsidRDefault="009D242C" w:rsidP="0063154F">
            <w:pPr>
              <w:pStyle w:val="Tablea"/>
            </w:pPr>
            <w:r w:rsidRPr="002E0A7A">
              <w:t>(a) a proceeding mentioned in any of items</w:t>
            </w:r>
            <w:r w:rsidR="002E0A7A" w:rsidRPr="002E0A7A">
              <w:t> </w:t>
            </w:r>
            <w:r w:rsidRPr="002E0A7A">
              <w:t>202, 204 to 206 and 208 to 214; or</w:t>
            </w:r>
          </w:p>
          <w:p w:rsidR="009D242C" w:rsidRPr="002E0A7A" w:rsidRDefault="009D242C" w:rsidP="0063154F">
            <w:pPr>
              <w:pStyle w:val="Tablea"/>
            </w:pPr>
            <w:r w:rsidRPr="002E0A7A">
              <w:t xml:space="preserve">(b) an application under the </w:t>
            </w:r>
            <w:r w:rsidRPr="002E0A7A">
              <w:rPr>
                <w:i/>
              </w:rPr>
              <w:t>Trans</w:t>
            </w:r>
            <w:r w:rsidR="002E0A7A">
              <w:rPr>
                <w:i/>
              </w:rPr>
              <w:noBreakHyphen/>
            </w:r>
            <w:r w:rsidRPr="002E0A7A">
              <w:rPr>
                <w:i/>
              </w:rPr>
              <w:t>Tasman Proceedings Act 2010</w:t>
            </w:r>
          </w:p>
        </w:tc>
        <w:tc>
          <w:tcPr>
            <w:tcW w:w="2743" w:type="dxa"/>
            <w:shd w:val="clear" w:color="auto" w:fill="auto"/>
          </w:tcPr>
          <w:p w:rsidR="009D242C" w:rsidRPr="002E0A7A" w:rsidRDefault="00E43D61" w:rsidP="0063154F">
            <w:pPr>
              <w:pStyle w:val="Tablea"/>
            </w:pPr>
            <w:r w:rsidRPr="002E0A7A">
              <w:t>(a</w:t>
            </w:r>
            <w:r w:rsidR="009D242C" w:rsidRPr="002E0A7A">
              <w:t xml:space="preserve">) </w:t>
            </w:r>
            <w:r w:rsidRPr="002E0A7A">
              <w:t>for a corporation—$1</w:t>
            </w:r>
            <w:r w:rsidR="002E0A7A" w:rsidRPr="002E0A7A">
              <w:t> </w:t>
            </w:r>
            <w:r w:rsidR="002B4B4D" w:rsidRPr="002E0A7A">
              <w:t>445</w:t>
            </w:r>
          </w:p>
          <w:p w:rsidR="009D242C" w:rsidRPr="002E0A7A" w:rsidRDefault="00E43D61" w:rsidP="002B4B4D">
            <w:pPr>
              <w:pStyle w:val="Tablea"/>
            </w:pPr>
            <w:r w:rsidRPr="002E0A7A">
              <w:t>(b</w:t>
            </w:r>
            <w:r w:rsidR="009D242C" w:rsidRPr="002E0A7A">
              <w:t xml:space="preserve">) </w:t>
            </w:r>
            <w:r w:rsidRPr="002E0A7A">
              <w:t>in any other case—$</w:t>
            </w:r>
            <w:r w:rsidR="002B4B4D" w:rsidRPr="002E0A7A">
              <w:t>600</w:t>
            </w:r>
          </w:p>
        </w:tc>
      </w:tr>
      <w:tr w:rsidR="009D242C" w:rsidRPr="002E0A7A" w:rsidTr="0086159B">
        <w:tblPrEx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716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202</w:t>
            </w:r>
          </w:p>
        </w:tc>
        <w:tc>
          <w:tcPr>
            <w:tcW w:w="3752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Filing of an application under section</w:t>
            </w:r>
            <w:r w:rsidR="002E0A7A" w:rsidRPr="002E0A7A">
              <w:t> </w:t>
            </w:r>
            <w:r w:rsidRPr="002E0A7A">
              <w:t xml:space="preserve">46PO or 46PP of the </w:t>
            </w:r>
            <w:r w:rsidRPr="002E0A7A">
              <w:rPr>
                <w:i/>
              </w:rPr>
              <w:t>Australian Human Rights Commission Act 1986</w:t>
            </w:r>
          </w:p>
        </w:tc>
        <w:tc>
          <w:tcPr>
            <w:tcW w:w="2743" w:type="dxa"/>
            <w:shd w:val="clear" w:color="auto" w:fill="auto"/>
          </w:tcPr>
          <w:p w:rsidR="009D242C" w:rsidRPr="002E0A7A" w:rsidRDefault="009D242C" w:rsidP="0069222B">
            <w:pPr>
              <w:pStyle w:val="Tabletext"/>
            </w:pPr>
            <w:r w:rsidRPr="002E0A7A">
              <w:t>$</w:t>
            </w:r>
            <w:r w:rsidR="0069222B" w:rsidRPr="002E0A7A">
              <w:t>55</w:t>
            </w:r>
          </w:p>
        </w:tc>
      </w:tr>
      <w:tr w:rsidR="009D242C" w:rsidRPr="002E0A7A" w:rsidTr="0086159B">
        <w:tblPrEx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716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203</w:t>
            </w:r>
          </w:p>
        </w:tc>
        <w:tc>
          <w:tcPr>
            <w:tcW w:w="3752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 xml:space="preserve">Filing of a bill of costs </w:t>
            </w:r>
          </w:p>
        </w:tc>
        <w:tc>
          <w:tcPr>
            <w:tcW w:w="2743" w:type="dxa"/>
            <w:shd w:val="clear" w:color="auto" w:fill="auto"/>
          </w:tcPr>
          <w:p w:rsidR="009D242C" w:rsidRPr="002E0A7A" w:rsidRDefault="009E4BAA" w:rsidP="002B4B4D">
            <w:pPr>
              <w:pStyle w:val="Tabletext"/>
            </w:pPr>
            <w:r w:rsidRPr="002E0A7A">
              <w:t>$</w:t>
            </w:r>
            <w:r w:rsidR="002B4B4D" w:rsidRPr="002E0A7A">
              <w:t>230</w:t>
            </w:r>
          </w:p>
        </w:tc>
      </w:tr>
      <w:tr w:rsidR="009D242C" w:rsidRPr="002E0A7A" w:rsidTr="0086159B">
        <w:tblPrEx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716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204</w:t>
            </w:r>
          </w:p>
        </w:tc>
        <w:tc>
          <w:tcPr>
            <w:tcW w:w="3752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Filing of:</w:t>
            </w:r>
          </w:p>
          <w:p w:rsidR="009D242C" w:rsidRPr="002E0A7A" w:rsidRDefault="009D242C" w:rsidP="0063154F">
            <w:pPr>
              <w:pStyle w:val="Tablea"/>
            </w:pPr>
            <w:r w:rsidRPr="002E0A7A">
              <w:t>(a) a document seeking interlocutory, interim or procedural orders (other than a proceeding mentioned in item</w:t>
            </w:r>
            <w:r w:rsidR="002E0A7A" w:rsidRPr="002E0A7A">
              <w:t> </w:t>
            </w:r>
            <w:r w:rsidRPr="002E0A7A">
              <w:t>202); or</w:t>
            </w:r>
          </w:p>
          <w:p w:rsidR="009D242C" w:rsidRPr="002E0A7A" w:rsidRDefault="009D242C" w:rsidP="0063154F">
            <w:pPr>
              <w:pStyle w:val="Tablea"/>
            </w:pPr>
            <w:r w:rsidRPr="002E0A7A">
              <w:t xml:space="preserve">(b) an application under the </w:t>
            </w:r>
            <w:r w:rsidRPr="002E0A7A">
              <w:rPr>
                <w:i/>
              </w:rPr>
              <w:t>Trans</w:t>
            </w:r>
            <w:r w:rsidR="002E0A7A">
              <w:rPr>
                <w:i/>
              </w:rPr>
              <w:noBreakHyphen/>
            </w:r>
            <w:r w:rsidRPr="002E0A7A">
              <w:rPr>
                <w:i/>
              </w:rPr>
              <w:t>Tasman Proceedings Act 2010</w:t>
            </w:r>
            <w:r w:rsidRPr="002E0A7A">
              <w:t>, other than an application mentioned in item</w:t>
            </w:r>
            <w:r w:rsidR="002E0A7A" w:rsidRPr="002E0A7A">
              <w:t> </w:t>
            </w:r>
            <w:r w:rsidRPr="002E0A7A">
              <w:t>214A</w:t>
            </w:r>
          </w:p>
        </w:tc>
        <w:tc>
          <w:tcPr>
            <w:tcW w:w="2743" w:type="dxa"/>
            <w:shd w:val="clear" w:color="auto" w:fill="auto"/>
          </w:tcPr>
          <w:p w:rsidR="009D242C" w:rsidRPr="002E0A7A" w:rsidRDefault="00E43D61" w:rsidP="0063154F">
            <w:pPr>
              <w:pStyle w:val="Tablea"/>
            </w:pPr>
            <w:r w:rsidRPr="002E0A7A">
              <w:t>(a</w:t>
            </w:r>
            <w:r w:rsidR="009D242C" w:rsidRPr="002E0A7A">
              <w:t xml:space="preserve">) </w:t>
            </w:r>
            <w:r w:rsidRPr="002E0A7A">
              <w:t>for a corporation—$</w:t>
            </w:r>
            <w:r w:rsidR="002B4B4D" w:rsidRPr="002E0A7A">
              <w:t>870</w:t>
            </w:r>
          </w:p>
          <w:p w:rsidR="009D242C" w:rsidRPr="002E0A7A" w:rsidRDefault="00E43D61" w:rsidP="002B4B4D">
            <w:pPr>
              <w:pStyle w:val="Tablea"/>
            </w:pPr>
            <w:r w:rsidRPr="002E0A7A">
              <w:t>(b</w:t>
            </w:r>
            <w:r w:rsidR="009D242C" w:rsidRPr="002E0A7A">
              <w:t xml:space="preserve">) </w:t>
            </w:r>
            <w:r w:rsidRPr="002E0A7A">
              <w:t>in any other case—$</w:t>
            </w:r>
            <w:r w:rsidR="002B4B4D" w:rsidRPr="002E0A7A">
              <w:t>350</w:t>
            </w:r>
          </w:p>
        </w:tc>
      </w:tr>
      <w:tr w:rsidR="009D242C" w:rsidRPr="002E0A7A" w:rsidTr="0086159B">
        <w:tblPrEx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716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205</w:t>
            </w:r>
          </w:p>
        </w:tc>
        <w:tc>
          <w:tcPr>
            <w:tcW w:w="3752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Filing of an application to review an exercise of power by the Registrar of the Federal Circuit Court under subsection</w:t>
            </w:r>
            <w:r w:rsidR="002E0A7A" w:rsidRPr="002E0A7A">
              <w:t> </w:t>
            </w:r>
            <w:r w:rsidRPr="002E0A7A">
              <w:t>104(2) of the Federal Circuit Court Act</w:t>
            </w:r>
          </w:p>
        </w:tc>
        <w:tc>
          <w:tcPr>
            <w:tcW w:w="2743" w:type="dxa"/>
            <w:shd w:val="clear" w:color="auto" w:fill="auto"/>
          </w:tcPr>
          <w:p w:rsidR="009D242C" w:rsidRPr="002E0A7A" w:rsidRDefault="00E43D61" w:rsidP="0063154F">
            <w:pPr>
              <w:pStyle w:val="Tablea"/>
            </w:pPr>
            <w:r w:rsidRPr="002E0A7A">
              <w:t>(a) for a corporation—$</w:t>
            </w:r>
            <w:r w:rsidR="002B4B4D" w:rsidRPr="002E0A7A">
              <w:t>870</w:t>
            </w:r>
          </w:p>
          <w:p w:rsidR="009D242C" w:rsidRPr="002E0A7A" w:rsidRDefault="00E43D61" w:rsidP="002B4B4D">
            <w:pPr>
              <w:pStyle w:val="Tablea"/>
            </w:pPr>
            <w:r w:rsidRPr="002E0A7A">
              <w:t>(b) in any other case—$</w:t>
            </w:r>
            <w:r w:rsidR="002B4B4D" w:rsidRPr="002E0A7A">
              <w:t>350</w:t>
            </w:r>
          </w:p>
        </w:tc>
      </w:tr>
      <w:tr w:rsidR="009D242C" w:rsidRPr="002E0A7A" w:rsidTr="0086159B">
        <w:tblPrEx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716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206</w:t>
            </w:r>
          </w:p>
        </w:tc>
        <w:tc>
          <w:tcPr>
            <w:tcW w:w="3752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 xml:space="preserve">Filing of a document by which a proceeding in the Federal Circuit Court under the </w:t>
            </w:r>
            <w:r w:rsidRPr="002E0A7A">
              <w:rPr>
                <w:i/>
              </w:rPr>
              <w:t>Bankruptcy Act 1966</w:t>
            </w:r>
            <w:r w:rsidRPr="002E0A7A">
              <w:t xml:space="preserve"> is commenced</w:t>
            </w:r>
          </w:p>
        </w:tc>
        <w:tc>
          <w:tcPr>
            <w:tcW w:w="2743" w:type="dxa"/>
            <w:shd w:val="clear" w:color="auto" w:fill="auto"/>
          </w:tcPr>
          <w:p w:rsidR="009D242C" w:rsidRPr="002E0A7A" w:rsidRDefault="009D242C" w:rsidP="0063154F">
            <w:pPr>
              <w:pStyle w:val="Tablea"/>
            </w:pPr>
            <w:r w:rsidRPr="002E0A7A">
              <w:t>(a) for</w:t>
            </w:r>
            <w:r w:rsidR="009E4BAA" w:rsidRPr="002E0A7A">
              <w:t xml:space="preserve"> a publicly listed company—$</w:t>
            </w:r>
            <w:r w:rsidR="002B4B4D" w:rsidRPr="002E0A7A">
              <w:t>5</w:t>
            </w:r>
            <w:r w:rsidR="002E0A7A" w:rsidRPr="002E0A7A">
              <w:t> </w:t>
            </w:r>
            <w:r w:rsidR="002B4B4D" w:rsidRPr="002E0A7A">
              <w:t>075</w:t>
            </w:r>
          </w:p>
          <w:p w:rsidR="009D242C" w:rsidRPr="002E0A7A" w:rsidRDefault="009E4BAA" w:rsidP="0063154F">
            <w:pPr>
              <w:pStyle w:val="Tablea"/>
            </w:pPr>
            <w:r w:rsidRPr="002E0A7A">
              <w:t>(b) for a corporation—$</w:t>
            </w:r>
            <w:r w:rsidR="002B4B4D" w:rsidRPr="002E0A7A">
              <w:t>3</w:t>
            </w:r>
            <w:r w:rsidR="002E0A7A" w:rsidRPr="002E0A7A">
              <w:t> </w:t>
            </w:r>
            <w:r w:rsidR="002B4B4D" w:rsidRPr="002E0A7A">
              <w:t>385</w:t>
            </w:r>
          </w:p>
          <w:p w:rsidR="007B61C4" w:rsidRPr="002E0A7A" w:rsidRDefault="007B61C4" w:rsidP="007B61C4">
            <w:pPr>
              <w:pStyle w:val="Tablea"/>
            </w:pPr>
            <w:r w:rsidRPr="002E0A7A">
              <w:t xml:space="preserve">(c) for a public </w:t>
            </w:r>
            <w:r w:rsidR="009E4BAA" w:rsidRPr="002E0A7A">
              <w:t>authority—$</w:t>
            </w:r>
            <w:r w:rsidR="002B4B4D" w:rsidRPr="002E0A7A">
              <w:t>3</w:t>
            </w:r>
            <w:r w:rsidR="002E0A7A" w:rsidRPr="002E0A7A">
              <w:t> </w:t>
            </w:r>
            <w:r w:rsidR="002B4B4D" w:rsidRPr="002E0A7A">
              <w:t>385</w:t>
            </w:r>
          </w:p>
          <w:p w:rsidR="009D242C" w:rsidRPr="002E0A7A" w:rsidRDefault="007B61C4" w:rsidP="002B4B4D">
            <w:pPr>
              <w:pStyle w:val="Tablea"/>
            </w:pPr>
            <w:r w:rsidRPr="002E0A7A">
              <w:t>(d</w:t>
            </w:r>
            <w:r w:rsidR="009E4BAA" w:rsidRPr="002E0A7A">
              <w:t>) in any other case—$1</w:t>
            </w:r>
            <w:r w:rsidR="002E0A7A" w:rsidRPr="002E0A7A">
              <w:t> </w:t>
            </w:r>
            <w:r w:rsidR="002B4B4D" w:rsidRPr="002E0A7A">
              <w:t>410</w:t>
            </w:r>
          </w:p>
        </w:tc>
      </w:tr>
      <w:tr w:rsidR="009D242C" w:rsidRPr="002E0A7A" w:rsidTr="0086159B">
        <w:tblPrEx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716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207</w:t>
            </w:r>
          </w:p>
        </w:tc>
        <w:tc>
          <w:tcPr>
            <w:tcW w:w="3752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Filing, by a person other than the applicant, of a document seeking the making of final orders different from those sought by the applicant (other than in a proceeding mentioned in item</w:t>
            </w:r>
            <w:r w:rsidR="002E0A7A" w:rsidRPr="002E0A7A">
              <w:t> </w:t>
            </w:r>
            <w:r w:rsidRPr="002E0A7A">
              <w:t>202)</w:t>
            </w:r>
          </w:p>
        </w:tc>
        <w:tc>
          <w:tcPr>
            <w:tcW w:w="2743" w:type="dxa"/>
            <w:shd w:val="clear" w:color="auto" w:fill="auto"/>
          </w:tcPr>
          <w:p w:rsidR="009D242C" w:rsidRPr="002E0A7A" w:rsidRDefault="00E43D61" w:rsidP="0063154F">
            <w:pPr>
              <w:pStyle w:val="Tablea"/>
            </w:pPr>
            <w:r w:rsidRPr="002E0A7A">
              <w:t>(a) for a corporation—$1</w:t>
            </w:r>
            <w:r w:rsidR="002E0A7A" w:rsidRPr="002E0A7A">
              <w:t> </w:t>
            </w:r>
            <w:r w:rsidR="002B4B4D" w:rsidRPr="002E0A7A">
              <w:t>445</w:t>
            </w:r>
          </w:p>
          <w:p w:rsidR="009D242C" w:rsidRPr="002E0A7A" w:rsidRDefault="00E43D61" w:rsidP="002B4B4D">
            <w:pPr>
              <w:pStyle w:val="Tablea"/>
            </w:pPr>
            <w:r w:rsidRPr="002E0A7A">
              <w:t>(b) in any other case—$</w:t>
            </w:r>
            <w:r w:rsidR="002B4B4D" w:rsidRPr="002E0A7A">
              <w:t>600</w:t>
            </w:r>
          </w:p>
        </w:tc>
      </w:tr>
      <w:tr w:rsidR="009D242C" w:rsidRPr="002E0A7A" w:rsidTr="0086159B">
        <w:tblPrEx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716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208</w:t>
            </w:r>
          </w:p>
        </w:tc>
        <w:tc>
          <w:tcPr>
            <w:tcW w:w="3752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Filing of an application for an order for substituted service of a bankruptcy notice</w:t>
            </w:r>
          </w:p>
        </w:tc>
        <w:tc>
          <w:tcPr>
            <w:tcW w:w="2743" w:type="dxa"/>
            <w:shd w:val="clear" w:color="auto" w:fill="auto"/>
          </w:tcPr>
          <w:p w:rsidR="009D242C" w:rsidRPr="002E0A7A" w:rsidRDefault="009D242C" w:rsidP="0063154F">
            <w:pPr>
              <w:pStyle w:val="Tablea"/>
            </w:pPr>
            <w:r w:rsidRPr="002E0A7A">
              <w:t>(a) fo</w:t>
            </w:r>
            <w:r w:rsidR="009E4BAA" w:rsidRPr="002E0A7A">
              <w:t>r a publicly listed company—$</w:t>
            </w:r>
            <w:r w:rsidR="002B4B4D" w:rsidRPr="002E0A7A">
              <w:t>565</w:t>
            </w:r>
          </w:p>
          <w:p w:rsidR="009D242C" w:rsidRPr="002E0A7A" w:rsidRDefault="009E4BAA" w:rsidP="0063154F">
            <w:pPr>
              <w:pStyle w:val="Tablea"/>
            </w:pPr>
            <w:r w:rsidRPr="002E0A7A">
              <w:t>(b) for a corporation—$</w:t>
            </w:r>
            <w:r w:rsidR="002B4B4D" w:rsidRPr="002E0A7A">
              <w:t>380</w:t>
            </w:r>
          </w:p>
          <w:p w:rsidR="007B61C4" w:rsidRPr="002E0A7A" w:rsidRDefault="009E4BAA" w:rsidP="007B61C4">
            <w:pPr>
              <w:pStyle w:val="Tablea"/>
            </w:pPr>
            <w:r w:rsidRPr="002E0A7A">
              <w:t>(c) for a public authority—$</w:t>
            </w:r>
            <w:r w:rsidR="002B4B4D" w:rsidRPr="002E0A7A">
              <w:t>380</w:t>
            </w:r>
          </w:p>
          <w:p w:rsidR="009D242C" w:rsidRPr="002E0A7A" w:rsidRDefault="007B61C4" w:rsidP="002B4B4D">
            <w:pPr>
              <w:pStyle w:val="Tablea"/>
            </w:pPr>
            <w:r w:rsidRPr="002E0A7A">
              <w:t>(d</w:t>
            </w:r>
            <w:r w:rsidR="009E4BAA" w:rsidRPr="002E0A7A">
              <w:t>) in any other case—$</w:t>
            </w:r>
            <w:r w:rsidR="002B4B4D" w:rsidRPr="002E0A7A">
              <w:t>150</w:t>
            </w:r>
          </w:p>
        </w:tc>
      </w:tr>
      <w:tr w:rsidR="009D242C" w:rsidRPr="002E0A7A" w:rsidTr="0086159B">
        <w:tblPrEx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716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209</w:t>
            </w:r>
          </w:p>
        </w:tc>
        <w:tc>
          <w:tcPr>
            <w:tcW w:w="3752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Filing of an application under section</w:t>
            </w:r>
            <w:r w:rsidR="002E0A7A" w:rsidRPr="002E0A7A">
              <w:t> </w:t>
            </w:r>
            <w:r w:rsidRPr="002E0A7A">
              <w:t xml:space="preserve">539 of the </w:t>
            </w:r>
            <w:r w:rsidRPr="002E0A7A">
              <w:rPr>
                <w:i/>
              </w:rPr>
              <w:t xml:space="preserve">Fair Work Act 2009 </w:t>
            </w:r>
            <w:r w:rsidRPr="002E0A7A">
              <w:t>in either of the following circumstances:</w:t>
            </w:r>
          </w:p>
          <w:p w:rsidR="009D242C" w:rsidRPr="002E0A7A" w:rsidRDefault="009D242C" w:rsidP="0063154F">
            <w:pPr>
              <w:pStyle w:val="Tablea"/>
            </w:pPr>
            <w:r w:rsidRPr="002E0A7A">
              <w:t>(a) the applicant has been dismissed from employment in alleged contravention of Part</w:t>
            </w:r>
            <w:r w:rsidR="002E0A7A" w:rsidRPr="002E0A7A">
              <w:t> </w:t>
            </w:r>
            <w:r w:rsidRPr="002E0A7A">
              <w:t>3</w:t>
            </w:r>
            <w:r w:rsidR="002E0A7A">
              <w:noBreakHyphen/>
            </w:r>
            <w:r w:rsidRPr="002E0A7A">
              <w:t>1 of that Act;</w:t>
            </w:r>
          </w:p>
          <w:p w:rsidR="009D242C" w:rsidRPr="002E0A7A" w:rsidRDefault="009D242C" w:rsidP="0063154F">
            <w:pPr>
              <w:pStyle w:val="Tablea"/>
            </w:pPr>
            <w:r w:rsidRPr="002E0A7A">
              <w:t>(b) the applicant alleges a breach of section</w:t>
            </w:r>
            <w:r w:rsidR="002E0A7A" w:rsidRPr="002E0A7A">
              <w:t> </w:t>
            </w:r>
            <w:r w:rsidRPr="002E0A7A">
              <w:t>351 of that Act</w:t>
            </w:r>
          </w:p>
        </w:tc>
        <w:tc>
          <w:tcPr>
            <w:tcW w:w="2743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The fee prescribed under subsection</w:t>
            </w:r>
            <w:r w:rsidR="002E0A7A" w:rsidRPr="002E0A7A">
              <w:t> </w:t>
            </w:r>
            <w:r w:rsidRPr="002E0A7A">
              <w:t xml:space="preserve">395(2) of the </w:t>
            </w:r>
            <w:r w:rsidRPr="002E0A7A">
              <w:rPr>
                <w:i/>
              </w:rPr>
              <w:t>Fair Work Act 2009</w:t>
            </w:r>
          </w:p>
        </w:tc>
      </w:tr>
      <w:tr w:rsidR="009D242C" w:rsidRPr="002E0A7A" w:rsidTr="0086159B">
        <w:tblPrEx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716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210</w:t>
            </w:r>
          </w:p>
        </w:tc>
        <w:tc>
          <w:tcPr>
            <w:tcW w:w="3752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Filing of an application under section</w:t>
            </w:r>
            <w:r w:rsidR="002E0A7A" w:rsidRPr="002E0A7A">
              <w:t> </w:t>
            </w:r>
            <w:r w:rsidRPr="002E0A7A">
              <w:t xml:space="preserve">539 of the </w:t>
            </w:r>
            <w:r w:rsidRPr="002E0A7A">
              <w:rPr>
                <w:i/>
              </w:rPr>
              <w:t xml:space="preserve">Fair Work Act 2009 </w:t>
            </w:r>
            <w:r w:rsidRPr="002E0A7A">
              <w:t>if the applicant has been dismissed from employment in alleged contravention of section</w:t>
            </w:r>
            <w:r w:rsidR="002E0A7A" w:rsidRPr="002E0A7A">
              <w:t> </w:t>
            </w:r>
            <w:r w:rsidRPr="002E0A7A">
              <w:t>772 of that Act</w:t>
            </w:r>
          </w:p>
        </w:tc>
        <w:tc>
          <w:tcPr>
            <w:tcW w:w="2743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The fee prescribed under subsection</w:t>
            </w:r>
            <w:r w:rsidR="002E0A7A" w:rsidRPr="002E0A7A">
              <w:t> </w:t>
            </w:r>
            <w:r w:rsidRPr="002E0A7A">
              <w:t xml:space="preserve">395(2) of the </w:t>
            </w:r>
            <w:r w:rsidRPr="002E0A7A">
              <w:rPr>
                <w:i/>
              </w:rPr>
              <w:t>Fair Work Act 2009</w:t>
            </w:r>
          </w:p>
        </w:tc>
      </w:tr>
      <w:tr w:rsidR="009D242C" w:rsidRPr="002E0A7A" w:rsidTr="0086159B">
        <w:tblPrEx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716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211</w:t>
            </w:r>
          </w:p>
        </w:tc>
        <w:tc>
          <w:tcPr>
            <w:tcW w:w="3752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Filing of an application under section</w:t>
            </w:r>
            <w:r w:rsidR="002E0A7A" w:rsidRPr="002E0A7A">
              <w:t> </w:t>
            </w:r>
            <w:r w:rsidRPr="002E0A7A">
              <w:t xml:space="preserve">539 of the </w:t>
            </w:r>
            <w:r w:rsidRPr="002E0A7A">
              <w:rPr>
                <w:i/>
              </w:rPr>
              <w:t xml:space="preserve">Fair Work Act 2009 </w:t>
            </w:r>
            <w:r w:rsidRPr="002E0A7A">
              <w:t>if the applicant indicates that the applicant wants the small claims procedure under section</w:t>
            </w:r>
            <w:r w:rsidR="002E0A7A" w:rsidRPr="002E0A7A">
              <w:t> </w:t>
            </w:r>
            <w:r w:rsidRPr="002E0A7A">
              <w:t>548 of that Act to apply,</w:t>
            </w:r>
            <w:r w:rsidR="000716DF" w:rsidRPr="002E0A7A">
              <w:t xml:space="preserve"> and the claim is less than $10</w:t>
            </w:r>
            <w:r w:rsidR="002E0A7A" w:rsidRPr="002E0A7A">
              <w:t> </w:t>
            </w:r>
            <w:r w:rsidRPr="002E0A7A">
              <w:t>000</w:t>
            </w:r>
          </w:p>
        </w:tc>
        <w:tc>
          <w:tcPr>
            <w:tcW w:w="2743" w:type="dxa"/>
            <w:shd w:val="clear" w:color="auto" w:fill="auto"/>
          </w:tcPr>
          <w:p w:rsidR="009D242C" w:rsidRPr="002E0A7A" w:rsidRDefault="009E4BAA" w:rsidP="002B4B4D">
            <w:pPr>
              <w:pStyle w:val="Tabletext"/>
            </w:pPr>
            <w:r w:rsidRPr="002E0A7A">
              <w:t>$</w:t>
            </w:r>
            <w:r w:rsidR="002B4B4D" w:rsidRPr="002E0A7A">
              <w:t>210</w:t>
            </w:r>
          </w:p>
        </w:tc>
      </w:tr>
      <w:tr w:rsidR="009D242C" w:rsidRPr="002E0A7A" w:rsidTr="0086159B">
        <w:tblPrEx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716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212</w:t>
            </w:r>
          </w:p>
        </w:tc>
        <w:tc>
          <w:tcPr>
            <w:tcW w:w="3752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Filing of an application under section</w:t>
            </w:r>
            <w:r w:rsidR="002E0A7A" w:rsidRPr="002E0A7A">
              <w:t> </w:t>
            </w:r>
            <w:r w:rsidRPr="002E0A7A">
              <w:t xml:space="preserve">539 of the </w:t>
            </w:r>
            <w:r w:rsidRPr="002E0A7A">
              <w:rPr>
                <w:i/>
              </w:rPr>
              <w:t xml:space="preserve">Fair Work Act 2009 </w:t>
            </w:r>
            <w:r w:rsidRPr="002E0A7A">
              <w:t>if the applicant indicates that the applicant wants the small claims procedure under section</w:t>
            </w:r>
            <w:r w:rsidR="002E0A7A" w:rsidRPr="002E0A7A">
              <w:t> </w:t>
            </w:r>
            <w:r w:rsidRPr="002E0A7A">
              <w:t>548 of that Act to appl</w:t>
            </w:r>
            <w:r w:rsidR="000716DF" w:rsidRPr="002E0A7A">
              <w:t>y, and the claim is between $10</w:t>
            </w:r>
            <w:r w:rsidR="002E0A7A" w:rsidRPr="002E0A7A">
              <w:t> </w:t>
            </w:r>
            <w:r w:rsidR="000716DF" w:rsidRPr="002E0A7A">
              <w:t>000 and $20</w:t>
            </w:r>
            <w:r w:rsidR="002E0A7A" w:rsidRPr="002E0A7A">
              <w:t> </w:t>
            </w:r>
            <w:r w:rsidRPr="002E0A7A">
              <w:t>000</w:t>
            </w:r>
          </w:p>
        </w:tc>
        <w:tc>
          <w:tcPr>
            <w:tcW w:w="2743" w:type="dxa"/>
            <w:shd w:val="clear" w:color="auto" w:fill="auto"/>
          </w:tcPr>
          <w:p w:rsidR="009D242C" w:rsidRPr="002E0A7A" w:rsidRDefault="009E4BAA" w:rsidP="002B4B4D">
            <w:pPr>
              <w:pStyle w:val="Tabletext"/>
            </w:pPr>
            <w:r w:rsidRPr="002E0A7A">
              <w:t>$</w:t>
            </w:r>
            <w:r w:rsidR="002B4B4D" w:rsidRPr="002E0A7A">
              <w:t>345</w:t>
            </w:r>
          </w:p>
        </w:tc>
      </w:tr>
      <w:tr w:rsidR="009D242C" w:rsidRPr="002E0A7A" w:rsidTr="0086159B">
        <w:tblPrEx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716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213</w:t>
            </w:r>
          </w:p>
        </w:tc>
        <w:tc>
          <w:tcPr>
            <w:tcW w:w="3752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 xml:space="preserve">Filing of an application under the </w:t>
            </w:r>
            <w:r w:rsidRPr="002E0A7A">
              <w:rPr>
                <w:i/>
              </w:rPr>
              <w:t xml:space="preserve">National Consumer Credit Protection Act 2009 </w:t>
            </w:r>
            <w:r w:rsidRPr="002E0A7A">
              <w:t>if the applicant indicates that the applicant wants the small claims procedure under section</w:t>
            </w:r>
            <w:r w:rsidR="002E0A7A" w:rsidRPr="002E0A7A">
              <w:t> </w:t>
            </w:r>
            <w:r w:rsidRPr="002E0A7A">
              <w:t>199 of that Act to apply,</w:t>
            </w:r>
            <w:r w:rsidR="000716DF" w:rsidRPr="002E0A7A">
              <w:t xml:space="preserve"> and the claim is less than $10</w:t>
            </w:r>
            <w:r w:rsidR="002E0A7A" w:rsidRPr="002E0A7A">
              <w:t> </w:t>
            </w:r>
            <w:r w:rsidRPr="002E0A7A">
              <w:t>000</w:t>
            </w:r>
          </w:p>
        </w:tc>
        <w:tc>
          <w:tcPr>
            <w:tcW w:w="2743" w:type="dxa"/>
            <w:shd w:val="clear" w:color="auto" w:fill="auto"/>
          </w:tcPr>
          <w:p w:rsidR="009D242C" w:rsidRPr="002E0A7A" w:rsidRDefault="009E4BAA" w:rsidP="002B4B4D">
            <w:pPr>
              <w:pStyle w:val="Tabletext"/>
            </w:pPr>
            <w:r w:rsidRPr="002E0A7A">
              <w:t>$</w:t>
            </w:r>
            <w:r w:rsidR="002B4B4D" w:rsidRPr="002E0A7A">
              <w:t>210</w:t>
            </w:r>
          </w:p>
        </w:tc>
      </w:tr>
      <w:tr w:rsidR="009D242C" w:rsidRPr="002E0A7A" w:rsidTr="0086159B">
        <w:tblPrEx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716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214</w:t>
            </w:r>
          </w:p>
        </w:tc>
        <w:tc>
          <w:tcPr>
            <w:tcW w:w="3752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 xml:space="preserve">Filing of an application under the </w:t>
            </w:r>
            <w:r w:rsidRPr="002E0A7A">
              <w:rPr>
                <w:i/>
              </w:rPr>
              <w:t xml:space="preserve">National Consumer Credit Protection Act 2009 </w:t>
            </w:r>
            <w:r w:rsidRPr="002E0A7A">
              <w:t>if the applicant indicates that the applicant wants the small claims procedure under section</w:t>
            </w:r>
            <w:r w:rsidR="002E0A7A" w:rsidRPr="002E0A7A">
              <w:t> </w:t>
            </w:r>
            <w:r w:rsidRPr="002E0A7A">
              <w:t>199 of that Act to appl</w:t>
            </w:r>
            <w:r w:rsidR="006B0845" w:rsidRPr="002E0A7A">
              <w:t>y, and the claim is between $10</w:t>
            </w:r>
            <w:r w:rsidR="002E0A7A" w:rsidRPr="002E0A7A">
              <w:t> </w:t>
            </w:r>
            <w:r w:rsidR="006B0845" w:rsidRPr="002E0A7A">
              <w:t>000 and $20</w:t>
            </w:r>
            <w:r w:rsidR="002E0A7A" w:rsidRPr="002E0A7A">
              <w:t> </w:t>
            </w:r>
            <w:r w:rsidRPr="002E0A7A">
              <w:t>000</w:t>
            </w:r>
          </w:p>
        </w:tc>
        <w:tc>
          <w:tcPr>
            <w:tcW w:w="2743" w:type="dxa"/>
            <w:shd w:val="clear" w:color="auto" w:fill="auto"/>
          </w:tcPr>
          <w:p w:rsidR="009D242C" w:rsidRPr="002E0A7A" w:rsidRDefault="009E4BAA" w:rsidP="002B4B4D">
            <w:pPr>
              <w:pStyle w:val="Tabletext"/>
            </w:pPr>
            <w:r w:rsidRPr="002E0A7A">
              <w:t>$</w:t>
            </w:r>
            <w:r w:rsidR="002B4B4D" w:rsidRPr="002E0A7A">
              <w:t>345</w:t>
            </w:r>
          </w:p>
        </w:tc>
      </w:tr>
      <w:tr w:rsidR="009D242C" w:rsidRPr="002E0A7A" w:rsidTr="0086159B">
        <w:tblPrEx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716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214A</w:t>
            </w:r>
          </w:p>
        </w:tc>
        <w:tc>
          <w:tcPr>
            <w:tcW w:w="3752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 xml:space="preserve">Filing of an application to register a New Zealand </w:t>
            </w:r>
            <w:r w:rsidR="00CD77D8" w:rsidRPr="002E0A7A">
              <w:t>judgment</w:t>
            </w:r>
            <w:r w:rsidRPr="002E0A7A">
              <w:t xml:space="preserve"> under the </w:t>
            </w:r>
            <w:r w:rsidRPr="002E0A7A">
              <w:rPr>
                <w:i/>
              </w:rPr>
              <w:t>Trans</w:t>
            </w:r>
            <w:r w:rsidR="002E0A7A">
              <w:rPr>
                <w:i/>
              </w:rPr>
              <w:noBreakHyphen/>
            </w:r>
            <w:r w:rsidRPr="002E0A7A">
              <w:rPr>
                <w:i/>
              </w:rPr>
              <w:t>Tasman Proceedings Act 2010</w:t>
            </w:r>
          </w:p>
        </w:tc>
        <w:tc>
          <w:tcPr>
            <w:tcW w:w="2743" w:type="dxa"/>
            <w:shd w:val="clear" w:color="auto" w:fill="auto"/>
          </w:tcPr>
          <w:p w:rsidR="009D242C" w:rsidRPr="002E0A7A" w:rsidRDefault="009E4BAA" w:rsidP="002B4B4D">
            <w:pPr>
              <w:pStyle w:val="Tabletext"/>
            </w:pPr>
            <w:r w:rsidRPr="002E0A7A">
              <w:t>$</w:t>
            </w:r>
            <w:r w:rsidR="002B4B4D" w:rsidRPr="002E0A7A">
              <w:t>110</w:t>
            </w:r>
          </w:p>
        </w:tc>
      </w:tr>
      <w:tr w:rsidR="009D242C" w:rsidRPr="002E0A7A" w:rsidTr="0086159B">
        <w:tblPrEx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716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215</w:t>
            </w:r>
          </w:p>
        </w:tc>
        <w:tc>
          <w:tcPr>
            <w:tcW w:w="3752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 xml:space="preserve">Setting down for hearing for final orders of a proceeding or an issue in question in a proceeding (other than a proceeding under the </w:t>
            </w:r>
            <w:r w:rsidRPr="002E0A7A">
              <w:rPr>
                <w:i/>
              </w:rPr>
              <w:t>Bankruptcy Act 1966</w:t>
            </w:r>
            <w:r w:rsidRPr="002E0A7A">
              <w:t xml:space="preserve"> or a proceeding mentioned in item</w:t>
            </w:r>
            <w:r w:rsidR="002E0A7A" w:rsidRPr="002E0A7A">
              <w:t> </w:t>
            </w:r>
            <w:r w:rsidRPr="002E0A7A">
              <w:t>202)</w:t>
            </w:r>
          </w:p>
        </w:tc>
        <w:tc>
          <w:tcPr>
            <w:tcW w:w="2743" w:type="dxa"/>
            <w:shd w:val="clear" w:color="auto" w:fill="auto"/>
          </w:tcPr>
          <w:p w:rsidR="009D242C" w:rsidRPr="002E0A7A" w:rsidRDefault="00E43D61" w:rsidP="0063154F">
            <w:pPr>
              <w:pStyle w:val="Tablea"/>
            </w:pPr>
            <w:r w:rsidRPr="002E0A7A">
              <w:t>(a) for a corporation—$1</w:t>
            </w:r>
            <w:r w:rsidR="002E0A7A" w:rsidRPr="002E0A7A">
              <w:t> </w:t>
            </w:r>
            <w:r w:rsidR="002B4B4D" w:rsidRPr="002E0A7A">
              <w:t>735</w:t>
            </w:r>
          </w:p>
          <w:p w:rsidR="009D242C" w:rsidRPr="002E0A7A" w:rsidRDefault="00E43D61" w:rsidP="002B4B4D">
            <w:pPr>
              <w:pStyle w:val="Tablea"/>
            </w:pPr>
            <w:r w:rsidRPr="002E0A7A">
              <w:t>(b) in any other case—$</w:t>
            </w:r>
            <w:r w:rsidR="002B4B4D" w:rsidRPr="002E0A7A">
              <w:t>715</w:t>
            </w:r>
          </w:p>
        </w:tc>
      </w:tr>
      <w:tr w:rsidR="009D242C" w:rsidRPr="002E0A7A" w:rsidTr="0086159B">
        <w:tblPrEx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716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216</w:t>
            </w:r>
          </w:p>
        </w:tc>
        <w:tc>
          <w:tcPr>
            <w:tcW w:w="3752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 xml:space="preserve">For hearing for final orders of a proceeding or an issue in question in a proceeding (other than a proceeding under the </w:t>
            </w:r>
            <w:r w:rsidRPr="002E0A7A">
              <w:rPr>
                <w:i/>
              </w:rPr>
              <w:t>Bankruptcy Act 1966</w:t>
            </w:r>
            <w:r w:rsidRPr="002E0A7A">
              <w:t xml:space="preserve"> or a proceeding mentioned in item</w:t>
            </w:r>
            <w:r w:rsidR="002E0A7A" w:rsidRPr="002E0A7A">
              <w:t> </w:t>
            </w:r>
            <w:r w:rsidRPr="002E0A7A">
              <w:t>202)—for each hearing day or part of a hearing day (other than the first hearing day)</w:t>
            </w:r>
          </w:p>
        </w:tc>
        <w:tc>
          <w:tcPr>
            <w:tcW w:w="2743" w:type="dxa"/>
            <w:shd w:val="clear" w:color="auto" w:fill="auto"/>
          </w:tcPr>
          <w:p w:rsidR="009D242C" w:rsidRPr="002E0A7A" w:rsidRDefault="00E43D61" w:rsidP="0063154F">
            <w:pPr>
              <w:pStyle w:val="Tablea"/>
            </w:pPr>
            <w:r w:rsidRPr="002E0A7A">
              <w:t>(a) for a corporation—$1</w:t>
            </w:r>
            <w:r w:rsidR="002E0A7A" w:rsidRPr="002E0A7A">
              <w:t> </w:t>
            </w:r>
            <w:r w:rsidR="002B4B4D" w:rsidRPr="002E0A7A">
              <w:t>735</w:t>
            </w:r>
          </w:p>
          <w:p w:rsidR="009D242C" w:rsidRPr="002E0A7A" w:rsidRDefault="00E43D61" w:rsidP="002B4B4D">
            <w:pPr>
              <w:pStyle w:val="Tablea"/>
            </w:pPr>
            <w:r w:rsidRPr="002E0A7A">
              <w:t>(b) in any other case—$</w:t>
            </w:r>
            <w:r w:rsidR="002B4B4D" w:rsidRPr="002E0A7A">
              <w:t>715</w:t>
            </w:r>
          </w:p>
        </w:tc>
      </w:tr>
      <w:tr w:rsidR="009D242C" w:rsidRPr="002E0A7A" w:rsidTr="0086159B">
        <w:tblPrEx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716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217</w:t>
            </w:r>
          </w:p>
        </w:tc>
        <w:tc>
          <w:tcPr>
            <w:tcW w:w="3752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For the hearing for an examination by a Registrar of the Federal Circuit Court under section</w:t>
            </w:r>
            <w:r w:rsidR="002E0A7A" w:rsidRPr="002E0A7A">
              <w:t> </w:t>
            </w:r>
            <w:r w:rsidRPr="002E0A7A">
              <w:t xml:space="preserve">50 or 81 of the </w:t>
            </w:r>
            <w:r w:rsidRPr="002E0A7A">
              <w:rPr>
                <w:i/>
              </w:rPr>
              <w:t>Bankruptcy Act 1966—</w:t>
            </w:r>
            <w:r w:rsidRPr="002E0A7A">
              <w:t>for each day or part of a day</w:t>
            </w:r>
          </w:p>
        </w:tc>
        <w:tc>
          <w:tcPr>
            <w:tcW w:w="2743" w:type="dxa"/>
            <w:shd w:val="clear" w:color="auto" w:fill="auto"/>
          </w:tcPr>
          <w:p w:rsidR="009D242C" w:rsidRPr="002E0A7A" w:rsidRDefault="009D242C" w:rsidP="0063154F">
            <w:pPr>
              <w:pStyle w:val="Tablea"/>
            </w:pPr>
            <w:r w:rsidRPr="002E0A7A">
              <w:t xml:space="preserve">(a) for a publicly listed </w:t>
            </w:r>
            <w:r w:rsidR="009E4BAA" w:rsidRPr="002E0A7A">
              <w:t>company—$2</w:t>
            </w:r>
            <w:r w:rsidR="002E0A7A" w:rsidRPr="002E0A7A">
              <w:t> </w:t>
            </w:r>
            <w:r w:rsidR="002B4B4D" w:rsidRPr="002E0A7A">
              <w:t>605</w:t>
            </w:r>
          </w:p>
          <w:p w:rsidR="009D242C" w:rsidRPr="002E0A7A" w:rsidRDefault="009E4BAA" w:rsidP="0063154F">
            <w:pPr>
              <w:pStyle w:val="Tablea"/>
            </w:pPr>
            <w:r w:rsidRPr="002E0A7A">
              <w:t>(b) for a corporation—$1</w:t>
            </w:r>
            <w:r w:rsidR="002E0A7A" w:rsidRPr="002E0A7A">
              <w:t> </w:t>
            </w:r>
            <w:r w:rsidR="002B4B4D" w:rsidRPr="002E0A7A">
              <w:t>735</w:t>
            </w:r>
          </w:p>
          <w:p w:rsidR="007B61C4" w:rsidRPr="002E0A7A" w:rsidRDefault="007B61C4" w:rsidP="007B61C4">
            <w:pPr>
              <w:pStyle w:val="Tablea"/>
            </w:pPr>
            <w:r w:rsidRPr="002E0A7A">
              <w:t xml:space="preserve">(c) for a </w:t>
            </w:r>
            <w:r w:rsidR="00782BA4" w:rsidRPr="002E0A7A">
              <w:t>public authority</w:t>
            </w:r>
            <w:r w:rsidR="009E4BAA" w:rsidRPr="002E0A7A">
              <w:t>—$1</w:t>
            </w:r>
            <w:r w:rsidR="002E0A7A" w:rsidRPr="002E0A7A">
              <w:t> </w:t>
            </w:r>
            <w:r w:rsidR="002B4B4D" w:rsidRPr="002E0A7A">
              <w:t>735</w:t>
            </w:r>
          </w:p>
          <w:p w:rsidR="009D242C" w:rsidRPr="002E0A7A" w:rsidRDefault="007B61C4" w:rsidP="002B4B4D">
            <w:pPr>
              <w:pStyle w:val="Tablea"/>
            </w:pPr>
            <w:r w:rsidRPr="002E0A7A">
              <w:t>(d</w:t>
            </w:r>
            <w:r w:rsidR="009E4BAA" w:rsidRPr="002E0A7A">
              <w:t>) in any other case—$</w:t>
            </w:r>
            <w:r w:rsidR="002B4B4D" w:rsidRPr="002E0A7A">
              <w:t>715</w:t>
            </w:r>
          </w:p>
        </w:tc>
      </w:tr>
      <w:tr w:rsidR="009D242C" w:rsidRPr="002E0A7A" w:rsidTr="0086159B">
        <w:tblPrEx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716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218</w:t>
            </w:r>
          </w:p>
        </w:tc>
        <w:tc>
          <w:tcPr>
            <w:tcW w:w="3752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For the hearing of an application (including a cross</w:t>
            </w:r>
            <w:r w:rsidR="002E0A7A">
              <w:noBreakHyphen/>
            </w:r>
            <w:r w:rsidRPr="002E0A7A">
              <w:t>claim) under subsection</w:t>
            </w:r>
            <w:r w:rsidR="002E0A7A" w:rsidRPr="002E0A7A">
              <w:t> </w:t>
            </w:r>
            <w:r w:rsidRPr="002E0A7A">
              <w:t>10</w:t>
            </w:r>
            <w:r w:rsidR="0063154F" w:rsidRPr="002E0A7A">
              <w:t>4</w:t>
            </w:r>
            <w:r w:rsidRPr="002E0A7A">
              <w:t>(3) of the Federal Circuit Court Act—for each day or part of a day</w:t>
            </w:r>
          </w:p>
        </w:tc>
        <w:tc>
          <w:tcPr>
            <w:tcW w:w="2743" w:type="dxa"/>
            <w:shd w:val="clear" w:color="auto" w:fill="auto"/>
          </w:tcPr>
          <w:p w:rsidR="009D242C" w:rsidRPr="002E0A7A" w:rsidRDefault="00E43D61" w:rsidP="0063154F">
            <w:pPr>
              <w:pStyle w:val="Tablea"/>
            </w:pPr>
            <w:r w:rsidRPr="002E0A7A">
              <w:t>(a) for a corporation—$1</w:t>
            </w:r>
            <w:r w:rsidR="002E0A7A" w:rsidRPr="002E0A7A">
              <w:t> </w:t>
            </w:r>
            <w:r w:rsidR="002B4B4D" w:rsidRPr="002E0A7A">
              <w:t>735</w:t>
            </w:r>
          </w:p>
          <w:p w:rsidR="009D242C" w:rsidRPr="002E0A7A" w:rsidRDefault="00E43D61" w:rsidP="002B4B4D">
            <w:pPr>
              <w:pStyle w:val="Tablea"/>
            </w:pPr>
            <w:r w:rsidRPr="002E0A7A">
              <w:t xml:space="preserve">(b) in </w:t>
            </w:r>
            <w:r w:rsidR="00461132" w:rsidRPr="002E0A7A">
              <w:t>any other case—$</w:t>
            </w:r>
            <w:r w:rsidR="002B4B4D" w:rsidRPr="002E0A7A">
              <w:t>715</w:t>
            </w:r>
          </w:p>
        </w:tc>
      </w:tr>
      <w:tr w:rsidR="009D242C" w:rsidRPr="002E0A7A" w:rsidTr="0086159B">
        <w:tblPrEx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716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219</w:t>
            </w:r>
          </w:p>
        </w:tc>
        <w:tc>
          <w:tcPr>
            <w:tcW w:w="3752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On request, production of a file of the Federal Circuit Court and the making of a copy or copies of a document or documents in the file (regardless of the number of documents to which the request relates)</w:t>
            </w:r>
          </w:p>
        </w:tc>
        <w:tc>
          <w:tcPr>
            <w:tcW w:w="2743" w:type="dxa"/>
            <w:shd w:val="clear" w:color="auto" w:fill="auto"/>
          </w:tcPr>
          <w:p w:rsidR="009D242C" w:rsidRPr="002E0A7A" w:rsidRDefault="009D242C" w:rsidP="0063154F">
            <w:pPr>
              <w:pStyle w:val="Tablea"/>
            </w:pPr>
            <w:r w:rsidRPr="002E0A7A">
              <w:t>(a) for the production of the file—</w:t>
            </w:r>
            <w:r w:rsidR="009E4BAA" w:rsidRPr="002E0A7A">
              <w:t>$</w:t>
            </w:r>
            <w:r w:rsidR="002B4B4D" w:rsidRPr="002E0A7A">
              <w:t>50</w:t>
            </w:r>
          </w:p>
          <w:p w:rsidR="009D242C" w:rsidRPr="002E0A7A" w:rsidRDefault="009D242C" w:rsidP="0063154F">
            <w:pPr>
              <w:pStyle w:val="Tablea"/>
            </w:pPr>
            <w:r w:rsidRPr="002E0A7A">
              <w:t>(b) for each page included in a copy made in accordance with the request—$1</w:t>
            </w:r>
          </w:p>
        </w:tc>
      </w:tr>
      <w:tr w:rsidR="009D242C" w:rsidRPr="002E0A7A" w:rsidTr="0086159B">
        <w:tblPrEx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716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220</w:t>
            </w:r>
          </w:p>
        </w:tc>
        <w:tc>
          <w:tcPr>
            <w:tcW w:w="3752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Each service or execution, or attempted service or execution, of the process of the Federal Circuit Court by an officer of the court (other than in a proceeding mentioned in item</w:t>
            </w:r>
            <w:r w:rsidR="002E0A7A" w:rsidRPr="002E0A7A">
              <w:t> </w:t>
            </w:r>
            <w:r w:rsidRPr="002E0A7A">
              <w:t>202)</w:t>
            </w:r>
          </w:p>
        </w:tc>
        <w:tc>
          <w:tcPr>
            <w:tcW w:w="2743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An amount equal to:</w:t>
            </w:r>
          </w:p>
          <w:p w:rsidR="009D242C" w:rsidRPr="002E0A7A" w:rsidRDefault="009D242C" w:rsidP="0063154F">
            <w:pPr>
              <w:pStyle w:val="Tablea"/>
            </w:pPr>
            <w:r w:rsidRPr="002E0A7A">
              <w:t>(a) the amount of any expenses reasonably incurred by the officer in the service or execution, or attempted service or execution, of the process; and</w:t>
            </w:r>
          </w:p>
          <w:p w:rsidR="009D242C" w:rsidRPr="002E0A7A" w:rsidRDefault="009D242C" w:rsidP="0063154F">
            <w:pPr>
              <w:pStyle w:val="Tablea"/>
            </w:pPr>
            <w:r w:rsidRPr="002E0A7A">
              <w:t>(b) a charge worked out at the hourly rate of salary payable to the officer for the time involved in the service or execution, or attempted service or execution</w:t>
            </w:r>
          </w:p>
        </w:tc>
      </w:tr>
      <w:tr w:rsidR="009D242C" w:rsidRPr="002E0A7A" w:rsidTr="0086159B">
        <w:tblPrEx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716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221</w:t>
            </w:r>
          </w:p>
        </w:tc>
        <w:tc>
          <w:tcPr>
            <w:tcW w:w="3752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 xml:space="preserve">Seizure and sale of goods by an officer of the Federal Circuit Court in the execution of the process of the court (other than in relation to a proceeding under the </w:t>
            </w:r>
            <w:r w:rsidRPr="002E0A7A">
              <w:rPr>
                <w:i/>
              </w:rPr>
              <w:t>Admiralty Act 1988</w:t>
            </w:r>
            <w:r w:rsidRPr="002E0A7A">
              <w:t xml:space="preserve"> or a proceeding mentioned in item</w:t>
            </w:r>
            <w:r w:rsidR="002E0A7A" w:rsidRPr="002E0A7A">
              <w:t> </w:t>
            </w:r>
            <w:r w:rsidRPr="002E0A7A">
              <w:t>202)</w:t>
            </w:r>
          </w:p>
        </w:tc>
        <w:tc>
          <w:tcPr>
            <w:tcW w:w="2743" w:type="dxa"/>
            <w:shd w:val="clear" w:color="auto" w:fill="auto"/>
          </w:tcPr>
          <w:p w:rsidR="009D242C" w:rsidRPr="002E0A7A" w:rsidRDefault="009E4BAA" w:rsidP="002B4B4D">
            <w:pPr>
              <w:pStyle w:val="Tabletext"/>
            </w:pPr>
            <w:r w:rsidRPr="002E0A7A">
              <w:t>$</w:t>
            </w:r>
            <w:r w:rsidR="002B4B4D" w:rsidRPr="002E0A7A">
              <w:t>545</w:t>
            </w:r>
          </w:p>
        </w:tc>
      </w:tr>
      <w:tr w:rsidR="009D242C" w:rsidRPr="002E0A7A" w:rsidTr="0086159B">
        <w:tblPrEx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716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222</w:t>
            </w:r>
          </w:p>
        </w:tc>
        <w:tc>
          <w:tcPr>
            <w:tcW w:w="3752" w:type="dxa"/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For issuing a subpoena</w:t>
            </w:r>
          </w:p>
        </w:tc>
        <w:tc>
          <w:tcPr>
            <w:tcW w:w="2743" w:type="dxa"/>
            <w:shd w:val="clear" w:color="auto" w:fill="auto"/>
          </w:tcPr>
          <w:p w:rsidR="009D242C" w:rsidRPr="002E0A7A" w:rsidRDefault="00E43D61" w:rsidP="0063154F">
            <w:pPr>
              <w:pStyle w:val="Tablea"/>
            </w:pPr>
            <w:r w:rsidRPr="002E0A7A">
              <w:t>(a) for a corporation—$</w:t>
            </w:r>
            <w:r w:rsidR="002B4B4D" w:rsidRPr="002E0A7A">
              <w:t>140</w:t>
            </w:r>
          </w:p>
          <w:p w:rsidR="009D242C" w:rsidRPr="002E0A7A" w:rsidRDefault="00E43D61" w:rsidP="002B4B4D">
            <w:pPr>
              <w:pStyle w:val="Tablea"/>
            </w:pPr>
            <w:r w:rsidRPr="002E0A7A">
              <w:t>(b) in any other case—$</w:t>
            </w:r>
            <w:r w:rsidR="002B4B4D" w:rsidRPr="002E0A7A">
              <w:t>70</w:t>
            </w:r>
          </w:p>
        </w:tc>
      </w:tr>
      <w:tr w:rsidR="009D242C" w:rsidRPr="002E0A7A" w:rsidTr="0086159B">
        <w:tblPrEx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223</w:t>
            </w:r>
          </w:p>
        </w:tc>
        <w:tc>
          <w:tcPr>
            <w:tcW w:w="3752" w:type="dxa"/>
            <w:tcBorders>
              <w:bottom w:val="single" w:sz="4" w:space="0" w:color="auto"/>
            </w:tcBorders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For issuing a summons to a person, under section</w:t>
            </w:r>
            <w:r w:rsidR="002E0A7A" w:rsidRPr="002E0A7A">
              <w:t> </w:t>
            </w:r>
            <w:r w:rsidRPr="002E0A7A">
              <w:t xml:space="preserve">50 or 81 of the </w:t>
            </w:r>
            <w:r w:rsidRPr="002E0A7A">
              <w:rPr>
                <w:i/>
              </w:rPr>
              <w:t>Bankruptcy Act 1966</w:t>
            </w:r>
            <w:r w:rsidRPr="002E0A7A">
              <w:t xml:space="preserve">, to attend </w:t>
            </w:r>
            <w:r w:rsidR="001B008F" w:rsidRPr="002E0A7A">
              <w:t xml:space="preserve">an </w:t>
            </w:r>
            <w:r w:rsidRPr="002E0A7A">
              <w:t>examination about a debtor’s examinable affairs</w:t>
            </w:r>
          </w:p>
        </w:tc>
        <w:tc>
          <w:tcPr>
            <w:tcW w:w="2743" w:type="dxa"/>
            <w:tcBorders>
              <w:bottom w:val="single" w:sz="4" w:space="0" w:color="auto"/>
            </w:tcBorders>
            <w:shd w:val="clear" w:color="auto" w:fill="auto"/>
          </w:tcPr>
          <w:p w:rsidR="009D242C" w:rsidRPr="002E0A7A" w:rsidRDefault="009D242C" w:rsidP="0063154F">
            <w:pPr>
              <w:pStyle w:val="Tablea"/>
            </w:pPr>
            <w:r w:rsidRPr="002E0A7A">
              <w:t>(a) fo</w:t>
            </w:r>
            <w:r w:rsidR="009E4BAA" w:rsidRPr="002E0A7A">
              <w:t>r a publicly listed company—$</w:t>
            </w:r>
            <w:r w:rsidR="002B4B4D" w:rsidRPr="002E0A7A">
              <w:t>700</w:t>
            </w:r>
          </w:p>
          <w:p w:rsidR="009D242C" w:rsidRPr="002E0A7A" w:rsidRDefault="009E4BAA" w:rsidP="0063154F">
            <w:pPr>
              <w:pStyle w:val="Tablea"/>
            </w:pPr>
            <w:r w:rsidRPr="002E0A7A">
              <w:t>(b) for a corporation—$</w:t>
            </w:r>
            <w:r w:rsidR="002B4B4D" w:rsidRPr="002E0A7A">
              <w:t>460</w:t>
            </w:r>
          </w:p>
          <w:p w:rsidR="007B61C4" w:rsidRPr="002E0A7A" w:rsidRDefault="007B61C4" w:rsidP="007B61C4">
            <w:pPr>
              <w:pStyle w:val="Tablea"/>
            </w:pPr>
            <w:r w:rsidRPr="002E0A7A">
              <w:t xml:space="preserve">(c) for a </w:t>
            </w:r>
            <w:r w:rsidR="001B008F" w:rsidRPr="002E0A7A">
              <w:t>public authority</w:t>
            </w:r>
            <w:r w:rsidR="009E4BAA" w:rsidRPr="002E0A7A">
              <w:t>—$</w:t>
            </w:r>
            <w:r w:rsidR="002B4B4D" w:rsidRPr="002E0A7A">
              <w:t>460</w:t>
            </w:r>
          </w:p>
          <w:p w:rsidR="009D242C" w:rsidRPr="002E0A7A" w:rsidRDefault="007B61C4" w:rsidP="002B4B4D">
            <w:pPr>
              <w:pStyle w:val="Tablea"/>
            </w:pPr>
            <w:r w:rsidRPr="002E0A7A">
              <w:t>(d</w:t>
            </w:r>
            <w:r w:rsidR="009E4BAA" w:rsidRPr="002E0A7A">
              <w:t>) in any other case—$</w:t>
            </w:r>
            <w:r w:rsidR="002B4B4D" w:rsidRPr="002E0A7A">
              <w:t>230</w:t>
            </w:r>
          </w:p>
        </w:tc>
      </w:tr>
      <w:tr w:rsidR="009D242C" w:rsidRPr="002E0A7A" w:rsidTr="0086159B">
        <w:tblPrEx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716" w:type="dxa"/>
            <w:tcBorders>
              <w:bottom w:val="single" w:sz="12" w:space="0" w:color="auto"/>
            </w:tcBorders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224</w:t>
            </w:r>
          </w:p>
        </w:tc>
        <w:tc>
          <w:tcPr>
            <w:tcW w:w="3752" w:type="dxa"/>
            <w:tcBorders>
              <w:bottom w:val="single" w:sz="12" w:space="0" w:color="auto"/>
            </w:tcBorders>
            <w:shd w:val="clear" w:color="auto" w:fill="auto"/>
          </w:tcPr>
          <w:p w:rsidR="009D242C" w:rsidRPr="002E0A7A" w:rsidRDefault="009D242C" w:rsidP="0063154F">
            <w:pPr>
              <w:pStyle w:val="Tabletext"/>
            </w:pPr>
            <w:r w:rsidRPr="002E0A7A">
              <w:t>Mediation by an officer of the Federal Circuit Court (other than in a proceeding mentioned in item</w:t>
            </w:r>
            <w:r w:rsidR="002E0A7A" w:rsidRPr="002E0A7A">
              <w:t> </w:t>
            </w:r>
            <w:r w:rsidRPr="002E0A7A">
              <w:t>202)—for each attendance at the mediation</w:t>
            </w:r>
          </w:p>
        </w:tc>
        <w:tc>
          <w:tcPr>
            <w:tcW w:w="2743" w:type="dxa"/>
            <w:tcBorders>
              <w:bottom w:val="single" w:sz="12" w:space="0" w:color="auto"/>
            </w:tcBorders>
            <w:shd w:val="clear" w:color="auto" w:fill="auto"/>
          </w:tcPr>
          <w:p w:rsidR="009D242C" w:rsidRPr="002E0A7A" w:rsidRDefault="009E4BAA" w:rsidP="002B4B4D">
            <w:pPr>
              <w:pStyle w:val="Tabletext"/>
            </w:pPr>
            <w:r w:rsidRPr="002E0A7A">
              <w:t>$</w:t>
            </w:r>
            <w:r w:rsidR="002B4B4D" w:rsidRPr="002E0A7A">
              <w:t>480</w:t>
            </w:r>
          </w:p>
        </w:tc>
      </w:tr>
    </w:tbl>
    <w:p w:rsidR="009D242C" w:rsidRPr="002E0A7A" w:rsidRDefault="009D242C" w:rsidP="00364DD7">
      <w:pPr>
        <w:pStyle w:val="notemargin"/>
      </w:pPr>
      <w:r w:rsidRPr="002E0A7A">
        <w:t>Note:</w:t>
      </w:r>
      <w:r w:rsidRPr="002E0A7A">
        <w:tab/>
        <w:t>The fees mentioned in this Schedule (other than the fees mentioned in items</w:t>
      </w:r>
      <w:r w:rsidR="002E0A7A" w:rsidRPr="002E0A7A">
        <w:t> </w:t>
      </w:r>
      <w:r w:rsidRPr="002E0A7A">
        <w:t>202, 209, 210 and 220) are subject to biennial increase under section</w:t>
      </w:r>
      <w:r w:rsidR="002E0A7A" w:rsidRPr="002E0A7A">
        <w:t> </w:t>
      </w:r>
      <w:r w:rsidRPr="002E0A7A">
        <w:t>2.20.</w:t>
      </w:r>
    </w:p>
    <w:p w:rsidR="009231D3" w:rsidRPr="002E0A7A" w:rsidRDefault="009231D3" w:rsidP="009231D3">
      <w:pPr>
        <w:pStyle w:val="ActHead7"/>
        <w:pageBreakBefore/>
        <w:rPr>
          <w:rFonts w:cs="Arial"/>
        </w:rPr>
      </w:pPr>
      <w:bookmarkStart w:id="16" w:name="_Toc419469560"/>
      <w:r w:rsidRPr="002E0A7A">
        <w:rPr>
          <w:rStyle w:val="CharAmPartNo"/>
        </w:rPr>
        <w:t>Part</w:t>
      </w:r>
      <w:r w:rsidR="002E0A7A" w:rsidRPr="002E0A7A">
        <w:rPr>
          <w:rStyle w:val="CharAmPartNo"/>
        </w:rPr>
        <w:t> </w:t>
      </w:r>
      <w:r w:rsidRPr="002E0A7A">
        <w:rPr>
          <w:rStyle w:val="CharAmPartNo"/>
        </w:rPr>
        <w:t>2</w:t>
      </w:r>
      <w:r w:rsidRPr="002E0A7A">
        <w:rPr>
          <w:rFonts w:cs="Arial"/>
        </w:rPr>
        <w:t>—</w:t>
      </w:r>
      <w:r w:rsidRPr="002E0A7A">
        <w:rPr>
          <w:rStyle w:val="CharAmPartText"/>
        </w:rPr>
        <w:t>Application</w:t>
      </w:r>
      <w:r w:rsidR="004F47C5" w:rsidRPr="002E0A7A">
        <w:rPr>
          <w:rStyle w:val="CharAmPartText"/>
        </w:rPr>
        <w:t xml:space="preserve"> of amendments</w:t>
      </w:r>
      <w:bookmarkEnd w:id="16"/>
    </w:p>
    <w:p w:rsidR="009231D3" w:rsidRPr="002E0A7A" w:rsidRDefault="009231D3" w:rsidP="00364DD7">
      <w:pPr>
        <w:pStyle w:val="ActHead9"/>
      </w:pPr>
      <w:bookmarkStart w:id="17" w:name="_Toc419469561"/>
      <w:r w:rsidRPr="002E0A7A">
        <w:t>Federal Court and Federal Circuit Court Regulation</w:t>
      </w:r>
      <w:r w:rsidR="002E0A7A" w:rsidRPr="002E0A7A">
        <w:t> </w:t>
      </w:r>
      <w:r w:rsidRPr="002E0A7A">
        <w:t>2012</w:t>
      </w:r>
      <w:bookmarkEnd w:id="17"/>
    </w:p>
    <w:p w:rsidR="009231D3" w:rsidRPr="002E0A7A" w:rsidRDefault="00E5040B" w:rsidP="009231D3">
      <w:pPr>
        <w:pStyle w:val="ItemHead"/>
        <w:rPr>
          <w:rFonts w:cs="Arial"/>
        </w:rPr>
      </w:pPr>
      <w:r w:rsidRPr="002E0A7A">
        <w:rPr>
          <w:rFonts w:cs="Arial"/>
        </w:rPr>
        <w:t>12</w:t>
      </w:r>
      <w:r w:rsidR="009231D3" w:rsidRPr="002E0A7A">
        <w:rPr>
          <w:rFonts w:cs="Arial"/>
        </w:rPr>
        <w:t xml:space="preserve">  Part</w:t>
      </w:r>
      <w:r w:rsidR="002E0A7A" w:rsidRPr="002E0A7A">
        <w:rPr>
          <w:rFonts w:cs="Arial"/>
        </w:rPr>
        <w:t> </w:t>
      </w:r>
      <w:r w:rsidR="009231D3" w:rsidRPr="002E0A7A">
        <w:rPr>
          <w:rFonts w:cs="Arial"/>
        </w:rPr>
        <w:t>5 (heading)</w:t>
      </w:r>
    </w:p>
    <w:p w:rsidR="009231D3" w:rsidRPr="002E0A7A" w:rsidRDefault="009231D3" w:rsidP="00364DD7">
      <w:pPr>
        <w:pStyle w:val="Item"/>
      </w:pPr>
      <w:r w:rsidRPr="002E0A7A">
        <w:t>Repeal the heading, substitute:</w:t>
      </w:r>
    </w:p>
    <w:p w:rsidR="009231D3" w:rsidRPr="002E0A7A" w:rsidRDefault="009231D3" w:rsidP="00D25670">
      <w:pPr>
        <w:pStyle w:val="ActHead2"/>
      </w:pPr>
      <w:bookmarkStart w:id="18" w:name="f_Check_Lines_above"/>
      <w:bookmarkStart w:id="19" w:name="_Toc419469562"/>
      <w:bookmarkEnd w:id="18"/>
      <w:r w:rsidRPr="002E0A7A">
        <w:rPr>
          <w:rStyle w:val="CharPartNo"/>
        </w:rPr>
        <w:t>Part</w:t>
      </w:r>
      <w:r w:rsidR="002E0A7A" w:rsidRPr="002E0A7A">
        <w:rPr>
          <w:rStyle w:val="CharPartNo"/>
        </w:rPr>
        <w:t> </w:t>
      </w:r>
      <w:r w:rsidRPr="002E0A7A">
        <w:rPr>
          <w:rStyle w:val="CharPartNo"/>
        </w:rPr>
        <w:t>5</w:t>
      </w:r>
      <w:r w:rsidRPr="002E0A7A">
        <w:rPr>
          <w:rFonts w:ascii="Arial" w:hAnsi="Arial" w:cs="Arial"/>
        </w:rPr>
        <w:t>—</w:t>
      </w:r>
      <w:r w:rsidRPr="002E0A7A">
        <w:rPr>
          <w:rStyle w:val="CharPartText"/>
        </w:rPr>
        <w:t>Transitional provisions</w:t>
      </w:r>
      <w:bookmarkEnd w:id="19"/>
    </w:p>
    <w:p w:rsidR="009231D3" w:rsidRPr="002E0A7A" w:rsidRDefault="00E5040B" w:rsidP="009231D3">
      <w:pPr>
        <w:pStyle w:val="ItemHead"/>
        <w:rPr>
          <w:rFonts w:cs="Arial"/>
        </w:rPr>
      </w:pPr>
      <w:r w:rsidRPr="002E0A7A">
        <w:rPr>
          <w:rFonts w:cs="Arial"/>
        </w:rPr>
        <w:t>13</w:t>
      </w:r>
      <w:r w:rsidR="009231D3" w:rsidRPr="002E0A7A">
        <w:rPr>
          <w:rFonts w:cs="Arial"/>
        </w:rPr>
        <w:t xml:space="preserve">  At the end of Part</w:t>
      </w:r>
      <w:r w:rsidR="002E0A7A" w:rsidRPr="002E0A7A">
        <w:rPr>
          <w:rFonts w:cs="Arial"/>
        </w:rPr>
        <w:t> </w:t>
      </w:r>
      <w:r w:rsidR="009231D3" w:rsidRPr="002E0A7A">
        <w:rPr>
          <w:rFonts w:cs="Arial"/>
        </w:rPr>
        <w:t>5</w:t>
      </w:r>
    </w:p>
    <w:p w:rsidR="009231D3" w:rsidRPr="002E0A7A" w:rsidRDefault="009231D3" w:rsidP="00364DD7">
      <w:pPr>
        <w:pStyle w:val="Item"/>
      </w:pPr>
      <w:r w:rsidRPr="002E0A7A">
        <w:t>Add:</w:t>
      </w:r>
    </w:p>
    <w:p w:rsidR="009231D3" w:rsidRPr="002E0A7A" w:rsidRDefault="009231D3" w:rsidP="0052080A">
      <w:pPr>
        <w:pStyle w:val="ActHead5"/>
      </w:pPr>
      <w:bookmarkStart w:id="20" w:name="_Toc419469563"/>
      <w:r w:rsidRPr="002E0A7A">
        <w:rPr>
          <w:rStyle w:val="CharSectno"/>
        </w:rPr>
        <w:t>5.03</w:t>
      </w:r>
      <w:r w:rsidRPr="002E0A7A">
        <w:t xml:space="preserve">  Transitional provisions relating to the </w:t>
      </w:r>
      <w:r w:rsidRPr="002E0A7A">
        <w:rPr>
          <w:i/>
        </w:rPr>
        <w:t xml:space="preserve">Federal </w:t>
      </w:r>
      <w:r w:rsidR="005677A5" w:rsidRPr="002E0A7A">
        <w:rPr>
          <w:i/>
        </w:rPr>
        <w:t>Courts Legislation Amendment</w:t>
      </w:r>
      <w:r w:rsidRPr="002E0A7A">
        <w:rPr>
          <w:i/>
        </w:rPr>
        <w:t xml:space="preserve"> (Fees) Regulation</w:t>
      </w:r>
      <w:r w:rsidR="002E0A7A" w:rsidRPr="002E0A7A">
        <w:rPr>
          <w:i/>
        </w:rPr>
        <w:t> </w:t>
      </w:r>
      <w:r w:rsidR="00346B99" w:rsidRPr="002E0A7A">
        <w:rPr>
          <w:i/>
        </w:rPr>
        <w:t>2015</w:t>
      </w:r>
      <w:bookmarkEnd w:id="20"/>
    </w:p>
    <w:p w:rsidR="00756CA2" w:rsidRPr="002E0A7A" w:rsidRDefault="00553B43" w:rsidP="00364DD7">
      <w:pPr>
        <w:pStyle w:val="subsection"/>
      </w:pPr>
      <w:r w:rsidRPr="002E0A7A">
        <w:tab/>
      </w:r>
      <w:r w:rsidR="00756CA2" w:rsidRPr="002E0A7A">
        <w:tab/>
        <w:t xml:space="preserve">The amendments made by </w:t>
      </w:r>
      <w:r w:rsidR="00226CBD" w:rsidRPr="002E0A7A">
        <w:t>Part</w:t>
      </w:r>
      <w:r w:rsidR="002E0A7A" w:rsidRPr="002E0A7A">
        <w:t> </w:t>
      </w:r>
      <w:r w:rsidR="00226CBD" w:rsidRPr="002E0A7A">
        <w:t xml:space="preserve">1 of </w:t>
      </w:r>
      <w:r w:rsidR="00756CA2" w:rsidRPr="002E0A7A">
        <w:t>Schedule</w:t>
      </w:r>
      <w:r w:rsidR="002E0A7A" w:rsidRPr="002E0A7A">
        <w:t> </w:t>
      </w:r>
      <w:r w:rsidR="00756CA2" w:rsidRPr="002E0A7A">
        <w:t xml:space="preserve">1 to the </w:t>
      </w:r>
      <w:r w:rsidR="00756CA2" w:rsidRPr="002E0A7A">
        <w:rPr>
          <w:i/>
        </w:rPr>
        <w:t xml:space="preserve">Federal </w:t>
      </w:r>
      <w:r w:rsidR="005677A5" w:rsidRPr="002E0A7A">
        <w:rPr>
          <w:i/>
        </w:rPr>
        <w:t>Courts Legislation Amendment</w:t>
      </w:r>
      <w:r w:rsidR="00756CA2" w:rsidRPr="002E0A7A">
        <w:rPr>
          <w:i/>
        </w:rPr>
        <w:t xml:space="preserve"> (Fees) Regulation</w:t>
      </w:r>
      <w:r w:rsidR="002E0A7A" w:rsidRPr="002E0A7A">
        <w:rPr>
          <w:i/>
        </w:rPr>
        <w:t> </w:t>
      </w:r>
      <w:r w:rsidR="00346B99" w:rsidRPr="002E0A7A">
        <w:rPr>
          <w:i/>
        </w:rPr>
        <w:t>2015</w:t>
      </w:r>
      <w:r w:rsidR="00756CA2" w:rsidRPr="002E0A7A">
        <w:t xml:space="preserve"> apply in relation to the liability </w:t>
      </w:r>
      <w:r w:rsidR="00226CBD" w:rsidRPr="002E0A7A">
        <w:t xml:space="preserve">of a person </w:t>
      </w:r>
      <w:r w:rsidR="00756CA2" w:rsidRPr="002E0A7A">
        <w:t>to pay any of the following fees:</w:t>
      </w:r>
    </w:p>
    <w:p w:rsidR="00B03607" w:rsidRPr="002E0A7A" w:rsidRDefault="00B03607" w:rsidP="00364DD7">
      <w:pPr>
        <w:pStyle w:val="paragraph"/>
      </w:pPr>
      <w:r w:rsidRPr="002E0A7A">
        <w:tab/>
        <w:t>(a)</w:t>
      </w:r>
      <w:r w:rsidRPr="002E0A7A">
        <w:tab/>
        <w:t xml:space="preserve">a filing fee for filing a document </w:t>
      </w:r>
      <w:r w:rsidR="00CA22EE" w:rsidRPr="002E0A7A">
        <w:t xml:space="preserve">on or </w:t>
      </w:r>
      <w:r w:rsidRPr="002E0A7A">
        <w:t xml:space="preserve">after </w:t>
      </w:r>
      <w:r w:rsidR="000E2188" w:rsidRPr="002E0A7A">
        <w:t>1</w:t>
      </w:r>
      <w:r w:rsidR="002E0A7A" w:rsidRPr="002E0A7A">
        <w:t> </w:t>
      </w:r>
      <w:r w:rsidR="000E2188" w:rsidRPr="002E0A7A">
        <w:t>July</w:t>
      </w:r>
      <w:r w:rsidR="00F02051" w:rsidRPr="002E0A7A">
        <w:t xml:space="preserve"> 2015</w:t>
      </w:r>
      <w:r w:rsidRPr="002E0A7A">
        <w:t>;</w:t>
      </w:r>
    </w:p>
    <w:p w:rsidR="00B03607" w:rsidRPr="002E0A7A" w:rsidRDefault="00B03607" w:rsidP="00364DD7">
      <w:pPr>
        <w:pStyle w:val="paragraph"/>
      </w:pPr>
      <w:r w:rsidRPr="002E0A7A">
        <w:tab/>
        <w:t>(b)</w:t>
      </w:r>
      <w:r w:rsidRPr="002E0A7A">
        <w:tab/>
        <w:t xml:space="preserve">a setting down fee for a hearing </w:t>
      </w:r>
      <w:r w:rsidR="00FE620D" w:rsidRPr="002E0A7A">
        <w:t xml:space="preserve">if the hearing day </w:t>
      </w:r>
      <w:r w:rsidR="008C0B3A" w:rsidRPr="002E0A7A">
        <w:t xml:space="preserve">is fixed </w:t>
      </w:r>
      <w:r w:rsidR="00CA22EE" w:rsidRPr="002E0A7A">
        <w:t xml:space="preserve">on or after </w:t>
      </w:r>
      <w:r w:rsidR="000E2188" w:rsidRPr="002E0A7A">
        <w:t>1</w:t>
      </w:r>
      <w:r w:rsidR="002E0A7A" w:rsidRPr="002E0A7A">
        <w:t> </w:t>
      </w:r>
      <w:r w:rsidR="000E2188" w:rsidRPr="002E0A7A">
        <w:t>July</w:t>
      </w:r>
      <w:r w:rsidR="00F02051" w:rsidRPr="002E0A7A">
        <w:t xml:space="preserve"> 2015</w:t>
      </w:r>
      <w:r w:rsidRPr="002E0A7A">
        <w:t>;</w:t>
      </w:r>
    </w:p>
    <w:p w:rsidR="00B03607" w:rsidRPr="002E0A7A" w:rsidRDefault="00B03607" w:rsidP="00364DD7">
      <w:pPr>
        <w:pStyle w:val="paragraph"/>
      </w:pPr>
      <w:r w:rsidRPr="002E0A7A">
        <w:tab/>
        <w:t>(c)</w:t>
      </w:r>
      <w:r w:rsidRPr="002E0A7A">
        <w:tab/>
        <w:t xml:space="preserve">a hearing fee for </w:t>
      </w:r>
      <w:r w:rsidR="00277987" w:rsidRPr="002E0A7A">
        <w:t xml:space="preserve">a </w:t>
      </w:r>
      <w:r w:rsidR="00AE2FFE" w:rsidRPr="002E0A7A">
        <w:t xml:space="preserve">day, or a part of a day, </w:t>
      </w:r>
      <w:r w:rsidR="008C0B3A" w:rsidRPr="002E0A7A">
        <w:t>if the day (or part</w:t>
      </w:r>
      <w:r w:rsidR="00F13837" w:rsidRPr="002E0A7A">
        <w:t xml:space="preserve"> of the day</w:t>
      </w:r>
      <w:r w:rsidR="008C0B3A" w:rsidRPr="002E0A7A">
        <w:t xml:space="preserve">) is fixed </w:t>
      </w:r>
      <w:r w:rsidR="00CA22EE" w:rsidRPr="002E0A7A">
        <w:t xml:space="preserve">on or after </w:t>
      </w:r>
      <w:r w:rsidR="000E2188" w:rsidRPr="002E0A7A">
        <w:t>1</w:t>
      </w:r>
      <w:r w:rsidR="002E0A7A" w:rsidRPr="002E0A7A">
        <w:t> </w:t>
      </w:r>
      <w:r w:rsidR="000E2188" w:rsidRPr="002E0A7A">
        <w:t>July</w:t>
      </w:r>
      <w:r w:rsidR="00F02051" w:rsidRPr="002E0A7A">
        <w:t xml:space="preserve"> 2015</w:t>
      </w:r>
      <w:r w:rsidRPr="002E0A7A">
        <w:t>;</w:t>
      </w:r>
    </w:p>
    <w:p w:rsidR="00977C1F" w:rsidRPr="002E0A7A" w:rsidRDefault="00977C1F" w:rsidP="00364DD7">
      <w:pPr>
        <w:pStyle w:val="paragraph"/>
      </w:pPr>
      <w:r w:rsidRPr="002E0A7A">
        <w:tab/>
        <w:t>(d)</w:t>
      </w:r>
      <w:r w:rsidRPr="002E0A7A">
        <w:tab/>
        <w:t xml:space="preserve">a mediation fee </w:t>
      </w:r>
      <w:r w:rsidR="00AE2FFE" w:rsidRPr="002E0A7A">
        <w:t xml:space="preserve">for </w:t>
      </w:r>
      <w:r w:rsidR="00277987" w:rsidRPr="002E0A7A">
        <w:t xml:space="preserve">an attendance </w:t>
      </w:r>
      <w:r w:rsidR="008C0B3A" w:rsidRPr="002E0A7A">
        <w:t>that is fixed</w:t>
      </w:r>
      <w:r w:rsidR="00277987" w:rsidRPr="002E0A7A">
        <w:t xml:space="preserve"> </w:t>
      </w:r>
      <w:r w:rsidR="00CA22EE" w:rsidRPr="002E0A7A">
        <w:t xml:space="preserve">on or after </w:t>
      </w:r>
      <w:r w:rsidR="000E2188" w:rsidRPr="002E0A7A">
        <w:t>1</w:t>
      </w:r>
      <w:r w:rsidR="002E0A7A" w:rsidRPr="002E0A7A">
        <w:t> </w:t>
      </w:r>
      <w:r w:rsidR="000E2188" w:rsidRPr="002E0A7A">
        <w:t>July</w:t>
      </w:r>
      <w:r w:rsidR="00F02051" w:rsidRPr="002E0A7A">
        <w:t xml:space="preserve"> 2015</w:t>
      </w:r>
      <w:r w:rsidRPr="002E0A7A">
        <w:t>;</w:t>
      </w:r>
    </w:p>
    <w:p w:rsidR="00B03607" w:rsidRPr="002E0A7A" w:rsidRDefault="00B03607" w:rsidP="00364DD7">
      <w:pPr>
        <w:pStyle w:val="paragraph"/>
      </w:pPr>
      <w:r w:rsidRPr="002E0A7A">
        <w:tab/>
      </w:r>
      <w:r w:rsidR="00977C1F" w:rsidRPr="002E0A7A">
        <w:t>(e</w:t>
      </w:r>
      <w:r w:rsidRPr="002E0A7A">
        <w:t>)</w:t>
      </w:r>
      <w:r w:rsidRPr="002E0A7A">
        <w:tab/>
        <w:t>a</w:t>
      </w:r>
      <w:r w:rsidR="0091588C" w:rsidRPr="002E0A7A">
        <w:t>ny other</w:t>
      </w:r>
      <w:r w:rsidRPr="002E0A7A">
        <w:t xml:space="preserve"> fee </w:t>
      </w:r>
      <w:r w:rsidR="00070A81" w:rsidRPr="002E0A7A">
        <w:t xml:space="preserve">under this regulation </w:t>
      </w:r>
      <w:r w:rsidRPr="002E0A7A">
        <w:t xml:space="preserve">for a service that is provided in relation to a proceeding </w:t>
      </w:r>
      <w:r w:rsidR="00CA22EE" w:rsidRPr="002E0A7A">
        <w:t xml:space="preserve">on or after </w:t>
      </w:r>
      <w:r w:rsidR="000E2188" w:rsidRPr="002E0A7A">
        <w:t>1</w:t>
      </w:r>
      <w:r w:rsidR="002E0A7A" w:rsidRPr="002E0A7A">
        <w:t> </w:t>
      </w:r>
      <w:r w:rsidR="000E2188" w:rsidRPr="002E0A7A">
        <w:t>July</w:t>
      </w:r>
      <w:r w:rsidR="00F02051" w:rsidRPr="002E0A7A">
        <w:t xml:space="preserve"> 2015</w:t>
      </w:r>
      <w:r w:rsidR="0091588C" w:rsidRPr="002E0A7A">
        <w:t>.</w:t>
      </w:r>
    </w:p>
    <w:p w:rsidR="00844D74" w:rsidRPr="002E0A7A" w:rsidRDefault="00844D74" w:rsidP="00844D74">
      <w:pPr>
        <w:pStyle w:val="ActHead6"/>
        <w:pageBreakBefore/>
        <w:rPr>
          <w:rFonts w:cs="Arial"/>
        </w:rPr>
      </w:pPr>
      <w:bookmarkStart w:id="21" w:name="_Toc419469564"/>
      <w:bookmarkStart w:id="22" w:name="opcCurrentFind"/>
      <w:r w:rsidRPr="002E0A7A">
        <w:rPr>
          <w:rStyle w:val="CharAmSchNo"/>
        </w:rPr>
        <w:t>Schedule</w:t>
      </w:r>
      <w:r w:rsidR="002E0A7A" w:rsidRPr="002E0A7A">
        <w:rPr>
          <w:rStyle w:val="CharAmSchNo"/>
        </w:rPr>
        <w:t> </w:t>
      </w:r>
      <w:r w:rsidRPr="002E0A7A">
        <w:rPr>
          <w:rStyle w:val="CharAmSchNo"/>
        </w:rPr>
        <w:t>2</w:t>
      </w:r>
      <w:r w:rsidRPr="002E0A7A">
        <w:rPr>
          <w:rFonts w:cs="Arial"/>
        </w:rPr>
        <w:t>—</w:t>
      </w:r>
      <w:r w:rsidRPr="002E0A7A">
        <w:rPr>
          <w:rStyle w:val="CharAmSchText"/>
        </w:rPr>
        <w:t xml:space="preserve">Amendment of </w:t>
      </w:r>
      <w:r w:rsidR="00F02051" w:rsidRPr="002E0A7A">
        <w:rPr>
          <w:rStyle w:val="CharAmSchText"/>
        </w:rPr>
        <w:t xml:space="preserve">the </w:t>
      </w:r>
      <w:r w:rsidRPr="002E0A7A">
        <w:rPr>
          <w:rStyle w:val="CharAmSchText"/>
        </w:rPr>
        <w:t>Family Law (Fees) Regulation</w:t>
      </w:r>
      <w:r w:rsidR="002E0A7A" w:rsidRPr="002E0A7A">
        <w:rPr>
          <w:rStyle w:val="CharAmSchText"/>
        </w:rPr>
        <w:t> </w:t>
      </w:r>
      <w:r w:rsidRPr="002E0A7A">
        <w:rPr>
          <w:rStyle w:val="CharAmSchText"/>
        </w:rPr>
        <w:t>2012</w:t>
      </w:r>
      <w:bookmarkEnd w:id="21"/>
    </w:p>
    <w:p w:rsidR="00226CBD" w:rsidRPr="002E0A7A" w:rsidRDefault="00226CBD" w:rsidP="00226CBD">
      <w:pPr>
        <w:pStyle w:val="ActHead7"/>
        <w:rPr>
          <w:rFonts w:cs="Arial"/>
        </w:rPr>
      </w:pPr>
      <w:bookmarkStart w:id="23" w:name="_Toc419469565"/>
      <w:bookmarkEnd w:id="22"/>
      <w:r w:rsidRPr="002E0A7A">
        <w:rPr>
          <w:rStyle w:val="CharAmPartNo"/>
        </w:rPr>
        <w:t>Part</w:t>
      </w:r>
      <w:r w:rsidR="002E0A7A" w:rsidRPr="002E0A7A">
        <w:rPr>
          <w:rStyle w:val="CharAmPartNo"/>
        </w:rPr>
        <w:t> </w:t>
      </w:r>
      <w:r w:rsidRPr="002E0A7A">
        <w:rPr>
          <w:rStyle w:val="CharAmPartNo"/>
        </w:rPr>
        <w:t>1</w:t>
      </w:r>
      <w:r w:rsidRPr="002E0A7A">
        <w:rPr>
          <w:rFonts w:cs="Arial"/>
        </w:rPr>
        <w:t>—</w:t>
      </w:r>
      <w:r w:rsidRPr="002E0A7A">
        <w:rPr>
          <w:rStyle w:val="CharAmPartText"/>
        </w:rPr>
        <w:t>Main amendments</w:t>
      </w:r>
      <w:bookmarkEnd w:id="23"/>
    </w:p>
    <w:p w:rsidR="00844D74" w:rsidRPr="002E0A7A" w:rsidRDefault="00844D74" w:rsidP="00364DD7">
      <w:pPr>
        <w:pStyle w:val="ActHead9"/>
      </w:pPr>
      <w:bookmarkStart w:id="24" w:name="_Toc419469566"/>
      <w:r w:rsidRPr="002E0A7A">
        <w:t>Family Law (Fees) Regulation</w:t>
      </w:r>
      <w:r w:rsidR="002E0A7A" w:rsidRPr="002E0A7A">
        <w:t> </w:t>
      </w:r>
      <w:r w:rsidRPr="002E0A7A">
        <w:t>2012</w:t>
      </w:r>
      <w:bookmarkEnd w:id="24"/>
    </w:p>
    <w:p w:rsidR="00E31657" w:rsidRPr="002E0A7A" w:rsidRDefault="007613F0" w:rsidP="00844D74">
      <w:pPr>
        <w:pStyle w:val="ItemHead"/>
        <w:rPr>
          <w:rFonts w:cs="Arial"/>
        </w:rPr>
      </w:pPr>
      <w:r w:rsidRPr="002E0A7A">
        <w:rPr>
          <w:rFonts w:cs="Arial"/>
        </w:rPr>
        <w:t>1</w:t>
      </w:r>
      <w:r w:rsidR="00E31657" w:rsidRPr="002E0A7A">
        <w:rPr>
          <w:rFonts w:cs="Arial"/>
        </w:rPr>
        <w:t xml:space="preserve">  Section</w:t>
      </w:r>
      <w:r w:rsidR="002E0A7A" w:rsidRPr="002E0A7A">
        <w:rPr>
          <w:rFonts w:cs="Arial"/>
        </w:rPr>
        <w:t> </w:t>
      </w:r>
      <w:r w:rsidR="00E31657" w:rsidRPr="002E0A7A">
        <w:rPr>
          <w:rFonts w:cs="Arial"/>
        </w:rPr>
        <w:t xml:space="preserve">1.03 (definition of </w:t>
      </w:r>
      <w:r w:rsidR="00E31657" w:rsidRPr="002E0A7A">
        <w:rPr>
          <w:rFonts w:cs="Arial"/>
          <w:i/>
        </w:rPr>
        <w:t>filing fee</w:t>
      </w:r>
      <w:r w:rsidR="00E31657" w:rsidRPr="002E0A7A">
        <w:rPr>
          <w:rFonts w:cs="Arial"/>
        </w:rPr>
        <w:t>)</w:t>
      </w:r>
    </w:p>
    <w:p w:rsidR="00E31657" w:rsidRPr="002E0A7A" w:rsidRDefault="00E31657" w:rsidP="00364DD7">
      <w:pPr>
        <w:pStyle w:val="Item"/>
      </w:pPr>
      <w:r w:rsidRPr="002E0A7A">
        <w:t>Omit “10A”, substitute “10B”.</w:t>
      </w:r>
    </w:p>
    <w:p w:rsidR="00342476" w:rsidRPr="002E0A7A" w:rsidRDefault="007613F0" w:rsidP="00342476">
      <w:pPr>
        <w:pStyle w:val="ItemHead"/>
      </w:pPr>
      <w:r w:rsidRPr="002E0A7A">
        <w:t>2</w:t>
      </w:r>
      <w:r w:rsidR="00342476" w:rsidRPr="002E0A7A">
        <w:t xml:space="preserve">  Section</w:t>
      </w:r>
      <w:r w:rsidR="002E0A7A" w:rsidRPr="002E0A7A">
        <w:t> </w:t>
      </w:r>
      <w:r w:rsidR="00342476" w:rsidRPr="002E0A7A">
        <w:t xml:space="preserve">1.03 (definition of </w:t>
      </w:r>
      <w:r w:rsidR="00342476" w:rsidRPr="002E0A7A">
        <w:rPr>
          <w:i/>
        </w:rPr>
        <w:t>magistrate</w:t>
      </w:r>
      <w:r w:rsidR="00342476" w:rsidRPr="002E0A7A">
        <w:t>)</w:t>
      </w:r>
    </w:p>
    <w:p w:rsidR="00342476" w:rsidRPr="002E0A7A" w:rsidRDefault="00342476" w:rsidP="00342476">
      <w:pPr>
        <w:pStyle w:val="Item"/>
      </w:pPr>
      <w:r w:rsidRPr="002E0A7A">
        <w:t>Repeal the definition.</w:t>
      </w:r>
    </w:p>
    <w:p w:rsidR="008D591F" w:rsidRPr="002E0A7A" w:rsidRDefault="007613F0" w:rsidP="00844D74">
      <w:pPr>
        <w:pStyle w:val="ItemHead"/>
        <w:rPr>
          <w:rFonts w:cs="Arial"/>
        </w:rPr>
      </w:pPr>
      <w:r w:rsidRPr="002E0A7A">
        <w:rPr>
          <w:rFonts w:cs="Arial"/>
        </w:rPr>
        <w:t>3</w:t>
      </w:r>
      <w:r w:rsidR="008D591F" w:rsidRPr="002E0A7A">
        <w:rPr>
          <w:rFonts w:cs="Arial"/>
        </w:rPr>
        <w:t xml:space="preserve">  At the end of </w:t>
      </w:r>
      <w:r w:rsidR="00CE24CB" w:rsidRPr="002E0A7A">
        <w:rPr>
          <w:rFonts w:cs="Arial"/>
        </w:rPr>
        <w:t>section</w:t>
      </w:r>
      <w:r w:rsidR="002E0A7A" w:rsidRPr="002E0A7A">
        <w:rPr>
          <w:rFonts w:cs="Arial"/>
        </w:rPr>
        <w:t> </w:t>
      </w:r>
      <w:r w:rsidR="00CE24CB" w:rsidRPr="002E0A7A">
        <w:rPr>
          <w:rFonts w:cs="Arial"/>
        </w:rPr>
        <w:t>1.04</w:t>
      </w:r>
    </w:p>
    <w:p w:rsidR="00CE24CB" w:rsidRPr="002E0A7A" w:rsidRDefault="00CE24CB" w:rsidP="00CE24CB">
      <w:pPr>
        <w:pStyle w:val="Item"/>
      </w:pPr>
      <w:r w:rsidRPr="002E0A7A">
        <w:t>Add:</w:t>
      </w:r>
    </w:p>
    <w:p w:rsidR="00CE24CB" w:rsidRPr="002E0A7A" w:rsidRDefault="00CE24CB" w:rsidP="00CE24CB">
      <w:pPr>
        <w:pStyle w:val="notetext"/>
      </w:pPr>
      <w:r w:rsidRPr="002E0A7A">
        <w:t>Note 3:</w:t>
      </w:r>
      <w:r w:rsidRPr="002E0A7A">
        <w:tab/>
        <w:t>See also Part</w:t>
      </w:r>
      <w:r w:rsidR="002E0A7A" w:rsidRPr="002E0A7A">
        <w:t> </w:t>
      </w:r>
      <w:r w:rsidRPr="002E0A7A">
        <w:t>3 for other transitional provisions.</w:t>
      </w:r>
    </w:p>
    <w:p w:rsidR="00844D74" w:rsidRPr="002E0A7A" w:rsidRDefault="007613F0" w:rsidP="00844D74">
      <w:pPr>
        <w:pStyle w:val="ItemHead"/>
        <w:rPr>
          <w:rFonts w:cs="Arial"/>
        </w:rPr>
      </w:pPr>
      <w:r w:rsidRPr="002E0A7A">
        <w:rPr>
          <w:rFonts w:cs="Arial"/>
        </w:rPr>
        <w:t>4</w:t>
      </w:r>
      <w:r w:rsidR="002E3340" w:rsidRPr="002E0A7A">
        <w:rPr>
          <w:rFonts w:cs="Arial"/>
        </w:rPr>
        <w:t xml:space="preserve">  Subsec</w:t>
      </w:r>
      <w:r w:rsidR="00844D74" w:rsidRPr="002E0A7A">
        <w:rPr>
          <w:rFonts w:cs="Arial"/>
        </w:rPr>
        <w:t>tion</w:t>
      </w:r>
      <w:r w:rsidR="002E0A7A" w:rsidRPr="002E0A7A">
        <w:rPr>
          <w:rFonts w:cs="Arial"/>
        </w:rPr>
        <w:t> </w:t>
      </w:r>
      <w:r w:rsidR="00844D74" w:rsidRPr="002E0A7A">
        <w:rPr>
          <w:rFonts w:cs="Arial"/>
        </w:rPr>
        <w:t>2.13(1)</w:t>
      </w:r>
    </w:p>
    <w:p w:rsidR="00852F72" w:rsidRPr="002E0A7A" w:rsidRDefault="00852F72" w:rsidP="00364DD7">
      <w:pPr>
        <w:pStyle w:val="Item"/>
      </w:pPr>
      <w:r w:rsidRPr="002E0A7A">
        <w:t>Omit “1</w:t>
      </w:r>
      <w:r w:rsidR="002E0A7A" w:rsidRPr="002E0A7A">
        <w:t> </w:t>
      </w:r>
      <w:r w:rsidRPr="002E0A7A">
        <w:t>July 2014”, substitute “1</w:t>
      </w:r>
      <w:r w:rsidR="002E0A7A" w:rsidRPr="002E0A7A">
        <w:t> </w:t>
      </w:r>
      <w:r w:rsidRPr="002E0A7A">
        <w:t>July 2016”</w:t>
      </w:r>
      <w:r w:rsidR="00226CBD" w:rsidRPr="002E0A7A">
        <w:t>.</w:t>
      </w:r>
    </w:p>
    <w:p w:rsidR="008F4F10" w:rsidRPr="002E0A7A" w:rsidRDefault="007613F0" w:rsidP="008F4F10">
      <w:pPr>
        <w:pStyle w:val="ItemHead"/>
      </w:pPr>
      <w:r w:rsidRPr="002E0A7A">
        <w:t>5</w:t>
      </w:r>
      <w:r w:rsidR="008F4F10" w:rsidRPr="002E0A7A">
        <w:t xml:space="preserve">  Subsections</w:t>
      </w:r>
      <w:r w:rsidR="002E0A7A" w:rsidRPr="002E0A7A">
        <w:t> </w:t>
      </w:r>
      <w:r w:rsidR="008F4F10" w:rsidRPr="002E0A7A">
        <w:t>2.13(2), (5) and (6)</w:t>
      </w:r>
    </w:p>
    <w:p w:rsidR="008F4F10" w:rsidRPr="002E0A7A" w:rsidRDefault="008F4F10" w:rsidP="008F4F10">
      <w:pPr>
        <w:pStyle w:val="Item"/>
      </w:pPr>
      <w:r w:rsidRPr="002E0A7A">
        <w:t>Repeal the subsections.</w:t>
      </w:r>
    </w:p>
    <w:p w:rsidR="008F4F10" w:rsidRPr="002E0A7A" w:rsidRDefault="007613F0" w:rsidP="008F4F10">
      <w:pPr>
        <w:pStyle w:val="ItemHead"/>
      </w:pPr>
      <w:r w:rsidRPr="002E0A7A">
        <w:t>6</w:t>
      </w:r>
      <w:r w:rsidR="008F4F10" w:rsidRPr="002E0A7A">
        <w:t xml:space="preserve">  Subsection</w:t>
      </w:r>
      <w:r w:rsidR="002E0A7A" w:rsidRPr="002E0A7A">
        <w:t> </w:t>
      </w:r>
      <w:r w:rsidR="008F4F10" w:rsidRPr="002E0A7A">
        <w:t>2.13(7) (heading)</w:t>
      </w:r>
    </w:p>
    <w:p w:rsidR="008F4F10" w:rsidRPr="002E0A7A" w:rsidRDefault="008F4F10" w:rsidP="008F4F10">
      <w:pPr>
        <w:pStyle w:val="Item"/>
      </w:pPr>
      <w:r w:rsidRPr="002E0A7A">
        <w:t>Repeal the heading.</w:t>
      </w:r>
    </w:p>
    <w:p w:rsidR="002E3340" w:rsidRPr="002E0A7A" w:rsidRDefault="007613F0" w:rsidP="002E3340">
      <w:pPr>
        <w:pStyle w:val="ItemHead"/>
        <w:rPr>
          <w:rFonts w:cs="Arial"/>
        </w:rPr>
      </w:pPr>
      <w:r w:rsidRPr="002E0A7A">
        <w:rPr>
          <w:rFonts w:cs="Arial"/>
        </w:rPr>
        <w:t>7</w:t>
      </w:r>
      <w:r w:rsidR="002E3340" w:rsidRPr="002E0A7A">
        <w:rPr>
          <w:rFonts w:cs="Arial"/>
        </w:rPr>
        <w:t xml:space="preserve">  Schedule</w:t>
      </w:r>
      <w:r w:rsidR="002E0A7A" w:rsidRPr="002E0A7A">
        <w:rPr>
          <w:rFonts w:cs="Arial"/>
        </w:rPr>
        <w:t> </w:t>
      </w:r>
      <w:r w:rsidR="002E3340" w:rsidRPr="002E0A7A">
        <w:rPr>
          <w:rFonts w:cs="Arial"/>
        </w:rPr>
        <w:t>1</w:t>
      </w:r>
    </w:p>
    <w:p w:rsidR="002E3340" w:rsidRPr="002E0A7A" w:rsidRDefault="002E3340" w:rsidP="00364DD7">
      <w:pPr>
        <w:pStyle w:val="Item"/>
      </w:pPr>
      <w:r w:rsidRPr="002E0A7A">
        <w:t>Repeal the Schedule, substitute:</w:t>
      </w:r>
    </w:p>
    <w:p w:rsidR="002E3340" w:rsidRPr="002E0A7A" w:rsidRDefault="002E3340" w:rsidP="00D25670">
      <w:pPr>
        <w:pStyle w:val="ActHead1"/>
      </w:pPr>
      <w:bookmarkStart w:id="25" w:name="_Toc419469567"/>
      <w:r w:rsidRPr="002E0A7A">
        <w:rPr>
          <w:rStyle w:val="CharChapNo"/>
        </w:rPr>
        <w:t>Schedule</w:t>
      </w:r>
      <w:r w:rsidR="002E0A7A" w:rsidRPr="002E0A7A">
        <w:rPr>
          <w:rStyle w:val="CharChapNo"/>
        </w:rPr>
        <w:t> </w:t>
      </w:r>
      <w:r w:rsidRPr="002E0A7A">
        <w:rPr>
          <w:rStyle w:val="CharChapNo"/>
        </w:rPr>
        <w:t>1</w:t>
      </w:r>
      <w:r w:rsidRPr="002E0A7A">
        <w:rPr>
          <w:rFonts w:ascii="Arial" w:hAnsi="Arial" w:cs="Arial"/>
        </w:rPr>
        <w:t>—</w:t>
      </w:r>
      <w:r w:rsidRPr="002E0A7A">
        <w:rPr>
          <w:rStyle w:val="CharChapText"/>
        </w:rPr>
        <w:t>Fees</w:t>
      </w:r>
      <w:bookmarkEnd w:id="25"/>
    </w:p>
    <w:p w:rsidR="002E3340" w:rsidRPr="002E0A7A" w:rsidRDefault="002E3340" w:rsidP="00364DD7">
      <w:pPr>
        <w:pStyle w:val="notemargin"/>
      </w:pPr>
      <w:r w:rsidRPr="002E0A7A">
        <w:t>Note</w:t>
      </w:r>
      <w:r w:rsidR="003C7D71" w:rsidRPr="002E0A7A">
        <w:t>:</w:t>
      </w:r>
      <w:r w:rsidRPr="002E0A7A">
        <w:tab/>
        <w:t>See section</w:t>
      </w:r>
      <w:r w:rsidR="002E0A7A" w:rsidRPr="002E0A7A">
        <w:t> </w:t>
      </w:r>
      <w:r w:rsidRPr="002E0A7A">
        <w:t>2.02.</w:t>
      </w:r>
    </w:p>
    <w:p w:rsidR="00EA2833" w:rsidRPr="002E0A7A" w:rsidRDefault="00D25670" w:rsidP="00D25670">
      <w:pPr>
        <w:pStyle w:val="Header"/>
      </w:pPr>
      <w:bookmarkStart w:id="26" w:name="f_Check_Lines_below"/>
      <w:bookmarkEnd w:id="26"/>
      <w:r w:rsidRPr="002E0A7A">
        <w:rPr>
          <w:rStyle w:val="CharPartNo"/>
        </w:rPr>
        <w:t xml:space="preserve"> </w:t>
      </w:r>
      <w:r w:rsidRPr="002E0A7A">
        <w:rPr>
          <w:rStyle w:val="CharPartText"/>
        </w:rPr>
        <w:t xml:space="preserve"> </w:t>
      </w:r>
    </w:p>
    <w:p w:rsidR="00060AC9" w:rsidRPr="002E0A7A" w:rsidRDefault="00060AC9" w:rsidP="00060AC9">
      <w:pPr>
        <w:pStyle w:val="subsection"/>
      </w:pPr>
      <w:r w:rsidRPr="002E0A7A">
        <w:tab/>
      </w:r>
      <w:r w:rsidRPr="002E0A7A">
        <w:tab/>
        <w:t>The following table sets out fees payable for:</w:t>
      </w:r>
    </w:p>
    <w:p w:rsidR="00060AC9" w:rsidRPr="002E0A7A" w:rsidRDefault="00060AC9" w:rsidP="00060AC9">
      <w:pPr>
        <w:pStyle w:val="paragraph"/>
      </w:pPr>
      <w:r w:rsidRPr="002E0A7A">
        <w:tab/>
        <w:t>(a)</w:t>
      </w:r>
      <w:r w:rsidRPr="002E0A7A">
        <w:tab/>
        <w:t>the filing of a document; or</w:t>
      </w:r>
    </w:p>
    <w:p w:rsidR="00D25670" w:rsidRPr="002E0A7A" w:rsidRDefault="00060AC9" w:rsidP="00060AC9">
      <w:pPr>
        <w:pStyle w:val="paragraph"/>
      </w:pPr>
      <w:r w:rsidRPr="002E0A7A">
        <w:tab/>
        <w:t>(b)</w:t>
      </w:r>
      <w:r w:rsidRPr="002E0A7A">
        <w:tab/>
        <w:t>certain services provided in relation to a proceeding.</w:t>
      </w:r>
    </w:p>
    <w:p w:rsidR="00060AC9" w:rsidRPr="002E0A7A" w:rsidRDefault="00060AC9" w:rsidP="00060AC9">
      <w:pPr>
        <w:pStyle w:val="Tabletext"/>
      </w:pPr>
    </w:p>
    <w:tbl>
      <w:tblPr>
        <w:tblW w:w="7181" w:type="dxa"/>
        <w:tblInd w:w="3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4253"/>
        <w:gridCol w:w="2291"/>
      </w:tblGrid>
      <w:tr w:rsidR="00060AC9" w:rsidRPr="002E0A7A" w:rsidTr="00F82EEB">
        <w:trPr>
          <w:tblHeader/>
        </w:trPr>
        <w:tc>
          <w:tcPr>
            <w:tcW w:w="718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060AC9" w:rsidRPr="002E0A7A" w:rsidRDefault="00060AC9" w:rsidP="00300336">
            <w:pPr>
              <w:pStyle w:val="TableHeading"/>
            </w:pPr>
            <w:r w:rsidRPr="002E0A7A">
              <w:t>Fees</w:t>
            </w:r>
          </w:p>
        </w:tc>
      </w:tr>
      <w:tr w:rsidR="00EA2833" w:rsidRPr="002E0A7A" w:rsidTr="00060AC9">
        <w:trPr>
          <w:tblHeader/>
        </w:trPr>
        <w:tc>
          <w:tcPr>
            <w:tcW w:w="63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A2833" w:rsidRPr="002E0A7A" w:rsidRDefault="00EA2833" w:rsidP="00300336">
            <w:pPr>
              <w:pStyle w:val="TableHeading"/>
            </w:pPr>
            <w:r w:rsidRPr="002E0A7A">
              <w:t>Item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A2833" w:rsidRPr="002E0A7A" w:rsidRDefault="00EA2833" w:rsidP="00300336">
            <w:pPr>
              <w:pStyle w:val="TableHeading"/>
            </w:pPr>
            <w:r w:rsidRPr="002E0A7A">
              <w:t>Document or service</w:t>
            </w:r>
          </w:p>
        </w:tc>
        <w:tc>
          <w:tcPr>
            <w:tcW w:w="229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A2833" w:rsidRPr="002E0A7A" w:rsidRDefault="00EA2833" w:rsidP="00300336">
            <w:pPr>
              <w:pStyle w:val="TableHeading"/>
            </w:pPr>
            <w:r w:rsidRPr="002E0A7A">
              <w:t>Fee</w:t>
            </w:r>
          </w:p>
        </w:tc>
      </w:tr>
      <w:tr w:rsidR="00EA2833" w:rsidRPr="002E0A7A" w:rsidTr="00060AC9">
        <w:tc>
          <w:tcPr>
            <w:tcW w:w="63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1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Filing an application in proceedings for a divorce order in relation to a marriage or a decree of nullity of marriage, other than proceedings to which item</w:t>
            </w:r>
            <w:r w:rsidR="002E0A7A" w:rsidRPr="002E0A7A">
              <w:t> </w:t>
            </w:r>
            <w:r w:rsidRPr="002E0A7A">
              <w:t>2 applies</w:t>
            </w:r>
          </w:p>
        </w:tc>
        <w:tc>
          <w:tcPr>
            <w:tcW w:w="2291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EA2833" w:rsidRPr="002E0A7A" w:rsidRDefault="00EA2833" w:rsidP="00300336">
            <w:pPr>
              <w:pStyle w:val="Tablea"/>
            </w:pPr>
            <w:r w:rsidRPr="002E0A7A">
              <w:t xml:space="preserve">(a) </w:t>
            </w:r>
            <w:r w:rsidR="00D25670" w:rsidRPr="002E0A7A">
              <w:t>general fee—$1</w:t>
            </w:r>
            <w:r w:rsidR="002E0A7A" w:rsidRPr="002E0A7A">
              <w:t> </w:t>
            </w:r>
            <w:r w:rsidR="00E4265B" w:rsidRPr="002E0A7A">
              <w:t>195</w:t>
            </w:r>
          </w:p>
          <w:p w:rsidR="00EA2833" w:rsidRPr="002E0A7A" w:rsidRDefault="00EA2833" w:rsidP="00E4265B">
            <w:pPr>
              <w:pStyle w:val="Tablea"/>
            </w:pPr>
            <w:r w:rsidRPr="002E0A7A">
              <w:t>(b) reduced</w:t>
            </w:r>
            <w:r w:rsidR="00852F72" w:rsidRPr="002E0A7A">
              <w:t xml:space="preserve"> fee—$</w:t>
            </w:r>
            <w:r w:rsidR="00E4265B" w:rsidRPr="002E0A7A">
              <w:t>395</w:t>
            </w:r>
          </w:p>
        </w:tc>
      </w:tr>
      <w:tr w:rsidR="00EA2833" w:rsidRPr="002E0A7A" w:rsidTr="00060AC9">
        <w:tc>
          <w:tcPr>
            <w:tcW w:w="637" w:type="dxa"/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Filing an application in proceedings for a divorce order:</w:t>
            </w:r>
          </w:p>
          <w:p w:rsidR="00EA2833" w:rsidRPr="002E0A7A" w:rsidRDefault="00EA2833" w:rsidP="00300336">
            <w:pPr>
              <w:pStyle w:val="Tablea"/>
            </w:pPr>
            <w:r w:rsidRPr="002E0A7A">
              <w:t>(a) commenced in a court mentioned in paragraph</w:t>
            </w:r>
            <w:r w:rsidR="002E0A7A" w:rsidRPr="002E0A7A">
              <w:t> </w:t>
            </w:r>
            <w:r w:rsidRPr="002E0A7A">
              <w:t xml:space="preserve">10A(a) or (c) of the </w:t>
            </w:r>
            <w:r w:rsidRPr="002E0A7A">
              <w:rPr>
                <w:i/>
              </w:rPr>
              <w:t>Family Law Regulations</w:t>
            </w:r>
            <w:r w:rsidR="002E0A7A" w:rsidRPr="002E0A7A">
              <w:rPr>
                <w:i/>
              </w:rPr>
              <w:t> </w:t>
            </w:r>
            <w:r w:rsidRPr="002E0A7A">
              <w:rPr>
                <w:i/>
              </w:rPr>
              <w:t>1984</w:t>
            </w:r>
            <w:r w:rsidRPr="002E0A7A">
              <w:t>; or</w:t>
            </w:r>
          </w:p>
          <w:p w:rsidR="00EA2833" w:rsidRPr="002E0A7A" w:rsidRDefault="00EA2833" w:rsidP="00300336">
            <w:pPr>
              <w:pStyle w:val="Tablea"/>
            </w:pPr>
            <w:r w:rsidRPr="002E0A7A">
              <w:t>(b) commenced in another court for transfer to a court mentioned in paragraph</w:t>
            </w:r>
            <w:r w:rsidR="002E0A7A" w:rsidRPr="002E0A7A">
              <w:t> </w:t>
            </w:r>
            <w:r w:rsidRPr="002E0A7A">
              <w:t>10A(a) or (c) of those Regulations; or</w:t>
            </w:r>
          </w:p>
          <w:p w:rsidR="00EA2833" w:rsidRPr="002E0A7A" w:rsidRDefault="00EA2833" w:rsidP="00300336">
            <w:pPr>
              <w:pStyle w:val="Tablea"/>
            </w:pPr>
            <w:r w:rsidRPr="002E0A7A">
              <w:t>(c) commenced in the Federal Circuit Court</w:t>
            </w:r>
          </w:p>
        </w:tc>
        <w:tc>
          <w:tcPr>
            <w:tcW w:w="2291" w:type="dxa"/>
            <w:shd w:val="clear" w:color="auto" w:fill="auto"/>
            <w:hideMark/>
          </w:tcPr>
          <w:p w:rsidR="00EA2833" w:rsidRPr="002E0A7A" w:rsidRDefault="00EA2833" w:rsidP="00300336">
            <w:pPr>
              <w:pStyle w:val="Tablea"/>
            </w:pPr>
            <w:r w:rsidRPr="002E0A7A">
              <w:t>(a) general fee—</w:t>
            </w:r>
            <w:r w:rsidR="00852F72" w:rsidRPr="002E0A7A">
              <w:rPr>
                <w:szCs w:val="22"/>
              </w:rPr>
              <w:t>$</w:t>
            </w:r>
            <w:r w:rsidR="00E4265B" w:rsidRPr="002E0A7A">
              <w:t>1</w:t>
            </w:r>
            <w:r w:rsidR="002E0A7A" w:rsidRPr="002E0A7A">
              <w:t> </w:t>
            </w:r>
            <w:r w:rsidR="00E4265B" w:rsidRPr="002E0A7A">
              <w:t>195</w:t>
            </w:r>
          </w:p>
          <w:p w:rsidR="00EA2833" w:rsidRPr="002E0A7A" w:rsidRDefault="00EA2833" w:rsidP="00E4265B">
            <w:pPr>
              <w:pStyle w:val="Tablea"/>
            </w:pPr>
            <w:r w:rsidRPr="002E0A7A">
              <w:t>(b) reduced fee—</w:t>
            </w:r>
            <w:r w:rsidR="00852F72" w:rsidRPr="002E0A7A">
              <w:t>$</w:t>
            </w:r>
            <w:r w:rsidR="00E4265B" w:rsidRPr="002E0A7A">
              <w:t>280</w:t>
            </w:r>
          </w:p>
        </w:tc>
      </w:tr>
      <w:tr w:rsidR="00EA2833" w:rsidRPr="002E0A7A" w:rsidTr="00060AC9">
        <w:tc>
          <w:tcPr>
            <w:tcW w:w="637" w:type="dxa"/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3</w:t>
            </w:r>
          </w:p>
        </w:tc>
        <w:tc>
          <w:tcPr>
            <w:tcW w:w="4253" w:type="dxa"/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Filing an application in proceedings for a declaration about the validity of a marriage, a divorce or the annulment of a marriage</w:t>
            </w:r>
          </w:p>
        </w:tc>
        <w:tc>
          <w:tcPr>
            <w:tcW w:w="2291" w:type="dxa"/>
            <w:shd w:val="clear" w:color="auto" w:fill="auto"/>
            <w:hideMark/>
          </w:tcPr>
          <w:p w:rsidR="00EA2833" w:rsidRPr="002E0A7A" w:rsidRDefault="00D25670" w:rsidP="00E4265B">
            <w:pPr>
              <w:pStyle w:val="Tabletext"/>
            </w:pPr>
            <w:r w:rsidRPr="002E0A7A">
              <w:t>$1</w:t>
            </w:r>
            <w:r w:rsidR="002E0A7A" w:rsidRPr="002E0A7A">
              <w:t> </w:t>
            </w:r>
            <w:r w:rsidR="00E4265B" w:rsidRPr="002E0A7A">
              <w:t>315</w:t>
            </w:r>
          </w:p>
        </w:tc>
      </w:tr>
      <w:tr w:rsidR="00EA2833" w:rsidRPr="002E0A7A" w:rsidTr="00060AC9">
        <w:tc>
          <w:tcPr>
            <w:tcW w:w="637" w:type="dxa"/>
            <w:shd w:val="clear" w:color="auto" w:fill="auto"/>
          </w:tcPr>
          <w:p w:rsidR="00EA2833" w:rsidRPr="002E0A7A" w:rsidRDefault="00EA2833" w:rsidP="00300336">
            <w:pPr>
              <w:pStyle w:val="Tabletext"/>
            </w:pPr>
            <w:r w:rsidRPr="002E0A7A">
              <w:t>4</w:t>
            </w:r>
          </w:p>
        </w:tc>
        <w:tc>
          <w:tcPr>
            <w:tcW w:w="4253" w:type="dxa"/>
            <w:shd w:val="clear" w:color="auto" w:fill="auto"/>
          </w:tcPr>
          <w:p w:rsidR="00EA2833" w:rsidRPr="002E0A7A" w:rsidRDefault="00EA2833" w:rsidP="00300336">
            <w:pPr>
              <w:pStyle w:val="Tabletext"/>
            </w:pPr>
            <w:r w:rsidRPr="002E0A7A">
              <w:t xml:space="preserve">Filing an application for final orders in eligible financial or parenting proceedings, other than an application under the </w:t>
            </w:r>
            <w:r w:rsidRPr="002E0A7A">
              <w:rPr>
                <w:i/>
              </w:rPr>
              <w:t>Trans</w:t>
            </w:r>
            <w:r w:rsidR="002E0A7A">
              <w:rPr>
                <w:i/>
              </w:rPr>
              <w:noBreakHyphen/>
            </w:r>
            <w:r w:rsidRPr="002E0A7A">
              <w:rPr>
                <w:i/>
              </w:rPr>
              <w:t>Tasman Proceedings Act 2010</w:t>
            </w:r>
          </w:p>
        </w:tc>
        <w:tc>
          <w:tcPr>
            <w:tcW w:w="2291" w:type="dxa"/>
            <w:shd w:val="clear" w:color="auto" w:fill="auto"/>
          </w:tcPr>
          <w:p w:rsidR="00EA2833" w:rsidRPr="002E0A7A" w:rsidRDefault="006B1398" w:rsidP="00E4265B">
            <w:pPr>
              <w:pStyle w:val="Tabletext"/>
            </w:pPr>
            <w:r w:rsidRPr="002E0A7A">
              <w:t>$</w:t>
            </w:r>
            <w:r w:rsidR="00E4265B" w:rsidRPr="002E0A7A">
              <w:t>350</w:t>
            </w:r>
          </w:p>
        </w:tc>
      </w:tr>
      <w:tr w:rsidR="00EA2833" w:rsidRPr="002E0A7A" w:rsidTr="00060AC9">
        <w:tc>
          <w:tcPr>
            <w:tcW w:w="637" w:type="dxa"/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5</w:t>
            </w:r>
          </w:p>
        </w:tc>
        <w:tc>
          <w:tcPr>
            <w:tcW w:w="4253" w:type="dxa"/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Filing a response to an application for final orders in eligible financial or parenting proceedings</w:t>
            </w:r>
          </w:p>
        </w:tc>
        <w:tc>
          <w:tcPr>
            <w:tcW w:w="2291" w:type="dxa"/>
            <w:shd w:val="clear" w:color="auto" w:fill="auto"/>
            <w:hideMark/>
          </w:tcPr>
          <w:p w:rsidR="00EA2833" w:rsidRPr="002E0A7A" w:rsidRDefault="006B1398" w:rsidP="00E4265B">
            <w:pPr>
              <w:pStyle w:val="Tabletext"/>
            </w:pPr>
            <w:r w:rsidRPr="002E0A7A">
              <w:t>$</w:t>
            </w:r>
            <w:r w:rsidR="00E4265B" w:rsidRPr="002E0A7A">
              <w:t>350</w:t>
            </w:r>
          </w:p>
        </w:tc>
      </w:tr>
      <w:tr w:rsidR="00EA2833" w:rsidRPr="002E0A7A" w:rsidTr="00060AC9">
        <w:tc>
          <w:tcPr>
            <w:tcW w:w="637" w:type="dxa"/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Filing an application for a consent order</w:t>
            </w:r>
          </w:p>
        </w:tc>
        <w:tc>
          <w:tcPr>
            <w:tcW w:w="2291" w:type="dxa"/>
            <w:shd w:val="clear" w:color="auto" w:fill="auto"/>
            <w:hideMark/>
          </w:tcPr>
          <w:p w:rsidR="00EA2833" w:rsidRPr="002E0A7A" w:rsidRDefault="006B1398" w:rsidP="00300336">
            <w:pPr>
              <w:pStyle w:val="Tabletext"/>
            </w:pPr>
            <w:r w:rsidRPr="002E0A7A">
              <w:t>$235</w:t>
            </w:r>
          </w:p>
        </w:tc>
      </w:tr>
      <w:tr w:rsidR="00EA2833" w:rsidRPr="002E0A7A" w:rsidTr="00060AC9">
        <w:tc>
          <w:tcPr>
            <w:tcW w:w="637" w:type="dxa"/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7</w:t>
            </w:r>
          </w:p>
        </w:tc>
        <w:tc>
          <w:tcPr>
            <w:tcW w:w="4253" w:type="dxa"/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Filing an appeal under section</w:t>
            </w:r>
            <w:r w:rsidR="002E0A7A" w:rsidRPr="002E0A7A">
              <w:t> </w:t>
            </w:r>
            <w:r w:rsidRPr="002E0A7A">
              <w:t>94 or 94AAA of the Family Law Act, unless leave to appeal is required and the fee mentioned in item</w:t>
            </w:r>
            <w:r w:rsidR="002E0A7A" w:rsidRPr="002E0A7A">
              <w:t> </w:t>
            </w:r>
            <w:r w:rsidRPr="002E0A7A">
              <w:t>8 has been paid</w:t>
            </w:r>
          </w:p>
        </w:tc>
        <w:tc>
          <w:tcPr>
            <w:tcW w:w="2291" w:type="dxa"/>
            <w:shd w:val="clear" w:color="auto" w:fill="auto"/>
            <w:hideMark/>
          </w:tcPr>
          <w:p w:rsidR="00EA2833" w:rsidRPr="002E0A7A" w:rsidRDefault="00D25670" w:rsidP="00E4265B">
            <w:pPr>
              <w:pStyle w:val="Tabletext"/>
            </w:pPr>
            <w:r w:rsidRPr="002E0A7A">
              <w:t>$1</w:t>
            </w:r>
            <w:r w:rsidR="002E0A7A" w:rsidRPr="002E0A7A">
              <w:t> </w:t>
            </w:r>
            <w:r w:rsidR="00E4265B" w:rsidRPr="002E0A7A">
              <w:t>400</w:t>
            </w:r>
          </w:p>
        </w:tc>
      </w:tr>
      <w:tr w:rsidR="00EA2833" w:rsidRPr="002E0A7A" w:rsidTr="00060AC9">
        <w:tc>
          <w:tcPr>
            <w:tcW w:w="637" w:type="dxa"/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Filing an application for leave to appeal under section</w:t>
            </w:r>
            <w:r w:rsidR="002E0A7A" w:rsidRPr="002E0A7A">
              <w:t> </w:t>
            </w:r>
            <w:r w:rsidRPr="002E0A7A">
              <w:t>94 or 94AAA of the Family Law Act</w:t>
            </w:r>
          </w:p>
        </w:tc>
        <w:tc>
          <w:tcPr>
            <w:tcW w:w="2291" w:type="dxa"/>
            <w:shd w:val="clear" w:color="auto" w:fill="auto"/>
            <w:hideMark/>
          </w:tcPr>
          <w:p w:rsidR="00EA2833" w:rsidRPr="002E0A7A" w:rsidRDefault="00D25670" w:rsidP="00E4265B">
            <w:pPr>
              <w:pStyle w:val="Tabletext"/>
            </w:pPr>
            <w:r w:rsidRPr="002E0A7A">
              <w:t>$1</w:t>
            </w:r>
            <w:r w:rsidR="002E0A7A" w:rsidRPr="002E0A7A">
              <w:t> </w:t>
            </w:r>
            <w:r w:rsidR="00E4265B" w:rsidRPr="002E0A7A">
              <w:t>400</w:t>
            </w:r>
          </w:p>
        </w:tc>
      </w:tr>
      <w:tr w:rsidR="00EA2833" w:rsidRPr="002E0A7A" w:rsidTr="00060AC9">
        <w:trPr>
          <w:trHeight w:val="1371"/>
        </w:trPr>
        <w:tc>
          <w:tcPr>
            <w:tcW w:w="637" w:type="dxa"/>
            <w:shd w:val="clear" w:color="auto" w:fill="auto"/>
          </w:tcPr>
          <w:p w:rsidR="00EA2833" w:rsidRPr="002E0A7A" w:rsidRDefault="00EA2833" w:rsidP="00300336">
            <w:pPr>
              <w:pStyle w:val="Tabletext"/>
            </w:pPr>
            <w:r w:rsidRPr="002E0A7A">
              <w:t>9</w:t>
            </w:r>
          </w:p>
        </w:tc>
        <w:tc>
          <w:tcPr>
            <w:tcW w:w="4253" w:type="dxa"/>
            <w:shd w:val="clear" w:color="auto" w:fill="auto"/>
          </w:tcPr>
          <w:p w:rsidR="00EA2833" w:rsidRPr="002E0A7A" w:rsidRDefault="00FC628C" w:rsidP="00A038B3">
            <w:pPr>
              <w:pStyle w:val="Tabletext"/>
            </w:pPr>
            <w:r w:rsidRPr="002E0A7A">
              <w:t>Filing</w:t>
            </w:r>
            <w:r w:rsidR="00EA2833" w:rsidRPr="002E0A7A">
              <w:t>:</w:t>
            </w:r>
          </w:p>
          <w:p w:rsidR="00EA2833" w:rsidRPr="002E0A7A" w:rsidRDefault="00F32732" w:rsidP="00F32732">
            <w:pPr>
              <w:pStyle w:val="Tablea"/>
            </w:pPr>
            <w:r w:rsidRPr="002E0A7A">
              <w:t xml:space="preserve">(a) </w:t>
            </w:r>
            <w:r w:rsidR="00EA2833" w:rsidRPr="002E0A7A">
              <w:t>an interim order application; or</w:t>
            </w:r>
          </w:p>
          <w:p w:rsidR="00EA2833" w:rsidRPr="002E0A7A" w:rsidRDefault="00F32732" w:rsidP="00F32732">
            <w:pPr>
              <w:pStyle w:val="Tablea"/>
            </w:pPr>
            <w:r w:rsidRPr="002E0A7A">
              <w:t xml:space="preserve">(b) </w:t>
            </w:r>
            <w:r w:rsidR="00EA2833" w:rsidRPr="002E0A7A">
              <w:t xml:space="preserve">an application under the </w:t>
            </w:r>
            <w:r w:rsidR="00EA2833" w:rsidRPr="002E0A7A">
              <w:rPr>
                <w:i/>
              </w:rPr>
              <w:t>Trans</w:t>
            </w:r>
            <w:r w:rsidR="002E0A7A">
              <w:rPr>
                <w:i/>
              </w:rPr>
              <w:noBreakHyphen/>
            </w:r>
            <w:r w:rsidR="00EA2833" w:rsidRPr="002E0A7A">
              <w:rPr>
                <w:i/>
              </w:rPr>
              <w:t>Tasman Proceedings Act 2010</w:t>
            </w:r>
            <w:r w:rsidR="00EA2833" w:rsidRPr="002E0A7A">
              <w:t>, other than an application mentioned in item</w:t>
            </w:r>
            <w:r w:rsidR="002E0A7A" w:rsidRPr="002E0A7A">
              <w:t> </w:t>
            </w:r>
            <w:r w:rsidR="00EA2833" w:rsidRPr="002E0A7A">
              <w:t>10A</w:t>
            </w:r>
          </w:p>
        </w:tc>
        <w:tc>
          <w:tcPr>
            <w:tcW w:w="2291" w:type="dxa"/>
            <w:shd w:val="clear" w:color="auto" w:fill="auto"/>
          </w:tcPr>
          <w:p w:rsidR="00EA2833" w:rsidRPr="002E0A7A" w:rsidRDefault="006B1398" w:rsidP="00E4265B">
            <w:pPr>
              <w:pStyle w:val="Tabletext"/>
            </w:pPr>
            <w:r w:rsidRPr="002E0A7A">
              <w:t>$</w:t>
            </w:r>
            <w:r w:rsidR="00E4265B" w:rsidRPr="002E0A7A">
              <w:t>120</w:t>
            </w:r>
          </w:p>
        </w:tc>
      </w:tr>
      <w:tr w:rsidR="00EA2833" w:rsidRPr="002E0A7A" w:rsidTr="00060AC9">
        <w:tc>
          <w:tcPr>
            <w:tcW w:w="637" w:type="dxa"/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Filing an application for both an order under Part</w:t>
            </w:r>
            <w:r w:rsidR="002E0A7A" w:rsidRPr="002E0A7A">
              <w:t> </w:t>
            </w:r>
            <w:r w:rsidRPr="002E0A7A">
              <w:t>VII of the Family Law Act and an order under any of the following:</w:t>
            </w:r>
          </w:p>
          <w:p w:rsidR="00EA2833" w:rsidRPr="002E0A7A" w:rsidRDefault="00EA2833" w:rsidP="00300336">
            <w:pPr>
              <w:pStyle w:val="Tablea"/>
            </w:pPr>
            <w:r w:rsidRPr="002E0A7A">
              <w:t>(a) Part</w:t>
            </w:r>
            <w:r w:rsidR="002E0A7A" w:rsidRPr="002E0A7A">
              <w:t> </w:t>
            </w:r>
            <w:r w:rsidRPr="002E0A7A">
              <w:t>VIII of that Act (other than a spousal maintenance order);</w:t>
            </w:r>
          </w:p>
          <w:p w:rsidR="00EA2833" w:rsidRPr="002E0A7A" w:rsidRDefault="00EA2833" w:rsidP="00300336">
            <w:pPr>
              <w:pStyle w:val="Tablea"/>
            </w:pPr>
            <w:r w:rsidRPr="002E0A7A">
              <w:t>(b) Part</w:t>
            </w:r>
            <w:r w:rsidR="002E0A7A" w:rsidRPr="002E0A7A">
              <w:t> </w:t>
            </w:r>
            <w:r w:rsidRPr="002E0A7A">
              <w:t>VIIIA of that Act;</w:t>
            </w:r>
          </w:p>
          <w:p w:rsidR="00EA2833" w:rsidRPr="002E0A7A" w:rsidRDefault="00EA2833" w:rsidP="00300336">
            <w:pPr>
              <w:pStyle w:val="Tablea"/>
            </w:pPr>
            <w:r w:rsidRPr="002E0A7A">
              <w:t>(c) Part</w:t>
            </w:r>
            <w:r w:rsidR="002E0A7A" w:rsidRPr="002E0A7A">
              <w:t> </w:t>
            </w:r>
            <w:r w:rsidRPr="002E0A7A">
              <w:t>VIIIAB of that Act (other than an order for the maintenance of a party to a</w:t>
            </w:r>
            <w:r w:rsidR="002E0A7A" w:rsidRPr="002E0A7A">
              <w:t> </w:t>
            </w:r>
            <w:r w:rsidRPr="002E0A7A">
              <w:t>de</w:t>
            </w:r>
            <w:r w:rsidR="002E0A7A" w:rsidRPr="002E0A7A">
              <w:t> </w:t>
            </w:r>
            <w:r w:rsidRPr="002E0A7A">
              <w:t>facto</w:t>
            </w:r>
            <w:r w:rsidR="002E0A7A" w:rsidRPr="002E0A7A">
              <w:t> </w:t>
            </w:r>
            <w:r w:rsidR="00162BBC" w:rsidRPr="002E0A7A">
              <w:t>relationship)</w:t>
            </w:r>
          </w:p>
        </w:tc>
        <w:tc>
          <w:tcPr>
            <w:tcW w:w="2291" w:type="dxa"/>
            <w:shd w:val="clear" w:color="auto" w:fill="auto"/>
            <w:hideMark/>
          </w:tcPr>
          <w:p w:rsidR="00EA2833" w:rsidRPr="002E0A7A" w:rsidRDefault="006B1398" w:rsidP="00E4265B">
            <w:pPr>
              <w:pStyle w:val="Tabletext"/>
            </w:pPr>
            <w:r w:rsidRPr="002E0A7A">
              <w:t>$</w:t>
            </w:r>
            <w:r w:rsidR="00E4265B" w:rsidRPr="002E0A7A">
              <w:t>585</w:t>
            </w:r>
          </w:p>
        </w:tc>
      </w:tr>
      <w:tr w:rsidR="00EA2833" w:rsidRPr="002E0A7A" w:rsidTr="00060AC9">
        <w:tc>
          <w:tcPr>
            <w:tcW w:w="637" w:type="dxa"/>
            <w:shd w:val="clear" w:color="auto" w:fill="auto"/>
          </w:tcPr>
          <w:p w:rsidR="00EA2833" w:rsidRPr="002E0A7A" w:rsidRDefault="00EA2833" w:rsidP="00300336">
            <w:pPr>
              <w:pStyle w:val="Tabletext"/>
            </w:pPr>
            <w:r w:rsidRPr="002E0A7A">
              <w:t>10A</w:t>
            </w:r>
          </w:p>
        </w:tc>
        <w:tc>
          <w:tcPr>
            <w:tcW w:w="4253" w:type="dxa"/>
            <w:shd w:val="clear" w:color="auto" w:fill="auto"/>
          </w:tcPr>
          <w:p w:rsidR="00EA2833" w:rsidRPr="002E0A7A" w:rsidRDefault="00EA2833" w:rsidP="00300336">
            <w:pPr>
              <w:pStyle w:val="Tabletext"/>
            </w:pPr>
            <w:r w:rsidRPr="002E0A7A">
              <w:t>Filing an application</w:t>
            </w:r>
            <w:r w:rsidR="00055DB6" w:rsidRPr="002E0A7A">
              <w:t xml:space="preserve"> to register a New Zealand </w:t>
            </w:r>
            <w:r w:rsidR="00CD77D8" w:rsidRPr="002E0A7A">
              <w:t>judgment</w:t>
            </w:r>
            <w:r w:rsidRPr="002E0A7A">
              <w:t xml:space="preserve"> under the </w:t>
            </w:r>
            <w:r w:rsidRPr="002E0A7A">
              <w:rPr>
                <w:i/>
              </w:rPr>
              <w:t>Trans</w:t>
            </w:r>
            <w:r w:rsidR="002E0A7A">
              <w:rPr>
                <w:i/>
              </w:rPr>
              <w:noBreakHyphen/>
            </w:r>
            <w:r w:rsidRPr="002E0A7A">
              <w:rPr>
                <w:i/>
              </w:rPr>
              <w:t>Tasman Proceedings Act 2010</w:t>
            </w:r>
          </w:p>
        </w:tc>
        <w:tc>
          <w:tcPr>
            <w:tcW w:w="2291" w:type="dxa"/>
            <w:shd w:val="clear" w:color="auto" w:fill="auto"/>
          </w:tcPr>
          <w:p w:rsidR="00EA2833" w:rsidRPr="002E0A7A" w:rsidRDefault="003C7D71" w:rsidP="00056A47">
            <w:pPr>
              <w:pStyle w:val="Tabletext"/>
            </w:pPr>
            <w:r w:rsidRPr="002E0A7A">
              <w:t>$</w:t>
            </w:r>
            <w:r w:rsidR="00056A47" w:rsidRPr="002E0A7A">
              <w:t>110</w:t>
            </w:r>
          </w:p>
        </w:tc>
      </w:tr>
      <w:tr w:rsidR="006B1398" w:rsidRPr="002E0A7A" w:rsidTr="00060AC9">
        <w:tc>
          <w:tcPr>
            <w:tcW w:w="637" w:type="dxa"/>
            <w:shd w:val="clear" w:color="auto" w:fill="auto"/>
          </w:tcPr>
          <w:p w:rsidR="006B1398" w:rsidRPr="002E0A7A" w:rsidRDefault="006B1398" w:rsidP="00300336">
            <w:pPr>
              <w:pStyle w:val="Tabletext"/>
            </w:pPr>
            <w:r w:rsidRPr="002E0A7A">
              <w:t>10B</w:t>
            </w:r>
          </w:p>
        </w:tc>
        <w:tc>
          <w:tcPr>
            <w:tcW w:w="4253" w:type="dxa"/>
            <w:shd w:val="clear" w:color="auto" w:fill="auto"/>
          </w:tcPr>
          <w:p w:rsidR="008D591F" w:rsidRPr="002E0A7A" w:rsidRDefault="008D591F" w:rsidP="006B1398">
            <w:pPr>
              <w:pStyle w:val="Tabletext"/>
            </w:pPr>
            <w:r w:rsidRPr="002E0A7A">
              <w:t>Filing an amendment of:</w:t>
            </w:r>
          </w:p>
          <w:p w:rsidR="006B1398" w:rsidRPr="002E0A7A" w:rsidRDefault="008D591F" w:rsidP="008D591F">
            <w:pPr>
              <w:pStyle w:val="Tablea"/>
            </w:pPr>
            <w:r w:rsidRPr="002E0A7A">
              <w:t xml:space="preserve">(a) </w:t>
            </w:r>
            <w:r w:rsidR="006B1398" w:rsidRPr="002E0A7A">
              <w:t>an application mentioned in item</w:t>
            </w:r>
            <w:r w:rsidR="002E0A7A" w:rsidRPr="002E0A7A">
              <w:t> </w:t>
            </w:r>
            <w:r w:rsidRPr="002E0A7A">
              <w:t>1, 2, 3, 4,</w:t>
            </w:r>
            <w:r w:rsidR="00852F72" w:rsidRPr="002E0A7A">
              <w:t xml:space="preserve"> </w:t>
            </w:r>
            <w:r w:rsidR="006B1398" w:rsidRPr="002E0A7A">
              <w:t>6</w:t>
            </w:r>
            <w:r w:rsidR="00E31657" w:rsidRPr="002E0A7A">
              <w:t>, 8,</w:t>
            </w:r>
            <w:r w:rsidR="00162BBC" w:rsidRPr="002E0A7A">
              <w:t xml:space="preserve"> 9 or 10</w:t>
            </w:r>
            <w:r w:rsidRPr="002E0A7A">
              <w:t>; or</w:t>
            </w:r>
          </w:p>
          <w:p w:rsidR="008D591F" w:rsidRPr="002E0A7A" w:rsidRDefault="008D591F" w:rsidP="008D591F">
            <w:pPr>
              <w:pStyle w:val="Tablea"/>
            </w:pPr>
            <w:r w:rsidRPr="002E0A7A">
              <w:t>(b) a response mentioned in item</w:t>
            </w:r>
            <w:r w:rsidR="002E0A7A" w:rsidRPr="002E0A7A">
              <w:t> </w:t>
            </w:r>
            <w:r w:rsidRPr="002E0A7A">
              <w:t>5; or</w:t>
            </w:r>
          </w:p>
          <w:p w:rsidR="008D591F" w:rsidRPr="002E0A7A" w:rsidRDefault="008D591F" w:rsidP="00EF0EC4">
            <w:pPr>
              <w:pStyle w:val="Tablea"/>
            </w:pPr>
            <w:r w:rsidRPr="002E0A7A">
              <w:t xml:space="preserve">(c) </w:t>
            </w:r>
            <w:r w:rsidR="00162BBC" w:rsidRPr="002E0A7A">
              <w:t>a subpoena</w:t>
            </w:r>
          </w:p>
        </w:tc>
        <w:tc>
          <w:tcPr>
            <w:tcW w:w="2291" w:type="dxa"/>
            <w:shd w:val="clear" w:color="auto" w:fill="auto"/>
          </w:tcPr>
          <w:p w:rsidR="006B1398" w:rsidRPr="002E0A7A" w:rsidRDefault="003C7D71" w:rsidP="00300336">
            <w:pPr>
              <w:pStyle w:val="Tabletext"/>
            </w:pPr>
            <w:r w:rsidRPr="002E0A7A">
              <w:t>$</w:t>
            </w:r>
            <w:r w:rsidR="00852F72" w:rsidRPr="002E0A7A">
              <w:t>120</w:t>
            </w:r>
          </w:p>
        </w:tc>
      </w:tr>
      <w:tr w:rsidR="00EA2833" w:rsidRPr="002E0A7A" w:rsidTr="00060AC9">
        <w:trPr>
          <w:trHeight w:val="77"/>
        </w:trPr>
        <w:tc>
          <w:tcPr>
            <w:tcW w:w="637" w:type="dxa"/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11</w:t>
            </w:r>
          </w:p>
        </w:tc>
        <w:tc>
          <w:tcPr>
            <w:tcW w:w="4253" w:type="dxa"/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Setting down for hearing in proceedings for a divorce order, if defended, in relation to a marriage or a decree of nullity of marriage</w:t>
            </w:r>
          </w:p>
        </w:tc>
        <w:tc>
          <w:tcPr>
            <w:tcW w:w="2291" w:type="dxa"/>
            <w:shd w:val="clear" w:color="auto" w:fill="auto"/>
            <w:hideMark/>
          </w:tcPr>
          <w:p w:rsidR="00EA2833" w:rsidRPr="002E0A7A" w:rsidRDefault="00EA2833" w:rsidP="00300336">
            <w:pPr>
              <w:pStyle w:val="Tablea"/>
            </w:pPr>
            <w:r w:rsidRPr="002E0A7A">
              <w:t>(a)</w:t>
            </w:r>
            <w:r w:rsidR="006B1398" w:rsidRPr="002E0A7A">
              <w:t xml:space="preserve"> for hearing before a </w:t>
            </w:r>
            <w:r w:rsidR="00E4265B" w:rsidRPr="002E0A7A">
              <w:t xml:space="preserve">Judge of </w:t>
            </w:r>
            <w:r w:rsidR="003121CC" w:rsidRPr="002E0A7A">
              <w:t>a</w:t>
            </w:r>
            <w:r w:rsidR="00E4265B" w:rsidRPr="002E0A7A">
              <w:t xml:space="preserve"> Family Court</w:t>
            </w:r>
            <w:r w:rsidR="006B1398" w:rsidRPr="002E0A7A">
              <w:t>—$</w:t>
            </w:r>
            <w:r w:rsidR="00E4265B" w:rsidRPr="002E0A7A">
              <w:t>885</w:t>
            </w:r>
          </w:p>
          <w:p w:rsidR="00E4265B" w:rsidRPr="002E0A7A" w:rsidRDefault="00E4265B" w:rsidP="00300336">
            <w:pPr>
              <w:pStyle w:val="Tablea"/>
            </w:pPr>
            <w:r w:rsidRPr="002E0A7A">
              <w:t>(b) for hearing before a Judge of the Federal Circuit Court—$650</w:t>
            </w:r>
          </w:p>
          <w:p w:rsidR="00EA2833" w:rsidRPr="002E0A7A" w:rsidRDefault="0080594A" w:rsidP="00E4265B">
            <w:pPr>
              <w:pStyle w:val="Tablea"/>
            </w:pPr>
            <w:r w:rsidRPr="002E0A7A">
              <w:t>(</w:t>
            </w:r>
            <w:r w:rsidR="00E4265B" w:rsidRPr="002E0A7A">
              <w:t>c</w:t>
            </w:r>
            <w:r w:rsidR="00EA2833" w:rsidRPr="002E0A7A">
              <w:t>) for</w:t>
            </w:r>
            <w:r w:rsidR="006B1398" w:rsidRPr="002E0A7A">
              <w:t xml:space="preserve"> hearing before a magistrate—$</w:t>
            </w:r>
            <w:r w:rsidR="00E4265B" w:rsidRPr="002E0A7A">
              <w:t>650</w:t>
            </w:r>
          </w:p>
        </w:tc>
      </w:tr>
      <w:tr w:rsidR="00EA2833" w:rsidRPr="002E0A7A" w:rsidTr="00060AC9">
        <w:trPr>
          <w:trHeight w:val="77"/>
        </w:trPr>
        <w:tc>
          <w:tcPr>
            <w:tcW w:w="637" w:type="dxa"/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12</w:t>
            </w:r>
          </w:p>
        </w:tc>
        <w:tc>
          <w:tcPr>
            <w:tcW w:w="4253" w:type="dxa"/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Setting down for hearing in proceedings, if defended, for a declaration as to the validity of a marriage, a divorce or the annulment of a marriage</w:t>
            </w:r>
          </w:p>
        </w:tc>
        <w:tc>
          <w:tcPr>
            <w:tcW w:w="2291" w:type="dxa"/>
            <w:shd w:val="clear" w:color="auto" w:fill="auto"/>
            <w:hideMark/>
          </w:tcPr>
          <w:p w:rsidR="00E4265B" w:rsidRPr="002E0A7A" w:rsidRDefault="00E4265B" w:rsidP="00E4265B">
            <w:pPr>
              <w:pStyle w:val="Tablea"/>
            </w:pPr>
            <w:r w:rsidRPr="002E0A7A">
              <w:t xml:space="preserve">(a) for hearing before a Judge of </w:t>
            </w:r>
            <w:r w:rsidR="003121CC" w:rsidRPr="002E0A7A">
              <w:t>a</w:t>
            </w:r>
            <w:r w:rsidRPr="002E0A7A">
              <w:t xml:space="preserve"> Family Court—$885</w:t>
            </w:r>
          </w:p>
          <w:p w:rsidR="00E4265B" w:rsidRPr="002E0A7A" w:rsidRDefault="00E4265B" w:rsidP="00E4265B">
            <w:pPr>
              <w:pStyle w:val="Tablea"/>
            </w:pPr>
            <w:r w:rsidRPr="002E0A7A">
              <w:t>(b) for hearing before a Judge of the Federal Circuit Court—$650</w:t>
            </w:r>
          </w:p>
          <w:p w:rsidR="00EA2833" w:rsidRPr="002E0A7A" w:rsidRDefault="00E4265B" w:rsidP="00E4265B">
            <w:pPr>
              <w:pStyle w:val="Tablea"/>
            </w:pPr>
            <w:r w:rsidRPr="002E0A7A">
              <w:t>(c) for hearing before a magistrate—$650</w:t>
            </w:r>
          </w:p>
        </w:tc>
      </w:tr>
      <w:tr w:rsidR="00EA2833" w:rsidRPr="002E0A7A" w:rsidTr="00060AC9">
        <w:trPr>
          <w:trHeight w:val="77"/>
        </w:trPr>
        <w:tc>
          <w:tcPr>
            <w:tcW w:w="637" w:type="dxa"/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Setting down for hearing of an application for final orders, if defended, in eligible financial or parenting proceedings</w:t>
            </w:r>
          </w:p>
        </w:tc>
        <w:tc>
          <w:tcPr>
            <w:tcW w:w="2291" w:type="dxa"/>
            <w:shd w:val="clear" w:color="auto" w:fill="auto"/>
            <w:hideMark/>
          </w:tcPr>
          <w:p w:rsidR="00E4265B" w:rsidRPr="002E0A7A" w:rsidRDefault="00E4265B" w:rsidP="00E4265B">
            <w:pPr>
              <w:pStyle w:val="Tablea"/>
            </w:pPr>
            <w:r w:rsidRPr="002E0A7A">
              <w:t xml:space="preserve">(a) for hearing before a Judge of </w:t>
            </w:r>
            <w:r w:rsidR="003121CC" w:rsidRPr="002E0A7A">
              <w:t>a</w:t>
            </w:r>
            <w:r w:rsidRPr="002E0A7A">
              <w:t xml:space="preserve"> Family Court—$885</w:t>
            </w:r>
          </w:p>
          <w:p w:rsidR="00E4265B" w:rsidRPr="002E0A7A" w:rsidRDefault="00E4265B" w:rsidP="00E4265B">
            <w:pPr>
              <w:pStyle w:val="Tablea"/>
            </w:pPr>
            <w:r w:rsidRPr="002E0A7A">
              <w:t>(b) for hearing before a Judge of the Federal Circuit Court—$650</w:t>
            </w:r>
          </w:p>
          <w:p w:rsidR="00EA2833" w:rsidRPr="002E0A7A" w:rsidRDefault="00E4265B" w:rsidP="00E4265B">
            <w:pPr>
              <w:pStyle w:val="Tablea"/>
            </w:pPr>
            <w:r w:rsidRPr="002E0A7A">
              <w:t>(c) for hearing before a magistrate—$650</w:t>
            </w:r>
          </w:p>
        </w:tc>
      </w:tr>
      <w:tr w:rsidR="00EA2833" w:rsidRPr="002E0A7A" w:rsidTr="00060AC9">
        <w:trPr>
          <w:trHeight w:val="77"/>
        </w:trPr>
        <w:tc>
          <w:tcPr>
            <w:tcW w:w="637" w:type="dxa"/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Setting down for hearing in an appeal under section</w:t>
            </w:r>
            <w:r w:rsidR="002E0A7A" w:rsidRPr="002E0A7A">
              <w:t> </w:t>
            </w:r>
            <w:r w:rsidRPr="002E0A7A">
              <w:t>96 of the Family Law Act from a decree of a court of summary jurisdiction</w:t>
            </w:r>
          </w:p>
        </w:tc>
        <w:tc>
          <w:tcPr>
            <w:tcW w:w="2291" w:type="dxa"/>
            <w:shd w:val="clear" w:color="auto" w:fill="auto"/>
            <w:hideMark/>
          </w:tcPr>
          <w:p w:rsidR="00EA2833" w:rsidRPr="002E0A7A" w:rsidRDefault="006B1398" w:rsidP="00E4265B">
            <w:pPr>
              <w:pStyle w:val="Tabletext"/>
            </w:pPr>
            <w:r w:rsidRPr="002E0A7A">
              <w:t>$</w:t>
            </w:r>
            <w:r w:rsidR="00E4265B" w:rsidRPr="002E0A7A">
              <w:t>885</w:t>
            </w:r>
          </w:p>
        </w:tc>
      </w:tr>
      <w:tr w:rsidR="00EA2833" w:rsidRPr="002E0A7A" w:rsidTr="00060AC9">
        <w:tc>
          <w:tcPr>
            <w:tcW w:w="637" w:type="dxa"/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15</w:t>
            </w:r>
          </w:p>
        </w:tc>
        <w:tc>
          <w:tcPr>
            <w:tcW w:w="4253" w:type="dxa"/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Hearing in proceedings for a divorce order, if defended, in relation to a marriage or a decree of nullity of marriage—for each hearing day or part of a hearing day, other than the first hearing day</w:t>
            </w:r>
          </w:p>
        </w:tc>
        <w:tc>
          <w:tcPr>
            <w:tcW w:w="2291" w:type="dxa"/>
            <w:shd w:val="clear" w:color="auto" w:fill="auto"/>
            <w:hideMark/>
          </w:tcPr>
          <w:p w:rsidR="00E4265B" w:rsidRPr="002E0A7A" w:rsidRDefault="00E4265B" w:rsidP="00E4265B">
            <w:pPr>
              <w:pStyle w:val="Tablea"/>
            </w:pPr>
            <w:r w:rsidRPr="002E0A7A">
              <w:t xml:space="preserve">(a) for hearing before a Judge of </w:t>
            </w:r>
            <w:r w:rsidR="003121CC" w:rsidRPr="002E0A7A">
              <w:t>a</w:t>
            </w:r>
            <w:r w:rsidRPr="002E0A7A">
              <w:t xml:space="preserve"> Family Court—$885</w:t>
            </w:r>
          </w:p>
          <w:p w:rsidR="00E4265B" w:rsidRPr="002E0A7A" w:rsidRDefault="00E4265B" w:rsidP="00E4265B">
            <w:pPr>
              <w:pStyle w:val="Tablea"/>
            </w:pPr>
            <w:r w:rsidRPr="002E0A7A">
              <w:t>(b) for hearing before a Judge of the Federal Circuit Court—$650</w:t>
            </w:r>
          </w:p>
          <w:p w:rsidR="00EA2833" w:rsidRPr="002E0A7A" w:rsidRDefault="00E4265B" w:rsidP="00E4265B">
            <w:pPr>
              <w:pStyle w:val="Tablea"/>
            </w:pPr>
            <w:r w:rsidRPr="002E0A7A">
              <w:t>(c) for hearing before a magistrate—$650</w:t>
            </w:r>
          </w:p>
        </w:tc>
      </w:tr>
      <w:tr w:rsidR="00EA2833" w:rsidRPr="002E0A7A" w:rsidTr="00060AC9">
        <w:tc>
          <w:tcPr>
            <w:tcW w:w="637" w:type="dxa"/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16</w:t>
            </w:r>
          </w:p>
        </w:tc>
        <w:tc>
          <w:tcPr>
            <w:tcW w:w="4253" w:type="dxa"/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Hearing in proceedings, if defended, for a declaration as to the validity of a marriage, a divorce or the annulment of a marriage—for each hearing day, or part of a hearing day, other than the first hearing day</w:t>
            </w:r>
          </w:p>
        </w:tc>
        <w:tc>
          <w:tcPr>
            <w:tcW w:w="2291" w:type="dxa"/>
            <w:shd w:val="clear" w:color="auto" w:fill="auto"/>
            <w:hideMark/>
          </w:tcPr>
          <w:p w:rsidR="00E4265B" w:rsidRPr="002E0A7A" w:rsidRDefault="00E4265B" w:rsidP="00E4265B">
            <w:pPr>
              <w:pStyle w:val="Tablea"/>
            </w:pPr>
            <w:r w:rsidRPr="002E0A7A">
              <w:t xml:space="preserve">(a) for hearing before a Judge of </w:t>
            </w:r>
            <w:r w:rsidR="003121CC" w:rsidRPr="002E0A7A">
              <w:t>a</w:t>
            </w:r>
            <w:r w:rsidRPr="002E0A7A">
              <w:t xml:space="preserve"> Family Court—$885</w:t>
            </w:r>
          </w:p>
          <w:p w:rsidR="00E4265B" w:rsidRPr="002E0A7A" w:rsidRDefault="00E4265B" w:rsidP="00E4265B">
            <w:pPr>
              <w:pStyle w:val="Tablea"/>
            </w:pPr>
            <w:r w:rsidRPr="002E0A7A">
              <w:t xml:space="preserve">(b) for hearing before a Judge of </w:t>
            </w:r>
            <w:r w:rsidR="0057027F" w:rsidRPr="002E0A7A">
              <w:t>the</w:t>
            </w:r>
            <w:r w:rsidRPr="002E0A7A">
              <w:t xml:space="preserve"> Federal Circuit Court—$650</w:t>
            </w:r>
          </w:p>
          <w:p w:rsidR="00EA2833" w:rsidRPr="002E0A7A" w:rsidRDefault="00E4265B" w:rsidP="00E4265B">
            <w:pPr>
              <w:pStyle w:val="Tablea"/>
            </w:pPr>
            <w:r w:rsidRPr="002E0A7A">
              <w:t>(c) for hearing before a magistrate—$650</w:t>
            </w:r>
          </w:p>
        </w:tc>
      </w:tr>
      <w:tr w:rsidR="00EA2833" w:rsidRPr="002E0A7A" w:rsidTr="00060AC9">
        <w:tc>
          <w:tcPr>
            <w:tcW w:w="637" w:type="dxa"/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17</w:t>
            </w:r>
          </w:p>
        </w:tc>
        <w:tc>
          <w:tcPr>
            <w:tcW w:w="4253" w:type="dxa"/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Hearing of an application for final orders, if defended, in eligible financial or parenting proceedings—for each hearing day or part of a hearing day, other than the first hearing day</w:t>
            </w:r>
          </w:p>
        </w:tc>
        <w:tc>
          <w:tcPr>
            <w:tcW w:w="2291" w:type="dxa"/>
            <w:shd w:val="clear" w:color="auto" w:fill="auto"/>
            <w:hideMark/>
          </w:tcPr>
          <w:p w:rsidR="00E4265B" w:rsidRPr="002E0A7A" w:rsidRDefault="00E4265B" w:rsidP="00E4265B">
            <w:pPr>
              <w:pStyle w:val="Tablea"/>
            </w:pPr>
            <w:r w:rsidRPr="002E0A7A">
              <w:t xml:space="preserve">(a) for hearing before a Judge of </w:t>
            </w:r>
            <w:r w:rsidR="003121CC" w:rsidRPr="002E0A7A">
              <w:t>a</w:t>
            </w:r>
            <w:r w:rsidRPr="002E0A7A">
              <w:t xml:space="preserve"> Family Court—$885</w:t>
            </w:r>
          </w:p>
          <w:p w:rsidR="00E4265B" w:rsidRPr="002E0A7A" w:rsidRDefault="00E4265B" w:rsidP="00E4265B">
            <w:pPr>
              <w:pStyle w:val="Tablea"/>
            </w:pPr>
            <w:r w:rsidRPr="002E0A7A">
              <w:t>(b) for hearing before a Judge of the Federal Circuit Court—$650</w:t>
            </w:r>
          </w:p>
          <w:p w:rsidR="00EA2833" w:rsidRPr="002E0A7A" w:rsidRDefault="00E4265B" w:rsidP="00E4265B">
            <w:pPr>
              <w:pStyle w:val="Tablea"/>
            </w:pPr>
            <w:r w:rsidRPr="002E0A7A">
              <w:t>(c) for hearing before a magistrate—$650</w:t>
            </w:r>
          </w:p>
        </w:tc>
      </w:tr>
      <w:tr w:rsidR="00EA2833" w:rsidRPr="002E0A7A" w:rsidTr="00060AC9">
        <w:tc>
          <w:tcPr>
            <w:tcW w:w="637" w:type="dxa"/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18</w:t>
            </w:r>
          </w:p>
        </w:tc>
        <w:tc>
          <w:tcPr>
            <w:tcW w:w="4253" w:type="dxa"/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Hearing in an appeal under section</w:t>
            </w:r>
            <w:r w:rsidR="002E0A7A" w:rsidRPr="002E0A7A">
              <w:t> </w:t>
            </w:r>
            <w:r w:rsidRPr="002E0A7A">
              <w:t>96 of the Family Law Act from a decree of a court of summary jurisdiction—for each hearing day or part of a hearing day, other than the first hearing day</w:t>
            </w:r>
          </w:p>
        </w:tc>
        <w:tc>
          <w:tcPr>
            <w:tcW w:w="2291" w:type="dxa"/>
            <w:shd w:val="clear" w:color="auto" w:fill="auto"/>
            <w:hideMark/>
          </w:tcPr>
          <w:p w:rsidR="00EA2833" w:rsidRPr="002E0A7A" w:rsidRDefault="006B1398" w:rsidP="0060212F">
            <w:pPr>
              <w:pStyle w:val="Tabletext"/>
            </w:pPr>
            <w:r w:rsidRPr="002E0A7A">
              <w:t>$</w:t>
            </w:r>
            <w:r w:rsidR="0060212F" w:rsidRPr="002E0A7A">
              <w:t>885</w:t>
            </w:r>
          </w:p>
        </w:tc>
      </w:tr>
      <w:tr w:rsidR="00EA2833" w:rsidRPr="002E0A7A" w:rsidTr="00060AC9"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19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For issuing a subpoena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A2833" w:rsidRPr="002E0A7A" w:rsidRDefault="006B1398" w:rsidP="0060212F">
            <w:pPr>
              <w:pStyle w:val="Tabletext"/>
            </w:pPr>
            <w:r w:rsidRPr="002E0A7A">
              <w:t>$</w:t>
            </w:r>
            <w:r w:rsidR="0060212F" w:rsidRPr="002E0A7A">
              <w:t>120</w:t>
            </w:r>
          </w:p>
        </w:tc>
      </w:tr>
      <w:tr w:rsidR="00EA2833" w:rsidRPr="002E0A7A" w:rsidTr="00060AC9"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20</w:t>
            </w:r>
          </w:p>
        </w:tc>
        <w:tc>
          <w:tcPr>
            <w:tcW w:w="4253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EA2833" w:rsidRPr="002E0A7A" w:rsidRDefault="00EA2833" w:rsidP="00300336">
            <w:pPr>
              <w:pStyle w:val="Tabletext"/>
            </w:pPr>
            <w:r w:rsidRPr="002E0A7A">
              <w:t>For a conciliation conference in proceedings for an order under Part</w:t>
            </w:r>
            <w:r w:rsidR="002E0A7A" w:rsidRPr="002E0A7A">
              <w:t> </w:t>
            </w:r>
            <w:r w:rsidRPr="002E0A7A">
              <w:t>VIII or VIIIAB of the Family Law Act</w:t>
            </w:r>
          </w:p>
        </w:tc>
        <w:tc>
          <w:tcPr>
            <w:tcW w:w="2291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EA2833" w:rsidRPr="002E0A7A" w:rsidRDefault="006B1398" w:rsidP="0060212F">
            <w:pPr>
              <w:pStyle w:val="Tabletext"/>
            </w:pPr>
            <w:r w:rsidRPr="002E0A7A">
              <w:t>$</w:t>
            </w:r>
            <w:r w:rsidR="0060212F" w:rsidRPr="002E0A7A">
              <w:t>410</w:t>
            </w:r>
          </w:p>
        </w:tc>
      </w:tr>
    </w:tbl>
    <w:p w:rsidR="00EA2833" w:rsidRPr="002E0A7A" w:rsidRDefault="00DF6BE7" w:rsidP="00364DD7">
      <w:pPr>
        <w:pStyle w:val="notemargin"/>
      </w:pPr>
      <w:r w:rsidRPr="002E0A7A">
        <w:t>Note</w:t>
      </w:r>
      <w:r w:rsidR="00EA2833" w:rsidRPr="002E0A7A">
        <w:t>:</w:t>
      </w:r>
      <w:r w:rsidR="00EA2833" w:rsidRPr="002E0A7A">
        <w:tab/>
        <w:t>The fees mentioned in this Schedule are subject to increase under section</w:t>
      </w:r>
      <w:r w:rsidR="002E0A7A" w:rsidRPr="002E0A7A">
        <w:t> </w:t>
      </w:r>
      <w:r w:rsidR="00EA2833" w:rsidRPr="002E0A7A">
        <w:t>2.13.</w:t>
      </w:r>
    </w:p>
    <w:p w:rsidR="00226CBD" w:rsidRPr="002E0A7A" w:rsidRDefault="00226CBD" w:rsidP="00226CBD">
      <w:pPr>
        <w:pStyle w:val="ActHead7"/>
        <w:pageBreakBefore/>
        <w:rPr>
          <w:rFonts w:cs="Arial"/>
        </w:rPr>
      </w:pPr>
      <w:bookmarkStart w:id="27" w:name="_Toc419469568"/>
      <w:r w:rsidRPr="002E0A7A">
        <w:rPr>
          <w:rStyle w:val="CharAmPartNo"/>
        </w:rPr>
        <w:t>Part</w:t>
      </w:r>
      <w:r w:rsidR="002E0A7A" w:rsidRPr="002E0A7A">
        <w:rPr>
          <w:rStyle w:val="CharAmPartNo"/>
        </w:rPr>
        <w:t> </w:t>
      </w:r>
      <w:r w:rsidRPr="002E0A7A">
        <w:rPr>
          <w:rStyle w:val="CharAmPartNo"/>
        </w:rPr>
        <w:t>2</w:t>
      </w:r>
      <w:r w:rsidRPr="002E0A7A">
        <w:rPr>
          <w:rFonts w:cs="Arial"/>
        </w:rPr>
        <w:t>—</w:t>
      </w:r>
      <w:r w:rsidRPr="002E0A7A">
        <w:rPr>
          <w:rStyle w:val="CharAmPartText"/>
        </w:rPr>
        <w:t>Application of amendments</w:t>
      </w:r>
      <w:bookmarkEnd w:id="27"/>
    </w:p>
    <w:p w:rsidR="00226CBD" w:rsidRPr="002E0A7A" w:rsidRDefault="00226CBD" w:rsidP="00364DD7">
      <w:pPr>
        <w:pStyle w:val="ActHead9"/>
      </w:pPr>
      <w:bookmarkStart w:id="28" w:name="_Toc419469569"/>
      <w:r w:rsidRPr="002E0A7A">
        <w:t>Family Law (Fees) Regulation</w:t>
      </w:r>
      <w:r w:rsidR="002E0A7A" w:rsidRPr="002E0A7A">
        <w:t> </w:t>
      </w:r>
      <w:r w:rsidRPr="002E0A7A">
        <w:t>2012</w:t>
      </w:r>
      <w:bookmarkEnd w:id="28"/>
    </w:p>
    <w:p w:rsidR="00226CBD" w:rsidRPr="002E0A7A" w:rsidRDefault="007613F0" w:rsidP="00226CBD">
      <w:pPr>
        <w:pStyle w:val="ItemHead"/>
        <w:rPr>
          <w:rFonts w:cs="Arial"/>
        </w:rPr>
      </w:pPr>
      <w:r w:rsidRPr="002E0A7A">
        <w:rPr>
          <w:rFonts w:cs="Arial"/>
        </w:rPr>
        <w:t>8</w:t>
      </w:r>
      <w:r w:rsidR="00226CBD" w:rsidRPr="002E0A7A">
        <w:rPr>
          <w:rFonts w:cs="Arial"/>
        </w:rPr>
        <w:t xml:space="preserve">  After Part</w:t>
      </w:r>
      <w:r w:rsidR="002E0A7A" w:rsidRPr="002E0A7A">
        <w:rPr>
          <w:rFonts w:cs="Arial"/>
        </w:rPr>
        <w:t> </w:t>
      </w:r>
      <w:r w:rsidR="00226CBD" w:rsidRPr="002E0A7A">
        <w:rPr>
          <w:rFonts w:cs="Arial"/>
        </w:rPr>
        <w:t>2</w:t>
      </w:r>
    </w:p>
    <w:p w:rsidR="00226CBD" w:rsidRPr="002E0A7A" w:rsidRDefault="00226CBD" w:rsidP="00364DD7">
      <w:pPr>
        <w:pStyle w:val="Item"/>
      </w:pPr>
      <w:r w:rsidRPr="002E0A7A">
        <w:t>Insert:</w:t>
      </w:r>
    </w:p>
    <w:p w:rsidR="00226CBD" w:rsidRPr="002E0A7A" w:rsidRDefault="00226CBD" w:rsidP="00D25670">
      <w:pPr>
        <w:pStyle w:val="ActHead2"/>
      </w:pPr>
      <w:bookmarkStart w:id="29" w:name="_Toc419469570"/>
      <w:r w:rsidRPr="002E0A7A">
        <w:rPr>
          <w:rStyle w:val="CharPartNo"/>
        </w:rPr>
        <w:t>Part</w:t>
      </w:r>
      <w:r w:rsidR="002E0A7A" w:rsidRPr="002E0A7A">
        <w:rPr>
          <w:rStyle w:val="CharPartNo"/>
        </w:rPr>
        <w:t> </w:t>
      </w:r>
      <w:r w:rsidRPr="002E0A7A">
        <w:rPr>
          <w:rStyle w:val="CharPartNo"/>
        </w:rPr>
        <w:t>3</w:t>
      </w:r>
      <w:r w:rsidRPr="002E0A7A">
        <w:t>—</w:t>
      </w:r>
      <w:r w:rsidRPr="002E0A7A">
        <w:rPr>
          <w:rStyle w:val="CharPartText"/>
        </w:rPr>
        <w:t>Transitional provisions</w:t>
      </w:r>
      <w:bookmarkEnd w:id="29"/>
    </w:p>
    <w:p w:rsidR="00D25670" w:rsidRPr="002E0A7A" w:rsidRDefault="00D25670" w:rsidP="00D25670">
      <w:pPr>
        <w:pStyle w:val="Header"/>
      </w:pPr>
      <w:r w:rsidRPr="002E0A7A">
        <w:rPr>
          <w:rStyle w:val="CharDivNo"/>
        </w:rPr>
        <w:t xml:space="preserve"> </w:t>
      </w:r>
      <w:r w:rsidRPr="002E0A7A">
        <w:rPr>
          <w:rStyle w:val="CharDivText"/>
        </w:rPr>
        <w:t xml:space="preserve"> </w:t>
      </w:r>
    </w:p>
    <w:p w:rsidR="00226CBD" w:rsidRPr="002E0A7A" w:rsidRDefault="008D591F" w:rsidP="0052080A">
      <w:pPr>
        <w:pStyle w:val="ActHead5"/>
      </w:pPr>
      <w:bookmarkStart w:id="30" w:name="_Toc419469571"/>
      <w:r w:rsidRPr="002E0A7A">
        <w:rPr>
          <w:rStyle w:val="CharSectno"/>
        </w:rPr>
        <w:t>3</w:t>
      </w:r>
      <w:r w:rsidR="00226CBD" w:rsidRPr="002E0A7A">
        <w:rPr>
          <w:rStyle w:val="CharSectno"/>
        </w:rPr>
        <w:t>.01</w:t>
      </w:r>
      <w:r w:rsidR="00226CBD" w:rsidRPr="002E0A7A">
        <w:t xml:space="preserve">  Transitional provisions relating to the </w:t>
      </w:r>
      <w:r w:rsidR="00226CBD" w:rsidRPr="002E0A7A">
        <w:rPr>
          <w:i/>
        </w:rPr>
        <w:t xml:space="preserve">Federal </w:t>
      </w:r>
      <w:r w:rsidR="005677A5" w:rsidRPr="002E0A7A">
        <w:rPr>
          <w:i/>
        </w:rPr>
        <w:t>Courts Legislation Amendment</w:t>
      </w:r>
      <w:r w:rsidR="00226CBD" w:rsidRPr="002E0A7A">
        <w:rPr>
          <w:i/>
        </w:rPr>
        <w:t xml:space="preserve"> (Fees) Regulation</w:t>
      </w:r>
      <w:r w:rsidR="002E0A7A" w:rsidRPr="002E0A7A">
        <w:rPr>
          <w:i/>
        </w:rPr>
        <w:t> </w:t>
      </w:r>
      <w:r w:rsidR="00346B99" w:rsidRPr="002E0A7A">
        <w:rPr>
          <w:i/>
        </w:rPr>
        <w:t>2015</w:t>
      </w:r>
      <w:bookmarkEnd w:id="30"/>
    </w:p>
    <w:p w:rsidR="00226CBD" w:rsidRPr="002E0A7A" w:rsidRDefault="00E1269B" w:rsidP="00364DD7">
      <w:pPr>
        <w:pStyle w:val="subsection"/>
      </w:pPr>
      <w:r w:rsidRPr="002E0A7A">
        <w:tab/>
      </w:r>
      <w:r w:rsidR="00226CBD" w:rsidRPr="002E0A7A">
        <w:tab/>
        <w:t>The amendments made by Part</w:t>
      </w:r>
      <w:r w:rsidR="002E0A7A" w:rsidRPr="002E0A7A">
        <w:t> </w:t>
      </w:r>
      <w:r w:rsidR="00226CBD" w:rsidRPr="002E0A7A">
        <w:t>1 of Schedule</w:t>
      </w:r>
      <w:r w:rsidR="002E0A7A" w:rsidRPr="002E0A7A">
        <w:t> </w:t>
      </w:r>
      <w:r w:rsidR="00226CBD" w:rsidRPr="002E0A7A">
        <w:t xml:space="preserve">2 to the </w:t>
      </w:r>
      <w:r w:rsidR="00226CBD" w:rsidRPr="002E0A7A">
        <w:rPr>
          <w:i/>
        </w:rPr>
        <w:t xml:space="preserve">Federal </w:t>
      </w:r>
      <w:r w:rsidR="005677A5" w:rsidRPr="002E0A7A">
        <w:rPr>
          <w:i/>
        </w:rPr>
        <w:t>Courts Legislation Amendment</w:t>
      </w:r>
      <w:r w:rsidR="00226CBD" w:rsidRPr="002E0A7A">
        <w:rPr>
          <w:i/>
        </w:rPr>
        <w:t xml:space="preserve"> (Fees) Regulation</w:t>
      </w:r>
      <w:r w:rsidR="002E0A7A" w:rsidRPr="002E0A7A">
        <w:rPr>
          <w:i/>
        </w:rPr>
        <w:t> </w:t>
      </w:r>
      <w:r w:rsidR="00346B99" w:rsidRPr="002E0A7A">
        <w:rPr>
          <w:i/>
        </w:rPr>
        <w:t>2015</w:t>
      </w:r>
      <w:r w:rsidR="00226CBD" w:rsidRPr="002E0A7A">
        <w:t xml:space="preserve"> apply in relation to the liability of a person to pay any of the following fees:</w:t>
      </w:r>
    </w:p>
    <w:p w:rsidR="00226CBD" w:rsidRPr="002E0A7A" w:rsidRDefault="00226CBD" w:rsidP="00364DD7">
      <w:pPr>
        <w:pStyle w:val="paragraph"/>
      </w:pPr>
      <w:r w:rsidRPr="002E0A7A">
        <w:tab/>
        <w:t>(a)</w:t>
      </w:r>
      <w:r w:rsidRPr="002E0A7A">
        <w:tab/>
        <w:t xml:space="preserve">a filing fee for filing a document on or after </w:t>
      </w:r>
      <w:r w:rsidR="000E2188" w:rsidRPr="002E0A7A">
        <w:t>1</w:t>
      </w:r>
      <w:r w:rsidR="002E0A7A" w:rsidRPr="002E0A7A">
        <w:t> </w:t>
      </w:r>
      <w:r w:rsidR="000E2188" w:rsidRPr="002E0A7A">
        <w:t>July</w:t>
      </w:r>
      <w:r w:rsidRPr="002E0A7A">
        <w:t xml:space="preserve"> 2015;</w:t>
      </w:r>
    </w:p>
    <w:p w:rsidR="00226CBD" w:rsidRPr="002E0A7A" w:rsidRDefault="00226CBD" w:rsidP="00364DD7">
      <w:pPr>
        <w:pStyle w:val="paragraph"/>
      </w:pPr>
      <w:r w:rsidRPr="002E0A7A">
        <w:tab/>
        <w:t>(b)</w:t>
      </w:r>
      <w:r w:rsidRPr="002E0A7A">
        <w:tab/>
        <w:t xml:space="preserve">a setting down fee for a hearing if the hearing day </w:t>
      </w:r>
      <w:r w:rsidR="00A13B10" w:rsidRPr="002E0A7A">
        <w:t>is fixed</w:t>
      </w:r>
      <w:r w:rsidRPr="002E0A7A">
        <w:t xml:space="preserve"> on or after </w:t>
      </w:r>
      <w:r w:rsidR="000E2188" w:rsidRPr="002E0A7A">
        <w:t>1</w:t>
      </w:r>
      <w:r w:rsidR="002E0A7A" w:rsidRPr="002E0A7A">
        <w:t> </w:t>
      </w:r>
      <w:r w:rsidR="000E2188" w:rsidRPr="002E0A7A">
        <w:t>July</w:t>
      </w:r>
      <w:r w:rsidRPr="002E0A7A">
        <w:t xml:space="preserve"> 2015;</w:t>
      </w:r>
    </w:p>
    <w:p w:rsidR="00226CBD" w:rsidRPr="002E0A7A" w:rsidRDefault="00226CBD" w:rsidP="00364DD7">
      <w:pPr>
        <w:pStyle w:val="paragraph"/>
      </w:pPr>
      <w:r w:rsidRPr="002E0A7A">
        <w:tab/>
        <w:t>(c)</w:t>
      </w:r>
      <w:r w:rsidRPr="002E0A7A">
        <w:tab/>
        <w:t xml:space="preserve">a hearing fee for a day, or a part of a day, </w:t>
      </w:r>
      <w:r w:rsidR="00A13B10" w:rsidRPr="002E0A7A">
        <w:t>if the day (or part</w:t>
      </w:r>
      <w:r w:rsidR="00F13837" w:rsidRPr="002E0A7A">
        <w:t xml:space="preserve"> of the day</w:t>
      </w:r>
      <w:r w:rsidR="00A13B10" w:rsidRPr="002E0A7A">
        <w:t xml:space="preserve">) is fixed </w:t>
      </w:r>
      <w:r w:rsidRPr="002E0A7A">
        <w:t xml:space="preserve">on or after </w:t>
      </w:r>
      <w:r w:rsidR="000E2188" w:rsidRPr="002E0A7A">
        <w:t>1</w:t>
      </w:r>
      <w:r w:rsidR="002E0A7A" w:rsidRPr="002E0A7A">
        <w:t> </w:t>
      </w:r>
      <w:r w:rsidR="000E2188" w:rsidRPr="002E0A7A">
        <w:t>July</w:t>
      </w:r>
      <w:r w:rsidRPr="002E0A7A">
        <w:t xml:space="preserve"> 2015;</w:t>
      </w:r>
    </w:p>
    <w:p w:rsidR="00A62495" w:rsidRPr="002E0A7A" w:rsidRDefault="00A62495" w:rsidP="00A62495">
      <w:pPr>
        <w:pStyle w:val="paragraph"/>
      </w:pPr>
      <w:r w:rsidRPr="002E0A7A">
        <w:tab/>
        <w:t>(d)</w:t>
      </w:r>
      <w:r w:rsidRPr="002E0A7A">
        <w:tab/>
        <w:t>a con</w:t>
      </w:r>
      <w:r w:rsidR="00F13837" w:rsidRPr="002E0A7A">
        <w:t xml:space="preserve">ciliation conference fee for a conference the date for which </w:t>
      </w:r>
      <w:r w:rsidR="00A13B10" w:rsidRPr="002E0A7A">
        <w:t>is fixed</w:t>
      </w:r>
      <w:r w:rsidRPr="002E0A7A">
        <w:t xml:space="preserve"> on or after </w:t>
      </w:r>
      <w:r w:rsidR="000E2188" w:rsidRPr="002E0A7A">
        <w:t>1</w:t>
      </w:r>
      <w:r w:rsidR="002E0A7A" w:rsidRPr="002E0A7A">
        <w:t> </w:t>
      </w:r>
      <w:r w:rsidR="000E2188" w:rsidRPr="002E0A7A">
        <w:t>July</w:t>
      </w:r>
      <w:r w:rsidRPr="002E0A7A">
        <w:t xml:space="preserve"> 2015;</w:t>
      </w:r>
    </w:p>
    <w:p w:rsidR="00E4265B" w:rsidRPr="002E0A7A" w:rsidRDefault="00A62495" w:rsidP="00E1269B">
      <w:pPr>
        <w:pStyle w:val="paragraph"/>
      </w:pPr>
      <w:r w:rsidRPr="002E0A7A">
        <w:tab/>
        <w:t>(e</w:t>
      </w:r>
      <w:r w:rsidR="00226CBD" w:rsidRPr="002E0A7A">
        <w:t>)</w:t>
      </w:r>
      <w:r w:rsidR="00226CBD" w:rsidRPr="002E0A7A">
        <w:tab/>
        <w:t xml:space="preserve">any other fee under this regulation for a service that is provided in relation to a proceeding on or after </w:t>
      </w:r>
      <w:r w:rsidR="000E2188" w:rsidRPr="002E0A7A">
        <w:t>1</w:t>
      </w:r>
      <w:r w:rsidR="002E0A7A" w:rsidRPr="002E0A7A">
        <w:t> </w:t>
      </w:r>
      <w:r w:rsidR="000E2188" w:rsidRPr="002E0A7A">
        <w:t>July</w:t>
      </w:r>
      <w:r w:rsidR="00226CBD" w:rsidRPr="002E0A7A">
        <w:t xml:space="preserve"> 2015.</w:t>
      </w:r>
    </w:p>
    <w:sectPr w:rsidR="00E4265B" w:rsidRPr="002E0A7A" w:rsidSect="007D7FD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EEB" w:rsidRDefault="00F82EEB" w:rsidP="0048364F">
      <w:pPr>
        <w:spacing w:line="240" w:lineRule="auto"/>
      </w:pPr>
      <w:r>
        <w:separator/>
      </w:r>
    </w:p>
  </w:endnote>
  <w:endnote w:type="continuationSeparator" w:id="0">
    <w:p w:rsidR="00F82EEB" w:rsidRDefault="00F82EE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EB" w:rsidRPr="007D7FD4" w:rsidRDefault="00F82EEB" w:rsidP="007D7FD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D7FD4">
      <w:rPr>
        <w:i/>
        <w:sz w:val="18"/>
      </w:rPr>
      <w:t xml:space="preserve"> </w:t>
    </w:r>
    <w:r w:rsidR="007D7FD4" w:rsidRPr="007D7FD4">
      <w:rPr>
        <w:i/>
        <w:sz w:val="18"/>
      </w:rPr>
      <w:t>OPC60578 - D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FD4" w:rsidRDefault="007D7FD4" w:rsidP="007D7FD4">
    <w:pPr>
      <w:pStyle w:val="Footer"/>
    </w:pPr>
    <w:r w:rsidRPr="007D7FD4">
      <w:rPr>
        <w:i/>
        <w:sz w:val="18"/>
      </w:rPr>
      <w:t>OPC60578 - 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EB" w:rsidRPr="007D7FD4" w:rsidRDefault="00F82EEB" w:rsidP="009D22D3">
    <w:pPr>
      <w:pStyle w:val="Footer"/>
      <w:rPr>
        <w:sz w:val="18"/>
      </w:rPr>
    </w:pPr>
  </w:p>
  <w:p w:rsidR="00F82EEB" w:rsidRPr="007D7FD4" w:rsidRDefault="007D7FD4" w:rsidP="007D7FD4">
    <w:pPr>
      <w:pStyle w:val="Footer"/>
      <w:rPr>
        <w:sz w:val="18"/>
      </w:rPr>
    </w:pPr>
    <w:r w:rsidRPr="007D7FD4">
      <w:rPr>
        <w:i/>
        <w:sz w:val="18"/>
      </w:rPr>
      <w:t>OPC60578 - D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EB" w:rsidRPr="007D7FD4" w:rsidRDefault="00F82EEB" w:rsidP="009D22D3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F82EEB" w:rsidRPr="007D7FD4" w:rsidTr="00F82EEB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F82EEB" w:rsidRPr="007D7FD4" w:rsidRDefault="00F82EEB" w:rsidP="00F82EEB">
          <w:pPr>
            <w:spacing w:line="0" w:lineRule="atLeast"/>
            <w:rPr>
              <w:rFonts w:cs="Times New Roman"/>
              <w:i/>
              <w:sz w:val="18"/>
            </w:rPr>
          </w:pPr>
          <w:r w:rsidRPr="007D7FD4">
            <w:rPr>
              <w:rFonts w:cs="Times New Roman"/>
              <w:i/>
              <w:sz w:val="18"/>
            </w:rPr>
            <w:fldChar w:fldCharType="begin"/>
          </w:r>
          <w:r w:rsidRPr="007D7FD4">
            <w:rPr>
              <w:rFonts w:cs="Times New Roman"/>
              <w:i/>
              <w:sz w:val="18"/>
            </w:rPr>
            <w:instrText xml:space="preserve"> PAGE </w:instrText>
          </w:r>
          <w:r w:rsidRPr="007D7FD4">
            <w:rPr>
              <w:rFonts w:cs="Times New Roman"/>
              <w:i/>
              <w:sz w:val="18"/>
            </w:rPr>
            <w:fldChar w:fldCharType="separate"/>
          </w:r>
          <w:r w:rsidR="00954C05">
            <w:rPr>
              <w:rFonts w:cs="Times New Roman"/>
              <w:i/>
              <w:noProof/>
              <w:sz w:val="18"/>
            </w:rPr>
            <w:t>xix</w:t>
          </w:r>
          <w:r w:rsidRPr="007D7FD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F82EEB" w:rsidRPr="007D7FD4" w:rsidRDefault="00F82EEB" w:rsidP="00F82EEB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7D7FD4">
            <w:rPr>
              <w:rFonts w:cs="Times New Roman"/>
              <w:i/>
              <w:sz w:val="18"/>
            </w:rPr>
            <w:fldChar w:fldCharType="begin"/>
          </w:r>
          <w:r w:rsidRPr="007D7FD4">
            <w:rPr>
              <w:rFonts w:cs="Times New Roman"/>
              <w:i/>
              <w:sz w:val="18"/>
            </w:rPr>
            <w:instrText xml:space="preserve"> DOCPROPERTY ShortT </w:instrText>
          </w:r>
          <w:r w:rsidRPr="007D7FD4">
            <w:rPr>
              <w:rFonts w:cs="Times New Roman"/>
              <w:i/>
              <w:sz w:val="18"/>
            </w:rPr>
            <w:fldChar w:fldCharType="separate"/>
          </w:r>
          <w:r w:rsidR="00F931CF">
            <w:rPr>
              <w:rFonts w:cs="Times New Roman"/>
              <w:i/>
              <w:sz w:val="18"/>
            </w:rPr>
            <w:t>Federal Courts Legislation Amendment (Fees) Regulation 2015</w:t>
          </w:r>
          <w:r w:rsidRPr="007D7FD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82EEB" w:rsidRPr="007D7FD4" w:rsidRDefault="00F82EEB" w:rsidP="00F82EEB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7D7FD4">
            <w:rPr>
              <w:rFonts w:cs="Times New Roman"/>
              <w:i/>
              <w:sz w:val="18"/>
            </w:rPr>
            <w:fldChar w:fldCharType="begin"/>
          </w:r>
          <w:r w:rsidRPr="007D7FD4">
            <w:rPr>
              <w:rFonts w:cs="Times New Roman"/>
              <w:i/>
              <w:sz w:val="18"/>
            </w:rPr>
            <w:instrText xml:space="preserve"> DOCPROPERTY ActNo </w:instrText>
          </w:r>
          <w:r w:rsidRPr="007D7FD4">
            <w:rPr>
              <w:rFonts w:cs="Times New Roman"/>
              <w:i/>
              <w:sz w:val="18"/>
            </w:rPr>
            <w:fldChar w:fldCharType="separate"/>
          </w:r>
          <w:r w:rsidR="00F931CF">
            <w:rPr>
              <w:rFonts w:cs="Times New Roman"/>
              <w:i/>
              <w:sz w:val="18"/>
            </w:rPr>
            <w:t>No. 70, 2015</w:t>
          </w:r>
          <w:r w:rsidRPr="007D7FD4">
            <w:rPr>
              <w:rFonts w:cs="Times New Roman"/>
              <w:i/>
              <w:sz w:val="18"/>
            </w:rPr>
            <w:fldChar w:fldCharType="end"/>
          </w:r>
        </w:p>
      </w:tc>
    </w:tr>
  </w:tbl>
  <w:p w:rsidR="00F82EEB" w:rsidRPr="007D7FD4" w:rsidRDefault="007D7FD4" w:rsidP="007D7FD4">
    <w:pPr>
      <w:rPr>
        <w:rFonts w:cs="Times New Roman"/>
        <w:i/>
        <w:sz w:val="18"/>
      </w:rPr>
    </w:pPr>
    <w:r w:rsidRPr="007D7FD4">
      <w:rPr>
        <w:rFonts w:cs="Times New Roman"/>
        <w:i/>
        <w:sz w:val="18"/>
      </w:rPr>
      <w:t>OPC60578 - D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EB" w:rsidRPr="00E33C1C" w:rsidRDefault="00F82EEB" w:rsidP="009D22D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F82EEB" w:rsidTr="00F82EE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82EEB" w:rsidRDefault="00F82EEB" w:rsidP="00F82EEB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F931CF">
            <w:rPr>
              <w:i/>
              <w:sz w:val="18"/>
            </w:rPr>
            <w:t>No. 70,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F82EEB" w:rsidRDefault="00F82EEB" w:rsidP="00F82EE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31CF">
            <w:rPr>
              <w:i/>
              <w:sz w:val="18"/>
            </w:rPr>
            <w:t>Federal Courts Legislation Amendment (Fees)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F82EEB" w:rsidRDefault="00F82EEB" w:rsidP="00F82EE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26A3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82EEB" w:rsidRPr="00ED79B6" w:rsidRDefault="007D7FD4" w:rsidP="007D7FD4">
    <w:pPr>
      <w:rPr>
        <w:i/>
        <w:sz w:val="18"/>
      </w:rPr>
    </w:pPr>
    <w:r w:rsidRPr="007D7FD4">
      <w:rPr>
        <w:rFonts w:cs="Times New Roman"/>
        <w:i/>
        <w:sz w:val="18"/>
      </w:rPr>
      <w:t>OPC60578 - D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EB" w:rsidRPr="007D7FD4" w:rsidRDefault="00F82EEB" w:rsidP="009D22D3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F82EEB" w:rsidRPr="007D7FD4" w:rsidTr="00F82EEB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F82EEB" w:rsidRPr="007D7FD4" w:rsidRDefault="00F82EEB" w:rsidP="00F82EEB">
          <w:pPr>
            <w:spacing w:line="0" w:lineRule="atLeast"/>
            <w:rPr>
              <w:rFonts w:cs="Times New Roman"/>
              <w:i/>
              <w:sz w:val="18"/>
            </w:rPr>
          </w:pPr>
          <w:r w:rsidRPr="007D7FD4">
            <w:rPr>
              <w:rFonts w:cs="Times New Roman"/>
              <w:i/>
              <w:sz w:val="18"/>
            </w:rPr>
            <w:fldChar w:fldCharType="begin"/>
          </w:r>
          <w:r w:rsidRPr="007D7FD4">
            <w:rPr>
              <w:rFonts w:cs="Times New Roman"/>
              <w:i/>
              <w:sz w:val="18"/>
            </w:rPr>
            <w:instrText xml:space="preserve"> PAGE </w:instrText>
          </w:r>
          <w:r w:rsidRPr="007D7FD4">
            <w:rPr>
              <w:rFonts w:cs="Times New Roman"/>
              <w:i/>
              <w:sz w:val="18"/>
            </w:rPr>
            <w:fldChar w:fldCharType="separate"/>
          </w:r>
          <w:r w:rsidR="000D3385">
            <w:rPr>
              <w:rFonts w:cs="Times New Roman"/>
              <w:i/>
              <w:noProof/>
              <w:sz w:val="18"/>
            </w:rPr>
            <w:t>18</w:t>
          </w:r>
          <w:r w:rsidRPr="007D7FD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F82EEB" w:rsidRPr="007D7FD4" w:rsidRDefault="00F82EEB" w:rsidP="00F82EEB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7D7FD4">
            <w:rPr>
              <w:rFonts w:cs="Times New Roman"/>
              <w:i/>
              <w:sz w:val="18"/>
            </w:rPr>
            <w:fldChar w:fldCharType="begin"/>
          </w:r>
          <w:r w:rsidRPr="007D7FD4">
            <w:rPr>
              <w:rFonts w:cs="Times New Roman"/>
              <w:i/>
              <w:sz w:val="18"/>
            </w:rPr>
            <w:instrText xml:space="preserve"> DOCPROPERTY ShortT </w:instrText>
          </w:r>
          <w:r w:rsidRPr="007D7FD4">
            <w:rPr>
              <w:rFonts w:cs="Times New Roman"/>
              <w:i/>
              <w:sz w:val="18"/>
            </w:rPr>
            <w:fldChar w:fldCharType="separate"/>
          </w:r>
          <w:r w:rsidR="00F931CF">
            <w:rPr>
              <w:rFonts w:cs="Times New Roman"/>
              <w:i/>
              <w:sz w:val="18"/>
            </w:rPr>
            <w:t>Federal Courts Legislation Amendment (Fees) Regulation 2015</w:t>
          </w:r>
          <w:r w:rsidRPr="007D7FD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82EEB" w:rsidRPr="007D7FD4" w:rsidRDefault="00F82EEB" w:rsidP="00F82EEB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7D7FD4">
            <w:rPr>
              <w:rFonts w:cs="Times New Roman"/>
              <w:i/>
              <w:sz w:val="18"/>
            </w:rPr>
            <w:fldChar w:fldCharType="begin"/>
          </w:r>
          <w:r w:rsidRPr="007D7FD4">
            <w:rPr>
              <w:rFonts w:cs="Times New Roman"/>
              <w:i/>
              <w:sz w:val="18"/>
            </w:rPr>
            <w:instrText xml:space="preserve"> DOCPROPERTY ActNo </w:instrText>
          </w:r>
          <w:r w:rsidRPr="007D7FD4">
            <w:rPr>
              <w:rFonts w:cs="Times New Roman"/>
              <w:i/>
              <w:sz w:val="18"/>
            </w:rPr>
            <w:fldChar w:fldCharType="separate"/>
          </w:r>
          <w:r w:rsidR="00F931CF">
            <w:rPr>
              <w:rFonts w:cs="Times New Roman"/>
              <w:i/>
              <w:sz w:val="18"/>
            </w:rPr>
            <w:t>No. 70, 2015</w:t>
          </w:r>
          <w:r w:rsidRPr="007D7FD4">
            <w:rPr>
              <w:rFonts w:cs="Times New Roman"/>
              <w:i/>
              <w:sz w:val="18"/>
            </w:rPr>
            <w:fldChar w:fldCharType="end"/>
          </w:r>
        </w:p>
      </w:tc>
    </w:tr>
  </w:tbl>
  <w:p w:rsidR="00F82EEB" w:rsidRPr="007D7FD4" w:rsidRDefault="007D7FD4" w:rsidP="007D7FD4">
    <w:pPr>
      <w:rPr>
        <w:rFonts w:cs="Times New Roman"/>
        <w:i/>
        <w:sz w:val="18"/>
      </w:rPr>
    </w:pPr>
    <w:r w:rsidRPr="007D7FD4">
      <w:rPr>
        <w:rFonts w:cs="Times New Roman"/>
        <w:i/>
        <w:sz w:val="18"/>
      </w:rPr>
      <w:t>OPC60578 - D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EB" w:rsidRPr="00E33C1C" w:rsidRDefault="00F82EEB" w:rsidP="009D22D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F82EEB" w:rsidTr="00F82EE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82EEB" w:rsidRDefault="00F82EEB" w:rsidP="00F82EEB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F931CF">
            <w:rPr>
              <w:i/>
              <w:sz w:val="18"/>
            </w:rPr>
            <w:t>No. 70,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F82EEB" w:rsidRDefault="00F82EEB" w:rsidP="00F82EE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31CF">
            <w:rPr>
              <w:i/>
              <w:sz w:val="18"/>
            </w:rPr>
            <w:t>Federal Courts Legislation Amendment (Fees)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F82EEB" w:rsidRDefault="00F82EEB" w:rsidP="00F82EE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26A3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82EEB" w:rsidRPr="00ED79B6" w:rsidRDefault="007D7FD4" w:rsidP="007D7FD4">
    <w:pPr>
      <w:rPr>
        <w:i/>
        <w:sz w:val="18"/>
      </w:rPr>
    </w:pPr>
    <w:r w:rsidRPr="007D7FD4">
      <w:rPr>
        <w:rFonts w:cs="Times New Roman"/>
        <w:i/>
        <w:sz w:val="18"/>
      </w:rPr>
      <w:t>OPC60578 - D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EB" w:rsidRPr="00E33C1C" w:rsidRDefault="00F82EEB" w:rsidP="009D22D3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F82EEB" w:rsidTr="00F82EE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82EEB" w:rsidRDefault="00F82EEB" w:rsidP="00F82EEB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F931CF">
            <w:rPr>
              <w:i/>
              <w:sz w:val="18"/>
            </w:rPr>
            <w:t>No. 70,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F82EEB" w:rsidRDefault="00F82EEB" w:rsidP="00F82EE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31CF">
            <w:rPr>
              <w:i/>
              <w:sz w:val="18"/>
            </w:rPr>
            <w:t>Federal Courts Legislation Amendment (Fees)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F82EEB" w:rsidRDefault="00F82EEB" w:rsidP="00F82EE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4C05">
            <w:rPr>
              <w:i/>
              <w:noProof/>
              <w:sz w:val="18"/>
            </w:rPr>
            <w:t>19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82EEB" w:rsidRPr="00ED79B6" w:rsidRDefault="00F82EEB" w:rsidP="009D22D3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EEB" w:rsidRDefault="00F82EEB" w:rsidP="0048364F">
      <w:pPr>
        <w:spacing w:line="240" w:lineRule="auto"/>
      </w:pPr>
      <w:r>
        <w:separator/>
      </w:r>
    </w:p>
  </w:footnote>
  <w:footnote w:type="continuationSeparator" w:id="0">
    <w:p w:rsidR="00F82EEB" w:rsidRDefault="00F82EE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EB" w:rsidRPr="005F1388" w:rsidRDefault="00F82EEB" w:rsidP="009D22D3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EB" w:rsidRPr="005F1388" w:rsidRDefault="00F82EEB" w:rsidP="009D22D3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EB" w:rsidRPr="005F1388" w:rsidRDefault="00F82EEB" w:rsidP="009D22D3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EB" w:rsidRPr="00ED79B6" w:rsidRDefault="00F82EEB" w:rsidP="009D22D3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EB" w:rsidRPr="00ED79B6" w:rsidRDefault="00F82EEB" w:rsidP="009D22D3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EB" w:rsidRPr="00ED79B6" w:rsidRDefault="00F82EEB" w:rsidP="009D22D3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EB" w:rsidRPr="00A961C4" w:rsidRDefault="00F82EEB" w:rsidP="009D22D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D3385">
      <w:rPr>
        <w:b/>
        <w:sz w:val="20"/>
      </w:rPr>
      <w:fldChar w:fldCharType="separate"/>
    </w:r>
    <w:r w:rsidR="000D3385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0D3385">
      <w:rPr>
        <w:sz w:val="20"/>
      </w:rPr>
      <w:fldChar w:fldCharType="separate"/>
    </w:r>
    <w:r w:rsidR="000D3385">
      <w:rPr>
        <w:noProof/>
        <w:sz w:val="20"/>
      </w:rPr>
      <w:t>Amendment of the Family Law (Fees) Regulation 2012</w:t>
    </w:r>
    <w:r>
      <w:rPr>
        <w:sz w:val="20"/>
      </w:rPr>
      <w:fldChar w:fldCharType="end"/>
    </w:r>
  </w:p>
  <w:p w:rsidR="00F82EEB" w:rsidRPr="00A961C4" w:rsidRDefault="00F82EEB" w:rsidP="009D22D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0D3385">
      <w:rPr>
        <w:b/>
        <w:sz w:val="20"/>
      </w:rPr>
      <w:fldChar w:fldCharType="separate"/>
    </w:r>
    <w:r w:rsidR="000D3385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0D3385">
      <w:rPr>
        <w:sz w:val="20"/>
      </w:rPr>
      <w:fldChar w:fldCharType="separate"/>
    </w:r>
    <w:r w:rsidR="000D3385">
      <w:rPr>
        <w:noProof/>
        <w:sz w:val="20"/>
      </w:rPr>
      <w:t>Main amendments</w:t>
    </w:r>
    <w:r>
      <w:rPr>
        <w:sz w:val="20"/>
      </w:rPr>
      <w:fldChar w:fldCharType="end"/>
    </w:r>
  </w:p>
  <w:p w:rsidR="00F82EEB" w:rsidRPr="00A961C4" w:rsidRDefault="00F82EEB" w:rsidP="009D22D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EB" w:rsidRPr="00A961C4" w:rsidRDefault="00F82EEB" w:rsidP="009D22D3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F82EEB" w:rsidRPr="00A961C4" w:rsidRDefault="00F82EEB" w:rsidP="009D22D3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F82EEB" w:rsidRPr="00A961C4" w:rsidRDefault="00F82EEB" w:rsidP="009D22D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EB" w:rsidRPr="00A961C4" w:rsidRDefault="00F82EEB" w:rsidP="009D22D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7F4E18D3"/>
    <w:multiLevelType w:val="hybridMultilevel"/>
    <w:tmpl w:val="FDA2F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72"/>
    <w:rsid w:val="00000209"/>
    <w:rsid w:val="000041C6"/>
    <w:rsid w:val="000063E4"/>
    <w:rsid w:val="000068DD"/>
    <w:rsid w:val="000113BC"/>
    <w:rsid w:val="000136AF"/>
    <w:rsid w:val="00014E72"/>
    <w:rsid w:val="00017DFC"/>
    <w:rsid w:val="00023D7D"/>
    <w:rsid w:val="00025060"/>
    <w:rsid w:val="000266D4"/>
    <w:rsid w:val="00031706"/>
    <w:rsid w:val="0004044E"/>
    <w:rsid w:val="00040FCF"/>
    <w:rsid w:val="000425E3"/>
    <w:rsid w:val="00045268"/>
    <w:rsid w:val="0005521F"/>
    <w:rsid w:val="00055DB6"/>
    <w:rsid w:val="00056A47"/>
    <w:rsid w:val="00060AC9"/>
    <w:rsid w:val="000614BF"/>
    <w:rsid w:val="00070A81"/>
    <w:rsid w:val="00070CF3"/>
    <w:rsid w:val="000716DF"/>
    <w:rsid w:val="00077667"/>
    <w:rsid w:val="000B2576"/>
    <w:rsid w:val="000C4E79"/>
    <w:rsid w:val="000D05EF"/>
    <w:rsid w:val="000D3385"/>
    <w:rsid w:val="000E2188"/>
    <w:rsid w:val="000F21C1"/>
    <w:rsid w:val="000F7427"/>
    <w:rsid w:val="000F77A5"/>
    <w:rsid w:val="0010745C"/>
    <w:rsid w:val="00116975"/>
    <w:rsid w:val="00136AB3"/>
    <w:rsid w:val="00136C14"/>
    <w:rsid w:val="00140455"/>
    <w:rsid w:val="00142F3E"/>
    <w:rsid w:val="00151AD2"/>
    <w:rsid w:val="00154EAC"/>
    <w:rsid w:val="0016165B"/>
    <w:rsid w:val="00162BBC"/>
    <w:rsid w:val="001643C9"/>
    <w:rsid w:val="00165568"/>
    <w:rsid w:val="00166C2F"/>
    <w:rsid w:val="001716C9"/>
    <w:rsid w:val="00171EAE"/>
    <w:rsid w:val="00176741"/>
    <w:rsid w:val="0017761B"/>
    <w:rsid w:val="00177C20"/>
    <w:rsid w:val="00191859"/>
    <w:rsid w:val="00193461"/>
    <w:rsid w:val="001939E1"/>
    <w:rsid w:val="00195382"/>
    <w:rsid w:val="001A40BA"/>
    <w:rsid w:val="001A43DE"/>
    <w:rsid w:val="001B008F"/>
    <w:rsid w:val="001B3097"/>
    <w:rsid w:val="001B7A5D"/>
    <w:rsid w:val="001C69C4"/>
    <w:rsid w:val="001D0CB4"/>
    <w:rsid w:val="001D4229"/>
    <w:rsid w:val="001D7D7B"/>
    <w:rsid w:val="001D7F83"/>
    <w:rsid w:val="001E1145"/>
    <w:rsid w:val="001E116B"/>
    <w:rsid w:val="001E16D0"/>
    <w:rsid w:val="001E3590"/>
    <w:rsid w:val="001E562E"/>
    <w:rsid w:val="001E7250"/>
    <w:rsid w:val="001E7407"/>
    <w:rsid w:val="001F6924"/>
    <w:rsid w:val="00201D27"/>
    <w:rsid w:val="0020422B"/>
    <w:rsid w:val="00211BC5"/>
    <w:rsid w:val="00225B77"/>
    <w:rsid w:val="00226CBD"/>
    <w:rsid w:val="00231427"/>
    <w:rsid w:val="002345AC"/>
    <w:rsid w:val="00240749"/>
    <w:rsid w:val="00246B39"/>
    <w:rsid w:val="00256A9C"/>
    <w:rsid w:val="00265FBC"/>
    <w:rsid w:val="00266D05"/>
    <w:rsid w:val="00277987"/>
    <w:rsid w:val="00282B64"/>
    <w:rsid w:val="002932B1"/>
    <w:rsid w:val="00295408"/>
    <w:rsid w:val="00297ECB"/>
    <w:rsid w:val="002A0FFD"/>
    <w:rsid w:val="002B2731"/>
    <w:rsid w:val="002B4B4D"/>
    <w:rsid w:val="002B5B89"/>
    <w:rsid w:val="002B7D96"/>
    <w:rsid w:val="002C1E67"/>
    <w:rsid w:val="002D043A"/>
    <w:rsid w:val="002E0A7A"/>
    <w:rsid w:val="002E0F7D"/>
    <w:rsid w:val="002E3340"/>
    <w:rsid w:val="002F4D88"/>
    <w:rsid w:val="00300336"/>
    <w:rsid w:val="00304E75"/>
    <w:rsid w:val="003072FA"/>
    <w:rsid w:val="003121CC"/>
    <w:rsid w:val="0031713F"/>
    <w:rsid w:val="00320F96"/>
    <w:rsid w:val="003415D3"/>
    <w:rsid w:val="003421C0"/>
    <w:rsid w:val="00342476"/>
    <w:rsid w:val="00346B99"/>
    <w:rsid w:val="00352B0F"/>
    <w:rsid w:val="00361BD9"/>
    <w:rsid w:val="00363549"/>
    <w:rsid w:val="00364DD7"/>
    <w:rsid w:val="0036538E"/>
    <w:rsid w:val="00365E53"/>
    <w:rsid w:val="00374DB5"/>
    <w:rsid w:val="003801D0"/>
    <w:rsid w:val="0039228E"/>
    <w:rsid w:val="003926B5"/>
    <w:rsid w:val="003A1CAA"/>
    <w:rsid w:val="003A438C"/>
    <w:rsid w:val="003A6347"/>
    <w:rsid w:val="003B04EC"/>
    <w:rsid w:val="003C20CD"/>
    <w:rsid w:val="003C5F2B"/>
    <w:rsid w:val="003C7D71"/>
    <w:rsid w:val="003D0BFE"/>
    <w:rsid w:val="003D5700"/>
    <w:rsid w:val="003E0C4B"/>
    <w:rsid w:val="003E5FF5"/>
    <w:rsid w:val="003E653E"/>
    <w:rsid w:val="003E71CB"/>
    <w:rsid w:val="003F4CA9"/>
    <w:rsid w:val="003F5496"/>
    <w:rsid w:val="003F567B"/>
    <w:rsid w:val="004010E7"/>
    <w:rsid w:val="00401403"/>
    <w:rsid w:val="004116CD"/>
    <w:rsid w:val="00412B83"/>
    <w:rsid w:val="00416287"/>
    <w:rsid w:val="00424CA9"/>
    <w:rsid w:val="004262D2"/>
    <w:rsid w:val="00431D24"/>
    <w:rsid w:val="00433910"/>
    <w:rsid w:val="0044291A"/>
    <w:rsid w:val="00446740"/>
    <w:rsid w:val="004506BF"/>
    <w:rsid w:val="004541B9"/>
    <w:rsid w:val="00460499"/>
    <w:rsid w:val="00460F52"/>
    <w:rsid w:val="00461132"/>
    <w:rsid w:val="00463039"/>
    <w:rsid w:val="00474E14"/>
    <w:rsid w:val="00480FB9"/>
    <w:rsid w:val="0048364F"/>
    <w:rsid w:val="00486382"/>
    <w:rsid w:val="00490E79"/>
    <w:rsid w:val="00496F97"/>
    <w:rsid w:val="004A2484"/>
    <w:rsid w:val="004C0255"/>
    <w:rsid w:val="004C5B5A"/>
    <w:rsid w:val="004C6444"/>
    <w:rsid w:val="004C6DE1"/>
    <w:rsid w:val="004D5951"/>
    <w:rsid w:val="004E2782"/>
    <w:rsid w:val="004F1FAC"/>
    <w:rsid w:val="004F3A90"/>
    <w:rsid w:val="004F47C5"/>
    <w:rsid w:val="004F676E"/>
    <w:rsid w:val="00500E2F"/>
    <w:rsid w:val="005047A2"/>
    <w:rsid w:val="00516B8D"/>
    <w:rsid w:val="0052080A"/>
    <w:rsid w:val="00537FBC"/>
    <w:rsid w:val="00543469"/>
    <w:rsid w:val="00551E3C"/>
    <w:rsid w:val="00553B43"/>
    <w:rsid w:val="00557C7A"/>
    <w:rsid w:val="005677A5"/>
    <w:rsid w:val="0057027F"/>
    <w:rsid w:val="005842CD"/>
    <w:rsid w:val="00584811"/>
    <w:rsid w:val="005851A5"/>
    <w:rsid w:val="0058646E"/>
    <w:rsid w:val="00591E07"/>
    <w:rsid w:val="00593AA6"/>
    <w:rsid w:val="00594161"/>
    <w:rsid w:val="00594749"/>
    <w:rsid w:val="005A66BD"/>
    <w:rsid w:val="005B0FEF"/>
    <w:rsid w:val="005B4067"/>
    <w:rsid w:val="005C12DE"/>
    <w:rsid w:val="005C3F41"/>
    <w:rsid w:val="005C5541"/>
    <w:rsid w:val="005E0B5A"/>
    <w:rsid w:val="005E116D"/>
    <w:rsid w:val="005E552A"/>
    <w:rsid w:val="005F2820"/>
    <w:rsid w:val="005F432E"/>
    <w:rsid w:val="005F4C4A"/>
    <w:rsid w:val="00600219"/>
    <w:rsid w:val="0060212F"/>
    <w:rsid w:val="00620CBB"/>
    <w:rsid w:val="006249E6"/>
    <w:rsid w:val="00630733"/>
    <w:rsid w:val="0063154F"/>
    <w:rsid w:val="00634238"/>
    <w:rsid w:val="0064468A"/>
    <w:rsid w:val="00647CA8"/>
    <w:rsid w:val="00654CCA"/>
    <w:rsid w:val="00656DE9"/>
    <w:rsid w:val="00663BDD"/>
    <w:rsid w:val="00677CC2"/>
    <w:rsid w:val="00680F17"/>
    <w:rsid w:val="00682C11"/>
    <w:rsid w:val="00685F42"/>
    <w:rsid w:val="006918B7"/>
    <w:rsid w:val="0069207B"/>
    <w:rsid w:val="0069222B"/>
    <w:rsid w:val="006937E2"/>
    <w:rsid w:val="006977FB"/>
    <w:rsid w:val="00697EA7"/>
    <w:rsid w:val="006B0845"/>
    <w:rsid w:val="006B1398"/>
    <w:rsid w:val="006B262A"/>
    <w:rsid w:val="006B40A4"/>
    <w:rsid w:val="006C2C12"/>
    <w:rsid w:val="006C3FFF"/>
    <w:rsid w:val="006C7F8C"/>
    <w:rsid w:val="006D3667"/>
    <w:rsid w:val="006D4E91"/>
    <w:rsid w:val="006D50F3"/>
    <w:rsid w:val="006E004B"/>
    <w:rsid w:val="006E7147"/>
    <w:rsid w:val="00700B2C"/>
    <w:rsid w:val="00701E6A"/>
    <w:rsid w:val="00705934"/>
    <w:rsid w:val="0070702B"/>
    <w:rsid w:val="00713084"/>
    <w:rsid w:val="0071460B"/>
    <w:rsid w:val="00721277"/>
    <w:rsid w:val="00722023"/>
    <w:rsid w:val="00731E00"/>
    <w:rsid w:val="007440B7"/>
    <w:rsid w:val="007457D6"/>
    <w:rsid w:val="007507F1"/>
    <w:rsid w:val="00756CA2"/>
    <w:rsid w:val="007613F0"/>
    <w:rsid w:val="007634AD"/>
    <w:rsid w:val="007715C9"/>
    <w:rsid w:val="00774EDD"/>
    <w:rsid w:val="007757EC"/>
    <w:rsid w:val="007769D4"/>
    <w:rsid w:val="00782BA4"/>
    <w:rsid w:val="00785AFA"/>
    <w:rsid w:val="007903AC"/>
    <w:rsid w:val="00795ABD"/>
    <w:rsid w:val="0079752F"/>
    <w:rsid w:val="007A7F9F"/>
    <w:rsid w:val="007B1FD9"/>
    <w:rsid w:val="007B241E"/>
    <w:rsid w:val="007B5C8C"/>
    <w:rsid w:val="007B61C4"/>
    <w:rsid w:val="007C2E3C"/>
    <w:rsid w:val="007D6D79"/>
    <w:rsid w:val="007D7FD4"/>
    <w:rsid w:val="007E4352"/>
    <w:rsid w:val="007E7D4A"/>
    <w:rsid w:val="008056B5"/>
    <w:rsid w:val="0080594A"/>
    <w:rsid w:val="008222BE"/>
    <w:rsid w:val="00826DA5"/>
    <w:rsid w:val="00833416"/>
    <w:rsid w:val="00840BE4"/>
    <w:rsid w:val="00844D74"/>
    <w:rsid w:val="0084681E"/>
    <w:rsid w:val="00852F72"/>
    <w:rsid w:val="008553FC"/>
    <w:rsid w:val="00856A31"/>
    <w:rsid w:val="0086159B"/>
    <w:rsid w:val="0087274B"/>
    <w:rsid w:val="00874B69"/>
    <w:rsid w:val="00874BBA"/>
    <w:rsid w:val="008754D0"/>
    <w:rsid w:val="00877D48"/>
    <w:rsid w:val="0088697F"/>
    <w:rsid w:val="0089783B"/>
    <w:rsid w:val="008B4AA5"/>
    <w:rsid w:val="008B5D86"/>
    <w:rsid w:val="008B766D"/>
    <w:rsid w:val="008C053B"/>
    <w:rsid w:val="008C0B3A"/>
    <w:rsid w:val="008D0EE0"/>
    <w:rsid w:val="008D591F"/>
    <w:rsid w:val="008D697E"/>
    <w:rsid w:val="008F07E3"/>
    <w:rsid w:val="008F4F10"/>
    <w:rsid w:val="008F4F1C"/>
    <w:rsid w:val="008F7864"/>
    <w:rsid w:val="00904E2B"/>
    <w:rsid w:val="00907271"/>
    <w:rsid w:val="0091588C"/>
    <w:rsid w:val="009231D3"/>
    <w:rsid w:val="009246E8"/>
    <w:rsid w:val="00932377"/>
    <w:rsid w:val="00932A33"/>
    <w:rsid w:val="00954C05"/>
    <w:rsid w:val="009617E3"/>
    <w:rsid w:val="009624DD"/>
    <w:rsid w:val="00977C1F"/>
    <w:rsid w:val="009848EC"/>
    <w:rsid w:val="009A74AD"/>
    <w:rsid w:val="009B3629"/>
    <w:rsid w:val="009C49D8"/>
    <w:rsid w:val="009D22D3"/>
    <w:rsid w:val="009D242C"/>
    <w:rsid w:val="009D516F"/>
    <w:rsid w:val="009E3601"/>
    <w:rsid w:val="009E4BAA"/>
    <w:rsid w:val="009E75EE"/>
    <w:rsid w:val="009F727E"/>
    <w:rsid w:val="00A038B3"/>
    <w:rsid w:val="00A1027A"/>
    <w:rsid w:val="00A13B10"/>
    <w:rsid w:val="00A2057D"/>
    <w:rsid w:val="00A21B32"/>
    <w:rsid w:val="00A231E2"/>
    <w:rsid w:val="00A2550D"/>
    <w:rsid w:val="00A26DBE"/>
    <w:rsid w:val="00A326A4"/>
    <w:rsid w:val="00A40A2D"/>
    <w:rsid w:val="00A4169B"/>
    <w:rsid w:val="00A4361F"/>
    <w:rsid w:val="00A5197F"/>
    <w:rsid w:val="00A62495"/>
    <w:rsid w:val="00A64912"/>
    <w:rsid w:val="00A70A74"/>
    <w:rsid w:val="00A71C4E"/>
    <w:rsid w:val="00A75CA3"/>
    <w:rsid w:val="00A8608A"/>
    <w:rsid w:val="00A87AB9"/>
    <w:rsid w:val="00AA3613"/>
    <w:rsid w:val="00AB3315"/>
    <w:rsid w:val="00AB7B41"/>
    <w:rsid w:val="00AC06B3"/>
    <w:rsid w:val="00AC45FE"/>
    <w:rsid w:val="00AD11A9"/>
    <w:rsid w:val="00AD276B"/>
    <w:rsid w:val="00AD5641"/>
    <w:rsid w:val="00AE2FFE"/>
    <w:rsid w:val="00AE473D"/>
    <w:rsid w:val="00AE50A2"/>
    <w:rsid w:val="00AF0336"/>
    <w:rsid w:val="00AF3349"/>
    <w:rsid w:val="00AF54FE"/>
    <w:rsid w:val="00AF6613"/>
    <w:rsid w:val="00B00902"/>
    <w:rsid w:val="00B012FD"/>
    <w:rsid w:val="00B032D8"/>
    <w:rsid w:val="00B03607"/>
    <w:rsid w:val="00B15353"/>
    <w:rsid w:val="00B32A1C"/>
    <w:rsid w:val="00B332B8"/>
    <w:rsid w:val="00B33B3C"/>
    <w:rsid w:val="00B408A7"/>
    <w:rsid w:val="00B471E4"/>
    <w:rsid w:val="00B609A7"/>
    <w:rsid w:val="00B61D2C"/>
    <w:rsid w:val="00B63BDE"/>
    <w:rsid w:val="00B91598"/>
    <w:rsid w:val="00BA5026"/>
    <w:rsid w:val="00BB113D"/>
    <w:rsid w:val="00BB2ED0"/>
    <w:rsid w:val="00BB6E79"/>
    <w:rsid w:val="00BC359C"/>
    <w:rsid w:val="00BC4F91"/>
    <w:rsid w:val="00BC7170"/>
    <w:rsid w:val="00BD60E6"/>
    <w:rsid w:val="00BE253A"/>
    <w:rsid w:val="00BE719A"/>
    <w:rsid w:val="00BE720A"/>
    <w:rsid w:val="00BE7AB5"/>
    <w:rsid w:val="00BE7CD4"/>
    <w:rsid w:val="00BF4533"/>
    <w:rsid w:val="00BF57D5"/>
    <w:rsid w:val="00BF6C5B"/>
    <w:rsid w:val="00C01C56"/>
    <w:rsid w:val="00C067E5"/>
    <w:rsid w:val="00C164CA"/>
    <w:rsid w:val="00C21B63"/>
    <w:rsid w:val="00C42BF8"/>
    <w:rsid w:val="00C460AE"/>
    <w:rsid w:val="00C47047"/>
    <w:rsid w:val="00C50043"/>
    <w:rsid w:val="00C516D0"/>
    <w:rsid w:val="00C7573B"/>
    <w:rsid w:val="00C76CF3"/>
    <w:rsid w:val="00C77E30"/>
    <w:rsid w:val="00C8090D"/>
    <w:rsid w:val="00C840D4"/>
    <w:rsid w:val="00C96F8F"/>
    <w:rsid w:val="00CA22EE"/>
    <w:rsid w:val="00CA4574"/>
    <w:rsid w:val="00CB0180"/>
    <w:rsid w:val="00CB2D95"/>
    <w:rsid w:val="00CB3470"/>
    <w:rsid w:val="00CB4802"/>
    <w:rsid w:val="00CB56B2"/>
    <w:rsid w:val="00CB5936"/>
    <w:rsid w:val="00CD606E"/>
    <w:rsid w:val="00CD77D8"/>
    <w:rsid w:val="00CD7ECB"/>
    <w:rsid w:val="00CE24CB"/>
    <w:rsid w:val="00CF0BB2"/>
    <w:rsid w:val="00CF793D"/>
    <w:rsid w:val="00D0104A"/>
    <w:rsid w:val="00D11FF3"/>
    <w:rsid w:val="00D13441"/>
    <w:rsid w:val="00D17B17"/>
    <w:rsid w:val="00D243A3"/>
    <w:rsid w:val="00D25670"/>
    <w:rsid w:val="00D30669"/>
    <w:rsid w:val="00D333D9"/>
    <w:rsid w:val="00D33440"/>
    <w:rsid w:val="00D40403"/>
    <w:rsid w:val="00D52EFE"/>
    <w:rsid w:val="00D63EF6"/>
    <w:rsid w:val="00D70DFB"/>
    <w:rsid w:val="00D73DAB"/>
    <w:rsid w:val="00D766DF"/>
    <w:rsid w:val="00D80F0F"/>
    <w:rsid w:val="00D83D21"/>
    <w:rsid w:val="00D84B58"/>
    <w:rsid w:val="00D925D1"/>
    <w:rsid w:val="00DC4EBF"/>
    <w:rsid w:val="00DC73E9"/>
    <w:rsid w:val="00DF6BE7"/>
    <w:rsid w:val="00E018A5"/>
    <w:rsid w:val="00E05704"/>
    <w:rsid w:val="00E05C46"/>
    <w:rsid w:val="00E101E8"/>
    <w:rsid w:val="00E1269B"/>
    <w:rsid w:val="00E1376B"/>
    <w:rsid w:val="00E30206"/>
    <w:rsid w:val="00E31657"/>
    <w:rsid w:val="00E33C1C"/>
    <w:rsid w:val="00E3407F"/>
    <w:rsid w:val="00E4265B"/>
    <w:rsid w:val="00E43D61"/>
    <w:rsid w:val="00E443FC"/>
    <w:rsid w:val="00E45FE7"/>
    <w:rsid w:val="00E476B8"/>
    <w:rsid w:val="00E5040B"/>
    <w:rsid w:val="00E54292"/>
    <w:rsid w:val="00E55BCD"/>
    <w:rsid w:val="00E6592F"/>
    <w:rsid w:val="00E73EC4"/>
    <w:rsid w:val="00E74DC7"/>
    <w:rsid w:val="00E76FAB"/>
    <w:rsid w:val="00E83E2E"/>
    <w:rsid w:val="00E84B32"/>
    <w:rsid w:val="00E87699"/>
    <w:rsid w:val="00EA0237"/>
    <w:rsid w:val="00EA2833"/>
    <w:rsid w:val="00EA454C"/>
    <w:rsid w:val="00EB183E"/>
    <w:rsid w:val="00EC3FA9"/>
    <w:rsid w:val="00ED3A7D"/>
    <w:rsid w:val="00EE0F06"/>
    <w:rsid w:val="00EF0EC4"/>
    <w:rsid w:val="00EF2E3A"/>
    <w:rsid w:val="00F02051"/>
    <w:rsid w:val="00F047E2"/>
    <w:rsid w:val="00F078DC"/>
    <w:rsid w:val="00F07AAD"/>
    <w:rsid w:val="00F11B2A"/>
    <w:rsid w:val="00F13837"/>
    <w:rsid w:val="00F13E86"/>
    <w:rsid w:val="00F24C35"/>
    <w:rsid w:val="00F26A34"/>
    <w:rsid w:val="00F32732"/>
    <w:rsid w:val="00F56759"/>
    <w:rsid w:val="00F6260E"/>
    <w:rsid w:val="00F677A9"/>
    <w:rsid w:val="00F82EEB"/>
    <w:rsid w:val="00F84CF5"/>
    <w:rsid w:val="00F931CF"/>
    <w:rsid w:val="00F95B39"/>
    <w:rsid w:val="00FA088E"/>
    <w:rsid w:val="00FA420B"/>
    <w:rsid w:val="00FB03B3"/>
    <w:rsid w:val="00FB0D26"/>
    <w:rsid w:val="00FB192C"/>
    <w:rsid w:val="00FB2075"/>
    <w:rsid w:val="00FC628C"/>
    <w:rsid w:val="00FD4148"/>
    <w:rsid w:val="00FD5751"/>
    <w:rsid w:val="00FD7CFE"/>
    <w:rsid w:val="00FE620D"/>
    <w:rsid w:val="00FF3089"/>
    <w:rsid w:val="00FF354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0A7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3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3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3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3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38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3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38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38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38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E0A7A"/>
  </w:style>
  <w:style w:type="paragraph" w:customStyle="1" w:styleId="OPCParaBase">
    <w:name w:val="OPCParaBase"/>
    <w:qFormat/>
    <w:rsid w:val="002E0A7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E0A7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E0A7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E0A7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E0A7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E0A7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E0A7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E0A7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E0A7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E0A7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E0A7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E0A7A"/>
  </w:style>
  <w:style w:type="paragraph" w:customStyle="1" w:styleId="Blocks">
    <w:name w:val="Blocks"/>
    <w:aliases w:val="bb"/>
    <w:basedOn w:val="OPCParaBase"/>
    <w:qFormat/>
    <w:rsid w:val="002E0A7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E0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E0A7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E0A7A"/>
    <w:rPr>
      <w:i/>
    </w:rPr>
  </w:style>
  <w:style w:type="paragraph" w:customStyle="1" w:styleId="BoxList">
    <w:name w:val="BoxList"/>
    <w:aliases w:val="bl"/>
    <w:basedOn w:val="BoxText"/>
    <w:qFormat/>
    <w:rsid w:val="002E0A7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E0A7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E0A7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E0A7A"/>
    <w:pPr>
      <w:ind w:left="1985" w:hanging="851"/>
    </w:pPr>
  </w:style>
  <w:style w:type="character" w:customStyle="1" w:styleId="CharAmPartNo">
    <w:name w:val="CharAmPartNo"/>
    <w:basedOn w:val="OPCCharBase"/>
    <w:qFormat/>
    <w:rsid w:val="002E0A7A"/>
  </w:style>
  <w:style w:type="character" w:customStyle="1" w:styleId="CharAmPartText">
    <w:name w:val="CharAmPartText"/>
    <w:basedOn w:val="OPCCharBase"/>
    <w:qFormat/>
    <w:rsid w:val="002E0A7A"/>
  </w:style>
  <w:style w:type="character" w:customStyle="1" w:styleId="CharAmSchNo">
    <w:name w:val="CharAmSchNo"/>
    <w:basedOn w:val="OPCCharBase"/>
    <w:qFormat/>
    <w:rsid w:val="002E0A7A"/>
  </w:style>
  <w:style w:type="character" w:customStyle="1" w:styleId="CharAmSchText">
    <w:name w:val="CharAmSchText"/>
    <w:basedOn w:val="OPCCharBase"/>
    <w:qFormat/>
    <w:rsid w:val="002E0A7A"/>
  </w:style>
  <w:style w:type="character" w:customStyle="1" w:styleId="CharBoldItalic">
    <w:name w:val="CharBoldItalic"/>
    <w:basedOn w:val="OPCCharBase"/>
    <w:uiPriority w:val="1"/>
    <w:qFormat/>
    <w:rsid w:val="002E0A7A"/>
    <w:rPr>
      <w:b/>
      <w:i/>
    </w:rPr>
  </w:style>
  <w:style w:type="character" w:customStyle="1" w:styleId="CharChapNo">
    <w:name w:val="CharChapNo"/>
    <w:basedOn w:val="OPCCharBase"/>
    <w:uiPriority w:val="1"/>
    <w:qFormat/>
    <w:rsid w:val="002E0A7A"/>
  </w:style>
  <w:style w:type="character" w:customStyle="1" w:styleId="CharChapText">
    <w:name w:val="CharChapText"/>
    <w:basedOn w:val="OPCCharBase"/>
    <w:uiPriority w:val="1"/>
    <w:qFormat/>
    <w:rsid w:val="002E0A7A"/>
  </w:style>
  <w:style w:type="character" w:customStyle="1" w:styleId="CharDivNo">
    <w:name w:val="CharDivNo"/>
    <w:basedOn w:val="OPCCharBase"/>
    <w:uiPriority w:val="1"/>
    <w:qFormat/>
    <w:rsid w:val="002E0A7A"/>
  </w:style>
  <w:style w:type="character" w:customStyle="1" w:styleId="CharDivText">
    <w:name w:val="CharDivText"/>
    <w:basedOn w:val="OPCCharBase"/>
    <w:uiPriority w:val="1"/>
    <w:qFormat/>
    <w:rsid w:val="002E0A7A"/>
  </w:style>
  <w:style w:type="character" w:customStyle="1" w:styleId="CharItalic">
    <w:name w:val="CharItalic"/>
    <w:basedOn w:val="OPCCharBase"/>
    <w:uiPriority w:val="1"/>
    <w:qFormat/>
    <w:rsid w:val="002E0A7A"/>
    <w:rPr>
      <w:i/>
    </w:rPr>
  </w:style>
  <w:style w:type="character" w:customStyle="1" w:styleId="CharPartNo">
    <w:name w:val="CharPartNo"/>
    <w:basedOn w:val="OPCCharBase"/>
    <w:uiPriority w:val="1"/>
    <w:qFormat/>
    <w:rsid w:val="002E0A7A"/>
  </w:style>
  <w:style w:type="character" w:customStyle="1" w:styleId="CharPartText">
    <w:name w:val="CharPartText"/>
    <w:basedOn w:val="OPCCharBase"/>
    <w:uiPriority w:val="1"/>
    <w:qFormat/>
    <w:rsid w:val="002E0A7A"/>
  </w:style>
  <w:style w:type="character" w:customStyle="1" w:styleId="CharSectno">
    <w:name w:val="CharSectno"/>
    <w:basedOn w:val="OPCCharBase"/>
    <w:qFormat/>
    <w:rsid w:val="002E0A7A"/>
  </w:style>
  <w:style w:type="character" w:customStyle="1" w:styleId="CharSubdNo">
    <w:name w:val="CharSubdNo"/>
    <w:basedOn w:val="OPCCharBase"/>
    <w:uiPriority w:val="1"/>
    <w:qFormat/>
    <w:rsid w:val="002E0A7A"/>
  </w:style>
  <w:style w:type="character" w:customStyle="1" w:styleId="CharSubdText">
    <w:name w:val="CharSubdText"/>
    <w:basedOn w:val="OPCCharBase"/>
    <w:uiPriority w:val="1"/>
    <w:qFormat/>
    <w:rsid w:val="002E0A7A"/>
  </w:style>
  <w:style w:type="paragraph" w:customStyle="1" w:styleId="CTA--">
    <w:name w:val="CTA --"/>
    <w:basedOn w:val="OPCParaBase"/>
    <w:next w:val="Normal"/>
    <w:rsid w:val="002E0A7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E0A7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E0A7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E0A7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E0A7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E0A7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E0A7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E0A7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E0A7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E0A7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E0A7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E0A7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E0A7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E0A7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E0A7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E0A7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E0A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E0A7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E0A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E0A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E0A7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E0A7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E0A7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E0A7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E0A7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E0A7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E0A7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E0A7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E0A7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E0A7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E0A7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E0A7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E0A7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E0A7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E0A7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E0A7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E0A7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E0A7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E0A7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E0A7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E0A7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E0A7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E0A7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E0A7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E0A7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E0A7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E0A7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E0A7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E0A7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E0A7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E0A7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E0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E0A7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E0A7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E0A7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2E0A7A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2E0A7A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E0A7A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E0A7A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E0A7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E0A7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2E0A7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E0A7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E0A7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E0A7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E0A7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E0A7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E0A7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E0A7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E0A7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E0A7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E0A7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E0A7A"/>
    <w:rPr>
      <w:sz w:val="16"/>
    </w:rPr>
  </w:style>
  <w:style w:type="table" w:customStyle="1" w:styleId="CFlag">
    <w:name w:val="CFlag"/>
    <w:basedOn w:val="TableNormal"/>
    <w:uiPriority w:val="99"/>
    <w:rsid w:val="002E0A7A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0A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A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E0A7A"/>
    <w:rPr>
      <w:color w:val="0000FF"/>
      <w:u w:val="single"/>
    </w:rPr>
  </w:style>
  <w:style w:type="table" w:styleId="TableGrid">
    <w:name w:val="Table Grid"/>
    <w:basedOn w:val="TableNormal"/>
    <w:uiPriority w:val="59"/>
    <w:rsid w:val="002E0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2E0A7A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2E0A7A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2E0A7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E0A7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E0A7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E0A7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E0A7A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2E0A7A"/>
  </w:style>
  <w:style w:type="paragraph" w:customStyle="1" w:styleId="CompiledActNo">
    <w:name w:val="CompiledActNo"/>
    <w:basedOn w:val="OPCParaBase"/>
    <w:next w:val="Normal"/>
    <w:rsid w:val="002E0A7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E0A7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E0A7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2E0A7A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2E0A7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E0A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2E0A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E0A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2E0A7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E0A7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E0A7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E0A7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E0A7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E0A7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E0A7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E0A7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2E0A7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2E0A7A"/>
  </w:style>
  <w:style w:type="character" w:customStyle="1" w:styleId="CharSubPartNoCASA">
    <w:name w:val="CharSubPartNo(CASA)"/>
    <w:basedOn w:val="OPCCharBase"/>
    <w:uiPriority w:val="1"/>
    <w:rsid w:val="002E0A7A"/>
  </w:style>
  <w:style w:type="paragraph" w:customStyle="1" w:styleId="ENoteTTIndentHeadingSub">
    <w:name w:val="ENoteTTIndentHeadingSub"/>
    <w:aliases w:val="enTTHis"/>
    <w:basedOn w:val="OPCParaBase"/>
    <w:rsid w:val="002E0A7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E0A7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E0A7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E0A7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E0A7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E0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E0A7A"/>
    <w:rPr>
      <w:sz w:val="22"/>
    </w:rPr>
  </w:style>
  <w:style w:type="paragraph" w:customStyle="1" w:styleId="SOTextNote">
    <w:name w:val="SO TextNote"/>
    <w:aliases w:val="sont"/>
    <w:basedOn w:val="SOText"/>
    <w:qFormat/>
    <w:rsid w:val="002E0A7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E0A7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E0A7A"/>
    <w:rPr>
      <w:sz w:val="22"/>
    </w:rPr>
  </w:style>
  <w:style w:type="paragraph" w:customStyle="1" w:styleId="FileName">
    <w:name w:val="FileName"/>
    <w:basedOn w:val="Normal"/>
    <w:rsid w:val="002E0A7A"/>
  </w:style>
  <w:style w:type="paragraph" w:customStyle="1" w:styleId="TableHeading">
    <w:name w:val="TableHeading"/>
    <w:aliases w:val="th"/>
    <w:basedOn w:val="OPCParaBase"/>
    <w:next w:val="Tabletext"/>
    <w:rsid w:val="002E0A7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E0A7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E0A7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E0A7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E0A7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E0A7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E0A7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E0A7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E0A7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E0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E0A7A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6538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6538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653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3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38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38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38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38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38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38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38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0A7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3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3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3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3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38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3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38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38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38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E0A7A"/>
  </w:style>
  <w:style w:type="paragraph" w:customStyle="1" w:styleId="OPCParaBase">
    <w:name w:val="OPCParaBase"/>
    <w:qFormat/>
    <w:rsid w:val="002E0A7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E0A7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E0A7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E0A7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E0A7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E0A7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E0A7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E0A7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E0A7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E0A7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E0A7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E0A7A"/>
  </w:style>
  <w:style w:type="paragraph" w:customStyle="1" w:styleId="Blocks">
    <w:name w:val="Blocks"/>
    <w:aliases w:val="bb"/>
    <w:basedOn w:val="OPCParaBase"/>
    <w:qFormat/>
    <w:rsid w:val="002E0A7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E0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E0A7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E0A7A"/>
    <w:rPr>
      <w:i/>
    </w:rPr>
  </w:style>
  <w:style w:type="paragraph" w:customStyle="1" w:styleId="BoxList">
    <w:name w:val="BoxList"/>
    <w:aliases w:val="bl"/>
    <w:basedOn w:val="BoxText"/>
    <w:qFormat/>
    <w:rsid w:val="002E0A7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E0A7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E0A7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E0A7A"/>
    <w:pPr>
      <w:ind w:left="1985" w:hanging="851"/>
    </w:pPr>
  </w:style>
  <w:style w:type="character" w:customStyle="1" w:styleId="CharAmPartNo">
    <w:name w:val="CharAmPartNo"/>
    <w:basedOn w:val="OPCCharBase"/>
    <w:qFormat/>
    <w:rsid w:val="002E0A7A"/>
  </w:style>
  <w:style w:type="character" w:customStyle="1" w:styleId="CharAmPartText">
    <w:name w:val="CharAmPartText"/>
    <w:basedOn w:val="OPCCharBase"/>
    <w:qFormat/>
    <w:rsid w:val="002E0A7A"/>
  </w:style>
  <w:style w:type="character" w:customStyle="1" w:styleId="CharAmSchNo">
    <w:name w:val="CharAmSchNo"/>
    <w:basedOn w:val="OPCCharBase"/>
    <w:qFormat/>
    <w:rsid w:val="002E0A7A"/>
  </w:style>
  <w:style w:type="character" w:customStyle="1" w:styleId="CharAmSchText">
    <w:name w:val="CharAmSchText"/>
    <w:basedOn w:val="OPCCharBase"/>
    <w:qFormat/>
    <w:rsid w:val="002E0A7A"/>
  </w:style>
  <w:style w:type="character" w:customStyle="1" w:styleId="CharBoldItalic">
    <w:name w:val="CharBoldItalic"/>
    <w:basedOn w:val="OPCCharBase"/>
    <w:uiPriority w:val="1"/>
    <w:qFormat/>
    <w:rsid w:val="002E0A7A"/>
    <w:rPr>
      <w:b/>
      <w:i/>
    </w:rPr>
  </w:style>
  <w:style w:type="character" w:customStyle="1" w:styleId="CharChapNo">
    <w:name w:val="CharChapNo"/>
    <w:basedOn w:val="OPCCharBase"/>
    <w:uiPriority w:val="1"/>
    <w:qFormat/>
    <w:rsid w:val="002E0A7A"/>
  </w:style>
  <w:style w:type="character" w:customStyle="1" w:styleId="CharChapText">
    <w:name w:val="CharChapText"/>
    <w:basedOn w:val="OPCCharBase"/>
    <w:uiPriority w:val="1"/>
    <w:qFormat/>
    <w:rsid w:val="002E0A7A"/>
  </w:style>
  <w:style w:type="character" w:customStyle="1" w:styleId="CharDivNo">
    <w:name w:val="CharDivNo"/>
    <w:basedOn w:val="OPCCharBase"/>
    <w:uiPriority w:val="1"/>
    <w:qFormat/>
    <w:rsid w:val="002E0A7A"/>
  </w:style>
  <w:style w:type="character" w:customStyle="1" w:styleId="CharDivText">
    <w:name w:val="CharDivText"/>
    <w:basedOn w:val="OPCCharBase"/>
    <w:uiPriority w:val="1"/>
    <w:qFormat/>
    <w:rsid w:val="002E0A7A"/>
  </w:style>
  <w:style w:type="character" w:customStyle="1" w:styleId="CharItalic">
    <w:name w:val="CharItalic"/>
    <w:basedOn w:val="OPCCharBase"/>
    <w:uiPriority w:val="1"/>
    <w:qFormat/>
    <w:rsid w:val="002E0A7A"/>
    <w:rPr>
      <w:i/>
    </w:rPr>
  </w:style>
  <w:style w:type="character" w:customStyle="1" w:styleId="CharPartNo">
    <w:name w:val="CharPartNo"/>
    <w:basedOn w:val="OPCCharBase"/>
    <w:uiPriority w:val="1"/>
    <w:qFormat/>
    <w:rsid w:val="002E0A7A"/>
  </w:style>
  <w:style w:type="character" w:customStyle="1" w:styleId="CharPartText">
    <w:name w:val="CharPartText"/>
    <w:basedOn w:val="OPCCharBase"/>
    <w:uiPriority w:val="1"/>
    <w:qFormat/>
    <w:rsid w:val="002E0A7A"/>
  </w:style>
  <w:style w:type="character" w:customStyle="1" w:styleId="CharSectno">
    <w:name w:val="CharSectno"/>
    <w:basedOn w:val="OPCCharBase"/>
    <w:qFormat/>
    <w:rsid w:val="002E0A7A"/>
  </w:style>
  <w:style w:type="character" w:customStyle="1" w:styleId="CharSubdNo">
    <w:name w:val="CharSubdNo"/>
    <w:basedOn w:val="OPCCharBase"/>
    <w:uiPriority w:val="1"/>
    <w:qFormat/>
    <w:rsid w:val="002E0A7A"/>
  </w:style>
  <w:style w:type="character" w:customStyle="1" w:styleId="CharSubdText">
    <w:name w:val="CharSubdText"/>
    <w:basedOn w:val="OPCCharBase"/>
    <w:uiPriority w:val="1"/>
    <w:qFormat/>
    <w:rsid w:val="002E0A7A"/>
  </w:style>
  <w:style w:type="paragraph" w:customStyle="1" w:styleId="CTA--">
    <w:name w:val="CTA --"/>
    <w:basedOn w:val="OPCParaBase"/>
    <w:next w:val="Normal"/>
    <w:rsid w:val="002E0A7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E0A7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E0A7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E0A7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E0A7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E0A7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E0A7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E0A7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E0A7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E0A7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E0A7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E0A7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E0A7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E0A7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E0A7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E0A7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E0A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E0A7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E0A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E0A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E0A7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E0A7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E0A7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E0A7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E0A7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E0A7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E0A7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E0A7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E0A7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E0A7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E0A7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E0A7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E0A7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E0A7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E0A7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E0A7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E0A7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E0A7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E0A7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E0A7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E0A7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E0A7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E0A7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E0A7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E0A7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E0A7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E0A7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E0A7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E0A7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E0A7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E0A7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E0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E0A7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E0A7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E0A7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2E0A7A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2E0A7A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E0A7A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E0A7A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E0A7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E0A7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2E0A7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E0A7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E0A7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E0A7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E0A7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E0A7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E0A7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E0A7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E0A7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E0A7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E0A7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E0A7A"/>
    <w:rPr>
      <w:sz w:val="16"/>
    </w:rPr>
  </w:style>
  <w:style w:type="table" w:customStyle="1" w:styleId="CFlag">
    <w:name w:val="CFlag"/>
    <w:basedOn w:val="TableNormal"/>
    <w:uiPriority w:val="99"/>
    <w:rsid w:val="002E0A7A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0A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A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E0A7A"/>
    <w:rPr>
      <w:color w:val="0000FF"/>
      <w:u w:val="single"/>
    </w:rPr>
  </w:style>
  <w:style w:type="table" w:styleId="TableGrid">
    <w:name w:val="Table Grid"/>
    <w:basedOn w:val="TableNormal"/>
    <w:uiPriority w:val="59"/>
    <w:rsid w:val="002E0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2E0A7A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2E0A7A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2E0A7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E0A7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E0A7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E0A7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E0A7A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2E0A7A"/>
  </w:style>
  <w:style w:type="paragraph" w:customStyle="1" w:styleId="CompiledActNo">
    <w:name w:val="CompiledActNo"/>
    <w:basedOn w:val="OPCParaBase"/>
    <w:next w:val="Normal"/>
    <w:rsid w:val="002E0A7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E0A7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E0A7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2E0A7A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2E0A7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E0A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2E0A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E0A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2E0A7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E0A7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E0A7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E0A7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E0A7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E0A7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E0A7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E0A7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2E0A7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2E0A7A"/>
  </w:style>
  <w:style w:type="character" w:customStyle="1" w:styleId="CharSubPartNoCASA">
    <w:name w:val="CharSubPartNo(CASA)"/>
    <w:basedOn w:val="OPCCharBase"/>
    <w:uiPriority w:val="1"/>
    <w:rsid w:val="002E0A7A"/>
  </w:style>
  <w:style w:type="paragraph" w:customStyle="1" w:styleId="ENoteTTIndentHeadingSub">
    <w:name w:val="ENoteTTIndentHeadingSub"/>
    <w:aliases w:val="enTTHis"/>
    <w:basedOn w:val="OPCParaBase"/>
    <w:rsid w:val="002E0A7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E0A7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E0A7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E0A7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E0A7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E0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E0A7A"/>
    <w:rPr>
      <w:sz w:val="22"/>
    </w:rPr>
  </w:style>
  <w:style w:type="paragraph" w:customStyle="1" w:styleId="SOTextNote">
    <w:name w:val="SO TextNote"/>
    <w:aliases w:val="sont"/>
    <w:basedOn w:val="SOText"/>
    <w:qFormat/>
    <w:rsid w:val="002E0A7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E0A7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E0A7A"/>
    <w:rPr>
      <w:sz w:val="22"/>
    </w:rPr>
  </w:style>
  <w:style w:type="paragraph" w:customStyle="1" w:styleId="FileName">
    <w:name w:val="FileName"/>
    <w:basedOn w:val="Normal"/>
    <w:rsid w:val="002E0A7A"/>
  </w:style>
  <w:style w:type="paragraph" w:customStyle="1" w:styleId="TableHeading">
    <w:name w:val="TableHeading"/>
    <w:aliases w:val="th"/>
    <w:basedOn w:val="OPCParaBase"/>
    <w:next w:val="Tabletext"/>
    <w:rsid w:val="002E0A7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E0A7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E0A7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E0A7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E0A7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E0A7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E0A7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E0A7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E0A7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E0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E0A7A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6538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6538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653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3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38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38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38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38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38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38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38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7B6F0-2AA2-4C16-9A81-5B43B07E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23</Pages>
  <Words>4856</Words>
  <Characters>22195</Characters>
  <Application>Microsoft Office Word</Application>
  <DocSecurity>0</DocSecurity>
  <PresentationFormat/>
  <Lines>932</Lines>
  <Paragraphs>519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Courts Legislation Amendment (Fees) Regulation 2015</vt:lpstr>
    </vt:vector>
  </TitlesOfParts>
  <Manager/>
  <Company/>
  <LinksUpToDate>false</LinksUpToDate>
  <CharactersWithSpaces>26460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2014-11-27T22:47:00Z</cp:lastPrinted>
  <dcterms:created xsi:type="dcterms:W3CDTF">2015-05-22T06:13:00Z</dcterms:created>
  <dcterms:modified xsi:type="dcterms:W3CDTF">2015-05-22T06:13:00Z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70, 2015</vt:lpwstr>
  </property>
  <property fmtid="{D5CDD505-2E9C-101B-9397-08002B2CF9AE}" pid="3" name="ShortT">
    <vt:lpwstr>Federal Courts Legislation Amendment (Fees)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No</vt:lpwstr>
  </property>
  <property fmtid="{D5CDD505-2E9C-101B-9397-08002B2CF9AE}" pid="9" name="DateMade">
    <vt:lpwstr>28 May 2015</vt:lpwstr>
  </property>
  <property fmtid="{D5CDD505-2E9C-101B-9397-08002B2CF9AE}" pid="10" name="Authority">
    <vt:lpwstr/>
  </property>
  <property fmtid="{D5CDD505-2E9C-101B-9397-08002B2CF9AE}" pid="11" name="ID">
    <vt:lpwstr>OPC60578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Federal Court of Australia Act 1976 and Federal Circuit Court of Australia 1999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D</vt:lpwstr>
  </property>
  <property fmtid="{D5CDD505-2E9C-101B-9397-08002B2CF9AE}" pid="19" name="CounterSign">
    <vt:lpwstr/>
  </property>
  <property fmtid="{D5CDD505-2E9C-101B-9397-08002B2CF9AE}" pid="20" name="ExcoDate">
    <vt:lpwstr>28 May 2015</vt:lpwstr>
  </property>
</Properties>
</file>