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482023" w:rsidRDefault="00672958" w:rsidP="00715914">
      <w:pPr>
        <w:rPr>
          <w:sz w:val="28"/>
        </w:rPr>
      </w:pPr>
      <w:bookmarkStart w:id="0" w:name="OPCCaretStart"/>
      <w:bookmarkEnd w:id="0"/>
      <w:r w:rsidRPr="00482023">
        <w:rPr>
          <w:noProof/>
          <w:lang w:eastAsia="en-AU"/>
        </w:rPr>
        <w:drawing>
          <wp:inline distT="0" distB="0" distL="0" distR="0" wp14:anchorId="13C48D38" wp14:editId="766A56F6">
            <wp:extent cx="1503328" cy="11052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A40338" w:rsidRPr="00482023" w:rsidRDefault="00A40338" w:rsidP="00A40338">
      <w:pPr>
        <w:rPr>
          <w:sz w:val="19"/>
        </w:rPr>
      </w:pPr>
      <w:bookmarkStart w:id="1" w:name="ConfidenceBlock"/>
      <w:bookmarkEnd w:id="1"/>
    </w:p>
    <w:p w:rsidR="00715914" w:rsidRPr="00482023" w:rsidRDefault="00B9512B" w:rsidP="00715914">
      <w:pPr>
        <w:pStyle w:val="ShortT"/>
      </w:pPr>
      <w:r w:rsidRPr="00482023">
        <w:t xml:space="preserve">Jervis Bay Territory Emergency Management Ordinance </w:t>
      </w:r>
      <w:r w:rsidR="00150FE6" w:rsidRPr="00482023">
        <w:t>2015</w:t>
      </w:r>
    </w:p>
    <w:p w:rsidR="00715914" w:rsidRPr="00482023" w:rsidRDefault="00715914" w:rsidP="00715914"/>
    <w:p w:rsidR="00715914" w:rsidRPr="00482023" w:rsidRDefault="00D56D89" w:rsidP="006475DA">
      <w:pPr>
        <w:pStyle w:val="InstNo"/>
      </w:pPr>
      <w:r>
        <w:t>Ordinance</w:t>
      </w:r>
      <w:r w:rsidR="00DB664D">
        <w:t xml:space="preserve"> </w:t>
      </w:r>
      <w:fldSimple w:instr=" DOCPROPERTY  ActNo  ">
        <w:r w:rsidR="00DB664D">
          <w:t>No. 1, 2015</w:t>
        </w:r>
      </w:fldSimple>
    </w:p>
    <w:p w:rsidR="00CC0B43" w:rsidRPr="00482023" w:rsidRDefault="00CC0B43" w:rsidP="0082445F">
      <w:pPr>
        <w:pStyle w:val="SignCoverPageStart"/>
        <w:spacing w:before="240"/>
        <w:rPr>
          <w:szCs w:val="22"/>
        </w:rPr>
      </w:pPr>
      <w:r w:rsidRPr="00482023">
        <w:rPr>
          <w:szCs w:val="22"/>
        </w:rPr>
        <w:t>I, General the Honourable Sir Peter Cosgrove AK MC (</w:t>
      </w:r>
      <w:proofErr w:type="spellStart"/>
      <w:r w:rsidRPr="00482023">
        <w:rPr>
          <w:szCs w:val="22"/>
        </w:rPr>
        <w:t>Ret’d</w:t>
      </w:r>
      <w:proofErr w:type="spellEnd"/>
      <w:r w:rsidRPr="00482023">
        <w:rPr>
          <w:szCs w:val="22"/>
        </w:rPr>
        <w:t xml:space="preserve">), </w:t>
      </w:r>
      <w:r w:rsidR="00482023" w:rsidRPr="00482023">
        <w:rPr>
          <w:szCs w:val="22"/>
        </w:rPr>
        <w:t>Governor</w:t>
      </w:r>
      <w:r w:rsidR="00482023">
        <w:rPr>
          <w:szCs w:val="22"/>
        </w:rPr>
        <w:noBreakHyphen/>
      </w:r>
      <w:r w:rsidR="00482023" w:rsidRPr="00482023">
        <w:rPr>
          <w:szCs w:val="22"/>
        </w:rPr>
        <w:t>General</w:t>
      </w:r>
      <w:r w:rsidRPr="00482023">
        <w:rPr>
          <w:szCs w:val="22"/>
        </w:rPr>
        <w:t xml:space="preserve"> of the Commonwealth of Australia, acting with the advice of the Federal Executive Council, make the following Ordinance.</w:t>
      </w:r>
    </w:p>
    <w:p w:rsidR="00CC0B43" w:rsidRPr="00482023" w:rsidRDefault="00CC0B43" w:rsidP="0082445F">
      <w:pPr>
        <w:keepNext/>
        <w:spacing w:before="720" w:line="240" w:lineRule="atLeast"/>
        <w:ind w:right="397"/>
        <w:jc w:val="both"/>
        <w:rPr>
          <w:szCs w:val="22"/>
        </w:rPr>
      </w:pPr>
      <w:r w:rsidRPr="00482023">
        <w:rPr>
          <w:szCs w:val="22"/>
        </w:rPr>
        <w:t xml:space="preserve">Dated </w:t>
      </w:r>
      <w:bookmarkStart w:id="2" w:name="BKCheck15B_1"/>
      <w:bookmarkEnd w:id="2"/>
      <w:r w:rsidRPr="00482023">
        <w:rPr>
          <w:szCs w:val="22"/>
        </w:rPr>
        <w:fldChar w:fldCharType="begin"/>
      </w:r>
      <w:r w:rsidRPr="00482023">
        <w:rPr>
          <w:szCs w:val="22"/>
        </w:rPr>
        <w:instrText xml:space="preserve"> DOCPROPERTY  DateMade </w:instrText>
      </w:r>
      <w:r w:rsidRPr="00482023">
        <w:rPr>
          <w:szCs w:val="22"/>
        </w:rPr>
        <w:fldChar w:fldCharType="separate"/>
      </w:r>
      <w:r w:rsidR="00DB664D">
        <w:rPr>
          <w:szCs w:val="22"/>
        </w:rPr>
        <w:t>28 May 2015</w:t>
      </w:r>
      <w:r w:rsidRPr="00482023">
        <w:rPr>
          <w:szCs w:val="22"/>
        </w:rPr>
        <w:fldChar w:fldCharType="end"/>
      </w:r>
    </w:p>
    <w:p w:rsidR="00CC0B43" w:rsidRPr="00482023" w:rsidRDefault="00CC0B43" w:rsidP="00112D61">
      <w:pPr>
        <w:keepNext/>
        <w:tabs>
          <w:tab w:val="left" w:pos="3402"/>
        </w:tabs>
        <w:spacing w:before="1080" w:line="300" w:lineRule="atLeast"/>
        <w:ind w:left="397" w:right="397"/>
        <w:jc w:val="right"/>
        <w:rPr>
          <w:szCs w:val="22"/>
        </w:rPr>
      </w:pPr>
      <w:r w:rsidRPr="00482023">
        <w:rPr>
          <w:szCs w:val="22"/>
        </w:rPr>
        <w:t>Peter Cosgrove</w:t>
      </w:r>
    </w:p>
    <w:p w:rsidR="00CC0B43" w:rsidRPr="00482023" w:rsidRDefault="00482023" w:rsidP="0082445F">
      <w:pPr>
        <w:keepNext/>
        <w:tabs>
          <w:tab w:val="left" w:pos="3402"/>
        </w:tabs>
        <w:spacing w:line="300" w:lineRule="atLeast"/>
        <w:ind w:left="397" w:right="397"/>
        <w:jc w:val="right"/>
        <w:rPr>
          <w:szCs w:val="22"/>
        </w:rPr>
      </w:pPr>
      <w:r w:rsidRPr="00482023">
        <w:rPr>
          <w:szCs w:val="22"/>
        </w:rPr>
        <w:t>Governor</w:t>
      </w:r>
      <w:r>
        <w:rPr>
          <w:szCs w:val="22"/>
        </w:rPr>
        <w:noBreakHyphen/>
      </w:r>
      <w:r w:rsidRPr="00482023">
        <w:rPr>
          <w:szCs w:val="22"/>
        </w:rPr>
        <w:t>General</w:t>
      </w:r>
    </w:p>
    <w:p w:rsidR="00CC0B43" w:rsidRPr="00482023" w:rsidRDefault="00CC0B43" w:rsidP="00112D61">
      <w:pPr>
        <w:keepNext/>
        <w:tabs>
          <w:tab w:val="left" w:pos="3402"/>
        </w:tabs>
        <w:spacing w:after="1080" w:line="300" w:lineRule="atLeast"/>
        <w:ind w:right="397"/>
        <w:rPr>
          <w:szCs w:val="22"/>
        </w:rPr>
      </w:pPr>
      <w:r w:rsidRPr="00482023">
        <w:rPr>
          <w:szCs w:val="22"/>
        </w:rPr>
        <w:t>By His Excellency’s Command</w:t>
      </w:r>
    </w:p>
    <w:p w:rsidR="00CC0B43" w:rsidRPr="00482023" w:rsidRDefault="00CC0B43" w:rsidP="00AC1EFA">
      <w:pPr>
        <w:keepNext/>
        <w:tabs>
          <w:tab w:val="left" w:pos="3402"/>
        </w:tabs>
        <w:spacing w:before="1080" w:line="300" w:lineRule="atLeast"/>
        <w:ind w:right="397"/>
        <w:rPr>
          <w:szCs w:val="22"/>
        </w:rPr>
      </w:pPr>
      <w:r w:rsidRPr="00482023">
        <w:rPr>
          <w:szCs w:val="22"/>
        </w:rPr>
        <w:t>Jamie Briggs</w:t>
      </w:r>
    </w:p>
    <w:p w:rsidR="00CC0B43" w:rsidRPr="00482023" w:rsidRDefault="00CC0B43" w:rsidP="0082445F">
      <w:pPr>
        <w:pStyle w:val="SignCoverPageEnd"/>
        <w:rPr>
          <w:szCs w:val="22"/>
        </w:rPr>
      </w:pPr>
      <w:r w:rsidRPr="00482023">
        <w:rPr>
          <w:szCs w:val="22"/>
        </w:rPr>
        <w:t>Assistant Minister for Infrastructure and Regional Development</w:t>
      </w:r>
    </w:p>
    <w:p w:rsidR="00CC0B43" w:rsidRPr="00482023" w:rsidRDefault="00CC0B43" w:rsidP="00CC0B43"/>
    <w:p w:rsidR="00715914" w:rsidRPr="00482023" w:rsidRDefault="00715914" w:rsidP="00715914">
      <w:pPr>
        <w:pStyle w:val="Header"/>
        <w:tabs>
          <w:tab w:val="clear" w:pos="4150"/>
          <w:tab w:val="clear" w:pos="8307"/>
        </w:tabs>
      </w:pPr>
      <w:r w:rsidRPr="00482023">
        <w:rPr>
          <w:rStyle w:val="CharChapNo"/>
        </w:rPr>
        <w:t xml:space="preserve"> </w:t>
      </w:r>
      <w:r w:rsidRPr="00482023">
        <w:rPr>
          <w:rStyle w:val="CharChapText"/>
        </w:rPr>
        <w:t xml:space="preserve"> </w:t>
      </w:r>
    </w:p>
    <w:p w:rsidR="00715914" w:rsidRPr="00482023" w:rsidRDefault="00715914" w:rsidP="00715914">
      <w:pPr>
        <w:pStyle w:val="Header"/>
        <w:tabs>
          <w:tab w:val="clear" w:pos="4150"/>
          <w:tab w:val="clear" w:pos="8307"/>
        </w:tabs>
      </w:pPr>
      <w:r w:rsidRPr="00482023">
        <w:rPr>
          <w:rStyle w:val="CharPartNo"/>
        </w:rPr>
        <w:t xml:space="preserve"> </w:t>
      </w:r>
      <w:r w:rsidRPr="00482023">
        <w:rPr>
          <w:rStyle w:val="CharPartText"/>
        </w:rPr>
        <w:t xml:space="preserve"> </w:t>
      </w:r>
    </w:p>
    <w:p w:rsidR="00715914" w:rsidRPr="00482023" w:rsidRDefault="00715914" w:rsidP="00715914">
      <w:pPr>
        <w:pStyle w:val="Header"/>
        <w:tabs>
          <w:tab w:val="clear" w:pos="4150"/>
          <w:tab w:val="clear" w:pos="8307"/>
        </w:tabs>
      </w:pPr>
      <w:r w:rsidRPr="00482023">
        <w:rPr>
          <w:rStyle w:val="CharDivNo"/>
        </w:rPr>
        <w:t xml:space="preserve"> </w:t>
      </w:r>
      <w:r w:rsidRPr="00482023">
        <w:rPr>
          <w:rStyle w:val="CharDivText"/>
        </w:rPr>
        <w:t xml:space="preserve"> </w:t>
      </w:r>
    </w:p>
    <w:p w:rsidR="00715914" w:rsidRPr="00482023" w:rsidRDefault="00715914" w:rsidP="00715914">
      <w:pPr>
        <w:sectPr w:rsidR="00715914" w:rsidRPr="00482023" w:rsidSect="006D790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482023" w:rsidRDefault="00715914" w:rsidP="00B02CA0">
      <w:pPr>
        <w:rPr>
          <w:sz w:val="36"/>
        </w:rPr>
      </w:pPr>
      <w:r w:rsidRPr="00482023">
        <w:rPr>
          <w:sz w:val="36"/>
        </w:rPr>
        <w:lastRenderedPageBreak/>
        <w:t>Contents</w:t>
      </w:r>
    </w:p>
    <w:bookmarkStart w:id="3" w:name="BKCheck15B_2"/>
    <w:bookmarkEnd w:id="3"/>
    <w:p w:rsidR="004815F6" w:rsidRPr="00482023" w:rsidRDefault="004815F6">
      <w:pPr>
        <w:pStyle w:val="TOC2"/>
        <w:rPr>
          <w:rFonts w:asciiTheme="minorHAnsi" w:eastAsiaTheme="minorEastAsia" w:hAnsiTheme="minorHAnsi" w:cstheme="minorBidi"/>
          <w:b w:val="0"/>
          <w:noProof/>
          <w:kern w:val="0"/>
          <w:sz w:val="22"/>
          <w:szCs w:val="22"/>
        </w:rPr>
      </w:pPr>
      <w:r w:rsidRPr="00482023">
        <w:fldChar w:fldCharType="begin"/>
      </w:r>
      <w:r w:rsidRPr="00482023">
        <w:instrText xml:space="preserve"> TOC \o "1-9" </w:instrText>
      </w:r>
      <w:r w:rsidRPr="00482023">
        <w:fldChar w:fldCharType="separate"/>
      </w:r>
      <w:r w:rsidRPr="00482023">
        <w:rPr>
          <w:noProof/>
        </w:rPr>
        <w:t>Part</w:t>
      </w:r>
      <w:r w:rsidR="00482023" w:rsidRPr="00482023">
        <w:rPr>
          <w:noProof/>
        </w:rPr>
        <w:t> </w:t>
      </w:r>
      <w:r w:rsidRPr="00482023">
        <w:rPr>
          <w:noProof/>
        </w:rPr>
        <w:t>1—Preliminary</w:t>
      </w:r>
      <w:r w:rsidRPr="00482023">
        <w:rPr>
          <w:b w:val="0"/>
          <w:noProof/>
          <w:sz w:val="18"/>
        </w:rPr>
        <w:tab/>
      </w:r>
      <w:r w:rsidRPr="00482023">
        <w:rPr>
          <w:b w:val="0"/>
          <w:noProof/>
          <w:sz w:val="18"/>
        </w:rPr>
        <w:fldChar w:fldCharType="begin"/>
      </w:r>
      <w:r w:rsidRPr="00482023">
        <w:rPr>
          <w:b w:val="0"/>
          <w:noProof/>
          <w:sz w:val="18"/>
        </w:rPr>
        <w:instrText xml:space="preserve"> PAGEREF _Toc419104493 \h </w:instrText>
      </w:r>
      <w:r w:rsidRPr="00482023">
        <w:rPr>
          <w:b w:val="0"/>
          <w:noProof/>
          <w:sz w:val="18"/>
        </w:rPr>
      </w:r>
      <w:r w:rsidRPr="00482023">
        <w:rPr>
          <w:b w:val="0"/>
          <w:noProof/>
          <w:sz w:val="18"/>
        </w:rPr>
        <w:fldChar w:fldCharType="separate"/>
      </w:r>
      <w:r w:rsidR="00DB664D">
        <w:rPr>
          <w:b w:val="0"/>
          <w:noProof/>
          <w:sz w:val="18"/>
        </w:rPr>
        <w:t>1</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w:t>
      </w:r>
      <w:r w:rsidRPr="00482023">
        <w:rPr>
          <w:noProof/>
        </w:rPr>
        <w:tab/>
        <w:t>Name</w:t>
      </w:r>
      <w:r w:rsidRPr="00482023">
        <w:rPr>
          <w:noProof/>
        </w:rPr>
        <w:tab/>
      </w:r>
      <w:r w:rsidRPr="00482023">
        <w:rPr>
          <w:noProof/>
        </w:rPr>
        <w:fldChar w:fldCharType="begin"/>
      </w:r>
      <w:r w:rsidRPr="00482023">
        <w:rPr>
          <w:noProof/>
        </w:rPr>
        <w:instrText xml:space="preserve"> PAGEREF _Toc419104494 \h </w:instrText>
      </w:r>
      <w:r w:rsidRPr="00482023">
        <w:rPr>
          <w:noProof/>
        </w:rPr>
      </w:r>
      <w:r w:rsidRPr="00482023">
        <w:rPr>
          <w:noProof/>
        </w:rPr>
        <w:fldChar w:fldCharType="separate"/>
      </w:r>
      <w:r w:rsidR="00DB664D">
        <w:rPr>
          <w:noProof/>
        </w:rPr>
        <w:t>1</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w:t>
      </w:r>
      <w:r w:rsidRPr="00482023">
        <w:rPr>
          <w:noProof/>
        </w:rPr>
        <w:tab/>
        <w:t>Commencement</w:t>
      </w:r>
      <w:r w:rsidRPr="00482023">
        <w:rPr>
          <w:noProof/>
        </w:rPr>
        <w:tab/>
      </w:r>
      <w:r w:rsidRPr="00482023">
        <w:rPr>
          <w:noProof/>
        </w:rPr>
        <w:fldChar w:fldCharType="begin"/>
      </w:r>
      <w:r w:rsidRPr="00482023">
        <w:rPr>
          <w:noProof/>
        </w:rPr>
        <w:instrText xml:space="preserve"> PAGEREF _Toc419104495 \h </w:instrText>
      </w:r>
      <w:r w:rsidRPr="00482023">
        <w:rPr>
          <w:noProof/>
        </w:rPr>
      </w:r>
      <w:r w:rsidRPr="00482023">
        <w:rPr>
          <w:noProof/>
        </w:rPr>
        <w:fldChar w:fldCharType="separate"/>
      </w:r>
      <w:r w:rsidR="00DB664D">
        <w:rPr>
          <w:noProof/>
        </w:rPr>
        <w:t>1</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w:t>
      </w:r>
      <w:r w:rsidRPr="00482023">
        <w:rPr>
          <w:noProof/>
        </w:rPr>
        <w:tab/>
        <w:t>Authority</w:t>
      </w:r>
      <w:r w:rsidRPr="00482023">
        <w:rPr>
          <w:noProof/>
        </w:rPr>
        <w:tab/>
      </w:r>
      <w:r w:rsidRPr="00482023">
        <w:rPr>
          <w:noProof/>
        </w:rPr>
        <w:fldChar w:fldCharType="begin"/>
      </w:r>
      <w:r w:rsidRPr="00482023">
        <w:rPr>
          <w:noProof/>
        </w:rPr>
        <w:instrText xml:space="preserve"> PAGEREF _Toc419104496 \h </w:instrText>
      </w:r>
      <w:r w:rsidRPr="00482023">
        <w:rPr>
          <w:noProof/>
        </w:rPr>
      </w:r>
      <w:r w:rsidRPr="00482023">
        <w:rPr>
          <w:noProof/>
        </w:rPr>
        <w:fldChar w:fldCharType="separate"/>
      </w:r>
      <w:r w:rsidR="00DB664D">
        <w:rPr>
          <w:noProof/>
        </w:rPr>
        <w:t>1</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w:t>
      </w:r>
      <w:r w:rsidRPr="00482023">
        <w:rPr>
          <w:noProof/>
        </w:rPr>
        <w:tab/>
        <w:t>Definitions</w:t>
      </w:r>
      <w:r w:rsidRPr="00482023">
        <w:rPr>
          <w:noProof/>
        </w:rPr>
        <w:tab/>
      </w:r>
      <w:r w:rsidRPr="00482023">
        <w:rPr>
          <w:noProof/>
        </w:rPr>
        <w:fldChar w:fldCharType="begin"/>
      </w:r>
      <w:r w:rsidRPr="00482023">
        <w:rPr>
          <w:noProof/>
        </w:rPr>
        <w:instrText xml:space="preserve"> PAGEREF _Toc419104497 \h </w:instrText>
      </w:r>
      <w:r w:rsidRPr="00482023">
        <w:rPr>
          <w:noProof/>
        </w:rPr>
      </w:r>
      <w:r w:rsidRPr="00482023">
        <w:rPr>
          <w:noProof/>
        </w:rPr>
        <w:fldChar w:fldCharType="separate"/>
      </w:r>
      <w:r w:rsidR="00DB664D">
        <w:rPr>
          <w:noProof/>
        </w:rPr>
        <w:t>1</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5</w:t>
      </w:r>
      <w:r w:rsidRPr="00482023">
        <w:rPr>
          <w:noProof/>
        </w:rPr>
        <w:tab/>
        <w:t>References to function</w:t>
      </w:r>
      <w:r w:rsidRPr="00482023">
        <w:rPr>
          <w:noProof/>
        </w:rPr>
        <w:tab/>
      </w:r>
      <w:r w:rsidRPr="00482023">
        <w:rPr>
          <w:noProof/>
        </w:rPr>
        <w:fldChar w:fldCharType="begin"/>
      </w:r>
      <w:r w:rsidRPr="00482023">
        <w:rPr>
          <w:noProof/>
        </w:rPr>
        <w:instrText xml:space="preserve"> PAGEREF _Toc419104498 \h </w:instrText>
      </w:r>
      <w:r w:rsidRPr="00482023">
        <w:rPr>
          <w:noProof/>
        </w:rPr>
      </w:r>
      <w:r w:rsidRPr="00482023">
        <w:rPr>
          <w:noProof/>
        </w:rPr>
        <w:fldChar w:fldCharType="separate"/>
      </w:r>
      <w:r w:rsidR="00DB664D">
        <w:rPr>
          <w:noProof/>
        </w:rPr>
        <w:t>6</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6</w:t>
      </w:r>
      <w:r w:rsidRPr="00482023">
        <w:rPr>
          <w:noProof/>
        </w:rPr>
        <w:tab/>
        <w:t>Limitation on operation—industrial disputes and civil disturbances</w:t>
      </w:r>
      <w:r w:rsidRPr="00482023">
        <w:rPr>
          <w:noProof/>
        </w:rPr>
        <w:tab/>
      </w:r>
      <w:r w:rsidRPr="00482023">
        <w:rPr>
          <w:noProof/>
        </w:rPr>
        <w:fldChar w:fldCharType="begin"/>
      </w:r>
      <w:r w:rsidRPr="00482023">
        <w:rPr>
          <w:noProof/>
        </w:rPr>
        <w:instrText xml:space="preserve"> PAGEREF _Toc419104499 \h </w:instrText>
      </w:r>
      <w:r w:rsidRPr="00482023">
        <w:rPr>
          <w:noProof/>
        </w:rPr>
      </w:r>
      <w:r w:rsidRPr="00482023">
        <w:rPr>
          <w:noProof/>
        </w:rPr>
        <w:fldChar w:fldCharType="separate"/>
      </w:r>
      <w:r w:rsidR="00DB664D">
        <w:rPr>
          <w:noProof/>
        </w:rPr>
        <w:t>6</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7</w:t>
      </w:r>
      <w:r w:rsidRPr="00482023">
        <w:rPr>
          <w:noProof/>
        </w:rPr>
        <w:tab/>
        <w:t>Ordinance binds the Crown</w:t>
      </w:r>
      <w:r w:rsidRPr="00482023">
        <w:rPr>
          <w:noProof/>
        </w:rPr>
        <w:tab/>
      </w:r>
      <w:r w:rsidRPr="00482023">
        <w:rPr>
          <w:noProof/>
        </w:rPr>
        <w:fldChar w:fldCharType="begin"/>
      </w:r>
      <w:r w:rsidRPr="00482023">
        <w:rPr>
          <w:noProof/>
        </w:rPr>
        <w:instrText xml:space="preserve"> PAGEREF _Toc419104500 \h </w:instrText>
      </w:r>
      <w:r w:rsidRPr="00482023">
        <w:rPr>
          <w:noProof/>
        </w:rPr>
      </w:r>
      <w:r w:rsidRPr="00482023">
        <w:rPr>
          <w:noProof/>
        </w:rPr>
        <w:fldChar w:fldCharType="separate"/>
      </w:r>
      <w:r w:rsidR="00DB664D">
        <w:rPr>
          <w:noProof/>
        </w:rPr>
        <w:t>7</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8</w:t>
      </w:r>
      <w:r w:rsidRPr="00482023">
        <w:rPr>
          <w:noProof/>
        </w:rPr>
        <w:tab/>
        <w:t>Minister’s responsibilities</w:t>
      </w:r>
      <w:r w:rsidRPr="00482023">
        <w:rPr>
          <w:noProof/>
        </w:rPr>
        <w:tab/>
      </w:r>
      <w:r w:rsidRPr="00482023">
        <w:rPr>
          <w:noProof/>
        </w:rPr>
        <w:fldChar w:fldCharType="begin"/>
      </w:r>
      <w:r w:rsidRPr="00482023">
        <w:rPr>
          <w:noProof/>
        </w:rPr>
        <w:instrText xml:space="preserve"> PAGEREF _Toc419104501 \h </w:instrText>
      </w:r>
      <w:r w:rsidRPr="00482023">
        <w:rPr>
          <w:noProof/>
        </w:rPr>
      </w:r>
      <w:r w:rsidRPr="00482023">
        <w:rPr>
          <w:noProof/>
        </w:rPr>
        <w:fldChar w:fldCharType="separate"/>
      </w:r>
      <w:r w:rsidR="00DB664D">
        <w:rPr>
          <w:noProof/>
        </w:rPr>
        <w:t>7</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9</w:t>
      </w:r>
      <w:r w:rsidRPr="00482023">
        <w:rPr>
          <w:noProof/>
        </w:rPr>
        <w:tab/>
        <w:t>Delegation by Minister</w:t>
      </w:r>
      <w:r w:rsidRPr="00482023">
        <w:rPr>
          <w:noProof/>
        </w:rPr>
        <w:tab/>
      </w:r>
      <w:r w:rsidRPr="00482023">
        <w:rPr>
          <w:noProof/>
        </w:rPr>
        <w:fldChar w:fldCharType="begin"/>
      </w:r>
      <w:r w:rsidRPr="00482023">
        <w:rPr>
          <w:noProof/>
        </w:rPr>
        <w:instrText xml:space="preserve"> PAGEREF _Toc419104502 \h </w:instrText>
      </w:r>
      <w:r w:rsidRPr="00482023">
        <w:rPr>
          <w:noProof/>
        </w:rPr>
      </w:r>
      <w:r w:rsidRPr="00482023">
        <w:rPr>
          <w:noProof/>
        </w:rPr>
        <w:fldChar w:fldCharType="separate"/>
      </w:r>
      <w:r w:rsidR="00DB664D">
        <w:rPr>
          <w:noProof/>
        </w:rPr>
        <w:t>7</w:t>
      </w:r>
      <w:r w:rsidRPr="00482023">
        <w:rPr>
          <w:noProof/>
        </w:rPr>
        <w:fldChar w:fldCharType="end"/>
      </w:r>
    </w:p>
    <w:p w:rsidR="004815F6" w:rsidRPr="00482023" w:rsidRDefault="004815F6">
      <w:pPr>
        <w:pStyle w:val="TOC2"/>
        <w:rPr>
          <w:rFonts w:asciiTheme="minorHAnsi" w:eastAsiaTheme="minorEastAsia" w:hAnsiTheme="minorHAnsi" w:cstheme="minorBidi"/>
          <w:b w:val="0"/>
          <w:noProof/>
          <w:kern w:val="0"/>
          <w:sz w:val="22"/>
          <w:szCs w:val="22"/>
        </w:rPr>
      </w:pPr>
      <w:r w:rsidRPr="00482023">
        <w:rPr>
          <w:noProof/>
        </w:rPr>
        <w:t>Part</w:t>
      </w:r>
      <w:r w:rsidR="00482023" w:rsidRPr="00482023">
        <w:rPr>
          <w:noProof/>
        </w:rPr>
        <w:t> </w:t>
      </w:r>
      <w:r w:rsidRPr="00482023">
        <w:rPr>
          <w:noProof/>
        </w:rPr>
        <w:t>2—Emergency Management</w:t>
      </w:r>
      <w:r w:rsidRPr="00482023">
        <w:rPr>
          <w:b w:val="0"/>
          <w:noProof/>
          <w:sz w:val="18"/>
        </w:rPr>
        <w:tab/>
      </w:r>
      <w:r w:rsidRPr="00482023">
        <w:rPr>
          <w:b w:val="0"/>
          <w:noProof/>
          <w:sz w:val="18"/>
        </w:rPr>
        <w:fldChar w:fldCharType="begin"/>
      </w:r>
      <w:r w:rsidRPr="00482023">
        <w:rPr>
          <w:b w:val="0"/>
          <w:noProof/>
          <w:sz w:val="18"/>
        </w:rPr>
        <w:instrText xml:space="preserve"> PAGEREF _Toc419104503 \h </w:instrText>
      </w:r>
      <w:r w:rsidRPr="00482023">
        <w:rPr>
          <w:b w:val="0"/>
          <w:noProof/>
          <w:sz w:val="18"/>
        </w:rPr>
      </w:r>
      <w:r w:rsidRPr="00482023">
        <w:rPr>
          <w:b w:val="0"/>
          <w:noProof/>
          <w:sz w:val="18"/>
        </w:rPr>
        <w:fldChar w:fldCharType="separate"/>
      </w:r>
      <w:r w:rsidR="00DB664D">
        <w:rPr>
          <w:b w:val="0"/>
          <w:noProof/>
          <w:sz w:val="18"/>
        </w:rPr>
        <w:t>8</w:t>
      </w:r>
      <w:r w:rsidRPr="00482023">
        <w:rPr>
          <w:b w:val="0"/>
          <w:noProof/>
          <w:sz w:val="18"/>
        </w:rPr>
        <w:fldChar w:fldCharType="end"/>
      </w:r>
    </w:p>
    <w:p w:rsidR="004815F6" w:rsidRPr="00482023" w:rsidRDefault="004815F6">
      <w:pPr>
        <w:pStyle w:val="TOC3"/>
        <w:rPr>
          <w:rFonts w:asciiTheme="minorHAnsi" w:eastAsiaTheme="minorEastAsia" w:hAnsiTheme="minorHAnsi" w:cstheme="minorBidi"/>
          <w:b w:val="0"/>
          <w:noProof/>
          <w:kern w:val="0"/>
          <w:szCs w:val="22"/>
        </w:rPr>
      </w:pPr>
      <w:r w:rsidRPr="00482023">
        <w:rPr>
          <w:noProof/>
        </w:rPr>
        <w:t>Division</w:t>
      </w:r>
      <w:r w:rsidR="00482023" w:rsidRPr="00482023">
        <w:rPr>
          <w:noProof/>
        </w:rPr>
        <w:t> </w:t>
      </w:r>
      <w:r w:rsidRPr="00482023">
        <w:rPr>
          <w:noProof/>
        </w:rPr>
        <w:t>1—Emergency Management Committee</w:t>
      </w:r>
      <w:r w:rsidRPr="00482023">
        <w:rPr>
          <w:b w:val="0"/>
          <w:noProof/>
          <w:sz w:val="18"/>
        </w:rPr>
        <w:tab/>
      </w:r>
      <w:r w:rsidRPr="00482023">
        <w:rPr>
          <w:b w:val="0"/>
          <w:noProof/>
          <w:sz w:val="18"/>
        </w:rPr>
        <w:fldChar w:fldCharType="begin"/>
      </w:r>
      <w:r w:rsidRPr="00482023">
        <w:rPr>
          <w:b w:val="0"/>
          <w:noProof/>
          <w:sz w:val="18"/>
        </w:rPr>
        <w:instrText xml:space="preserve"> PAGEREF _Toc419104504 \h </w:instrText>
      </w:r>
      <w:r w:rsidRPr="00482023">
        <w:rPr>
          <w:b w:val="0"/>
          <w:noProof/>
          <w:sz w:val="18"/>
        </w:rPr>
      </w:r>
      <w:r w:rsidRPr="00482023">
        <w:rPr>
          <w:b w:val="0"/>
          <w:noProof/>
          <w:sz w:val="18"/>
        </w:rPr>
        <w:fldChar w:fldCharType="separate"/>
      </w:r>
      <w:r w:rsidR="00DB664D">
        <w:rPr>
          <w:b w:val="0"/>
          <w:noProof/>
          <w:sz w:val="18"/>
        </w:rPr>
        <w:t>8</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10</w:t>
      </w:r>
      <w:r w:rsidRPr="00482023">
        <w:rPr>
          <w:noProof/>
        </w:rPr>
        <w:tab/>
        <w:t>Jervis Bay Territory Emergency Management Committee</w:t>
      </w:r>
      <w:r w:rsidRPr="00482023">
        <w:rPr>
          <w:noProof/>
        </w:rPr>
        <w:tab/>
      </w:r>
      <w:r w:rsidRPr="00482023">
        <w:rPr>
          <w:noProof/>
        </w:rPr>
        <w:fldChar w:fldCharType="begin"/>
      </w:r>
      <w:r w:rsidRPr="00482023">
        <w:rPr>
          <w:noProof/>
        </w:rPr>
        <w:instrText xml:space="preserve"> PAGEREF _Toc419104505 \h </w:instrText>
      </w:r>
      <w:r w:rsidRPr="00482023">
        <w:rPr>
          <w:noProof/>
        </w:rPr>
      </w:r>
      <w:r w:rsidRPr="00482023">
        <w:rPr>
          <w:noProof/>
        </w:rPr>
        <w:fldChar w:fldCharType="separate"/>
      </w:r>
      <w:r w:rsidR="00DB664D">
        <w:rPr>
          <w:noProof/>
        </w:rPr>
        <w:t>8</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11</w:t>
      </w:r>
      <w:r w:rsidRPr="00482023">
        <w:rPr>
          <w:noProof/>
        </w:rPr>
        <w:tab/>
        <w:t>Functions of Emergency Management Committee</w:t>
      </w:r>
      <w:r w:rsidRPr="00482023">
        <w:rPr>
          <w:noProof/>
        </w:rPr>
        <w:tab/>
      </w:r>
      <w:r w:rsidRPr="00482023">
        <w:rPr>
          <w:noProof/>
        </w:rPr>
        <w:fldChar w:fldCharType="begin"/>
      </w:r>
      <w:r w:rsidRPr="00482023">
        <w:rPr>
          <w:noProof/>
        </w:rPr>
        <w:instrText xml:space="preserve"> PAGEREF _Toc419104506 \h </w:instrText>
      </w:r>
      <w:r w:rsidRPr="00482023">
        <w:rPr>
          <w:noProof/>
        </w:rPr>
      </w:r>
      <w:r w:rsidRPr="00482023">
        <w:rPr>
          <w:noProof/>
        </w:rPr>
        <w:fldChar w:fldCharType="separate"/>
      </w:r>
      <w:r w:rsidR="00DB664D">
        <w:rPr>
          <w:noProof/>
        </w:rPr>
        <w:t>9</w:t>
      </w:r>
      <w:r w:rsidRPr="00482023">
        <w:rPr>
          <w:noProof/>
        </w:rPr>
        <w:fldChar w:fldCharType="end"/>
      </w:r>
    </w:p>
    <w:p w:rsidR="004815F6" w:rsidRPr="00482023" w:rsidRDefault="004815F6">
      <w:pPr>
        <w:pStyle w:val="TOC3"/>
        <w:rPr>
          <w:rFonts w:asciiTheme="minorHAnsi" w:eastAsiaTheme="minorEastAsia" w:hAnsiTheme="minorHAnsi" w:cstheme="minorBidi"/>
          <w:b w:val="0"/>
          <w:noProof/>
          <w:kern w:val="0"/>
          <w:szCs w:val="22"/>
        </w:rPr>
      </w:pPr>
      <w:r w:rsidRPr="00482023">
        <w:rPr>
          <w:noProof/>
        </w:rPr>
        <w:t>Division</w:t>
      </w:r>
      <w:r w:rsidR="00482023" w:rsidRPr="00482023">
        <w:rPr>
          <w:noProof/>
        </w:rPr>
        <w:t> </w:t>
      </w:r>
      <w:r w:rsidRPr="00482023">
        <w:rPr>
          <w:noProof/>
        </w:rPr>
        <w:t>2—Local Emergency Operations Controller</w:t>
      </w:r>
      <w:r w:rsidRPr="00482023">
        <w:rPr>
          <w:b w:val="0"/>
          <w:noProof/>
          <w:sz w:val="18"/>
        </w:rPr>
        <w:tab/>
      </w:r>
      <w:r w:rsidRPr="00482023">
        <w:rPr>
          <w:b w:val="0"/>
          <w:noProof/>
          <w:sz w:val="18"/>
        </w:rPr>
        <w:fldChar w:fldCharType="begin"/>
      </w:r>
      <w:r w:rsidRPr="00482023">
        <w:rPr>
          <w:b w:val="0"/>
          <w:noProof/>
          <w:sz w:val="18"/>
        </w:rPr>
        <w:instrText xml:space="preserve"> PAGEREF _Toc419104507 \h </w:instrText>
      </w:r>
      <w:r w:rsidRPr="00482023">
        <w:rPr>
          <w:b w:val="0"/>
          <w:noProof/>
          <w:sz w:val="18"/>
        </w:rPr>
      </w:r>
      <w:r w:rsidRPr="00482023">
        <w:rPr>
          <w:b w:val="0"/>
          <w:noProof/>
          <w:sz w:val="18"/>
        </w:rPr>
        <w:fldChar w:fldCharType="separate"/>
      </w:r>
      <w:r w:rsidR="00DB664D">
        <w:rPr>
          <w:b w:val="0"/>
          <w:noProof/>
          <w:sz w:val="18"/>
        </w:rPr>
        <w:t>11</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12</w:t>
      </w:r>
      <w:r w:rsidRPr="00482023">
        <w:rPr>
          <w:noProof/>
        </w:rPr>
        <w:tab/>
        <w:t>Local Emergency Operations Controller</w:t>
      </w:r>
      <w:r w:rsidRPr="00482023">
        <w:rPr>
          <w:noProof/>
        </w:rPr>
        <w:tab/>
      </w:r>
      <w:r w:rsidRPr="00482023">
        <w:rPr>
          <w:noProof/>
        </w:rPr>
        <w:fldChar w:fldCharType="begin"/>
      </w:r>
      <w:r w:rsidRPr="00482023">
        <w:rPr>
          <w:noProof/>
        </w:rPr>
        <w:instrText xml:space="preserve"> PAGEREF _Toc419104508 \h </w:instrText>
      </w:r>
      <w:r w:rsidRPr="00482023">
        <w:rPr>
          <w:noProof/>
        </w:rPr>
      </w:r>
      <w:r w:rsidRPr="00482023">
        <w:rPr>
          <w:noProof/>
        </w:rPr>
        <w:fldChar w:fldCharType="separate"/>
      </w:r>
      <w:r w:rsidR="00DB664D">
        <w:rPr>
          <w:noProof/>
        </w:rPr>
        <w:t>11</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13</w:t>
      </w:r>
      <w:r w:rsidRPr="00482023">
        <w:rPr>
          <w:noProof/>
        </w:rPr>
        <w:tab/>
        <w:t>Responsibilities and functions of Local Emergency Operations Controller</w:t>
      </w:r>
      <w:r w:rsidRPr="00482023">
        <w:rPr>
          <w:noProof/>
        </w:rPr>
        <w:tab/>
      </w:r>
      <w:r w:rsidRPr="00482023">
        <w:rPr>
          <w:noProof/>
        </w:rPr>
        <w:fldChar w:fldCharType="begin"/>
      </w:r>
      <w:r w:rsidRPr="00482023">
        <w:rPr>
          <w:noProof/>
        </w:rPr>
        <w:instrText xml:space="preserve"> PAGEREF _Toc419104509 \h </w:instrText>
      </w:r>
      <w:r w:rsidRPr="00482023">
        <w:rPr>
          <w:noProof/>
        </w:rPr>
      </w:r>
      <w:r w:rsidRPr="00482023">
        <w:rPr>
          <w:noProof/>
        </w:rPr>
        <w:fldChar w:fldCharType="separate"/>
      </w:r>
      <w:r w:rsidR="00DB664D">
        <w:rPr>
          <w:noProof/>
        </w:rPr>
        <w:t>11</w:t>
      </w:r>
      <w:r w:rsidRPr="00482023">
        <w:rPr>
          <w:noProof/>
        </w:rPr>
        <w:fldChar w:fldCharType="end"/>
      </w:r>
    </w:p>
    <w:p w:rsidR="004815F6" w:rsidRPr="00482023" w:rsidRDefault="004815F6">
      <w:pPr>
        <w:pStyle w:val="TOC3"/>
        <w:rPr>
          <w:rFonts w:asciiTheme="minorHAnsi" w:eastAsiaTheme="minorEastAsia" w:hAnsiTheme="minorHAnsi" w:cstheme="minorBidi"/>
          <w:b w:val="0"/>
          <w:noProof/>
          <w:kern w:val="0"/>
          <w:szCs w:val="22"/>
        </w:rPr>
      </w:pPr>
      <w:r w:rsidRPr="00482023">
        <w:rPr>
          <w:noProof/>
        </w:rPr>
        <w:t>Division</w:t>
      </w:r>
      <w:r w:rsidR="00482023" w:rsidRPr="00482023">
        <w:rPr>
          <w:noProof/>
        </w:rPr>
        <w:t> </w:t>
      </w:r>
      <w:r w:rsidRPr="00482023">
        <w:rPr>
          <w:noProof/>
        </w:rPr>
        <w:t>3—Emergency Management Plan</w:t>
      </w:r>
      <w:r w:rsidRPr="00482023">
        <w:rPr>
          <w:b w:val="0"/>
          <w:noProof/>
          <w:sz w:val="18"/>
        </w:rPr>
        <w:tab/>
      </w:r>
      <w:r w:rsidRPr="00482023">
        <w:rPr>
          <w:b w:val="0"/>
          <w:noProof/>
          <w:sz w:val="18"/>
        </w:rPr>
        <w:fldChar w:fldCharType="begin"/>
      </w:r>
      <w:r w:rsidRPr="00482023">
        <w:rPr>
          <w:b w:val="0"/>
          <w:noProof/>
          <w:sz w:val="18"/>
        </w:rPr>
        <w:instrText xml:space="preserve"> PAGEREF _Toc419104510 \h </w:instrText>
      </w:r>
      <w:r w:rsidRPr="00482023">
        <w:rPr>
          <w:b w:val="0"/>
          <w:noProof/>
          <w:sz w:val="18"/>
        </w:rPr>
      </w:r>
      <w:r w:rsidRPr="00482023">
        <w:rPr>
          <w:b w:val="0"/>
          <w:noProof/>
          <w:sz w:val="18"/>
        </w:rPr>
        <w:fldChar w:fldCharType="separate"/>
      </w:r>
      <w:r w:rsidR="00DB664D">
        <w:rPr>
          <w:b w:val="0"/>
          <w:noProof/>
          <w:sz w:val="18"/>
        </w:rPr>
        <w:t>13</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14</w:t>
      </w:r>
      <w:r w:rsidRPr="00482023">
        <w:rPr>
          <w:noProof/>
        </w:rPr>
        <w:tab/>
        <w:t>Jervis Bay Territory Emergency Management Plan</w:t>
      </w:r>
      <w:r w:rsidRPr="00482023">
        <w:rPr>
          <w:noProof/>
        </w:rPr>
        <w:tab/>
      </w:r>
      <w:r w:rsidRPr="00482023">
        <w:rPr>
          <w:noProof/>
        </w:rPr>
        <w:fldChar w:fldCharType="begin"/>
      </w:r>
      <w:r w:rsidRPr="00482023">
        <w:rPr>
          <w:noProof/>
        </w:rPr>
        <w:instrText xml:space="preserve"> PAGEREF _Toc419104511 \h </w:instrText>
      </w:r>
      <w:r w:rsidRPr="00482023">
        <w:rPr>
          <w:noProof/>
        </w:rPr>
      </w:r>
      <w:r w:rsidRPr="00482023">
        <w:rPr>
          <w:noProof/>
        </w:rPr>
        <w:fldChar w:fldCharType="separate"/>
      </w:r>
      <w:r w:rsidR="00DB664D">
        <w:rPr>
          <w:noProof/>
        </w:rPr>
        <w:t>13</w:t>
      </w:r>
      <w:r w:rsidRPr="00482023">
        <w:rPr>
          <w:noProof/>
        </w:rPr>
        <w:fldChar w:fldCharType="end"/>
      </w:r>
    </w:p>
    <w:p w:rsidR="004815F6" w:rsidRPr="00482023" w:rsidRDefault="004815F6">
      <w:pPr>
        <w:pStyle w:val="TOC3"/>
        <w:rPr>
          <w:rFonts w:asciiTheme="minorHAnsi" w:eastAsiaTheme="minorEastAsia" w:hAnsiTheme="minorHAnsi" w:cstheme="minorBidi"/>
          <w:b w:val="0"/>
          <w:noProof/>
          <w:kern w:val="0"/>
          <w:szCs w:val="22"/>
        </w:rPr>
      </w:pPr>
      <w:r w:rsidRPr="00482023">
        <w:rPr>
          <w:noProof/>
        </w:rPr>
        <w:t>Division</w:t>
      </w:r>
      <w:r w:rsidR="00482023" w:rsidRPr="00482023">
        <w:rPr>
          <w:noProof/>
        </w:rPr>
        <w:t> </w:t>
      </w:r>
      <w:r w:rsidRPr="00482023">
        <w:rPr>
          <w:noProof/>
        </w:rPr>
        <w:t>4—State of emergency</w:t>
      </w:r>
      <w:r w:rsidRPr="00482023">
        <w:rPr>
          <w:b w:val="0"/>
          <w:noProof/>
          <w:sz w:val="18"/>
        </w:rPr>
        <w:tab/>
      </w:r>
      <w:r w:rsidRPr="00482023">
        <w:rPr>
          <w:b w:val="0"/>
          <w:noProof/>
          <w:sz w:val="18"/>
        </w:rPr>
        <w:fldChar w:fldCharType="begin"/>
      </w:r>
      <w:r w:rsidRPr="00482023">
        <w:rPr>
          <w:b w:val="0"/>
          <w:noProof/>
          <w:sz w:val="18"/>
        </w:rPr>
        <w:instrText xml:space="preserve"> PAGEREF _Toc419104512 \h </w:instrText>
      </w:r>
      <w:r w:rsidRPr="00482023">
        <w:rPr>
          <w:b w:val="0"/>
          <w:noProof/>
          <w:sz w:val="18"/>
        </w:rPr>
      </w:r>
      <w:r w:rsidRPr="00482023">
        <w:rPr>
          <w:b w:val="0"/>
          <w:noProof/>
          <w:sz w:val="18"/>
        </w:rPr>
        <w:fldChar w:fldCharType="separate"/>
      </w:r>
      <w:r w:rsidR="00DB664D">
        <w:rPr>
          <w:b w:val="0"/>
          <w:noProof/>
          <w:sz w:val="18"/>
        </w:rPr>
        <w:t>15</w:t>
      </w:r>
      <w:r w:rsidRPr="00482023">
        <w:rPr>
          <w:b w:val="0"/>
          <w:noProof/>
          <w:sz w:val="18"/>
        </w:rPr>
        <w:fldChar w:fldCharType="end"/>
      </w:r>
    </w:p>
    <w:p w:rsidR="004815F6" w:rsidRPr="00482023" w:rsidRDefault="004815F6">
      <w:pPr>
        <w:pStyle w:val="TOC4"/>
        <w:rPr>
          <w:rFonts w:asciiTheme="minorHAnsi" w:eastAsiaTheme="minorEastAsia" w:hAnsiTheme="minorHAnsi" w:cstheme="minorBidi"/>
          <w:b w:val="0"/>
          <w:noProof/>
          <w:kern w:val="0"/>
          <w:sz w:val="22"/>
          <w:szCs w:val="22"/>
        </w:rPr>
      </w:pPr>
      <w:r w:rsidRPr="00482023">
        <w:rPr>
          <w:noProof/>
        </w:rPr>
        <w:t>Subdivision A—Declaration of state of emergency</w:t>
      </w:r>
      <w:r w:rsidRPr="00482023">
        <w:rPr>
          <w:b w:val="0"/>
          <w:noProof/>
          <w:sz w:val="18"/>
        </w:rPr>
        <w:tab/>
      </w:r>
      <w:r w:rsidRPr="00482023">
        <w:rPr>
          <w:b w:val="0"/>
          <w:noProof/>
          <w:sz w:val="18"/>
        </w:rPr>
        <w:fldChar w:fldCharType="begin"/>
      </w:r>
      <w:r w:rsidRPr="00482023">
        <w:rPr>
          <w:b w:val="0"/>
          <w:noProof/>
          <w:sz w:val="18"/>
        </w:rPr>
        <w:instrText xml:space="preserve"> PAGEREF _Toc419104513 \h </w:instrText>
      </w:r>
      <w:r w:rsidRPr="00482023">
        <w:rPr>
          <w:b w:val="0"/>
          <w:noProof/>
          <w:sz w:val="18"/>
        </w:rPr>
      </w:r>
      <w:r w:rsidRPr="00482023">
        <w:rPr>
          <w:b w:val="0"/>
          <w:noProof/>
          <w:sz w:val="18"/>
        </w:rPr>
        <w:fldChar w:fldCharType="separate"/>
      </w:r>
      <w:r w:rsidR="00DB664D">
        <w:rPr>
          <w:b w:val="0"/>
          <w:noProof/>
          <w:sz w:val="18"/>
        </w:rPr>
        <w:t>15</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15</w:t>
      </w:r>
      <w:r w:rsidRPr="00482023">
        <w:rPr>
          <w:noProof/>
        </w:rPr>
        <w:tab/>
        <w:t>Declaration of state of emergency</w:t>
      </w:r>
      <w:r w:rsidRPr="00482023">
        <w:rPr>
          <w:noProof/>
        </w:rPr>
        <w:tab/>
      </w:r>
      <w:r w:rsidRPr="00482023">
        <w:rPr>
          <w:noProof/>
        </w:rPr>
        <w:fldChar w:fldCharType="begin"/>
      </w:r>
      <w:r w:rsidRPr="00482023">
        <w:rPr>
          <w:noProof/>
        </w:rPr>
        <w:instrText xml:space="preserve"> PAGEREF _Toc419104514 \h </w:instrText>
      </w:r>
      <w:r w:rsidRPr="00482023">
        <w:rPr>
          <w:noProof/>
        </w:rPr>
      </w:r>
      <w:r w:rsidRPr="00482023">
        <w:rPr>
          <w:noProof/>
        </w:rPr>
        <w:fldChar w:fldCharType="separate"/>
      </w:r>
      <w:r w:rsidR="00DB664D">
        <w:rPr>
          <w:noProof/>
        </w:rPr>
        <w:t>15</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16</w:t>
      </w:r>
      <w:r w:rsidRPr="00482023">
        <w:rPr>
          <w:noProof/>
        </w:rPr>
        <w:tab/>
        <w:t>Publication of declaration</w:t>
      </w:r>
      <w:r w:rsidRPr="00482023">
        <w:rPr>
          <w:noProof/>
        </w:rPr>
        <w:tab/>
      </w:r>
      <w:r w:rsidRPr="00482023">
        <w:rPr>
          <w:noProof/>
        </w:rPr>
        <w:fldChar w:fldCharType="begin"/>
      </w:r>
      <w:r w:rsidRPr="00482023">
        <w:rPr>
          <w:noProof/>
        </w:rPr>
        <w:instrText xml:space="preserve"> PAGEREF _Toc419104515 \h </w:instrText>
      </w:r>
      <w:r w:rsidRPr="00482023">
        <w:rPr>
          <w:noProof/>
        </w:rPr>
      </w:r>
      <w:r w:rsidRPr="00482023">
        <w:rPr>
          <w:noProof/>
        </w:rPr>
        <w:fldChar w:fldCharType="separate"/>
      </w:r>
      <w:r w:rsidR="00DB664D">
        <w:rPr>
          <w:noProof/>
        </w:rPr>
        <w:t>15</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17</w:t>
      </w:r>
      <w:r w:rsidRPr="00482023">
        <w:rPr>
          <w:noProof/>
        </w:rPr>
        <w:tab/>
        <w:t>Duration of state of emergency</w:t>
      </w:r>
      <w:r w:rsidRPr="00482023">
        <w:rPr>
          <w:noProof/>
        </w:rPr>
        <w:tab/>
      </w:r>
      <w:r w:rsidRPr="00482023">
        <w:rPr>
          <w:noProof/>
        </w:rPr>
        <w:fldChar w:fldCharType="begin"/>
      </w:r>
      <w:r w:rsidRPr="00482023">
        <w:rPr>
          <w:noProof/>
        </w:rPr>
        <w:instrText xml:space="preserve"> PAGEREF _Toc419104516 \h </w:instrText>
      </w:r>
      <w:r w:rsidRPr="00482023">
        <w:rPr>
          <w:noProof/>
        </w:rPr>
      </w:r>
      <w:r w:rsidRPr="00482023">
        <w:rPr>
          <w:noProof/>
        </w:rPr>
        <w:fldChar w:fldCharType="separate"/>
      </w:r>
      <w:r w:rsidR="00DB664D">
        <w:rPr>
          <w:noProof/>
        </w:rPr>
        <w:t>15</w:t>
      </w:r>
      <w:r w:rsidRPr="00482023">
        <w:rPr>
          <w:noProof/>
        </w:rPr>
        <w:fldChar w:fldCharType="end"/>
      </w:r>
    </w:p>
    <w:p w:rsidR="004815F6" w:rsidRPr="00482023" w:rsidRDefault="004815F6">
      <w:pPr>
        <w:pStyle w:val="TOC4"/>
        <w:rPr>
          <w:rFonts w:asciiTheme="minorHAnsi" w:eastAsiaTheme="minorEastAsia" w:hAnsiTheme="minorHAnsi" w:cstheme="minorBidi"/>
          <w:b w:val="0"/>
          <w:noProof/>
          <w:kern w:val="0"/>
          <w:sz w:val="22"/>
          <w:szCs w:val="22"/>
        </w:rPr>
      </w:pPr>
      <w:r w:rsidRPr="00482023">
        <w:rPr>
          <w:noProof/>
        </w:rPr>
        <w:t>Subdivision B—Powers that may be exercised during state of emergency</w:t>
      </w:r>
      <w:r w:rsidRPr="00482023">
        <w:rPr>
          <w:b w:val="0"/>
          <w:noProof/>
          <w:sz w:val="18"/>
        </w:rPr>
        <w:tab/>
      </w:r>
      <w:r w:rsidRPr="00482023">
        <w:rPr>
          <w:b w:val="0"/>
          <w:noProof/>
          <w:sz w:val="18"/>
        </w:rPr>
        <w:fldChar w:fldCharType="begin"/>
      </w:r>
      <w:r w:rsidRPr="00482023">
        <w:rPr>
          <w:b w:val="0"/>
          <w:noProof/>
          <w:sz w:val="18"/>
        </w:rPr>
        <w:instrText xml:space="preserve"> PAGEREF _Toc419104517 \h </w:instrText>
      </w:r>
      <w:r w:rsidRPr="00482023">
        <w:rPr>
          <w:b w:val="0"/>
          <w:noProof/>
          <w:sz w:val="18"/>
        </w:rPr>
      </w:r>
      <w:r w:rsidRPr="00482023">
        <w:rPr>
          <w:b w:val="0"/>
          <w:noProof/>
          <w:sz w:val="18"/>
        </w:rPr>
        <w:fldChar w:fldCharType="separate"/>
      </w:r>
      <w:r w:rsidR="00DB664D">
        <w:rPr>
          <w:b w:val="0"/>
          <w:noProof/>
          <w:sz w:val="18"/>
        </w:rPr>
        <w:t>16</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18</w:t>
      </w:r>
      <w:r w:rsidRPr="00482023">
        <w:rPr>
          <w:noProof/>
        </w:rPr>
        <w:tab/>
        <w:t>Limitation on Minister’s powers</w:t>
      </w:r>
      <w:r w:rsidRPr="00482023">
        <w:rPr>
          <w:noProof/>
        </w:rPr>
        <w:tab/>
      </w:r>
      <w:r w:rsidRPr="00482023">
        <w:rPr>
          <w:noProof/>
        </w:rPr>
        <w:fldChar w:fldCharType="begin"/>
      </w:r>
      <w:r w:rsidRPr="00482023">
        <w:rPr>
          <w:noProof/>
        </w:rPr>
        <w:instrText xml:space="preserve"> PAGEREF _Toc419104518 \h </w:instrText>
      </w:r>
      <w:r w:rsidRPr="00482023">
        <w:rPr>
          <w:noProof/>
        </w:rPr>
      </w:r>
      <w:r w:rsidRPr="00482023">
        <w:rPr>
          <w:noProof/>
        </w:rPr>
        <w:fldChar w:fldCharType="separate"/>
      </w:r>
      <w:r w:rsidR="00DB664D">
        <w:rPr>
          <w:noProof/>
        </w:rPr>
        <w:t>16</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19</w:t>
      </w:r>
      <w:r w:rsidRPr="00482023">
        <w:rPr>
          <w:noProof/>
        </w:rPr>
        <w:tab/>
        <w:t>Power to direct evacuation</w:t>
      </w:r>
      <w:r w:rsidRPr="00482023">
        <w:rPr>
          <w:noProof/>
        </w:rPr>
        <w:tab/>
      </w:r>
      <w:r w:rsidRPr="00482023">
        <w:rPr>
          <w:noProof/>
        </w:rPr>
        <w:fldChar w:fldCharType="begin"/>
      </w:r>
      <w:r w:rsidRPr="00482023">
        <w:rPr>
          <w:noProof/>
        </w:rPr>
        <w:instrText xml:space="preserve"> PAGEREF _Toc419104519 \h </w:instrText>
      </w:r>
      <w:r w:rsidRPr="00482023">
        <w:rPr>
          <w:noProof/>
        </w:rPr>
      </w:r>
      <w:r w:rsidRPr="00482023">
        <w:rPr>
          <w:noProof/>
        </w:rPr>
        <w:fldChar w:fldCharType="separate"/>
      </w:r>
      <w:r w:rsidR="00DB664D">
        <w:rPr>
          <w:noProof/>
        </w:rPr>
        <w:t>16</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20</w:t>
      </w:r>
      <w:r w:rsidRPr="00482023">
        <w:rPr>
          <w:noProof/>
        </w:rPr>
        <w:tab/>
        <w:t>Powers to take other safety measures</w:t>
      </w:r>
      <w:r w:rsidRPr="00482023">
        <w:rPr>
          <w:noProof/>
        </w:rPr>
        <w:tab/>
      </w:r>
      <w:r w:rsidRPr="00482023">
        <w:rPr>
          <w:noProof/>
        </w:rPr>
        <w:fldChar w:fldCharType="begin"/>
      </w:r>
      <w:r w:rsidRPr="00482023">
        <w:rPr>
          <w:noProof/>
        </w:rPr>
        <w:instrText xml:space="preserve"> PAGEREF _Toc419104520 \h </w:instrText>
      </w:r>
      <w:r w:rsidRPr="00482023">
        <w:rPr>
          <w:noProof/>
        </w:rPr>
      </w:r>
      <w:r w:rsidRPr="00482023">
        <w:rPr>
          <w:noProof/>
        </w:rPr>
        <w:fldChar w:fldCharType="separate"/>
      </w:r>
      <w:r w:rsidR="00DB664D">
        <w:rPr>
          <w:noProof/>
        </w:rPr>
        <w:t>17</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21</w:t>
      </w:r>
      <w:r w:rsidRPr="00482023">
        <w:rPr>
          <w:noProof/>
        </w:rPr>
        <w:tab/>
        <w:t>Power to enter premises</w:t>
      </w:r>
      <w:r w:rsidRPr="00482023">
        <w:rPr>
          <w:noProof/>
        </w:rPr>
        <w:tab/>
      </w:r>
      <w:r w:rsidRPr="00482023">
        <w:rPr>
          <w:noProof/>
        </w:rPr>
        <w:fldChar w:fldCharType="begin"/>
      </w:r>
      <w:r w:rsidRPr="00482023">
        <w:rPr>
          <w:noProof/>
        </w:rPr>
        <w:instrText xml:space="preserve"> PAGEREF _Toc419104521 \h </w:instrText>
      </w:r>
      <w:r w:rsidRPr="00482023">
        <w:rPr>
          <w:noProof/>
        </w:rPr>
      </w:r>
      <w:r w:rsidRPr="00482023">
        <w:rPr>
          <w:noProof/>
        </w:rPr>
        <w:fldChar w:fldCharType="separate"/>
      </w:r>
      <w:r w:rsidR="00DB664D">
        <w:rPr>
          <w:noProof/>
        </w:rPr>
        <w:t>19</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22</w:t>
      </w:r>
      <w:r w:rsidRPr="00482023">
        <w:rPr>
          <w:noProof/>
        </w:rPr>
        <w:tab/>
        <w:t>Use of force to enter premises</w:t>
      </w:r>
      <w:r w:rsidRPr="00482023">
        <w:rPr>
          <w:noProof/>
        </w:rPr>
        <w:tab/>
      </w:r>
      <w:r w:rsidRPr="00482023">
        <w:rPr>
          <w:noProof/>
        </w:rPr>
        <w:fldChar w:fldCharType="begin"/>
      </w:r>
      <w:r w:rsidRPr="00482023">
        <w:rPr>
          <w:noProof/>
        </w:rPr>
        <w:instrText xml:space="preserve"> PAGEREF _Toc419104522 \h </w:instrText>
      </w:r>
      <w:r w:rsidRPr="00482023">
        <w:rPr>
          <w:noProof/>
        </w:rPr>
      </w:r>
      <w:r w:rsidRPr="00482023">
        <w:rPr>
          <w:noProof/>
        </w:rPr>
        <w:fldChar w:fldCharType="separate"/>
      </w:r>
      <w:r w:rsidR="00DB664D">
        <w:rPr>
          <w:noProof/>
        </w:rPr>
        <w:t>20</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23</w:t>
      </w:r>
      <w:r w:rsidRPr="00482023">
        <w:rPr>
          <w:noProof/>
        </w:rPr>
        <w:tab/>
        <w:t>Power to take possession of property</w:t>
      </w:r>
      <w:r w:rsidRPr="00482023">
        <w:rPr>
          <w:noProof/>
        </w:rPr>
        <w:tab/>
      </w:r>
      <w:r w:rsidRPr="00482023">
        <w:rPr>
          <w:noProof/>
        </w:rPr>
        <w:fldChar w:fldCharType="begin"/>
      </w:r>
      <w:r w:rsidRPr="00482023">
        <w:rPr>
          <w:noProof/>
        </w:rPr>
        <w:instrText xml:space="preserve"> PAGEREF _Toc419104523 \h </w:instrText>
      </w:r>
      <w:r w:rsidRPr="00482023">
        <w:rPr>
          <w:noProof/>
        </w:rPr>
      </w:r>
      <w:r w:rsidRPr="00482023">
        <w:rPr>
          <w:noProof/>
        </w:rPr>
        <w:fldChar w:fldCharType="separate"/>
      </w:r>
      <w:r w:rsidR="00DB664D">
        <w:rPr>
          <w:noProof/>
        </w:rPr>
        <w:t>20</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24</w:t>
      </w:r>
      <w:r w:rsidRPr="00482023">
        <w:rPr>
          <w:noProof/>
        </w:rPr>
        <w:tab/>
        <w:t>Obstructing Minister or emergency services officer</w:t>
      </w:r>
      <w:r w:rsidRPr="00482023">
        <w:rPr>
          <w:noProof/>
        </w:rPr>
        <w:tab/>
      </w:r>
      <w:r w:rsidRPr="00482023">
        <w:rPr>
          <w:noProof/>
        </w:rPr>
        <w:fldChar w:fldCharType="begin"/>
      </w:r>
      <w:r w:rsidRPr="00482023">
        <w:rPr>
          <w:noProof/>
        </w:rPr>
        <w:instrText xml:space="preserve"> PAGEREF _Toc419104524 \h </w:instrText>
      </w:r>
      <w:r w:rsidRPr="00482023">
        <w:rPr>
          <w:noProof/>
        </w:rPr>
      </w:r>
      <w:r w:rsidRPr="00482023">
        <w:rPr>
          <w:noProof/>
        </w:rPr>
        <w:fldChar w:fldCharType="separate"/>
      </w:r>
      <w:r w:rsidR="00DB664D">
        <w:rPr>
          <w:noProof/>
        </w:rPr>
        <w:t>21</w:t>
      </w:r>
      <w:r w:rsidRPr="00482023">
        <w:rPr>
          <w:noProof/>
        </w:rPr>
        <w:fldChar w:fldCharType="end"/>
      </w:r>
    </w:p>
    <w:p w:rsidR="004815F6" w:rsidRPr="00482023" w:rsidRDefault="004815F6">
      <w:pPr>
        <w:pStyle w:val="TOC2"/>
        <w:rPr>
          <w:rFonts w:asciiTheme="minorHAnsi" w:eastAsiaTheme="minorEastAsia" w:hAnsiTheme="minorHAnsi" w:cstheme="minorBidi"/>
          <w:b w:val="0"/>
          <w:noProof/>
          <w:kern w:val="0"/>
          <w:sz w:val="22"/>
          <w:szCs w:val="22"/>
        </w:rPr>
      </w:pPr>
      <w:r w:rsidRPr="00482023">
        <w:rPr>
          <w:noProof/>
        </w:rPr>
        <w:t>Part</w:t>
      </w:r>
      <w:r w:rsidR="00482023" w:rsidRPr="00482023">
        <w:rPr>
          <w:noProof/>
        </w:rPr>
        <w:t> </w:t>
      </w:r>
      <w:r w:rsidRPr="00482023">
        <w:rPr>
          <w:noProof/>
        </w:rPr>
        <w:t>3—Rescue management</w:t>
      </w:r>
      <w:r w:rsidRPr="00482023">
        <w:rPr>
          <w:b w:val="0"/>
          <w:noProof/>
          <w:sz w:val="18"/>
        </w:rPr>
        <w:tab/>
      </w:r>
      <w:r w:rsidRPr="00482023">
        <w:rPr>
          <w:b w:val="0"/>
          <w:noProof/>
          <w:sz w:val="18"/>
        </w:rPr>
        <w:fldChar w:fldCharType="begin"/>
      </w:r>
      <w:r w:rsidRPr="00482023">
        <w:rPr>
          <w:b w:val="0"/>
          <w:noProof/>
          <w:sz w:val="18"/>
        </w:rPr>
        <w:instrText xml:space="preserve"> PAGEREF _Toc419104525 \h </w:instrText>
      </w:r>
      <w:r w:rsidRPr="00482023">
        <w:rPr>
          <w:b w:val="0"/>
          <w:noProof/>
          <w:sz w:val="18"/>
        </w:rPr>
      </w:r>
      <w:r w:rsidRPr="00482023">
        <w:rPr>
          <w:b w:val="0"/>
          <w:noProof/>
          <w:sz w:val="18"/>
        </w:rPr>
        <w:fldChar w:fldCharType="separate"/>
      </w:r>
      <w:r w:rsidR="00DB664D">
        <w:rPr>
          <w:b w:val="0"/>
          <w:noProof/>
          <w:sz w:val="18"/>
        </w:rPr>
        <w:t>22</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25</w:t>
      </w:r>
      <w:r w:rsidRPr="00482023">
        <w:rPr>
          <w:noProof/>
        </w:rPr>
        <w:tab/>
        <w:t>Police to coordinate rescue operation</w:t>
      </w:r>
      <w:r w:rsidRPr="00482023">
        <w:rPr>
          <w:noProof/>
        </w:rPr>
        <w:tab/>
      </w:r>
      <w:r w:rsidRPr="00482023">
        <w:rPr>
          <w:noProof/>
        </w:rPr>
        <w:fldChar w:fldCharType="begin"/>
      </w:r>
      <w:r w:rsidRPr="00482023">
        <w:rPr>
          <w:noProof/>
        </w:rPr>
        <w:instrText xml:space="preserve"> PAGEREF _Toc419104526 \h </w:instrText>
      </w:r>
      <w:r w:rsidRPr="00482023">
        <w:rPr>
          <w:noProof/>
        </w:rPr>
      </w:r>
      <w:r w:rsidRPr="00482023">
        <w:rPr>
          <w:noProof/>
        </w:rPr>
        <w:fldChar w:fldCharType="separate"/>
      </w:r>
      <w:r w:rsidR="00DB664D">
        <w:rPr>
          <w:noProof/>
        </w:rPr>
        <w:t>22</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26</w:t>
      </w:r>
      <w:r w:rsidRPr="00482023">
        <w:rPr>
          <w:noProof/>
        </w:rPr>
        <w:tab/>
        <w:t>Notification of rescue incidents to police</w:t>
      </w:r>
      <w:r w:rsidRPr="00482023">
        <w:rPr>
          <w:noProof/>
        </w:rPr>
        <w:tab/>
      </w:r>
      <w:r w:rsidRPr="00482023">
        <w:rPr>
          <w:noProof/>
        </w:rPr>
        <w:fldChar w:fldCharType="begin"/>
      </w:r>
      <w:r w:rsidRPr="00482023">
        <w:rPr>
          <w:noProof/>
        </w:rPr>
        <w:instrText xml:space="preserve"> PAGEREF _Toc419104527 \h </w:instrText>
      </w:r>
      <w:r w:rsidRPr="00482023">
        <w:rPr>
          <w:noProof/>
        </w:rPr>
      </w:r>
      <w:r w:rsidRPr="00482023">
        <w:rPr>
          <w:noProof/>
        </w:rPr>
        <w:fldChar w:fldCharType="separate"/>
      </w:r>
      <w:r w:rsidR="00DB664D">
        <w:rPr>
          <w:noProof/>
        </w:rPr>
        <w:t>22</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27</w:t>
      </w:r>
      <w:r w:rsidRPr="00482023">
        <w:rPr>
          <w:noProof/>
        </w:rPr>
        <w:tab/>
        <w:t>Arrangements for interstate cooperation in rescue</w:t>
      </w:r>
      <w:r w:rsidRPr="00482023">
        <w:rPr>
          <w:noProof/>
        </w:rPr>
        <w:tab/>
      </w:r>
      <w:r w:rsidRPr="00482023">
        <w:rPr>
          <w:noProof/>
        </w:rPr>
        <w:fldChar w:fldCharType="begin"/>
      </w:r>
      <w:r w:rsidRPr="00482023">
        <w:rPr>
          <w:noProof/>
        </w:rPr>
        <w:instrText xml:space="preserve"> PAGEREF _Toc419104528 \h </w:instrText>
      </w:r>
      <w:r w:rsidRPr="00482023">
        <w:rPr>
          <w:noProof/>
        </w:rPr>
      </w:r>
      <w:r w:rsidRPr="00482023">
        <w:rPr>
          <w:noProof/>
        </w:rPr>
        <w:fldChar w:fldCharType="separate"/>
      </w:r>
      <w:r w:rsidR="00DB664D">
        <w:rPr>
          <w:noProof/>
        </w:rPr>
        <w:t>22</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28</w:t>
      </w:r>
      <w:r w:rsidRPr="00482023">
        <w:rPr>
          <w:noProof/>
        </w:rPr>
        <w:tab/>
        <w:t>Obstructing rescue unit</w:t>
      </w:r>
      <w:r w:rsidRPr="00482023">
        <w:rPr>
          <w:noProof/>
        </w:rPr>
        <w:tab/>
      </w:r>
      <w:r w:rsidRPr="00482023">
        <w:rPr>
          <w:noProof/>
        </w:rPr>
        <w:fldChar w:fldCharType="begin"/>
      </w:r>
      <w:r w:rsidRPr="00482023">
        <w:rPr>
          <w:noProof/>
        </w:rPr>
        <w:instrText xml:space="preserve"> PAGEREF _Toc419104529 \h </w:instrText>
      </w:r>
      <w:r w:rsidRPr="00482023">
        <w:rPr>
          <w:noProof/>
        </w:rPr>
      </w:r>
      <w:r w:rsidRPr="00482023">
        <w:rPr>
          <w:noProof/>
        </w:rPr>
        <w:fldChar w:fldCharType="separate"/>
      </w:r>
      <w:r w:rsidR="00DB664D">
        <w:rPr>
          <w:noProof/>
        </w:rPr>
        <w:t>22</w:t>
      </w:r>
      <w:r w:rsidRPr="00482023">
        <w:rPr>
          <w:noProof/>
        </w:rPr>
        <w:fldChar w:fldCharType="end"/>
      </w:r>
    </w:p>
    <w:p w:rsidR="004815F6" w:rsidRPr="00482023" w:rsidRDefault="004815F6">
      <w:pPr>
        <w:pStyle w:val="TOC2"/>
        <w:rPr>
          <w:rFonts w:asciiTheme="minorHAnsi" w:eastAsiaTheme="minorEastAsia" w:hAnsiTheme="minorHAnsi" w:cstheme="minorBidi"/>
          <w:b w:val="0"/>
          <w:noProof/>
          <w:kern w:val="0"/>
          <w:sz w:val="22"/>
          <w:szCs w:val="22"/>
        </w:rPr>
      </w:pPr>
      <w:r w:rsidRPr="00482023">
        <w:rPr>
          <w:noProof/>
        </w:rPr>
        <w:t>Part</w:t>
      </w:r>
      <w:r w:rsidR="00482023" w:rsidRPr="00482023">
        <w:rPr>
          <w:noProof/>
        </w:rPr>
        <w:t> </w:t>
      </w:r>
      <w:r w:rsidRPr="00482023">
        <w:rPr>
          <w:noProof/>
        </w:rPr>
        <w:t>4—Employment protection for volunteer emergency workers</w:t>
      </w:r>
      <w:r w:rsidRPr="00482023">
        <w:rPr>
          <w:b w:val="0"/>
          <w:noProof/>
          <w:sz w:val="18"/>
        </w:rPr>
        <w:tab/>
      </w:r>
      <w:r w:rsidRPr="00482023">
        <w:rPr>
          <w:b w:val="0"/>
          <w:noProof/>
          <w:sz w:val="18"/>
        </w:rPr>
        <w:fldChar w:fldCharType="begin"/>
      </w:r>
      <w:r w:rsidRPr="00482023">
        <w:rPr>
          <w:b w:val="0"/>
          <w:noProof/>
          <w:sz w:val="18"/>
        </w:rPr>
        <w:instrText xml:space="preserve"> PAGEREF _Toc419104530 \h </w:instrText>
      </w:r>
      <w:r w:rsidRPr="00482023">
        <w:rPr>
          <w:b w:val="0"/>
          <w:noProof/>
          <w:sz w:val="18"/>
        </w:rPr>
      </w:r>
      <w:r w:rsidRPr="00482023">
        <w:rPr>
          <w:b w:val="0"/>
          <w:noProof/>
          <w:sz w:val="18"/>
        </w:rPr>
        <w:fldChar w:fldCharType="separate"/>
      </w:r>
      <w:r w:rsidR="00DB664D">
        <w:rPr>
          <w:b w:val="0"/>
          <w:noProof/>
          <w:sz w:val="18"/>
        </w:rPr>
        <w:t>24</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29</w:t>
      </w:r>
      <w:r w:rsidRPr="00482023">
        <w:rPr>
          <w:noProof/>
        </w:rPr>
        <w:tab/>
        <w:t>Definition—employer and employee</w:t>
      </w:r>
      <w:r w:rsidRPr="00482023">
        <w:rPr>
          <w:noProof/>
        </w:rPr>
        <w:tab/>
      </w:r>
      <w:r w:rsidRPr="00482023">
        <w:rPr>
          <w:noProof/>
        </w:rPr>
        <w:fldChar w:fldCharType="begin"/>
      </w:r>
      <w:r w:rsidRPr="00482023">
        <w:rPr>
          <w:noProof/>
        </w:rPr>
        <w:instrText xml:space="preserve"> PAGEREF _Toc419104531 \h </w:instrText>
      </w:r>
      <w:r w:rsidRPr="00482023">
        <w:rPr>
          <w:noProof/>
        </w:rPr>
      </w:r>
      <w:r w:rsidRPr="00482023">
        <w:rPr>
          <w:noProof/>
        </w:rPr>
        <w:fldChar w:fldCharType="separate"/>
      </w:r>
      <w:r w:rsidR="00DB664D">
        <w:rPr>
          <w:noProof/>
        </w:rPr>
        <w:t>24</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30</w:t>
      </w:r>
      <w:r w:rsidRPr="00482023">
        <w:rPr>
          <w:noProof/>
        </w:rPr>
        <w:tab/>
        <w:t>Protection from victimisation</w:t>
      </w:r>
      <w:r w:rsidRPr="00482023">
        <w:rPr>
          <w:noProof/>
        </w:rPr>
        <w:tab/>
      </w:r>
      <w:r w:rsidRPr="00482023">
        <w:rPr>
          <w:noProof/>
        </w:rPr>
        <w:fldChar w:fldCharType="begin"/>
      </w:r>
      <w:r w:rsidRPr="00482023">
        <w:rPr>
          <w:noProof/>
        </w:rPr>
        <w:instrText xml:space="preserve"> PAGEREF _Toc419104532 \h </w:instrText>
      </w:r>
      <w:r w:rsidRPr="00482023">
        <w:rPr>
          <w:noProof/>
        </w:rPr>
      </w:r>
      <w:r w:rsidRPr="00482023">
        <w:rPr>
          <w:noProof/>
        </w:rPr>
        <w:fldChar w:fldCharType="separate"/>
      </w:r>
      <w:r w:rsidR="00DB664D">
        <w:rPr>
          <w:noProof/>
        </w:rPr>
        <w:t>24</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31</w:t>
      </w:r>
      <w:r w:rsidRPr="00482023">
        <w:rPr>
          <w:noProof/>
        </w:rPr>
        <w:tab/>
        <w:t>Emergency operations to which this Part applies</w:t>
      </w:r>
      <w:r w:rsidRPr="00482023">
        <w:rPr>
          <w:noProof/>
        </w:rPr>
        <w:tab/>
      </w:r>
      <w:r w:rsidRPr="00482023">
        <w:rPr>
          <w:noProof/>
        </w:rPr>
        <w:fldChar w:fldCharType="begin"/>
      </w:r>
      <w:r w:rsidRPr="00482023">
        <w:rPr>
          <w:noProof/>
        </w:rPr>
        <w:instrText xml:space="preserve"> PAGEREF _Toc419104533 \h </w:instrText>
      </w:r>
      <w:r w:rsidRPr="00482023">
        <w:rPr>
          <w:noProof/>
        </w:rPr>
      </w:r>
      <w:r w:rsidRPr="00482023">
        <w:rPr>
          <w:noProof/>
        </w:rPr>
        <w:fldChar w:fldCharType="separate"/>
      </w:r>
      <w:r w:rsidR="00DB664D">
        <w:rPr>
          <w:noProof/>
        </w:rPr>
        <w:t>25</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32</w:t>
      </w:r>
      <w:r w:rsidRPr="00482023">
        <w:rPr>
          <w:noProof/>
        </w:rPr>
        <w:tab/>
        <w:t>Part does not affect other remedies</w:t>
      </w:r>
      <w:r w:rsidRPr="00482023">
        <w:rPr>
          <w:noProof/>
        </w:rPr>
        <w:tab/>
      </w:r>
      <w:r w:rsidRPr="00482023">
        <w:rPr>
          <w:noProof/>
        </w:rPr>
        <w:fldChar w:fldCharType="begin"/>
      </w:r>
      <w:r w:rsidRPr="00482023">
        <w:rPr>
          <w:noProof/>
        </w:rPr>
        <w:instrText xml:space="preserve"> PAGEREF _Toc419104534 \h </w:instrText>
      </w:r>
      <w:r w:rsidRPr="00482023">
        <w:rPr>
          <w:noProof/>
        </w:rPr>
      </w:r>
      <w:r w:rsidRPr="00482023">
        <w:rPr>
          <w:noProof/>
        </w:rPr>
        <w:fldChar w:fldCharType="separate"/>
      </w:r>
      <w:r w:rsidR="00DB664D">
        <w:rPr>
          <w:noProof/>
        </w:rPr>
        <w:t>25</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33</w:t>
      </w:r>
      <w:r w:rsidRPr="00482023">
        <w:rPr>
          <w:noProof/>
        </w:rPr>
        <w:tab/>
        <w:t>No contracting out</w:t>
      </w:r>
      <w:r w:rsidRPr="00482023">
        <w:rPr>
          <w:noProof/>
        </w:rPr>
        <w:tab/>
      </w:r>
      <w:r w:rsidRPr="00482023">
        <w:rPr>
          <w:noProof/>
        </w:rPr>
        <w:fldChar w:fldCharType="begin"/>
      </w:r>
      <w:r w:rsidRPr="00482023">
        <w:rPr>
          <w:noProof/>
        </w:rPr>
        <w:instrText xml:space="preserve"> PAGEREF _Toc419104535 \h </w:instrText>
      </w:r>
      <w:r w:rsidRPr="00482023">
        <w:rPr>
          <w:noProof/>
        </w:rPr>
      </w:r>
      <w:r w:rsidRPr="00482023">
        <w:rPr>
          <w:noProof/>
        </w:rPr>
        <w:fldChar w:fldCharType="separate"/>
      </w:r>
      <w:r w:rsidR="00DB664D">
        <w:rPr>
          <w:noProof/>
        </w:rPr>
        <w:t>26</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34</w:t>
      </w:r>
      <w:r w:rsidRPr="00482023">
        <w:rPr>
          <w:noProof/>
        </w:rPr>
        <w:tab/>
        <w:t>Industrial dispute does not prevent operation of Part</w:t>
      </w:r>
      <w:r w:rsidRPr="00482023">
        <w:rPr>
          <w:noProof/>
        </w:rPr>
        <w:tab/>
      </w:r>
      <w:r w:rsidRPr="00482023">
        <w:rPr>
          <w:noProof/>
        </w:rPr>
        <w:fldChar w:fldCharType="begin"/>
      </w:r>
      <w:r w:rsidRPr="00482023">
        <w:rPr>
          <w:noProof/>
        </w:rPr>
        <w:instrText xml:space="preserve"> PAGEREF _Toc419104536 \h </w:instrText>
      </w:r>
      <w:r w:rsidRPr="00482023">
        <w:rPr>
          <w:noProof/>
        </w:rPr>
      </w:r>
      <w:r w:rsidRPr="00482023">
        <w:rPr>
          <w:noProof/>
        </w:rPr>
        <w:fldChar w:fldCharType="separate"/>
      </w:r>
      <w:r w:rsidR="00DB664D">
        <w:rPr>
          <w:noProof/>
        </w:rPr>
        <w:t>26</w:t>
      </w:r>
      <w:r w:rsidRPr="00482023">
        <w:rPr>
          <w:noProof/>
        </w:rPr>
        <w:fldChar w:fldCharType="end"/>
      </w:r>
    </w:p>
    <w:p w:rsidR="004815F6" w:rsidRPr="00482023" w:rsidRDefault="004815F6">
      <w:pPr>
        <w:pStyle w:val="TOC2"/>
        <w:rPr>
          <w:rFonts w:asciiTheme="minorHAnsi" w:eastAsiaTheme="minorEastAsia" w:hAnsiTheme="minorHAnsi" w:cstheme="minorBidi"/>
          <w:b w:val="0"/>
          <w:noProof/>
          <w:kern w:val="0"/>
          <w:sz w:val="22"/>
          <w:szCs w:val="22"/>
        </w:rPr>
      </w:pPr>
      <w:r w:rsidRPr="00482023">
        <w:rPr>
          <w:noProof/>
        </w:rPr>
        <w:t>Part</w:t>
      </w:r>
      <w:r w:rsidR="00482023" w:rsidRPr="00482023">
        <w:rPr>
          <w:noProof/>
        </w:rPr>
        <w:t> </w:t>
      </w:r>
      <w:r w:rsidRPr="00482023">
        <w:rPr>
          <w:noProof/>
        </w:rPr>
        <w:t>5—Police powers during emergencies</w:t>
      </w:r>
      <w:r w:rsidRPr="00482023">
        <w:rPr>
          <w:b w:val="0"/>
          <w:noProof/>
          <w:sz w:val="18"/>
        </w:rPr>
        <w:tab/>
      </w:r>
      <w:r w:rsidRPr="00482023">
        <w:rPr>
          <w:b w:val="0"/>
          <w:noProof/>
          <w:sz w:val="18"/>
        </w:rPr>
        <w:fldChar w:fldCharType="begin"/>
      </w:r>
      <w:r w:rsidRPr="00482023">
        <w:rPr>
          <w:b w:val="0"/>
          <w:noProof/>
          <w:sz w:val="18"/>
        </w:rPr>
        <w:instrText xml:space="preserve"> PAGEREF _Toc419104537 \h </w:instrText>
      </w:r>
      <w:r w:rsidRPr="00482023">
        <w:rPr>
          <w:b w:val="0"/>
          <w:noProof/>
          <w:sz w:val="18"/>
        </w:rPr>
      </w:r>
      <w:r w:rsidRPr="00482023">
        <w:rPr>
          <w:b w:val="0"/>
          <w:noProof/>
          <w:sz w:val="18"/>
        </w:rPr>
        <w:fldChar w:fldCharType="separate"/>
      </w:r>
      <w:r w:rsidR="00DB664D">
        <w:rPr>
          <w:b w:val="0"/>
          <w:noProof/>
          <w:sz w:val="18"/>
        </w:rPr>
        <w:t>27</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35</w:t>
      </w:r>
      <w:r w:rsidRPr="00482023">
        <w:rPr>
          <w:noProof/>
        </w:rPr>
        <w:tab/>
        <w:t>Police powers to direct evacuation</w:t>
      </w:r>
      <w:r w:rsidRPr="00482023">
        <w:rPr>
          <w:noProof/>
        </w:rPr>
        <w:tab/>
      </w:r>
      <w:r w:rsidRPr="00482023">
        <w:rPr>
          <w:noProof/>
        </w:rPr>
        <w:fldChar w:fldCharType="begin"/>
      </w:r>
      <w:r w:rsidRPr="00482023">
        <w:rPr>
          <w:noProof/>
        </w:rPr>
        <w:instrText xml:space="preserve"> PAGEREF _Toc419104538 \h </w:instrText>
      </w:r>
      <w:r w:rsidRPr="00482023">
        <w:rPr>
          <w:noProof/>
        </w:rPr>
      </w:r>
      <w:r w:rsidRPr="00482023">
        <w:rPr>
          <w:noProof/>
        </w:rPr>
        <w:fldChar w:fldCharType="separate"/>
      </w:r>
      <w:r w:rsidR="00DB664D">
        <w:rPr>
          <w:noProof/>
        </w:rPr>
        <w:t>27</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36</w:t>
      </w:r>
      <w:r w:rsidRPr="00482023">
        <w:rPr>
          <w:noProof/>
        </w:rPr>
        <w:tab/>
        <w:t>Police powers to take other safety measures</w:t>
      </w:r>
      <w:r w:rsidRPr="00482023">
        <w:rPr>
          <w:noProof/>
        </w:rPr>
        <w:tab/>
      </w:r>
      <w:r w:rsidRPr="00482023">
        <w:rPr>
          <w:noProof/>
        </w:rPr>
        <w:fldChar w:fldCharType="begin"/>
      </w:r>
      <w:r w:rsidRPr="00482023">
        <w:rPr>
          <w:noProof/>
        </w:rPr>
        <w:instrText xml:space="preserve"> PAGEREF _Toc419104539 \h </w:instrText>
      </w:r>
      <w:r w:rsidRPr="00482023">
        <w:rPr>
          <w:noProof/>
        </w:rPr>
      </w:r>
      <w:r w:rsidRPr="00482023">
        <w:rPr>
          <w:noProof/>
        </w:rPr>
        <w:fldChar w:fldCharType="separate"/>
      </w:r>
      <w:r w:rsidR="00DB664D">
        <w:rPr>
          <w:noProof/>
        </w:rPr>
        <w:t>28</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37</w:t>
      </w:r>
      <w:r w:rsidRPr="00482023">
        <w:rPr>
          <w:noProof/>
        </w:rPr>
        <w:tab/>
        <w:t>Police power to enter premises</w:t>
      </w:r>
      <w:r w:rsidRPr="00482023">
        <w:rPr>
          <w:noProof/>
        </w:rPr>
        <w:tab/>
      </w:r>
      <w:r w:rsidRPr="00482023">
        <w:rPr>
          <w:noProof/>
        </w:rPr>
        <w:fldChar w:fldCharType="begin"/>
      </w:r>
      <w:r w:rsidRPr="00482023">
        <w:rPr>
          <w:noProof/>
        </w:rPr>
        <w:instrText xml:space="preserve"> PAGEREF _Toc419104540 \h </w:instrText>
      </w:r>
      <w:r w:rsidRPr="00482023">
        <w:rPr>
          <w:noProof/>
        </w:rPr>
      </w:r>
      <w:r w:rsidRPr="00482023">
        <w:rPr>
          <w:noProof/>
        </w:rPr>
        <w:fldChar w:fldCharType="separate"/>
      </w:r>
      <w:r w:rsidR="00DB664D">
        <w:rPr>
          <w:noProof/>
        </w:rPr>
        <w:t>30</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38</w:t>
      </w:r>
      <w:r w:rsidRPr="00482023">
        <w:rPr>
          <w:noProof/>
        </w:rPr>
        <w:tab/>
        <w:t>Use of force to enter premises</w:t>
      </w:r>
      <w:r w:rsidRPr="00482023">
        <w:rPr>
          <w:noProof/>
        </w:rPr>
        <w:tab/>
      </w:r>
      <w:r w:rsidRPr="00482023">
        <w:rPr>
          <w:noProof/>
        </w:rPr>
        <w:fldChar w:fldCharType="begin"/>
      </w:r>
      <w:r w:rsidRPr="00482023">
        <w:rPr>
          <w:noProof/>
        </w:rPr>
        <w:instrText xml:space="preserve"> PAGEREF _Toc419104541 \h </w:instrText>
      </w:r>
      <w:r w:rsidRPr="00482023">
        <w:rPr>
          <w:noProof/>
        </w:rPr>
      </w:r>
      <w:r w:rsidRPr="00482023">
        <w:rPr>
          <w:noProof/>
        </w:rPr>
        <w:fldChar w:fldCharType="separate"/>
      </w:r>
      <w:r w:rsidR="00DB664D">
        <w:rPr>
          <w:noProof/>
        </w:rPr>
        <w:t>31</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39</w:t>
      </w:r>
      <w:r w:rsidRPr="00482023">
        <w:rPr>
          <w:noProof/>
        </w:rPr>
        <w:tab/>
        <w:t>Police officer to produce warrant card if required</w:t>
      </w:r>
      <w:r w:rsidRPr="00482023">
        <w:rPr>
          <w:noProof/>
        </w:rPr>
        <w:tab/>
      </w:r>
      <w:r w:rsidRPr="00482023">
        <w:rPr>
          <w:noProof/>
        </w:rPr>
        <w:fldChar w:fldCharType="begin"/>
      </w:r>
      <w:r w:rsidRPr="00482023">
        <w:rPr>
          <w:noProof/>
        </w:rPr>
        <w:instrText xml:space="preserve"> PAGEREF _Toc419104542 \h </w:instrText>
      </w:r>
      <w:r w:rsidRPr="00482023">
        <w:rPr>
          <w:noProof/>
        </w:rPr>
      </w:r>
      <w:r w:rsidRPr="00482023">
        <w:rPr>
          <w:noProof/>
        </w:rPr>
        <w:fldChar w:fldCharType="separate"/>
      </w:r>
      <w:r w:rsidR="00DB664D">
        <w:rPr>
          <w:noProof/>
        </w:rPr>
        <w:t>31</w:t>
      </w:r>
      <w:r w:rsidRPr="00482023">
        <w:rPr>
          <w:noProof/>
        </w:rPr>
        <w:fldChar w:fldCharType="end"/>
      </w:r>
    </w:p>
    <w:p w:rsidR="004815F6" w:rsidRPr="00482023" w:rsidRDefault="004815F6">
      <w:pPr>
        <w:pStyle w:val="TOC2"/>
        <w:rPr>
          <w:rFonts w:asciiTheme="minorHAnsi" w:eastAsiaTheme="minorEastAsia" w:hAnsiTheme="minorHAnsi" w:cstheme="minorBidi"/>
          <w:b w:val="0"/>
          <w:noProof/>
          <w:kern w:val="0"/>
          <w:sz w:val="22"/>
          <w:szCs w:val="22"/>
        </w:rPr>
      </w:pPr>
      <w:r w:rsidRPr="00482023">
        <w:rPr>
          <w:noProof/>
        </w:rPr>
        <w:t>Part</w:t>
      </w:r>
      <w:r w:rsidR="00482023" w:rsidRPr="00482023">
        <w:rPr>
          <w:noProof/>
        </w:rPr>
        <w:t> </w:t>
      </w:r>
      <w:r w:rsidRPr="00482023">
        <w:rPr>
          <w:noProof/>
        </w:rPr>
        <w:t>6—Miscellaneous</w:t>
      </w:r>
      <w:r w:rsidRPr="00482023">
        <w:rPr>
          <w:b w:val="0"/>
          <w:noProof/>
          <w:sz w:val="18"/>
        </w:rPr>
        <w:tab/>
      </w:r>
      <w:r w:rsidRPr="00482023">
        <w:rPr>
          <w:b w:val="0"/>
          <w:noProof/>
          <w:sz w:val="18"/>
        </w:rPr>
        <w:fldChar w:fldCharType="begin"/>
      </w:r>
      <w:r w:rsidRPr="00482023">
        <w:rPr>
          <w:b w:val="0"/>
          <w:noProof/>
          <w:sz w:val="18"/>
        </w:rPr>
        <w:instrText xml:space="preserve"> PAGEREF _Toc419104543 \h </w:instrText>
      </w:r>
      <w:r w:rsidRPr="00482023">
        <w:rPr>
          <w:b w:val="0"/>
          <w:noProof/>
          <w:sz w:val="18"/>
        </w:rPr>
      </w:r>
      <w:r w:rsidRPr="00482023">
        <w:rPr>
          <w:b w:val="0"/>
          <w:noProof/>
          <w:sz w:val="18"/>
        </w:rPr>
        <w:fldChar w:fldCharType="separate"/>
      </w:r>
      <w:r w:rsidR="00DB664D">
        <w:rPr>
          <w:b w:val="0"/>
          <w:noProof/>
          <w:sz w:val="18"/>
        </w:rPr>
        <w:t>32</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40</w:t>
      </w:r>
      <w:r w:rsidRPr="00482023">
        <w:rPr>
          <w:noProof/>
        </w:rPr>
        <w:tab/>
        <w:t>Damage to property</w:t>
      </w:r>
      <w:r w:rsidRPr="00482023">
        <w:rPr>
          <w:noProof/>
        </w:rPr>
        <w:tab/>
      </w:r>
      <w:r w:rsidRPr="00482023">
        <w:rPr>
          <w:noProof/>
        </w:rPr>
        <w:fldChar w:fldCharType="begin"/>
      </w:r>
      <w:r w:rsidRPr="00482023">
        <w:rPr>
          <w:noProof/>
        </w:rPr>
        <w:instrText xml:space="preserve"> PAGEREF _Toc419104544 \h </w:instrText>
      </w:r>
      <w:r w:rsidRPr="00482023">
        <w:rPr>
          <w:noProof/>
        </w:rPr>
      </w:r>
      <w:r w:rsidRPr="00482023">
        <w:rPr>
          <w:noProof/>
        </w:rPr>
        <w:fldChar w:fldCharType="separate"/>
      </w:r>
      <w:r w:rsidR="00DB664D">
        <w:rPr>
          <w:noProof/>
        </w:rPr>
        <w:t>32</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41</w:t>
      </w:r>
      <w:r w:rsidRPr="00482023">
        <w:rPr>
          <w:noProof/>
        </w:rPr>
        <w:tab/>
        <w:t>Offences relating to emergency services organisations</w:t>
      </w:r>
      <w:r w:rsidRPr="00482023">
        <w:rPr>
          <w:noProof/>
        </w:rPr>
        <w:tab/>
      </w:r>
      <w:r w:rsidRPr="00482023">
        <w:rPr>
          <w:noProof/>
        </w:rPr>
        <w:fldChar w:fldCharType="begin"/>
      </w:r>
      <w:r w:rsidRPr="00482023">
        <w:rPr>
          <w:noProof/>
        </w:rPr>
        <w:instrText xml:space="preserve"> PAGEREF _Toc419104545 \h </w:instrText>
      </w:r>
      <w:r w:rsidRPr="00482023">
        <w:rPr>
          <w:noProof/>
        </w:rPr>
      </w:r>
      <w:r w:rsidRPr="00482023">
        <w:rPr>
          <w:noProof/>
        </w:rPr>
        <w:fldChar w:fldCharType="separate"/>
      </w:r>
      <w:r w:rsidR="00DB664D">
        <w:rPr>
          <w:noProof/>
        </w:rPr>
        <w:t>33</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42</w:t>
      </w:r>
      <w:r w:rsidRPr="00482023">
        <w:rPr>
          <w:noProof/>
        </w:rPr>
        <w:tab/>
        <w:t>Protection from liability</w:t>
      </w:r>
      <w:r w:rsidRPr="00482023">
        <w:rPr>
          <w:noProof/>
        </w:rPr>
        <w:tab/>
      </w:r>
      <w:r w:rsidRPr="00482023">
        <w:rPr>
          <w:noProof/>
        </w:rPr>
        <w:fldChar w:fldCharType="begin"/>
      </w:r>
      <w:r w:rsidRPr="00482023">
        <w:rPr>
          <w:noProof/>
        </w:rPr>
        <w:instrText xml:space="preserve"> PAGEREF _Toc419104546 \h </w:instrText>
      </w:r>
      <w:r w:rsidRPr="00482023">
        <w:rPr>
          <w:noProof/>
        </w:rPr>
      </w:r>
      <w:r w:rsidRPr="00482023">
        <w:rPr>
          <w:noProof/>
        </w:rPr>
        <w:fldChar w:fldCharType="separate"/>
      </w:r>
      <w:r w:rsidR="00DB664D">
        <w:rPr>
          <w:noProof/>
        </w:rPr>
        <w:t>33</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43</w:t>
      </w:r>
      <w:r w:rsidRPr="00482023">
        <w:rPr>
          <w:noProof/>
        </w:rPr>
        <w:tab/>
        <w:t>Compensation for acquisition of property</w:t>
      </w:r>
      <w:r w:rsidRPr="00482023">
        <w:rPr>
          <w:noProof/>
        </w:rPr>
        <w:tab/>
      </w:r>
      <w:r w:rsidRPr="00482023">
        <w:rPr>
          <w:noProof/>
        </w:rPr>
        <w:fldChar w:fldCharType="begin"/>
      </w:r>
      <w:r w:rsidRPr="00482023">
        <w:rPr>
          <w:noProof/>
        </w:rPr>
        <w:instrText xml:space="preserve"> PAGEREF _Toc419104547 \h </w:instrText>
      </w:r>
      <w:r w:rsidRPr="00482023">
        <w:rPr>
          <w:noProof/>
        </w:rPr>
      </w:r>
      <w:r w:rsidRPr="00482023">
        <w:rPr>
          <w:noProof/>
        </w:rPr>
        <w:fldChar w:fldCharType="separate"/>
      </w:r>
      <w:r w:rsidR="00DB664D">
        <w:rPr>
          <w:noProof/>
        </w:rPr>
        <w:t>34</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44</w:t>
      </w:r>
      <w:r w:rsidRPr="00482023">
        <w:rPr>
          <w:noProof/>
        </w:rPr>
        <w:tab/>
        <w:t>Review of Ordinance</w:t>
      </w:r>
      <w:r w:rsidRPr="00482023">
        <w:rPr>
          <w:noProof/>
        </w:rPr>
        <w:tab/>
      </w:r>
      <w:r w:rsidRPr="00482023">
        <w:rPr>
          <w:noProof/>
        </w:rPr>
        <w:fldChar w:fldCharType="begin"/>
      </w:r>
      <w:r w:rsidRPr="00482023">
        <w:rPr>
          <w:noProof/>
        </w:rPr>
        <w:instrText xml:space="preserve"> PAGEREF _Toc419104548 \h </w:instrText>
      </w:r>
      <w:r w:rsidRPr="00482023">
        <w:rPr>
          <w:noProof/>
        </w:rPr>
      </w:r>
      <w:r w:rsidRPr="00482023">
        <w:rPr>
          <w:noProof/>
        </w:rPr>
        <w:fldChar w:fldCharType="separate"/>
      </w:r>
      <w:r w:rsidR="00DB664D">
        <w:rPr>
          <w:noProof/>
        </w:rPr>
        <w:t>34</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45</w:t>
      </w:r>
      <w:r w:rsidRPr="00482023">
        <w:rPr>
          <w:noProof/>
        </w:rPr>
        <w:tab/>
        <w:t>Ordinance not to limit other laws</w:t>
      </w:r>
      <w:r w:rsidRPr="00482023">
        <w:rPr>
          <w:noProof/>
        </w:rPr>
        <w:tab/>
      </w:r>
      <w:r w:rsidRPr="00482023">
        <w:rPr>
          <w:noProof/>
        </w:rPr>
        <w:fldChar w:fldCharType="begin"/>
      </w:r>
      <w:r w:rsidRPr="00482023">
        <w:rPr>
          <w:noProof/>
        </w:rPr>
        <w:instrText xml:space="preserve"> PAGEREF _Toc419104549 \h </w:instrText>
      </w:r>
      <w:r w:rsidRPr="00482023">
        <w:rPr>
          <w:noProof/>
        </w:rPr>
      </w:r>
      <w:r w:rsidRPr="00482023">
        <w:rPr>
          <w:noProof/>
        </w:rPr>
        <w:fldChar w:fldCharType="separate"/>
      </w:r>
      <w:r w:rsidR="00DB664D">
        <w:rPr>
          <w:noProof/>
        </w:rPr>
        <w:t>35</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46</w:t>
      </w:r>
      <w:r w:rsidRPr="00482023">
        <w:rPr>
          <w:noProof/>
        </w:rPr>
        <w:tab/>
        <w:t>Proof of certain matters not required</w:t>
      </w:r>
      <w:r w:rsidRPr="00482023">
        <w:rPr>
          <w:noProof/>
        </w:rPr>
        <w:tab/>
      </w:r>
      <w:r w:rsidRPr="00482023">
        <w:rPr>
          <w:noProof/>
        </w:rPr>
        <w:fldChar w:fldCharType="begin"/>
      </w:r>
      <w:r w:rsidRPr="00482023">
        <w:rPr>
          <w:noProof/>
        </w:rPr>
        <w:instrText xml:space="preserve"> PAGEREF _Toc419104550 \h </w:instrText>
      </w:r>
      <w:r w:rsidRPr="00482023">
        <w:rPr>
          <w:noProof/>
        </w:rPr>
      </w:r>
      <w:r w:rsidRPr="00482023">
        <w:rPr>
          <w:noProof/>
        </w:rPr>
        <w:fldChar w:fldCharType="separate"/>
      </w:r>
      <w:r w:rsidR="00DB664D">
        <w:rPr>
          <w:noProof/>
        </w:rPr>
        <w:t>35</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47</w:t>
      </w:r>
      <w:r w:rsidRPr="00482023">
        <w:rPr>
          <w:noProof/>
        </w:rPr>
        <w:tab/>
        <w:t>Proceedings for offences</w:t>
      </w:r>
      <w:r w:rsidRPr="00482023">
        <w:rPr>
          <w:noProof/>
        </w:rPr>
        <w:tab/>
      </w:r>
      <w:r w:rsidRPr="00482023">
        <w:rPr>
          <w:noProof/>
        </w:rPr>
        <w:fldChar w:fldCharType="begin"/>
      </w:r>
      <w:r w:rsidRPr="00482023">
        <w:rPr>
          <w:noProof/>
        </w:rPr>
        <w:instrText xml:space="preserve"> PAGEREF _Toc419104551 \h </w:instrText>
      </w:r>
      <w:r w:rsidRPr="00482023">
        <w:rPr>
          <w:noProof/>
        </w:rPr>
      </w:r>
      <w:r w:rsidRPr="00482023">
        <w:rPr>
          <w:noProof/>
        </w:rPr>
        <w:fldChar w:fldCharType="separate"/>
      </w:r>
      <w:r w:rsidR="00DB664D">
        <w:rPr>
          <w:noProof/>
        </w:rPr>
        <w:t>35</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48</w:t>
      </w:r>
      <w:r w:rsidRPr="00482023">
        <w:rPr>
          <w:noProof/>
        </w:rPr>
        <w:tab/>
        <w:t>Rules</w:t>
      </w:r>
      <w:r w:rsidRPr="00482023">
        <w:rPr>
          <w:noProof/>
        </w:rPr>
        <w:tab/>
      </w:r>
      <w:r w:rsidRPr="00482023">
        <w:rPr>
          <w:noProof/>
        </w:rPr>
        <w:fldChar w:fldCharType="begin"/>
      </w:r>
      <w:r w:rsidRPr="00482023">
        <w:rPr>
          <w:noProof/>
        </w:rPr>
        <w:instrText xml:space="preserve"> PAGEREF _Toc419104552 \h </w:instrText>
      </w:r>
      <w:r w:rsidRPr="00482023">
        <w:rPr>
          <w:noProof/>
        </w:rPr>
      </w:r>
      <w:r w:rsidRPr="00482023">
        <w:rPr>
          <w:noProof/>
        </w:rPr>
        <w:fldChar w:fldCharType="separate"/>
      </w:r>
      <w:r w:rsidR="00DB664D">
        <w:rPr>
          <w:noProof/>
        </w:rPr>
        <w:t>35</w:t>
      </w:r>
      <w:r w:rsidRPr="00482023">
        <w:rPr>
          <w:noProof/>
        </w:rPr>
        <w:fldChar w:fldCharType="end"/>
      </w:r>
    </w:p>
    <w:p w:rsidR="004815F6" w:rsidRPr="00482023" w:rsidRDefault="004815F6">
      <w:pPr>
        <w:pStyle w:val="TOC1"/>
        <w:rPr>
          <w:rFonts w:asciiTheme="minorHAnsi" w:eastAsiaTheme="minorEastAsia" w:hAnsiTheme="minorHAnsi" w:cstheme="minorBidi"/>
          <w:b w:val="0"/>
          <w:noProof/>
          <w:kern w:val="0"/>
          <w:sz w:val="22"/>
          <w:szCs w:val="22"/>
        </w:rPr>
      </w:pPr>
      <w:r w:rsidRPr="00482023">
        <w:rPr>
          <w:noProof/>
        </w:rPr>
        <w:t>Schedule</w:t>
      </w:r>
      <w:r w:rsidR="00482023" w:rsidRPr="00482023">
        <w:rPr>
          <w:noProof/>
        </w:rPr>
        <w:t> </w:t>
      </w:r>
      <w:r w:rsidRPr="00482023">
        <w:rPr>
          <w:noProof/>
        </w:rPr>
        <w:t>1—Jervis Bay Territory Emergency Management Committee</w:t>
      </w:r>
      <w:r w:rsidRPr="00482023">
        <w:rPr>
          <w:b w:val="0"/>
          <w:noProof/>
          <w:sz w:val="18"/>
        </w:rPr>
        <w:tab/>
      </w:r>
      <w:r w:rsidRPr="00482023">
        <w:rPr>
          <w:b w:val="0"/>
          <w:noProof/>
          <w:sz w:val="18"/>
        </w:rPr>
        <w:fldChar w:fldCharType="begin"/>
      </w:r>
      <w:r w:rsidRPr="00482023">
        <w:rPr>
          <w:b w:val="0"/>
          <w:noProof/>
          <w:sz w:val="18"/>
        </w:rPr>
        <w:instrText xml:space="preserve"> PAGEREF _Toc419104553 \h </w:instrText>
      </w:r>
      <w:r w:rsidRPr="00482023">
        <w:rPr>
          <w:b w:val="0"/>
          <w:noProof/>
          <w:sz w:val="18"/>
        </w:rPr>
      </w:r>
      <w:r w:rsidRPr="00482023">
        <w:rPr>
          <w:b w:val="0"/>
          <w:noProof/>
          <w:sz w:val="18"/>
        </w:rPr>
        <w:fldChar w:fldCharType="separate"/>
      </w:r>
      <w:r w:rsidR="00DB664D">
        <w:rPr>
          <w:b w:val="0"/>
          <w:noProof/>
          <w:sz w:val="18"/>
        </w:rPr>
        <w:t>37</w:t>
      </w:r>
      <w:r w:rsidRPr="00482023">
        <w:rPr>
          <w:b w:val="0"/>
          <w:noProof/>
          <w:sz w:val="18"/>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1</w:t>
      </w:r>
      <w:r w:rsidRPr="00482023">
        <w:rPr>
          <w:noProof/>
        </w:rPr>
        <w:tab/>
        <w:t>Deputies of members</w:t>
      </w:r>
      <w:r w:rsidRPr="00482023">
        <w:rPr>
          <w:noProof/>
        </w:rPr>
        <w:tab/>
      </w:r>
      <w:r w:rsidRPr="00482023">
        <w:rPr>
          <w:noProof/>
        </w:rPr>
        <w:fldChar w:fldCharType="begin"/>
      </w:r>
      <w:r w:rsidRPr="00482023">
        <w:rPr>
          <w:noProof/>
        </w:rPr>
        <w:instrText xml:space="preserve"> PAGEREF _Toc419104554 \h </w:instrText>
      </w:r>
      <w:r w:rsidRPr="00482023">
        <w:rPr>
          <w:noProof/>
        </w:rPr>
      </w:r>
      <w:r w:rsidRPr="00482023">
        <w:rPr>
          <w:noProof/>
        </w:rPr>
        <w:fldChar w:fldCharType="separate"/>
      </w:r>
      <w:r w:rsidR="00DB664D">
        <w:rPr>
          <w:noProof/>
        </w:rPr>
        <w:t>37</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2</w:t>
      </w:r>
      <w:r w:rsidRPr="00482023">
        <w:rPr>
          <w:noProof/>
        </w:rPr>
        <w:tab/>
        <w:t>Vacancy in position</w:t>
      </w:r>
      <w:r w:rsidRPr="00482023">
        <w:rPr>
          <w:noProof/>
        </w:rPr>
        <w:tab/>
      </w:r>
      <w:r w:rsidRPr="00482023">
        <w:rPr>
          <w:noProof/>
        </w:rPr>
        <w:fldChar w:fldCharType="begin"/>
      </w:r>
      <w:r w:rsidRPr="00482023">
        <w:rPr>
          <w:noProof/>
        </w:rPr>
        <w:instrText xml:space="preserve"> PAGEREF _Toc419104555 \h </w:instrText>
      </w:r>
      <w:r w:rsidRPr="00482023">
        <w:rPr>
          <w:noProof/>
        </w:rPr>
      </w:r>
      <w:r w:rsidRPr="00482023">
        <w:rPr>
          <w:noProof/>
        </w:rPr>
        <w:fldChar w:fldCharType="separate"/>
      </w:r>
      <w:r w:rsidR="00DB664D">
        <w:rPr>
          <w:noProof/>
        </w:rPr>
        <w:t>37</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3</w:t>
      </w:r>
      <w:r w:rsidRPr="00482023">
        <w:rPr>
          <w:noProof/>
        </w:rPr>
        <w:tab/>
        <w:t>General procedure</w:t>
      </w:r>
      <w:r w:rsidRPr="00482023">
        <w:rPr>
          <w:noProof/>
        </w:rPr>
        <w:tab/>
      </w:r>
      <w:r w:rsidRPr="00482023">
        <w:rPr>
          <w:noProof/>
        </w:rPr>
        <w:fldChar w:fldCharType="begin"/>
      </w:r>
      <w:r w:rsidRPr="00482023">
        <w:rPr>
          <w:noProof/>
        </w:rPr>
        <w:instrText xml:space="preserve"> PAGEREF _Toc419104556 \h </w:instrText>
      </w:r>
      <w:r w:rsidRPr="00482023">
        <w:rPr>
          <w:noProof/>
        </w:rPr>
      </w:r>
      <w:r w:rsidRPr="00482023">
        <w:rPr>
          <w:noProof/>
        </w:rPr>
        <w:fldChar w:fldCharType="separate"/>
      </w:r>
      <w:r w:rsidR="00DB664D">
        <w:rPr>
          <w:noProof/>
        </w:rPr>
        <w:t>38</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4</w:t>
      </w:r>
      <w:r w:rsidRPr="00482023">
        <w:rPr>
          <w:noProof/>
        </w:rPr>
        <w:tab/>
        <w:t>Quorum</w:t>
      </w:r>
      <w:r w:rsidRPr="00482023">
        <w:rPr>
          <w:noProof/>
        </w:rPr>
        <w:tab/>
      </w:r>
      <w:r w:rsidRPr="00482023">
        <w:rPr>
          <w:noProof/>
        </w:rPr>
        <w:fldChar w:fldCharType="begin"/>
      </w:r>
      <w:r w:rsidRPr="00482023">
        <w:rPr>
          <w:noProof/>
        </w:rPr>
        <w:instrText xml:space="preserve"> PAGEREF _Toc419104557 \h </w:instrText>
      </w:r>
      <w:r w:rsidRPr="00482023">
        <w:rPr>
          <w:noProof/>
        </w:rPr>
      </w:r>
      <w:r w:rsidRPr="00482023">
        <w:rPr>
          <w:noProof/>
        </w:rPr>
        <w:fldChar w:fldCharType="separate"/>
      </w:r>
      <w:r w:rsidR="00DB664D">
        <w:rPr>
          <w:noProof/>
        </w:rPr>
        <w:t>38</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5</w:t>
      </w:r>
      <w:r w:rsidRPr="00482023">
        <w:rPr>
          <w:noProof/>
        </w:rPr>
        <w:tab/>
        <w:t>Presiding member</w:t>
      </w:r>
      <w:r w:rsidRPr="00482023">
        <w:rPr>
          <w:noProof/>
        </w:rPr>
        <w:tab/>
      </w:r>
      <w:r w:rsidRPr="00482023">
        <w:rPr>
          <w:noProof/>
        </w:rPr>
        <w:fldChar w:fldCharType="begin"/>
      </w:r>
      <w:r w:rsidRPr="00482023">
        <w:rPr>
          <w:noProof/>
        </w:rPr>
        <w:instrText xml:space="preserve"> PAGEREF _Toc419104558 \h </w:instrText>
      </w:r>
      <w:r w:rsidRPr="00482023">
        <w:rPr>
          <w:noProof/>
        </w:rPr>
      </w:r>
      <w:r w:rsidRPr="00482023">
        <w:rPr>
          <w:noProof/>
        </w:rPr>
        <w:fldChar w:fldCharType="separate"/>
      </w:r>
      <w:r w:rsidR="00DB664D">
        <w:rPr>
          <w:noProof/>
        </w:rPr>
        <w:t>38</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6</w:t>
      </w:r>
      <w:r w:rsidRPr="00482023">
        <w:rPr>
          <w:noProof/>
        </w:rPr>
        <w:tab/>
        <w:t>Voting</w:t>
      </w:r>
      <w:r w:rsidRPr="00482023">
        <w:rPr>
          <w:noProof/>
        </w:rPr>
        <w:tab/>
      </w:r>
      <w:r w:rsidRPr="00482023">
        <w:rPr>
          <w:noProof/>
        </w:rPr>
        <w:fldChar w:fldCharType="begin"/>
      </w:r>
      <w:r w:rsidRPr="00482023">
        <w:rPr>
          <w:noProof/>
        </w:rPr>
        <w:instrText xml:space="preserve"> PAGEREF _Toc419104559 \h </w:instrText>
      </w:r>
      <w:r w:rsidRPr="00482023">
        <w:rPr>
          <w:noProof/>
        </w:rPr>
      </w:r>
      <w:r w:rsidRPr="00482023">
        <w:rPr>
          <w:noProof/>
        </w:rPr>
        <w:fldChar w:fldCharType="separate"/>
      </w:r>
      <w:r w:rsidR="00DB664D">
        <w:rPr>
          <w:noProof/>
        </w:rPr>
        <w:t>38</w:t>
      </w:r>
      <w:r w:rsidRPr="00482023">
        <w:rPr>
          <w:noProof/>
        </w:rPr>
        <w:fldChar w:fldCharType="end"/>
      </w:r>
    </w:p>
    <w:p w:rsidR="004815F6" w:rsidRPr="00482023" w:rsidRDefault="004815F6">
      <w:pPr>
        <w:pStyle w:val="TOC5"/>
        <w:rPr>
          <w:rFonts w:asciiTheme="minorHAnsi" w:eastAsiaTheme="minorEastAsia" w:hAnsiTheme="minorHAnsi" w:cstheme="minorBidi"/>
          <w:noProof/>
          <w:kern w:val="0"/>
          <w:sz w:val="22"/>
          <w:szCs w:val="22"/>
        </w:rPr>
      </w:pPr>
      <w:r w:rsidRPr="00482023">
        <w:rPr>
          <w:noProof/>
        </w:rPr>
        <w:t>7</w:t>
      </w:r>
      <w:r w:rsidRPr="00482023">
        <w:rPr>
          <w:noProof/>
        </w:rPr>
        <w:tab/>
        <w:t>Subcommittees</w:t>
      </w:r>
      <w:r w:rsidRPr="00482023">
        <w:rPr>
          <w:noProof/>
        </w:rPr>
        <w:tab/>
      </w:r>
      <w:r w:rsidRPr="00482023">
        <w:rPr>
          <w:noProof/>
        </w:rPr>
        <w:fldChar w:fldCharType="begin"/>
      </w:r>
      <w:r w:rsidRPr="00482023">
        <w:rPr>
          <w:noProof/>
        </w:rPr>
        <w:instrText xml:space="preserve"> PAGEREF _Toc419104560 \h </w:instrText>
      </w:r>
      <w:r w:rsidRPr="00482023">
        <w:rPr>
          <w:noProof/>
        </w:rPr>
      </w:r>
      <w:r w:rsidRPr="00482023">
        <w:rPr>
          <w:noProof/>
        </w:rPr>
        <w:fldChar w:fldCharType="separate"/>
      </w:r>
      <w:r w:rsidR="00DB664D">
        <w:rPr>
          <w:noProof/>
        </w:rPr>
        <w:t>38</w:t>
      </w:r>
      <w:r w:rsidRPr="00482023">
        <w:rPr>
          <w:noProof/>
        </w:rPr>
        <w:fldChar w:fldCharType="end"/>
      </w:r>
    </w:p>
    <w:p w:rsidR="00715914" w:rsidRPr="00482023" w:rsidRDefault="004815F6" w:rsidP="00715914">
      <w:pPr>
        <w:sectPr w:rsidR="00715914" w:rsidRPr="00482023" w:rsidSect="006D790C">
          <w:headerReference w:type="even" r:id="rId16"/>
          <w:headerReference w:type="default" r:id="rId17"/>
          <w:footerReference w:type="even" r:id="rId18"/>
          <w:footerReference w:type="default" r:id="rId19"/>
          <w:headerReference w:type="first" r:id="rId20"/>
          <w:pgSz w:w="11907" w:h="16839"/>
          <w:pgMar w:top="2234" w:right="2410" w:bottom="4253" w:left="2410" w:header="720" w:footer="3402" w:gutter="0"/>
          <w:pgNumType w:fmt="lowerRoman" w:start="1"/>
          <w:cols w:space="708"/>
          <w:docGrid w:linePitch="360"/>
        </w:sectPr>
      </w:pPr>
      <w:r w:rsidRPr="00482023">
        <w:fldChar w:fldCharType="end"/>
      </w:r>
    </w:p>
    <w:p w:rsidR="00715914" w:rsidRPr="00482023" w:rsidRDefault="00715914" w:rsidP="00715914">
      <w:pPr>
        <w:pStyle w:val="ActHead2"/>
      </w:pPr>
      <w:bookmarkStart w:id="4" w:name="_Toc419104493"/>
      <w:r w:rsidRPr="00482023">
        <w:rPr>
          <w:rStyle w:val="CharPartNo"/>
        </w:rPr>
        <w:t>Part</w:t>
      </w:r>
      <w:r w:rsidR="00482023" w:rsidRPr="00482023">
        <w:rPr>
          <w:rStyle w:val="CharPartNo"/>
        </w:rPr>
        <w:t> </w:t>
      </w:r>
      <w:r w:rsidRPr="00482023">
        <w:rPr>
          <w:rStyle w:val="CharPartNo"/>
        </w:rPr>
        <w:t>1</w:t>
      </w:r>
      <w:r w:rsidRPr="00482023">
        <w:t>—</w:t>
      </w:r>
      <w:r w:rsidRPr="00482023">
        <w:rPr>
          <w:rStyle w:val="CharPartText"/>
        </w:rPr>
        <w:t>Preliminary</w:t>
      </w:r>
      <w:bookmarkEnd w:id="4"/>
    </w:p>
    <w:p w:rsidR="00715914" w:rsidRPr="00482023" w:rsidRDefault="00715914" w:rsidP="00715914">
      <w:pPr>
        <w:pStyle w:val="Header"/>
      </w:pPr>
      <w:r w:rsidRPr="00482023">
        <w:rPr>
          <w:rStyle w:val="CharDivNo"/>
        </w:rPr>
        <w:t xml:space="preserve"> </w:t>
      </w:r>
      <w:r w:rsidRPr="00482023">
        <w:rPr>
          <w:rStyle w:val="CharDivText"/>
        </w:rPr>
        <w:t xml:space="preserve"> </w:t>
      </w:r>
    </w:p>
    <w:p w:rsidR="00715914" w:rsidRPr="00482023" w:rsidRDefault="005D057C" w:rsidP="00715914">
      <w:pPr>
        <w:pStyle w:val="ActHead5"/>
      </w:pPr>
      <w:bookmarkStart w:id="5" w:name="OPCCaretCursor"/>
      <w:bookmarkStart w:id="6" w:name="_Toc419104494"/>
      <w:bookmarkEnd w:id="5"/>
      <w:r w:rsidRPr="00482023">
        <w:rPr>
          <w:rStyle w:val="CharSectno"/>
        </w:rPr>
        <w:t>1</w:t>
      </w:r>
      <w:r w:rsidR="00715914" w:rsidRPr="00482023">
        <w:t xml:space="preserve">  </w:t>
      </w:r>
      <w:r w:rsidR="00CE493D" w:rsidRPr="00482023">
        <w:t>Name</w:t>
      </w:r>
      <w:bookmarkEnd w:id="6"/>
    </w:p>
    <w:p w:rsidR="00715914" w:rsidRPr="00482023" w:rsidRDefault="00715914" w:rsidP="00715914">
      <w:pPr>
        <w:pStyle w:val="subsection"/>
      </w:pPr>
      <w:r w:rsidRPr="00482023">
        <w:tab/>
      </w:r>
      <w:r w:rsidRPr="00482023">
        <w:tab/>
      </w:r>
      <w:r w:rsidR="00705F61" w:rsidRPr="00482023">
        <w:t xml:space="preserve">This </w:t>
      </w:r>
      <w:r w:rsidR="00CE493D" w:rsidRPr="00482023">
        <w:t xml:space="preserve">is the </w:t>
      </w:r>
      <w:bookmarkStart w:id="7" w:name="BKCheck15B_3"/>
      <w:bookmarkEnd w:id="7"/>
      <w:r w:rsidR="00CE038B" w:rsidRPr="00482023">
        <w:rPr>
          <w:i/>
        </w:rPr>
        <w:fldChar w:fldCharType="begin"/>
      </w:r>
      <w:r w:rsidR="00CE038B" w:rsidRPr="00482023">
        <w:rPr>
          <w:i/>
        </w:rPr>
        <w:instrText xml:space="preserve"> STYLEREF  ShortT </w:instrText>
      </w:r>
      <w:r w:rsidR="00CE038B" w:rsidRPr="00482023">
        <w:rPr>
          <w:i/>
        </w:rPr>
        <w:fldChar w:fldCharType="separate"/>
      </w:r>
      <w:r w:rsidR="00DB664D">
        <w:rPr>
          <w:i/>
          <w:noProof/>
        </w:rPr>
        <w:t>Jervis Bay Territory Emergency Management Ordinance 2015</w:t>
      </w:r>
      <w:r w:rsidR="00CE038B" w:rsidRPr="00482023">
        <w:rPr>
          <w:i/>
        </w:rPr>
        <w:fldChar w:fldCharType="end"/>
      </w:r>
      <w:r w:rsidRPr="00482023">
        <w:t>.</w:t>
      </w:r>
    </w:p>
    <w:p w:rsidR="00715914" w:rsidRPr="00482023" w:rsidRDefault="005D057C" w:rsidP="00715914">
      <w:pPr>
        <w:pStyle w:val="ActHead5"/>
      </w:pPr>
      <w:bookmarkStart w:id="8" w:name="_Toc419104495"/>
      <w:r w:rsidRPr="00482023">
        <w:rPr>
          <w:rStyle w:val="CharSectno"/>
        </w:rPr>
        <w:t>2</w:t>
      </w:r>
      <w:r w:rsidR="00715914" w:rsidRPr="00482023">
        <w:t xml:space="preserve">  Commencement</w:t>
      </w:r>
      <w:bookmarkEnd w:id="8"/>
    </w:p>
    <w:p w:rsidR="00394C33" w:rsidRPr="00482023" w:rsidRDefault="00394C33" w:rsidP="00A664CA">
      <w:pPr>
        <w:pStyle w:val="subsection"/>
      </w:pPr>
      <w:r w:rsidRPr="00482023">
        <w:tab/>
        <w:t>(1)</w:t>
      </w:r>
      <w:r w:rsidRPr="00482023">
        <w:tab/>
        <w:t>Each provision of this Ordinance specified in column 1 of the table commences, or is taken to have commenced, in accordance with column 2 of the table. Any other statement in column 2 has effect according to its terms.</w:t>
      </w:r>
    </w:p>
    <w:p w:rsidR="00394C33" w:rsidRPr="00482023" w:rsidRDefault="00394C33" w:rsidP="00A664C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394C33" w:rsidRPr="00482023" w:rsidTr="00A664CA">
        <w:trPr>
          <w:tblHeader/>
        </w:trPr>
        <w:tc>
          <w:tcPr>
            <w:tcW w:w="7111" w:type="dxa"/>
            <w:gridSpan w:val="3"/>
            <w:tcBorders>
              <w:top w:val="single" w:sz="12" w:space="0" w:color="auto"/>
              <w:bottom w:val="single" w:sz="2" w:space="0" w:color="auto"/>
            </w:tcBorders>
            <w:shd w:val="clear" w:color="auto" w:fill="auto"/>
            <w:hideMark/>
          </w:tcPr>
          <w:p w:rsidR="00394C33" w:rsidRPr="00482023" w:rsidRDefault="00394C33" w:rsidP="00A664CA">
            <w:pPr>
              <w:pStyle w:val="TableHeading"/>
            </w:pPr>
            <w:r w:rsidRPr="00482023">
              <w:t>Commencement information</w:t>
            </w:r>
          </w:p>
        </w:tc>
      </w:tr>
      <w:tr w:rsidR="00394C33" w:rsidRPr="00482023" w:rsidTr="00A664CA">
        <w:trPr>
          <w:tblHeader/>
        </w:trPr>
        <w:tc>
          <w:tcPr>
            <w:tcW w:w="1701" w:type="dxa"/>
            <w:tcBorders>
              <w:top w:val="single" w:sz="2" w:space="0" w:color="auto"/>
              <w:bottom w:val="single" w:sz="2" w:space="0" w:color="auto"/>
            </w:tcBorders>
            <w:shd w:val="clear" w:color="auto" w:fill="auto"/>
            <w:hideMark/>
          </w:tcPr>
          <w:p w:rsidR="00394C33" w:rsidRPr="00482023" w:rsidRDefault="00394C33" w:rsidP="00A664CA">
            <w:pPr>
              <w:pStyle w:val="TableHeading"/>
            </w:pPr>
            <w:r w:rsidRPr="00482023">
              <w:t>Column 1</w:t>
            </w:r>
          </w:p>
        </w:tc>
        <w:tc>
          <w:tcPr>
            <w:tcW w:w="3828" w:type="dxa"/>
            <w:tcBorders>
              <w:top w:val="single" w:sz="2" w:space="0" w:color="auto"/>
              <w:bottom w:val="single" w:sz="2" w:space="0" w:color="auto"/>
            </w:tcBorders>
            <w:shd w:val="clear" w:color="auto" w:fill="auto"/>
            <w:hideMark/>
          </w:tcPr>
          <w:p w:rsidR="00394C33" w:rsidRPr="00482023" w:rsidRDefault="00394C33" w:rsidP="00A664CA">
            <w:pPr>
              <w:pStyle w:val="TableHeading"/>
            </w:pPr>
            <w:r w:rsidRPr="00482023">
              <w:t>Column 2</w:t>
            </w:r>
          </w:p>
        </w:tc>
        <w:tc>
          <w:tcPr>
            <w:tcW w:w="1582" w:type="dxa"/>
            <w:tcBorders>
              <w:top w:val="single" w:sz="2" w:space="0" w:color="auto"/>
              <w:bottom w:val="single" w:sz="2" w:space="0" w:color="auto"/>
            </w:tcBorders>
            <w:shd w:val="clear" w:color="auto" w:fill="auto"/>
            <w:hideMark/>
          </w:tcPr>
          <w:p w:rsidR="00394C33" w:rsidRPr="00482023" w:rsidRDefault="00394C33" w:rsidP="00A664CA">
            <w:pPr>
              <w:pStyle w:val="TableHeading"/>
            </w:pPr>
            <w:r w:rsidRPr="00482023">
              <w:t>Column 3</w:t>
            </w:r>
          </w:p>
        </w:tc>
      </w:tr>
      <w:tr w:rsidR="00394C33" w:rsidRPr="00482023" w:rsidTr="00A664CA">
        <w:trPr>
          <w:tblHeader/>
        </w:trPr>
        <w:tc>
          <w:tcPr>
            <w:tcW w:w="1701" w:type="dxa"/>
            <w:tcBorders>
              <w:top w:val="single" w:sz="2" w:space="0" w:color="auto"/>
              <w:bottom w:val="single" w:sz="12" w:space="0" w:color="auto"/>
            </w:tcBorders>
            <w:shd w:val="clear" w:color="auto" w:fill="auto"/>
            <w:hideMark/>
          </w:tcPr>
          <w:p w:rsidR="00394C33" w:rsidRPr="00482023" w:rsidRDefault="00394C33" w:rsidP="00A664CA">
            <w:pPr>
              <w:pStyle w:val="TableHeading"/>
            </w:pPr>
            <w:r w:rsidRPr="00482023">
              <w:t>Provisions</w:t>
            </w:r>
          </w:p>
        </w:tc>
        <w:tc>
          <w:tcPr>
            <w:tcW w:w="3828" w:type="dxa"/>
            <w:tcBorders>
              <w:top w:val="single" w:sz="2" w:space="0" w:color="auto"/>
              <w:bottom w:val="single" w:sz="12" w:space="0" w:color="auto"/>
            </w:tcBorders>
            <w:shd w:val="clear" w:color="auto" w:fill="auto"/>
            <w:hideMark/>
          </w:tcPr>
          <w:p w:rsidR="00394C33" w:rsidRPr="00482023" w:rsidRDefault="00394C33" w:rsidP="00A664CA">
            <w:pPr>
              <w:pStyle w:val="TableHeading"/>
            </w:pPr>
            <w:r w:rsidRPr="00482023">
              <w:t>Commencement</w:t>
            </w:r>
          </w:p>
        </w:tc>
        <w:tc>
          <w:tcPr>
            <w:tcW w:w="1582" w:type="dxa"/>
            <w:tcBorders>
              <w:top w:val="single" w:sz="2" w:space="0" w:color="auto"/>
              <w:bottom w:val="single" w:sz="12" w:space="0" w:color="auto"/>
            </w:tcBorders>
            <w:shd w:val="clear" w:color="auto" w:fill="auto"/>
            <w:hideMark/>
          </w:tcPr>
          <w:p w:rsidR="00394C33" w:rsidRPr="00482023" w:rsidRDefault="00394C33" w:rsidP="00A664CA">
            <w:pPr>
              <w:pStyle w:val="TableHeading"/>
            </w:pPr>
            <w:r w:rsidRPr="00482023">
              <w:t>Date/Details</w:t>
            </w:r>
          </w:p>
        </w:tc>
      </w:tr>
      <w:tr w:rsidR="00394C33" w:rsidRPr="00482023" w:rsidTr="00A664CA">
        <w:tc>
          <w:tcPr>
            <w:tcW w:w="1701" w:type="dxa"/>
            <w:tcBorders>
              <w:top w:val="single" w:sz="12" w:space="0" w:color="auto"/>
              <w:bottom w:val="single" w:sz="12" w:space="0" w:color="auto"/>
            </w:tcBorders>
            <w:shd w:val="clear" w:color="auto" w:fill="auto"/>
            <w:hideMark/>
          </w:tcPr>
          <w:p w:rsidR="00394C33" w:rsidRPr="00482023" w:rsidRDefault="00394C33" w:rsidP="00A664CA">
            <w:pPr>
              <w:pStyle w:val="Tabletext"/>
            </w:pPr>
            <w:r w:rsidRPr="00482023">
              <w:t>1.  The whole of this Ordinance</w:t>
            </w:r>
          </w:p>
        </w:tc>
        <w:tc>
          <w:tcPr>
            <w:tcW w:w="3828" w:type="dxa"/>
            <w:tcBorders>
              <w:top w:val="single" w:sz="12" w:space="0" w:color="auto"/>
              <w:bottom w:val="single" w:sz="12" w:space="0" w:color="auto"/>
            </w:tcBorders>
            <w:shd w:val="clear" w:color="auto" w:fill="auto"/>
            <w:hideMark/>
          </w:tcPr>
          <w:p w:rsidR="00394C33" w:rsidRPr="00482023" w:rsidRDefault="00394C33" w:rsidP="00A664CA">
            <w:pPr>
              <w:pStyle w:val="Tabletext"/>
            </w:pPr>
            <w:r w:rsidRPr="00482023">
              <w:t>The day after this Ordinance is registered.</w:t>
            </w:r>
          </w:p>
        </w:tc>
        <w:tc>
          <w:tcPr>
            <w:tcW w:w="1582" w:type="dxa"/>
            <w:tcBorders>
              <w:top w:val="single" w:sz="12" w:space="0" w:color="auto"/>
              <w:bottom w:val="single" w:sz="12" w:space="0" w:color="auto"/>
            </w:tcBorders>
            <w:shd w:val="clear" w:color="auto" w:fill="auto"/>
          </w:tcPr>
          <w:p w:rsidR="00394C33" w:rsidRPr="00482023" w:rsidRDefault="004A717A" w:rsidP="00A664CA">
            <w:pPr>
              <w:pStyle w:val="Tabletext"/>
            </w:pPr>
            <w:r>
              <w:t>2 June 2015</w:t>
            </w:r>
            <w:bookmarkStart w:id="9" w:name="_GoBack"/>
            <w:bookmarkEnd w:id="9"/>
          </w:p>
        </w:tc>
      </w:tr>
    </w:tbl>
    <w:p w:rsidR="00394C33" w:rsidRPr="00482023" w:rsidRDefault="00394C33" w:rsidP="00A664CA">
      <w:pPr>
        <w:pStyle w:val="notetext"/>
      </w:pPr>
      <w:r w:rsidRPr="00482023">
        <w:rPr>
          <w:snapToGrid w:val="0"/>
          <w:lang w:eastAsia="en-US"/>
        </w:rPr>
        <w:t xml:space="preserve">Note: </w:t>
      </w:r>
      <w:r w:rsidRPr="00482023">
        <w:rPr>
          <w:snapToGrid w:val="0"/>
          <w:lang w:eastAsia="en-US"/>
        </w:rPr>
        <w:tab/>
        <w:t xml:space="preserve">This table relates only to the provisions of this </w:t>
      </w:r>
      <w:r w:rsidRPr="00482023">
        <w:t xml:space="preserve">Ordinance </w:t>
      </w:r>
      <w:r w:rsidRPr="00482023">
        <w:rPr>
          <w:snapToGrid w:val="0"/>
          <w:lang w:eastAsia="en-US"/>
        </w:rPr>
        <w:t xml:space="preserve">as originally made. It will not be amended to deal with any later amendments of this </w:t>
      </w:r>
      <w:r w:rsidRPr="00482023">
        <w:t>Ordinance</w:t>
      </w:r>
      <w:r w:rsidRPr="00482023">
        <w:rPr>
          <w:snapToGrid w:val="0"/>
          <w:lang w:eastAsia="en-US"/>
        </w:rPr>
        <w:t>.</w:t>
      </w:r>
    </w:p>
    <w:p w:rsidR="00791A54" w:rsidRPr="00482023" w:rsidRDefault="00394C33" w:rsidP="00CE493D">
      <w:pPr>
        <w:pStyle w:val="subsection"/>
      </w:pPr>
      <w:r w:rsidRPr="00482023">
        <w:tab/>
        <w:t>(2)</w:t>
      </w:r>
      <w:r w:rsidRPr="00482023">
        <w:tab/>
        <w:t>Any information in column 3 of the table is not part of this Ordinance. Information may be inserted in this column, or information in it may be edited, in any published version of this Ordinance.</w:t>
      </w:r>
    </w:p>
    <w:p w:rsidR="00CE493D" w:rsidRPr="00482023" w:rsidRDefault="005D057C" w:rsidP="00E85C54">
      <w:pPr>
        <w:pStyle w:val="ActHead5"/>
      </w:pPr>
      <w:bookmarkStart w:id="10" w:name="_Toc419104496"/>
      <w:r w:rsidRPr="00482023">
        <w:rPr>
          <w:rStyle w:val="CharSectno"/>
        </w:rPr>
        <w:t>3</w:t>
      </w:r>
      <w:r w:rsidR="00E85C54" w:rsidRPr="00482023">
        <w:t xml:space="preserve">  Authority</w:t>
      </w:r>
      <w:bookmarkEnd w:id="10"/>
    </w:p>
    <w:p w:rsidR="007A6816" w:rsidRPr="00482023" w:rsidRDefault="00E85C54" w:rsidP="00E85C54">
      <w:pPr>
        <w:pStyle w:val="subsection"/>
      </w:pPr>
      <w:r w:rsidRPr="00482023">
        <w:tab/>
      </w:r>
      <w:r w:rsidRPr="00482023">
        <w:tab/>
      </w:r>
      <w:r w:rsidR="00705F61" w:rsidRPr="00482023">
        <w:t>This Ordinance</w:t>
      </w:r>
      <w:r w:rsidRPr="00482023">
        <w:t xml:space="preserve"> is made under </w:t>
      </w:r>
      <w:r w:rsidR="001B39BC" w:rsidRPr="00482023">
        <w:t xml:space="preserve">the </w:t>
      </w:r>
      <w:r w:rsidR="00B9512B" w:rsidRPr="00482023">
        <w:rPr>
          <w:i/>
        </w:rPr>
        <w:t>Jervis Bay Territory Acceptance Act 1915</w:t>
      </w:r>
      <w:r w:rsidR="00EC01C1" w:rsidRPr="00482023">
        <w:t>.</w:t>
      </w:r>
    </w:p>
    <w:p w:rsidR="00EE23BC" w:rsidRPr="00482023" w:rsidRDefault="005D057C" w:rsidP="00EE23BC">
      <w:pPr>
        <w:pStyle w:val="ActHead5"/>
      </w:pPr>
      <w:bookmarkStart w:id="11" w:name="_Toc419104497"/>
      <w:r w:rsidRPr="00482023">
        <w:rPr>
          <w:rStyle w:val="CharSectno"/>
        </w:rPr>
        <w:t>4</w:t>
      </w:r>
      <w:r w:rsidR="00EE23BC" w:rsidRPr="00482023">
        <w:t xml:space="preserve">  Definitions</w:t>
      </w:r>
      <w:bookmarkEnd w:id="11"/>
    </w:p>
    <w:p w:rsidR="00EE23BC" w:rsidRPr="00482023" w:rsidRDefault="00EE794B" w:rsidP="00EE23BC">
      <w:pPr>
        <w:pStyle w:val="subsection"/>
      </w:pPr>
      <w:r w:rsidRPr="00482023">
        <w:tab/>
      </w:r>
      <w:r w:rsidR="000A0C28" w:rsidRPr="00482023">
        <w:tab/>
      </w:r>
      <w:r w:rsidRPr="00482023">
        <w:t xml:space="preserve">In </w:t>
      </w:r>
      <w:r w:rsidR="00705F61" w:rsidRPr="00482023">
        <w:t>this Ordinance</w:t>
      </w:r>
      <w:r w:rsidRPr="00482023">
        <w:t>:</w:t>
      </w:r>
    </w:p>
    <w:p w:rsidR="009F5421" w:rsidRPr="00482023" w:rsidRDefault="009F5421" w:rsidP="009F5421">
      <w:pPr>
        <w:pStyle w:val="Definition"/>
      </w:pPr>
      <w:r w:rsidRPr="00482023">
        <w:rPr>
          <w:b/>
          <w:i/>
        </w:rPr>
        <w:t>AFP</w:t>
      </w:r>
      <w:r w:rsidRPr="00482023">
        <w:t xml:space="preserve"> means the Australian Federal Police.</w:t>
      </w:r>
    </w:p>
    <w:p w:rsidR="00C9577D" w:rsidRPr="00482023" w:rsidRDefault="00C9577D" w:rsidP="00C9577D">
      <w:pPr>
        <w:pStyle w:val="Definition"/>
      </w:pPr>
      <w:r w:rsidRPr="00482023">
        <w:rPr>
          <w:b/>
          <w:i/>
        </w:rPr>
        <w:t>authorised emergency services office</w:t>
      </w:r>
      <w:r w:rsidRPr="00482023">
        <w:rPr>
          <w:i/>
        </w:rPr>
        <w:t>r</w:t>
      </w:r>
      <w:r w:rsidRPr="00482023">
        <w:t>: see subsection</w:t>
      </w:r>
      <w:r w:rsidR="00482023" w:rsidRPr="00482023">
        <w:t> </w:t>
      </w:r>
      <w:r w:rsidR="005D057C" w:rsidRPr="00482023">
        <w:t>20</w:t>
      </w:r>
      <w:r w:rsidRPr="00482023">
        <w:t>(1).</w:t>
      </w:r>
    </w:p>
    <w:p w:rsidR="004038D4" w:rsidRPr="00482023" w:rsidRDefault="004038D4" w:rsidP="009F5421">
      <w:pPr>
        <w:pStyle w:val="Definition"/>
      </w:pPr>
      <w:r w:rsidRPr="00482023">
        <w:rPr>
          <w:b/>
          <w:i/>
        </w:rPr>
        <w:t>authorised police officer</w:t>
      </w:r>
      <w:r w:rsidR="00986074" w:rsidRPr="00482023">
        <w:t>:</w:t>
      </w:r>
      <w:r w:rsidR="00986074" w:rsidRPr="00482023">
        <w:rPr>
          <w:b/>
          <w:i/>
        </w:rPr>
        <w:t xml:space="preserve"> </w:t>
      </w:r>
      <w:r w:rsidR="00F16F7B" w:rsidRPr="00482023">
        <w:t xml:space="preserve">see </w:t>
      </w:r>
      <w:r w:rsidR="00C9577D" w:rsidRPr="00482023">
        <w:t>sub</w:t>
      </w:r>
      <w:r w:rsidR="00F16F7B" w:rsidRPr="00482023">
        <w:t>section</w:t>
      </w:r>
      <w:r w:rsidR="00E94BE7" w:rsidRPr="00482023">
        <w:t>s</w:t>
      </w:r>
      <w:r w:rsidR="00482023" w:rsidRPr="00482023">
        <w:t> </w:t>
      </w:r>
      <w:r w:rsidR="005D057C" w:rsidRPr="00482023">
        <w:t>35</w:t>
      </w:r>
      <w:r w:rsidR="00B1461B" w:rsidRPr="00482023">
        <w:t>(1) and (2)</w:t>
      </w:r>
      <w:r w:rsidR="00E94BE7" w:rsidRPr="00482023">
        <w:t xml:space="preserve"> and </w:t>
      </w:r>
      <w:r w:rsidR="005D057C" w:rsidRPr="00482023">
        <w:t>36</w:t>
      </w:r>
      <w:r w:rsidR="00B1461B" w:rsidRPr="00482023">
        <w:t>(1)</w:t>
      </w:r>
      <w:r w:rsidR="00D42589" w:rsidRPr="00482023">
        <w:t>.</w:t>
      </w:r>
    </w:p>
    <w:p w:rsidR="007B236F" w:rsidRPr="00482023" w:rsidRDefault="007B236F" w:rsidP="007B236F">
      <w:pPr>
        <w:pStyle w:val="Definition"/>
      </w:pPr>
      <w:r w:rsidRPr="00482023">
        <w:rPr>
          <w:b/>
          <w:i/>
        </w:rPr>
        <w:t>authorised volunteer</w:t>
      </w:r>
      <w:r w:rsidRPr="00482023">
        <w:t xml:space="preserve"> means a person who assists a rescue unit in carrying out a rescue operation with the consent of the person in charge of the rescue operation.</w:t>
      </w:r>
    </w:p>
    <w:p w:rsidR="007B236F" w:rsidRPr="00482023" w:rsidRDefault="007B236F" w:rsidP="007B236F">
      <w:pPr>
        <w:pStyle w:val="Definition"/>
      </w:pPr>
      <w:r w:rsidRPr="00482023">
        <w:rPr>
          <w:b/>
          <w:i/>
        </w:rPr>
        <w:t>casual volunteer</w:t>
      </w:r>
      <w:r w:rsidRPr="00482023">
        <w:t xml:space="preserve"> means a person who assists, on his or her own initiative, in a rescue operation in circumstances in which the assistance </w:t>
      </w:r>
      <w:r w:rsidR="00CF4260" w:rsidRPr="00482023">
        <w:t>i</w:t>
      </w:r>
      <w:r w:rsidRPr="00482023">
        <w:t>s reasonably given.</w:t>
      </w:r>
    </w:p>
    <w:p w:rsidR="007E4D55" w:rsidRPr="00482023" w:rsidRDefault="007E4D55" w:rsidP="00EE794B">
      <w:pPr>
        <w:pStyle w:val="Definition"/>
      </w:pPr>
      <w:r w:rsidRPr="00482023">
        <w:rPr>
          <w:b/>
          <w:i/>
        </w:rPr>
        <w:t>combat agency</w:t>
      </w:r>
      <w:r w:rsidR="00986074" w:rsidRPr="00482023">
        <w:t>:</w:t>
      </w:r>
      <w:r w:rsidR="00986074" w:rsidRPr="00482023">
        <w:rPr>
          <w:i/>
        </w:rPr>
        <w:t xml:space="preserve"> </w:t>
      </w:r>
      <w:r w:rsidRPr="00482023">
        <w:t>see paragraph</w:t>
      </w:r>
      <w:r w:rsidR="00482023" w:rsidRPr="00482023">
        <w:t> </w:t>
      </w:r>
      <w:r w:rsidR="005D057C" w:rsidRPr="00482023">
        <w:t>14</w:t>
      </w:r>
      <w:r w:rsidRPr="00482023">
        <w:t>(</w:t>
      </w:r>
      <w:r w:rsidR="006F3974" w:rsidRPr="00482023">
        <w:t>4</w:t>
      </w:r>
      <w:r w:rsidRPr="00482023">
        <w:t>)(b).</w:t>
      </w:r>
    </w:p>
    <w:p w:rsidR="006356E5" w:rsidRPr="00482023" w:rsidRDefault="006356E5" w:rsidP="006356E5">
      <w:pPr>
        <w:pStyle w:val="Definition"/>
      </w:pPr>
      <w:r w:rsidRPr="00482023">
        <w:rPr>
          <w:b/>
          <w:i/>
        </w:rPr>
        <w:t>coordination</w:t>
      </w:r>
      <w:r w:rsidRPr="00482023">
        <w:t xml:space="preserve"> means bringing together agencies and individuals to ensure effective emergency or rescue management, but does not include the control of the agencies and individuals by direction.</w:t>
      </w:r>
    </w:p>
    <w:p w:rsidR="00183683" w:rsidRPr="00482023" w:rsidRDefault="00183683" w:rsidP="00183683">
      <w:pPr>
        <w:pStyle w:val="Definition"/>
      </w:pPr>
      <w:r w:rsidRPr="00482023">
        <w:rPr>
          <w:b/>
          <w:i/>
        </w:rPr>
        <w:t xml:space="preserve">danger area </w:t>
      </w:r>
      <w:r w:rsidRPr="00482023">
        <w:t>means an area specified by a senior police officer as an area affected by an emergency.</w:t>
      </w:r>
    </w:p>
    <w:p w:rsidR="00A243C5" w:rsidRPr="00482023" w:rsidRDefault="00A243C5" w:rsidP="00A243C5">
      <w:pPr>
        <w:pStyle w:val="Definition"/>
      </w:pPr>
      <w:r w:rsidRPr="00482023">
        <w:rPr>
          <w:b/>
          <w:i/>
        </w:rPr>
        <w:t>declaration of a state of emergency</w:t>
      </w:r>
      <w:r w:rsidRPr="00482023">
        <w:t xml:space="preserve"> means a declaration made by the Minister under section</w:t>
      </w:r>
      <w:r w:rsidR="00482023" w:rsidRPr="00482023">
        <w:t> </w:t>
      </w:r>
      <w:r w:rsidRPr="00482023">
        <w:t>15.</w:t>
      </w:r>
    </w:p>
    <w:p w:rsidR="0068297E" w:rsidRPr="00482023" w:rsidRDefault="0068297E" w:rsidP="0068297E">
      <w:pPr>
        <w:pStyle w:val="Definition"/>
      </w:pPr>
      <w:r w:rsidRPr="00482023">
        <w:rPr>
          <w:b/>
          <w:i/>
        </w:rPr>
        <w:t xml:space="preserve">Defence Department </w:t>
      </w:r>
      <w:r w:rsidRPr="00482023">
        <w:t xml:space="preserve">means the Department </w:t>
      </w:r>
      <w:r w:rsidR="00732C0B" w:rsidRPr="00482023">
        <w:t xml:space="preserve">of State that deals with defence and that is </w:t>
      </w:r>
      <w:r w:rsidR="00986074" w:rsidRPr="00482023">
        <w:t xml:space="preserve">administered by the </w:t>
      </w:r>
      <w:r w:rsidRPr="00482023">
        <w:t>Minister administer</w:t>
      </w:r>
      <w:r w:rsidR="00732C0B" w:rsidRPr="00482023">
        <w:t>ing</w:t>
      </w:r>
      <w:r w:rsidRPr="00482023">
        <w:t xml:space="preserve"> section</w:t>
      </w:r>
      <w:r w:rsidR="00482023" w:rsidRPr="00482023">
        <w:t> </w:t>
      </w:r>
      <w:r w:rsidRPr="00482023">
        <w:t xml:space="preserve">1 of the </w:t>
      </w:r>
      <w:r w:rsidRPr="00482023">
        <w:rPr>
          <w:i/>
        </w:rPr>
        <w:t>Defence Act 1903</w:t>
      </w:r>
      <w:r w:rsidRPr="00482023">
        <w:t>.</w:t>
      </w:r>
    </w:p>
    <w:p w:rsidR="0068297E" w:rsidRPr="00482023" w:rsidRDefault="0068297E" w:rsidP="00732C0B">
      <w:pPr>
        <w:pStyle w:val="Definition"/>
      </w:pPr>
      <w:r w:rsidRPr="00482023">
        <w:rPr>
          <w:b/>
          <w:i/>
        </w:rPr>
        <w:t xml:space="preserve">Defence land </w:t>
      </w:r>
      <w:r w:rsidRPr="00482023">
        <w:t>means land in the Territory that is occupied by, or being used by, the Defence Department or the Australian Defence Force.</w:t>
      </w:r>
    </w:p>
    <w:p w:rsidR="00D14E18" w:rsidRPr="00482023" w:rsidRDefault="00D14E18" w:rsidP="00732C0B">
      <w:pPr>
        <w:pStyle w:val="Definition"/>
      </w:pPr>
      <w:r w:rsidRPr="00482023">
        <w:rPr>
          <w:b/>
          <w:i/>
        </w:rPr>
        <w:t>Director of National Parks</w:t>
      </w:r>
      <w:r w:rsidRPr="00482023">
        <w:t xml:space="preserve"> means the Director of National Parks referred to in section</w:t>
      </w:r>
      <w:r w:rsidR="00482023" w:rsidRPr="00482023">
        <w:t> </w:t>
      </w:r>
      <w:r w:rsidRPr="00482023">
        <w:t xml:space="preserve">514A of the </w:t>
      </w:r>
      <w:r w:rsidRPr="00482023">
        <w:rPr>
          <w:i/>
        </w:rPr>
        <w:t>Environment Protection and Biodiversity Conservation Act 1999</w:t>
      </w:r>
      <w:r w:rsidRPr="00482023">
        <w:t>.</w:t>
      </w:r>
    </w:p>
    <w:p w:rsidR="0067563D" w:rsidRPr="00482023" w:rsidRDefault="0067563D" w:rsidP="0067563D">
      <w:pPr>
        <w:pStyle w:val="Definition"/>
      </w:pPr>
      <w:r w:rsidRPr="00482023">
        <w:rPr>
          <w:b/>
          <w:i/>
        </w:rPr>
        <w:t>emergency</w:t>
      </w:r>
      <w:r w:rsidRPr="00482023">
        <w:t xml:space="preserve"> means an emergency due to an actual or imminent event:</w:t>
      </w:r>
    </w:p>
    <w:p w:rsidR="0067563D" w:rsidRPr="00482023" w:rsidRDefault="0067563D" w:rsidP="0067563D">
      <w:pPr>
        <w:pStyle w:val="paragraph"/>
      </w:pPr>
      <w:r w:rsidRPr="00482023">
        <w:tab/>
        <w:t>(a)</w:t>
      </w:r>
      <w:r w:rsidRPr="00482023">
        <w:tab/>
        <w:t>that:</w:t>
      </w:r>
    </w:p>
    <w:p w:rsidR="0067563D" w:rsidRPr="00482023" w:rsidRDefault="0067563D" w:rsidP="0067563D">
      <w:pPr>
        <w:pStyle w:val="paragraphsub"/>
      </w:pPr>
      <w:r w:rsidRPr="00482023">
        <w:tab/>
        <w:t>(i)</w:t>
      </w:r>
      <w:r w:rsidRPr="00482023">
        <w:tab/>
        <w:t>endangers, or threatens to endanger, the safety or health of persons or animals in the Territory; or</w:t>
      </w:r>
    </w:p>
    <w:p w:rsidR="0067563D" w:rsidRPr="00482023" w:rsidRDefault="0067563D" w:rsidP="0067563D">
      <w:pPr>
        <w:pStyle w:val="paragraphsub"/>
      </w:pPr>
      <w:r w:rsidRPr="00482023">
        <w:tab/>
        <w:t>(ii)</w:t>
      </w:r>
      <w:r w:rsidRPr="00482023">
        <w:tab/>
        <w:t>destroys or damages, or threatens to destroy or damage, property in the Territory, including any part of the environment of the Territory; and</w:t>
      </w:r>
    </w:p>
    <w:p w:rsidR="0067563D" w:rsidRPr="00482023" w:rsidRDefault="0067563D" w:rsidP="0067563D">
      <w:pPr>
        <w:pStyle w:val="paragraph"/>
      </w:pPr>
      <w:r w:rsidRPr="00482023">
        <w:tab/>
        <w:t>(b)</w:t>
      </w:r>
      <w:r w:rsidRPr="00482023">
        <w:tab/>
        <w:t>that requires a significant and coordinated response.</w:t>
      </w:r>
    </w:p>
    <w:p w:rsidR="009A06D5" w:rsidRPr="00482023" w:rsidRDefault="009A06D5" w:rsidP="009A06D5">
      <w:pPr>
        <w:pStyle w:val="Definition"/>
      </w:pPr>
      <w:r w:rsidRPr="00482023">
        <w:rPr>
          <w:b/>
          <w:i/>
        </w:rPr>
        <w:t>emergency area</w:t>
      </w:r>
      <w:r w:rsidRPr="00482023">
        <w:t xml:space="preserve"> means:</w:t>
      </w:r>
    </w:p>
    <w:p w:rsidR="009A06D5" w:rsidRPr="00482023" w:rsidRDefault="009A06D5" w:rsidP="009A06D5">
      <w:pPr>
        <w:pStyle w:val="paragraph"/>
      </w:pPr>
      <w:r w:rsidRPr="00482023">
        <w:tab/>
        <w:t>(a)</w:t>
      </w:r>
      <w:r w:rsidRPr="00482023">
        <w:tab/>
        <w:t xml:space="preserve">the area specified in a </w:t>
      </w:r>
      <w:r w:rsidR="00A243C5" w:rsidRPr="00482023">
        <w:t>declaration of a state of emergency</w:t>
      </w:r>
      <w:r w:rsidRPr="00482023">
        <w:t xml:space="preserve"> as the area in which a state of emergency exist</w:t>
      </w:r>
      <w:r w:rsidR="00803FB0" w:rsidRPr="00482023">
        <w:t>s</w:t>
      </w:r>
      <w:r w:rsidRPr="00482023">
        <w:t xml:space="preserve">; </w:t>
      </w:r>
      <w:r w:rsidR="00E4101A" w:rsidRPr="00482023">
        <w:t>or</w:t>
      </w:r>
    </w:p>
    <w:p w:rsidR="009A06D5" w:rsidRPr="00482023" w:rsidRDefault="009A06D5" w:rsidP="009A06D5">
      <w:pPr>
        <w:pStyle w:val="paragraph"/>
      </w:pPr>
      <w:r w:rsidRPr="00482023">
        <w:tab/>
        <w:t>(b)</w:t>
      </w:r>
      <w:r w:rsidRPr="00482023">
        <w:tab/>
        <w:t>if no area is specified—the whole of the Territory.</w:t>
      </w:r>
    </w:p>
    <w:p w:rsidR="00BC4028" w:rsidRPr="00482023" w:rsidRDefault="00BC4028" w:rsidP="00EE794B">
      <w:pPr>
        <w:pStyle w:val="Definition"/>
      </w:pPr>
      <w:r w:rsidRPr="00482023">
        <w:rPr>
          <w:b/>
          <w:i/>
        </w:rPr>
        <w:t>Emergency Management Committee</w:t>
      </w:r>
      <w:r w:rsidRPr="00482023">
        <w:t xml:space="preserve"> means the Jervis Bay Territory Emergency Management Committee</w:t>
      </w:r>
      <w:r w:rsidR="003F7B7F" w:rsidRPr="00482023">
        <w:t xml:space="preserve"> established by section</w:t>
      </w:r>
      <w:r w:rsidR="00482023" w:rsidRPr="00482023">
        <w:t> </w:t>
      </w:r>
      <w:r w:rsidR="005D057C" w:rsidRPr="00482023">
        <w:t>10</w:t>
      </w:r>
      <w:r w:rsidR="003F7B7F" w:rsidRPr="00482023">
        <w:t>.</w:t>
      </w:r>
    </w:p>
    <w:p w:rsidR="00806F00" w:rsidRPr="00482023" w:rsidRDefault="00806F00" w:rsidP="00806F00">
      <w:pPr>
        <w:pStyle w:val="Definition"/>
      </w:pPr>
      <w:r w:rsidRPr="00482023">
        <w:rPr>
          <w:b/>
          <w:i/>
        </w:rPr>
        <w:t xml:space="preserve">emergency operation </w:t>
      </w:r>
      <w:r w:rsidRPr="00482023">
        <w:t>means an operation engaged in by an emergency services organisation in response to an emergency.</w:t>
      </w:r>
    </w:p>
    <w:p w:rsidR="001118DD" w:rsidRPr="00482023" w:rsidRDefault="001118DD" w:rsidP="001118DD">
      <w:pPr>
        <w:pStyle w:val="Definition"/>
      </w:pPr>
      <w:r w:rsidRPr="00482023">
        <w:rPr>
          <w:b/>
          <w:i/>
        </w:rPr>
        <w:t>emergency services officer</w:t>
      </w:r>
      <w:r w:rsidRPr="00482023">
        <w:t xml:space="preserve"> means any of the following:</w:t>
      </w:r>
    </w:p>
    <w:p w:rsidR="009141C6" w:rsidRPr="00482023" w:rsidRDefault="001118DD" w:rsidP="001118DD">
      <w:pPr>
        <w:pStyle w:val="paragraph"/>
      </w:pPr>
      <w:r w:rsidRPr="00482023">
        <w:tab/>
        <w:t>(a)</w:t>
      </w:r>
      <w:r w:rsidRPr="00482023">
        <w:tab/>
      </w:r>
      <w:r w:rsidR="009141C6" w:rsidRPr="00482023">
        <w:t>a member of the</w:t>
      </w:r>
      <w:r w:rsidR="008E1F25" w:rsidRPr="00482023">
        <w:t xml:space="preserve"> Emergency Management</w:t>
      </w:r>
      <w:r w:rsidR="009141C6" w:rsidRPr="00482023">
        <w:t xml:space="preserve"> Committee;</w:t>
      </w:r>
    </w:p>
    <w:p w:rsidR="001118DD" w:rsidRPr="00482023" w:rsidRDefault="009141C6" w:rsidP="001118DD">
      <w:pPr>
        <w:pStyle w:val="paragraph"/>
      </w:pPr>
      <w:r w:rsidRPr="00482023">
        <w:tab/>
        <w:t>(b)</w:t>
      </w:r>
      <w:r w:rsidRPr="00482023">
        <w:tab/>
      </w:r>
      <w:r w:rsidR="001118DD" w:rsidRPr="00482023">
        <w:t>a member o</w:t>
      </w:r>
      <w:r w:rsidR="00D67B45" w:rsidRPr="00482023">
        <w:t>r</w:t>
      </w:r>
      <w:r w:rsidR="001118DD" w:rsidRPr="00482023">
        <w:t xml:space="preserve"> special member of the AFP;</w:t>
      </w:r>
    </w:p>
    <w:p w:rsidR="00120938" w:rsidRPr="00482023" w:rsidRDefault="009141C6" w:rsidP="001118DD">
      <w:pPr>
        <w:pStyle w:val="paragraph"/>
      </w:pPr>
      <w:r w:rsidRPr="00482023">
        <w:tab/>
        <w:t>(c</w:t>
      </w:r>
      <w:r w:rsidR="00120938" w:rsidRPr="00482023">
        <w:t>)</w:t>
      </w:r>
      <w:r w:rsidR="00120938" w:rsidRPr="00482023">
        <w:tab/>
        <w:t xml:space="preserve">an officer </w:t>
      </w:r>
      <w:r w:rsidR="00286FFD" w:rsidRPr="00482023">
        <w:t xml:space="preserve">(however described) </w:t>
      </w:r>
      <w:r w:rsidR="00120938" w:rsidRPr="00482023">
        <w:t xml:space="preserve">of the </w:t>
      </w:r>
      <w:r w:rsidR="00286FFD" w:rsidRPr="00482023">
        <w:t>police force of New South Wales</w:t>
      </w:r>
      <w:r w:rsidR="00120938" w:rsidRPr="00482023">
        <w:t>;</w:t>
      </w:r>
    </w:p>
    <w:p w:rsidR="001118DD" w:rsidRPr="00482023" w:rsidRDefault="001118DD" w:rsidP="001118DD">
      <w:pPr>
        <w:pStyle w:val="paragraph"/>
      </w:pPr>
      <w:r w:rsidRPr="00482023">
        <w:tab/>
        <w:t>(</w:t>
      </w:r>
      <w:r w:rsidR="009141C6" w:rsidRPr="00482023">
        <w:t>d</w:t>
      </w:r>
      <w:r w:rsidRPr="00482023">
        <w:t>)</w:t>
      </w:r>
      <w:r w:rsidRPr="00482023">
        <w:tab/>
        <w:t>an officer</w:t>
      </w:r>
      <w:r w:rsidR="00D67B45" w:rsidRPr="00482023">
        <w:t xml:space="preserve"> or member</w:t>
      </w:r>
      <w:r w:rsidRPr="00482023">
        <w:t xml:space="preserve"> of the Jervis Bay Territory Rural Fire Service;</w:t>
      </w:r>
    </w:p>
    <w:p w:rsidR="001118DD" w:rsidRPr="00482023" w:rsidRDefault="001118DD" w:rsidP="001118DD">
      <w:pPr>
        <w:pStyle w:val="paragraph"/>
      </w:pPr>
      <w:r w:rsidRPr="00482023">
        <w:tab/>
      </w:r>
      <w:r w:rsidR="009141C6" w:rsidRPr="00482023">
        <w:t>(e)</w:t>
      </w:r>
      <w:r w:rsidRPr="00482023">
        <w:tab/>
        <w:t>an officer of the State Emergency Service of New South Wales at or above the position of unit controller;</w:t>
      </w:r>
    </w:p>
    <w:p w:rsidR="00120938" w:rsidRPr="00482023" w:rsidRDefault="009141C6" w:rsidP="001118DD">
      <w:pPr>
        <w:pStyle w:val="paragraph"/>
      </w:pPr>
      <w:r w:rsidRPr="00482023">
        <w:tab/>
        <w:t>(f</w:t>
      </w:r>
      <w:r w:rsidR="00120938" w:rsidRPr="00482023">
        <w:t>)</w:t>
      </w:r>
      <w:r w:rsidR="00120938" w:rsidRPr="00482023">
        <w:tab/>
        <w:t xml:space="preserve">an officer </w:t>
      </w:r>
      <w:r w:rsidR="00D67B45" w:rsidRPr="00482023">
        <w:t xml:space="preserve">or member </w:t>
      </w:r>
      <w:r w:rsidR="00120938" w:rsidRPr="00482023">
        <w:t>of Fire and Rescue NSW;</w:t>
      </w:r>
    </w:p>
    <w:p w:rsidR="00D67B45" w:rsidRPr="00482023" w:rsidRDefault="00D67B45" w:rsidP="001118DD">
      <w:pPr>
        <w:pStyle w:val="paragraph"/>
      </w:pPr>
      <w:r w:rsidRPr="00482023">
        <w:tab/>
        <w:t>(</w:t>
      </w:r>
      <w:r w:rsidR="009141C6" w:rsidRPr="00482023">
        <w:t>g)</w:t>
      </w:r>
      <w:r w:rsidRPr="00482023">
        <w:tab/>
        <w:t>an officer or member of the NSW Rural Fire Service;</w:t>
      </w:r>
    </w:p>
    <w:p w:rsidR="00120938" w:rsidRPr="00482023" w:rsidRDefault="001118DD" w:rsidP="001118DD">
      <w:pPr>
        <w:pStyle w:val="paragraph"/>
      </w:pPr>
      <w:r w:rsidRPr="00482023">
        <w:tab/>
        <w:t>(</w:t>
      </w:r>
      <w:r w:rsidR="009141C6" w:rsidRPr="00482023">
        <w:t>h</w:t>
      </w:r>
      <w:r w:rsidRPr="00482023">
        <w:t>)</w:t>
      </w:r>
      <w:r w:rsidRPr="00482023">
        <w:tab/>
        <w:t>a member of the Ambulance Service of New South Wales at or above the rank of station officer;</w:t>
      </w:r>
    </w:p>
    <w:p w:rsidR="001118DD" w:rsidRPr="00482023" w:rsidRDefault="001118DD" w:rsidP="001118DD">
      <w:pPr>
        <w:pStyle w:val="paragraph"/>
      </w:pPr>
      <w:r w:rsidRPr="00482023">
        <w:tab/>
        <w:t>(</w:t>
      </w:r>
      <w:r w:rsidR="009141C6" w:rsidRPr="00482023">
        <w:t>i</w:t>
      </w:r>
      <w:r w:rsidRPr="00482023">
        <w:t>)</w:t>
      </w:r>
      <w:r w:rsidRPr="00482023">
        <w:tab/>
        <w:t>a member of any other emergency service</w:t>
      </w:r>
      <w:r w:rsidR="00806F00" w:rsidRPr="00482023">
        <w:t>s</w:t>
      </w:r>
      <w:r w:rsidRPr="00482023">
        <w:t xml:space="preserve"> </w:t>
      </w:r>
      <w:r w:rsidR="009141C6" w:rsidRPr="00482023">
        <w:t xml:space="preserve">organisation </w:t>
      </w:r>
      <w:r w:rsidRPr="00482023">
        <w:t>operating in the Territory under an agreement</w:t>
      </w:r>
      <w:r w:rsidR="00D67B45" w:rsidRPr="00482023">
        <w:t xml:space="preserve"> with the Commonwealth</w:t>
      </w:r>
      <w:r w:rsidRPr="00482023">
        <w:rPr>
          <w:i/>
        </w:rPr>
        <w:t>,</w:t>
      </w:r>
      <w:r w:rsidRPr="00482023">
        <w:t xml:space="preserve"> or on an ad hoc basis during an emergency.</w:t>
      </w:r>
    </w:p>
    <w:p w:rsidR="002F136B" w:rsidRPr="00482023" w:rsidRDefault="008B1135" w:rsidP="008B1135">
      <w:pPr>
        <w:pStyle w:val="Definition"/>
      </w:pPr>
      <w:r w:rsidRPr="00482023">
        <w:rPr>
          <w:b/>
          <w:i/>
        </w:rPr>
        <w:t>e</w:t>
      </w:r>
      <w:r w:rsidR="002F136B" w:rsidRPr="00482023">
        <w:rPr>
          <w:b/>
          <w:i/>
        </w:rPr>
        <w:t>mergency services organisation</w:t>
      </w:r>
      <w:r w:rsidR="002F136B" w:rsidRPr="00482023">
        <w:t xml:space="preserve"> means </w:t>
      </w:r>
      <w:r w:rsidR="00EB1B18" w:rsidRPr="00482023">
        <w:t xml:space="preserve">any of </w:t>
      </w:r>
      <w:r w:rsidR="00FD2AB5" w:rsidRPr="00482023">
        <w:t>the following organisations:</w:t>
      </w:r>
    </w:p>
    <w:p w:rsidR="00FD2AB5" w:rsidRPr="00482023" w:rsidRDefault="00FD2AB5" w:rsidP="00FD2AB5">
      <w:pPr>
        <w:pStyle w:val="paragraph"/>
      </w:pPr>
      <w:r w:rsidRPr="00482023">
        <w:tab/>
        <w:t>(a)</w:t>
      </w:r>
      <w:r w:rsidRPr="00482023">
        <w:tab/>
        <w:t>the AFP;</w:t>
      </w:r>
    </w:p>
    <w:p w:rsidR="00120938" w:rsidRPr="00482023" w:rsidRDefault="00120938" w:rsidP="00FD2AB5">
      <w:pPr>
        <w:pStyle w:val="paragraph"/>
      </w:pPr>
      <w:r w:rsidRPr="00482023">
        <w:tab/>
        <w:t>(b)</w:t>
      </w:r>
      <w:r w:rsidRPr="00482023">
        <w:tab/>
        <w:t xml:space="preserve">the </w:t>
      </w:r>
      <w:r w:rsidR="00286FFD" w:rsidRPr="00482023">
        <w:t>police force of New South Wales</w:t>
      </w:r>
      <w:r w:rsidRPr="00482023">
        <w:t>;</w:t>
      </w:r>
    </w:p>
    <w:p w:rsidR="00FD2AB5" w:rsidRPr="00482023" w:rsidRDefault="00FD2AB5" w:rsidP="00FD2AB5">
      <w:pPr>
        <w:pStyle w:val="paragraph"/>
      </w:pPr>
      <w:r w:rsidRPr="00482023">
        <w:tab/>
        <w:t>(</w:t>
      </w:r>
      <w:r w:rsidR="00D67B45" w:rsidRPr="00482023">
        <w:t>c</w:t>
      </w:r>
      <w:r w:rsidRPr="00482023">
        <w:t>)</w:t>
      </w:r>
      <w:r w:rsidRPr="00482023">
        <w:tab/>
      </w:r>
      <w:r w:rsidR="00286D16" w:rsidRPr="00482023">
        <w:t xml:space="preserve">the Jervis Bay Territory </w:t>
      </w:r>
      <w:r w:rsidRPr="00482023">
        <w:t xml:space="preserve">Rural Fire </w:t>
      </w:r>
      <w:r w:rsidR="00691A1A" w:rsidRPr="00482023">
        <w:t>Service</w:t>
      </w:r>
      <w:r w:rsidRPr="00482023">
        <w:t>;</w:t>
      </w:r>
    </w:p>
    <w:p w:rsidR="00D67B45" w:rsidRPr="00482023" w:rsidRDefault="00D67B45" w:rsidP="00D67B45">
      <w:pPr>
        <w:pStyle w:val="paragraph"/>
      </w:pPr>
      <w:r w:rsidRPr="00482023">
        <w:tab/>
        <w:t>(d)</w:t>
      </w:r>
      <w:r w:rsidRPr="00482023">
        <w:tab/>
        <w:t>Fire and Rescue NSW;</w:t>
      </w:r>
    </w:p>
    <w:p w:rsidR="00D67B45" w:rsidRPr="00482023" w:rsidRDefault="00D67B45" w:rsidP="00FD2AB5">
      <w:pPr>
        <w:pStyle w:val="paragraph"/>
      </w:pPr>
      <w:r w:rsidRPr="00482023">
        <w:tab/>
        <w:t>(e)</w:t>
      </w:r>
      <w:r w:rsidRPr="00482023">
        <w:tab/>
      </w:r>
      <w:r w:rsidR="00427AC5" w:rsidRPr="00482023">
        <w:t xml:space="preserve">the </w:t>
      </w:r>
      <w:r w:rsidRPr="00482023">
        <w:t>NSW Rural Fire Service;</w:t>
      </w:r>
    </w:p>
    <w:p w:rsidR="00286D16" w:rsidRPr="00482023" w:rsidRDefault="00286D16" w:rsidP="00FD2AB5">
      <w:pPr>
        <w:pStyle w:val="paragraph"/>
      </w:pPr>
      <w:r w:rsidRPr="00482023">
        <w:tab/>
        <w:t>(</w:t>
      </w:r>
      <w:r w:rsidR="00D67B45" w:rsidRPr="00482023">
        <w:t>f</w:t>
      </w:r>
      <w:r w:rsidRPr="00482023">
        <w:t>)</w:t>
      </w:r>
      <w:r w:rsidRPr="00482023">
        <w:tab/>
        <w:t>the State Emergency Service of New South Wales;</w:t>
      </w:r>
    </w:p>
    <w:p w:rsidR="00FD2AB5" w:rsidRPr="00482023" w:rsidRDefault="00FD2AB5" w:rsidP="00FD2AB5">
      <w:pPr>
        <w:pStyle w:val="paragraph"/>
      </w:pPr>
      <w:r w:rsidRPr="00482023">
        <w:tab/>
        <w:t>(</w:t>
      </w:r>
      <w:r w:rsidR="00D67B45" w:rsidRPr="00482023">
        <w:t>g</w:t>
      </w:r>
      <w:r w:rsidRPr="00482023">
        <w:t>)</w:t>
      </w:r>
      <w:r w:rsidRPr="00482023">
        <w:tab/>
      </w:r>
      <w:r w:rsidR="00286D16" w:rsidRPr="00482023">
        <w:t xml:space="preserve">the </w:t>
      </w:r>
      <w:r w:rsidRPr="00482023">
        <w:t>Ambulance Service of New South Wales;</w:t>
      </w:r>
    </w:p>
    <w:p w:rsidR="00FD2AB5" w:rsidRPr="00482023" w:rsidRDefault="00FD2AB5" w:rsidP="00FD2AB5">
      <w:pPr>
        <w:pStyle w:val="paragraph"/>
      </w:pPr>
      <w:r w:rsidRPr="00482023">
        <w:tab/>
        <w:t>(</w:t>
      </w:r>
      <w:r w:rsidR="00120938" w:rsidRPr="00482023">
        <w:t>h</w:t>
      </w:r>
      <w:r w:rsidRPr="00482023">
        <w:t>)</w:t>
      </w:r>
      <w:r w:rsidRPr="00482023">
        <w:tab/>
      </w:r>
      <w:r w:rsidR="00D67B45" w:rsidRPr="00482023">
        <w:t>any other emergency service operating in the Territory under an agreement with the Commonwealth</w:t>
      </w:r>
      <w:r w:rsidR="00D67B45" w:rsidRPr="00482023">
        <w:rPr>
          <w:i/>
        </w:rPr>
        <w:t>,</w:t>
      </w:r>
      <w:r w:rsidR="00D67B45" w:rsidRPr="00482023">
        <w:t xml:space="preserve"> or on an ad hoc basis during an emergency</w:t>
      </w:r>
      <w:r w:rsidRPr="00482023">
        <w:t>.</w:t>
      </w:r>
    </w:p>
    <w:p w:rsidR="00806F00" w:rsidRPr="00482023" w:rsidRDefault="00806F00" w:rsidP="00806F00">
      <w:pPr>
        <w:pStyle w:val="Definition"/>
      </w:pPr>
      <w:r w:rsidRPr="00482023">
        <w:rPr>
          <w:b/>
          <w:i/>
        </w:rPr>
        <w:t>emergency services organisation insignia</w:t>
      </w:r>
      <w:r w:rsidRPr="00482023">
        <w:t xml:space="preserve"> means:</w:t>
      </w:r>
    </w:p>
    <w:p w:rsidR="00806F00" w:rsidRPr="00482023" w:rsidRDefault="00806F00" w:rsidP="00806F00">
      <w:pPr>
        <w:pStyle w:val="paragraph"/>
      </w:pPr>
      <w:r w:rsidRPr="00482023">
        <w:tab/>
        <w:t>(a)</w:t>
      </w:r>
      <w:r w:rsidRPr="00482023">
        <w:tab/>
        <w:t>an item that is generally recognised as pertaining to an emergency services organisation or as being used by an emergency services officer; or</w:t>
      </w:r>
    </w:p>
    <w:p w:rsidR="00806F00" w:rsidRPr="00482023" w:rsidRDefault="00806F00" w:rsidP="00806F00">
      <w:pPr>
        <w:pStyle w:val="paragraph"/>
      </w:pPr>
      <w:r w:rsidRPr="00482023">
        <w:tab/>
        <w:t>(b)</w:t>
      </w:r>
      <w:r w:rsidRPr="00482023">
        <w:tab/>
        <w:t xml:space="preserve">a part of an item mentioned in </w:t>
      </w:r>
      <w:r w:rsidR="00482023" w:rsidRPr="00482023">
        <w:t>paragraph (</w:t>
      </w:r>
      <w:r w:rsidRPr="00482023">
        <w:t>a); or</w:t>
      </w:r>
    </w:p>
    <w:p w:rsidR="00806F00" w:rsidRPr="00482023" w:rsidRDefault="00806F00" w:rsidP="00806F00">
      <w:pPr>
        <w:pStyle w:val="paragraph"/>
      </w:pPr>
      <w:r w:rsidRPr="00482023">
        <w:tab/>
        <w:t>(c)</w:t>
      </w:r>
      <w:r w:rsidRPr="00482023">
        <w:tab/>
        <w:t xml:space="preserve">a reasonable imitation of an item, or part of an item, mentioned in </w:t>
      </w:r>
      <w:r w:rsidR="00482023" w:rsidRPr="00482023">
        <w:t>paragraph (</w:t>
      </w:r>
      <w:r w:rsidRPr="00482023">
        <w:t>a); or</w:t>
      </w:r>
    </w:p>
    <w:p w:rsidR="00806F00" w:rsidRPr="00482023" w:rsidRDefault="00806F00" w:rsidP="00806F00">
      <w:pPr>
        <w:pStyle w:val="paragraph"/>
      </w:pPr>
      <w:r w:rsidRPr="00482023">
        <w:tab/>
        <w:t>(d)</w:t>
      </w:r>
      <w:r w:rsidRPr="00482023">
        <w:tab/>
        <w:t xml:space="preserve">a thing prescribed by the </w:t>
      </w:r>
      <w:r w:rsidR="00C76E8D" w:rsidRPr="00482023">
        <w:t>rules</w:t>
      </w:r>
      <w:r w:rsidRPr="00482023">
        <w:t xml:space="preserve"> for this </w:t>
      </w:r>
      <w:r w:rsidR="009D4965" w:rsidRPr="00482023">
        <w:t>paragraph</w:t>
      </w:r>
      <w:r w:rsidRPr="00482023">
        <w:t>.</w:t>
      </w:r>
    </w:p>
    <w:p w:rsidR="00806F00" w:rsidRPr="00482023" w:rsidRDefault="00806F00" w:rsidP="00806F00">
      <w:pPr>
        <w:pStyle w:val="notetext"/>
      </w:pPr>
      <w:r w:rsidRPr="00482023">
        <w:t>Note:</w:t>
      </w:r>
      <w:r w:rsidRPr="00482023">
        <w:tab/>
        <w:t xml:space="preserve">Examples of items for </w:t>
      </w:r>
      <w:r w:rsidR="00482023" w:rsidRPr="00482023">
        <w:t>paragraph (</w:t>
      </w:r>
      <w:r w:rsidRPr="00482023">
        <w:t>a) include uniforms, emblems and logos.</w:t>
      </w:r>
    </w:p>
    <w:p w:rsidR="003E4D14" w:rsidRPr="00482023" w:rsidRDefault="003E4D14" w:rsidP="003E4D14">
      <w:pPr>
        <w:pStyle w:val="Definition"/>
      </w:pPr>
      <w:r w:rsidRPr="00482023">
        <w:rPr>
          <w:b/>
          <w:i/>
        </w:rPr>
        <w:t>emergency services organisation officer</w:t>
      </w:r>
      <w:r w:rsidRPr="00482023">
        <w:t xml:space="preserve"> includes an employee, member, volunteer or any other person who exercises functions for or on behalf of an </w:t>
      </w:r>
      <w:r w:rsidR="006671A4" w:rsidRPr="00482023">
        <w:t>emergency services organisation</w:t>
      </w:r>
      <w:r w:rsidRPr="00482023">
        <w:t>.</w:t>
      </w:r>
    </w:p>
    <w:p w:rsidR="0067563D" w:rsidRPr="00482023" w:rsidRDefault="0067563D" w:rsidP="0067563D">
      <w:pPr>
        <w:pStyle w:val="Definition"/>
      </w:pPr>
      <w:r w:rsidRPr="00482023">
        <w:rPr>
          <w:b/>
          <w:i/>
        </w:rPr>
        <w:t>environment</w:t>
      </w:r>
      <w:r w:rsidRPr="00482023">
        <w:t xml:space="preserve"> includes:</w:t>
      </w:r>
    </w:p>
    <w:p w:rsidR="0067563D" w:rsidRPr="00482023" w:rsidRDefault="0067563D" w:rsidP="0067563D">
      <w:pPr>
        <w:pStyle w:val="paragraph"/>
      </w:pPr>
      <w:r w:rsidRPr="00482023">
        <w:tab/>
        <w:t>(a)</w:t>
      </w:r>
      <w:r w:rsidRPr="00482023">
        <w:tab/>
        <w:t>the physical characteristics of the Territory; and</w:t>
      </w:r>
    </w:p>
    <w:p w:rsidR="0067563D" w:rsidRPr="00482023" w:rsidRDefault="0067563D" w:rsidP="0067563D">
      <w:pPr>
        <w:pStyle w:val="paragraph"/>
      </w:pPr>
      <w:r w:rsidRPr="00482023">
        <w:tab/>
        <w:t>(b)</w:t>
      </w:r>
      <w:r w:rsidRPr="00482023">
        <w:tab/>
        <w:t>plants, native animals and marine life; and</w:t>
      </w:r>
    </w:p>
    <w:p w:rsidR="0067563D" w:rsidRPr="00482023" w:rsidRDefault="0067563D" w:rsidP="0067563D">
      <w:pPr>
        <w:pStyle w:val="paragraph"/>
      </w:pPr>
      <w:r w:rsidRPr="00482023">
        <w:tab/>
        <w:t>(c)</w:t>
      </w:r>
      <w:r w:rsidRPr="00482023">
        <w:tab/>
        <w:t>natural and physical resources.</w:t>
      </w:r>
    </w:p>
    <w:p w:rsidR="00427AC5" w:rsidRPr="00482023" w:rsidRDefault="00427AC5" w:rsidP="00427AC5">
      <w:pPr>
        <w:pStyle w:val="Definition"/>
      </w:pPr>
      <w:r w:rsidRPr="00482023">
        <w:rPr>
          <w:b/>
          <w:i/>
        </w:rPr>
        <w:t>Environment Department</w:t>
      </w:r>
      <w:r w:rsidRPr="00482023">
        <w:t xml:space="preserve"> means the Department administered by the Minister administering the </w:t>
      </w:r>
      <w:r w:rsidRPr="00482023">
        <w:rPr>
          <w:i/>
        </w:rPr>
        <w:t>Environment Protection and Biodiversity Conservation Act 1999</w:t>
      </w:r>
      <w:r w:rsidRPr="00482023">
        <w:t>.</w:t>
      </w:r>
    </w:p>
    <w:p w:rsidR="00162801" w:rsidRPr="00482023" w:rsidRDefault="00162801" w:rsidP="00162801">
      <w:pPr>
        <w:pStyle w:val="Definition"/>
      </w:pPr>
      <w:r w:rsidRPr="00482023">
        <w:rPr>
          <w:b/>
          <w:i/>
        </w:rPr>
        <w:t>hazardous material</w:t>
      </w:r>
      <w:r w:rsidRPr="00482023">
        <w:t xml:space="preserve"> means anything that, when produced, stored, moved, used or otherwise dealt with without adequate safeguards to prevent the thing from escaping, may cause injury</w:t>
      </w:r>
      <w:r w:rsidR="00806F00" w:rsidRPr="00482023">
        <w:t>,</w:t>
      </w:r>
      <w:r w:rsidRPr="00482023">
        <w:t xml:space="preserve"> death</w:t>
      </w:r>
      <w:r w:rsidR="00CC08B2" w:rsidRPr="00482023">
        <w:t xml:space="preserve"> to persons or animals</w:t>
      </w:r>
      <w:r w:rsidR="004E29FD" w:rsidRPr="00482023">
        <w:t>,</w:t>
      </w:r>
      <w:r w:rsidRPr="00482023">
        <w:t xml:space="preserve"> or damage to property.</w:t>
      </w:r>
    </w:p>
    <w:p w:rsidR="00AD3DE0" w:rsidRPr="00482023" w:rsidRDefault="00AD3DE0" w:rsidP="00AD3DE0">
      <w:pPr>
        <w:pStyle w:val="Definition"/>
      </w:pPr>
      <w:r w:rsidRPr="00482023">
        <w:rPr>
          <w:b/>
          <w:i/>
        </w:rPr>
        <w:t>interstate rescue unit</w:t>
      </w:r>
      <w:r w:rsidRPr="00482023">
        <w:t xml:space="preserve"> means a rescue unit established and operating outside the Territory.</w:t>
      </w:r>
    </w:p>
    <w:p w:rsidR="00B02CA0" w:rsidRPr="00482023" w:rsidRDefault="00B02CA0" w:rsidP="00B02CA0">
      <w:pPr>
        <w:pStyle w:val="Definition"/>
      </w:pPr>
      <w:proofErr w:type="spellStart"/>
      <w:r w:rsidRPr="00482023">
        <w:rPr>
          <w:b/>
          <w:i/>
        </w:rPr>
        <w:t>JBT</w:t>
      </w:r>
      <w:proofErr w:type="spellEnd"/>
      <w:r w:rsidRPr="00482023">
        <w:rPr>
          <w:b/>
          <w:i/>
        </w:rPr>
        <w:t xml:space="preserve"> </w:t>
      </w:r>
      <w:r w:rsidR="00D364D8" w:rsidRPr="00482023">
        <w:rPr>
          <w:b/>
          <w:i/>
        </w:rPr>
        <w:t>E</w:t>
      </w:r>
      <w:r w:rsidRPr="00482023">
        <w:rPr>
          <w:b/>
          <w:i/>
        </w:rPr>
        <w:t xml:space="preserve">mergency </w:t>
      </w:r>
      <w:r w:rsidR="00D364D8" w:rsidRPr="00482023">
        <w:rPr>
          <w:b/>
          <w:i/>
        </w:rPr>
        <w:t>M</w:t>
      </w:r>
      <w:r w:rsidRPr="00482023">
        <w:rPr>
          <w:b/>
          <w:i/>
        </w:rPr>
        <w:t xml:space="preserve">anagement </w:t>
      </w:r>
      <w:r w:rsidR="00D364D8" w:rsidRPr="00482023">
        <w:rPr>
          <w:b/>
          <w:i/>
        </w:rPr>
        <w:t>P</w:t>
      </w:r>
      <w:r w:rsidRPr="00482023">
        <w:rPr>
          <w:b/>
          <w:i/>
        </w:rPr>
        <w:t>lan</w:t>
      </w:r>
      <w:r w:rsidR="00803FB0" w:rsidRPr="00482023">
        <w:t>: see section</w:t>
      </w:r>
      <w:r w:rsidR="00482023" w:rsidRPr="00482023">
        <w:t> </w:t>
      </w:r>
      <w:r w:rsidR="005D057C" w:rsidRPr="00482023">
        <w:t>14</w:t>
      </w:r>
      <w:r w:rsidR="00803FB0" w:rsidRPr="00482023">
        <w:t>.</w:t>
      </w:r>
    </w:p>
    <w:p w:rsidR="00F13D99" w:rsidRPr="00482023" w:rsidRDefault="008C7DC3" w:rsidP="008B1135">
      <w:pPr>
        <w:pStyle w:val="Definition"/>
      </w:pPr>
      <w:r w:rsidRPr="00482023">
        <w:rPr>
          <w:b/>
          <w:i/>
        </w:rPr>
        <w:t xml:space="preserve">Local </w:t>
      </w:r>
      <w:r w:rsidR="00F06C09" w:rsidRPr="00482023">
        <w:rPr>
          <w:b/>
          <w:i/>
        </w:rPr>
        <w:t>Em</w:t>
      </w:r>
      <w:r w:rsidRPr="00482023">
        <w:rPr>
          <w:b/>
          <w:i/>
        </w:rPr>
        <w:t xml:space="preserve">ergency </w:t>
      </w:r>
      <w:r w:rsidR="00F06C09" w:rsidRPr="00482023">
        <w:rPr>
          <w:b/>
          <w:i/>
        </w:rPr>
        <w:t>Operations C</w:t>
      </w:r>
      <w:r w:rsidRPr="00482023">
        <w:rPr>
          <w:b/>
          <w:i/>
        </w:rPr>
        <w:t>ontroller</w:t>
      </w:r>
      <w:r w:rsidR="00986074" w:rsidRPr="00482023">
        <w:t>:</w:t>
      </w:r>
      <w:r w:rsidR="00986074" w:rsidRPr="00482023">
        <w:rPr>
          <w:b/>
          <w:i/>
        </w:rPr>
        <w:t xml:space="preserve"> </w:t>
      </w:r>
      <w:r w:rsidRPr="00482023">
        <w:t>see section</w:t>
      </w:r>
      <w:r w:rsidR="00482023" w:rsidRPr="00482023">
        <w:t> </w:t>
      </w:r>
      <w:r w:rsidR="005D057C" w:rsidRPr="00482023">
        <w:t>12</w:t>
      </w:r>
      <w:r w:rsidRPr="00482023">
        <w:t>.</w:t>
      </w:r>
    </w:p>
    <w:p w:rsidR="00C27DF3" w:rsidRPr="00482023" w:rsidRDefault="00C27DF3" w:rsidP="008B1135">
      <w:pPr>
        <w:pStyle w:val="Definition"/>
      </w:pPr>
      <w:r w:rsidRPr="00482023">
        <w:rPr>
          <w:b/>
          <w:i/>
        </w:rPr>
        <w:t>police officer</w:t>
      </w:r>
      <w:r w:rsidRPr="00482023">
        <w:t xml:space="preserve"> means:</w:t>
      </w:r>
    </w:p>
    <w:p w:rsidR="00C27DF3" w:rsidRPr="00482023" w:rsidRDefault="00C27DF3" w:rsidP="00C27DF3">
      <w:pPr>
        <w:pStyle w:val="paragraph"/>
      </w:pPr>
      <w:r w:rsidRPr="00482023">
        <w:tab/>
        <w:t>(a)</w:t>
      </w:r>
      <w:r w:rsidRPr="00482023">
        <w:tab/>
      </w:r>
      <w:r w:rsidR="00286FFD" w:rsidRPr="00482023">
        <w:t>a member or special member of the AFP; or</w:t>
      </w:r>
    </w:p>
    <w:p w:rsidR="00286FFD" w:rsidRPr="00482023" w:rsidRDefault="00286FFD" w:rsidP="00C27DF3">
      <w:pPr>
        <w:pStyle w:val="paragraph"/>
      </w:pPr>
      <w:r w:rsidRPr="00482023">
        <w:tab/>
        <w:t>(b)</w:t>
      </w:r>
      <w:r w:rsidRPr="00482023">
        <w:tab/>
        <w:t>an officer (however described) of the police force of New South Wales.</w:t>
      </w:r>
    </w:p>
    <w:p w:rsidR="009A06D5" w:rsidRPr="00482023" w:rsidRDefault="009A06D5" w:rsidP="009A06D5">
      <w:pPr>
        <w:pStyle w:val="Definition"/>
      </w:pPr>
      <w:r w:rsidRPr="00482023">
        <w:rPr>
          <w:b/>
          <w:i/>
        </w:rPr>
        <w:t>premises</w:t>
      </w:r>
      <w:r w:rsidRPr="00482023">
        <w:t xml:space="preserve"> includes any of the following:</w:t>
      </w:r>
    </w:p>
    <w:p w:rsidR="009A06D5" w:rsidRPr="00482023" w:rsidRDefault="009A06D5" w:rsidP="009A06D5">
      <w:pPr>
        <w:pStyle w:val="paragraph"/>
      </w:pPr>
      <w:r w:rsidRPr="00482023">
        <w:tab/>
        <w:t>(a)</w:t>
      </w:r>
      <w:r w:rsidRPr="00482023">
        <w:tab/>
        <w:t>land;</w:t>
      </w:r>
    </w:p>
    <w:p w:rsidR="009A06D5" w:rsidRPr="00482023" w:rsidRDefault="009A06D5" w:rsidP="009A06D5">
      <w:pPr>
        <w:pStyle w:val="paragraph"/>
      </w:pPr>
      <w:r w:rsidRPr="00482023">
        <w:tab/>
        <w:t>(b)</w:t>
      </w:r>
      <w:r w:rsidRPr="00482023">
        <w:tab/>
        <w:t>a place, building, vehicle, vessel or aircraft;</w:t>
      </w:r>
    </w:p>
    <w:p w:rsidR="009A06D5" w:rsidRPr="00482023" w:rsidRDefault="009A06D5" w:rsidP="009A06D5">
      <w:pPr>
        <w:pStyle w:val="paragraph"/>
      </w:pPr>
      <w:r w:rsidRPr="00482023">
        <w:tab/>
        <w:t>(c)</w:t>
      </w:r>
      <w:r w:rsidRPr="00482023">
        <w:tab/>
        <w:t>a part of land or a part of a place, building, vehicle, vessel or aircraft.</w:t>
      </w:r>
    </w:p>
    <w:p w:rsidR="00B5492E" w:rsidRPr="00482023" w:rsidRDefault="00B5492E" w:rsidP="00B5492E">
      <w:pPr>
        <w:pStyle w:val="Definition"/>
      </w:pPr>
      <w:r w:rsidRPr="00482023">
        <w:rPr>
          <w:b/>
          <w:i/>
        </w:rPr>
        <w:t>preparation</w:t>
      </w:r>
      <w:r w:rsidRPr="00482023">
        <w:t>, in relation to an emergency, includes the making of arrangements or plans to deal with the emergency or the effects of the emergency.</w:t>
      </w:r>
    </w:p>
    <w:p w:rsidR="00B5492E" w:rsidRPr="00482023" w:rsidRDefault="00B5492E" w:rsidP="00B5492E">
      <w:pPr>
        <w:pStyle w:val="Definition"/>
      </w:pPr>
      <w:r w:rsidRPr="00482023">
        <w:rPr>
          <w:b/>
          <w:i/>
        </w:rPr>
        <w:t>p</w:t>
      </w:r>
      <w:r w:rsidRPr="00482023">
        <w:rPr>
          <w:rFonts w:ascii="TimesNewRomanPS-BoldMT" w:hAnsi="TimesNewRomanPS-BoldMT" w:cs="TimesNewRomanPS-BoldMT"/>
          <w:b/>
          <w:i/>
        </w:rPr>
        <w:t>revention</w:t>
      </w:r>
      <w:r w:rsidRPr="00482023">
        <w:rPr>
          <w:rFonts w:ascii="TimesNewRomanPS-BoldMT" w:hAnsi="TimesNewRomanPS-BoldMT" w:cs="TimesNewRomanPS-BoldMT"/>
        </w:rPr>
        <w:t xml:space="preserve"> </w:t>
      </w:r>
      <w:r w:rsidRPr="00482023">
        <w:t>includes:</w:t>
      </w:r>
    </w:p>
    <w:p w:rsidR="00B5492E" w:rsidRPr="00482023" w:rsidRDefault="00B5492E" w:rsidP="00B5492E">
      <w:pPr>
        <w:pStyle w:val="paragraph"/>
      </w:pPr>
      <w:r w:rsidRPr="00482023">
        <w:tab/>
        <w:t>(a)</w:t>
      </w:r>
      <w:r w:rsidRPr="00482023">
        <w:tab/>
        <w:t>the identification of hazards that may arise from an occurrence or event that is, or may become, an emergency; and</w:t>
      </w:r>
    </w:p>
    <w:p w:rsidR="00B5492E" w:rsidRPr="00482023" w:rsidRDefault="00B5492E" w:rsidP="00B5492E">
      <w:pPr>
        <w:pStyle w:val="paragraph"/>
      </w:pPr>
      <w:r w:rsidRPr="00482023">
        <w:tab/>
        <w:t>(b)</w:t>
      </w:r>
      <w:r w:rsidRPr="00482023">
        <w:tab/>
        <w:t>the assessment of potential threats to life and property that may arise from an occurrence or event that is, or may become, an emergency; and</w:t>
      </w:r>
    </w:p>
    <w:p w:rsidR="00B5492E" w:rsidRPr="00482023" w:rsidRDefault="00B5492E" w:rsidP="00B5492E">
      <w:pPr>
        <w:pStyle w:val="paragraph"/>
      </w:pPr>
      <w:r w:rsidRPr="00482023">
        <w:tab/>
        <w:t>(c)</w:t>
      </w:r>
      <w:r w:rsidRPr="00482023">
        <w:tab/>
        <w:t>the taking of measures to reduce potential loss to life or property that may arise from an occurrence or event that is, or may become, an emergency.</w:t>
      </w:r>
    </w:p>
    <w:p w:rsidR="00B5492E" w:rsidRPr="00482023" w:rsidRDefault="00B5492E" w:rsidP="00B5492E">
      <w:pPr>
        <w:pStyle w:val="Definition"/>
      </w:pPr>
      <w:r w:rsidRPr="00482023">
        <w:rPr>
          <w:b/>
          <w:i/>
        </w:rPr>
        <w:t>recovery</w:t>
      </w:r>
      <w:r w:rsidRPr="00482023">
        <w:t>, in relation to an emergency, includes the process of returning a community affected by the emergency to its proper level of functioning after the emergency.</w:t>
      </w:r>
    </w:p>
    <w:p w:rsidR="00BC744A" w:rsidRPr="00482023" w:rsidRDefault="00BC744A" w:rsidP="00BC744A">
      <w:pPr>
        <w:pStyle w:val="Definition"/>
      </w:pPr>
      <w:r w:rsidRPr="00482023">
        <w:rPr>
          <w:b/>
          <w:i/>
        </w:rPr>
        <w:t>rescue</w:t>
      </w:r>
      <w:r w:rsidRPr="00482023">
        <w:t xml:space="preserve"> means the safe removal of persons or domestic animals from actual or threatened danger of physical harm.</w:t>
      </w:r>
    </w:p>
    <w:p w:rsidR="00D67B45" w:rsidRPr="00482023" w:rsidRDefault="00BC744A" w:rsidP="0033709C">
      <w:pPr>
        <w:pStyle w:val="Definition"/>
      </w:pPr>
      <w:r w:rsidRPr="00482023">
        <w:rPr>
          <w:b/>
          <w:i/>
        </w:rPr>
        <w:t>rescue unit</w:t>
      </w:r>
      <w:r w:rsidRPr="00482023">
        <w:t xml:space="preserve"> means </w:t>
      </w:r>
      <w:r w:rsidR="0033709C" w:rsidRPr="00482023">
        <w:t>a group of persons that carries out rescue operations for the protection of the public or a section of the public.</w:t>
      </w:r>
    </w:p>
    <w:p w:rsidR="00D02257" w:rsidRPr="00482023" w:rsidRDefault="00D02257" w:rsidP="00D02257">
      <w:pPr>
        <w:pStyle w:val="Definition"/>
      </w:pPr>
      <w:r w:rsidRPr="00482023">
        <w:rPr>
          <w:b/>
          <w:i/>
        </w:rPr>
        <w:t>response</w:t>
      </w:r>
      <w:r w:rsidRPr="00482023">
        <w:t>, in relation to an emergency, includes the process of combating the emergency and providing immediate relief for persons affected by the emergency.</w:t>
      </w:r>
    </w:p>
    <w:p w:rsidR="0071218D" w:rsidRPr="00482023" w:rsidRDefault="0071218D" w:rsidP="00D02257">
      <w:pPr>
        <w:pStyle w:val="Definition"/>
      </w:pPr>
      <w:r w:rsidRPr="00482023">
        <w:rPr>
          <w:b/>
          <w:i/>
        </w:rPr>
        <w:t>rules</w:t>
      </w:r>
      <w:r w:rsidRPr="00482023">
        <w:t xml:space="preserve"> means rules made under section</w:t>
      </w:r>
      <w:r w:rsidR="00482023" w:rsidRPr="00482023">
        <w:t> </w:t>
      </w:r>
      <w:r w:rsidR="005D057C" w:rsidRPr="00482023">
        <w:t>48</w:t>
      </w:r>
      <w:r w:rsidRPr="00482023">
        <w:t>.</w:t>
      </w:r>
    </w:p>
    <w:p w:rsidR="003E4D14" w:rsidRPr="00482023" w:rsidRDefault="003E4D14" w:rsidP="003E4D14">
      <w:pPr>
        <w:pStyle w:val="Definition"/>
      </w:pPr>
      <w:r w:rsidRPr="00482023">
        <w:rPr>
          <w:b/>
          <w:i/>
        </w:rPr>
        <w:t>sell</w:t>
      </w:r>
      <w:r w:rsidRPr="00482023">
        <w:t xml:space="preserve"> includes any of the following:</w:t>
      </w:r>
    </w:p>
    <w:p w:rsidR="003E4D14" w:rsidRPr="00482023" w:rsidRDefault="003E4D14" w:rsidP="003E4D14">
      <w:pPr>
        <w:pStyle w:val="paragraph"/>
      </w:pPr>
      <w:r w:rsidRPr="00482023">
        <w:tab/>
        <w:t>(a)</w:t>
      </w:r>
      <w:r w:rsidRPr="00482023">
        <w:tab/>
        <w:t>exchange;</w:t>
      </w:r>
    </w:p>
    <w:p w:rsidR="003E4D14" w:rsidRPr="00482023" w:rsidRDefault="003E4D14" w:rsidP="003E4D14">
      <w:pPr>
        <w:pStyle w:val="paragraph"/>
      </w:pPr>
      <w:r w:rsidRPr="00482023">
        <w:tab/>
        <w:t>(b)</w:t>
      </w:r>
      <w:r w:rsidRPr="00482023">
        <w:tab/>
        <w:t>let on hire;</w:t>
      </w:r>
    </w:p>
    <w:p w:rsidR="003E4D14" w:rsidRPr="00482023" w:rsidRDefault="003E4D14" w:rsidP="003E4D14">
      <w:pPr>
        <w:pStyle w:val="paragraph"/>
      </w:pPr>
      <w:r w:rsidRPr="00482023">
        <w:tab/>
        <w:t>(c)</w:t>
      </w:r>
      <w:r w:rsidRPr="00482023">
        <w:tab/>
        <w:t>offer, expose, possess, send or deliver for sale, exchange or hire.</w:t>
      </w:r>
    </w:p>
    <w:p w:rsidR="00183683" w:rsidRPr="00482023" w:rsidRDefault="00183683" w:rsidP="00183683">
      <w:pPr>
        <w:pStyle w:val="Definition"/>
      </w:pPr>
      <w:r w:rsidRPr="00482023">
        <w:rPr>
          <w:b/>
          <w:i/>
        </w:rPr>
        <w:t xml:space="preserve">senior police officer </w:t>
      </w:r>
      <w:r w:rsidRPr="00482023">
        <w:t>means:</w:t>
      </w:r>
    </w:p>
    <w:p w:rsidR="00183683" w:rsidRPr="00482023" w:rsidRDefault="00183683" w:rsidP="00183683">
      <w:pPr>
        <w:pStyle w:val="paragraph"/>
      </w:pPr>
      <w:r w:rsidRPr="00482023">
        <w:tab/>
        <w:t>(a)</w:t>
      </w:r>
      <w:r w:rsidRPr="00482023">
        <w:tab/>
        <w:t>a member or special member of the AFP of or above the rank of sergeant; or</w:t>
      </w:r>
    </w:p>
    <w:p w:rsidR="0067648D" w:rsidRPr="00482023" w:rsidRDefault="0067648D" w:rsidP="00183683">
      <w:pPr>
        <w:pStyle w:val="paragraph"/>
      </w:pPr>
      <w:r w:rsidRPr="00482023">
        <w:tab/>
        <w:t>(b)</w:t>
      </w:r>
      <w:r w:rsidRPr="00482023">
        <w:tab/>
        <w:t>an officer (however described) of the police force of New South Wales of or above the rank of sergeant; or</w:t>
      </w:r>
    </w:p>
    <w:p w:rsidR="00183683" w:rsidRPr="00482023" w:rsidRDefault="00183683" w:rsidP="00183683">
      <w:pPr>
        <w:pStyle w:val="paragraph"/>
      </w:pPr>
      <w:r w:rsidRPr="00482023">
        <w:tab/>
        <w:t>(</w:t>
      </w:r>
      <w:r w:rsidR="0067648D" w:rsidRPr="00482023">
        <w:t>c</w:t>
      </w:r>
      <w:r w:rsidRPr="00482023">
        <w:t>)</w:t>
      </w:r>
      <w:r w:rsidRPr="00482023">
        <w:tab/>
        <w:t xml:space="preserve">a police officer in a class prescribed by the </w:t>
      </w:r>
      <w:r w:rsidR="00C76E8D" w:rsidRPr="00482023">
        <w:t>rules</w:t>
      </w:r>
      <w:r w:rsidRPr="00482023">
        <w:t xml:space="preserve"> for this paragraph.</w:t>
      </w:r>
    </w:p>
    <w:p w:rsidR="006356E5" w:rsidRPr="00482023" w:rsidRDefault="006356E5" w:rsidP="00D67B45">
      <w:pPr>
        <w:pStyle w:val="Definition"/>
      </w:pPr>
      <w:r w:rsidRPr="00482023">
        <w:rPr>
          <w:b/>
          <w:i/>
        </w:rPr>
        <w:t>state of emergency</w:t>
      </w:r>
      <w:r w:rsidR="00E51884" w:rsidRPr="00482023">
        <w:t xml:space="preserve"> means a state of emergency declared under </w:t>
      </w:r>
      <w:r w:rsidRPr="00482023">
        <w:t>section</w:t>
      </w:r>
      <w:r w:rsidR="00482023" w:rsidRPr="00482023">
        <w:t> </w:t>
      </w:r>
      <w:r w:rsidR="005D057C" w:rsidRPr="00482023">
        <w:t>15</w:t>
      </w:r>
      <w:r w:rsidRPr="00482023">
        <w:t>.</w:t>
      </w:r>
    </w:p>
    <w:p w:rsidR="00BD29EA" w:rsidRPr="00482023" w:rsidRDefault="00BD29EA" w:rsidP="00D67B45">
      <w:pPr>
        <w:pStyle w:val="Definition"/>
      </w:pPr>
      <w:r w:rsidRPr="00482023">
        <w:rPr>
          <w:b/>
          <w:i/>
        </w:rPr>
        <w:t>this Ordinance</w:t>
      </w:r>
      <w:r w:rsidRPr="00482023">
        <w:t xml:space="preserve"> includes the rules.</w:t>
      </w:r>
    </w:p>
    <w:p w:rsidR="0067563D" w:rsidRPr="00482023" w:rsidRDefault="005D057C" w:rsidP="0067563D">
      <w:pPr>
        <w:pStyle w:val="ActHead5"/>
      </w:pPr>
      <w:bookmarkStart w:id="12" w:name="_Toc419104498"/>
      <w:r w:rsidRPr="00482023">
        <w:rPr>
          <w:rStyle w:val="CharSectno"/>
        </w:rPr>
        <w:t>5</w:t>
      </w:r>
      <w:r w:rsidR="0067563D" w:rsidRPr="00482023">
        <w:t xml:space="preserve">  References to function</w:t>
      </w:r>
      <w:bookmarkEnd w:id="12"/>
    </w:p>
    <w:p w:rsidR="006356E5" w:rsidRPr="00482023" w:rsidRDefault="0067563D" w:rsidP="006356E5">
      <w:pPr>
        <w:pStyle w:val="subsection"/>
      </w:pPr>
      <w:r w:rsidRPr="00482023">
        <w:tab/>
      </w:r>
      <w:r w:rsidR="006356E5" w:rsidRPr="00482023">
        <w:tab/>
        <w:t xml:space="preserve">In </w:t>
      </w:r>
      <w:r w:rsidR="00705F61" w:rsidRPr="00482023">
        <w:t>this Ordinance</w:t>
      </w:r>
      <w:r w:rsidR="006356E5" w:rsidRPr="00482023">
        <w:t>:</w:t>
      </w:r>
    </w:p>
    <w:p w:rsidR="006356E5" w:rsidRPr="00482023" w:rsidRDefault="006356E5" w:rsidP="006356E5">
      <w:pPr>
        <w:pStyle w:val="paragraph"/>
      </w:pPr>
      <w:r w:rsidRPr="00482023">
        <w:tab/>
        <w:t>(a)</w:t>
      </w:r>
      <w:r w:rsidRPr="00482023">
        <w:tab/>
        <w:t>a reference to a function includes a reference to a power, authority or duty; and</w:t>
      </w:r>
    </w:p>
    <w:p w:rsidR="006356E5" w:rsidRPr="00482023" w:rsidRDefault="006356E5" w:rsidP="006356E5">
      <w:pPr>
        <w:pStyle w:val="paragraph"/>
      </w:pPr>
      <w:r w:rsidRPr="00482023">
        <w:tab/>
        <w:t>(b)</w:t>
      </w:r>
      <w:r w:rsidRPr="00482023">
        <w:tab/>
        <w:t xml:space="preserve">a reference to the exercise of a function includes, </w:t>
      </w:r>
      <w:r w:rsidR="00EB1B18" w:rsidRPr="00482023">
        <w:t>if</w:t>
      </w:r>
      <w:r w:rsidRPr="00482023">
        <w:t xml:space="preserve"> the function is a duty, a reference to the performance of the duty.</w:t>
      </w:r>
    </w:p>
    <w:p w:rsidR="00A47917" w:rsidRPr="00482023" w:rsidRDefault="005D057C" w:rsidP="00767B3E">
      <w:pPr>
        <w:pStyle w:val="ActHead5"/>
      </w:pPr>
      <w:bookmarkStart w:id="13" w:name="_Toc419104499"/>
      <w:r w:rsidRPr="00482023">
        <w:rPr>
          <w:rStyle w:val="CharSectno"/>
        </w:rPr>
        <w:t>6</w:t>
      </w:r>
      <w:r w:rsidR="00A47917" w:rsidRPr="00482023">
        <w:t xml:space="preserve">  Limitation on operation—industrial disputes and civil disturbances</w:t>
      </w:r>
      <w:bookmarkEnd w:id="13"/>
    </w:p>
    <w:p w:rsidR="00A47917" w:rsidRPr="00482023" w:rsidRDefault="00A47917" w:rsidP="00A47917">
      <w:pPr>
        <w:pStyle w:val="subsection"/>
      </w:pPr>
      <w:r w:rsidRPr="00482023">
        <w:tab/>
      </w:r>
      <w:r w:rsidRPr="00482023">
        <w:tab/>
      </w:r>
      <w:r w:rsidR="00705F61" w:rsidRPr="00482023">
        <w:t>This Ordinance</w:t>
      </w:r>
      <w:r w:rsidRPr="00482023">
        <w:t xml:space="preserve"> does not authorise the taking of measures directed at:</w:t>
      </w:r>
    </w:p>
    <w:p w:rsidR="00A47917" w:rsidRPr="00482023" w:rsidRDefault="00A47917" w:rsidP="00A47917">
      <w:pPr>
        <w:pStyle w:val="paragraph"/>
      </w:pPr>
      <w:r w:rsidRPr="00482023">
        <w:tab/>
        <w:t>(a)</w:t>
      </w:r>
      <w:r w:rsidRPr="00482023">
        <w:tab/>
        <w:t>bringing an industrial dispute to an end; or</w:t>
      </w:r>
    </w:p>
    <w:p w:rsidR="00A47917" w:rsidRPr="00482023" w:rsidRDefault="00A47917" w:rsidP="00A47917">
      <w:pPr>
        <w:pStyle w:val="paragraph"/>
      </w:pPr>
      <w:r w:rsidRPr="00482023">
        <w:tab/>
        <w:t>(b)</w:t>
      </w:r>
      <w:r w:rsidRPr="00482023">
        <w:tab/>
        <w:t>controlling a riot or other civil disturbance, other than a riot or civil disturbance resulting from, and occurring during, a state of emergency.</w:t>
      </w:r>
    </w:p>
    <w:p w:rsidR="00A47917" w:rsidRPr="00482023" w:rsidRDefault="005D057C" w:rsidP="00A47917">
      <w:pPr>
        <w:pStyle w:val="ActHead5"/>
      </w:pPr>
      <w:bookmarkStart w:id="14" w:name="_Toc419104500"/>
      <w:r w:rsidRPr="00482023">
        <w:rPr>
          <w:rStyle w:val="CharSectno"/>
        </w:rPr>
        <w:t>7</w:t>
      </w:r>
      <w:r w:rsidR="00A47917" w:rsidRPr="00482023">
        <w:t xml:space="preserve">  Ordinance binds the Crown</w:t>
      </w:r>
      <w:bookmarkEnd w:id="14"/>
    </w:p>
    <w:p w:rsidR="00EB1B18" w:rsidRPr="00482023" w:rsidRDefault="00A47917" w:rsidP="00D67B45">
      <w:pPr>
        <w:pStyle w:val="subsection"/>
      </w:pPr>
      <w:r w:rsidRPr="00482023">
        <w:tab/>
      </w:r>
      <w:r w:rsidR="00CF3858" w:rsidRPr="00482023">
        <w:t>(1)</w:t>
      </w:r>
      <w:r w:rsidRPr="00482023">
        <w:tab/>
      </w:r>
      <w:r w:rsidR="00705F61" w:rsidRPr="00482023">
        <w:t>This Ordinance</w:t>
      </w:r>
      <w:r w:rsidRPr="00482023">
        <w:t xml:space="preserve"> binds the Crown in </w:t>
      </w:r>
      <w:r w:rsidR="00CF3858" w:rsidRPr="00482023">
        <w:t>each of its capacities</w:t>
      </w:r>
      <w:r w:rsidR="00D67B45" w:rsidRPr="00482023">
        <w:t>.</w:t>
      </w:r>
    </w:p>
    <w:p w:rsidR="00CF3858" w:rsidRPr="00482023" w:rsidRDefault="00CF3858" w:rsidP="00D67B45">
      <w:pPr>
        <w:pStyle w:val="subsection"/>
      </w:pPr>
      <w:r w:rsidRPr="00482023">
        <w:tab/>
        <w:t>(2)</w:t>
      </w:r>
      <w:r w:rsidRPr="00482023">
        <w:tab/>
        <w:t>This Ordinance does not make the Crown liable to be prosecuted for an offence.</w:t>
      </w:r>
    </w:p>
    <w:p w:rsidR="00EE23BC" w:rsidRPr="00482023" w:rsidRDefault="005D057C" w:rsidP="0003046C">
      <w:pPr>
        <w:pStyle w:val="ActHead5"/>
      </w:pPr>
      <w:bookmarkStart w:id="15" w:name="_Toc419104501"/>
      <w:r w:rsidRPr="00482023">
        <w:rPr>
          <w:rStyle w:val="CharSectno"/>
        </w:rPr>
        <w:t>8</w:t>
      </w:r>
      <w:r w:rsidR="00767B3E" w:rsidRPr="00482023">
        <w:t xml:space="preserve"> </w:t>
      </w:r>
      <w:r w:rsidR="00EE23BC" w:rsidRPr="00482023">
        <w:t xml:space="preserve"> Minister’s responsibilities</w:t>
      </w:r>
      <w:bookmarkEnd w:id="15"/>
    </w:p>
    <w:p w:rsidR="00EE23BC" w:rsidRPr="00482023" w:rsidRDefault="00EE23BC" w:rsidP="00EE23BC">
      <w:pPr>
        <w:pStyle w:val="subsection"/>
      </w:pPr>
      <w:r w:rsidRPr="00482023">
        <w:tab/>
        <w:t>(1)</w:t>
      </w:r>
      <w:r w:rsidRPr="00482023">
        <w:tab/>
        <w:t>The Minister is responsible for</w:t>
      </w:r>
      <w:r w:rsidR="00A967C5" w:rsidRPr="00482023">
        <w:t xml:space="preserve"> the following matters</w:t>
      </w:r>
      <w:r w:rsidRPr="00482023">
        <w:t>:</w:t>
      </w:r>
    </w:p>
    <w:p w:rsidR="00A47917" w:rsidRPr="00482023" w:rsidRDefault="00A47917" w:rsidP="00A47917">
      <w:pPr>
        <w:pStyle w:val="paragraph"/>
      </w:pPr>
      <w:r w:rsidRPr="00482023">
        <w:tab/>
        <w:t>(a)</w:t>
      </w:r>
      <w:r w:rsidRPr="00482023">
        <w:tab/>
        <w:t xml:space="preserve">ensuring that adequate measures are taken by government agencies to prevent, prepare for, respond to and assist </w:t>
      </w:r>
      <w:r w:rsidR="00D9734C" w:rsidRPr="00482023">
        <w:t>people and communities to recover from</w:t>
      </w:r>
      <w:r w:rsidRPr="00482023">
        <w:t>, emergencies;</w:t>
      </w:r>
    </w:p>
    <w:p w:rsidR="00A47917" w:rsidRPr="00482023" w:rsidRDefault="00A47917" w:rsidP="00A47917">
      <w:pPr>
        <w:pStyle w:val="paragraph"/>
      </w:pPr>
      <w:r w:rsidRPr="00482023">
        <w:tab/>
        <w:t>(b)</w:t>
      </w:r>
      <w:r w:rsidRPr="00482023">
        <w:tab/>
        <w:t>coordinating</w:t>
      </w:r>
      <w:r w:rsidR="00A967C5" w:rsidRPr="00482023">
        <w:t xml:space="preserve"> the activities of government agencies in taking those measures;</w:t>
      </w:r>
    </w:p>
    <w:p w:rsidR="00A967C5" w:rsidRPr="00482023" w:rsidRDefault="00A967C5" w:rsidP="00D9734C">
      <w:pPr>
        <w:pStyle w:val="paragraph"/>
      </w:pPr>
      <w:r w:rsidRPr="00482023">
        <w:tab/>
        <w:t>(c)</w:t>
      </w:r>
      <w:r w:rsidRPr="00482023">
        <w:tab/>
        <w:t>approving the</w:t>
      </w:r>
      <w:r w:rsidR="006D4D18" w:rsidRPr="00482023">
        <w:t xml:space="preserve"> </w:t>
      </w:r>
      <w:proofErr w:type="spellStart"/>
      <w:r w:rsidR="006D4D18" w:rsidRPr="00482023">
        <w:t>JBT</w:t>
      </w:r>
      <w:proofErr w:type="spellEnd"/>
      <w:r w:rsidRPr="00482023">
        <w:t xml:space="preserve"> </w:t>
      </w:r>
      <w:r w:rsidR="00D364D8" w:rsidRPr="00482023">
        <w:t>E</w:t>
      </w:r>
      <w:r w:rsidRPr="00482023">
        <w:t xml:space="preserve">mergency </w:t>
      </w:r>
      <w:r w:rsidR="00D364D8" w:rsidRPr="00482023">
        <w:t>M</w:t>
      </w:r>
      <w:r w:rsidRPr="00482023">
        <w:t xml:space="preserve">anagement </w:t>
      </w:r>
      <w:r w:rsidR="00D364D8" w:rsidRPr="00482023">
        <w:t>P</w:t>
      </w:r>
      <w:r w:rsidRPr="00482023">
        <w:t>lan.</w:t>
      </w:r>
    </w:p>
    <w:p w:rsidR="00A967C5" w:rsidRPr="00482023" w:rsidRDefault="00A967C5" w:rsidP="00A967C5">
      <w:pPr>
        <w:pStyle w:val="subsection"/>
      </w:pPr>
      <w:r w:rsidRPr="00482023">
        <w:tab/>
        <w:t>(</w:t>
      </w:r>
      <w:r w:rsidR="00D9734C" w:rsidRPr="00482023">
        <w:t>2</w:t>
      </w:r>
      <w:r w:rsidRPr="00482023">
        <w:t>)</w:t>
      </w:r>
      <w:r w:rsidRPr="00482023">
        <w:tab/>
        <w:t xml:space="preserve">The following </w:t>
      </w:r>
      <w:r w:rsidR="00D9734C" w:rsidRPr="00482023">
        <w:t xml:space="preserve">entities </w:t>
      </w:r>
      <w:r w:rsidRPr="00482023">
        <w:t xml:space="preserve">are subject to the control and direction of the Minister in the exercise of their functions under </w:t>
      </w:r>
      <w:r w:rsidR="00705F61" w:rsidRPr="00482023">
        <w:t>this Ordinance</w:t>
      </w:r>
      <w:r w:rsidRPr="00482023">
        <w:t>:</w:t>
      </w:r>
    </w:p>
    <w:p w:rsidR="00A967C5" w:rsidRPr="00482023" w:rsidRDefault="00A967C5" w:rsidP="00A967C5">
      <w:pPr>
        <w:pStyle w:val="paragraph"/>
      </w:pPr>
      <w:r w:rsidRPr="00482023">
        <w:tab/>
        <w:t>(a)</w:t>
      </w:r>
      <w:r w:rsidRPr="00482023">
        <w:tab/>
        <w:t xml:space="preserve">the </w:t>
      </w:r>
      <w:r w:rsidR="008E1F25" w:rsidRPr="00482023">
        <w:t xml:space="preserve">Emergency Management </w:t>
      </w:r>
      <w:r w:rsidR="00D9734C" w:rsidRPr="00482023">
        <w:t>Committee;</w:t>
      </w:r>
    </w:p>
    <w:p w:rsidR="00EE23BC" w:rsidRPr="00482023" w:rsidRDefault="00D9734C" w:rsidP="00D9734C">
      <w:pPr>
        <w:pStyle w:val="paragraph"/>
      </w:pPr>
      <w:r w:rsidRPr="00482023">
        <w:tab/>
        <w:t>(b)</w:t>
      </w:r>
      <w:r w:rsidRPr="00482023">
        <w:tab/>
        <w:t>the Local Emergency Operations Controller.</w:t>
      </w:r>
    </w:p>
    <w:p w:rsidR="00F91ABC" w:rsidRPr="00482023" w:rsidRDefault="005D057C" w:rsidP="00F91ABC">
      <w:pPr>
        <w:pStyle w:val="ActHead5"/>
      </w:pPr>
      <w:bookmarkStart w:id="16" w:name="_Toc419104502"/>
      <w:r w:rsidRPr="00482023">
        <w:rPr>
          <w:rStyle w:val="CharSectno"/>
        </w:rPr>
        <w:t>9</w:t>
      </w:r>
      <w:r w:rsidR="00F91ABC" w:rsidRPr="00482023">
        <w:t xml:space="preserve">  Delegation by Minister</w:t>
      </w:r>
      <w:bookmarkEnd w:id="16"/>
    </w:p>
    <w:p w:rsidR="00F91ABC" w:rsidRPr="00482023" w:rsidRDefault="00D9734C" w:rsidP="00D9734C">
      <w:pPr>
        <w:pStyle w:val="subsection"/>
      </w:pPr>
      <w:r w:rsidRPr="00482023">
        <w:tab/>
        <w:t>(</w:t>
      </w:r>
      <w:r w:rsidR="00F91ABC" w:rsidRPr="00482023">
        <w:t>1</w:t>
      </w:r>
      <w:r w:rsidRPr="00482023">
        <w:t>)</w:t>
      </w:r>
      <w:r w:rsidRPr="00482023">
        <w:tab/>
        <w:t>The Minister may</w:t>
      </w:r>
      <w:r w:rsidR="00FF4E28" w:rsidRPr="00482023">
        <w:t xml:space="preserve">, </w:t>
      </w:r>
      <w:r w:rsidR="001B4E57" w:rsidRPr="00482023">
        <w:t>in</w:t>
      </w:r>
      <w:r w:rsidR="00FF4E28" w:rsidRPr="00482023">
        <w:t xml:space="preserve"> writing,</w:t>
      </w:r>
      <w:r w:rsidRPr="00482023">
        <w:t xml:space="preserve"> </w:t>
      </w:r>
      <w:r w:rsidR="001B4E57" w:rsidRPr="00482023">
        <w:t xml:space="preserve">delegate </w:t>
      </w:r>
      <w:r w:rsidRPr="00482023">
        <w:t xml:space="preserve">his or her powers under </w:t>
      </w:r>
      <w:r w:rsidR="00705F61" w:rsidRPr="00482023">
        <w:t>this Ordinance</w:t>
      </w:r>
      <w:r w:rsidR="009C4BB6" w:rsidRPr="00482023">
        <w:t xml:space="preserve"> </w:t>
      </w:r>
      <w:r w:rsidR="001265CA" w:rsidRPr="00482023">
        <w:t>(other than sections</w:t>
      </w:r>
      <w:r w:rsidR="00482023" w:rsidRPr="00482023">
        <w:t> </w:t>
      </w:r>
      <w:r w:rsidR="005D057C" w:rsidRPr="00482023">
        <w:t>15</w:t>
      </w:r>
      <w:r w:rsidR="009A120F" w:rsidRPr="00482023">
        <w:t xml:space="preserve"> and</w:t>
      </w:r>
      <w:r w:rsidR="00E2184D" w:rsidRPr="00482023">
        <w:t xml:space="preserve"> </w:t>
      </w:r>
      <w:r w:rsidR="005D057C" w:rsidRPr="00482023">
        <w:t>48</w:t>
      </w:r>
      <w:r w:rsidR="001265CA" w:rsidRPr="00482023">
        <w:t xml:space="preserve">) </w:t>
      </w:r>
      <w:r w:rsidR="009C4BB6" w:rsidRPr="00482023">
        <w:t>to any person</w:t>
      </w:r>
      <w:r w:rsidRPr="00482023">
        <w:t>.</w:t>
      </w:r>
    </w:p>
    <w:p w:rsidR="004523CE" w:rsidRPr="00482023" w:rsidRDefault="00D9734C" w:rsidP="004523CE">
      <w:pPr>
        <w:pStyle w:val="subsection"/>
      </w:pPr>
      <w:r w:rsidRPr="00482023">
        <w:tab/>
        <w:t>(</w:t>
      </w:r>
      <w:r w:rsidR="00F91ABC" w:rsidRPr="00482023">
        <w:t>2</w:t>
      </w:r>
      <w:r w:rsidRPr="00482023">
        <w:t>)</w:t>
      </w:r>
      <w:r w:rsidRPr="00482023">
        <w:tab/>
      </w:r>
      <w:r w:rsidR="002120B2" w:rsidRPr="00482023">
        <w:t>If the Minister delegates a power or function to an SES employee of the Department, the SES employee may, by writing, sub</w:t>
      </w:r>
      <w:r w:rsidR="00482023">
        <w:noBreakHyphen/>
      </w:r>
      <w:r w:rsidR="002120B2" w:rsidRPr="00482023">
        <w:t>delegate the power or function to</w:t>
      </w:r>
      <w:r w:rsidR="004523CE" w:rsidRPr="00482023">
        <w:t>:</w:t>
      </w:r>
    </w:p>
    <w:p w:rsidR="004523CE" w:rsidRPr="00482023" w:rsidRDefault="004523CE" w:rsidP="004523CE">
      <w:pPr>
        <w:pStyle w:val="paragraph"/>
      </w:pPr>
      <w:r w:rsidRPr="00482023">
        <w:tab/>
        <w:t>(a)</w:t>
      </w:r>
      <w:r w:rsidRPr="00482023">
        <w:tab/>
      </w:r>
      <w:r w:rsidR="00D364D8" w:rsidRPr="00482023">
        <w:t>a</w:t>
      </w:r>
      <w:r w:rsidRPr="00482023">
        <w:t>n emergency services officer; or</w:t>
      </w:r>
    </w:p>
    <w:p w:rsidR="002120B2" w:rsidRPr="00482023" w:rsidRDefault="004523CE" w:rsidP="004523CE">
      <w:pPr>
        <w:pStyle w:val="paragraph"/>
      </w:pPr>
      <w:r w:rsidRPr="00482023">
        <w:tab/>
        <w:t>(b)</w:t>
      </w:r>
      <w:r w:rsidRPr="00482023">
        <w:tab/>
        <w:t>a member of an emergency services organisation</w:t>
      </w:r>
      <w:r w:rsidR="00D364D8" w:rsidRPr="00482023">
        <w:t>.</w:t>
      </w:r>
    </w:p>
    <w:p w:rsidR="002E55C5" w:rsidRPr="00482023" w:rsidRDefault="002120B2" w:rsidP="00D9734C">
      <w:pPr>
        <w:pStyle w:val="subsection"/>
      </w:pPr>
      <w:r w:rsidRPr="00482023">
        <w:tab/>
        <w:t>(</w:t>
      </w:r>
      <w:r w:rsidR="00F91ABC" w:rsidRPr="00482023">
        <w:t>3</w:t>
      </w:r>
      <w:r w:rsidRPr="00482023">
        <w:t>)</w:t>
      </w:r>
      <w:r w:rsidRPr="00482023">
        <w:tab/>
        <w:t>Sections</w:t>
      </w:r>
      <w:r w:rsidR="00482023" w:rsidRPr="00482023">
        <w:t> </w:t>
      </w:r>
      <w:r w:rsidRPr="00482023">
        <w:t xml:space="preserve">34AA, 34AB and 34A of the </w:t>
      </w:r>
      <w:r w:rsidRPr="00482023">
        <w:rPr>
          <w:i/>
        </w:rPr>
        <w:t>Acts Interpretation Act 1901</w:t>
      </w:r>
      <w:r w:rsidRPr="00482023">
        <w:t xml:space="preserve"> apply to a sub</w:t>
      </w:r>
      <w:r w:rsidR="00482023">
        <w:noBreakHyphen/>
      </w:r>
      <w:r w:rsidRPr="00482023">
        <w:t>delegation by an SES employee in a corresponding way to the way in which they apply to a delegation.</w:t>
      </w:r>
    </w:p>
    <w:p w:rsidR="00FC77F9" w:rsidRPr="00482023" w:rsidRDefault="00FC77F9" w:rsidP="00FC77F9">
      <w:pPr>
        <w:pStyle w:val="ActHead2"/>
        <w:pageBreakBefore/>
      </w:pPr>
      <w:bookmarkStart w:id="17" w:name="_Toc419104503"/>
      <w:r w:rsidRPr="00482023">
        <w:rPr>
          <w:rStyle w:val="CharPartNo"/>
        </w:rPr>
        <w:t>Part</w:t>
      </w:r>
      <w:r w:rsidR="00482023" w:rsidRPr="00482023">
        <w:rPr>
          <w:rStyle w:val="CharPartNo"/>
        </w:rPr>
        <w:t> </w:t>
      </w:r>
      <w:r w:rsidRPr="00482023">
        <w:rPr>
          <w:rStyle w:val="CharPartNo"/>
        </w:rPr>
        <w:t>2</w:t>
      </w:r>
      <w:r w:rsidRPr="00482023">
        <w:t>—</w:t>
      </w:r>
      <w:r w:rsidRPr="00482023">
        <w:rPr>
          <w:rStyle w:val="CharPartText"/>
        </w:rPr>
        <w:t>Emergency Management</w:t>
      </w:r>
      <w:bookmarkEnd w:id="17"/>
    </w:p>
    <w:p w:rsidR="00B226C6" w:rsidRPr="00482023" w:rsidRDefault="00B226C6" w:rsidP="00B226C6">
      <w:pPr>
        <w:pStyle w:val="ActHead3"/>
      </w:pPr>
      <w:bookmarkStart w:id="18" w:name="_Toc419104504"/>
      <w:r w:rsidRPr="00482023">
        <w:rPr>
          <w:rStyle w:val="CharDivNo"/>
        </w:rPr>
        <w:t>Division</w:t>
      </w:r>
      <w:r w:rsidR="00482023" w:rsidRPr="00482023">
        <w:rPr>
          <w:rStyle w:val="CharDivNo"/>
        </w:rPr>
        <w:t> </w:t>
      </w:r>
      <w:r w:rsidRPr="00482023">
        <w:rPr>
          <w:rStyle w:val="CharDivNo"/>
        </w:rPr>
        <w:t>1</w:t>
      </w:r>
      <w:r w:rsidRPr="00482023">
        <w:t>—</w:t>
      </w:r>
      <w:r w:rsidRPr="00482023">
        <w:rPr>
          <w:rStyle w:val="CharDivText"/>
        </w:rPr>
        <w:t>Emergency Management Committee</w:t>
      </w:r>
      <w:bookmarkEnd w:id="18"/>
    </w:p>
    <w:p w:rsidR="00BC4028" w:rsidRPr="00482023" w:rsidRDefault="005D057C" w:rsidP="00BC4028">
      <w:pPr>
        <w:pStyle w:val="ActHead5"/>
      </w:pPr>
      <w:bookmarkStart w:id="19" w:name="_Toc419104505"/>
      <w:r w:rsidRPr="00482023">
        <w:rPr>
          <w:rStyle w:val="CharSectno"/>
        </w:rPr>
        <w:t>10</w:t>
      </w:r>
      <w:r w:rsidR="00BC4028" w:rsidRPr="00482023">
        <w:t xml:space="preserve">  Jervis Bay Territory Emergency Management Committee</w:t>
      </w:r>
      <w:bookmarkEnd w:id="19"/>
    </w:p>
    <w:p w:rsidR="00BC4028" w:rsidRPr="00482023" w:rsidRDefault="00BC4028" w:rsidP="00EB1B18">
      <w:pPr>
        <w:pStyle w:val="subsection"/>
      </w:pPr>
      <w:r w:rsidRPr="00482023">
        <w:tab/>
        <w:t>(1)</w:t>
      </w:r>
      <w:r w:rsidRPr="00482023">
        <w:tab/>
        <w:t xml:space="preserve">There is established by this </w:t>
      </w:r>
      <w:r w:rsidR="00EB1B18" w:rsidRPr="00482023">
        <w:t>subsection</w:t>
      </w:r>
      <w:r w:rsidRPr="00482023">
        <w:t xml:space="preserve"> a Jervis Bay Territory Emergency Management Committee.</w:t>
      </w:r>
    </w:p>
    <w:p w:rsidR="00BC4028" w:rsidRPr="00482023" w:rsidRDefault="00BC4028" w:rsidP="00BC4028">
      <w:pPr>
        <w:pStyle w:val="subsection"/>
      </w:pPr>
      <w:r w:rsidRPr="00482023">
        <w:tab/>
        <w:t>(2)</w:t>
      </w:r>
      <w:r w:rsidRPr="00482023">
        <w:tab/>
        <w:t xml:space="preserve">The Committee </w:t>
      </w:r>
      <w:r w:rsidR="00330F28" w:rsidRPr="00482023">
        <w:t>consists of the following members</w:t>
      </w:r>
      <w:r w:rsidR="00161E5B" w:rsidRPr="00482023">
        <w:t xml:space="preserve"> appointed, in writing, by the Minister</w:t>
      </w:r>
      <w:r w:rsidRPr="00482023">
        <w:t>:</w:t>
      </w:r>
    </w:p>
    <w:p w:rsidR="00BC4028" w:rsidRPr="00482023" w:rsidRDefault="00BC4028" w:rsidP="00BC4028">
      <w:pPr>
        <w:pStyle w:val="paragraph"/>
      </w:pPr>
      <w:r w:rsidRPr="00482023">
        <w:tab/>
        <w:t>(a)</w:t>
      </w:r>
      <w:r w:rsidRPr="00482023">
        <w:tab/>
        <w:t xml:space="preserve">a </w:t>
      </w:r>
      <w:r w:rsidR="00161E5B" w:rsidRPr="00482023">
        <w:t xml:space="preserve">nominated </w:t>
      </w:r>
      <w:r w:rsidRPr="00482023">
        <w:t>representative of the Department;</w:t>
      </w:r>
    </w:p>
    <w:p w:rsidR="00BC4028" w:rsidRPr="00482023" w:rsidRDefault="001F64EC" w:rsidP="00BC4028">
      <w:pPr>
        <w:pStyle w:val="paragraph"/>
      </w:pPr>
      <w:r w:rsidRPr="00482023">
        <w:tab/>
        <w:t>(b)</w:t>
      </w:r>
      <w:r w:rsidRPr="00482023">
        <w:tab/>
        <w:t>the officer in c</w:t>
      </w:r>
      <w:r w:rsidR="00BC4028" w:rsidRPr="00482023">
        <w:t>harge of the A</w:t>
      </w:r>
      <w:r w:rsidR="009F5421" w:rsidRPr="00482023">
        <w:t>FP</w:t>
      </w:r>
      <w:r w:rsidR="00BC4028" w:rsidRPr="00482023">
        <w:t xml:space="preserve"> in the Territory;</w:t>
      </w:r>
    </w:p>
    <w:p w:rsidR="00BC4028" w:rsidRPr="00482023" w:rsidRDefault="00BC4028" w:rsidP="00BC4028">
      <w:pPr>
        <w:pStyle w:val="paragraph"/>
      </w:pPr>
      <w:r w:rsidRPr="00482023">
        <w:tab/>
        <w:t>(c)</w:t>
      </w:r>
      <w:r w:rsidRPr="00482023">
        <w:tab/>
        <w:t xml:space="preserve">a </w:t>
      </w:r>
      <w:r w:rsidR="00161E5B" w:rsidRPr="00482023">
        <w:t xml:space="preserve">nominated </w:t>
      </w:r>
      <w:r w:rsidRPr="00482023">
        <w:t>representative of the Director of National Parks;</w:t>
      </w:r>
    </w:p>
    <w:p w:rsidR="00BC4028" w:rsidRPr="00482023" w:rsidRDefault="00BC4028" w:rsidP="00BC4028">
      <w:pPr>
        <w:pStyle w:val="paragraph"/>
      </w:pPr>
      <w:r w:rsidRPr="00482023">
        <w:tab/>
        <w:t>(d)</w:t>
      </w:r>
      <w:r w:rsidRPr="00482023">
        <w:tab/>
        <w:t>a</w:t>
      </w:r>
      <w:r w:rsidR="00161E5B" w:rsidRPr="00482023">
        <w:t xml:space="preserve"> nominated</w:t>
      </w:r>
      <w:r w:rsidRPr="00482023">
        <w:t xml:space="preserve"> representative of the Wreck Bay Aboriginal Community Council;</w:t>
      </w:r>
    </w:p>
    <w:p w:rsidR="00BC4028" w:rsidRPr="00482023" w:rsidRDefault="00BC4028" w:rsidP="00BC4028">
      <w:pPr>
        <w:pStyle w:val="paragraph"/>
      </w:pPr>
      <w:r w:rsidRPr="00482023">
        <w:tab/>
        <w:t>(e)</w:t>
      </w:r>
      <w:r w:rsidRPr="00482023">
        <w:tab/>
        <w:t xml:space="preserve">a </w:t>
      </w:r>
      <w:r w:rsidR="00161E5B" w:rsidRPr="00482023">
        <w:t xml:space="preserve">nominated </w:t>
      </w:r>
      <w:r w:rsidRPr="00482023">
        <w:t xml:space="preserve">representative of the </w:t>
      </w:r>
      <w:r w:rsidR="00806F00" w:rsidRPr="00482023">
        <w:t xml:space="preserve">Defence </w:t>
      </w:r>
      <w:r w:rsidRPr="00482023">
        <w:t>Department;</w:t>
      </w:r>
    </w:p>
    <w:p w:rsidR="00BC4028" w:rsidRPr="00482023" w:rsidRDefault="00BC4028" w:rsidP="00BC4028">
      <w:pPr>
        <w:pStyle w:val="paragraph"/>
      </w:pPr>
      <w:r w:rsidRPr="00482023">
        <w:tab/>
        <w:t>(f)</w:t>
      </w:r>
      <w:r w:rsidRPr="00482023">
        <w:tab/>
        <w:t xml:space="preserve">a </w:t>
      </w:r>
      <w:r w:rsidR="00161E5B" w:rsidRPr="00482023">
        <w:t xml:space="preserve">nominated </w:t>
      </w:r>
      <w:r w:rsidRPr="00482023">
        <w:t>representative of the Shoalhaven City Council;</w:t>
      </w:r>
    </w:p>
    <w:p w:rsidR="00BC4028" w:rsidRPr="00482023" w:rsidRDefault="00BC4028" w:rsidP="00BC4028">
      <w:pPr>
        <w:pStyle w:val="paragraph"/>
      </w:pPr>
      <w:r w:rsidRPr="00482023">
        <w:tab/>
        <w:t>(g)</w:t>
      </w:r>
      <w:r w:rsidRPr="00482023">
        <w:tab/>
        <w:t xml:space="preserve">a </w:t>
      </w:r>
      <w:r w:rsidR="00161E5B" w:rsidRPr="00482023">
        <w:t xml:space="preserve">nominated </w:t>
      </w:r>
      <w:r w:rsidRPr="00482023">
        <w:t>representative of the Jervis Bay Territory Rural Fire Service;</w:t>
      </w:r>
    </w:p>
    <w:p w:rsidR="00750D38" w:rsidRPr="00482023" w:rsidRDefault="00750D38" w:rsidP="00BC4028">
      <w:pPr>
        <w:pStyle w:val="paragraph"/>
      </w:pPr>
      <w:r w:rsidRPr="00482023">
        <w:tab/>
        <w:t>(h)</w:t>
      </w:r>
      <w:r w:rsidRPr="00482023">
        <w:tab/>
        <w:t>a nominated representative of the NSW Rural Fire Service</w:t>
      </w:r>
      <w:r w:rsidR="00160C47" w:rsidRPr="00482023">
        <w:t>;</w:t>
      </w:r>
    </w:p>
    <w:p w:rsidR="007A0F48" w:rsidRPr="00482023" w:rsidRDefault="007A0F48" w:rsidP="00BC4028">
      <w:pPr>
        <w:pStyle w:val="paragraph"/>
      </w:pPr>
      <w:r w:rsidRPr="00482023">
        <w:tab/>
        <w:t>(</w:t>
      </w:r>
      <w:r w:rsidR="00750D38" w:rsidRPr="00482023">
        <w:t>i</w:t>
      </w:r>
      <w:r w:rsidRPr="00482023">
        <w:t>)</w:t>
      </w:r>
      <w:r w:rsidRPr="00482023">
        <w:tab/>
        <w:t>a nominated representative of Fire and Rescue NSW;</w:t>
      </w:r>
    </w:p>
    <w:p w:rsidR="007A0F48" w:rsidRPr="00482023" w:rsidRDefault="007A0F48" w:rsidP="00BC4028">
      <w:pPr>
        <w:pStyle w:val="paragraph"/>
      </w:pPr>
      <w:r w:rsidRPr="00482023">
        <w:tab/>
        <w:t>(</w:t>
      </w:r>
      <w:r w:rsidR="00750D38" w:rsidRPr="00482023">
        <w:t>j</w:t>
      </w:r>
      <w:r w:rsidRPr="00482023">
        <w:t>)</w:t>
      </w:r>
      <w:r w:rsidRPr="00482023">
        <w:tab/>
        <w:t>a nominated representative of the Ambulance Service of New South Wales;</w:t>
      </w:r>
    </w:p>
    <w:p w:rsidR="007A0F48" w:rsidRPr="00482023" w:rsidRDefault="007A0F48" w:rsidP="00BC4028">
      <w:pPr>
        <w:pStyle w:val="paragraph"/>
      </w:pPr>
      <w:r w:rsidRPr="00482023">
        <w:tab/>
        <w:t>(</w:t>
      </w:r>
      <w:r w:rsidR="00750D38" w:rsidRPr="00482023">
        <w:t>k</w:t>
      </w:r>
      <w:r w:rsidRPr="00482023">
        <w:t>)</w:t>
      </w:r>
      <w:r w:rsidRPr="00482023">
        <w:tab/>
        <w:t>a nominated representative of the State Emergency Service of New South Wales;</w:t>
      </w:r>
    </w:p>
    <w:p w:rsidR="00A71BF3" w:rsidRPr="00482023" w:rsidRDefault="00A71BF3" w:rsidP="00BC4028">
      <w:pPr>
        <w:pStyle w:val="paragraph"/>
      </w:pPr>
      <w:r w:rsidRPr="00482023">
        <w:tab/>
        <w:t>(l)</w:t>
      </w:r>
      <w:r w:rsidRPr="00482023">
        <w:tab/>
        <w:t>a nominated representative of the police force of New South Wales;</w:t>
      </w:r>
    </w:p>
    <w:p w:rsidR="00BC4028" w:rsidRPr="00482023" w:rsidRDefault="00BC4028" w:rsidP="00BC4028">
      <w:pPr>
        <w:pStyle w:val="paragraph"/>
      </w:pPr>
      <w:r w:rsidRPr="00482023">
        <w:tab/>
        <w:t>(</w:t>
      </w:r>
      <w:r w:rsidR="00A71BF3" w:rsidRPr="00482023">
        <w:t>m</w:t>
      </w:r>
      <w:r w:rsidRPr="00482023">
        <w:t>)</w:t>
      </w:r>
      <w:r w:rsidRPr="00482023">
        <w:tab/>
      </w:r>
      <w:r w:rsidR="00161E5B" w:rsidRPr="00482023">
        <w:t>such other persons (if any) as the Minister considers appropriate.</w:t>
      </w:r>
    </w:p>
    <w:p w:rsidR="007A0F48" w:rsidRPr="00482023" w:rsidRDefault="007A0F48" w:rsidP="007A0F48">
      <w:pPr>
        <w:pStyle w:val="subsection"/>
      </w:pPr>
      <w:r w:rsidRPr="00482023">
        <w:tab/>
        <w:t>(3</w:t>
      </w:r>
      <w:r w:rsidR="00210278" w:rsidRPr="00482023">
        <w:t>)</w:t>
      </w:r>
      <w:r w:rsidR="00210278" w:rsidRPr="00482023">
        <w:tab/>
        <w:t xml:space="preserve">The Minister must not appoint, </w:t>
      </w:r>
      <w:r w:rsidRPr="00482023">
        <w:t xml:space="preserve">under </w:t>
      </w:r>
      <w:r w:rsidR="00482023" w:rsidRPr="00482023">
        <w:t>paragraph (</w:t>
      </w:r>
      <w:r w:rsidRPr="00482023">
        <w:t>2)(</w:t>
      </w:r>
      <w:r w:rsidR="00A71BF3" w:rsidRPr="00482023">
        <w:t>m</w:t>
      </w:r>
      <w:r w:rsidRPr="00482023">
        <w:t>)</w:t>
      </w:r>
      <w:r w:rsidR="00210278" w:rsidRPr="00482023">
        <w:t>, a person who is an officer or employee of a State, or of an authority of a State,</w:t>
      </w:r>
      <w:r w:rsidRPr="00482023">
        <w:t xml:space="preserve"> </w:t>
      </w:r>
      <w:r w:rsidR="00210278" w:rsidRPr="00482023">
        <w:t>unless the State or authority (as the case may be) has nominated the person for the appointment.</w:t>
      </w:r>
    </w:p>
    <w:p w:rsidR="00A766A7" w:rsidRPr="00482023" w:rsidRDefault="00BC4028" w:rsidP="00A766A7">
      <w:pPr>
        <w:pStyle w:val="subsection"/>
      </w:pPr>
      <w:r w:rsidRPr="00482023">
        <w:tab/>
        <w:t>(</w:t>
      </w:r>
      <w:r w:rsidR="00210278" w:rsidRPr="00482023">
        <w:t>4</w:t>
      </w:r>
      <w:r w:rsidRPr="00482023">
        <w:t>)</w:t>
      </w:r>
      <w:r w:rsidRPr="00482023">
        <w:tab/>
      </w:r>
      <w:r w:rsidR="009C4BB6" w:rsidRPr="00482023">
        <w:t xml:space="preserve">The </w:t>
      </w:r>
      <w:r w:rsidR="008F5088" w:rsidRPr="00482023">
        <w:t xml:space="preserve">representative of the Department is </w:t>
      </w:r>
      <w:r w:rsidRPr="00482023">
        <w:t xml:space="preserve">the </w:t>
      </w:r>
      <w:r w:rsidR="009C4BB6" w:rsidRPr="00482023">
        <w:t>C</w:t>
      </w:r>
      <w:r w:rsidRPr="00482023">
        <w:t>hair of the Committee.</w:t>
      </w:r>
    </w:p>
    <w:p w:rsidR="006D4D18" w:rsidRPr="00482023" w:rsidRDefault="00BC4028" w:rsidP="00A766A7">
      <w:pPr>
        <w:pStyle w:val="subsection"/>
      </w:pPr>
      <w:r w:rsidRPr="00482023">
        <w:tab/>
        <w:t>(</w:t>
      </w:r>
      <w:r w:rsidR="00210278" w:rsidRPr="00482023">
        <w:t>5</w:t>
      </w:r>
      <w:r w:rsidRPr="00482023">
        <w:t>)</w:t>
      </w:r>
      <w:r w:rsidRPr="00482023">
        <w:tab/>
      </w:r>
      <w:r w:rsidR="00161E5B" w:rsidRPr="00482023">
        <w:t>A person</w:t>
      </w:r>
      <w:r w:rsidRPr="00482023">
        <w:t xml:space="preserve"> nominated </w:t>
      </w:r>
      <w:r w:rsidR="00161E5B" w:rsidRPr="00482023">
        <w:t xml:space="preserve">for the purposes of </w:t>
      </w:r>
      <w:r w:rsidR="00482023" w:rsidRPr="00482023">
        <w:t>paragraph (</w:t>
      </w:r>
      <w:r w:rsidR="00805BA9" w:rsidRPr="00482023">
        <w:t xml:space="preserve">2)(a), (c), (d), (e), (f), </w:t>
      </w:r>
      <w:r w:rsidR="00161E5B" w:rsidRPr="00482023">
        <w:t>(g)</w:t>
      </w:r>
      <w:r w:rsidR="00805BA9" w:rsidRPr="00482023">
        <w:t>, (h)</w:t>
      </w:r>
      <w:r w:rsidR="00750D38" w:rsidRPr="00482023">
        <w:t xml:space="preserve">, (i), </w:t>
      </w:r>
      <w:r w:rsidR="00805BA9" w:rsidRPr="00482023">
        <w:t>(j)</w:t>
      </w:r>
      <w:r w:rsidR="00A71BF3" w:rsidRPr="00482023">
        <w:t xml:space="preserve">, </w:t>
      </w:r>
      <w:r w:rsidR="00750D38" w:rsidRPr="00482023">
        <w:t xml:space="preserve">(k) </w:t>
      </w:r>
      <w:r w:rsidR="00A71BF3" w:rsidRPr="00482023">
        <w:t xml:space="preserve">or (l) </w:t>
      </w:r>
      <w:r w:rsidR="00161E5B" w:rsidRPr="00482023">
        <w:t xml:space="preserve">must </w:t>
      </w:r>
      <w:r w:rsidRPr="00482023">
        <w:t xml:space="preserve">have authority to plan and commit </w:t>
      </w:r>
      <w:r w:rsidR="00161E5B" w:rsidRPr="00482023">
        <w:t xml:space="preserve">the resources of the agency or body the person represents </w:t>
      </w:r>
      <w:r w:rsidRPr="00482023">
        <w:t>in relation to the response and recovery stages of an emergency.</w:t>
      </w:r>
    </w:p>
    <w:p w:rsidR="008277B6" w:rsidRPr="00482023" w:rsidRDefault="008277B6" w:rsidP="00A766A7">
      <w:pPr>
        <w:pStyle w:val="subsection"/>
      </w:pPr>
      <w:r w:rsidRPr="00482023">
        <w:tab/>
        <w:t>(</w:t>
      </w:r>
      <w:r w:rsidR="00210278" w:rsidRPr="00482023">
        <w:t>6</w:t>
      </w:r>
      <w:r w:rsidRPr="00482023">
        <w:t>)</w:t>
      </w:r>
      <w:r w:rsidRPr="00482023">
        <w:tab/>
        <w:t xml:space="preserve">A </w:t>
      </w:r>
      <w:r w:rsidR="007C2FF7" w:rsidRPr="00482023">
        <w:t xml:space="preserve">member of the Committee </w:t>
      </w:r>
      <w:r w:rsidRPr="00482023">
        <w:t>holds office on the terms and conditions (if any) determined by the Minister.</w:t>
      </w:r>
    </w:p>
    <w:p w:rsidR="00BC4028" w:rsidRPr="00482023" w:rsidRDefault="00BC4028" w:rsidP="00BC4028">
      <w:pPr>
        <w:pStyle w:val="subsection"/>
      </w:pPr>
      <w:r w:rsidRPr="00482023">
        <w:tab/>
        <w:t>(</w:t>
      </w:r>
      <w:r w:rsidR="00210278" w:rsidRPr="00482023">
        <w:t>7</w:t>
      </w:r>
      <w:r w:rsidRPr="00482023">
        <w:t>)</w:t>
      </w:r>
      <w:r w:rsidRPr="00482023">
        <w:tab/>
        <w:t>Schedule</w:t>
      </w:r>
      <w:r w:rsidR="00482023" w:rsidRPr="00482023">
        <w:t> </w:t>
      </w:r>
      <w:r w:rsidR="006356E5" w:rsidRPr="00482023">
        <w:t>1</w:t>
      </w:r>
      <w:r w:rsidRPr="00482023">
        <w:t xml:space="preserve"> </w:t>
      </w:r>
      <w:r w:rsidR="00EB1B18" w:rsidRPr="00482023">
        <w:t>sets out arrangements relating to</w:t>
      </w:r>
      <w:r w:rsidRPr="00482023">
        <w:t xml:space="preserve"> the members and </w:t>
      </w:r>
      <w:r w:rsidR="00CC08B2" w:rsidRPr="00482023">
        <w:t xml:space="preserve">the </w:t>
      </w:r>
      <w:r w:rsidRPr="00482023">
        <w:t>procedure</w:t>
      </w:r>
      <w:r w:rsidR="00CC08B2" w:rsidRPr="00482023">
        <w:t>s</w:t>
      </w:r>
      <w:r w:rsidRPr="00482023">
        <w:t xml:space="preserve"> of the Committee.</w:t>
      </w:r>
    </w:p>
    <w:p w:rsidR="003F7B7F" w:rsidRPr="00482023" w:rsidRDefault="005D057C" w:rsidP="003F7B7F">
      <w:pPr>
        <w:pStyle w:val="ActHead5"/>
      </w:pPr>
      <w:bookmarkStart w:id="20" w:name="_Toc419104506"/>
      <w:r w:rsidRPr="00482023">
        <w:rPr>
          <w:rStyle w:val="CharSectno"/>
        </w:rPr>
        <w:t>11</w:t>
      </w:r>
      <w:r w:rsidR="003F7B7F" w:rsidRPr="00482023">
        <w:t xml:space="preserve">  Functions of </w:t>
      </w:r>
      <w:r w:rsidR="0000282E" w:rsidRPr="00482023">
        <w:t xml:space="preserve">Emergency Management </w:t>
      </w:r>
      <w:r w:rsidR="003F7B7F" w:rsidRPr="00482023">
        <w:t>Committee</w:t>
      </w:r>
      <w:bookmarkEnd w:id="20"/>
    </w:p>
    <w:p w:rsidR="003F7B7F" w:rsidRPr="00482023" w:rsidRDefault="0000282E" w:rsidP="003F7B7F">
      <w:pPr>
        <w:pStyle w:val="subsection"/>
      </w:pPr>
      <w:r w:rsidRPr="00482023">
        <w:tab/>
      </w:r>
      <w:r w:rsidR="003F7B7F" w:rsidRPr="00482023">
        <w:tab/>
        <w:t xml:space="preserve">The </w:t>
      </w:r>
      <w:r w:rsidR="008E1F25" w:rsidRPr="00482023">
        <w:t xml:space="preserve">Emergency Management </w:t>
      </w:r>
      <w:r w:rsidR="003F7B7F" w:rsidRPr="00482023">
        <w:t>Committee has the following functions:</w:t>
      </w:r>
    </w:p>
    <w:p w:rsidR="003F7B7F" w:rsidRPr="00482023" w:rsidRDefault="003F7B7F" w:rsidP="003F7B7F">
      <w:pPr>
        <w:pStyle w:val="paragraph"/>
      </w:pPr>
      <w:r w:rsidRPr="00482023">
        <w:tab/>
        <w:t>(a)</w:t>
      </w:r>
      <w:r w:rsidRPr="00482023">
        <w:tab/>
        <w:t>advis</w:t>
      </w:r>
      <w:r w:rsidR="0089644F" w:rsidRPr="00482023">
        <w:t>ing</w:t>
      </w:r>
      <w:r w:rsidR="0089644F" w:rsidRPr="00482023">
        <w:rPr>
          <w:b/>
        </w:rPr>
        <w:t xml:space="preserve"> </w:t>
      </w:r>
      <w:r w:rsidR="0089644F" w:rsidRPr="00482023">
        <w:t>the Minister</w:t>
      </w:r>
      <w:r w:rsidRPr="00482023">
        <w:rPr>
          <w:b/>
          <w:i/>
        </w:rPr>
        <w:t xml:space="preserve"> </w:t>
      </w:r>
      <w:r w:rsidRPr="00482023">
        <w:t>in relation to emergency management policy and practice for the Territory;</w:t>
      </w:r>
    </w:p>
    <w:p w:rsidR="00DA5568" w:rsidRPr="00482023" w:rsidRDefault="00DA5568" w:rsidP="003F7B7F">
      <w:pPr>
        <w:pStyle w:val="paragraph"/>
      </w:pPr>
      <w:r w:rsidRPr="00482023">
        <w:tab/>
        <w:t>(b)</w:t>
      </w:r>
      <w:r w:rsidRPr="00482023">
        <w:tab/>
        <w:t>reviewing</w:t>
      </w:r>
      <w:r w:rsidR="00196EF2" w:rsidRPr="00482023">
        <w:t>,</w:t>
      </w:r>
      <w:r w:rsidRPr="00482023">
        <w:t xml:space="preserve"> monitoring</w:t>
      </w:r>
      <w:r w:rsidR="00196EF2" w:rsidRPr="00482023">
        <w:t xml:space="preserve"> and developing</w:t>
      </w:r>
      <w:r w:rsidRPr="00482023">
        <w:t xml:space="preserve"> emergency management policy and practice for the T</w:t>
      </w:r>
      <w:r w:rsidR="00806F00" w:rsidRPr="00482023">
        <w:t>erritory</w:t>
      </w:r>
      <w:r w:rsidR="008F5088" w:rsidRPr="00482023">
        <w:t>;</w:t>
      </w:r>
    </w:p>
    <w:p w:rsidR="003F7B7F" w:rsidRPr="00482023" w:rsidRDefault="003F7B7F" w:rsidP="003F7B7F">
      <w:pPr>
        <w:pStyle w:val="paragraph"/>
      </w:pPr>
      <w:r w:rsidRPr="00482023">
        <w:tab/>
        <w:t>(</w:t>
      </w:r>
      <w:r w:rsidR="008F5088" w:rsidRPr="00482023">
        <w:t>c</w:t>
      </w:r>
      <w:r w:rsidRPr="00482023">
        <w:t>)</w:t>
      </w:r>
      <w:r w:rsidRPr="00482023">
        <w:tab/>
        <w:t>preparing and reviewing the</w:t>
      </w:r>
      <w:r w:rsidR="006D4D18" w:rsidRPr="00482023">
        <w:t xml:space="preserve"> </w:t>
      </w:r>
      <w:proofErr w:type="spellStart"/>
      <w:r w:rsidR="006D4D18" w:rsidRPr="00482023">
        <w:t>JBT</w:t>
      </w:r>
      <w:proofErr w:type="spellEnd"/>
      <w:r w:rsidRPr="00482023">
        <w:t xml:space="preserve"> </w:t>
      </w:r>
      <w:r w:rsidR="00D364D8" w:rsidRPr="00482023">
        <w:t>E</w:t>
      </w:r>
      <w:r w:rsidRPr="00482023">
        <w:t xml:space="preserve">mergency </w:t>
      </w:r>
      <w:r w:rsidR="00D364D8" w:rsidRPr="00482023">
        <w:t>M</w:t>
      </w:r>
      <w:r w:rsidRPr="00482023">
        <w:t xml:space="preserve">anagement </w:t>
      </w:r>
      <w:r w:rsidR="00D364D8" w:rsidRPr="00482023">
        <w:t>P</w:t>
      </w:r>
      <w:r w:rsidRPr="00482023">
        <w:t>lan</w:t>
      </w:r>
      <w:r w:rsidR="00DA5568" w:rsidRPr="00482023">
        <w:t>;</w:t>
      </w:r>
    </w:p>
    <w:p w:rsidR="003F7B7F" w:rsidRPr="00482023" w:rsidRDefault="003F7B7F" w:rsidP="003F7B7F">
      <w:pPr>
        <w:pStyle w:val="paragraph"/>
      </w:pPr>
      <w:r w:rsidRPr="00482023">
        <w:tab/>
        <w:t>(</w:t>
      </w:r>
      <w:r w:rsidR="008F5088" w:rsidRPr="00482023">
        <w:t>d</w:t>
      </w:r>
      <w:r w:rsidRPr="00482023">
        <w:t>)</w:t>
      </w:r>
      <w:r w:rsidRPr="00482023">
        <w:tab/>
        <w:t>ensuring the</w:t>
      </w:r>
      <w:r w:rsidR="006D4D18" w:rsidRPr="00482023">
        <w:t xml:space="preserve"> </w:t>
      </w:r>
      <w:proofErr w:type="spellStart"/>
      <w:r w:rsidR="006D4D18" w:rsidRPr="00482023">
        <w:t>JBT</w:t>
      </w:r>
      <w:proofErr w:type="spellEnd"/>
      <w:r w:rsidRPr="00482023">
        <w:t xml:space="preserve"> </w:t>
      </w:r>
      <w:r w:rsidR="00D364D8" w:rsidRPr="00482023">
        <w:t>E</w:t>
      </w:r>
      <w:r w:rsidRPr="00482023">
        <w:t xml:space="preserve">mergency </w:t>
      </w:r>
      <w:r w:rsidR="00D364D8" w:rsidRPr="00482023">
        <w:t>M</w:t>
      </w:r>
      <w:r w:rsidRPr="00482023">
        <w:t xml:space="preserve">anagement </w:t>
      </w:r>
      <w:r w:rsidR="00D364D8" w:rsidRPr="00482023">
        <w:t>P</w:t>
      </w:r>
      <w:r w:rsidRPr="00482023">
        <w:t>lan is consistent with:</w:t>
      </w:r>
    </w:p>
    <w:p w:rsidR="003F7B7F" w:rsidRPr="00482023" w:rsidRDefault="003F7B7F" w:rsidP="003F7B7F">
      <w:pPr>
        <w:pStyle w:val="paragraphsub"/>
      </w:pPr>
      <w:r w:rsidRPr="00482023">
        <w:tab/>
        <w:t>(i)</w:t>
      </w:r>
      <w:r w:rsidRPr="00482023">
        <w:tab/>
      </w:r>
      <w:r w:rsidR="006D4D18" w:rsidRPr="00482023">
        <w:t>any local e</w:t>
      </w:r>
      <w:r w:rsidRPr="00482023">
        <w:t xml:space="preserve">mergency </w:t>
      </w:r>
      <w:r w:rsidR="006D4D18" w:rsidRPr="00482023">
        <w:t>m</w:t>
      </w:r>
      <w:r w:rsidRPr="00482023">
        <w:t xml:space="preserve">anagement </w:t>
      </w:r>
      <w:r w:rsidR="006D4D18" w:rsidRPr="00482023">
        <w:t>p</w:t>
      </w:r>
      <w:r w:rsidRPr="00482023">
        <w:t>lans</w:t>
      </w:r>
      <w:r w:rsidR="006D4D18" w:rsidRPr="00482023">
        <w:t xml:space="preserve"> made</w:t>
      </w:r>
      <w:r w:rsidR="00582F72" w:rsidRPr="00482023">
        <w:t xml:space="preserve"> </w:t>
      </w:r>
      <w:r w:rsidR="00FD05F6" w:rsidRPr="00482023">
        <w:t xml:space="preserve">for </w:t>
      </w:r>
      <w:r w:rsidR="0089644F" w:rsidRPr="00482023">
        <w:t xml:space="preserve">local government areas </w:t>
      </w:r>
      <w:r w:rsidRPr="00482023">
        <w:t>of New South Wales surrounding the Territory; and</w:t>
      </w:r>
    </w:p>
    <w:p w:rsidR="003F7B7F" w:rsidRPr="00482023" w:rsidRDefault="003F7B7F" w:rsidP="003F7B7F">
      <w:pPr>
        <w:pStyle w:val="paragraphsub"/>
      </w:pPr>
      <w:r w:rsidRPr="00482023">
        <w:tab/>
        <w:t>(ii)</w:t>
      </w:r>
      <w:r w:rsidRPr="00482023">
        <w:tab/>
        <w:t xml:space="preserve">the </w:t>
      </w:r>
      <w:r w:rsidR="00475791" w:rsidRPr="00482023">
        <w:t>Australian Government Disaster Response Plan (</w:t>
      </w:r>
      <w:proofErr w:type="spellStart"/>
      <w:r w:rsidR="00475791" w:rsidRPr="00482023">
        <w:t>COMDISPLAN</w:t>
      </w:r>
      <w:proofErr w:type="spellEnd"/>
      <w:r w:rsidR="00475791" w:rsidRPr="00482023">
        <w:t>)</w:t>
      </w:r>
      <w:r w:rsidRPr="00482023">
        <w:t>;</w:t>
      </w:r>
      <w:r w:rsidR="00FF4E28" w:rsidRPr="00482023">
        <w:t xml:space="preserve"> and</w:t>
      </w:r>
    </w:p>
    <w:p w:rsidR="00FF4E28" w:rsidRPr="00482023" w:rsidRDefault="00FF4E28" w:rsidP="00FF4E28">
      <w:pPr>
        <w:pStyle w:val="paragraphsub"/>
      </w:pPr>
      <w:r w:rsidRPr="00482023">
        <w:tab/>
        <w:t>(iii)</w:t>
      </w:r>
      <w:r w:rsidRPr="00482023">
        <w:tab/>
        <w:t xml:space="preserve">the </w:t>
      </w:r>
      <w:proofErr w:type="spellStart"/>
      <w:r w:rsidRPr="00482023">
        <w:t>Booderee</w:t>
      </w:r>
      <w:proofErr w:type="spellEnd"/>
      <w:r w:rsidRPr="00482023">
        <w:t xml:space="preserve"> National Park Management Plan;</w:t>
      </w:r>
    </w:p>
    <w:p w:rsidR="00EB1B18" w:rsidRPr="00482023" w:rsidRDefault="003F7B7F" w:rsidP="00407D68">
      <w:pPr>
        <w:pStyle w:val="paragraph"/>
        <w:rPr>
          <w:i/>
        </w:rPr>
      </w:pPr>
      <w:r w:rsidRPr="00482023">
        <w:tab/>
        <w:t>(</w:t>
      </w:r>
      <w:r w:rsidR="008F5088" w:rsidRPr="00482023">
        <w:t>e</w:t>
      </w:r>
      <w:r w:rsidRPr="00482023">
        <w:t>)</w:t>
      </w:r>
      <w:r w:rsidRPr="00482023">
        <w:tab/>
      </w:r>
      <w:r w:rsidR="00316EF4" w:rsidRPr="00482023">
        <w:t xml:space="preserve">giving effect to and carrying out </w:t>
      </w:r>
      <w:r w:rsidRPr="00482023">
        <w:t>emergency management policy and practice in the Territory;</w:t>
      </w:r>
    </w:p>
    <w:p w:rsidR="00582F72" w:rsidRPr="00482023" w:rsidRDefault="003F7B7F" w:rsidP="00407D68">
      <w:pPr>
        <w:pStyle w:val="paragraph"/>
      </w:pPr>
      <w:r w:rsidRPr="00482023">
        <w:tab/>
        <w:t>(</w:t>
      </w:r>
      <w:r w:rsidR="008F5088" w:rsidRPr="00482023">
        <w:t>f</w:t>
      </w:r>
      <w:r w:rsidR="00582F72" w:rsidRPr="00482023">
        <w:t>)</w:t>
      </w:r>
      <w:r w:rsidR="00582F72" w:rsidRPr="00482023">
        <w:tab/>
        <w:t xml:space="preserve">reviewing emergency management plans </w:t>
      </w:r>
      <w:r w:rsidR="00407D68" w:rsidRPr="00482023">
        <w:t xml:space="preserve">and policies </w:t>
      </w:r>
      <w:r w:rsidR="00582F72" w:rsidRPr="00482023">
        <w:t>made by other bodies for the Territory;</w:t>
      </w:r>
    </w:p>
    <w:p w:rsidR="0089644F" w:rsidRPr="00482023" w:rsidRDefault="00582F72" w:rsidP="00582F72">
      <w:pPr>
        <w:pStyle w:val="paragraph"/>
      </w:pPr>
      <w:r w:rsidRPr="00482023">
        <w:tab/>
        <w:t>(</w:t>
      </w:r>
      <w:r w:rsidR="008F5088" w:rsidRPr="00482023">
        <w:t>g</w:t>
      </w:r>
      <w:r w:rsidRPr="00482023">
        <w:t>)</w:t>
      </w:r>
      <w:r w:rsidR="0089644F" w:rsidRPr="00482023">
        <w:tab/>
        <w:t>coordinating emergency management training in the Territory</w:t>
      </w:r>
      <w:r w:rsidR="008F5088" w:rsidRPr="00482023">
        <w:t xml:space="preserve"> and developing</w:t>
      </w:r>
      <w:r w:rsidR="009C4BB6" w:rsidRPr="00482023">
        <w:t>,</w:t>
      </w:r>
      <w:r w:rsidR="00DA5568" w:rsidRPr="00482023">
        <w:t xml:space="preserve"> conduct</w:t>
      </w:r>
      <w:r w:rsidR="008F5088" w:rsidRPr="00482023">
        <w:t>ing</w:t>
      </w:r>
      <w:r w:rsidR="00DA5568" w:rsidRPr="00482023">
        <w:t xml:space="preserve"> and evaluat</w:t>
      </w:r>
      <w:r w:rsidR="008F5088" w:rsidRPr="00482023">
        <w:t>ing</w:t>
      </w:r>
      <w:r w:rsidR="00DA5568" w:rsidRPr="00482023">
        <w:t xml:space="preserve"> training exercises</w:t>
      </w:r>
      <w:r w:rsidR="008F5088" w:rsidRPr="00482023">
        <w:t>;</w:t>
      </w:r>
    </w:p>
    <w:p w:rsidR="0089644F" w:rsidRPr="00482023" w:rsidRDefault="0089644F" w:rsidP="00582F72">
      <w:pPr>
        <w:pStyle w:val="paragraph"/>
      </w:pPr>
      <w:r w:rsidRPr="00482023">
        <w:tab/>
        <w:t>(</w:t>
      </w:r>
      <w:r w:rsidR="008F5088" w:rsidRPr="00482023">
        <w:t>h</w:t>
      </w:r>
      <w:r w:rsidRPr="00482023">
        <w:t>)</w:t>
      </w:r>
      <w:r w:rsidRPr="00482023">
        <w:tab/>
        <w:t>facilitat</w:t>
      </w:r>
      <w:r w:rsidR="00BD1319" w:rsidRPr="00482023">
        <w:t>ing</w:t>
      </w:r>
      <w:r w:rsidRPr="00482023">
        <w:t xml:space="preserve"> and participat</w:t>
      </w:r>
      <w:r w:rsidR="00BD1319" w:rsidRPr="00482023">
        <w:t>ing</w:t>
      </w:r>
      <w:r w:rsidRPr="00482023">
        <w:t xml:space="preserve"> in cross</w:t>
      </w:r>
      <w:r w:rsidR="00482023">
        <w:noBreakHyphen/>
      </w:r>
      <w:r w:rsidRPr="00482023">
        <w:t xml:space="preserve">border training exercises in emergency management </w:t>
      </w:r>
      <w:r w:rsidR="008F5088" w:rsidRPr="00482023">
        <w:t>a</w:t>
      </w:r>
      <w:r w:rsidRPr="00482023">
        <w:t>nd rescue with local government areas</w:t>
      </w:r>
      <w:r w:rsidR="008F5088" w:rsidRPr="00482023">
        <w:t xml:space="preserve"> </w:t>
      </w:r>
      <w:r w:rsidRPr="00482023">
        <w:t>of New South Wales surrounding the Territory;</w:t>
      </w:r>
    </w:p>
    <w:p w:rsidR="0089644F" w:rsidRPr="00482023" w:rsidRDefault="0089644F" w:rsidP="00582F72">
      <w:pPr>
        <w:pStyle w:val="paragraph"/>
      </w:pPr>
      <w:r w:rsidRPr="00482023">
        <w:tab/>
        <w:t>(</w:t>
      </w:r>
      <w:r w:rsidR="008F5088" w:rsidRPr="00482023">
        <w:t>i</w:t>
      </w:r>
      <w:r w:rsidRPr="00482023">
        <w:t>)</w:t>
      </w:r>
      <w:r w:rsidRPr="00482023">
        <w:tab/>
        <w:t>assisting the Local Emergency Operations Controller;</w:t>
      </w:r>
    </w:p>
    <w:p w:rsidR="00BD1319" w:rsidRPr="00482023" w:rsidRDefault="0089644F" w:rsidP="00582F72">
      <w:pPr>
        <w:pStyle w:val="paragraph"/>
      </w:pPr>
      <w:r w:rsidRPr="00482023">
        <w:tab/>
        <w:t>(</w:t>
      </w:r>
      <w:r w:rsidR="008F5088" w:rsidRPr="00482023">
        <w:t>j</w:t>
      </w:r>
      <w:r w:rsidRPr="00482023">
        <w:t>)</w:t>
      </w:r>
      <w:r w:rsidRPr="00482023">
        <w:tab/>
        <w:t>facilitating emergency management in the Territory through coordination and cooperation of agencies;</w:t>
      </w:r>
    </w:p>
    <w:p w:rsidR="0089644F" w:rsidRPr="00482023" w:rsidRDefault="0089644F" w:rsidP="00582F72">
      <w:pPr>
        <w:pStyle w:val="paragraph"/>
      </w:pPr>
      <w:r w:rsidRPr="00482023">
        <w:tab/>
        <w:t>(</w:t>
      </w:r>
      <w:r w:rsidR="008F5088" w:rsidRPr="00482023">
        <w:t>k</w:t>
      </w:r>
      <w:r w:rsidRPr="00482023">
        <w:t>)</w:t>
      </w:r>
      <w:r w:rsidRPr="00482023">
        <w:tab/>
        <w:t xml:space="preserve">reporting to the Minister in writing each year about </w:t>
      </w:r>
      <w:r w:rsidR="008E1F25" w:rsidRPr="00482023">
        <w:t xml:space="preserve">the </w:t>
      </w:r>
      <w:r w:rsidR="00BD1319" w:rsidRPr="00482023">
        <w:t>Committee’s</w:t>
      </w:r>
      <w:r w:rsidRPr="00482023">
        <w:t xml:space="preserve"> activities;</w:t>
      </w:r>
    </w:p>
    <w:p w:rsidR="00FF4E28" w:rsidRPr="00482023" w:rsidRDefault="0089644F" w:rsidP="00FF4E28">
      <w:pPr>
        <w:pStyle w:val="paragraph"/>
      </w:pPr>
      <w:r w:rsidRPr="00482023">
        <w:tab/>
        <w:t>(</w:t>
      </w:r>
      <w:r w:rsidR="008F5088" w:rsidRPr="00482023">
        <w:t>l</w:t>
      </w:r>
      <w:r w:rsidRPr="00482023">
        <w:t>)</w:t>
      </w:r>
      <w:r w:rsidRPr="00482023">
        <w:tab/>
        <w:t>any additional functions conferr</w:t>
      </w:r>
      <w:r w:rsidR="00BD1319" w:rsidRPr="00482023">
        <w:t>ed</w:t>
      </w:r>
      <w:r w:rsidRPr="00482023">
        <w:t xml:space="preserve"> on the Committee by the Minister.</w:t>
      </w:r>
    </w:p>
    <w:p w:rsidR="00FC77F9" w:rsidRPr="00482023" w:rsidRDefault="00B226C6" w:rsidP="00B226C6">
      <w:pPr>
        <w:pStyle w:val="ActHead3"/>
        <w:pageBreakBefore/>
      </w:pPr>
      <w:bookmarkStart w:id="21" w:name="_Toc419104507"/>
      <w:r w:rsidRPr="00482023">
        <w:rPr>
          <w:rStyle w:val="CharDivNo"/>
        </w:rPr>
        <w:t>Division</w:t>
      </w:r>
      <w:r w:rsidR="00482023" w:rsidRPr="00482023">
        <w:rPr>
          <w:rStyle w:val="CharDivNo"/>
        </w:rPr>
        <w:t> </w:t>
      </w:r>
      <w:r w:rsidRPr="00482023">
        <w:rPr>
          <w:rStyle w:val="CharDivNo"/>
        </w:rPr>
        <w:t>2</w:t>
      </w:r>
      <w:r w:rsidR="00FC77F9" w:rsidRPr="00482023">
        <w:t>—</w:t>
      </w:r>
      <w:r w:rsidR="00FC77F9" w:rsidRPr="00482023">
        <w:rPr>
          <w:rStyle w:val="CharDivText"/>
        </w:rPr>
        <w:t>Local Emergency Operations Controller</w:t>
      </w:r>
      <w:bookmarkEnd w:id="21"/>
    </w:p>
    <w:p w:rsidR="00D009AC" w:rsidRPr="00482023" w:rsidRDefault="005D057C" w:rsidP="00D009AC">
      <w:pPr>
        <w:pStyle w:val="ActHead5"/>
      </w:pPr>
      <w:bookmarkStart w:id="22" w:name="_Toc419104508"/>
      <w:r w:rsidRPr="00482023">
        <w:rPr>
          <w:rStyle w:val="CharSectno"/>
        </w:rPr>
        <w:t>12</w:t>
      </w:r>
      <w:r w:rsidR="00D009AC" w:rsidRPr="00482023">
        <w:t xml:space="preserve">  Local Emergency Operations Controller</w:t>
      </w:r>
      <w:bookmarkEnd w:id="22"/>
    </w:p>
    <w:p w:rsidR="00D009AC" w:rsidRPr="00482023" w:rsidRDefault="00767B3E" w:rsidP="00767B3E">
      <w:pPr>
        <w:pStyle w:val="subsection"/>
      </w:pPr>
      <w:r w:rsidRPr="00482023">
        <w:tab/>
        <w:t>(1)</w:t>
      </w:r>
      <w:r w:rsidRPr="00482023">
        <w:tab/>
      </w:r>
      <w:r w:rsidR="00D009AC" w:rsidRPr="00482023">
        <w:t>There is to be a Local Emergency Operations Controller</w:t>
      </w:r>
      <w:r w:rsidR="00BD1319" w:rsidRPr="00482023">
        <w:t xml:space="preserve"> for the Territory</w:t>
      </w:r>
      <w:r w:rsidR="00D009AC" w:rsidRPr="00482023">
        <w:t>.</w:t>
      </w:r>
    </w:p>
    <w:p w:rsidR="00D009AC" w:rsidRPr="00482023" w:rsidRDefault="00767B3E" w:rsidP="00767B3E">
      <w:pPr>
        <w:pStyle w:val="subsection"/>
      </w:pPr>
      <w:r w:rsidRPr="00482023">
        <w:tab/>
        <w:t>(2)</w:t>
      </w:r>
      <w:r w:rsidRPr="00482023">
        <w:tab/>
      </w:r>
      <w:r w:rsidR="00D009AC" w:rsidRPr="00482023">
        <w:t xml:space="preserve">The </w:t>
      </w:r>
      <w:r w:rsidR="00EB1B18" w:rsidRPr="00482023">
        <w:t>position</w:t>
      </w:r>
      <w:r w:rsidR="00D009AC" w:rsidRPr="00482023">
        <w:t xml:space="preserve"> of the Local Emergency Operations Controller is to be held by</w:t>
      </w:r>
      <w:r w:rsidR="00BD1319" w:rsidRPr="00482023">
        <w:t xml:space="preserve"> the</w:t>
      </w:r>
      <w:r w:rsidR="001F64EC" w:rsidRPr="00482023">
        <w:t xml:space="preserve"> officer in c</w:t>
      </w:r>
      <w:r w:rsidR="00D009AC" w:rsidRPr="00482023">
        <w:t xml:space="preserve">harge of the </w:t>
      </w:r>
      <w:r w:rsidR="009F5421" w:rsidRPr="00482023">
        <w:t>AFP</w:t>
      </w:r>
      <w:r w:rsidR="00D009AC" w:rsidRPr="00482023">
        <w:t xml:space="preserve"> in the Territory.</w:t>
      </w:r>
    </w:p>
    <w:p w:rsidR="00F06C09" w:rsidRPr="00482023" w:rsidRDefault="005D057C" w:rsidP="00F06C09">
      <w:pPr>
        <w:pStyle w:val="ActHead5"/>
      </w:pPr>
      <w:bookmarkStart w:id="23" w:name="_Toc419104509"/>
      <w:r w:rsidRPr="00482023">
        <w:rPr>
          <w:rStyle w:val="CharSectno"/>
        </w:rPr>
        <w:t>13</w:t>
      </w:r>
      <w:r w:rsidR="00F06C09" w:rsidRPr="00482023">
        <w:t xml:space="preserve">  Responsibilities </w:t>
      </w:r>
      <w:r w:rsidR="00DA304A" w:rsidRPr="00482023">
        <w:t xml:space="preserve">and functions </w:t>
      </w:r>
      <w:r w:rsidR="00F06C09" w:rsidRPr="00482023">
        <w:t>of Local Emergency Operations Controller</w:t>
      </w:r>
      <w:bookmarkEnd w:id="23"/>
    </w:p>
    <w:p w:rsidR="001118DD" w:rsidRPr="00482023" w:rsidRDefault="00BD1319" w:rsidP="001118DD">
      <w:pPr>
        <w:pStyle w:val="subsection"/>
      </w:pPr>
      <w:r w:rsidRPr="00482023">
        <w:rPr>
          <w:lang w:eastAsia="en-US"/>
        </w:rPr>
        <w:tab/>
        <w:t>(1)</w:t>
      </w:r>
      <w:r w:rsidRPr="00482023">
        <w:rPr>
          <w:lang w:eastAsia="en-US"/>
        </w:rPr>
        <w:tab/>
      </w:r>
      <w:r w:rsidR="00F06C09" w:rsidRPr="00482023">
        <w:rPr>
          <w:lang w:eastAsia="en-US"/>
        </w:rPr>
        <w:t>The Local Emergency Operations Controller has primary</w:t>
      </w:r>
      <w:r w:rsidR="00F06C09" w:rsidRPr="00482023">
        <w:t xml:space="preserve"> responsibility for </w:t>
      </w:r>
      <w:r w:rsidR="00914C01" w:rsidRPr="00482023">
        <w:t xml:space="preserve">the overall direction, control and coordination of the response to, and recovery from, </w:t>
      </w:r>
      <w:r w:rsidR="00F06C09" w:rsidRPr="00482023">
        <w:t>an emergency.</w:t>
      </w:r>
    </w:p>
    <w:p w:rsidR="00F06C09" w:rsidRPr="00482023" w:rsidRDefault="00BD1319" w:rsidP="001118DD">
      <w:pPr>
        <w:pStyle w:val="subsection"/>
      </w:pPr>
      <w:r w:rsidRPr="00482023">
        <w:tab/>
        <w:t>(2)</w:t>
      </w:r>
      <w:r w:rsidRPr="00482023">
        <w:tab/>
      </w:r>
      <w:r w:rsidR="00F06C09" w:rsidRPr="00482023">
        <w:t>In carrying out this responsibility, the Local Emergency Operations Controller may</w:t>
      </w:r>
      <w:r w:rsidR="00914C01" w:rsidRPr="00482023">
        <w:t xml:space="preserve"> do any of the following</w:t>
      </w:r>
      <w:r w:rsidR="00F06C09" w:rsidRPr="00482023">
        <w:t>:</w:t>
      </w:r>
    </w:p>
    <w:p w:rsidR="007E4D55" w:rsidRPr="00482023" w:rsidRDefault="00767B3E" w:rsidP="00767B3E">
      <w:pPr>
        <w:pStyle w:val="paragraph"/>
      </w:pPr>
      <w:r w:rsidRPr="00482023">
        <w:tab/>
        <w:t>(a)</w:t>
      </w:r>
      <w:r w:rsidRPr="00482023">
        <w:tab/>
      </w:r>
      <w:r w:rsidR="00914C01" w:rsidRPr="00482023">
        <w:t>take</w:t>
      </w:r>
      <w:r w:rsidR="00F06C09" w:rsidRPr="00482023">
        <w:t xml:space="preserve"> control of an emergency</w:t>
      </w:r>
      <w:r w:rsidR="00914C01" w:rsidRPr="00482023">
        <w:t xml:space="preserve"> affecting the Territory</w:t>
      </w:r>
      <w:r w:rsidR="007E4D55" w:rsidRPr="00482023">
        <w:t>,</w:t>
      </w:r>
      <w:r w:rsidR="00F06C09" w:rsidRPr="00482023">
        <w:t xml:space="preserve"> even if another agency is the combat agency for that emergency</w:t>
      </w:r>
      <w:r w:rsidR="007E4D55" w:rsidRPr="00482023">
        <w:t>, if:</w:t>
      </w:r>
    </w:p>
    <w:p w:rsidR="00AF5761" w:rsidRPr="00482023" w:rsidRDefault="007E4D55" w:rsidP="007E4D55">
      <w:pPr>
        <w:pStyle w:val="paragraphsub"/>
      </w:pPr>
      <w:r w:rsidRPr="00482023">
        <w:tab/>
        <w:t>(i)</w:t>
      </w:r>
      <w:r w:rsidRPr="00482023">
        <w:tab/>
      </w:r>
      <w:r w:rsidR="00AF5761" w:rsidRPr="00482023">
        <w:t>the Local Emergency Operations Controller is satisfied that taking control of the emergency is necessary in the circumstances of the case; and</w:t>
      </w:r>
    </w:p>
    <w:p w:rsidR="00AF5761" w:rsidRPr="00482023" w:rsidRDefault="00AF5761" w:rsidP="007E4D55">
      <w:pPr>
        <w:pStyle w:val="paragraphsub"/>
      </w:pPr>
      <w:r w:rsidRPr="00482023">
        <w:tab/>
        <w:t>(ii)</w:t>
      </w:r>
      <w:r w:rsidRPr="00482023">
        <w:tab/>
        <w:t>the Local Emergency Operations Controller has been requested to do so by the combat agency, or the Minister has directed the Local Emergency Operations Controller to do so;</w:t>
      </w:r>
    </w:p>
    <w:p w:rsidR="00F06C09" w:rsidRPr="00482023" w:rsidRDefault="00767B3E" w:rsidP="00767B3E">
      <w:pPr>
        <w:pStyle w:val="paragraph"/>
      </w:pPr>
      <w:r w:rsidRPr="00482023">
        <w:tab/>
        <w:t>(b)</w:t>
      </w:r>
      <w:r w:rsidRPr="00482023">
        <w:tab/>
      </w:r>
      <w:r w:rsidR="007E4D55" w:rsidRPr="00482023">
        <w:t>i</w:t>
      </w:r>
      <w:r w:rsidR="00F06C09" w:rsidRPr="00482023">
        <w:t>ssue directions to agencies;</w:t>
      </w:r>
    </w:p>
    <w:p w:rsidR="00F06C09" w:rsidRPr="00482023" w:rsidRDefault="00767B3E" w:rsidP="00767B3E">
      <w:pPr>
        <w:pStyle w:val="paragraph"/>
      </w:pPr>
      <w:r w:rsidRPr="00482023">
        <w:tab/>
        <w:t>(c)</w:t>
      </w:r>
      <w:r w:rsidRPr="00482023">
        <w:tab/>
      </w:r>
      <w:r w:rsidR="00E95B8D" w:rsidRPr="00482023">
        <w:t xml:space="preserve">at the request of a combat agency, </w:t>
      </w:r>
      <w:r w:rsidR="007E4D55" w:rsidRPr="00482023">
        <w:t>c</w:t>
      </w:r>
      <w:r w:rsidR="00F06C09" w:rsidRPr="00482023">
        <w:t xml:space="preserve">arry out functions </w:t>
      </w:r>
      <w:r w:rsidR="00E95B8D" w:rsidRPr="00482023">
        <w:t xml:space="preserve">specified by the </w:t>
      </w:r>
      <w:r w:rsidR="00F06C09" w:rsidRPr="00482023">
        <w:t>combat agency</w:t>
      </w:r>
      <w:r w:rsidR="00E95B8D" w:rsidRPr="00482023">
        <w:t xml:space="preserve"> for the purposes of controlling the response to the emergency</w:t>
      </w:r>
      <w:r w:rsidR="00F06C09" w:rsidRPr="00482023">
        <w:t>.</w:t>
      </w:r>
    </w:p>
    <w:p w:rsidR="00F06C09" w:rsidRPr="00482023" w:rsidRDefault="00914C01" w:rsidP="00C81FD6">
      <w:pPr>
        <w:pStyle w:val="subsection"/>
      </w:pPr>
      <w:r w:rsidRPr="00482023">
        <w:tab/>
        <w:t>(3)</w:t>
      </w:r>
      <w:r w:rsidRPr="00482023">
        <w:tab/>
      </w:r>
      <w:r w:rsidR="00F06C09" w:rsidRPr="00482023">
        <w:t xml:space="preserve">The Local Emergency Operations Controller may exercise </w:t>
      </w:r>
      <w:r w:rsidR="006D4D18" w:rsidRPr="00482023">
        <w:t xml:space="preserve">his or her </w:t>
      </w:r>
      <w:r w:rsidR="00F06C09" w:rsidRPr="00482023">
        <w:t xml:space="preserve">functions </w:t>
      </w:r>
      <w:r w:rsidR="006D4D18" w:rsidRPr="00482023">
        <w:t xml:space="preserve">under this section </w:t>
      </w:r>
      <w:r w:rsidR="00F06C09" w:rsidRPr="00482023">
        <w:t xml:space="preserve">even if a state of emergency </w:t>
      </w:r>
      <w:r w:rsidR="001118DD" w:rsidRPr="00482023">
        <w:t>is not in force in the Territory.</w:t>
      </w:r>
    </w:p>
    <w:p w:rsidR="00F06C09" w:rsidRPr="00482023" w:rsidRDefault="00914C01" w:rsidP="00914C01">
      <w:pPr>
        <w:pStyle w:val="subsection"/>
      </w:pPr>
      <w:r w:rsidRPr="00482023">
        <w:tab/>
        <w:t>(4)</w:t>
      </w:r>
      <w:r w:rsidRPr="00482023">
        <w:tab/>
        <w:t>However, i</w:t>
      </w:r>
      <w:r w:rsidR="00F06C09" w:rsidRPr="00482023">
        <w:t>f a state of emergency is in force</w:t>
      </w:r>
      <w:r w:rsidR="001118DD" w:rsidRPr="00482023">
        <w:t xml:space="preserve"> in the Territory</w:t>
      </w:r>
      <w:r w:rsidR="00F06C09" w:rsidRPr="00482023">
        <w:t xml:space="preserve">, </w:t>
      </w:r>
      <w:r w:rsidR="00DA304A" w:rsidRPr="00482023">
        <w:t>the Local</w:t>
      </w:r>
      <w:r w:rsidR="003654C6" w:rsidRPr="00482023">
        <w:t xml:space="preserve"> Emergency</w:t>
      </w:r>
      <w:r w:rsidR="00DA304A" w:rsidRPr="00482023">
        <w:t xml:space="preserve"> Operations Controller must exercise his or her functions under this section in accordance with the requirements of </w:t>
      </w:r>
      <w:r w:rsidR="00705F61" w:rsidRPr="00482023">
        <w:t>this Ordinance</w:t>
      </w:r>
      <w:r w:rsidR="00DA304A" w:rsidRPr="00482023">
        <w:t xml:space="preserve"> </w:t>
      </w:r>
      <w:r w:rsidRPr="00482023">
        <w:t>that apply</w:t>
      </w:r>
      <w:r w:rsidR="00DA304A" w:rsidRPr="00482023">
        <w:t xml:space="preserve"> when a state of emergency is in force.</w:t>
      </w:r>
    </w:p>
    <w:p w:rsidR="0089644F" w:rsidRPr="00482023" w:rsidRDefault="00B226C6" w:rsidP="00B226C6">
      <w:pPr>
        <w:pStyle w:val="ActHead3"/>
        <w:pageBreakBefore/>
      </w:pPr>
      <w:bookmarkStart w:id="24" w:name="_Toc419104510"/>
      <w:r w:rsidRPr="00482023">
        <w:rPr>
          <w:rStyle w:val="CharDivNo"/>
        </w:rPr>
        <w:t>Division</w:t>
      </w:r>
      <w:r w:rsidR="00482023" w:rsidRPr="00482023">
        <w:rPr>
          <w:rStyle w:val="CharDivNo"/>
        </w:rPr>
        <w:t> </w:t>
      </w:r>
      <w:r w:rsidRPr="00482023">
        <w:rPr>
          <w:rStyle w:val="CharDivNo"/>
        </w:rPr>
        <w:t>3</w:t>
      </w:r>
      <w:r w:rsidR="00FC77F9" w:rsidRPr="00482023">
        <w:t>—</w:t>
      </w:r>
      <w:r w:rsidR="00FC77F9" w:rsidRPr="00482023">
        <w:rPr>
          <w:rStyle w:val="CharDivText"/>
        </w:rPr>
        <w:t>Emergency Management Plan</w:t>
      </w:r>
      <w:bookmarkEnd w:id="24"/>
    </w:p>
    <w:p w:rsidR="00FC77F9" w:rsidRPr="00482023" w:rsidRDefault="005D057C" w:rsidP="00FC77F9">
      <w:pPr>
        <w:pStyle w:val="ActHead5"/>
      </w:pPr>
      <w:bookmarkStart w:id="25" w:name="_Toc419104511"/>
      <w:r w:rsidRPr="00482023">
        <w:rPr>
          <w:rStyle w:val="CharSectno"/>
        </w:rPr>
        <w:t>14</w:t>
      </w:r>
      <w:r w:rsidR="00FC77F9" w:rsidRPr="00482023">
        <w:t xml:space="preserve">  </w:t>
      </w:r>
      <w:r w:rsidR="008B5541" w:rsidRPr="00482023">
        <w:t xml:space="preserve">Jervis Bay Territory </w:t>
      </w:r>
      <w:r w:rsidR="00FC77F9" w:rsidRPr="00482023">
        <w:t>Emergency Management Plan</w:t>
      </w:r>
      <w:bookmarkEnd w:id="25"/>
    </w:p>
    <w:p w:rsidR="00FC77F9" w:rsidRPr="00482023" w:rsidRDefault="00FC77F9" w:rsidP="00FC77F9">
      <w:pPr>
        <w:pStyle w:val="subsection"/>
      </w:pPr>
      <w:r w:rsidRPr="00482023">
        <w:tab/>
        <w:t>(1)</w:t>
      </w:r>
      <w:r w:rsidRPr="00482023">
        <w:tab/>
        <w:t>There is to be a Jervis Bay Territory Emergency Management Plan</w:t>
      </w:r>
      <w:r w:rsidR="00BB2797" w:rsidRPr="00482023">
        <w:t xml:space="preserve"> (the </w:t>
      </w:r>
      <w:proofErr w:type="spellStart"/>
      <w:r w:rsidR="00BB2797" w:rsidRPr="00482023">
        <w:rPr>
          <w:b/>
          <w:i/>
        </w:rPr>
        <w:t>JBT</w:t>
      </w:r>
      <w:proofErr w:type="spellEnd"/>
      <w:r w:rsidR="00BB2797" w:rsidRPr="00482023">
        <w:rPr>
          <w:b/>
          <w:i/>
        </w:rPr>
        <w:t xml:space="preserve"> Emergency Management Plan</w:t>
      </w:r>
      <w:r w:rsidR="00BB2797" w:rsidRPr="00482023">
        <w:t>)</w:t>
      </w:r>
      <w:r w:rsidRPr="00482023">
        <w:t>.</w:t>
      </w:r>
    </w:p>
    <w:p w:rsidR="00FC77F9" w:rsidRPr="00482023" w:rsidRDefault="00FC77F9" w:rsidP="00FC77F9">
      <w:pPr>
        <w:pStyle w:val="subsection"/>
      </w:pPr>
      <w:r w:rsidRPr="00482023">
        <w:tab/>
        <w:t>(2)</w:t>
      </w:r>
      <w:r w:rsidRPr="00482023">
        <w:tab/>
        <w:t xml:space="preserve">The purpose of the </w:t>
      </w:r>
      <w:proofErr w:type="spellStart"/>
      <w:r w:rsidR="006D4D18" w:rsidRPr="00482023">
        <w:t>JBT</w:t>
      </w:r>
      <w:proofErr w:type="spellEnd"/>
      <w:r w:rsidR="006D4D18" w:rsidRPr="00482023">
        <w:t xml:space="preserve"> </w:t>
      </w:r>
      <w:r w:rsidR="00D364D8" w:rsidRPr="00482023">
        <w:t>E</w:t>
      </w:r>
      <w:r w:rsidRPr="00482023">
        <w:t xml:space="preserve">mergency </w:t>
      </w:r>
      <w:r w:rsidR="00D364D8" w:rsidRPr="00482023">
        <w:t>M</w:t>
      </w:r>
      <w:r w:rsidRPr="00482023">
        <w:t xml:space="preserve">anagement </w:t>
      </w:r>
      <w:r w:rsidR="00D364D8" w:rsidRPr="00482023">
        <w:t>P</w:t>
      </w:r>
      <w:r w:rsidRPr="00482023">
        <w:t xml:space="preserve">lan is to ensure the coordinated response to emergencies by agencies having responsibilities and functions </w:t>
      </w:r>
      <w:r w:rsidR="008C62FF" w:rsidRPr="00482023">
        <w:t xml:space="preserve">in relation to </w:t>
      </w:r>
      <w:r w:rsidRPr="00482023">
        <w:t>emergencies</w:t>
      </w:r>
      <w:r w:rsidR="008C62FF" w:rsidRPr="00482023">
        <w:t xml:space="preserve"> in the Territory</w:t>
      </w:r>
      <w:r w:rsidRPr="00482023">
        <w:t>.</w:t>
      </w:r>
    </w:p>
    <w:p w:rsidR="00C81FD6" w:rsidRPr="00482023" w:rsidRDefault="00C81FD6" w:rsidP="00C81FD6">
      <w:pPr>
        <w:pStyle w:val="subsection"/>
      </w:pPr>
      <w:r w:rsidRPr="00482023">
        <w:tab/>
        <w:t>(3)</w:t>
      </w:r>
      <w:r w:rsidRPr="00482023">
        <w:tab/>
        <w:t xml:space="preserve">The </w:t>
      </w:r>
      <w:proofErr w:type="spellStart"/>
      <w:r w:rsidR="00D364D8" w:rsidRPr="00482023">
        <w:t>JBT</w:t>
      </w:r>
      <w:proofErr w:type="spellEnd"/>
      <w:r w:rsidR="00D364D8" w:rsidRPr="00482023">
        <w:t xml:space="preserve"> E</w:t>
      </w:r>
      <w:r w:rsidRPr="00482023">
        <w:t xml:space="preserve">mergency </w:t>
      </w:r>
      <w:r w:rsidR="00D364D8" w:rsidRPr="00482023">
        <w:t>M</w:t>
      </w:r>
      <w:r w:rsidRPr="00482023">
        <w:t xml:space="preserve">anagement </w:t>
      </w:r>
      <w:r w:rsidR="00D364D8" w:rsidRPr="00482023">
        <w:t>P</w:t>
      </w:r>
      <w:r w:rsidRPr="00482023">
        <w:t xml:space="preserve">lan is to be prepared by the </w:t>
      </w:r>
      <w:r w:rsidR="008E1F25" w:rsidRPr="00482023">
        <w:t xml:space="preserve">Emergency Management </w:t>
      </w:r>
      <w:r w:rsidRPr="00482023">
        <w:t>Committee, and approved by the Minister.</w:t>
      </w:r>
    </w:p>
    <w:p w:rsidR="00FC77F9" w:rsidRPr="00482023" w:rsidRDefault="00FC77F9" w:rsidP="00FC77F9">
      <w:pPr>
        <w:pStyle w:val="subsection"/>
      </w:pPr>
      <w:r w:rsidRPr="00482023">
        <w:tab/>
        <w:t>(</w:t>
      </w:r>
      <w:r w:rsidR="00C81FD6" w:rsidRPr="00482023">
        <w:t>4</w:t>
      </w:r>
      <w:r w:rsidRPr="00482023">
        <w:t>)</w:t>
      </w:r>
      <w:r w:rsidRPr="00482023">
        <w:tab/>
        <w:t xml:space="preserve">The </w:t>
      </w:r>
      <w:proofErr w:type="spellStart"/>
      <w:r w:rsidR="006D4D18" w:rsidRPr="00482023">
        <w:t>JBT</w:t>
      </w:r>
      <w:proofErr w:type="spellEnd"/>
      <w:r w:rsidR="006D4D18" w:rsidRPr="00482023">
        <w:t xml:space="preserve"> </w:t>
      </w:r>
      <w:r w:rsidR="00D364D8" w:rsidRPr="00482023">
        <w:t>E</w:t>
      </w:r>
      <w:r w:rsidRPr="00482023">
        <w:t xml:space="preserve">mergency </w:t>
      </w:r>
      <w:r w:rsidR="00D364D8" w:rsidRPr="00482023">
        <w:t>M</w:t>
      </w:r>
      <w:r w:rsidRPr="00482023">
        <w:t xml:space="preserve">anagement </w:t>
      </w:r>
      <w:r w:rsidR="00D364D8" w:rsidRPr="00482023">
        <w:t>P</w:t>
      </w:r>
      <w:r w:rsidRPr="00482023">
        <w:t xml:space="preserve">lan </w:t>
      </w:r>
      <w:r w:rsidR="002C0847" w:rsidRPr="00482023">
        <w:t xml:space="preserve">must, </w:t>
      </w:r>
      <w:r w:rsidR="00001E10" w:rsidRPr="00482023">
        <w:t>to the extent i</w:t>
      </w:r>
      <w:r w:rsidR="002C0847" w:rsidRPr="00482023">
        <w:t>t is practicable and reasonable to do so</w:t>
      </w:r>
      <w:r w:rsidRPr="00482023">
        <w:t>:</w:t>
      </w:r>
    </w:p>
    <w:p w:rsidR="00FC77F9" w:rsidRPr="00482023" w:rsidRDefault="00FC77F9" w:rsidP="00FC77F9">
      <w:pPr>
        <w:pStyle w:val="paragraph"/>
      </w:pPr>
      <w:r w:rsidRPr="00482023">
        <w:tab/>
        <w:t>(a)</w:t>
      </w:r>
      <w:r w:rsidRPr="00482023">
        <w:tab/>
        <w:t>identify different kinds of emergencies that might arise in the Territory, the likelihood of their occurrence and the probable consequences of the emergencies for the Territory; and</w:t>
      </w:r>
    </w:p>
    <w:p w:rsidR="00FC77F9" w:rsidRPr="00482023" w:rsidRDefault="00611A2A" w:rsidP="00FC77F9">
      <w:pPr>
        <w:pStyle w:val="paragraph"/>
      </w:pPr>
      <w:r w:rsidRPr="00482023">
        <w:tab/>
        <w:t>(b)</w:t>
      </w:r>
      <w:r w:rsidRPr="00482023">
        <w:tab/>
        <w:t xml:space="preserve">identify, in relation to each kind of emergency, the </w:t>
      </w:r>
      <w:r w:rsidR="00FC77F9" w:rsidRPr="00482023">
        <w:t>agency</w:t>
      </w:r>
      <w:r w:rsidRPr="00482023">
        <w:t xml:space="preserve"> primarily responsible for controlling the response to the emergency (the </w:t>
      </w:r>
      <w:r w:rsidRPr="00482023">
        <w:rPr>
          <w:b/>
          <w:i/>
        </w:rPr>
        <w:t>combat agency</w:t>
      </w:r>
      <w:r w:rsidRPr="00482023">
        <w:t>)</w:t>
      </w:r>
      <w:r w:rsidR="008C62FF" w:rsidRPr="00482023">
        <w:t>;</w:t>
      </w:r>
      <w:r w:rsidRPr="00482023">
        <w:t xml:space="preserve"> and</w:t>
      </w:r>
    </w:p>
    <w:p w:rsidR="00611A2A" w:rsidRPr="00482023" w:rsidRDefault="008C62FF" w:rsidP="00FC77F9">
      <w:pPr>
        <w:pStyle w:val="paragraph"/>
      </w:pPr>
      <w:r w:rsidRPr="00482023">
        <w:tab/>
        <w:t>(c)</w:t>
      </w:r>
      <w:r w:rsidRPr="00482023">
        <w:tab/>
      </w:r>
      <w:r w:rsidR="00611A2A" w:rsidRPr="00482023">
        <w:t>provide for the coordination of operations between agencies operating within the Territory, and agencies operating outside the Territory supporting a combat agency, in the event of an emergency; and</w:t>
      </w:r>
    </w:p>
    <w:p w:rsidR="004C4460" w:rsidRPr="00482023" w:rsidRDefault="004C4460" w:rsidP="00FC77F9">
      <w:pPr>
        <w:pStyle w:val="paragraph"/>
      </w:pPr>
      <w:r w:rsidRPr="00482023">
        <w:tab/>
        <w:t>(d)</w:t>
      </w:r>
      <w:r w:rsidRPr="00482023">
        <w:tab/>
        <w:t>provide for cons</w:t>
      </w:r>
      <w:r w:rsidRPr="00482023">
        <w:rPr>
          <w:szCs w:val="22"/>
        </w:rPr>
        <w:t xml:space="preserve">ultation with the </w:t>
      </w:r>
      <w:r w:rsidR="00001E10" w:rsidRPr="00482023">
        <w:rPr>
          <w:szCs w:val="22"/>
        </w:rPr>
        <w:t xml:space="preserve">Defence </w:t>
      </w:r>
      <w:r w:rsidRPr="00482023">
        <w:rPr>
          <w:szCs w:val="22"/>
        </w:rPr>
        <w:t>Department in relation to emergency management on Defence land; and</w:t>
      </w:r>
    </w:p>
    <w:p w:rsidR="00611A2A" w:rsidRPr="00482023" w:rsidRDefault="004C4460" w:rsidP="00FC77F9">
      <w:pPr>
        <w:pStyle w:val="paragraph"/>
      </w:pPr>
      <w:r w:rsidRPr="00482023">
        <w:tab/>
        <w:t>(e</w:t>
      </w:r>
      <w:r w:rsidR="00611A2A" w:rsidRPr="00482023">
        <w:t>)</w:t>
      </w:r>
      <w:r w:rsidR="00611A2A" w:rsidRPr="00482023">
        <w:tab/>
        <w:t>specify the tasks each agency is to perform in the event of an emergency; and</w:t>
      </w:r>
    </w:p>
    <w:p w:rsidR="00AD4328" w:rsidRPr="00482023" w:rsidRDefault="004C4460" w:rsidP="00FC77F9">
      <w:pPr>
        <w:pStyle w:val="paragraph"/>
      </w:pPr>
      <w:r w:rsidRPr="00482023">
        <w:tab/>
        <w:t>(f</w:t>
      </w:r>
      <w:r w:rsidR="00AD4328" w:rsidRPr="00482023">
        <w:t>)</w:t>
      </w:r>
      <w:r w:rsidR="00AD4328" w:rsidRPr="00482023">
        <w:tab/>
        <w:t xml:space="preserve">identify premises to be used as the Jervis Bay Territory emergency operations centre, and any other premises that may be used </w:t>
      </w:r>
      <w:r w:rsidR="003E3BA2" w:rsidRPr="00482023">
        <w:t>in connection with</w:t>
      </w:r>
      <w:r w:rsidR="00AD4328" w:rsidRPr="00482023">
        <w:t xml:space="preserve"> th</w:t>
      </w:r>
      <w:r w:rsidR="00D364D8" w:rsidRPr="00482023">
        <w:t>at</w:t>
      </w:r>
      <w:r w:rsidR="00AD4328" w:rsidRPr="00482023">
        <w:t xml:space="preserve"> purpose; and</w:t>
      </w:r>
    </w:p>
    <w:p w:rsidR="00611A2A" w:rsidRPr="00482023" w:rsidRDefault="00611A2A" w:rsidP="00FC77F9">
      <w:pPr>
        <w:pStyle w:val="paragraph"/>
      </w:pPr>
      <w:r w:rsidRPr="00482023">
        <w:tab/>
        <w:t>(</w:t>
      </w:r>
      <w:r w:rsidR="004C4460" w:rsidRPr="00482023">
        <w:t>g</w:t>
      </w:r>
      <w:r w:rsidRPr="00482023">
        <w:t>)</w:t>
      </w:r>
      <w:r w:rsidRPr="00482023">
        <w:tab/>
        <w:t>specify the responsibilities of the Minister, the Local Emergency Operations Controller and the Emergency Management Committee</w:t>
      </w:r>
      <w:r w:rsidR="001118DD" w:rsidRPr="00482023">
        <w:t xml:space="preserve"> in relation to emergenc</w:t>
      </w:r>
      <w:r w:rsidR="003654C6" w:rsidRPr="00482023">
        <w:t>ies and states of emergency</w:t>
      </w:r>
      <w:r w:rsidRPr="00482023">
        <w:t>.</w:t>
      </w:r>
    </w:p>
    <w:p w:rsidR="00C81FD6" w:rsidRPr="00482023" w:rsidRDefault="00C81FD6" w:rsidP="00C81FD6">
      <w:pPr>
        <w:pStyle w:val="subsection"/>
      </w:pPr>
      <w:r w:rsidRPr="00482023">
        <w:tab/>
        <w:t>(5)</w:t>
      </w:r>
      <w:r w:rsidRPr="00482023">
        <w:tab/>
        <w:t>The Chair of the Emergency Management Committee must:</w:t>
      </w:r>
    </w:p>
    <w:p w:rsidR="00C81FD6" w:rsidRPr="00482023" w:rsidRDefault="00C81FD6" w:rsidP="00C81FD6">
      <w:pPr>
        <w:pStyle w:val="paragraph"/>
      </w:pPr>
      <w:r w:rsidRPr="00482023">
        <w:tab/>
        <w:t>(a)</w:t>
      </w:r>
      <w:r w:rsidRPr="00482023">
        <w:tab/>
        <w:t>publish the plan in a manner the Chair determines; and</w:t>
      </w:r>
    </w:p>
    <w:p w:rsidR="00C81FD6" w:rsidRPr="00482023" w:rsidRDefault="00C81FD6" w:rsidP="00C81FD6">
      <w:pPr>
        <w:pStyle w:val="paragraph"/>
      </w:pPr>
      <w:r w:rsidRPr="00482023">
        <w:tab/>
        <w:t>(b)</w:t>
      </w:r>
      <w:r w:rsidRPr="00482023">
        <w:tab/>
        <w:t>give a copy of the plan to each emergency services organisation.</w:t>
      </w:r>
    </w:p>
    <w:p w:rsidR="00012E2B" w:rsidRPr="00482023" w:rsidRDefault="008B5541" w:rsidP="008B5541">
      <w:pPr>
        <w:pStyle w:val="subsection"/>
      </w:pPr>
      <w:r w:rsidRPr="00482023">
        <w:tab/>
        <w:t>(6)</w:t>
      </w:r>
      <w:r w:rsidRPr="00482023">
        <w:tab/>
        <w:t>The Emergency Management Committee must</w:t>
      </w:r>
      <w:r w:rsidR="00012E2B" w:rsidRPr="00482023">
        <w:t>:</w:t>
      </w:r>
    </w:p>
    <w:p w:rsidR="00012E2B" w:rsidRPr="00482023" w:rsidRDefault="00012E2B" w:rsidP="00012E2B">
      <w:pPr>
        <w:pStyle w:val="paragraph"/>
      </w:pPr>
      <w:r w:rsidRPr="00482023">
        <w:tab/>
        <w:t>(a)</w:t>
      </w:r>
      <w:r w:rsidRPr="00482023">
        <w:tab/>
      </w:r>
      <w:r w:rsidR="008B5541" w:rsidRPr="00482023">
        <w:t xml:space="preserve">review the </w:t>
      </w:r>
      <w:proofErr w:type="spellStart"/>
      <w:r w:rsidR="008B5541" w:rsidRPr="00482023">
        <w:t>JBT</w:t>
      </w:r>
      <w:proofErr w:type="spellEnd"/>
      <w:r w:rsidR="008B5541" w:rsidRPr="00482023">
        <w:t xml:space="preserve"> Emergency Management Plan </w:t>
      </w:r>
      <w:r w:rsidR="001D0F71" w:rsidRPr="00482023">
        <w:t>once in each 3</w:t>
      </w:r>
      <w:r w:rsidR="00482023">
        <w:noBreakHyphen/>
      </w:r>
      <w:r w:rsidRPr="00482023">
        <w:t>year period after the date on which t</w:t>
      </w:r>
      <w:r w:rsidR="008B5541" w:rsidRPr="00482023">
        <w:t>he plan is approved by the Minister</w:t>
      </w:r>
      <w:r w:rsidRPr="00482023">
        <w:t xml:space="preserve">; </w:t>
      </w:r>
      <w:r w:rsidR="008B5541" w:rsidRPr="00482023">
        <w:t>and</w:t>
      </w:r>
    </w:p>
    <w:p w:rsidR="008B5541" w:rsidRPr="00482023" w:rsidRDefault="00012E2B" w:rsidP="00012E2B">
      <w:pPr>
        <w:pStyle w:val="paragraph"/>
      </w:pPr>
      <w:r w:rsidRPr="00482023">
        <w:tab/>
        <w:t>(b)</w:t>
      </w:r>
      <w:r w:rsidRPr="00482023">
        <w:tab/>
        <w:t xml:space="preserve">if </w:t>
      </w:r>
      <w:r w:rsidR="008B5541" w:rsidRPr="00482023">
        <w:t xml:space="preserve">the Committee considers </w:t>
      </w:r>
      <w:r w:rsidRPr="00482023">
        <w:t xml:space="preserve">it is </w:t>
      </w:r>
      <w:r w:rsidR="008B5541" w:rsidRPr="00482023">
        <w:t>necessary</w:t>
      </w:r>
      <w:r w:rsidRPr="00482023">
        <w:t xml:space="preserve"> to amend the plan following a review—amend the plan</w:t>
      </w:r>
      <w:r w:rsidR="008B5541" w:rsidRPr="00482023">
        <w:t>.</w:t>
      </w:r>
    </w:p>
    <w:p w:rsidR="0018348E" w:rsidRPr="00482023" w:rsidRDefault="0018348E" w:rsidP="0018348E">
      <w:pPr>
        <w:pStyle w:val="subsection"/>
      </w:pPr>
      <w:r w:rsidRPr="00482023">
        <w:tab/>
        <w:t>(7)</w:t>
      </w:r>
      <w:r w:rsidRPr="00482023">
        <w:tab/>
        <w:t xml:space="preserve">An amendment under </w:t>
      </w:r>
      <w:r w:rsidR="00482023" w:rsidRPr="00482023">
        <w:t>paragraph (</w:t>
      </w:r>
      <w:r w:rsidRPr="00482023">
        <w:t>6)(b) is of no effect unless the amendment has been approved in writing by the Minister.</w:t>
      </w:r>
    </w:p>
    <w:p w:rsidR="005E3243" w:rsidRPr="00482023" w:rsidRDefault="005E3243" w:rsidP="005E3243">
      <w:pPr>
        <w:pStyle w:val="subsection"/>
      </w:pPr>
      <w:r w:rsidRPr="00482023">
        <w:tab/>
        <w:t>(</w:t>
      </w:r>
      <w:r w:rsidR="0018348E" w:rsidRPr="00482023">
        <w:t>8</w:t>
      </w:r>
      <w:r w:rsidRPr="00482023">
        <w:t>)</w:t>
      </w:r>
      <w:r w:rsidRPr="00482023">
        <w:tab/>
        <w:t xml:space="preserve">On </w:t>
      </w:r>
      <w:r w:rsidR="00C31508" w:rsidRPr="00482023">
        <w:t xml:space="preserve">the </w:t>
      </w:r>
      <w:r w:rsidRPr="00482023">
        <w:t xml:space="preserve">commencement of </w:t>
      </w:r>
      <w:r w:rsidR="00705F61" w:rsidRPr="00482023">
        <w:t>this Ordinance</w:t>
      </w:r>
      <w:r w:rsidR="00C31508" w:rsidRPr="00482023">
        <w:t xml:space="preserve">, and until </w:t>
      </w:r>
      <w:r w:rsidR="006D4D18" w:rsidRPr="00482023">
        <w:t xml:space="preserve">the </w:t>
      </w:r>
      <w:proofErr w:type="spellStart"/>
      <w:r w:rsidR="006D4D18" w:rsidRPr="00482023">
        <w:t>JBT</w:t>
      </w:r>
      <w:proofErr w:type="spellEnd"/>
      <w:r w:rsidR="00C31508" w:rsidRPr="00482023">
        <w:t xml:space="preserve"> </w:t>
      </w:r>
      <w:r w:rsidR="00D364D8" w:rsidRPr="00482023">
        <w:t>E</w:t>
      </w:r>
      <w:r w:rsidR="00C31508" w:rsidRPr="00482023">
        <w:t xml:space="preserve">mergency </w:t>
      </w:r>
      <w:r w:rsidR="00D364D8" w:rsidRPr="00482023">
        <w:t>M</w:t>
      </w:r>
      <w:r w:rsidR="00C31508" w:rsidRPr="00482023">
        <w:t xml:space="preserve">anagement </w:t>
      </w:r>
      <w:r w:rsidR="00D364D8" w:rsidRPr="00482023">
        <w:t>P</w:t>
      </w:r>
      <w:r w:rsidR="00C31508" w:rsidRPr="00482023">
        <w:t xml:space="preserve">lan is </w:t>
      </w:r>
      <w:r w:rsidR="001D0F71" w:rsidRPr="00482023">
        <w:t>prepared</w:t>
      </w:r>
      <w:r w:rsidR="00001E10" w:rsidRPr="00482023">
        <w:t xml:space="preserve"> and approved </w:t>
      </w:r>
      <w:r w:rsidR="00C31508" w:rsidRPr="00482023">
        <w:t xml:space="preserve">under </w:t>
      </w:r>
      <w:r w:rsidR="00705F61" w:rsidRPr="00482023">
        <w:t>this Ordinance</w:t>
      </w:r>
      <w:r w:rsidR="00C31508" w:rsidRPr="00482023">
        <w:t>,</w:t>
      </w:r>
      <w:r w:rsidRPr="00482023">
        <w:t xml:space="preserve"> the Jervis Bay Territory Emergency Plan </w:t>
      </w:r>
      <w:r w:rsidR="00C31508" w:rsidRPr="00482023">
        <w:t>2013</w:t>
      </w:r>
      <w:r w:rsidR="00482023">
        <w:noBreakHyphen/>
      </w:r>
      <w:r w:rsidR="00C31508" w:rsidRPr="00482023">
        <w:t>2015, issued on 19</w:t>
      </w:r>
      <w:r w:rsidR="00482023" w:rsidRPr="00482023">
        <w:t> </w:t>
      </w:r>
      <w:r w:rsidR="00C31508" w:rsidRPr="00482023">
        <w:t xml:space="preserve">March 2013 </w:t>
      </w:r>
      <w:r w:rsidR="002C0847" w:rsidRPr="00482023">
        <w:t xml:space="preserve">and </w:t>
      </w:r>
      <w:r w:rsidRPr="00482023">
        <w:t>as in force on th</w:t>
      </w:r>
      <w:r w:rsidR="00C31508" w:rsidRPr="00482023">
        <w:t xml:space="preserve">e commencement of </w:t>
      </w:r>
      <w:r w:rsidR="00705F61" w:rsidRPr="00482023">
        <w:t>this Ordinance</w:t>
      </w:r>
      <w:r w:rsidR="00C31508" w:rsidRPr="00482023">
        <w:t>,</w:t>
      </w:r>
      <w:r w:rsidRPr="00482023">
        <w:t xml:space="preserve"> is taken to be the </w:t>
      </w:r>
      <w:proofErr w:type="spellStart"/>
      <w:r w:rsidR="00BB2797" w:rsidRPr="00482023">
        <w:t>JBT</w:t>
      </w:r>
      <w:proofErr w:type="spellEnd"/>
      <w:r w:rsidR="00BB2797" w:rsidRPr="00482023">
        <w:t xml:space="preserve"> Emergency Management Plan</w:t>
      </w:r>
      <w:r w:rsidR="00C31508" w:rsidRPr="00482023">
        <w:t>.</w:t>
      </w:r>
    </w:p>
    <w:p w:rsidR="00611A2A" w:rsidRPr="00482023" w:rsidRDefault="00B226C6" w:rsidP="00B226C6">
      <w:pPr>
        <w:pStyle w:val="ActHead3"/>
        <w:pageBreakBefore/>
      </w:pPr>
      <w:bookmarkStart w:id="26" w:name="_Toc419104512"/>
      <w:r w:rsidRPr="00482023">
        <w:rPr>
          <w:rStyle w:val="CharDivNo"/>
        </w:rPr>
        <w:t>Division</w:t>
      </w:r>
      <w:r w:rsidR="00482023" w:rsidRPr="00482023">
        <w:rPr>
          <w:rStyle w:val="CharDivNo"/>
        </w:rPr>
        <w:t> </w:t>
      </w:r>
      <w:r w:rsidRPr="00482023">
        <w:rPr>
          <w:rStyle w:val="CharDivNo"/>
        </w:rPr>
        <w:t>4</w:t>
      </w:r>
      <w:r w:rsidRPr="00482023">
        <w:t>—</w:t>
      </w:r>
      <w:r w:rsidRPr="00482023">
        <w:rPr>
          <w:rStyle w:val="CharDivText"/>
        </w:rPr>
        <w:t>State of emergency</w:t>
      </w:r>
      <w:bookmarkEnd w:id="26"/>
    </w:p>
    <w:p w:rsidR="009F6D7F" w:rsidRPr="00482023" w:rsidRDefault="009F6D7F" w:rsidP="009F6D7F">
      <w:pPr>
        <w:pStyle w:val="ActHead4"/>
      </w:pPr>
      <w:bookmarkStart w:id="27" w:name="_Toc419104513"/>
      <w:r w:rsidRPr="00482023">
        <w:rPr>
          <w:rStyle w:val="CharSubdNo"/>
        </w:rPr>
        <w:t>Subdivision A</w:t>
      </w:r>
      <w:r w:rsidRPr="00482023">
        <w:t>—</w:t>
      </w:r>
      <w:r w:rsidRPr="00482023">
        <w:rPr>
          <w:rStyle w:val="CharSubdText"/>
        </w:rPr>
        <w:t>Declaration of state of emergency</w:t>
      </w:r>
      <w:bookmarkEnd w:id="27"/>
    </w:p>
    <w:p w:rsidR="00364636" w:rsidRPr="00482023" w:rsidRDefault="005D057C" w:rsidP="00364636">
      <w:pPr>
        <w:pStyle w:val="ActHead5"/>
      </w:pPr>
      <w:bookmarkStart w:id="28" w:name="_Toc419104514"/>
      <w:r w:rsidRPr="00482023">
        <w:rPr>
          <w:rStyle w:val="CharSectno"/>
        </w:rPr>
        <w:t>15</w:t>
      </w:r>
      <w:r w:rsidR="00364636" w:rsidRPr="00482023">
        <w:t xml:space="preserve">  Declaration of state of emergency</w:t>
      </w:r>
      <w:bookmarkEnd w:id="28"/>
    </w:p>
    <w:p w:rsidR="004E1E12" w:rsidRPr="00482023" w:rsidRDefault="004E1E12" w:rsidP="004E1E12">
      <w:pPr>
        <w:pStyle w:val="subsection"/>
      </w:pPr>
      <w:r w:rsidRPr="00482023">
        <w:tab/>
        <w:t>(1)</w:t>
      </w:r>
      <w:r w:rsidRPr="00482023">
        <w:tab/>
        <w:t>If the Minister is satisfied that an emergency:</w:t>
      </w:r>
    </w:p>
    <w:p w:rsidR="004E1E12" w:rsidRPr="00482023" w:rsidRDefault="004E1E12" w:rsidP="004E1E12">
      <w:pPr>
        <w:pStyle w:val="paragraph"/>
      </w:pPr>
      <w:r w:rsidRPr="00482023">
        <w:tab/>
        <w:t>(a)</w:t>
      </w:r>
      <w:r w:rsidRPr="00482023">
        <w:tab/>
        <w:t>is endangering, or is threatening to endanger, the safety or health of persons or animals in the Territory to a significant and widespread extent; or</w:t>
      </w:r>
    </w:p>
    <w:p w:rsidR="004E1E12" w:rsidRPr="00482023" w:rsidRDefault="004E1E12" w:rsidP="004E1E12">
      <w:pPr>
        <w:pStyle w:val="paragraph"/>
      </w:pPr>
      <w:r w:rsidRPr="00482023">
        <w:tab/>
        <w:t>(b)</w:t>
      </w:r>
      <w:r w:rsidRPr="00482023">
        <w:tab/>
        <w:t>is destroying or damaging, or threatening to destroy or damage, property in the Territory to a significant and widespread extent;</w:t>
      </w:r>
    </w:p>
    <w:p w:rsidR="004E1E12" w:rsidRPr="00482023" w:rsidRDefault="004E1E12" w:rsidP="004E1E12">
      <w:pPr>
        <w:pStyle w:val="subsection2"/>
      </w:pPr>
      <w:r w:rsidRPr="00482023">
        <w:t>the Minister may</w:t>
      </w:r>
      <w:r w:rsidR="0067648D" w:rsidRPr="00482023">
        <w:t>, by written instrument,</w:t>
      </w:r>
      <w:r w:rsidR="00001AA3" w:rsidRPr="00482023">
        <w:t xml:space="preserve"> </w:t>
      </w:r>
      <w:r w:rsidRPr="00482023">
        <w:t xml:space="preserve">declare that a state of emergency exists in the whole of the Territory or </w:t>
      </w:r>
      <w:r w:rsidR="00392C50" w:rsidRPr="00482023">
        <w:t>the</w:t>
      </w:r>
      <w:r w:rsidRPr="00482023">
        <w:t xml:space="preserve"> part of the Territory specified in the instrument.</w:t>
      </w:r>
    </w:p>
    <w:p w:rsidR="007725FD" w:rsidRPr="00482023" w:rsidRDefault="007725FD" w:rsidP="002C0847">
      <w:pPr>
        <w:pStyle w:val="subsection"/>
      </w:pPr>
      <w:r w:rsidRPr="00482023">
        <w:tab/>
        <w:t>(2)</w:t>
      </w:r>
      <w:r w:rsidRPr="00482023">
        <w:tab/>
        <w:t xml:space="preserve">In deciding whether to declare a state of emergency, the Minister </w:t>
      </w:r>
      <w:r w:rsidR="004E1E12" w:rsidRPr="00482023">
        <w:t>must take into account</w:t>
      </w:r>
      <w:r w:rsidR="002C0847" w:rsidRPr="00482023">
        <w:t xml:space="preserve"> </w:t>
      </w:r>
      <w:r w:rsidRPr="00482023">
        <w:t xml:space="preserve">whether or not a state of emergency has been declared in </w:t>
      </w:r>
      <w:r w:rsidR="005374C1" w:rsidRPr="00482023">
        <w:t>a local government area surrounding the Territory,</w:t>
      </w:r>
      <w:r w:rsidRPr="00482023">
        <w:t xml:space="preserve"> and the </w:t>
      </w:r>
      <w:r w:rsidR="005374C1" w:rsidRPr="00482023">
        <w:t xml:space="preserve">severity, and proximity to the Territory, of </w:t>
      </w:r>
      <w:r w:rsidRPr="00482023">
        <w:t xml:space="preserve">any emergency in that </w:t>
      </w:r>
      <w:r w:rsidR="005374C1" w:rsidRPr="00482023">
        <w:t>area</w:t>
      </w:r>
      <w:r w:rsidRPr="00482023">
        <w:t>.</w:t>
      </w:r>
    </w:p>
    <w:p w:rsidR="00B82D90" w:rsidRPr="00482023" w:rsidRDefault="00B82D90" w:rsidP="00B82D90">
      <w:pPr>
        <w:pStyle w:val="subsection"/>
      </w:pPr>
      <w:r w:rsidRPr="00482023">
        <w:tab/>
        <w:t>(3)</w:t>
      </w:r>
      <w:r w:rsidRPr="00482023">
        <w:tab/>
        <w:t>A declaration of a state of emergency must specify the period (not exceeding 30 days) during which it is in force.</w:t>
      </w:r>
    </w:p>
    <w:p w:rsidR="007725FD" w:rsidRPr="00482023" w:rsidRDefault="005D057C" w:rsidP="007725FD">
      <w:pPr>
        <w:pStyle w:val="ActHead5"/>
      </w:pPr>
      <w:bookmarkStart w:id="29" w:name="_Toc419104515"/>
      <w:r w:rsidRPr="00482023">
        <w:rPr>
          <w:rStyle w:val="CharSectno"/>
        </w:rPr>
        <w:t>16</w:t>
      </w:r>
      <w:r w:rsidR="007725FD" w:rsidRPr="00482023">
        <w:t xml:space="preserve">  Publication of declaration</w:t>
      </w:r>
      <w:bookmarkEnd w:id="29"/>
    </w:p>
    <w:p w:rsidR="00B82D90" w:rsidRPr="00482023" w:rsidRDefault="007725FD" w:rsidP="00BB2797">
      <w:pPr>
        <w:pStyle w:val="subsection"/>
      </w:pPr>
      <w:r w:rsidRPr="00482023">
        <w:tab/>
      </w:r>
      <w:r w:rsidRPr="00482023">
        <w:tab/>
        <w:t>As soon as practicable after making or revoking a decl</w:t>
      </w:r>
      <w:r w:rsidR="00A243C5" w:rsidRPr="00482023">
        <w:t>aration of a state of emergency</w:t>
      </w:r>
      <w:r w:rsidRPr="00482023">
        <w:t>, the Minister must</w:t>
      </w:r>
      <w:r w:rsidR="002C0847" w:rsidRPr="00482023">
        <w:t xml:space="preserve"> ensure that</w:t>
      </w:r>
      <w:r w:rsidR="00B82D90" w:rsidRPr="00482023">
        <w:t>:</w:t>
      </w:r>
    </w:p>
    <w:p w:rsidR="00BB2797" w:rsidRPr="00482023" w:rsidRDefault="00B82D90" w:rsidP="00B82D90">
      <w:pPr>
        <w:pStyle w:val="paragraph"/>
      </w:pPr>
      <w:r w:rsidRPr="00482023">
        <w:tab/>
        <w:t>(a)</w:t>
      </w:r>
      <w:r w:rsidRPr="00482023">
        <w:tab/>
      </w:r>
      <w:r w:rsidR="007725FD" w:rsidRPr="00482023">
        <w:t>notice of the declaration or revo</w:t>
      </w:r>
      <w:r w:rsidR="006F28BC" w:rsidRPr="00482023">
        <w:t>c</w:t>
      </w:r>
      <w:r w:rsidR="007725FD" w:rsidRPr="00482023">
        <w:t xml:space="preserve">ation </w:t>
      </w:r>
      <w:r w:rsidR="002C0847" w:rsidRPr="00482023">
        <w:t>is</w:t>
      </w:r>
      <w:r w:rsidR="007725FD" w:rsidRPr="00482023">
        <w:t xml:space="preserve"> broadcast </w:t>
      </w:r>
      <w:r w:rsidR="00054A89" w:rsidRPr="00482023">
        <w:t xml:space="preserve">in the Territory </w:t>
      </w:r>
      <w:r w:rsidR="007725FD" w:rsidRPr="00482023">
        <w:t>by a television or radio station</w:t>
      </w:r>
      <w:r w:rsidRPr="00482023">
        <w:t>; and</w:t>
      </w:r>
    </w:p>
    <w:p w:rsidR="00B82D90" w:rsidRPr="00482023" w:rsidRDefault="00001AA3" w:rsidP="00B82D90">
      <w:pPr>
        <w:pStyle w:val="paragraph"/>
      </w:pPr>
      <w:r w:rsidRPr="00482023">
        <w:tab/>
      </w:r>
      <w:r w:rsidR="00B82D90" w:rsidRPr="00482023">
        <w:t>(b)</w:t>
      </w:r>
      <w:r w:rsidR="00B82D90" w:rsidRPr="00482023">
        <w:tab/>
        <w:t>a copy of the declaration or revocati</w:t>
      </w:r>
      <w:r w:rsidRPr="00482023">
        <w:t>on is published in the Gazette.</w:t>
      </w:r>
    </w:p>
    <w:p w:rsidR="000D4122" w:rsidRPr="00482023" w:rsidRDefault="005D057C" w:rsidP="000D4122">
      <w:pPr>
        <w:pStyle w:val="ActHead5"/>
      </w:pPr>
      <w:bookmarkStart w:id="30" w:name="_Toc419104516"/>
      <w:r w:rsidRPr="00482023">
        <w:rPr>
          <w:rStyle w:val="CharSectno"/>
        </w:rPr>
        <w:t>17</w:t>
      </w:r>
      <w:r w:rsidR="000D4122" w:rsidRPr="00482023">
        <w:t xml:space="preserve">  Duration of state of emergency</w:t>
      </w:r>
      <w:bookmarkEnd w:id="30"/>
    </w:p>
    <w:p w:rsidR="00B82D90" w:rsidRPr="00482023" w:rsidRDefault="00001AA3" w:rsidP="00B82D90">
      <w:pPr>
        <w:pStyle w:val="subsection"/>
      </w:pPr>
      <w:r w:rsidRPr="00482023">
        <w:tab/>
      </w:r>
      <w:r w:rsidR="00B82D90" w:rsidRPr="00482023">
        <w:t>(1)</w:t>
      </w:r>
      <w:r w:rsidR="00B82D90" w:rsidRPr="00482023">
        <w:tab/>
        <w:t>A declaration of a state of emergency has ef</w:t>
      </w:r>
      <w:r w:rsidRPr="00482023">
        <w:t>fect immediately on being made.</w:t>
      </w:r>
    </w:p>
    <w:p w:rsidR="000D4122" w:rsidRPr="00482023" w:rsidRDefault="000D4122" w:rsidP="000D4122">
      <w:pPr>
        <w:pStyle w:val="subsection"/>
      </w:pPr>
      <w:r w:rsidRPr="00482023">
        <w:tab/>
        <w:t>(</w:t>
      </w:r>
      <w:r w:rsidR="00B82D90" w:rsidRPr="00482023">
        <w:t>2</w:t>
      </w:r>
      <w:r w:rsidRPr="00482023">
        <w:t>)</w:t>
      </w:r>
      <w:r w:rsidRPr="00482023">
        <w:tab/>
        <w:t xml:space="preserve">A state of emergency remains in force for the period specified in the declaration, unless </w:t>
      </w:r>
      <w:r w:rsidR="00D378CF" w:rsidRPr="00482023">
        <w:t>the declaration</w:t>
      </w:r>
      <w:r w:rsidRPr="00482023">
        <w:t xml:space="preserve"> is revoked before that time.</w:t>
      </w:r>
    </w:p>
    <w:p w:rsidR="000D4122" w:rsidRPr="00482023" w:rsidRDefault="00D06FA5" w:rsidP="000D4122">
      <w:pPr>
        <w:pStyle w:val="subsection"/>
      </w:pPr>
      <w:r w:rsidRPr="00482023">
        <w:tab/>
        <w:t>(</w:t>
      </w:r>
      <w:r w:rsidR="00B82D90" w:rsidRPr="00482023">
        <w:t>3</w:t>
      </w:r>
      <w:r w:rsidR="000D4122" w:rsidRPr="00482023">
        <w:t>)</w:t>
      </w:r>
      <w:r w:rsidR="000D4122" w:rsidRPr="00482023">
        <w:tab/>
        <w:t>The declaration of a state of emergency does not prevent the declaration of further states of emergency in relation to the same or a different emergency.</w:t>
      </w:r>
    </w:p>
    <w:p w:rsidR="009F6D7F" w:rsidRPr="00482023" w:rsidRDefault="009F6D7F" w:rsidP="009F6D7F">
      <w:pPr>
        <w:pStyle w:val="ActHead4"/>
      </w:pPr>
      <w:bookmarkStart w:id="31" w:name="_Toc419104517"/>
      <w:r w:rsidRPr="00482023">
        <w:rPr>
          <w:rStyle w:val="CharSubdNo"/>
        </w:rPr>
        <w:t>Subdivision B</w:t>
      </w:r>
      <w:r w:rsidRPr="00482023">
        <w:t>—</w:t>
      </w:r>
      <w:r w:rsidRPr="00482023">
        <w:rPr>
          <w:rStyle w:val="CharSubdText"/>
        </w:rPr>
        <w:t>Powers that may be exercised during state of emergency</w:t>
      </w:r>
      <w:bookmarkEnd w:id="31"/>
    </w:p>
    <w:p w:rsidR="00E94ED5" w:rsidRPr="00482023" w:rsidRDefault="005D057C" w:rsidP="00E94ED5">
      <w:pPr>
        <w:pStyle w:val="ActHead5"/>
      </w:pPr>
      <w:bookmarkStart w:id="32" w:name="_Toc419104518"/>
      <w:r w:rsidRPr="00482023">
        <w:rPr>
          <w:rStyle w:val="CharSectno"/>
        </w:rPr>
        <w:t>18</w:t>
      </w:r>
      <w:r w:rsidR="00E94ED5" w:rsidRPr="00482023">
        <w:t xml:space="preserve">  Limitation on Minister’s powers</w:t>
      </w:r>
      <w:bookmarkEnd w:id="32"/>
    </w:p>
    <w:p w:rsidR="00E94ED5" w:rsidRPr="00482023" w:rsidRDefault="00E94ED5" w:rsidP="00E94ED5">
      <w:pPr>
        <w:pStyle w:val="subsection"/>
      </w:pPr>
      <w:r w:rsidRPr="00482023">
        <w:tab/>
      </w:r>
      <w:r w:rsidRPr="00482023">
        <w:tab/>
        <w:t>The Minister</w:t>
      </w:r>
      <w:r w:rsidR="005374C1" w:rsidRPr="00482023">
        <w:t>, or an emergency services officer</w:t>
      </w:r>
      <w:r w:rsidR="009F6D7F" w:rsidRPr="00482023">
        <w:t xml:space="preserve"> exercising a power under this Subd</w:t>
      </w:r>
      <w:r w:rsidR="005374C1" w:rsidRPr="00482023">
        <w:t>ivision under the authority of the Minister,</w:t>
      </w:r>
      <w:r w:rsidRPr="00482023">
        <w:t xml:space="preserve"> may only exercise powers and functions under this Division:</w:t>
      </w:r>
    </w:p>
    <w:p w:rsidR="00E94ED5" w:rsidRPr="00482023" w:rsidRDefault="00E94ED5" w:rsidP="00E94ED5">
      <w:pPr>
        <w:pStyle w:val="paragraph"/>
      </w:pPr>
      <w:r w:rsidRPr="00482023">
        <w:tab/>
        <w:t>(a)</w:t>
      </w:r>
      <w:r w:rsidRPr="00482023">
        <w:tab/>
      </w:r>
      <w:r w:rsidR="00D378CF" w:rsidRPr="00482023">
        <w:t>while a</w:t>
      </w:r>
      <w:r w:rsidRPr="00482023">
        <w:t xml:space="preserve"> state of emergency</w:t>
      </w:r>
      <w:r w:rsidR="00D378CF" w:rsidRPr="00482023">
        <w:t xml:space="preserve"> is in force</w:t>
      </w:r>
      <w:r w:rsidRPr="00482023">
        <w:t>; and</w:t>
      </w:r>
    </w:p>
    <w:p w:rsidR="0049669C" w:rsidRPr="00482023" w:rsidRDefault="00E94ED5" w:rsidP="0049669C">
      <w:pPr>
        <w:pStyle w:val="paragraph"/>
      </w:pPr>
      <w:r w:rsidRPr="00482023">
        <w:tab/>
        <w:t>(b)</w:t>
      </w:r>
      <w:r w:rsidRPr="00482023">
        <w:tab/>
        <w:t xml:space="preserve">in relation to </w:t>
      </w:r>
      <w:r w:rsidR="00C674B6" w:rsidRPr="00482023">
        <w:t>the</w:t>
      </w:r>
      <w:r w:rsidRPr="00482023">
        <w:t xml:space="preserve"> emergency </w:t>
      </w:r>
      <w:r w:rsidR="00C674B6" w:rsidRPr="00482023">
        <w:t>on</w:t>
      </w:r>
      <w:r w:rsidRPr="00482023">
        <w:t xml:space="preserve"> which the state of emergency </w:t>
      </w:r>
      <w:r w:rsidR="00C674B6" w:rsidRPr="00482023">
        <w:t>is based</w:t>
      </w:r>
      <w:r w:rsidR="0049669C" w:rsidRPr="00482023">
        <w:t>.</w:t>
      </w:r>
    </w:p>
    <w:p w:rsidR="00405B0D" w:rsidRPr="00482023" w:rsidRDefault="005D057C" w:rsidP="00405B0D">
      <w:pPr>
        <w:pStyle w:val="ActHead5"/>
      </w:pPr>
      <w:bookmarkStart w:id="33" w:name="_Toc419104519"/>
      <w:r w:rsidRPr="00482023">
        <w:rPr>
          <w:rStyle w:val="CharSectno"/>
        </w:rPr>
        <w:t>19</w:t>
      </w:r>
      <w:r w:rsidR="00405B0D" w:rsidRPr="00482023">
        <w:t xml:space="preserve">  Power to direct evacuation</w:t>
      </w:r>
      <w:bookmarkEnd w:id="33"/>
    </w:p>
    <w:p w:rsidR="00405B0D" w:rsidRPr="00482023" w:rsidRDefault="00405B0D" w:rsidP="00405B0D">
      <w:pPr>
        <w:pStyle w:val="subsection"/>
      </w:pPr>
      <w:r w:rsidRPr="00482023">
        <w:tab/>
        <w:t>(1)</w:t>
      </w:r>
      <w:r w:rsidRPr="00482023">
        <w:tab/>
        <w:t xml:space="preserve">The Minister may, if satisfied it is necessary or convenient to do so for the purpose of responding to an emergency, </w:t>
      </w:r>
      <w:r w:rsidR="00DF0B7E" w:rsidRPr="00482023">
        <w:t xml:space="preserve">direct, or authorise </w:t>
      </w:r>
      <w:r w:rsidR="0043688B" w:rsidRPr="00482023">
        <w:t>a</w:t>
      </w:r>
      <w:r w:rsidR="00AC0289" w:rsidRPr="00482023">
        <w:t>n emergency services officer</w:t>
      </w:r>
      <w:r w:rsidR="00DF0B7E" w:rsidRPr="00482023">
        <w:t xml:space="preserve"> to direct, a person:</w:t>
      </w:r>
    </w:p>
    <w:p w:rsidR="00DF0B7E" w:rsidRPr="00482023" w:rsidRDefault="00DF0B7E" w:rsidP="00DF0B7E">
      <w:pPr>
        <w:pStyle w:val="paragraph"/>
      </w:pPr>
      <w:r w:rsidRPr="00482023">
        <w:tab/>
        <w:t>(a)</w:t>
      </w:r>
      <w:r w:rsidRPr="00482023">
        <w:tab/>
      </w:r>
      <w:r w:rsidR="00D6329B" w:rsidRPr="00482023">
        <w:t xml:space="preserve">to </w:t>
      </w:r>
      <w:r w:rsidRPr="00482023">
        <w:t>leave specified premises and move out of an emergency area or a part of an emergency area;</w:t>
      </w:r>
      <w:r w:rsidR="00D6329B" w:rsidRPr="00482023">
        <w:t xml:space="preserve"> or</w:t>
      </w:r>
    </w:p>
    <w:p w:rsidR="00DF0B7E" w:rsidRPr="00482023" w:rsidRDefault="00DF0B7E" w:rsidP="00DF0B7E">
      <w:pPr>
        <w:pStyle w:val="paragraph"/>
      </w:pPr>
      <w:r w:rsidRPr="00482023">
        <w:tab/>
        <w:t>(b)</w:t>
      </w:r>
      <w:r w:rsidRPr="00482023">
        <w:tab/>
      </w:r>
      <w:r w:rsidR="00D6329B" w:rsidRPr="00482023">
        <w:t xml:space="preserve">to </w:t>
      </w:r>
      <w:r w:rsidRPr="00482023">
        <w:t>take children or adults in the person’s care and move them out of an emergency area or part of an emergency area;</w:t>
      </w:r>
      <w:r w:rsidR="00D6329B" w:rsidRPr="00482023">
        <w:t xml:space="preserve"> or</w:t>
      </w:r>
    </w:p>
    <w:p w:rsidR="00B33228" w:rsidRPr="00482023" w:rsidRDefault="00DF0B7E" w:rsidP="00AC0289">
      <w:pPr>
        <w:pStyle w:val="paragraph"/>
      </w:pPr>
      <w:r w:rsidRPr="00482023">
        <w:tab/>
        <w:t>(c)</w:t>
      </w:r>
      <w:r w:rsidRPr="00482023">
        <w:tab/>
        <w:t>not to enter an emergency area or part of an emergency area.</w:t>
      </w:r>
    </w:p>
    <w:p w:rsidR="00B33228" w:rsidRPr="00482023" w:rsidRDefault="000A0C28" w:rsidP="00AC0289">
      <w:pPr>
        <w:pStyle w:val="subsection"/>
      </w:pPr>
      <w:r w:rsidRPr="00482023">
        <w:tab/>
        <w:t>(</w:t>
      </w:r>
      <w:r w:rsidR="00D652E2" w:rsidRPr="00482023">
        <w:t>2</w:t>
      </w:r>
      <w:r w:rsidR="00BD56FE" w:rsidRPr="00482023">
        <w:t>)</w:t>
      </w:r>
      <w:r w:rsidR="00BD56FE" w:rsidRPr="00482023">
        <w:tab/>
        <w:t xml:space="preserve">If the person fails to comply with the direction, </w:t>
      </w:r>
      <w:r w:rsidR="00AC0289" w:rsidRPr="00482023">
        <w:t>an emergency services officer</w:t>
      </w:r>
      <w:r w:rsidR="00BD56FE" w:rsidRPr="00482023">
        <w:t xml:space="preserve"> may do all things reasonably necessary to ensure compliance with the direction, </w:t>
      </w:r>
      <w:r w:rsidR="00CF3BC3" w:rsidRPr="00482023">
        <w:t xml:space="preserve">including </w:t>
      </w:r>
      <w:r w:rsidR="00BD56FE" w:rsidRPr="00482023">
        <w:t>using such force as is reasonably necessary in the circumstances.</w:t>
      </w:r>
    </w:p>
    <w:p w:rsidR="00BD56FE" w:rsidRPr="00482023" w:rsidRDefault="000A0C28" w:rsidP="00BD56FE">
      <w:pPr>
        <w:pStyle w:val="subsection"/>
      </w:pPr>
      <w:r w:rsidRPr="00482023">
        <w:tab/>
        <w:t>(</w:t>
      </w:r>
      <w:r w:rsidR="00D652E2" w:rsidRPr="00482023">
        <w:t>3</w:t>
      </w:r>
      <w:r w:rsidR="00BD56FE" w:rsidRPr="00482023">
        <w:t>)</w:t>
      </w:r>
      <w:r w:rsidR="00BD56FE" w:rsidRPr="00482023">
        <w:tab/>
        <w:t xml:space="preserve">The </w:t>
      </w:r>
      <w:r w:rsidR="00C76E8D" w:rsidRPr="00482023">
        <w:t>rules</w:t>
      </w:r>
      <w:r w:rsidR="00BD56FE" w:rsidRPr="00482023">
        <w:t xml:space="preserve"> may limit the circumstances, and regulate the manner, in which powers under this section may be exercised.</w:t>
      </w:r>
    </w:p>
    <w:p w:rsidR="0068297E" w:rsidRPr="00482023" w:rsidRDefault="000A0C28" w:rsidP="00FD71A6">
      <w:pPr>
        <w:pStyle w:val="subsection"/>
      </w:pPr>
      <w:r w:rsidRPr="00482023">
        <w:tab/>
        <w:t>(</w:t>
      </w:r>
      <w:r w:rsidR="00D652E2" w:rsidRPr="00482023">
        <w:t>4</w:t>
      </w:r>
      <w:r w:rsidR="0068297E" w:rsidRPr="00482023">
        <w:t>)</w:t>
      </w:r>
      <w:r w:rsidR="0068297E" w:rsidRPr="00482023">
        <w:tab/>
        <w:t xml:space="preserve">Before </w:t>
      </w:r>
      <w:r w:rsidR="00FD71A6" w:rsidRPr="00482023">
        <w:t xml:space="preserve">directing the evacuation of Defence land, the person directing the evacuation must </w:t>
      </w:r>
      <w:r w:rsidR="00F12785" w:rsidRPr="00482023">
        <w:t xml:space="preserve">be satisfied that </w:t>
      </w:r>
      <w:r w:rsidR="0068297E" w:rsidRPr="00482023">
        <w:t xml:space="preserve">the </w:t>
      </w:r>
      <w:r w:rsidR="00201F8A" w:rsidRPr="00482023">
        <w:t xml:space="preserve">Senior Australian Defence Force </w:t>
      </w:r>
      <w:r w:rsidR="00FD71A6" w:rsidRPr="00482023">
        <w:t>Officer</w:t>
      </w:r>
      <w:r w:rsidR="000905E4" w:rsidRPr="00482023">
        <w:t xml:space="preserve"> at HMAS Creswell</w:t>
      </w:r>
      <w:r w:rsidR="00F12785" w:rsidRPr="00482023">
        <w:t xml:space="preserve">, or a person authorised by the </w:t>
      </w:r>
      <w:r w:rsidR="00201F8A" w:rsidRPr="00482023">
        <w:t xml:space="preserve">Senior Australian Defence Force </w:t>
      </w:r>
      <w:r w:rsidR="00F12785" w:rsidRPr="00482023">
        <w:t>Officer,</w:t>
      </w:r>
      <w:r w:rsidR="00FD71A6" w:rsidRPr="00482023">
        <w:t xml:space="preserve"> </w:t>
      </w:r>
      <w:r w:rsidR="0068297E" w:rsidRPr="00482023">
        <w:t>has been consulted.</w:t>
      </w:r>
    </w:p>
    <w:p w:rsidR="00FD71A6" w:rsidRPr="00482023" w:rsidRDefault="0068297E" w:rsidP="005A226D">
      <w:pPr>
        <w:pStyle w:val="subsection"/>
      </w:pPr>
      <w:r w:rsidRPr="00482023">
        <w:tab/>
        <w:t>(</w:t>
      </w:r>
      <w:r w:rsidR="00D652E2" w:rsidRPr="00482023">
        <w:t>5</w:t>
      </w:r>
      <w:r w:rsidRPr="00482023">
        <w:t>)</w:t>
      </w:r>
      <w:r w:rsidRPr="00482023">
        <w:tab/>
      </w:r>
      <w:r w:rsidR="00CB35C1" w:rsidRPr="00482023">
        <w:t xml:space="preserve">However, </w:t>
      </w:r>
      <w:r w:rsidR="00482023" w:rsidRPr="00482023">
        <w:t>subsection (</w:t>
      </w:r>
      <w:r w:rsidR="00D652E2" w:rsidRPr="00482023">
        <w:t>4</w:t>
      </w:r>
      <w:r w:rsidRPr="00482023">
        <w:t>)</w:t>
      </w:r>
      <w:r w:rsidR="005E4645" w:rsidRPr="00482023">
        <w:t xml:space="preserve"> does not apply</w:t>
      </w:r>
      <w:r w:rsidRPr="00482023">
        <w:t xml:space="preserve"> if the </w:t>
      </w:r>
      <w:r w:rsidR="00FD71A6" w:rsidRPr="00482023">
        <w:t xml:space="preserve">requirement to </w:t>
      </w:r>
      <w:r w:rsidR="00CB35C1" w:rsidRPr="00482023">
        <w:t xml:space="preserve">be </w:t>
      </w:r>
      <w:r w:rsidR="00FD71A6" w:rsidRPr="00482023">
        <w:t>consult</w:t>
      </w:r>
      <w:r w:rsidR="00CB35C1" w:rsidRPr="00482023">
        <w:t xml:space="preserve">ed </w:t>
      </w:r>
      <w:r w:rsidR="00FD71A6" w:rsidRPr="00482023">
        <w:t>has been waived by:</w:t>
      </w:r>
    </w:p>
    <w:p w:rsidR="00FD71A6" w:rsidRPr="00482023" w:rsidRDefault="00FD71A6" w:rsidP="00FD71A6">
      <w:pPr>
        <w:pStyle w:val="paragraph"/>
      </w:pPr>
      <w:r w:rsidRPr="00482023">
        <w:tab/>
        <w:t>(a)</w:t>
      </w:r>
      <w:r w:rsidRPr="00482023">
        <w:tab/>
        <w:t xml:space="preserve">the </w:t>
      </w:r>
      <w:r w:rsidR="0068297E" w:rsidRPr="00482023">
        <w:t>Secretary of the Defence Department</w:t>
      </w:r>
      <w:r w:rsidRPr="00482023">
        <w:t>; or</w:t>
      </w:r>
    </w:p>
    <w:p w:rsidR="00FD71A6" w:rsidRPr="00482023" w:rsidRDefault="00FD71A6" w:rsidP="00FD71A6">
      <w:pPr>
        <w:pStyle w:val="paragraph"/>
      </w:pPr>
      <w:r w:rsidRPr="00482023">
        <w:tab/>
        <w:t>(b)</w:t>
      </w:r>
      <w:r w:rsidRPr="00482023">
        <w:tab/>
        <w:t xml:space="preserve">the Chief of the Defence Force; </w:t>
      </w:r>
      <w:r w:rsidR="0068297E" w:rsidRPr="00482023">
        <w:t>or</w:t>
      </w:r>
    </w:p>
    <w:p w:rsidR="005A226D" w:rsidRPr="00482023" w:rsidRDefault="00FD71A6" w:rsidP="00FD71A6">
      <w:pPr>
        <w:pStyle w:val="paragraph"/>
      </w:pPr>
      <w:r w:rsidRPr="00482023">
        <w:tab/>
        <w:t>(c)</w:t>
      </w:r>
      <w:r w:rsidRPr="00482023">
        <w:tab/>
        <w:t xml:space="preserve">the </w:t>
      </w:r>
      <w:r w:rsidR="00201F8A" w:rsidRPr="00482023">
        <w:t>Senior Australian Defence Force Officer</w:t>
      </w:r>
      <w:r w:rsidR="00D96A4B" w:rsidRPr="00482023">
        <w:t xml:space="preserve"> at HMAS Creswell</w:t>
      </w:r>
      <w:r w:rsidR="005A226D" w:rsidRPr="00482023">
        <w:t>; or</w:t>
      </w:r>
    </w:p>
    <w:p w:rsidR="0068297E" w:rsidRPr="00482023" w:rsidRDefault="005A226D" w:rsidP="00FD71A6">
      <w:pPr>
        <w:pStyle w:val="paragraph"/>
      </w:pPr>
      <w:r w:rsidRPr="00482023">
        <w:tab/>
        <w:t>(d)</w:t>
      </w:r>
      <w:r w:rsidRPr="00482023">
        <w:tab/>
        <w:t xml:space="preserve">a person authorised by the </w:t>
      </w:r>
      <w:r w:rsidR="00201F8A" w:rsidRPr="00482023">
        <w:t>Senior Australian Defence Force Officer</w:t>
      </w:r>
      <w:r w:rsidR="005E4645" w:rsidRPr="00482023">
        <w:t xml:space="preserve"> to waive the requirement</w:t>
      </w:r>
      <w:r w:rsidRPr="00482023">
        <w:t>.</w:t>
      </w:r>
    </w:p>
    <w:p w:rsidR="00BD56FE" w:rsidRPr="00482023" w:rsidRDefault="005D057C" w:rsidP="00BD56FE">
      <w:pPr>
        <w:pStyle w:val="ActHead5"/>
      </w:pPr>
      <w:bookmarkStart w:id="34" w:name="_Toc419104520"/>
      <w:r w:rsidRPr="00482023">
        <w:rPr>
          <w:rStyle w:val="CharSectno"/>
        </w:rPr>
        <w:t>20</w:t>
      </w:r>
      <w:r w:rsidR="00BD56FE" w:rsidRPr="00482023">
        <w:t xml:space="preserve">  Powers to take other safety measures</w:t>
      </w:r>
      <w:bookmarkEnd w:id="34"/>
    </w:p>
    <w:p w:rsidR="00BD56FE" w:rsidRPr="00482023" w:rsidRDefault="00BD56FE" w:rsidP="00BD56FE">
      <w:pPr>
        <w:pStyle w:val="subsection"/>
      </w:pPr>
      <w:r w:rsidRPr="00482023">
        <w:tab/>
        <w:t>(1)</w:t>
      </w:r>
      <w:r w:rsidRPr="00482023">
        <w:tab/>
      </w:r>
      <w:r w:rsidR="00C674B6" w:rsidRPr="00482023">
        <w:t>If t</w:t>
      </w:r>
      <w:r w:rsidRPr="00482023">
        <w:t xml:space="preserve">he Minister </w:t>
      </w:r>
      <w:r w:rsidR="00C674B6" w:rsidRPr="00482023">
        <w:t>is</w:t>
      </w:r>
      <w:r w:rsidRPr="00482023">
        <w:t xml:space="preserve"> satisfied </w:t>
      </w:r>
      <w:r w:rsidR="00282BEB" w:rsidRPr="00482023">
        <w:t xml:space="preserve">that </w:t>
      </w:r>
      <w:r w:rsidRPr="00482023">
        <w:t xml:space="preserve">there are reasonable grounds for doing so to protect persons or animals from injury or death, or </w:t>
      </w:r>
      <w:r w:rsidR="00D6329B" w:rsidRPr="00482023">
        <w:t xml:space="preserve">to </w:t>
      </w:r>
      <w:r w:rsidRPr="00482023">
        <w:t xml:space="preserve">protect property, </w:t>
      </w:r>
      <w:r w:rsidR="00001E10" w:rsidRPr="00482023">
        <w:t>in relation to an emergency</w:t>
      </w:r>
      <w:r w:rsidR="00DE3E21" w:rsidRPr="00482023">
        <w:t>,</w:t>
      </w:r>
      <w:r w:rsidR="00001E10" w:rsidRPr="00482023">
        <w:t xml:space="preserve"> </w:t>
      </w:r>
      <w:r w:rsidR="00C674B6" w:rsidRPr="00482023">
        <w:t xml:space="preserve">the Minister may </w:t>
      </w:r>
      <w:r w:rsidRPr="00482023">
        <w:t>direct, or authorise</w:t>
      </w:r>
      <w:r w:rsidR="004038D4" w:rsidRPr="00482023">
        <w:t xml:space="preserve"> a</w:t>
      </w:r>
      <w:r w:rsidR="00AC0289" w:rsidRPr="00482023">
        <w:t>n emergency services officer</w:t>
      </w:r>
      <w:r w:rsidR="000337CC" w:rsidRPr="00482023">
        <w:t xml:space="preserve"> </w:t>
      </w:r>
      <w:r w:rsidR="00C9577D" w:rsidRPr="00482023">
        <w:t xml:space="preserve">(an </w:t>
      </w:r>
      <w:r w:rsidR="00C9577D" w:rsidRPr="00482023">
        <w:rPr>
          <w:b/>
          <w:i/>
        </w:rPr>
        <w:t>authorised emergency services officer</w:t>
      </w:r>
      <w:r w:rsidR="00C9577D" w:rsidRPr="00482023">
        <w:t xml:space="preserve">) </w:t>
      </w:r>
      <w:r w:rsidRPr="00482023">
        <w:t xml:space="preserve">to direct, </w:t>
      </w:r>
      <w:r w:rsidR="002536F7" w:rsidRPr="00482023">
        <w:t xml:space="preserve">any of </w:t>
      </w:r>
      <w:r w:rsidRPr="00482023">
        <w:t>the following:</w:t>
      </w:r>
    </w:p>
    <w:p w:rsidR="00BD56FE" w:rsidRPr="00482023" w:rsidRDefault="00BD56FE" w:rsidP="00BD56FE">
      <w:pPr>
        <w:pStyle w:val="paragraph"/>
      </w:pPr>
      <w:r w:rsidRPr="00482023">
        <w:tab/>
        <w:t>(a)</w:t>
      </w:r>
      <w:r w:rsidRPr="00482023">
        <w:tab/>
        <w:t xml:space="preserve">the closure to traffic of a street, road, lane or footpath, or </w:t>
      </w:r>
      <w:r w:rsidR="002B3FF5" w:rsidRPr="00482023">
        <w:t>a</w:t>
      </w:r>
      <w:r w:rsidR="00C674B6" w:rsidRPr="00482023">
        <w:t>nother</w:t>
      </w:r>
      <w:r w:rsidR="002B3FF5" w:rsidRPr="00482023">
        <w:t xml:space="preserve"> </w:t>
      </w:r>
      <w:r w:rsidRPr="00482023">
        <w:t xml:space="preserve">place open to or used by the public, in </w:t>
      </w:r>
      <w:r w:rsidR="00C674B6" w:rsidRPr="00482023">
        <w:t xml:space="preserve">part or all of an </w:t>
      </w:r>
      <w:r w:rsidRPr="00482023">
        <w:t>emergency area;</w:t>
      </w:r>
    </w:p>
    <w:p w:rsidR="00BD56FE" w:rsidRPr="00482023" w:rsidRDefault="00BD56FE" w:rsidP="00BD56FE">
      <w:pPr>
        <w:pStyle w:val="paragraph"/>
      </w:pPr>
      <w:r w:rsidRPr="00482023">
        <w:tab/>
        <w:t>(b)</w:t>
      </w:r>
      <w:r w:rsidRPr="00482023">
        <w:tab/>
        <w:t>the closure of any other public or private place in</w:t>
      </w:r>
      <w:r w:rsidR="00C674B6" w:rsidRPr="00482023">
        <w:t xml:space="preserve"> part or all of an emergency area</w:t>
      </w:r>
      <w:r w:rsidRPr="00482023">
        <w:t>;</w:t>
      </w:r>
    </w:p>
    <w:p w:rsidR="002E321B" w:rsidRPr="00482023" w:rsidRDefault="00BD56FE" w:rsidP="002E321B">
      <w:pPr>
        <w:pStyle w:val="paragraph"/>
      </w:pPr>
      <w:r w:rsidRPr="00482023">
        <w:tab/>
        <w:t>(c)</w:t>
      </w:r>
      <w:r w:rsidRPr="00482023">
        <w:tab/>
        <w:t xml:space="preserve">the destruction, taking down or shoring up of </w:t>
      </w:r>
      <w:r w:rsidR="00AC0289" w:rsidRPr="00482023">
        <w:t xml:space="preserve">a wall or </w:t>
      </w:r>
      <w:r w:rsidRPr="00482023">
        <w:t>premises</w:t>
      </w:r>
      <w:r w:rsidR="003E447A" w:rsidRPr="00482023">
        <w:t>,</w:t>
      </w:r>
      <w:r w:rsidR="00FF37AC" w:rsidRPr="00482023">
        <w:t xml:space="preserve"> </w:t>
      </w:r>
      <w:r w:rsidR="003E447A" w:rsidRPr="00482023">
        <w:t>or part of premises,</w:t>
      </w:r>
      <w:r w:rsidR="00AC0289" w:rsidRPr="00482023">
        <w:t xml:space="preserve"> </w:t>
      </w:r>
      <w:r w:rsidR="00FF37AC" w:rsidRPr="00482023">
        <w:t xml:space="preserve">in </w:t>
      </w:r>
      <w:r w:rsidR="00C674B6" w:rsidRPr="00482023">
        <w:t>part or all of an emergency area</w:t>
      </w:r>
      <w:r w:rsidR="003E447A" w:rsidRPr="00482023">
        <w:t>,</w:t>
      </w:r>
      <w:r w:rsidR="00FF37AC" w:rsidRPr="00482023">
        <w:t xml:space="preserve"> </w:t>
      </w:r>
      <w:r w:rsidRPr="00482023">
        <w:t xml:space="preserve">that </w:t>
      </w:r>
      <w:r w:rsidR="003E447A" w:rsidRPr="00482023">
        <w:t>are</w:t>
      </w:r>
      <w:r w:rsidRPr="00482023">
        <w:t xml:space="preserve"> damaged </w:t>
      </w:r>
      <w:r w:rsidR="00FF37AC" w:rsidRPr="00482023">
        <w:t>or insecure;</w:t>
      </w:r>
    </w:p>
    <w:p w:rsidR="00FF37AC" w:rsidRPr="00482023" w:rsidRDefault="002E321B" w:rsidP="00AC0289">
      <w:pPr>
        <w:pStyle w:val="paragraph"/>
      </w:pPr>
      <w:r w:rsidRPr="00482023">
        <w:tab/>
      </w:r>
      <w:r w:rsidR="00FF37AC" w:rsidRPr="00482023">
        <w:t>(d)</w:t>
      </w:r>
      <w:r w:rsidR="00FF37AC" w:rsidRPr="00482023">
        <w:tab/>
      </w:r>
      <w:r w:rsidR="002B3FF5" w:rsidRPr="00482023">
        <w:t>the shutting off or disconnecti</w:t>
      </w:r>
      <w:r w:rsidR="00D6329B" w:rsidRPr="00482023">
        <w:t>on</w:t>
      </w:r>
      <w:r w:rsidR="002B3FF5" w:rsidRPr="00482023">
        <w:t xml:space="preserve"> of the supply of water</w:t>
      </w:r>
      <w:r w:rsidR="00874F16" w:rsidRPr="00482023">
        <w:t xml:space="preserve"> or any</w:t>
      </w:r>
      <w:r w:rsidR="002B3FF5" w:rsidRPr="00482023">
        <w:t xml:space="preserve"> gas, liquid, solid, </w:t>
      </w:r>
      <w:r w:rsidR="00874F16" w:rsidRPr="00482023">
        <w:t>grain, powder or other substance</w:t>
      </w:r>
      <w:r w:rsidR="002536F7" w:rsidRPr="00482023">
        <w:t xml:space="preserve"> in or from a main, pipeline, container or storage facility in an emergency area or part of an emergency area</w:t>
      </w:r>
      <w:r w:rsidR="00874F16" w:rsidRPr="00482023">
        <w:t>;</w:t>
      </w:r>
    </w:p>
    <w:p w:rsidR="002536F7" w:rsidRPr="00482023" w:rsidRDefault="002536F7" w:rsidP="00FF37AC">
      <w:pPr>
        <w:pStyle w:val="paragraph"/>
      </w:pPr>
      <w:r w:rsidRPr="00482023">
        <w:tab/>
        <w:t>(e)</w:t>
      </w:r>
      <w:r w:rsidRPr="00482023">
        <w:tab/>
        <w:t>the shutting off or disconnection of the supply of gas or electricity to premises in an emergency area or part of an emergency area;</w:t>
      </w:r>
    </w:p>
    <w:p w:rsidR="002536F7" w:rsidRPr="00482023" w:rsidRDefault="002536F7" w:rsidP="00C674B6">
      <w:pPr>
        <w:pStyle w:val="paragraph"/>
      </w:pPr>
      <w:r w:rsidRPr="00482023">
        <w:tab/>
        <w:t>(f)</w:t>
      </w:r>
      <w:r w:rsidRPr="00482023">
        <w:tab/>
        <w:t>the taking possession, removal or destruction of any thing in an emergency area or part of an emergency area that may be dangerous to life or property or that may interfere with the response to the emergency.</w:t>
      </w:r>
    </w:p>
    <w:p w:rsidR="00CB35C1" w:rsidRPr="00482023" w:rsidRDefault="00CB35C1" w:rsidP="005E4FCF">
      <w:pPr>
        <w:pStyle w:val="subsection"/>
      </w:pPr>
      <w:r w:rsidRPr="00482023">
        <w:tab/>
        <w:t>(</w:t>
      </w:r>
      <w:r w:rsidR="006F4F33" w:rsidRPr="00482023">
        <w:t>2</w:t>
      </w:r>
      <w:r w:rsidRPr="00482023">
        <w:t>)</w:t>
      </w:r>
      <w:r w:rsidRPr="00482023">
        <w:tab/>
        <w:t xml:space="preserve">Before making a direction under </w:t>
      </w:r>
      <w:r w:rsidR="00482023" w:rsidRPr="00482023">
        <w:t>subsection (</w:t>
      </w:r>
      <w:r w:rsidRPr="00482023">
        <w:t xml:space="preserve">1) in relation to Defence land, the person making the direction must </w:t>
      </w:r>
      <w:r w:rsidR="00846DD1" w:rsidRPr="00482023">
        <w:t xml:space="preserve">be satisfied that the </w:t>
      </w:r>
      <w:r w:rsidR="00201F8A" w:rsidRPr="00482023">
        <w:t>Senior Australian Defence Force Office</w:t>
      </w:r>
      <w:r w:rsidR="005040DF" w:rsidRPr="00482023">
        <w:t>r</w:t>
      </w:r>
      <w:r w:rsidR="000905E4" w:rsidRPr="00482023">
        <w:t xml:space="preserve"> at HMAS Creswell</w:t>
      </w:r>
      <w:r w:rsidR="00846DD1" w:rsidRPr="00482023">
        <w:t xml:space="preserve">, or a person authorised by the </w:t>
      </w:r>
      <w:r w:rsidR="00201F8A" w:rsidRPr="00482023">
        <w:t>Senior Australian Defence Force Officer</w:t>
      </w:r>
      <w:r w:rsidR="00846DD1" w:rsidRPr="00482023">
        <w:t>, has been consulted.</w:t>
      </w:r>
    </w:p>
    <w:p w:rsidR="009E58B8" w:rsidRPr="00482023" w:rsidRDefault="005E4645" w:rsidP="009E58B8">
      <w:pPr>
        <w:pStyle w:val="subsection"/>
      </w:pPr>
      <w:r w:rsidRPr="00482023">
        <w:tab/>
        <w:t>(</w:t>
      </w:r>
      <w:r w:rsidR="006F4F33" w:rsidRPr="00482023">
        <w:t>3</w:t>
      </w:r>
      <w:r w:rsidRPr="00482023">
        <w:t>)</w:t>
      </w:r>
      <w:r w:rsidRPr="00482023">
        <w:tab/>
        <w:t xml:space="preserve">However, </w:t>
      </w:r>
      <w:r w:rsidR="00482023" w:rsidRPr="00482023">
        <w:t>subsection (</w:t>
      </w:r>
      <w:r w:rsidR="006F4F33" w:rsidRPr="00482023">
        <w:t>2</w:t>
      </w:r>
      <w:r w:rsidR="009E58B8" w:rsidRPr="00482023">
        <w:t>)</w:t>
      </w:r>
      <w:r w:rsidRPr="00482023">
        <w:t xml:space="preserve"> does not apply</w:t>
      </w:r>
      <w:r w:rsidR="009E58B8" w:rsidRPr="00482023">
        <w:t xml:space="preserve"> if:</w:t>
      </w:r>
    </w:p>
    <w:p w:rsidR="009E58B8" w:rsidRPr="00482023" w:rsidRDefault="009E58B8" w:rsidP="009E58B8">
      <w:pPr>
        <w:pStyle w:val="paragraph"/>
      </w:pPr>
      <w:r w:rsidRPr="00482023">
        <w:tab/>
        <w:t>(a)</w:t>
      </w:r>
      <w:r w:rsidRPr="00482023">
        <w:tab/>
        <w:t xml:space="preserve">the direction </w:t>
      </w:r>
      <w:r w:rsidR="00BC3C69" w:rsidRPr="00482023">
        <w:t>is made in circumstances in which the person</w:t>
      </w:r>
      <w:r w:rsidR="005E4645" w:rsidRPr="00482023">
        <w:t xml:space="preserve"> making the direction</w:t>
      </w:r>
      <w:r w:rsidR="00BC3C69" w:rsidRPr="00482023">
        <w:t xml:space="preserve"> considers there is a</w:t>
      </w:r>
      <w:r w:rsidRPr="00482023">
        <w:t>n imminent threat to life; or</w:t>
      </w:r>
    </w:p>
    <w:p w:rsidR="00CB35C1" w:rsidRPr="00482023" w:rsidRDefault="009E58B8" w:rsidP="009E58B8">
      <w:pPr>
        <w:pStyle w:val="paragraph"/>
      </w:pPr>
      <w:r w:rsidRPr="00482023">
        <w:tab/>
        <w:t>(b)</w:t>
      </w:r>
      <w:r w:rsidRPr="00482023">
        <w:tab/>
      </w:r>
      <w:r w:rsidR="00CB35C1" w:rsidRPr="00482023">
        <w:t>the requirement to be consulted has been waived by:</w:t>
      </w:r>
    </w:p>
    <w:p w:rsidR="00CB35C1" w:rsidRPr="00482023" w:rsidRDefault="00CB35C1" w:rsidP="009E58B8">
      <w:pPr>
        <w:pStyle w:val="paragraphsub"/>
      </w:pPr>
      <w:r w:rsidRPr="00482023">
        <w:tab/>
        <w:t>(</w:t>
      </w:r>
      <w:r w:rsidR="009E58B8" w:rsidRPr="00482023">
        <w:t>i</w:t>
      </w:r>
      <w:r w:rsidRPr="00482023">
        <w:t>)</w:t>
      </w:r>
      <w:r w:rsidRPr="00482023">
        <w:tab/>
        <w:t>the Secretary of the Defence Department; or</w:t>
      </w:r>
    </w:p>
    <w:p w:rsidR="00CB35C1" w:rsidRPr="00482023" w:rsidRDefault="00CB35C1" w:rsidP="009E58B8">
      <w:pPr>
        <w:pStyle w:val="paragraphsub"/>
      </w:pPr>
      <w:r w:rsidRPr="00482023">
        <w:tab/>
        <w:t>(</w:t>
      </w:r>
      <w:r w:rsidR="009E58B8" w:rsidRPr="00482023">
        <w:t>ii</w:t>
      </w:r>
      <w:r w:rsidRPr="00482023">
        <w:t>)</w:t>
      </w:r>
      <w:r w:rsidRPr="00482023">
        <w:tab/>
        <w:t>the Chief of the Defence Force; or</w:t>
      </w:r>
    </w:p>
    <w:p w:rsidR="00CB35C1" w:rsidRPr="00482023" w:rsidRDefault="00CB35C1" w:rsidP="009E58B8">
      <w:pPr>
        <w:pStyle w:val="paragraphsub"/>
      </w:pPr>
      <w:r w:rsidRPr="00482023">
        <w:tab/>
        <w:t>(</w:t>
      </w:r>
      <w:r w:rsidR="009E58B8" w:rsidRPr="00482023">
        <w:t>iii</w:t>
      </w:r>
      <w:r w:rsidRPr="00482023">
        <w:t>)</w:t>
      </w:r>
      <w:r w:rsidRPr="00482023">
        <w:tab/>
        <w:t xml:space="preserve">the </w:t>
      </w:r>
      <w:r w:rsidR="00201F8A" w:rsidRPr="00482023">
        <w:t>Senior Australian Defence Force Officer</w:t>
      </w:r>
      <w:r w:rsidR="00D96A4B" w:rsidRPr="00482023">
        <w:t xml:space="preserve"> at HMAS Creswell</w:t>
      </w:r>
      <w:r w:rsidR="00846DD1" w:rsidRPr="00482023">
        <w:t>; or</w:t>
      </w:r>
    </w:p>
    <w:p w:rsidR="00846DD1" w:rsidRPr="00482023" w:rsidRDefault="00846DD1" w:rsidP="00846DD1">
      <w:pPr>
        <w:pStyle w:val="paragraphsub"/>
      </w:pPr>
      <w:r w:rsidRPr="00482023">
        <w:tab/>
        <w:t>(iv)</w:t>
      </w:r>
      <w:r w:rsidRPr="00482023">
        <w:tab/>
        <w:t xml:space="preserve">a person authorised by the </w:t>
      </w:r>
      <w:r w:rsidR="00201F8A" w:rsidRPr="00482023">
        <w:t>Senior Australian Defence Force Officer</w:t>
      </w:r>
      <w:r w:rsidR="005E4645" w:rsidRPr="00482023">
        <w:t xml:space="preserve"> to waive the requirement</w:t>
      </w:r>
      <w:r w:rsidRPr="00482023">
        <w:t>.</w:t>
      </w:r>
    </w:p>
    <w:p w:rsidR="002536F7" w:rsidRPr="00482023" w:rsidRDefault="002536F7" w:rsidP="002536F7">
      <w:pPr>
        <w:pStyle w:val="subsection"/>
      </w:pPr>
      <w:r w:rsidRPr="00482023">
        <w:tab/>
        <w:t>(</w:t>
      </w:r>
      <w:r w:rsidR="006F4F33" w:rsidRPr="00482023">
        <w:t>4</w:t>
      </w:r>
      <w:r w:rsidRPr="00482023">
        <w:t>)</w:t>
      </w:r>
      <w:r w:rsidRPr="00482023">
        <w:tab/>
        <w:t xml:space="preserve">For the purposes of a direction made under </w:t>
      </w:r>
      <w:r w:rsidR="00482023" w:rsidRPr="00482023">
        <w:t>paragraph (</w:t>
      </w:r>
      <w:r w:rsidRPr="00482023">
        <w:t>1)(d)</w:t>
      </w:r>
      <w:r w:rsidR="00DC6265" w:rsidRPr="00482023">
        <w:t xml:space="preserve"> or (e)</w:t>
      </w:r>
      <w:r w:rsidRPr="00482023">
        <w:t>, the Minister</w:t>
      </w:r>
      <w:r w:rsidR="004038D4" w:rsidRPr="00482023">
        <w:t xml:space="preserve"> or </w:t>
      </w:r>
      <w:r w:rsidR="00AC0289" w:rsidRPr="00482023">
        <w:t xml:space="preserve">an </w:t>
      </w:r>
      <w:r w:rsidR="00C9577D" w:rsidRPr="00482023">
        <w:t xml:space="preserve">authorised </w:t>
      </w:r>
      <w:r w:rsidR="00AC0289" w:rsidRPr="00482023">
        <w:t>emergency services officer</w:t>
      </w:r>
      <w:r w:rsidRPr="00482023">
        <w:t xml:space="preserve"> may require the person who controls or supplies the substance </w:t>
      </w:r>
      <w:r w:rsidR="00DA2EA7" w:rsidRPr="00482023">
        <w:t xml:space="preserve">or service </w:t>
      </w:r>
      <w:r w:rsidRPr="00482023">
        <w:t>to which the direction relates to immediately send a competent person to carry out the direction in accordance with the reasonable directions of the Minister</w:t>
      </w:r>
      <w:r w:rsidR="004038D4" w:rsidRPr="00482023">
        <w:t xml:space="preserve"> or </w:t>
      </w:r>
      <w:r w:rsidR="00C9577D" w:rsidRPr="00482023">
        <w:t xml:space="preserve">authorised </w:t>
      </w:r>
      <w:r w:rsidR="00AC0289" w:rsidRPr="00482023">
        <w:t>emergency services officer</w:t>
      </w:r>
      <w:r w:rsidRPr="00482023">
        <w:t>.</w:t>
      </w:r>
    </w:p>
    <w:p w:rsidR="000337CC" w:rsidRPr="00482023" w:rsidRDefault="000337CC" w:rsidP="000337CC">
      <w:pPr>
        <w:pStyle w:val="subsection"/>
      </w:pPr>
      <w:r w:rsidRPr="00482023">
        <w:tab/>
        <w:t>(</w:t>
      </w:r>
      <w:r w:rsidR="006F4F33" w:rsidRPr="00482023">
        <w:t>5</w:t>
      </w:r>
      <w:r w:rsidRPr="00482023">
        <w:t>)</w:t>
      </w:r>
      <w:r w:rsidRPr="00482023">
        <w:tab/>
        <w:t xml:space="preserve">A person who supplies a substance </w:t>
      </w:r>
      <w:r w:rsidR="00DA2EA7" w:rsidRPr="00482023">
        <w:t xml:space="preserve">or service </w:t>
      </w:r>
      <w:r w:rsidRPr="00482023">
        <w:t xml:space="preserve">mentioned in </w:t>
      </w:r>
      <w:r w:rsidR="00482023" w:rsidRPr="00482023">
        <w:t>paragraph (</w:t>
      </w:r>
      <w:r w:rsidRPr="00482023">
        <w:t xml:space="preserve">1)(d) or (e) is not liable for damages for any interruption of that supply because the supply is shut off or disconnected in accordance with a direction of the Minister or an </w:t>
      </w:r>
      <w:r w:rsidR="00C9577D" w:rsidRPr="00482023">
        <w:t xml:space="preserve">authorised </w:t>
      </w:r>
      <w:r w:rsidR="00AC0289" w:rsidRPr="00482023">
        <w:t>emergency services officer m</w:t>
      </w:r>
      <w:r w:rsidR="00C674B6" w:rsidRPr="00482023">
        <w:t xml:space="preserve">ade </w:t>
      </w:r>
      <w:r w:rsidRPr="00482023">
        <w:t xml:space="preserve">under </w:t>
      </w:r>
      <w:r w:rsidR="00C674B6" w:rsidRPr="00482023">
        <w:t>that paragraph</w:t>
      </w:r>
      <w:r w:rsidRPr="00482023">
        <w:t>.</w:t>
      </w:r>
    </w:p>
    <w:p w:rsidR="000337CC" w:rsidRPr="00482023" w:rsidRDefault="000337CC" w:rsidP="000337CC">
      <w:pPr>
        <w:pStyle w:val="subsection"/>
      </w:pPr>
      <w:r w:rsidRPr="00482023">
        <w:tab/>
        <w:t>(</w:t>
      </w:r>
      <w:r w:rsidR="006F4F33" w:rsidRPr="00482023">
        <w:t>6</w:t>
      </w:r>
      <w:r w:rsidRPr="00482023">
        <w:t>)</w:t>
      </w:r>
      <w:r w:rsidRPr="00482023">
        <w:tab/>
        <w:t xml:space="preserve">A person commits an offence if the person fails to comply with </w:t>
      </w:r>
      <w:r w:rsidR="00CD2561" w:rsidRPr="00482023">
        <w:t>a</w:t>
      </w:r>
      <w:r w:rsidRPr="00482023">
        <w:t xml:space="preserve"> direction of the Minister or </w:t>
      </w:r>
      <w:r w:rsidR="00AC0289" w:rsidRPr="00482023">
        <w:t xml:space="preserve">an </w:t>
      </w:r>
      <w:r w:rsidR="00C9577D" w:rsidRPr="00482023">
        <w:t xml:space="preserve">authorised </w:t>
      </w:r>
      <w:r w:rsidR="00AC0289" w:rsidRPr="00482023">
        <w:t xml:space="preserve">emergency services officer </w:t>
      </w:r>
      <w:r w:rsidR="00C674B6" w:rsidRPr="00482023">
        <w:t xml:space="preserve">made </w:t>
      </w:r>
      <w:r w:rsidRPr="00482023">
        <w:t>under this section.</w:t>
      </w:r>
    </w:p>
    <w:p w:rsidR="000337CC" w:rsidRPr="00482023" w:rsidRDefault="000337CC" w:rsidP="000337CC">
      <w:pPr>
        <w:pStyle w:val="Penalty"/>
      </w:pPr>
      <w:r w:rsidRPr="00482023">
        <w:t>Penalty:</w:t>
      </w:r>
      <w:r w:rsidRPr="00482023">
        <w:tab/>
        <w:t>50 penalty units.</w:t>
      </w:r>
    </w:p>
    <w:p w:rsidR="001E0974" w:rsidRPr="00482023" w:rsidRDefault="001E0974" w:rsidP="001E0974">
      <w:pPr>
        <w:pStyle w:val="subsection"/>
      </w:pPr>
      <w:r w:rsidRPr="00482023">
        <w:tab/>
        <w:t>(</w:t>
      </w:r>
      <w:r w:rsidR="006F4F33" w:rsidRPr="00482023">
        <w:t>7</w:t>
      </w:r>
      <w:r w:rsidRPr="00482023">
        <w:t>)</w:t>
      </w:r>
      <w:r w:rsidRPr="00482023">
        <w:tab/>
        <w:t xml:space="preserve">The </w:t>
      </w:r>
      <w:r w:rsidR="00C76E8D" w:rsidRPr="00482023">
        <w:t>rules</w:t>
      </w:r>
      <w:r w:rsidRPr="00482023">
        <w:t xml:space="preserve"> may limit the circumstances, and regulate the manner, in which powers under this section may be exercised.</w:t>
      </w:r>
    </w:p>
    <w:p w:rsidR="002536F7" w:rsidRPr="00482023" w:rsidRDefault="005D057C" w:rsidP="002B407D">
      <w:pPr>
        <w:pStyle w:val="ActHead5"/>
      </w:pPr>
      <w:bookmarkStart w:id="35" w:name="_Toc419104521"/>
      <w:r w:rsidRPr="00482023">
        <w:rPr>
          <w:rStyle w:val="CharSectno"/>
        </w:rPr>
        <w:t>21</w:t>
      </w:r>
      <w:r w:rsidR="002B407D" w:rsidRPr="00482023">
        <w:t xml:space="preserve">  Power to enter premises</w:t>
      </w:r>
      <w:bookmarkEnd w:id="35"/>
    </w:p>
    <w:p w:rsidR="002B407D" w:rsidRPr="00482023" w:rsidRDefault="002B407D" w:rsidP="002B407D">
      <w:pPr>
        <w:pStyle w:val="subsection"/>
      </w:pPr>
      <w:r w:rsidRPr="00482023">
        <w:tab/>
      </w:r>
      <w:r w:rsidR="009C0DC1" w:rsidRPr="00482023">
        <w:t>(1)</w:t>
      </w:r>
      <w:r w:rsidRPr="00482023">
        <w:tab/>
        <w:t>A person may enter any premises for the pu</w:t>
      </w:r>
      <w:r w:rsidR="009C0DC1" w:rsidRPr="00482023">
        <w:t>r</w:t>
      </w:r>
      <w:r w:rsidRPr="00482023">
        <w:t>pose of complying with a direction made under subsection</w:t>
      </w:r>
      <w:r w:rsidR="00482023" w:rsidRPr="00482023">
        <w:t> </w:t>
      </w:r>
      <w:r w:rsidR="005D057C" w:rsidRPr="00482023">
        <w:t>20</w:t>
      </w:r>
      <w:r w:rsidRPr="00482023">
        <w:t>(1).</w:t>
      </w:r>
    </w:p>
    <w:p w:rsidR="00671F6B" w:rsidRPr="00482023" w:rsidRDefault="00DC6265" w:rsidP="00671F6B">
      <w:pPr>
        <w:pStyle w:val="subsection"/>
      </w:pPr>
      <w:r w:rsidRPr="00482023">
        <w:tab/>
        <w:t>(2)</w:t>
      </w:r>
      <w:r w:rsidRPr="00482023">
        <w:tab/>
        <w:t>The person must give the owner or occupier of the premises reasonable written notice of the intention to enter the premises.</w:t>
      </w:r>
    </w:p>
    <w:p w:rsidR="002B407D" w:rsidRPr="00482023" w:rsidRDefault="002B407D" w:rsidP="002B407D">
      <w:pPr>
        <w:pStyle w:val="subsection"/>
      </w:pPr>
      <w:r w:rsidRPr="00482023">
        <w:tab/>
        <w:t>(</w:t>
      </w:r>
      <w:r w:rsidR="00C7775B" w:rsidRPr="00482023">
        <w:t>3</w:t>
      </w:r>
      <w:r w:rsidRPr="00482023">
        <w:t>)</w:t>
      </w:r>
      <w:r w:rsidRPr="00482023">
        <w:tab/>
      </w:r>
      <w:r w:rsidR="00DC6265" w:rsidRPr="00482023">
        <w:t>However, the</w:t>
      </w:r>
      <w:r w:rsidR="009C0DC1" w:rsidRPr="00482023">
        <w:t xml:space="preserve"> person may enter the premises without notice if:</w:t>
      </w:r>
    </w:p>
    <w:p w:rsidR="009C0DC1" w:rsidRPr="00482023" w:rsidRDefault="009C0DC1" w:rsidP="009C0DC1">
      <w:pPr>
        <w:pStyle w:val="paragraph"/>
      </w:pPr>
      <w:r w:rsidRPr="00482023">
        <w:tab/>
        <w:t>(a)</w:t>
      </w:r>
      <w:r w:rsidRPr="00482023">
        <w:tab/>
        <w:t>entry to the premises is made with the consent of the owner or occupier</w:t>
      </w:r>
      <w:r w:rsidR="00DC6265" w:rsidRPr="00482023">
        <w:t xml:space="preserve"> of the premises</w:t>
      </w:r>
      <w:r w:rsidRPr="00482023">
        <w:t>; or</w:t>
      </w:r>
    </w:p>
    <w:p w:rsidR="009C0DC1" w:rsidRPr="00482023" w:rsidRDefault="009C0DC1" w:rsidP="009C0DC1">
      <w:pPr>
        <w:pStyle w:val="paragraph"/>
      </w:pPr>
      <w:r w:rsidRPr="00482023">
        <w:tab/>
        <w:t>(b)</w:t>
      </w:r>
      <w:r w:rsidRPr="00482023">
        <w:tab/>
        <w:t>the premises are open to the public or the entry is to a part of the premises open to the public; or</w:t>
      </w:r>
    </w:p>
    <w:p w:rsidR="009C0DC1" w:rsidRPr="00482023" w:rsidRDefault="009C0DC1" w:rsidP="009C0DC1">
      <w:pPr>
        <w:pStyle w:val="paragraph"/>
      </w:pPr>
      <w:r w:rsidRPr="00482023">
        <w:tab/>
        <w:t>(c)</w:t>
      </w:r>
      <w:r w:rsidRPr="00482023">
        <w:tab/>
        <w:t>entry is required urgently and the Minister</w:t>
      </w:r>
      <w:r w:rsidR="00F16F7B" w:rsidRPr="00482023">
        <w:t xml:space="preserve"> or </w:t>
      </w:r>
      <w:r w:rsidR="006F3974" w:rsidRPr="00482023">
        <w:t>emergency services officer</w:t>
      </w:r>
      <w:r w:rsidR="00F16F7B" w:rsidRPr="00482023">
        <w:t xml:space="preserve"> </w:t>
      </w:r>
      <w:r w:rsidRPr="00482023">
        <w:t>giving the direction has authorised</w:t>
      </w:r>
      <w:r w:rsidR="00176661" w:rsidRPr="00482023">
        <w:t>, in writing,</w:t>
      </w:r>
      <w:r w:rsidRPr="00482023">
        <w:t xml:space="preserve"> the entry</w:t>
      </w:r>
      <w:r w:rsidR="00176661" w:rsidRPr="00482023">
        <w:t xml:space="preserve"> without notice</w:t>
      </w:r>
      <w:r w:rsidRPr="00482023">
        <w:t xml:space="preserve"> (either generally or in the particular case).</w:t>
      </w:r>
    </w:p>
    <w:p w:rsidR="00BC3C69" w:rsidRPr="00482023" w:rsidRDefault="004159A4" w:rsidP="00BC3C69">
      <w:pPr>
        <w:pStyle w:val="subsection"/>
      </w:pPr>
      <w:r w:rsidRPr="00482023">
        <w:tab/>
      </w:r>
      <w:r w:rsidR="00BC3C69" w:rsidRPr="00482023">
        <w:t>(</w:t>
      </w:r>
      <w:r w:rsidR="006E4245" w:rsidRPr="00482023">
        <w:t>4</w:t>
      </w:r>
      <w:r w:rsidR="00BC3C69" w:rsidRPr="00482023">
        <w:t>)</w:t>
      </w:r>
      <w:r w:rsidR="00BC3C69" w:rsidRPr="00482023">
        <w:tab/>
        <w:t>Before entering Defence land, the person making the entry mu</w:t>
      </w:r>
      <w:r w:rsidR="00AA0BB2" w:rsidRPr="00482023">
        <w:t>s</w:t>
      </w:r>
      <w:r w:rsidR="00BC3C69" w:rsidRPr="00482023">
        <w:t xml:space="preserve">t </w:t>
      </w:r>
      <w:r w:rsidR="00D96A4B" w:rsidRPr="00482023">
        <w:t xml:space="preserve">be satisfied that the Senior Australian Defence Force Officer at </w:t>
      </w:r>
      <w:r w:rsidR="00846DD1" w:rsidRPr="00482023">
        <w:t xml:space="preserve">HMAS Creswell, or a person authorised by the </w:t>
      </w:r>
      <w:r w:rsidR="00D96A4B" w:rsidRPr="00482023">
        <w:t>Senior Australian Defence Force Office</w:t>
      </w:r>
      <w:r w:rsidR="005040DF" w:rsidRPr="00482023">
        <w:t>r</w:t>
      </w:r>
      <w:r w:rsidR="00846DD1" w:rsidRPr="00482023">
        <w:t>, has been consulted.</w:t>
      </w:r>
    </w:p>
    <w:p w:rsidR="00BC3C69" w:rsidRPr="00482023" w:rsidRDefault="00BC3C69" w:rsidP="00BC3C69">
      <w:pPr>
        <w:pStyle w:val="subsection"/>
      </w:pPr>
      <w:r w:rsidRPr="00482023">
        <w:tab/>
        <w:t>(</w:t>
      </w:r>
      <w:r w:rsidR="006E4245" w:rsidRPr="00482023">
        <w:t>5</w:t>
      </w:r>
      <w:r w:rsidRPr="00482023">
        <w:t>)</w:t>
      </w:r>
      <w:r w:rsidRPr="00482023">
        <w:tab/>
        <w:t xml:space="preserve">However, </w:t>
      </w:r>
      <w:r w:rsidR="00482023" w:rsidRPr="00482023">
        <w:t>subsection (</w:t>
      </w:r>
      <w:r w:rsidR="006E4245" w:rsidRPr="00482023">
        <w:t>4</w:t>
      </w:r>
      <w:r w:rsidRPr="00482023">
        <w:t xml:space="preserve">) </w:t>
      </w:r>
      <w:r w:rsidR="005E4645" w:rsidRPr="00482023">
        <w:t xml:space="preserve">does not apply </w:t>
      </w:r>
      <w:r w:rsidRPr="00482023">
        <w:t>if:</w:t>
      </w:r>
    </w:p>
    <w:p w:rsidR="00BC3C69" w:rsidRPr="00482023" w:rsidRDefault="00BC3C69" w:rsidP="00BC3C69">
      <w:pPr>
        <w:pStyle w:val="paragraph"/>
      </w:pPr>
      <w:r w:rsidRPr="00482023">
        <w:tab/>
        <w:t>(a)</w:t>
      </w:r>
      <w:r w:rsidRPr="00482023">
        <w:tab/>
        <w:t>the entry is made in circumstances in which the person</w:t>
      </w:r>
      <w:r w:rsidR="005E4645" w:rsidRPr="00482023">
        <w:t xml:space="preserve"> making the entry</w:t>
      </w:r>
      <w:r w:rsidRPr="00482023">
        <w:t xml:space="preserve"> considers there is an imminent threat to life; or</w:t>
      </w:r>
    </w:p>
    <w:p w:rsidR="00BC3C69" w:rsidRPr="00482023" w:rsidRDefault="00BC3C69" w:rsidP="00BC3C69">
      <w:pPr>
        <w:pStyle w:val="paragraph"/>
      </w:pPr>
      <w:r w:rsidRPr="00482023">
        <w:tab/>
        <w:t>(b)</w:t>
      </w:r>
      <w:r w:rsidRPr="00482023">
        <w:tab/>
        <w:t>the requirement to be consulted has been waived by:</w:t>
      </w:r>
    </w:p>
    <w:p w:rsidR="00BC3C69" w:rsidRPr="00482023" w:rsidRDefault="00BC3C69" w:rsidP="00BC3C69">
      <w:pPr>
        <w:pStyle w:val="paragraphsub"/>
      </w:pPr>
      <w:r w:rsidRPr="00482023">
        <w:tab/>
        <w:t>(i)</w:t>
      </w:r>
      <w:r w:rsidRPr="00482023">
        <w:tab/>
        <w:t>the Secretary of the Defence Department; or</w:t>
      </w:r>
    </w:p>
    <w:p w:rsidR="00BC3C69" w:rsidRPr="00482023" w:rsidRDefault="00BC3C69" w:rsidP="00BC3C69">
      <w:pPr>
        <w:pStyle w:val="paragraphsub"/>
      </w:pPr>
      <w:r w:rsidRPr="00482023">
        <w:tab/>
        <w:t>(ii)</w:t>
      </w:r>
      <w:r w:rsidRPr="00482023">
        <w:tab/>
        <w:t>the Chief of the Defence Force; or</w:t>
      </w:r>
    </w:p>
    <w:p w:rsidR="00846DD1" w:rsidRPr="00482023" w:rsidRDefault="00BC3C69" w:rsidP="00BC3C69">
      <w:pPr>
        <w:pStyle w:val="paragraphsub"/>
      </w:pPr>
      <w:r w:rsidRPr="00482023">
        <w:tab/>
        <w:t>(iii)</w:t>
      </w:r>
      <w:r w:rsidRPr="00482023">
        <w:tab/>
        <w:t xml:space="preserve">the </w:t>
      </w:r>
      <w:r w:rsidR="00D96A4B" w:rsidRPr="00482023">
        <w:t>Senior Australian Defence Force Officer at HMAS C</w:t>
      </w:r>
      <w:r w:rsidRPr="00482023">
        <w:t>reswell</w:t>
      </w:r>
      <w:r w:rsidR="00846DD1" w:rsidRPr="00482023">
        <w:t>; or</w:t>
      </w:r>
    </w:p>
    <w:p w:rsidR="00BC3C69" w:rsidRPr="00482023" w:rsidRDefault="00846DD1" w:rsidP="00846DD1">
      <w:pPr>
        <w:pStyle w:val="paragraphsub"/>
      </w:pPr>
      <w:r w:rsidRPr="00482023">
        <w:tab/>
        <w:t>(iv)</w:t>
      </w:r>
      <w:r w:rsidRPr="00482023">
        <w:tab/>
        <w:t xml:space="preserve">a person authorised by the </w:t>
      </w:r>
      <w:r w:rsidR="00D96A4B" w:rsidRPr="00482023">
        <w:t xml:space="preserve">Senior Australian Defence Force Officer </w:t>
      </w:r>
      <w:r w:rsidR="005E4645" w:rsidRPr="00482023">
        <w:t>to waive the requirement</w:t>
      </w:r>
      <w:r w:rsidR="00BC3C69" w:rsidRPr="00482023">
        <w:t>.</w:t>
      </w:r>
    </w:p>
    <w:p w:rsidR="00BC4D0B" w:rsidRPr="00482023" w:rsidRDefault="00C7775B" w:rsidP="00BC4D0B">
      <w:pPr>
        <w:pStyle w:val="subsection"/>
      </w:pPr>
      <w:r w:rsidRPr="00482023">
        <w:tab/>
        <w:t>(</w:t>
      </w:r>
      <w:r w:rsidR="006E4245" w:rsidRPr="00482023">
        <w:t>6</w:t>
      </w:r>
      <w:r w:rsidRPr="00482023">
        <w:t>)</w:t>
      </w:r>
      <w:r w:rsidRPr="00482023">
        <w:tab/>
        <w:t>In entering the premises, the person must do as little damage as possible.</w:t>
      </w:r>
    </w:p>
    <w:p w:rsidR="00C7775B" w:rsidRPr="00482023" w:rsidRDefault="005D057C" w:rsidP="00BC4D0B">
      <w:pPr>
        <w:pStyle w:val="ActHead5"/>
      </w:pPr>
      <w:bookmarkStart w:id="36" w:name="_Toc419104522"/>
      <w:r w:rsidRPr="00482023">
        <w:rPr>
          <w:rStyle w:val="CharSectno"/>
        </w:rPr>
        <w:t>22</w:t>
      </w:r>
      <w:r w:rsidR="00234A9E" w:rsidRPr="00482023">
        <w:t xml:space="preserve">  Use of force</w:t>
      </w:r>
      <w:r w:rsidR="005A7200" w:rsidRPr="00482023">
        <w:t xml:space="preserve"> to enter premises</w:t>
      </w:r>
      <w:bookmarkEnd w:id="36"/>
    </w:p>
    <w:p w:rsidR="005D4F4F" w:rsidRPr="00482023" w:rsidRDefault="00234A9E" w:rsidP="005D4F4F">
      <w:pPr>
        <w:pStyle w:val="subsection"/>
      </w:pPr>
      <w:r w:rsidRPr="00482023">
        <w:tab/>
        <w:t>(1)</w:t>
      </w:r>
      <w:r w:rsidRPr="00482023">
        <w:tab/>
      </w:r>
      <w:r w:rsidR="005D4F4F" w:rsidRPr="00482023">
        <w:t>A person may use reasonable force to gain entry to premises under section</w:t>
      </w:r>
      <w:r w:rsidR="00482023" w:rsidRPr="00482023">
        <w:t> </w:t>
      </w:r>
      <w:r w:rsidR="005D057C" w:rsidRPr="00482023">
        <w:t>21</w:t>
      </w:r>
      <w:r w:rsidR="005D4F4F" w:rsidRPr="00482023">
        <w:t xml:space="preserve"> if the Minister has authorised, in writing, the use of force:</w:t>
      </w:r>
    </w:p>
    <w:p w:rsidR="005D4F4F" w:rsidRPr="00482023" w:rsidRDefault="005D4F4F" w:rsidP="005D4F4F">
      <w:pPr>
        <w:pStyle w:val="paragraph"/>
      </w:pPr>
      <w:r w:rsidRPr="00482023">
        <w:tab/>
        <w:t>(a)</w:t>
      </w:r>
      <w:r w:rsidRPr="00482023">
        <w:tab/>
        <w:t>in the particular case; or</w:t>
      </w:r>
    </w:p>
    <w:p w:rsidR="005D4F4F" w:rsidRPr="00482023" w:rsidRDefault="005D4F4F" w:rsidP="005D4F4F">
      <w:pPr>
        <w:pStyle w:val="paragraph"/>
      </w:pPr>
      <w:r w:rsidRPr="00482023">
        <w:tab/>
        <w:t>(b)</w:t>
      </w:r>
      <w:r w:rsidRPr="00482023">
        <w:tab/>
        <w:t>in circumstances present in the particular case.</w:t>
      </w:r>
    </w:p>
    <w:p w:rsidR="00647463" w:rsidRPr="00482023" w:rsidRDefault="00647463" w:rsidP="00647463">
      <w:pPr>
        <w:pStyle w:val="subsection"/>
      </w:pPr>
      <w:r w:rsidRPr="00482023">
        <w:tab/>
        <w:t>(2)</w:t>
      </w:r>
      <w:r w:rsidRPr="00482023">
        <w:tab/>
        <w:t xml:space="preserve">If a person (the </w:t>
      </w:r>
      <w:r w:rsidRPr="00482023">
        <w:rPr>
          <w:b/>
          <w:i/>
        </w:rPr>
        <w:t>entering person</w:t>
      </w:r>
      <w:r w:rsidRPr="00482023">
        <w:t>) uses force to enter premises under section</w:t>
      </w:r>
      <w:r w:rsidR="00482023" w:rsidRPr="00482023">
        <w:t> </w:t>
      </w:r>
      <w:r w:rsidR="005D057C" w:rsidRPr="00482023">
        <w:t>21</w:t>
      </w:r>
      <w:r w:rsidRPr="00482023">
        <w:t xml:space="preserve">, the entering person must, as soon as practicable, tell the </w:t>
      </w:r>
      <w:r w:rsidR="00F16F7B" w:rsidRPr="00482023">
        <w:t xml:space="preserve">Minister or </w:t>
      </w:r>
      <w:r w:rsidR="006F3974" w:rsidRPr="00482023">
        <w:t xml:space="preserve">emergency services officer who </w:t>
      </w:r>
      <w:r w:rsidRPr="00482023">
        <w:t>issued the direction under section</w:t>
      </w:r>
      <w:r w:rsidR="00482023" w:rsidRPr="00482023">
        <w:t> </w:t>
      </w:r>
      <w:r w:rsidR="005D057C" w:rsidRPr="00482023">
        <w:t>20</w:t>
      </w:r>
      <w:r w:rsidRPr="00482023">
        <w:t xml:space="preserve"> that the entering person used force to enter the premises.</w:t>
      </w:r>
    </w:p>
    <w:p w:rsidR="005A7200" w:rsidRPr="00482023" w:rsidRDefault="00647463" w:rsidP="00647463">
      <w:pPr>
        <w:pStyle w:val="subsection"/>
      </w:pPr>
      <w:r w:rsidRPr="00482023">
        <w:tab/>
        <w:t>(3)</w:t>
      </w:r>
      <w:r w:rsidRPr="00482023">
        <w:tab/>
        <w:t xml:space="preserve">The </w:t>
      </w:r>
      <w:r w:rsidR="00F16F7B" w:rsidRPr="00482023">
        <w:t xml:space="preserve">Minister or </w:t>
      </w:r>
      <w:r w:rsidR="006F3974" w:rsidRPr="00482023">
        <w:t>emergency services officer m</w:t>
      </w:r>
      <w:r w:rsidRPr="00482023">
        <w:t xml:space="preserve">ust, on being told of the use of force, tell any </w:t>
      </w:r>
      <w:r w:rsidR="00F16F7B" w:rsidRPr="00482023">
        <w:t xml:space="preserve">other </w:t>
      </w:r>
      <w:r w:rsidRPr="00482023">
        <w:t xml:space="preserve">persons or authorities that the </w:t>
      </w:r>
      <w:r w:rsidR="00F16F7B" w:rsidRPr="00482023">
        <w:t xml:space="preserve">Minister or </w:t>
      </w:r>
      <w:r w:rsidR="006F3974" w:rsidRPr="00482023">
        <w:t>emergency services officer</w:t>
      </w:r>
      <w:r w:rsidRPr="00482023">
        <w:t xml:space="preserve"> considers appropriate about the use of the force.</w:t>
      </w:r>
    </w:p>
    <w:p w:rsidR="00D1077F" w:rsidRPr="00482023" w:rsidRDefault="005D057C" w:rsidP="00D1077F">
      <w:pPr>
        <w:pStyle w:val="ActHead5"/>
      </w:pPr>
      <w:bookmarkStart w:id="37" w:name="_Toc419104523"/>
      <w:r w:rsidRPr="00482023">
        <w:rPr>
          <w:rStyle w:val="CharSectno"/>
        </w:rPr>
        <w:t>23</w:t>
      </w:r>
      <w:r w:rsidR="002842E3" w:rsidRPr="00482023">
        <w:t xml:space="preserve">  </w:t>
      </w:r>
      <w:r w:rsidR="009F5421" w:rsidRPr="00482023">
        <w:t>Power to take possession of property</w:t>
      </w:r>
      <w:bookmarkEnd w:id="37"/>
    </w:p>
    <w:p w:rsidR="009F5421" w:rsidRPr="00482023" w:rsidRDefault="009F5421" w:rsidP="009F5421">
      <w:pPr>
        <w:pStyle w:val="subsection"/>
      </w:pPr>
      <w:r w:rsidRPr="00482023">
        <w:tab/>
        <w:t>(1)</w:t>
      </w:r>
      <w:r w:rsidRPr="00482023">
        <w:tab/>
        <w:t>The Minister</w:t>
      </w:r>
      <w:r w:rsidR="009A3A91" w:rsidRPr="00482023">
        <w:t xml:space="preserve"> o</w:t>
      </w:r>
      <w:r w:rsidR="00282BEB" w:rsidRPr="00482023">
        <w:t>r an emergency services officer</w:t>
      </w:r>
      <w:r w:rsidRPr="00482023">
        <w:t xml:space="preserve"> may, for the purposes of responding to an emergency, take possession and make use of a person’s property.</w:t>
      </w:r>
    </w:p>
    <w:p w:rsidR="00AA0BB2" w:rsidRPr="00482023" w:rsidRDefault="00AA0BB2" w:rsidP="00AA0BB2">
      <w:pPr>
        <w:pStyle w:val="subsection"/>
      </w:pPr>
      <w:r w:rsidRPr="00482023">
        <w:tab/>
        <w:t>(2)</w:t>
      </w:r>
      <w:r w:rsidRPr="00482023">
        <w:tab/>
        <w:t xml:space="preserve">Before </w:t>
      </w:r>
      <w:r w:rsidR="00BE3323" w:rsidRPr="00482023">
        <w:t>the Minister or an emergency services officer takes possession and makes us</w:t>
      </w:r>
      <w:r w:rsidRPr="00482023">
        <w:t>e of property</w:t>
      </w:r>
      <w:r w:rsidR="00D57234" w:rsidRPr="00482023">
        <w:t xml:space="preserve"> </w:t>
      </w:r>
      <w:r w:rsidR="006E4245" w:rsidRPr="00482023">
        <w:t xml:space="preserve">belonging to, or usually under the control of, </w:t>
      </w:r>
      <w:r w:rsidR="00D57234" w:rsidRPr="00482023">
        <w:t>the Defence Department</w:t>
      </w:r>
      <w:r w:rsidR="007B5B4B" w:rsidRPr="00482023">
        <w:t xml:space="preserve"> or the Australian Defence Force</w:t>
      </w:r>
      <w:r w:rsidRPr="00482023">
        <w:t xml:space="preserve">, the </w:t>
      </w:r>
      <w:r w:rsidR="00BE3323" w:rsidRPr="00482023">
        <w:t>Minister or officer m</w:t>
      </w:r>
      <w:r w:rsidRPr="00482023">
        <w:t xml:space="preserve">ust </w:t>
      </w:r>
      <w:r w:rsidR="00BE3323" w:rsidRPr="00482023">
        <w:t xml:space="preserve">be satisfied </w:t>
      </w:r>
      <w:r w:rsidRPr="00482023">
        <w:t xml:space="preserve">that the </w:t>
      </w:r>
      <w:r w:rsidR="00D96A4B" w:rsidRPr="00482023">
        <w:t>Senior Australian Defence Force Officer at HMAS Creswell</w:t>
      </w:r>
      <w:r w:rsidR="00BE3323" w:rsidRPr="00482023">
        <w:t xml:space="preserve">, or a person authorised by the </w:t>
      </w:r>
      <w:r w:rsidR="00D96A4B" w:rsidRPr="00482023">
        <w:t>Senior Australian Defence Force Officer</w:t>
      </w:r>
      <w:r w:rsidR="00BE3323" w:rsidRPr="00482023">
        <w:t>,</w:t>
      </w:r>
      <w:r w:rsidRPr="00482023">
        <w:t xml:space="preserve"> has been consulted.</w:t>
      </w:r>
    </w:p>
    <w:p w:rsidR="00AA0BB2" w:rsidRPr="00482023" w:rsidRDefault="00AA0BB2" w:rsidP="00AA0BB2">
      <w:pPr>
        <w:pStyle w:val="subsection"/>
      </w:pPr>
      <w:r w:rsidRPr="00482023">
        <w:tab/>
        <w:t>(3)</w:t>
      </w:r>
      <w:r w:rsidRPr="00482023">
        <w:tab/>
        <w:t xml:space="preserve">However, </w:t>
      </w:r>
      <w:r w:rsidR="00482023" w:rsidRPr="00482023">
        <w:t>subsection (</w:t>
      </w:r>
      <w:r w:rsidRPr="00482023">
        <w:t xml:space="preserve">2) </w:t>
      </w:r>
      <w:r w:rsidR="005E4645" w:rsidRPr="00482023">
        <w:t xml:space="preserve">does not apply </w:t>
      </w:r>
      <w:r w:rsidRPr="00482023">
        <w:t>if the requirement to be consulted has been waived by:</w:t>
      </w:r>
    </w:p>
    <w:p w:rsidR="00AA0BB2" w:rsidRPr="00482023" w:rsidRDefault="00AA0BB2" w:rsidP="00AA0BB2">
      <w:pPr>
        <w:pStyle w:val="paragraph"/>
      </w:pPr>
      <w:r w:rsidRPr="00482023">
        <w:tab/>
        <w:t>(a)</w:t>
      </w:r>
      <w:r w:rsidRPr="00482023">
        <w:tab/>
        <w:t>the Secretary of the Defence Department; or</w:t>
      </w:r>
    </w:p>
    <w:p w:rsidR="00AA0BB2" w:rsidRPr="00482023" w:rsidRDefault="00AA0BB2" w:rsidP="00AA0BB2">
      <w:pPr>
        <w:pStyle w:val="paragraph"/>
      </w:pPr>
      <w:r w:rsidRPr="00482023">
        <w:tab/>
        <w:t>(b)</w:t>
      </w:r>
      <w:r w:rsidRPr="00482023">
        <w:tab/>
        <w:t>the Chief of the De</w:t>
      </w:r>
      <w:r w:rsidR="007B5B4B" w:rsidRPr="00482023">
        <w:t>fence Force; or</w:t>
      </w:r>
    </w:p>
    <w:p w:rsidR="006E4245" w:rsidRPr="00482023" w:rsidRDefault="00AA0BB2" w:rsidP="006E4245">
      <w:pPr>
        <w:pStyle w:val="paragraph"/>
      </w:pPr>
      <w:r w:rsidRPr="00482023">
        <w:tab/>
        <w:t>(c)</w:t>
      </w:r>
      <w:r w:rsidRPr="00482023">
        <w:tab/>
        <w:t xml:space="preserve">the </w:t>
      </w:r>
      <w:r w:rsidR="00D96A4B" w:rsidRPr="00482023">
        <w:t xml:space="preserve">Senior Australian Defence Force Officer at HMAS </w:t>
      </w:r>
      <w:r w:rsidRPr="00482023">
        <w:t>Creswell</w:t>
      </w:r>
      <w:r w:rsidR="006E4245" w:rsidRPr="00482023">
        <w:t>; or</w:t>
      </w:r>
    </w:p>
    <w:p w:rsidR="007F186C" w:rsidRPr="00482023" w:rsidRDefault="006E4245" w:rsidP="006E4245">
      <w:pPr>
        <w:pStyle w:val="paragraph"/>
      </w:pPr>
      <w:r w:rsidRPr="00482023">
        <w:tab/>
        <w:t>(d)</w:t>
      </w:r>
      <w:r w:rsidRPr="00482023">
        <w:tab/>
        <w:t xml:space="preserve">a person authorised by the </w:t>
      </w:r>
      <w:r w:rsidR="00D96A4B" w:rsidRPr="00482023">
        <w:t>Senior Australian Defence Force Officer</w:t>
      </w:r>
      <w:r w:rsidRPr="00482023">
        <w:t xml:space="preserve"> to w</w:t>
      </w:r>
      <w:r w:rsidR="005E4645" w:rsidRPr="00482023">
        <w:t>aive the requirement</w:t>
      </w:r>
      <w:r w:rsidRPr="00482023">
        <w:t>.</w:t>
      </w:r>
    </w:p>
    <w:p w:rsidR="00D4187F" w:rsidRPr="00482023" w:rsidRDefault="00D4187F" w:rsidP="00D4187F">
      <w:pPr>
        <w:pStyle w:val="subsection"/>
      </w:pPr>
      <w:r w:rsidRPr="00482023">
        <w:tab/>
        <w:t>(4)</w:t>
      </w:r>
      <w:r w:rsidRPr="00482023">
        <w:tab/>
      </w:r>
      <w:r w:rsidR="005E4645" w:rsidRPr="00482023">
        <w:t xml:space="preserve">If the Minister or an emergency services officer takes possession </w:t>
      </w:r>
      <w:r w:rsidR="00604BFD" w:rsidRPr="00482023">
        <w:t>and</w:t>
      </w:r>
      <w:r w:rsidR="005E4645" w:rsidRPr="00482023">
        <w:t xml:space="preserve"> makes use of a</w:t>
      </w:r>
      <w:r w:rsidRPr="00482023">
        <w:t xml:space="preserve"> person</w:t>
      </w:r>
      <w:r w:rsidR="005E4645" w:rsidRPr="00482023">
        <w:t xml:space="preserve">’s property under </w:t>
      </w:r>
      <w:r w:rsidR="00482023" w:rsidRPr="00482023">
        <w:t>subsection (</w:t>
      </w:r>
      <w:r w:rsidR="005E4645" w:rsidRPr="00482023">
        <w:t>1), the person</w:t>
      </w:r>
      <w:r w:rsidRPr="00482023">
        <w:t xml:space="preserve"> is entitled to receive a reasonable amount of compensation, as determined by the Minister, fo</w:t>
      </w:r>
      <w:r w:rsidR="00604BFD" w:rsidRPr="00482023">
        <w:t xml:space="preserve">r the possession and use of the </w:t>
      </w:r>
      <w:r w:rsidRPr="00482023">
        <w:t>property.</w:t>
      </w:r>
    </w:p>
    <w:p w:rsidR="00D4187F" w:rsidRPr="00482023" w:rsidRDefault="00D4187F" w:rsidP="00D4187F">
      <w:pPr>
        <w:pStyle w:val="subsection"/>
      </w:pPr>
      <w:r w:rsidRPr="00482023">
        <w:tab/>
        <w:t>(5)</w:t>
      </w:r>
      <w:r w:rsidRPr="00482023">
        <w:tab/>
        <w:t xml:space="preserve">The person may apply to the Administrative Appeals Tribunal for review by the Tribunal of the Minister’s determination under </w:t>
      </w:r>
      <w:r w:rsidR="00482023" w:rsidRPr="00482023">
        <w:t>subsection (</w:t>
      </w:r>
      <w:r w:rsidRPr="00482023">
        <w:t>4) in relation to compensation.</w:t>
      </w:r>
    </w:p>
    <w:p w:rsidR="00161C6A" w:rsidRPr="00482023" w:rsidRDefault="005D057C" w:rsidP="007F186C">
      <w:pPr>
        <w:pStyle w:val="ActHead5"/>
      </w:pPr>
      <w:bookmarkStart w:id="38" w:name="_Toc419104524"/>
      <w:r w:rsidRPr="00482023">
        <w:rPr>
          <w:rStyle w:val="CharSectno"/>
        </w:rPr>
        <w:t>24</w:t>
      </w:r>
      <w:r w:rsidR="00161C6A" w:rsidRPr="00482023">
        <w:t xml:space="preserve">  </w:t>
      </w:r>
      <w:r w:rsidR="00A879E3" w:rsidRPr="00482023">
        <w:t>O</w:t>
      </w:r>
      <w:r w:rsidR="003E3BA2" w:rsidRPr="00482023">
        <w:t>bstructing</w:t>
      </w:r>
      <w:r w:rsidR="00A879E3" w:rsidRPr="00482023">
        <w:t xml:space="preserve"> Minister</w:t>
      </w:r>
      <w:r w:rsidR="006F5C81" w:rsidRPr="00482023">
        <w:t xml:space="preserve"> or </w:t>
      </w:r>
      <w:r w:rsidR="00DA52B7" w:rsidRPr="00482023">
        <w:t>emergency services officer</w:t>
      </w:r>
      <w:bookmarkEnd w:id="38"/>
    </w:p>
    <w:p w:rsidR="00A879E3" w:rsidRPr="00482023" w:rsidRDefault="00A879E3" w:rsidP="00A879E3">
      <w:pPr>
        <w:pStyle w:val="subsection"/>
      </w:pPr>
      <w:r w:rsidRPr="00482023">
        <w:tab/>
      </w:r>
      <w:r w:rsidRPr="00482023">
        <w:tab/>
        <w:t xml:space="preserve">A person commits an offence if the person obstructs or hinders the Minister, or </w:t>
      </w:r>
      <w:r w:rsidR="009A3A91" w:rsidRPr="00482023">
        <w:t>an emergency services officer</w:t>
      </w:r>
      <w:r w:rsidRPr="00482023">
        <w:t xml:space="preserve">, in the exercise by the Minister or </w:t>
      </w:r>
      <w:r w:rsidR="009A3A91" w:rsidRPr="00482023">
        <w:t xml:space="preserve">emergency services officer </w:t>
      </w:r>
      <w:r w:rsidRPr="00482023">
        <w:t>of a power or function under this Division.</w:t>
      </w:r>
    </w:p>
    <w:p w:rsidR="00BA70A0" w:rsidRPr="00482023" w:rsidRDefault="00BA70A0" w:rsidP="000337CC">
      <w:pPr>
        <w:pStyle w:val="Penalty"/>
      </w:pPr>
      <w:r w:rsidRPr="00482023">
        <w:t>Penalty:</w:t>
      </w:r>
      <w:r w:rsidRPr="00482023">
        <w:tab/>
      </w:r>
      <w:r w:rsidR="000337CC" w:rsidRPr="00482023">
        <w:t xml:space="preserve">Imprisonment for </w:t>
      </w:r>
      <w:r w:rsidR="00BA01D3" w:rsidRPr="00482023">
        <w:t>10 months</w:t>
      </w:r>
      <w:r w:rsidR="000337CC" w:rsidRPr="00482023">
        <w:t xml:space="preserve">, or </w:t>
      </w:r>
      <w:r w:rsidRPr="00482023">
        <w:t xml:space="preserve">50 </w:t>
      </w:r>
      <w:r w:rsidR="000337CC" w:rsidRPr="00482023">
        <w:t xml:space="preserve">penalty </w:t>
      </w:r>
      <w:r w:rsidRPr="00482023">
        <w:t xml:space="preserve">units, or </w:t>
      </w:r>
      <w:r w:rsidR="000337CC" w:rsidRPr="00482023">
        <w:t>bo</w:t>
      </w:r>
      <w:r w:rsidR="001D1EA7" w:rsidRPr="00482023">
        <w:t>th</w:t>
      </w:r>
      <w:r w:rsidR="000337CC" w:rsidRPr="00482023">
        <w:t>.</w:t>
      </w:r>
    </w:p>
    <w:p w:rsidR="00D96C93" w:rsidRPr="00482023" w:rsidRDefault="00D4645A" w:rsidP="00F16F7B">
      <w:pPr>
        <w:pStyle w:val="ActHead2"/>
        <w:pageBreakBefore/>
      </w:pPr>
      <w:bookmarkStart w:id="39" w:name="_Toc419104525"/>
      <w:r w:rsidRPr="00482023">
        <w:rPr>
          <w:rStyle w:val="CharPartNo"/>
        </w:rPr>
        <w:t>Part</w:t>
      </w:r>
      <w:r w:rsidR="00482023" w:rsidRPr="00482023">
        <w:rPr>
          <w:rStyle w:val="CharPartNo"/>
        </w:rPr>
        <w:t> </w:t>
      </w:r>
      <w:r w:rsidR="0000282E" w:rsidRPr="00482023">
        <w:rPr>
          <w:rStyle w:val="CharPartNo"/>
        </w:rPr>
        <w:t>3</w:t>
      </w:r>
      <w:r w:rsidRPr="00482023">
        <w:t>—</w:t>
      </w:r>
      <w:r w:rsidRPr="00482023">
        <w:rPr>
          <w:rStyle w:val="CharPartText"/>
        </w:rPr>
        <w:t>Rescue management</w:t>
      </w:r>
      <w:bookmarkEnd w:id="39"/>
    </w:p>
    <w:p w:rsidR="00B02CA0" w:rsidRPr="00482023" w:rsidRDefault="00B02CA0" w:rsidP="00B02CA0">
      <w:pPr>
        <w:pStyle w:val="Header"/>
      </w:pPr>
      <w:r w:rsidRPr="00482023">
        <w:rPr>
          <w:rStyle w:val="CharDivNo"/>
        </w:rPr>
        <w:t xml:space="preserve"> </w:t>
      </w:r>
      <w:r w:rsidRPr="00482023">
        <w:rPr>
          <w:rStyle w:val="CharDivText"/>
        </w:rPr>
        <w:t xml:space="preserve"> </w:t>
      </w:r>
    </w:p>
    <w:p w:rsidR="00D4645A" w:rsidRPr="00482023" w:rsidRDefault="005D057C" w:rsidP="00D4645A">
      <w:pPr>
        <w:pStyle w:val="ActHead5"/>
      </w:pPr>
      <w:bookmarkStart w:id="40" w:name="_Toc419104526"/>
      <w:r w:rsidRPr="00482023">
        <w:rPr>
          <w:rStyle w:val="CharSectno"/>
        </w:rPr>
        <w:t>25</w:t>
      </w:r>
      <w:r w:rsidR="00D4645A" w:rsidRPr="00482023">
        <w:t xml:space="preserve">  </w:t>
      </w:r>
      <w:r w:rsidR="003D0F1D" w:rsidRPr="00482023">
        <w:t>Police to coor</w:t>
      </w:r>
      <w:r w:rsidR="00D53DE4" w:rsidRPr="00482023">
        <w:t>d</w:t>
      </w:r>
      <w:r w:rsidR="003D0F1D" w:rsidRPr="00482023">
        <w:t>inate rescue operation</w:t>
      </w:r>
      <w:bookmarkEnd w:id="40"/>
    </w:p>
    <w:p w:rsidR="003D0F1D" w:rsidRPr="00482023" w:rsidRDefault="003D0F1D" w:rsidP="003D0F1D">
      <w:pPr>
        <w:pStyle w:val="subsection"/>
      </w:pPr>
      <w:r w:rsidRPr="00482023">
        <w:tab/>
        <w:t>(1)</w:t>
      </w:r>
      <w:r w:rsidRPr="00482023">
        <w:tab/>
        <w:t xml:space="preserve">The </w:t>
      </w:r>
      <w:r w:rsidR="008B5541" w:rsidRPr="00482023">
        <w:t>AFP is</w:t>
      </w:r>
      <w:r w:rsidRPr="00482023">
        <w:t xml:space="preserve"> responsible for coordinating </w:t>
      </w:r>
      <w:r w:rsidR="008B5541" w:rsidRPr="00482023">
        <w:t xml:space="preserve">rescue operations </w:t>
      </w:r>
      <w:r w:rsidRPr="00482023">
        <w:t xml:space="preserve">and determining the priorities of action </w:t>
      </w:r>
      <w:r w:rsidR="008B5541" w:rsidRPr="00482023">
        <w:t xml:space="preserve">to be taken in </w:t>
      </w:r>
      <w:r w:rsidRPr="00482023">
        <w:t>rescue operation</w:t>
      </w:r>
      <w:r w:rsidR="003F5961" w:rsidRPr="00482023">
        <w:t>s</w:t>
      </w:r>
      <w:r w:rsidRPr="00482023">
        <w:t>.</w:t>
      </w:r>
    </w:p>
    <w:p w:rsidR="003D0F1D" w:rsidRPr="00482023" w:rsidRDefault="003D0F1D" w:rsidP="003D0F1D">
      <w:pPr>
        <w:pStyle w:val="subsection"/>
      </w:pPr>
      <w:r w:rsidRPr="00482023">
        <w:tab/>
        <w:t>(</w:t>
      </w:r>
      <w:r w:rsidR="008B5541" w:rsidRPr="00482023">
        <w:t>2</w:t>
      </w:r>
      <w:r w:rsidRPr="00482023">
        <w:t>)</w:t>
      </w:r>
      <w:r w:rsidRPr="00482023">
        <w:tab/>
        <w:t xml:space="preserve">However this section does not apply to a rescue operation if the control of the rescue operation is vested by law in </w:t>
      </w:r>
      <w:r w:rsidR="008B5541" w:rsidRPr="00482023">
        <w:t>an</w:t>
      </w:r>
      <w:r w:rsidRPr="00482023">
        <w:t xml:space="preserve"> agency other than the AFP.</w:t>
      </w:r>
    </w:p>
    <w:p w:rsidR="003D0F1D" w:rsidRPr="00482023" w:rsidRDefault="005D057C" w:rsidP="003D0F1D">
      <w:pPr>
        <w:pStyle w:val="ActHead5"/>
      </w:pPr>
      <w:bookmarkStart w:id="41" w:name="_Toc419104527"/>
      <w:r w:rsidRPr="00482023">
        <w:rPr>
          <w:rStyle w:val="CharSectno"/>
        </w:rPr>
        <w:t>26</w:t>
      </w:r>
      <w:r w:rsidR="003D0F1D" w:rsidRPr="00482023">
        <w:t xml:space="preserve">  Notification of rescue incidents to police</w:t>
      </w:r>
      <w:bookmarkEnd w:id="41"/>
    </w:p>
    <w:p w:rsidR="003D0F1D" w:rsidRPr="00482023" w:rsidRDefault="003D0F1D" w:rsidP="003D0F1D">
      <w:pPr>
        <w:pStyle w:val="subsection"/>
      </w:pPr>
      <w:r w:rsidRPr="00482023">
        <w:tab/>
        <w:t>(1)</w:t>
      </w:r>
      <w:r w:rsidRPr="00482023">
        <w:tab/>
      </w:r>
      <w:r w:rsidR="00012E2B" w:rsidRPr="00482023">
        <w:t>If an emergency services organisation other than the AFP beco</w:t>
      </w:r>
      <w:r w:rsidRPr="00482023">
        <w:t xml:space="preserve">mes aware of an incident that requires, or is likely to require, the rescue of a person, </w:t>
      </w:r>
      <w:r w:rsidR="00012E2B" w:rsidRPr="00482023">
        <w:t xml:space="preserve">the organisation must immediately </w:t>
      </w:r>
      <w:r w:rsidRPr="00482023">
        <w:t xml:space="preserve">notify a member or special member of the AFP of all relevant information </w:t>
      </w:r>
      <w:r w:rsidR="00AA61C2" w:rsidRPr="00482023">
        <w:t xml:space="preserve">that the organisation is aware of </w:t>
      </w:r>
      <w:r w:rsidRPr="00482023">
        <w:t>concerning the incident.</w:t>
      </w:r>
    </w:p>
    <w:p w:rsidR="00E65DB9" w:rsidRPr="00482023" w:rsidRDefault="00E65DB9" w:rsidP="00E65DB9">
      <w:pPr>
        <w:pStyle w:val="subsection"/>
      </w:pPr>
      <w:r w:rsidRPr="00482023">
        <w:tab/>
        <w:t>(2)</w:t>
      </w:r>
      <w:r w:rsidRPr="00482023">
        <w:tab/>
        <w:t xml:space="preserve">However, </w:t>
      </w:r>
      <w:r w:rsidR="00AA61C2" w:rsidRPr="00482023">
        <w:t xml:space="preserve">the organisation is not required to comply with </w:t>
      </w:r>
      <w:r w:rsidR="00482023" w:rsidRPr="00482023">
        <w:t>subsection (</w:t>
      </w:r>
      <w:r w:rsidRPr="00482023">
        <w:t>1) if the AFP has already been notified of the incident.</w:t>
      </w:r>
    </w:p>
    <w:p w:rsidR="00E65DB9" w:rsidRPr="00482023" w:rsidRDefault="005D057C" w:rsidP="00FC5004">
      <w:pPr>
        <w:pStyle w:val="ActHead5"/>
      </w:pPr>
      <w:bookmarkStart w:id="42" w:name="_Toc419104528"/>
      <w:r w:rsidRPr="00482023">
        <w:rPr>
          <w:rStyle w:val="CharSectno"/>
        </w:rPr>
        <w:t>27</w:t>
      </w:r>
      <w:r w:rsidR="00FC5004" w:rsidRPr="00482023">
        <w:t xml:space="preserve">  Arrangements for inter</w:t>
      </w:r>
      <w:r w:rsidR="00EA55CB" w:rsidRPr="00482023">
        <w:t>s</w:t>
      </w:r>
      <w:r w:rsidR="00FC5004" w:rsidRPr="00482023">
        <w:t>tate cooperation in rescue</w:t>
      </w:r>
      <w:bookmarkEnd w:id="42"/>
    </w:p>
    <w:p w:rsidR="00FC5004" w:rsidRPr="00482023" w:rsidRDefault="00FC5004" w:rsidP="00FC5004">
      <w:pPr>
        <w:pStyle w:val="subsection"/>
      </w:pPr>
      <w:r w:rsidRPr="00482023">
        <w:tab/>
      </w:r>
      <w:r w:rsidRPr="00482023">
        <w:tab/>
        <w:t>The Minister may make arrangements with an agency that manages or controls an inter</w:t>
      </w:r>
      <w:r w:rsidR="00EA55CB" w:rsidRPr="00482023">
        <w:t>s</w:t>
      </w:r>
      <w:r w:rsidRPr="00482023">
        <w:t>tate rescue unit for:</w:t>
      </w:r>
    </w:p>
    <w:p w:rsidR="00FC5004" w:rsidRPr="00482023" w:rsidRDefault="00FC5004" w:rsidP="00FC5004">
      <w:pPr>
        <w:pStyle w:val="paragraph"/>
      </w:pPr>
      <w:r w:rsidRPr="00482023">
        <w:tab/>
        <w:t>(a)</w:t>
      </w:r>
      <w:r w:rsidRPr="00482023">
        <w:tab/>
        <w:t>the inter</w:t>
      </w:r>
      <w:r w:rsidR="00EA55CB" w:rsidRPr="00482023">
        <w:t>s</w:t>
      </w:r>
      <w:r w:rsidRPr="00482023">
        <w:t>tate rescue unit to carry out rescue operations in the Territory; or</w:t>
      </w:r>
    </w:p>
    <w:p w:rsidR="00FC5004" w:rsidRPr="00482023" w:rsidRDefault="00FC5004" w:rsidP="00FC5004">
      <w:pPr>
        <w:pStyle w:val="paragraph"/>
      </w:pPr>
      <w:r w:rsidRPr="00482023">
        <w:tab/>
        <w:t>(b)</w:t>
      </w:r>
      <w:r w:rsidRPr="00482023">
        <w:tab/>
        <w:t>a rescue unit established and operating in the Territory to carry out rescue operations outside the Territory.</w:t>
      </w:r>
    </w:p>
    <w:p w:rsidR="009454E6" w:rsidRPr="00482023" w:rsidRDefault="005D057C" w:rsidP="009454E6">
      <w:pPr>
        <w:pStyle w:val="ActHead5"/>
      </w:pPr>
      <w:bookmarkStart w:id="43" w:name="_Toc419104529"/>
      <w:r w:rsidRPr="00482023">
        <w:rPr>
          <w:rStyle w:val="CharSectno"/>
        </w:rPr>
        <w:t>28</w:t>
      </w:r>
      <w:r w:rsidR="009454E6" w:rsidRPr="00482023">
        <w:t xml:space="preserve">  O</w:t>
      </w:r>
      <w:r w:rsidR="003F6326" w:rsidRPr="00482023">
        <w:t>bstructing</w:t>
      </w:r>
      <w:r w:rsidR="009454E6" w:rsidRPr="00482023">
        <w:t xml:space="preserve"> rescue unit</w:t>
      </w:r>
      <w:bookmarkEnd w:id="43"/>
    </w:p>
    <w:p w:rsidR="009454E6" w:rsidRPr="00482023" w:rsidRDefault="009454E6" w:rsidP="009454E6">
      <w:pPr>
        <w:pStyle w:val="subsection"/>
      </w:pPr>
      <w:r w:rsidRPr="00482023">
        <w:tab/>
      </w:r>
      <w:r w:rsidRPr="00482023">
        <w:tab/>
        <w:t>A person commits an offence if the person obstructs or hinders a member of a rescue unit acting in connection with a rescue op</w:t>
      </w:r>
      <w:r w:rsidR="002A4290" w:rsidRPr="00482023">
        <w:t>e</w:t>
      </w:r>
      <w:r w:rsidRPr="00482023">
        <w:t>ration or in response to an emergency.</w:t>
      </w:r>
    </w:p>
    <w:p w:rsidR="009454E6" w:rsidRPr="00482023" w:rsidRDefault="009454E6" w:rsidP="00B02CA0">
      <w:pPr>
        <w:pStyle w:val="Penalty"/>
      </w:pPr>
      <w:r w:rsidRPr="00482023">
        <w:t>Penalty:</w:t>
      </w:r>
      <w:r w:rsidRPr="00482023">
        <w:tab/>
        <w:t>Imprisonment for 10 months, or 50 penalty units, or both.</w:t>
      </w:r>
    </w:p>
    <w:p w:rsidR="002F136B" w:rsidRPr="00482023" w:rsidRDefault="002F136B" w:rsidP="00156B8A">
      <w:pPr>
        <w:pStyle w:val="ActHead2"/>
        <w:pageBreakBefore/>
      </w:pPr>
      <w:bookmarkStart w:id="44" w:name="_Toc419104530"/>
      <w:r w:rsidRPr="00482023">
        <w:rPr>
          <w:rStyle w:val="CharPartNo"/>
        </w:rPr>
        <w:t>Part</w:t>
      </w:r>
      <w:r w:rsidR="00482023" w:rsidRPr="00482023">
        <w:rPr>
          <w:rStyle w:val="CharPartNo"/>
        </w:rPr>
        <w:t> </w:t>
      </w:r>
      <w:r w:rsidR="0000282E" w:rsidRPr="00482023">
        <w:rPr>
          <w:rStyle w:val="CharPartNo"/>
        </w:rPr>
        <w:t>4</w:t>
      </w:r>
      <w:r w:rsidRPr="00482023">
        <w:t>—</w:t>
      </w:r>
      <w:r w:rsidRPr="00482023">
        <w:rPr>
          <w:rStyle w:val="CharPartText"/>
        </w:rPr>
        <w:t>Employment protection for volunteer emergency workers</w:t>
      </w:r>
      <w:bookmarkEnd w:id="44"/>
    </w:p>
    <w:p w:rsidR="00B02CA0" w:rsidRPr="00482023" w:rsidRDefault="00B02CA0" w:rsidP="00B02CA0">
      <w:pPr>
        <w:pStyle w:val="Header"/>
      </w:pPr>
      <w:r w:rsidRPr="00482023">
        <w:rPr>
          <w:rStyle w:val="CharDivNo"/>
        </w:rPr>
        <w:t xml:space="preserve"> </w:t>
      </w:r>
      <w:r w:rsidRPr="00482023">
        <w:rPr>
          <w:rStyle w:val="CharDivText"/>
        </w:rPr>
        <w:t xml:space="preserve"> </w:t>
      </w:r>
    </w:p>
    <w:p w:rsidR="002F136B" w:rsidRPr="00482023" w:rsidRDefault="005D057C" w:rsidP="0093352A">
      <w:pPr>
        <w:pStyle w:val="ActHead5"/>
      </w:pPr>
      <w:bookmarkStart w:id="45" w:name="_Toc419104531"/>
      <w:r w:rsidRPr="00482023">
        <w:rPr>
          <w:rStyle w:val="CharSectno"/>
        </w:rPr>
        <w:t>29</w:t>
      </w:r>
      <w:r w:rsidR="0093352A" w:rsidRPr="00482023">
        <w:t xml:space="preserve">  Definition—employer and employee</w:t>
      </w:r>
      <w:bookmarkEnd w:id="45"/>
    </w:p>
    <w:p w:rsidR="008B1135" w:rsidRPr="00482023" w:rsidRDefault="008B1135" w:rsidP="008B1135">
      <w:pPr>
        <w:pStyle w:val="subsection"/>
      </w:pPr>
      <w:r w:rsidRPr="00482023">
        <w:tab/>
      </w:r>
      <w:r w:rsidRPr="00482023">
        <w:tab/>
      </w:r>
      <w:r w:rsidR="00EC3AF1" w:rsidRPr="00482023">
        <w:t>For this Part, t</w:t>
      </w:r>
      <w:r w:rsidRPr="00482023">
        <w:t xml:space="preserve">he circumstances in which a person is the </w:t>
      </w:r>
      <w:r w:rsidRPr="00482023">
        <w:rPr>
          <w:b/>
          <w:i/>
        </w:rPr>
        <w:t>employer</w:t>
      </w:r>
      <w:r w:rsidRPr="00482023">
        <w:t xml:space="preserve"> of another person (and that person is the </w:t>
      </w:r>
      <w:r w:rsidRPr="00482023">
        <w:rPr>
          <w:b/>
          <w:i/>
        </w:rPr>
        <w:t>employee</w:t>
      </w:r>
      <w:r w:rsidRPr="00482023">
        <w:t>) include the following:</w:t>
      </w:r>
    </w:p>
    <w:p w:rsidR="008B1135" w:rsidRPr="00482023" w:rsidRDefault="008B1135" w:rsidP="008B1135">
      <w:pPr>
        <w:pStyle w:val="paragraph"/>
      </w:pPr>
      <w:r w:rsidRPr="00482023">
        <w:tab/>
        <w:t>(a)</w:t>
      </w:r>
      <w:r w:rsidRPr="00482023">
        <w:tab/>
        <w:t>the person is the employer of the other person for the purposes of the</w:t>
      </w:r>
      <w:r w:rsidRPr="00482023">
        <w:rPr>
          <w:i/>
        </w:rPr>
        <w:t xml:space="preserve"> Fair Work Act 2009</w:t>
      </w:r>
      <w:r w:rsidRPr="00482023">
        <w:t xml:space="preserve"> or the </w:t>
      </w:r>
      <w:r w:rsidRPr="00482023">
        <w:rPr>
          <w:i/>
        </w:rPr>
        <w:t>Industrial Relations Act 1996</w:t>
      </w:r>
      <w:r w:rsidRPr="00482023">
        <w:t xml:space="preserve"> (NSW);</w:t>
      </w:r>
    </w:p>
    <w:p w:rsidR="008B1135" w:rsidRPr="00482023" w:rsidRDefault="008B1135" w:rsidP="008B1135">
      <w:pPr>
        <w:pStyle w:val="paragraph"/>
      </w:pPr>
      <w:r w:rsidRPr="00482023">
        <w:tab/>
        <w:t>(b)</w:t>
      </w:r>
      <w:r w:rsidRPr="00482023">
        <w:tab/>
        <w:t xml:space="preserve">the person engages the other person to carry out regular work under </w:t>
      </w:r>
      <w:r w:rsidR="001E0574" w:rsidRPr="00482023">
        <w:t>a</w:t>
      </w:r>
      <w:r w:rsidRPr="00482023">
        <w:t xml:space="preserve"> contract for services and the value of the work represents a substantial proportion of the regular work carried out by the other person;</w:t>
      </w:r>
    </w:p>
    <w:p w:rsidR="008B1135" w:rsidRPr="00482023" w:rsidRDefault="008B1135" w:rsidP="008B1135">
      <w:pPr>
        <w:pStyle w:val="paragraph"/>
      </w:pPr>
      <w:r w:rsidRPr="00482023">
        <w:tab/>
        <w:t>(c)</w:t>
      </w:r>
      <w:r w:rsidRPr="00482023">
        <w:tab/>
        <w:t>the person is the bailor under a contract of bailment within the meaning of Chapter</w:t>
      </w:r>
      <w:r w:rsidR="00482023" w:rsidRPr="00482023">
        <w:t> </w:t>
      </w:r>
      <w:r w:rsidRPr="00482023">
        <w:t xml:space="preserve">6 of the </w:t>
      </w:r>
      <w:r w:rsidRPr="00482023">
        <w:rPr>
          <w:i/>
        </w:rPr>
        <w:t>Industrial R</w:t>
      </w:r>
      <w:r w:rsidR="00964AAF" w:rsidRPr="00482023">
        <w:rPr>
          <w:i/>
        </w:rPr>
        <w:t>e</w:t>
      </w:r>
      <w:r w:rsidRPr="00482023">
        <w:rPr>
          <w:i/>
        </w:rPr>
        <w:t>lations Act</w:t>
      </w:r>
      <w:r w:rsidR="00E24E66" w:rsidRPr="00482023">
        <w:rPr>
          <w:i/>
        </w:rPr>
        <w:t xml:space="preserve"> 1996 </w:t>
      </w:r>
      <w:r w:rsidR="00E24E66" w:rsidRPr="00482023">
        <w:t xml:space="preserve">(NSW) and the other person is the </w:t>
      </w:r>
      <w:proofErr w:type="spellStart"/>
      <w:r w:rsidR="00E24E66" w:rsidRPr="00482023">
        <w:t>bailee</w:t>
      </w:r>
      <w:proofErr w:type="spellEnd"/>
      <w:r w:rsidR="00E24E66" w:rsidRPr="00482023">
        <w:t xml:space="preserve"> engaged under the contract;</w:t>
      </w:r>
    </w:p>
    <w:p w:rsidR="00E24E66" w:rsidRPr="00482023" w:rsidRDefault="00E24E66" w:rsidP="008B1135">
      <w:pPr>
        <w:pStyle w:val="paragraph"/>
      </w:pPr>
      <w:r w:rsidRPr="00482023">
        <w:tab/>
        <w:t>(d)</w:t>
      </w:r>
      <w:r w:rsidRPr="00482023">
        <w:tab/>
        <w:t xml:space="preserve">the person is the holder of a licence under the </w:t>
      </w:r>
      <w:r w:rsidRPr="00482023">
        <w:rPr>
          <w:i/>
        </w:rPr>
        <w:t>Interstate Road Transport Act 1985</w:t>
      </w:r>
      <w:r w:rsidRPr="00482023">
        <w:t xml:space="preserve"> </w:t>
      </w:r>
      <w:r w:rsidR="007E2713" w:rsidRPr="00482023">
        <w:t xml:space="preserve">or the </w:t>
      </w:r>
      <w:r w:rsidR="007E2713" w:rsidRPr="00482023">
        <w:rPr>
          <w:i/>
        </w:rPr>
        <w:t>Passenger Transport Act 1990</w:t>
      </w:r>
      <w:r w:rsidR="007E2713" w:rsidRPr="00482023">
        <w:t xml:space="preserve"> (NSW), </w:t>
      </w:r>
      <w:r w:rsidRPr="00482023">
        <w:t>and the other person is engaged in transporting passengers in a private hire vehicle under the licence;</w:t>
      </w:r>
    </w:p>
    <w:p w:rsidR="00EA55CB" w:rsidRPr="00482023" w:rsidRDefault="00E24E66" w:rsidP="00E24E66">
      <w:pPr>
        <w:pStyle w:val="paragraph"/>
      </w:pPr>
      <w:r w:rsidRPr="00482023">
        <w:tab/>
        <w:t>(e)</w:t>
      </w:r>
      <w:r w:rsidRPr="00482023">
        <w:tab/>
        <w:t>the person is a principal contractor under a contract of carriage within the meaning of Chapter</w:t>
      </w:r>
      <w:r w:rsidR="00482023" w:rsidRPr="00482023">
        <w:t> </w:t>
      </w:r>
      <w:r w:rsidRPr="00482023">
        <w:t xml:space="preserve">6 of the </w:t>
      </w:r>
      <w:r w:rsidRPr="00482023">
        <w:rPr>
          <w:i/>
        </w:rPr>
        <w:t xml:space="preserve">Industrial Relations Act 1996 </w:t>
      </w:r>
      <w:r w:rsidRPr="00482023">
        <w:t>(NSW) and the other person is a contract carrier engaged under the contract.</w:t>
      </w:r>
    </w:p>
    <w:p w:rsidR="00E24E66" w:rsidRPr="00482023" w:rsidRDefault="005D057C" w:rsidP="00E24E66">
      <w:pPr>
        <w:pStyle w:val="ActHead5"/>
      </w:pPr>
      <w:bookmarkStart w:id="46" w:name="_Toc419104532"/>
      <w:r w:rsidRPr="00482023">
        <w:rPr>
          <w:rStyle w:val="CharSectno"/>
        </w:rPr>
        <w:t>30</w:t>
      </w:r>
      <w:r w:rsidR="00E24E66" w:rsidRPr="00482023">
        <w:t xml:space="preserve">  Protection from victimisation</w:t>
      </w:r>
      <w:bookmarkEnd w:id="46"/>
    </w:p>
    <w:p w:rsidR="0023110D" w:rsidRPr="00482023" w:rsidRDefault="00E24E66" w:rsidP="0023110D">
      <w:pPr>
        <w:pStyle w:val="subsection"/>
      </w:pPr>
      <w:r w:rsidRPr="00482023">
        <w:tab/>
        <w:t>(1)</w:t>
      </w:r>
      <w:r w:rsidRPr="00482023">
        <w:tab/>
        <w:t xml:space="preserve">An employer </w:t>
      </w:r>
      <w:r w:rsidR="0023110D" w:rsidRPr="00482023">
        <w:t>commits an offence if:</w:t>
      </w:r>
    </w:p>
    <w:p w:rsidR="0023110D" w:rsidRPr="00482023" w:rsidRDefault="0023110D" w:rsidP="0023110D">
      <w:pPr>
        <w:pStyle w:val="paragraph"/>
      </w:pPr>
      <w:r w:rsidRPr="00482023">
        <w:tab/>
        <w:t>(a)</w:t>
      </w:r>
      <w:r w:rsidRPr="00482023">
        <w:tab/>
        <w:t xml:space="preserve">the employer </w:t>
      </w:r>
      <w:r w:rsidR="00E24E66" w:rsidRPr="00482023">
        <w:t>victimise</w:t>
      </w:r>
      <w:r w:rsidRPr="00482023">
        <w:t xml:space="preserve">s </w:t>
      </w:r>
      <w:r w:rsidR="00E24E66" w:rsidRPr="00482023">
        <w:t>an employee of the employer</w:t>
      </w:r>
      <w:r w:rsidRPr="00482023">
        <w:t xml:space="preserve">, within the meaning given by </w:t>
      </w:r>
      <w:r w:rsidR="00482023" w:rsidRPr="00482023">
        <w:t>subsection (</w:t>
      </w:r>
      <w:r w:rsidRPr="00482023">
        <w:t>2),</w:t>
      </w:r>
      <w:r w:rsidR="00E24E66" w:rsidRPr="00482023">
        <w:t xml:space="preserve"> for being absent</w:t>
      </w:r>
      <w:r w:rsidRPr="00482023">
        <w:t>; and</w:t>
      </w:r>
    </w:p>
    <w:p w:rsidR="0023110D" w:rsidRPr="00482023" w:rsidRDefault="0023110D" w:rsidP="0023110D">
      <w:pPr>
        <w:pStyle w:val="paragraph"/>
      </w:pPr>
      <w:r w:rsidRPr="00482023">
        <w:tab/>
        <w:t>(b)</w:t>
      </w:r>
      <w:r w:rsidRPr="00482023">
        <w:tab/>
      </w:r>
      <w:r w:rsidR="00E24E66" w:rsidRPr="00482023">
        <w:t xml:space="preserve">the </w:t>
      </w:r>
      <w:r w:rsidR="00095B1C" w:rsidRPr="00482023">
        <w:t xml:space="preserve">employee’s </w:t>
      </w:r>
      <w:r w:rsidR="00E24E66" w:rsidRPr="00482023">
        <w:t xml:space="preserve">absence was due to the employee taking part in an emergency operation as a member </w:t>
      </w:r>
      <w:r w:rsidR="007E2713" w:rsidRPr="00482023">
        <w:t xml:space="preserve">(including a volunteer member) </w:t>
      </w:r>
      <w:r w:rsidR="00E24E66" w:rsidRPr="00482023">
        <w:t>of an emergency services organisation</w:t>
      </w:r>
      <w:r w:rsidRPr="00482023">
        <w:t>;</w:t>
      </w:r>
      <w:r w:rsidR="00E24E66" w:rsidRPr="00482023">
        <w:t xml:space="preserve"> and</w:t>
      </w:r>
    </w:p>
    <w:p w:rsidR="00E24E66" w:rsidRPr="00482023" w:rsidRDefault="0023110D" w:rsidP="0023110D">
      <w:pPr>
        <w:pStyle w:val="paragraph"/>
      </w:pPr>
      <w:r w:rsidRPr="00482023">
        <w:tab/>
        <w:t>(c)</w:t>
      </w:r>
      <w:r w:rsidRPr="00482023">
        <w:tab/>
      </w:r>
      <w:r w:rsidR="00E24E66" w:rsidRPr="00482023">
        <w:t>the absence occurred while this Part applied to the emergency operation.</w:t>
      </w:r>
    </w:p>
    <w:p w:rsidR="00E24E66" w:rsidRPr="00482023" w:rsidRDefault="00E24E66" w:rsidP="00E24E66">
      <w:pPr>
        <w:pStyle w:val="Penalty"/>
      </w:pPr>
      <w:r w:rsidRPr="00482023">
        <w:t>Penalty:</w:t>
      </w:r>
      <w:r w:rsidRPr="00482023">
        <w:tab/>
        <w:t>30 penalty units.</w:t>
      </w:r>
    </w:p>
    <w:p w:rsidR="00E24E66" w:rsidRPr="00482023" w:rsidRDefault="00E24E66" w:rsidP="00E24E66">
      <w:pPr>
        <w:pStyle w:val="subsection"/>
      </w:pPr>
      <w:r w:rsidRPr="00482023">
        <w:tab/>
        <w:t>(2)</w:t>
      </w:r>
      <w:r w:rsidRPr="00482023">
        <w:tab/>
      </w:r>
      <w:r w:rsidR="0023110D" w:rsidRPr="00482023">
        <w:t xml:space="preserve">For </w:t>
      </w:r>
      <w:r w:rsidR="00482023" w:rsidRPr="00482023">
        <w:t>subsection (</w:t>
      </w:r>
      <w:r w:rsidR="0023110D" w:rsidRPr="00482023">
        <w:t>1), a</w:t>
      </w:r>
      <w:r w:rsidRPr="00482023">
        <w:t>n employer victimises an employee</w:t>
      </w:r>
      <w:r w:rsidR="009B3314" w:rsidRPr="00482023">
        <w:t xml:space="preserve"> only</w:t>
      </w:r>
      <w:r w:rsidRPr="00482023">
        <w:t xml:space="preserve"> if the employer:</w:t>
      </w:r>
    </w:p>
    <w:p w:rsidR="00E24E66" w:rsidRPr="00482023" w:rsidRDefault="00E24E66" w:rsidP="00E24E66">
      <w:pPr>
        <w:pStyle w:val="paragraph"/>
      </w:pPr>
      <w:r w:rsidRPr="00482023">
        <w:tab/>
        <w:t>(a)</w:t>
      </w:r>
      <w:r w:rsidRPr="00482023">
        <w:tab/>
        <w:t>dismisses the employee from employment with the employer or terminates the engagement of the employee by the employer; or</w:t>
      </w:r>
    </w:p>
    <w:p w:rsidR="00E24E66" w:rsidRPr="00482023" w:rsidRDefault="00E24E66" w:rsidP="00E24E66">
      <w:pPr>
        <w:pStyle w:val="paragraph"/>
      </w:pPr>
      <w:r w:rsidRPr="00482023">
        <w:tab/>
        <w:t>(b)</w:t>
      </w:r>
      <w:r w:rsidRPr="00482023">
        <w:tab/>
        <w:t>alters the employee’s position in his or her employment with the employer, or alters the circumstances of the employee’s engagement by the employer, to the employee’s detriment; or</w:t>
      </w:r>
    </w:p>
    <w:p w:rsidR="004D6265" w:rsidRPr="00482023" w:rsidRDefault="00E24E66" w:rsidP="004D6265">
      <w:pPr>
        <w:pStyle w:val="paragraph"/>
      </w:pPr>
      <w:r w:rsidRPr="00482023">
        <w:tab/>
        <w:t>(c)</w:t>
      </w:r>
      <w:r w:rsidRPr="00482023">
        <w:tab/>
        <w:t>otherwise injures the employee in his or her employment with, or engagement by, the employer.</w:t>
      </w:r>
    </w:p>
    <w:p w:rsidR="0023110D" w:rsidRPr="00482023" w:rsidRDefault="005D057C" w:rsidP="0023110D">
      <w:pPr>
        <w:pStyle w:val="ActHead5"/>
      </w:pPr>
      <w:bookmarkStart w:id="47" w:name="_Toc419104533"/>
      <w:r w:rsidRPr="00482023">
        <w:rPr>
          <w:rStyle w:val="CharSectno"/>
        </w:rPr>
        <w:t>31</w:t>
      </w:r>
      <w:r w:rsidR="00BC5C0D" w:rsidRPr="00482023">
        <w:t xml:space="preserve"> </w:t>
      </w:r>
      <w:r w:rsidR="000D0A4B" w:rsidRPr="00482023">
        <w:t xml:space="preserve"> Emergency operations to which this Part applies</w:t>
      </w:r>
      <w:bookmarkEnd w:id="47"/>
    </w:p>
    <w:p w:rsidR="007E2713" w:rsidRPr="00482023" w:rsidRDefault="00BC5C0D" w:rsidP="007E2713">
      <w:pPr>
        <w:pStyle w:val="subsection"/>
      </w:pPr>
      <w:r w:rsidRPr="00482023">
        <w:tab/>
      </w:r>
      <w:r w:rsidR="007E2713" w:rsidRPr="00482023">
        <w:t>(1)</w:t>
      </w:r>
      <w:r w:rsidR="007E2713" w:rsidRPr="00482023">
        <w:tab/>
        <w:t xml:space="preserve">The Minister may, by </w:t>
      </w:r>
      <w:r w:rsidR="00B418BD" w:rsidRPr="00482023">
        <w:t>legislative instrument</w:t>
      </w:r>
      <w:r w:rsidR="007E2713" w:rsidRPr="00482023">
        <w:t>, direct that this Part applies to:</w:t>
      </w:r>
    </w:p>
    <w:p w:rsidR="007E2713" w:rsidRPr="00482023" w:rsidRDefault="007E2713" w:rsidP="007E2713">
      <w:pPr>
        <w:pStyle w:val="paragraph"/>
      </w:pPr>
      <w:r w:rsidRPr="00482023">
        <w:tab/>
        <w:t>(a)</w:t>
      </w:r>
      <w:r w:rsidRPr="00482023">
        <w:tab/>
        <w:t>a specified emergency operation, or class of emergency operations, carried out in connection with an emergency specified in the instrument; or</w:t>
      </w:r>
    </w:p>
    <w:p w:rsidR="007E2713" w:rsidRPr="00482023" w:rsidRDefault="007E2713" w:rsidP="007E2713">
      <w:pPr>
        <w:pStyle w:val="paragraph"/>
      </w:pPr>
      <w:r w:rsidRPr="00482023">
        <w:tab/>
        <w:t>(b)</w:t>
      </w:r>
      <w:r w:rsidRPr="00482023">
        <w:tab/>
        <w:t>all emergency operations carried out in connection with an emergency specified in the instrument.</w:t>
      </w:r>
    </w:p>
    <w:p w:rsidR="007E2713" w:rsidRPr="00482023" w:rsidRDefault="007E2713" w:rsidP="007E2713">
      <w:pPr>
        <w:pStyle w:val="subsection"/>
      </w:pPr>
      <w:r w:rsidRPr="00482023">
        <w:tab/>
        <w:t>(2)</w:t>
      </w:r>
      <w:r w:rsidRPr="00482023">
        <w:tab/>
        <w:t xml:space="preserve">In determining whether to make an instrument under </w:t>
      </w:r>
      <w:r w:rsidR="00482023" w:rsidRPr="00482023">
        <w:t>subsection (</w:t>
      </w:r>
      <w:r w:rsidRPr="00482023">
        <w:t>1), the Minister must have regard to the possible duration of the emergency.</w:t>
      </w:r>
    </w:p>
    <w:p w:rsidR="007E2713" w:rsidRPr="00482023" w:rsidRDefault="007E2713" w:rsidP="00B418BD">
      <w:pPr>
        <w:pStyle w:val="subsection"/>
      </w:pPr>
      <w:r w:rsidRPr="00482023">
        <w:tab/>
        <w:t>(</w:t>
      </w:r>
      <w:r w:rsidR="00C50846" w:rsidRPr="00482023">
        <w:t>3</w:t>
      </w:r>
      <w:r w:rsidRPr="00482023">
        <w:t>)</w:t>
      </w:r>
      <w:r w:rsidRPr="00482023">
        <w:tab/>
        <w:t xml:space="preserve">The Minister may make an instrument under </w:t>
      </w:r>
      <w:r w:rsidR="00482023" w:rsidRPr="00482023">
        <w:t>subsection (</w:t>
      </w:r>
      <w:r w:rsidRPr="00482023">
        <w:t>1) whether or not a state of emergency has been declared under section</w:t>
      </w:r>
      <w:r w:rsidR="00482023" w:rsidRPr="00482023">
        <w:t> </w:t>
      </w:r>
      <w:r w:rsidR="005D057C" w:rsidRPr="00482023">
        <w:t>15</w:t>
      </w:r>
      <w:r w:rsidRPr="00482023">
        <w:t>.</w:t>
      </w:r>
    </w:p>
    <w:p w:rsidR="0093352A" w:rsidRPr="00482023" w:rsidRDefault="005D057C" w:rsidP="009950A7">
      <w:pPr>
        <w:pStyle w:val="ActHead5"/>
      </w:pPr>
      <w:bookmarkStart w:id="48" w:name="_Toc419104534"/>
      <w:r w:rsidRPr="00482023">
        <w:rPr>
          <w:rStyle w:val="CharSectno"/>
        </w:rPr>
        <w:t>32</w:t>
      </w:r>
      <w:r w:rsidR="009950A7" w:rsidRPr="00482023">
        <w:t xml:space="preserve">  </w:t>
      </w:r>
      <w:r w:rsidR="00593F60" w:rsidRPr="00482023">
        <w:t>Part does not affect other remedies</w:t>
      </w:r>
      <w:bookmarkEnd w:id="48"/>
    </w:p>
    <w:p w:rsidR="00593F60" w:rsidRPr="00482023" w:rsidRDefault="00593F60" w:rsidP="00593F60">
      <w:pPr>
        <w:pStyle w:val="subsection"/>
      </w:pPr>
      <w:r w:rsidRPr="00482023">
        <w:tab/>
      </w:r>
      <w:r w:rsidRPr="00482023">
        <w:tab/>
        <w:t>This Part does not affect any right or remedy an employee or former employee may have under any Act</w:t>
      </w:r>
      <w:r w:rsidR="00684A7B" w:rsidRPr="00482023">
        <w:t xml:space="preserve"> or any other Ordinance</w:t>
      </w:r>
      <w:r w:rsidRPr="00482023">
        <w:t>.</w:t>
      </w:r>
    </w:p>
    <w:p w:rsidR="00593F60" w:rsidRPr="00482023" w:rsidRDefault="005D057C" w:rsidP="00593F60">
      <w:pPr>
        <w:pStyle w:val="ActHead5"/>
      </w:pPr>
      <w:bookmarkStart w:id="49" w:name="_Toc419104535"/>
      <w:r w:rsidRPr="00482023">
        <w:rPr>
          <w:rStyle w:val="CharSectno"/>
        </w:rPr>
        <w:t>33</w:t>
      </w:r>
      <w:r w:rsidR="00593F60" w:rsidRPr="00482023">
        <w:t xml:space="preserve">  No contracting out</w:t>
      </w:r>
      <w:bookmarkEnd w:id="49"/>
    </w:p>
    <w:p w:rsidR="00593F60" w:rsidRPr="00482023" w:rsidRDefault="00593F60" w:rsidP="00593F60">
      <w:pPr>
        <w:pStyle w:val="subsection"/>
      </w:pPr>
      <w:r w:rsidRPr="00482023">
        <w:tab/>
      </w:r>
      <w:r w:rsidRPr="00482023">
        <w:tab/>
        <w:t>This Part applies regardless of the terms of any agreement whether entered into before or after the commencement of this Part.</w:t>
      </w:r>
    </w:p>
    <w:p w:rsidR="00593F60" w:rsidRPr="00482023" w:rsidRDefault="005D057C" w:rsidP="00593F60">
      <w:pPr>
        <w:pStyle w:val="ActHead5"/>
      </w:pPr>
      <w:bookmarkStart w:id="50" w:name="_Toc419104536"/>
      <w:r w:rsidRPr="00482023">
        <w:rPr>
          <w:rStyle w:val="CharSectno"/>
        </w:rPr>
        <w:t>34</w:t>
      </w:r>
      <w:r w:rsidR="00593F60" w:rsidRPr="00482023">
        <w:t xml:space="preserve">  Industrial dispute does not prevent operation of Part</w:t>
      </w:r>
      <w:bookmarkEnd w:id="50"/>
    </w:p>
    <w:p w:rsidR="00593F60" w:rsidRPr="00482023" w:rsidRDefault="00593F60" w:rsidP="00593F60">
      <w:pPr>
        <w:pStyle w:val="subsection"/>
      </w:pPr>
      <w:r w:rsidRPr="00482023">
        <w:tab/>
      </w:r>
      <w:r w:rsidRPr="00482023">
        <w:tab/>
        <w:t>Section</w:t>
      </w:r>
      <w:r w:rsidR="00482023" w:rsidRPr="00482023">
        <w:t> </w:t>
      </w:r>
      <w:r w:rsidR="005D057C" w:rsidRPr="00482023">
        <w:t>6</w:t>
      </w:r>
      <w:r w:rsidRPr="00482023">
        <w:t xml:space="preserve"> does not limit or otherwise affect the operation of this Part merely because the victimisation of an employee involves or gives rise to an industrial disput</w:t>
      </w:r>
      <w:r w:rsidR="00C5578F" w:rsidRPr="00482023">
        <w:t>e.</w:t>
      </w:r>
    </w:p>
    <w:p w:rsidR="00C5578F" w:rsidRPr="00482023" w:rsidRDefault="00C5578F" w:rsidP="00C5578F">
      <w:pPr>
        <w:pStyle w:val="ActHead2"/>
        <w:pageBreakBefore/>
      </w:pPr>
      <w:bookmarkStart w:id="51" w:name="_Toc419104537"/>
      <w:r w:rsidRPr="00482023">
        <w:rPr>
          <w:rStyle w:val="CharPartNo"/>
        </w:rPr>
        <w:t>Part</w:t>
      </w:r>
      <w:r w:rsidR="00482023" w:rsidRPr="00482023">
        <w:rPr>
          <w:rStyle w:val="CharPartNo"/>
        </w:rPr>
        <w:t> </w:t>
      </w:r>
      <w:r w:rsidR="0000282E" w:rsidRPr="00482023">
        <w:rPr>
          <w:rStyle w:val="CharPartNo"/>
        </w:rPr>
        <w:t>5</w:t>
      </w:r>
      <w:r w:rsidRPr="00482023">
        <w:t>—</w:t>
      </w:r>
      <w:r w:rsidRPr="00482023">
        <w:rPr>
          <w:rStyle w:val="CharPartText"/>
        </w:rPr>
        <w:t>Police powers during emergencies</w:t>
      </w:r>
      <w:bookmarkEnd w:id="51"/>
    </w:p>
    <w:p w:rsidR="00B02CA0" w:rsidRPr="00482023" w:rsidRDefault="00B02CA0" w:rsidP="00B02CA0">
      <w:pPr>
        <w:pStyle w:val="Header"/>
      </w:pPr>
      <w:r w:rsidRPr="00482023">
        <w:rPr>
          <w:rStyle w:val="CharDivNo"/>
        </w:rPr>
        <w:t xml:space="preserve"> </w:t>
      </w:r>
      <w:r w:rsidRPr="00482023">
        <w:rPr>
          <w:rStyle w:val="CharDivText"/>
        </w:rPr>
        <w:t xml:space="preserve"> </w:t>
      </w:r>
    </w:p>
    <w:p w:rsidR="009124D0" w:rsidRPr="00482023" w:rsidRDefault="005D057C" w:rsidP="009124D0">
      <w:pPr>
        <w:pStyle w:val="ActHead5"/>
      </w:pPr>
      <w:bookmarkStart w:id="52" w:name="_Toc419104538"/>
      <w:r w:rsidRPr="00482023">
        <w:rPr>
          <w:rStyle w:val="CharSectno"/>
        </w:rPr>
        <w:t>35</w:t>
      </w:r>
      <w:r w:rsidR="009124D0" w:rsidRPr="00482023">
        <w:t xml:space="preserve">  Police powers to direct evacuation</w:t>
      </w:r>
      <w:bookmarkEnd w:id="52"/>
    </w:p>
    <w:p w:rsidR="009124D0" w:rsidRPr="00482023" w:rsidRDefault="009124D0" w:rsidP="009124D0">
      <w:pPr>
        <w:pStyle w:val="subsection"/>
      </w:pPr>
      <w:r w:rsidRPr="00482023">
        <w:tab/>
        <w:t>(1)</w:t>
      </w:r>
      <w:r w:rsidRPr="00482023">
        <w:tab/>
      </w:r>
      <w:r w:rsidR="009B3314" w:rsidRPr="00482023">
        <w:t>If a</w:t>
      </w:r>
      <w:r w:rsidRPr="00482023">
        <w:t xml:space="preserve"> senior police officer </w:t>
      </w:r>
      <w:r w:rsidR="009B3314" w:rsidRPr="00482023">
        <w:t>is satisfied that</w:t>
      </w:r>
      <w:r w:rsidRPr="00482023">
        <w:t xml:space="preserve"> there are reasonable grounds for the purpose of protecting persons from injury or death threatened by an actual or imminent emergency,</w:t>
      </w:r>
      <w:r w:rsidR="009B3314" w:rsidRPr="00482023">
        <w:t xml:space="preserve"> the officer may</w:t>
      </w:r>
      <w:r w:rsidRPr="00482023">
        <w:t xml:space="preserve"> direct, or authorise another police officer </w:t>
      </w:r>
      <w:r w:rsidR="00F16F7B" w:rsidRPr="00482023">
        <w:t xml:space="preserve">(an </w:t>
      </w:r>
      <w:r w:rsidR="00F16F7B" w:rsidRPr="00482023">
        <w:rPr>
          <w:b/>
          <w:i/>
        </w:rPr>
        <w:t>authorised police officer</w:t>
      </w:r>
      <w:r w:rsidR="00F16F7B" w:rsidRPr="00482023">
        <w:t xml:space="preserve">) </w:t>
      </w:r>
      <w:r w:rsidRPr="00482023">
        <w:t>to direct, a person:</w:t>
      </w:r>
    </w:p>
    <w:p w:rsidR="009124D0" w:rsidRPr="00482023" w:rsidRDefault="009124D0" w:rsidP="009124D0">
      <w:pPr>
        <w:pStyle w:val="paragraph"/>
      </w:pPr>
      <w:r w:rsidRPr="00482023">
        <w:tab/>
        <w:t>(a)</w:t>
      </w:r>
      <w:r w:rsidRPr="00482023">
        <w:tab/>
        <w:t>to leave specified premises and move out of a danger area; or</w:t>
      </w:r>
    </w:p>
    <w:p w:rsidR="009124D0" w:rsidRPr="00482023" w:rsidRDefault="009124D0" w:rsidP="009124D0">
      <w:pPr>
        <w:pStyle w:val="paragraph"/>
      </w:pPr>
      <w:r w:rsidRPr="00482023">
        <w:tab/>
        <w:t>(b)</w:t>
      </w:r>
      <w:r w:rsidRPr="00482023">
        <w:tab/>
        <w:t>to take children or adults in the person’s care and move them out of a danger area; or</w:t>
      </w:r>
    </w:p>
    <w:p w:rsidR="009124D0" w:rsidRPr="00482023" w:rsidRDefault="009124D0" w:rsidP="009124D0">
      <w:pPr>
        <w:pStyle w:val="paragraph"/>
      </w:pPr>
      <w:r w:rsidRPr="00482023">
        <w:tab/>
        <w:t>(c)</w:t>
      </w:r>
      <w:r w:rsidRPr="00482023">
        <w:tab/>
        <w:t>not to enter a danger area.</w:t>
      </w:r>
    </w:p>
    <w:p w:rsidR="009124D0" w:rsidRPr="00482023" w:rsidRDefault="009124D0" w:rsidP="009124D0">
      <w:pPr>
        <w:pStyle w:val="subsection"/>
      </w:pPr>
      <w:r w:rsidRPr="00482023">
        <w:tab/>
        <w:t>(2)</w:t>
      </w:r>
      <w:r w:rsidRPr="00482023">
        <w:tab/>
      </w:r>
      <w:r w:rsidR="009B3314" w:rsidRPr="00482023">
        <w:t>If a</w:t>
      </w:r>
      <w:r w:rsidRPr="00482023">
        <w:t xml:space="preserve"> senior police officer </w:t>
      </w:r>
      <w:r w:rsidR="009B3314" w:rsidRPr="00482023">
        <w:t>is</w:t>
      </w:r>
      <w:r w:rsidRPr="00482023">
        <w:t xml:space="preserve"> satisfied </w:t>
      </w:r>
      <w:r w:rsidR="009B3314" w:rsidRPr="00482023">
        <w:t xml:space="preserve">that </w:t>
      </w:r>
      <w:r w:rsidRPr="00482023">
        <w:t>there are reasonable</w:t>
      </w:r>
      <w:r w:rsidR="00294749" w:rsidRPr="00482023">
        <w:t xml:space="preserve"> grounds</w:t>
      </w:r>
      <w:r w:rsidRPr="00482023">
        <w:t xml:space="preserve"> for the purpose of protecting persons from chemical, biological or radiological contamination, </w:t>
      </w:r>
      <w:r w:rsidR="009B3314" w:rsidRPr="00482023">
        <w:t xml:space="preserve">the officer may </w:t>
      </w:r>
      <w:r w:rsidRPr="00482023">
        <w:t xml:space="preserve">direct, or authorise another police officer </w:t>
      </w:r>
      <w:r w:rsidR="00F16F7B" w:rsidRPr="00482023">
        <w:t xml:space="preserve">(an </w:t>
      </w:r>
      <w:r w:rsidR="00F16F7B" w:rsidRPr="00482023">
        <w:rPr>
          <w:b/>
          <w:i/>
        </w:rPr>
        <w:t>authorised police officer</w:t>
      </w:r>
      <w:r w:rsidR="00F16F7B" w:rsidRPr="00482023">
        <w:t xml:space="preserve">) </w:t>
      </w:r>
      <w:r w:rsidRPr="00482023">
        <w:t>to direct, a person who may have been subjected to the contamination to</w:t>
      </w:r>
      <w:r w:rsidR="00EA14BA" w:rsidRPr="00482023">
        <w:t xml:space="preserve"> do one or more of the following</w:t>
      </w:r>
      <w:r w:rsidRPr="00482023">
        <w:t>:</w:t>
      </w:r>
    </w:p>
    <w:p w:rsidR="009124D0" w:rsidRPr="00482023" w:rsidRDefault="009124D0" w:rsidP="009124D0">
      <w:pPr>
        <w:pStyle w:val="paragraph"/>
      </w:pPr>
      <w:r w:rsidRPr="00482023">
        <w:tab/>
        <w:t>(a</w:t>
      </w:r>
      <w:r w:rsidR="00EA14BA" w:rsidRPr="00482023">
        <w:t>)</w:t>
      </w:r>
      <w:r w:rsidR="00EA14BA" w:rsidRPr="00482023">
        <w:tab/>
        <w:t>remain in a specified area;</w:t>
      </w:r>
    </w:p>
    <w:p w:rsidR="009124D0" w:rsidRPr="00482023" w:rsidRDefault="009124D0" w:rsidP="009124D0">
      <w:pPr>
        <w:pStyle w:val="paragraph"/>
      </w:pPr>
      <w:r w:rsidRPr="00482023">
        <w:tab/>
        <w:t>(b)</w:t>
      </w:r>
      <w:r w:rsidRPr="00482023">
        <w:tab/>
        <w:t>be qu</w:t>
      </w:r>
      <w:r w:rsidR="00EA14BA" w:rsidRPr="00482023">
        <w:t>arantined from other persons;</w:t>
      </w:r>
    </w:p>
    <w:p w:rsidR="009124D0" w:rsidRPr="00482023" w:rsidRDefault="009124D0" w:rsidP="009124D0">
      <w:pPr>
        <w:pStyle w:val="paragraph"/>
      </w:pPr>
      <w:r w:rsidRPr="00482023">
        <w:tab/>
        <w:t>(c)</w:t>
      </w:r>
      <w:r w:rsidRPr="00482023">
        <w:tab/>
      </w:r>
      <w:r w:rsidR="00CF3BC3" w:rsidRPr="00482023">
        <w:t>submit to a decontamination procedure.</w:t>
      </w:r>
    </w:p>
    <w:p w:rsidR="003C1E99" w:rsidRPr="00482023" w:rsidRDefault="003C1E99" w:rsidP="003C1E99">
      <w:pPr>
        <w:pStyle w:val="subsection"/>
      </w:pPr>
      <w:r w:rsidRPr="00482023">
        <w:tab/>
        <w:t>(3)</w:t>
      </w:r>
      <w:r w:rsidRPr="00482023">
        <w:tab/>
        <w:t xml:space="preserve">Before directing the evacuation of Defence land, the person directing the evacuation must be satisfied that the </w:t>
      </w:r>
      <w:r w:rsidR="00D96A4B" w:rsidRPr="00482023">
        <w:t>Senior Australian Defence Force Officer at HMAS Creswell</w:t>
      </w:r>
      <w:r w:rsidRPr="00482023">
        <w:t xml:space="preserve">, or a person authorised by the </w:t>
      </w:r>
      <w:r w:rsidR="00D96A4B" w:rsidRPr="00482023">
        <w:t>Senior Australian Defence Force Officer,</w:t>
      </w:r>
      <w:r w:rsidRPr="00482023">
        <w:t xml:space="preserve"> has been consulted.</w:t>
      </w:r>
    </w:p>
    <w:p w:rsidR="003C1E99" w:rsidRPr="00482023" w:rsidRDefault="003C1E99" w:rsidP="003C1E99">
      <w:pPr>
        <w:pStyle w:val="subsection"/>
      </w:pPr>
      <w:r w:rsidRPr="00482023">
        <w:tab/>
        <w:t>(4)</w:t>
      </w:r>
      <w:r w:rsidRPr="00482023">
        <w:tab/>
        <w:t xml:space="preserve">However, </w:t>
      </w:r>
      <w:r w:rsidR="00482023" w:rsidRPr="00482023">
        <w:t>subsection (</w:t>
      </w:r>
      <w:r w:rsidRPr="00482023">
        <w:t xml:space="preserve">3) </w:t>
      </w:r>
      <w:r w:rsidR="00EA14BA" w:rsidRPr="00482023">
        <w:t xml:space="preserve">does not apply </w:t>
      </w:r>
      <w:r w:rsidRPr="00482023">
        <w:t>if the requirement to be consulted has been waived by:</w:t>
      </w:r>
    </w:p>
    <w:p w:rsidR="003C1E99" w:rsidRPr="00482023" w:rsidRDefault="003C1E99" w:rsidP="003C1E99">
      <w:pPr>
        <w:pStyle w:val="paragraph"/>
      </w:pPr>
      <w:r w:rsidRPr="00482023">
        <w:tab/>
        <w:t>(a)</w:t>
      </w:r>
      <w:r w:rsidRPr="00482023">
        <w:tab/>
        <w:t>the Secretary of the Defence Department; or</w:t>
      </w:r>
    </w:p>
    <w:p w:rsidR="003C1E99" w:rsidRPr="00482023" w:rsidRDefault="003C1E99" w:rsidP="003C1E99">
      <w:pPr>
        <w:pStyle w:val="paragraph"/>
      </w:pPr>
      <w:r w:rsidRPr="00482023">
        <w:tab/>
        <w:t>(b)</w:t>
      </w:r>
      <w:r w:rsidRPr="00482023">
        <w:tab/>
        <w:t>the Chief of the Defence Force; or</w:t>
      </w:r>
    </w:p>
    <w:p w:rsidR="003C1E99" w:rsidRPr="00482023" w:rsidRDefault="003C1E99" w:rsidP="003C1E99">
      <w:pPr>
        <w:pStyle w:val="paragraph"/>
      </w:pPr>
      <w:r w:rsidRPr="00482023">
        <w:tab/>
        <w:t>(c)</w:t>
      </w:r>
      <w:r w:rsidRPr="00482023">
        <w:tab/>
        <w:t xml:space="preserve">the </w:t>
      </w:r>
      <w:r w:rsidR="00D96A4B" w:rsidRPr="00482023">
        <w:t>Senior Australian Defence Force Officer at HMAS Creswell</w:t>
      </w:r>
      <w:r w:rsidRPr="00482023">
        <w:t>; or</w:t>
      </w:r>
    </w:p>
    <w:p w:rsidR="005E243F" w:rsidRPr="00482023" w:rsidRDefault="003C1E99" w:rsidP="009124D0">
      <w:pPr>
        <w:pStyle w:val="paragraph"/>
      </w:pPr>
      <w:r w:rsidRPr="00482023">
        <w:tab/>
        <w:t>(d)</w:t>
      </w:r>
      <w:r w:rsidRPr="00482023">
        <w:tab/>
        <w:t xml:space="preserve">a person authorised by the </w:t>
      </w:r>
      <w:r w:rsidR="00D96A4B" w:rsidRPr="00482023">
        <w:t>Senior Australian Defence Force Officer</w:t>
      </w:r>
      <w:r w:rsidR="00EA14BA" w:rsidRPr="00482023">
        <w:t xml:space="preserve"> to waive the requirement</w:t>
      </w:r>
      <w:r w:rsidRPr="00482023">
        <w:t>.</w:t>
      </w:r>
    </w:p>
    <w:p w:rsidR="009124D0" w:rsidRPr="00482023" w:rsidRDefault="00CF3BC3" w:rsidP="009124D0">
      <w:pPr>
        <w:pStyle w:val="subsection"/>
      </w:pPr>
      <w:r w:rsidRPr="00482023">
        <w:tab/>
        <w:t>(</w:t>
      </w:r>
      <w:r w:rsidR="003C1E99" w:rsidRPr="00482023">
        <w:t>5</w:t>
      </w:r>
      <w:r w:rsidR="009124D0" w:rsidRPr="00482023">
        <w:t>)</w:t>
      </w:r>
      <w:r w:rsidR="009124D0" w:rsidRPr="00482023">
        <w:tab/>
        <w:t xml:space="preserve">If </w:t>
      </w:r>
      <w:r w:rsidR="00EA14BA" w:rsidRPr="00482023">
        <w:t>a</w:t>
      </w:r>
      <w:r w:rsidRPr="00482023">
        <w:t xml:space="preserve"> person fails to comply with a</w:t>
      </w:r>
      <w:r w:rsidR="009124D0" w:rsidRPr="00482023">
        <w:t xml:space="preserve"> direction</w:t>
      </w:r>
      <w:r w:rsidRPr="00482023">
        <w:t xml:space="preserve"> made under </w:t>
      </w:r>
      <w:r w:rsidR="00482023" w:rsidRPr="00482023">
        <w:t>subsection (</w:t>
      </w:r>
      <w:r w:rsidRPr="00482023">
        <w:t>1) or (2)</w:t>
      </w:r>
      <w:r w:rsidR="00EA14BA" w:rsidRPr="00482023">
        <w:t xml:space="preserve">, a </w:t>
      </w:r>
      <w:r w:rsidR="00FE34BD" w:rsidRPr="00482023">
        <w:t>police officer</w:t>
      </w:r>
      <w:r w:rsidRPr="00482023">
        <w:t xml:space="preserve"> may </w:t>
      </w:r>
      <w:r w:rsidR="009124D0" w:rsidRPr="00482023">
        <w:t xml:space="preserve">do all things reasonably necessary to ensure compliance with the direction, </w:t>
      </w:r>
      <w:r w:rsidRPr="00482023">
        <w:t xml:space="preserve">including </w:t>
      </w:r>
      <w:r w:rsidR="009124D0" w:rsidRPr="00482023">
        <w:t>using such force as is reasonably necessary in the circumstances.</w:t>
      </w:r>
    </w:p>
    <w:p w:rsidR="009124D0" w:rsidRPr="00482023" w:rsidRDefault="009124D0" w:rsidP="009124D0">
      <w:pPr>
        <w:pStyle w:val="subsection"/>
      </w:pPr>
      <w:r w:rsidRPr="00482023">
        <w:tab/>
        <w:t>(</w:t>
      </w:r>
      <w:r w:rsidR="003C1E99" w:rsidRPr="00482023">
        <w:t>6</w:t>
      </w:r>
      <w:r w:rsidR="00CF3BC3" w:rsidRPr="00482023">
        <w:t>)</w:t>
      </w:r>
      <w:r w:rsidRPr="00482023">
        <w:tab/>
        <w:t xml:space="preserve">The </w:t>
      </w:r>
      <w:r w:rsidR="00C76E8D" w:rsidRPr="00482023">
        <w:t>rules</w:t>
      </w:r>
      <w:r w:rsidRPr="00482023">
        <w:t xml:space="preserve"> may limit the circumstances, and regulate the manner, in which powers under this section may be exercised.</w:t>
      </w:r>
    </w:p>
    <w:p w:rsidR="009124D0" w:rsidRPr="00482023" w:rsidRDefault="005D057C" w:rsidP="009124D0">
      <w:pPr>
        <w:pStyle w:val="ActHead5"/>
      </w:pPr>
      <w:bookmarkStart w:id="53" w:name="_Toc419104539"/>
      <w:r w:rsidRPr="00482023">
        <w:rPr>
          <w:rStyle w:val="CharSectno"/>
        </w:rPr>
        <w:t>36</w:t>
      </w:r>
      <w:r w:rsidR="009124D0" w:rsidRPr="00482023">
        <w:t xml:space="preserve">  Po</w:t>
      </w:r>
      <w:r w:rsidR="00CF3BC3" w:rsidRPr="00482023">
        <w:t>lice po</w:t>
      </w:r>
      <w:r w:rsidR="009124D0" w:rsidRPr="00482023">
        <w:t>wers to take other safety measures</w:t>
      </w:r>
      <w:bookmarkEnd w:id="53"/>
    </w:p>
    <w:p w:rsidR="009124D0" w:rsidRPr="00482023" w:rsidRDefault="00A877CC" w:rsidP="009124D0">
      <w:pPr>
        <w:pStyle w:val="subsection"/>
      </w:pPr>
      <w:r w:rsidRPr="00482023">
        <w:tab/>
        <w:t>(1)</w:t>
      </w:r>
      <w:r w:rsidRPr="00482023">
        <w:tab/>
      </w:r>
      <w:r w:rsidR="009B3314" w:rsidRPr="00482023">
        <w:t>If a</w:t>
      </w:r>
      <w:r w:rsidR="00CF3BC3" w:rsidRPr="00482023">
        <w:t xml:space="preserve"> senior police officer </w:t>
      </w:r>
      <w:r w:rsidR="009B3314" w:rsidRPr="00482023">
        <w:t>is</w:t>
      </w:r>
      <w:r w:rsidR="009124D0" w:rsidRPr="00482023">
        <w:t xml:space="preserve"> satisfied there are reasonable grounds for doing so to protect persons or animals from injury o</w:t>
      </w:r>
      <w:r w:rsidR="00663970" w:rsidRPr="00482023">
        <w:t>r death, or to protect property</w:t>
      </w:r>
      <w:r w:rsidR="009124D0" w:rsidRPr="00482023">
        <w:t xml:space="preserve"> </w:t>
      </w:r>
      <w:r w:rsidR="00CF3BC3" w:rsidRPr="00482023">
        <w:t xml:space="preserve">threatened by an actual or imminent emergency, </w:t>
      </w:r>
      <w:r w:rsidR="009B3314" w:rsidRPr="00482023">
        <w:t xml:space="preserve">the officer may </w:t>
      </w:r>
      <w:r w:rsidR="009124D0" w:rsidRPr="00482023">
        <w:t xml:space="preserve">direct, or authorise </w:t>
      </w:r>
      <w:r w:rsidR="00CF3BC3" w:rsidRPr="00482023">
        <w:t xml:space="preserve">another police officer </w:t>
      </w:r>
      <w:r w:rsidR="00BD3AC5" w:rsidRPr="00482023">
        <w:t xml:space="preserve">(an </w:t>
      </w:r>
      <w:r w:rsidR="00BD3AC5" w:rsidRPr="00482023">
        <w:rPr>
          <w:b/>
          <w:i/>
        </w:rPr>
        <w:t>authorised police officer</w:t>
      </w:r>
      <w:r w:rsidR="00BD3AC5" w:rsidRPr="00482023">
        <w:t xml:space="preserve">) </w:t>
      </w:r>
      <w:r w:rsidR="00CF3BC3" w:rsidRPr="00482023">
        <w:t xml:space="preserve">to </w:t>
      </w:r>
      <w:r w:rsidR="009124D0" w:rsidRPr="00482023">
        <w:t>direct, any of the following:</w:t>
      </w:r>
    </w:p>
    <w:p w:rsidR="009124D0" w:rsidRPr="00482023" w:rsidRDefault="009124D0" w:rsidP="009124D0">
      <w:pPr>
        <w:pStyle w:val="paragraph"/>
      </w:pPr>
      <w:r w:rsidRPr="00482023">
        <w:tab/>
        <w:t>(a)</w:t>
      </w:r>
      <w:r w:rsidRPr="00482023">
        <w:tab/>
        <w:t>the closure to traffic of a street, road, lane or footpath, or a place open to or used by the public, in a</w:t>
      </w:r>
      <w:r w:rsidR="00CF3BC3" w:rsidRPr="00482023">
        <w:t xml:space="preserve"> danger</w:t>
      </w:r>
      <w:r w:rsidRPr="00482023">
        <w:t xml:space="preserve"> area or part of a </w:t>
      </w:r>
      <w:r w:rsidR="00002781" w:rsidRPr="00482023">
        <w:t>danger</w:t>
      </w:r>
      <w:r w:rsidRPr="00482023">
        <w:t xml:space="preserve"> area;</w:t>
      </w:r>
    </w:p>
    <w:p w:rsidR="00CF3BC3" w:rsidRPr="00482023" w:rsidRDefault="00CF3BC3" w:rsidP="009124D0">
      <w:pPr>
        <w:pStyle w:val="paragraph"/>
      </w:pPr>
      <w:r w:rsidRPr="00482023">
        <w:tab/>
        <w:t>(b)</w:t>
      </w:r>
      <w:r w:rsidRPr="00482023">
        <w:tab/>
        <w:t>the removal of any vehicles in a danger area or part of a danger area;</w:t>
      </w:r>
    </w:p>
    <w:p w:rsidR="009124D0" w:rsidRPr="00482023" w:rsidRDefault="009124D0" w:rsidP="009124D0">
      <w:pPr>
        <w:pStyle w:val="paragraph"/>
      </w:pPr>
      <w:r w:rsidRPr="00482023">
        <w:tab/>
        <w:t>(</w:t>
      </w:r>
      <w:r w:rsidR="00CF3BC3" w:rsidRPr="00482023">
        <w:t>c</w:t>
      </w:r>
      <w:r w:rsidRPr="00482023">
        <w:t>)</w:t>
      </w:r>
      <w:r w:rsidRPr="00482023">
        <w:tab/>
        <w:t>the closure of any other public or private place in a</w:t>
      </w:r>
      <w:r w:rsidR="00CF3BC3" w:rsidRPr="00482023">
        <w:t xml:space="preserve"> danger area or part of a danger area</w:t>
      </w:r>
      <w:r w:rsidRPr="00482023">
        <w:t>;</w:t>
      </w:r>
    </w:p>
    <w:p w:rsidR="009124D0" w:rsidRPr="00482023" w:rsidRDefault="009124D0" w:rsidP="009124D0">
      <w:pPr>
        <w:pStyle w:val="paragraph"/>
      </w:pPr>
      <w:r w:rsidRPr="00482023">
        <w:tab/>
        <w:t>(</w:t>
      </w:r>
      <w:r w:rsidR="00CF3BC3" w:rsidRPr="00482023">
        <w:t>d</w:t>
      </w:r>
      <w:r w:rsidRPr="00482023">
        <w:t>)</w:t>
      </w:r>
      <w:r w:rsidRPr="00482023">
        <w:tab/>
        <w:t xml:space="preserve">the destruction, taking down or shoring up of </w:t>
      </w:r>
      <w:r w:rsidR="00EA55CB" w:rsidRPr="00482023">
        <w:t xml:space="preserve">a wall or </w:t>
      </w:r>
      <w:r w:rsidRPr="00482023">
        <w:t>premises, or part of premises, in a</w:t>
      </w:r>
      <w:r w:rsidR="00CF3BC3" w:rsidRPr="00482023">
        <w:t xml:space="preserve"> danger area or part of a danger</w:t>
      </w:r>
      <w:r w:rsidRPr="00482023">
        <w:t xml:space="preserve"> area, that are damaged or insecure;</w:t>
      </w:r>
    </w:p>
    <w:p w:rsidR="009124D0" w:rsidRPr="00482023" w:rsidRDefault="009124D0" w:rsidP="009124D0">
      <w:pPr>
        <w:pStyle w:val="paragraph"/>
      </w:pPr>
      <w:r w:rsidRPr="00482023">
        <w:tab/>
        <w:t>(</w:t>
      </w:r>
      <w:r w:rsidR="00F77FF0" w:rsidRPr="00482023">
        <w:t>e</w:t>
      </w:r>
      <w:r w:rsidRPr="00482023">
        <w:t>)</w:t>
      </w:r>
      <w:r w:rsidRPr="00482023">
        <w:tab/>
        <w:t>the shutting off or disconnection of the supply of water or any gas, liquid, solid, grain, powder or other substance in or from a main, pipeline, container or storage facility in a</w:t>
      </w:r>
      <w:r w:rsidR="006F1D30" w:rsidRPr="00482023">
        <w:t xml:space="preserve"> danger area or part of a danger area</w:t>
      </w:r>
      <w:r w:rsidRPr="00482023">
        <w:t>;</w:t>
      </w:r>
    </w:p>
    <w:p w:rsidR="006F1D30" w:rsidRPr="00482023" w:rsidRDefault="009124D0" w:rsidP="009124D0">
      <w:pPr>
        <w:pStyle w:val="paragraph"/>
      </w:pPr>
      <w:r w:rsidRPr="00482023">
        <w:tab/>
        <w:t>(</w:t>
      </w:r>
      <w:r w:rsidR="00F77FF0" w:rsidRPr="00482023">
        <w:t>f</w:t>
      </w:r>
      <w:r w:rsidRPr="00482023">
        <w:t>)</w:t>
      </w:r>
      <w:r w:rsidRPr="00482023">
        <w:tab/>
        <w:t xml:space="preserve">the shutting off or disconnection of the supply of gas or electricity to premises in </w:t>
      </w:r>
      <w:r w:rsidR="006F1D30" w:rsidRPr="00482023">
        <w:t>a danger area or part of a danger area</w:t>
      </w:r>
      <w:r w:rsidR="00767B3E" w:rsidRPr="00482023">
        <w:t>;</w:t>
      </w:r>
    </w:p>
    <w:p w:rsidR="00F77FF0" w:rsidRPr="00482023" w:rsidRDefault="00F77FF0" w:rsidP="009124D0">
      <w:pPr>
        <w:pStyle w:val="paragraph"/>
      </w:pPr>
      <w:r w:rsidRPr="00482023">
        <w:tab/>
        <w:t>(g)</w:t>
      </w:r>
      <w:r w:rsidR="009124D0" w:rsidRPr="00482023">
        <w:tab/>
        <w:t>the taking possession, removal or destruction of any thing in a</w:t>
      </w:r>
      <w:r w:rsidR="006F1D30" w:rsidRPr="00482023">
        <w:t xml:space="preserve"> danger</w:t>
      </w:r>
      <w:r w:rsidR="009124D0" w:rsidRPr="00482023">
        <w:t xml:space="preserve"> area or part of a</w:t>
      </w:r>
      <w:r w:rsidR="006F1D30" w:rsidRPr="00482023">
        <w:t xml:space="preserve"> danger</w:t>
      </w:r>
      <w:r w:rsidR="009124D0" w:rsidRPr="00482023">
        <w:t xml:space="preserve"> area that may be dangerous to life or property or that may interfere with the response to the emergency</w:t>
      </w:r>
      <w:r w:rsidRPr="00482023">
        <w:t>;</w:t>
      </w:r>
    </w:p>
    <w:p w:rsidR="00F77FF0" w:rsidRPr="00482023" w:rsidRDefault="00F77FF0" w:rsidP="009124D0">
      <w:pPr>
        <w:pStyle w:val="paragraph"/>
      </w:pPr>
      <w:r w:rsidRPr="00482023">
        <w:tab/>
        <w:t>(h)</w:t>
      </w:r>
      <w:r w:rsidRPr="00482023">
        <w:tab/>
        <w:t>the protection o</w:t>
      </w:r>
      <w:r w:rsidR="00002781" w:rsidRPr="00482023">
        <w:t>r</w:t>
      </w:r>
      <w:r w:rsidRPr="00482023">
        <w:t xml:space="preserve"> isolation of any thing in a danger area by preventing a person from removing or otherwise interfering with the thing.</w:t>
      </w:r>
    </w:p>
    <w:p w:rsidR="005E243F" w:rsidRPr="00482023" w:rsidRDefault="00A877CC" w:rsidP="005E243F">
      <w:pPr>
        <w:pStyle w:val="subsection"/>
      </w:pPr>
      <w:r w:rsidRPr="00482023">
        <w:tab/>
        <w:t>(2)</w:t>
      </w:r>
      <w:r w:rsidRPr="00482023">
        <w:tab/>
      </w:r>
      <w:r w:rsidR="005E243F" w:rsidRPr="00482023">
        <w:t xml:space="preserve">Before making a direction under </w:t>
      </w:r>
      <w:r w:rsidR="00482023" w:rsidRPr="00482023">
        <w:t>subsection (</w:t>
      </w:r>
      <w:r w:rsidR="005E243F" w:rsidRPr="00482023">
        <w:t xml:space="preserve">1) in relation to Defence land, the person making the direction must be satisfied that the </w:t>
      </w:r>
      <w:r w:rsidR="00D96A4B" w:rsidRPr="00482023">
        <w:t>Senior Australian Defence Force Officer at HMAS Creswell</w:t>
      </w:r>
      <w:r w:rsidR="005E243F" w:rsidRPr="00482023">
        <w:t xml:space="preserve">, or a person authorised by the </w:t>
      </w:r>
      <w:r w:rsidR="00D96A4B" w:rsidRPr="00482023">
        <w:t>Senior Australian Defence Force Officer</w:t>
      </w:r>
      <w:r w:rsidR="005E243F" w:rsidRPr="00482023">
        <w:t>, has been consulted.</w:t>
      </w:r>
    </w:p>
    <w:p w:rsidR="005E243F" w:rsidRPr="00482023" w:rsidRDefault="00A877CC" w:rsidP="005E243F">
      <w:pPr>
        <w:pStyle w:val="subsection"/>
      </w:pPr>
      <w:r w:rsidRPr="00482023">
        <w:tab/>
        <w:t>(3)</w:t>
      </w:r>
      <w:r w:rsidRPr="00482023">
        <w:tab/>
      </w:r>
      <w:r w:rsidR="005E243F" w:rsidRPr="00482023">
        <w:t xml:space="preserve">However, </w:t>
      </w:r>
      <w:r w:rsidR="00482023" w:rsidRPr="00482023">
        <w:t>subsection (</w:t>
      </w:r>
      <w:r w:rsidRPr="00482023">
        <w:t>2</w:t>
      </w:r>
      <w:r w:rsidR="005E243F" w:rsidRPr="00482023">
        <w:t xml:space="preserve">) </w:t>
      </w:r>
      <w:r w:rsidR="00EA14BA" w:rsidRPr="00482023">
        <w:t xml:space="preserve">does not apply </w:t>
      </w:r>
      <w:r w:rsidR="005E243F" w:rsidRPr="00482023">
        <w:t>if:</w:t>
      </w:r>
    </w:p>
    <w:p w:rsidR="005E243F" w:rsidRPr="00482023" w:rsidRDefault="005E243F" w:rsidP="005E243F">
      <w:pPr>
        <w:pStyle w:val="paragraph"/>
      </w:pPr>
      <w:r w:rsidRPr="00482023">
        <w:tab/>
        <w:t>(a)</w:t>
      </w:r>
      <w:r w:rsidRPr="00482023">
        <w:tab/>
        <w:t>the direction is made in circumstances in which the person</w:t>
      </w:r>
      <w:r w:rsidR="00EA14BA" w:rsidRPr="00482023">
        <w:t xml:space="preserve"> making the direction</w:t>
      </w:r>
      <w:r w:rsidRPr="00482023">
        <w:t xml:space="preserve"> considers there is an imminent threat to life; or</w:t>
      </w:r>
    </w:p>
    <w:p w:rsidR="005E243F" w:rsidRPr="00482023" w:rsidRDefault="005E243F" w:rsidP="005E243F">
      <w:pPr>
        <w:pStyle w:val="paragraph"/>
      </w:pPr>
      <w:r w:rsidRPr="00482023">
        <w:tab/>
        <w:t>(b)</w:t>
      </w:r>
      <w:r w:rsidRPr="00482023">
        <w:tab/>
        <w:t>the requirement to be consulted has been waived by:</w:t>
      </w:r>
    </w:p>
    <w:p w:rsidR="005E243F" w:rsidRPr="00482023" w:rsidRDefault="005E243F" w:rsidP="005E243F">
      <w:pPr>
        <w:pStyle w:val="paragraphsub"/>
      </w:pPr>
      <w:r w:rsidRPr="00482023">
        <w:tab/>
        <w:t>(i)</w:t>
      </w:r>
      <w:r w:rsidRPr="00482023">
        <w:tab/>
        <w:t>the Secretary of the Defence Department; or</w:t>
      </w:r>
    </w:p>
    <w:p w:rsidR="005E243F" w:rsidRPr="00482023" w:rsidRDefault="005E243F" w:rsidP="005E243F">
      <w:pPr>
        <w:pStyle w:val="paragraphsub"/>
      </w:pPr>
      <w:r w:rsidRPr="00482023">
        <w:tab/>
        <w:t>(ii)</w:t>
      </w:r>
      <w:r w:rsidRPr="00482023">
        <w:tab/>
        <w:t>the Chief of the Defence Force; or</w:t>
      </w:r>
    </w:p>
    <w:p w:rsidR="005E243F" w:rsidRPr="00482023" w:rsidRDefault="005E243F" w:rsidP="005E243F">
      <w:pPr>
        <w:pStyle w:val="paragraphsub"/>
      </w:pPr>
      <w:r w:rsidRPr="00482023">
        <w:tab/>
        <w:t>(iii)</w:t>
      </w:r>
      <w:r w:rsidRPr="00482023">
        <w:tab/>
        <w:t xml:space="preserve">the </w:t>
      </w:r>
      <w:r w:rsidR="00D96A4B" w:rsidRPr="00482023">
        <w:t>Senior Australian Defence Force Officer at HMAS Creswell</w:t>
      </w:r>
      <w:r w:rsidRPr="00482023">
        <w:t>; or</w:t>
      </w:r>
    </w:p>
    <w:p w:rsidR="005E243F" w:rsidRPr="00482023" w:rsidRDefault="005E243F" w:rsidP="005E243F">
      <w:pPr>
        <w:pStyle w:val="paragraphsub"/>
      </w:pPr>
      <w:r w:rsidRPr="00482023">
        <w:tab/>
        <w:t>(iv)</w:t>
      </w:r>
      <w:r w:rsidRPr="00482023">
        <w:tab/>
        <w:t xml:space="preserve">a person authorised by the </w:t>
      </w:r>
      <w:r w:rsidR="00D96A4B" w:rsidRPr="00482023">
        <w:t>Senior Australian Defence Force Officer</w:t>
      </w:r>
      <w:r w:rsidR="00EA14BA" w:rsidRPr="00482023">
        <w:t xml:space="preserve"> to waive the requirement</w:t>
      </w:r>
      <w:r w:rsidRPr="00482023">
        <w:t>.</w:t>
      </w:r>
    </w:p>
    <w:p w:rsidR="009124D0" w:rsidRPr="00482023" w:rsidRDefault="00A877CC" w:rsidP="009124D0">
      <w:pPr>
        <w:pStyle w:val="subsection"/>
      </w:pPr>
      <w:r w:rsidRPr="00482023">
        <w:tab/>
        <w:t>(4)</w:t>
      </w:r>
      <w:r w:rsidRPr="00482023">
        <w:tab/>
      </w:r>
      <w:r w:rsidR="009124D0" w:rsidRPr="00482023">
        <w:t xml:space="preserve">For the purposes of a direction made under </w:t>
      </w:r>
      <w:r w:rsidR="00482023" w:rsidRPr="00482023">
        <w:t>paragraph (</w:t>
      </w:r>
      <w:r w:rsidR="009124D0" w:rsidRPr="00482023">
        <w:t>1)(</w:t>
      </w:r>
      <w:r w:rsidR="00F77FF0" w:rsidRPr="00482023">
        <w:t>e</w:t>
      </w:r>
      <w:r w:rsidR="009124D0" w:rsidRPr="00482023">
        <w:t>) or (</w:t>
      </w:r>
      <w:r w:rsidR="00F77FF0" w:rsidRPr="00482023">
        <w:t>f</w:t>
      </w:r>
      <w:r w:rsidR="009124D0" w:rsidRPr="00482023">
        <w:t xml:space="preserve">), </w:t>
      </w:r>
      <w:r w:rsidR="00F77FF0" w:rsidRPr="00482023">
        <w:t xml:space="preserve">a senior police officer </w:t>
      </w:r>
      <w:r w:rsidR="00BD3AC5" w:rsidRPr="00482023">
        <w:t xml:space="preserve">or authorised police officer </w:t>
      </w:r>
      <w:r w:rsidR="009124D0" w:rsidRPr="00482023">
        <w:t xml:space="preserve">may require the person who controls or supplies the substance </w:t>
      </w:r>
      <w:r w:rsidR="00DA2EA7" w:rsidRPr="00482023">
        <w:t xml:space="preserve">or service </w:t>
      </w:r>
      <w:r w:rsidR="009124D0" w:rsidRPr="00482023">
        <w:t xml:space="preserve">to which the direction relates to immediately send a competent person to carry out the direction in accordance with the reasonable directions of the </w:t>
      </w:r>
      <w:r w:rsidR="00F77FF0" w:rsidRPr="00482023">
        <w:t>senior police officer</w:t>
      </w:r>
      <w:r w:rsidR="00002781" w:rsidRPr="00482023">
        <w:t xml:space="preserve"> or authorised </w:t>
      </w:r>
      <w:r w:rsidR="00D95C49" w:rsidRPr="00482023">
        <w:t xml:space="preserve">police </w:t>
      </w:r>
      <w:r w:rsidR="00002781" w:rsidRPr="00482023">
        <w:t>officer</w:t>
      </w:r>
      <w:r w:rsidR="009124D0" w:rsidRPr="00482023">
        <w:t>.</w:t>
      </w:r>
    </w:p>
    <w:p w:rsidR="000A156A" w:rsidRPr="00482023" w:rsidRDefault="00A877CC" w:rsidP="009124D0">
      <w:pPr>
        <w:pStyle w:val="subsection"/>
      </w:pPr>
      <w:r w:rsidRPr="00482023">
        <w:tab/>
        <w:t>(5)</w:t>
      </w:r>
      <w:r w:rsidRPr="00482023">
        <w:tab/>
      </w:r>
      <w:r w:rsidR="009124D0" w:rsidRPr="00482023">
        <w:t xml:space="preserve">A person who supplies a substance </w:t>
      </w:r>
      <w:r w:rsidR="00DA2EA7" w:rsidRPr="00482023">
        <w:t xml:space="preserve">or service </w:t>
      </w:r>
      <w:r w:rsidR="009124D0" w:rsidRPr="00482023">
        <w:t xml:space="preserve">mentioned in </w:t>
      </w:r>
      <w:r w:rsidR="00482023" w:rsidRPr="00482023">
        <w:t>paragraph (</w:t>
      </w:r>
      <w:r w:rsidR="009124D0" w:rsidRPr="00482023">
        <w:t>1)(</w:t>
      </w:r>
      <w:r w:rsidR="00BD3AC5" w:rsidRPr="00482023">
        <w:t>e</w:t>
      </w:r>
      <w:r w:rsidR="009124D0" w:rsidRPr="00482023">
        <w:t>) or (</w:t>
      </w:r>
      <w:r w:rsidR="00BD3AC5" w:rsidRPr="00482023">
        <w:t>f</w:t>
      </w:r>
      <w:r w:rsidR="009124D0" w:rsidRPr="00482023">
        <w:t xml:space="preserve">) is not liable for damages for any interruption of that supply because the supply is shut off or disconnected in accordance with a direction of </w:t>
      </w:r>
      <w:r w:rsidR="00BD3AC5" w:rsidRPr="00482023">
        <w:t>a senior police officer or authorised police officer u</w:t>
      </w:r>
      <w:r w:rsidR="009124D0" w:rsidRPr="00482023">
        <w:t xml:space="preserve">nder </w:t>
      </w:r>
      <w:r w:rsidR="00482023" w:rsidRPr="00482023">
        <w:t>subsection (</w:t>
      </w:r>
      <w:r w:rsidR="009124D0" w:rsidRPr="00482023">
        <w:t>1).</w:t>
      </w:r>
    </w:p>
    <w:p w:rsidR="000F0375" w:rsidRPr="00482023" w:rsidRDefault="00A877CC" w:rsidP="009124D0">
      <w:pPr>
        <w:pStyle w:val="subsection"/>
      </w:pPr>
      <w:r w:rsidRPr="00482023">
        <w:tab/>
        <w:t>(6)</w:t>
      </w:r>
      <w:r w:rsidRPr="00482023">
        <w:tab/>
      </w:r>
      <w:r w:rsidR="000F0375" w:rsidRPr="00482023">
        <w:t xml:space="preserve">A police officer exercising a function under a direction made under </w:t>
      </w:r>
      <w:r w:rsidR="00482023" w:rsidRPr="00482023">
        <w:t>subsection (</w:t>
      </w:r>
      <w:r w:rsidR="000F0375" w:rsidRPr="00482023">
        <w:t>1) may do so with the aid o</w:t>
      </w:r>
      <w:r w:rsidR="00002781" w:rsidRPr="00482023">
        <w:t>f</w:t>
      </w:r>
      <w:r w:rsidR="000F0375" w:rsidRPr="00482023">
        <w:t xml:space="preserve">, </w:t>
      </w:r>
      <w:r w:rsidR="00002781" w:rsidRPr="00482023">
        <w:t>or</w:t>
      </w:r>
      <w:r w:rsidR="000F0375" w:rsidRPr="00482023">
        <w:t xml:space="preserve"> be accompanied by, such assistants a</w:t>
      </w:r>
      <w:r w:rsidR="009C10C5" w:rsidRPr="00482023">
        <w:t>s</w:t>
      </w:r>
      <w:r w:rsidR="000F0375" w:rsidRPr="00482023">
        <w:t xml:space="preserve"> the police officer considers necessary.</w:t>
      </w:r>
    </w:p>
    <w:p w:rsidR="009124D0" w:rsidRPr="00482023" w:rsidRDefault="00A877CC" w:rsidP="009124D0">
      <w:pPr>
        <w:pStyle w:val="subsection"/>
      </w:pPr>
      <w:r w:rsidRPr="00482023">
        <w:tab/>
        <w:t>(7)</w:t>
      </w:r>
      <w:r w:rsidRPr="00482023">
        <w:tab/>
      </w:r>
      <w:r w:rsidR="009124D0" w:rsidRPr="00482023">
        <w:t xml:space="preserve">A person commits an offence if the person fails to comply with a direction of </w:t>
      </w:r>
      <w:r w:rsidR="00BD3AC5" w:rsidRPr="00482023">
        <w:t xml:space="preserve">a senior police officer, or </w:t>
      </w:r>
      <w:r w:rsidR="009124D0" w:rsidRPr="00482023">
        <w:t>authorised p</w:t>
      </w:r>
      <w:r w:rsidR="00BD3AC5" w:rsidRPr="00482023">
        <w:t>olice officer,</w:t>
      </w:r>
      <w:r w:rsidR="00002781" w:rsidRPr="00482023">
        <w:t xml:space="preserve"> made</w:t>
      </w:r>
      <w:r w:rsidR="009124D0" w:rsidRPr="00482023">
        <w:t xml:space="preserve"> under this section.</w:t>
      </w:r>
    </w:p>
    <w:p w:rsidR="009124D0" w:rsidRPr="00482023" w:rsidRDefault="009124D0" w:rsidP="009124D0">
      <w:pPr>
        <w:pStyle w:val="Penalty"/>
      </w:pPr>
      <w:r w:rsidRPr="00482023">
        <w:t>Penalty:</w:t>
      </w:r>
      <w:r w:rsidRPr="00482023">
        <w:tab/>
        <w:t>50 penalty units.</w:t>
      </w:r>
    </w:p>
    <w:p w:rsidR="00BD3AC5" w:rsidRPr="00482023" w:rsidRDefault="00A877CC" w:rsidP="00BD3AC5">
      <w:pPr>
        <w:pStyle w:val="subsection"/>
      </w:pPr>
      <w:r w:rsidRPr="00482023">
        <w:tab/>
        <w:t>(8)</w:t>
      </w:r>
      <w:r w:rsidRPr="00482023">
        <w:tab/>
      </w:r>
      <w:r w:rsidR="00BD3AC5" w:rsidRPr="00482023">
        <w:t>The</w:t>
      </w:r>
      <w:r w:rsidR="002C414E" w:rsidRPr="00482023">
        <w:t xml:space="preserve"> </w:t>
      </w:r>
      <w:r w:rsidR="00C76E8D" w:rsidRPr="00482023">
        <w:t>rules</w:t>
      </w:r>
      <w:r w:rsidR="00BD3AC5" w:rsidRPr="00482023">
        <w:t xml:space="preserve"> may limit the circumstances, and regulate the manner, in which powers under this section may be exercised.</w:t>
      </w:r>
    </w:p>
    <w:p w:rsidR="009124D0" w:rsidRPr="00482023" w:rsidRDefault="005D057C" w:rsidP="009124D0">
      <w:pPr>
        <w:pStyle w:val="ActHead5"/>
      </w:pPr>
      <w:bookmarkStart w:id="54" w:name="_Toc419104540"/>
      <w:r w:rsidRPr="00482023">
        <w:rPr>
          <w:rStyle w:val="CharSectno"/>
        </w:rPr>
        <w:t>37</w:t>
      </w:r>
      <w:r w:rsidR="009124D0" w:rsidRPr="00482023">
        <w:t xml:space="preserve">  </w:t>
      </w:r>
      <w:r w:rsidR="00176661" w:rsidRPr="00482023">
        <w:t>Police power to</w:t>
      </w:r>
      <w:r w:rsidR="009124D0" w:rsidRPr="00482023">
        <w:t xml:space="preserve"> enter premises</w:t>
      </w:r>
      <w:bookmarkEnd w:id="54"/>
    </w:p>
    <w:p w:rsidR="009124D0" w:rsidRPr="00482023" w:rsidRDefault="009124D0" w:rsidP="009124D0">
      <w:pPr>
        <w:pStyle w:val="subsection"/>
      </w:pPr>
      <w:r w:rsidRPr="00482023">
        <w:tab/>
        <w:t>(1)</w:t>
      </w:r>
      <w:r w:rsidRPr="00482023">
        <w:tab/>
        <w:t xml:space="preserve">A </w:t>
      </w:r>
      <w:r w:rsidR="00157DDE" w:rsidRPr="00482023">
        <w:t>police officer</w:t>
      </w:r>
      <w:r w:rsidR="00EA55CB" w:rsidRPr="00482023">
        <w:t xml:space="preserve"> </w:t>
      </w:r>
      <w:r w:rsidRPr="00482023">
        <w:t>may enter any premises for the purpose of complying with a direction made under subsection</w:t>
      </w:r>
      <w:r w:rsidR="00482023" w:rsidRPr="00482023">
        <w:t> </w:t>
      </w:r>
      <w:r w:rsidR="005D057C" w:rsidRPr="00482023">
        <w:t>36</w:t>
      </w:r>
      <w:r w:rsidRPr="00482023">
        <w:t>(1).</w:t>
      </w:r>
    </w:p>
    <w:p w:rsidR="009124D0" w:rsidRPr="00482023" w:rsidRDefault="009124D0" w:rsidP="009124D0">
      <w:pPr>
        <w:pStyle w:val="subsection"/>
      </w:pPr>
      <w:r w:rsidRPr="00482023">
        <w:tab/>
        <w:t>(2)</w:t>
      </w:r>
      <w:r w:rsidRPr="00482023">
        <w:tab/>
        <w:t xml:space="preserve">The </w:t>
      </w:r>
      <w:r w:rsidR="00157DDE" w:rsidRPr="00482023">
        <w:t>police officer</w:t>
      </w:r>
      <w:r w:rsidR="00176661" w:rsidRPr="00482023">
        <w:t xml:space="preserve"> must </w:t>
      </w:r>
      <w:r w:rsidRPr="00482023">
        <w:t>give the owner or occupier of the premises reasonable written notice of the intention to enter the premises.</w:t>
      </w:r>
    </w:p>
    <w:p w:rsidR="009124D0" w:rsidRPr="00482023" w:rsidRDefault="009124D0" w:rsidP="009124D0">
      <w:pPr>
        <w:pStyle w:val="subsection"/>
      </w:pPr>
      <w:r w:rsidRPr="00482023">
        <w:tab/>
        <w:t>(3)</w:t>
      </w:r>
      <w:r w:rsidRPr="00482023">
        <w:tab/>
        <w:t xml:space="preserve">However, the </w:t>
      </w:r>
      <w:r w:rsidR="00157DDE" w:rsidRPr="00482023">
        <w:t>police officer</w:t>
      </w:r>
      <w:r w:rsidR="00EA55CB" w:rsidRPr="00482023">
        <w:t xml:space="preserve"> </w:t>
      </w:r>
      <w:r w:rsidRPr="00482023">
        <w:t>may enter the premises without notice if:</w:t>
      </w:r>
    </w:p>
    <w:p w:rsidR="009124D0" w:rsidRPr="00482023" w:rsidRDefault="009124D0" w:rsidP="009124D0">
      <w:pPr>
        <w:pStyle w:val="paragraph"/>
      </w:pPr>
      <w:r w:rsidRPr="00482023">
        <w:tab/>
        <w:t>(a)</w:t>
      </w:r>
      <w:r w:rsidRPr="00482023">
        <w:tab/>
        <w:t>entry to the premises is made with the consent of the owner or occupier of the premises; or</w:t>
      </w:r>
    </w:p>
    <w:p w:rsidR="009124D0" w:rsidRPr="00482023" w:rsidRDefault="009124D0" w:rsidP="009124D0">
      <w:pPr>
        <w:pStyle w:val="paragraph"/>
      </w:pPr>
      <w:r w:rsidRPr="00482023">
        <w:tab/>
        <w:t>(b)</w:t>
      </w:r>
      <w:r w:rsidRPr="00482023">
        <w:tab/>
        <w:t>the premises are open to the public or the entry is to a part of the premises open to the public; or</w:t>
      </w:r>
    </w:p>
    <w:p w:rsidR="009124D0" w:rsidRPr="00482023" w:rsidRDefault="009124D0" w:rsidP="009124D0">
      <w:pPr>
        <w:pStyle w:val="paragraph"/>
      </w:pPr>
      <w:r w:rsidRPr="00482023">
        <w:tab/>
        <w:t>(c)</w:t>
      </w:r>
      <w:r w:rsidRPr="00482023">
        <w:tab/>
        <w:t xml:space="preserve">entry is required urgently and the </w:t>
      </w:r>
      <w:r w:rsidR="00176661" w:rsidRPr="00482023">
        <w:t>senior police officer or authorised police officer</w:t>
      </w:r>
      <w:r w:rsidRPr="00482023">
        <w:t xml:space="preserve"> </w:t>
      </w:r>
      <w:r w:rsidR="00F5436E" w:rsidRPr="00482023">
        <w:t>making</w:t>
      </w:r>
      <w:r w:rsidRPr="00482023">
        <w:t xml:space="preserve"> the direction has authorised</w:t>
      </w:r>
      <w:r w:rsidR="00176661" w:rsidRPr="00482023">
        <w:t>, in writing,</w:t>
      </w:r>
      <w:r w:rsidRPr="00482023">
        <w:t xml:space="preserve"> the entry </w:t>
      </w:r>
      <w:r w:rsidR="00176661" w:rsidRPr="00482023">
        <w:t xml:space="preserve">without notice </w:t>
      </w:r>
      <w:r w:rsidRPr="00482023">
        <w:t>(either generally or in the particular case).</w:t>
      </w:r>
    </w:p>
    <w:p w:rsidR="003C1E99" w:rsidRPr="00482023" w:rsidRDefault="003C1E99" w:rsidP="008651D0">
      <w:pPr>
        <w:pStyle w:val="subsection"/>
      </w:pPr>
      <w:r w:rsidRPr="00482023">
        <w:tab/>
        <w:t>(4)</w:t>
      </w:r>
      <w:r w:rsidRPr="00482023">
        <w:tab/>
        <w:t xml:space="preserve">Before entering Defence land, the person making the entry must be satisfied that the </w:t>
      </w:r>
      <w:r w:rsidR="00D96A4B" w:rsidRPr="00482023">
        <w:t>Senior Australian Defence Force Officer at HMAS Creswell</w:t>
      </w:r>
      <w:r w:rsidRPr="00482023">
        <w:t xml:space="preserve">, or a person authorised by the </w:t>
      </w:r>
      <w:r w:rsidR="003366A6" w:rsidRPr="00482023">
        <w:t>Senior Australian Defence Force Officer</w:t>
      </w:r>
      <w:r w:rsidRPr="00482023">
        <w:t>, has been consulted.</w:t>
      </w:r>
    </w:p>
    <w:p w:rsidR="003C1E99" w:rsidRPr="00482023" w:rsidRDefault="003C1E99" w:rsidP="003C1E99">
      <w:pPr>
        <w:pStyle w:val="subsection"/>
      </w:pPr>
      <w:r w:rsidRPr="00482023">
        <w:tab/>
        <w:t>(5)</w:t>
      </w:r>
      <w:r w:rsidRPr="00482023">
        <w:tab/>
        <w:t xml:space="preserve">However, </w:t>
      </w:r>
      <w:r w:rsidR="00157DDE" w:rsidRPr="00482023">
        <w:t>a</w:t>
      </w:r>
      <w:r w:rsidRPr="00482023">
        <w:t xml:space="preserve"> person is not required to comply with </w:t>
      </w:r>
      <w:r w:rsidR="00482023" w:rsidRPr="00482023">
        <w:t>subsection (</w:t>
      </w:r>
      <w:r w:rsidRPr="00482023">
        <w:t>4) if:</w:t>
      </w:r>
    </w:p>
    <w:p w:rsidR="003C1E99" w:rsidRPr="00482023" w:rsidRDefault="003C1E99" w:rsidP="003C1E99">
      <w:pPr>
        <w:pStyle w:val="paragraph"/>
      </w:pPr>
      <w:r w:rsidRPr="00482023">
        <w:tab/>
        <w:t>(a)</w:t>
      </w:r>
      <w:r w:rsidRPr="00482023">
        <w:tab/>
        <w:t>the entry is made</w:t>
      </w:r>
      <w:r w:rsidR="00157DDE" w:rsidRPr="00482023">
        <w:t xml:space="preserve"> by the person</w:t>
      </w:r>
      <w:r w:rsidRPr="00482023">
        <w:t xml:space="preserve"> in circumstances in which the person considers there is an imminent threat to life; or</w:t>
      </w:r>
    </w:p>
    <w:p w:rsidR="003C1E99" w:rsidRPr="00482023" w:rsidRDefault="003C1E99" w:rsidP="003C1E99">
      <w:pPr>
        <w:pStyle w:val="paragraph"/>
      </w:pPr>
      <w:r w:rsidRPr="00482023">
        <w:tab/>
        <w:t>(b)</w:t>
      </w:r>
      <w:r w:rsidRPr="00482023">
        <w:tab/>
        <w:t>the requirement to be consulted has been waived by:</w:t>
      </w:r>
    </w:p>
    <w:p w:rsidR="003C1E99" w:rsidRPr="00482023" w:rsidRDefault="003C1E99" w:rsidP="003C1E99">
      <w:pPr>
        <w:pStyle w:val="paragraphsub"/>
      </w:pPr>
      <w:r w:rsidRPr="00482023">
        <w:tab/>
        <w:t>(i)</w:t>
      </w:r>
      <w:r w:rsidRPr="00482023">
        <w:tab/>
        <w:t>the Secretary of the Defence Department; or</w:t>
      </w:r>
    </w:p>
    <w:p w:rsidR="003C1E99" w:rsidRPr="00482023" w:rsidRDefault="003C1E99" w:rsidP="003C1E99">
      <w:pPr>
        <w:pStyle w:val="paragraphsub"/>
      </w:pPr>
      <w:r w:rsidRPr="00482023">
        <w:tab/>
        <w:t>(ii)</w:t>
      </w:r>
      <w:r w:rsidRPr="00482023">
        <w:tab/>
        <w:t>the Chief of the Defence Force; or</w:t>
      </w:r>
    </w:p>
    <w:p w:rsidR="003C1E99" w:rsidRPr="00482023" w:rsidRDefault="003C1E99" w:rsidP="003C1E99">
      <w:pPr>
        <w:pStyle w:val="paragraphsub"/>
      </w:pPr>
      <w:r w:rsidRPr="00482023">
        <w:tab/>
        <w:t>(iii)</w:t>
      </w:r>
      <w:r w:rsidRPr="00482023">
        <w:tab/>
        <w:t xml:space="preserve">the </w:t>
      </w:r>
      <w:r w:rsidR="003366A6" w:rsidRPr="00482023">
        <w:t>Senior Australian Defence Force Officer at HMAS Creswell</w:t>
      </w:r>
      <w:r w:rsidRPr="00482023">
        <w:t>; or</w:t>
      </w:r>
    </w:p>
    <w:p w:rsidR="003C1E99" w:rsidRPr="00482023" w:rsidRDefault="003C1E99" w:rsidP="003C1E99">
      <w:pPr>
        <w:pStyle w:val="paragraphsub"/>
      </w:pPr>
      <w:r w:rsidRPr="00482023">
        <w:tab/>
        <w:t>(iv)</w:t>
      </w:r>
      <w:r w:rsidRPr="00482023">
        <w:tab/>
        <w:t xml:space="preserve">a person authorised by the </w:t>
      </w:r>
      <w:r w:rsidR="003366A6" w:rsidRPr="00482023">
        <w:t xml:space="preserve">Senior Australian Defence Force Officer </w:t>
      </w:r>
      <w:r w:rsidRPr="00482023">
        <w:t xml:space="preserve">to waive the requirement in </w:t>
      </w:r>
      <w:r w:rsidR="00482023" w:rsidRPr="00482023">
        <w:t>subsection (</w:t>
      </w:r>
      <w:r w:rsidRPr="00482023">
        <w:t>4).</w:t>
      </w:r>
    </w:p>
    <w:p w:rsidR="009124D0" w:rsidRPr="00482023" w:rsidRDefault="009124D0" w:rsidP="009124D0">
      <w:pPr>
        <w:pStyle w:val="subsection"/>
      </w:pPr>
      <w:r w:rsidRPr="00482023">
        <w:tab/>
        <w:t>(</w:t>
      </w:r>
      <w:r w:rsidR="003C1E99" w:rsidRPr="00482023">
        <w:t>6</w:t>
      </w:r>
      <w:r w:rsidRPr="00482023">
        <w:t>)</w:t>
      </w:r>
      <w:r w:rsidRPr="00482023">
        <w:tab/>
        <w:t>In entering the premises, and complying w</w:t>
      </w:r>
      <w:r w:rsidR="00282BEB" w:rsidRPr="00482023">
        <w:t xml:space="preserve">ith the direction made under </w:t>
      </w:r>
      <w:r w:rsidRPr="00482023">
        <w:t>section</w:t>
      </w:r>
      <w:r w:rsidR="00482023" w:rsidRPr="00482023">
        <w:t> </w:t>
      </w:r>
      <w:r w:rsidR="005D057C" w:rsidRPr="00482023">
        <w:t>36</w:t>
      </w:r>
      <w:r w:rsidRPr="00482023">
        <w:t xml:space="preserve">, the </w:t>
      </w:r>
      <w:r w:rsidR="00157DDE" w:rsidRPr="00482023">
        <w:t>police officer</w:t>
      </w:r>
      <w:r w:rsidR="00EA55CB" w:rsidRPr="00482023">
        <w:t xml:space="preserve"> </w:t>
      </w:r>
      <w:r w:rsidRPr="00482023">
        <w:t>must do as little damage as possible.</w:t>
      </w:r>
    </w:p>
    <w:p w:rsidR="009124D0" w:rsidRPr="00482023" w:rsidRDefault="005D057C" w:rsidP="009124D0">
      <w:pPr>
        <w:pStyle w:val="ActHead5"/>
      </w:pPr>
      <w:bookmarkStart w:id="55" w:name="_Toc419104541"/>
      <w:r w:rsidRPr="00482023">
        <w:rPr>
          <w:rStyle w:val="CharSectno"/>
        </w:rPr>
        <w:t>38</w:t>
      </w:r>
      <w:r w:rsidR="009124D0" w:rsidRPr="00482023">
        <w:t xml:space="preserve">  Use of force to enter premises</w:t>
      </w:r>
      <w:bookmarkEnd w:id="55"/>
    </w:p>
    <w:p w:rsidR="009124D0" w:rsidRPr="00482023" w:rsidRDefault="00EE4811" w:rsidP="009124D0">
      <w:pPr>
        <w:pStyle w:val="subsection"/>
      </w:pPr>
      <w:r w:rsidRPr="00482023">
        <w:tab/>
      </w:r>
      <w:r w:rsidR="009124D0" w:rsidRPr="00482023">
        <w:t>(1)</w:t>
      </w:r>
      <w:r w:rsidR="009124D0" w:rsidRPr="00482023">
        <w:tab/>
        <w:t xml:space="preserve">A </w:t>
      </w:r>
      <w:r w:rsidR="00157DDE" w:rsidRPr="00482023">
        <w:t xml:space="preserve">police officer </w:t>
      </w:r>
      <w:r w:rsidR="009124D0" w:rsidRPr="00482023">
        <w:t>may use reasonable force to gain entry to premises under section</w:t>
      </w:r>
      <w:r w:rsidR="00482023" w:rsidRPr="00482023">
        <w:t> </w:t>
      </w:r>
      <w:r w:rsidR="005D057C" w:rsidRPr="00482023">
        <w:t>37</w:t>
      </w:r>
      <w:r w:rsidRPr="00482023">
        <w:t xml:space="preserve"> to comply with a direction made under section</w:t>
      </w:r>
      <w:r w:rsidR="00482023" w:rsidRPr="00482023">
        <w:t> </w:t>
      </w:r>
      <w:r w:rsidR="005D057C" w:rsidRPr="00482023">
        <w:t>36</w:t>
      </w:r>
      <w:r w:rsidRPr="00482023">
        <w:t xml:space="preserve"> </w:t>
      </w:r>
      <w:r w:rsidR="00C8421D" w:rsidRPr="00482023">
        <w:t>i</w:t>
      </w:r>
      <w:r w:rsidR="009124D0" w:rsidRPr="00482023">
        <w:t xml:space="preserve">f the </w:t>
      </w:r>
      <w:r w:rsidRPr="00482023">
        <w:t xml:space="preserve">senior </w:t>
      </w:r>
      <w:r w:rsidR="00157DDE" w:rsidRPr="00482023">
        <w:t xml:space="preserve">police </w:t>
      </w:r>
      <w:r w:rsidRPr="00482023">
        <w:t>officer or authoris</w:t>
      </w:r>
      <w:r w:rsidR="00C8421D" w:rsidRPr="00482023">
        <w:t>ed</w:t>
      </w:r>
      <w:r w:rsidRPr="00482023">
        <w:t xml:space="preserve"> </w:t>
      </w:r>
      <w:r w:rsidR="00D95C49" w:rsidRPr="00482023">
        <w:t xml:space="preserve">police </w:t>
      </w:r>
      <w:r w:rsidRPr="00482023">
        <w:t>officer</w:t>
      </w:r>
      <w:r w:rsidRPr="00482023">
        <w:rPr>
          <w:i/>
        </w:rPr>
        <w:t xml:space="preserve"> </w:t>
      </w:r>
      <w:r w:rsidRPr="00482023">
        <w:t xml:space="preserve">who </w:t>
      </w:r>
      <w:r w:rsidR="00F5436E" w:rsidRPr="00482023">
        <w:t>made</w:t>
      </w:r>
      <w:r w:rsidRPr="00482023">
        <w:t xml:space="preserve"> the direction </w:t>
      </w:r>
      <w:r w:rsidR="009124D0" w:rsidRPr="00482023">
        <w:t>has authorised, in writing, the use of force:</w:t>
      </w:r>
    </w:p>
    <w:p w:rsidR="009124D0" w:rsidRPr="00482023" w:rsidRDefault="009124D0" w:rsidP="009124D0">
      <w:pPr>
        <w:pStyle w:val="paragraph"/>
      </w:pPr>
      <w:r w:rsidRPr="00482023">
        <w:tab/>
        <w:t>(a)</w:t>
      </w:r>
      <w:r w:rsidRPr="00482023">
        <w:tab/>
        <w:t>in the particular case; or</w:t>
      </w:r>
    </w:p>
    <w:p w:rsidR="009124D0" w:rsidRPr="00482023" w:rsidRDefault="009124D0" w:rsidP="009124D0">
      <w:pPr>
        <w:pStyle w:val="paragraph"/>
      </w:pPr>
      <w:r w:rsidRPr="00482023">
        <w:tab/>
        <w:t>(b)</w:t>
      </w:r>
      <w:r w:rsidRPr="00482023">
        <w:tab/>
        <w:t>in circumstances present in the particular case.</w:t>
      </w:r>
    </w:p>
    <w:p w:rsidR="009124D0" w:rsidRPr="00482023" w:rsidRDefault="009124D0" w:rsidP="00663970">
      <w:pPr>
        <w:pStyle w:val="subsection"/>
      </w:pPr>
      <w:r w:rsidRPr="00482023">
        <w:tab/>
        <w:t>(2)</w:t>
      </w:r>
      <w:r w:rsidRPr="00482023">
        <w:tab/>
        <w:t xml:space="preserve">If </w:t>
      </w:r>
      <w:r w:rsidR="00157DDE" w:rsidRPr="00482023">
        <w:t>a police officer</w:t>
      </w:r>
      <w:r w:rsidR="00EA55CB" w:rsidRPr="00482023">
        <w:t xml:space="preserve"> </w:t>
      </w:r>
      <w:r w:rsidRPr="00482023">
        <w:t>uses force to enter premises under section</w:t>
      </w:r>
      <w:r w:rsidR="00482023" w:rsidRPr="00482023">
        <w:t> </w:t>
      </w:r>
      <w:r w:rsidR="005D057C" w:rsidRPr="00482023">
        <w:t>37</w:t>
      </w:r>
      <w:r w:rsidRPr="00482023">
        <w:t xml:space="preserve">, the </w:t>
      </w:r>
      <w:r w:rsidR="00157DDE" w:rsidRPr="00482023">
        <w:t xml:space="preserve">police officer </w:t>
      </w:r>
      <w:r w:rsidRPr="00482023">
        <w:t xml:space="preserve">must, as soon as practicable, tell the </w:t>
      </w:r>
      <w:r w:rsidR="00C8421D" w:rsidRPr="00482023">
        <w:t xml:space="preserve">senior police officer or authorised </w:t>
      </w:r>
      <w:r w:rsidR="00D95C49" w:rsidRPr="00482023">
        <w:t xml:space="preserve">police </w:t>
      </w:r>
      <w:r w:rsidR="00C8421D" w:rsidRPr="00482023">
        <w:t>officer</w:t>
      </w:r>
      <w:r w:rsidRPr="00482023">
        <w:t xml:space="preserve"> who </w:t>
      </w:r>
      <w:r w:rsidR="00F5436E" w:rsidRPr="00482023">
        <w:t>made</w:t>
      </w:r>
      <w:r w:rsidRPr="00482023">
        <w:t xml:space="preserve"> the direction under section</w:t>
      </w:r>
      <w:r w:rsidR="00482023" w:rsidRPr="00482023">
        <w:t> </w:t>
      </w:r>
      <w:r w:rsidR="005D057C" w:rsidRPr="00482023">
        <w:t>36</w:t>
      </w:r>
      <w:r w:rsidRPr="00482023">
        <w:t xml:space="preserve"> that the </w:t>
      </w:r>
      <w:r w:rsidR="00157DDE" w:rsidRPr="00482023">
        <w:t>police officer</w:t>
      </w:r>
      <w:r w:rsidR="00EA55CB" w:rsidRPr="00482023">
        <w:t xml:space="preserve"> </w:t>
      </w:r>
      <w:r w:rsidRPr="00482023">
        <w:t>used force to enter the premises.</w:t>
      </w:r>
    </w:p>
    <w:p w:rsidR="009124D0" w:rsidRPr="00482023" w:rsidRDefault="009124D0" w:rsidP="009124D0">
      <w:pPr>
        <w:pStyle w:val="subsection"/>
      </w:pPr>
      <w:r w:rsidRPr="00482023">
        <w:tab/>
        <w:t>(3)</w:t>
      </w:r>
      <w:r w:rsidRPr="00482023">
        <w:tab/>
        <w:t xml:space="preserve">The </w:t>
      </w:r>
      <w:r w:rsidR="00C8421D" w:rsidRPr="00482023">
        <w:t>senior police officer</w:t>
      </w:r>
      <w:r w:rsidR="00413195" w:rsidRPr="00482023">
        <w:t xml:space="preserve"> </w:t>
      </w:r>
      <w:r w:rsidR="00C8421D" w:rsidRPr="00482023">
        <w:t xml:space="preserve">or authorised </w:t>
      </w:r>
      <w:r w:rsidR="00D95C49" w:rsidRPr="00482023">
        <w:t xml:space="preserve">police </w:t>
      </w:r>
      <w:r w:rsidR="00C8421D" w:rsidRPr="00482023">
        <w:t>officer</w:t>
      </w:r>
      <w:r w:rsidRPr="00482023">
        <w:t xml:space="preserve"> must, on being </w:t>
      </w:r>
      <w:r w:rsidR="00C8421D" w:rsidRPr="00482023">
        <w:t xml:space="preserve">told of the use of force, tell the Commissioner of the AFP </w:t>
      </w:r>
      <w:r w:rsidRPr="00482023">
        <w:t>about the use of the force.</w:t>
      </w:r>
    </w:p>
    <w:p w:rsidR="009124D0" w:rsidRPr="00482023" w:rsidRDefault="005D057C" w:rsidP="009124D0">
      <w:pPr>
        <w:pStyle w:val="ActHead5"/>
      </w:pPr>
      <w:bookmarkStart w:id="56" w:name="_Toc419104542"/>
      <w:r w:rsidRPr="00482023">
        <w:rPr>
          <w:rStyle w:val="CharSectno"/>
        </w:rPr>
        <w:t>39</w:t>
      </w:r>
      <w:r w:rsidR="009124D0" w:rsidRPr="00482023">
        <w:t xml:space="preserve">  </w:t>
      </w:r>
      <w:r w:rsidR="00EE4811" w:rsidRPr="00482023">
        <w:t>Police officer to produc</w:t>
      </w:r>
      <w:r w:rsidR="00012E2B" w:rsidRPr="00482023">
        <w:t>e</w:t>
      </w:r>
      <w:r w:rsidR="00EE4811" w:rsidRPr="00482023">
        <w:t xml:space="preserve"> warrant card if required</w:t>
      </w:r>
      <w:bookmarkEnd w:id="56"/>
    </w:p>
    <w:p w:rsidR="00EE4811" w:rsidRPr="00482023" w:rsidRDefault="00EE4811" w:rsidP="00EE4811">
      <w:pPr>
        <w:pStyle w:val="subsection"/>
      </w:pPr>
      <w:r w:rsidRPr="00482023">
        <w:tab/>
      </w:r>
      <w:r w:rsidRPr="00482023">
        <w:tab/>
        <w:t>A police officer must not enter premises under section</w:t>
      </w:r>
      <w:r w:rsidR="00482023" w:rsidRPr="00482023">
        <w:t> </w:t>
      </w:r>
      <w:r w:rsidR="005D057C" w:rsidRPr="00482023">
        <w:t>37</w:t>
      </w:r>
      <w:r w:rsidRPr="00482023">
        <w:t>, or take action on premises in compliance with a direction made under section</w:t>
      </w:r>
      <w:r w:rsidR="00482023" w:rsidRPr="00482023">
        <w:t> </w:t>
      </w:r>
      <w:r w:rsidR="005D057C" w:rsidRPr="00482023">
        <w:t>36</w:t>
      </w:r>
      <w:r w:rsidRPr="00482023">
        <w:t xml:space="preserve">, unless the police officer produces his or her </w:t>
      </w:r>
      <w:r w:rsidR="00EF4999" w:rsidRPr="00482023">
        <w:t>police identification</w:t>
      </w:r>
      <w:r w:rsidR="00164E27" w:rsidRPr="00482023">
        <w:t xml:space="preserve"> </w:t>
      </w:r>
      <w:r w:rsidRPr="00482023">
        <w:t>if requested to do so by the owner or occupier of the premises.</w:t>
      </w:r>
    </w:p>
    <w:p w:rsidR="00156B8A" w:rsidRPr="00482023" w:rsidRDefault="00156B8A" w:rsidP="00156B8A">
      <w:pPr>
        <w:pStyle w:val="ActHead2"/>
        <w:pageBreakBefore/>
      </w:pPr>
      <w:bookmarkStart w:id="57" w:name="f_Check_Lines_above"/>
      <w:bookmarkStart w:id="58" w:name="_Toc419104543"/>
      <w:bookmarkEnd w:id="57"/>
      <w:r w:rsidRPr="00482023">
        <w:rPr>
          <w:rStyle w:val="CharPartNo"/>
        </w:rPr>
        <w:t>Part</w:t>
      </w:r>
      <w:r w:rsidR="00482023" w:rsidRPr="00482023">
        <w:rPr>
          <w:rStyle w:val="CharPartNo"/>
        </w:rPr>
        <w:t> </w:t>
      </w:r>
      <w:r w:rsidR="0000282E" w:rsidRPr="00482023">
        <w:rPr>
          <w:rStyle w:val="CharPartNo"/>
        </w:rPr>
        <w:t>6</w:t>
      </w:r>
      <w:r w:rsidRPr="00482023">
        <w:t>—</w:t>
      </w:r>
      <w:r w:rsidRPr="00482023">
        <w:rPr>
          <w:rStyle w:val="CharPartText"/>
        </w:rPr>
        <w:t>Miscellaneous</w:t>
      </w:r>
      <w:bookmarkEnd w:id="58"/>
    </w:p>
    <w:p w:rsidR="00B02CA0" w:rsidRPr="00482023" w:rsidRDefault="00B02CA0" w:rsidP="00B02CA0">
      <w:pPr>
        <w:pStyle w:val="Header"/>
      </w:pPr>
      <w:r w:rsidRPr="00482023">
        <w:rPr>
          <w:rStyle w:val="CharDivNo"/>
        </w:rPr>
        <w:t xml:space="preserve"> </w:t>
      </w:r>
      <w:r w:rsidRPr="00482023">
        <w:rPr>
          <w:rStyle w:val="CharDivText"/>
        </w:rPr>
        <w:t xml:space="preserve"> </w:t>
      </w:r>
    </w:p>
    <w:p w:rsidR="000709F5" w:rsidRPr="00482023" w:rsidRDefault="005D057C" w:rsidP="000709F5">
      <w:pPr>
        <w:pStyle w:val="ActHead5"/>
      </w:pPr>
      <w:bookmarkStart w:id="59" w:name="_Toc419104544"/>
      <w:r w:rsidRPr="00482023">
        <w:rPr>
          <w:rStyle w:val="CharSectno"/>
        </w:rPr>
        <w:t>40</w:t>
      </w:r>
      <w:r w:rsidR="000709F5" w:rsidRPr="00482023">
        <w:t xml:space="preserve">  Damage to property</w:t>
      </w:r>
      <w:bookmarkEnd w:id="59"/>
    </w:p>
    <w:p w:rsidR="00CF1C81" w:rsidRPr="00482023" w:rsidRDefault="00103A2C" w:rsidP="000709F5">
      <w:pPr>
        <w:pStyle w:val="subsection"/>
      </w:pPr>
      <w:r w:rsidRPr="00482023">
        <w:tab/>
        <w:t>(1)</w:t>
      </w:r>
      <w:r w:rsidRPr="00482023">
        <w:tab/>
        <w:t xml:space="preserve">This section applies in relation to damage to property caused </w:t>
      </w:r>
      <w:r w:rsidR="00CF1C81" w:rsidRPr="00482023">
        <w:t xml:space="preserve">by </w:t>
      </w:r>
      <w:r w:rsidRPr="00482023">
        <w:t>the exercise of a power, or taking of an action, to protect</w:t>
      </w:r>
      <w:r w:rsidR="00CF1C81" w:rsidRPr="00482023">
        <w:t>:</w:t>
      </w:r>
    </w:p>
    <w:p w:rsidR="00CF1C81" w:rsidRPr="00482023" w:rsidRDefault="00CF1C81" w:rsidP="00CF1C81">
      <w:pPr>
        <w:pStyle w:val="paragraph"/>
      </w:pPr>
      <w:r w:rsidRPr="00482023">
        <w:tab/>
        <w:t>(a)</w:t>
      </w:r>
      <w:r w:rsidRPr="00482023">
        <w:tab/>
        <w:t>a person or animal from injury or death; or</w:t>
      </w:r>
    </w:p>
    <w:p w:rsidR="00CF1C81" w:rsidRPr="00482023" w:rsidRDefault="00CF1C81" w:rsidP="00CF1C81">
      <w:pPr>
        <w:pStyle w:val="paragraph"/>
      </w:pPr>
      <w:r w:rsidRPr="00482023">
        <w:tab/>
        <w:t>(b)</w:t>
      </w:r>
      <w:r w:rsidRPr="00482023">
        <w:tab/>
        <w:t>property</w:t>
      </w:r>
      <w:r w:rsidR="00103A2C" w:rsidRPr="00482023">
        <w:t xml:space="preserve"> from damage</w:t>
      </w:r>
      <w:r w:rsidRPr="00482023">
        <w:t>;</w:t>
      </w:r>
    </w:p>
    <w:p w:rsidR="00CF1C81" w:rsidRPr="00482023" w:rsidRDefault="00CF1C81" w:rsidP="00CF1C81">
      <w:pPr>
        <w:pStyle w:val="subsection2"/>
      </w:pPr>
      <w:r w:rsidRPr="00482023">
        <w:t xml:space="preserve">in circumstances in which the </w:t>
      </w:r>
      <w:r w:rsidR="00103A2C" w:rsidRPr="00482023">
        <w:t>person</w:t>
      </w:r>
      <w:r w:rsidRPr="00482023">
        <w:t>,</w:t>
      </w:r>
      <w:r w:rsidR="00103A2C" w:rsidRPr="00482023">
        <w:t xml:space="preserve"> animal</w:t>
      </w:r>
      <w:r w:rsidRPr="00482023">
        <w:t xml:space="preserve"> or</w:t>
      </w:r>
      <w:r w:rsidR="00103A2C" w:rsidRPr="00482023">
        <w:t xml:space="preserve"> property is</w:t>
      </w:r>
      <w:r w:rsidRPr="00482023">
        <w:t xml:space="preserve"> </w:t>
      </w:r>
      <w:r w:rsidR="00103A2C" w:rsidRPr="00482023">
        <w:t>endangered by</w:t>
      </w:r>
      <w:r w:rsidRPr="00482023">
        <w:t>:</w:t>
      </w:r>
    </w:p>
    <w:p w:rsidR="00CF1C81" w:rsidRPr="00482023" w:rsidRDefault="00CF1C81" w:rsidP="00CF1C81">
      <w:pPr>
        <w:pStyle w:val="paragraph"/>
      </w:pPr>
      <w:r w:rsidRPr="00482023">
        <w:tab/>
        <w:t>(c)</w:t>
      </w:r>
      <w:r w:rsidRPr="00482023">
        <w:tab/>
        <w:t>an event that constitutes an emergency; or</w:t>
      </w:r>
    </w:p>
    <w:p w:rsidR="00103A2C" w:rsidRPr="00482023" w:rsidRDefault="00CF1C81" w:rsidP="00CF1C81">
      <w:pPr>
        <w:pStyle w:val="paragraph"/>
      </w:pPr>
      <w:r w:rsidRPr="00482023">
        <w:tab/>
        <w:t>(d)</w:t>
      </w:r>
      <w:r w:rsidRPr="00482023">
        <w:tab/>
        <w:t>the escape or likely escape of a hazardous material as the result of an event that constitutes an emergency.</w:t>
      </w:r>
    </w:p>
    <w:p w:rsidR="009B0979" w:rsidRPr="00482023" w:rsidRDefault="00F5436E" w:rsidP="009B0979">
      <w:pPr>
        <w:pStyle w:val="notetext"/>
      </w:pPr>
      <w:r w:rsidRPr="00482023">
        <w:t>Note:</w:t>
      </w:r>
      <w:r w:rsidRPr="00482023">
        <w:tab/>
      </w:r>
      <w:r w:rsidR="009B0979" w:rsidRPr="00482023">
        <w:t>Examples of events that constitute an emergency</w:t>
      </w:r>
      <w:r w:rsidRPr="00482023">
        <w:t xml:space="preserve"> include</w:t>
      </w:r>
      <w:r w:rsidR="009B0979" w:rsidRPr="00482023">
        <w:t xml:space="preserve"> fire</w:t>
      </w:r>
      <w:r w:rsidRPr="00482023">
        <w:t>s</w:t>
      </w:r>
      <w:r w:rsidR="009B0979" w:rsidRPr="00482023">
        <w:t>, flood</w:t>
      </w:r>
      <w:r w:rsidRPr="00482023">
        <w:t>s</w:t>
      </w:r>
      <w:r w:rsidR="009B0979" w:rsidRPr="00482023">
        <w:t xml:space="preserve">, </w:t>
      </w:r>
      <w:r w:rsidR="00316EF4" w:rsidRPr="00482023">
        <w:t>storms</w:t>
      </w:r>
      <w:r w:rsidR="009B0979" w:rsidRPr="00482023">
        <w:t xml:space="preserve"> or explosion</w:t>
      </w:r>
      <w:r w:rsidRPr="00482023">
        <w:t>s</w:t>
      </w:r>
      <w:r w:rsidR="009B0979" w:rsidRPr="00482023">
        <w:t>.</w:t>
      </w:r>
    </w:p>
    <w:p w:rsidR="000709F5" w:rsidRPr="00482023" w:rsidRDefault="00103A2C" w:rsidP="000709F5">
      <w:pPr>
        <w:pStyle w:val="subsection"/>
      </w:pPr>
      <w:r w:rsidRPr="00482023">
        <w:tab/>
      </w:r>
      <w:r w:rsidR="000709F5" w:rsidRPr="00482023">
        <w:t>(</w:t>
      </w:r>
      <w:r w:rsidRPr="00482023">
        <w:t>2</w:t>
      </w:r>
      <w:r w:rsidR="000709F5" w:rsidRPr="00482023">
        <w:t>)</w:t>
      </w:r>
      <w:r w:rsidR="000709F5" w:rsidRPr="00482023">
        <w:tab/>
      </w:r>
      <w:r w:rsidR="003F6E42" w:rsidRPr="00482023">
        <w:t>The damage is taken, for the purposes of a policy of insurance that covers the property, to be damage by the event that constituted the emergency, i</w:t>
      </w:r>
      <w:r w:rsidR="009B0979" w:rsidRPr="00482023">
        <w:t>f the damage is</w:t>
      </w:r>
      <w:r w:rsidR="000709F5" w:rsidRPr="00482023">
        <w:t xml:space="preserve"> caused by:</w:t>
      </w:r>
    </w:p>
    <w:p w:rsidR="000709F5" w:rsidRPr="00482023" w:rsidRDefault="000709F5" w:rsidP="000709F5">
      <w:pPr>
        <w:pStyle w:val="paragraph"/>
      </w:pPr>
      <w:r w:rsidRPr="00482023">
        <w:tab/>
        <w:t>(a)</w:t>
      </w:r>
      <w:r w:rsidRPr="00482023">
        <w:tab/>
        <w:t>the exercise in good faith of:</w:t>
      </w:r>
    </w:p>
    <w:p w:rsidR="000709F5" w:rsidRPr="00482023" w:rsidRDefault="000709F5" w:rsidP="000709F5">
      <w:pPr>
        <w:pStyle w:val="paragraphsub"/>
      </w:pPr>
      <w:r w:rsidRPr="00482023">
        <w:tab/>
        <w:t>(i)</w:t>
      </w:r>
      <w:r w:rsidRPr="00482023">
        <w:tab/>
        <w:t xml:space="preserve">a power under </w:t>
      </w:r>
      <w:r w:rsidR="00262F3B" w:rsidRPr="00482023">
        <w:t>section</w:t>
      </w:r>
      <w:r w:rsidR="00482023" w:rsidRPr="00482023">
        <w:t> </w:t>
      </w:r>
      <w:r w:rsidR="005D057C" w:rsidRPr="00482023">
        <w:t>20</w:t>
      </w:r>
      <w:r w:rsidR="00BC4D0B" w:rsidRPr="00482023">
        <w:t xml:space="preserve"> </w:t>
      </w:r>
      <w:r w:rsidRPr="00482023">
        <w:t xml:space="preserve">by the Minister </w:t>
      </w:r>
      <w:r w:rsidR="00C9577D" w:rsidRPr="00482023">
        <w:t xml:space="preserve">or an </w:t>
      </w:r>
      <w:r w:rsidR="00D71A4F" w:rsidRPr="00482023">
        <w:t xml:space="preserve">authorised </w:t>
      </w:r>
      <w:r w:rsidR="00C9577D" w:rsidRPr="00482023">
        <w:t xml:space="preserve">emergency services officer </w:t>
      </w:r>
      <w:r w:rsidRPr="00482023">
        <w:t>during a state of emergency; or</w:t>
      </w:r>
    </w:p>
    <w:p w:rsidR="000062DA" w:rsidRPr="00482023" w:rsidRDefault="000062DA" w:rsidP="000709F5">
      <w:pPr>
        <w:pStyle w:val="paragraphsub"/>
      </w:pPr>
      <w:r w:rsidRPr="00482023">
        <w:tab/>
        <w:t>(ii)</w:t>
      </w:r>
      <w:r w:rsidRPr="00482023">
        <w:tab/>
        <w:t>a power under section</w:t>
      </w:r>
      <w:r w:rsidR="00482023" w:rsidRPr="00482023">
        <w:t> </w:t>
      </w:r>
      <w:r w:rsidR="005D057C" w:rsidRPr="00482023">
        <w:t>21</w:t>
      </w:r>
      <w:r w:rsidRPr="00482023">
        <w:t>; or</w:t>
      </w:r>
    </w:p>
    <w:p w:rsidR="000709F5" w:rsidRPr="00482023" w:rsidRDefault="000709F5" w:rsidP="000709F5">
      <w:pPr>
        <w:pStyle w:val="paragraphsub"/>
      </w:pPr>
      <w:r w:rsidRPr="00482023">
        <w:tab/>
        <w:t>(</w:t>
      </w:r>
      <w:r w:rsidR="000062DA" w:rsidRPr="00482023">
        <w:t>i</w:t>
      </w:r>
      <w:r w:rsidRPr="00482023">
        <w:t>ii)</w:t>
      </w:r>
      <w:r w:rsidRPr="00482023">
        <w:tab/>
        <w:t>a power under</w:t>
      </w:r>
      <w:r w:rsidR="00103A2C" w:rsidRPr="00482023">
        <w:t xml:space="preserve"> </w:t>
      </w:r>
      <w:r w:rsidR="00262F3B" w:rsidRPr="00482023">
        <w:t>section</w:t>
      </w:r>
      <w:r w:rsidR="00482023" w:rsidRPr="00482023">
        <w:t> </w:t>
      </w:r>
      <w:r w:rsidR="005D057C" w:rsidRPr="00482023">
        <w:t>36</w:t>
      </w:r>
      <w:r w:rsidRPr="00482023">
        <w:t xml:space="preserve"> </w:t>
      </w:r>
      <w:r w:rsidR="00103A2C" w:rsidRPr="00482023">
        <w:t>b</w:t>
      </w:r>
      <w:r w:rsidRPr="00482023">
        <w:t>y a senior police officer or authorised police officer at an actual or imminent emergency; or</w:t>
      </w:r>
    </w:p>
    <w:p w:rsidR="000062DA" w:rsidRPr="00482023" w:rsidRDefault="000062DA" w:rsidP="000709F5">
      <w:pPr>
        <w:pStyle w:val="paragraphsub"/>
      </w:pPr>
      <w:r w:rsidRPr="00482023">
        <w:tab/>
        <w:t>(iv)</w:t>
      </w:r>
      <w:r w:rsidRPr="00482023">
        <w:tab/>
        <w:t>a power under section</w:t>
      </w:r>
      <w:r w:rsidR="00482023" w:rsidRPr="00482023">
        <w:t> </w:t>
      </w:r>
      <w:r w:rsidR="005D057C" w:rsidRPr="00482023">
        <w:t>37</w:t>
      </w:r>
      <w:r w:rsidRPr="00482023">
        <w:t>; or</w:t>
      </w:r>
    </w:p>
    <w:p w:rsidR="000709F5" w:rsidRPr="00482023" w:rsidRDefault="000709F5" w:rsidP="000709F5">
      <w:pPr>
        <w:pStyle w:val="paragraph"/>
      </w:pPr>
      <w:r w:rsidRPr="00482023">
        <w:tab/>
        <w:t>(</w:t>
      </w:r>
      <w:r w:rsidR="009C10C5" w:rsidRPr="00482023">
        <w:t>b</w:t>
      </w:r>
      <w:r w:rsidRPr="00482023">
        <w:t>)</w:t>
      </w:r>
      <w:r w:rsidRPr="00482023">
        <w:tab/>
      </w:r>
      <w:r w:rsidR="00103A2C" w:rsidRPr="00482023">
        <w:t>an</w:t>
      </w:r>
      <w:r w:rsidRPr="00482023">
        <w:t xml:space="preserve"> action</w:t>
      </w:r>
      <w:r w:rsidR="00103A2C" w:rsidRPr="00482023">
        <w:t xml:space="preserve"> taken</w:t>
      </w:r>
      <w:r w:rsidRPr="00482023">
        <w:t xml:space="preserve"> in good faith</w:t>
      </w:r>
      <w:r w:rsidR="00103A2C" w:rsidRPr="00482023">
        <w:t xml:space="preserve"> by</w:t>
      </w:r>
      <w:r w:rsidRPr="00482023">
        <w:t xml:space="preserve"> a person acting on and in accordance with a direction </w:t>
      </w:r>
      <w:r w:rsidR="00F5436E" w:rsidRPr="00482023">
        <w:t>made</w:t>
      </w:r>
      <w:r w:rsidRPr="00482023">
        <w:t xml:space="preserve"> under:</w:t>
      </w:r>
    </w:p>
    <w:p w:rsidR="000709F5" w:rsidRPr="00482023" w:rsidRDefault="000709F5" w:rsidP="000709F5">
      <w:pPr>
        <w:pStyle w:val="paragraphsub"/>
      </w:pPr>
      <w:r w:rsidRPr="00482023">
        <w:tab/>
        <w:t>(i)</w:t>
      </w:r>
      <w:r w:rsidRPr="00482023">
        <w:tab/>
        <w:t>section</w:t>
      </w:r>
      <w:r w:rsidR="00482023" w:rsidRPr="00482023">
        <w:t> </w:t>
      </w:r>
      <w:r w:rsidR="005D057C" w:rsidRPr="00482023">
        <w:t>20</w:t>
      </w:r>
      <w:r w:rsidRPr="00482023">
        <w:t xml:space="preserve"> by the Minister </w:t>
      </w:r>
      <w:r w:rsidR="00C9577D" w:rsidRPr="00482023">
        <w:t xml:space="preserve">or an </w:t>
      </w:r>
      <w:r w:rsidR="00D71A4F" w:rsidRPr="00482023">
        <w:t xml:space="preserve">authorised </w:t>
      </w:r>
      <w:r w:rsidR="00C9577D" w:rsidRPr="00482023">
        <w:t xml:space="preserve">emergency services officer </w:t>
      </w:r>
      <w:r w:rsidRPr="00482023">
        <w:t>during a state of emergency; or</w:t>
      </w:r>
    </w:p>
    <w:p w:rsidR="000709F5" w:rsidRPr="00482023" w:rsidRDefault="000709F5" w:rsidP="000709F5">
      <w:pPr>
        <w:pStyle w:val="paragraphsub"/>
      </w:pPr>
      <w:r w:rsidRPr="00482023">
        <w:tab/>
        <w:t>(ii)</w:t>
      </w:r>
      <w:r w:rsidRPr="00482023">
        <w:tab/>
        <w:t>section</w:t>
      </w:r>
      <w:r w:rsidR="00482023" w:rsidRPr="00482023">
        <w:t> </w:t>
      </w:r>
      <w:r w:rsidR="005D057C" w:rsidRPr="00482023">
        <w:t>36</w:t>
      </w:r>
      <w:r w:rsidRPr="00482023">
        <w:t xml:space="preserve"> by a senior police officer or authorised police office</w:t>
      </w:r>
      <w:r w:rsidR="00012E2B" w:rsidRPr="00482023">
        <w:t>r</w:t>
      </w:r>
      <w:r w:rsidRPr="00482023">
        <w:t xml:space="preserve"> at an actual or imminent emergency</w:t>
      </w:r>
      <w:r w:rsidR="003F6E42" w:rsidRPr="00482023">
        <w:t>.</w:t>
      </w:r>
    </w:p>
    <w:p w:rsidR="009B0979" w:rsidRPr="00482023" w:rsidRDefault="009B0979" w:rsidP="009B0979">
      <w:pPr>
        <w:pStyle w:val="subsection"/>
      </w:pPr>
      <w:r w:rsidRPr="00482023">
        <w:tab/>
        <w:t>(3)</w:t>
      </w:r>
      <w:r w:rsidRPr="00482023">
        <w:tab/>
        <w:t>Any provision, stipulation, covenant or condition in an agreement that negates, limits or modifies, or purports to negat</w:t>
      </w:r>
      <w:r w:rsidR="008E1F25" w:rsidRPr="00482023">
        <w:t>e</w:t>
      </w:r>
      <w:r w:rsidRPr="00482023">
        <w:t>, limit or modify, the operation of this section is void and of no effect.</w:t>
      </w:r>
    </w:p>
    <w:p w:rsidR="00107FF4" w:rsidRPr="00482023" w:rsidRDefault="005D057C" w:rsidP="00107FF4">
      <w:pPr>
        <w:pStyle w:val="ActHead5"/>
      </w:pPr>
      <w:bookmarkStart w:id="60" w:name="_Toc419104545"/>
      <w:r w:rsidRPr="00482023">
        <w:rPr>
          <w:rStyle w:val="CharSectno"/>
        </w:rPr>
        <w:t>41</w:t>
      </w:r>
      <w:r w:rsidR="00107FF4" w:rsidRPr="00482023">
        <w:t xml:space="preserve">  Offences relating to emergency services organisations</w:t>
      </w:r>
      <w:bookmarkEnd w:id="60"/>
    </w:p>
    <w:p w:rsidR="004A6FD0" w:rsidRPr="00482023" w:rsidRDefault="00107FF4" w:rsidP="00107FF4">
      <w:pPr>
        <w:pStyle w:val="subsection"/>
      </w:pPr>
      <w:r w:rsidRPr="00482023">
        <w:tab/>
        <w:t>(1)</w:t>
      </w:r>
      <w:r w:rsidRPr="00482023">
        <w:tab/>
        <w:t>A person commits an offence if</w:t>
      </w:r>
      <w:r w:rsidR="004A6FD0" w:rsidRPr="00482023">
        <w:t>:</w:t>
      </w:r>
    </w:p>
    <w:p w:rsidR="004A6FD0" w:rsidRPr="00482023" w:rsidRDefault="004A6FD0" w:rsidP="004A6FD0">
      <w:pPr>
        <w:pStyle w:val="paragraph"/>
      </w:pPr>
      <w:r w:rsidRPr="00482023">
        <w:tab/>
        <w:t>(a)</w:t>
      </w:r>
      <w:r w:rsidRPr="00482023">
        <w:tab/>
      </w:r>
      <w:r w:rsidR="00107FF4" w:rsidRPr="00482023">
        <w:t xml:space="preserve">the person </w:t>
      </w:r>
      <w:r w:rsidR="00B33228" w:rsidRPr="00482023">
        <w:t>manufactures o</w:t>
      </w:r>
      <w:r w:rsidR="00F5436E" w:rsidRPr="00482023">
        <w:t>r</w:t>
      </w:r>
      <w:r w:rsidR="00B33228" w:rsidRPr="00482023">
        <w:t xml:space="preserve"> sells emergency services organisation insignia</w:t>
      </w:r>
      <w:r w:rsidRPr="00482023">
        <w:t>; and</w:t>
      </w:r>
    </w:p>
    <w:p w:rsidR="00107FF4" w:rsidRPr="00482023" w:rsidRDefault="004A6FD0" w:rsidP="004A6FD0">
      <w:pPr>
        <w:pStyle w:val="paragraph"/>
      </w:pPr>
      <w:r w:rsidRPr="00482023">
        <w:tab/>
        <w:t>(b)</w:t>
      </w:r>
      <w:r w:rsidRPr="00482023">
        <w:tab/>
        <w:t>the emergency services organisation to which the insignia relates has not authorised the manufacture or sale</w:t>
      </w:r>
      <w:r w:rsidR="00B33228" w:rsidRPr="00482023">
        <w:t>.</w:t>
      </w:r>
    </w:p>
    <w:p w:rsidR="00B33228" w:rsidRPr="00482023" w:rsidRDefault="00B33228" w:rsidP="00B33228">
      <w:pPr>
        <w:pStyle w:val="Penalty"/>
      </w:pPr>
      <w:r w:rsidRPr="00482023">
        <w:t>Penalty:</w:t>
      </w:r>
      <w:r w:rsidRPr="00482023">
        <w:tab/>
        <w:t>50 penalty units.</w:t>
      </w:r>
    </w:p>
    <w:p w:rsidR="004A6FD0" w:rsidRPr="00482023" w:rsidRDefault="00B33228" w:rsidP="005D5E06">
      <w:pPr>
        <w:pStyle w:val="subsection"/>
      </w:pPr>
      <w:r w:rsidRPr="00482023">
        <w:tab/>
        <w:t>(2)</w:t>
      </w:r>
      <w:r w:rsidRPr="00482023">
        <w:tab/>
        <w:t>A person commits an offence if the person:</w:t>
      </w:r>
    </w:p>
    <w:p w:rsidR="00B33228" w:rsidRPr="00482023" w:rsidRDefault="004A6FD0" w:rsidP="005D5E06">
      <w:pPr>
        <w:pStyle w:val="paragraph"/>
      </w:pPr>
      <w:r w:rsidRPr="00482023">
        <w:tab/>
        <w:t>(</w:t>
      </w:r>
      <w:r w:rsidR="005D5E06" w:rsidRPr="00482023">
        <w:t>a</w:t>
      </w:r>
      <w:r w:rsidRPr="00482023">
        <w:t>)</w:t>
      </w:r>
      <w:r w:rsidRPr="00482023">
        <w:tab/>
        <w:t>u</w:t>
      </w:r>
      <w:r w:rsidR="00B33228" w:rsidRPr="00482023">
        <w:t>ses or displays emergency services organisation insignia</w:t>
      </w:r>
      <w:r w:rsidR="00205F59" w:rsidRPr="00482023">
        <w:t xml:space="preserve"> (other than </w:t>
      </w:r>
      <w:r w:rsidR="00317694" w:rsidRPr="00482023">
        <w:t xml:space="preserve">emergency services organisation insignia </w:t>
      </w:r>
      <w:r w:rsidR="00462143" w:rsidRPr="00482023">
        <w:t>pertaining to the AFP</w:t>
      </w:r>
      <w:r w:rsidR="00205F59" w:rsidRPr="00482023">
        <w:t>)</w:t>
      </w:r>
      <w:r w:rsidR="0048294C" w:rsidRPr="00482023">
        <w:t xml:space="preserve"> with an intention to deceive</w:t>
      </w:r>
      <w:r w:rsidR="00B33228" w:rsidRPr="00482023">
        <w:t xml:space="preserve">; </w:t>
      </w:r>
      <w:r w:rsidR="005D5E06" w:rsidRPr="00482023">
        <w:t>and</w:t>
      </w:r>
    </w:p>
    <w:p w:rsidR="004A6FD0" w:rsidRPr="00482023" w:rsidRDefault="00B33228" w:rsidP="005D5E06">
      <w:pPr>
        <w:pStyle w:val="paragraph"/>
      </w:pPr>
      <w:r w:rsidRPr="00482023">
        <w:tab/>
        <w:t>(</w:t>
      </w:r>
      <w:r w:rsidR="0048294C" w:rsidRPr="00482023">
        <w:t>b</w:t>
      </w:r>
      <w:r w:rsidRPr="00482023">
        <w:t>)</w:t>
      </w:r>
      <w:r w:rsidR="005D5E06" w:rsidRPr="00482023">
        <w:tab/>
      </w:r>
      <w:r w:rsidR="004A6FD0" w:rsidRPr="00482023">
        <w:t>the emergency services organisation to which the insignia relates has not authorised the use or display.</w:t>
      </w:r>
    </w:p>
    <w:p w:rsidR="004A6FD0" w:rsidRPr="00482023" w:rsidRDefault="00D95C49" w:rsidP="003F6326">
      <w:pPr>
        <w:pStyle w:val="Penalty"/>
      </w:pPr>
      <w:r w:rsidRPr="00482023">
        <w:t>Penalty:</w:t>
      </w:r>
      <w:r w:rsidRPr="00482023">
        <w:tab/>
        <w:t>50 penalty units.</w:t>
      </w:r>
    </w:p>
    <w:p w:rsidR="005D5E06" w:rsidRPr="00482023" w:rsidRDefault="005D5E06" w:rsidP="005D5E06">
      <w:pPr>
        <w:pStyle w:val="subsection"/>
      </w:pPr>
      <w:r w:rsidRPr="00482023">
        <w:tab/>
        <w:t>(</w:t>
      </w:r>
      <w:r w:rsidR="0048294C" w:rsidRPr="00482023">
        <w:t>3</w:t>
      </w:r>
      <w:r w:rsidRPr="00482023">
        <w:t>)</w:t>
      </w:r>
      <w:r w:rsidRPr="00482023">
        <w:tab/>
        <w:t>A person commits an offence if the person impersonates an emergency services organisation</w:t>
      </w:r>
      <w:r w:rsidR="004B640E" w:rsidRPr="00482023">
        <w:t xml:space="preserve"> </w:t>
      </w:r>
      <w:r w:rsidRPr="00482023">
        <w:t>officer (other than a member or special member of the AFP) with an intention to deceive.</w:t>
      </w:r>
    </w:p>
    <w:p w:rsidR="005D5E06" w:rsidRPr="00482023" w:rsidRDefault="005D5E06" w:rsidP="003F6326">
      <w:pPr>
        <w:pStyle w:val="Penalty"/>
      </w:pPr>
      <w:r w:rsidRPr="00482023">
        <w:t>Penalty:</w:t>
      </w:r>
      <w:r w:rsidRPr="00482023">
        <w:tab/>
        <w:t>50 penalty units.</w:t>
      </w:r>
    </w:p>
    <w:p w:rsidR="00B33228" w:rsidRPr="00482023" w:rsidRDefault="00B33228" w:rsidP="00012E2B">
      <w:pPr>
        <w:pStyle w:val="subsection"/>
      </w:pPr>
      <w:r w:rsidRPr="00482023">
        <w:tab/>
        <w:t>(</w:t>
      </w:r>
      <w:r w:rsidR="005D5E06" w:rsidRPr="00482023">
        <w:t>4</w:t>
      </w:r>
      <w:r w:rsidRPr="00482023">
        <w:t>)</w:t>
      </w:r>
      <w:r w:rsidRPr="00482023">
        <w:tab/>
      </w:r>
      <w:r w:rsidR="00482023" w:rsidRPr="00482023">
        <w:t>Subsections (</w:t>
      </w:r>
      <w:r w:rsidR="0028790A" w:rsidRPr="00482023">
        <w:t xml:space="preserve">1), (2) and (3) do not apply if the </w:t>
      </w:r>
      <w:r w:rsidRPr="00482023">
        <w:t>person’s conduct is for the purposes of entertainment.</w:t>
      </w:r>
    </w:p>
    <w:p w:rsidR="003D7C3B" w:rsidRPr="00482023" w:rsidRDefault="005D057C" w:rsidP="003E4D14">
      <w:pPr>
        <w:pStyle w:val="ActHead5"/>
      </w:pPr>
      <w:bookmarkStart w:id="61" w:name="_Toc419104546"/>
      <w:r w:rsidRPr="00482023">
        <w:rPr>
          <w:rStyle w:val="CharSectno"/>
        </w:rPr>
        <w:t>42</w:t>
      </w:r>
      <w:r w:rsidR="00752452" w:rsidRPr="00482023">
        <w:t xml:space="preserve">  Protection from</w:t>
      </w:r>
      <w:r w:rsidR="00890FFC" w:rsidRPr="00482023">
        <w:t xml:space="preserve"> </w:t>
      </w:r>
      <w:r w:rsidR="00752452" w:rsidRPr="00482023">
        <w:t>liability</w:t>
      </w:r>
      <w:bookmarkEnd w:id="61"/>
    </w:p>
    <w:p w:rsidR="00890FFC" w:rsidRPr="00482023" w:rsidRDefault="00890FFC" w:rsidP="00890FFC">
      <w:pPr>
        <w:pStyle w:val="SubsectionHead"/>
      </w:pPr>
      <w:r w:rsidRPr="00482023">
        <w:t>Civil and criminal liability</w:t>
      </w:r>
    </w:p>
    <w:p w:rsidR="006C14CE" w:rsidRPr="00482023" w:rsidRDefault="006C14CE" w:rsidP="006C14CE">
      <w:pPr>
        <w:pStyle w:val="subsection"/>
      </w:pPr>
      <w:r w:rsidRPr="00482023">
        <w:tab/>
        <w:t>(1)</w:t>
      </w:r>
      <w:r w:rsidRPr="00482023">
        <w:tab/>
      </w:r>
      <w:r w:rsidR="00890FFC" w:rsidRPr="00482023">
        <w:t>The Minister</w:t>
      </w:r>
      <w:r w:rsidR="00E85B45" w:rsidRPr="00482023">
        <w:t xml:space="preserve"> is not liable to an action or other proceeding, whether civil or crimina</w:t>
      </w:r>
      <w:r w:rsidR="00890FFC" w:rsidRPr="00482023">
        <w:t>l,</w:t>
      </w:r>
      <w:r w:rsidR="00257029" w:rsidRPr="00482023">
        <w:t xml:space="preserve"> </w:t>
      </w:r>
      <w:r w:rsidR="00890FFC" w:rsidRPr="00482023">
        <w:t xml:space="preserve">for or </w:t>
      </w:r>
      <w:r w:rsidRPr="00482023">
        <w:t>in relation to an act done, or omitted to be done, in good faith in the performance or exercise, or the purported performance or exercise, of any function, duty or power under this Ordinance</w:t>
      </w:r>
      <w:r w:rsidR="00890FFC" w:rsidRPr="00482023">
        <w:t>.</w:t>
      </w:r>
    </w:p>
    <w:p w:rsidR="00890FFC" w:rsidRPr="00482023" w:rsidRDefault="00890FFC" w:rsidP="006C14CE">
      <w:pPr>
        <w:pStyle w:val="subsection"/>
      </w:pPr>
      <w:r w:rsidRPr="00482023">
        <w:tab/>
        <w:t>(2)</w:t>
      </w:r>
      <w:r w:rsidRPr="00482023">
        <w:tab/>
        <w:t xml:space="preserve">A person </w:t>
      </w:r>
      <w:r w:rsidR="00E22FB8" w:rsidRPr="00482023">
        <w:rPr>
          <w:szCs w:val="22"/>
        </w:rPr>
        <w:t xml:space="preserve">who has a function, duty or power under this Ordinance </w:t>
      </w:r>
      <w:r w:rsidRPr="00482023">
        <w:t xml:space="preserve">is not liable to an action or other proceeding, whether civil or criminal, for or in relation to an act done, or omitted to be done, in good faith in the performance or exercise, or the purported performance or exercise, by the person, of </w:t>
      </w:r>
      <w:r w:rsidR="00E1589E" w:rsidRPr="00482023">
        <w:t>a</w:t>
      </w:r>
      <w:r w:rsidRPr="00482023">
        <w:t xml:space="preserve"> function, duty or power</w:t>
      </w:r>
      <w:r w:rsidR="00E1589E" w:rsidRPr="00482023">
        <w:t xml:space="preserve"> under this Ordinance</w:t>
      </w:r>
      <w:r w:rsidR="00310BDB" w:rsidRPr="00482023">
        <w:t>.</w:t>
      </w:r>
    </w:p>
    <w:p w:rsidR="00890FFC" w:rsidRPr="00482023" w:rsidRDefault="00890FFC" w:rsidP="00890FFC">
      <w:pPr>
        <w:pStyle w:val="SubsectionHead"/>
      </w:pPr>
      <w:r w:rsidRPr="00482023">
        <w:t>Action for damages</w:t>
      </w:r>
    </w:p>
    <w:p w:rsidR="00B45E8E" w:rsidRPr="00482023" w:rsidRDefault="00890FFC" w:rsidP="006C14CE">
      <w:pPr>
        <w:pStyle w:val="subsection"/>
      </w:pPr>
      <w:r w:rsidRPr="00482023">
        <w:tab/>
        <w:t>(3)</w:t>
      </w:r>
      <w:r w:rsidRPr="00482023">
        <w:tab/>
        <w:t>None of the following is liable to an action or other proceeding for damages for or in relation to an act done</w:t>
      </w:r>
      <w:r w:rsidR="000508ED" w:rsidRPr="00482023">
        <w:t>,</w:t>
      </w:r>
      <w:r w:rsidRPr="00482023">
        <w:t xml:space="preserve"> or omitted </w:t>
      </w:r>
      <w:r w:rsidR="000508ED" w:rsidRPr="00482023">
        <w:t>to be done</w:t>
      </w:r>
      <w:r w:rsidR="00493429" w:rsidRPr="00482023">
        <w:t>,</w:t>
      </w:r>
      <w:r w:rsidR="000508ED" w:rsidRPr="00482023">
        <w:t xml:space="preserve"> </w:t>
      </w:r>
      <w:r w:rsidR="007F775D" w:rsidRPr="00482023">
        <w:t xml:space="preserve">under the </w:t>
      </w:r>
      <w:proofErr w:type="spellStart"/>
      <w:r w:rsidR="007F775D" w:rsidRPr="00482023">
        <w:t>JBT</w:t>
      </w:r>
      <w:proofErr w:type="spellEnd"/>
      <w:r w:rsidR="007F775D" w:rsidRPr="00482023">
        <w:t xml:space="preserve"> Emergency Management Plan, or </w:t>
      </w:r>
      <w:r w:rsidRPr="00482023">
        <w:t>in good faith in response to, or otherwise in connection with</w:t>
      </w:r>
      <w:r w:rsidR="00B45E8E" w:rsidRPr="00482023">
        <w:t>, a rescue operation or emergency:</w:t>
      </w:r>
    </w:p>
    <w:p w:rsidR="00B45E8E" w:rsidRPr="00482023" w:rsidRDefault="00B45E8E" w:rsidP="00B45E8E">
      <w:pPr>
        <w:pStyle w:val="paragraph"/>
      </w:pPr>
      <w:r w:rsidRPr="00482023">
        <w:tab/>
        <w:t>(a)</w:t>
      </w:r>
      <w:r w:rsidRPr="00482023">
        <w:tab/>
        <w:t>the Commonwealth;</w:t>
      </w:r>
    </w:p>
    <w:p w:rsidR="00B45E8E" w:rsidRPr="00482023" w:rsidRDefault="00B45E8E" w:rsidP="00B45E8E">
      <w:pPr>
        <w:pStyle w:val="paragraph"/>
      </w:pPr>
      <w:r w:rsidRPr="00482023">
        <w:tab/>
        <w:t>(b)</w:t>
      </w:r>
      <w:r w:rsidRPr="00482023">
        <w:tab/>
        <w:t>the Crown in any other capacity;</w:t>
      </w:r>
    </w:p>
    <w:p w:rsidR="007B236F" w:rsidRPr="00482023" w:rsidRDefault="00B45E8E" w:rsidP="007B236F">
      <w:pPr>
        <w:pStyle w:val="paragraph"/>
      </w:pPr>
      <w:r w:rsidRPr="00482023">
        <w:tab/>
        <w:t>(c)</w:t>
      </w:r>
      <w:r w:rsidRPr="00482023">
        <w:tab/>
        <w:t xml:space="preserve">a person </w:t>
      </w:r>
      <w:r w:rsidR="007B236F" w:rsidRPr="00482023">
        <w:t xml:space="preserve">managing, or </w:t>
      </w:r>
      <w:r w:rsidRPr="00482023">
        <w:t>assisting with</w:t>
      </w:r>
      <w:r w:rsidR="007B236F" w:rsidRPr="00482023">
        <w:t>,</w:t>
      </w:r>
      <w:r w:rsidRPr="00482023">
        <w:t xml:space="preserve"> the rescue operation or emergency, including as an authorised volunteer or a casual volunteer.</w:t>
      </w:r>
    </w:p>
    <w:p w:rsidR="00200EB1" w:rsidRPr="00482023" w:rsidRDefault="005D057C" w:rsidP="00200EB1">
      <w:pPr>
        <w:pStyle w:val="ActHead5"/>
      </w:pPr>
      <w:bookmarkStart w:id="62" w:name="_Toc419104547"/>
      <w:r w:rsidRPr="00482023">
        <w:rPr>
          <w:rStyle w:val="CharSectno"/>
        </w:rPr>
        <w:t>43</w:t>
      </w:r>
      <w:r w:rsidR="00F12785" w:rsidRPr="00482023">
        <w:t xml:space="preserve">  </w:t>
      </w:r>
      <w:r w:rsidR="00200EB1" w:rsidRPr="00482023">
        <w:t>Compensation for acquisition of property</w:t>
      </w:r>
      <w:bookmarkEnd w:id="62"/>
    </w:p>
    <w:p w:rsidR="00200EB1" w:rsidRPr="00482023" w:rsidRDefault="00200EB1" w:rsidP="00200EB1">
      <w:pPr>
        <w:pStyle w:val="subsection"/>
      </w:pPr>
      <w:r w:rsidRPr="00482023">
        <w:tab/>
        <w:t>(1)</w:t>
      </w:r>
      <w:r w:rsidRPr="00482023">
        <w:tab/>
        <w:t xml:space="preserve">If the operation of this Ordinance would result in an acquisition of property </w:t>
      </w:r>
      <w:r w:rsidR="00C7109C" w:rsidRPr="00482023">
        <w:t>(</w:t>
      </w:r>
      <w:r w:rsidR="00C7109C" w:rsidRPr="00482023">
        <w:rPr>
          <w:szCs w:val="22"/>
        </w:rPr>
        <w:t>within the meaning of paragraph</w:t>
      </w:r>
      <w:r w:rsidR="00482023" w:rsidRPr="00482023">
        <w:rPr>
          <w:szCs w:val="22"/>
        </w:rPr>
        <w:t> </w:t>
      </w:r>
      <w:r w:rsidR="00C7109C" w:rsidRPr="00482023">
        <w:rPr>
          <w:szCs w:val="22"/>
        </w:rPr>
        <w:t xml:space="preserve">51(xxxi) of the Constitution) </w:t>
      </w:r>
      <w:r w:rsidRPr="00482023">
        <w:t xml:space="preserve">from </w:t>
      </w:r>
      <w:r w:rsidR="00C7109C" w:rsidRPr="00482023">
        <w:t>a</w:t>
      </w:r>
      <w:r w:rsidR="001B6329" w:rsidRPr="00482023">
        <w:t xml:space="preserve"> person</w:t>
      </w:r>
      <w:r w:rsidRPr="00482023">
        <w:t xml:space="preserve"> other</w:t>
      </w:r>
      <w:r w:rsidR="001B6329" w:rsidRPr="00482023">
        <w:t>wise</w:t>
      </w:r>
      <w:r w:rsidRPr="00482023">
        <w:t xml:space="preserve"> than on just terms</w:t>
      </w:r>
      <w:r w:rsidR="00C7109C" w:rsidRPr="00482023">
        <w:t xml:space="preserve"> </w:t>
      </w:r>
      <w:r w:rsidR="00C7109C" w:rsidRPr="00482023">
        <w:rPr>
          <w:szCs w:val="22"/>
        </w:rPr>
        <w:t>(within the meaning of that paragraph)</w:t>
      </w:r>
      <w:r w:rsidRPr="00482023">
        <w:t xml:space="preserve">, the Commonwealth is liable to pay a reasonable amount of compensation to the </w:t>
      </w:r>
      <w:r w:rsidR="001B6329" w:rsidRPr="00482023">
        <w:t>person</w:t>
      </w:r>
      <w:r w:rsidRPr="00482023">
        <w:t>.</w:t>
      </w:r>
    </w:p>
    <w:p w:rsidR="00200EB1" w:rsidRPr="00482023" w:rsidRDefault="00200EB1" w:rsidP="00200EB1">
      <w:pPr>
        <w:pStyle w:val="subsection"/>
      </w:pPr>
      <w:r w:rsidRPr="00482023">
        <w:tab/>
        <w:t>(2)</w:t>
      </w:r>
      <w:r w:rsidRPr="00482023">
        <w:tab/>
        <w:t xml:space="preserve">If the Commonwealth and the </w:t>
      </w:r>
      <w:r w:rsidR="001B6329" w:rsidRPr="00482023">
        <w:t>person</w:t>
      </w:r>
      <w:r w:rsidRPr="00482023">
        <w:t xml:space="preserve"> do not agree on the amount of the compensation, the </w:t>
      </w:r>
      <w:r w:rsidR="001B6329" w:rsidRPr="00482023">
        <w:t>person</w:t>
      </w:r>
      <w:r w:rsidRPr="00482023">
        <w:t xml:space="preserve"> may institute proceedings in </w:t>
      </w:r>
      <w:r w:rsidR="00C7109C" w:rsidRPr="00482023">
        <w:t xml:space="preserve">a court of competent jurisdiction </w:t>
      </w:r>
      <w:r w:rsidRPr="00482023">
        <w:t>for the recovery from the Commonwealth of such reasonable amount of compensation as the court determines.</w:t>
      </w:r>
    </w:p>
    <w:p w:rsidR="005E3243" w:rsidRPr="00482023" w:rsidRDefault="005D057C" w:rsidP="00200EB1">
      <w:pPr>
        <w:pStyle w:val="ActHead5"/>
      </w:pPr>
      <w:bookmarkStart w:id="63" w:name="_Toc419104548"/>
      <w:r w:rsidRPr="00482023">
        <w:rPr>
          <w:rStyle w:val="CharSectno"/>
        </w:rPr>
        <w:t>44</w:t>
      </w:r>
      <w:r w:rsidR="005E3243" w:rsidRPr="00482023">
        <w:t xml:space="preserve">  Review of </w:t>
      </w:r>
      <w:r w:rsidR="007B5B4B" w:rsidRPr="00482023">
        <w:t>O</w:t>
      </w:r>
      <w:r w:rsidR="005E3243" w:rsidRPr="00482023">
        <w:t>rdinance</w:t>
      </w:r>
      <w:bookmarkEnd w:id="63"/>
    </w:p>
    <w:p w:rsidR="005E3243" w:rsidRPr="00482023" w:rsidRDefault="005E3243" w:rsidP="005E3243">
      <w:pPr>
        <w:pStyle w:val="subsection"/>
      </w:pPr>
      <w:r w:rsidRPr="00482023">
        <w:tab/>
        <w:t>(1)</w:t>
      </w:r>
      <w:r w:rsidRPr="00482023">
        <w:tab/>
        <w:t xml:space="preserve">The Minister </w:t>
      </w:r>
      <w:r w:rsidR="00CA05FA" w:rsidRPr="00482023">
        <w:t>must</w:t>
      </w:r>
      <w:r w:rsidRPr="00482023">
        <w:t xml:space="preserve"> review </w:t>
      </w:r>
      <w:r w:rsidR="00705F61" w:rsidRPr="00482023">
        <w:t>this Ordinance</w:t>
      </w:r>
      <w:r w:rsidRPr="00482023">
        <w:t xml:space="preserve"> within 4 years after the </w:t>
      </w:r>
      <w:r w:rsidR="00012E2B" w:rsidRPr="00482023">
        <w:t>O</w:t>
      </w:r>
      <w:r w:rsidRPr="00482023">
        <w:t>rdinance commences and at least once in every 4 year period after that date.</w:t>
      </w:r>
    </w:p>
    <w:p w:rsidR="00615CF2" w:rsidRPr="00482023" w:rsidRDefault="005E3243" w:rsidP="00615CF2">
      <w:pPr>
        <w:pStyle w:val="subsection"/>
      </w:pPr>
      <w:r w:rsidRPr="00482023">
        <w:tab/>
        <w:t>(2)</w:t>
      </w:r>
      <w:r w:rsidRPr="00482023">
        <w:tab/>
        <w:t xml:space="preserve">A review of </w:t>
      </w:r>
      <w:r w:rsidR="00705F61" w:rsidRPr="00482023">
        <w:t>this Ordinance</w:t>
      </w:r>
      <w:r w:rsidRPr="00482023">
        <w:t xml:space="preserve"> mu</w:t>
      </w:r>
      <w:r w:rsidR="00012E2B" w:rsidRPr="00482023">
        <w:t>st take into account:</w:t>
      </w:r>
    </w:p>
    <w:p w:rsidR="00615CF2" w:rsidRPr="00482023" w:rsidRDefault="00615CF2" w:rsidP="00615CF2">
      <w:pPr>
        <w:pStyle w:val="paragraph"/>
      </w:pPr>
      <w:r w:rsidRPr="00482023">
        <w:tab/>
      </w:r>
      <w:r w:rsidR="00012E2B" w:rsidRPr="00482023">
        <w:t>(</w:t>
      </w:r>
      <w:r w:rsidRPr="00482023">
        <w:t>a</w:t>
      </w:r>
      <w:r w:rsidR="00012E2B" w:rsidRPr="00482023">
        <w:t>)</w:t>
      </w:r>
      <w:r w:rsidR="00012E2B" w:rsidRPr="00482023">
        <w:tab/>
      </w:r>
      <w:r w:rsidRPr="00482023">
        <w:t xml:space="preserve">the </w:t>
      </w:r>
      <w:r w:rsidRPr="00482023">
        <w:rPr>
          <w:i/>
        </w:rPr>
        <w:t>Environment Protection and Biodiversity Conservation Act 1999</w:t>
      </w:r>
      <w:r w:rsidRPr="00482023">
        <w:t xml:space="preserve"> and any regulations made under that Act; and</w:t>
      </w:r>
    </w:p>
    <w:p w:rsidR="00615CF2" w:rsidRPr="00482023" w:rsidRDefault="00615CF2" w:rsidP="00615CF2">
      <w:pPr>
        <w:pStyle w:val="paragraph"/>
      </w:pPr>
      <w:r w:rsidRPr="00482023">
        <w:tab/>
        <w:t>(b)</w:t>
      </w:r>
      <w:r w:rsidRPr="00482023">
        <w:tab/>
        <w:t xml:space="preserve">the </w:t>
      </w:r>
      <w:r w:rsidRPr="00482023">
        <w:rPr>
          <w:i/>
        </w:rPr>
        <w:t>Jervis Bay Territory Rural Fires Ordinance 201</w:t>
      </w:r>
      <w:r w:rsidR="00EE4E25" w:rsidRPr="00482023">
        <w:rPr>
          <w:i/>
        </w:rPr>
        <w:t>4</w:t>
      </w:r>
      <w:r w:rsidRPr="00482023">
        <w:t>; and</w:t>
      </w:r>
    </w:p>
    <w:p w:rsidR="00615CF2" w:rsidRPr="00482023" w:rsidRDefault="00615CF2" w:rsidP="00615CF2">
      <w:pPr>
        <w:pStyle w:val="paragraph"/>
      </w:pPr>
      <w:r w:rsidRPr="00482023">
        <w:tab/>
        <w:t>(c)</w:t>
      </w:r>
      <w:r w:rsidRPr="00482023">
        <w:tab/>
        <w:t>any other legislation applying in the Territory; and</w:t>
      </w:r>
    </w:p>
    <w:p w:rsidR="00615CF2" w:rsidRPr="00482023" w:rsidRDefault="00615CF2" w:rsidP="00615CF2">
      <w:pPr>
        <w:pStyle w:val="paragraph"/>
      </w:pPr>
      <w:r w:rsidRPr="00482023">
        <w:tab/>
        <w:t>(d)</w:t>
      </w:r>
      <w:r w:rsidRPr="00482023">
        <w:tab/>
        <w:t>any relevant legislation of New South Wales; and</w:t>
      </w:r>
    </w:p>
    <w:p w:rsidR="00615CF2" w:rsidRPr="00482023" w:rsidRDefault="00615CF2" w:rsidP="00615CF2">
      <w:pPr>
        <w:pStyle w:val="paragraph"/>
      </w:pPr>
      <w:r w:rsidRPr="00482023">
        <w:tab/>
        <w:t>(e)</w:t>
      </w:r>
      <w:r w:rsidRPr="00482023">
        <w:tab/>
        <w:t xml:space="preserve">the </w:t>
      </w:r>
      <w:proofErr w:type="spellStart"/>
      <w:r w:rsidRPr="00482023">
        <w:t>Booderee</w:t>
      </w:r>
      <w:proofErr w:type="spellEnd"/>
      <w:r w:rsidRPr="00482023">
        <w:t xml:space="preserve"> National Park Management Plan.</w:t>
      </w:r>
    </w:p>
    <w:p w:rsidR="005E3243" w:rsidRPr="00482023" w:rsidRDefault="00615CF2" w:rsidP="00615CF2">
      <w:pPr>
        <w:pStyle w:val="notetext"/>
      </w:pPr>
      <w:r w:rsidRPr="00482023">
        <w:t>Note:</w:t>
      </w:r>
      <w:r w:rsidRPr="00482023">
        <w:tab/>
      </w:r>
      <w:r w:rsidR="007821F1" w:rsidRPr="00482023">
        <w:t xml:space="preserve">The </w:t>
      </w:r>
      <w:proofErr w:type="spellStart"/>
      <w:r w:rsidR="007821F1" w:rsidRPr="00482023">
        <w:t>Booderee</w:t>
      </w:r>
      <w:proofErr w:type="spellEnd"/>
      <w:r w:rsidR="007821F1" w:rsidRPr="00482023">
        <w:t xml:space="preserve"> National Park Management Plan could in </w:t>
      </w:r>
      <w:r w:rsidR="00150FE6" w:rsidRPr="00482023">
        <w:t>2015</w:t>
      </w:r>
      <w:r w:rsidR="007821F1" w:rsidRPr="00482023">
        <w:t xml:space="preserve"> be viewed on the </w:t>
      </w:r>
      <w:r w:rsidR="00427AC5" w:rsidRPr="00482023">
        <w:t xml:space="preserve">Environment </w:t>
      </w:r>
      <w:r w:rsidR="007821F1" w:rsidRPr="00482023">
        <w:t>Department’s website (</w:t>
      </w:r>
      <w:r w:rsidR="00A061A7" w:rsidRPr="00482023">
        <w:t>http://</w:t>
      </w:r>
      <w:r w:rsidR="007821F1" w:rsidRPr="00482023">
        <w:t>www.environment.gov.au).</w:t>
      </w:r>
    </w:p>
    <w:p w:rsidR="008F1440" w:rsidRPr="00482023" w:rsidRDefault="005D057C" w:rsidP="008F1440">
      <w:pPr>
        <w:pStyle w:val="ActHead5"/>
      </w:pPr>
      <w:bookmarkStart w:id="64" w:name="_Toc419104549"/>
      <w:r w:rsidRPr="00482023">
        <w:rPr>
          <w:rStyle w:val="CharSectno"/>
        </w:rPr>
        <w:t>45</w:t>
      </w:r>
      <w:r w:rsidR="008F1440" w:rsidRPr="00482023">
        <w:t xml:space="preserve">  Ordinance not to limit other laws</w:t>
      </w:r>
      <w:bookmarkEnd w:id="64"/>
    </w:p>
    <w:p w:rsidR="008F1440" w:rsidRPr="00482023" w:rsidRDefault="008F1440" w:rsidP="008F1440">
      <w:pPr>
        <w:pStyle w:val="subsection"/>
      </w:pPr>
      <w:r w:rsidRPr="00482023">
        <w:tab/>
      </w:r>
      <w:r w:rsidRPr="00482023">
        <w:tab/>
        <w:t xml:space="preserve">Except as expressly provided by </w:t>
      </w:r>
      <w:r w:rsidR="00705F61" w:rsidRPr="00482023">
        <w:t>this Ordinance</w:t>
      </w:r>
      <w:r w:rsidRPr="00482023">
        <w:t xml:space="preserve">, </w:t>
      </w:r>
      <w:r w:rsidR="00705F61" w:rsidRPr="00482023">
        <w:t>this Ordinance</w:t>
      </w:r>
      <w:r w:rsidRPr="00482023">
        <w:t xml:space="preserve"> does not limit the operation of any other law.</w:t>
      </w:r>
    </w:p>
    <w:p w:rsidR="008F1440" w:rsidRPr="00482023" w:rsidRDefault="005D057C" w:rsidP="008F1440">
      <w:pPr>
        <w:pStyle w:val="ActHead5"/>
      </w:pPr>
      <w:bookmarkStart w:id="65" w:name="_Toc419104550"/>
      <w:r w:rsidRPr="00482023">
        <w:rPr>
          <w:rStyle w:val="CharSectno"/>
        </w:rPr>
        <w:t>46</w:t>
      </w:r>
      <w:r w:rsidR="008F1440" w:rsidRPr="00482023">
        <w:t xml:space="preserve">  Proof of certain matters not required</w:t>
      </w:r>
      <w:bookmarkEnd w:id="65"/>
    </w:p>
    <w:p w:rsidR="00016D8E" w:rsidRPr="00482023" w:rsidRDefault="00016D8E" w:rsidP="00016D8E">
      <w:pPr>
        <w:pStyle w:val="subsection"/>
      </w:pPr>
      <w:r w:rsidRPr="00482023">
        <w:tab/>
      </w:r>
      <w:r w:rsidRPr="00482023">
        <w:tab/>
        <w:t>In any legal proceedings, proof is not required (un</w:t>
      </w:r>
      <w:r w:rsidR="00F012D6" w:rsidRPr="00482023">
        <w:t>less</w:t>
      </w:r>
      <w:r w:rsidRPr="00482023">
        <w:t xml:space="preserve"> evidence is given to the contrary) of:</w:t>
      </w:r>
    </w:p>
    <w:p w:rsidR="00016D8E" w:rsidRPr="00482023" w:rsidRDefault="00016D8E" w:rsidP="00016D8E">
      <w:pPr>
        <w:pStyle w:val="paragraph"/>
      </w:pPr>
      <w:r w:rsidRPr="00482023">
        <w:tab/>
        <w:t>(a)</w:t>
      </w:r>
      <w:r w:rsidRPr="00482023">
        <w:tab/>
        <w:t xml:space="preserve">the constitution of </w:t>
      </w:r>
      <w:r w:rsidR="002720AA" w:rsidRPr="00482023">
        <w:t>the Emergency Management Committee</w:t>
      </w:r>
      <w:r w:rsidRPr="00482023">
        <w:t>; or</w:t>
      </w:r>
    </w:p>
    <w:p w:rsidR="00016D8E" w:rsidRPr="00482023" w:rsidRDefault="00016D8E" w:rsidP="00016D8E">
      <w:pPr>
        <w:pStyle w:val="paragraph"/>
      </w:pPr>
      <w:r w:rsidRPr="00482023">
        <w:tab/>
        <w:t>(b)</w:t>
      </w:r>
      <w:r w:rsidRPr="00482023">
        <w:tab/>
      </w:r>
      <w:r w:rsidR="00247DDB" w:rsidRPr="00482023">
        <w:t>a resolution of</w:t>
      </w:r>
      <w:r w:rsidR="002720AA" w:rsidRPr="00482023">
        <w:t xml:space="preserve"> the</w:t>
      </w:r>
      <w:r w:rsidR="00247DDB" w:rsidRPr="00482023">
        <w:t xml:space="preserve"> </w:t>
      </w:r>
      <w:r w:rsidR="002720AA" w:rsidRPr="00482023">
        <w:t>Emergency Management Committee</w:t>
      </w:r>
      <w:r w:rsidR="00247DDB" w:rsidRPr="00482023">
        <w:t>; or</w:t>
      </w:r>
    </w:p>
    <w:p w:rsidR="00247DDB" w:rsidRPr="00482023" w:rsidRDefault="00247DDB" w:rsidP="00016D8E">
      <w:pPr>
        <w:pStyle w:val="paragraph"/>
      </w:pPr>
      <w:r w:rsidRPr="00482023">
        <w:tab/>
        <w:t>(c)</w:t>
      </w:r>
      <w:r w:rsidRPr="00482023">
        <w:tab/>
        <w:t xml:space="preserve">the </w:t>
      </w:r>
      <w:r w:rsidR="00663970" w:rsidRPr="00482023">
        <w:t>holding of office by</w:t>
      </w:r>
      <w:r w:rsidRPr="00482023">
        <w:t xml:space="preserve"> </w:t>
      </w:r>
      <w:r w:rsidR="006356E5" w:rsidRPr="00482023">
        <w:t xml:space="preserve">a member of </w:t>
      </w:r>
      <w:r w:rsidR="002720AA" w:rsidRPr="00482023">
        <w:t>the Emergency Management Committee</w:t>
      </w:r>
      <w:r w:rsidR="006356E5" w:rsidRPr="00482023">
        <w:t>; or</w:t>
      </w:r>
    </w:p>
    <w:p w:rsidR="00016D8E" w:rsidRPr="00482023" w:rsidRDefault="006356E5" w:rsidP="006356E5">
      <w:pPr>
        <w:pStyle w:val="paragraph"/>
      </w:pPr>
      <w:r w:rsidRPr="00482023">
        <w:tab/>
        <w:t>(d)</w:t>
      </w:r>
      <w:r w:rsidRPr="00482023">
        <w:tab/>
        <w:t xml:space="preserve">the presence of a quorum at a meeting of </w:t>
      </w:r>
      <w:r w:rsidR="002720AA" w:rsidRPr="00482023">
        <w:t>the Emergency Management Committee</w:t>
      </w:r>
      <w:r w:rsidRPr="00482023">
        <w:t>.</w:t>
      </w:r>
    </w:p>
    <w:p w:rsidR="008F1440" w:rsidRPr="00482023" w:rsidRDefault="005D057C" w:rsidP="008F1440">
      <w:pPr>
        <w:pStyle w:val="ActHead5"/>
      </w:pPr>
      <w:bookmarkStart w:id="66" w:name="_Toc419104551"/>
      <w:r w:rsidRPr="00482023">
        <w:rPr>
          <w:rStyle w:val="CharSectno"/>
        </w:rPr>
        <w:t>47</w:t>
      </w:r>
      <w:r w:rsidR="008F1440" w:rsidRPr="00482023">
        <w:t xml:space="preserve">  Proceedings for offences</w:t>
      </w:r>
      <w:bookmarkEnd w:id="66"/>
    </w:p>
    <w:p w:rsidR="008F1440" w:rsidRPr="00482023" w:rsidRDefault="008F1440" w:rsidP="008F1440">
      <w:pPr>
        <w:pStyle w:val="subsection"/>
      </w:pPr>
      <w:r w:rsidRPr="00482023">
        <w:tab/>
      </w:r>
      <w:r w:rsidRPr="00482023">
        <w:tab/>
        <w:t xml:space="preserve">Proceedings for offences against </w:t>
      </w:r>
      <w:r w:rsidR="00705F61" w:rsidRPr="00482023">
        <w:t>this Ordinance</w:t>
      </w:r>
      <w:r w:rsidR="002A19E9" w:rsidRPr="00482023">
        <w:t xml:space="preserve"> </w:t>
      </w:r>
      <w:r w:rsidRPr="00482023">
        <w:t>are to be dealt with summarily before the ACT Magistrates Court.</w:t>
      </w:r>
    </w:p>
    <w:p w:rsidR="00A5495B" w:rsidRPr="00482023" w:rsidRDefault="005D057C" w:rsidP="0003046C">
      <w:pPr>
        <w:pStyle w:val="ActHead5"/>
      </w:pPr>
      <w:bookmarkStart w:id="67" w:name="_Toc419104552"/>
      <w:r w:rsidRPr="00482023">
        <w:rPr>
          <w:rStyle w:val="CharSectno"/>
        </w:rPr>
        <w:t>48</w:t>
      </w:r>
      <w:r w:rsidR="008F1440" w:rsidRPr="00482023">
        <w:t xml:space="preserve"> </w:t>
      </w:r>
      <w:r w:rsidR="006075E5" w:rsidRPr="00482023">
        <w:t xml:space="preserve"> </w:t>
      </w:r>
      <w:r w:rsidR="002C414E" w:rsidRPr="00482023">
        <w:t>Rules</w:t>
      </w:r>
      <w:bookmarkEnd w:id="67"/>
    </w:p>
    <w:p w:rsidR="001B1EAB" w:rsidRPr="00482023" w:rsidRDefault="00663970" w:rsidP="001B1EAB">
      <w:pPr>
        <w:pStyle w:val="subsection"/>
      </w:pPr>
      <w:r w:rsidRPr="00482023">
        <w:tab/>
        <w:t>(1)</w:t>
      </w:r>
      <w:r w:rsidRPr="00482023">
        <w:tab/>
      </w:r>
      <w:r w:rsidR="008F1440" w:rsidRPr="00482023">
        <w:t>The Minister may</w:t>
      </w:r>
      <w:r w:rsidR="005A5393" w:rsidRPr="00482023">
        <w:t>, by legislative instrument,</w:t>
      </w:r>
      <w:r w:rsidR="008F1440" w:rsidRPr="00482023">
        <w:t xml:space="preserve"> make </w:t>
      </w:r>
      <w:r w:rsidR="002C414E" w:rsidRPr="00482023">
        <w:t>rules</w:t>
      </w:r>
      <w:r w:rsidR="001B1EAB" w:rsidRPr="00482023">
        <w:t xml:space="preserve"> prescribing matters:</w:t>
      </w:r>
    </w:p>
    <w:p w:rsidR="001B1EAB" w:rsidRPr="00482023" w:rsidRDefault="001B1EAB" w:rsidP="001B1EAB">
      <w:pPr>
        <w:pStyle w:val="paragraph"/>
      </w:pPr>
      <w:r w:rsidRPr="00482023">
        <w:tab/>
        <w:t>(a)</w:t>
      </w:r>
      <w:r w:rsidRPr="00482023">
        <w:tab/>
        <w:t xml:space="preserve">required or permitted by </w:t>
      </w:r>
      <w:r w:rsidR="00705F61" w:rsidRPr="00482023">
        <w:t>this Ordinance</w:t>
      </w:r>
      <w:r w:rsidRPr="00482023">
        <w:t xml:space="preserve"> to be prescribed</w:t>
      </w:r>
      <w:r w:rsidR="005A5393" w:rsidRPr="00482023">
        <w:t xml:space="preserve"> by the rules</w:t>
      </w:r>
      <w:r w:rsidRPr="00482023">
        <w:t>; or</w:t>
      </w:r>
    </w:p>
    <w:p w:rsidR="001B1EAB" w:rsidRPr="00482023" w:rsidRDefault="001B1EAB" w:rsidP="001B1EAB">
      <w:pPr>
        <w:pStyle w:val="paragraph"/>
      </w:pPr>
      <w:r w:rsidRPr="00482023">
        <w:tab/>
        <w:t>(b)</w:t>
      </w:r>
      <w:r w:rsidRPr="00482023">
        <w:tab/>
        <w:t xml:space="preserve">necessary or convenient to be prescribed for carrying out or giving effect to </w:t>
      </w:r>
      <w:r w:rsidR="00705F61" w:rsidRPr="00482023">
        <w:t>this Ordinance</w:t>
      </w:r>
      <w:r w:rsidRPr="00482023">
        <w:t>.</w:t>
      </w:r>
    </w:p>
    <w:p w:rsidR="00663970" w:rsidRPr="00482023" w:rsidRDefault="00663970" w:rsidP="00663970">
      <w:pPr>
        <w:pStyle w:val="subsection"/>
      </w:pPr>
      <w:r w:rsidRPr="00482023">
        <w:tab/>
        <w:t>(2)</w:t>
      </w:r>
      <w:r w:rsidRPr="00482023">
        <w:tab/>
        <w:t>To avoid doubt, the rules may not do the following:</w:t>
      </w:r>
    </w:p>
    <w:p w:rsidR="00663970" w:rsidRPr="00482023" w:rsidRDefault="00663970" w:rsidP="00663970">
      <w:pPr>
        <w:pStyle w:val="paragraph"/>
      </w:pPr>
      <w:r w:rsidRPr="00482023">
        <w:tab/>
        <w:t>(a)</w:t>
      </w:r>
      <w:r w:rsidRPr="00482023">
        <w:tab/>
        <w:t>create an offence or civil penalty;</w:t>
      </w:r>
    </w:p>
    <w:p w:rsidR="00663970" w:rsidRPr="00482023" w:rsidRDefault="00663970" w:rsidP="00663970">
      <w:pPr>
        <w:pStyle w:val="paragraph"/>
      </w:pPr>
      <w:r w:rsidRPr="00482023">
        <w:tab/>
        <w:t>(b)</w:t>
      </w:r>
      <w:r w:rsidRPr="00482023">
        <w:tab/>
        <w:t>provide powers of:</w:t>
      </w:r>
    </w:p>
    <w:p w:rsidR="00663970" w:rsidRPr="00482023" w:rsidRDefault="00663970" w:rsidP="00663970">
      <w:pPr>
        <w:pStyle w:val="paragraphsub"/>
      </w:pPr>
      <w:r w:rsidRPr="00482023">
        <w:tab/>
        <w:t>(i)</w:t>
      </w:r>
      <w:r w:rsidRPr="00482023">
        <w:tab/>
        <w:t>arrest or detention; or</w:t>
      </w:r>
    </w:p>
    <w:p w:rsidR="00663970" w:rsidRPr="00482023" w:rsidRDefault="00663970" w:rsidP="00663970">
      <w:pPr>
        <w:pStyle w:val="paragraphsub"/>
      </w:pPr>
      <w:r w:rsidRPr="00482023">
        <w:tab/>
        <w:t>(ii)</w:t>
      </w:r>
      <w:r w:rsidRPr="00482023">
        <w:tab/>
        <w:t>entry, search or seizure;</w:t>
      </w:r>
    </w:p>
    <w:p w:rsidR="00663970" w:rsidRPr="00482023" w:rsidRDefault="00663970" w:rsidP="00663970">
      <w:pPr>
        <w:pStyle w:val="paragraph"/>
      </w:pPr>
      <w:r w:rsidRPr="00482023">
        <w:tab/>
        <w:t>(c)</w:t>
      </w:r>
      <w:r w:rsidRPr="00482023">
        <w:tab/>
        <w:t>impose a tax;</w:t>
      </w:r>
    </w:p>
    <w:p w:rsidR="00663970" w:rsidRPr="00482023" w:rsidRDefault="00663970" w:rsidP="00663970">
      <w:pPr>
        <w:pStyle w:val="paragraph"/>
      </w:pPr>
      <w:r w:rsidRPr="00482023">
        <w:tab/>
        <w:t>(d)</w:t>
      </w:r>
      <w:r w:rsidRPr="00482023">
        <w:tab/>
      </w:r>
      <w:r w:rsidR="001B4667" w:rsidRPr="00482023">
        <w:t xml:space="preserve">directly </w:t>
      </w:r>
      <w:r w:rsidRPr="00482023">
        <w:t xml:space="preserve">amend </w:t>
      </w:r>
      <w:r w:rsidR="001B4667" w:rsidRPr="00482023">
        <w:t xml:space="preserve">the text of </w:t>
      </w:r>
      <w:r w:rsidRPr="00482023">
        <w:t>this Ordinance.</w:t>
      </w:r>
    </w:p>
    <w:p w:rsidR="00526DAB" w:rsidRPr="00482023" w:rsidRDefault="00526DAB">
      <w:pPr>
        <w:sectPr w:rsidR="00526DAB" w:rsidRPr="00482023" w:rsidSect="006D790C">
          <w:headerReference w:type="even" r:id="rId21"/>
          <w:headerReference w:type="default" r:id="rId22"/>
          <w:footerReference w:type="even" r:id="rId23"/>
          <w:footerReference w:type="default" r:id="rId24"/>
          <w:footerReference w:type="first" r:id="rId25"/>
          <w:pgSz w:w="11907" w:h="16839" w:code="9"/>
          <w:pgMar w:top="2234" w:right="2410" w:bottom="4253" w:left="2410" w:header="720" w:footer="3402" w:gutter="0"/>
          <w:pgNumType w:start="1"/>
          <w:cols w:space="720"/>
          <w:docGrid w:linePitch="299"/>
        </w:sectPr>
      </w:pPr>
    </w:p>
    <w:p w:rsidR="00526DAB" w:rsidRPr="00482023" w:rsidRDefault="00526DAB" w:rsidP="00526DAB">
      <w:pPr>
        <w:pStyle w:val="ActHead1"/>
      </w:pPr>
      <w:bookmarkStart w:id="68" w:name="_Toc419104553"/>
      <w:r w:rsidRPr="00482023">
        <w:rPr>
          <w:rStyle w:val="CharChapNo"/>
        </w:rPr>
        <w:t>Schedule</w:t>
      </w:r>
      <w:r w:rsidR="00482023" w:rsidRPr="00482023">
        <w:rPr>
          <w:rStyle w:val="CharChapNo"/>
        </w:rPr>
        <w:t> </w:t>
      </w:r>
      <w:r w:rsidRPr="00482023">
        <w:rPr>
          <w:rStyle w:val="CharChapNo"/>
        </w:rPr>
        <w:t>1</w:t>
      </w:r>
      <w:r w:rsidRPr="00482023">
        <w:t>—</w:t>
      </w:r>
      <w:r w:rsidRPr="00482023">
        <w:rPr>
          <w:rStyle w:val="CharChapText"/>
        </w:rPr>
        <w:t>Jervis Bay Territory Emergency Management Committee</w:t>
      </w:r>
      <w:bookmarkEnd w:id="68"/>
    </w:p>
    <w:p w:rsidR="00526DAB" w:rsidRPr="00482023" w:rsidRDefault="00526DAB" w:rsidP="00526DAB">
      <w:pPr>
        <w:pStyle w:val="notemargin"/>
      </w:pPr>
      <w:r w:rsidRPr="00482023">
        <w:t>Note:</w:t>
      </w:r>
      <w:r w:rsidRPr="00482023">
        <w:tab/>
        <w:t>See section</w:t>
      </w:r>
      <w:r w:rsidR="00482023" w:rsidRPr="00482023">
        <w:t> </w:t>
      </w:r>
      <w:r w:rsidR="005D057C" w:rsidRPr="00482023">
        <w:t>10</w:t>
      </w:r>
      <w:r w:rsidRPr="00482023">
        <w:t>.</w:t>
      </w:r>
    </w:p>
    <w:p w:rsidR="00526DAB" w:rsidRPr="00482023" w:rsidRDefault="00526DAB" w:rsidP="00526DAB">
      <w:pPr>
        <w:pStyle w:val="Header"/>
      </w:pPr>
      <w:bookmarkStart w:id="69" w:name="f_Check_Lines_below"/>
      <w:bookmarkEnd w:id="69"/>
      <w:r w:rsidRPr="00482023">
        <w:rPr>
          <w:rStyle w:val="CharPartNo"/>
        </w:rPr>
        <w:t xml:space="preserve"> </w:t>
      </w:r>
      <w:r w:rsidRPr="00482023">
        <w:rPr>
          <w:rStyle w:val="CharPartText"/>
        </w:rPr>
        <w:t xml:space="preserve"> </w:t>
      </w:r>
    </w:p>
    <w:p w:rsidR="00526DAB" w:rsidRPr="00482023" w:rsidRDefault="00526DAB" w:rsidP="00526DAB">
      <w:pPr>
        <w:pStyle w:val="Header"/>
      </w:pPr>
      <w:r w:rsidRPr="00482023">
        <w:rPr>
          <w:rStyle w:val="CharDivNo"/>
        </w:rPr>
        <w:t xml:space="preserve"> </w:t>
      </w:r>
      <w:r w:rsidRPr="00482023">
        <w:rPr>
          <w:rStyle w:val="CharDivText"/>
        </w:rPr>
        <w:t xml:space="preserve"> </w:t>
      </w:r>
    </w:p>
    <w:p w:rsidR="00526DAB" w:rsidRPr="00482023" w:rsidRDefault="00526DAB" w:rsidP="00526DAB">
      <w:pPr>
        <w:pStyle w:val="ActHead5"/>
      </w:pPr>
      <w:bookmarkStart w:id="70" w:name="_Toc419104554"/>
      <w:r w:rsidRPr="00482023">
        <w:rPr>
          <w:rStyle w:val="CharSectno"/>
        </w:rPr>
        <w:t>1</w:t>
      </w:r>
      <w:r w:rsidRPr="00482023">
        <w:t xml:space="preserve">  Deputies of members</w:t>
      </w:r>
      <w:bookmarkEnd w:id="70"/>
    </w:p>
    <w:p w:rsidR="00526DAB" w:rsidRPr="00482023" w:rsidRDefault="00526DAB" w:rsidP="00526DAB">
      <w:pPr>
        <w:pStyle w:val="subsection"/>
      </w:pPr>
      <w:r w:rsidRPr="00482023">
        <w:tab/>
        <w:t>(1)</w:t>
      </w:r>
      <w:r w:rsidRPr="00482023">
        <w:tab/>
        <w:t>A member of the Emergency Management Committee may, from time to time, appoint a person to be the member’s deputy, and the member may revoke the appointment at any time.</w:t>
      </w:r>
    </w:p>
    <w:p w:rsidR="00526DAB" w:rsidRPr="00482023" w:rsidRDefault="00526DAB" w:rsidP="00526DAB">
      <w:pPr>
        <w:pStyle w:val="subsection"/>
      </w:pPr>
      <w:r w:rsidRPr="00482023">
        <w:tab/>
        <w:t>(2)</w:t>
      </w:r>
      <w:r w:rsidRPr="00482023">
        <w:tab/>
        <w:t>If a member of the Committee is absent, the member’s deputy (if any):</w:t>
      </w:r>
    </w:p>
    <w:p w:rsidR="00526DAB" w:rsidRPr="00482023" w:rsidRDefault="00526DAB" w:rsidP="00526DAB">
      <w:pPr>
        <w:pStyle w:val="paragraph"/>
      </w:pPr>
      <w:r w:rsidRPr="00482023">
        <w:tab/>
        <w:t>(a)</w:t>
      </w:r>
      <w:r w:rsidRPr="00482023">
        <w:tab/>
        <w:t>may act in the place of the member; and</w:t>
      </w:r>
    </w:p>
    <w:p w:rsidR="00526DAB" w:rsidRPr="00482023" w:rsidRDefault="00526DAB" w:rsidP="00526DAB">
      <w:pPr>
        <w:pStyle w:val="paragraph"/>
      </w:pPr>
      <w:r w:rsidRPr="00482023">
        <w:tab/>
        <w:t>(b)</w:t>
      </w:r>
      <w:r w:rsidRPr="00482023">
        <w:tab/>
        <w:t>when acting:</w:t>
      </w:r>
    </w:p>
    <w:p w:rsidR="00526DAB" w:rsidRPr="00482023" w:rsidRDefault="00526DAB" w:rsidP="00526DAB">
      <w:pPr>
        <w:pStyle w:val="paragraphsub"/>
      </w:pPr>
      <w:r w:rsidRPr="00482023">
        <w:tab/>
        <w:t>(i)</w:t>
      </w:r>
      <w:r w:rsidRPr="00482023">
        <w:tab/>
        <w:t xml:space="preserve">has all the functions of the member other than the function mentioned in </w:t>
      </w:r>
      <w:r w:rsidR="00482023" w:rsidRPr="00482023">
        <w:t>subclause (</w:t>
      </w:r>
      <w:r w:rsidRPr="00482023">
        <w:t>1); and</w:t>
      </w:r>
    </w:p>
    <w:p w:rsidR="00526DAB" w:rsidRPr="00482023" w:rsidRDefault="00526DAB" w:rsidP="00526DAB">
      <w:pPr>
        <w:pStyle w:val="paragraphsub"/>
      </w:pPr>
      <w:r w:rsidRPr="00482023">
        <w:tab/>
        <w:t>(ii)</w:t>
      </w:r>
      <w:r w:rsidRPr="00482023">
        <w:tab/>
        <w:t>is to be taken to be a member of the Committee.</w:t>
      </w:r>
    </w:p>
    <w:p w:rsidR="00526DAB" w:rsidRPr="00482023" w:rsidRDefault="00526DAB" w:rsidP="00526DAB">
      <w:pPr>
        <w:pStyle w:val="ActHead5"/>
      </w:pPr>
      <w:bookmarkStart w:id="71" w:name="_Toc419104555"/>
      <w:r w:rsidRPr="00482023">
        <w:rPr>
          <w:rStyle w:val="CharSectno"/>
        </w:rPr>
        <w:t>2</w:t>
      </w:r>
      <w:r w:rsidRPr="00482023">
        <w:t xml:space="preserve">  Vacancy in position</w:t>
      </w:r>
      <w:bookmarkEnd w:id="71"/>
    </w:p>
    <w:p w:rsidR="00526DAB" w:rsidRPr="00482023" w:rsidRDefault="00526DAB" w:rsidP="00526DAB">
      <w:pPr>
        <w:pStyle w:val="subsection"/>
      </w:pPr>
      <w:r w:rsidRPr="00482023">
        <w:tab/>
        <w:t>(1)</w:t>
      </w:r>
      <w:r w:rsidRPr="00482023">
        <w:tab/>
        <w:t>The office of a member of the Emergency Management Committee becomes vacant if:</w:t>
      </w:r>
    </w:p>
    <w:p w:rsidR="00526DAB" w:rsidRPr="00482023" w:rsidRDefault="00526DAB" w:rsidP="00526DAB">
      <w:pPr>
        <w:pStyle w:val="paragraph"/>
      </w:pPr>
      <w:r w:rsidRPr="00482023">
        <w:tab/>
        <w:t>(a)</w:t>
      </w:r>
      <w:r w:rsidRPr="00482023">
        <w:tab/>
        <w:t>the member dies; or</w:t>
      </w:r>
    </w:p>
    <w:p w:rsidR="00526DAB" w:rsidRPr="00482023" w:rsidRDefault="00526DAB" w:rsidP="00526DAB">
      <w:pPr>
        <w:pStyle w:val="paragraph"/>
      </w:pPr>
      <w:r w:rsidRPr="00482023">
        <w:tab/>
        <w:t>(b)</w:t>
      </w:r>
      <w:r w:rsidRPr="00482023">
        <w:tab/>
      </w:r>
      <w:r w:rsidR="00024907" w:rsidRPr="00482023">
        <w:t>for a member other than a member appointed under paragraph</w:t>
      </w:r>
      <w:r w:rsidR="00482023" w:rsidRPr="00482023">
        <w:t> </w:t>
      </w:r>
      <w:r w:rsidR="005D057C" w:rsidRPr="00482023">
        <w:t>10</w:t>
      </w:r>
      <w:r w:rsidR="00024907" w:rsidRPr="00482023">
        <w:t>(2)(b) or (</w:t>
      </w:r>
      <w:r w:rsidR="00A71BF3" w:rsidRPr="00482023">
        <w:t>m</w:t>
      </w:r>
      <w:r w:rsidR="00024907" w:rsidRPr="00482023">
        <w:t>)—</w:t>
      </w:r>
      <w:r w:rsidRPr="00482023">
        <w:t>the agency or body the member represented</w:t>
      </w:r>
      <w:r w:rsidR="00024907" w:rsidRPr="00482023">
        <w:t xml:space="preserve"> cancels the nomination of the member</w:t>
      </w:r>
      <w:r w:rsidRPr="00482023">
        <w:t>; or</w:t>
      </w:r>
    </w:p>
    <w:p w:rsidR="00526DAB" w:rsidRPr="00482023" w:rsidRDefault="00526DAB" w:rsidP="00526DAB">
      <w:pPr>
        <w:pStyle w:val="paragraph"/>
      </w:pPr>
      <w:r w:rsidRPr="00482023">
        <w:tab/>
        <w:t>(c)</w:t>
      </w:r>
      <w:r w:rsidRPr="00482023">
        <w:tab/>
        <w:t>the member resigns the office by giving the Minister a written resignation; or</w:t>
      </w:r>
    </w:p>
    <w:p w:rsidR="00526DAB" w:rsidRPr="00482023" w:rsidRDefault="00526DAB" w:rsidP="00526DAB">
      <w:pPr>
        <w:pStyle w:val="paragraph"/>
      </w:pPr>
      <w:r w:rsidRPr="00482023">
        <w:tab/>
        <w:t>(d)</w:t>
      </w:r>
      <w:r w:rsidRPr="00482023">
        <w:tab/>
        <w:t xml:space="preserve">the member ceases to be eligible to be a member under </w:t>
      </w:r>
      <w:r w:rsidR="009311C5" w:rsidRPr="00482023">
        <w:t>section</w:t>
      </w:r>
      <w:r w:rsidR="00482023" w:rsidRPr="00482023">
        <w:t> </w:t>
      </w:r>
      <w:r w:rsidR="005D057C" w:rsidRPr="00482023">
        <w:t>10</w:t>
      </w:r>
      <w:r w:rsidRPr="00482023">
        <w:t>; or</w:t>
      </w:r>
    </w:p>
    <w:p w:rsidR="00526DAB" w:rsidRPr="00482023" w:rsidRDefault="00526DAB" w:rsidP="00526DAB">
      <w:pPr>
        <w:pStyle w:val="paragraph"/>
      </w:pPr>
      <w:r w:rsidRPr="00482023">
        <w:tab/>
        <w:t>(e)</w:t>
      </w:r>
      <w:r w:rsidRPr="00482023">
        <w:tab/>
      </w:r>
      <w:r w:rsidR="00024907" w:rsidRPr="00482023">
        <w:t xml:space="preserve">for a </w:t>
      </w:r>
      <w:r w:rsidRPr="00482023">
        <w:t>member</w:t>
      </w:r>
      <w:r w:rsidR="00024907" w:rsidRPr="00482023">
        <w:t xml:space="preserve"> appointed under paragraph</w:t>
      </w:r>
      <w:r w:rsidR="00482023" w:rsidRPr="00482023">
        <w:t> </w:t>
      </w:r>
      <w:r w:rsidR="005D057C" w:rsidRPr="00482023">
        <w:t>10</w:t>
      </w:r>
      <w:r w:rsidR="00024907" w:rsidRPr="00482023">
        <w:t>(2)(</w:t>
      </w:r>
      <w:r w:rsidR="00A71BF3" w:rsidRPr="00482023">
        <w:t>m</w:t>
      </w:r>
      <w:r w:rsidR="00024907" w:rsidRPr="00482023">
        <w:t>)—the appointment of the member is terminated by the Minister.</w:t>
      </w:r>
    </w:p>
    <w:p w:rsidR="00526DAB" w:rsidRPr="00482023" w:rsidRDefault="00526DAB" w:rsidP="00526DAB">
      <w:pPr>
        <w:pStyle w:val="subsection"/>
      </w:pPr>
      <w:r w:rsidRPr="00482023">
        <w:tab/>
        <w:t>(2)</w:t>
      </w:r>
      <w:r w:rsidRPr="00482023">
        <w:tab/>
        <w:t>If the office of a member of the Committee becomes vacant, a person is to be appointed to fill the vacancy in accordance with section</w:t>
      </w:r>
      <w:r w:rsidR="00482023" w:rsidRPr="00482023">
        <w:t> </w:t>
      </w:r>
      <w:r w:rsidR="005D057C" w:rsidRPr="00482023">
        <w:t>10</w:t>
      </w:r>
      <w:r w:rsidRPr="00482023">
        <w:t>.</w:t>
      </w:r>
    </w:p>
    <w:p w:rsidR="00526DAB" w:rsidRPr="00482023" w:rsidRDefault="00526DAB" w:rsidP="00526DAB">
      <w:pPr>
        <w:pStyle w:val="ActHead5"/>
      </w:pPr>
      <w:bookmarkStart w:id="72" w:name="_Toc419104556"/>
      <w:r w:rsidRPr="00482023">
        <w:rPr>
          <w:rStyle w:val="CharSectno"/>
        </w:rPr>
        <w:t>3</w:t>
      </w:r>
      <w:r w:rsidRPr="00482023">
        <w:t xml:space="preserve">  General procedure</w:t>
      </w:r>
      <w:bookmarkEnd w:id="72"/>
    </w:p>
    <w:p w:rsidR="00526DAB" w:rsidRPr="00482023" w:rsidRDefault="00526DAB" w:rsidP="00526DAB">
      <w:pPr>
        <w:pStyle w:val="subsection"/>
      </w:pPr>
      <w:r w:rsidRPr="00482023">
        <w:tab/>
        <w:t>(1)</w:t>
      </w:r>
      <w:r w:rsidRPr="00482023">
        <w:tab/>
        <w:t>The rules may prescribe the procedure for calling or conducting meetings of the Emergency Management Committee.</w:t>
      </w:r>
    </w:p>
    <w:p w:rsidR="00526DAB" w:rsidRPr="00482023" w:rsidRDefault="00526DAB" w:rsidP="00526DAB">
      <w:pPr>
        <w:pStyle w:val="subsection"/>
      </w:pPr>
      <w:r w:rsidRPr="00482023">
        <w:tab/>
        <w:t>(2)</w:t>
      </w:r>
      <w:r w:rsidRPr="00482023">
        <w:tab/>
        <w:t>Subject to any rules, the Committee may determine the procedure for calling and conducting meetings of the Committee.</w:t>
      </w:r>
    </w:p>
    <w:p w:rsidR="00526DAB" w:rsidRPr="00482023" w:rsidRDefault="00526DAB" w:rsidP="00526DAB">
      <w:pPr>
        <w:pStyle w:val="ActHead5"/>
      </w:pPr>
      <w:bookmarkStart w:id="73" w:name="_Toc419104557"/>
      <w:r w:rsidRPr="00482023">
        <w:rPr>
          <w:rStyle w:val="CharSectno"/>
        </w:rPr>
        <w:t>4</w:t>
      </w:r>
      <w:r w:rsidRPr="00482023">
        <w:t xml:space="preserve">  Quorum</w:t>
      </w:r>
      <w:bookmarkEnd w:id="73"/>
    </w:p>
    <w:p w:rsidR="00526DAB" w:rsidRPr="00482023" w:rsidRDefault="00526DAB" w:rsidP="00526DAB">
      <w:pPr>
        <w:pStyle w:val="subsection"/>
      </w:pPr>
      <w:r w:rsidRPr="00482023">
        <w:tab/>
      </w:r>
      <w:r w:rsidRPr="00482023">
        <w:tab/>
        <w:t xml:space="preserve">The quorum for a meeting of the Emergency Management Committee is </w:t>
      </w:r>
      <w:r w:rsidR="00A71BF3" w:rsidRPr="00482023">
        <w:t>5 members of the Committee</w:t>
      </w:r>
      <w:r w:rsidRPr="00482023">
        <w:t>.</w:t>
      </w:r>
    </w:p>
    <w:p w:rsidR="00526DAB" w:rsidRPr="00482023" w:rsidRDefault="00526DAB" w:rsidP="00526DAB">
      <w:pPr>
        <w:pStyle w:val="ActHead5"/>
      </w:pPr>
      <w:bookmarkStart w:id="74" w:name="_Toc419104558"/>
      <w:r w:rsidRPr="00482023">
        <w:rPr>
          <w:rStyle w:val="CharSectno"/>
        </w:rPr>
        <w:t>5</w:t>
      </w:r>
      <w:r w:rsidRPr="00482023">
        <w:t xml:space="preserve">  Presiding member</w:t>
      </w:r>
      <w:bookmarkEnd w:id="74"/>
    </w:p>
    <w:p w:rsidR="00526DAB" w:rsidRPr="00482023" w:rsidRDefault="00526DAB" w:rsidP="00526DAB">
      <w:pPr>
        <w:pStyle w:val="subsection"/>
      </w:pPr>
      <w:r w:rsidRPr="00482023">
        <w:tab/>
      </w:r>
      <w:r w:rsidRPr="00482023">
        <w:tab/>
        <w:t>The following person is to preside at a meeting of the Emergency Management Committee:</w:t>
      </w:r>
    </w:p>
    <w:p w:rsidR="00526DAB" w:rsidRPr="00482023" w:rsidRDefault="00526DAB" w:rsidP="00526DAB">
      <w:pPr>
        <w:pStyle w:val="paragraph"/>
      </w:pPr>
      <w:r w:rsidRPr="00482023">
        <w:tab/>
        <w:t>(a)</w:t>
      </w:r>
      <w:r w:rsidRPr="00482023">
        <w:tab/>
        <w:t>if the Chair is present at the meeting—the Chair;</w:t>
      </w:r>
    </w:p>
    <w:p w:rsidR="00526DAB" w:rsidRPr="00482023" w:rsidRDefault="00526DAB" w:rsidP="00526DAB">
      <w:pPr>
        <w:pStyle w:val="paragraph"/>
      </w:pPr>
      <w:r w:rsidRPr="00482023">
        <w:tab/>
        <w:t>(b)</w:t>
      </w:r>
      <w:r w:rsidRPr="00482023">
        <w:tab/>
        <w:t>if the Chair is not present and a Deputy Chair has been appointed and is present—the Deputy Chair;</w:t>
      </w:r>
    </w:p>
    <w:p w:rsidR="00526DAB" w:rsidRPr="00482023" w:rsidRDefault="00526DAB" w:rsidP="00526DAB">
      <w:pPr>
        <w:pStyle w:val="paragraph"/>
      </w:pPr>
      <w:r w:rsidRPr="00482023">
        <w:tab/>
        <w:t>(c)</w:t>
      </w:r>
      <w:r w:rsidRPr="00482023">
        <w:tab/>
        <w:t>in any other case—a member of the Committee elected by the members present at the meeting to chair the meeting.</w:t>
      </w:r>
    </w:p>
    <w:p w:rsidR="00526DAB" w:rsidRPr="00482023" w:rsidRDefault="00526DAB" w:rsidP="00526DAB">
      <w:pPr>
        <w:pStyle w:val="ActHead5"/>
      </w:pPr>
      <w:bookmarkStart w:id="75" w:name="_Toc419104559"/>
      <w:r w:rsidRPr="00482023">
        <w:rPr>
          <w:rStyle w:val="CharSectno"/>
        </w:rPr>
        <w:t>6</w:t>
      </w:r>
      <w:r w:rsidRPr="00482023">
        <w:t xml:space="preserve">  Voting</w:t>
      </w:r>
      <w:bookmarkEnd w:id="75"/>
    </w:p>
    <w:p w:rsidR="00526DAB" w:rsidRPr="00482023" w:rsidRDefault="00526DAB" w:rsidP="00526DAB">
      <w:pPr>
        <w:pStyle w:val="subsection"/>
      </w:pPr>
      <w:r w:rsidRPr="00482023">
        <w:tab/>
        <w:t>(1)</w:t>
      </w:r>
      <w:r w:rsidRPr="00482023">
        <w:tab/>
        <w:t>A decision supported by a majority of the votes cast at a meeting of the Emergency Management Committee at which a quorum is present is the decision of the Committee.</w:t>
      </w:r>
    </w:p>
    <w:p w:rsidR="00526DAB" w:rsidRPr="00482023" w:rsidRDefault="00526DAB" w:rsidP="00526DAB">
      <w:pPr>
        <w:pStyle w:val="subsection"/>
      </w:pPr>
      <w:r w:rsidRPr="00482023">
        <w:tab/>
        <w:t>(2)</w:t>
      </w:r>
      <w:r w:rsidRPr="00482023">
        <w:tab/>
        <w:t>The person presiding at a meeting of the Committee has a deliberative vote and, in the event of an equality of votes, has a second vote.</w:t>
      </w:r>
    </w:p>
    <w:p w:rsidR="00526DAB" w:rsidRPr="00482023" w:rsidRDefault="00526DAB" w:rsidP="00526DAB">
      <w:pPr>
        <w:pStyle w:val="ActHead5"/>
      </w:pPr>
      <w:bookmarkStart w:id="76" w:name="_Toc419104560"/>
      <w:r w:rsidRPr="00482023">
        <w:rPr>
          <w:rStyle w:val="CharSectno"/>
        </w:rPr>
        <w:t>7</w:t>
      </w:r>
      <w:r w:rsidRPr="00482023">
        <w:t xml:space="preserve">  Subcommittees</w:t>
      </w:r>
      <w:bookmarkEnd w:id="76"/>
    </w:p>
    <w:p w:rsidR="00526DAB" w:rsidRPr="00482023" w:rsidRDefault="00526DAB" w:rsidP="00526DAB">
      <w:pPr>
        <w:pStyle w:val="subsection"/>
      </w:pPr>
      <w:r w:rsidRPr="00482023">
        <w:tab/>
        <w:t>(1)</w:t>
      </w:r>
      <w:r w:rsidRPr="00482023">
        <w:tab/>
        <w:t>The Emergency Management Committee may establish subcommittees to assist the Committee with the exercise of its functions.</w:t>
      </w:r>
    </w:p>
    <w:p w:rsidR="00526DAB" w:rsidRPr="00482023" w:rsidRDefault="00526DAB" w:rsidP="00526DAB">
      <w:pPr>
        <w:pStyle w:val="subsection"/>
      </w:pPr>
      <w:r w:rsidRPr="00482023">
        <w:tab/>
        <w:t>(2)</w:t>
      </w:r>
      <w:r w:rsidRPr="00482023">
        <w:tab/>
        <w:t>A member of a subcommittee may be, but is not required to be, a member of the Committee.</w:t>
      </w:r>
    </w:p>
    <w:p w:rsidR="006F1712" w:rsidRPr="00482023" w:rsidRDefault="00526DAB" w:rsidP="00526DAB">
      <w:pPr>
        <w:pStyle w:val="subsection"/>
        <w:sectPr w:rsidR="006F1712" w:rsidRPr="00482023" w:rsidSect="006D790C">
          <w:headerReference w:type="even" r:id="rId26"/>
          <w:headerReference w:type="default" r:id="rId27"/>
          <w:footerReference w:type="even" r:id="rId28"/>
          <w:footerReference w:type="default" r:id="rId29"/>
          <w:headerReference w:type="first" r:id="rId30"/>
          <w:footerReference w:type="first" r:id="rId31"/>
          <w:pgSz w:w="11907" w:h="16839" w:code="9"/>
          <w:pgMar w:top="2381" w:right="2410" w:bottom="4252" w:left="2410" w:header="720" w:footer="3402" w:gutter="0"/>
          <w:cols w:space="720"/>
          <w:docGrid w:linePitch="299"/>
        </w:sectPr>
      </w:pPr>
      <w:r w:rsidRPr="00482023">
        <w:tab/>
        <w:t>(3)</w:t>
      </w:r>
      <w:r w:rsidRPr="00482023">
        <w:tab/>
        <w:t>The procedure for calling or conducting meetings of a subcommittee is to be determined by the Committee or, subject to any determination by the Committee, by the subcommittee.</w:t>
      </w:r>
    </w:p>
    <w:p w:rsidR="00526DAB" w:rsidRPr="00482023" w:rsidRDefault="00526DAB" w:rsidP="006F1712">
      <w:pPr>
        <w:pStyle w:val="subsection"/>
        <w:rPr>
          <w:b/>
          <w:i/>
        </w:rPr>
      </w:pPr>
    </w:p>
    <w:sectPr w:rsidR="00526DAB" w:rsidRPr="00482023" w:rsidSect="006D790C">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38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AA9" w:rsidRDefault="00B42AA9" w:rsidP="00715914">
      <w:pPr>
        <w:spacing w:line="240" w:lineRule="auto"/>
      </w:pPr>
      <w:r>
        <w:separator/>
      </w:r>
    </w:p>
  </w:endnote>
  <w:endnote w:type="continuationSeparator" w:id="0">
    <w:p w:rsidR="00B42AA9" w:rsidRDefault="00B42AA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6D790C" w:rsidRDefault="00B42AA9" w:rsidP="006D790C">
    <w:pPr>
      <w:pStyle w:val="Footer"/>
      <w:tabs>
        <w:tab w:val="clear" w:pos="4153"/>
        <w:tab w:val="clear" w:pos="8306"/>
        <w:tab w:val="center" w:pos="4150"/>
        <w:tab w:val="right" w:pos="8307"/>
      </w:tabs>
      <w:spacing w:before="120"/>
      <w:rPr>
        <w:i/>
        <w:sz w:val="18"/>
      </w:rPr>
    </w:pPr>
    <w:r w:rsidRPr="006D790C">
      <w:rPr>
        <w:i/>
        <w:sz w:val="18"/>
      </w:rPr>
      <w:t xml:space="preserve"> </w:t>
    </w:r>
    <w:r w:rsidR="006D790C" w:rsidRPr="006D790C">
      <w:rPr>
        <w:i/>
        <w:sz w:val="18"/>
      </w:rPr>
      <w:t>OPC60106 - 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D675F1" w:rsidRDefault="00B42AA9" w:rsidP="00526DAB">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42AA9" w:rsidTr="00024907">
      <w:tc>
        <w:tcPr>
          <w:tcW w:w="1383" w:type="dxa"/>
        </w:tcPr>
        <w:p w:rsidR="00B42AA9" w:rsidRDefault="00B42AA9" w:rsidP="00024907">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B664D">
            <w:rPr>
              <w:i/>
              <w:sz w:val="18"/>
            </w:rPr>
            <w:t>No. 1, 2015</w:t>
          </w:r>
          <w:r w:rsidRPr="007A1328">
            <w:rPr>
              <w:i/>
              <w:sz w:val="18"/>
            </w:rPr>
            <w:fldChar w:fldCharType="end"/>
          </w:r>
        </w:p>
      </w:tc>
      <w:tc>
        <w:tcPr>
          <w:tcW w:w="5387" w:type="dxa"/>
        </w:tcPr>
        <w:p w:rsidR="00B42AA9" w:rsidRDefault="00B42AA9" w:rsidP="000249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664D">
            <w:rPr>
              <w:i/>
              <w:sz w:val="18"/>
            </w:rPr>
            <w:t>Jervis Bay Territory Emergency Management Ordinance 2015</w:t>
          </w:r>
          <w:r w:rsidRPr="007A1328">
            <w:rPr>
              <w:i/>
              <w:sz w:val="18"/>
            </w:rPr>
            <w:fldChar w:fldCharType="end"/>
          </w:r>
        </w:p>
      </w:tc>
      <w:tc>
        <w:tcPr>
          <w:tcW w:w="533" w:type="dxa"/>
        </w:tcPr>
        <w:p w:rsidR="00B42AA9" w:rsidRDefault="00B42AA9" w:rsidP="000249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717A">
            <w:rPr>
              <w:i/>
              <w:noProof/>
              <w:sz w:val="18"/>
            </w:rPr>
            <w:t>37</w:t>
          </w:r>
          <w:r w:rsidRPr="00ED79B6">
            <w:rPr>
              <w:i/>
              <w:sz w:val="18"/>
            </w:rPr>
            <w:fldChar w:fldCharType="end"/>
          </w:r>
        </w:p>
      </w:tc>
    </w:tr>
  </w:tbl>
  <w:p w:rsidR="00B42AA9" w:rsidRPr="00D675F1" w:rsidRDefault="006D790C" w:rsidP="006D790C">
    <w:pPr>
      <w:pStyle w:val="Footer"/>
    </w:pPr>
    <w:r w:rsidRPr="006D790C">
      <w:rPr>
        <w:i/>
        <w:sz w:val="18"/>
      </w:rPr>
      <w:t>OPC60106 - D</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Default="00B42AA9">
    <w:pPr>
      <w:pBdr>
        <w:top w:val="single" w:sz="6" w:space="1" w:color="auto"/>
      </w:pBdr>
      <w:rPr>
        <w:sz w:val="18"/>
      </w:rPr>
    </w:pPr>
  </w:p>
  <w:p w:rsidR="00B42AA9" w:rsidRDefault="00B42AA9">
    <w:pPr>
      <w:jc w:val="right"/>
      <w:rPr>
        <w:i/>
        <w:sz w:val="18"/>
      </w:rPr>
    </w:pPr>
    <w:r>
      <w:rPr>
        <w:i/>
        <w:sz w:val="18"/>
      </w:rPr>
      <w:fldChar w:fldCharType="begin"/>
    </w:r>
    <w:r>
      <w:rPr>
        <w:i/>
        <w:sz w:val="18"/>
      </w:rPr>
      <w:instrText xml:space="preserve"> STYLEREF ShortT </w:instrText>
    </w:r>
    <w:r>
      <w:rPr>
        <w:i/>
        <w:sz w:val="18"/>
      </w:rPr>
      <w:fldChar w:fldCharType="separate"/>
    </w:r>
    <w:r w:rsidR="00DB664D">
      <w:rPr>
        <w:i/>
        <w:noProof/>
        <w:sz w:val="18"/>
      </w:rPr>
      <w:t>Jervis Bay Territory Emergency Management Ordinance 2015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DB664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46001C">
      <w:rPr>
        <w:i/>
        <w:noProof/>
        <w:sz w:val="18"/>
      </w:rPr>
      <w:t>38</w:t>
    </w:r>
    <w:r>
      <w:rPr>
        <w:i/>
        <w:sz w:val="18"/>
      </w:rPr>
      <w:fldChar w:fldCharType="end"/>
    </w:r>
  </w:p>
  <w:p w:rsidR="00B42AA9" w:rsidRDefault="00B42AA9">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6D790C" w:rsidRDefault="00B42AA9" w:rsidP="00526DAB">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42AA9" w:rsidRPr="006D790C" w:rsidTr="002B0EA5">
      <w:tc>
        <w:tcPr>
          <w:tcW w:w="533" w:type="dxa"/>
        </w:tcPr>
        <w:p w:rsidR="00B42AA9" w:rsidRPr="006D790C" w:rsidRDefault="00B42AA9" w:rsidP="002B0EA5">
          <w:pPr>
            <w:spacing w:line="0" w:lineRule="atLeast"/>
            <w:rPr>
              <w:rFonts w:cs="Times New Roman"/>
              <w:i/>
              <w:sz w:val="18"/>
            </w:rPr>
          </w:pPr>
          <w:r w:rsidRPr="006D790C">
            <w:rPr>
              <w:rFonts w:cs="Times New Roman"/>
              <w:i/>
              <w:sz w:val="18"/>
            </w:rPr>
            <w:fldChar w:fldCharType="begin"/>
          </w:r>
          <w:r w:rsidRPr="006D790C">
            <w:rPr>
              <w:rFonts w:cs="Times New Roman"/>
              <w:i/>
              <w:sz w:val="18"/>
            </w:rPr>
            <w:instrText xml:space="preserve"> PAGE </w:instrText>
          </w:r>
          <w:r w:rsidRPr="006D790C">
            <w:rPr>
              <w:rFonts w:cs="Times New Roman"/>
              <w:i/>
              <w:sz w:val="18"/>
            </w:rPr>
            <w:fldChar w:fldCharType="separate"/>
          </w:r>
          <w:r w:rsidR="0046001C">
            <w:rPr>
              <w:rFonts w:cs="Times New Roman"/>
              <w:i/>
              <w:noProof/>
              <w:sz w:val="18"/>
            </w:rPr>
            <w:t>38</w:t>
          </w:r>
          <w:r w:rsidRPr="006D790C">
            <w:rPr>
              <w:rFonts w:cs="Times New Roman"/>
              <w:i/>
              <w:sz w:val="18"/>
            </w:rPr>
            <w:fldChar w:fldCharType="end"/>
          </w:r>
        </w:p>
      </w:tc>
      <w:tc>
        <w:tcPr>
          <w:tcW w:w="5387" w:type="dxa"/>
        </w:tcPr>
        <w:p w:rsidR="00B42AA9" w:rsidRPr="006D790C" w:rsidRDefault="00B42AA9" w:rsidP="002B0EA5">
          <w:pPr>
            <w:spacing w:line="0" w:lineRule="atLeast"/>
            <w:jc w:val="center"/>
            <w:rPr>
              <w:rFonts w:cs="Times New Roman"/>
              <w:i/>
              <w:sz w:val="18"/>
            </w:rPr>
          </w:pPr>
          <w:r w:rsidRPr="006D790C">
            <w:rPr>
              <w:rFonts w:cs="Times New Roman"/>
              <w:i/>
              <w:sz w:val="18"/>
            </w:rPr>
            <w:fldChar w:fldCharType="begin"/>
          </w:r>
          <w:r w:rsidRPr="006D790C">
            <w:rPr>
              <w:rFonts w:cs="Times New Roman"/>
              <w:i/>
              <w:sz w:val="18"/>
            </w:rPr>
            <w:instrText xml:space="preserve"> DOCPROPERTY ShortT </w:instrText>
          </w:r>
          <w:r w:rsidRPr="006D790C">
            <w:rPr>
              <w:rFonts w:cs="Times New Roman"/>
              <w:i/>
              <w:sz w:val="18"/>
            </w:rPr>
            <w:fldChar w:fldCharType="separate"/>
          </w:r>
          <w:r w:rsidR="00DB664D">
            <w:rPr>
              <w:rFonts w:cs="Times New Roman"/>
              <w:i/>
              <w:sz w:val="18"/>
            </w:rPr>
            <w:t>Jervis Bay Territory Emergency Management Ordinance 2015</w:t>
          </w:r>
          <w:r w:rsidRPr="006D790C">
            <w:rPr>
              <w:rFonts w:cs="Times New Roman"/>
              <w:i/>
              <w:sz w:val="18"/>
            </w:rPr>
            <w:fldChar w:fldCharType="end"/>
          </w:r>
        </w:p>
      </w:tc>
      <w:tc>
        <w:tcPr>
          <w:tcW w:w="1383" w:type="dxa"/>
        </w:tcPr>
        <w:p w:rsidR="00B42AA9" w:rsidRPr="006D790C" w:rsidRDefault="00B42AA9" w:rsidP="002B0EA5">
          <w:pPr>
            <w:spacing w:line="0" w:lineRule="atLeast"/>
            <w:jc w:val="right"/>
            <w:rPr>
              <w:rFonts w:cs="Times New Roman"/>
              <w:i/>
              <w:sz w:val="18"/>
            </w:rPr>
          </w:pPr>
          <w:r w:rsidRPr="006D790C">
            <w:rPr>
              <w:rFonts w:cs="Times New Roman"/>
              <w:i/>
              <w:sz w:val="18"/>
            </w:rPr>
            <w:fldChar w:fldCharType="begin"/>
          </w:r>
          <w:r w:rsidRPr="006D790C">
            <w:rPr>
              <w:rFonts w:cs="Times New Roman"/>
              <w:i/>
              <w:sz w:val="18"/>
            </w:rPr>
            <w:instrText xml:space="preserve"> DOCPROPERTY ActNo </w:instrText>
          </w:r>
          <w:r w:rsidRPr="006D790C">
            <w:rPr>
              <w:rFonts w:cs="Times New Roman"/>
              <w:i/>
              <w:sz w:val="18"/>
            </w:rPr>
            <w:fldChar w:fldCharType="separate"/>
          </w:r>
          <w:r w:rsidR="00DB664D">
            <w:rPr>
              <w:rFonts w:cs="Times New Roman"/>
              <w:i/>
              <w:sz w:val="18"/>
            </w:rPr>
            <w:t>No. 1, 2015</w:t>
          </w:r>
          <w:r w:rsidRPr="006D790C">
            <w:rPr>
              <w:rFonts w:cs="Times New Roman"/>
              <w:i/>
              <w:sz w:val="18"/>
            </w:rPr>
            <w:fldChar w:fldCharType="end"/>
          </w:r>
        </w:p>
      </w:tc>
    </w:tr>
  </w:tbl>
  <w:p w:rsidR="00B42AA9" w:rsidRPr="006D790C" w:rsidRDefault="006D790C" w:rsidP="006D790C">
    <w:pPr>
      <w:rPr>
        <w:rFonts w:cs="Times New Roman"/>
        <w:i/>
        <w:sz w:val="18"/>
      </w:rPr>
    </w:pPr>
    <w:r w:rsidRPr="006D790C">
      <w:rPr>
        <w:rFonts w:cs="Times New Roman"/>
        <w:i/>
        <w:sz w:val="18"/>
      </w:rPr>
      <w:t>OPC60106 - D</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2B0EA5" w:rsidRDefault="00B42AA9" w:rsidP="00526DAB">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42AA9" w:rsidTr="002B0EA5">
      <w:tc>
        <w:tcPr>
          <w:tcW w:w="1383" w:type="dxa"/>
        </w:tcPr>
        <w:p w:rsidR="00B42AA9" w:rsidRDefault="00B42AA9"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B664D">
            <w:rPr>
              <w:i/>
              <w:sz w:val="18"/>
            </w:rPr>
            <w:t>No. 1, 2015</w:t>
          </w:r>
          <w:r w:rsidRPr="007A1328">
            <w:rPr>
              <w:i/>
              <w:sz w:val="18"/>
            </w:rPr>
            <w:fldChar w:fldCharType="end"/>
          </w:r>
        </w:p>
      </w:tc>
      <w:tc>
        <w:tcPr>
          <w:tcW w:w="5387" w:type="dxa"/>
        </w:tcPr>
        <w:p w:rsidR="00B42AA9" w:rsidRDefault="00B42AA9"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664D">
            <w:rPr>
              <w:i/>
              <w:sz w:val="18"/>
            </w:rPr>
            <w:t>Jervis Bay Territory Emergency Management Ordinance 2015</w:t>
          </w:r>
          <w:r w:rsidRPr="007A1328">
            <w:rPr>
              <w:i/>
              <w:sz w:val="18"/>
            </w:rPr>
            <w:fldChar w:fldCharType="end"/>
          </w:r>
        </w:p>
      </w:tc>
      <w:tc>
        <w:tcPr>
          <w:tcW w:w="533" w:type="dxa"/>
        </w:tcPr>
        <w:p w:rsidR="00B42AA9" w:rsidRDefault="00B42AA9"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001C">
            <w:rPr>
              <w:i/>
              <w:noProof/>
              <w:sz w:val="18"/>
            </w:rPr>
            <w:t>38</w:t>
          </w:r>
          <w:r w:rsidRPr="00ED79B6">
            <w:rPr>
              <w:i/>
              <w:sz w:val="18"/>
            </w:rPr>
            <w:fldChar w:fldCharType="end"/>
          </w:r>
        </w:p>
      </w:tc>
    </w:tr>
  </w:tbl>
  <w:p w:rsidR="00B42AA9" w:rsidRPr="00ED79B6" w:rsidRDefault="006D790C" w:rsidP="006D790C">
    <w:pPr>
      <w:rPr>
        <w:i/>
        <w:sz w:val="18"/>
      </w:rPr>
    </w:pPr>
    <w:r w:rsidRPr="006D790C">
      <w:rPr>
        <w:rFonts w:cs="Times New Roman"/>
        <w:i/>
        <w:sz w:val="18"/>
      </w:rPr>
      <w:t>OPC60106 - D</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2B0EA5" w:rsidRDefault="00B42AA9"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42AA9" w:rsidTr="002B0EA5">
      <w:tc>
        <w:tcPr>
          <w:tcW w:w="1383" w:type="dxa"/>
        </w:tcPr>
        <w:p w:rsidR="00B42AA9" w:rsidRDefault="00B42AA9"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B664D">
            <w:rPr>
              <w:i/>
              <w:sz w:val="18"/>
            </w:rPr>
            <w:t>No. 1, 2015</w:t>
          </w:r>
          <w:r w:rsidRPr="007A1328">
            <w:rPr>
              <w:i/>
              <w:sz w:val="18"/>
            </w:rPr>
            <w:fldChar w:fldCharType="end"/>
          </w:r>
        </w:p>
      </w:tc>
      <w:tc>
        <w:tcPr>
          <w:tcW w:w="5387" w:type="dxa"/>
        </w:tcPr>
        <w:p w:rsidR="00B42AA9" w:rsidRDefault="00B42AA9"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664D">
            <w:rPr>
              <w:i/>
              <w:sz w:val="18"/>
            </w:rPr>
            <w:t>Jervis Bay Territory Emergency Management Ordinance 2015</w:t>
          </w:r>
          <w:r w:rsidRPr="007A1328">
            <w:rPr>
              <w:i/>
              <w:sz w:val="18"/>
            </w:rPr>
            <w:fldChar w:fldCharType="end"/>
          </w:r>
        </w:p>
      </w:tc>
      <w:tc>
        <w:tcPr>
          <w:tcW w:w="533" w:type="dxa"/>
        </w:tcPr>
        <w:p w:rsidR="00B42AA9" w:rsidRDefault="00B42AA9"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001C">
            <w:rPr>
              <w:i/>
              <w:noProof/>
              <w:sz w:val="18"/>
            </w:rPr>
            <w:t>38</w:t>
          </w:r>
          <w:r w:rsidRPr="00ED79B6">
            <w:rPr>
              <w:i/>
              <w:sz w:val="18"/>
            </w:rPr>
            <w:fldChar w:fldCharType="end"/>
          </w:r>
        </w:p>
      </w:tc>
    </w:tr>
  </w:tbl>
  <w:p w:rsidR="00B42AA9" w:rsidRPr="00ED79B6" w:rsidRDefault="00B42AA9"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Default="00B42AA9" w:rsidP="005172B9">
    <w:pPr>
      <w:pStyle w:val="Footer"/>
    </w:pPr>
  </w:p>
  <w:p w:rsidR="00B42AA9" w:rsidRPr="00E44C17" w:rsidRDefault="006D790C" w:rsidP="006D790C">
    <w:pPr>
      <w:pStyle w:val="Footer"/>
    </w:pPr>
    <w:r w:rsidRPr="006D790C">
      <w:rPr>
        <w:i/>
        <w:sz w:val="18"/>
      </w:rPr>
      <w:t>OPC60106 -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ED79B6" w:rsidRDefault="00B42AA9" w:rsidP="005172B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6D790C" w:rsidRDefault="00B42AA9" w:rsidP="005172B9">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42AA9" w:rsidRPr="006D790C" w:rsidTr="00C27DF3">
      <w:tc>
        <w:tcPr>
          <w:tcW w:w="533" w:type="dxa"/>
        </w:tcPr>
        <w:p w:rsidR="00B42AA9" w:rsidRPr="006D790C" w:rsidRDefault="00B42AA9" w:rsidP="00C27DF3">
          <w:pPr>
            <w:spacing w:line="0" w:lineRule="atLeast"/>
            <w:rPr>
              <w:rFonts w:cs="Times New Roman"/>
              <w:i/>
              <w:sz w:val="18"/>
            </w:rPr>
          </w:pPr>
          <w:r w:rsidRPr="006D790C">
            <w:rPr>
              <w:rFonts w:cs="Times New Roman"/>
              <w:i/>
              <w:sz w:val="18"/>
            </w:rPr>
            <w:fldChar w:fldCharType="begin"/>
          </w:r>
          <w:r w:rsidRPr="006D790C">
            <w:rPr>
              <w:rFonts w:cs="Times New Roman"/>
              <w:i/>
              <w:sz w:val="18"/>
            </w:rPr>
            <w:instrText xml:space="preserve"> PAGE </w:instrText>
          </w:r>
          <w:r w:rsidRPr="006D790C">
            <w:rPr>
              <w:rFonts w:cs="Times New Roman"/>
              <w:i/>
              <w:sz w:val="18"/>
            </w:rPr>
            <w:fldChar w:fldCharType="separate"/>
          </w:r>
          <w:r w:rsidR="004A717A">
            <w:rPr>
              <w:rFonts w:cs="Times New Roman"/>
              <w:i/>
              <w:noProof/>
              <w:sz w:val="18"/>
            </w:rPr>
            <w:t>ii</w:t>
          </w:r>
          <w:r w:rsidRPr="006D790C">
            <w:rPr>
              <w:rFonts w:cs="Times New Roman"/>
              <w:i/>
              <w:sz w:val="18"/>
            </w:rPr>
            <w:fldChar w:fldCharType="end"/>
          </w:r>
        </w:p>
      </w:tc>
      <w:tc>
        <w:tcPr>
          <w:tcW w:w="5387" w:type="dxa"/>
        </w:tcPr>
        <w:p w:rsidR="00B42AA9" w:rsidRPr="006D790C" w:rsidRDefault="00B42AA9" w:rsidP="00C27DF3">
          <w:pPr>
            <w:spacing w:line="0" w:lineRule="atLeast"/>
            <w:jc w:val="center"/>
            <w:rPr>
              <w:rFonts w:cs="Times New Roman"/>
              <w:i/>
              <w:sz w:val="18"/>
            </w:rPr>
          </w:pPr>
          <w:r w:rsidRPr="006D790C">
            <w:rPr>
              <w:rFonts w:cs="Times New Roman"/>
              <w:i/>
              <w:sz w:val="18"/>
            </w:rPr>
            <w:fldChar w:fldCharType="begin"/>
          </w:r>
          <w:r w:rsidRPr="006D790C">
            <w:rPr>
              <w:rFonts w:cs="Times New Roman"/>
              <w:i/>
              <w:sz w:val="18"/>
            </w:rPr>
            <w:instrText xml:space="preserve"> DOCPROPERTY ShortT </w:instrText>
          </w:r>
          <w:r w:rsidRPr="006D790C">
            <w:rPr>
              <w:rFonts w:cs="Times New Roman"/>
              <w:i/>
              <w:sz w:val="18"/>
            </w:rPr>
            <w:fldChar w:fldCharType="separate"/>
          </w:r>
          <w:r w:rsidR="00DB664D">
            <w:rPr>
              <w:rFonts w:cs="Times New Roman"/>
              <w:i/>
              <w:sz w:val="18"/>
            </w:rPr>
            <w:t>Jervis Bay Territory Emergency Management Ordinance 2015</w:t>
          </w:r>
          <w:r w:rsidRPr="006D790C">
            <w:rPr>
              <w:rFonts w:cs="Times New Roman"/>
              <w:i/>
              <w:sz w:val="18"/>
            </w:rPr>
            <w:fldChar w:fldCharType="end"/>
          </w:r>
        </w:p>
      </w:tc>
      <w:tc>
        <w:tcPr>
          <w:tcW w:w="1383" w:type="dxa"/>
        </w:tcPr>
        <w:p w:rsidR="00B42AA9" w:rsidRPr="006D790C" w:rsidRDefault="00B42AA9" w:rsidP="00C27DF3">
          <w:pPr>
            <w:spacing w:line="0" w:lineRule="atLeast"/>
            <w:jc w:val="right"/>
            <w:rPr>
              <w:rFonts w:cs="Times New Roman"/>
              <w:i/>
              <w:sz w:val="18"/>
            </w:rPr>
          </w:pPr>
          <w:r w:rsidRPr="006D790C">
            <w:rPr>
              <w:rFonts w:cs="Times New Roman"/>
              <w:i/>
              <w:sz w:val="18"/>
            </w:rPr>
            <w:fldChar w:fldCharType="begin"/>
          </w:r>
          <w:r w:rsidRPr="006D790C">
            <w:rPr>
              <w:rFonts w:cs="Times New Roman"/>
              <w:i/>
              <w:sz w:val="18"/>
            </w:rPr>
            <w:instrText xml:space="preserve"> DOCPROPERTY ActNo </w:instrText>
          </w:r>
          <w:r w:rsidRPr="006D790C">
            <w:rPr>
              <w:rFonts w:cs="Times New Roman"/>
              <w:i/>
              <w:sz w:val="18"/>
            </w:rPr>
            <w:fldChar w:fldCharType="separate"/>
          </w:r>
          <w:r w:rsidR="00DB664D">
            <w:rPr>
              <w:rFonts w:cs="Times New Roman"/>
              <w:i/>
              <w:sz w:val="18"/>
            </w:rPr>
            <w:t>No. 1, 2015</w:t>
          </w:r>
          <w:r w:rsidRPr="006D790C">
            <w:rPr>
              <w:rFonts w:cs="Times New Roman"/>
              <w:i/>
              <w:sz w:val="18"/>
            </w:rPr>
            <w:fldChar w:fldCharType="end"/>
          </w:r>
        </w:p>
      </w:tc>
    </w:tr>
  </w:tbl>
  <w:p w:rsidR="00B42AA9" w:rsidRPr="006D790C" w:rsidRDefault="006D790C" w:rsidP="006D790C">
    <w:pPr>
      <w:rPr>
        <w:rFonts w:cs="Times New Roman"/>
        <w:i/>
        <w:sz w:val="18"/>
      </w:rPr>
    </w:pPr>
    <w:r w:rsidRPr="006D790C">
      <w:rPr>
        <w:rFonts w:cs="Times New Roman"/>
        <w:i/>
        <w:sz w:val="18"/>
      </w:rPr>
      <w:t>OPC60106 -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2B0EA5" w:rsidRDefault="00B42AA9" w:rsidP="005172B9">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42AA9" w:rsidTr="00C27DF3">
      <w:tc>
        <w:tcPr>
          <w:tcW w:w="1383" w:type="dxa"/>
        </w:tcPr>
        <w:p w:rsidR="00B42AA9" w:rsidRDefault="00B42AA9" w:rsidP="00C27DF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B664D">
            <w:rPr>
              <w:i/>
              <w:sz w:val="18"/>
            </w:rPr>
            <w:t>No. 1, 2015</w:t>
          </w:r>
          <w:r w:rsidRPr="007A1328">
            <w:rPr>
              <w:i/>
              <w:sz w:val="18"/>
            </w:rPr>
            <w:fldChar w:fldCharType="end"/>
          </w:r>
        </w:p>
      </w:tc>
      <w:tc>
        <w:tcPr>
          <w:tcW w:w="5387" w:type="dxa"/>
        </w:tcPr>
        <w:p w:rsidR="00B42AA9" w:rsidRDefault="00B42AA9" w:rsidP="00C27D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664D">
            <w:rPr>
              <w:i/>
              <w:sz w:val="18"/>
            </w:rPr>
            <w:t>Jervis Bay Territory Emergency Management Ordinance 2015</w:t>
          </w:r>
          <w:r w:rsidRPr="007A1328">
            <w:rPr>
              <w:i/>
              <w:sz w:val="18"/>
            </w:rPr>
            <w:fldChar w:fldCharType="end"/>
          </w:r>
        </w:p>
      </w:tc>
      <w:tc>
        <w:tcPr>
          <w:tcW w:w="533" w:type="dxa"/>
        </w:tcPr>
        <w:p w:rsidR="00B42AA9" w:rsidRDefault="00B42AA9" w:rsidP="00C27DF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717A">
            <w:rPr>
              <w:i/>
              <w:noProof/>
              <w:sz w:val="18"/>
            </w:rPr>
            <w:t>i</w:t>
          </w:r>
          <w:r w:rsidRPr="00ED79B6">
            <w:rPr>
              <w:i/>
              <w:sz w:val="18"/>
            </w:rPr>
            <w:fldChar w:fldCharType="end"/>
          </w:r>
        </w:p>
      </w:tc>
    </w:tr>
  </w:tbl>
  <w:p w:rsidR="00B42AA9" w:rsidRPr="00ED79B6" w:rsidRDefault="006D790C" w:rsidP="006D790C">
    <w:pPr>
      <w:rPr>
        <w:i/>
        <w:sz w:val="18"/>
      </w:rPr>
    </w:pPr>
    <w:r w:rsidRPr="006D790C">
      <w:rPr>
        <w:rFonts w:cs="Times New Roman"/>
        <w:i/>
        <w:sz w:val="18"/>
      </w:rPr>
      <w:t>OPC60106 -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6D790C" w:rsidRDefault="00B42AA9" w:rsidP="005172B9">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42AA9" w:rsidRPr="006D790C" w:rsidTr="00C27DF3">
      <w:tc>
        <w:tcPr>
          <w:tcW w:w="533" w:type="dxa"/>
        </w:tcPr>
        <w:p w:rsidR="00B42AA9" w:rsidRPr="006D790C" w:rsidRDefault="00B42AA9" w:rsidP="00C27DF3">
          <w:pPr>
            <w:spacing w:line="0" w:lineRule="atLeast"/>
            <w:rPr>
              <w:rFonts w:cs="Times New Roman"/>
              <w:i/>
              <w:sz w:val="18"/>
            </w:rPr>
          </w:pPr>
          <w:r w:rsidRPr="006D790C">
            <w:rPr>
              <w:rFonts w:cs="Times New Roman"/>
              <w:i/>
              <w:sz w:val="18"/>
            </w:rPr>
            <w:fldChar w:fldCharType="begin"/>
          </w:r>
          <w:r w:rsidRPr="006D790C">
            <w:rPr>
              <w:rFonts w:cs="Times New Roman"/>
              <w:i/>
              <w:sz w:val="18"/>
            </w:rPr>
            <w:instrText xml:space="preserve"> PAGE </w:instrText>
          </w:r>
          <w:r w:rsidRPr="006D790C">
            <w:rPr>
              <w:rFonts w:cs="Times New Roman"/>
              <w:i/>
              <w:sz w:val="18"/>
            </w:rPr>
            <w:fldChar w:fldCharType="separate"/>
          </w:r>
          <w:r w:rsidR="004A717A">
            <w:rPr>
              <w:rFonts w:cs="Times New Roman"/>
              <w:i/>
              <w:noProof/>
              <w:sz w:val="18"/>
            </w:rPr>
            <w:t>34</w:t>
          </w:r>
          <w:r w:rsidRPr="006D790C">
            <w:rPr>
              <w:rFonts w:cs="Times New Roman"/>
              <w:i/>
              <w:sz w:val="18"/>
            </w:rPr>
            <w:fldChar w:fldCharType="end"/>
          </w:r>
        </w:p>
      </w:tc>
      <w:tc>
        <w:tcPr>
          <w:tcW w:w="5387" w:type="dxa"/>
        </w:tcPr>
        <w:p w:rsidR="00B42AA9" w:rsidRPr="006D790C" w:rsidRDefault="00B42AA9" w:rsidP="00C27DF3">
          <w:pPr>
            <w:spacing w:line="0" w:lineRule="atLeast"/>
            <w:jc w:val="center"/>
            <w:rPr>
              <w:rFonts w:cs="Times New Roman"/>
              <w:i/>
              <w:sz w:val="18"/>
            </w:rPr>
          </w:pPr>
          <w:r w:rsidRPr="006D790C">
            <w:rPr>
              <w:rFonts w:cs="Times New Roman"/>
              <w:i/>
              <w:sz w:val="18"/>
            </w:rPr>
            <w:fldChar w:fldCharType="begin"/>
          </w:r>
          <w:r w:rsidRPr="006D790C">
            <w:rPr>
              <w:rFonts w:cs="Times New Roman"/>
              <w:i/>
              <w:sz w:val="18"/>
            </w:rPr>
            <w:instrText xml:space="preserve"> DOCPROPERTY ShortT </w:instrText>
          </w:r>
          <w:r w:rsidRPr="006D790C">
            <w:rPr>
              <w:rFonts w:cs="Times New Roman"/>
              <w:i/>
              <w:sz w:val="18"/>
            </w:rPr>
            <w:fldChar w:fldCharType="separate"/>
          </w:r>
          <w:r w:rsidR="00DB664D">
            <w:rPr>
              <w:rFonts w:cs="Times New Roman"/>
              <w:i/>
              <w:sz w:val="18"/>
            </w:rPr>
            <w:t>Jervis Bay Territory Emergency Management Ordinance 2015</w:t>
          </w:r>
          <w:r w:rsidRPr="006D790C">
            <w:rPr>
              <w:rFonts w:cs="Times New Roman"/>
              <w:i/>
              <w:sz w:val="18"/>
            </w:rPr>
            <w:fldChar w:fldCharType="end"/>
          </w:r>
        </w:p>
      </w:tc>
      <w:tc>
        <w:tcPr>
          <w:tcW w:w="1383" w:type="dxa"/>
        </w:tcPr>
        <w:p w:rsidR="00B42AA9" w:rsidRPr="006D790C" w:rsidRDefault="00B42AA9" w:rsidP="00C27DF3">
          <w:pPr>
            <w:spacing w:line="0" w:lineRule="atLeast"/>
            <w:jc w:val="right"/>
            <w:rPr>
              <w:rFonts w:cs="Times New Roman"/>
              <w:i/>
              <w:sz w:val="18"/>
            </w:rPr>
          </w:pPr>
          <w:r w:rsidRPr="006D790C">
            <w:rPr>
              <w:rFonts w:cs="Times New Roman"/>
              <w:i/>
              <w:sz w:val="18"/>
            </w:rPr>
            <w:fldChar w:fldCharType="begin"/>
          </w:r>
          <w:r w:rsidRPr="006D790C">
            <w:rPr>
              <w:rFonts w:cs="Times New Roman"/>
              <w:i/>
              <w:sz w:val="18"/>
            </w:rPr>
            <w:instrText xml:space="preserve"> DOCPROPERTY ActNo </w:instrText>
          </w:r>
          <w:r w:rsidRPr="006D790C">
            <w:rPr>
              <w:rFonts w:cs="Times New Roman"/>
              <w:i/>
              <w:sz w:val="18"/>
            </w:rPr>
            <w:fldChar w:fldCharType="separate"/>
          </w:r>
          <w:r w:rsidR="00DB664D">
            <w:rPr>
              <w:rFonts w:cs="Times New Roman"/>
              <w:i/>
              <w:sz w:val="18"/>
            </w:rPr>
            <w:t>No. 1, 2015</w:t>
          </w:r>
          <w:r w:rsidRPr="006D790C">
            <w:rPr>
              <w:rFonts w:cs="Times New Roman"/>
              <w:i/>
              <w:sz w:val="18"/>
            </w:rPr>
            <w:fldChar w:fldCharType="end"/>
          </w:r>
        </w:p>
      </w:tc>
    </w:tr>
  </w:tbl>
  <w:p w:rsidR="00B42AA9" w:rsidRPr="006D790C" w:rsidRDefault="006D790C" w:rsidP="006D790C">
    <w:pPr>
      <w:rPr>
        <w:rFonts w:cs="Times New Roman"/>
        <w:i/>
        <w:sz w:val="18"/>
      </w:rPr>
    </w:pPr>
    <w:r w:rsidRPr="006D790C">
      <w:rPr>
        <w:rFonts w:cs="Times New Roman"/>
        <w:i/>
        <w:sz w:val="18"/>
      </w:rPr>
      <w:t>OPC60106 -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2B0EA5" w:rsidRDefault="00B42AA9" w:rsidP="005172B9">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42AA9" w:rsidTr="00C27DF3">
      <w:tc>
        <w:tcPr>
          <w:tcW w:w="1383" w:type="dxa"/>
        </w:tcPr>
        <w:p w:rsidR="00B42AA9" w:rsidRDefault="00B42AA9" w:rsidP="00C27DF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B664D">
            <w:rPr>
              <w:i/>
              <w:sz w:val="18"/>
            </w:rPr>
            <w:t>No. 1, 2015</w:t>
          </w:r>
          <w:r w:rsidRPr="007A1328">
            <w:rPr>
              <w:i/>
              <w:sz w:val="18"/>
            </w:rPr>
            <w:fldChar w:fldCharType="end"/>
          </w:r>
        </w:p>
      </w:tc>
      <w:tc>
        <w:tcPr>
          <w:tcW w:w="5387" w:type="dxa"/>
        </w:tcPr>
        <w:p w:rsidR="00B42AA9" w:rsidRDefault="00B42AA9" w:rsidP="00C27D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664D">
            <w:rPr>
              <w:i/>
              <w:sz w:val="18"/>
            </w:rPr>
            <w:t>Jervis Bay Territory Emergency Management Ordinance 2015</w:t>
          </w:r>
          <w:r w:rsidRPr="007A1328">
            <w:rPr>
              <w:i/>
              <w:sz w:val="18"/>
            </w:rPr>
            <w:fldChar w:fldCharType="end"/>
          </w:r>
        </w:p>
      </w:tc>
      <w:tc>
        <w:tcPr>
          <w:tcW w:w="533" w:type="dxa"/>
        </w:tcPr>
        <w:p w:rsidR="00B42AA9" w:rsidRDefault="00B42AA9" w:rsidP="00C27DF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717A">
            <w:rPr>
              <w:i/>
              <w:noProof/>
              <w:sz w:val="18"/>
            </w:rPr>
            <w:t>1</w:t>
          </w:r>
          <w:r w:rsidRPr="00ED79B6">
            <w:rPr>
              <w:i/>
              <w:sz w:val="18"/>
            </w:rPr>
            <w:fldChar w:fldCharType="end"/>
          </w:r>
        </w:p>
      </w:tc>
    </w:tr>
  </w:tbl>
  <w:p w:rsidR="00B42AA9" w:rsidRPr="00ED79B6" w:rsidRDefault="006D790C" w:rsidP="006D790C">
    <w:pPr>
      <w:rPr>
        <w:i/>
        <w:sz w:val="18"/>
      </w:rPr>
    </w:pPr>
    <w:r w:rsidRPr="006D790C">
      <w:rPr>
        <w:rFonts w:cs="Times New Roman"/>
        <w:i/>
        <w:sz w:val="18"/>
      </w:rPr>
      <w:t>OPC60106 -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2B0EA5" w:rsidRDefault="00B42AA9" w:rsidP="005172B9">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42AA9" w:rsidTr="00C27DF3">
      <w:tc>
        <w:tcPr>
          <w:tcW w:w="1383" w:type="dxa"/>
        </w:tcPr>
        <w:p w:rsidR="00B42AA9" w:rsidRDefault="00B42AA9" w:rsidP="00C27DF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B664D">
            <w:rPr>
              <w:i/>
              <w:sz w:val="18"/>
            </w:rPr>
            <w:t>No. 1, 2015</w:t>
          </w:r>
          <w:r w:rsidRPr="007A1328">
            <w:rPr>
              <w:i/>
              <w:sz w:val="18"/>
            </w:rPr>
            <w:fldChar w:fldCharType="end"/>
          </w:r>
        </w:p>
      </w:tc>
      <w:tc>
        <w:tcPr>
          <w:tcW w:w="5387" w:type="dxa"/>
        </w:tcPr>
        <w:p w:rsidR="00B42AA9" w:rsidRDefault="00B42AA9" w:rsidP="00C27D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664D">
            <w:rPr>
              <w:i/>
              <w:sz w:val="18"/>
            </w:rPr>
            <w:t>Jervis Bay Territory Emergency Management Ordinance 2015</w:t>
          </w:r>
          <w:r w:rsidRPr="007A1328">
            <w:rPr>
              <w:i/>
              <w:sz w:val="18"/>
            </w:rPr>
            <w:fldChar w:fldCharType="end"/>
          </w:r>
        </w:p>
      </w:tc>
      <w:tc>
        <w:tcPr>
          <w:tcW w:w="533" w:type="dxa"/>
        </w:tcPr>
        <w:p w:rsidR="00B42AA9" w:rsidRDefault="00B42AA9" w:rsidP="00C27DF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001C">
            <w:rPr>
              <w:i/>
              <w:noProof/>
              <w:sz w:val="18"/>
            </w:rPr>
            <w:t>38</w:t>
          </w:r>
          <w:r w:rsidRPr="00ED79B6">
            <w:rPr>
              <w:i/>
              <w:sz w:val="18"/>
            </w:rPr>
            <w:fldChar w:fldCharType="end"/>
          </w:r>
        </w:p>
      </w:tc>
    </w:tr>
  </w:tbl>
  <w:p w:rsidR="00B42AA9" w:rsidRPr="00ED79B6" w:rsidRDefault="00B42AA9" w:rsidP="005172B9">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6D790C" w:rsidRDefault="00B42AA9" w:rsidP="00526DAB">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42AA9" w:rsidRPr="006D790C" w:rsidTr="00024907">
      <w:tc>
        <w:tcPr>
          <w:tcW w:w="533" w:type="dxa"/>
        </w:tcPr>
        <w:p w:rsidR="00B42AA9" w:rsidRPr="006D790C" w:rsidRDefault="00B42AA9" w:rsidP="00024907">
          <w:pPr>
            <w:spacing w:line="0" w:lineRule="atLeast"/>
            <w:rPr>
              <w:rFonts w:cs="Times New Roman"/>
              <w:i/>
              <w:sz w:val="18"/>
            </w:rPr>
          </w:pPr>
          <w:r w:rsidRPr="006D790C">
            <w:rPr>
              <w:rFonts w:cs="Times New Roman"/>
              <w:i/>
              <w:sz w:val="18"/>
            </w:rPr>
            <w:fldChar w:fldCharType="begin"/>
          </w:r>
          <w:r w:rsidRPr="006D790C">
            <w:rPr>
              <w:rFonts w:cs="Times New Roman"/>
              <w:i/>
              <w:sz w:val="18"/>
            </w:rPr>
            <w:instrText xml:space="preserve"> PAGE </w:instrText>
          </w:r>
          <w:r w:rsidRPr="006D790C">
            <w:rPr>
              <w:rFonts w:cs="Times New Roman"/>
              <w:i/>
              <w:sz w:val="18"/>
            </w:rPr>
            <w:fldChar w:fldCharType="separate"/>
          </w:r>
          <w:r w:rsidR="004A717A">
            <w:rPr>
              <w:rFonts w:cs="Times New Roman"/>
              <w:i/>
              <w:noProof/>
              <w:sz w:val="18"/>
            </w:rPr>
            <w:t>36</w:t>
          </w:r>
          <w:r w:rsidRPr="006D790C">
            <w:rPr>
              <w:rFonts w:cs="Times New Roman"/>
              <w:i/>
              <w:sz w:val="18"/>
            </w:rPr>
            <w:fldChar w:fldCharType="end"/>
          </w:r>
        </w:p>
      </w:tc>
      <w:tc>
        <w:tcPr>
          <w:tcW w:w="5387" w:type="dxa"/>
        </w:tcPr>
        <w:p w:rsidR="00B42AA9" w:rsidRPr="006D790C" w:rsidRDefault="00B42AA9" w:rsidP="00024907">
          <w:pPr>
            <w:spacing w:line="0" w:lineRule="atLeast"/>
            <w:jc w:val="center"/>
            <w:rPr>
              <w:rFonts w:cs="Times New Roman"/>
              <w:i/>
              <w:sz w:val="18"/>
            </w:rPr>
          </w:pPr>
          <w:r w:rsidRPr="006D790C">
            <w:rPr>
              <w:rFonts w:cs="Times New Roman"/>
              <w:i/>
              <w:sz w:val="18"/>
            </w:rPr>
            <w:fldChar w:fldCharType="begin"/>
          </w:r>
          <w:r w:rsidRPr="006D790C">
            <w:rPr>
              <w:rFonts w:cs="Times New Roman"/>
              <w:i/>
              <w:sz w:val="18"/>
            </w:rPr>
            <w:instrText xml:space="preserve"> DOCPROPERTY ShortT </w:instrText>
          </w:r>
          <w:r w:rsidRPr="006D790C">
            <w:rPr>
              <w:rFonts w:cs="Times New Roman"/>
              <w:i/>
              <w:sz w:val="18"/>
            </w:rPr>
            <w:fldChar w:fldCharType="separate"/>
          </w:r>
          <w:r w:rsidR="00DB664D">
            <w:rPr>
              <w:rFonts w:cs="Times New Roman"/>
              <w:i/>
              <w:sz w:val="18"/>
            </w:rPr>
            <w:t>Jervis Bay Territory Emergency Management Ordinance 2015</w:t>
          </w:r>
          <w:r w:rsidRPr="006D790C">
            <w:rPr>
              <w:rFonts w:cs="Times New Roman"/>
              <w:i/>
              <w:sz w:val="18"/>
            </w:rPr>
            <w:fldChar w:fldCharType="end"/>
          </w:r>
        </w:p>
      </w:tc>
      <w:tc>
        <w:tcPr>
          <w:tcW w:w="1383" w:type="dxa"/>
        </w:tcPr>
        <w:p w:rsidR="00B42AA9" w:rsidRPr="006D790C" w:rsidRDefault="00B42AA9" w:rsidP="00024907">
          <w:pPr>
            <w:spacing w:line="0" w:lineRule="atLeast"/>
            <w:jc w:val="right"/>
            <w:rPr>
              <w:rFonts w:cs="Times New Roman"/>
              <w:i/>
              <w:sz w:val="18"/>
            </w:rPr>
          </w:pPr>
          <w:r w:rsidRPr="006D790C">
            <w:rPr>
              <w:rFonts w:cs="Times New Roman"/>
              <w:i/>
              <w:sz w:val="18"/>
            </w:rPr>
            <w:fldChar w:fldCharType="begin"/>
          </w:r>
          <w:r w:rsidRPr="006D790C">
            <w:rPr>
              <w:rFonts w:cs="Times New Roman"/>
              <w:i/>
              <w:sz w:val="18"/>
            </w:rPr>
            <w:instrText xml:space="preserve"> DOCPROPERTY ActNo </w:instrText>
          </w:r>
          <w:r w:rsidRPr="006D790C">
            <w:rPr>
              <w:rFonts w:cs="Times New Roman"/>
              <w:i/>
              <w:sz w:val="18"/>
            </w:rPr>
            <w:fldChar w:fldCharType="separate"/>
          </w:r>
          <w:r w:rsidR="00DB664D">
            <w:rPr>
              <w:rFonts w:cs="Times New Roman"/>
              <w:i/>
              <w:sz w:val="18"/>
            </w:rPr>
            <w:t>No. 1, 2015</w:t>
          </w:r>
          <w:r w:rsidRPr="006D790C">
            <w:rPr>
              <w:rFonts w:cs="Times New Roman"/>
              <w:i/>
              <w:sz w:val="18"/>
            </w:rPr>
            <w:fldChar w:fldCharType="end"/>
          </w:r>
        </w:p>
      </w:tc>
    </w:tr>
  </w:tbl>
  <w:p w:rsidR="00B42AA9" w:rsidRPr="006D790C" w:rsidRDefault="006D790C" w:rsidP="006D790C">
    <w:pPr>
      <w:rPr>
        <w:rFonts w:cs="Times New Roman"/>
        <w:i/>
        <w:sz w:val="18"/>
      </w:rPr>
    </w:pPr>
    <w:r w:rsidRPr="006D790C">
      <w:rPr>
        <w:rFonts w:cs="Times New Roman"/>
        <w:i/>
        <w:sz w:val="18"/>
      </w:rPr>
      <w:t>OPC60106 -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AA9" w:rsidRDefault="00B42AA9" w:rsidP="00715914">
      <w:pPr>
        <w:spacing w:line="240" w:lineRule="auto"/>
      </w:pPr>
      <w:r>
        <w:separator/>
      </w:r>
    </w:p>
  </w:footnote>
  <w:footnote w:type="continuationSeparator" w:id="0">
    <w:p w:rsidR="00B42AA9" w:rsidRDefault="00B42AA9"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5F1388" w:rsidRDefault="00B42AA9" w:rsidP="005172B9">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D675F1" w:rsidRDefault="00B42AA9">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4A717A">
      <w:rPr>
        <w:noProof/>
        <w:sz w:val="20"/>
      </w:rPr>
      <w:t>Jervis Bay Territory Emergency Management Committee</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4A717A">
      <w:rPr>
        <w:b/>
        <w:noProof/>
        <w:sz w:val="20"/>
      </w:rPr>
      <w:t>Schedule 1</w:t>
    </w:r>
    <w:r w:rsidRPr="00D675F1">
      <w:rPr>
        <w:b/>
        <w:sz w:val="20"/>
      </w:rPr>
      <w:fldChar w:fldCharType="end"/>
    </w:r>
  </w:p>
  <w:p w:rsidR="00B42AA9" w:rsidRPr="00D675F1" w:rsidRDefault="00B42AA9">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B42AA9" w:rsidRPr="00D675F1" w:rsidRDefault="00B42AA9">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B42AA9" w:rsidRPr="00D675F1" w:rsidRDefault="00B42AA9">
    <w:pPr>
      <w:jc w:val="right"/>
      <w:rPr>
        <w:b/>
      </w:rPr>
    </w:pPr>
  </w:p>
  <w:p w:rsidR="00B42AA9" w:rsidRPr="00D675F1" w:rsidRDefault="00B42AA9" w:rsidP="00526DAB">
    <w:pPr>
      <w:pBdr>
        <w:bottom w:val="single" w:sz="6" w:space="1" w:color="auto"/>
      </w:pBdr>
      <w:spacing w:after="120"/>
      <w:jc w:val="right"/>
    </w:pPr>
    <w:r w:rsidRPr="00D675F1">
      <w:t xml:space="preserve">Clause </w:t>
    </w:r>
    <w:r w:rsidR="004A717A">
      <w:fldChar w:fldCharType="begin"/>
    </w:r>
    <w:r w:rsidR="004A717A">
      <w:instrText xml:space="preserve"> STYLEREF CharSectno </w:instrText>
    </w:r>
    <w:r w:rsidR="004A717A">
      <w:fldChar w:fldCharType="separate"/>
    </w:r>
    <w:r w:rsidR="004A717A">
      <w:rPr>
        <w:noProof/>
      </w:rPr>
      <w:t>3</w:t>
    </w:r>
    <w:r w:rsidR="004A717A">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Default="00B42AA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Default="00B42AA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DB664D">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DB664D">
      <w:rPr>
        <w:noProof/>
        <w:sz w:val="20"/>
      </w:rPr>
      <w:t>Jervis Bay Territory Emergency Management Committee</w:t>
    </w:r>
    <w:r>
      <w:rPr>
        <w:sz w:val="20"/>
      </w:rPr>
      <w:fldChar w:fldCharType="end"/>
    </w:r>
  </w:p>
  <w:p w:rsidR="00B42AA9" w:rsidRDefault="00B42AA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42AA9" w:rsidRPr="007A1328" w:rsidRDefault="00B42AA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42AA9" w:rsidRPr="007A1328" w:rsidRDefault="00B42AA9" w:rsidP="00715914">
    <w:pPr>
      <w:rPr>
        <w:b/>
        <w:sz w:val="24"/>
      </w:rPr>
    </w:pPr>
  </w:p>
  <w:p w:rsidR="00B42AA9" w:rsidRPr="007A1328" w:rsidRDefault="00B42AA9" w:rsidP="00526DAB">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B664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B664D">
      <w:rPr>
        <w:noProof/>
        <w:sz w:val="24"/>
      </w:rPr>
      <w:t>7</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7A1328" w:rsidRDefault="00B42AA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DB664D">
      <w:rPr>
        <w:noProof/>
        <w:sz w:val="20"/>
      </w:rPr>
      <w:t>Jervis Bay Territory Emergency Management Committee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DB664D">
      <w:rPr>
        <w:b/>
        <w:noProof/>
        <w:sz w:val="20"/>
      </w:rPr>
      <w:t>Schedule 1</w:t>
    </w:r>
    <w:r>
      <w:rPr>
        <w:b/>
        <w:sz w:val="20"/>
      </w:rPr>
      <w:fldChar w:fldCharType="end"/>
    </w:r>
  </w:p>
  <w:p w:rsidR="00B42AA9" w:rsidRPr="007A1328" w:rsidRDefault="00B42AA9"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42AA9" w:rsidRPr="007A1328" w:rsidRDefault="00B42AA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42AA9" w:rsidRPr="007A1328" w:rsidRDefault="00B42AA9" w:rsidP="00715914">
    <w:pPr>
      <w:jc w:val="right"/>
      <w:rPr>
        <w:b/>
        <w:sz w:val="24"/>
      </w:rPr>
    </w:pPr>
  </w:p>
  <w:p w:rsidR="00B42AA9" w:rsidRPr="007A1328" w:rsidRDefault="00B42AA9" w:rsidP="00526DAB">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B664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B664D">
      <w:rPr>
        <w:noProof/>
        <w:sz w:val="24"/>
      </w:rPr>
      <w:t>7</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7A1328" w:rsidRDefault="00B42AA9"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5F1388" w:rsidRDefault="00B42AA9" w:rsidP="005172B9">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5F1388" w:rsidRDefault="00B42AA9" w:rsidP="005172B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ED79B6" w:rsidRDefault="00B42AA9" w:rsidP="005172B9">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ED79B6" w:rsidRDefault="00B42AA9" w:rsidP="005172B9">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7A1328" w:rsidRDefault="00B42AA9" w:rsidP="005172B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Default="00B42AA9" w:rsidP="005172B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42AA9" w:rsidRDefault="00B42AA9" w:rsidP="005172B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A717A">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A717A">
      <w:rPr>
        <w:noProof/>
        <w:sz w:val="20"/>
      </w:rPr>
      <w:t>Miscellaneous</w:t>
    </w:r>
    <w:r>
      <w:rPr>
        <w:sz w:val="20"/>
      </w:rPr>
      <w:fldChar w:fldCharType="end"/>
    </w:r>
  </w:p>
  <w:p w:rsidR="00B42AA9" w:rsidRPr="007A1328" w:rsidRDefault="00B42AA9" w:rsidP="005172B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42AA9" w:rsidRPr="007A1328" w:rsidRDefault="00B42AA9" w:rsidP="005172B9">
    <w:pPr>
      <w:rPr>
        <w:b/>
        <w:sz w:val="24"/>
      </w:rPr>
    </w:pPr>
  </w:p>
  <w:p w:rsidR="00B42AA9" w:rsidRPr="007A1328" w:rsidRDefault="00B42AA9" w:rsidP="005172B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B664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A717A">
      <w:rPr>
        <w:noProof/>
        <w:sz w:val="24"/>
      </w:rPr>
      <w:t>45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7A1328" w:rsidRDefault="00B42AA9" w:rsidP="005172B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42AA9" w:rsidRPr="007A1328" w:rsidRDefault="00B42AA9" w:rsidP="005172B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A717A">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A717A">
      <w:rPr>
        <w:b/>
        <w:noProof/>
        <w:sz w:val="20"/>
      </w:rPr>
      <w:t>Part 1</w:t>
    </w:r>
    <w:r>
      <w:rPr>
        <w:b/>
        <w:sz w:val="20"/>
      </w:rPr>
      <w:fldChar w:fldCharType="end"/>
    </w:r>
  </w:p>
  <w:p w:rsidR="00B42AA9" w:rsidRPr="007A1328" w:rsidRDefault="00B42AA9" w:rsidP="005172B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42AA9" w:rsidRPr="007A1328" w:rsidRDefault="00B42AA9" w:rsidP="005172B9">
    <w:pPr>
      <w:jc w:val="right"/>
      <w:rPr>
        <w:b/>
        <w:sz w:val="24"/>
      </w:rPr>
    </w:pPr>
  </w:p>
  <w:p w:rsidR="00B42AA9" w:rsidRPr="007A1328" w:rsidRDefault="00B42AA9" w:rsidP="005172B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B664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A717A">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A9" w:rsidRPr="00D675F1" w:rsidRDefault="00B42AA9">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4A717A">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4A717A">
      <w:rPr>
        <w:noProof/>
        <w:sz w:val="20"/>
      </w:rPr>
      <w:t>Jervis Bay Territory Emergency Management Committee</w:t>
    </w:r>
    <w:r w:rsidRPr="00D675F1">
      <w:rPr>
        <w:sz w:val="20"/>
      </w:rPr>
      <w:fldChar w:fldCharType="end"/>
    </w:r>
  </w:p>
  <w:p w:rsidR="00B42AA9" w:rsidRPr="00D675F1" w:rsidRDefault="00B42AA9">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B42AA9" w:rsidRPr="00D675F1" w:rsidRDefault="00B42AA9">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B42AA9" w:rsidRPr="00D675F1" w:rsidRDefault="00B42AA9">
    <w:pPr>
      <w:rPr>
        <w:b/>
      </w:rPr>
    </w:pPr>
  </w:p>
  <w:p w:rsidR="00B42AA9" w:rsidRPr="00D675F1" w:rsidRDefault="00B42AA9" w:rsidP="00526DAB">
    <w:pPr>
      <w:pBdr>
        <w:bottom w:val="single" w:sz="6" w:space="1" w:color="auto"/>
      </w:pBdr>
      <w:spacing w:after="120"/>
    </w:pPr>
    <w:r w:rsidRPr="00D675F1">
      <w:t xml:space="preserve">Clause </w:t>
    </w:r>
    <w:r w:rsidR="004A717A">
      <w:fldChar w:fldCharType="begin"/>
    </w:r>
    <w:r w:rsidR="004A717A">
      <w:instrText xml:space="preserve"> STYLEREF CharSectno </w:instrText>
    </w:r>
    <w:r w:rsidR="004A717A">
      <w:fldChar w:fldCharType="separate"/>
    </w:r>
    <w:r w:rsidR="004A717A">
      <w:rPr>
        <w:noProof/>
      </w:rPr>
      <w:t>1</w:t>
    </w:r>
    <w:r w:rsidR="004A717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E49A34"/>
    <w:lvl w:ilvl="0">
      <w:start w:val="1"/>
      <w:numFmt w:val="decimal"/>
      <w:lvlText w:val="%1."/>
      <w:lvlJc w:val="left"/>
      <w:pPr>
        <w:tabs>
          <w:tab w:val="num" w:pos="1492"/>
        </w:tabs>
        <w:ind w:left="1492" w:hanging="360"/>
      </w:pPr>
    </w:lvl>
  </w:abstractNum>
  <w:abstractNum w:abstractNumId="1">
    <w:nsid w:val="FFFFFF7D"/>
    <w:multiLevelType w:val="singleLevel"/>
    <w:tmpl w:val="A7A62182"/>
    <w:lvl w:ilvl="0">
      <w:start w:val="1"/>
      <w:numFmt w:val="decimal"/>
      <w:lvlText w:val="%1."/>
      <w:lvlJc w:val="left"/>
      <w:pPr>
        <w:tabs>
          <w:tab w:val="num" w:pos="1209"/>
        </w:tabs>
        <w:ind w:left="1209" w:hanging="360"/>
      </w:pPr>
    </w:lvl>
  </w:abstractNum>
  <w:abstractNum w:abstractNumId="2">
    <w:nsid w:val="FFFFFF7E"/>
    <w:multiLevelType w:val="singleLevel"/>
    <w:tmpl w:val="9A02B066"/>
    <w:lvl w:ilvl="0">
      <w:start w:val="1"/>
      <w:numFmt w:val="decimal"/>
      <w:lvlText w:val="%1."/>
      <w:lvlJc w:val="left"/>
      <w:pPr>
        <w:tabs>
          <w:tab w:val="num" w:pos="926"/>
        </w:tabs>
        <w:ind w:left="926" w:hanging="360"/>
      </w:pPr>
    </w:lvl>
  </w:abstractNum>
  <w:abstractNum w:abstractNumId="3">
    <w:nsid w:val="FFFFFF7F"/>
    <w:multiLevelType w:val="singleLevel"/>
    <w:tmpl w:val="B2200608"/>
    <w:lvl w:ilvl="0">
      <w:start w:val="1"/>
      <w:numFmt w:val="decimal"/>
      <w:lvlText w:val="%1."/>
      <w:lvlJc w:val="left"/>
      <w:pPr>
        <w:tabs>
          <w:tab w:val="num" w:pos="643"/>
        </w:tabs>
        <w:ind w:left="643" w:hanging="360"/>
      </w:pPr>
    </w:lvl>
  </w:abstractNum>
  <w:abstractNum w:abstractNumId="4">
    <w:nsid w:val="FFFFFF80"/>
    <w:multiLevelType w:val="singleLevel"/>
    <w:tmpl w:val="4F829D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1A0D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610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0099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CE92EA"/>
    <w:lvl w:ilvl="0">
      <w:start w:val="1"/>
      <w:numFmt w:val="decimal"/>
      <w:lvlText w:val="%1."/>
      <w:lvlJc w:val="left"/>
      <w:pPr>
        <w:tabs>
          <w:tab w:val="num" w:pos="360"/>
        </w:tabs>
        <w:ind w:left="360" w:hanging="360"/>
      </w:pPr>
    </w:lvl>
  </w:abstractNum>
  <w:abstractNum w:abstractNumId="9">
    <w:nsid w:val="FFFFFF89"/>
    <w:multiLevelType w:val="singleLevel"/>
    <w:tmpl w:val="800CD8F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30A1D6A"/>
    <w:multiLevelType w:val="hybridMultilevel"/>
    <w:tmpl w:val="915CDC8A"/>
    <w:lvl w:ilvl="0" w:tplc="7DCC657A">
      <w:start w:val="1"/>
      <w:numFmt w:val="decimal"/>
      <w:lvlText w:val="(%1)"/>
      <w:lvlJc w:val="left"/>
      <w:pPr>
        <w:ind w:left="1500" w:hanging="360"/>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nsid w:val="2622167A"/>
    <w:multiLevelType w:val="hybridMultilevel"/>
    <w:tmpl w:val="08B441E2"/>
    <w:lvl w:ilvl="0" w:tplc="FB34BA70">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CC59BB"/>
    <w:multiLevelType w:val="hybridMultilevel"/>
    <w:tmpl w:val="B79C74CE"/>
    <w:lvl w:ilvl="0" w:tplc="F00CC582">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15">
    <w:nsid w:val="4CEE00D5"/>
    <w:multiLevelType w:val="hybridMultilevel"/>
    <w:tmpl w:val="C688FE56"/>
    <w:lvl w:ilvl="0" w:tplc="39F84238">
      <w:start w:val="1"/>
      <w:numFmt w:val="lowerLetter"/>
      <w:lvlText w:val="(%1)"/>
      <w:lvlJc w:val="left"/>
      <w:pPr>
        <w:ind w:left="1740" w:hanging="360"/>
      </w:pPr>
      <w:rPr>
        <w:rFonts w:hint="default"/>
      </w:rPr>
    </w:lvl>
    <w:lvl w:ilvl="1" w:tplc="0C090019">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16">
    <w:nsid w:val="553D5A5B"/>
    <w:multiLevelType w:val="hybridMultilevel"/>
    <w:tmpl w:val="FEF6CD72"/>
    <w:lvl w:ilvl="0" w:tplc="E5D48EA0">
      <w:start w:val="1"/>
      <w:numFmt w:val="lowerLetter"/>
      <w:lvlText w:val="(%1)"/>
      <w:lvlJc w:val="left"/>
      <w:pPr>
        <w:ind w:left="1665" w:hanging="360"/>
      </w:pPr>
      <w:rPr>
        <w:rFonts w:hint="default"/>
      </w:rPr>
    </w:lvl>
    <w:lvl w:ilvl="1" w:tplc="0C090019">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17">
    <w:nsid w:val="5C061E56"/>
    <w:multiLevelType w:val="hybridMultilevel"/>
    <w:tmpl w:val="4D90E6B6"/>
    <w:lvl w:ilvl="0" w:tplc="D7544C30">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6"/>
  </w:num>
  <w:num w:numId="16">
    <w:abstractNumId w:val="12"/>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4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12B"/>
    <w:rsid w:val="000019A2"/>
    <w:rsid w:val="00001AA3"/>
    <w:rsid w:val="00001E10"/>
    <w:rsid w:val="00002781"/>
    <w:rsid w:val="0000282E"/>
    <w:rsid w:val="000054DD"/>
    <w:rsid w:val="000062DA"/>
    <w:rsid w:val="00012E2B"/>
    <w:rsid w:val="000136AF"/>
    <w:rsid w:val="00016D8E"/>
    <w:rsid w:val="0002103A"/>
    <w:rsid w:val="00022958"/>
    <w:rsid w:val="00023C69"/>
    <w:rsid w:val="00024907"/>
    <w:rsid w:val="0003046C"/>
    <w:rsid w:val="0003278C"/>
    <w:rsid w:val="000337CC"/>
    <w:rsid w:val="00033BE0"/>
    <w:rsid w:val="00034097"/>
    <w:rsid w:val="00035B2E"/>
    <w:rsid w:val="00035C85"/>
    <w:rsid w:val="00041B04"/>
    <w:rsid w:val="000508ED"/>
    <w:rsid w:val="00052FD2"/>
    <w:rsid w:val="0005348C"/>
    <w:rsid w:val="00053ABB"/>
    <w:rsid w:val="00054A89"/>
    <w:rsid w:val="00057C37"/>
    <w:rsid w:val="000614BF"/>
    <w:rsid w:val="00063054"/>
    <w:rsid w:val="0007023F"/>
    <w:rsid w:val="000709F5"/>
    <w:rsid w:val="000738BB"/>
    <w:rsid w:val="00077E18"/>
    <w:rsid w:val="00086B89"/>
    <w:rsid w:val="000905E4"/>
    <w:rsid w:val="0009097C"/>
    <w:rsid w:val="00095B1C"/>
    <w:rsid w:val="00097D9B"/>
    <w:rsid w:val="000A0C28"/>
    <w:rsid w:val="000A156A"/>
    <w:rsid w:val="000A2948"/>
    <w:rsid w:val="000A35A7"/>
    <w:rsid w:val="000A40E0"/>
    <w:rsid w:val="000A4893"/>
    <w:rsid w:val="000A58DA"/>
    <w:rsid w:val="000A6C6A"/>
    <w:rsid w:val="000B3064"/>
    <w:rsid w:val="000B5DA6"/>
    <w:rsid w:val="000D05EF"/>
    <w:rsid w:val="000D0A4B"/>
    <w:rsid w:val="000D4122"/>
    <w:rsid w:val="000D688F"/>
    <w:rsid w:val="000E2261"/>
    <w:rsid w:val="000E4DF3"/>
    <w:rsid w:val="000E7684"/>
    <w:rsid w:val="000F0375"/>
    <w:rsid w:val="000F1926"/>
    <w:rsid w:val="000F21C1"/>
    <w:rsid w:val="00103A2C"/>
    <w:rsid w:val="00105D0D"/>
    <w:rsid w:val="0010745C"/>
    <w:rsid w:val="00107FF4"/>
    <w:rsid w:val="00111172"/>
    <w:rsid w:val="001118DD"/>
    <w:rsid w:val="001129C5"/>
    <w:rsid w:val="00112D61"/>
    <w:rsid w:val="00114DFD"/>
    <w:rsid w:val="00120938"/>
    <w:rsid w:val="001209CE"/>
    <w:rsid w:val="0012151A"/>
    <w:rsid w:val="001265CA"/>
    <w:rsid w:val="0012661F"/>
    <w:rsid w:val="00126658"/>
    <w:rsid w:val="00126743"/>
    <w:rsid w:val="0012773B"/>
    <w:rsid w:val="00127845"/>
    <w:rsid w:val="001311FD"/>
    <w:rsid w:val="001342B8"/>
    <w:rsid w:val="00141B95"/>
    <w:rsid w:val="00146AE2"/>
    <w:rsid w:val="001475B8"/>
    <w:rsid w:val="00150FE6"/>
    <w:rsid w:val="00156B8A"/>
    <w:rsid w:val="00157DDE"/>
    <w:rsid w:val="00160C47"/>
    <w:rsid w:val="0016125C"/>
    <w:rsid w:val="00161C6A"/>
    <w:rsid w:val="00161E5B"/>
    <w:rsid w:val="00162801"/>
    <w:rsid w:val="0016300A"/>
    <w:rsid w:val="00164E27"/>
    <w:rsid w:val="0016611D"/>
    <w:rsid w:val="001667C5"/>
    <w:rsid w:val="00166C2F"/>
    <w:rsid w:val="00167811"/>
    <w:rsid w:val="00170F2D"/>
    <w:rsid w:val="0017188D"/>
    <w:rsid w:val="00174A77"/>
    <w:rsid w:val="00176661"/>
    <w:rsid w:val="001766CA"/>
    <w:rsid w:val="0018348E"/>
    <w:rsid w:val="00183683"/>
    <w:rsid w:val="00185949"/>
    <w:rsid w:val="00185EC4"/>
    <w:rsid w:val="00186977"/>
    <w:rsid w:val="00192444"/>
    <w:rsid w:val="001939E1"/>
    <w:rsid w:val="00195382"/>
    <w:rsid w:val="00196EF2"/>
    <w:rsid w:val="00197FDC"/>
    <w:rsid w:val="001A7192"/>
    <w:rsid w:val="001B1EAB"/>
    <w:rsid w:val="001B39BC"/>
    <w:rsid w:val="001B3F65"/>
    <w:rsid w:val="001B4667"/>
    <w:rsid w:val="001B4E57"/>
    <w:rsid w:val="001B6329"/>
    <w:rsid w:val="001B693A"/>
    <w:rsid w:val="001C5532"/>
    <w:rsid w:val="001C5F34"/>
    <w:rsid w:val="001C69C4"/>
    <w:rsid w:val="001D0F71"/>
    <w:rsid w:val="001D1EA7"/>
    <w:rsid w:val="001D37EF"/>
    <w:rsid w:val="001D7CF0"/>
    <w:rsid w:val="001D7DA4"/>
    <w:rsid w:val="001E0574"/>
    <w:rsid w:val="001E08E9"/>
    <w:rsid w:val="001E0974"/>
    <w:rsid w:val="001E190D"/>
    <w:rsid w:val="001E3590"/>
    <w:rsid w:val="001E3E0B"/>
    <w:rsid w:val="001E7407"/>
    <w:rsid w:val="001E78A5"/>
    <w:rsid w:val="001F4000"/>
    <w:rsid w:val="001F5D5E"/>
    <w:rsid w:val="001F6219"/>
    <w:rsid w:val="001F64EC"/>
    <w:rsid w:val="00200C35"/>
    <w:rsid w:val="00200EB1"/>
    <w:rsid w:val="00201F8A"/>
    <w:rsid w:val="0020401D"/>
    <w:rsid w:val="00205F59"/>
    <w:rsid w:val="00207D47"/>
    <w:rsid w:val="00210278"/>
    <w:rsid w:val="002116A6"/>
    <w:rsid w:val="002120B2"/>
    <w:rsid w:val="00212916"/>
    <w:rsid w:val="00213E4B"/>
    <w:rsid w:val="00214D06"/>
    <w:rsid w:val="00217B5C"/>
    <w:rsid w:val="002256BC"/>
    <w:rsid w:val="00226883"/>
    <w:rsid w:val="0023028C"/>
    <w:rsid w:val="0023110D"/>
    <w:rsid w:val="00232044"/>
    <w:rsid w:val="002348CF"/>
    <w:rsid w:val="00234A9E"/>
    <w:rsid w:val="0024010F"/>
    <w:rsid w:val="00240749"/>
    <w:rsid w:val="00241E2B"/>
    <w:rsid w:val="00245911"/>
    <w:rsid w:val="00247DDB"/>
    <w:rsid w:val="00252EB4"/>
    <w:rsid w:val="002536F7"/>
    <w:rsid w:val="002564A4"/>
    <w:rsid w:val="00257029"/>
    <w:rsid w:val="00261029"/>
    <w:rsid w:val="00262DE1"/>
    <w:rsid w:val="00262F3B"/>
    <w:rsid w:val="00270F88"/>
    <w:rsid w:val="002720AA"/>
    <w:rsid w:val="00282BEB"/>
    <w:rsid w:val="00282CCF"/>
    <w:rsid w:val="002842E3"/>
    <w:rsid w:val="002848B0"/>
    <w:rsid w:val="00285644"/>
    <w:rsid w:val="00285EDD"/>
    <w:rsid w:val="00286D16"/>
    <w:rsid w:val="00286FFD"/>
    <w:rsid w:val="0028790A"/>
    <w:rsid w:val="00287C6D"/>
    <w:rsid w:val="00291090"/>
    <w:rsid w:val="002929E9"/>
    <w:rsid w:val="00294749"/>
    <w:rsid w:val="00297ECB"/>
    <w:rsid w:val="002A19E9"/>
    <w:rsid w:val="002A33FD"/>
    <w:rsid w:val="002A41A4"/>
    <w:rsid w:val="002A4290"/>
    <w:rsid w:val="002B0EA5"/>
    <w:rsid w:val="002B115D"/>
    <w:rsid w:val="002B2210"/>
    <w:rsid w:val="002B3602"/>
    <w:rsid w:val="002B3FF5"/>
    <w:rsid w:val="002B407D"/>
    <w:rsid w:val="002B46A0"/>
    <w:rsid w:val="002B4909"/>
    <w:rsid w:val="002B778B"/>
    <w:rsid w:val="002B7B38"/>
    <w:rsid w:val="002C0847"/>
    <w:rsid w:val="002C414E"/>
    <w:rsid w:val="002C54D2"/>
    <w:rsid w:val="002C662C"/>
    <w:rsid w:val="002D043A"/>
    <w:rsid w:val="002D1E14"/>
    <w:rsid w:val="002D2261"/>
    <w:rsid w:val="002D6224"/>
    <w:rsid w:val="002D7037"/>
    <w:rsid w:val="002D7EDD"/>
    <w:rsid w:val="002E080D"/>
    <w:rsid w:val="002E321B"/>
    <w:rsid w:val="002E55C5"/>
    <w:rsid w:val="002F136B"/>
    <w:rsid w:val="002F73A4"/>
    <w:rsid w:val="002F7C4F"/>
    <w:rsid w:val="003027A0"/>
    <w:rsid w:val="00303BED"/>
    <w:rsid w:val="00306664"/>
    <w:rsid w:val="003074B7"/>
    <w:rsid w:val="00310BDB"/>
    <w:rsid w:val="00316EF4"/>
    <w:rsid w:val="00317694"/>
    <w:rsid w:val="003213D5"/>
    <w:rsid w:val="003278F2"/>
    <w:rsid w:val="00330F28"/>
    <w:rsid w:val="003366A6"/>
    <w:rsid w:val="0033709C"/>
    <w:rsid w:val="003413F9"/>
    <w:rsid w:val="003415D3"/>
    <w:rsid w:val="00344692"/>
    <w:rsid w:val="00350C04"/>
    <w:rsid w:val="00350C18"/>
    <w:rsid w:val="003522C4"/>
    <w:rsid w:val="00352B0F"/>
    <w:rsid w:val="00356C2D"/>
    <w:rsid w:val="0036036B"/>
    <w:rsid w:val="00360459"/>
    <w:rsid w:val="00361684"/>
    <w:rsid w:val="00363791"/>
    <w:rsid w:val="00364636"/>
    <w:rsid w:val="003654C6"/>
    <w:rsid w:val="00372361"/>
    <w:rsid w:val="0037367F"/>
    <w:rsid w:val="00380528"/>
    <w:rsid w:val="0038268D"/>
    <w:rsid w:val="00392C50"/>
    <w:rsid w:val="00394207"/>
    <w:rsid w:val="00394C33"/>
    <w:rsid w:val="003978E6"/>
    <w:rsid w:val="003A5C9A"/>
    <w:rsid w:val="003B0C81"/>
    <w:rsid w:val="003B1D92"/>
    <w:rsid w:val="003B621F"/>
    <w:rsid w:val="003C0640"/>
    <w:rsid w:val="003C187A"/>
    <w:rsid w:val="003C1E99"/>
    <w:rsid w:val="003C3EBF"/>
    <w:rsid w:val="003C79BB"/>
    <w:rsid w:val="003D0BFE"/>
    <w:rsid w:val="003D0F1D"/>
    <w:rsid w:val="003D338E"/>
    <w:rsid w:val="003D5040"/>
    <w:rsid w:val="003D5700"/>
    <w:rsid w:val="003D6008"/>
    <w:rsid w:val="003D7C3B"/>
    <w:rsid w:val="003E1F4F"/>
    <w:rsid w:val="003E3BA2"/>
    <w:rsid w:val="003E447A"/>
    <w:rsid w:val="003E4D14"/>
    <w:rsid w:val="003E4DEA"/>
    <w:rsid w:val="003F1719"/>
    <w:rsid w:val="003F2F06"/>
    <w:rsid w:val="003F2FE4"/>
    <w:rsid w:val="003F5961"/>
    <w:rsid w:val="003F5DEB"/>
    <w:rsid w:val="003F6326"/>
    <w:rsid w:val="003F63A4"/>
    <w:rsid w:val="003F6E42"/>
    <w:rsid w:val="003F7B7F"/>
    <w:rsid w:val="004038D4"/>
    <w:rsid w:val="00405B0D"/>
    <w:rsid w:val="00407D68"/>
    <w:rsid w:val="004116CD"/>
    <w:rsid w:val="00413195"/>
    <w:rsid w:val="004159A4"/>
    <w:rsid w:val="00417EB9"/>
    <w:rsid w:val="0042253F"/>
    <w:rsid w:val="00424CA9"/>
    <w:rsid w:val="00425EAA"/>
    <w:rsid w:val="00427AC5"/>
    <w:rsid w:val="00431203"/>
    <w:rsid w:val="004313E5"/>
    <w:rsid w:val="0043688B"/>
    <w:rsid w:val="0044291A"/>
    <w:rsid w:val="00443036"/>
    <w:rsid w:val="00443ADC"/>
    <w:rsid w:val="00444DB4"/>
    <w:rsid w:val="00446025"/>
    <w:rsid w:val="004523CE"/>
    <w:rsid w:val="00456572"/>
    <w:rsid w:val="0046001C"/>
    <w:rsid w:val="00462143"/>
    <w:rsid w:val="00465E57"/>
    <w:rsid w:val="00472025"/>
    <w:rsid w:val="00475791"/>
    <w:rsid w:val="00480D0B"/>
    <w:rsid w:val="004815F6"/>
    <w:rsid w:val="00482023"/>
    <w:rsid w:val="0048237C"/>
    <w:rsid w:val="0048294C"/>
    <w:rsid w:val="00482C9C"/>
    <w:rsid w:val="00490DAF"/>
    <w:rsid w:val="00493429"/>
    <w:rsid w:val="00494FC7"/>
    <w:rsid w:val="0049669C"/>
    <w:rsid w:val="00496F97"/>
    <w:rsid w:val="004A3844"/>
    <w:rsid w:val="004A4968"/>
    <w:rsid w:val="004A6FD0"/>
    <w:rsid w:val="004A717A"/>
    <w:rsid w:val="004B640E"/>
    <w:rsid w:val="004C4460"/>
    <w:rsid w:val="004C5E78"/>
    <w:rsid w:val="004D59BF"/>
    <w:rsid w:val="004D6212"/>
    <w:rsid w:val="004D6265"/>
    <w:rsid w:val="004E0BF5"/>
    <w:rsid w:val="004E1E12"/>
    <w:rsid w:val="004E29FD"/>
    <w:rsid w:val="004E39F2"/>
    <w:rsid w:val="004E3FAB"/>
    <w:rsid w:val="004E5B42"/>
    <w:rsid w:val="004E7A63"/>
    <w:rsid w:val="004E7BEC"/>
    <w:rsid w:val="004F4B72"/>
    <w:rsid w:val="00501F4B"/>
    <w:rsid w:val="0050324B"/>
    <w:rsid w:val="00503308"/>
    <w:rsid w:val="005040DF"/>
    <w:rsid w:val="00504DD3"/>
    <w:rsid w:val="0050600B"/>
    <w:rsid w:val="00514070"/>
    <w:rsid w:val="00516B8D"/>
    <w:rsid w:val="005172B9"/>
    <w:rsid w:val="00521754"/>
    <w:rsid w:val="0052394D"/>
    <w:rsid w:val="00526DAB"/>
    <w:rsid w:val="00527709"/>
    <w:rsid w:val="005374C1"/>
    <w:rsid w:val="00537FBC"/>
    <w:rsid w:val="00542DC3"/>
    <w:rsid w:val="00556932"/>
    <w:rsid w:val="0056015D"/>
    <w:rsid w:val="00577776"/>
    <w:rsid w:val="00577EE7"/>
    <w:rsid w:val="00582F72"/>
    <w:rsid w:val="005836BA"/>
    <w:rsid w:val="00584811"/>
    <w:rsid w:val="005857A2"/>
    <w:rsid w:val="005925A7"/>
    <w:rsid w:val="00593AA6"/>
    <w:rsid w:val="00593F60"/>
    <w:rsid w:val="00594161"/>
    <w:rsid w:val="005941BA"/>
    <w:rsid w:val="00594749"/>
    <w:rsid w:val="0059723F"/>
    <w:rsid w:val="005A226D"/>
    <w:rsid w:val="005A3F82"/>
    <w:rsid w:val="005A5393"/>
    <w:rsid w:val="005A7200"/>
    <w:rsid w:val="005A7899"/>
    <w:rsid w:val="005B0152"/>
    <w:rsid w:val="005B4067"/>
    <w:rsid w:val="005C37EF"/>
    <w:rsid w:val="005C3F41"/>
    <w:rsid w:val="005C644E"/>
    <w:rsid w:val="005C7BB2"/>
    <w:rsid w:val="005D057C"/>
    <w:rsid w:val="005D1AFC"/>
    <w:rsid w:val="005D2D09"/>
    <w:rsid w:val="005D4F4F"/>
    <w:rsid w:val="005D5E06"/>
    <w:rsid w:val="005E0671"/>
    <w:rsid w:val="005E14E4"/>
    <w:rsid w:val="005E243F"/>
    <w:rsid w:val="005E3243"/>
    <w:rsid w:val="005E4645"/>
    <w:rsid w:val="005E4FCF"/>
    <w:rsid w:val="005E6593"/>
    <w:rsid w:val="005E66FD"/>
    <w:rsid w:val="005F5AA2"/>
    <w:rsid w:val="005F61C2"/>
    <w:rsid w:val="005F643C"/>
    <w:rsid w:val="005F6B71"/>
    <w:rsid w:val="00600219"/>
    <w:rsid w:val="00604BFD"/>
    <w:rsid w:val="00605BFF"/>
    <w:rsid w:val="006075E5"/>
    <w:rsid w:val="00610436"/>
    <w:rsid w:val="00611A2A"/>
    <w:rsid w:val="00615CF2"/>
    <w:rsid w:val="006251D3"/>
    <w:rsid w:val="00633B7F"/>
    <w:rsid w:val="006356E5"/>
    <w:rsid w:val="00636A0E"/>
    <w:rsid w:val="00647463"/>
    <w:rsid w:val="006475DA"/>
    <w:rsid w:val="00651B5B"/>
    <w:rsid w:val="006622B9"/>
    <w:rsid w:val="00663970"/>
    <w:rsid w:val="00663BED"/>
    <w:rsid w:val="00666297"/>
    <w:rsid w:val="006670B0"/>
    <w:rsid w:val="006671A4"/>
    <w:rsid w:val="00671F6B"/>
    <w:rsid w:val="0067217E"/>
    <w:rsid w:val="00672958"/>
    <w:rsid w:val="00672C0D"/>
    <w:rsid w:val="0067563D"/>
    <w:rsid w:val="00675E59"/>
    <w:rsid w:val="0067648D"/>
    <w:rsid w:val="00677CC2"/>
    <w:rsid w:val="0068098A"/>
    <w:rsid w:val="0068297E"/>
    <w:rsid w:val="00684A7B"/>
    <w:rsid w:val="00686CC1"/>
    <w:rsid w:val="006905DE"/>
    <w:rsid w:val="00691749"/>
    <w:rsid w:val="00691A1A"/>
    <w:rsid w:val="0069207B"/>
    <w:rsid w:val="00692CF4"/>
    <w:rsid w:val="006A5BA8"/>
    <w:rsid w:val="006B045A"/>
    <w:rsid w:val="006B2907"/>
    <w:rsid w:val="006B68BE"/>
    <w:rsid w:val="006C00FF"/>
    <w:rsid w:val="006C14CE"/>
    <w:rsid w:val="006C7F8C"/>
    <w:rsid w:val="006C7FF0"/>
    <w:rsid w:val="006D02BD"/>
    <w:rsid w:val="006D0DFD"/>
    <w:rsid w:val="006D10D5"/>
    <w:rsid w:val="006D4D18"/>
    <w:rsid w:val="006D790C"/>
    <w:rsid w:val="006E4245"/>
    <w:rsid w:val="006E5800"/>
    <w:rsid w:val="006E59E2"/>
    <w:rsid w:val="006F1712"/>
    <w:rsid w:val="006F1D30"/>
    <w:rsid w:val="006F28BC"/>
    <w:rsid w:val="006F318F"/>
    <w:rsid w:val="006F3974"/>
    <w:rsid w:val="006F47C1"/>
    <w:rsid w:val="006F483E"/>
    <w:rsid w:val="006F4C8A"/>
    <w:rsid w:val="006F4F33"/>
    <w:rsid w:val="006F5C81"/>
    <w:rsid w:val="006F6F04"/>
    <w:rsid w:val="0070000A"/>
    <w:rsid w:val="007006E1"/>
    <w:rsid w:val="00700B2C"/>
    <w:rsid w:val="00703285"/>
    <w:rsid w:val="007055B9"/>
    <w:rsid w:val="00705F61"/>
    <w:rsid w:val="0071218D"/>
    <w:rsid w:val="00713084"/>
    <w:rsid w:val="00715914"/>
    <w:rsid w:val="00722040"/>
    <w:rsid w:val="00723802"/>
    <w:rsid w:val="0072520F"/>
    <w:rsid w:val="00727FED"/>
    <w:rsid w:val="00731E00"/>
    <w:rsid w:val="00732C0B"/>
    <w:rsid w:val="007335E0"/>
    <w:rsid w:val="0074156A"/>
    <w:rsid w:val="00741FB1"/>
    <w:rsid w:val="00743B06"/>
    <w:rsid w:val="007440B7"/>
    <w:rsid w:val="00744F0C"/>
    <w:rsid w:val="00745351"/>
    <w:rsid w:val="00746AAF"/>
    <w:rsid w:val="00750D38"/>
    <w:rsid w:val="00752452"/>
    <w:rsid w:val="007553B3"/>
    <w:rsid w:val="00765037"/>
    <w:rsid w:val="00765C5A"/>
    <w:rsid w:val="00767B3E"/>
    <w:rsid w:val="007707A9"/>
    <w:rsid w:val="00771144"/>
    <w:rsid w:val="007715C9"/>
    <w:rsid w:val="007717B9"/>
    <w:rsid w:val="007725FD"/>
    <w:rsid w:val="007749FC"/>
    <w:rsid w:val="00774EDD"/>
    <w:rsid w:val="007757EC"/>
    <w:rsid w:val="00776BD2"/>
    <w:rsid w:val="0077714F"/>
    <w:rsid w:val="00780DB8"/>
    <w:rsid w:val="007821F1"/>
    <w:rsid w:val="0078277C"/>
    <w:rsid w:val="007918FC"/>
    <w:rsid w:val="00791A54"/>
    <w:rsid w:val="00792098"/>
    <w:rsid w:val="0079443C"/>
    <w:rsid w:val="007A0F48"/>
    <w:rsid w:val="007A195C"/>
    <w:rsid w:val="007A5113"/>
    <w:rsid w:val="007A6816"/>
    <w:rsid w:val="007A6DFD"/>
    <w:rsid w:val="007B236F"/>
    <w:rsid w:val="007B50BF"/>
    <w:rsid w:val="007B5B4B"/>
    <w:rsid w:val="007C2FF7"/>
    <w:rsid w:val="007C3EF4"/>
    <w:rsid w:val="007C58DF"/>
    <w:rsid w:val="007D3FD9"/>
    <w:rsid w:val="007D519E"/>
    <w:rsid w:val="007D6912"/>
    <w:rsid w:val="007E0568"/>
    <w:rsid w:val="007E163D"/>
    <w:rsid w:val="007E2713"/>
    <w:rsid w:val="007E3ABA"/>
    <w:rsid w:val="007E42E4"/>
    <w:rsid w:val="007E4D55"/>
    <w:rsid w:val="007F186C"/>
    <w:rsid w:val="007F775D"/>
    <w:rsid w:val="00800CB8"/>
    <w:rsid w:val="00803FB0"/>
    <w:rsid w:val="00805BA9"/>
    <w:rsid w:val="00806F00"/>
    <w:rsid w:val="00811AA6"/>
    <w:rsid w:val="00822650"/>
    <w:rsid w:val="00822F85"/>
    <w:rsid w:val="0082445F"/>
    <w:rsid w:val="0082460F"/>
    <w:rsid w:val="008265B6"/>
    <w:rsid w:val="008277B6"/>
    <w:rsid w:val="00832158"/>
    <w:rsid w:val="008327F4"/>
    <w:rsid w:val="00833BEA"/>
    <w:rsid w:val="00835526"/>
    <w:rsid w:val="008411AF"/>
    <w:rsid w:val="00846DD1"/>
    <w:rsid w:val="0085110B"/>
    <w:rsid w:val="00851BB5"/>
    <w:rsid w:val="0085365A"/>
    <w:rsid w:val="00853C74"/>
    <w:rsid w:val="00856A31"/>
    <w:rsid w:val="00857163"/>
    <w:rsid w:val="00857B6C"/>
    <w:rsid w:val="00860E83"/>
    <w:rsid w:val="008651D0"/>
    <w:rsid w:val="00866163"/>
    <w:rsid w:val="008721AC"/>
    <w:rsid w:val="00874F16"/>
    <w:rsid w:val="008754D0"/>
    <w:rsid w:val="00875C84"/>
    <w:rsid w:val="0087779B"/>
    <w:rsid w:val="00877E19"/>
    <w:rsid w:val="00881EE4"/>
    <w:rsid w:val="00882AAA"/>
    <w:rsid w:val="00884FDE"/>
    <w:rsid w:val="00885BB9"/>
    <w:rsid w:val="008861ED"/>
    <w:rsid w:val="00890FFC"/>
    <w:rsid w:val="00893FBE"/>
    <w:rsid w:val="00894740"/>
    <w:rsid w:val="0089644F"/>
    <w:rsid w:val="00896B23"/>
    <w:rsid w:val="008A34E8"/>
    <w:rsid w:val="008A5E57"/>
    <w:rsid w:val="008B1135"/>
    <w:rsid w:val="008B37EF"/>
    <w:rsid w:val="008B45EE"/>
    <w:rsid w:val="008B5541"/>
    <w:rsid w:val="008B65EF"/>
    <w:rsid w:val="008C179F"/>
    <w:rsid w:val="008C62FF"/>
    <w:rsid w:val="008C7DC3"/>
    <w:rsid w:val="008D0EE0"/>
    <w:rsid w:val="008D3ED3"/>
    <w:rsid w:val="008D4E1C"/>
    <w:rsid w:val="008D75F8"/>
    <w:rsid w:val="008E1F25"/>
    <w:rsid w:val="008F0938"/>
    <w:rsid w:val="008F1440"/>
    <w:rsid w:val="008F5088"/>
    <w:rsid w:val="008F54E7"/>
    <w:rsid w:val="008F6E1F"/>
    <w:rsid w:val="008F734C"/>
    <w:rsid w:val="008F738C"/>
    <w:rsid w:val="00903422"/>
    <w:rsid w:val="009064BE"/>
    <w:rsid w:val="00911C3C"/>
    <w:rsid w:val="009124D0"/>
    <w:rsid w:val="00913895"/>
    <w:rsid w:val="009141C6"/>
    <w:rsid w:val="00914C01"/>
    <w:rsid w:val="00917EAA"/>
    <w:rsid w:val="009311C5"/>
    <w:rsid w:val="00932377"/>
    <w:rsid w:val="00932CBE"/>
    <w:rsid w:val="0093352A"/>
    <w:rsid w:val="009340F3"/>
    <w:rsid w:val="009356E3"/>
    <w:rsid w:val="00936A68"/>
    <w:rsid w:val="00936FD2"/>
    <w:rsid w:val="0093741F"/>
    <w:rsid w:val="00944AAF"/>
    <w:rsid w:val="00944B1B"/>
    <w:rsid w:val="009454E6"/>
    <w:rsid w:val="00946037"/>
    <w:rsid w:val="00946488"/>
    <w:rsid w:val="00947D5A"/>
    <w:rsid w:val="00950467"/>
    <w:rsid w:val="00950C4D"/>
    <w:rsid w:val="009532A5"/>
    <w:rsid w:val="0096162E"/>
    <w:rsid w:val="00964AAF"/>
    <w:rsid w:val="00965CA4"/>
    <w:rsid w:val="00967AB4"/>
    <w:rsid w:val="00972058"/>
    <w:rsid w:val="00973C69"/>
    <w:rsid w:val="009850A9"/>
    <w:rsid w:val="00986074"/>
    <w:rsid w:val="009868E9"/>
    <w:rsid w:val="00987746"/>
    <w:rsid w:val="009877EB"/>
    <w:rsid w:val="009910BE"/>
    <w:rsid w:val="00992A8E"/>
    <w:rsid w:val="00993463"/>
    <w:rsid w:val="009950A7"/>
    <w:rsid w:val="0099760A"/>
    <w:rsid w:val="009A06D5"/>
    <w:rsid w:val="009A120F"/>
    <w:rsid w:val="009A3A91"/>
    <w:rsid w:val="009A7829"/>
    <w:rsid w:val="009A79F0"/>
    <w:rsid w:val="009B0787"/>
    <w:rsid w:val="009B0979"/>
    <w:rsid w:val="009B3314"/>
    <w:rsid w:val="009B48CC"/>
    <w:rsid w:val="009B511E"/>
    <w:rsid w:val="009C0DC1"/>
    <w:rsid w:val="009C10C5"/>
    <w:rsid w:val="009C4BB6"/>
    <w:rsid w:val="009C657C"/>
    <w:rsid w:val="009D45CC"/>
    <w:rsid w:val="009D4965"/>
    <w:rsid w:val="009D665E"/>
    <w:rsid w:val="009E0FCE"/>
    <w:rsid w:val="009E4542"/>
    <w:rsid w:val="009E58B8"/>
    <w:rsid w:val="009F382B"/>
    <w:rsid w:val="009F5421"/>
    <w:rsid w:val="009F6D7F"/>
    <w:rsid w:val="00A0087E"/>
    <w:rsid w:val="00A021ED"/>
    <w:rsid w:val="00A0407E"/>
    <w:rsid w:val="00A05F6D"/>
    <w:rsid w:val="00A061A7"/>
    <w:rsid w:val="00A10448"/>
    <w:rsid w:val="00A16EC6"/>
    <w:rsid w:val="00A171B0"/>
    <w:rsid w:val="00A2010C"/>
    <w:rsid w:val="00A22AD0"/>
    <w:rsid w:val="00A22C98"/>
    <w:rsid w:val="00A231E2"/>
    <w:rsid w:val="00A243C5"/>
    <w:rsid w:val="00A26DBA"/>
    <w:rsid w:val="00A3181B"/>
    <w:rsid w:val="00A40338"/>
    <w:rsid w:val="00A423DF"/>
    <w:rsid w:val="00A42A33"/>
    <w:rsid w:val="00A436AE"/>
    <w:rsid w:val="00A47917"/>
    <w:rsid w:val="00A52B76"/>
    <w:rsid w:val="00A535C3"/>
    <w:rsid w:val="00A53E6F"/>
    <w:rsid w:val="00A5495B"/>
    <w:rsid w:val="00A57283"/>
    <w:rsid w:val="00A57B00"/>
    <w:rsid w:val="00A629F1"/>
    <w:rsid w:val="00A633EE"/>
    <w:rsid w:val="00A64912"/>
    <w:rsid w:val="00A64A3E"/>
    <w:rsid w:val="00A64F4D"/>
    <w:rsid w:val="00A65CCF"/>
    <w:rsid w:val="00A70A74"/>
    <w:rsid w:val="00A71BF3"/>
    <w:rsid w:val="00A743C4"/>
    <w:rsid w:val="00A766A7"/>
    <w:rsid w:val="00A802BC"/>
    <w:rsid w:val="00A8233D"/>
    <w:rsid w:val="00A872DC"/>
    <w:rsid w:val="00A877CC"/>
    <w:rsid w:val="00A879E3"/>
    <w:rsid w:val="00A92149"/>
    <w:rsid w:val="00A967C5"/>
    <w:rsid w:val="00A96B5C"/>
    <w:rsid w:val="00AA0BB2"/>
    <w:rsid w:val="00AA61C2"/>
    <w:rsid w:val="00AA674B"/>
    <w:rsid w:val="00AA766B"/>
    <w:rsid w:val="00AA7E54"/>
    <w:rsid w:val="00AB0AB0"/>
    <w:rsid w:val="00AB51C0"/>
    <w:rsid w:val="00AC0289"/>
    <w:rsid w:val="00AC03E1"/>
    <w:rsid w:val="00AC10AF"/>
    <w:rsid w:val="00AC1B40"/>
    <w:rsid w:val="00AC1EFA"/>
    <w:rsid w:val="00AC6921"/>
    <w:rsid w:val="00AD3DE0"/>
    <w:rsid w:val="00AD4328"/>
    <w:rsid w:val="00AD5641"/>
    <w:rsid w:val="00AD6DAD"/>
    <w:rsid w:val="00AE0DD0"/>
    <w:rsid w:val="00AF050A"/>
    <w:rsid w:val="00AF06CF"/>
    <w:rsid w:val="00AF0D5B"/>
    <w:rsid w:val="00AF5761"/>
    <w:rsid w:val="00AF5B1B"/>
    <w:rsid w:val="00AF6079"/>
    <w:rsid w:val="00AF6796"/>
    <w:rsid w:val="00AF6899"/>
    <w:rsid w:val="00AF7954"/>
    <w:rsid w:val="00B02158"/>
    <w:rsid w:val="00B029C2"/>
    <w:rsid w:val="00B02CA0"/>
    <w:rsid w:val="00B03CF6"/>
    <w:rsid w:val="00B136FC"/>
    <w:rsid w:val="00B1461B"/>
    <w:rsid w:val="00B176E4"/>
    <w:rsid w:val="00B17844"/>
    <w:rsid w:val="00B20503"/>
    <w:rsid w:val="00B21DC7"/>
    <w:rsid w:val="00B21F29"/>
    <w:rsid w:val="00B226C6"/>
    <w:rsid w:val="00B243B4"/>
    <w:rsid w:val="00B265E2"/>
    <w:rsid w:val="00B276A1"/>
    <w:rsid w:val="00B32428"/>
    <w:rsid w:val="00B33228"/>
    <w:rsid w:val="00B33B3C"/>
    <w:rsid w:val="00B34669"/>
    <w:rsid w:val="00B3482B"/>
    <w:rsid w:val="00B40133"/>
    <w:rsid w:val="00B418BD"/>
    <w:rsid w:val="00B42AA9"/>
    <w:rsid w:val="00B44436"/>
    <w:rsid w:val="00B455CB"/>
    <w:rsid w:val="00B45E8E"/>
    <w:rsid w:val="00B46132"/>
    <w:rsid w:val="00B52575"/>
    <w:rsid w:val="00B54457"/>
    <w:rsid w:val="00B5492E"/>
    <w:rsid w:val="00B63834"/>
    <w:rsid w:val="00B67B5D"/>
    <w:rsid w:val="00B715AE"/>
    <w:rsid w:val="00B73213"/>
    <w:rsid w:val="00B74809"/>
    <w:rsid w:val="00B80199"/>
    <w:rsid w:val="00B82BF5"/>
    <w:rsid w:val="00B82D90"/>
    <w:rsid w:val="00B913C5"/>
    <w:rsid w:val="00B9512B"/>
    <w:rsid w:val="00B967A2"/>
    <w:rsid w:val="00BA01D3"/>
    <w:rsid w:val="00BA220B"/>
    <w:rsid w:val="00BA59F3"/>
    <w:rsid w:val="00BA70A0"/>
    <w:rsid w:val="00BA73AE"/>
    <w:rsid w:val="00BB2797"/>
    <w:rsid w:val="00BB3EE5"/>
    <w:rsid w:val="00BC1B79"/>
    <w:rsid w:val="00BC3C69"/>
    <w:rsid w:val="00BC4028"/>
    <w:rsid w:val="00BC4C9C"/>
    <w:rsid w:val="00BC4D0B"/>
    <w:rsid w:val="00BC5C0D"/>
    <w:rsid w:val="00BC744A"/>
    <w:rsid w:val="00BD1319"/>
    <w:rsid w:val="00BD29EA"/>
    <w:rsid w:val="00BD3AC5"/>
    <w:rsid w:val="00BD56FE"/>
    <w:rsid w:val="00BE2156"/>
    <w:rsid w:val="00BE3323"/>
    <w:rsid w:val="00BE3A8F"/>
    <w:rsid w:val="00BE6978"/>
    <w:rsid w:val="00BE719A"/>
    <w:rsid w:val="00BE720A"/>
    <w:rsid w:val="00BF31C5"/>
    <w:rsid w:val="00C1510F"/>
    <w:rsid w:val="00C212A8"/>
    <w:rsid w:val="00C2237D"/>
    <w:rsid w:val="00C27DF3"/>
    <w:rsid w:val="00C31508"/>
    <w:rsid w:val="00C31DE7"/>
    <w:rsid w:val="00C42BF8"/>
    <w:rsid w:val="00C50043"/>
    <w:rsid w:val="00C5015D"/>
    <w:rsid w:val="00C50846"/>
    <w:rsid w:val="00C50A1F"/>
    <w:rsid w:val="00C5153B"/>
    <w:rsid w:val="00C51A35"/>
    <w:rsid w:val="00C525B4"/>
    <w:rsid w:val="00C55287"/>
    <w:rsid w:val="00C5578F"/>
    <w:rsid w:val="00C56E9F"/>
    <w:rsid w:val="00C630A9"/>
    <w:rsid w:val="00C67294"/>
    <w:rsid w:val="00C674B6"/>
    <w:rsid w:val="00C7109C"/>
    <w:rsid w:val="00C723F4"/>
    <w:rsid w:val="00C726AB"/>
    <w:rsid w:val="00C7556B"/>
    <w:rsid w:val="00C7573B"/>
    <w:rsid w:val="00C75F04"/>
    <w:rsid w:val="00C76E8D"/>
    <w:rsid w:val="00C7775B"/>
    <w:rsid w:val="00C81D47"/>
    <w:rsid w:val="00C81FD6"/>
    <w:rsid w:val="00C8421D"/>
    <w:rsid w:val="00C8461A"/>
    <w:rsid w:val="00C85197"/>
    <w:rsid w:val="00C87242"/>
    <w:rsid w:val="00C90C77"/>
    <w:rsid w:val="00C90EDB"/>
    <w:rsid w:val="00C955A8"/>
    <w:rsid w:val="00C9577D"/>
    <w:rsid w:val="00CA05FA"/>
    <w:rsid w:val="00CA3CBA"/>
    <w:rsid w:val="00CB07E4"/>
    <w:rsid w:val="00CB14B2"/>
    <w:rsid w:val="00CB35C1"/>
    <w:rsid w:val="00CC08B2"/>
    <w:rsid w:val="00CC0B43"/>
    <w:rsid w:val="00CC18A8"/>
    <w:rsid w:val="00CC51DD"/>
    <w:rsid w:val="00CD2561"/>
    <w:rsid w:val="00CD355D"/>
    <w:rsid w:val="00CD61A1"/>
    <w:rsid w:val="00CE038B"/>
    <w:rsid w:val="00CE493D"/>
    <w:rsid w:val="00CE51C7"/>
    <w:rsid w:val="00CE6309"/>
    <w:rsid w:val="00CE6510"/>
    <w:rsid w:val="00CE7690"/>
    <w:rsid w:val="00CF0BB2"/>
    <w:rsid w:val="00CF1A5F"/>
    <w:rsid w:val="00CF1C81"/>
    <w:rsid w:val="00CF2578"/>
    <w:rsid w:val="00CF3858"/>
    <w:rsid w:val="00CF3BC3"/>
    <w:rsid w:val="00CF3EE8"/>
    <w:rsid w:val="00CF4260"/>
    <w:rsid w:val="00CF7DF5"/>
    <w:rsid w:val="00D00024"/>
    <w:rsid w:val="00D009AC"/>
    <w:rsid w:val="00D00D6F"/>
    <w:rsid w:val="00D02257"/>
    <w:rsid w:val="00D040EE"/>
    <w:rsid w:val="00D048C5"/>
    <w:rsid w:val="00D06D3D"/>
    <w:rsid w:val="00D06FA5"/>
    <w:rsid w:val="00D07F47"/>
    <w:rsid w:val="00D1077F"/>
    <w:rsid w:val="00D12EC1"/>
    <w:rsid w:val="00D13441"/>
    <w:rsid w:val="00D14E18"/>
    <w:rsid w:val="00D1700A"/>
    <w:rsid w:val="00D2127E"/>
    <w:rsid w:val="00D22FBE"/>
    <w:rsid w:val="00D26A06"/>
    <w:rsid w:val="00D32C74"/>
    <w:rsid w:val="00D33A7F"/>
    <w:rsid w:val="00D364D8"/>
    <w:rsid w:val="00D3723A"/>
    <w:rsid w:val="00D378CF"/>
    <w:rsid w:val="00D4187F"/>
    <w:rsid w:val="00D42589"/>
    <w:rsid w:val="00D4645A"/>
    <w:rsid w:val="00D514E1"/>
    <w:rsid w:val="00D52E4F"/>
    <w:rsid w:val="00D53DE4"/>
    <w:rsid w:val="00D549AA"/>
    <w:rsid w:val="00D56D89"/>
    <w:rsid w:val="00D57234"/>
    <w:rsid w:val="00D624B3"/>
    <w:rsid w:val="00D6329B"/>
    <w:rsid w:val="00D651D0"/>
    <w:rsid w:val="00D652E2"/>
    <w:rsid w:val="00D66127"/>
    <w:rsid w:val="00D675E2"/>
    <w:rsid w:val="00D67B45"/>
    <w:rsid w:val="00D70DFB"/>
    <w:rsid w:val="00D71A4F"/>
    <w:rsid w:val="00D73AD8"/>
    <w:rsid w:val="00D74A8B"/>
    <w:rsid w:val="00D766DF"/>
    <w:rsid w:val="00D76D5C"/>
    <w:rsid w:val="00D82CCE"/>
    <w:rsid w:val="00D844EC"/>
    <w:rsid w:val="00D956C6"/>
    <w:rsid w:val="00D95C49"/>
    <w:rsid w:val="00D96A4B"/>
    <w:rsid w:val="00D96C93"/>
    <w:rsid w:val="00D9734C"/>
    <w:rsid w:val="00DA186E"/>
    <w:rsid w:val="00DA2EA7"/>
    <w:rsid w:val="00DA304A"/>
    <w:rsid w:val="00DA52B7"/>
    <w:rsid w:val="00DA5568"/>
    <w:rsid w:val="00DB2E26"/>
    <w:rsid w:val="00DB3D19"/>
    <w:rsid w:val="00DB6179"/>
    <w:rsid w:val="00DB664D"/>
    <w:rsid w:val="00DB729D"/>
    <w:rsid w:val="00DB7C80"/>
    <w:rsid w:val="00DC4F88"/>
    <w:rsid w:val="00DC5DD4"/>
    <w:rsid w:val="00DC5F16"/>
    <w:rsid w:val="00DC6265"/>
    <w:rsid w:val="00DC746C"/>
    <w:rsid w:val="00DD1838"/>
    <w:rsid w:val="00DD2960"/>
    <w:rsid w:val="00DD29C8"/>
    <w:rsid w:val="00DD3562"/>
    <w:rsid w:val="00DE0F3F"/>
    <w:rsid w:val="00DE1795"/>
    <w:rsid w:val="00DE3E21"/>
    <w:rsid w:val="00DE7809"/>
    <w:rsid w:val="00DF0B7E"/>
    <w:rsid w:val="00DF74E9"/>
    <w:rsid w:val="00E039BB"/>
    <w:rsid w:val="00E05704"/>
    <w:rsid w:val="00E0636E"/>
    <w:rsid w:val="00E1589E"/>
    <w:rsid w:val="00E15AB3"/>
    <w:rsid w:val="00E2184D"/>
    <w:rsid w:val="00E22FB8"/>
    <w:rsid w:val="00E24E66"/>
    <w:rsid w:val="00E27DC2"/>
    <w:rsid w:val="00E335CD"/>
    <w:rsid w:val="00E338EF"/>
    <w:rsid w:val="00E35CE8"/>
    <w:rsid w:val="00E4101A"/>
    <w:rsid w:val="00E43C00"/>
    <w:rsid w:val="00E44C17"/>
    <w:rsid w:val="00E51884"/>
    <w:rsid w:val="00E56FB2"/>
    <w:rsid w:val="00E620CD"/>
    <w:rsid w:val="00E65DB9"/>
    <w:rsid w:val="00E708FD"/>
    <w:rsid w:val="00E71E89"/>
    <w:rsid w:val="00E74DC7"/>
    <w:rsid w:val="00E750AC"/>
    <w:rsid w:val="00E75FF5"/>
    <w:rsid w:val="00E85B45"/>
    <w:rsid w:val="00E85C54"/>
    <w:rsid w:val="00E94BE7"/>
    <w:rsid w:val="00E94D5E"/>
    <w:rsid w:val="00E94ED5"/>
    <w:rsid w:val="00E95B8D"/>
    <w:rsid w:val="00E97F31"/>
    <w:rsid w:val="00EA14BA"/>
    <w:rsid w:val="00EA38F7"/>
    <w:rsid w:val="00EA4516"/>
    <w:rsid w:val="00EA4541"/>
    <w:rsid w:val="00EA5294"/>
    <w:rsid w:val="00EA529E"/>
    <w:rsid w:val="00EA55CB"/>
    <w:rsid w:val="00EA612C"/>
    <w:rsid w:val="00EA6DC8"/>
    <w:rsid w:val="00EA7100"/>
    <w:rsid w:val="00EA788D"/>
    <w:rsid w:val="00EB1B18"/>
    <w:rsid w:val="00EB5E9D"/>
    <w:rsid w:val="00EC01C1"/>
    <w:rsid w:val="00EC1F53"/>
    <w:rsid w:val="00EC3AF1"/>
    <w:rsid w:val="00ED08D7"/>
    <w:rsid w:val="00ED1620"/>
    <w:rsid w:val="00ED1A04"/>
    <w:rsid w:val="00ED244C"/>
    <w:rsid w:val="00ED3AAE"/>
    <w:rsid w:val="00ED5D79"/>
    <w:rsid w:val="00EE23BC"/>
    <w:rsid w:val="00EE4811"/>
    <w:rsid w:val="00EE4E25"/>
    <w:rsid w:val="00EE794B"/>
    <w:rsid w:val="00EF2E3A"/>
    <w:rsid w:val="00EF30AD"/>
    <w:rsid w:val="00EF3217"/>
    <w:rsid w:val="00EF4999"/>
    <w:rsid w:val="00EF546D"/>
    <w:rsid w:val="00EF5F1D"/>
    <w:rsid w:val="00EF7BF5"/>
    <w:rsid w:val="00F012D6"/>
    <w:rsid w:val="00F0277C"/>
    <w:rsid w:val="00F06C09"/>
    <w:rsid w:val="00F06C88"/>
    <w:rsid w:val="00F072A7"/>
    <w:rsid w:val="00F078DC"/>
    <w:rsid w:val="00F11FA7"/>
    <w:rsid w:val="00F12785"/>
    <w:rsid w:val="00F13CC1"/>
    <w:rsid w:val="00F13D99"/>
    <w:rsid w:val="00F14147"/>
    <w:rsid w:val="00F14D6A"/>
    <w:rsid w:val="00F16F7B"/>
    <w:rsid w:val="00F17B35"/>
    <w:rsid w:val="00F3056F"/>
    <w:rsid w:val="00F5436E"/>
    <w:rsid w:val="00F5705A"/>
    <w:rsid w:val="00F603DB"/>
    <w:rsid w:val="00F6713F"/>
    <w:rsid w:val="00F73BD6"/>
    <w:rsid w:val="00F77FF0"/>
    <w:rsid w:val="00F80FE3"/>
    <w:rsid w:val="00F83989"/>
    <w:rsid w:val="00F84B68"/>
    <w:rsid w:val="00F91ABC"/>
    <w:rsid w:val="00F92ADB"/>
    <w:rsid w:val="00F92F9B"/>
    <w:rsid w:val="00F94ABC"/>
    <w:rsid w:val="00F9632C"/>
    <w:rsid w:val="00FA00DE"/>
    <w:rsid w:val="00FA02F5"/>
    <w:rsid w:val="00FA1B18"/>
    <w:rsid w:val="00FA5CE2"/>
    <w:rsid w:val="00FB2C0A"/>
    <w:rsid w:val="00FB383E"/>
    <w:rsid w:val="00FC5004"/>
    <w:rsid w:val="00FC77F9"/>
    <w:rsid w:val="00FD0404"/>
    <w:rsid w:val="00FD05F6"/>
    <w:rsid w:val="00FD2AB5"/>
    <w:rsid w:val="00FD51E0"/>
    <w:rsid w:val="00FD6C2B"/>
    <w:rsid w:val="00FD71A6"/>
    <w:rsid w:val="00FD7AED"/>
    <w:rsid w:val="00FE34BD"/>
    <w:rsid w:val="00FE372A"/>
    <w:rsid w:val="00FE3E44"/>
    <w:rsid w:val="00FE6964"/>
    <w:rsid w:val="00FE74C3"/>
    <w:rsid w:val="00FF2712"/>
    <w:rsid w:val="00FF37AC"/>
    <w:rsid w:val="00FF4E28"/>
    <w:rsid w:val="00FF6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4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2023"/>
    <w:pPr>
      <w:spacing w:line="260" w:lineRule="atLeast"/>
    </w:pPr>
    <w:rPr>
      <w:sz w:val="22"/>
    </w:rPr>
  </w:style>
  <w:style w:type="paragraph" w:styleId="Heading1">
    <w:name w:val="heading 1"/>
    <w:basedOn w:val="Normal"/>
    <w:next w:val="Normal"/>
    <w:link w:val="Heading1Char"/>
    <w:qFormat/>
    <w:rsid w:val="0082445F"/>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8244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44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445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44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44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44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445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445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2023"/>
  </w:style>
  <w:style w:type="paragraph" w:customStyle="1" w:styleId="OPCParaBase">
    <w:name w:val="OPCParaBase"/>
    <w:qFormat/>
    <w:rsid w:val="00482023"/>
    <w:pPr>
      <w:spacing w:line="260" w:lineRule="atLeast"/>
    </w:pPr>
    <w:rPr>
      <w:rFonts w:eastAsia="Times New Roman" w:cs="Times New Roman"/>
      <w:sz w:val="22"/>
      <w:lang w:eastAsia="en-AU"/>
    </w:rPr>
  </w:style>
  <w:style w:type="paragraph" w:customStyle="1" w:styleId="ShortT">
    <w:name w:val="ShortT"/>
    <w:basedOn w:val="OPCParaBase"/>
    <w:next w:val="Normal"/>
    <w:qFormat/>
    <w:rsid w:val="00482023"/>
    <w:pPr>
      <w:spacing w:line="240" w:lineRule="auto"/>
    </w:pPr>
    <w:rPr>
      <w:b/>
      <w:sz w:val="40"/>
    </w:rPr>
  </w:style>
  <w:style w:type="paragraph" w:customStyle="1" w:styleId="ActHead1">
    <w:name w:val="ActHead 1"/>
    <w:aliases w:val="c"/>
    <w:basedOn w:val="OPCParaBase"/>
    <w:next w:val="Normal"/>
    <w:qFormat/>
    <w:rsid w:val="0048202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202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202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202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8202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202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202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202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202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2023"/>
  </w:style>
  <w:style w:type="paragraph" w:customStyle="1" w:styleId="Blocks">
    <w:name w:val="Blocks"/>
    <w:aliases w:val="bb"/>
    <w:basedOn w:val="OPCParaBase"/>
    <w:qFormat/>
    <w:rsid w:val="00482023"/>
    <w:pPr>
      <w:spacing w:line="240" w:lineRule="auto"/>
    </w:pPr>
    <w:rPr>
      <w:sz w:val="24"/>
    </w:rPr>
  </w:style>
  <w:style w:type="paragraph" w:customStyle="1" w:styleId="BoxText">
    <w:name w:val="BoxText"/>
    <w:aliases w:val="bt"/>
    <w:basedOn w:val="OPCParaBase"/>
    <w:qFormat/>
    <w:rsid w:val="0048202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2023"/>
    <w:rPr>
      <w:b/>
    </w:rPr>
  </w:style>
  <w:style w:type="paragraph" w:customStyle="1" w:styleId="BoxHeadItalic">
    <w:name w:val="BoxHeadItalic"/>
    <w:aliases w:val="bhi"/>
    <w:basedOn w:val="BoxText"/>
    <w:next w:val="BoxStep"/>
    <w:qFormat/>
    <w:rsid w:val="00482023"/>
    <w:rPr>
      <w:i/>
    </w:rPr>
  </w:style>
  <w:style w:type="paragraph" w:customStyle="1" w:styleId="BoxList">
    <w:name w:val="BoxList"/>
    <w:aliases w:val="bl"/>
    <w:basedOn w:val="BoxText"/>
    <w:qFormat/>
    <w:rsid w:val="00482023"/>
    <w:pPr>
      <w:ind w:left="1559" w:hanging="425"/>
    </w:pPr>
  </w:style>
  <w:style w:type="paragraph" w:customStyle="1" w:styleId="BoxNote">
    <w:name w:val="BoxNote"/>
    <w:aliases w:val="bn"/>
    <w:basedOn w:val="BoxText"/>
    <w:qFormat/>
    <w:rsid w:val="00482023"/>
    <w:pPr>
      <w:tabs>
        <w:tab w:val="left" w:pos="1985"/>
      </w:tabs>
      <w:spacing w:before="122" w:line="198" w:lineRule="exact"/>
      <w:ind w:left="2948" w:hanging="1814"/>
    </w:pPr>
    <w:rPr>
      <w:sz w:val="18"/>
    </w:rPr>
  </w:style>
  <w:style w:type="paragraph" w:customStyle="1" w:styleId="BoxPara">
    <w:name w:val="BoxPara"/>
    <w:aliases w:val="bp"/>
    <w:basedOn w:val="BoxText"/>
    <w:qFormat/>
    <w:rsid w:val="00482023"/>
    <w:pPr>
      <w:tabs>
        <w:tab w:val="right" w:pos="2268"/>
      </w:tabs>
      <w:ind w:left="2552" w:hanging="1418"/>
    </w:pPr>
  </w:style>
  <w:style w:type="paragraph" w:customStyle="1" w:styleId="BoxStep">
    <w:name w:val="BoxStep"/>
    <w:aliases w:val="bs"/>
    <w:basedOn w:val="BoxText"/>
    <w:qFormat/>
    <w:rsid w:val="00482023"/>
    <w:pPr>
      <w:ind w:left="1985" w:hanging="851"/>
    </w:pPr>
  </w:style>
  <w:style w:type="character" w:customStyle="1" w:styleId="CharAmPartNo">
    <w:name w:val="CharAmPartNo"/>
    <w:basedOn w:val="OPCCharBase"/>
    <w:uiPriority w:val="1"/>
    <w:qFormat/>
    <w:rsid w:val="00482023"/>
  </w:style>
  <w:style w:type="character" w:customStyle="1" w:styleId="CharAmPartText">
    <w:name w:val="CharAmPartText"/>
    <w:basedOn w:val="OPCCharBase"/>
    <w:uiPriority w:val="1"/>
    <w:qFormat/>
    <w:rsid w:val="00482023"/>
  </w:style>
  <w:style w:type="character" w:customStyle="1" w:styleId="CharAmSchNo">
    <w:name w:val="CharAmSchNo"/>
    <w:basedOn w:val="OPCCharBase"/>
    <w:uiPriority w:val="1"/>
    <w:qFormat/>
    <w:rsid w:val="00482023"/>
  </w:style>
  <w:style w:type="character" w:customStyle="1" w:styleId="CharAmSchText">
    <w:name w:val="CharAmSchText"/>
    <w:basedOn w:val="OPCCharBase"/>
    <w:uiPriority w:val="1"/>
    <w:qFormat/>
    <w:rsid w:val="00482023"/>
  </w:style>
  <w:style w:type="character" w:customStyle="1" w:styleId="CharBoldItalic">
    <w:name w:val="CharBoldItalic"/>
    <w:basedOn w:val="OPCCharBase"/>
    <w:uiPriority w:val="1"/>
    <w:qFormat/>
    <w:rsid w:val="00482023"/>
    <w:rPr>
      <w:b/>
      <w:i/>
    </w:rPr>
  </w:style>
  <w:style w:type="character" w:customStyle="1" w:styleId="CharChapNo">
    <w:name w:val="CharChapNo"/>
    <w:basedOn w:val="OPCCharBase"/>
    <w:qFormat/>
    <w:rsid w:val="00482023"/>
  </w:style>
  <w:style w:type="character" w:customStyle="1" w:styleId="CharChapText">
    <w:name w:val="CharChapText"/>
    <w:basedOn w:val="OPCCharBase"/>
    <w:qFormat/>
    <w:rsid w:val="00482023"/>
  </w:style>
  <w:style w:type="character" w:customStyle="1" w:styleId="CharDivNo">
    <w:name w:val="CharDivNo"/>
    <w:basedOn w:val="OPCCharBase"/>
    <w:qFormat/>
    <w:rsid w:val="00482023"/>
  </w:style>
  <w:style w:type="character" w:customStyle="1" w:styleId="CharDivText">
    <w:name w:val="CharDivText"/>
    <w:basedOn w:val="OPCCharBase"/>
    <w:qFormat/>
    <w:rsid w:val="00482023"/>
  </w:style>
  <w:style w:type="character" w:customStyle="1" w:styleId="CharItalic">
    <w:name w:val="CharItalic"/>
    <w:basedOn w:val="OPCCharBase"/>
    <w:uiPriority w:val="1"/>
    <w:qFormat/>
    <w:rsid w:val="00482023"/>
    <w:rPr>
      <w:i/>
    </w:rPr>
  </w:style>
  <w:style w:type="character" w:customStyle="1" w:styleId="CharPartNo">
    <w:name w:val="CharPartNo"/>
    <w:basedOn w:val="OPCCharBase"/>
    <w:qFormat/>
    <w:rsid w:val="00482023"/>
  </w:style>
  <w:style w:type="character" w:customStyle="1" w:styleId="CharPartText">
    <w:name w:val="CharPartText"/>
    <w:basedOn w:val="OPCCharBase"/>
    <w:qFormat/>
    <w:rsid w:val="00482023"/>
  </w:style>
  <w:style w:type="character" w:customStyle="1" w:styleId="CharSectno">
    <w:name w:val="CharSectno"/>
    <w:basedOn w:val="OPCCharBase"/>
    <w:qFormat/>
    <w:rsid w:val="00482023"/>
  </w:style>
  <w:style w:type="character" w:customStyle="1" w:styleId="CharSubdNo">
    <w:name w:val="CharSubdNo"/>
    <w:basedOn w:val="OPCCharBase"/>
    <w:uiPriority w:val="1"/>
    <w:qFormat/>
    <w:rsid w:val="00482023"/>
  </w:style>
  <w:style w:type="character" w:customStyle="1" w:styleId="CharSubdText">
    <w:name w:val="CharSubdText"/>
    <w:basedOn w:val="OPCCharBase"/>
    <w:uiPriority w:val="1"/>
    <w:qFormat/>
    <w:rsid w:val="00482023"/>
  </w:style>
  <w:style w:type="paragraph" w:customStyle="1" w:styleId="CTA--">
    <w:name w:val="CTA --"/>
    <w:basedOn w:val="OPCParaBase"/>
    <w:next w:val="Normal"/>
    <w:rsid w:val="00482023"/>
    <w:pPr>
      <w:spacing w:before="60" w:line="240" w:lineRule="atLeast"/>
      <w:ind w:left="142" w:hanging="142"/>
    </w:pPr>
    <w:rPr>
      <w:sz w:val="20"/>
    </w:rPr>
  </w:style>
  <w:style w:type="paragraph" w:customStyle="1" w:styleId="CTA-">
    <w:name w:val="CTA -"/>
    <w:basedOn w:val="OPCParaBase"/>
    <w:rsid w:val="00482023"/>
    <w:pPr>
      <w:spacing w:before="60" w:line="240" w:lineRule="atLeast"/>
      <w:ind w:left="85" w:hanging="85"/>
    </w:pPr>
    <w:rPr>
      <w:sz w:val="20"/>
    </w:rPr>
  </w:style>
  <w:style w:type="paragraph" w:customStyle="1" w:styleId="CTA---">
    <w:name w:val="CTA ---"/>
    <w:basedOn w:val="OPCParaBase"/>
    <w:next w:val="Normal"/>
    <w:rsid w:val="00482023"/>
    <w:pPr>
      <w:spacing w:before="60" w:line="240" w:lineRule="atLeast"/>
      <w:ind w:left="198" w:hanging="198"/>
    </w:pPr>
    <w:rPr>
      <w:sz w:val="20"/>
    </w:rPr>
  </w:style>
  <w:style w:type="paragraph" w:customStyle="1" w:styleId="CTA----">
    <w:name w:val="CTA ----"/>
    <w:basedOn w:val="OPCParaBase"/>
    <w:next w:val="Normal"/>
    <w:rsid w:val="00482023"/>
    <w:pPr>
      <w:spacing w:before="60" w:line="240" w:lineRule="atLeast"/>
      <w:ind w:left="255" w:hanging="255"/>
    </w:pPr>
    <w:rPr>
      <w:sz w:val="20"/>
    </w:rPr>
  </w:style>
  <w:style w:type="paragraph" w:customStyle="1" w:styleId="CTA1a">
    <w:name w:val="CTA 1(a)"/>
    <w:basedOn w:val="OPCParaBase"/>
    <w:rsid w:val="00482023"/>
    <w:pPr>
      <w:tabs>
        <w:tab w:val="right" w:pos="414"/>
      </w:tabs>
      <w:spacing w:before="40" w:line="240" w:lineRule="atLeast"/>
      <w:ind w:left="675" w:hanging="675"/>
    </w:pPr>
    <w:rPr>
      <w:sz w:val="20"/>
    </w:rPr>
  </w:style>
  <w:style w:type="paragraph" w:customStyle="1" w:styleId="CTA1ai">
    <w:name w:val="CTA 1(a)(i)"/>
    <w:basedOn w:val="OPCParaBase"/>
    <w:rsid w:val="00482023"/>
    <w:pPr>
      <w:tabs>
        <w:tab w:val="right" w:pos="1004"/>
      </w:tabs>
      <w:spacing w:before="40" w:line="240" w:lineRule="atLeast"/>
      <w:ind w:left="1253" w:hanging="1253"/>
    </w:pPr>
    <w:rPr>
      <w:sz w:val="20"/>
    </w:rPr>
  </w:style>
  <w:style w:type="paragraph" w:customStyle="1" w:styleId="CTA2a">
    <w:name w:val="CTA 2(a)"/>
    <w:basedOn w:val="OPCParaBase"/>
    <w:rsid w:val="00482023"/>
    <w:pPr>
      <w:tabs>
        <w:tab w:val="right" w:pos="482"/>
      </w:tabs>
      <w:spacing w:before="40" w:line="240" w:lineRule="atLeast"/>
      <w:ind w:left="748" w:hanging="748"/>
    </w:pPr>
    <w:rPr>
      <w:sz w:val="20"/>
    </w:rPr>
  </w:style>
  <w:style w:type="paragraph" w:customStyle="1" w:styleId="CTA2ai">
    <w:name w:val="CTA 2(a)(i)"/>
    <w:basedOn w:val="OPCParaBase"/>
    <w:rsid w:val="00482023"/>
    <w:pPr>
      <w:tabs>
        <w:tab w:val="right" w:pos="1089"/>
      </w:tabs>
      <w:spacing w:before="40" w:line="240" w:lineRule="atLeast"/>
      <w:ind w:left="1327" w:hanging="1327"/>
    </w:pPr>
    <w:rPr>
      <w:sz w:val="20"/>
    </w:rPr>
  </w:style>
  <w:style w:type="paragraph" w:customStyle="1" w:styleId="CTA3a">
    <w:name w:val="CTA 3(a)"/>
    <w:basedOn w:val="OPCParaBase"/>
    <w:rsid w:val="00482023"/>
    <w:pPr>
      <w:tabs>
        <w:tab w:val="right" w:pos="556"/>
      </w:tabs>
      <w:spacing w:before="40" w:line="240" w:lineRule="atLeast"/>
      <w:ind w:left="805" w:hanging="805"/>
    </w:pPr>
    <w:rPr>
      <w:sz w:val="20"/>
    </w:rPr>
  </w:style>
  <w:style w:type="paragraph" w:customStyle="1" w:styleId="CTA3ai">
    <w:name w:val="CTA 3(a)(i)"/>
    <w:basedOn w:val="OPCParaBase"/>
    <w:rsid w:val="00482023"/>
    <w:pPr>
      <w:tabs>
        <w:tab w:val="right" w:pos="1140"/>
      </w:tabs>
      <w:spacing w:before="40" w:line="240" w:lineRule="atLeast"/>
      <w:ind w:left="1361" w:hanging="1361"/>
    </w:pPr>
    <w:rPr>
      <w:sz w:val="20"/>
    </w:rPr>
  </w:style>
  <w:style w:type="paragraph" w:customStyle="1" w:styleId="CTA4a">
    <w:name w:val="CTA 4(a)"/>
    <w:basedOn w:val="OPCParaBase"/>
    <w:rsid w:val="00482023"/>
    <w:pPr>
      <w:tabs>
        <w:tab w:val="right" w:pos="624"/>
      </w:tabs>
      <w:spacing w:before="40" w:line="240" w:lineRule="atLeast"/>
      <w:ind w:left="873" w:hanging="873"/>
    </w:pPr>
    <w:rPr>
      <w:sz w:val="20"/>
    </w:rPr>
  </w:style>
  <w:style w:type="paragraph" w:customStyle="1" w:styleId="CTA4ai">
    <w:name w:val="CTA 4(a)(i)"/>
    <w:basedOn w:val="OPCParaBase"/>
    <w:rsid w:val="00482023"/>
    <w:pPr>
      <w:tabs>
        <w:tab w:val="right" w:pos="1213"/>
      </w:tabs>
      <w:spacing w:before="40" w:line="240" w:lineRule="atLeast"/>
      <w:ind w:left="1452" w:hanging="1452"/>
    </w:pPr>
    <w:rPr>
      <w:sz w:val="20"/>
    </w:rPr>
  </w:style>
  <w:style w:type="paragraph" w:customStyle="1" w:styleId="CTACAPS">
    <w:name w:val="CTA CAPS"/>
    <w:basedOn w:val="OPCParaBase"/>
    <w:rsid w:val="00482023"/>
    <w:pPr>
      <w:spacing w:before="60" w:line="240" w:lineRule="atLeast"/>
    </w:pPr>
    <w:rPr>
      <w:sz w:val="20"/>
    </w:rPr>
  </w:style>
  <w:style w:type="paragraph" w:customStyle="1" w:styleId="CTAright">
    <w:name w:val="CTA right"/>
    <w:basedOn w:val="OPCParaBase"/>
    <w:rsid w:val="00482023"/>
    <w:pPr>
      <w:spacing w:before="60" w:line="240" w:lineRule="auto"/>
      <w:jc w:val="right"/>
    </w:pPr>
    <w:rPr>
      <w:sz w:val="20"/>
    </w:rPr>
  </w:style>
  <w:style w:type="paragraph" w:customStyle="1" w:styleId="subsection">
    <w:name w:val="subsection"/>
    <w:aliases w:val="ss"/>
    <w:basedOn w:val="OPCParaBase"/>
    <w:link w:val="subsectionChar"/>
    <w:rsid w:val="00482023"/>
    <w:pPr>
      <w:tabs>
        <w:tab w:val="right" w:pos="1021"/>
      </w:tabs>
      <w:spacing w:before="180" w:line="240" w:lineRule="auto"/>
      <w:ind w:left="1134" w:hanging="1134"/>
    </w:pPr>
  </w:style>
  <w:style w:type="paragraph" w:customStyle="1" w:styleId="Definition">
    <w:name w:val="Definition"/>
    <w:aliases w:val="dd"/>
    <w:basedOn w:val="OPCParaBase"/>
    <w:rsid w:val="00482023"/>
    <w:pPr>
      <w:spacing w:before="180" w:line="240" w:lineRule="auto"/>
      <w:ind w:left="1134"/>
    </w:pPr>
  </w:style>
  <w:style w:type="paragraph" w:customStyle="1" w:styleId="EndNotespara">
    <w:name w:val="EndNotes(para)"/>
    <w:aliases w:val="eta"/>
    <w:basedOn w:val="OPCParaBase"/>
    <w:next w:val="EndNotessubpara"/>
    <w:rsid w:val="0048202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202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202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2023"/>
    <w:pPr>
      <w:tabs>
        <w:tab w:val="right" w:pos="1412"/>
      </w:tabs>
      <w:spacing w:before="60" w:line="240" w:lineRule="auto"/>
      <w:ind w:left="1525" w:hanging="1525"/>
    </w:pPr>
    <w:rPr>
      <w:sz w:val="20"/>
    </w:rPr>
  </w:style>
  <w:style w:type="paragraph" w:customStyle="1" w:styleId="Formula">
    <w:name w:val="Formula"/>
    <w:basedOn w:val="OPCParaBase"/>
    <w:rsid w:val="00482023"/>
    <w:pPr>
      <w:spacing w:line="240" w:lineRule="auto"/>
      <w:ind w:left="1134"/>
    </w:pPr>
    <w:rPr>
      <w:sz w:val="20"/>
    </w:rPr>
  </w:style>
  <w:style w:type="paragraph" w:styleId="Header">
    <w:name w:val="header"/>
    <w:basedOn w:val="OPCParaBase"/>
    <w:link w:val="HeaderChar"/>
    <w:unhideWhenUsed/>
    <w:rsid w:val="0048202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2023"/>
    <w:rPr>
      <w:rFonts w:eastAsia="Times New Roman" w:cs="Times New Roman"/>
      <w:sz w:val="16"/>
      <w:lang w:eastAsia="en-AU"/>
    </w:rPr>
  </w:style>
  <w:style w:type="paragraph" w:customStyle="1" w:styleId="House">
    <w:name w:val="House"/>
    <w:basedOn w:val="OPCParaBase"/>
    <w:rsid w:val="00482023"/>
    <w:pPr>
      <w:spacing w:line="240" w:lineRule="auto"/>
    </w:pPr>
    <w:rPr>
      <w:sz w:val="28"/>
    </w:rPr>
  </w:style>
  <w:style w:type="paragraph" w:customStyle="1" w:styleId="Item">
    <w:name w:val="Item"/>
    <w:aliases w:val="i"/>
    <w:basedOn w:val="OPCParaBase"/>
    <w:next w:val="ItemHead"/>
    <w:rsid w:val="00482023"/>
    <w:pPr>
      <w:keepLines/>
      <w:spacing w:before="80" w:line="240" w:lineRule="auto"/>
      <w:ind w:left="709"/>
    </w:pPr>
  </w:style>
  <w:style w:type="paragraph" w:customStyle="1" w:styleId="ItemHead">
    <w:name w:val="ItemHead"/>
    <w:aliases w:val="ih"/>
    <w:basedOn w:val="OPCParaBase"/>
    <w:next w:val="Item"/>
    <w:rsid w:val="0048202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2023"/>
    <w:pPr>
      <w:spacing w:line="240" w:lineRule="auto"/>
    </w:pPr>
    <w:rPr>
      <w:b/>
      <w:sz w:val="32"/>
    </w:rPr>
  </w:style>
  <w:style w:type="paragraph" w:customStyle="1" w:styleId="notedraft">
    <w:name w:val="note(draft)"/>
    <w:aliases w:val="nd"/>
    <w:basedOn w:val="OPCParaBase"/>
    <w:rsid w:val="00482023"/>
    <w:pPr>
      <w:spacing w:before="240" w:line="240" w:lineRule="auto"/>
      <w:ind w:left="284" w:hanging="284"/>
    </w:pPr>
    <w:rPr>
      <w:i/>
      <w:sz w:val="24"/>
    </w:rPr>
  </w:style>
  <w:style w:type="paragraph" w:customStyle="1" w:styleId="notemargin">
    <w:name w:val="note(margin)"/>
    <w:aliases w:val="nm"/>
    <w:basedOn w:val="OPCParaBase"/>
    <w:rsid w:val="00482023"/>
    <w:pPr>
      <w:tabs>
        <w:tab w:val="left" w:pos="709"/>
      </w:tabs>
      <w:spacing w:before="122" w:line="198" w:lineRule="exact"/>
      <w:ind w:left="709" w:hanging="709"/>
    </w:pPr>
    <w:rPr>
      <w:sz w:val="18"/>
    </w:rPr>
  </w:style>
  <w:style w:type="paragraph" w:customStyle="1" w:styleId="noteToPara">
    <w:name w:val="noteToPara"/>
    <w:aliases w:val="ntp"/>
    <w:basedOn w:val="OPCParaBase"/>
    <w:rsid w:val="00482023"/>
    <w:pPr>
      <w:spacing w:before="122" w:line="198" w:lineRule="exact"/>
      <w:ind w:left="2353" w:hanging="709"/>
    </w:pPr>
    <w:rPr>
      <w:sz w:val="18"/>
    </w:rPr>
  </w:style>
  <w:style w:type="paragraph" w:customStyle="1" w:styleId="noteParlAmend">
    <w:name w:val="note(ParlAmend)"/>
    <w:aliases w:val="npp"/>
    <w:basedOn w:val="OPCParaBase"/>
    <w:next w:val="ParlAmend"/>
    <w:rsid w:val="00482023"/>
    <w:pPr>
      <w:spacing w:line="240" w:lineRule="auto"/>
      <w:jc w:val="right"/>
    </w:pPr>
    <w:rPr>
      <w:rFonts w:ascii="Arial" w:hAnsi="Arial"/>
      <w:b/>
      <w:i/>
    </w:rPr>
  </w:style>
  <w:style w:type="paragraph" w:customStyle="1" w:styleId="notetext">
    <w:name w:val="note(text)"/>
    <w:aliases w:val="n"/>
    <w:basedOn w:val="OPCParaBase"/>
    <w:link w:val="notetextChar"/>
    <w:rsid w:val="00482023"/>
    <w:pPr>
      <w:spacing w:before="122" w:line="240" w:lineRule="auto"/>
      <w:ind w:left="1985" w:hanging="851"/>
    </w:pPr>
    <w:rPr>
      <w:sz w:val="18"/>
    </w:rPr>
  </w:style>
  <w:style w:type="paragraph" w:customStyle="1" w:styleId="Page1">
    <w:name w:val="Page1"/>
    <w:basedOn w:val="OPCParaBase"/>
    <w:rsid w:val="00482023"/>
    <w:pPr>
      <w:spacing w:before="5600" w:line="240" w:lineRule="auto"/>
    </w:pPr>
    <w:rPr>
      <w:b/>
      <w:sz w:val="32"/>
    </w:rPr>
  </w:style>
  <w:style w:type="paragraph" w:customStyle="1" w:styleId="PageBreak">
    <w:name w:val="PageBreak"/>
    <w:aliases w:val="pb"/>
    <w:basedOn w:val="OPCParaBase"/>
    <w:rsid w:val="00482023"/>
    <w:pPr>
      <w:spacing w:line="240" w:lineRule="auto"/>
    </w:pPr>
    <w:rPr>
      <w:sz w:val="20"/>
    </w:rPr>
  </w:style>
  <w:style w:type="paragraph" w:customStyle="1" w:styleId="paragraphsub">
    <w:name w:val="paragraph(sub)"/>
    <w:aliases w:val="aa"/>
    <w:basedOn w:val="OPCParaBase"/>
    <w:rsid w:val="00482023"/>
    <w:pPr>
      <w:tabs>
        <w:tab w:val="right" w:pos="1985"/>
      </w:tabs>
      <w:spacing w:before="40" w:line="240" w:lineRule="auto"/>
      <w:ind w:left="2098" w:hanging="2098"/>
    </w:pPr>
  </w:style>
  <w:style w:type="paragraph" w:customStyle="1" w:styleId="paragraphsub-sub">
    <w:name w:val="paragraph(sub-sub)"/>
    <w:aliases w:val="aaa"/>
    <w:basedOn w:val="OPCParaBase"/>
    <w:rsid w:val="00482023"/>
    <w:pPr>
      <w:tabs>
        <w:tab w:val="right" w:pos="2722"/>
      </w:tabs>
      <w:spacing w:before="40" w:line="240" w:lineRule="auto"/>
      <w:ind w:left="2835" w:hanging="2835"/>
    </w:pPr>
  </w:style>
  <w:style w:type="paragraph" w:customStyle="1" w:styleId="paragraph">
    <w:name w:val="paragraph"/>
    <w:aliases w:val="a"/>
    <w:basedOn w:val="OPCParaBase"/>
    <w:rsid w:val="00482023"/>
    <w:pPr>
      <w:tabs>
        <w:tab w:val="right" w:pos="1531"/>
      </w:tabs>
      <w:spacing w:before="40" w:line="240" w:lineRule="auto"/>
      <w:ind w:left="1644" w:hanging="1644"/>
    </w:pPr>
  </w:style>
  <w:style w:type="paragraph" w:customStyle="1" w:styleId="ParlAmend">
    <w:name w:val="ParlAmend"/>
    <w:aliases w:val="pp"/>
    <w:basedOn w:val="OPCParaBase"/>
    <w:rsid w:val="00482023"/>
    <w:pPr>
      <w:spacing w:before="240" w:line="240" w:lineRule="atLeast"/>
      <w:ind w:hanging="567"/>
    </w:pPr>
    <w:rPr>
      <w:sz w:val="24"/>
    </w:rPr>
  </w:style>
  <w:style w:type="paragraph" w:customStyle="1" w:styleId="Penalty">
    <w:name w:val="Penalty"/>
    <w:basedOn w:val="OPCParaBase"/>
    <w:rsid w:val="00482023"/>
    <w:pPr>
      <w:tabs>
        <w:tab w:val="left" w:pos="2977"/>
      </w:tabs>
      <w:spacing w:before="180" w:line="240" w:lineRule="auto"/>
      <w:ind w:left="1985" w:hanging="851"/>
    </w:pPr>
  </w:style>
  <w:style w:type="paragraph" w:customStyle="1" w:styleId="Portfolio">
    <w:name w:val="Portfolio"/>
    <w:basedOn w:val="OPCParaBase"/>
    <w:rsid w:val="00482023"/>
    <w:pPr>
      <w:spacing w:line="240" w:lineRule="auto"/>
    </w:pPr>
    <w:rPr>
      <w:i/>
      <w:sz w:val="20"/>
    </w:rPr>
  </w:style>
  <w:style w:type="paragraph" w:customStyle="1" w:styleId="Preamble">
    <w:name w:val="Preamble"/>
    <w:basedOn w:val="OPCParaBase"/>
    <w:next w:val="Normal"/>
    <w:rsid w:val="0048202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2023"/>
    <w:pPr>
      <w:spacing w:line="240" w:lineRule="auto"/>
    </w:pPr>
    <w:rPr>
      <w:i/>
      <w:sz w:val="20"/>
    </w:rPr>
  </w:style>
  <w:style w:type="paragraph" w:customStyle="1" w:styleId="Session">
    <w:name w:val="Session"/>
    <w:basedOn w:val="OPCParaBase"/>
    <w:rsid w:val="00482023"/>
    <w:pPr>
      <w:spacing w:line="240" w:lineRule="auto"/>
    </w:pPr>
    <w:rPr>
      <w:sz w:val="28"/>
    </w:rPr>
  </w:style>
  <w:style w:type="paragraph" w:customStyle="1" w:styleId="Sponsor">
    <w:name w:val="Sponsor"/>
    <w:basedOn w:val="OPCParaBase"/>
    <w:rsid w:val="00482023"/>
    <w:pPr>
      <w:spacing w:line="240" w:lineRule="auto"/>
    </w:pPr>
    <w:rPr>
      <w:i/>
    </w:rPr>
  </w:style>
  <w:style w:type="paragraph" w:customStyle="1" w:styleId="Subitem">
    <w:name w:val="Subitem"/>
    <w:aliases w:val="iss"/>
    <w:basedOn w:val="OPCParaBase"/>
    <w:rsid w:val="00482023"/>
    <w:pPr>
      <w:spacing w:before="180" w:line="240" w:lineRule="auto"/>
      <w:ind w:left="709" w:hanging="709"/>
    </w:pPr>
  </w:style>
  <w:style w:type="paragraph" w:customStyle="1" w:styleId="SubitemHead">
    <w:name w:val="SubitemHead"/>
    <w:aliases w:val="issh"/>
    <w:basedOn w:val="OPCParaBase"/>
    <w:rsid w:val="0048202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2023"/>
    <w:pPr>
      <w:spacing w:before="40" w:line="240" w:lineRule="auto"/>
      <w:ind w:left="1134"/>
    </w:pPr>
  </w:style>
  <w:style w:type="paragraph" w:customStyle="1" w:styleId="SubsectionHead">
    <w:name w:val="SubsectionHead"/>
    <w:aliases w:val="ssh"/>
    <w:basedOn w:val="OPCParaBase"/>
    <w:next w:val="subsection"/>
    <w:rsid w:val="00482023"/>
    <w:pPr>
      <w:keepNext/>
      <w:keepLines/>
      <w:spacing w:before="240" w:line="240" w:lineRule="auto"/>
      <w:ind w:left="1134"/>
    </w:pPr>
    <w:rPr>
      <w:i/>
    </w:rPr>
  </w:style>
  <w:style w:type="paragraph" w:customStyle="1" w:styleId="Tablea">
    <w:name w:val="Table(a)"/>
    <w:aliases w:val="ta"/>
    <w:basedOn w:val="OPCParaBase"/>
    <w:rsid w:val="00482023"/>
    <w:pPr>
      <w:spacing w:before="60" w:line="240" w:lineRule="auto"/>
      <w:ind w:left="284" w:hanging="284"/>
    </w:pPr>
    <w:rPr>
      <w:sz w:val="20"/>
    </w:rPr>
  </w:style>
  <w:style w:type="paragraph" w:customStyle="1" w:styleId="TableAA">
    <w:name w:val="Table(AA)"/>
    <w:aliases w:val="taaa"/>
    <w:basedOn w:val="OPCParaBase"/>
    <w:rsid w:val="0048202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202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2023"/>
    <w:pPr>
      <w:spacing w:before="60" w:line="240" w:lineRule="atLeast"/>
    </w:pPr>
    <w:rPr>
      <w:sz w:val="20"/>
    </w:rPr>
  </w:style>
  <w:style w:type="paragraph" w:customStyle="1" w:styleId="TLPBoxTextnote">
    <w:name w:val="TLPBoxText(note"/>
    <w:aliases w:val="right)"/>
    <w:basedOn w:val="OPCParaBase"/>
    <w:rsid w:val="0048202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202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2023"/>
    <w:pPr>
      <w:spacing w:before="122" w:line="198" w:lineRule="exact"/>
      <w:ind w:left="1985" w:hanging="851"/>
      <w:jc w:val="right"/>
    </w:pPr>
    <w:rPr>
      <w:sz w:val="18"/>
    </w:rPr>
  </w:style>
  <w:style w:type="paragraph" w:customStyle="1" w:styleId="TLPTableBullet">
    <w:name w:val="TLPTableBullet"/>
    <w:aliases w:val="ttb"/>
    <w:basedOn w:val="OPCParaBase"/>
    <w:rsid w:val="00482023"/>
    <w:pPr>
      <w:spacing w:line="240" w:lineRule="exact"/>
      <w:ind w:left="284" w:hanging="284"/>
    </w:pPr>
    <w:rPr>
      <w:sz w:val="20"/>
    </w:rPr>
  </w:style>
  <w:style w:type="paragraph" w:styleId="TOC1">
    <w:name w:val="toc 1"/>
    <w:basedOn w:val="OPCParaBase"/>
    <w:next w:val="Normal"/>
    <w:uiPriority w:val="39"/>
    <w:unhideWhenUsed/>
    <w:rsid w:val="0048202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8202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202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202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8202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8202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8202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8202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8202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2023"/>
    <w:pPr>
      <w:keepLines/>
      <w:spacing w:before="240" w:after="120" w:line="240" w:lineRule="auto"/>
      <w:ind w:left="794"/>
    </w:pPr>
    <w:rPr>
      <w:b/>
      <w:kern w:val="28"/>
      <w:sz w:val="20"/>
    </w:rPr>
  </w:style>
  <w:style w:type="paragraph" w:customStyle="1" w:styleId="TofSectsHeading">
    <w:name w:val="TofSects(Heading)"/>
    <w:basedOn w:val="OPCParaBase"/>
    <w:rsid w:val="00482023"/>
    <w:pPr>
      <w:spacing w:before="240" w:after="120" w:line="240" w:lineRule="auto"/>
    </w:pPr>
    <w:rPr>
      <w:b/>
      <w:sz w:val="24"/>
    </w:rPr>
  </w:style>
  <w:style w:type="paragraph" w:customStyle="1" w:styleId="TofSectsSection">
    <w:name w:val="TofSects(Section)"/>
    <w:basedOn w:val="OPCParaBase"/>
    <w:rsid w:val="00482023"/>
    <w:pPr>
      <w:keepLines/>
      <w:spacing w:before="40" w:line="240" w:lineRule="auto"/>
      <w:ind w:left="1588" w:hanging="794"/>
    </w:pPr>
    <w:rPr>
      <w:kern w:val="28"/>
      <w:sz w:val="18"/>
    </w:rPr>
  </w:style>
  <w:style w:type="paragraph" w:customStyle="1" w:styleId="TofSectsSubdiv">
    <w:name w:val="TofSects(Subdiv)"/>
    <w:basedOn w:val="OPCParaBase"/>
    <w:rsid w:val="00482023"/>
    <w:pPr>
      <w:keepLines/>
      <w:spacing w:before="80" w:line="240" w:lineRule="auto"/>
      <w:ind w:left="1588" w:hanging="794"/>
    </w:pPr>
    <w:rPr>
      <w:kern w:val="28"/>
    </w:rPr>
  </w:style>
  <w:style w:type="paragraph" w:customStyle="1" w:styleId="WRStyle">
    <w:name w:val="WR Style"/>
    <w:aliases w:val="WR"/>
    <w:basedOn w:val="OPCParaBase"/>
    <w:rsid w:val="00482023"/>
    <w:pPr>
      <w:spacing w:before="240" w:line="240" w:lineRule="auto"/>
      <w:ind w:left="284" w:hanging="284"/>
    </w:pPr>
    <w:rPr>
      <w:b/>
      <w:i/>
      <w:kern w:val="28"/>
      <w:sz w:val="24"/>
    </w:rPr>
  </w:style>
  <w:style w:type="paragraph" w:customStyle="1" w:styleId="notepara">
    <w:name w:val="note(para)"/>
    <w:aliases w:val="na"/>
    <w:basedOn w:val="OPCParaBase"/>
    <w:rsid w:val="00482023"/>
    <w:pPr>
      <w:spacing w:before="40" w:line="198" w:lineRule="exact"/>
      <w:ind w:left="2354" w:hanging="369"/>
    </w:pPr>
    <w:rPr>
      <w:sz w:val="18"/>
    </w:rPr>
  </w:style>
  <w:style w:type="paragraph" w:styleId="Footer">
    <w:name w:val="footer"/>
    <w:link w:val="FooterChar"/>
    <w:rsid w:val="0048202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2023"/>
    <w:rPr>
      <w:rFonts w:eastAsia="Times New Roman" w:cs="Times New Roman"/>
      <w:sz w:val="22"/>
      <w:szCs w:val="24"/>
      <w:lang w:eastAsia="en-AU"/>
    </w:rPr>
  </w:style>
  <w:style w:type="character" w:styleId="LineNumber">
    <w:name w:val="line number"/>
    <w:basedOn w:val="OPCCharBase"/>
    <w:uiPriority w:val="99"/>
    <w:semiHidden/>
    <w:unhideWhenUsed/>
    <w:rsid w:val="00482023"/>
    <w:rPr>
      <w:sz w:val="16"/>
    </w:rPr>
  </w:style>
  <w:style w:type="table" w:customStyle="1" w:styleId="CFlag">
    <w:name w:val="CFlag"/>
    <w:basedOn w:val="TableNormal"/>
    <w:uiPriority w:val="99"/>
    <w:rsid w:val="00482023"/>
    <w:rPr>
      <w:rFonts w:eastAsia="Times New Roman" w:cs="Times New Roman"/>
      <w:lang w:eastAsia="en-AU"/>
    </w:rPr>
    <w:tblPr/>
  </w:style>
  <w:style w:type="paragraph" w:styleId="BalloonText">
    <w:name w:val="Balloon Text"/>
    <w:basedOn w:val="Normal"/>
    <w:link w:val="BalloonTextChar"/>
    <w:uiPriority w:val="99"/>
    <w:semiHidden/>
    <w:unhideWhenUsed/>
    <w:rsid w:val="004820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023"/>
    <w:rPr>
      <w:rFonts w:ascii="Tahoma" w:hAnsi="Tahoma" w:cs="Tahoma"/>
      <w:sz w:val="16"/>
      <w:szCs w:val="16"/>
    </w:rPr>
  </w:style>
  <w:style w:type="table" w:styleId="TableGrid">
    <w:name w:val="Table Grid"/>
    <w:basedOn w:val="TableNormal"/>
    <w:uiPriority w:val="59"/>
    <w:rsid w:val="00482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82023"/>
    <w:rPr>
      <w:b/>
      <w:sz w:val="28"/>
      <w:szCs w:val="32"/>
    </w:rPr>
  </w:style>
  <w:style w:type="paragraph" w:customStyle="1" w:styleId="TerritoryT">
    <w:name w:val="TerritoryT"/>
    <w:basedOn w:val="OPCParaBase"/>
    <w:next w:val="Normal"/>
    <w:rsid w:val="00482023"/>
    <w:rPr>
      <w:b/>
      <w:sz w:val="32"/>
    </w:rPr>
  </w:style>
  <w:style w:type="paragraph" w:customStyle="1" w:styleId="LegislationMadeUnder">
    <w:name w:val="LegislationMadeUnder"/>
    <w:basedOn w:val="OPCParaBase"/>
    <w:next w:val="Normal"/>
    <w:rsid w:val="00482023"/>
    <w:rPr>
      <w:i/>
      <w:sz w:val="32"/>
      <w:szCs w:val="32"/>
    </w:rPr>
  </w:style>
  <w:style w:type="paragraph" w:customStyle="1" w:styleId="SignCoverPageEnd">
    <w:name w:val="SignCoverPageEnd"/>
    <w:basedOn w:val="OPCParaBase"/>
    <w:next w:val="Normal"/>
    <w:rsid w:val="0048202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82023"/>
    <w:pPr>
      <w:pBdr>
        <w:top w:val="single" w:sz="4" w:space="1" w:color="auto"/>
      </w:pBdr>
      <w:spacing w:before="360"/>
      <w:ind w:right="397"/>
      <w:jc w:val="both"/>
    </w:pPr>
  </w:style>
  <w:style w:type="paragraph" w:customStyle="1" w:styleId="NotesHeading2">
    <w:name w:val="NotesHeading 2"/>
    <w:basedOn w:val="OPCParaBase"/>
    <w:next w:val="Normal"/>
    <w:rsid w:val="00482023"/>
    <w:rPr>
      <w:b/>
      <w:sz w:val="28"/>
      <w:szCs w:val="28"/>
    </w:rPr>
  </w:style>
  <w:style w:type="paragraph" w:customStyle="1" w:styleId="NotesHeading1">
    <w:name w:val="NotesHeading 1"/>
    <w:basedOn w:val="OPCParaBase"/>
    <w:next w:val="Normal"/>
    <w:rsid w:val="00482023"/>
    <w:rPr>
      <w:b/>
      <w:sz w:val="28"/>
      <w:szCs w:val="28"/>
    </w:rPr>
  </w:style>
  <w:style w:type="paragraph" w:customStyle="1" w:styleId="CompiledActNo">
    <w:name w:val="CompiledActNo"/>
    <w:basedOn w:val="OPCParaBase"/>
    <w:next w:val="Normal"/>
    <w:rsid w:val="00482023"/>
    <w:rPr>
      <w:b/>
      <w:sz w:val="24"/>
      <w:szCs w:val="24"/>
    </w:rPr>
  </w:style>
  <w:style w:type="paragraph" w:customStyle="1" w:styleId="ENotesText">
    <w:name w:val="ENotesText"/>
    <w:aliases w:val="Ent"/>
    <w:basedOn w:val="OPCParaBase"/>
    <w:next w:val="Normal"/>
    <w:rsid w:val="00482023"/>
    <w:pPr>
      <w:spacing w:before="120"/>
    </w:pPr>
  </w:style>
  <w:style w:type="paragraph" w:customStyle="1" w:styleId="CompiledMadeUnder">
    <w:name w:val="CompiledMadeUnder"/>
    <w:basedOn w:val="OPCParaBase"/>
    <w:next w:val="Normal"/>
    <w:rsid w:val="00482023"/>
    <w:rPr>
      <w:i/>
      <w:sz w:val="24"/>
      <w:szCs w:val="24"/>
    </w:rPr>
  </w:style>
  <w:style w:type="paragraph" w:customStyle="1" w:styleId="Paragraphsub-sub-sub">
    <w:name w:val="Paragraph(sub-sub-sub)"/>
    <w:aliases w:val="aaaa"/>
    <w:basedOn w:val="OPCParaBase"/>
    <w:rsid w:val="00482023"/>
    <w:pPr>
      <w:tabs>
        <w:tab w:val="right" w:pos="3402"/>
      </w:tabs>
      <w:spacing w:before="40" w:line="240" w:lineRule="auto"/>
      <w:ind w:left="3402" w:hanging="3402"/>
    </w:pPr>
  </w:style>
  <w:style w:type="paragraph" w:customStyle="1" w:styleId="TableTextEndNotes">
    <w:name w:val="TableTextEndNotes"/>
    <w:aliases w:val="Tten"/>
    <w:basedOn w:val="Normal"/>
    <w:rsid w:val="00482023"/>
    <w:pPr>
      <w:spacing w:before="60" w:line="240" w:lineRule="auto"/>
    </w:pPr>
    <w:rPr>
      <w:rFonts w:cs="Arial"/>
      <w:sz w:val="20"/>
      <w:szCs w:val="22"/>
    </w:rPr>
  </w:style>
  <w:style w:type="paragraph" w:customStyle="1" w:styleId="SubPartCASA">
    <w:name w:val="SubPart(CASA)"/>
    <w:aliases w:val="csp"/>
    <w:basedOn w:val="OPCParaBase"/>
    <w:next w:val="ActHead3"/>
    <w:rsid w:val="00482023"/>
    <w:pPr>
      <w:keepNext/>
      <w:keepLines/>
      <w:spacing w:before="280"/>
      <w:ind w:left="1134" w:hanging="1134"/>
      <w:outlineLvl w:val="1"/>
    </w:pPr>
    <w:rPr>
      <w:b/>
      <w:kern w:val="28"/>
      <w:sz w:val="32"/>
    </w:rPr>
  </w:style>
  <w:style w:type="paragraph" w:customStyle="1" w:styleId="TableHeading">
    <w:name w:val="TableHeading"/>
    <w:aliases w:val="th"/>
    <w:basedOn w:val="OPCParaBase"/>
    <w:next w:val="Tabletext"/>
    <w:rsid w:val="00482023"/>
    <w:pPr>
      <w:keepNext/>
      <w:spacing w:before="60" w:line="240" w:lineRule="atLeast"/>
    </w:pPr>
    <w:rPr>
      <w:b/>
      <w:sz w:val="20"/>
    </w:rPr>
  </w:style>
  <w:style w:type="paragraph" w:customStyle="1" w:styleId="NoteToSubpara">
    <w:name w:val="NoteToSubpara"/>
    <w:aliases w:val="nts"/>
    <w:basedOn w:val="OPCParaBase"/>
    <w:rsid w:val="00482023"/>
    <w:pPr>
      <w:spacing w:before="40" w:line="198" w:lineRule="exact"/>
      <w:ind w:left="2835" w:hanging="709"/>
    </w:pPr>
    <w:rPr>
      <w:sz w:val="18"/>
    </w:rPr>
  </w:style>
  <w:style w:type="paragraph" w:customStyle="1" w:styleId="ENoteTableHeading">
    <w:name w:val="ENoteTableHeading"/>
    <w:aliases w:val="enth"/>
    <w:basedOn w:val="OPCParaBase"/>
    <w:rsid w:val="00482023"/>
    <w:pPr>
      <w:keepNext/>
      <w:spacing w:before="60" w:line="240" w:lineRule="atLeast"/>
    </w:pPr>
    <w:rPr>
      <w:rFonts w:ascii="Arial" w:hAnsi="Arial"/>
      <w:b/>
      <w:sz w:val="16"/>
    </w:rPr>
  </w:style>
  <w:style w:type="paragraph" w:customStyle="1" w:styleId="ENoteTTi">
    <w:name w:val="ENoteTTi"/>
    <w:aliases w:val="entti"/>
    <w:basedOn w:val="OPCParaBase"/>
    <w:rsid w:val="00482023"/>
    <w:pPr>
      <w:keepNext/>
      <w:spacing w:before="60" w:line="240" w:lineRule="atLeast"/>
      <w:ind w:left="170"/>
    </w:pPr>
    <w:rPr>
      <w:sz w:val="16"/>
    </w:rPr>
  </w:style>
  <w:style w:type="paragraph" w:customStyle="1" w:styleId="ENotesHeading1">
    <w:name w:val="ENotesHeading 1"/>
    <w:aliases w:val="Enh1"/>
    <w:basedOn w:val="OPCParaBase"/>
    <w:next w:val="Normal"/>
    <w:rsid w:val="00482023"/>
    <w:pPr>
      <w:spacing w:before="120"/>
      <w:outlineLvl w:val="1"/>
    </w:pPr>
    <w:rPr>
      <w:b/>
      <w:sz w:val="28"/>
      <w:szCs w:val="28"/>
    </w:rPr>
  </w:style>
  <w:style w:type="paragraph" w:customStyle="1" w:styleId="ENotesHeading2">
    <w:name w:val="ENotesHeading 2"/>
    <w:aliases w:val="Enh2"/>
    <w:basedOn w:val="OPCParaBase"/>
    <w:next w:val="Normal"/>
    <w:rsid w:val="00482023"/>
    <w:pPr>
      <w:spacing w:before="120" w:after="120"/>
      <w:outlineLvl w:val="2"/>
    </w:pPr>
    <w:rPr>
      <w:b/>
      <w:sz w:val="24"/>
      <w:szCs w:val="28"/>
    </w:rPr>
  </w:style>
  <w:style w:type="paragraph" w:customStyle="1" w:styleId="ENoteTTIndentHeading">
    <w:name w:val="ENoteTTIndentHeading"/>
    <w:aliases w:val="enTTHi"/>
    <w:basedOn w:val="OPCParaBase"/>
    <w:rsid w:val="0048202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2023"/>
    <w:pPr>
      <w:spacing w:before="60" w:line="240" w:lineRule="atLeast"/>
    </w:pPr>
    <w:rPr>
      <w:sz w:val="16"/>
    </w:rPr>
  </w:style>
  <w:style w:type="paragraph" w:customStyle="1" w:styleId="MadeunderText">
    <w:name w:val="MadeunderText"/>
    <w:basedOn w:val="OPCParaBase"/>
    <w:next w:val="CompiledMadeUnder"/>
    <w:rsid w:val="00482023"/>
    <w:pPr>
      <w:spacing w:before="240"/>
    </w:pPr>
    <w:rPr>
      <w:sz w:val="24"/>
      <w:szCs w:val="24"/>
    </w:rPr>
  </w:style>
  <w:style w:type="paragraph" w:customStyle="1" w:styleId="ENotesHeading3">
    <w:name w:val="ENotesHeading 3"/>
    <w:aliases w:val="Enh3"/>
    <w:basedOn w:val="OPCParaBase"/>
    <w:next w:val="Normal"/>
    <w:rsid w:val="00482023"/>
    <w:pPr>
      <w:keepNext/>
      <w:spacing w:before="120" w:line="240" w:lineRule="auto"/>
      <w:outlineLvl w:val="4"/>
    </w:pPr>
    <w:rPr>
      <w:b/>
      <w:szCs w:val="24"/>
    </w:rPr>
  </w:style>
  <w:style w:type="character" w:customStyle="1" w:styleId="CharSubPartNoCASA">
    <w:name w:val="CharSubPartNo(CASA)"/>
    <w:basedOn w:val="OPCCharBase"/>
    <w:uiPriority w:val="1"/>
    <w:rsid w:val="00482023"/>
  </w:style>
  <w:style w:type="character" w:customStyle="1" w:styleId="CharSubPartTextCASA">
    <w:name w:val="CharSubPartText(CASA)"/>
    <w:basedOn w:val="OPCCharBase"/>
    <w:uiPriority w:val="1"/>
    <w:rsid w:val="00482023"/>
  </w:style>
  <w:style w:type="paragraph" w:customStyle="1" w:styleId="ENoteTTIndentHeadingSub">
    <w:name w:val="ENoteTTIndentHeadingSub"/>
    <w:aliases w:val="enTTHis"/>
    <w:basedOn w:val="OPCParaBase"/>
    <w:rsid w:val="00482023"/>
    <w:pPr>
      <w:keepNext/>
      <w:spacing w:before="60" w:line="240" w:lineRule="atLeast"/>
      <w:ind w:left="340"/>
    </w:pPr>
    <w:rPr>
      <w:b/>
      <w:sz w:val="16"/>
    </w:rPr>
  </w:style>
  <w:style w:type="paragraph" w:customStyle="1" w:styleId="ENoteTTiSub">
    <w:name w:val="ENoteTTiSub"/>
    <w:aliases w:val="enttis"/>
    <w:basedOn w:val="OPCParaBase"/>
    <w:rsid w:val="00482023"/>
    <w:pPr>
      <w:keepNext/>
      <w:spacing w:before="60" w:line="240" w:lineRule="atLeast"/>
      <w:ind w:left="340"/>
    </w:pPr>
    <w:rPr>
      <w:sz w:val="16"/>
    </w:rPr>
  </w:style>
  <w:style w:type="paragraph" w:customStyle="1" w:styleId="SubDivisionMigration">
    <w:name w:val="SubDivisionMigration"/>
    <w:aliases w:val="sdm"/>
    <w:basedOn w:val="OPCParaBase"/>
    <w:rsid w:val="0048202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2023"/>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locked/>
    <w:rsid w:val="002120B2"/>
    <w:rPr>
      <w:rFonts w:eastAsia="Times New Roman" w:cs="Times New Roman"/>
      <w:sz w:val="22"/>
      <w:lang w:eastAsia="en-AU"/>
    </w:rPr>
  </w:style>
  <w:style w:type="paragraph" w:customStyle="1" w:styleId="SOText">
    <w:name w:val="SO Text"/>
    <w:aliases w:val="sot"/>
    <w:link w:val="SOTextChar"/>
    <w:rsid w:val="0048202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2023"/>
    <w:rPr>
      <w:sz w:val="22"/>
    </w:rPr>
  </w:style>
  <w:style w:type="paragraph" w:customStyle="1" w:styleId="SOTextNote">
    <w:name w:val="SO TextNote"/>
    <w:aliases w:val="sont"/>
    <w:basedOn w:val="SOText"/>
    <w:qFormat/>
    <w:rsid w:val="00482023"/>
    <w:pPr>
      <w:spacing w:before="122" w:line="198" w:lineRule="exact"/>
      <w:ind w:left="1843" w:hanging="709"/>
    </w:pPr>
    <w:rPr>
      <w:sz w:val="18"/>
    </w:rPr>
  </w:style>
  <w:style w:type="paragraph" w:customStyle="1" w:styleId="SOPara">
    <w:name w:val="SO Para"/>
    <w:aliases w:val="soa"/>
    <w:basedOn w:val="SOText"/>
    <w:link w:val="SOParaChar"/>
    <w:qFormat/>
    <w:rsid w:val="00482023"/>
    <w:pPr>
      <w:tabs>
        <w:tab w:val="right" w:pos="1786"/>
      </w:tabs>
      <w:spacing w:before="40"/>
      <w:ind w:left="2070" w:hanging="936"/>
    </w:pPr>
  </w:style>
  <w:style w:type="character" w:customStyle="1" w:styleId="SOParaChar">
    <w:name w:val="SO Para Char"/>
    <w:aliases w:val="soa Char"/>
    <w:basedOn w:val="DefaultParagraphFont"/>
    <w:link w:val="SOPara"/>
    <w:rsid w:val="00482023"/>
    <w:rPr>
      <w:sz w:val="22"/>
    </w:rPr>
  </w:style>
  <w:style w:type="paragraph" w:customStyle="1" w:styleId="FileName">
    <w:name w:val="FileName"/>
    <w:basedOn w:val="Normal"/>
    <w:rsid w:val="00482023"/>
  </w:style>
  <w:style w:type="paragraph" w:customStyle="1" w:styleId="SOHeadBold">
    <w:name w:val="SO HeadBold"/>
    <w:aliases w:val="sohb"/>
    <w:basedOn w:val="SOText"/>
    <w:next w:val="SOText"/>
    <w:link w:val="SOHeadBoldChar"/>
    <w:qFormat/>
    <w:rsid w:val="00482023"/>
    <w:rPr>
      <w:b/>
    </w:rPr>
  </w:style>
  <w:style w:type="character" w:customStyle="1" w:styleId="SOHeadBoldChar">
    <w:name w:val="SO HeadBold Char"/>
    <w:aliases w:val="sohb Char"/>
    <w:basedOn w:val="DefaultParagraphFont"/>
    <w:link w:val="SOHeadBold"/>
    <w:rsid w:val="00482023"/>
    <w:rPr>
      <w:b/>
      <w:sz w:val="22"/>
    </w:rPr>
  </w:style>
  <w:style w:type="paragraph" w:customStyle="1" w:styleId="SOHeadItalic">
    <w:name w:val="SO HeadItalic"/>
    <w:aliases w:val="sohi"/>
    <w:basedOn w:val="SOText"/>
    <w:next w:val="SOText"/>
    <w:link w:val="SOHeadItalicChar"/>
    <w:qFormat/>
    <w:rsid w:val="00482023"/>
    <w:rPr>
      <w:i/>
    </w:rPr>
  </w:style>
  <w:style w:type="character" w:customStyle="1" w:styleId="SOHeadItalicChar">
    <w:name w:val="SO HeadItalic Char"/>
    <w:aliases w:val="sohi Char"/>
    <w:basedOn w:val="DefaultParagraphFont"/>
    <w:link w:val="SOHeadItalic"/>
    <w:rsid w:val="00482023"/>
    <w:rPr>
      <w:i/>
      <w:sz w:val="22"/>
    </w:rPr>
  </w:style>
  <w:style w:type="paragraph" w:customStyle="1" w:styleId="SOBullet">
    <w:name w:val="SO Bullet"/>
    <w:aliases w:val="sotb"/>
    <w:basedOn w:val="SOText"/>
    <w:link w:val="SOBulletChar"/>
    <w:qFormat/>
    <w:rsid w:val="00482023"/>
    <w:pPr>
      <w:ind w:left="1559" w:hanging="425"/>
    </w:pPr>
  </w:style>
  <w:style w:type="character" w:customStyle="1" w:styleId="SOBulletChar">
    <w:name w:val="SO Bullet Char"/>
    <w:aliases w:val="sotb Char"/>
    <w:basedOn w:val="DefaultParagraphFont"/>
    <w:link w:val="SOBullet"/>
    <w:rsid w:val="00482023"/>
    <w:rPr>
      <w:sz w:val="22"/>
    </w:rPr>
  </w:style>
  <w:style w:type="paragraph" w:customStyle="1" w:styleId="SOBulletNote">
    <w:name w:val="SO BulletNote"/>
    <w:aliases w:val="sonb"/>
    <w:basedOn w:val="SOTextNote"/>
    <w:link w:val="SOBulletNoteChar"/>
    <w:qFormat/>
    <w:rsid w:val="00482023"/>
    <w:pPr>
      <w:tabs>
        <w:tab w:val="left" w:pos="1560"/>
      </w:tabs>
      <w:ind w:left="2268" w:hanging="1134"/>
    </w:pPr>
  </w:style>
  <w:style w:type="character" w:customStyle="1" w:styleId="SOBulletNoteChar">
    <w:name w:val="SO BulletNote Char"/>
    <w:aliases w:val="sonb Char"/>
    <w:basedOn w:val="DefaultParagraphFont"/>
    <w:link w:val="SOBulletNote"/>
    <w:rsid w:val="00482023"/>
    <w:rPr>
      <w:sz w:val="18"/>
    </w:rPr>
  </w:style>
  <w:style w:type="paragraph" w:customStyle="1" w:styleId="SOText2">
    <w:name w:val="SO Text2"/>
    <w:aliases w:val="sot2"/>
    <w:basedOn w:val="Normal"/>
    <w:next w:val="SOText"/>
    <w:link w:val="SOText2Char"/>
    <w:rsid w:val="0048202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2023"/>
    <w:rPr>
      <w:sz w:val="22"/>
    </w:rPr>
  </w:style>
  <w:style w:type="character" w:customStyle="1" w:styleId="Heading1Char">
    <w:name w:val="Heading 1 Char"/>
    <w:basedOn w:val="DefaultParagraphFont"/>
    <w:link w:val="Heading1"/>
    <w:rsid w:val="0082445F"/>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8244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44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244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244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244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244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244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445F"/>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394C33"/>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2023"/>
    <w:pPr>
      <w:spacing w:line="260" w:lineRule="atLeast"/>
    </w:pPr>
    <w:rPr>
      <w:sz w:val="22"/>
    </w:rPr>
  </w:style>
  <w:style w:type="paragraph" w:styleId="Heading1">
    <w:name w:val="heading 1"/>
    <w:basedOn w:val="Normal"/>
    <w:next w:val="Normal"/>
    <w:link w:val="Heading1Char"/>
    <w:qFormat/>
    <w:rsid w:val="0082445F"/>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8244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44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445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44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44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44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445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445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2023"/>
  </w:style>
  <w:style w:type="paragraph" w:customStyle="1" w:styleId="OPCParaBase">
    <w:name w:val="OPCParaBase"/>
    <w:qFormat/>
    <w:rsid w:val="00482023"/>
    <w:pPr>
      <w:spacing w:line="260" w:lineRule="atLeast"/>
    </w:pPr>
    <w:rPr>
      <w:rFonts w:eastAsia="Times New Roman" w:cs="Times New Roman"/>
      <w:sz w:val="22"/>
      <w:lang w:eastAsia="en-AU"/>
    </w:rPr>
  </w:style>
  <w:style w:type="paragraph" w:customStyle="1" w:styleId="ShortT">
    <w:name w:val="ShortT"/>
    <w:basedOn w:val="OPCParaBase"/>
    <w:next w:val="Normal"/>
    <w:qFormat/>
    <w:rsid w:val="00482023"/>
    <w:pPr>
      <w:spacing w:line="240" w:lineRule="auto"/>
    </w:pPr>
    <w:rPr>
      <w:b/>
      <w:sz w:val="40"/>
    </w:rPr>
  </w:style>
  <w:style w:type="paragraph" w:customStyle="1" w:styleId="ActHead1">
    <w:name w:val="ActHead 1"/>
    <w:aliases w:val="c"/>
    <w:basedOn w:val="OPCParaBase"/>
    <w:next w:val="Normal"/>
    <w:qFormat/>
    <w:rsid w:val="0048202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202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202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202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8202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202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202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202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202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2023"/>
  </w:style>
  <w:style w:type="paragraph" w:customStyle="1" w:styleId="Blocks">
    <w:name w:val="Blocks"/>
    <w:aliases w:val="bb"/>
    <w:basedOn w:val="OPCParaBase"/>
    <w:qFormat/>
    <w:rsid w:val="00482023"/>
    <w:pPr>
      <w:spacing w:line="240" w:lineRule="auto"/>
    </w:pPr>
    <w:rPr>
      <w:sz w:val="24"/>
    </w:rPr>
  </w:style>
  <w:style w:type="paragraph" w:customStyle="1" w:styleId="BoxText">
    <w:name w:val="BoxText"/>
    <w:aliases w:val="bt"/>
    <w:basedOn w:val="OPCParaBase"/>
    <w:qFormat/>
    <w:rsid w:val="0048202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2023"/>
    <w:rPr>
      <w:b/>
    </w:rPr>
  </w:style>
  <w:style w:type="paragraph" w:customStyle="1" w:styleId="BoxHeadItalic">
    <w:name w:val="BoxHeadItalic"/>
    <w:aliases w:val="bhi"/>
    <w:basedOn w:val="BoxText"/>
    <w:next w:val="BoxStep"/>
    <w:qFormat/>
    <w:rsid w:val="00482023"/>
    <w:rPr>
      <w:i/>
    </w:rPr>
  </w:style>
  <w:style w:type="paragraph" w:customStyle="1" w:styleId="BoxList">
    <w:name w:val="BoxList"/>
    <w:aliases w:val="bl"/>
    <w:basedOn w:val="BoxText"/>
    <w:qFormat/>
    <w:rsid w:val="00482023"/>
    <w:pPr>
      <w:ind w:left="1559" w:hanging="425"/>
    </w:pPr>
  </w:style>
  <w:style w:type="paragraph" w:customStyle="1" w:styleId="BoxNote">
    <w:name w:val="BoxNote"/>
    <w:aliases w:val="bn"/>
    <w:basedOn w:val="BoxText"/>
    <w:qFormat/>
    <w:rsid w:val="00482023"/>
    <w:pPr>
      <w:tabs>
        <w:tab w:val="left" w:pos="1985"/>
      </w:tabs>
      <w:spacing w:before="122" w:line="198" w:lineRule="exact"/>
      <w:ind w:left="2948" w:hanging="1814"/>
    </w:pPr>
    <w:rPr>
      <w:sz w:val="18"/>
    </w:rPr>
  </w:style>
  <w:style w:type="paragraph" w:customStyle="1" w:styleId="BoxPara">
    <w:name w:val="BoxPara"/>
    <w:aliases w:val="bp"/>
    <w:basedOn w:val="BoxText"/>
    <w:qFormat/>
    <w:rsid w:val="00482023"/>
    <w:pPr>
      <w:tabs>
        <w:tab w:val="right" w:pos="2268"/>
      </w:tabs>
      <w:ind w:left="2552" w:hanging="1418"/>
    </w:pPr>
  </w:style>
  <w:style w:type="paragraph" w:customStyle="1" w:styleId="BoxStep">
    <w:name w:val="BoxStep"/>
    <w:aliases w:val="bs"/>
    <w:basedOn w:val="BoxText"/>
    <w:qFormat/>
    <w:rsid w:val="00482023"/>
    <w:pPr>
      <w:ind w:left="1985" w:hanging="851"/>
    </w:pPr>
  </w:style>
  <w:style w:type="character" w:customStyle="1" w:styleId="CharAmPartNo">
    <w:name w:val="CharAmPartNo"/>
    <w:basedOn w:val="OPCCharBase"/>
    <w:uiPriority w:val="1"/>
    <w:qFormat/>
    <w:rsid w:val="00482023"/>
  </w:style>
  <w:style w:type="character" w:customStyle="1" w:styleId="CharAmPartText">
    <w:name w:val="CharAmPartText"/>
    <w:basedOn w:val="OPCCharBase"/>
    <w:uiPriority w:val="1"/>
    <w:qFormat/>
    <w:rsid w:val="00482023"/>
  </w:style>
  <w:style w:type="character" w:customStyle="1" w:styleId="CharAmSchNo">
    <w:name w:val="CharAmSchNo"/>
    <w:basedOn w:val="OPCCharBase"/>
    <w:uiPriority w:val="1"/>
    <w:qFormat/>
    <w:rsid w:val="00482023"/>
  </w:style>
  <w:style w:type="character" w:customStyle="1" w:styleId="CharAmSchText">
    <w:name w:val="CharAmSchText"/>
    <w:basedOn w:val="OPCCharBase"/>
    <w:uiPriority w:val="1"/>
    <w:qFormat/>
    <w:rsid w:val="00482023"/>
  </w:style>
  <w:style w:type="character" w:customStyle="1" w:styleId="CharBoldItalic">
    <w:name w:val="CharBoldItalic"/>
    <w:basedOn w:val="OPCCharBase"/>
    <w:uiPriority w:val="1"/>
    <w:qFormat/>
    <w:rsid w:val="00482023"/>
    <w:rPr>
      <w:b/>
      <w:i/>
    </w:rPr>
  </w:style>
  <w:style w:type="character" w:customStyle="1" w:styleId="CharChapNo">
    <w:name w:val="CharChapNo"/>
    <w:basedOn w:val="OPCCharBase"/>
    <w:qFormat/>
    <w:rsid w:val="00482023"/>
  </w:style>
  <w:style w:type="character" w:customStyle="1" w:styleId="CharChapText">
    <w:name w:val="CharChapText"/>
    <w:basedOn w:val="OPCCharBase"/>
    <w:qFormat/>
    <w:rsid w:val="00482023"/>
  </w:style>
  <w:style w:type="character" w:customStyle="1" w:styleId="CharDivNo">
    <w:name w:val="CharDivNo"/>
    <w:basedOn w:val="OPCCharBase"/>
    <w:qFormat/>
    <w:rsid w:val="00482023"/>
  </w:style>
  <w:style w:type="character" w:customStyle="1" w:styleId="CharDivText">
    <w:name w:val="CharDivText"/>
    <w:basedOn w:val="OPCCharBase"/>
    <w:qFormat/>
    <w:rsid w:val="00482023"/>
  </w:style>
  <w:style w:type="character" w:customStyle="1" w:styleId="CharItalic">
    <w:name w:val="CharItalic"/>
    <w:basedOn w:val="OPCCharBase"/>
    <w:uiPriority w:val="1"/>
    <w:qFormat/>
    <w:rsid w:val="00482023"/>
    <w:rPr>
      <w:i/>
    </w:rPr>
  </w:style>
  <w:style w:type="character" w:customStyle="1" w:styleId="CharPartNo">
    <w:name w:val="CharPartNo"/>
    <w:basedOn w:val="OPCCharBase"/>
    <w:qFormat/>
    <w:rsid w:val="00482023"/>
  </w:style>
  <w:style w:type="character" w:customStyle="1" w:styleId="CharPartText">
    <w:name w:val="CharPartText"/>
    <w:basedOn w:val="OPCCharBase"/>
    <w:qFormat/>
    <w:rsid w:val="00482023"/>
  </w:style>
  <w:style w:type="character" w:customStyle="1" w:styleId="CharSectno">
    <w:name w:val="CharSectno"/>
    <w:basedOn w:val="OPCCharBase"/>
    <w:qFormat/>
    <w:rsid w:val="00482023"/>
  </w:style>
  <w:style w:type="character" w:customStyle="1" w:styleId="CharSubdNo">
    <w:name w:val="CharSubdNo"/>
    <w:basedOn w:val="OPCCharBase"/>
    <w:uiPriority w:val="1"/>
    <w:qFormat/>
    <w:rsid w:val="00482023"/>
  </w:style>
  <w:style w:type="character" w:customStyle="1" w:styleId="CharSubdText">
    <w:name w:val="CharSubdText"/>
    <w:basedOn w:val="OPCCharBase"/>
    <w:uiPriority w:val="1"/>
    <w:qFormat/>
    <w:rsid w:val="00482023"/>
  </w:style>
  <w:style w:type="paragraph" w:customStyle="1" w:styleId="CTA--">
    <w:name w:val="CTA --"/>
    <w:basedOn w:val="OPCParaBase"/>
    <w:next w:val="Normal"/>
    <w:rsid w:val="00482023"/>
    <w:pPr>
      <w:spacing w:before="60" w:line="240" w:lineRule="atLeast"/>
      <w:ind w:left="142" w:hanging="142"/>
    </w:pPr>
    <w:rPr>
      <w:sz w:val="20"/>
    </w:rPr>
  </w:style>
  <w:style w:type="paragraph" w:customStyle="1" w:styleId="CTA-">
    <w:name w:val="CTA -"/>
    <w:basedOn w:val="OPCParaBase"/>
    <w:rsid w:val="00482023"/>
    <w:pPr>
      <w:spacing w:before="60" w:line="240" w:lineRule="atLeast"/>
      <w:ind w:left="85" w:hanging="85"/>
    </w:pPr>
    <w:rPr>
      <w:sz w:val="20"/>
    </w:rPr>
  </w:style>
  <w:style w:type="paragraph" w:customStyle="1" w:styleId="CTA---">
    <w:name w:val="CTA ---"/>
    <w:basedOn w:val="OPCParaBase"/>
    <w:next w:val="Normal"/>
    <w:rsid w:val="00482023"/>
    <w:pPr>
      <w:spacing w:before="60" w:line="240" w:lineRule="atLeast"/>
      <w:ind w:left="198" w:hanging="198"/>
    </w:pPr>
    <w:rPr>
      <w:sz w:val="20"/>
    </w:rPr>
  </w:style>
  <w:style w:type="paragraph" w:customStyle="1" w:styleId="CTA----">
    <w:name w:val="CTA ----"/>
    <w:basedOn w:val="OPCParaBase"/>
    <w:next w:val="Normal"/>
    <w:rsid w:val="00482023"/>
    <w:pPr>
      <w:spacing w:before="60" w:line="240" w:lineRule="atLeast"/>
      <w:ind w:left="255" w:hanging="255"/>
    </w:pPr>
    <w:rPr>
      <w:sz w:val="20"/>
    </w:rPr>
  </w:style>
  <w:style w:type="paragraph" w:customStyle="1" w:styleId="CTA1a">
    <w:name w:val="CTA 1(a)"/>
    <w:basedOn w:val="OPCParaBase"/>
    <w:rsid w:val="00482023"/>
    <w:pPr>
      <w:tabs>
        <w:tab w:val="right" w:pos="414"/>
      </w:tabs>
      <w:spacing w:before="40" w:line="240" w:lineRule="atLeast"/>
      <w:ind w:left="675" w:hanging="675"/>
    </w:pPr>
    <w:rPr>
      <w:sz w:val="20"/>
    </w:rPr>
  </w:style>
  <w:style w:type="paragraph" w:customStyle="1" w:styleId="CTA1ai">
    <w:name w:val="CTA 1(a)(i)"/>
    <w:basedOn w:val="OPCParaBase"/>
    <w:rsid w:val="00482023"/>
    <w:pPr>
      <w:tabs>
        <w:tab w:val="right" w:pos="1004"/>
      </w:tabs>
      <w:spacing w:before="40" w:line="240" w:lineRule="atLeast"/>
      <w:ind w:left="1253" w:hanging="1253"/>
    </w:pPr>
    <w:rPr>
      <w:sz w:val="20"/>
    </w:rPr>
  </w:style>
  <w:style w:type="paragraph" w:customStyle="1" w:styleId="CTA2a">
    <w:name w:val="CTA 2(a)"/>
    <w:basedOn w:val="OPCParaBase"/>
    <w:rsid w:val="00482023"/>
    <w:pPr>
      <w:tabs>
        <w:tab w:val="right" w:pos="482"/>
      </w:tabs>
      <w:spacing w:before="40" w:line="240" w:lineRule="atLeast"/>
      <w:ind w:left="748" w:hanging="748"/>
    </w:pPr>
    <w:rPr>
      <w:sz w:val="20"/>
    </w:rPr>
  </w:style>
  <w:style w:type="paragraph" w:customStyle="1" w:styleId="CTA2ai">
    <w:name w:val="CTA 2(a)(i)"/>
    <w:basedOn w:val="OPCParaBase"/>
    <w:rsid w:val="00482023"/>
    <w:pPr>
      <w:tabs>
        <w:tab w:val="right" w:pos="1089"/>
      </w:tabs>
      <w:spacing w:before="40" w:line="240" w:lineRule="atLeast"/>
      <w:ind w:left="1327" w:hanging="1327"/>
    </w:pPr>
    <w:rPr>
      <w:sz w:val="20"/>
    </w:rPr>
  </w:style>
  <w:style w:type="paragraph" w:customStyle="1" w:styleId="CTA3a">
    <w:name w:val="CTA 3(a)"/>
    <w:basedOn w:val="OPCParaBase"/>
    <w:rsid w:val="00482023"/>
    <w:pPr>
      <w:tabs>
        <w:tab w:val="right" w:pos="556"/>
      </w:tabs>
      <w:spacing w:before="40" w:line="240" w:lineRule="atLeast"/>
      <w:ind w:left="805" w:hanging="805"/>
    </w:pPr>
    <w:rPr>
      <w:sz w:val="20"/>
    </w:rPr>
  </w:style>
  <w:style w:type="paragraph" w:customStyle="1" w:styleId="CTA3ai">
    <w:name w:val="CTA 3(a)(i)"/>
    <w:basedOn w:val="OPCParaBase"/>
    <w:rsid w:val="00482023"/>
    <w:pPr>
      <w:tabs>
        <w:tab w:val="right" w:pos="1140"/>
      </w:tabs>
      <w:spacing w:before="40" w:line="240" w:lineRule="atLeast"/>
      <w:ind w:left="1361" w:hanging="1361"/>
    </w:pPr>
    <w:rPr>
      <w:sz w:val="20"/>
    </w:rPr>
  </w:style>
  <w:style w:type="paragraph" w:customStyle="1" w:styleId="CTA4a">
    <w:name w:val="CTA 4(a)"/>
    <w:basedOn w:val="OPCParaBase"/>
    <w:rsid w:val="00482023"/>
    <w:pPr>
      <w:tabs>
        <w:tab w:val="right" w:pos="624"/>
      </w:tabs>
      <w:spacing w:before="40" w:line="240" w:lineRule="atLeast"/>
      <w:ind w:left="873" w:hanging="873"/>
    </w:pPr>
    <w:rPr>
      <w:sz w:val="20"/>
    </w:rPr>
  </w:style>
  <w:style w:type="paragraph" w:customStyle="1" w:styleId="CTA4ai">
    <w:name w:val="CTA 4(a)(i)"/>
    <w:basedOn w:val="OPCParaBase"/>
    <w:rsid w:val="00482023"/>
    <w:pPr>
      <w:tabs>
        <w:tab w:val="right" w:pos="1213"/>
      </w:tabs>
      <w:spacing w:before="40" w:line="240" w:lineRule="atLeast"/>
      <w:ind w:left="1452" w:hanging="1452"/>
    </w:pPr>
    <w:rPr>
      <w:sz w:val="20"/>
    </w:rPr>
  </w:style>
  <w:style w:type="paragraph" w:customStyle="1" w:styleId="CTACAPS">
    <w:name w:val="CTA CAPS"/>
    <w:basedOn w:val="OPCParaBase"/>
    <w:rsid w:val="00482023"/>
    <w:pPr>
      <w:spacing w:before="60" w:line="240" w:lineRule="atLeast"/>
    </w:pPr>
    <w:rPr>
      <w:sz w:val="20"/>
    </w:rPr>
  </w:style>
  <w:style w:type="paragraph" w:customStyle="1" w:styleId="CTAright">
    <w:name w:val="CTA right"/>
    <w:basedOn w:val="OPCParaBase"/>
    <w:rsid w:val="00482023"/>
    <w:pPr>
      <w:spacing w:before="60" w:line="240" w:lineRule="auto"/>
      <w:jc w:val="right"/>
    </w:pPr>
    <w:rPr>
      <w:sz w:val="20"/>
    </w:rPr>
  </w:style>
  <w:style w:type="paragraph" w:customStyle="1" w:styleId="subsection">
    <w:name w:val="subsection"/>
    <w:aliases w:val="ss"/>
    <w:basedOn w:val="OPCParaBase"/>
    <w:link w:val="subsectionChar"/>
    <w:rsid w:val="00482023"/>
    <w:pPr>
      <w:tabs>
        <w:tab w:val="right" w:pos="1021"/>
      </w:tabs>
      <w:spacing w:before="180" w:line="240" w:lineRule="auto"/>
      <w:ind w:left="1134" w:hanging="1134"/>
    </w:pPr>
  </w:style>
  <w:style w:type="paragraph" w:customStyle="1" w:styleId="Definition">
    <w:name w:val="Definition"/>
    <w:aliases w:val="dd"/>
    <w:basedOn w:val="OPCParaBase"/>
    <w:rsid w:val="00482023"/>
    <w:pPr>
      <w:spacing w:before="180" w:line="240" w:lineRule="auto"/>
      <w:ind w:left="1134"/>
    </w:pPr>
  </w:style>
  <w:style w:type="paragraph" w:customStyle="1" w:styleId="EndNotespara">
    <w:name w:val="EndNotes(para)"/>
    <w:aliases w:val="eta"/>
    <w:basedOn w:val="OPCParaBase"/>
    <w:next w:val="EndNotessubpara"/>
    <w:rsid w:val="0048202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202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202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2023"/>
    <w:pPr>
      <w:tabs>
        <w:tab w:val="right" w:pos="1412"/>
      </w:tabs>
      <w:spacing w:before="60" w:line="240" w:lineRule="auto"/>
      <w:ind w:left="1525" w:hanging="1525"/>
    </w:pPr>
    <w:rPr>
      <w:sz w:val="20"/>
    </w:rPr>
  </w:style>
  <w:style w:type="paragraph" w:customStyle="1" w:styleId="Formula">
    <w:name w:val="Formula"/>
    <w:basedOn w:val="OPCParaBase"/>
    <w:rsid w:val="00482023"/>
    <w:pPr>
      <w:spacing w:line="240" w:lineRule="auto"/>
      <w:ind w:left="1134"/>
    </w:pPr>
    <w:rPr>
      <w:sz w:val="20"/>
    </w:rPr>
  </w:style>
  <w:style w:type="paragraph" w:styleId="Header">
    <w:name w:val="header"/>
    <w:basedOn w:val="OPCParaBase"/>
    <w:link w:val="HeaderChar"/>
    <w:unhideWhenUsed/>
    <w:rsid w:val="0048202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2023"/>
    <w:rPr>
      <w:rFonts w:eastAsia="Times New Roman" w:cs="Times New Roman"/>
      <w:sz w:val="16"/>
      <w:lang w:eastAsia="en-AU"/>
    </w:rPr>
  </w:style>
  <w:style w:type="paragraph" w:customStyle="1" w:styleId="House">
    <w:name w:val="House"/>
    <w:basedOn w:val="OPCParaBase"/>
    <w:rsid w:val="00482023"/>
    <w:pPr>
      <w:spacing w:line="240" w:lineRule="auto"/>
    </w:pPr>
    <w:rPr>
      <w:sz w:val="28"/>
    </w:rPr>
  </w:style>
  <w:style w:type="paragraph" w:customStyle="1" w:styleId="Item">
    <w:name w:val="Item"/>
    <w:aliases w:val="i"/>
    <w:basedOn w:val="OPCParaBase"/>
    <w:next w:val="ItemHead"/>
    <w:rsid w:val="00482023"/>
    <w:pPr>
      <w:keepLines/>
      <w:spacing w:before="80" w:line="240" w:lineRule="auto"/>
      <w:ind w:left="709"/>
    </w:pPr>
  </w:style>
  <w:style w:type="paragraph" w:customStyle="1" w:styleId="ItemHead">
    <w:name w:val="ItemHead"/>
    <w:aliases w:val="ih"/>
    <w:basedOn w:val="OPCParaBase"/>
    <w:next w:val="Item"/>
    <w:rsid w:val="0048202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2023"/>
    <w:pPr>
      <w:spacing w:line="240" w:lineRule="auto"/>
    </w:pPr>
    <w:rPr>
      <w:b/>
      <w:sz w:val="32"/>
    </w:rPr>
  </w:style>
  <w:style w:type="paragraph" w:customStyle="1" w:styleId="notedraft">
    <w:name w:val="note(draft)"/>
    <w:aliases w:val="nd"/>
    <w:basedOn w:val="OPCParaBase"/>
    <w:rsid w:val="00482023"/>
    <w:pPr>
      <w:spacing w:before="240" w:line="240" w:lineRule="auto"/>
      <w:ind w:left="284" w:hanging="284"/>
    </w:pPr>
    <w:rPr>
      <w:i/>
      <w:sz w:val="24"/>
    </w:rPr>
  </w:style>
  <w:style w:type="paragraph" w:customStyle="1" w:styleId="notemargin">
    <w:name w:val="note(margin)"/>
    <w:aliases w:val="nm"/>
    <w:basedOn w:val="OPCParaBase"/>
    <w:rsid w:val="00482023"/>
    <w:pPr>
      <w:tabs>
        <w:tab w:val="left" w:pos="709"/>
      </w:tabs>
      <w:spacing w:before="122" w:line="198" w:lineRule="exact"/>
      <w:ind w:left="709" w:hanging="709"/>
    </w:pPr>
    <w:rPr>
      <w:sz w:val="18"/>
    </w:rPr>
  </w:style>
  <w:style w:type="paragraph" w:customStyle="1" w:styleId="noteToPara">
    <w:name w:val="noteToPara"/>
    <w:aliases w:val="ntp"/>
    <w:basedOn w:val="OPCParaBase"/>
    <w:rsid w:val="00482023"/>
    <w:pPr>
      <w:spacing w:before="122" w:line="198" w:lineRule="exact"/>
      <w:ind w:left="2353" w:hanging="709"/>
    </w:pPr>
    <w:rPr>
      <w:sz w:val="18"/>
    </w:rPr>
  </w:style>
  <w:style w:type="paragraph" w:customStyle="1" w:styleId="noteParlAmend">
    <w:name w:val="note(ParlAmend)"/>
    <w:aliases w:val="npp"/>
    <w:basedOn w:val="OPCParaBase"/>
    <w:next w:val="ParlAmend"/>
    <w:rsid w:val="00482023"/>
    <w:pPr>
      <w:spacing w:line="240" w:lineRule="auto"/>
      <w:jc w:val="right"/>
    </w:pPr>
    <w:rPr>
      <w:rFonts w:ascii="Arial" w:hAnsi="Arial"/>
      <w:b/>
      <w:i/>
    </w:rPr>
  </w:style>
  <w:style w:type="paragraph" w:customStyle="1" w:styleId="notetext">
    <w:name w:val="note(text)"/>
    <w:aliases w:val="n"/>
    <w:basedOn w:val="OPCParaBase"/>
    <w:link w:val="notetextChar"/>
    <w:rsid w:val="00482023"/>
    <w:pPr>
      <w:spacing w:before="122" w:line="240" w:lineRule="auto"/>
      <w:ind w:left="1985" w:hanging="851"/>
    </w:pPr>
    <w:rPr>
      <w:sz w:val="18"/>
    </w:rPr>
  </w:style>
  <w:style w:type="paragraph" w:customStyle="1" w:styleId="Page1">
    <w:name w:val="Page1"/>
    <w:basedOn w:val="OPCParaBase"/>
    <w:rsid w:val="00482023"/>
    <w:pPr>
      <w:spacing w:before="5600" w:line="240" w:lineRule="auto"/>
    </w:pPr>
    <w:rPr>
      <w:b/>
      <w:sz w:val="32"/>
    </w:rPr>
  </w:style>
  <w:style w:type="paragraph" w:customStyle="1" w:styleId="PageBreak">
    <w:name w:val="PageBreak"/>
    <w:aliases w:val="pb"/>
    <w:basedOn w:val="OPCParaBase"/>
    <w:rsid w:val="00482023"/>
    <w:pPr>
      <w:spacing w:line="240" w:lineRule="auto"/>
    </w:pPr>
    <w:rPr>
      <w:sz w:val="20"/>
    </w:rPr>
  </w:style>
  <w:style w:type="paragraph" w:customStyle="1" w:styleId="paragraphsub">
    <w:name w:val="paragraph(sub)"/>
    <w:aliases w:val="aa"/>
    <w:basedOn w:val="OPCParaBase"/>
    <w:rsid w:val="00482023"/>
    <w:pPr>
      <w:tabs>
        <w:tab w:val="right" w:pos="1985"/>
      </w:tabs>
      <w:spacing w:before="40" w:line="240" w:lineRule="auto"/>
      <w:ind w:left="2098" w:hanging="2098"/>
    </w:pPr>
  </w:style>
  <w:style w:type="paragraph" w:customStyle="1" w:styleId="paragraphsub-sub">
    <w:name w:val="paragraph(sub-sub)"/>
    <w:aliases w:val="aaa"/>
    <w:basedOn w:val="OPCParaBase"/>
    <w:rsid w:val="00482023"/>
    <w:pPr>
      <w:tabs>
        <w:tab w:val="right" w:pos="2722"/>
      </w:tabs>
      <w:spacing w:before="40" w:line="240" w:lineRule="auto"/>
      <w:ind w:left="2835" w:hanging="2835"/>
    </w:pPr>
  </w:style>
  <w:style w:type="paragraph" w:customStyle="1" w:styleId="paragraph">
    <w:name w:val="paragraph"/>
    <w:aliases w:val="a"/>
    <w:basedOn w:val="OPCParaBase"/>
    <w:rsid w:val="00482023"/>
    <w:pPr>
      <w:tabs>
        <w:tab w:val="right" w:pos="1531"/>
      </w:tabs>
      <w:spacing w:before="40" w:line="240" w:lineRule="auto"/>
      <w:ind w:left="1644" w:hanging="1644"/>
    </w:pPr>
  </w:style>
  <w:style w:type="paragraph" w:customStyle="1" w:styleId="ParlAmend">
    <w:name w:val="ParlAmend"/>
    <w:aliases w:val="pp"/>
    <w:basedOn w:val="OPCParaBase"/>
    <w:rsid w:val="00482023"/>
    <w:pPr>
      <w:spacing w:before="240" w:line="240" w:lineRule="atLeast"/>
      <w:ind w:hanging="567"/>
    </w:pPr>
    <w:rPr>
      <w:sz w:val="24"/>
    </w:rPr>
  </w:style>
  <w:style w:type="paragraph" w:customStyle="1" w:styleId="Penalty">
    <w:name w:val="Penalty"/>
    <w:basedOn w:val="OPCParaBase"/>
    <w:rsid w:val="00482023"/>
    <w:pPr>
      <w:tabs>
        <w:tab w:val="left" w:pos="2977"/>
      </w:tabs>
      <w:spacing w:before="180" w:line="240" w:lineRule="auto"/>
      <w:ind w:left="1985" w:hanging="851"/>
    </w:pPr>
  </w:style>
  <w:style w:type="paragraph" w:customStyle="1" w:styleId="Portfolio">
    <w:name w:val="Portfolio"/>
    <w:basedOn w:val="OPCParaBase"/>
    <w:rsid w:val="00482023"/>
    <w:pPr>
      <w:spacing w:line="240" w:lineRule="auto"/>
    </w:pPr>
    <w:rPr>
      <w:i/>
      <w:sz w:val="20"/>
    </w:rPr>
  </w:style>
  <w:style w:type="paragraph" w:customStyle="1" w:styleId="Preamble">
    <w:name w:val="Preamble"/>
    <w:basedOn w:val="OPCParaBase"/>
    <w:next w:val="Normal"/>
    <w:rsid w:val="0048202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2023"/>
    <w:pPr>
      <w:spacing w:line="240" w:lineRule="auto"/>
    </w:pPr>
    <w:rPr>
      <w:i/>
      <w:sz w:val="20"/>
    </w:rPr>
  </w:style>
  <w:style w:type="paragraph" w:customStyle="1" w:styleId="Session">
    <w:name w:val="Session"/>
    <w:basedOn w:val="OPCParaBase"/>
    <w:rsid w:val="00482023"/>
    <w:pPr>
      <w:spacing w:line="240" w:lineRule="auto"/>
    </w:pPr>
    <w:rPr>
      <w:sz w:val="28"/>
    </w:rPr>
  </w:style>
  <w:style w:type="paragraph" w:customStyle="1" w:styleId="Sponsor">
    <w:name w:val="Sponsor"/>
    <w:basedOn w:val="OPCParaBase"/>
    <w:rsid w:val="00482023"/>
    <w:pPr>
      <w:spacing w:line="240" w:lineRule="auto"/>
    </w:pPr>
    <w:rPr>
      <w:i/>
    </w:rPr>
  </w:style>
  <w:style w:type="paragraph" w:customStyle="1" w:styleId="Subitem">
    <w:name w:val="Subitem"/>
    <w:aliases w:val="iss"/>
    <w:basedOn w:val="OPCParaBase"/>
    <w:rsid w:val="00482023"/>
    <w:pPr>
      <w:spacing w:before="180" w:line="240" w:lineRule="auto"/>
      <w:ind w:left="709" w:hanging="709"/>
    </w:pPr>
  </w:style>
  <w:style w:type="paragraph" w:customStyle="1" w:styleId="SubitemHead">
    <w:name w:val="SubitemHead"/>
    <w:aliases w:val="issh"/>
    <w:basedOn w:val="OPCParaBase"/>
    <w:rsid w:val="0048202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2023"/>
    <w:pPr>
      <w:spacing w:before="40" w:line="240" w:lineRule="auto"/>
      <w:ind w:left="1134"/>
    </w:pPr>
  </w:style>
  <w:style w:type="paragraph" w:customStyle="1" w:styleId="SubsectionHead">
    <w:name w:val="SubsectionHead"/>
    <w:aliases w:val="ssh"/>
    <w:basedOn w:val="OPCParaBase"/>
    <w:next w:val="subsection"/>
    <w:rsid w:val="00482023"/>
    <w:pPr>
      <w:keepNext/>
      <w:keepLines/>
      <w:spacing w:before="240" w:line="240" w:lineRule="auto"/>
      <w:ind w:left="1134"/>
    </w:pPr>
    <w:rPr>
      <w:i/>
    </w:rPr>
  </w:style>
  <w:style w:type="paragraph" w:customStyle="1" w:styleId="Tablea">
    <w:name w:val="Table(a)"/>
    <w:aliases w:val="ta"/>
    <w:basedOn w:val="OPCParaBase"/>
    <w:rsid w:val="00482023"/>
    <w:pPr>
      <w:spacing w:before="60" w:line="240" w:lineRule="auto"/>
      <w:ind w:left="284" w:hanging="284"/>
    </w:pPr>
    <w:rPr>
      <w:sz w:val="20"/>
    </w:rPr>
  </w:style>
  <w:style w:type="paragraph" w:customStyle="1" w:styleId="TableAA">
    <w:name w:val="Table(AA)"/>
    <w:aliases w:val="taaa"/>
    <w:basedOn w:val="OPCParaBase"/>
    <w:rsid w:val="0048202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202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2023"/>
    <w:pPr>
      <w:spacing w:before="60" w:line="240" w:lineRule="atLeast"/>
    </w:pPr>
    <w:rPr>
      <w:sz w:val="20"/>
    </w:rPr>
  </w:style>
  <w:style w:type="paragraph" w:customStyle="1" w:styleId="TLPBoxTextnote">
    <w:name w:val="TLPBoxText(note"/>
    <w:aliases w:val="right)"/>
    <w:basedOn w:val="OPCParaBase"/>
    <w:rsid w:val="0048202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202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2023"/>
    <w:pPr>
      <w:spacing w:before="122" w:line="198" w:lineRule="exact"/>
      <w:ind w:left="1985" w:hanging="851"/>
      <w:jc w:val="right"/>
    </w:pPr>
    <w:rPr>
      <w:sz w:val="18"/>
    </w:rPr>
  </w:style>
  <w:style w:type="paragraph" w:customStyle="1" w:styleId="TLPTableBullet">
    <w:name w:val="TLPTableBullet"/>
    <w:aliases w:val="ttb"/>
    <w:basedOn w:val="OPCParaBase"/>
    <w:rsid w:val="00482023"/>
    <w:pPr>
      <w:spacing w:line="240" w:lineRule="exact"/>
      <w:ind w:left="284" w:hanging="284"/>
    </w:pPr>
    <w:rPr>
      <w:sz w:val="20"/>
    </w:rPr>
  </w:style>
  <w:style w:type="paragraph" w:styleId="TOC1">
    <w:name w:val="toc 1"/>
    <w:basedOn w:val="OPCParaBase"/>
    <w:next w:val="Normal"/>
    <w:uiPriority w:val="39"/>
    <w:unhideWhenUsed/>
    <w:rsid w:val="0048202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8202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202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202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8202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8202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8202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8202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8202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2023"/>
    <w:pPr>
      <w:keepLines/>
      <w:spacing w:before="240" w:after="120" w:line="240" w:lineRule="auto"/>
      <w:ind w:left="794"/>
    </w:pPr>
    <w:rPr>
      <w:b/>
      <w:kern w:val="28"/>
      <w:sz w:val="20"/>
    </w:rPr>
  </w:style>
  <w:style w:type="paragraph" w:customStyle="1" w:styleId="TofSectsHeading">
    <w:name w:val="TofSects(Heading)"/>
    <w:basedOn w:val="OPCParaBase"/>
    <w:rsid w:val="00482023"/>
    <w:pPr>
      <w:spacing w:before="240" w:after="120" w:line="240" w:lineRule="auto"/>
    </w:pPr>
    <w:rPr>
      <w:b/>
      <w:sz w:val="24"/>
    </w:rPr>
  </w:style>
  <w:style w:type="paragraph" w:customStyle="1" w:styleId="TofSectsSection">
    <w:name w:val="TofSects(Section)"/>
    <w:basedOn w:val="OPCParaBase"/>
    <w:rsid w:val="00482023"/>
    <w:pPr>
      <w:keepLines/>
      <w:spacing w:before="40" w:line="240" w:lineRule="auto"/>
      <w:ind w:left="1588" w:hanging="794"/>
    </w:pPr>
    <w:rPr>
      <w:kern w:val="28"/>
      <w:sz w:val="18"/>
    </w:rPr>
  </w:style>
  <w:style w:type="paragraph" w:customStyle="1" w:styleId="TofSectsSubdiv">
    <w:name w:val="TofSects(Subdiv)"/>
    <w:basedOn w:val="OPCParaBase"/>
    <w:rsid w:val="00482023"/>
    <w:pPr>
      <w:keepLines/>
      <w:spacing w:before="80" w:line="240" w:lineRule="auto"/>
      <w:ind w:left="1588" w:hanging="794"/>
    </w:pPr>
    <w:rPr>
      <w:kern w:val="28"/>
    </w:rPr>
  </w:style>
  <w:style w:type="paragraph" w:customStyle="1" w:styleId="WRStyle">
    <w:name w:val="WR Style"/>
    <w:aliases w:val="WR"/>
    <w:basedOn w:val="OPCParaBase"/>
    <w:rsid w:val="00482023"/>
    <w:pPr>
      <w:spacing w:before="240" w:line="240" w:lineRule="auto"/>
      <w:ind w:left="284" w:hanging="284"/>
    </w:pPr>
    <w:rPr>
      <w:b/>
      <w:i/>
      <w:kern w:val="28"/>
      <w:sz w:val="24"/>
    </w:rPr>
  </w:style>
  <w:style w:type="paragraph" w:customStyle="1" w:styleId="notepara">
    <w:name w:val="note(para)"/>
    <w:aliases w:val="na"/>
    <w:basedOn w:val="OPCParaBase"/>
    <w:rsid w:val="00482023"/>
    <w:pPr>
      <w:spacing w:before="40" w:line="198" w:lineRule="exact"/>
      <w:ind w:left="2354" w:hanging="369"/>
    </w:pPr>
    <w:rPr>
      <w:sz w:val="18"/>
    </w:rPr>
  </w:style>
  <w:style w:type="paragraph" w:styleId="Footer">
    <w:name w:val="footer"/>
    <w:link w:val="FooterChar"/>
    <w:rsid w:val="0048202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2023"/>
    <w:rPr>
      <w:rFonts w:eastAsia="Times New Roman" w:cs="Times New Roman"/>
      <w:sz w:val="22"/>
      <w:szCs w:val="24"/>
      <w:lang w:eastAsia="en-AU"/>
    </w:rPr>
  </w:style>
  <w:style w:type="character" w:styleId="LineNumber">
    <w:name w:val="line number"/>
    <w:basedOn w:val="OPCCharBase"/>
    <w:uiPriority w:val="99"/>
    <w:semiHidden/>
    <w:unhideWhenUsed/>
    <w:rsid w:val="00482023"/>
    <w:rPr>
      <w:sz w:val="16"/>
    </w:rPr>
  </w:style>
  <w:style w:type="table" w:customStyle="1" w:styleId="CFlag">
    <w:name w:val="CFlag"/>
    <w:basedOn w:val="TableNormal"/>
    <w:uiPriority w:val="99"/>
    <w:rsid w:val="00482023"/>
    <w:rPr>
      <w:rFonts w:eastAsia="Times New Roman" w:cs="Times New Roman"/>
      <w:lang w:eastAsia="en-AU"/>
    </w:rPr>
    <w:tblPr/>
  </w:style>
  <w:style w:type="paragraph" w:styleId="BalloonText">
    <w:name w:val="Balloon Text"/>
    <w:basedOn w:val="Normal"/>
    <w:link w:val="BalloonTextChar"/>
    <w:uiPriority w:val="99"/>
    <w:semiHidden/>
    <w:unhideWhenUsed/>
    <w:rsid w:val="004820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023"/>
    <w:rPr>
      <w:rFonts w:ascii="Tahoma" w:hAnsi="Tahoma" w:cs="Tahoma"/>
      <w:sz w:val="16"/>
      <w:szCs w:val="16"/>
    </w:rPr>
  </w:style>
  <w:style w:type="table" w:styleId="TableGrid">
    <w:name w:val="Table Grid"/>
    <w:basedOn w:val="TableNormal"/>
    <w:uiPriority w:val="59"/>
    <w:rsid w:val="00482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82023"/>
    <w:rPr>
      <w:b/>
      <w:sz w:val="28"/>
      <w:szCs w:val="32"/>
    </w:rPr>
  </w:style>
  <w:style w:type="paragraph" w:customStyle="1" w:styleId="TerritoryT">
    <w:name w:val="TerritoryT"/>
    <w:basedOn w:val="OPCParaBase"/>
    <w:next w:val="Normal"/>
    <w:rsid w:val="00482023"/>
    <w:rPr>
      <w:b/>
      <w:sz w:val="32"/>
    </w:rPr>
  </w:style>
  <w:style w:type="paragraph" w:customStyle="1" w:styleId="LegislationMadeUnder">
    <w:name w:val="LegislationMadeUnder"/>
    <w:basedOn w:val="OPCParaBase"/>
    <w:next w:val="Normal"/>
    <w:rsid w:val="00482023"/>
    <w:rPr>
      <w:i/>
      <w:sz w:val="32"/>
      <w:szCs w:val="32"/>
    </w:rPr>
  </w:style>
  <w:style w:type="paragraph" w:customStyle="1" w:styleId="SignCoverPageEnd">
    <w:name w:val="SignCoverPageEnd"/>
    <w:basedOn w:val="OPCParaBase"/>
    <w:next w:val="Normal"/>
    <w:rsid w:val="0048202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82023"/>
    <w:pPr>
      <w:pBdr>
        <w:top w:val="single" w:sz="4" w:space="1" w:color="auto"/>
      </w:pBdr>
      <w:spacing w:before="360"/>
      <w:ind w:right="397"/>
      <w:jc w:val="both"/>
    </w:pPr>
  </w:style>
  <w:style w:type="paragraph" w:customStyle="1" w:styleId="NotesHeading2">
    <w:name w:val="NotesHeading 2"/>
    <w:basedOn w:val="OPCParaBase"/>
    <w:next w:val="Normal"/>
    <w:rsid w:val="00482023"/>
    <w:rPr>
      <w:b/>
      <w:sz w:val="28"/>
      <w:szCs w:val="28"/>
    </w:rPr>
  </w:style>
  <w:style w:type="paragraph" w:customStyle="1" w:styleId="NotesHeading1">
    <w:name w:val="NotesHeading 1"/>
    <w:basedOn w:val="OPCParaBase"/>
    <w:next w:val="Normal"/>
    <w:rsid w:val="00482023"/>
    <w:rPr>
      <w:b/>
      <w:sz w:val="28"/>
      <w:szCs w:val="28"/>
    </w:rPr>
  </w:style>
  <w:style w:type="paragraph" w:customStyle="1" w:styleId="CompiledActNo">
    <w:name w:val="CompiledActNo"/>
    <w:basedOn w:val="OPCParaBase"/>
    <w:next w:val="Normal"/>
    <w:rsid w:val="00482023"/>
    <w:rPr>
      <w:b/>
      <w:sz w:val="24"/>
      <w:szCs w:val="24"/>
    </w:rPr>
  </w:style>
  <w:style w:type="paragraph" w:customStyle="1" w:styleId="ENotesText">
    <w:name w:val="ENotesText"/>
    <w:aliases w:val="Ent"/>
    <w:basedOn w:val="OPCParaBase"/>
    <w:next w:val="Normal"/>
    <w:rsid w:val="00482023"/>
    <w:pPr>
      <w:spacing w:before="120"/>
    </w:pPr>
  </w:style>
  <w:style w:type="paragraph" w:customStyle="1" w:styleId="CompiledMadeUnder">
    <w:name w:val="CompiledMadeUnder"/>
    <w:basedOn w:val="OPCParaBase"/>
    <w:next w:val="Normal"/>
    <w:rsid w:val="00482023"/>
    <w:rPr>
      <w:i/>
      <w:sz w:val="24"/>
      <w:szCs w:val="24"/>
    </w:rPr>
  </w:style>
  <w:style w:type="paragraph" w:customStyle="1" w:styleId="Paragraphsub-sub-sub">
    <w:name w:val="Paragraph(sub-sub-sub)"/>
    <w:aliases w:val="aaaa"/>
    <w:basedOn w:val="OPCParaBase"/>
    <w:rsid w:val="00482023"/>
    <w:pPr>
      <w:tabs>
        <w:tab w:val="right" w:pos="3402"/>
      </w:tabs>
      <w:spacing w:before="40" w:line="240" w:lineRule="auto"/>
      <w:ind w:left="3402" w:hanging="3402"/>
    </w:pPr>
  </w:style>
  <w:style w:type="paragraph" w:customStyle="1" w:styleId="TableTextEndNotes">
    <w:name w:val="TableTextEndNotes"/>
    <w:aliases w:val="Tten"/>
    <w:basedOn w:val="Normal"/>
    <w:rsid w:val="00482023"/>
    <w:pPr>
      <w:spacing w:before="60" w:line="240" w:lineRule="auto"/>
    </w:pPr>
    <w:rPr>
      <w:rFonts w:cs="Arial"/>
      <w:sz w:val="20"/>
      <w:szCs w:val="22"/>
    </w:rPr>
  </w:style>
  <w:style w:type="paragraph" w:customStyle="1" w:styleId="SubPartCASA">
    <w:name w:val="SubPart(CASA)"/>
    <w:aliases w:val="csp"/>
    <w:basedOn w:val="OPCParaBase"/>
    <w:next w:val="ActHead3"/>
    <w:rsid w:val="00482023"/>
    <w:pPr>
      <w:keepNext/>
      <w:keepLines/>
      <w:spacing w:before="280"/>
      <w:ind w:left="1134" w:hanging="1134"/>
      <w:outlineLvl w:val="1"/>
    </w:pPr>
    <w:rPr>
      <w:b/>
      <w:kern w:val="28"/>
      <w:sz w:val="32"/>
    </w:rPr>
  </w:style>
  <w:style w:type="paragraph" w:customStyle="1" w:styleId="TableHeading">
    <w:name w:val="TableHeading"/>
    <w:aliases w:val="th"/>
    <w:basedOn w:val="OPCParaBase"/>
    <w:next w:val="Tabletext"/>
    <w:rsid w:val="00482023"/>
    <w:pPr>
      <w:keepNext/>
      <w:spacing w:before="60" w:line="240" w:lineRule="atLeast"/>
    </w:pPr>
    <w:rPr>
      <w:b/>
      <w:sz w:val="20"/>
    </w:rPr>
  </w:style>
  <w:style w:type="paragraph" w:customStyle="1" w:styleId="NoteToSubpara">
    <w:name w:val="NoteToSubpara"/>
    <w:aliases w:val="nts"/>
    <w:basedOn w:val="OPCParaBase"/>
    <w:rsid w:val="00482023"/>
    <w:pPr>
      <w:spacing w:before="40" w:line="198" w:lineRule="exact"/>
      <w:ind w:left="2835" w:hanging="709"/>
    </w:pPr>
    <w:rPr>
      <w:sz w:val="18"/>
    </w:rPr>
  </w:style>
  <w:style w:type="paragraph" w:customStyle="1" w:styleId="ENoteTableHeading">
    <w:name w:val="ENoteTableHeading"/>
    <w:aliases w:val="enth"/>
    <w:basedOn w:val="OPCParaBase"/>
    <w:rsid w:val="00482023"/>
    <w:pPr>
      <w:keepNext/>
      <w:spacing w:before="60" w:line="240" w:lineRule="atLeast"/>
    </w:pPr>
    <w:rPr>
      <w:rFonts w:ascii="Arial" w:hAnsi="Arial"/>
      <w:b/>
      <w:sz w:val="16"/>
    </w:rPr>
  </w:style>
  <w:style w:type="paragraph" w:customStyle="1" w:styleId="ENoteTTi">
    <w:name w:val="ENoteTTi"/>
    <w:aliases w:val="entti"/>
    <w:basedOn w:val="OPCParaBase"/>
    <w:rsid w:val="00482023"/>
    <w:pPr>
      <w:keepNext/>
      <w:spacing w:before="60" w:line="240" w:lineRule="atLeast"/>
      <w:ind w:left="170"/>
    </w:pPr>
    <w:rPr>
      <w:sz w:val="16"/>
    </w:rPr>
  </w:style>
  <w:style w:type="paragraph" w:customStyle="1" w:styleId="ENotesHeading1">
    <w:name w:val="ENotesHeading 1"/>
    <w:aliases w:val="Enh1"/>
    <w:basedOn w:val="OPCParaBase"/>
    <w:next w:val="Normal"/>
    <w:rsid w:val="00482023"/>
    <w:pPr>
      <w:spacing w:before="120"/>
      <w:outlineLvl w:val="1"/>
    </w:pPr>
    <w:rPr>
      <w:b/>
      <w:sz w:val="28"/>
      <w:szCs w:val="28"/>
    </w:rPr>
  </w:style>
  <w:style w:type="paragraph" w:customStyle="1" w:styleId="ENotesHeading2">
    <w:name w:val="ENotesHeading 2"/>
    <w:aliases w:val="Enh2"/>
    <w:basedOn w:val="OPCParaBase"/>
    <w:next w:val="Normal"/>
    <w:rsid w:val="00482023"/>
    <w:pPr>
      <w:spacing w:before="120" w:after="120"/>
      <w:outlineLvl w:val="2"/>
    </w:pPr>
    <w:rPr>
      <w:b/>
      <w:sz w:val="24"/>
      <w:szCs w:val="28"/>
    </w:rPr>
  </w:style>
  <w:style w:type="paragraph" w:customStyle="1" w:styleId="ENoteTTIndentHeading">
    <w:name w:val="ENoteTTIndentHeading"/>
    <w:aliases w:val="enTTHi"/>
    <w:basedOn w:val="OPCParaBase"/>
    <w:rsid w:val="0048202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2023"/>
    <w:pPr>
      <w:spacing w:before="60" w:line="240" w:lineRule="atLeast"/>
    </w:pPr>
    <w:rPr>
      <w:sz w:val="16"/>
    </w:rPr>
  </w:style>
  <w:style w:type="paragraph" w:customStyle="1" w:styleId="MadeunderText">
    <w:name w:val="MadeunderText"/>
    <w:basedOn w:val="OPCParaBase"/>
    <w:next w:val="CompiledMadeUnder"/>
    <w:rsid w:val="00482023"/>
    <w:pPr>
      <w:spacing w:before="240"/>
    </w:pPr>
    <w:rPr>
      <w:sz w:val="24"/>
      <w:szCs w:val="24"/>
    </w:rPr>
  </w:style>
  <w:style w:type="paragraph" w:customStyle="1" w:styleId="ENotesHeading3">
    <w:name w:val="ENotesHeading 3"/>
    <w:aliases w:val="Enh3"/>
    <w:basedOn w:val="OPCParaBase"/>
    <w:next w:val="Normal"/>
    <w:rsid w:val="00482023"/>
    <w:pPr>
      <w:keepNext/>
      <w:spacing w:before="120" w:line="240" w:lineRule="auto"/>
      <w:outlineLvl w:val="4"/>
    </w:pPr>
    <w:rPr>
      <w:b/>
      <w:szCs w:val="24"/>
    </w:rPr>
  </w:style>
  <w:style w:type="character" w:customStyle="1" w:styleId="CharSubPartNoCASA">
    <w:name w:val="CharSubPartNo(CASA)"/>
    <w:basedOn w:val="OPCCharBase"/>
    <w:uiPriority w:val="1"/>
    <w:rsid w:val="00482023"/>
  </w:style>
  <w:style w:type="character" w:customStyle="1" w:styleId="CharSubPartTextCASA">
    <w:name w:val="CharSubPartText(CASA)"/>
    <w:basedOn w:val="OPCCharBase"/>
    <w:uiPriority w:val="1"/>
    <w:rsid w:val="00482023"/>
  </w:style>
  <w:style w:type="paragraph" w:customStyle="1" w:styleId="ENoteTTIndentHeadingSub">
    <w:name w:val="ENoteTTIndentHeadingSub"/>
    <w:aliases w:val="enTTHis"/>
    <w:basedOn w:val="OPCParaBase"/>
    <w:rsid w:val="00482023"/>
    <w:pPr>
      <w:keepNext/>
      <w:spacing w:before="60" w:line="240" w:lineRule="atLeast"/>
      <w:ind w:left="340"/>
    </w:pPr>
    <w:rPr>
      <w:b/>
      <w:sz w:val="16"/>
    </w:rPr>
  </w:style>
  <w:style w:type="paragraph" w:customStyle="1" w:styleId="ENoteTTiSub">
    <w:name w:val="ENoteTTiSub"/>
    <w:aliases w:val="enttis"/>
    <w:basedOn w:val="OPCParaBase"/>
    <w:rsid w:val="00482023"/>
    <w:pPr>
      <w:keepNext/>
      <w:spacing w:before="60" w:line="240" w:lineRule="atLeast"/>
      <w:ind w:left="340"/>
    </w:pPr>
    <w:rPr>
      <w:sz w:val="16"/>
    </w:rPr>
  </w:style>
  <w:style w:type="paragraph" w:customStyle="1" w:styleId="SubDivisionMigration">
    <w:name w:val="SubDivisionMigration"/>
    <w:aliases w:val="sdm"/>
    <w:basedOn w:val="OPCParaBase"/>
    <w:rsid w:val="0048202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2023"/>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locked/>
    <w:rsid w:val="002120B2"/>
    <w:rPr>
      <w:rFonts w:eastAsia="Times New Roman" w:cs="Times New Roman"/>
      <w:sz w:val="22"/>
      <w:lang w:eastAsia="en-AU"/>
    </w:rPr>
  </w:style>
  <w:style w:type="paragraph" w:customStyle="1" w:styleId="SOText">
    <w:name w:val="SO Text"/>
    <w:aliases w:val="sot"/>
    <w:link w:val="SOTextChar"/>
    <w:rsid w:val="0048202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2023"/>
    <w:rPr>
      <w:sz w:val="22"/>
    </w:rPr>
  </w:style>
  <w:style w:type="paragraph" w:customStyle="1" w:styleId="SOTextNote">
    <w:name w:val="SO TextNote"/>
    <w:aliases w:val="sont"/>
    <w:basedOn w:val="SOText"/>
    <w:qFormat/>
    <w:rsid w:val="00482023"/>
    <w:pPr>
      <w:spacing w:before="122" w:line="198" w:lineRule="exact"/>
      <w:ind w:left="1843" w:hanging="709"/>
    </w:pPr>
    <w:rPr>
      <w:sz w:val="18"/>
    </w:rPr>
  </w:style>
  <w:style w:type="paragraph" w:customStyle="1" w:styleId="SOPara">
    <w:name w:val="SO Para"/>
    <w:aliases w:val="soa"/>
    <w:basedOn w:val="SOText"/>
    <w:link w:val="SOParaChar"/>
    <w:qFormat/>
    <w:rsid w:val="00482023"/>
    <w:pPr>
      <w:tabs>
        <w:tab w:val="right" w:pos="1786"/>
      </w:tabs>
      <w:spacing w:before="40"/>
      <w:ind w:left="2070" w:hanging="936"/>
    </w:pPr>
  </w:style>
  <w:style w:type="character" w:customStyle="1" w:styleId="SOParaChar">
    <w:name w:val="SO Para Char"/>
    <w:aliases w:val="soa Char"/>
    <w:basedOn w:val="DefaultParagraphFont"/>
    <w:link w:val="SOPara"/>
    <w:rsid w:val="00482023"/>
    <w:rPr>
      <w:sz w:val="22"/>
    </w:rPr>
  </w:style>
  <w:style w:type="paragraph" w:customStyle="1" w:styleId="FileName">
    <w:name w:val="FileName"/>
    <w:basedOn w:val="Normal"/>
    <w:rsid w:val="00482023"/>
  </w:style>
  <w:style w:type="paragraph" w:customStyle="1" w:styleId="SOHeadBold">
    <w:name w:val="SO HeadBold"/>
    <w:aliases w:val="sohb"/>
    <w:basedOn w:val="SOText"/>
    <w:next w:val="SOText"/>
    <w:link w:val="SOHeadBoldChar"/>
    <w:qFormat/>
    <w:rsid w:val="00482023"/>
    <w:rPr>
      <w:b/>
    </w:rPr>
  </w:style>
  <w:style w:type="character" w:customStyle="1" w:styleId="SOHeadBoldChar">
    <w:name w:val="SO HeadBold Char"/>
    <w:aliases w:val="sohb Char"/>
    <w:basedOn w:val="DefaultParagraphFont"/>
    <w:link w:val="SOHeadBold"/>
    <w:rsid w:val="00482023"/>
    <w:rPr>
      <w:b/>
      <w:sz w:val="22"/>
    </w:rPr>
  </w:style>
  <w:style w:type="paragraph" w:customStyle="1" w:styleId="SOHeadItalic">
    <w:name w:val="SO HeadItalic"/>
    <w:aliases w:val="sohi"/>
    <w:basedOn w:val="SOText"/>
    <w:next w:val="SOText"/>
    <w:link w:val="SOHeadItalicChar"/>
    <w:qFormat/>
    <w:rsid w:val="00482023"/>
    <w:rPr>
      <w:i/>
    </w:rPr>
  </w:style>
  <w:style w:type="character" w:customStyle="1" w:styleId="SOHeadItalicChar">
    <w:name w:val="SO HeadItalic Char"/>
    <w:aliases w:val="sohi Char"/>
    <w:basedOn w:val="DefaultParagraphFont"/>
    <w:link w:val="SOHeadItalic"/>
    <w:rsid w:val="00482023"/>
    <w:rPr>
      <w:i/>
      <w:sz w:val="22"/>
    </w:rPr>
  </w:style>
  <w:style w:type="paragraph" w:customStyle="1" w:styleId="SOBullet">
    <w:name w:val="SO Bullet"/>
    <w:aliases w:val="sotb"/>
    <w:basedOn w:val="SOText"/>
    <w:link w:val="SOBulletChar"/>
    <w:qFormat/>
    <w:rsid w:val="00482023"/>
    <w:pPr>
      <w:ind w:left="1559" w:hanging="425"/>
    </w:pPr>
  </w:style>
  <w:style w:type="character" w:customStyle="1" w:styleId="SOBulletChar">
    <w:name w:val="SO Bullet Char"/>
    <w:aliases w:val="sotb Char"/>
    <w:basedOn w:val="DefaultParagraphFont"/>
    <w:link w:val="SOBullet"/>
    <w:rsid w:val="00482023"/>
    <w:rPr>
      <w:sz w:val="22"/>
    </w:rPr>
  </w:style>
  <w:style w:type="paragraph" w:customStyle="1" w:styleId="SOBulletNote">
    <w:name w:val="SO BulletNote"/>
    <w:aliases w:val="sonb"/>
    <w:basedOn w:val="SOTextNote"/>
    <w:link w:val="SOBulletNoteChar"/>
    <w:qFormat/>
    <w:rsid w:val="00482023"/>
    <w:pPr>
      <w:tabs>
        <w:tab w:val="left" w:pos="1560"/>
      </w:tabs>
      <w:ind w:left="2268" w:hanging="1134"/>
    </w:pPr>
  </w:style>
  <w:style w:type="character" w:customStyle="1" w:styleId="SOBulletNoteChar">
    <w:name w:val="SO BulletNote Char"/>
    <w:aliases w:val="sonb Char"/>
    <w:basedOn w:val="DefaultParagraphFont"/>
    <w:link w:val="SOBulletNote"/>
    <w:rsid w:val="00482023"/>
    <w:rPr>
      <w:sz w:val="18"/>
    </w:rPr>
  </w:style>
  <w:style w:type="paragraph" w:customStyle="1" w:styleId="SOText2">
    <w:name w:val="SO Text2"/>
    <w:aliases w:val="sot2"/>
    <w:basedOn w:val="Normal"/>
    <w:next w:val="SOText"/>
    <w:link w:val="SOText2Char"/>
    <w:rsid w:val="0048202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2023"/>
    <w:rPr>
      <w:sz w:val="22"/>
    </w:rPr>
  </w:style>
  <w:style w:type="character" w:customStyle="1" w:styleId="Heading1Char">
    <w:name w:val="Heading 1 Char"/>
    <w:basedOn w:val="DefaultParagraphFont"/>
    <w:link w:val="Heading1"/>
    <w:rsid w:val="0082445F"/>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8244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44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244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244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244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244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244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445F"/>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394C33"/>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2649">
      <w:bodyDiv w:val="1"/>
      <w:marLeft w:val="0"/>
      <w:marRight w:val="0"/>
      <w:marTop w:val="0"/>
      <w:marBottom w:val="0"/>
      <w:divBdr>
        <w:top w:val="none" w:sz="0" w:space="0" w:color="auto"/>
        <w:left w:val="none" w:sz="0" w:space="0" w:color="auto"/>
        <w:bottom w:val="none" w:sz="0" w:space="0" w:color="auto"/>
        <w:right w:val="single" w:sz="6" w:space="6" w:color="FFFFFF"/>
      </w:divBdr>
      <w:divsChild>
        <w:div w:id="255863771">
          <w:marLeft w:val="0"/>
          <w:marRight w:val="0"/>
          <w:marTop w:val="0"/>
          <w:marBottom w:val="0"/>
          <w:divBdr>
            <w:top w:val="none" w:sz="0" w:space="0" w:color="auto"/>
            <w:left w:val="none" w:sz="0" w:space="0" w:color="auto"/>
            <w:bottom w:val="none" w:sz="0" w:space="0" w:color="auto"/>
            <w:right w:val="none" w:sz="0" w:space="0" w:color="auto"/>
          </w:divBdr>
          <w:divsChild>
            <w:div w:id="1508716281">
              <w:marLeft w:val="0"/>
              <w:marRight w:val="0"/>
              <w:marTop w:val="0"/>
              <w:marBottom w:val="0"/>
              <w:divBdr>
                <w:top w:val="none" w:sz="0" w:space="0" w:color="auto"/>
                <w:left w:val="none" w:sz="0" w:space="0" w:color="auto"/>
                <w:bottom w:val="none" w:sz="0" w:space="0" w:color="auto"/>
                <w:right w:val="none" w:sz="0" w:space="0" w:color="auto"/>
              </w:divBdr>
              <w:divsChild>
                <w:div w:id="148859178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6518453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307324735">
      <w:bodyDiv w:val="1"/>
      <w:marLeft w:val="0"/>
      <w:marRight w:val="0"/>
      <w:marTop w:val="0"/>
      <w:marBottom w:val="0"/>
      <w:divBdr>
        <w:top w:val="none" w:sz="0" w:space="0" w:color="auto"/>
        <w:left w:val="none" w:sz="0" w:space="0" w:color="auto"/>
        <w:bottom w:val="none" w:sz="0" w:space="0" w:color="auto"/>
        <w:right w:val="none" w:sz="0" w:space="0" w:color="auto"/>
      </w:divBdr>
    </w:div>
    <w:div w:id="426270413">
      <w:bodyDiv w:val="1"/>
      <w:marLeft w:val="0"/>
      <w:marRight w:val="0"/>
      <w:marTop w:val="0"/>
      <w:marBottom w:val="0"/>
      <w:divBdr>
        <w:top w:val="none" w:sz="0" w:space="0" w:color="auto"/>
        <w:left w:val="none" w:sz="0" w:space="0" w:color="auto"/>
        <w:bottom w:val="none" w:sz="0" w:space="0" w:color="auto"/>
        <w:right w:val="single" w:sz="6" w:space="6" w:color="FFFFFF"/>
      </w:divBdr>
      <w:divsChild>
        <w:div w:id="1647784827">
          <w:marLeft w:val="0"/>
          <w:marRight w:val="0"/>
          <w:marTop w:val="0"/>
          <w:marBottom w:val="0"/>
          <w:divBdr>
            <w:top w:val="none" w:sz="0" w:space="0" w:color="auto"/>
            <w:left w:val="none" w:sz="0" w:space="0" w:color="auto"/>
            <w:bottom w:val="none" w:sz="0" w:space="0" w:color="auto"/>
            <w:right w:val="none" w:sz="0" w:space="0" w:color="auto"/>
          </w:divBdr>
          <w:divsChild>
            <w:div w:id="2086611760">
              <w:marLeft w:val="0"/>
              <w:marRight w:val="0"/>
              <w:marTop w:val="0"/>
              <w:marBottom w:val="0"/>
              <w:divBdr>
                <w:top w:val="none" w:sz="0" w:space="0" w:color="auto"/>
                <w:left w:val="none" w:sz="0" w:space="0" w:color="auto"/>
                <w:bottom w:val="none" w:sz="0" w:space="0" w:color="auto"/>
                <w:right w:val="none" w:sz="0" w:space="0" w:color="auto"/>
              </w:divBdr>
              <w:divsChild>
                <w:div w:id="85900985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14253875">
                      <w:blockQuote w:val="1"/>
                      <w:marLeft w:val="340"/>
                      <w:marRight w:val="0"/>
                      <w:marTop w:val="160"/>
                      <w:marBottom w:val="200"/>
                      <w:divBdr>
                        <w:top w:val="none" w:sz="0" w:space="0" w:color="auto"/>
                        <w:left w:val="none" w:sz="0" w:space="0" w:color="auto"/>
                        <w:bottom w:val="none" w:sz="0" w:space="0" w:color="auto"/>
                        <w:right w:val="none" w:sz="0" w:space="0" w:color="auto"/>
                      </w:divBdr>
                    </w:div>
                    <w:div w:id="191385389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048725622">
      <w:bodyDiv w:val="1"/>
      <w:marLeft w:val="0"/>
      <w:marRight w:val="0"/>
      <w:marTop w:val="0"/>
      <w:marBottom w:val="0"/>
      <w:divBdr>
        <w:top w:val="none" w:sz="0" w:space="0" w:color="auto"/>
        <w:left w:val="none" w:sz="0" w:space="0" w:color="auto"/>
        <w:bottom w:val="none" w:sz="0" w:space="0" w:color="auto"/>
        <w:right w:val="single" w:sz="6" w:space="6" w:color="FFFFFF"/>
      </w:divBdr>
      <w:divsChild>
        <w:div w:id="2105953871">
          <w:marLeft w:val="0"/>
          <w:marRight w:val="0"/>
          <w:marTop w:val="0"/>
          <w:marBottom w:val="0"/>
          <w:divBdr>
            <w:top w:val="none" w:sz="0" w:space="0" w:color="auto"/>
            <w:left w:val="none" w:sz="0" w:space="0" w:color="auto"/>
            <w:bottom w:val="none" w:sz="0" w:space="0" w:color="auto"/>
            <w:right w:val="none" w:sz="0" w:space="0" w:color="auto"/>
          </w:divBdr>
          <w:divsChild>
            <w:div w:id="1060594615">
              <w:marLeft w:val="0"/>
              <w:marRight w:val="0"/>
              <w:marTop w:val="0"/>
              <w:marBottom w:val="0"/>
              <w:divBdr>
                <w:top w:val="none" w:sz="0" w:space="0" w:color="auto"/>
                <w:left w:val="none" w:sz="0" w:space="0" w:color="auto"/>
                <w:bottom w:val="none" w:sz="0" w:space="0" w:color="auto"/>
                <w:right w:val="none" w:sz="0" w:space="0" w:color="auto"/>
              </w:divBdr>
              <w:divsChild>
                <w:div w:id="38182723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59921729">
                      <w:blockQuote w:val="1"/>
                      <w:marLeft w:val="340"/>
                      <w:marRight w:val="0"/>
                      <w:marTop w:val="160"/>
                      <w:marBottom w:val="200"/>
                      <w:divBdr>
                        <w:top w:val="none" w:sz="0" w:space="0" w:color="auto"/>
                        <w:left w:val="none" w:sz="0" w:space="0" w:color="auto"/>
                        <w:bottom w:val="none" w:sz="0" w:space="0" w:color="auto"/>
                        <w:right w:val="none" w:sz="0" w:space="0" w:color="auto"/>
                      </w:divBdr>
                    </w:div>
                    <w:div w:id="208830583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055353999">
      <w:bodyDiv w:val="1"/>
      <w:marLeft w:val="0"/>
      <w:marRight w:val="0"/>
      <w:marTop w:val="0"/>
      <w:marBottom w:val="0"/>
      <w:divBdr>
        <w:top w:val="none" w:sz="0" w:space="0" w:color="auto"/>
        <w:left w:val="none" w:sz="0" w:space="0" w:color="auto"/>
        <w:bottom w:val="none" w:sz="0" w:space="0" w:color="auto"/>
        <w:right w:val="none" w:sz="0" w:space="0" w:color="auto"/>
      </w:divBdr>
    </w:div>
    <w:div w:id="1203664825">
      <w:bodyDiv w:val="1"/>
      <w:marLeft w:val="0"/>
      <w:marRight w:val="0"/>
      <w:marTop w:val="0"/>
      <w:marBottom w:val="0"/>
      <w:divBdr>
        <w:top w:val="none" w:sz="0" w:space="0" w:color="auto"/>
        <w:left w:val="none" w:sz="0" w:space="0" w:color="auto"/>
        <w:bottom w:val="none" w:sz="0" w:space="0" w:color="auto"/>
        <w:right w:val="single" w:sz="6" w:space="6" w:color="FFFFFF"/>
      </w:divBdr>
      <w:divsChild>
        <w:div w:id="657077490">
          <w:marLeft w:val="0"/>
          <w:marRight w:val="0"/>
          <w:marTop w:val="0"/>
          <w:marBottom w:val="0"/>
          <w:divBdr>
            <w:top w:val="none" w:sz="0" w:space="0" w:color="auto"/>
            <w:left w:val="none" w:sz="0" w:space="0" w:color="auto"/>
            <w:bottom w:val="none" w:sz="0" w:space="0" w:color="auto"/>
            <w:right w:val="none" w:sz="0" w:space="0" w:color="auto"/>
          </w:divBdr>
          <w:divsChild>
            <w:div w:id="664670467">
              <w:marLeft w:val="0"/>
              <w:marRight w:val="0"/>
              <w:marTop w:val="0"/>
              <w:marBottom w:val="0"/>
              <w:divBdr>
                <w:top w:val="none" w:sz="0" w:space="0" w:color="auto"/>
                <w:left w:val="none" w:sz="0" w:space="0" w:color="auto"/>
                <w:bottom w:val="none" w:sz="0" w:space="0" w:color="auto"/>
                <w:right w:val="none" w:sz="0" w:space="0" w:color="auto"/>
              </w:divBdr>
              <w:divsChild>
                <w:div w:id="3467552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5524625">
                      <w:blockQuote w:val="1"/>
                      <w:marLeft w:val="340"/>
                      <w:marRight w:val="0"/>
                      <w:marTop w:val="160"/>
                      <w:marBottom w:val="200"/>
                      <w:divBdr>
                        <w:top w:val="none" w:sz="0" w:space="0" w:color="auto"/>
                        <w:left w:val="none" w:sz="0" w:space="0" w:color="auto"/>
                        <w:bottom w:val="none" w:sz="0" w:space="0" w:color="auto"/>
                        <w:right w:val="none" w:sz="0" w:space="0" w:color="auto"/>
                      </w:divBdr>
                    </w:div>
                    <w:div w:id="242760765">
                      <w:blockQuote w:val="1"/>
                      <w:marLeft w:val="340"/>
                      <w:marRight w:val="0"/>
                      <w:marTop w:val="160"/>
                      <w:marBottom w:val="200"/>
                      <w:divBdr>
                        <w:top w:val="none" w:sz="0" w:space="0" w:color="auto"/>
                        <w:left w:val="none" w:sz="0" w:space="0" w:color="auto"/>
                        <w:bottom w:val="none" w:sz="0" w:space="0" w:color="auto"/>
                        <w:right w:val="none" w:sz="0" w:space="0" w:color="auto"/>
                      </w:divBdr>
                    </w:div>
                    <w:div w:id="641279137">
                      <w:blockQuote w:val="1"/>
                      <w:marLeft w:val="340"/>
                      <w:marRight w:val="0"/>
                      <w:marTop w:val="160"/>
                      <w:marBottom w:val="200"/>
                      <w:divBdr>
                        <w:top w:val="none" w:sz="0" w:space="0" w:color="auto"/>
                        <w:left w:val="none" w:sz="0" w:space="0" w:color="auto"/>
                        <w:bottom w:val="none" w:sz="0" w:space="0" w:color="auto"/>
                        <w:right w:val="none" w:sz="0" w:space="0" w:color="auto"/>
                      </w:divBdr>
                    </w:div>
                    <w:div w:id="779564783">
                      <w:blockQuote w:val="1"/>
                      <w:marLeft w:val="340"/>
                      <w:marRight w:val="0"/>
                      <w:marTop w:val="160"/>
                      <w:marBottom w:val="200"/>
                      <w:divBdr>
                        <w:top w:val="none" w:sz="0" w:space="0" w:color="auto"/>
                        <w:left w:val="none" w:sz="0" w:space="0" w:color="auto"/>
                        <w:bottom w:val="none" w:sz="0" w:space="0" w:color="auto"/>
                        <w:right w:val="none" w:sz="0" w:space="0" w:color="auto"/>
                      </w:divBdr>
                    </w:div>
                    <w:div w:id="961695971">
                      <w:blockQuote w:val="1"/>
                      <w:marLeft w:val="340"/>
                      <w:marRight w:val="0"/>
                      <w:marTop w:val="160"/>
                      <w:marBottom w:val="200"/>
                      <w:divBdr>
                        <w:top w:val="none" w:sz="0" w:space="0" w:color="auto"/>
                        <w:left w:val="none" w:sz="0" w:space="0" w:color="auto"/>
                        <w:bottom w:val="none" w:sz="0" w:space="0" w:color="auto"/>
                        <w:right w:val="none" w:sz="0" w:space="0" w:color="auto"/>
                      </w:divBdr>
                    </w:div>
                    <w:div w:id="169989332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212419321">
      <w:bodyDiv w:val="1"/>
      <w:marLeft w:val="0"/>
      <w:marRight w:val="0"/>
      <w:marTop w:val="0"/>
      <w:marBottom w:val="0"/>
      <w:divBdr>
        <w:top w:val="none" w:sz="0" w:space="0" w:color="auto"/>
        <w:left w:val="none" w:sz="0" w:space="0" w:color="auto"/>
        <w:bottom w:val="none" w:sz="0" w:space="0" w:color="auto"/>
        <w:right w:val="none" w:sz="0" w:space="0" w:color="auto"/>
      </w:divBdr>
    </w:div>
    <w:div w:id="1406150151">
      <w:bodyDiv w:val="1"/>
      <w:marLeft w:val="0"/>
      <w:marRight w:val="0"/>
      <w:marTop w:val="0"/>
      <w:marBottom w:val="0"/>
      <w:divBdr>
        <w:top w:val="none" w:sz="0" w:space="0" w:color="auto"/>
        <w:left w:val="none" w:sz="0" w:space="0" w:color="auto"/>
        <w:bottom w:val="none" w:sz="0" w:space="0" w:color="auto"/>
        <w:right w:val="single" w:sz="6" w:space="6" w:color="FFFFFF"/>
      </w:divBdr>
      <w:divsChild>
        <w:div w:id="828326862">
          <w:marLeft w:val="0"/>
          <w:marRight w:val="0"/>
          <w:marTop w:val="0"/>
          <w:marBottom w:val="0"/>
          <w:divBdr>
            <w:top w:val="none" w:sz="0" w:space="0" w:color="auto"/>
            <w:left w:val="none" w:sz="0" w:space="0" w:color="auto"/>
            <w:bottom w:val="none" w:sz="0" w:space="0" w:color="auto"/>
            <w:right w:val="none" w:sz="0" w:space="0" w:color="auto"/>
          </w:divBdr>
          <w:divsChild>
            <w:div w:id="1486431339">
              <w:marLeft w:val="0"/>
              <w:marRight w:val="0"/>
              <w:marTop w:val="0"/>
              <w:marBottom w:val="0"/>
              <w:divBdr>
                <w:top w:val="none" w:sz="0" w:space="0" w:color="auto"/>
                <w:left w:val="none" w:sz="0" w:space="0" w:color="auto"/>
                <w:bottom w:val="none" w:sz="0" w:space="0" w:color="auto"/>
                <w:right w:val="none" w:sz="0" w:space="0" w:color="auto"/>
              </w:divBdr>
              <w:divsChild>
                <w:div w:id="41995634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7596549">
                      <w:blockQuote w:val="1"/>
                      <w:marLeft w:val="340"/>
                      <w:marRight w:val="0"/>
                      <w:marTop w:val="160"/>
                      <w:marBottom w:val="200"/>
                      <w:divBdr>
                        <w:top w:val="none" w:sz="0" w:space="0" w:color="auto"/>
                        <w:left w:val="none" w:sz="0" w:space="0" w:color="auto"/>
                        <w:bottom w:val="none" w:sz="0" w:space="0" w:color="auto"/>
                        <w:right w:val="none" w:sz="0" w:space="0" w:color="auto"/>
                      </w:divBdr>
                    </w:div>
                    <w:div w:id="219485666">
                      <w:blockQuote w:val="1"/>
                      <w:marLeft w:val="340"/>
                      <w:marRight w:val="0"/>
                      <w:marTop w:val="160"/>
                      <w:marBottom w:val="200"/>
                      <w:divBdr>
                        <w:top w:val="none" w:sz="0" w:space="0" w:color="auto"/>
                        <w:left w:val="none" w:sz="0" w:space="0" w:color="auto"/>
                        <w:bottom w:val="none" w:sz="0" w:space="0" w:color="auto"/>
                        <w:right w:val="none" w:sz="0" w:space="0" w:color="auto"/>
                      </w:divBdr>
                    </w:div>
                    <w:div w:id="298849595">
                      <w:blockQuote w:val="1"/>
                      <w:marLeft w:val="340"/>
                      <w:marRight w:val="0"/>
                      <w:marTop w:val="160"/>
                      <w:marBottom w:val="200"/>
                      <w:divBdr>
                        <w:top w:val="none" w:sz="0" w:space="0" w:color="auto"/>
                        <w:left w:val="none" w:sz="0" w:space="0" w:color="auto"/>
                        <w:bottom w:val="none" w:sz="0" w:space="0" w:color="auto"/>
                        <w:right w:val="none" w:sz="0" w:space="0" w:color="auto"/>
                      </w:divBdr>
                    </w:div>
                    <w:div w:id="72005420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97643375">
                          <w:blockQuote w:val="1"/>
                          <w:marLeft w:val="340"/>
                          <w:marRight w:val="0"/>
                          <w:marTop w:val="160"/>
                          <w:marBottom w:val="200"/>
                          <w:divBdr>
                            <w:top w:val="none" w:sz="0" w:space="0" w:color="auto"/>
                            <w:left w:val="none" w:sz="0" w:space="0" w:color="auto"/>
                            <w:bottom w:val="none" w:sz="0" w:space="0" w:color="auto"/>
                            <w:right w:val="none" w:sz="0" w:space="0" w:color="auto"/>
                          </w:divBdr>
                        </w:div>
                        <w:div w:id="152339498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56183817">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128913">
      <w:bodyDiv w:val="1"/>
      <w:marLeft w:val="0"/>
      <w:marRight w:val="0"/>
      <w:marTop w:val="0"/>
      <w:marBottom w:val="0"/>
      <w:divBdr>
        <w:top w:val="none" w:sz="0" w:space="0" w:color="auto"/>
        <w:left w:val="none" w:sz="0" w:space="0" w:color="auto"/>
        <w:bottom w:val="none" w:sz="0" w:space="0" w:color="auto"/>
        <w:right w:val="none" w:sz="0" w:space="0" w:color="auto"/>
      </w:divBdr>
    </w:div>
    <w:div w:id="1624118239">
      <w:bodyDiv w:val="1"/>
      <w:marLeft w:val="0"/>
      <w:marRight w:val="0"/>
      <w:marTop w:val="0"/>
      <w:marBottom w:val="0"/>
      <w:divBdr>
        <w:top w:val="none" w:sz="0" w:space="0" w:color="auto"/>
        <w:left w:val="none" w:sz="0" w:space="0" w:color="auto"/>
        <w:bottom w:val="none" w:sz="0" w:space="0" w:color="auto"/>
        <w:right w:val="single" w:sz="6" w:space="6" w:color="FFFFFF"/>
      </w:divBdr>
      <w:divsChild>
        <w:div w:id="1856534088">
          <w:marLeft w:val="0"/>
          <w:marRight w:val="0"/>
          <w:marTop w:val="0"/>
          <w:marBottom w:val="0"/>
          <w:divBdr>
            <w:top w:val="none" w:sz="0" w:space="0" w:color="auto"/>
            <w:left w:val="none" w:sz="0" w:space="0" w:color="auto"/>
            <w:bottom w:val="none" w:sz="0" w:space="0" w:color="auto"/>
            <w:right w:val="none" w:sz="0" w:space="0" w:color="auto"/>
          </w:divBdr>
          <w:divsChild>
            <w:div w:id="499276949">
              <w:marLeft w:val="0"/>
              <w:marRight w:val="0"/>
              <w:marTop w:val="0"/>
              <w:marBottom w:val="0"/>
              <w:divBdr>
                <w:top w:val="none" w:sz="0" w:space="0" w:color="auto"/>
                <w:left w:val="none" w:sz="0" w:space="0" w:color="auto"/>
                <w:bottom w:val="none" w:sz="0" w:space="0" w:color="auto"/>
                <w:right w:val="none" w:sz="0" w:space="0" w:color="auto"/>
              </w:divBdr>
              <w:divsChild>
                <w:div w:id="117009602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839609871">
      <w:bodyDiv w:val="1"/>
      <w:marLeft w:val="0"/>
      <w:marRight w:val="0"/>
      <w:marTop w:val="0"/>
      <w:marBottom w:val="0"/>
      <w:divBdr>
        <w:top w:val="none" w:sz="0" w:space="0" w:color="auto"/>
        <w:left w:val="none" w:sz="0" w:space="0" w:color="auto"/>
        <w:bottom w:val="none" w:sz="0" w:space="0" w:color="auto"/>
        <w:right w:val="single" w:sz="6" w:space="6" w:color="FFFFFF"/>
      </w:divBdr>
      <w:divsChild>
        <w:div w:id="1508717367">
          <w:marLeft w:val="0"/>
          <w:marRight w:val="0"/>
          <w:marTop w:val="0"/>
          <w:marBottom w:val="0"/>
          <w:divBdr>
            <w:top w:val="none" w:sz="0" w:space="0" w:color="auto"/>
            <w:left w:val="none" w:sz="0" w:space="0" w:color="auto"/>
            <w:bottom w:val="none" w:sz="0" w:space="0" w:color="auto"/>
            <w:right w:val="none" w:sz="0" w:space="0" w:color="auto"/>
          </w:divBdr>
          <w:divsChild>
            <w:div w:id="1173108442">
              <w:marLeft w:val="0"/>
              <w:marRight w:val="0"/>
              <w:marTop w:val="0"/>
              <w:marBottom w:val="0"/>
              <w:divBdr>
                <w:top w:val="none" w:sz="0" w:space="0" w:color="auto"/>
                <w:left w:val="none" w:sz="0" w:space="0" w:color="auto"/>
                <w:bottom w:val="none" w:sz="0" w:space="0" w:color="auto"/>
                <w:right w:val="none" w:sz="0" w:space="0" w:color="auto"/>
              </w:divBdr>
              <w:divsChild>
                <w:div w:id="206957343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32400551">
                      <w:blockQuote w:val="1"/>
                      <w:marLeft w:val="340"/>
                      <w:marRight w:val="0"/>
                      <w:marTop w:val="160"/>
                      <w:marBottom w:val="200"/>
                      <w:divBdr>
                        <w:top w:val="none" w:sz="0" w:space="0" w:color="auto"/>
                        <w:left w:val="none" w:sz="0" w:space="0" w:color="auto"/>
                        <w:bottom w:val="none" w:sz="0" w:space="0" w:color="auto"/>
                        <w:right w:val="none" w:sz="0" w:space="0" w:color="auto"/>
                      </w:divBdr>
                    </w:div>
                    <w:div w:id="1025181169">
                      <w:blockQuote w:val="1"/>
                      <w:marLeft w:val="340"/>
                      <w:marRight w:val="0"/>
                      <w:marTop w:val="160"/>
                      <w:marBottom w:val="200"/>
                      <w:divBdr>
                        <w:top w:val="none" w:sz="0" w:space="0" w:color="auto"/>
                        <w:left w:val="none" w:sz="0" w:space="0" w:color="auto"/>
                        <w:bottom w:val="none" w:sz="0" w:space="0" w:color="auto"/>
                        <w:right w:val="none" w:sz="0" w:space="0" w:color="auto"/>
                      </w:divBdr>
                    </w:div>
                    <w:div w:id="103608247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2676928">
                          <w:blockQuote w:val="1"/>
                          <w:marLeft w:val="340"/>
                          <w:marRight w:val="0"/>
                          <w:marTop w:val="160"/>
                          <w:marBottom w:val="200"/>
                          <w:divBdr>
                            <w:top w:val="none" w:sz="0" w:space="0" w:color="auto"/>
                            <w:left w:val="none" w:sz="0" w:space="0" w:color="auto"/>
                            <w:bottom w:val="none" w:sz="0" w:space="0" w:color="auto"/>
                            <w:right w:val="none" w:sz="0" w:space="0" w:color="auto"/>
                          </w:divBdr>
                        </w:div>
                        <w:div w:id="188183931">
                          <w:blockQuote w:val="1"/>
                          <w:marLeft w:val="340"/>
                          <w:marRight w:val="0"/>
                          <w:marTop w:val="160"/>
                          <w:marBottom w:val="200"/>
                          <w:divBdr>
                            <w:top w:val="none" w:sz="0" w:space="0" w:color="auto"/>
                            <w:left w:val="none" w:sz="0" w:space="0" w:color="auto"/>
                            <w:bottom w:val="none" w:sz="0" w:space="0" w:color="auto"/>
                            <w:right w:val="none" w:sz="0" w:space="0" w:color="auto"/>
                          </w:divBdr>
                        </w:div>
                        <w:div w:id="646978889">
                          <w:blockQuote w:val="1"/>
                          <w:marLeft w:val="340"/>
                          <w:marRight w:val="0"/>
                          <w:marTop w:val="160"/>
                          <w:marBottom w:val="200"/>
                          <w:divBdr>
                            <w:top w:val="none" w:sz="0" w:space="0" w:color="auto"/>
                            <w:left w:val="none" w:sz="0" w:space="0" w:color="auto"/>
                            <w:bottom w:val="none" w:sz="0" w:space="0" w:color="auto"/>
                            <w:right w:val="none" w:sz="0" w:space="0" w:color="auto"/>
                          </w:divBdr>
                        </w:div>
                        <w:div w:id="1353805001">
                          <w:blockQuote w:val="1"/>
                          <w:marLeft w:val="340"/>
                          <w:marRight w:val="0"/>
                          <w:marTop w:val="160"/>
                          <w:marBottom w:val="200"/>
                          <w:divBdr>
                            <w:top w:val="none" w:sz="0" w:space="0" w:color="auto"/>
                            <w:left w:val="none" w:sz="0" w:space="0" w:color="auto"/>
                            <w:bottom w:val="none" w:sz="0" w:space="0" w:color="auto"/>
                            <w:right w:val="none" w:sz="0" w:space="0" w:color="auto"/>
                          </w:divBdr>
                        </w:div>
                        <w:div w:id="213420174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A783-3B8B-47D6-B948-CB6296C1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42</Pages>
  <Words>8451</Words>
  <Characters>48171</Characters>
  <Application>Microsoft Office Word</Application>
  <DocSecurity>4</DocSecurity>
  <PresentationFormat/>
  <Lines>401</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2014-11-03T05:37:00Z</cp:lastPrinted>
  <dcterms:created xsi:type="dcterms:W3CDTF">2016-09-16T02:08:00Z</dcterms:created>
  <dcterms:modified xsi:type="dcterms:W3CDTF">2016-09-16T02:08:00Z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 2015</vt:lpwstr>
  </property>
  <property fmtid="{D5CDD505-2E9C-101B-9397-08002B2CF9AE}" pid="3" name="ShortT">
    <vt:lpwstr>Jervis Bay Territory Emergency Management Ordinance 2015</vt:lpwstr>
  </property>
  <property fmtid="{D5CDD505-2E9C-101B-9397-08002B2CF9AE}" pid="4" name="Header">
    <vt:lpwstr>Section</vt:lpwstr>
  </property>
  <property fmtid="{D5CDD505-2E9C-101B-9397-08002B2CF9AE}" pid="5" name="Class">
    <vt:lpwstr>Territories - Ordinance</vt:lpwstr>
  </property>
  <property fmtid="{D5CDD505-2E9C-101B-9397-08002B2CF9AE}" pid="6" name="Type">
    <vt:lpwstr>SLI</vt:lpwstr>
  </property>
  <property fmtid="{D5CDD505-2E9C-101B-9397-08002B2CF9AE}" pid="7" name="DocType">
    <vt:lpwstr>NEW</vt:lpwstr>
  </property>
  <property fmtid="{D5CDD505-2E9C-101B-9397-08002B2CF9AE}" pid="8" name="DateMade">
    <vt:lpwstr>28 May 2015</vt:lpwstr>
  </property>
  <property fmtid="{D5CDD505-2E9C-101B-9397-08002B2CF9AE}" pid="9" name="Exco">
    <vt:lpwstr>Yes</vt:lpwstr>
  </property>
  <property fmtid="{D5CDD505-2E9C-101B-9397-08002B2CF9AE}" pid="10" name="Authority">
    <vt:lpwstr/>
  </property>
  <property fmtid="{D5CDD505-2E9C-101B-9397-08002B2CF9AE}" pid="11" name="ID">
    <vt:lpwstr>OPC60106</vt:lpwstr>
  </property>
  <property fmtid="{D5CDD505-2E9C-101B-9397-08002B2CF9AE}" pid="12" name="ActMadeUnder">
    <vt:lpwstr>Jervis Bay Territory Acceptance Act 1915</vt:lpwstr>
  </property>
  <property fmtid="{D5CDD505-2E9C-101B-9397-08002B2CF9AE}" pid="13" name="NonLegInst">
    <vt:lpwstr>0</vt:lpwstr>
  </property>
  <property fmtid="{D5CDD505-2E9C-101B-9397-08002B2CF9AE}" pid="14" name="Classification">
    <vt:lpwstr> </vt:lpwstr>
  </property>
  <property fmtid="{D5CDD505-2E9C-101B-9397-08002B2CF9AE}" pid="15" name="DLM">
    <vt:lpwstr> </vt:lpwstr>
  </property>
  <property fmtid="{D5CDD505-2E9C-101B-9397-08002B2CF9AE}" pid="16" name="DoNotAsk">
    <vt:lpwstr>0</vt:lpwstr>
  </property>
  <property fmtid="{D5CDD505-2E9C-101B-9397-08002B2CF9AE}" pid="17" name="ChangedTitle">
    <vt:lpwstr/>
  </property>
  <property fmtid="{D5CDD505-2E9C-101B-9397-08002B2CF9AE}" pid="18" name="Number">
    <vt:lpwstr>D</vt:lpwstr>
  </property>
  <property fmtid="{D5CDD505-2E9C-101B-9397-08002B2CF9AE}" pid="19" name="CounterSign">
    <vt:lpwstr/>
  </property>
  <property fmtid="{D5CDD505-2E9C-101B-9397-08002B2CF9AE}" pid="20" name="ExcoDate">
    <vt:lpwstr>28 May 2015</vt:lpwstr>
  </property>
</Properties>
</file>