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3" w:rsidRPr="00E117F5" w:rsidRDefault="007B4229" w:rsidP="00525023">
      <w:pPr>
        <w:pStyle w:val="NormalWeb"/>
        <w:ind w:left="-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.9pt;margin-top:-54.65pt;width:225pt;height:121.5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490682374" r:id="rId9"/>
        </w:pict>
      </w:r>
      <w:r w:rsidR="00525023" w:rsidRPr="00E117F5">
        <w:rPr>
          <w:b/>
          <w:bCs/>
        </w:rPr>
        <w:t>Commonwealth of Australia</w:t>
      </w:r>
    </w:p>
    <w:p w:rsidR="00525023" w:rsidRPr="00E117F5" w:rsidRDefault="00525023" w:rsidP="00525023">
      <w:pPr>
        <w:pStyle w:val="NormalWeb"/>
        <w:spacing w:before="240"/>
        <w:jc w:val="center"/>
        <w:rPr>
          <w:i/>
        </w:rPr>
      </w:pPr>
      <w:r w:rsidRPr="00E117F5">
        <w:rPr>
          <w:bCs/>
          <w:i/>
        </w:rPr>
        <w:t>Migration Regulations 1994</w:t>
      </w:r>
    </w:p>
    <w:p w:rsidR="00525023" w:rsidRPr="00E117F5" w:rsidRDefault="00525023" w:rsidP="00525023">
      <w:pPr>
        <w:pStyle w:val="NormalWeb"/>
        <w:spacing w:before="0"/>
        <w:jc w:val="center"/>
        <w:rPr>
          <w:b/>
        </w:rPr>
      </w:pPr>
    </w:p>
    <w:p w:rsidR="00725A97" w:rsidRDefault="00525023" w:rsidP="00525023">
      <w:pPr>
        <w:pStyle w:val="NormalWeb"/>
        <w:spacing w:before="0"/>
        <w:jc w:val="center"/>
        <w:rPr>
          <w:b/>
        </w:rPr>
      </w:pPr>
      <w:r w:rsidRPr="00E117F5">
        <w:rPr>
          <w:b/>
        </w:rPr>
        <w:t xml:space="preserve">ARRANGEMENTS FOR </w:t>
      </w:r>
      <w:r w:rsidR="00291071">
        <w:rPr>
          <w:b/>
        </w:rPr>
        <w:t xml:space="preserve">TEMPORARY WORK (SHORT STAY ACTIVITY) </w:t>
      </w:r>
    </w:p>
    <w:p w:rsidR="00525023" w:rsidRPr="00E117F5" w:rsidRDefault="00725A97" w:rsidP="00525023">
      <w:pPr>
        <w:pStyle w:val="NormalWeb"/>
        <w:spacing w:before="0"/>
        <w:jc w:val="center"/>
        <w:rPr>
          <w:b/>
        </w:rPr>
      </w:pPr>
      <w:r>
        <w:rPr>
          <w:b/>
        </w:rPr>
        <w:t xml:space="preserve">(SUBCLASS 400) </w:t>
      </w:r>
      <w:r w:rsidR="00525023" w:rsidRPr="00E117F5">
        <w:rPr>
          <w:b/>
        </w:rPr>
        <w:t>VISA APPLICATIONS 2015</w:t>
      </w:r>
    </w:p>
    <w:p w:rsidR="00525023" w:rsidRPr="00F45DC2" w:rsidRDefault="00291071" w:rsidP="00525023">
      <w:pPr>
        <w:pStyle w:val="NormalWeb"/>
        <w:jc w:val="center"/>
        <w:rPr>
          <w:i/>
        </w:rPr>
      </w:pPr>
      <w:r w:rsidRPr="00F45DC2">
        <w:rPr>
          <w:i/>
        </w:rPr>
        <w:t>(Item</w:t>
      </w:r>
      <w:r w:rsidR="00525023" w:rsidRPr="00F45DC2">
        <w:rPr>
          <w:i/>
        </w:rPr>
        <w:t xml:space="preserve"> 123</w:t>
      </w:r>
      <w:r w:rsidRPr="00F45DC2">
        <w:rPr>
          <w:i/>
        </w:rPr>
        <w:t>1</w:t>
      </w:r>
      <w:r w:rsidR="00525023" w:rsidRPr="00F45DC2">
        <w:rPr>
          <w:i/>
        </w:rPr>
        <w:t>)</w:t>
      </w:r>
    </w:p>
    <w:p w:rsidR="00E117F5" w:rsidRPr="00E117F5" w:rsidRDefault="00E117F5" w:rsidP="00291071">
      <w:pPr>
        <w:pStyle w:val="NormalWeb"/>
        <w:spacing w:before="0"/>
        <w:jc w:val="center"/>
      </w:pPr>
    </w:p>
    <w:p w:rsidR="00525023" w:rsidRPr="00E117F5" w:rsidRDefault="00525023" w:rsidP="00525023">
      <w:pPr>
        <w:pStyle w:val="NormalWeb"/>
        <w:spacing w:before="240"/>
        <w:jc w:val="both"/>
      </w:pPr>
      <w:r w:rsidRPr="00E117F5">
        <w:t xml:space="preserve">I, </w:t>
      </w:r>
      <w:r w:rsidRPr="00E117F5">
        <w:rPr>
          <w:i/>
        </w:rPr>
        <w:t xml:space="preserve">MICHAELIA CASH, </w:t>
      </w:r>
      <w:r w:rsidRPr="00E117F5">
        <w:t xml:space="preserve">Assistant Minister for Immigration and Border Protection, acting under subregulation </w:t>
      </w:r>
      <w:r w:rsidR="00291071">
        <w:t xml:space="preserve"> </w:t>
      </w:r>
      <w:r w:rsidRPr="00E117F5">
        <w:t xml:space="preserve">2.07(5) of the </w:t>
      </w:r>
      <w:r w:rsidRPr="00E117F5">
        <w:rPr>
          <w:i/>
        </w:rPr>
        <w:t>Migration Regulations 1994</w:t>
      </w:r>
      <w:r w:rsidR="00291071">
        <w:t xml:space="preserve"> (the Regulations) for item</w:t>
      </w:r>
      <w:r w:rsidRPr="00E117F5">
        <w:t xml:space="preserve"> 123</w:t>
      </w:r>
      <w:r w:rsidR="00291071">
        <w:t>1</w:t>
      </w:r>
      <w:r w:rsidRPr="00E117F5">
        <w:t xml:space="preserve"> of Schedule 1 to the Regulations:</w:t>
      </w:r>
    </w:p>
    <w:p w:rsidR="00525023" w:rsidRPr="00E117F5" w:rsidRDefault="00525023" w:rsidP="00525023">
      <w:pPr>
        <w:tabs>
          <w:tab w:val="left" w:pos="1155"/>
        </w:tabs>
        <w:jc w:val="both"/>
        <w:rPr>
          <w:rFonts w:ascii="Times New Roman" w:hAnsi="Times New Roman"/>
          <w:szCs w:val="24"/>
        </w:rPr>
      </w:pPr>
      <w:r w:rsidRPr="00E117F5">
        <w:rPr>
          <w:rFonts w:ascii="Times New Roman" w:hAnsi="Times New Roman"/>
          <w:szCs w:val="24"/>
        </w:rPr>
        <w:tab/>
      </w:r>
    </w:p>
    <w:p w:rsidR="00BF0EFA" w:rsidRPr="00291071" w:rsidRDefault="00525023" w:rsidP="00291071">
      <w:pPr>
        <w:numPr>
          <w:ilvl w:val="0"/>
          <w:numId w:val="1"/>
        </w:numPr>
        <w:tabs>
          <w:tab w:val="clear" w:pos="786"/>
          <w:tab w:val="left" w:pos="-1440"/>
        </w:tabs>
        <w:ind w:left="709" w:hanging="709"/>
        <w:jc w:val="both"/>
        <w:rPr>
          <w:rFonts w:ascii="Times New Roman" w:hAnsi="Times New Roman"/>
          <w:sz w:val="23"/>
          <w:szCs w:val="23"/>
          <w:lang w:val="en-AU"/>
        </w:rPr>
      </w:pPr>
      <w:r w:rsidRPr="00E117F5">
        <w:rPr>
          <w:rFonts w:ascii="Times New Roman" w:hAnsi="Times New Roman"/>
          <w:szCs w:val="24"/>
          <w:lang w:val="en-AU"/>
        </w:rPr>
        <w:t xml:space="preserve">REVOKE Instrument number </w:t>
      </w:r>
      <w:r w:rsidR="00291071" w:rsidRPr="00E91785">
        <w:rPr>
          <w:rFonts w:ascii="Times New Roman" w:hAnsi="Times New Roman"/>
          <w:sz w:val="23"/>
          <w:szCs w:val="23"/>
          <w:lang w:val="en-AU"/>
        </w:rPr>
        <w:t>IMMI 14/100 [</w:t>
      </w:r>
      <w:r w:rsidR="00291071" w:rsidRPr="00E91785">
        <w:rPr>
          <w:rFonts w:ascii="Times New Roman" w:hAnsi="Times New Roman"/>
          <w:color w:val="000000"/>
          <w:sz w:val="23"/>
          <w:szCs w:val="23"/>
          <w:lang w:val="en"/>
        </w:rPr>
        <w:t>F2014L01558</w:t>
      </w:r>
      <w:r w:rsidR="00291071" w:rsidRPr="00E91785">
        <w:rPr>
          <w:rFonts w:ascii="Times New Roman" w:hAnsi="Times New Roman"/>
          <w:sz w:val="23"/>
          <w:szCs w:val="23"/>
          <w:lang w:val="en-AU"/>
        </w:rPr>
        <w:t xml:space="preserve">], signed on 14 November 2014, </w:t>
      </w:r>
      <w:r w:rsidR="00291071" w:rsidRPr="00291071">
        <w:rPr>
          <w:rFonts w:ascii="Times New Roman" w:hAnsi="Times New Roman"/>
          <w:sz w:val="23"/>
          <w:szCs w:val="23"/>
          <w:lang w:val="en-AU"/>
        </w:rPr>
        <w:t>s</w:t>
      </w:r>
      <w:proofErr w:type="spellStart"/>
      <w:r w:rsidR="00291071" w:rsidRPr="00291071">
        <w:rPr>
          <w:rFonts w:ascii="Times New Roman" w:hAnsi="Times New Roman"/>
          <w:color w:val="000000"/>
          <w:sz w:val="23"/>
          <w:szCs w:val="23"/>
          <w:lang w:val="en"/>
        </w:rPr>
        <w:t>pecifying</w:t>
      </w:r>
      <w:proofErr w:type="spellEnd"/>
      <w:r w:rsidR="00291071" w:rsidRPr="00291071">
        <w:rPr>
          <w:rFonts w:ascii="Times New Roman" w:hAnsi="Times New Roman"/>
          <w:color w:val="000000"/>
          <w:sz w:val="23"/>
          <w:szCs w:val="23"/>
          <w:lang w:val="en"/>
        </w:rPr>
        <w:t xml:space="preserve"> a class of persons for paragraph 1231(1)(a) </w:t>
      </w:r>
      <w:r w:rsidR="00291071" w:rsidRPr="00291071">
        <w:rPr>
          <w:rFonts w:ascii="Times New Roman" w:hAnsi="Times New Roman"/>
          <w:sz w:val="23"/>
          <w:szCs w:val="23"/>
          <w:lang w:val="en-AU"/>
        </w:rPr>
        <w:t xml:space="preserve">of Schedule 1 </w:t>
      </w:r>
      <w:r w:rsidRPr="00291071">
        <w:rPr>
          <w:rFonts w:ascii="Times New Roman" w:hAnsi="Times New Roman"/>
          <w:szCs w:val="24"/>
          <w:lang w:val="en-AU"/>
        </w:rPr>
        <w:t>to the Regulations;</w:t>
      </w:r>
      <w:r w:rsidR="00BF0EFA" w:rsidRPr="00291071">
        <w:rPr>
          <w:rFonts w:ascii="Times New Roman" w:hAnsi="Times New Roman"/>
          <w:szCs w:val="24"/>
          <w:lang w:val="en-AU"/>
        </w:rPr>
        <w:t xml:space="preserve"> </w:t>
      </w:r>
      <w:r w:rsidRPr="00291071">
        <w:rPr>
          <w:rFonts w:ascii="Times New Roman" w:hAnsi="Times New Roman"/>
          <w:szCs w:val="24"/>
          <w:lang w:val="en-AU"/>
        </w:rPr>
        <w:t>AND</w:t>
      </w:r>
    </w:p>
    <w:p w:rsidR="00291071" w:rsidRPr="00E91785" w:rsidRDefault="00291071" w:rsidP="00291071">
      <w:pPr>
        <w:tabs>
          <w:tab w:val="left" w:pos="-1440"/>
        </w:tabs>
        <w:jc w:val="both"/>
        <w:rPr>
          <w:rFonts w:ascii="Times New Roman" w:hAnsi="Times New Roman"/>
          <w:sz w:val="23"/>
          <w:szCs w:val="23"/>
          <w:lang w:val="en-AU"/>
        </w:rPr>
      </w:pPr>
    </w:p>
    <w:p w:rsidR="00291071" w:rsidRPr="00E91785" w:rsidRDefault="00291071" w:rsidP="00291071">
      <w:pPr>
        <w:numPr>
          <w:ilvl w:val="0"/>
          <w:numId w:val="1"/>
        </w:numPr>
        <w:tabs>
          <w:tab w:val="clear" w:pos="786"/>
          <w:tab w:val="left" w:pos="-1440"/>
        </w:tabs>
        <w:ind w:left="709" w:hanging="709"/>
        <w:jc w:val="both"/>
        <w:rPr>
          <w:rFonts w:ascii="Times New Roman" w:hAnsi="Times New Roman"/>
          <w:sz w:val="23"/>
          <w:szCs w:val="23"/>
          <w:lang w:val="en-AU"/>
        </w:rPr>
      </w:pPr>
      <w:r w:rsidRPr="00E91785">
        <w:rPr>
          <w:rFonts w:ascii="Times New Roman" w:hAnsi="Times New Roman"/>
          <w:sz w:val="23"/>
          <w:szCs w:val="23"/>
          <w:lang w:val="en-AU"/>
        </w:rPr>
        <w:t xml:space="preserve">SPECIFY, for </w:t>
      </w:r>
      <w:r w:rsidR="00725401">
        <w:rPr>
          <w:rFonts w:ascii="Times New Roman" w:hAnsi="Times New Roman"/>
          <w:sz w:val="23"/>
          <w:szCs w:val="23"/>
          <w:lang w:val="en-AU"/>
        </w:rPr>
        <w:t xml:space="preserve">subregulation 2.07(6) of Part 2 to the Regulations, the following classes of applicants and for </w:t>
      </w:r>
      <w:r w:rsidRPr="00E91785">
        <w:rPr>
          <w:rFonts w:ascii="Times New Roman" w:hAnsi="Times New Roman"/>
          <w:sz w:val="23"/>
          <w:szCs w:val="23"/>
          <w:lang w:val="en-AU"/>
        </w:rPr>
        <w:t xml:space="preserve">subitem 1231(1) of Schedule 1 to the Regulations, the following approved forms and </w:t>
      </w:r>
      <w:r>
        <w:rPr>
          <w:rFonts w:ascii="Times New Roman" w:hAnsi="Times New Roman"/>
          <w:sz w:val="23"/>
          <w:szCs w:val="23"/>
          <w:lang w:val="en-AU"/>
        </w:rPr>
        <w:t xml:space="preserve">for paragraph 1231(3)(a) the following </w:t>
      </w:r>
      <w:r w:rsidR="00725401">
        <w:rPr>
          <w:rFonts w:ascii="Times New Roman" w:hAnsi="Times New Roman"/>
          <w:sz w:val="23"/>
          <w:szCs w:val="23"/>
          <w:lang w:val="en-AU"/>
        </w:rPr>
        <w:t xml:space="preserve">place and </w:t>
      </w:r>
      <w:r w:rsidRPr="00E91785">
        <w:rPr>
          <w:rFonts w:ascii="Times New Roman" w:hAnsi="Times New Roman"/>
          <w:sz w:val="23"/>
          <w:szCs w:val="23"/>
          <w:lang w:val="en-AU"/>
        </w:rPr>
        <w:t xml:space="preserve">manner of making an application for </w:t>
      </w:r>
      <w:r w:rsidR="002135CD">
        <w:rPr>
          <w:rFonts w:ascii="Times New Roman" w:hAnsi="Times New Roman"/>
          <w:sz w:val="23"/>
          <w:szCs w:val="23"/>
          <w:lang w:val="en-AU"/>
        </w:rPr>
        <w:t>classes of applicants</w:t>
      </w:r>
      <w:r w:rsidR="00725401">
        <w:rPr>
          <w:rFonts w:ascii="Times New Roman" w:hAnsi="Times New Roman"/>
          <w:sz w:val="23"/>
          <w:szCs w:val="23"/>
          <w:lang w:val="en-AU"/>
        </w:rPr>
        <w:t xml:space="preserve"> applying for a </w:t>
      </w:r>
      <w:r w:rsidRPr="00E91785">
        <w:rPr>
          <w:rFonts w:ascii="Times New Roman" w:hAnsi="Times New Roman"/>
          <w:sz w:val="23"/>
          <w:szCs w:val="23"/>
          <w:lang w:val="en-AU"/>
        </w:rPr>
        <w:t>Tempo</w:t>
      </w:r>
      <w:r w:rsidR="00725401">
        <w:rPr>
          <w:rFonts w:ascii="Times New Roman" w:hAnsi="Times New Roman"/>
          <w:sz w:val="23"/>
          <w:szCs w:val="23"/>
          <w:lang w:val="en-AU"/>
        </w:rPr>
        <w:t>rary Work (Short Stay Activity)</w:t>
      </w:r>
      <w:r w:rsidR="00FC0E7F">
        <w:rPr>
          <w:rFonts w:ascii="Times New Roman" w:hAnsi="Times New Roman"/>
          <w:sz w:val="23"/>
          <w:szCs w:val="23"/>
          <w:lang w:val="en-AU"/>
        </w:rPr>
        <w:t xml:space="preserve"> (Class GA), (</w:t>
      </w:r>
      <w:r w:rsidR="00725A97">
        <w:rPr>
          <w:rFonts w:ascii="Times New Roman" w:hAnsi="Times New Roman"/>
          <w:sz w:val="23"/>
          <w:szCs w:val="23"/>
          <w:lang w:val="en-AU"/>
        </w:rPr>
        <w:t>S</w:t>
      </w:r>
      <w:r w:rsidRPr="00E91785">
        <w:rPr>
          <w:rFonts w:ascii="Times New Roman" w:hAnsi="Times New Roman"/>
          <w:sz w:val="23"/>
          <w:szCs w:val="23"/>
          <w:lang w:val="en-AU"/>
        </w:rPr>
        <w:t>ubclass 400</w:t>
      </w:r>
      <w:r w:rsidR="00725401">
        <w:rPr>
          <w:rFonts w:ascii="Times New Roman" w:hAnsi="Times New Roman"/>
          <w:sz w:val="23"/>
          <w:szCs w:val="23"/>
          <w:lang w:val="en-AU"/>
        </w:rPr>
        <w:t xml:space="preserve"> </w:t>
      </w:r>
      <w:r w:rsidRPr="00E91785">
        <w:rPr>
          <w:rFonts w:ascii="Times New Roman" w:hAnsi="Times New Roman"/>
          <w:sz w:val="23"/>
          <w:szCs w:val="23"/>
          <w:lang w:val="en-AU"/>
        </w:rPr>
        <w:t>visa</w:t>
      </w:r>
      <w:r w:rsidR="00FC0E7F">
        <w:rPr>
          <w:rFonts w:ascii="Times New Roman" w:hAnsi="Times New Roman"/>
          <w:sz w:val="23"/>
          <w:szCs w:val="23"/>
          <w:lang w:val="en-AU"/>
        </w:rPr>
        <w:t>)</w:t>
      </w:r>
      <w:r w:rsidRPr="00E91785">
        <w:rPr>
          <w:rFonts w:ascii="Times New Roman" w:hAnsi="Times New Roman"/>
          <w:sz w:val="23"/>
          <w:szCs w:val="23"/>
          <w:lang w:val="en-AU"/>
        </w:rPr>
        <w:t xml:space="preserve">: </w:t>
      </w:r>
    </w:p>
    <w:p w:rsidR="00291071" w:rsidRPr="00E91785" w:rsidRDefault="00291071" w:rsidP="00291071">
      <w:pPr>
        <w:pStyle w:val="ListParagraph"/>
        <w:tabs>
          <w:tab w:val="left" w:pos="3435"/>
        </w:tabs>
        <w:rPr>
          <w:rFonts w:ascii="Times New Roman" w:hAnsi="Times New Roman"/>
          <w:sz w:val="23"/>
          <w:szCs w:val="23"/>
          <w:lang w:val="en-A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844"/>
        <w:gridCol w:w="3969"/>
      </w:tblGrid>
      <w:tr w:rsidR="00725401" w:rsidRPr="00E91785" w:rsidTr="00725401">
        <w:tc>
          <w:tcPr>
            <w:tcW w:w="4252" w:type="dxa"/>
            <w:shd w:val="clear" w:color="auto" w:fill="auto"/>
          </w:tcPr>
          <w:p w:rsidR="00725401" w:rsidRPr="00E91785" w:rsidRDefault="00725401" w:rsidP="00C525C5">
            <w:pPr>
              <w:ind w:right="-334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E91785">
              <w:rPr>
                <w:rFonts w:ascii="Times New Roman" w:eastAsia="Calibri" w:hAnsi="Times New Roman"/>
                <w:b/>
                <w:sz w:val="23"/>
                <w:szCs w:val="23"/>
              </w:rPr>
              <w:t>Class of applicant</w:t>
            </w:r>
          </w:p>
        </w:tc>
        <w:tc>
          <w:tcPr>
            <w:tcW w:w="1844" w:type="dxa"/>
          </w:tcPr>
          <w:p w:rsidR="00725401" w:rsidRPr="00E91785" w:rsidRDefault="00725401" w:rsidP="006361F1">
            <w:pPr>
              <w:ind w:right="34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E91785">
              <w:rPr>
                <w:rFonts w:ascii="Times New Roman" w:eastAsia="Calibri" w:hAnsi="Times New Roman"/>
                <w:b/>
                <w:sz w:val="23"/>
                <w:szCs w:val="23"/>
              </w:rPr>
              <w:t>Form</w:t>
            </w:r>
          </w:p>
        </w:tc>
        <w:tc>
          <w:tcPr>
            <w:tcW w:w="3969" w:type="dxa"/>
            <w:shd w:val="clear" w:color="auto" w:fill="auto"/>
          </w:tcPr>
          <w:p w:rsidR="00725401" w:rsidRPr="00E91785" w:rsidRDefault="00725401" w:rsidP="00C525C5">
            <w:pPr>
              <w:ind w:right="-334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</w:rPr>
              <w:t>Place and Manner</w:t>
            </w:r>
          </w:p>
        </w:tc>
      </w:tr>
      <w:tr w:rsidR="00725401" w:rsidRPr="00E91785" w:rsidTr="00725401">
        <w:tc>
          <w:tcPr>
            <w:tcW w:w="4252" w:type="dxa"/>
            <w:shd w:val="clear" w:color="auto" w:fill="auto"/>
          </w:tcPr>
          <w:p w:rsidR="00725401" w:rsidRPr="00E91785" w:rsidRDefault="00725401" w:rsidP="00C525C5">
            <w:pPr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>A</w:t>
            </w:r>
            <w:r w:rsidRPr="00E91785"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 xml:space="preserve">pplicants </w:t>
            </w:r>
            <w:r w:rsidRPr="00E91785">
              <w:rPr>
                <w:rFonts w:ascii="Times New Roman" w:hAnsi="Times New Roman"/>
                <w:sz w:val="23"/>
                <w:szCs w:val="23"/>
                <w:lang w:val="en-AU"/>
              </w:rPr>
              <w:t xml:space="preserve">who hold a passport mentioned in column 1 of </w:t>
            </w:r>
            <w:r>
              <w:rPr>
                <w:rFonts w:ascii="Times New Roman" w:hAnsi="Times New Roman"/>
                <w:sz w:val="23"/>
                <w:szCs w:val="23"/>
                <w:lang w:val="en-AU"/>
              </w:rPr>
              <w:t xml:space="preserve">the Schedule to this instrument, </w:t>
            </w:r>
            <w:r w:rsidRPr="00E91785">
              <w:rPr>
                <w:rFonts w:ascii="Times New Roman" w:hAnsi="Times New Roman"/>
                <w:sz w:val="23"/>
                <w:szCs w:val="23"/>
                <w:lang w:val="en-AU"/>
              </w:rPr>
              <w:t xml:space="preserve">subject to the conditions (if any) mentioned in column 2 of the Schedule </w:t>
            </w:r>
            <w:r w:rsidRPr="00E91785">
              <w:rPr>
                <w:rFonts w:ascii="Times New Roman" w:eastAsia="Calibri" w:hAnsi="Times New Roman"/>
                <w:sz w:val="23"/>
                <w:szCs w:val="23"/>
                <w:lang w:val="en-AU"/>
              </w:rPr>
              <w:t>to this instrument</w:t>
            </w:r>
          </w:p>
        </w:tc>
        <w:tc>
          <w:tcPr>
            <w:tcW w:w="1844" w:type="dxa"/>
          </w:tcPr>
          <w:p w:rsidR="00725401" w:rsidRPr="00E91785" w:rsidRDefault="00725401" w:rsidP="006361F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1785">
              <w:rPr>
                <w:rFonts w:ascii="Times New Roman" w:hAnsi="Times New Roman"/>
                <w:sz w:val="23"/>
                <w:szCs w:val="23"/>
              </w:rPr>
              <w:t xml:space="preserve">1400 or </w:t>
            </w:r>
          </w:p>
          <w:p w:rsidR="00725401" w:rsidRPr="00E91785" w:rsidRDefault="00725401" w:rsidP="006361F1">
            <w:pPr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E91785">
              <w:rPr>
                <w:rFonts w:ascii="Times New Roman" w:hAnsi="Times New Roman"/>
                <w:sz w:val="23"/>
                <w:szCs w:val="23"/>
              </w:rPr>
              <w:t>1400 (Internet).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25401" w:rsidRPr="00E91785" w:rsidRDefault="00635834" w:rsidP="00635834">
            <w:pPr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If the application is not an </w:t>
            </w:r>
            <w:r w:rsidR="00725401" w:rsidRPr="00E91785">
              <w:rPr>
                <w:rFonts w:ascii="Times New Roman" w:eastAsia="Calibri" w:hAnsi="Times New Roman"/>
                <w:sz w:val="23"/>
                <w:szCs w:val="23"/>
              </w:rPr>
              <w:t>Internet</w:t>
            </w:r>
            <w:r w:rsidR="00725401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>appl</w:t>
            </w:r>
            <w:r w:rsidR="00725401" w:rsidRPr="00E91785"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>ication</w:t>
            </w: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>, the application</w:t>
            </w:r>
            <w:r w:rsidR="00725401" w:rsidRPr="00E91785"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 xml:space="preserve"> </w:t>
            </w:r>
            <w:r w:rsidR="00725401"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>must</w:t>
            </w:r>
            <w:r w:rsidR="00725401" w:rsidRPr="00E91785"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  <w:t xml:space="preserve"> be made outside Australia.</w:t>
            </w:r>
          </w:p>
        </w:tc>
      </w:tr>
      <w:tr w:rsidR="00725401" w:rsidRPr="00E91785" w:rsidTr="00725401">
        <w:tc>
          <w:tcPr>
            <w:tcW w:w="4252" w:type="dxa"/>
            <w:shd w:val="clear" w:color="auto" w:fill="auto"/>
          </w:tcPr>
          <w:p w:rsidR="00725401" w:rsidRPr="00E91785" w:rsidRDefault="00725401" w:rsidP="00C525C5">
            <w:pPr>
              <w:rPr>
                <w:rFonts w:ascii="Times New Roman" w:eastAsia="Calibri" w:hAnsi="Times New Roman"/>
                <w:color w:val="000000"/>
                <w:sz w:val="23"/>
                <w:szCs w:val="23"/>
                <w:lang w:val="en"/>
              </w:rPr>
            </w:pPr>
            <w:r w:rsidRPr="00E91785">
              <w:rPr>
                <w:rFonts w:ascii="Times New Roman" w:eastAsia="Calibri" w:hAnsi="Times New Roman"/>
                <w:sz w:val="23"/>
                <w:szCs w:val="23"/>
                <w:lang w:val="en-AU"/>
              </w:rPr>
              <w:t>Applicant</w:t>
            </w:r>
            <w:r>
              <w:rPr>
                <w:rFonts w:ascii="Times New Roman" w:eastAsia="Calibri" w:hAnsi="Times New Roman"/>
                <w:sz w:val="23"/>
                <w:szCs w:val="23"/>
                <w:lang w:val="en-AU"/>
              </w:rPr>
              <w:t>s who</w:t>
            </w:r>
            <w:r w:rsidRPr="00E91785">
              <w:rPr>
                <w:rFonts w:ascii="Times New Roman" w:eastAsia="Calibri" w:hAnsi="Times New Roman"/>
                <w:sz w:val="23"/>
                <w:szCs w:val="23"/>
                <w:lang w:val="en-AU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  <w:lang w:val="en-AU"/>
              </w:rPr>
              <w:t>hold</w:t>
            </w:r>
            <w:r w:rsidRPr="00E91785">
              <w:rPr>
                <w:rFonts w:ascii="Times New Roman" w:eastAsia="Calibri" w:hAnsi="Times New Roman"/>
                <w:sz w:val="23"/>
                <w:szCs w:val="23"/>
                <w:lang w:val="en-AU"/>
              </w:rPr>
              <w:t xml:space="preserve"> a passport issued by a foreign country which is not specified in the Schedule to this instrument</w:t>
            </w:r>
          </w:p>
        </w:tc>
        <w:tc>
          <w:tcPr>
            <w:tcW w:w="1844" w:type="dxa"/>
          </w:tcPr>
          <w:p w:rsidR="00725401" w:rsidRPr="00E91785" w:rsidRDefault="00725401" w:rsidP="006361F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val="en-AU"/>
              </w:rPr>
            </w:pPr>
            <w:r w:rsidRPr="00E91785">
              <w:rPr>
                <w:rFonts w:ascii="Times New Roman" w:eastAsia="Calibri" w:hAnsi="Times New Roman"/>
                <w:sz w:val="23"/>
                <w:szCs w:val="23"/>
                <w:lang w:val="en-AU"/>
              </w:rPr>
              <w:t>1400</w:t>
            </w:r>
          </w:p>
        </w:tc>
        <w:tc>
          <w:tcPr>
            <w:tcW w:w="3969" w:type="dxa"/>
            <w:vMerge/>
            <w:shd w:val="clear" w:color="auto" w:fill="auto"/>
          </w:tcPr>
          <w:p w:rsidR="00725401" w:rsidRPr="00E91785" w:rsidRDefault="00725401" w:rsidP="00C525C5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3F4D06" w:rsidRPr="00D3286A" w:rsidRDefault="003F4D06" w:rsidP="003F4D06">
      <w:pPr>
        <w:pStyle w:val="NormalWeb"/>
        <w:keepNext/>
        <w:keepLines/>
        <w:rPr>
          <w:sz w:val="20"/>
          <w:szCs w:val="20"/>
        </w:rPr>
      </w:pPr>
      <w:r>
        <w:rPr>
          <w:sz w:val="20"/>
          <w:szCs w:val="20"/>
        </w:rPr>
        <w:t>Note 1</w:t>
      </w:r>
      <w:r w:rsidRPr="00D3286A">
        <w:rPr>
          <w:sz w:val="20"/>
          <w:szCs w:val="20"/>
        </w:rPr>
        <w:t xml:space="preserve">: Subregulation 2.10(2) provides that if  an application is made outside Australia -  and </w:t>
      </w:r>
      <w:r>
        <w:rPr>
          <w:sz w:val="20"/>
          <w:szCs w:val="20"/>
        </w:rPr>
        <w:t>there are no requirements</w:t>
      </w:r>
      <w:r w:rsidRPr="00D3286A">
        <w:rPr>
          <w:sz w:val="20"/>
          <w:szCs w:val="20"/>
        </w:rPr>
        <w:t xml:space="preserve"> in Part 2 or Schedule 1to the Regulations about where to apply - the  application must be made at a diplomatic, consular or migration office maintained by or on behalf of the Commonwealth outside Australia.</w:t>
      </w:r>
    </w:p>
    <w:p w:rsidR="00291071" w:rsidRDefault="00291071" w:rsidP="00BF0EFA">
      <w:pPr>
        <w:tabs>
          <w:tab w:val="left" w:pos="-1440"/>
        </w:tabs>
        <w:jc w:val="both"/>
        <w:rPr>
          <w:rFonts w:ascii="Times New Roman" w:hAnsi="Times New Roman"/>
          <w:b/>
          <w:szCs w:val="24"/>
          <w:lang w:val="en"/>
        </w:rPr>
      </w:pPr>
    </w:p>
    <w:p w:rsidR="00525023" w:rsidRPr="00E117F5" w:rsidRDefault="00525023" w:rsidP="00525023">
      <w:pPr>
        <w:pStyle w:val="NormalWeb"/>
        <w:spacing w:before="0"/>
      </w:pPr>
      <w:r w:rsidRPr="00E117F5">
        <w:t>This Instrument, number IMMI 15/036, commences on 18 April 2015.</w:t>
      </w:r>
    </w:p>
    <w:p w:rsidR="00525023" w:rsidRDefault="00525023" w:rsidP="00525023">
      <w:pPr>
        <w:pStyle w:val="NormalWeb"/>
        <w:spacing w:before="0"/>
      </w:pPr>
      <w:r w:rsidRPr="00E117F5">
        <w:tab/>
      </w:r>
      <w:r w:rsidRPr="00E117F5">
        <w:tab/>
      </w:r>
      <w:r w:rsidRPr="00E117F5">
        <w:tab/>
      </w:r>
    </w:p>
    <w:p w:rsidR="008F648B" w:rsidRPr="00E117F5" w:rsidRDefault="008F648B" w:rsidP="00525023">
      <w:pPr>
        <w:pStyle w:val="NormalWeb"/>
        <w:spacing w:before="0"/>
      </w:pPr>
    </w:p>
    <w:p w:rsidR="00525023" w:rsidRPr="00E117F5" w:rsidRDefault="00525023" w:rsidP="00525023">
      <w:pPr>
        <w:tabs>
          <w:tab w:val="left" w:pos="-1440"/>
        </w:tabs>
        <w:jc w:val="both"/>
        <w:rPr>
          <w:rFonts w:ascii="Times New Roman" w:hAnsi="Times New Roman"/>
          <w:szCs w:val="24"/>
          <w:lang w:val="en-AU"/>
        </w:rPr>
      </w:pPr>
      <w:r w:rsidRPr="00E117F5">
        <w:rPr>
          <w:rFonts w:ascii="Times New Roman" w:hAnsi="Times New Roman"/>
          <w:szCs w:val="24"/>
          <w:lang w:val="en-AU"/>
        </w:rPr>
        <w:t xml:space="preserve">Dated </w:t>
      </w:r>
      <w:r w:rsidRPr="00E117F5">
        <w:rPr>
          <w:rFonts w:ascii="Times New Roman" w:hAnsi="Times New Roman"/>
          <w:szCs w:val="24"/>
          <w:lang w:val="en-AU"/>
        </w:rPr>
        <w:tab/>
      </w:r>
      <w:r w:rsidR="007B4229">
        <w:rPr>
          <w:rFonts w:ascii="Times New Roman" w:hAnsi="Times New Roman"/>
          <w:szCs w:val="24"/>
          <w:lang w:val="en-AU"/>
        </w:rPr>
        <w:t>16 April 2015</w:t>
      </w:r>
      <w:r w:rsidRPr="00E117F5">
        <w:rPr>
          <w:rFonts w:ascii="Times New Roman" w:hAnsi="Times New Roman"/>
          <w:szCs w:val="24"/>
          <w:lang w:val="en-AU"/>
        </w:rPr>
        <w:tab/>
        <w:t xml:space="preserve"> </w:t>
      </w:r>
      <w:r w:rsidRPr="00E117F5">
        <w:rPr>
          <w:rFonts w:ascii="Times New Roman" w:hAnsi="Times New Roman"/>
          <w:szCs w:val="24"/>
          <w:lang w:val="en-AU"/>
        </w:rPr>
        <w:tab/>
      </w:r>
    </w:p>
    <w:p w:rsidR="008F648B" w:rsidRPr="00E117F5" w:rsidRDefault="008F648B" w:rsidP="00525023">
      <w:pPr>
        <w:tabs>
          <w:tab w:val="left" w:pos="-1440"/>
        </w:tabs>
        <w:jc w:val="both"/>
        <w:rPr>
          <w:rFonts w:ascii="Times New Roman" w:hAnsi="Times New Roman"/>
          <w:szCs w:val="24"/>
          <w:lang w:val="en-AU"/>
        </w:rPr>
      </w:pPr>
    </w:p>
    <w:p w:rsidR="00525023" w:rsidRDefault="00525023" w:rsidP="00525023">
      <w:pPr>
        <w:tabs>
          <w:tab w:val="left" w:pos="-1440"/>
        </w:tabs>
        <w:jc w:val="both"/>
        <w:rPr>
          <w:rFonts w:ascii="Times New Roman" w:hAnsi="Times New Roman"/>
          <w:szCs w:val="24"/>
          <w:lang w:val="en-AU"/>
        </w:rPr>
      </w:pPr>
    </w:p>
    <w:p w:rsidR="00E117F5" w:rsidRPr="00E117F5" w:rsidRDefault="007B4229" w:rsidP="007B4229">
      <w:pPr>
        <w:tabs>
          <w:tab w:val="left" w:pos="-1440"/>
        </w:tabs>
        <w:jc w:val="center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  <w:lang w:val="en-AU"/>
        </w:rPr>
        <w:t>Michaelia Cash</w:t>
      </w:r>
      <w:bookmarkStart w:id="0" w:name="_GoBack"/>
      <w:bookmarkEnd w:id="0"/>
    </w:p>
    <w:p w:rsidR="00E117F5" w:rsidRDefault="00525023" w:rsidP="00E117F5">
      <w:pPr>
        <w:tabs>
          <w:tab w:val="left" w:pos="-1440"/>
        </w:tabs>
        <w:jc w:val="center"/>
        <w:rPr>
          <w:rFonts w:ascii="Times New Roman" w:hAnsi="Times New Roman"/>
          <w:szCs w:val="24"/>
          <w:lang w:val="en-AU"/>
        </w:rPr>
      </w:pPr>
      <w:r w:rsidRPr="00E117F5">
        <w:rPr>
          <w:rFonts w:ascii="Times New Roman" w:hAnsi="Times New Roman"/>
          <w:szCs w:val="24"/>
          <w:lang w:val="en-AU"/>
        </w:rPr>
        <w:t xml:space="preserve">Assistant Minister for Immigration and </w:t>
      </w:r>
      <w:r w:rsidR="00E117F5">
        <w:rPr>
          <w:rFonts w:ascii="Times New Roman" w:hAnsi="Times New Roman"/>
          <w:szCs w:val="24"/>
          <w:lang w:val="en-AU"/>
        </w:rPr>
        <w:t>Border Protection</w:t>
      </w:r>
    </w:p>
    <w:p w:rsidR="00291071" w:rsidRDefault="00291071">
      <w:pPr>
        <w:widowControl/>
        <w:spacing w:after="200" w:line="276" w:lineRule="auto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  <w:lang w:val="en-AU"/>
        </w:rPr>
        <w:br w:type="page"/>
      </w:r>
    </w:p>
    <w:p w:rsidR="00291071" w:rsidRDefault="00291071" w:rsidP="00E117F5">
      <w:pPr>
        <w:tabs>
          <w:tab w:val="left" w:pos="-1440"/>
        </w:tabs>
        <w:jc w:val="center"/>
        <w:rPr>
          <w:rFonts w:ascii="Times New Roman" w:hAnsi="Times New Roman"/>
          <w:szCs w:val="24"/>
          <w:lang w:val="en-AU"/>
        </w:rPr>
      </w:pPr>
    </w:p>
    <w:p w:rsidR="00291071" w:rsidRPr="00E91785" w:rsidRDefault="00291071" w:rsidP="00291071">
      <w:pPr>
        <w:pStyle w:val="NormalWeb"/>
        <w:spacing w:before="0"/>
        <w:jc w:val="center"/>
        <w:rPr>
          <w:b/>
          <w:color w:val="000000"/>
          <w:lang w:val="en"/>
        </w:rPr>
      </w:pPr>
      <w:r w:rsidRPr="00E91785">
        <w:rPr>
          <w:b/>
          <w:color w:val="000000"/>
          <w:lang w:val="en"/>
        </w:rPr>
        <w:t>SCHEDULE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1"/>
      </w:tblGrid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b/>
                <w:bCs/>
                <w:szCs w:val="24"/>
              </w:rPr>
            </w:pPr>
            <w:r w:rsidRPr="00E91785">
              <w:rPr>
                <w:rFonts w:ascii="Times New Roman" w:hAnsi="Times New Roman"/>
                <w:b/>
                <w:bCs/>
                <w:szCs w:val="24"/>
              </w:rPr>
              <w:t>Column 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b/>
                <w:bCs/>
                <w:szCs w:val="24"/>
              </w:rPr>
            </w:pPr>
            <w:r w:rsidRPr="00E91785">
              <w:rPr>
                <w:rFonts w:ascii="Times New Roman" w:hAnsi="Times New Roman"/>
                <w:b/>
                <w:bCs/>
                <w:szCs w:val="24"/>
              </w:rPr>
              <w:t>Column 2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b/>
                <w:bCs/>
                <w:szCs w:val="24"/>
              </w:rPr>
            </w:pPr>
            <w:r w:rsidRPr="00E91785">
              <w:rPr>
                <w:rFonts w:ascii="Times New Roman" w:hAnsi="Times New Roman"/>
                <w:b/>
                <w:bCs/>
                <w:szCs w:val="24"/>
              </w:rPr>
              <w:t>Country or territory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b/>
                <w:bCs/>
                <w:szCs w:val="24"/>
              </w:rPr>
            </w:pPr>
            <w:r w:rsidRPr="00E91785">
              <w:rPr>
                <w:rFonts w:ascii="Times New Roman" w:hAnsi="Times New Roman"/>
                <w:b/>
                <w:bCs/>
                <w:szCs w:val="24"/>
              </w:rPr>
              <w:t>Conditions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Afghanistan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Afghanistan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Albania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Albania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Algeria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Algeria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Andorra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Andorra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Angola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Angola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Anguilla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Antigua and Barbuda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Antigua and Barbuda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Argentina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Argentina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Armenia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Armenia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Austria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Austria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Azerbaijan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Azerbaijan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Bahamas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Bahamas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Bahrain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Bahrain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254FD8" w:rsidRDefault="002A0093" w:rsidP="00254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Bangladesh 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254FD8" w:rsidRDefault="002A0093" w:rsidP="00254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Passport must indicate that the applicant is a national of Bangladesh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Barbados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Barbados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Belarus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Belarus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Belgium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Belgium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Belize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Belize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Benin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Benin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Bermuda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Bhutan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Bhutan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Bolivia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Bolivia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Bosnia and Herzegovina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Bosnia and Herzegovina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br w:type="page"/>
              <w:t>Botswana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Botswana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Brazil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Brazil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British Virgin Islands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Brunei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Brunei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Bulgaria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Bulgaria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Burkina Faso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Burkina Faso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Burma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Burma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Burundi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Burundi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Cambodia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Cambodia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Cameroon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Cameroon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Canada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Canada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Cape Verde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Cape Verde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Cayman Islands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Central African Republic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Central African Republic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Chad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Chad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lastRenderedPageBreak/>
              <w:t>Chile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Chile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Colombia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Colombia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Comoros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Comoros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Congo, Democratic Republic of the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Democratic Republic of the Congo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Congo, Republic of the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Republic of the Congo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Costa Rica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Costa Rica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Côte d'Ivoire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Côte d'Ivoire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Croatia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Croatia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Cuba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Cuba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Cyprus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Cyprus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br w:type="page"/>
              <w:t>Czech Republic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Czech Republic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Denmark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Denmark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Djibouti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Djibouti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Dominica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Dominica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Dominican Republic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Dominican Republic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Ecuador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Ecuador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Egypt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Egypt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El Salvador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El Salvador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Equatorial Guinea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Equatorial Guinea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Eritrea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Eritrea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Estonia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Estonia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Ethiopia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Ethiopia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Falkland Islands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Fiji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Fiji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Finland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Finland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France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France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Gabon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Gabon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Gambia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Gambia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Georgia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Georgia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Germany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Germany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Ghana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Ghana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Gibraltar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Greece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Greece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Grenada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Grenada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Guatemala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Guatemala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Guinea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Guinea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Guinea-Bissau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Guinea-Bissau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Guyana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Guyana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Haiti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Haiti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Honduras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Honduras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Hong Kong – British National (Overseas)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National (Overseas)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lastRenderedPageBreak/>
              <w:t>Hong Kong Special Administrative Region, People’s Republic of China</w:t>
            </w:r>
          </w:p>
        </w:tc>
        <w:tc>
          <w:tcPr>
            <w:tcW w:w="8221" w:type="dxa"/>
            <w:shd w:val="clear" w:color="auto" w:fill="FFFFFF"/>
            <w:noWrap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Chinese national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Hungary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Hungary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Iceland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Iceland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Iran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Iran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Iraq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Iraq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Ireland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Ireland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Israel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Israel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Italy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Italy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Jamaica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Jamaica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Japan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Japan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Jordan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Jordan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Kazakhstan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Kazakhstan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Kenya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Kenya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Kiribati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Kiribati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Korea, Republic of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Republic of Korea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Kosovo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Kosovo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Kuwait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Kuwait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Kyrgyzstan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Kyrgyzstan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br w:type="page"/>
              <w:t>Laos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Laos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Latvia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Latvia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Lebanon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Lebanon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Lesotho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Lesotho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Liberia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Liberia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Libya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Libya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Liechtenstein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Liechtenstein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Lithuania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Lithuania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Luxembourg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Luxembourg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Macau Special Administrative Region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Chinese national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Macedonia, Former Yugoslav Republic of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Former Yugoslav Republic of Macedonia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Madagascar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Madagascar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Malawi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Malawi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Malaysia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Malaysia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Maldives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Maldives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Mali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Mali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Malta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Malta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Marshall Islands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Marshall Islands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Mauritania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Mauritania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Mauritius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Mauritius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Mexico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Mexico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lastRenderedPageBreak/>
              <w:t>Micronesia, Federated States of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Federated States of Micronesia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Moldova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Moldova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Monaco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Monaco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Mongolia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Mongolia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Montenegro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Montenegro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Montserrat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Morocco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Morocco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Mozambique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Mozambique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Namibia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Namibia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Nauru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 xml:space="preserve">Passport must indicate that the applicant is a national of Nauru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Nepal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2A0093" w:rsidRDefault="002A0093" w:rsidP="002A0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Passport must indicate that the applicant is a national of Nepal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Netherlands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Netherlands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New Zealand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 xml:space="preserve">Passport must indicate that the applicant is a national of New Zealand, Tokelau, the Cook Islands, or Niue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Nicaragua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Nicaragua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Niger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Niger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Nigeria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Nigeria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Norway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Norway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Oman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Oman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Pakistan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Pakistan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Palau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Palau</w:t>
            </w:r>
          </w:p>
        </w:tc>
      </w:tr>
      <w:tr w:rsidR="00FE2E68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FE2E68" w:rsidRPr="00FE2E68" w:rsidRDefault="00FE2E68" w:rsidP="00FE2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Palestinian Authority 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FE2E68" w:rsidRPr="00FE2E68" w:rsidRDefault="00FE2E68" w:rsidP="00FE2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Passport must indicate that it has b</w:t>
            </w:r>
            <w:r w:rsidR="009E582D">
              <w:rPr>
                <w:sz w:val="23"/>
                <w:szCs w:val="23"/>
              </w:rPr>
              <w:t>een issued to the applicant by t</w:t>
            </w:r>
            <w:r>
              <w:rPr>
                <w:sz w:val="23"/>
                <w:szCs w:val="23"/>
              </w:rPr>
              <w:t xml:space="preserve">he Palestinian Authority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Panama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Panama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Papua New Guinea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Papua New Guinea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Paraguay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Paraguay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Peru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Peru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Philippines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Philippines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Pitcairn Islands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Poland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Poland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Portugal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Portugal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Qatar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Qatar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Romania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Romania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Rwanda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Rwanda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Saint Helena, Ascension and Tristan da Cunha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Saint Kitts and Nevis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Saint Kitts and Nevis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Saint Lucia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Saint Lucia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Saint Vincent and the Grenadines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Saint Vincent and the Grenadines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Samoa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Samoa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San Marino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San Marino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lastRenderedPageBreak/>
              <w:t>Sao Tome and Principe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Sao Tome and Principe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Saudi Arabia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Saudi Arabia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Senegal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Senegal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Serbia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Serbia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Seychelles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Seychelles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Sierra Leone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Sierra Leone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Singapore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Singapore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Slovak Republic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Slovak Republic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Slovenia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Slovenia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Solomon Islands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Solomon Islands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South Africa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South Africa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South Sudan, Republic of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South Sudan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Spain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Spain</w:t>
            </w:r>
          </w:p>
        </w:tc>
      </w:tr>
      <w:tr w:rsidR="00626515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626515" w:rsidRPr="00626515" w:rsidRDefault="00626515" w:rsidP="006265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Sri Lanka 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626515" w:rsidRPr="00626515" w:rsidRDefault="00626515" w:rsidP="006265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Passport must indicate that the applicant is a national of Sri Lanka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Sudan, Republic of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Republic of Sudan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Suriname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Suriname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Swaziland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Swaziland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Sweden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Sweden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Switzerland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 xml:space="preserve">Passport must indicate that the applicant is a national of Switzerland 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Taiwan</w:t>
            </w:r>
          </w:p>
        </w:tc>
        <w:tc>
          <w:tcPr>
            <w:tcW w:w="8221" w:type="dxa"/>
            <w:shd w:val="clear" w:color="auto" w:fill="FFFFFF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not purport to be an official or diplomatic passport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Tajikistan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Tajikistan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Tanzania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Tanzania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 Thailand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Timor-Leste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Timor-Leste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Togo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Togo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Tonga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Tonga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Trinidad and Tobago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Trinidad and Tobago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Tunisia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 Tunisia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Turkey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Turkey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Turkmenistan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Turkmenistan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Turks and Caicos Islands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British Overseas Territories citizen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Tuvalu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Tuvalu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Uganda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Uganda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Ukraine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Ukraine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United Arab Emirates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United Arab Emirates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United Kingdom of Great Britain and Northern Ireland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United Kingdom, a British protected person, a British overseas citizen, a British subject, or a national of the British Crown dependencies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United States of America</w:t>
            </w:r>
          </w:p>
        </w:tc>
        <w:tc>
          <w:tcPr>
            <w:tcW w:w="8221" w:type="dxa"/>
            <w:shd w:val="clear" w:color="auto" w:fill="FFFFFF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United States of America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Uruguay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Uruguay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lastRenderedPageBreak/>
              <w:t>Uzbekistan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Uzbekistan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Vanuatu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Vanuatu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Vatican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the Vatican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Venezuela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Venezuela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Yemen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Yemen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Zambia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Zambia </w:t>
            </w:r>
          </w:p>
        </w:tc>
      </w:tr>
      <w:tr w:rsidR="002A0093" w:rsidRPr="00E91785" w:rsidTr="00BC7717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Zimbabwe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A0093" w:rsidRPr="00E91785" w:rsidRDefault="002A0093" w:rsidP="00C525C5">
            <w:pPr>
              <w:widowControl/>
              <w:ind w:right="95"/>
              <w:rPr>
                <w:rFonts w:ascii="Times New Roman" w:hAnsi="Times New Roman"/>
                <w:szCs w:val="24"/>
              </w:rPr>
            </w:pPr>
            <w:r w:rsidRPr="00E91785">
              <w:rPr>
                <w:rFonts w:ascii="Times New Roman" w:hAnsi="Times New Roman"/>
                <w:szCs w:val="24"/>
              </w:rPr>
              <w:t>Passport must indicate that the applicant is a national of Zimbabwe </w:t>
            </w:r>
          </w:p>
        </w:tc>
      </w:tr>
    </w:tbl>
    <w:p w:rsidR="00291071" w:rsidRPr="00E91785" w:rsidRDefault="00291071" w:rsidP="00291071">
      <w:pPr>
        <w:tabs>
          <w:tab w:val="left" w:pos="-1440"/>
        </w:tabs>
        <w:ind w:left="1134" w:hanging="1134"/>
        <w:jc w:val="both"/>
        <w:rPr>
          <w:rFonts w:ascii="Times New Roman" w:hAnsi="Times New Roman"/>
          <w:szCs w:val="24"/>
          <w:lang w:val="en-AU"/>
        </w:rPr>
      </w:pPr>
    </w:p>
    <w:p w:rsidR="00291071" w:rsidRDefault="00291071" w:rsidP="00E117F5">
      <w:pPr>
        <w:tabs>
          <w:tab w:val="left" w:pos="-1440"/>
        </w:tabs>
        <w:jc w:val="center"/>
        <w:rPr>
          <w:rFonts w:ascii="Times New Roman" w:hAnsi="Times New Roman"/>
          <w:szCs w:val="24"/>
          <w:lang w:val="en-AU"/>
        </w:rPr>
      </w:pPr>
    </w:p>
    <w:p w:rsidR="00291071" w:rsidRDefault="00291071" w:rsidP="00E117F5">
      <w:pPr>
        <w:tabs>
          <w:tab w:val="left" w:pos="-1440"/>
        </w:tabs>
        <w:jc w:val="center"/>
      </w:pPr>
    </w:p>
    <w:sectPr w:rsidR="00291071" w:rsidSect="00E117F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567" w:right="991" w:bottom="1702" w:left="1134" w:header="567" w:footer="57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F5" w:rsidRDefault="00E117F5" w:rsidP="00E117F5">
      <w:r>
        <w:separator/>
      </w:r>
    </w:p>
  </w:endnote>
  <w:endnote w:type="continuationSeparator" w:id="0">
    <w:p w:rsidR="00E117F5" w:rsidRDefault="00E117F5" w:rsidP="00E1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CD" w:rsidRPr="00BF624B" w:rsidRDefault="00E117F5" w:rsidP="00B95DC9">
    <w:pPr>
      <w:pStyle w:val="Footer"/>
      <w:jc w:val="right"/>
      <w:rPr>
        <w:rFonts w:ascii="Times New Roman" w:hAnsi="Times New Roman"/>
        <w:sz w:val="18"/>
        <w:szCs w:val="18"/>
      </w:rPr>
    </w:pPr>
    <w:r w:rsidRPr="00BF624B">
      <w:rPr>
        <w:rFonts w:ascii="Times New Roman" w:hAnsi="Times New Roman"/>
        <w:sz w:val="18"/>
        <w:szCs w:val="18"/>
      </w:rPr>
      <w:t xml:space="preserve">Page </w:t>
    </w:r>
    <w:r w:rsidRPr="00BF624B">
      <w:rPr>
        <w:rFonts w:ascii="Times New Roman" w:hAnsi="Times New Roman"/>
        <w:sz w:val="18"/>
        <w:szCs w:val="18"/>
      </w:rPr>
      <w:fldChar w:fldCharType="begin"/>
    </w:r>
    <w:r w:rsidRPr="00BF624B">
      <w:rPr>
        <w:rFonts w:ascii="Times New Roman" w:hAnsi="Times New Roman"/>
        <w:sz w:val="18"/>
        <w:szCs w:val="18"/>
      </w:rPr>
      <w:instrText xml:space="preserve"> PAGE </w:instrText>
    </w:r>
    <w:r w:rsidRPr="00BF624B">
      <w:rPr>
        <w:rFonts w:ascii="Times New Roman" w:hAnsi="Times New Roman"/>
        <w:sz w:val="18"/>
        <w:szCs w:val="18"/>
      </w:rPr>
      <w:fldChar w:fldCharType="separate"/>
    </w:r>
    <w:r w:rsidR="007B4229">
      <w:rPr>
        <w:rFonts w:ascii="Times New Roman" w:hAnsi="Times New Roman"/>
        <w:noProof/>
        <w:sz w:val="18"/>
        <w:szCs w:val="18"/>
      </w:rPr>
      <w:t>2</w:t>
    </w:r>
    <w:r w:rsidRPr="00BF624B">
      <w:rPr>
        <w:rFonts w:ascii="Times New Roman" w:hAnsi="Times New Roman"/>
        <w:sz w:val="18"/>
        <w:szCs w:val="18"/>
      </w:rPr>
      <w:fldChar w:fldCharType="end"/>
    </w:r>
    <w:r w:rsidRPr="00BF624B">
      <w:rPr>
        <w:rFonts w:ascii="Times New Roman" w:hAnsi="Times New Roman"/>
        <w:sz w:val="18"/>
        <w:szCs w:val="18"/>
      </w:rPr>
      <w:t xml:space="preserve"> of </w:t>
    </w:r>
    <w:r w:rsidR="0019797D">
      <w:rPr>
        <w:rFonts w:ascii="Times New Roman" w:hAnsi="Times New Roman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CD" w:rsidRPr="002E2903" w:rsidRDefault="00E117F5" w:rsidP="00CF709F">
    <w:pPr>
      <w:pStyle w:val="Footer"/>
      <w:jc w:val="right"/>
      <w:rPr>
        <w:rFonts w:ascii="Times New Roman" w:hAnsi="Times New Roman"/>
        <w:sz w:val="20"/>
      </w:rPr>
    </w:pPr>
    <w:r>
      <w:t xml:space="preserve">                                                                                                                                     </w:t>
    </w:r>
    <w:r w:rsidRPr="002E2903">
      <w:rPr>
        <w:rFonts w:ascii="Times New Roman" w:hAnsi="Times New Roman"/>
        <w:sz w:val="20"/>
      </w:rPr>
      <w:t xml:space="preserve">Page </w:t>
    </w:r>
    <w:r w:rsidRPr="002E2903">
      <w:rPr>
        <w:rFonts w:ascii="Times New Roman" w:hAnsi="Times New Roman"/>
        <w:sz w:val="20"/>
      </w:rPr>
      <w:fldChar w:fldCharType="begin"/>
    </w:r>
    <w:r w:rsidRPr="002E2903">
      <w:rPr>
        <w:rFonts w:ascii="Times New Roman" w:hAnsi="Times New Roman"/>
        <w:sz w:val="20"/>
      </w:rPr>
      <w:instrText xml:space="preserve"> PAGE </w:instrText>
    </w:r>
    <w:r w:rsidRPr="002E2903">
      <w:rPr>
        <w:rFonts w:ascii="Times New Roman" w:hAnsi="Times New Roman"/>
        <w:sz w:val="20"/>
      </w:rPr>
      <w:fldChar w:fldCharType="separate"/>
    </w:r>
    <w:r w:rsidR="007B4229">
      <w:rPr>
        <w:rFonts w:ascii="Times New Roman" w:hAnsi="Times New Roman"/>
        <w:noProof/>
        <w:sz w:val="20"/>
      </w:rPr>
      <w:t>1</w:t>
    </w:r>
    <w:r w:rsidRPr="002E2903">
      <w:rPr>
        <w:rFonts w:ascii="Times New Roman" w:hAnsi="Times New Roman"/>
        <w:sz w:val="20"/>
      </w:rPr>
      <w:fldChar w:fldCharType="end"/>
    </w:r>
    <w:r w:rsidRPr="002E2903">
      <w:rPr>
        <w:rFonts w:ascii="Times New Roman" w:hAnsi="Times New Roman"/>
        <w:sz w:val="20"/>
      </w:rPr>
      <w:t xml:space="preserve"> of </w:t>
    </w:r>
    <w:r w:rsidRPr="002E2903">
      <w:rPr>
        <w:rFonts w:ascii="Times New Roman" w:hAnsi="Times New Roman"/>
        <w:sz w:val="20"/>
      </w:rPr>
      <w:fldChar w:fldCharType="begin"/>
    </w:r>
    <w:r w:rsidRPr="002E2903">
      <w:rPr>
        <w:rFonts w:ascii="Times New Roman" w:hAnsi="Times New Roman"/>
        <w:sz w:val="20"/>
      </w:rPr>
      <w:instrText xml:space="preserve"> NUMPAGES </w:instrText>
    </w:r>
    <w:r w:rsidRPr="002E2903">
      <w:rPr>
        <w:rFonts w:ascii="Times New Roman" w:hAnsi="Times New Roman"/>
        <w:sz w:val="20"/>
      </w:rPr>
      <w:fldChar w:fldCharType="separate"/>
    </w:r>
    <w:r w:rsidR="007B4229">
      <w:rPr>
        <w:rFonts w:ascii="Times New Roman" w:hAnsi="Times New Roman"/>
        <w:noProof/>
        <w:sz w:val="20"/>
      </w:rPr>
      <w:t>7</w:t>
    </w:r>
    <w:r w:rsidRPr="002E290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F5" w:rsidRDefault="00E117F5" w:rsidP="00E117F5">
      <w:r>
        <w:separator/>
      </w:r>
    </w:p>
  </w:footnote>
  <w:footnote w:type="continuationSeparator" w:id="0">
    <w:p w:rsidR="00E117F5" w:rsidRDefault="00E117F5" w:rsidP="00E1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CD" w:rsidRDefault="00E117F5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IMMI </w:t>
    </w:r>
    <w:r w:rsidR="00570186">
      <w:rPr>
        <w:rFonts w:ascii="Times New Roman" w:hAnsi="Times New Roman"/>
        <w:i/>
        <w:sz w:val="20"/>
      </w:rPr>
      <w:t>15</w:t>
    </w:r>
    <w:r>
      <w:rPr>
        <w:rFonts w:ascii="Times New Roman" w:hAnsi="Times New Roman"/>
        <w:i/>
        <w:sz w:val="20"/>
      </w:rPr>
      <w:t>/</w:t>
    </w:r>
    <w:r w:rsidR="00570186">
      <w:rPr>
        <w:rFonts w:ascii="Times New Roman" w:hAnsi="Times New Roman"/>
        <w:i/>
        <w:sz w:val="20"/>
      </w:rPr>
      <w:t>036</w:t>
    </w:r>
  </w:p>
  <w:p w:rsidR="007F63CD" w:rsidRPr="007D04D9" w:rsidRDefault="007B4229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CD" w:rsidRDefault="00E117F5">
    <w:pPr>
      <w:pStyle w:val="Header"/>
      <w:rPr>
        <w:rFonts w:ascii="Times New Roman" w:hAnsi="Times New Roman"/>
        <w:i/>
        <w:sz w:val="20"/>
        <w:lang w:val="en-AU"/>
      </w:rPr>
    </w:pPr>
    <w:r w:rsidRPr="003B48D5">
      <w:rPr>
        <w:rFonts w:ascii="Times New Roman" w:hAnsi="Times New Roman"/>
        <w:i/>
        <w:sz w:val="20"/>
        <w:lang w:val="en-AU"/>
      </w:rPr>
      <w:t xml:space="preserve">IMMI </w:t>
    </w:r>
    <w:r>
      <w:rPr>
        <w:rFonts w:ascii="Times New Roman" w:hAnsi="Times New Roman"/>
        <w:i/>
        <w:sz w:val="20"/>
        <w:lang w:val="en-AU"/>
      </w:rPr>
      <w:t>15</w:t>
    </w:r>
    <w:r w:rsidRPr="003B48D5">
      <w:rPr>
        <w:rFonts w:ascii="Times New Roman" w:hAnsi="Times New Roman"/>
        <w:i/>
        <w:sz w:val="20"/>
        <w:lang w:val="en-AU"/>
      </w:rPr>
      <w:t>/</w:t>
    </w:r>
    <w:r>
      <w:rPr>
        <w:rFonts w:ascii="Times New Roman" w:hAnsi="Times New Roman"/>
        <w:i/>
        <w:sz w:val="20"/>
        <w:lang w:val="en-AU"/>
      </w:rPr>
      <w:t>036</w:t>
    </w:r>
  </w:p>
  <w:p w:rsidR="007F63CD" w:rsidRPr="00F55FBF" w:rsidRDefault="007B4229">
    <w:pPr>
      <w:pStyle w:val="Header"/>
      <w:rPr>
        <w:rFonts w:ascii="Times New Roman" w:hAnsi="Times New Roman"/>
        <w:i/>
        <w:sz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08"/>
    <w:multiLevelType w:val="singleLevel"/>
    <w:tmpl w:val="49FA71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6750DB7"/>
    <w:multiLevelType w:val="hybridMultilevel"/>
    <w:tmpl w:val="38548006"/>
    <w:lvl w:ilvl="0" w:tplc="02D6044C">
      <w:start w:val="1"/>
      <w:numFmt w:val="lowerLetter"/>
      <w:lvlText w:val="(%1)"/>
      <w:lvlJc w:val="left"/>
      <w:pPr>
        <w:ind w:left="1476" w:hanging="6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6" w:hanging="360"/>
      </w:pPr>
    </w:lvl>
    <w:lvl w:ilvl="2" w:tplc="0C09001B" w:tentative="1">
      <w:start w:val="1"/>
      <w:numFmt w:val="lowerRoman"/>
      <w:lvlText w:val="%3."/>
      <w:lvlJc w:val="right"/>
      <w:pPr>
        <w:ind w:left="2646" w:hanging="180"/>
      </w:pPr>
    </w:lvl>
    <w:lvl w:ilvl="3" w:tplc="0C09000F" w:tentative="1">
      <w:start w:val="1"/>
      <w:numFmt w:val="decimal"/>
      <w:lvlText w:val="%4."/>
      <w:lvlJc w:val="left"/>
      <w:pPr>
        <w:ind w:left="3366" w:hanging="360"/>
      </w:pPr>
    </w:lvl>
    <w:lvl w:ilvl="4" w:tplc="0C090019" w:tentative="1">
      <w:start w:val="1"/>
      <w:numFmt w:val="lowerLetter"/>
      <w:lvlText w:val="%5."/>
      <w:lvlJc w:val="left"/>
      <w:pPr>
        <w:ind w:left="4086" w:hanging="360"/>
      </w:pPr>
    </w:lvl>
    <w:lvl w:ilvl="5" w:tplc="0C09001B" w:tentative="1">
      <w:start w:val="1"/>
      <w:numFmt w:val="lowerRoman"/>
      <w:lvlText w:val="%6."/>
      <w:lvlJc w:val="right"/>
      <w:pPr>
        <w:ind w:left="4806" w:hanging="180"/>
      </w:pPr>
    </w:lvl>
    <w:lvl w:ilvl="6" w:tplc="0C09000F" w:tentative="1">
      <w:start w:val="1"/>
      <w:numFmt w:val="decimal"/>
      <w:lvlText w:val="%7."/>
      <w:lvlJc w:val="left"/>
      <w:pPr>
        <w:ind w:left="5526" w:hanging="360"/>
      </w:pPr>
    </w:lvl>
    <w:lvl w:ilvl="7" w:tplc="0C090019" w:tentative="1">
      <w:start w:val="1"/>
      <w:numFmt w:val="lowerLetter"/>
      <w:lvlText w:val="%8."/>
      <w:lvlJc w:val="left"/>
      <w:pPr>
        <w:ind w:left="6246" w:hanging="360"/>
      </w:pPr>
    </w:lvl>
    <w:lvl w:ilvl="8" w:tplc="0C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5D430B27"/>
    <w:multiLevelType w:val="hybridMultilevel"/>
    <w:tmpl w:val="A3EACEA0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974AA"/>
    <w:multiLevelType w:val="hybridMultilevel"/>
    <w:tmpl w:val="7E589EA2"/>
    <w:lvl w:ilvl="0" w:tplc="7FA8BD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23"/>
    <w:rsid w:val="0019797D"/>
    <w:rsid w:val="002135CD"/>
    <w:rsid w:val="002453C1"/>
    <w:rsid w:val="00254FD8"/>
    <w:rsid w:val="00291071"/>
    <w:rsid w:val="002A0093"/>
    <w:rsid w:val="003C7870"/>
    <w:rsid w:val="003F4D06"/>
    <w:rsid w:val="00413A09"/>
    <w:rsid w:val="00466517"/>
    <w:rsid w:val="00525023"/>
    <w:rsid w:val="00570186"/>
    <w:rsid w:val="00626515"/>
    <w:rsid w:val="00635834"/>
    <w:rsid w:val="00696B4E"/>
    <w:rsid w:val="007005D6"/>
    <w:rsid w:val="00725401"/>
    <w:rsid w:val="00725A97"/>
    <w:rsid w:val="007B4229"/>
    <w:rsid w:val="00810CEA"/>
    <w:rsid w:val="008D1021"/>
    <w:rsid w:val="008F648B"/>
    <w:rsid w:val="0090779C"/>
    <w:rsid w:val="0099113C"/>
    <w:rsid w:val="009E582D"/>
    <w:rsid w:val="00AE55EE"/>
    <w:rsid w:val="00B40787"/>
    <w:rsid w:val="00B47976"/>
    <w:rsid w:val="00B66D0E"/>
    <w:rsid w:val="00BC7717"/>
    <w:rsid w:val="00BF0EFA"/>
    <w:rsid w:val="00CC78DA"/>
    <w:rsid w:val="00D138CD"/>
    <w:rsid w:val="00D432F5"/>
    <w:rsid w:val="00E117F5"/>
    <w:rsid w:val="00EB75DD"/>
    <w:rsid w:val="00F45DC2"/>
    <w:rsid w:val="00FC0E7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23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5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5023"/>
    <w:rPr>
      <w:rFonts w:ascii="Univers" w:eastAsia="Times New Roman" w:hAnsi="Univer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525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023"/>
    <w:rPr>
      <w:rFonts w:ascii="Univers" w:eastAsia="Times New Roman" w:hAnsi="Univers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25023"/>
    <w:pPr>
      <w:widowControl/>
      <w:spacing w:before="120"/>
    </w:pPr>
    <w:rPr>
      <w:rFonts w:ascii="Times New Roman" w:hAnsi="Times New Roman"/>
      <w:snapToGrid/>
      <w:szCs w:val="24"/>
      <w:lang w:val="en-AU" w:eastAsia="en-AU"/>
    </w:rPr>
  </w:style>
  <w:style w:type="paragraph" w:customStyle="1" w:styleId="contentelement-indentone">
    <w:name w:val="contentelement-indentone"/>
    <w:basedOn w:val="Normal"/>
    <w:rsid w:val="00525023"/>
    <w:pPr>
      <w:widowControl/>
      <w:spacing w:after="120" w:line="360" w:lineRule="auto"/>
      <w:ind w:left="468"/>
    </w:pPr>
    <w:rPr>
      <w:rFonts w:ascii="Times New Roman" w:hAnsi="Times New Roman"/>
      <w:snapToGrid/>
      <w:szCs w:val="24"/>
      <w:lang w:val="en-AU" w:eastAsia="en-AU"/>
    </w:rPr>
  </w:style>
  <w:style w:type="paragraph" w:customStyle="1" w:styleId="contentelement-indenttwo">
    <w:name w:val="contentelement-indenttwo"/>
    <w:basedOn w:val="Normal"/>
    <w:rsid w:val="00525023"/>
    <w:pPr>
      <w:widowControl/>
      <w:spacing w:after="120" w:line="360" w:lineRule="auto"/>
      <w:ind w:left="936"/>
    </w:pPr>
    <w:rPr>
      <w:rFonts w:ascii="Times New Roman" w:hAnsi="Times New Roman"/>
      <w:snapToGrid/>
      <w:szCs w:val="24"/>
      <w:lang w:val="en-AU" w:eastAsia="en-AU"/>
    </w:rPr>
  </w:style>
  <w:style w:type="character" w:customStyle="1" w:styleId="legsubtitle1">
    <w:name w:val="legsubtitle1"/>
    <w:rsid w:val="00525023"/>
    <w:rPr>
      <w:rFonts w:ascii="Helvetica Neue" w:hAnsi="Helvetica Neue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EFA"/>
    <w:pPr>
      <w:ind w:left="720"/>
      <w:contextualSpacing/>
    </w:pPr>
  </w:style>
  <w:style w:type="character" w:customStyle="1" w:styleId="cstext11">
    <w:name w:val="cs_text11"/>
    <w:rsid w:val="00BF0EFA"/>
    <w:rPr>
      <w:rFonts w:ascii="Times New Roman" w:hAnsi="Times New Roman" w:cs="Times New Roman" w:hint="default"/>
      <w:color w:val="000000"/>
      <w:sz w:val="22"/>
    </w:rPr>
  </w:style>
  <w:style w:type="paragraph" w:customStyle="1" w:styleId="Default">
    <w:name w:val="Default"/>
    <w:rsid w:val="00254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4E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23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5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5023"/>
    <w:rPr>
      <w:rFonts w:ascii="Univers" w:eastAsia="Times New Roman" w:hAnsi="Univer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525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023"/>
    <w:rPr>
      <w:rFonts w:ascii="Univers" w:eastAsia="Times New Roman" w:hAnsi="Univers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25023"/>
    <w:pPr>
      <w:widowControl/>
      <w:spacing w:before="120"/>
    </w:pPr>
    <w:rPr>
      <w:rFonts w:ascii="Times New Roman" w:hAnsi="Times New Roman"/>
      <w:snapToGrid/>
      <w:szCs w:val="24"/>
      <w:lang w:val="en-AU" w:eastAsia="en-AU"/>
    </w:rPr>
  </w:style>
  <w:style w:type="paragraph" w:customStyle="1" w:styleId="contentelement-indentone">
    <w:name w:val="contentelement-indentone"/>
    <w:basedOn w:val="Normal"/>
    <w:rsid w:val="00525023"/>
    <w:pPr>
      <w:widowControl/>
      <w:spacing w:after="120" w:line="360" w:lineRule="auto"/>
      <w:ind w:left="468"/>
    </w:pPr>
    <w:rPr>
      <w:rFonts w:ascii="Times New Roman" w:hAnsi="Times New Roman"/>
      <w:snapToGrid/>
      <w:szCs w:val="24"/>
      <w:lang w:val="en-AU" w:eastAsia="en-AU"/>
    </w:rPr>
  </w:style>
  <w:style w:type="paragraph" w:customStyle="1" w:styleId="contentelement-indenttwo">
    <w:name w:val="contentelement-indenttwo"/>
    <w:basedOn w:val="Normal"/>
    <w:rsid w:val="00525023"/>
    <w:pPr>
      <w:widowControl/>
      <w:spacing w:after="120" w:line="360" w:lineRule="auto"/>
      <w:ind w:left="936"/>
    </w:pPr>
    <w:rPr>
      <w:rFonts w:ascii="Times New Roman" w:hAnsi="Times New Roman"/>
      <w:snapToGrid/>
      <w:szCs w:val="24"/>
      <w:lang w:val="en-AU" w:eastAsia="en-AU"/>
    </w:rPr>
  </w:style>
  <w:style w:type="character" w:customStyle="1" w:styleId="legsubtitle1">
    <w:name w:val="legsubtitle1"/>
    <w:rsid w:val="00525023"/>
    <w:rPr>
      <w:rFonts w:ascii="Helvetica Neue" w:hAnsi="Helvetica Neue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EFA"/>
    <w:pPr>
      <w:ind w:left="720"/>
      <w:contextualSpacing/>
    </w:pPr>
  </w:style>
  <w:style w:type="character" w:customStyle="1" w:styleId="cstext11">
    <w:name w:val="cs_text11"/>
    <w:rsid w:val="00BF0EFA"/>
    <w:rPr>
      <w:rFonts w:ascii="Times New Roman" w:hAnsi="Times New Roman" w:cs="Times New Roman" w:hint="default"/>
      <w:color w:val="000000"/>
      <w:sz w:val="22"/>
    </w:rPr>
  </w:style>
  <w:style w:type="paragraph" w:customStyle="1" w:styleId="Default">
    <w:name w:val="Default"/>
    <w:rsid w:val="00254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4E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NASATO</dc:creator>
  <cp:lastModifiedBy>Deborah COATES</cp:lastModifiedBy>
  <cp:revision>25</cp:revision>
  <cp:lastPrinted>2015-04-09T03:54:00Z</cp:lastPrinted>
  <dcterms:created xsi:type="dcterms:W3CDTF">2015-03-23T23:12:00Z</dcterms:created>
  <dcterms:modified xsi:type="dcterms:W3CDTF">2015-04-15T23:39:00Z</dcterms:modified>
</cp:coreProperties>
</file>