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FA7BBE" w:rsidRDefault="00320BBF" w:rsidP="00FA7BBE">
      <w:pPr>
        <w:rPr>
          <w:rFonts w:eastAsia="Times New Roman" w:cs="Times New Roman"/>
          <w:b/>
          <w:szCs w:val="20"/>
          <w:lang w:eastAsia="en-GB"/>
        </w:rPr>
      </w:pPr>
      <w:r w:rsidRPr="00FA7BBE">
        <w:rPr>
          <w:rFonts w:eastAsia="Times New Roman" w:cs="Times New Roman"/>
          <w:b/>
          <w:szCs w:val="20"/>
          <w:lang w:bidi="en-US"/>
        </w:rPr>
        <w:t>6.</w:t>
      </w:r>
      <w:r w:rsidRPr="00FA7BBE">
        <w:rPr>
          <w:rFonts w:eastAsia="Times New Roman" w:cs="Times New Roman"/>
          <w:b/>
          <w:szCs w:val="20"/>
          <w:lang w:bidi="en-US"/>
        </w:rPr>
        <w:tab/>
      </w:r>
      <w:r w:rsidRPr="00FA7BBE">
        <w:rPr>
          <w:rFonts w:eastAsia="Times New Roman" w:cs="Times New Roman"/>
          <w:b/>
          <w:szCs w:val="20"/>
          <w:lang w:eastAsia="en-GB"/>
        </w:rPr>
        <w:t>Variation</w:t>
      </w:r>
    </w:p>
    <w:p w:rsidR="00320BBF" w:rsidRPr="00FA7BBE" w:rsidRDefault="00320BBF" w:rsidP="00FA7BBE">
      <w:pPr>
        <w:rPr>
          <w:rFonts w:eastAsia="Times New Roman" w:cs="Times New Roman"/>
          <w:b/>
          <w:szCs w:val="20"/>
          <w:lang w:bidi="en-US"/>
        </w:rPr>
      </w:pPr>
    </w:p>
    <w:p w:rsidR="00FA7BBE" w:rsidRDefault="00FA7BBE" w:rsidP="00FA7BBE">
      <w:pPr>
        <w:rPr>
          <w:rFonts w:eastAsia="Times New Roman" w:cs="Times New Roman"/>
          <w:b/>
          <w:i/>
          <w:szCs w:val="20"/>
          <w:lang w:bidi="en-US"/>
        </w:rPr>
      </w:pPr>
      <w:bookmarkStart w:id="1" w:name="_Toc392503956"/>
      <w:r w:rsidRPr="00FA7BBE">
        <w:rPr>
          <w:rFonts w:eastAsia="Times New Roman" w:cs="Times New Roman"/>
          <w:b/>
          <w:i/>
          <w:szCs w:val="20"/>
          <w:lang w:bidi="en-US"/>
        </w:rPr>
        <w:t>Schedule 2 – Units of measurement</w:t>
      </w:r>
      <w:bookmarkEnd w:id="1"/>
    </w:p>
    <w:p w:rsidR="00FA7BBE" w:rsidRPr="00FA7BBE" w:rsidRDefault="00FA7BBE" w:rsidP="00FA7BBE">
      <w:pPr>
        <w:rPr>
          <w:rFonts w:eastAsia="Times New Roman" w:cs="Times New Roman"/>
          <w:b/>
          <w:i/>
          <w:szCs w:val="20"/>
          <w:lang w:bidi="en-US"/>
        </w:rPr>
      </w:pPr>
    </w:p>
    <w:p w:rsidR="00FA7BBE" w:rsidRDefault="007F7FD4" w:rsidP="00FA7BBE">
      <w:pPr>
        <w:ind w:left="142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="00A911A8">
        <w:rPr>
          <w:rFonts w:eastAsia="Times New Roman" w:cs="Times New Roman"/>
          <w:szCs w:val="20"/>
          <w:lang w:bidi="en-US"/>
        </w:rPr>
        <w:t>ection S2</w:t>
      </w:r>
      <w:r w:rsidR="00FA7BBE" w:rsidRPr="00D51C11">
        <w:rPr>
          <w:rFonts w:eastAsia="Times New Roman" w:cs="Times New Roman"/>
          <w:szCs w:val="20"/>
          <w:lang w:bidi="en-US"/>
        </w:rPr>
        <w:t>—1</w:t>
      </w:r>
      <w:r w:rsidR="00FA7BBE">
        <w:rPr>
          <w:rFonts w:eastAsia="Times New Roman" w:cs="Times New Roman"/>
          <w:szCs w:val="20"/>
          <w:lang w:bidi="en-US"/>
        </w:rPr>
        <w:t xml:space="preserve"> Name</w:t>
      </w:r>
    </w:p>
    <w:p w:rsidR="00FA7BBE" w:rsidRDefault="00FA7BBE" w:rsidP="00FA7BBE">
      <w:pPr>
        <w:ind w:left="142"/>
        <w:rPr>
          <w:rFonts w:eastAsia="Times New Roman" w:cs="Times New Roman"/>
          <w:szCs w:val="20"/>
          <w:lang w:bidi="en-US"/>
        </w:rPr>
      </w:pPr>
    </w:p>
    <w:p w:rsidR="00A911A8" w:rsidRDefault="007F7FD4" w:rsidP="00A911A8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="00A911A8" w:rsidRPr="00D51C11">
        <w:rPr>
          <w:rFonts w:eastAsia="Times New Roman" w:cs="Times New Roman"/>
          <w:szCs w:val="20"/>
          <w:lang w:bidi="en-US"/>
        </w:rPr>
        <w:t>ection S1—1 establishes that the instrument is the A</w:t>
      </w:r>
      <w:r w:rsidR="00A911A8" w:rsidRPr="00D51C11">
        <w:rPr>
          <w:rFonts w:eastAsia="Times New Roman" w:cs="Times New Roman"/>
          <w:i/>
          <w:szCs w:val="20"/>
          <w:lang w:bidi="en-US"/>
        </w:rPr>
        <w:t>ustralia New Zealand Food Standards Code</w:t>
      </w:r>
      <w:r w:rsidR="00A911A8" w:rsidRPr="00D51C11">
        <w:rPr>
          <w:rFonts w:eastAsia="Times New Roman" w:cs="Times New Roman"/>
          <w:szCs w:val="20"/>
          <w:lang w:bidi="en-US"/>
        </w:rPr>
        <w:t xml:space="preserve"> – Schedule </w:t>
      </w:r>
      <w:r w:rsidR="00A911A8">
        <w:rPr>
          <w:rFonts w:eastAsia="Times New Roman" w:cs="Times New Roman"/>
          <w:szCs w:val="20"/>
          <w:lang w:bidi="en-US"/>
        </w:rPr>
        <w:t>2</w:t>
      </w:r>
      <w:r w:rsidR="00A911A8" w:rsidRPr="00D51C11">
        <w:rPr>
          <w:rFonts w:eastAsia="Times New Roman" w:cs="Times New Roman"/>
          <w:szCs w:val="20"/>
          <w:lang w:bidi="en-US"/>
        </w:rPr>
        <w:t xml:space="preserve"> – </w:t>
      </w:r>
      <w:r w:rsidR="00A911A8">
        <w:rPr>
          <w:rFonts w:eastAsia="Times New Roman" w:cs="Times New Roman"/>
          <w:szCs w:val="20"/>
          <w:lang w:bidi="en-US"/>
        </w:rPr>
        <w:t>Units of measurement</w:t>
      </w:r>
      <w:r w:rsidR="00A911A8" w:rsidRPr="00D51C11">
        <w:rPr>
          <w:rFonts w:eastAsia="Times New Roman" w:cs="Times New Roman"/>
          <w:szCs w:val="20"/>
          <w:lang w:bidi="en-US"/>
        </w:rPr>
        <w:t>.</w:t>
      </w:r>
    </w:p>
    <w:p w:rsidR="00A911A8" w:rsidRDefault="00A911A8" w:rsidP="00A911A8">
      <w:bookmarkStart w:id="2" w:name="_Toc400032391"/>
    </w:p>
    <w:p w:rsidR="009D5E69" w:rsidRDefault="009D5E69" w:rsidP="00A911A8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br w:type="page"/>
      </w:r>
    </w:p>
    <w:p w:rsidR="00A911A8" w:rsidRDefault="007F7FD4" w:rsidP="00A911A8">
      <w:r>
        <w:rPr>
          <w:rFonts w:eastAsia="Times New Roman" w:cs="Times New Roman"/>
          <w:szCs w:val="20"/>
          <w:lang w:bidi="en-US"/>
        </w:rPr>
        <w:lastRenderedPageBreak/>
        <w:t>S</w:t>
      </w:r>
      <w:r w:rsidR="00A911A8">
        <w:rPr>
          <w:rFonts w:eastAsia="Times New Roman" w:cs="Times New Roman"/>
          <w:szCs w:val="20"/>
          <w:lang w:bidi="en-US"/>
        </w:rPr>
        <w:t xml:space="preserve">ection S2—2 </w:t>
      </w:r>
      <w:r w:rsidR="00A911A8" w:rsidRPr="00FF1817">
        <w:t>Units of measurement</w:t>
      </w:r>
      <w:bookmarkEnd w:id="2"/>
    </w:p>
    <w:p w:rsidR="009D5E69" w:rsidRPr="00FF1817" w:rsidRDefault="009D5E69" w:rsidP="00A911A8">
      <w:pPr>
        <w:rPr>
          <w:b/>
          <w:bCs/>
          <w:iCs/>
        </w:rPr>
      </w:pPr>
    </w:p>
    <w:p w:rsidR="00A911A8" w:rsidRPr="00FA7BBE" w:rsidRDefault="007F7FD4" w:rsidP="00A911A8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="00A911A8">
        <w:rPr>
          <w:rFonts w:eastAsia="Times New Roman" w:cs="Times New Roman"/>
          <w:szCs w:val="20"/>
          <w:lang w:bidi="en-US"/>
        </w:rPr>
        <w:t>ection S2—2</w:t>
      </w:r>
      <w:r w:rsidR="00A911A8" w:rsidRPr="00FA7BBE">
        <w:rPr>
          <w:rFonts w:eastAsia="Times New Roman" w:cs="Times New Roman"/>
          <w:szCs w:val="20"/>
          <w:lang w:bidi="en-US"/>
        </w:rPr>
        <w:t xml:space="preserve"> </w:t>
      </w:r>
      <w:r w:rsidR="00120EBC">
        <w:rPr>
          <w:rFonts w:eastAsia="Times New Roman" w:cs="Times New Roman"/>
          <w:szCs w:val="20"/>
          <w:lang w:bidi="en-US"/>
        </w:rPr>
        <w:t>repeats, for new section 1.1.1—7</w:t>
      </w:r>
      <w:r w:rsidR="00A911A8" w:rsidRPr="00FA7BBE">
        <w:rPr>
          <w:rFonts w:eastAsia="Times New Roman" w:cs="Times New Roman"/>
          <w:szCs w:val="20"/>
          <w:lang w:bidi="en-US"/>
        </w:rPr>
        <w:t>, the information that is currently provided in a table in clause 8 of Standard 1.1.1 to define symbols and units of measurement that are used in the Code.</w:t>
      </w:r>
      <w:bookmarkStart w:id="3" w:name="_GoBack"/>
      <w:bookmarkEnd w:id="3"/>
    </w:p>
    <w:p w:rsidR="00A911A8" w:rsidRDefault="00A911A8" w:rsidP="00A911A8">
      <w:pPr>
        <w:rPr>
          <w:szCs w:val="20"/>
        </w:rPr>
      </w:pPr>
    </w:p>
    <w:p w:rsidR="00FA7BBE" w:rsidRPr="00FA7BBE" w:rsidRDefault="00FA7BBE" w:rsidP="00FA7BBE">
      <w:pPr>
        <w:rPr>
          <w:szCs w:val="20"/>
        </w:rPr>
      </w:pPr>
    </w:p>
    <w:sectPr w:rsidR="00FA7BBE" w:rsidRPr="00FA7BBE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20EBC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7F7FD4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D5E69"/>
    <w:rsid w:val="009E265A"/>
    <w:rsid w:val="00A25B29"/>
    <w:rsid w:val="00A26F82"/>
    <w:rsid w:val="00A911A8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A7BBE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A911A8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A911A8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3354-FE13-4DE1-BA8C-98B81C5F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2015-02-20T06:42:00Z</dcterms:modified>
</cp:coreProperties>
</file>