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04F" w:rsidRPr="0053704F" w:rsidRDefault="0053704F" w:rsidP="0053704F">
      <w:pPr>
        <w:spacing w:after="0" w:line="240" w:lineRule="auto"/>
        <w:jc w:val="center"/>
        <w:rPr>
          <w:rFonts w:ascii="Times New Roman" w:eastAsia="Times New Roman" w:hAnsi="Times New Roman" w:cs="Times New Roman"/>
          <w:b/>
          <w:sz w:val="24"/>
          <w:szCs w:val="20"/>
          <w:u w:val="single"/>
          <w:lang w:eastAsia="en-AU"/>
        </w:rPr>
      </w:pPr>
      <w:r w:rsidRPr="0053704F">
        <w:rPr>
          <w:rFonts w:ascii="Times New Roman" w:eastAsia="Times New Roman" w:hAnsi="Times New Roman" w:cs="Times New Roman"/>
          <w:b/>
          <w:sz w:val="24"/>
          <w:szCs w:val="20"/>
          <w:u w:val="single"/>
          <w:lang w:eastAsia="en-AU"/>
        </w:rPr>
        <w:t>EXPLANATORY STATEMENT</w:t>
      </w:r>
    </w:p>
    <w:p w:rsidR="0053704F" w:rsidRPr="0053704F" w:rsidRDefault="0053704F" w:rsidP="0053704F">
      <w:pPr>
        <w:spacing w:after="0" w:line="240" w:lineRule="auto"/>
        <w:rPr>
          <w:rFonts w:ascii="Times New Roman" w:eastAsia="Times New Roman" w:hAnsi="Times New Roman" w:cs="Times New Roman"/>
          <w:sz w:val="24"/>
          <w:szCs w:val="20"/>
          <w:lang w:eastAsia="en-AU"/>
        </w:rPr>
      </w:pPr>
    </w:p>
    <w:p w:rsidR="0053704F" w:rsidRPr="0053704F" w:rsidRDefault="0053704F" w:rsidP="0053704F">
      <w:pPr>
        <w:spacing w:after="0" w:line="240" w:lineRule="auto"/>
        <w:jc w:val="center"/>
        <w:rPr>
          <w:rFonts w:ascii="Times New Roman" w:eastAsia="Times New Roman" w:hAnsi="Times New Roman" w:cs="Times New Roman"/>
          <w:b/>
          <w:bCs/>
          <w:sz w:val="24"/>
          <w:szCs w:val="20"/>
          <w:u w:val="single"/>
          <w:lang w:eastAsia="en-AU"/>
        </w:rPr>
      </w:pPr>
      <w:r w:rsidRPr="0053704F">
        <w:rPr>
          <w:rFonts w:ascii="Times New Roman" w:eastAsia="Times New Roman" w:hAnsi="Times New Roman" w:cs="Times New Roman"/>
          <w:b/>
          <w:bCs/>
          <w:sz w:val="24"/>
          <w:szCs w:val="20"/>
          <w:u w:val="single"/>
          <w:lang w:eastAsia="en-AU"/>
        </w:rPr>
        <w:t>Select Legis</w:t>
      </w:r>
      <w:r w:rsidR="002F1465">
        <w:rPr>
          <w:rFonts w:ascii="Times New Roman" w:eastAsia="Times New Roman" w:hAnsi="Times New Roman" w:cs="Times New Roman"/>
          <w:b/>
          <w:bCs/>
          <w:sz w:val="24"/>
          <w:szCs w:val="20"/>
          <w:u w:val="single"/>
          <w:lang w:eastAsia="en-AU"/>
        </w:rPr>
        <w:t>lative Instrument No. 36</w:t>
      </w:r>
      <w:r w:rsidRPr="0053704F">
        <w:rPr>
          <w:rFonts w:ascii="Times New Roman" w:eastAsia="Times New Roman" w:hAnsi="Times New Roman" w:cs="Times New Roman"/>
          <w:b/>
          <w:bCs/>
          <w:sz w:val="24"/>
          <w:szCs w:val="20"/>
          <w:u w:val="single"/>
          <w:lang w:eastAsia="en-AU"/>
        </w:rPr>
        <w:t>, 2015</w:t>
      </w:r>
    </w:p>
    <w:p w:rsidR="0053704F" w:rsidRPr="0053704F" w:rsidRDefault="0053704F" w:rsidP="0053704F">
      <w:pPr>
        <w:spacing w:after="0" w:line="240" w:lineRule="auto"/>
        <w:jc w:val="center"/>
        <w:rPr>
          <w:rFonts w:ascii="Times New Roman" w:eastAsia="Times New Roman" w:hAnsi="Times New Roman" w:cs="Times New Roman"/>
          <w:b/>
          <w:sz w:val="24"/>
          <w:szCs w:val="20"/>
          <w:lang w:eastAsia="en-AU"/>
        </w:rPr>
      </w:pPr>
    </w:p>
    <w:p w:rsidR="0053704F" w:rsidRPr="0053704F" w:rsidRDefault="0053704F" w:rsidP="0053704F">
      <w:pPr>
        <w:spacing w:after="0" w:line="240" w:lineRule="auto"/>
        <w:jc w:val="right"/>
        <w:rPr>
          <w:rFonts w:ascii="Times New Roman" w:eastAsia="Times New Roman" w:hAnsi="Times New Roman" w:cs="Times New Roman"/>
          <w:sz w:val="24"/>
          <w:szCs w:val="20"/>
          <w:lang w:eastAsia="en-AU"/>
        </w:rPr>
      </w:pPr>
      <w:r w:rsidRPr="0053704F">
        <w:rPr>
          <w:rFonts w:ascii="Times New Roman" w:eastAsia="Times New Roman" w:hAnsi="Times New Roman" w:cs="Times New Roman"/>
          <w:i/>
          <w:sz w:val="24"/>
          <w:szCs w:val="20"/>
          <w:lang w:eastAsia="en-AU"/>
        </w:rPr>
        <w:t>Textile, Clothing and Footwear Investment and Innovation Programs Act 1999</w:t>
      </w:r>
    </w:p>
    <w:p w:rsidR="0053704F" w:rsidRPr="0053704F" w:rsidRDefault="0053704F" w:rsidP="0053704F">
      <w:pPr>
        <w:spacing w:after="0" w:line="240" w:lineRule="auto"/>
        <w:jc w:val="right"/>
        <w:rPr>
          <w:rFonts w:ascii="Times New Roman" w:eastAsia="Times New Roman" w:hAnsi="Times New Roman" w:cs="Times New Roman"/>
          <w:sz w:val="24"/>
          <w:szCs w:val="20"/>
          <w:lang w:eastAsia="en-AU"/>
        </w:rPr>
      </w:pPr>
      <w:r w:rsidRPr="0053704F">
        <w:rPr>
          <w:rFonts w:ascii="Times New Roman" w:eastAsia="Times New Roman" w:hAnsi="Times New Roman" w:cs="Times New Roman"/>
          <w:iCs/>
          <w:sz w:val="24"/>
          <w:szCs w:val="20"/>
          <w:lang w:eastAsia="en-AU"/>
        </w:rPr>
        <w:t xml:space="preserve">and </w:t>
      </w:r>
      <w:bookmarkStart w:id="0" w:name="_GoBack"/>
      <w:r w:rsidRPr="0053704F">
        <w:rPr>
          <w:rFonts w:ascii="Times New Roman" w:eastAsia="Times New Roman" w:hAnsi="Times New Roman" w:cs="Times New Roman"/>
          <w:i/>
          <w:noProof/>
          <w:sz w:val="24"/>
          <w:szCs w:val="20"/>
          <w:lang w:eastAsia="en-AU"/>
        </w:rPr>
        <w:t>Textile, Clothing and Footwear Investment and Innovation Programs Regulation 2015</w:t>
      </w:r>
      <w:bookmarkEnd w:id="0"/>
    </w:p>
    <w:p w:rsidR="0053704F" w:rsidRPr="0053704F" w:rsidRDefault="0053704F" w:rsidP="0053704F">
      <w:pPr>
        <w:tabs>
          <w:tab w:val="left" w:pos="993"/>
        </w:tabs>
        <w:spacing w:after="0" w:line="240" w:lineRule="auto"/>
        <w:ind w:left="960" w:hanging="960"/>
        <w:rPr>
          <w:rFonts w:ascii="Times New Roman" w:eastAsia="Times New Roman" w:hAnsi="Times New Roman" w:cs="Times New Roman"/>
          <w:i/>
          <w:iCs/>
          <w:sz w:val="23"/>
          <w:szCs w:val="23"/>
          <w:lang w:eastAsia="en-AU"/>
        </w:rPr>
      </w:pPr>
    </w:p>
    <w:p w:rsidR="0053704F" w:rsidRPr="0053704F" w:rsidRDefault="0053704F" w:rsidP="0053704F">
      <w:pPr>
        <w:spacing w:after="0" w:line="240" w:lineRule="auto"/>
        <w:rPr>
          <w:rFonts w:ascii="Times New Roman" w:eastAsia="Times New Roman" w:hAnsi="Times New Roman" w:cs="Times New Roman"/>
          <w:b/>
          <w:sz w:val="24"/>
          <w:szCs w:val="20"/>
          <w:lang w:eastAsia="en-AU"/>
        </w:rPr>
      </w:pPr>
      <w:r w:rsidRPr="0053704F">
        <w:rPr>
          <w:rFonts w:ascii="Times New Roman" w:eastAsia="Times New Roman" w:hAnsi="Times New Roman" w:cs="Times New Roman"/>
          <w:b/>
          <w:sz w:val="24"/>
          <w:szCs w:val="20"/>
          <w:lang w:eastAsia="en-AU"/>
        </w:rPr>
        <w:t>Authority</w:t>
      </w:r>
    </w:p>
    <w:p w:rsidR="0053704F" w:rsidRPr="0053704F" w:rsidRDefault="0053704F" w:rsidP="0053704F">
      <w:pPr>
        <w:spacing w:after="0" w:line="240" w:lineRule="auto"/>
        <w:rPr>
          <w:rFonts w:ascii="Times New Roman" w:eastAsia="Times New Roman" w:hAnsi="Times New Roman" w:cs="Times New Roman"/>
          <w:sz w:val="24"/>
          <w:szCs w:val="20"/>
          <w:lang w:eastAsia="en-AU"/>
        </w:rPr>
      </w:pPr>
    </w:p>
    <w:p w:rsidR="0053704F" w:rsidRPr="0053704F" w:rsidRDefault="0053704F" w:rsidP="0053704F">
      <w:pPr>
        <w:spacing w:after="0" w:line="240" w:lineRule="auto"/>
        <w:rPr>
          <w:rFonts w:ascii="Times New Roman" w:eastAsia="Times New Roman" w:hAnsi="Times New Roman" w:cs="Times New Roman"/>
          <w:sz w:val="24"/>
          <w:szCs w:val="20"/>
          <w:lang w:eastAsia="en-AU"/>
        </w:rPr>
      </w:pPr>
      <w:r w:rsidRPr="0053704F">
        <w:rPr>
          <w:rFonts w:ascii="Times New Roman" w:eastAsia="Times New Roman" w:hAnsi="Times New Roman" w:cs="Times New Roman"/>
          <w:sz w:val="24"/>
          <w:szCs w:val="20"/>
          <w:lang w:eastAsia="en-AU"/>
        </w:rPr>
        <w:t xml:space="preserve">Section 56 of the </w:t>
      </w:r>
      <w:r w:rsidRPr="0053704F">
        <w:rPr>
          <w:rFonts w:ascii="Times New Roman" w:eastAsia="Times New Roman" w:hAnsi="Times New Roman" w:cs="Times New Roman"/>
          <w:i/>
          <w:sz w:val="24"/>
          <w:szCs w:val="20"/>
          <w:lang w:eastAsia="en-AU"/>
        </w:rPr>
        <w:t>Textile, Clothing and Footwear Investment and Innovation Programs Act 1999</w:t>
      </w:r>
      <w:r w:rsidRPr="0053704F">
        <w:rPr>
          <w:rFonts w:ascii="Times New Roman" w:eastAsia="Times New Roman" w:hAnsi="Times New Roman" w:cs="Times New Roman"/>
          <w:sz w:val="24"/>
          <w:szCs w:val="20"/>
          <w:lang w:eastAsia="en-AU"/>
        </w:rPr>
        <w:t xml:space="preserve"> (the Act) provides that the Governor</w:t>
      </w:r>
      <w:r w:rsidRPr="0053704F">
        <w:rPr>
          <w:rFonts w:ascii="Times New Roman" w:eastAsia="Times New Roman" w:hAnsi="Times New Roman" w:cs="Times New Roman"/>
          <w:sz w:val="24"/>
          <w:szCs w:val="20"/>
          <w:lang w:eastAsia="en-AU"/>
        </w:rPr>
        <w:noBreakHyphen/>
        <w:t xml:space="preserve">General may make Regulations prescribing matters required or permitted to be prescribed or necessary or convenient to be prescribed for carrying out or giving effect to the Act. </w:t>
      </w:r>
    </w:p>
    <w:p w:rsidR="0053704F" w:rsidRPr="0053704F" w:rsidRDefault="0053704F" w:rsidP="0053704F">
      <w:pPr>
        <w:spacing w:after="0" w:line="240" w:lineRule="auto"/>
        <w:rPr>
          <w:rFonts w:ascii="Times New Roman" w:eastAsia="Times New Roman" w:hAnsi="Times New Roman" w:cs="Times New Roman"/>
          <w:b/>
          <w:sz w:val="24"/>
          <w:szCs w:val="20"/>
          <w:lang w:eastAsia="en-AU"/>
        </w:rPr>
      </w:pPr>
    </w:p>
    <w:p w:rsidR="0053704F" w:rsidRPr="0053704F" w:rsidRDefault="0053704F" w:rsidP="0053704F">
      <w:pPr>
        <w:spacing w:after="0" w:line="240" w:lineRule="auto"/>
        <w:rPr>
          <w:rFonts w:ascii="Times New Roman" w:eastAsia="Times New Roman" w:hAnsi="Times New Roman" w:cs="Times New Roman"/>
          <w:sz w:val="24"/>
          <w:szCs w:val="20"/>
          <w:lang w:eastAsia="en-AU"/>
        </w:rPr>
      </w:pPr>
      <w:r w:rsidRPr="0053704F">
        <w:rPr>
          <w:rFonts w:ascii="Times New Roman" w:eastAsia="Times New Roman" w:hAnsi="Times New Roman" w:cs="Times New Roman"/>
          <w:sz w:val="24"/>
          <w:szCs w:val="20"/>
          <w:lang w:eastAsia="en-AU"/>
        </w:rPr>
        <w:t>Paragraphs 37U(2)(a) and 37ZZD(2)(a) of the Act provide for the form of identity card to be prescribed by regulation.</w:t>
      </w:r>
    </w:p>
    <w:p w:rsidR="0053704F" w:rsidRPr="0053704F" w:rsidRDefault="0053704F" w:rsidP="0053704F">
      <w:pPr>
        <w:spacing w:after="0" w:line="240" w:lineRule="auto"/>
        <w:rPr>
          <w:rFonts w:ascii="Times New Roman" w:eastAsia="Times New Roman" w:hAnsi="Times New Roman" w:cs="Times New Roman"/>
          <w:b/>
          <w:sz w:val="24"/>
          <w:szCs w:val="20"/>
          <w:lang w:eastAsia="en-AU"/>
        </w:rPr>
      </w:pPr>
    </w:p>
    <w:p w:rsidR="0053704F" w:rsidRPr="0053704F" w:rsidRDefault="0053704F" w:rsidP="0053704F">
      <w:pPr>
        <w:spacing w:after="0" w:line="240" w:lineRule="auto"/>
        <w:rPr>
          <w:rFonts w:ascii="Times New Roman" w:eastAsia="Times New Roman" w:hAnsi="Times New Roman" w:cs="Times New Roman"/>
          <w:b/>
          <w:sz w:val="24"/>
          <w:szCs w:val="20"/>
          <w:lang w:eastAsia="en-AU"/>
        </w:rPr>
      </w:pPr>
      <w:r w:rsidRPr="0053704F">
        <w:rPr>
          <w:rFonts w:ascii="Times New Roman" w:eastAsia="Times New Roman" w:hAnsi="Times New Roman" w:cs="Times New Roman"/>
          <w:b/>
          <w:sz w:val="24"/>
          <w:szCs w:val="20"/>
          <w:lang w:eastAsia="en-AU"/>
        </w:rPr>
        <w:t>Background</w:t>
      </w:r>
    </w:p>
    <w:p w:rsidR="0053704F" w:rsidRPr="0053704F" w:rsidRDefault="0053704F" w:rsidP="0053704F">
      <w:pPr>
        <w:spacing w:after="0" w:line="240" w:lineRule="auto"/>
        <w:rPr>
          <w:rFonts w:ascii="Times New Roman" w:eastAsia="Times New Roman" w:hAnsi="Times New Roman" w:cs="Times New Roman"/>
          <w:sz w:val="24"/>
          <w:szCs w:val="20"/>
          <w:lang w:eastAsia="en-AU"/>
        </w:rPr>
      </w:pPr>
    </w:p>
    <w:p w:rsidR="0053704F" w:rsidRPr="0053704F" w:rsidRDefault="0053704F" w:rsidP="0053704F">
      <w:pPr>
        <w:tabs>
          <w:tab w:val="left" w:pos="1080"/>
        </w:tabs>
        <w:autoSpaceDE w:val="0"/>
        <w:autoSpaceDN w:val="0"/>
        <w:adjustRightInd w:val="0"/>
        <w:spacing w:after="0" w:line="240" w:lineRule="auto"/>
        <w:rPr>
          <w:rFonts w:ascii="Times New Roman" w:hAnsi="Times New Roman" w:cs="Times New Roman"/>
          <w:sz w:val="24"/>
          <w:szCs w:val="24"/>
        </w:rPr>
      </w:pPr>
      <w:r w:rsidRPr="0053704F">
        <w:rPr>
          <w:rFonts w:ascii="Times New Roman" w:hAnsi="Times New Roman" w:cs="Times New Roman"/>
          <w:sz w:val="24"/>
          <w:szCs w:val="24"/>
        </w:rPr>
        <w:t>The Act</w:t>
      </w:r>
      <w:r w:rsidRPr="0053704F">
        <w:rPr>
          <w:rFonts w:ascii="Times New Roman" w:eastAsia="Times New Roman" w:hAnsi="Times New Roman" w:cs="Times New Roman"/>
          <w:sz w:val="24"/>
          <w:szCs w:val="20"/>
          <w:lang w:eastAsia="en-AU"/>
        </w:rPr>
        <w:t xml:space="preserve"> </w:t>
      </w:r>
      <w:r w:rsidRPr="0053704F">
        <w:rPr>
          <w:rFonts w:ascii="Times New Roman" w:hAnsi="Times New Roman" w:cs="Times New Roman"/>
          <w:sz w:val="24"/>
          <w:szCs w:val="24"/>
        </w:rPr>
        <w:t xml:space="preserve">provides for the form of identity cards to be prescribed by regulations.  </w:t>
      </w:r>
    </w:p>
    <w:p w:rsidR="0053704F" w:rsidRPr="0053704F" w:rsidRDefault="0053704F" w:rsidP="0053704F">
      <w:pPr>
        <w:tabs>
          <w:tab w:val="left" w:pos="1080"/>
        </w:tabs>
        <w:autoSpaceDE w:val="0"/>
        <w:autoSpaceDN w:val="0"/>
        <w:adjustRightInd w:val="0"/>
        <w:spacing w:after="0" w:line="240" w:lineRule="auto"/>
        <w:rPr>
          <w:rFonts w:ascii="Times New Roman" w:hAnsi="Times New Roman" w:cs="Times New Roman"/>
          <w:sz w:val="24"/>
          <w:szCs w:val="24"/>
        </w:rPr>
      </w:pPr>
    </w:p>
    <w:p w:rsidR="0053704F" w:rsidRPr="0053704F" w:rsidRDefault="0053704F" w:rsidP="0053704F">
      <w:pPr>
        <w:spacing w:after="0" w:line="240" w:lineRule="auto"/>
        <w:rPr>
          <w:rFonts w:ascii="Times New Roman" w:eastAsia="Times New Roman" w:hAnsi="Times New Roman" w:cs="Times New Roman"/>
          <w:b/>
          <w:sz w:val="24"/>
          <w:szCs w:val="20"/>
          <w:lang w:eastAsia="en-AU"/>
        </w:rPr>
      </w:pPr>
      <w:r w:rsidRPr="0053704F">
        <w:rPr>
          <w:rFonts w:ascii="Times New Roman" w:eastAsia="Times New Roman" w:hAnsi="Times New Roman" w:cs="Times New Roman"/>
          <w:b/>
          <w:sz w:val="24"/>
          <w:szCs w:val="20"/>
          <w:lang w:eastAsia="en-AU"/>
        </w:rPr>
        <w:t>Purpose and operation</w:t>
      </w:r>
    </w:p>
    <w:p w:rsidR="0053704F" w:rsidRPr="0053704F" w:rsidRDefault="0053704F" w:rsidP="0053704F">
      <w:pPr>
        <w:spacing w:after="0" w:line="240" w:lineRule="auto"/>
        <w:rPr>
          <w:rFonts w:ascii="Times New Roman" w:eastAsia="Times New Roman" w:hAnsi="Times New Roman" w:cs="Times New Roman"/>
          <w:b/>
          <w:sz w:val="24"/>
          <w:szCs w:val="20"/>
          <w:lang w:eastAsia="en-AU"/>
        </w:rPr>
      </w:pPr>
    </w:p>
    <w:p w:rsidR="0053704F" w:rsidRPr="0053704F" w:rsidRDefault="0053704F" w:rsidP="0053704F">
      <w:pPr>
        <w:spacing w:after="0" w:line="240" w:lineRule="auto"/>
        <w:rPr>
          <w:rFonts w:ascii="Times New Roman" w:eastAsia="Times New Roman" w:hAnsi="Times New Roman" w:cs="Times New Roman"/>
          <w:sz w:val="24"/>
          <w:szCs w:val="20"/>
          <w:lang w:eastAsia="en-AU"/>
        </w:rPr>
      </w:pPr>
      <w:r w:rsidRPr="0053704F">
        <w:rPr>
          <w:rFonts w:ascii="Times New Roman" w:eastAsia="Times New Roman" w:hAnsi="Times New Roman" w:cs="Times New Roman"/>
          <w:sz w:val="24"/>
          <w:szCs w:val="20"/>
          <w:lang w:eastAsia="en-AU"/>
        </w:rPr>
        <w:t>The Textile, Clothing and Footwear Investment and Innovation Programs Act 1999 (the Act) prescribes a framework for the implementation of the Textile, Clothing and Footwear Strategic Investment and Innovation Programs. There are two schemes under the programs:</w:t>
      </w:r>
    </w:p>
    <w:p w:rsidR="0053704F" w:rsidRPr="0053704F" w:rsidRDefault="0053704F" w:rsidP="0053704F">
      <w:pPr>
        <w:spacing w:after="0" w:line="240" w:lineRule="auto"/>
        <w:rPr>
          <w:rFonts w:ascii="Times New Roman" w:eastAsia="Times New Roman" w:hAnsi="Times New Roman" w:cs="Times New Roman"/>
          <w:sz w:val="24"/>
          <w:szCs w:val="20"/>
          <w:lang w:eastAsia="en-AU"/>
        </w:rPr>
      </w:pPr>
      <w:r w:rsidRPr="0053704F">
        <w:rPr>
          <w:rFonts w:ascii="Times New Roman" w:eastAsia="Times New Roman" w:hAnsi="Times New Roman" w:cs="Times New Roman"/>
          <w:sz w:val="24"/>
          <w:szCs w:val="20"/>
          <w:lang w:eastAsia="en-AU"/>
        </w:rPr>
        <w:t>•</w:t>
      </w:r>
      <w:r w:rsidRPr="0053704F">
        <w:rPr>
          <w:rFonts w:ascii="Times New Roman" w:eastAsia="Times New Roman" w:hAnsi="Times New Roman" w:cs="Times New Roman"/>
          <w:sz w:val="24"/>
          <w:szCs w:val="20"/>
          <w:lang w:eastAsia="en-AU"/>
        </w:rPr>
        <w:tab/>
        <w:t>TCF Post-2005 Strategic Investment Program (SIP) scheme;</w:t>
      </w:r>
    </w:p>
    <w:p w:rsidR="0053704F" w:rsidRPr="0053704F" w:rsidRDefault="0053704F" w:rsidP="0053704F">
      <w:pPr>
        <w:spacing w:after="0" w:line="240" w:lineRule="auto"/>
        <w:rPr>
          <w:rFonts w:ascii="Times New Roman" w:eastAsia="Times New Roman" w:hAnsi="Times New Roman" w:cs="Times New Roman"/>
          <w:sz w:val="24"/>
          <w:szCs w:val="20"/>
          <w:lang w:eastAsia="en-AU"/>
        </w:rPr>
      </w:pPr>
      <w:r w:rsidRPr="0053704F">
        <w:rPr>
          <w:rFonts w:ascii="Times New Roman" w:eastAsia="Times New Roman" w:hAnsi="Times New Roman" w:cs="Times New Roman"/>
          <w:sz w:val="24"/>
          <w:szCs w:val="20"/>
          <w:lang w:eastAsia="en-AU"/>
        </w:rPr>
        <w:t>•</w:t>
      </w:r>
      <w:r w:rsidRPr="0053704F">
        <w:rPr>
          <w:rFonts w:ascii="Times New Roman" w:eastAsia="Times New Roman" w:hAnsi="Times New Roman" w:cs="Times New Roman"/>
          <w:sz w:val="24"/>
          <w:szCs w:val="20"/>
          <w:lang w:eastAsia="en-AU"/>
        </w:rPr>
        <w:tab/>
        <w:t>the Clothing and Household Textile Building Innovative Capability (BIC) scheme.</w:t>
      </w:r>
    </w:p>
    <w:p w:rsidR="0053704F" w:rsidRPr="0053704F" w:rsidRDefault="0053704F" w:rsidP="0053704F">
      <w:pPr>
        <w:spacing w:after="0" w:line="240" w:lineRule="auto"/>
        <w:rPr>
          <w:rFonts w:ascii="Times New Roman" w:eastAsia="Times New Roman" w:hAnsi="Times New Roman" w:cs="Times New Roman"/>
          <w:sz w:val="24"/>
          <w:szCs w:val="20"/>
          <w:lang w:eastAsia="en-AU"/>
        </w:rPr>
      </w:pPr>
    </w:p>
    <w:p w:rsidR="0053704F" w:rsidRPr="0053704F" w:rsidRDefault="0053704F" w:rsidP="0053704F">
      <w:pPr>
        <w:spacing w:after="0" w:line="240" w:lineRule="auto"/>
        <w:rPr>
          <w:rFonts w:ascii="Times New Roman" w:eastAsia="Times New Roman" w:hAnsi="Times New Roman" w:cs="Times New Roman"/>
          <w:sz w:val="24"/>
          <w:szCs w:val="20"/>
          <w:lang w:eastAsia="en-AU"/>
        </w:rPr>
      </w:pPr>
      <w:r w:rsidRPr="0053704F">
        <w:rPr>
          <w:rFonts w:ascii="Times New Roman" w:eastAsia="Times New Roman" w:hAnsi="Times New Roman" w:cs="Times New Roman"/>
          <w:sz w:val="24"/>
          <w:szCs w:val="20"/>
          <w:lang w:eastAsia="en-AU"/>
        </w:rPr>
        <w:t xml:space="preserve">The purpose of </w:t>
      </w:r>
      <w:r w:rsidRPr="0053704F">
        <w:rPr>
          <w:rFonts w:ascii="Times New Roman" w:eastAsia="Times New Roman" w:hAnsi="Times New Roman" w:cs="Times New Roman"/>
          <w:i/>
          <w:sz w:val="24"/>
          <w:szCs w:val="20"/>
          <w:lang w:eastAsia="en-AU"/>
        </w:rPr>
        <w:t xml:space="preserve">Textile, Clothing and Footwear Investment and Innovation Programs Regulation 2015 </w:t>
      </w:r>
      <w:r w:rsidRPr="0053704F">
        <w:rPr>
          <w:rFonts w:ascii="Times New Roman" w:eastAsia="Times New Roman" w:hAnsi="Times New Roman" w:cs="Times New Roman"/>
          <w:sz w:val="24"/>
          <w:szCs w:val="20"/>
          <w:lang w:eastAsia="en-AU"/>
        </w:rPr>
        <w:t>(the Regulation) is to specify the types of information that must be included in an identity card issued to an authorised officer.</w:t>
      </w:r>
    </w:p>
    <w:p w:rsidR="0053704F" w:rsidRPr="0053704F" w:rsidRDefault="0053704F" w:rsidP="0053704F">
      <w:pPr>
        <w:spacing w:after="0" w:line="240" w:lineRule="auto"/>
        <w:rPr>
          <w:rFonts w:ascii="Times New Roman" w:eastAsia="Times New Roman" w:hAnsi="Times New Roman" w:cs="Times New Roman"/>
          <w:sz w:val="24"/>
          <w:szCs w:val="20"/>
          <w:lang w:eastAsia="en-AU"/>
        </w:rPr>
      </w:pPr>
    </w:p>
    <w:p w:rsidR="0053704F" w:rsidRPr="0053704F" w:rsidRDefault="0053704F" w:rsidP="0053704F">
      <w:pPr>
        <w:spacing w:after="0" w:line="240" w:lineRule="auto"/>
        <w:rPr>
          <w:rFonts w:ascii="Times New Roman" w:eastAsia="Times New Roman" w:hAnsi="Times New Roman" w:cs="Times New Roman"/>
          <w:sz w:val="24"/>
          <w:szCs w:val="20"/>
          <w:lang w:eastAsia="en-AU"/>
        </w:rPr>
      </w:pPr>
      <w:r w:rsidRPr="0053704F">
        <w:rPr>
          <w:rFonts w:ascii="Times New Roman" w:eastAsia="Times New Roman" w:hAnsi="Times New Roman" w:cs="Times New Roman"/>
          <w:sz w:val="24"/>
          <w:szCs w:val="20"/>
          <w:lang w:eastAsia="en-AU"/>
        </w:rPr>
        <w:t xml:space="preserve">In accordance with Part 6 of the </w:t>
      </w:r>
      <w:r w:rsidRPr="0053704F">
        <w:rPr>
          <w:rFonts w:ascii="Times New Roman" w:eastAsia="Times New Roman" w:hAnsi="Times New Roman" w:cs="Times New Roman"/>
          <w:i/>
          <w:sz w:val="24"/>
          <w:szCs w:val="20"/>
          <w:lang w:eastAsia="en-AU"/>
        </w:rPr>
        <w:t>Legislative Instruments Act 2003</w:t>
      </w:r>
      <w:r w:rsidRPr="0053704F">
        <w:rPr>
          <w:rFonts w:ascii="Times New Roman" w:eastAsia="Times New Roman" w:hAnsi="Times New Roman" w:cs="Times New Roman"/>
          <w:sz w:val="24"/>
          <w:szCs w:val="20"/>
          <w:lang w:eastAsia="en-AU"/>
        </w:rPr>
        <w:t xml:space="preserve"> the original regulations made under the Act, the </w:t>
      </w:r>
      <w:r w:rsidRPr="0053704F">
        <w:rPr>
          <w:rFonts w:ascii="Times New Roman" w:eastAsia="Times New Roman" w:hAnsi="Times New Roman" w:cs="Times New Roman"/>
          <w:i/>
          <w:sz w:val="24"/>
          <w:szCs w:val="20"/>
          <w:lang w:eastAsia="en-AU"/>
        </w:rPr>
        <w:t>Textile, Clothing and Footwear Strategic Investment Program Regulations 2005</w:t>
      </w:r>
      <w:r w:rsidRPr="0053704F">
        <w:rPr>
          <w:rFonts w:ascii="Times New Roman" w:eastAsia="Times New Roman" w:hAnsi="Times New Roman" w:cs="Times New Roman"/>
          <w:sz w:val="24"/>
          <w:szCs w:val="20"/>
          <w:lang w:eastAsia="en-AU"/>
        </w:rPr>
        <w:t xml:space="preserve"> (renamed as the </w:t>
      </w:r>
      <w:r w:rsidRPr="0053704F">
        <w:rPr>
          <w:rFonts w:ascii="Times New Roman" w:eastAsia="Times New Roman" w:hAnsi="Times New Roman" w:cs="Times New Roman"/>
          <w:i/>
          <w:sz w:val="24"/>
          <w:szCs w:val="20"/>
          <w:lang w:eastAsia="en-AU"/>
        </w:rPr>
        <w:t>Textile, Clothing and Footwear Investment and Innovation Programs Regulations 2005</w:t>
      </w:r>
      <w:r w:rsidRPr="0053704F">
        <w:rPr>
          <w:rFonts w:ascii="Times New Roman" w:eastAsia="Times New Roman" w:hAnsi="Times New Roman" w:cs="Times New Roman"/>
          <w:sz w:val="24"/>
          <w:szCs w:val="20"/>
          <w:lang w:eastAsia="en-AU"/>
        </w:rPr>
        <w:t>) are due to sunset on the 1 April 2015.</w:t>
      </w:r>
    </w:p>
    <w:p w:rsidR="0053704F" w:rsidRPr="0053704F" w:rsidRDefault="0053704F" w:rsidP="0053704F">
      <w:pPr>
        <w:spacing w:after="0" w:line="240" w:lineRule="auto"/>
        <w:rPr>
          <w:rFonts w:ascii="Times New Roman" w:eastAsia="Times New Roman" w:hAnsi="Times New Roman" w:cs="Times New Roman"/>
          <w:sz w:val="24"/>
          <w:szCs w:val="20"/>
          <w:lang w:eastAsia="en-AU"/>
        </w:rPr>
      </w:pPr>
    </w:p>
    <w:p w:rsidR="0053704F" w:rsidRPr="0053704F" w:rsidRDefault="0053704F" w:rsidP="0053704F">
      <w:pPr>
        <w:spacing w:after="0" w:line="240" w:lineRule="auto"/>
        <w:rPr>
          <w:rFonts w:ascii="Times New Roman" w:eastAsia="Times New Roman" w:hAnsi="Times New Roman" w:cs="Times New Roman"/>
          <w:sz w:val="24"/>
          <w:szCs w:val="20"/>
          <w:lang w:eastAsia="en-AU"/>
        </w:rPr>
      </w:pPr>
      <w:r w:rsidRPr="0053704F">
        <w:rPr>
          <w:rFonts w:ascii="Times New Roman" w:eastAsia="Times New Roman" w:hAnsi="Times New Roman" w:cs="Times New Roman"/>
          <w:sz w:val="24"/>
          <w:szCs w:val="20"/>
          <w:lang w:eastAsia="en-AU"/>
        </w:rPr>
        <w:t xml:space="preserve">Parts 3A and 3C provide, respectively, for the TCF Post-2005 (SIP) scheme and the Clothing and Household Textile (BIC) scheme. Both of the schemes make provision for the payment of grants subject to certain conditions under Division 6 of each Part. </w:t>
      </w:r>
    </w:p>
    <w:p w:rsidR="0053704F" w:rsidRPr="0053704F" w:rsidRDefault="0053704F" w:rsidP="0053704F">
      <w:pPr>
        <w:spacing w:after="0" w:line="240" w:lineRule="auto"/>
        <w:rPr>
          <w:rFonts w:ascii="Times New Roman" w:eastAsia="Times New Roman" w:hAnsi="Times New Roman" w:cs="Times New Roman"/>
          <w:sz w:val="24"/>
          <w:szCs w:val="20"/>
          <w:lang w:eastAsia="en-AU"/>
        </w:rPr>
      </w:pPr>
    </w:p>
    <w:p w:rsidR="0053704F" w:rsidRPr="0053704F" w:rsidRDefault="0053704F" w:rsidP="0053704F">
      <w:pPr>
        <w:spacing w:after="0" w:line="240" w:lineRule="auto"/>
        <w:rPr>
          <w:rFonts w:ascii="Times New Roman" w:eastAsia="Times New Roman" w:hAnsi="Times New Roman" w:cs="Times New Roman"/>
          <w:sz w:val="24"/>
          <w:szCs w:val="20"/>
          <w:lang w:eastAsia="en-AU"/>
        </w:rPr>
      </w:pPr>
      <w:r w:rsidRPr="0053704F">
        <w:rPr>
          <w:rFonts w:ascii="Times New Roman" w:eastAsia="Times New Roman" w:hAnsi="Times New Roman" w:cs="Times New Roman"/>
          <w:sz w:val="24"/>
          <w:szCs w:val="20"/>
          <w:lang w:eastAsia="en-AU"/>
        </w:rPr>
        <w:t xml:space="preserve">Division 6 of Part 3A and Division 6 of Part 3C of the Act set out that grants are paid subject to the condition that the receiving entity must allow authorised officers to access their business premises, inspect and search the premises, operate electronic equipment on the premises to obtain information, and remove documents/disks/tapes/other storage device.  </w:t>
      </w:r>
    </w:p>
    <w:p w:rsidR="0053704F" w:rsidRPr="0053704F" w:rsidRDefault="0053704F" w:rsidP="0053704F">
      <w:pPr>
        <w:spacing w:after="0" w:line="240" w:lineRule="auto"/>
        <w:rPr>
          <w:rFonts w:ascii="Times New Roman" w:eastAsia="Times New Roman" w:hAnsi="Times New Roman" w:cs="Times New Roman"/>
          <w:sz w:val="24"/>
          <w:szCs w:val="20"/>
          <w:lang w:eastAsia="en-AU"/>
        </w:rPr>
      </w:pPr>
    </w:p>
    <w:p w:rsidR="0053704F" w:rsidRPr="0053704F" w:rsidRDefault="0053704F" w:rsidP="0053704F">
      <w:pPr>
        <w:spacing w:after="0" w:line="240" w:lineRule="auto"/>
        <w:rPr>
          <w:rFonts w:ascii="Times New Roman" w:eastAsia="Times New Roman" w:hAnsi="Times New Roman" w:cs="Times New Roman"/>
          <w:sz w:val="24"/>
          <w:szCs w:val="20"/>
          <w:lang w:eastAsia="en-AU"/>
        </w:rPr>
      </w:pPr>
      <w:r w:rsidRPr="0053704F">
        <w:rPr>
          <w:rFonts w:ascii="Times New Roman" w:eastAsia="Times New Roman" w:hAnsi="Times New Roman" w:cs="Times New Roman"/>
          <w:sz w:val="24"/>
          <w:szCs w:val="20"/>
          <w:lang w:eastAsia="en-AU"/>
        </w:rPr>
        <w:t>An authorised officer must carry an identity card at all times when exercising these compliance powers.  An authorised officer is not entitled to exercise any power of the relevant Part relating to premises unless he/she is able to produce the identity card if so requested.</w:t>
      </w:r>
    </w:p>
    <w:p w:rsidR="0053704F" w:rsidRPr="0053704F" w:rsidRDefault="0053704F" w:rsidP="0053704F">
      <w:pPr>
        <w:spacing w:after="0" w:line="240" w:lineRule="auto"/>
        <w:rPr>
          <w:rFonts w:ascii="Times New Roman" w:eastAsia="Times New Roman" w:hAnsi="Times New Roman" w:cs="Times New Roman"/>
          <w:sz w:val="24"/>
          <w:szCs w:val="20"/>
          <w:lang w:eastAsia="en-AU"/>
        </w:rPr>
      </w:pPr>
    </w:p>
    <w:p w:rsidR="0053704F" w:rsidRPr="0053704F" w:rsidRDefault="0053704F" w:rsidP="0053704F">
      <w:pPr>
        <w:spacing w:after="0" w:line="240" w:lineRule="auto"/>
        <w:rPr>
          <w:rFonts w:ascii="Times New Roman" w:eastAsia="Times New Roman" w:hAnsi="Times New Roman" w:cs="Times New Roman"/>
          <w:sz w:val="24"/>
          <w:szCs w:val="20"/>
          <w:lang w:eastAsia="en-AU"/>
        </w:rPr>
      </w:pPr>
      <w:r w:rsidRPr="0053704F">
        <w:rPr>
          <w:rFonts w:ascii="Times New Roman" w:eastAsia="Times New Roman" w:hAnsi="Times New Roman" w:cs="Times New Roman"/>
          <w:sz w:val="24"/>
          <w:szCs w:val="20"/>
          <w:lang w:eastAsia="en-AU"/>
        </w:rPr>
        <w:t>An ‘identity card’ is issued by the Secretary of the Department of Industry and Science to authorised officers under either subsection 37U(1) or 37ZZD(1) of the Act.</w:t>
      </w:r>
    </w:p>
    <w:p w:rsidR="0053704F" w:rsidRPr="0053704F" w:rsidRDefault="0053704F" w:rsidP="0053704F">
      <w:pPr>
        <w:spacing w:after="0" w:line="240" w:lineRule="auto"/>
        <w:rPr>
          <w:rFonts w:ascii="Times New Roman" w:eastAsia="Times New Roman" w:hAnsi="Times New Roman" w:cs="Times New Roman"/>
          <w:sz w:val="24"/>
          <w:szCs w:val="20"/>
          <w:lang w:eastAsia="en-AU"/>
        </w:rPr>
      </w:pPr>
      <w:r w:rsidRPr="0053704F">
        <w:rPr>
          <w:rFonts w:ascii="Times New Roman" w:eastAsia="Times New Roman" w:hAnsi="Times New Roman" w:cs="Times New Roman"/>
          <w:sz w:val="24"/>
          <w:szCs w:val="20"/>
          <w:lang w:eastAsia="en-AU"/>
        </w:rPr>
        <w:lastRenderedPageBreak/>
        <w:t>An ‘authorised officer’ is an APS employee in the Department of Industry and Science authorised by the Secretary under subsection 37P(6) or 37ZY(1) of the Act to exercise the compliance powers, respectively in Division 6 of Part 3A of the Act or Division 6 of Part 3C of the Act.</w:t>
      </w:r>
    </w:p>
    <w:p w:rsidR="0053704F" w:rsidRPr="0053704F" w:rsidRDefault="0053704F" w:rsidP="0053704F">
      <w:pPr>
        <w:spacing w:after="0" w:line="240" w:lineRule="auto"/>
        <w:rPr>
          <w:rFonts w:ascii="Times New Roman" w:eastAsia="Times New Roman" w:hAnsi="Times New Roman" w:cs="Times New Roman"/>
          <w:sz w:val="24"/>
          <w:szCs w:val="20"/>
          <w:lang w:eastAsia="en-AU"/>
        </w:rPr>
      </w:pPr>
    </w:p>
    <w:p w:rsidR="0053704F" w:rsidRPr="0053704F" w:rsidRDefault="0053704F" w:rsidP="0053704F">
      <w:pPr>
        <w:spacing w:after="0" w:line="240" w:lineRule="auto"/>
        <w:rPr>
          <w:rFonts w:ascii="Times New Roman" w:eastAsia="Times New Roman" w:hAnsi="Times New Roman" w:cs="Times New Roman"/>
          <w:sz w:val="24"/>
          <w:szCs w:val="20"/>
          <w:lang w:eastAsia="en-AU"/>
        </w:rPr>
      </w:pPr>
      <w:r w:rsidRPr="0053704F">
        <w:rPr>
          <w:rFonts w:ascii="Times New Roman" w:eastAsia="Times New Roman" w:hAnsi="Times New Roman" w:cs="Times New Roman"/>
          <w:sz w:val="24"/>
          <w:szCs w:val="20"/>
          <w:lang w:eastAsia="en-AU"/>
        </w:rPr>
        <w:t>Paragraphs 37U(2)(a) and 37ZZD(2)(a) of the Act provide for the form of the identity card to be prescribed by regulations.</w:t>
      </w:r>
    </w:p>
    <w:p w:rsidR="0053704F" w:rsidRPr="0053704F" w:rsidRDefault="0053704F" w:rsidP="0053704F">
      <w:pPr>
        <w:spacing w:after="0" w:line="240" w:lineRule="auto"/>
        <w:rPr>
          <w:rFonts w:ascii="Times New Roman" w:eastAsia="Times New Roman" w:hAnsi="Times New Roman" w:cs="Times New Roman"/>
          <w:sz w:val="24"/>
          <w:szCs w:val="20"/>
          <w:lang w:eastAsia="en-AU"/>
        </w:rPr>
      </w:pPr>
    </w:p>
    <w:p w:rsidR="0053704F" w:rsidRPr="0053704F" w:rsidRDefault="0053704F" w:rsidP="0053704F">
      <w:pPr>
        <w:spacing w:after="0" w:line="240" w:lineRule="auto"/>
        <w:rPr>
          <w:rFonts w:ascii="Times New Roman" w:eastAsia="Times New Roman" w:hAnsi="Times New Roman" w:cs="Times New Roman"/>
          <w:sz w:val="24"/>
          <w:szCs w:val="20"/>
          <w:lang w:eastAsia="en-AU"/>
        </w:rPr>
      </w:pPr>
      <w:r w:rsidRPr="0053704F">
        <w:rPr>
          <w:rFonts w:ascii="Times New Roman" w:eastAsia="Times New Roman" w:hAnsi="Times New Roman" w:cs="Times New Roman"/>
          <w:sz w:val="24"/>
          <w:szCs w:val="20"/>
          <w:lang w:eastAsia="en-AU"/>
        </w:rPr>
        <w:t>This Regulation is required as the SIP and BIC schemes will continue to require the compliance mechanisms as provided for through the powers of an authorised officer under Division 6 of Part 3A and Division 6 of Part 3C of the Act.</w:t>
      </w:r>
    </w:p>
    <w:p w:rsidR="0053704F" w:rsidRPr="0053704F" w:rsidRDefault="0053704F" w:rsidP="0053704F">
      <w:pPr>
        <w:spacing w:after="0" w:line="240" w:lineRule="auto"/>
        <w:rPr>
          <w:rFonts w:ascii="Times New Roman" w:eastAsia="Times New Roman" w:hAnsi="Times New Roman" w:cs="Times New Roman"/>
          <w:sz w:val="24"/>
          <w:szCs w:val="20"/>
          <w:lang w:eastAsia="en-AU"/>
        </w:rPr>
      </w:pPr>
    </w:p>
    <w:p w:rsidR="0053704F" w:rsidRPr="0053704F" w:rsidRDefault="0053704F" w:rsidP="0053704F">
      <w:pPr>
        <w:keepNext/>
        <w:spacing w:after="0" w:line="240" w:lineRule="auto"/>
        <w:rPr>
          <w:rFonts w:ascii="Times New Roman" w:eastAsia="Times New Roman" w:hAnsi="Times New Roman" w:cs="Times New Roman"/>
          <w:b/>
          <w:color w:val="000000"/>
          <w:sz w:val="24"/>
          <w:szCs w:val="20"/>
          <w:lang w:eastAsia="en-AU"/>
        </w:rPr>
      </w:pPr>
      <w:r w:rsidRPr="0053704F">
        <w:rPr>
          <w:rFonts w:ascii="Times New Roman" w:eastAsia="Times New Roman" w:hAnsi="Times New Roman" w:cs="Times New Roman"/>
          <w:b/>
          <w:color w:val="000000"/>
          <w:sz w:val="24"/>
          <w:szCs w:val="20"/>
          <w:lang w:eastAsia="en-AU"/>
        </w:rPr>
        <w:t>Consultation</w:t>
      </w:r>
    </w:p>
    <w:p w:rsidR="0053704F" w:rsidRPr="0053704F" w:rsidRDefault="0053704F" w:rsidP="0053704F">
      <w:pPr>
        <w:keepNext/>
        <w:spacing w:after="0" w:line="240" w:lineRule="auto"/>
        <w:rPr>
          <w:rFonts w:ascii="Times New Roman" w:eastAsia="Times New Roman" w:hAnsi="Times New Roman" w:cs="Times New Roman"/>
          <w:b/>
          <w:color w:val="000000"/>
          <w:sz w:val="24"/>
          <w:szCs w:val="20"/>
          <w:lang w:eastAsia="en-AU"/>
        </w:rPr>
      </w:pPr>
    </w:p>
    <w:p w:rsidR="0053704F" w:rsidRPr="0053704F" w:rsidRDefault="0053704F" w:rsidP="0053704F">
      <w:pPr>
        <w:spacing w:after="0" w:line="240" w:lineRule="auto"/>
        <w:rPr>
          <w:rFonts w:ascii="Times New Roman" w:eastAsia="Times New Roman" w:hAnsi="Times New Roman" w:cs="Times New Roman"/>
          <w:sz w:val="24"/>
          <w:szCs w:val="20"/>
          <w:lang w:eastAsia="en-AU"/>
        </w:rPr>
      </w:pPr>
      <w:r w:rsidRPr="0053704F">
        <w:rPr>
          <w:rFonts w:ascii="Times New Roman" w:eastAsia="Times New Roman" w:hAnsi="Times New Roman" w:cs="Times New Roman"/>
          <w:sz w:val="24"/>
          <w:szCs w:val="20"/>
          <w:lang w:eastAsia="en-AU"/>
        </w:rPr>
        <w:t xml:space="preserve">No consultation has been required in making this Regulation. </w:t>
      </w:r>
    </w:p>
    <w:p w:rsidR="0053704F" w:rsidRPr="0053704F" w:rsidRDefault="0053704F" w:rsidP="0053704F">
      <w:pPr>
        <w:rPr>
          <w:rFonts w:ascii="Times New Roman" w:eastAsia="Times New Roman" w:hAnsi="Times New Roman" w:cs="Times New Roman"/>
          <w:b/>
          <w:sz w:val="24"/>
          <w:szCs w:val="20"/>
          <w:lang w:eastAsia="en-AU"/>
        </w:rPr>
      </w:pPr>
      <w:r w:rsidRPr="0053704F">
        <w:rPr>
          <w:rFonts w:ascii="Times New Roman" w:eastAsia="Times New Roman" w:hAnsi="Times New Roman" w:cs="Times New Roman"/>
          <w:b/>
          <w:sz w:val="24"/>
          <w:szCs w:val="20"/>
          <w:lang w:eastAsia="en-AU"/>
        </w:rPr>
        <w:br w:type="page"/>
      </w:r>
    </w:p>
    <w:p w:rsidR="0053704F" w:rsidRPr="0053704F" w:rsidRDefault="0053704F" w:rsidP="0053704F">
      <w:pPr>
        <w:rPr>
          <w:rFonts w:ascii="Times New Roman" w:eastAsia="Times New Roman" w:hAnsi="Times New Roman" w:cs="Times New Roman"/>
          <w:b/>
          <w:sz w:val="24"/>
          <w:szCs w:val="20"/>
          <w:lang w:eastAsia="en-AU"/>
        </w:rPr>
      </w:pPr>
      <w:r w:rsidRPr="0053704F">
        <w:rPr>
          <w:rFonts w:ascii="Times New Roman" w:eastAsia="Times New Roman" w:hAnsi="Times New Roman" w:cs="Times New Roman"/>
          <w:b/>
          <w:sz w:val="24"/>
          <w:szCs w:val="20"/>
          <w:lang w:eastAsia="en-AU"/>
        </w:rPr>
        <w:lastRenderedPageBreak/>
        <w:t>Detailed explanation of the Regulation’s provisions</w:t>
      </w:r>
    </w:p>
    <w:p w:rsidR="0053704F" w:rsidRPr="0053704F" w:rsidRDefault="0053704F" w:rsidP="0053704F">
      <w:pPr>
        <w:spacing w:after="0" w:line="240" w:lineRule="auto"/>
        <w:ind w:right="91"/>
        <w:rPr>
          <w:rFonts w:ascii="Times New Roman" w:eastAsia="Times New Roman" w:hAnsi="Times New Roman" w:cs="Times New Roman"/>
          <w:sz w:val="23"/>
          <w:szCs w:val="23"/>
          <w:u w:val="single"/>
          <w:lang w:eastAsia="en-AU"/>
        </w:rPr>
      </w:pPr>
    </w:p>
    <w:p w:rsidR="0053704F" w:rsidRPr="0053704F" w:rsidRDefault="0053704F" w:rsidP="0053704F">
      <w:pPr>
        <w:spacing w:after="0" w:line="240" w:lineRule="auto"/>
        <w:ind w:right="91"/>
        <w:rPr>
          <w:rFonts w:ascii="Times New Roman" w:eastAsia="Times New Roman" w:hAnsi="Times New Roman" w:cs="Times New Roman"/>
          <w:sz w:val="23"/>
          <w:szCs w:val="23"/>
          <w:lang w:eastAsia="en-AU"/>
        </w:rPr>
      </w:pPr>
      <w:r w:rsidRPr="0053704F">
        <w:rPr>
          <w:rFonts w:ascii="Times New Roman" w:eastAsia="Times New Roman" w:hAnsi="Times New Roman" w:cs="Times New Roman"/>
          <w:sz w:val="23"/>
          <w:szCs w:val="23"/>
          <w:u w:val="single"/>
          <w:lang w:eastAsia="en-AU"/>
        </w:rPr>
        <w:t>Section 1 – Name of Regulation</w:t>
      </w:r>
    </w:p>
    <w:p w:rsidR="0053704F" w:rsidRPr="0053704F" w:rsidRDefault="0053704F" w:rsidP="0053704F">
      <w:pPr>
        <w:spacing w:after="0" w:line="240" w:lineRule="auto"/>
        <w:ind w:right="91"/>
        <w:rPr>
          <w:rFonts w:ascii="Times New Roman" w:eastAsia="Times New Roman" w:hAnsi="Times New Roman" w:cs="Times New Roman"/>
          <w:sz w:val="23"/>
          <w:szCs w:val="23"/>
          <w:lang w:eastAsia="en-AU"/>
        </w:rPr>
      </w:pPr>
    </w:p>
    <w:p w:rsidR="0053704F" w:rsidRPr="0053704F" w:rsidRDefault="0053704F" w:rsidP="0053704F">
      <w:pPr>
        <w:autoSpaceDE w:val="0"/>
        <w:autoSpaceDN w:val="0"/>
        <w:adjustRightInd w:val="0"/>
        <w:spacing w:after="0" w:line="240" w:lineRule="auto"/>
        <w:rPr>
          <w:rFonts w:ascii="Times New Roman" w:eastAsia="Times New Roman" w:hAnsi="Times New Roman" w:cs="Times New Roman"/>
          <w:color w:val="000000"/>
          <w:lang w:eastAsia="en-AU"/>
        </w:rPr>
      </w:pPr>
      <w:r w:rsidRPr="0053704F">
        <w:rPr>
          <w:rFonts w:ascii="Times New Roman" w:eastAsia="Times New Roman" w:hAnsi="Times New Roman" w:cs="Times New Roman"/>
          <w:color w:val="000000"/>
          <w:lang w:eastAsia="en-AU"/>
        </w:rPr>
        <w:t xml:space="preserve">This section provides the title of the Regulation, </w:t>
      </w:r>
      <w:r w:rsidRPr="0053704F">
        <w:rPr>
          <w:rFonts w:ascii="Times New Roman" w:eastAsia="Times New Roman" w:hAnsi="Times New Roman" w:cs="Times New Roman"/>
          <w:i/>
          <w:noProof/>
          <w:color w:val="000000"/>
          <w:lang w:eastAsia="en-AU"/>
        </w:rPr>
        <w:t>Textile, Clothing and Footwear Investment and Innovation Programs Regulation 2015</w:t>
      </w:r>
      <w:r w:rsidRPr="0053704F">
        <w:rPr>
          <w:rFonts w:ascii="Times New Roman" w:eastAsia="Times New Roman" w:hAnsi="Times New Roman" w:cs="Times New Roman"/>
          <w:color w:val="000000"/>
          <w:lang w:eastAsia="en-AU"/>
        </w:rPr>
        <w:t xml:space="preserve">. </w:t>
      </w:r>
    </w:p>
    <w:p w:rsidR="0053704F" w:rsidRPr="0053704F" w:rsidRDefault="0053704F" w:rsidP="0053704F">
      <w:pPr>
        <w:spacing w:after="0" w:line="240" w:lineRule="auto"/>
        <w:ind w:right="91"/>
        <w:rPr>
          <w:rFonts w:ascii="Times New Roman" w:eastAsia="Times New Roman" w:hAnsi="Times New Roman" w:cs="Times New Roman"/>
          <w:sz w:val="23"/>
          <w:szCs w:val="23"/>
          <w:lang w:eastAsia="en-AU"/>
        </w:rPr>
      </w:pPr>
    </w:p>
    <w:p w:rsidR="0053704F" w:rsidRPr="0053704F" w:rsidRDefault="0053704F" w:rsidP="0053704F">
      <w:pPr>
        <w:spacing w:after="0" w:line="240" w:lineRule="auto"/>
        <w:ind w:right="91"/>
        <w:rPr>
          <w:rFonts w:ascii="Times New Roman" w:eastAsia="Times New Roman" w:hAnsi="Times New Roman" w:cs="Times New Roman"/>
          <w:sz w:val="23"/>
          <w:szCs w:val="23"/>
          <w:u w:val="single"/>
          <w:lang w:eastAsia="en-AU"/>
        </w:rPr>
      </w:pPr>
      <w:r w:rsidRPr="0053704F">
        <w:rPr>
          <w:rFonts w:ascii="Times New Roman" w:eastAsia="Times New Roman" w:hAnsi="Times New Roman" w:cs="Times New Roman"/>
          <w:sz w:val="23"/>
          <w:szCs w:val="23"/>
          <w:u w:val="single"/>
          <w:lang w:eastAsia="en-AU"/>
        </w:rPr>
        <w:t>Section 2 – Commencement</w:t>
      </w:r>
    </w:p>
    <w:p w:rsidR="0053704F" w:rsidRPr="0053704F" w:rsidRDefault="0053704F" w:rsidP="0053704F">
      <w:pPr>
        <w:spacing w:after="0" w:line="240" w:lineRule="auto"/>
        <w:ind w:right="91"/>
        <w:rPr>
          <w:rFonts w:ascii="Times New Roman" w:eastAsia="Times New Roman" w:hAnsi="Times New Roman" w:cs="Times New Roman"/>
          <w:sz w:val="23"/>
          <w:szCs w:val="23"/>
          <w:lang w:eastAsia="en-AU"/>
        </w:rPr>
      </w:pPr>
    </w:p>
    <w:p w:rsidR="0053704F" w:rsidRPr="0053704F" w:rsidRDefault="0053704F" w:rsidP="0053704F">
      <w:pPr>
        <w:spacing w:after="0" w:line="240" w:lineRule="auto"/>
        <w:ind w:right="91"/>
        <w:rPr>
          <w:rFonts w:ascii="Times New Roman" w:eastAsia="Times New Roman" w:hAnsi="Times New Roman" w:cs="Times New Roman"/>
          <w:sz w:val="23"/>
          <w:szCs w:val="23"/>
          <w:lang w:eastAsia="en-AU"/>
        </w:rPr>
      </w:pPr>
      <w:r w:rsidRPr="0053704F">
        <w:rPr>
          <w:rFonts w:ascii="Times New Roman" w:eastAsia="Times New Roman" w:hAnsi="Times New Roman" w:cs="Times New Roman"/>
          <w:sz w:val="23"/>
          <w:szCs w:val="23"/>
          <w:lang w:eastAsia="en-AU"/>
        </w:rPr>
        <w:t>This section provides that the Regulation commences on 1 April 2015.</w:t>
      </w:r>
    </w:p>
    <w:p w:rsidR="0053704F" w:rsidRPr="0053704F" w:rsidRDefault="0053704F" w:rsidP="0053704F">
      <w:pPr>
        <w:spacing w:after="0" w:line="240" w:lineRule="auto"/>
        <w:ind w:right="91"/>
        <w:rPr>
          <w:rFonts w:ascii="Times New Roman" w:eastAsia="Times New Roman" w:hAnsi="Times New Roman" w:cs="Times New Roman"/>
          <w:sz w:val="23"/>
          <w:szCs w:val="23"/>
          <w:lang w:eastAsia="en-AU"/>
        </w:rPr>
      </w:pPr>
    </w:p>
    <w:p w:rsidR="0053704F" w:rsidRPr="0053704F" w:rsidRDefault="0053704F" w:rsidP="0053704F">
      <w:pPr>
        <w:spacing w:after="0" w:line="240" w:lineRule="auto"/>
        <w:ind w:right="91"/>
        <w:rPr>
          <w:rFonts w:ascii="Times New Roman" w:eastAsia="Times New Roman" w:hAnsi="Times New Roman" w:cs="Times New Roman"/>
          <w:i/>
          <w:sz w:val="23"/>
          <w:szCs w:val="23"/>
          <w:u w:val="single"/>
          <w:lang w:eastAsia="en-AU"/>
        </w:rPr>
      </w:pPr>
      <w:r w:rsidRPr="0053704F">
        <w:rPr>
          <w:rFonts w:ascii="Times New Roman" w:eastAsia="Times New Roman" w:hAnsi="Times New Roman" w:cs="Times New Roman"/>
          <w:sz w:val="23"/>
          <w:szCs w:val="23"/>
          <w:u w:val="single"/>
          <w:lang w:eastAsia="en-AU"/>
        </w:rPr>
        <w:t>Section 3 – Authority</w:t>
      </w:r>
    </w:p>
    <w:p w:rsidR="0053704F" w:rsidRPr="0053704F" w:rsidRDefault="0053704F" w:rsidP="0053704F">
      <w:pPr>
        <w:spacing w:after="0" w:line="240" w:lineRule="auto"/>
        <w:ind w:right="91"/>
        <w:rPr>
          <w:rFonts w:ascii="Times New Roman" w:eastAsia="Times New Roman" w:hAnsi="Times New Roman" w:cs="Times New Roman"/>
          <w:sz w:val="23"/>
          <w:szCs w:val="23"/>
          <w:lang w:eastAsia="en-AU"/>
        </w:rPr>
      </w:pPr>
    </w:p>
    <w:p w:rsidR="0053704F" w:rsidRPr="0053704F" w:rsidRDefault="0053704F" w:rsidP="0053704F">
      <w:pPr>
        <w:spacing w:after="0" w:line="240" w:lineRule="auto"/>
        <w:ind w:right="91"/>
        <w:rPr>
          <w:rFonts w:ascii="Times New Roman" w:eastAsia="Times New Roman" w:hAnsi="Times New Roman" w:cs="Times New Roman"/>
          <w:sz w:val="23"/>
          <w:szCs w:val="23"/>
          <w:lang w:eastAsia="en-AU"/>
        </w:rPr>
      </w:pPr>
      <w:r w:rsidRPr="0053704F">
        <w:rPr>
          <w:rFonts w:ascii="Times New Roman" w:eastAsia="Times New Roman" w:hAnsi="Times New Roman" w:cs="Times New Roman"/>
          <w:sz w:val="23"/>
          <w:szCs w:val="23"/>
          <w:lang w:eastAsia="en-AU"/>
        </w:rPr>
        <w:t xml:space="preserve">This section provides that the Regulation is made under the </w:t>
      </w:r>
      <w:r w:rsidRPr="0053704F">
        <w:rPr>
          <w:rFonts w:ascii="Times New Roman" w:eastAsia="Times New Roman" w:hAnsi="Times New Roman" w:cs="Times New Roman"/>
          <w:i/>
          <w:sz w:val="23"/>
          <w:szCs w:val="23"/>
          <w:lang w:eastAsia="en-AU"/>
        </w:rPr>
        <w:t>Textile, Clothing and Footwear Investment and Innovation Programs Act 1999</w:t>
      </w:r>
      <w:r w:rsidRPr="0053704F">
        <w:rPr>
          <w:rFonts w:ascii="Times New Roman" w:eastAsia="Times New Roman" w:hAnsi="Times New Roman" w:cs="Times New Roman"/>
          <w:sz w:val="23"/>
          <w:szCs w:val="23"/>
          <w:lang w:eastAsia="en-AU"/>
        </w:rPr>
        <w:t xml:space="preserve">. </w:t>
      </w:r>
    </w:p>
    <w:p w:rsidR="0053704F" w:rsidRPr="0053704F" w:rsidRDefault="0053704F" w:rsidP="0053704F">
      <w:pPr>
        <w:spacing w:after="0" w:line="240" w:lineRule="auto"/>
        <w:ind w:right="91"/>
        <w:rPr>
          <w:rFonts w:ascii="Times New Roman" w:eastAsia="Times New Roman" w:hAnsi="Times New Roman" w:cs="Times New Roman"/>
          <w:sz w:val="23"/>
          <w:szCs w:val="23"/>
          <w:lang w:eastAsia="en-AU"/>
        </w:rPr>
      </w:pPr>
    </w:p>
    <w:p w:rsidR="0053704F" w:rsidRPr="0053704F" w:rsidRDefault="0053704F" w:rsidP="0053704F">
      <w:pPr>
        <w:spacing w:after="0" w:line="240" w:lineRule="auto"/>
        <w:ind w:right="91"/>
        <w:rPr>
          <w:rFonts w:ascii="Times New Roman" w:eastAsia="Times New Roman" w:hAnsi="Times New Roman" w:cs="Times New Roman"/>
          <w:i/>
          <w:sz w:val="23"/>
          <w:szCs w:val="23"/>
          <w:u w:val="single"/>
          <w:lang w:eastAsia="en-AU"/>
        </w:rPr>
      </w:pPr>
      <w:r w:rsidRPr="0053704F">
        <w:rPr>
          <w:rFonts w:ascii="Times New Roman" w:eastAsia="Times New Roman" w:hAnsi="Times New Roman" w:cs="Times New Roman"/>
          <w:sz w:val="23"/>
          <w:szCs w:val="23"/>
          <w:u w:val="single"/>
          <w:lang w:eastAsia="en-AU"/>
        </w:rPr>
        <w:t>Section 4 – Definitions</w:t>
      </w:r>
    </w:p>
    <w:p w:rsidR="0053704F" w:rsidRPr="0053704F" w:rsidRDefault="0053704F" w:rsidP="0053704F">
      <w:pPr>
        <w:spacing w:after="0" w:line="240" w:lineRule="auto"/>
        <w:ind w:right="91"/>
        <w:rPr>
          <w:rFonts w:ascii="Times New Roman" w:eastAsia="Times New Roman" w:hAnsi="Times New Roman" w:cs="Times New Roman"/>
          <w:color w:val="0070C0"/>
          <w:sz w:val="23"/>
          <w:szCs w:val="23"/>
          <w:u w:val="single"/>
          <w:lang w:eastAsia="en-AU"/>
        </w:rPr>
      </w:pPr>
    </w:p>
    <w:p w:rsidR="0053704F" w:rsidRPr="0053704F" w:rsidRDefault="0053704F" w:rsidP="0053704F">
      <w:pPr>
        <w:spacing w:after="0" w:line="240" w:lineRule="auto"/>
        <w:ind w:right="91"/>
        <w:rPr>
          <w:rFonts w:ascii="Times New Roman" w:eastAsia="Times New Roman" w:hAnsi="Times New Roman" w:cs="Times New Roman"/>
          <w:sz w:val="23"/>
          <w:szCs w:val="23"/>
          <w:lang w:eastAsia="en-AU"/>
        </w:rPr>
      </w:pPr>
      <w:r w:rsidRPr="0053704F">
        <w:rPr>
          <w:rFonts w:ascii="Times New Roman" w:eastAsia="Times New Roman" w:hAnsi="Times New Roman" w:cs="Times New Roman"/>
          <w:sz w:val="23"/>
          <w:szCs w:val="23"/>
          <w:lang w:eastAsia="en-AU"/>
        </w:rPr>
        <w:t xml:space="preserve">This section provides the definition of Act as meaning the </w:t>
      </w:r>
      <w:r w:rsidRPr="0053704F">
        <w:rPr>
          <w:rFonts w:ascii="Times New Roman" w:eastAsia="Times New Roman" w:hAnsi="Times New Roman" w:cs="Times New Roman"/>
          <w:i/>
          <w:sz w:val="24"/>
          <w:szCs w:val="20"/>
          <w:lang w:eastAsia="en-AU"/>
        </w:rPr>
        <w:t>Textile, Clothing and Footwear Investment and Innovation Programs Act 1999</w:t>
      </w:r>
      <w:r w:rsidRPr="0053704F">
        <w:rPr>
          <w:rFonts w:ascii="Times New Roman" w:eastAsia="Times New Roman" w:hAnsi="Times New Roman" w:cs="Times New Roman"/>
          <w:sz w:val="24"/>
          <w:szCs w:val="20"/>
          <w:lang w:eastAsia="en-AU"/>
        </w:rPr>
        <w:t>.</w:t>
      </w:r>
    </w:p>
    <w:p w:rsidR="0053704F" w:rsidRPr="0053704F" w:rsidRDefault="0053704F" w:rsidP="0053704F">
      <w:pPr>
        <w:spacing w:after="0" w:line="240" w:lineRule="auto"/>
        <w:ind w:right="91"/>
        <w:rPr>
          <w:rFonts w:ascii="Times New Roman" w:eastAsia="Times New Roman" w:hAnsi="Times New Roman" w:cs="Times New Roman"/>
          <w:sz w:val="23"/>
          <w:szCs w:val="23"/>
          <w:u w:val="single"/>
          <w:lang w:eastAsia="en-AU"/>
        </w:rPr>
      </w:pPr>
    </w:p>
    <w:p w:rsidR="0053704F" w:rsidRPr="0053704F" w:rsidRDefault="0053704F" w:rsidP="0053704F">
      <w:pPr>
        <w:spacing w:after="0" w:line="240" w:lineRule="auto"/>
        <w:ind w:right="91"/>
        <w:rPr>
          <w:rFonts w:ascii="Times New Roman" w:eastAsia="Times New Roman" w:hAnsi="Times New Roman" w:cs="Times New Roman"/>
          <w:sz w:val="23"/>
          <w:szCs w:val="23"/>
          <w:u w:val="single"/>
          <w:lang w:eastAsia="en-AU"/>
        </w:rPr>
      </w:pPr>
      <w:r w:rsidRPr="0053704F">
        <w:rPr>
          <w:rFonts w:ascii="Times New Roman" w:eastAsia="Times New Roman" w:hAnsi="Times New Roman" w:cs="Times New Roman"/>
          <w:sz w:val="23"/>
          <w:szCs w:val="23"/>
          <w:u w:val="single"/>
          <w:lang w:eastAsia="en-AU"/>
        </w:rPr>
        <w:t xml:space="preserve">Section 5 </w:t>
      </w:r>
    </w:p>
    <w:p w:rsidR="0053704F" w:rsidRPr="0053704F" w:rsidRDefault="0053704F" w:rsidP="0053704F">
      <w:pPr>
        <w:spacing w:after="0" w:line="240" w:lineRule="auto"/>
        <w:ind w:right="91"/>
        <w:rPr>
          <w:rFonts w:ascii="Times New Roman" w:eastAsia="Times New Roman" w:hAnsi="Times New Roman" w:cs="Times New Roman"/>
          <w:sz w:val="23"/>
          <w:szCs w:val="23"/>
          <w:u w:val="single"/>
          <w:lang w:eastAsia="en-AU"/>
        </w:rPr>
      </w:pPr>
    </w:p>
    <w:p w:rsidR="0053704F" w:rsidRPr="0053704F" w:rsidRDefault="0053704F" w:rsidP="0053704F">
      <w:pPr>
        <w:spacing w:after="0" w:line="240" w:lineRule="auto"/>
        <w:ind w:right="91"/>
        <w:rPr>
          <w:rFonts w:ascii="Times New Roman" w:eastAsia="Times New Roman" w:hAnsi="Times New Roman" w:cs="Times New Roman"/>
          <w:sz w:val="23"/>
          <w:szCs w:val="23"/>
          <w:lang w:eastAsia="en-AU"/>
        </w:rPr>
      </w:pPr>
      <w:r w:rsidRPr="0053704F">
        <w:rPr>
          <w:rFonts w:ascii="Times New Roman" w:eastAsia="Times New Roman" w:hAnsi="Times New Roman" w:cs="Times New Roman"/>
          <w:sz w:val="23"/>
          <w:szCs w:val="23"/>
          <w:lang w:eastAsia="en-AU"/>
        </w:rPr>
        <w:t>This section prescribes the information an identity card issued to an authorised officer must include for the purposes of paragraph 37U(2)(a).</w:t>
      </w:r>
    </w:p>
    <w:p w:rsidR="0053704F" w:rsidRPr="0053704F" w:rsidRDefault="0053704F" w:rsidP="0053704F">
      <w:pPr>
        <w:spacing w:after="0" w:line="240" w:lineRule="auto"/>
        <w:ind w:right="91"/>
        <w:rPr>
          <w:rFonts w:ascii="Times New Roman" w:eastAsia="Times New Roman" w:hAnsi="Times New Roman" w:cs="Times New Roman"/>
          <w:sz w:val="23"/>
          <w:szCs w:val="23"/>
          <w:lang w:eastAsia="en-AU"/>
        </w:rPr>
      </w:pPr>
    </w:p>
    <w:p w:rsidR="0053704F" w:rsidRPr="0053704F" w:rsidRDefault="0053704F" w:rsidP="0053704F">
      <w:pPr>
        <w:spacing w:after="0" w:line="240" w:lineRule="auto"/>
        <w:ind w:right="91"/>
        <w:rPr>
          <w:rFonts w:ascii="Times New Roman" w:eastAsia="Times New Roman" w:hAnsi="Times New Roman" w:cs="Times New Roman"/>
          <w:sz w:val="23"/>
          <w:szCs w:val="23"/>
          <w:u w:val="single"/>
          <w:lang w:eastAsia="en-AU"/>
        </w:rPr>
      </w:pPr>
      <w:r w:rsidRPr="0053704F">
        <w:rPr>
          <w:rFonts w:ascii="Times New Roman" w:eastAsia="Times New Roman" w:hAnsi="Times New Roman" w:cs="Times New Roman"/>
          <w:sz w:val="23"/>
          <w:szCs w:val="23"/>
          <w:u w:val="single"/>
          <w:lang w:eastAsia="en-AU"/>
        </w:rPr>
        <w:t xml:space="preserve">Section 6 </w:t>
      </w:r>
    </w:p>
    <w:p w:rsidR="0053704F" w:rsidRPr="0053704F" w:rsidRDefault="0053704F" w:rsidP="0053704F">
      <w:pPr>
        <w:spacing w:after="0" w:line="240" w:lineRule="auto"/>
        <w:ind w:right="91"/>
        <w:rPr>
          <w:rFonts w:ascii="Times New Roman" w:eastAsia="Times New Roman" w:hAnsi="Times New Roman" w:cs="Times New Roman"/>
          <w:sz w:val="23"/>
          <w:szCs w:val="23"/>
          <w:u w:val="single"/>
          <w:lang w:eastAsia="en-AU"/>
        </w:rPr>
      </w:pPr>
    </w:p>
    <w:p w:rsidR="0053704F" w:rsidRPr="0053704F" w:rsidRDefault="0053704F" w:rsidP="0053704F">
      <w:pPr>
        <w:spacing w:after="0" w:line="240" w:lineRule="auto"/>
        <w:ind w:right="91"/>
        <w:rPr>
          <w:rFonts w:ascii="Times New Roman" w:eastAsia="Times New Roman" w:hAnsi="Times New Roman" w:cs="Times New Roman"/>
          <w:sz w:val="23"/>
          <w:szCs w:val="23"/>
          <w:lang w:eastAsia="en-AU"/>
        </w:rPr>
      </w:pPr>
      <w:r w:rsidRPr="0053704F">
        <w:rPr>
          <w:rFonts w:ascii="Times New Roman" w:eastAsia="Times New Roman" w:hAnsi="Times New Roman" w:cs="Times New Roman"/>
          <w:sz w:val="23"/>
          <w:szCs w:val="23"/>
          <w:lang w:eastAsia="en-AU"/>
        </w:rPr>
        <w:t>This section prescribes the information an identity card issued to an authorised officer must include for the purposes of paragraph 37ZZD(2)(a).</w:t>
      </w:r>
    </w:p>
    <w:p w:rsidR="0053704F" w:rsidRPr="0053704F" w:rsidRDefault="0053704F" w:rsidP="0053704F">
      <w:pPr>
        <w:spacing w:after="0" w:line="240" w:lineRule="auto"/>
        <w:rPr>
          <w:rFonts w:ascii="Times New Roman" w:eastAsia="Times New Roman" w:hAnsi="Times New Roman" w:cs="Times New Roman"/>
          <w:b/>
          <w:sz w:val="24"/>
          <w:szCs w:val="20"/>
          <w:lang w:eastAsia="en-AU"/>
        </w:rPr>
      </w:pPr>
    </w:p>
    <w:p w:rsidR="0053704F" w:rsidRPr="0053704F" w:rsidRDefault="0053704F" w:rsidP="0053704F">
      <w:pPr>
        <w:spacing w:after="0" w:line="240" w:lineRule="auto"/>
        <w:rPr>
          <w:rFonts w:ascii="Times New Roman" w:eastAsia="Times New Roman" w:hAnsi="Times New Roman" w:cs="Times New Roman"/>
          <w:b/>
          <w:sz w:val="24"/>
          <w:szCs w:val="20"/>
          <w:lang w:eastAsia="en-AU"/>
        </w:rPr>
      </w:pPr>
      <w:r w:rsidRPr="0053704F">
        <w:rPr>
          <w:rFonts w:ascii="Times New Roman" w:eastAsia="Times New Roman" w:hAnsi="Times New Roman" w:cs="Times New Roman"/>
          <w:b/>
          <w:sz w:val="24"/>
          <w:szCs w:val="20"/>
          <w:lang w:eastAsia="en-AU"/>
        </w:rPr>
        <w:br w:type="page"/>
      </w:r>
    </w:p>
    <w:p w:rsidR="0053704F" w:rsidRPr="0053704F" w:rsidRDefault="0053704F" w:rsidP="0053704F">
      <w:pPr>
        <w:spacing w:after="0"/>
        <w:jc w:val="center"/>
        <w:rPr>
          <w:rFonts w:ascii="Calibri" w:hAnsi="Calibri"/>
        </w:rPr>
      </w:pPr>
      <w:r w:rsidRPr="0053704F">
        <w:rPr>
          <w:rFonts w:ascii="Times New Roman" w:eastAsia="Times New Roman" w:hAnsi="Times New Roman" w:cs="Times New Roman"/>
          <w:b/>
          <w:sz w:val="24"/>
          <w:szCs w:val="20"/>
          <w:lang w:eastAsia="en-AU"/>
        </w:rPr>
        <w:t>STATEMENT OF COMPATIBILITY WITH HUMAN RIGHTS</w:t>
      </w:r>
    </w:p>
    <w:p w:rsidR="0053704F" w:rsidRPr="0053704F" w:rsidRDefault="0053704F" w:rsidP="0053704F">
      <w:pPr>
        <w:spacing w:after="0" w:line="240" w:lineRule="auto"/>
        <w:contextualSpacing/>
        <w:jc w:val="center"/>
        <w:rPr>
          <w:rFonts w:ascii="Times New Roman" w:eastAsia="Times New Roman" w:hAnsi="Times New Roman" w:cs="Times New Roman"/>
          <w:i/>
          <w:sz w:val="24"/>
          <w:szCs w:val="20"/>
          <w:lang w:eastAsia="en-AU"/>
        </w:rPr>
      </w:pPr>
    </w:p>
    <w:p w:rsidR="0053704F" w:rsidRPr="0053704F" w:rsidRDefault="0053704F" w:rsidP="0053704F">
      <w:pPr>
        <w:spacing w:after="0" w:line="240" w:lineRule="auto"/>
        <w:contextualSpacing/>
        <w:jc w:val="center"/>
        <w:rPr>
          <w:rFonts w:ascii="Times New Roman" w:eastAsia="Times New Roman" w:hAnsi="Times New Roman" w:cs="Times New Roman"/>
          <w:sz w:val="24"/>
          <w:szCs w:val="20"/>
          <w:lang w:eastAsia="en-AU"/>
        </w:rPr>
      </w:pPr>
      <w:r w:rsidRPr="0053704F">
        <w:rPr>
          <w:rFonts w:ascii="Times New Roman" w:eastAsia="Times New Roman" w:hAnsi="Times New Roman" w:cs="Times New Roman"/>
          <w:i/>
          <w:sz w:val="24"/>
          <w:szCs w:val="20"/>
          <w:lang w:eastAsia="en-AU"/>
        </w:rPr>
        <w:t>Prepared in accordance with Part 3 of the Human Rights (Parliamentary Scrutiny) Act 2011</w:t>
      </w:r>
    </w:p>
    <w:p w:rsidR="0053704F" w:rsidRPr="0053704F" w:rsidRDefault="0053704F" w:rsidP="0053704F">
      <w:pPr>
        <w:spacing w:after="0" w:line="240" w:lineRule="auto"/>
        <w:contextualSpacing/>
        <w:jc w:val="center"/>
        <w:rPr>
          <w:rFonts w:ascii="Times New Roman" w:eastAsia="Times New Roman" w:hAnsi="Times New Roman" w:cs="Times New Roman"/>
          <w:b/>
          <w:caps/>
          <w:sz w:val="24"/>
          <w:szCs w:val="20"/>
          <w:lang w:eastAsia="en-AU"/>
        </w:rPr>
      </w:pPr>
    </w:p>
    <w:p w:rsidR="0053704F" w:rsidRPr="0053704F" w:rsidRDefault="0053704F" w:rsidP="0053704F">
      <w:pPr>
        <w:spacing w:after="0" w:line="240" w:lineRule="auto"/>
        <w:contextualSpacing/>
        <w:jc w:val="center"/>
        <w:rPr>
          <w:rFonts w:ascii="Times New Roman" w:eastAsia="Times New Roman" w:hAnsi="Times New Roman" w:cs="Times New Roman"/>
          <w:b/>
          <w:caps/>
          <w:sz w:val="24"/>
          <w:szCs w:val="20"/>
          <w:lang w:eastAsia="en-AU"/>
        </w:rPr>
      </w:pPr>
      <w:r w:rsidRPr="0053704F">
        <w:rPr>
          <w:rFonts w:ascii="Times New Roman" w:eastAsia="Times New Roman" w:hAnsi="Times New Roman" w:cs="Times New Roman"/>
          <w:b/>
          <w:caps/>
          <w:sz w:val="24"/>
          <w:szCs w:val="20"/>
          <w:lang w:eastAsia="en-AU"/>
        </w:rPr>
        <w:t>Textile, Clothing and Footwear Investment and Innovation Programs Regulation 2015</w:t>
      </w:r>
    </w:p>
    <w:p w:rsidR="0053704F" w:rsidRPr="0053704F" w:rsidRDefault="0053704F" w:rsidP="0053704F">
      <w:pPr>
        <w:spacing w:after="0" w:line="240" w:lineRule="auto"/>
        <w:contextualSpacing/>
        <w:jc w:val="center"/>
        <w:rPr>
          <w:rFonts w:ascii="Times New Roman" w:eastAsia="Times New Roman" w:hAnsi="Times New Roman" w:cs="Times New Roman"/>
          <w:sz w:val="24"/>
          <w:szCs w:val="20"/>
          <w:lang w:eastAsia="en-AU"/>
        </w:rPr>
      </w:pPr>
    </w:p>
    <w:p w:rsidR="0053704F" w:rsidRPr="0053704F" w:rsidRDefault="0053704F" w:rsidP="0053704F">
      <w:pPr>
        <w:spacing w:after="0" w:line="240" w:lineRule="auto"/>
        <w:contextualSpacing/>
        <w:rPr>
          <w:rFonts w:ascii="Times New Roman" w:eastAsia="Times New Roman" w:hAnsi="Times New Roman" w:cs="Times New Roman"/>
          <w:sz w:val="24"/>
          <w:szCs w:val="20"/>
          <w:lang w:eastAsia="en-AU"/>
        </w:rPr>
      </w:pPr>
      <w:r w:rsidRPr="0053704F">
        <w:rPr>
          <w:rFonts w:ascii="Times New Roman" w:eastAsia="Times New Roman" w:hAnsi="Times New Roman" w:cs="Times New Roman"/>
          <w:sz w:val="24"/>
          <w:szCs w:val="20"/>
          <w:lang w:eastAsia="en-AU"/>
        </w:rPr>
        <w:t xml:space="preserve">This Regulation is compatible with the human rights and freedoms recognised or declared in the international instruments listed in section 3 of the </w:t>
      </w:r>
      <w:r w:rsidRPr="0053704F">
        <w:rPr>
          <w:rFonts w:ascii="Times New Roman" w:eastAsia="Times New Roman" w:hAnsi="Times New Roman" w:cs="Times New Roman"/>
          <w:i/>
          <w:sz w:val="24"/>
          <w:szCs w:val="20"/>
          <w:lang w:eastAsia="en-AU"/>
        </w:rPr>
        <w:t>Human Rights (Parliamentary Scrutiny) Act 2011</w:t>
      </w:r>
      <w:r w:rsidRPr="0053704F">
        <w:rPr>
          <w:rFonts w:ascii="Times New Roman" w:eastAsia="Times New Roman" w:hAnsi="Times New Roman" w:cs="Times New Roman"/>
          <w:sz w:val="24"/>
          <w:szCs w:val="20"/>
          <w:lang w:eastAsia="en-AU"/>
        </w:rPr>
        <w:t>.</w:t>
      </w:r>
    </w:p>
    <w:p w:rsidR="0053704F" w:rsidRPr="0053704F" w:rsidRDefault="0053704F" w:rsidP="0053704F">
      <w:pPr>
        <w:spacing w:after="0" w:line="240" w:lineRule="auto"/>
        <w:contextualSpacing/>
        <w:rPr>
          <w:rFonts w:ascii="Times New Roman" w:eastAsia="Times New Roman" w:hAnsi="Times New Roman" w:cs="Times New Roman"/>
          <w:b/>
          <w:sz w:val="24"/>
          <w:szCs w:val="20"/>
          <w:lang w:eastAsia="en-AU"/>
        </w:rPr>
      </w:pPr>
    </w:p>
    <w:p w:rsidR="0053704F" w:rsidRPr="0053704F" w:rsidRDefault="0053704F" w:rsidP="0053704F">
      <w:pPr>
        <w:spacing w:after="0" w:line="240" w:lineRule="auto"/>
        <w:jc w:val="both"/>
        <w:rPr>
          <w:rFonts w:ascii="Times New Roman" w:eastAsia="Times New Roman" w:hAnsi="Times New Roman" w:cs="Times New Roman"/>
          <w:b/>
          <w:sz w:val="24"/>
          <w:szCs w:val="20"/>
          <w:lang w:eastAsia="en-AU"/>
        </w:rPr>
      </w:pPr>
      <w:r w:rsidRPr="0053704F">
        <w:rPr>
          <w:rFonts w:ascii="Times New Roman" w:eastAsia="Times New Roman" w:hAnsi="Times New Roman" w:cs="Times New Roman"/>
          <w:b/>
          <w:sz w:val="24"/>
          <w:szCs w:val="20"/>
          <w:lang w:eastAsia="en-AU"/>
        </w:rPr>
        <w:t>Overview of the Regulation</w:t>
      </w:r>
    </w:p>
    <w:p w:rsidR="0053704F" w:rsidRPr="0053704F" w:rsidRDefault="0053704F" w:rsidP="0053704F">
      <w:pPr>
        <w:spacing w:after="0" w:line="240" w:lineRule="auto"/>
        <w:jc w:val="both"/>
        <w:rPr>
          <w:rFonts w:ascii="Times New Roman" w:eastAsia="Times New Roman" w:hAnsi="Times New Roman" w:cs="Times New Roman"/>
          <w:b/>
          <w:sz w:val="24"/>
          <w:szCs w:val="20"/>
          <w:lang w:eastAsia="en-AU"/>
        </w:rPr>
      </w:pPr>
    </w:p>
    <w:p w:rsidR="0053704F" w:rsidRPr="0053704F" w:rsidRDefault="0053704F" w:rsidP="0053704F">
      <w:pPr>
        <w:tabs>
          <w:tab w:val="left" w:pos="1080"/>
        </w:tabs>
        <w:autoSpaceDE w:val="0"/>
        <w:autoSpaceDN w:val="0"/>
        <w:adjustRightInd w:val="0"/>
        <w:spacing w:after="0" w:line="240" w:lineRule="auto"/>
        <w:rPr>
          <w:rFonts w:ascii="Times New Roman" w:eastAsia="Times New Roman" w:hAnsi="Times New Roman" w:cs="Times New Roman"/>
          <w:sz w:val="23"/>
          <w:szCs w:val="23"/>
          <w:lang w:eastAsia="en-AU"/>
        </w:rPr>
      </w:pPr>
      <w:r w:rsidRPr="0053704F">
        <w:rPr>
          <w:rFonts w:ascii="Times New Roman" w:eastAsia="Times New Roman" w:hAnsi="Times New Roman" w:cs="Times New Roman"/>
          <w:sz w:val="24"/>
          <w:szCs w:val="20"/>
          <w:lang w:eastAsia="en-AU"/>
        </w:rPr>
        <w:t xml:space="preserve">The Regulation prescribes the information that must be on an identity card issued to an authorised officer. This information is required to be prescribed under </w:t>
      </w:r>
      <w:r w:rsidRPr="0053704F">
        <w:rPr>
          <w:rFonts w:ascii="Times New Roman" w:eastAsia="Times New Roman" w:hAnsi="Times New Roman" w:cs="Times New Roman"/>
          <w:sz w:val="23"/>
          <w:szCs w:val="23"/>
          <w:lang w:eastAsia="en-AU"/>
        </w:rPr>
        <w:t xml:space="preserve">paragraphs 37U(2)(a) and 37ZZD(2)(a) of the </w:t>
      </w:r>
      <w:r w:rsidRPr="0053704F">
        <w:rPr>
          <w:rFonts w:ascii="Times New Roman" w:eastAsia="Times New Roman" w:hAnsi="Times New Roman" w:cs="Times New Roman"/>
          <w:i/>
          <w:sz w:val="24"/>
          <w:szCs w:val="20"/>
          <w:lang w:eastAsia="en-AU"/>
        </w:rPr>
        <w:t>Textile, Clothing and Footwear Investment and Innovation Programs Act 1999</w:t>
      </w:r>
      <w:r w:rsidRPr="0053704F">
        <w:rPr>
          <w:rFonts w:ascii="Times New Roman" w:eastAsia="Times New Roman" w:hAnsi="Times New Roman" w:cs="Times New Roman"/>
          <w:sz w:val="23"/>
          <w:szCs w:val="23"/>
          <w:lang w:eastAsia="en-AU"/>
        </w:rPr>
        <w:t>.</w:t>
      </w:r>
    </w:p>
    <w:p w:rsidR="0053704F" w:rsidRPr="0053704F" w:rsidRDefault="0053704F" w:rsidP="0053704F">
      <w:pPr>
        <w:tabs>
          <w:tab w:val="left" w:pos="1080"/>
        </w:tabs>
        <w:autoSpaceDE w:val="0"/>
        <w:autoSpaceDN w:val="0"/>
        <w:adjustRightInd w:val="0"/>
        <w:spacing w:after="0" w:line="240" w:lineRule="auto"/>
        <w:rPr>
          <w:rFonts w:ascii="Times New Roman" w:eastAsia="Times New Roman" w:hAnsi="Times New Roman" w:cs="Times New Roman"/>
          <w:sz w:val="23"/>
          <w:szCs w:val="23"/>
          <w:lang w:eastAsia="en-AU"/>
        </w:rPr>
      </w:pPr>
    </w:p>
    <w:p w:rsidR="0053704F" w:rsidRPr="0053704F" w:rsidRDefault="0053704F" w:rsidP="0053704F">
      <w:pPr>
        <w:spacing w:after="0" w:line="240" w:lineRule="auto"/>
        <w:rPr>
          <w:rFonts w:ascii="Times New Roman" w:eastAsia="Times New Roman" w:hAnsi="Times New Roman" w:cs="Times New Roman"/>
          <w:sz w:val="24"/>
          <w:szCs w:val="20"/>
          <w:lang w:eastAsia="en-AU"/>
        </w:rPr>
      </w:pPr>
      <w:r w:rsidRPr="0053704F">
        <w:rPr>
          <w:rFonts w:ascii="Times New Roman" w:eastAsia="Times New Roman" w:hAnsi="Times New Roman" w:cs="Times New Roman"/>
          <w:sz w:val="24"/>
          <w:szCs w:val="20"/>
          <w:lang w:eastAsia="en-AU"/>
        </w:rPr>
        <w:t>An ‘authorised officer’ is an APS employee in the Department of Industry and Science authorised by the Secretary under subsections 37P(6) or 37ZY(1) of the Act to exercise the compliance powers, respectively in Division 6 of Part 3A of the Act or Division 6 of Part 3C of the Act.</w:t>
      </w:r>
    </w:p>
    <w:p w:rsidR="0053704F" w:rsidRPr="0053704F" w:rsidRDefault="0053704F" w:rsidP="0053704F">
      <w:pPr>
        <w:spacing w:after="0" w:line="240" w:lineRule="auto"/>
        <w:rPr>
          <w:rFonts w:ascii="Times New Roman" w:eastAsia="Times New Roman" w:hAnsi="Times New Roman" w:cs="Times New Roman"/>
          <w:sz w:val="24"/>
          <w:szCs w:val="20"/>
          <w:lang w:eastAsia="en-AU"/>
        </w:rPr>
      </w:pPr>
    </w:p>
    <w:p w:rsidR="0053704F" w:rsidRPr="0053704F" w:rsidRDefault="0053704F" w:rsidP="0053704F">
      <w:pPr>
        <w:spacing w:after="0" w:line="240" w:lineRule="auto"/>
        <w:rPr>
          <w:rFonts w:ascii="Times New Roman" w:eastAsia="Times New Roman" w:hAnsi="Times New Roman" w:cs="Times New Roman"/>
          <w:sz w:val="24"/>
          <w:szCs w:val="20"/>
          <w:lang w:eastAsia="en-AU"/>
        </w:rPr>
      </w:pPr>
      <w:r w:rsidRPr="0053704F">
        <w:rPr>
          <w:rFonts w:ascii="Times New Roman" w:eastAsia="Times New Roman" w:hAnsi="Times New Roman" w:cs="Times New Roman"/>
          <w:sz w:val="24"/>
          <w:szCs w:val="20"/>
          <w:lang w:eastAsia="en-AU"/>
        </w:rPr>
        <w:t>An authorised officer must carry an identity card at all times when exercising the compliance powers referred to in Division 6 of Part 3A and Division 6 of Part 3C, which includes being able to access business premises, operate electronic equipment on the premises to obtain information, and remove documents, disks, tapes, or other storage devices.  An authorised officer is not entitled to exercise any power of the relevant Part relating to premises unless he/she is able to produce the identity card if so requested.</w:t>
      </w:r>
    </w:p>
    <w:p w:rsidR="0053704F" w:rsidRPr="0053704F" w:rsidRDefault="0053704F" w:rsidP="0053704F">
      <w:pPr>
        <w:spacing w:after="0" w:line="240" w:lineRule="auto"/>
        <w:rPr>
          <w:rFonts w:ascii="Times New Roman" w:hAnsi="Times New Roman" w:cs="Times New Roman"/>
          <w:sz w:val="24"/>
          <w:szCs w:val="24"/>
        </w:rPr>
      </w:pPr>
    </w:p>
    <w:p w:rsidR="0053704F" w:rsidRPr="0053704F" w:rsidRDefault="0053704F" w:rsidP="0053704F">
      <w:pPr>
        <w:spacing w:after="0" w:line="240" w:lineRule="auto"/>
        <w:rPr>
          <w:rFonts w:ascii="Times New Roman" w:eastAsia="Times New Roman" w:hAnsi="Times New Roman" w:cs="Times New Roman"/>
          <w:b/>
          <w:sz w:val="24"/>
          <w:szCs w:val="20"/>
          <w:lang w:eastAsia="en-AU"/>
        </w:rPr>
      </w:pPr>
      <w:r w:rsidRPr="0053704F">
        <w:rPr>
          <w:rFonts w:ascii="Times New Roman" w:eastAsia="Times New Roman" w:hAnsi="Times New Roman" w:cs="Times New Roman"/>
          <w:b/>
          <w:sz w:val="24"/>
          <w:szCs w:val="20"/>
          <w:lang w:eastAsia="en-AU"/>
        </w:rPr>
        <w:t>Human rights implications</w:t>
      </w:r>
    </w:p>
    <w:p w:rsidR="0053704F" w:rsidRPr="0053704F" w:rsidRDefault="0053704F" w:rsidP="0053704F">
      <w:pPr>
        <w:spacing w:after="0" w:line="240" w:lineRule="auto"/>
        <w:rPr>
          <w:rFonts w:ascii="Times New Roman" w:eastAsia="Times New Roman" w:hAnsi="Times New Roman" w:cs="Times New Roman"/>
          <w:b/>
          <w:sz w:val="24"/>
          <w:szCs w:val="20"/>
          <w:lang w:eastAsia="en-AU"/>
        </w:rPr>
      </w:pPr>
    </w:p>
    <w:p w:rsidR="0053704F" w:rsidRPr="0053704F" w:rsidRDefault="0053704F" w:rsidP="0053704F">
      <w:pPr>
        <w:spacing w:after="0" w:line="240" w:lineRule="auto"/>
        <w:rPr>
          <w:rFonts w:ascii="Times New Roman" w:eastAsia="Times New Roman" w:hAnsi="Times New Roman" w:cs="Times New Roman"/>
          <w:sz w:val="24"/>
          <w:szCs w:val="20"/>
          <w:lang w:eastAsia="en-AU"/>
        </w:rPr>
      </w:pPr>
      <w:r w:rsidRPr="0053704F">
        <w:rPr>
          <w:rFonts w:ascii="Times New Roman" w:eastAsia="Times New Roman" w:hAnsi="Times New Roman" w:cs="Times New Roman"/>
          <w:sz w:val="24"/>
          <w:szCs w:val="20"/>
          <w:lang w:eastAsia="en-AU"/>
        </w:rPr>
        <w:t>This Regulation does not engage any of the applicable rights or freedoms.</w:t>
      </w:r>
    </w:p>
    <w:p w:rsidR="0053704F" w:rsidRPr="0053704F" w:rsidRDefault="0053704F" w:rsidP="0053704F">
      <w:pPr>
        <w:spacing w:after="0" w:line="240" w:lineRule="auto"/>
        <w:rPr>
          <w:rFonts w:ascii="Times New Roman" w:eastAsia="Times New Roman" w:hAnsi="Times New Roman" w:cs="Times New Roman"/>
          <w:sz w:val="24"/>
          <w:szCs w:val="20"/>
          <w:lang w:eastAsia="en-AU"/>
        </w:rPr>
      </w:pPr>
    </w:p>
    <w:p w:rsidR="0053704F" w:rsidRPr="0053704F" w:rsidRDefault="0053704F" w:rsidP="0053704F">
      <w:pPr>
        <w:spacing w:after="0" w:line="240" w:lineRule="auto"/>
        <w:rPr>
          <w:rFonts w:ascii="Times New Roman" w:eastAsia="Times New Roman" w:hAnsi="Times New Roman" w:cs="Times New Roman"/>
          <w:b/>
          <w:sz w:val="24"/>
          <w:szCs w:val="20"/>
          <w:lang w:eastAsia="en-AU"/>
        </w:rPr>
      </w:pPr>
      <w:r w:rsidRPr="0053704F">
        <w:rPr>
          <w:rFonts w:ascii="Times New Roman" w:eastAsia="Times New Roman" w:hAnsi="Times New Roman" w:cs="Times New Roman"/>
          <w:b/>
          <w:sz w:val="24"/>
          <w:szCs w:val="20"/>
          <w:lang w:eastAsia="en-AU"/>
        </w:rPr>
        <w:t xml:space="preserve">Conclusion </w:t>
      </w:r>
    </w:p>
    <w:p w:rsidR="0053704F" w:rsidRPr="0053704F" w:rsidRDefault="0053704F" w:rsidP="0053704F">
      <w:pPr>
        <w:spacing w:after="0" w:line="240" w:lineRule="auto"/>
        <w:rPr>
          <w:rFonts w:ascii="Times New Roman" w:eastAsia="Times New Roman" w:hAnsi="Times New Roman" w:cs="Times New Roman"/>
          <w:b/>
          <w:sz w:val="24"/>
          <w:szCs w:val="20"/>
          <w:lang w:eastAsia="en-AU"/>
        </w:rPr>
      </w:pPr>
    </w:p>
    <w:p w:rsidR="0053704F" w:rsidRPr="0053704F" w:rsidRDefault="0053704F" w:rsidP="0053704F">
      <w:pPr>
        <w:spacing w:after="0" w:line="240" w:lineRule="auto"/>
        <w:rPr>
          <w:rFonts w:ascii="Times New Roman" w:eastAsia="Times New Roman" w:hAnsi="Times New Roman" w:cs="Times New Roman"/>
          <w:sz w:val="24"/>
          <w:szCs w:val="20"/>
          <w:lang w:eastAsia="en-AU"/>
        </w:rPr>
      </w:pPr>
      <w:r w:rsidRPr="0053704F">
        <w:rPr>
          <w:rFonts w:ascii="Times New Roman" w:eastAsia="Times New Roman" w:hAnsi="Times New Roman" w:cs="Times New Roman"/>
          <w:sz w:val="24"/>
          <w:szCs w:val="20"/>
          <w:lang w:eastAsia="en-AU"/>
        </w:rPr>
        <w:t>This Regulation is compatible with human rights as it does not raise any human rights issues.</w:t>
      </w:r>
    </w:p>
    <w:p w:rsidR="0053704F" w:rsidRPr="0053704F" w:rsidRDefault="0053704F" w:rsidP="0053704F">
      <w:pPr>
        <w:spacing w:after="0" w:line="240" w:lineRule="auto"/>
        <w:rPr>
          <w:rFonts w:ascii="Times New Roman" w:eastAsia="Times New Roman" w:hAnsi="Times New Roman" w:cs="Times New Roman"/>
          <w:sz w:val="24"/>
          <w:szCs w:val="20"/>
          <w:lang w:eastAsia="en-AU"/>
        </w:rPr>
      </w:pPr>
    </w:p>
    <w:p w:rsidR="0053704F" w:rsidRPr="0053704F" w:rsidRDefault="0053704F" w:rsidP="0053704F">
      <w:pPr>
        <w:spacing w:after="0" w:line="240" w:lineRule="auto"/>
        <w:rPr>
          <w:rFonts w:ascii="Times New Roman" w:eastAsia="Times New Roman" w:hAnsi="Times New Roman" w:cs="Times New Roman"/>
          <w:sz w:val="24"/>
          <w:szCs w:val="20"/>
          <w:lang w:eastAsia="en-AU"/>
        </w:rPr>
      </w:pPr>
    </w:p>
    <w:p w:rsidR="0053704F" w:rsidRPr="0053704F" w:rsidRDefault="0053704F" w:rsidP="0053704F">
      <w:pPr>
        <w:spacing w:after="0" w:line="240" w:lineRule="auto"/>
        <w:jc w:val="center"/>
        <w:rPr>
          <w:rFonts w:ascii="Times New Roman" w:eastAsia="Times New Roman" w:hAnsi="Times New Roman" w:cs="Times New Roman"/>
          <w:sz w:val="24"/>
          <w:szCs w:val="20"/>
          <w:lang w:eastAsia="en-AU"/>
        </w:rPr>
      </w:pPr>
      <w:r w:rsidRPr="0053704F">
        <w:rPr>
          <w:rFonts w:ascii="Times New Roman" w:eastAsia="Times New Roman" w:hAnsi="Times New Roman" w:cs="Times New Roman"/>
          <w:b/>
          <w:sz w:val="24"/>
          <w:szCs w:val="20"/>
          <w:lang w:eastAsia="en-AU"/>
        </w:rPr>
        <w:t>The Minister for Industry and Science, the Honourable Ian Macfarlane MP</w:t>
      </w:r>
    </w:p>
    <w:p w:rsidR="0053704F" w:rsidRPr="0053704F" w:rsidRDefault="0053704F" w:rsidP="0053704F">
      <w:pPr>
        <w:spacing w:after="0"/>
        <w:rPr>
          <w:rFonts w:ascii="Times New Roman" w:eastAsia="Times New Roman" w:hAnsi="Times New Roman" w:cs="Times New Roman"/>
          <w:sz w:val="24"/>
          <w:szCs w:val="20"/>
          <w:lang w:eastAsia="en-AU"/>
        </w:rPr>
      </w:pPr>
    </w:p>
    <w:p w:rsidR="004620A6" w:rsidRDefault="004620A6"/>
    <w:sectPr w:rsidR="004620A6" w:rsidSect="000B7623">
      <w:headerReference w:type="first" r:id="rId7"/>
      <w:pgSz w:w="11907" w:h="16840" w:code="9"/>
      <w:pgMar w:top="1235" w:right="1134" w:bottom="794" w:left="1134" w:header="454"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F1465">
      <w:pPr>
        <w:spacing w:after="0" w:line="240" w:lineRule="auto"/>
      </w:pPr>
      <w:r>
        <w:separator/>
      </w:r>
    </w:p>
  </w:endnote>
  <w:endnote w:type="continuationSeparator" w:id="0">
    <w:p w:rsidR="00000000" w:rsidRDefault="002F1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F1465">
      <w:pPr>
        <w:spacing w:after="0" w:line="240" w:lineRule="auto"/>
      </w:pPr>
      <w:r>
        <w:separator/>
      </w:r>
    </w:p>
  </w:footnote>
  <w:footnote w:type="continuationSeparator" w:id="0">
    <w:p w:rsidR="00000000" w:rsidRDefault="002F1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9634"/>
      <w:gridCol w:w="221"/>
    </w:tblGrid>
    <w:tr w:rsidR="004D56BA" w:rsidTr="006935D9">
      <w:tc>
        <w:tcPr>
          <w:tcW w:w="3369" w:type="dxa"/>
        </w:tcPr>
        <w:tbl>
          <w:tblPr>
            <w:tblStyle w:val="TableGrid"/>
            <w:tblW w:w="10989" w:type="dxa"/>
            <w:tblBorders>
              <w:top w:val="nil"/>
              <w:left w:val="nil"/>
              <w:bottom w:val="nil"/>
              <w:right w:val="nil"/>
              <w:insideH w:val="nil"/>
              <w:insideV w:val="nil"/>
            </w:tblBorders>
            <w:tblLook w:val="04A0" w:firstRow="1" w:lastRow="0" w:firstColumn="1" w:lastColumn="0" w:noHBand="0" w:noVBand="1"/>
          </w:tblPr>
          <w:tblGrid>
            <w:gridCol w:w="9747"/>
            <w:gridCol w:w="1242"/>
          </w:tblGrid>
          <w:tr w:rsidR="004D56BA" w:rsidTr="006935D9">
            <w:tc>
              <w:tcPr>
                <w:tcW w:w="4503" w:type="dxa"/>
              </w:tcPr>
              <w:tbl>
                <w:tblPr>
                  <w:tblStyle w:val="TableGrid"/>
                  <w:tblW w:w="9531" w:type="dxa"/>
                  <w:tblBorders>
                    <w:top w:val="nil"/>
                    <w:left w:val="nil"/>
                    <w:bottom w:val="nil"/>
                    <w:right w:val="nil"/>
                    <w:insideH w:val="nil"/>
                    <w:insideV w:val="nil"/>
                  </w:tblBorders>
                  <w:tblLook w:val="04A0" w:firstRow="1" w:lastRow="0" w:firstColumn="1" w:lastColumn="0" w:noHBand="0" w:noVBand="1"/>
                </w:tblPr>
                <w:tblGrid>
                  <w:gridCol w:w="4253"/>
                  <w:gridCol w:w="5278"/>
                </w:tblGrid>
                <w:tr w:rsidR="004D56BA" w:rsidTr="006935D9">
                  <w:tc>
                    <w:tcPr>
                      <w:tcW w:w="4253" w:type="dxa"/>
                      <w:hideMark/>
                    </w:tcPr>
                    <w:p w:rsidR="000B7623" w:rsidRDefault="0053704F" w:rsidP="006935D9">
                      <w:pPr>
                        <w:pStyle w:val="Footer"/>
                        <w:tabs>
                          <w:tab w:val="center" w:pos="4962"/>
                        </w:tabs>
                        <w:ind w:left="-108" w:right="-1134"/>
                        <w:rPr>
                          <w:b/>
                          <w:caps/>
                          <w:sz w:val="28"/>
                          <w:szCs w:val="28"/>
                        </w:rPr>
                      </w:pPr>
                      <w:r>
                        <w:rPr>
                          <w:noProof/>
                          <w:spacing w:val="26"/>
                          <w:sz w:val="28"/>
                        </w:rPr>
                        <w:drawing>
                          <wp:inline distT="0" distB="0" distL="0" distR="0" wp14:anchorId="7E7595A5" wp14:editId="7FFADF43">
                            <wp:extent cx="2647950" cy="533400"/>
                            <wp:effectExtent l="0" t="0" r="0" b="0"/>
                            <wp:docPr id="1" name="Picture 1" descr="Dept_Industry&amp;Science_inlin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t_Industry&amp;Science_inlin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533400"/>
                                    </a:xfrm>
                                    <a:prstGeom prst="rect">
                                      <a:avLst/>
                                    </a:prstGeom>
                                    <a:noFill/>
                                    <a:ln>
                                      <a:noFill/>
                                    </a:ln>
                                  </pic:spPr>
                                </pic:pic>
                              </a:graphicData>
                            </a:graphic>
                          </wp:inline>
                        </w:drawing>
                      </w:r>
                    </w:p>
                  </w:tc>
                  <w:tc>
                    <w:tcPr>
                      <w:tcW w:w="5278" w:type="dxa"/>
                      <w:vAlign w:val="center"/>
                      <w:hideMark/>
                    </w:tcPr>
                    <w:p w:rsidR="000B7623" w:rsidRDefault="002F1465" w:rsidP="006935D9">
                      <w:pPr>
                        <w:pStyle w:val="Footer"/>
                        <w:tabs>
                          <w:tab w:val="center" w:pos="5103"/>
                        </w:tabs>
                        <w:jc w:val="right"/>
                        <w:rPr>
                          <w:b/>
                          <w:caps/>
                          <w:sz w:val="28"/>
                          <w:szCs w:val="28"/>
                        </w:rPr>
                      </w:pPr>
                      <w:sdt>
                        <w:sdtPr>
                          <w:rPr>
                            <w:b/>
                            <w:caps/>
                            <w:sz w:val="28"/>
                            <w:szCs w:val="28"/>
                          </w:rPr>
                          <w:alias w:val="Security Classification"/>
                          <w:tag w:val="SecurityClassification"/>
                          <w:id w:val="1947346993"/>
                        </w:sdtPr>
                        <w:sdtEndPr/>
                        <w:sdtContent>
                          <w:r w:rsidR="0053704F">
                            <w:rPr>
                              <w:b/>
                              <w:caps/>
                              <w:color w:val="FF0000"/>
                              <w:szCs w:val="24"/>
                              <w:bdr w:val="nil"/>
                            </w:rPr>
                            <w:t xml:space="preserve">Sensitive: Legal  </w:t>
                          </w:r>
                        </w:sdtContent>
                      </w:sdt>
                    </w:p>
                  </w:tc>
                </w:tr>
              </w:tbl>
              <w:p w:rsidR="000B7623" w:rsidRDefault="002F1465" w:rsidP="006935D9">
                <w:pPr>
                  <w:pStyle w:val="Footer"/>
                  <w:tabs>
                    <w:tab w:val="center" w:pos="4962"/>
                  </w:tabs>
                  <w:ind w:right="-1134"/>
                  <w:rPr>
                    <w:b/>
                    <w:caps/>
                    <w:sz w:val="28"/>
                    <w:szCs w:val="28"/>
                  </w:rPr>
                </w:pPr>
              </w:p>
            </w:tc>
            <w:tc>
              <w:tcPr>
                <w:tcW w:w="6486" w:type="dxa"/>
              </w:tcPr>
              <w:p w:rsidR="000B7623" w:rsidRDefault="002F1465" w:rsidP="006935D9">
                <w:pPr>
                  <w:pStyle w:val="Footer"/>
                  <w:tabs>
                    <w:tab w:val="center" w:pos="5103"/>
                  </w:tabs>
                  <w:ind w:right="-1134"/>
                  <w:rPr>
                    <w:b/>
                    <w:caps/>
                    <w:sz w:val="28"/>
                    <w:szCs w:val="28"/>
                  </w:rPr>
                </w:pPr>
              </w:p>
            </w:tc>
          </w:tr>
        </w:tbl>
        <w:p w:rsidR="000B7623" w:rsidRDefault="002F1465">
          <w:pPr>
            <w:pStyle w:val="Footer"/>
            <w:tabs>
              <w:tab w:val="center" w:pos="5103"/>
            </w:tabs>
            <w:ind w:right="-1134"/>
            <w:rPr>
              <w:b/>
              <w:caps/>
              <w:sz w:val="28"/>
              <w:szCs w:val="28"/>
            </w:rPr>
          </w:pPr>
        </w:p>
      </w:tc>
      <w:tc>
        <w:tcPr>
          <w:tcW w:w="6486" w:type="dxa"/>
        </w:tcPr>
        <w:p w:rsidR="000B7623" w:rsidRDefault="002F1465">
          <w:pPr>
            <w:pStyle w:val="Footer"/>
            <w:tabs>
              <w:tab w:val="center" w:pos="5103"/>
            </w:tabs>
            <w:ind w:right="-1134"/>
            <w:rPr>
              <w:b/>
              <w:caps/>
              <w:sz w:val="28"/>
              <w:szCs w:val="28"/>
            </w:rPr>
          </w:pPr>
        </w:p>
      </w:tc>
    </w:tr>
  </w:tbl>
  <w:p w:rsidR="000B7623" w:rsidRDefault="002F1465" w:rsidP="006935D9">
    <w:pPr>
      <w:pStyle w:val="Footer"/>
      <w:tabs>
        <w:tab w:val="center" w:pos="5103"/>
      </w:tabs>
      <w:ind w:right="-1134"/>
      <w:rPr>
        <w:b/>
        <w:caps/>
        <w:sz w:val="4"/>
        <w:szCs w:val="4"/>
      </w:rPr>
    </w:pPr>
  </w:p>
  <w:p w:rsidR="000B7623" w:rsidRPr="009038F8" w:rsidRDefault="002F1465">
    <w:pPr>
      <w:pStyle w:val="Header"/>
      <w:pBdr>
        <w:top w:val="single" w:sz="18" w:space="1" w:color="auto"/>
      </w:pBdr>
      <w:tabs>
        <w:tab w:val="center" w:pos="5670"/>
        <w:tab w:val="right" w:pos="11624"/>
      </w:tabs>
      <w:ind w:left="-1418" w:right="-1418"/>
      <w:jc w:val="center"/>
      <w:rPr>
        <w:spacing w:val="2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4F"/>
    <w:rsid w:val="002F1465"/>
    <w:rsid w:val="004620A6"/>
    <w:rsid w:val="005370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70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704F"/>
  </w:style>
  <w:style w:type="paragraph" w:styleId="Footer">
    <w:name w:val="footer"/>
    <w:basedOn w:val="Normal"/>
    <w:link w:val="FooterChar"/>
    <w:uiPriority w:val="99"/>
    <w:semiHidden/>
    <w:unhideWhenUsed/>
    <w:rsid w:val="005370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3704F"/>
  </w:style>
  <w:style w:type="table" w:styleId="TableGrid">
    <w:name w:val="Table Grid"/>
    <w:basedOn w:val="TableNormal"/>
    <w:rsid w:val="0053704F"/>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70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704F"/>
  </w:style>
  <w:style w:type="paragraph" w:styleId="Footer">
    <w:name w:val="footer"/>
    <w:basedOn w:val="Normal"/>
    <w:link w:val="FooterChar"/>
    <w:uiPriority w:val="99"/>
    <w:semiHidden/>
    <w:unhideWhenUsed/>
    <w:rsid w:val="005370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3704F"/>
  </w:style>
  <w:style w:type="table" w:styleId="TableGrid">
    <w:name w:val="Table Grid"/>
    <w:basedOn w:val="TableNormal"/>
    <w:rsid w:val="0053704F"/>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5310</Characters>
  <Application>Microsoft Office Word</Application>
  <DocSecurity>4</DocSecurity>
  <Lines>885</Lines>
  <Paragraphs>419</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Wendy</dc:creator>
  <cp:lastModifiedBy>van Meurs, Tina</cp:lastModifiedBy>
  <cp:revision>2</cp:revision>
  <dcterms:created xsi:type="dcterms:W3CDTF">2015-03-24T04:29:00Z</dcterms:created>
  <dcterms:modified xsi:type="dcterms:W3CDTF">2015-03-24T04:29:00Z</dcterms:modified>
</cp:coreProperties>
</file>