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2852" w:rsidRPr="00992852" w:rsidRDefault="00992852" w:rsidP="00992852">
      <w:pPr>
        <w:spacing w:before="63" w:after="240" w:line="479" w:lineRule="auto"/>
        <w:jc w:val="center"/>
        <w:rPr>
          <w:rFonts w:ascii="Times New Roman" w:eastAsia="Times New Roman" w:hAnsi="Times New Roman" w:cs="Times New Roman"/>
          <w:sz w:val="28"/>
          <w:szCs w:val="28"/>
          <w:lang w:eastAsia="en-AU"/>
        </w:rPr>
      </w:pPr>
      <w:bookmarkStart w:id="0" w:name="_GoBack"/>
      <w:bookmarkEnd w:id="0"/>
      <w:r w:rsidRPr="00992852">
        <w:rPr>
          <w:rFonts w:ascii="Times New Roman" w:eastAsia="Times New Roman" w:hAnsi="Times New Roman" w:cs="Times New Roman"/>
          <w:b/>
          <w:color w:val="000000"/>
          <w:sz w:val="28"/>
          <w:szCs w:val="20"/>
          <w:lang w:eastAsia="en-AU"/>
        </w:rPr>
        <w:t>EXPLANATORY</w:t>
      </w:r>
      <w:r w:rsidRPr="00992852">
        <w:rPr>
          <w:rFonts w:ascii="Times New Roman" w:eastAsia="Times New Roman" w:hAnsi="Times New Roman" w:cs="Times New Roman"/>
          <w:b/>
          <w:color w:val="000000"/>
          <w:spacing w:val="-39"/>
          <w:sz w:val="28"/>
          <w:szCs w:val="20"/>
          <w:lang w:eastAsia="en-AU"/>
        </w:rPr>
        <w:t xml:space="preserve"> </w:t>
      </w:r>
      <w:r w:rsidRPr="00992852">
        <w:rPr>
          <w:rFonts w:ascii="Times New Roman" w:eastAsia="Times New Roman" w:hAnsi="Times New Roman" w:cs="Times New Roman"/>
          <w:b/>
          <w:color w:val="000000"/>
          <w:spacing w:val="-1"/>
          <w:sz w:val="28"/>
          <w:szCs w:val="20"/>
          <w:lang w:eastAsia="en-AU"/>
        </w:rPr>
        <w:t xml:space="preserve">STATEMENT for </w:t>
      </w:r>
      <w:r w:rsidRPr="00992852">
        <w:rPr>
          <w:rFonts w:ascii="Times New Roman" w:eastAsia="Times New Roman" w:hAnsi="Times New Roman" w:cs="Times New Roman"/>
          <w:b/>
          <w:color w:val="000000"/>
          <w:spacing w:val="-1"/>
          <w:sz w:val="28"/>
          <w:szCs w:val="20"/>
          <w:lang w:eastAsia="en-AU"/>
        </w:rPr>
        <w:br/>
        <w:t xml:space="preserve">ASIC Corporations (Amendment No. 1) Instrument 2015 </w:t>
      </w:r>
    </w:p>
    <w:p w:rsidR="00992852" w:rsidRPr="00992852" w:rsidRDefault="00992852" w:rsidP="00992852">
      <w:pPr>
        <w:tabs>
          <w:tab w:val="left" w:pos="567"/>
          <w:tab w:val="left" w:pos="680"/>
        </w:tabs>
        <w:overflowPunct w:val="0"/>
        <w:autoSpaceDE w:val="0"/>
        <w:autoSpaceDN w:val="0"/>
        <w:adjustRightInd w:val="0"/>
        <w:spacing w:before="200" w:after="0" w:line="300" w:lineRule="atLeast"/>
        <w:jc w:val="center"/>
        <w:textAlignment w:val="baseline"/>
        <w:rPr>
          <w:rFonts w:ascii="Times New Roman" w:eastAsia="Times New Roman" w:hAnsi="Times New Roman" w:cs="Times New Roman"/>
          <w:sz w:val="24"/>
          <w:szCs w:val="20"/>
        </w:rPr>
      </w:pPr>
      <w:r w:rsidRPr="00992852">
        <w:rPr>
          <w:rFonts w:ascii="Times New Roman" w:eastAsia="Times New Roman" w:hAnsi="Times New Roman" w:cs="Times New Roman"/>
          <w:sz w:val="24"/>
          <w:szCs w:val="20"/>
        </w:rPr>
        <w:t>Prepared by the Australian Securities and Investments Commission</w:t>
      </w:r>
    </w:p>
    <w:p w:rsidR="00992852" w:rsidRPr="00992852" w:rsidRDefault="00992852" w:rsidP="00992852">
      <w:pPr>
        <w:spacing w:before="4" w:after="240" w:line="220" w:lineRule="exact"/>
        <w:jc w:val="center"/>
        <w:rPr>
          <w:rFonts w:ascii="Times New Roman" w:eastAsia="Times New Roman" w:hAnsi="Times New Roman" w:cs="Times New Roman"/>
          <w:szCs w:val="20"/>
          <w:lang w:eastAsia="en-AU"/>
        </w:rPr>
      </w:pPr>
    </w:p>
    <w:p w:rsidR="00992852" w:rsidRPr="00992852" w:rsidRDefault="00992852" w:rsidP="00992852">
      <w:pPr>
        <w:spacing w:after="240" w:line="240" w:lineRule="auto"/>
        <w:jc w:val="center"/>
        <w:rPr>
          <w:rFonts w:ascii="Times New Roman" w:eastAsia="Times New Roman" w:hAnsi="Times New Roman" w:cs="Times New Roman"/>
          <w:sz w:val="24"/>
          <w:szCs w:val="24"/>
          <w:lang w:eastAsia="en-AU"/>
        </w:rPr>
      </w:pPr>
      <w:r w:rsidRPr="00992852">
        <w:rPr>
          <w:rFonts w:ascii="Times New Roman" w:eastAsia="Times New Roman" w:hAnsi="Times New Roman" w:cs="Times New Roman"/>
          <w:i/>
          <w:sz w:val="24"/>
          <w:szCs w:val="20"/>
          <w:lang w:eastAsia="en-AU"/>
        </w:rPr>
        <w:t>Corporations Act 2001</w:t>
      </w:r>
    </w:p>
    <w:p w:rsidR="00992852" w:rsidRPr="00992852" w:rsidRDefault="00992852" w:rsidP="00992852">
      <w:pPr>
        <w:spacing w:before="3" w:after="240" w:line="220" w:lineRule="exact"/>
        <w:rPr>
          <w:rFonts w:ascii="Times New Roman" w:eastAsia="Times New Roman" w:hAnsi="Times New Roman" w:cs="Times New Roman"/>
          <w:szCs w:val="20"/>
          <w:lang w:eastAsia="en-AU"/>
        </w:rPr>
      </w:pPr>
    </w:p>
    <w:p w:rsidR="00992852" w:rsidRPr="00992852" w:rsidRDefault="00992852" w:rsidP="004D4F6B">
      <w:pPr>
        <w:spacing w:after="240" w:line="240" w:lineRule="auto"/>
        <w:rPr>
          <w:rFonts w:ascii="Times New Roman" w:eastAsia="Times New Roman" w:hAnsi="Times New Roman" w:cs="Times New Roman"/>
          <w:sz w:val="24"/>
          <w:szCs w:val="24"/>
          <w:lang w:eastAsia="en-AU"/>
        </w:rPr>
      </w:pPr>
      <w:r w:rsidRPr="00992852">
        <w:rPr>
          <w:rFonts w:ascii="Times New Roman" w:eastAsia="Times New Roman" w:hAnsi="Times New Roman" w:cs="Times New Roman"/>
          <w:sz w:val="24"/>
          <w:szCs w:val="24"/>
          <w:lang w:eastAsia="en-AU"/>
        </w:rPr>
        <w:t>The Australian Securities and Investments Commission (</w:t>
      </w:r>
      <w:r w:rsidRPr="00992852">
        <w:rPr>
          <w:rFonts w:ascii="Times New Roman" w:eastAsia="Times New Roman" w:hAnsi="Times New Roman" w:cs="Times New Roman"/>
          <w:b/>
          <w:i/>
          <w:sz w:val="24"/>
          <w:szCs w:val="24"/>
          <w:lang w:eastAsia="en-AU"/>
        </w:rPr>
        <w:t>ASIC</w:t>
      </w:r>
      <w:r w:rsidRPr="00992852">
        <w:rPr>
          <w:rFonts w:ascii="Times New Roman" w:eastAsia="Times New Roman" w:hAnsi="Times New Roman" w:cs="Times New Roman"/>
          <w:sz w:val="24"/>
          <w:szCs w:val="24"/>
          <w:lang w:eastAsia="en-AU"/>
        </w:rPr>
        <w:t>) makes ASIC Corporations (Amendment No. 1) Instrument 2015 (the</w:t>
      </w:r>
      <w:r w:rsidRPr="00992852">
        <w:rPr>
          <w:rFonts w:ascii="Times New Roman" w:eastAsia="Times New Roman" w:hAnsi="Times New Roman" w:cs="Times New Roman"/>
          <w:b/>
          <w:i/>
          <w:sz w:val="24"/>
          <w:szCs w:val="24"/>
          <w:lang w:eastAsia="en-AU"/>
        </w:rPr>
        <w:t xml:space="preserve"> amending instrument</w:t>
      </w:r>
      <w:r w:rsidRPr="00992852">
        <w:rPr>
          <w:rFonts w:ascii="Times New Roman" w:eastAsia="Times New Roman" w:hAnsi="Times New Roman" w:cs="Times New Roman"/>
          <w:sz w:val="24"/>
          <w:szCs w:val="24"/>
          <w:lang w:eastAsia="en-AU"/>
        </w:rPr>
        <w:t>) under subsection </w:t>
      </w:r>
      <w:proofErr w:type="gramStart"/>
      <w:r w:rsidRPr="00992852">
        <w:rPr>
          <w:rFonts w:ascii="Times New Roman" w:eastAsia="Times New Roman" w:hAnsi="Times New Roman" w:cs="Times New Roman"/>
          <w:sz w:val="24"/>
          <w:szCs w:val="24"/>
          <w:lang w:eastAsia="en-AU"/>
        </w:rPr>
        <w:t>926A(</w:t>
      </w:r>
      <w:proofErr w:type="gramEnd"/>
      <w:r w:rsidRPr="00992852">
        <w:rPr>
          <w:rFonts w:ascii="Times New Roman" w:eastAsia="Times New Roman" w:hAnsi="Times New Roman" w:cs="Times New Roman"/>
          <w:sz w:val="24"/>
          <w:szCs w:val="24"/>
          <w:lang w:eastAsia="en-AU"/>
        </w:rPr>
        <w:t xml:space="preserve">2) of the </w:t>
      </w:r>
      <w:r w:rsidRPr="00992852">
        <w:rPr>
          <w:rFonts w:ascii="Times New Roman" w:eastAsia="Times New Roman" w:hAnsi="Times New Roman" w:cs="Times New Roman"/>
          <w:i/>
          <w:sz w:val="24"/>
          <w:szCs w:val="24"/>
          <w:lang w:eastAsia="en-AU"/>
        </w:rPr>
        <w:t>Corporations Act 2001</w:t>
      </w:r>
      <w:r w:rsidRPr="00992852">
        <w:rPr>
          <w:rFonts w:ascii="Times New Roman" w:eastAsia="Times New Roman" w:hAnsi="Times New Roman" w:cs="Times New Roman"/>
          <w:sz w:val="24"/>
          <w:szCs w:val="24"/>
          <w:lang w:eastAsia="en-AU"/>
        </w:rPr>
        <w:t xml:space="preserve"> (the </w:t>
      </w:r>
      <w:r w:rsidRPr="00992852">
        <w:rPr>
          <w:rFonts w:ascii="Times New Roman" w:eastAsia="Times New Roman" w:hAnsi="Times New Roman" w:cs="Times New Roman"/>
          <w:b/>
          <w:i/>
          <w:sz w:val="24"/>
          <w:szCs w:val="24"/>
          <w:lang w:eastAsia="en-AU"/>
        </w:rPr>
        <w:t>Act</w:t>
      </w:r>
      <w:r w:rsidRPr="00992852">
        <w:rPr>
          <w:rFonts w:ascii="Times New Roman" w:eastAsia="Times New Roman" w:hAnsi="Times New Roman" w:cs="Times New Roman"/>
          <w:sz w:val="24"/>
          <w:szCs w:val="24"/>
          <w:lang w:eastAsia="en-AU"/>
        </w:rPr>
        <w:t xml:space="preserve">). This subsection of the Act provides that ASIC may declare that provisions in Part 7.6 (other than Divisions 4 and 8) of the Act apply in relation to a person or financial product, or a class of persons or financial products, as if the provision or provisions were omitted, modified or varied as specified in the declaration. </w:t>
      </w:r>
    </w:p>
    <w:p w:rsidR="00992852" w:rsidRPr="00992852" w:rsidRDefault="00992852" w:rsidP="004D4F6B">
      <w:pPr>
        <w:spacing w:after="240" w:line="240" w:lineRule="auto"/>
        <w:rPr>
          <w:rFonts w:ascii="Times New Roman" w:eastAsia="Times New Roman" w:hAnsi="Times New Roman" w:cs="Times New Roman"/>
          <w:sz w:val="24"/>
          <w:szCs w:val="24"/>
          <w:lang w:eastAsia="en-AU"/>
        </w:rPr>
      </w:pPr>
      <w:r w:rsidRPr="00992852">
        <w:rPr>
          <w:rFonts w:ascii="Times New Roman" w:eastAsia="Times New Roman" w:hAnsi="Times New Roman" w:cs="Times New Roman"/>
          <w:sz w:val="24"/>
          <w:szCs w:val="24"/>
          <w:lang w:eastAsia="en-AU"/>
        </w:rPr>
        <w:t xml:space="preserve">The amending instrument amends ASIC Class Order [CO 14/1262] </w:t>
      </w:r>
      <w:r w:rsidRPr="00992852">
        <w:rPr>
          <w:rFonts w:ascii="Times New Roman" w:eastAsia="Times New Roman" w:hAnsi="Times New Roman" w:cs="Times New Roman"/>
          <w:i/>
          <w:sz w:val="24"/>
          <w:szCs w:val="24"/>
          <w:lang w:eastAsia="en-AU"/>
        </w:rPr>
        <w:t>Relief for 31 day notice term deposits</w:t>
      </w:r>
      <w:r w:rsidRPr="00992852">
        <w:rPr>
          <w:rFonts w:ascii="Times New Roman" w:eastAsia="Times New Roman" w:hAnsi="Times New Roman" w:cs="Times New Roman"/>
          <w:sz w:val="24"/>
          <w:szCs w:val="24"/>
          <w:lang w:eastAsia="en-AU"/>
        </w:rPr>
        <w:t xml:space="preserve"> (the </w:t>
      </w:r>
      <w:r w:rsidRPr="00992852">
        <w:rPr>
          <w:rFonts w:ascii="Times New Roman" w:eastAsia="Times New Roman" w:hAnsi="Times New Roman" w:cs="Times New Roman"/>
          <w:b/>
          <w:i/>
          <w:sz w:val="24"/>
          <w:szCs w:val="24"/>
          <w:lang w:eastAsia="en-AU"/>
        </w:rPr>
        <w:t>principal class order</w:t>
      </w:r>
      <w:r w:rsidRPr="00992852">
        <w:rPr>
          <w:rFonts w:ascii="Times New Roman" w:eastAsia="Times New Roman" w:hAnsi="Times New Roman" w:cs="Times New Roman"/>
          <w:sz w:val="24"/>
          <w:szCs w:val="24"/>
          <w:lang w:eastAsia="en-AU"/>
        </w:rPr>
        <w:t xml:space="preserve">). The principal class order was made under subsection </w:t>
      </w:r>
      <w:proofErr w:type="gramStart"/>
      <w:r w:rsidRPr="00992852">
        <w:rPr>
          <w:rFonts w:ascii="Times New Roman" w:eastAsia="Times New Roman" w:hAnsi="Times New Roman" w:cs="Times New Roman"/>
          <w:sz w:val="24"/>
          <w:szCs w:val="24"/>
          <w:lang w:eastAsia="en-AU"/>
        </w:rPr>
        <w:t>926A(</w:t>
      </w:r>
      <w:proofErr w:type="gramEnd"/>
      <w:r w:rsidRPr="00992852">
        <w:rPr>
          <w:rFonts w:ascii="Times New Roman" w:eastAsia="Times New Roman" w:hAnsi="Times New Roman" w:cs="Times New Roman"/>
          <w:sz w:val="24"/>
          <w:szCs w:val="24"/>
          <w:lang w:eastAsia="en-AU"/>
        </w:rPr>
        <w:t xml:space="preserve">2) of the Act. Under subsection 33(3) of the </w:t>
      </w:r>
      <w:r w:rsidRPr="00992852">
        <w:rPr>
          <w:rFonts w:ascii="Times New Roman" w:eastAsia="Times New Roman" w:hAnsi="Times New Roman" w:cs="Times New Roman"/>
          <w:i/>
          <w:sz w:val="24"/>
          <w:szCs w:val="24"/>
          <w:lang w:eastAsia="en-AU"/>
        </w:rPr>
        <w:t>Acts Interpretation Act 1901</w:t>
      </w:r>
      <w:r w:rsidRPr="00992852">
        <w:rPr>
          <w:rFonts w:ascii="Times New Roman" w:eastAsia="Times New Roman" w:hAnsi="Times New Roman" w:cs="Times New Roman"/>
          <w:sz w:val="24"/>
          <w:szCs w:val="24"/>
          <w:lang w:eastAsia="en-AU"/>
        </w:rPr>
        <w:t xml:space="preserve"> (as in force as at 1 January 2005 and as applicable to the relevant powers because of section 5C of the Act), where an Act confers a power to make, grant or issue any instrument (including rules, regulations or by-laws), the power shall be construed as including a power exercisable in the like manner and subject to the like conditions (if any) to repeal, rescind, revoke, amend, or vary any such instrument.</w:t>
      </w:r>
    </w:p>
    <w:p w:rsidR="00992852" w:rsidRPr="00992852" w:rsidRDefault="00992852" w:rsidP="00DF5C10">
      <w:pPr>
        <w:widowControl w:val="0"/>
        <w:numPr>
          <w:ilvl w:val="0"/>
          <w:numId w:val="1"/>
        </w:numPr>
        <w:spacing w:before="145" w:after="0" w:line="240" w:lineRule="auto"/>
        <w:ind w:left="709" w:hanging="709"/>
        <w:rPr>
          <w:rFonts w:ascii="Arial" w:eastAsia="Times New Roman" w:hAnsi="Times New Roman" w:cs="Times New Roman"/>
          <w:b/>
          <w:spacing w:val="-1"/>
          <w:sz w:val="24"/>
          <w:szCs w:val="20"/>
          <w:lang w:eastAsia="en-AU"/>
        </w:rPr>
      </w:pPr>
      <w:r w:rsidRPr="00992852">
        <w:rPr>
          <w:rFonts w:ascii="Arial" w:eastAsia="Times New Roman" w:hAnsi="Times New Roman" w:cs="Times New Roman"/>
          <w:b/>
          <w:spacing w:val="-1"/>
          <w:sz w:val="24"/>
          <w:szCs w:val="20"/>
          <w:lang w:eastAsia="en-AU"/>
        </w:rPr>
        <w:t>Background</w:t>
      </w:r>
    </w:p>
    <w:p w:rsidR="00992852" w:rsidRPr="00992852" w:rsidRDefault="00992852" w:rsidP="004D4F6B">
      <w:pPr>
        <w:spacing w:before="240" w:after="240" w:line="240" w:lineRule="auto"/>
        <w:rPr>
          <w:rFonts w:ascii="Times New Roman" w:eastAsia="Times New Roman" w:hAnsi="Times New Roman" w:cs="Times New Roman"/>
          <w:sz w:val="24"/>
          <w:szCs w:val="24"/>
          <w:lang w:eastAsia="en-AU"/>
        </w:rPr>
      </w:pPr>
      <w:r w:rsidRPr="00992852">
        <w:rPr>
          <w:rFonts w:ascii="Times New Roman" w:eastAsia="Times New Roman" w:hAnsi="Times New Roman" w:cs="Times New Roman"/>
          <w:sz w:val="24"/>
          <w:szCs w:val="24"/>
          <w:lang w:eastAsia="en-AU"/>
        </w:rPr>
        <w:t xml:space="preserve">The Corporations Amendment (Register of Relevant Providers) Regulation 2015 (the </w:t>
      </w:r>
      <w:r w:rsidRPr="00992852">
        <w:rPr>
          <w:rFonts w:ascii="Times New Roman" w:eastAsia="Times New Roman" w:hAnsi="Times New Roman" w:cs="Times New Roman"/>
          <w:b/>
          <w:i/>
          <w:sz w:val="24"/>
          <w:szCs w:val="24"/>
          <w:lang w:eastAsia="en-AU"/>
        </w:rPr>
        <w:t>amending</w:t>
      </w:r>
      <w:r w:rsidRPr="00992852">
        <w:rPr>
          <w:rFonts w:ascii="Times New Roman" w:eastAsia="Times New Roman" w:hAnsi="Times New Roman" w:cs="Times New Roman"/>
          <w:sz w:val="24"/>
          <w:szCs w:val="24"/>
          <w:lang w:eastAsia="en-AU"/>
        </w:rPr>
        <w:t xml:space="preserve"> </w:t>
      </w:r>
      <w:r w:rsidRPr="00992852">
        <w:rPr>
          <w:rFonts w:ascii="Times New Roman" w:eastAsia="Times New Roman" w:hAnsi="Times New Roman" w:cs="Times New Roman"/>
          <w:b/>
          <w:i/>
          <w:sz w:val="24"/>
          <w:szCs w:val="24"/>
          <w:lang w:eastAsia="en-AU"/>
        </w:rPr>
        <w:t>regulations</w:t>
      </w:r>
      <w:r w:rsidRPr="00992852">
        <w:rPr>
          <w:rFonts w:ascii="Times New Roman" w:eastAsia="Times New Roman" w:hAnsi="Times New Roman" w:cs="Times New Roman"/>
          <w:sz w:val="24"/>
          <w:szCs w:val="24"/>
          <w:lang w:eastAsia="en-AU"/>
        </w:rPr>
        <w:t xml:space="preserve">) introduced the regulatory framework for the Financial Adviser Register (the </w:t>
      </w:r>
      <w:r w:rsidRPr="00992852">
        <w:rPr>
          <w:rFonts w:ascii="Times New Roman" w:eastAsia="Times New Roman" w:hAnsi="Times New Roman" w:cs="Times New Roman"/>
          <w:b/>
          <w:i/>
          <w:sz w:val="24"/>
          <w:szCs w:val="24"/>
          <w:lang w:eastAsia="en-AU"/>
        </w:rPr>
        <w:t>Register</w:t>
      </w:r>
      <w:r w:rsidRPr="00992852">
        <w:rPr>
          <w:rFonts w:ascii="Times New Roman" w:eastAsia="Times New Roman" w:hAnsi="Times New Roman" w:cs="Times New Roman"/>
          <w:sz w:val="24"/>
          <w:szCs w:val="24"/>
          <w:lang w:eastAsia="en-AU"/>
        </w:rPr>
        <w:t xml:space="preserve">). The purpose of the amending regulations is to create a public register of all natural persons providing personal advice on more complex products to retail clients. </w:t>
      </w:r>
    </w:p>
    <w:p w:rsidR="00992852" w:rsidRPr="00992852" w:rsidRDefault="00992852" w:rsidP="004D4F6B">
      <w:pPr>
        <w:spacing w:after="240" w:line="240" w:lineRule="auto"/>
        <w:rPr>
          <w:rFonts w:ascii="Times New Roman" w:eastAsia="Times New Roman" w:hAnsi="Times New Roman" w:cs="Times New Roman"/>
          <w:sz w:val="24"/>
          <w:szCs w:val="24"/>
          <w:lang w:eastAsia="en-AU"/>
        </w:rPr>
      </w:pPr>
      <w:r w:rsidRPr="00992852">
        <w:rPr>
          <w:rFonts w:ascii="Times New Roman" w:eastAsia="Times New Roman" w:hAnsi="Times New Roman" w:cs="Times New Roman"/>
          <w:sz w:val="24"/>
          <w:szCs w:val="24"/>
          <w:lang w:eastAsia="en-AU"/>
        </w:rPr>
        <w:t xml:space="preserve">The Register will keep a list of individuals that are authorised to provide personal advice on “relevant financial products” (that is, more complex products such as superannuation, shares, managed investment schemes and life insurance). These individuals are generally perceived by consumers as financial advisers. </w:t>
      </w:r>
    </w:p>
    <w:p w:rsidR="00992852" w:rsidRPr="00992852" w:rsidRDefault="00992852" w:rsidP="004D4F6B">
      <w:pPr>
        <w:spacing w:after="240" w:line="240" w:lineRule="auto"/>
        <w:rPr>
          <w:rFonts w:ascii="Times New Roman" w:eastAsia="Times New Roman" w:hAnsi="Times New Roman" w:cs="Times New Roman"/>
          <w:sz w:val="24"/>
          <w:szCs w:val="24"/>
          <w:lang w:eastAsia="en-AU"/>
        </w:rPr>
      </w:pPr>
      <w:r w:rsidRPr="00992852">
        <w:rPr>
          <w:rFonts w:ascii="Times New Roman" w:eastAsia="Times New Roman" w:hAnsi="Times New Roman" w:cs="Times New Roman"/>
          <w:sz w:val="24"/>
          <w:szCs w:val="24"/>
          <w:lang w:eastAsia="en-AU"/>
        </w:rPr>
        <w:t xml:space="preserve">Those who provide general advice only or personal advice only on simpler products (for example, motor vehicle insurance or basic deposit products) are not required to be listed on the Register. These individuals (such as bank counter staff and insurance call centre staff) are not generally perceived by consumers as financial advisers. </w:t>
      </w:r>
    </w:p>
    <w:p w:rsidR="00992852" w:rsidRPr="00992852" w:rsidRDefault="00992852" w:rsidP="004D4F6B">
      <w:pPr>
        <w:spacing w:after="240" w:line="240" w:lineRule="auto"/>
        <w:rPr>
          <w:rFonts w:ascii="Times New Roman" w:eastAsia="Times New Roman" w:hAnsi="Times New Roman" w:cs="Times New Roman"/>
          <w:sz w:val="24"/>
          <w:szCs w:val="24"/>
          <w:lang w:eastAsia="en-AU"/>
        </w:rPr>
      </w:pPr>
      <w:proofErr w:type="gramStart"/>
      <w:r w:rsidRPr="00992852">
        <w:rPr>
          <w:rFonts w:ascii="Times New Roman" w:eastAsia="Times New Roman" w:hAnsi="Times New Roman" w:cs="Times New Roman"/>
          <w:sz w:val="24"/>
          <w:szCs w:val="24"/>
          <w:lang w:eastAsia="en-AU"/>
        </w:rPr>
        <w:t>Section 922C of the Act, which is inserted by the amending regulations, defines “relevant financial product”.</w:t>
      </w:r>
      <w:proofErr w:type="gramEnd"/>
      <w:r w:rsidRPr="00992852">
        <w:rPr>
          <w:rFonts w:ascii="Times New Roman" w:eastAsia="Times New Roman" w:hAnsi="Times New Roman" w:cs="Times New Roman"/>
          <w:sz w:val="24"/>
          <w:szCs w:val="24"/>
          <w:lang w:eastAsia="en-AU"/>
        </w:rPr>
        <w:t xml:space="preserve"> “Relevant financial product” means all financial products except for those specified in the definition. A “basic banking product” is one such specified exception. </w:t>
      </w:r>
    </w:p>
    <w:p w:rsidR="00992852" w:rsidRPr="00992852" w:rsidRDefault="00992852" w:rsidP="004D4F6B">
      <w:pPr>
        <w:spacing w:after="240" w:line="240" w:lineRule="auto"/>
        <w:rPr>
          <w:rFonts w:ascii="Times New Roman" w:eastAsia="Times New Roman" w:hAnsi="Times New Roman" w:cs="Times New Roman"/>
          <w:sz w:val="24"/>
          <w:szCs w:val="24"/>
          <w:lang w:eastAsia="en-AU"/>
        </w:rPr>
      </w:pPr>
      <w:r w:rsidRPr="00992852">
        <w:rPr>
          <w:rFonts w:ascii="Times New Roman" w:eastAsia="Times New Roman" w:hAnsi="Times New Roman" w:cs="Times New Roman"/>
          <w:sz w:val="24"/>
          <w:szCs w:val="24"/>
          <w:lang w:eastAsia="en-AU"/>
        </w:rPr>
        <w:lastRenderedPageBreak/>
        <w:t xml:space="preserve">“Basic banking product” has the meaning given by section 961F of the Act, which forms part of Part 7.7A of the Act. The definition of “basic banking product” includes a “basic deposit product”.  </w:t>
      </w:r>
    </w:p>
    <w:p w:rsidR="00992852" w:rsidRPr="00992852" w:rsidRDefault="00992852" w:rsidP="004D4F6B">
      <w:pPr>
        <w:spacing w:after="240" w:line="240" w:lineRule="auto"/>
        <w:rPr>
          <w:rFonts w:ascii="Times New Roman" w:eastAsia="Times New Roman" w:hAnsi="Times New Roman" w:cs="Times New Roman"/>
          <w:sz w:val="24"/>
          <w:szCs w:val="24"/>
          <w:lang w:eastAsia="en-AU"/>
        </w:rPr>
      </w:pPr>
      <w:r w:rsidRPr="00992852">
        <w:rPr>
          <w:rFonts w:ascii="Times New Roman" w:eastAsia="Times New Roman" w:hAnsi="Times New Roman" w:cs="Times New Roman"/>
          <w:sz w:val="24"/>
          <w:szCs w:val="24"/>
          <w:lang w:eastAsia="en-AU"/>
        </w:rPr>
        <w:t xml:space="preserve">The principal class order notionally modifies the definition of a “basic deposit product” for the purposes of Parts 7.6 (other than Divisions 4 and 8), 7.7 and 7.9 of the Act. The effect of the principal class order is that 31 day notice term deposits of up to five years are basic deposit products for the purposes of Parts 7.6 (other than Divisions 4 and 8), 7.7 and 7.9 of  the Act. The principal class order does not have effect for the purposes of Part 7.7A of the Act.    </w:t>
      </w:r>
    </w:p>
    <w:p w:rsidR="00992852" w:rsidRPr="00992852" w:rsidRDefault="00992852" w:rsidP="004D4F6B">
      <w:pPr>
        <w:spacing w:after="240" w:line="240" w:lineRule="auto"/>
        <w:rPr>
          <w:rFonts w:ascii="Times New Roman" w:eastAsia="Times New Roman" w:hAnsi="Times New Roman" w:cs="Times New Roman"/>
          <w:szCs w:val="20"/>
          <w:lang w:eastAsia="en-AU"/>
        </w:rPr>
      </w:pPr>
      <w:r w:rsidRPr="00992852">
        <w:rPr>
          <w:rFonts w:ascii="Times New Roman" w:eastAsia="Times New Roman" w:hAnsi="Times New Roman" w:cs="Times New Roman"/>
          <w:sz w:val="24"/>
          <w:szCs w:val="24"/>
          <w:lang w:eastAsia="en-AU"/>
        </w:rPr>
        <w:t xml:space="preserve">Despite the amending regulations being made for the purposes of Part 7.6 of the Act, there is doubt about whether the modified definition of “basic deposit product” made by the principal class order would have effect for the purposes of the Register. In other words, there is doubt about whether an individual who is authorised to provide personal advice on a 31 day notice term deposit of up to five years would be nonetheless required to be included on the Register. This is because that kind of product might not be considered to be a “basic banking product” for the purposes of </w:t>
      </w:r>
      <w:r w:rsidR="004D4F6B">
        <w:rPr>
          <w:rFonts w:ascii="Times New Roman" w:eastAsia="Times New Roman" w:hAnsi="Times New Roman" w:cs="Times New Roman"/>
          <w:sz w:val="24"/>
          <w:szCs w:val="24"/>
          <w:lang w:eastAsia="en-AU"/>
        </w:rPr>
        <w:t xml:space="preserve">the </w:t>
      </w:r>
      <w:r w:rsidR="00B16724">
        <w:rPr>
          <w:rFonts w:ascii="Times New Roman" w:eastAsia="Times New Roman" w:hAnsi="Times New Roman" w:cs="Times New Roman"/>
          <w:sz w:val="24"/>
          <w:szCs w:val="24"/>
          <w:lang w:eastAsia="en-AU"/>
        </w:rPr>
        <w:t>amending regulations</w:t>
      </w:r>
      <w:r w:rsidRPr="00992852">
        <w:rPr>
          <w:rFonts w:ascii="Times New Roman" w:eastAsia="Times New Roman" w:hAnsi="Times New Roman" w:cs="Times New Roman"/>
          <w:sz w:val="24"/>
          <w:szCs w:val="24"/>
          <w:lang w:eastAsia="en-AU"/>
        </w:rPr>
        <w:t>, even though it would be a “basic deposit product” for the purposes of Part 7.6 of the Act</w:t>
      </w:r>
      <w:r w:rsidRPr="00992852">
        <w:rPr>
          <w:rFonts w:ascii="Times New Roman" w:eastAsia="Times New Roman" w:hAnsi="Times New Roman" w:cs="Times New Roman"/>
          <w:szCs w:val="20"/>
          <w:lang w:eastAsia="en-AU"/>
        </w:rPr>
        <w:t xml:space="preserve">.  </w:t>
      </w:r>
    </w:p>
    <w:p w:rsidR="00992852" w:rsidRPr="00992852" w:rsidRDefault="00992852" w:rsidP="00DF5C10">
      <w:pPr>
        <w:widowControl w:val="0"/>
        <w:numPr>
          <w:ilvl w:val="0"/>
          <w:numId w:val="1"/>
        </w:numPr>
        <w:spacing w:before="145" w:after="0" w:line="240" w:lineRule="auto"/>
        <w:ind w:left="709" w:hanging="709"/>
        <w:rPr>
          <w:rFonts w:ascii="Arial" w:eastAsia="Times New Roman" w:hAnsi="Times New Roman" w:cs="Times New Roman"/>
          <w:b/>
          <w:spacing w:val="-1"/>
          <w:sz w:val="24"/>
          <w:szCs w:val="20"/>
          <w:lang w:eastAsia="en-AU"/>
        </w:rPr>
      </w:pPr>
      <w:bookmarkStart w:id="1" w:name="2._Purpose_of_the_class_order_"/>
      <w:bookmarkEnd w:id="1"/>
      <w:r w:rsidRPr="00992852">
        <w:rPr>
          <w:rFonts w:ascii="Arial" w:eastAsia="Times New Roman" w:hAnsi="Times New Roman" w:cs="Times New Roman"/>
          <w:b/>
          <w:spacing w:val="-1"/>
          <w:sz w:val="24"/>
          <w:szCs w:val="20"/>
          <w:lang w:eastAsia="en-AU"/>
        </w:rPr>
        <w:t>Purpose of the instrument</w:t>
      </w:r>
    </w:p>
    <w:p w:rsidR="00992852" w:rsidRPr="00992852" w:rsidRDefault="00992852" w:rsidP="004D4F6B">
      <w:pPr>
        <w:spacing w:before="240" w:after="240" w:line="240" w:lineRule="auto"/>
        <w:rPr>
          <w:rFonts w:ascii="Times New Roman" w:eastAsia="Times New Roman" w:hAnsi="Times New Roman" w:cs="Times New Roman"/>
          <w:sz w:val="24"/>
          <w:szCs w:val="24"/>
        </w:rPr>
      </w:pPr>
      <w:r w:rsidRPr="00992852">
        <w:rPr>
          <w:rFonts w:ascii="Times New Roman" w:eastAsia="Times New Roman" w:hAnsi="Times New Roman" w:cs="Times New Roman"/>
          <w:sz w:val="24"/>
          <w:szCs w:val="24"/>
        </w:rPr>
        <w:t xml:space="preserve">The purpose of the amending instrument is to ensure that the modified definition of “basic deposit product” (that is, modified by the principal class order so that it also covers a </w:t>
      </w:r>
      <w:r w:rsidRPr="00992852">
        <w:rPr>
          <w:rFonts w:ascii="Times New Roman" w:eastAsia="Times New Roman" w:hAnsi="Times New Roman" w:cs="Times New Roman"/>
          <w:sz w:val="24"/>
          <w:szCs w:val="24"/>
          <w:lang w:eastAsia="en-AU"/>
        </w:rPr>
        <w:t xml:space="preserve">31 day notice term deposit of up to five years) </w:t>
      </w:r>
      <w:r w:rsidRPr="00992852">
        <w:rPr>
          <w:rFonts w:ascii="Times New Roman" w:eastAsia="Times New Roman" w:hAnsi="Times New Roman" w:cs="Times New Roman"/>
          <w:sz w:val="24"/>
          <w:szCs w:val="24"/>
        </w:rPr>
        <w:t xml:space="preserve">has effect for the purposes of the Register.  </w:t>
      </w:r>
    </w:p>
    <w:p w:rsidR="00992852" w:rsidRPr="00992852" w:rsidRDefault="00992852" w:rsidP="004D4F6B">
      <w:pPr>
        <w:spacing w:after="240" w:line="240" w:lineRule="auto"/>
        <w:rPr>
          <w:rFonts w:ascii="Times New Roman" w:eastAsia="Times New Roman" w:hAnsi="Times New Roman" w:cs="Times New Roman"/>
          <w:sz w:val="24"/>
          <w:szCs w:val="24"/>
        </w:rPr>
      </w:pPr>
      <w:r w:rsidRPr="00992852">
        <w:rPr>
          <w:rFonts w:ascii="Times New Roman" w:eastAsia="Times New Roman" w:hAnsi="Times New Roman" w:cs="Times New Roman"/>
          <w:sz w:val="24"/>
          <w:szCs w:val="24"/>
        </w:rPr>
        <w:t xml:space="preserve">The amendment will have the effect that only those individuals authorised to give personal advice on more complex products (rather than just simpler products) are included on the Register.  </w:t>
      </w:r>
    </w:p>
    <w:p w:rsidR="00B10C0D" w:rsidRPr="00B10C0D" w:rsidRDefault="00B10C0D" w:rsidP="00DF5C10">
      <w:pPr>
        <w:widowControl w:val="0"/>
        <w:numPr>
          <w:ilvl w:val="0"/>
          <w:numId w:val="1"/>
        </w:numPr>
        <w:spacing w:before="145" w:after="0" w:line="240" w:lineRule="auto"/>
        <w:ind w:left="709" w:hanging="709"/>
        <w:rPr>
          <w:rFonts w:ascii="Arial" w:eastAsia="Times New Roman" w:hAnsi="Times New Roman" w:cs="Times New Roman"/>
          <w:b/>
          <w:spacing w:val="-1"/>
          <w:sz w:val="24"/>
          <w:szCs w:val="20"/>
          <w:lang w:eastAsia="en-AU"/>
        </w:rPr>
      </w:pPr>
      <w:r w:rsidRPr="00B10C0D">
        <w:rPr>
          <w:rFonts w:ascii="Arial" w:eastAsia="Times New Roman" w:hAnsi="Times New Roman" w:cs="Times New Roman"/>
          <w:b/>
          <w:spacing w:val="-1"/>
          <w:sz w:val="24"/>
          <w:szCs w:val="20"/>
          <w:lang w:eastAsia="en-AU"/>
        </w:rPr>
        <w:t>Operation of the instrument</w:t>
      </w:r>
    </w:p>
    <w:p w:rsidR="00B10C0D" w:rsidRPr="00B10C0D" w:rsidRDefault="00B10C0D" w:rsidP="004D4F6B">
      <w:pPr>
        <w:spacing w:before="240" w:after="240" w:line="240" w:lineRule="auto"/>
        <w:rPr>
          <w:rFonts w:ascii="Times New Roman" w:eastAsia="Times New Roman" w:hAnsi="Times New Roman" w:cs="Times New Roman"/>
          <w:sz w:val="24"/>
          <w:szCs w:val="24"/>
        </w:rPr>
      </w:pPr>
      <w:r w:rsidRPr="00B10C0D">
        <w:rPr>
          <w:rFonts w:ascii="Times New Roman" w:eastAsia="Times New Roman" w:hAnsi="Times New Roman" w:cs="Times New Roman"/>
          <w:sz w:val="24"/>
          <w:szCs w:val="24"/>
        </w:rPr>
        <w:t xml:space="preserve">The amending instrument inserts a new paragraph 4A into the principal class order. </w:t>
      </w:r>
    </w:p>
    <w:p w:rsidR="00B10C0D" w:rsidRPr="00B10C0D" w:rsidRDefault="00B10C0D" w:rsidP="004D4F6B">
      <w:pPr>
        <w:spacing w:before="240" w:after="240" w:line="240" w:lineRule="auto"/>
        <w:rPr>
          <w:rFonts w:ascii="Times New Roman" w:eastAsia="Times New Roman" w:hAnsi="Times New Roman" w:cs="Times New Roman"/>
          <w:sz w:val="24"/>
          <w:szCs w:val="24"/>
        </w:rPr>
      </w:pPr>
      <w:r w:rsidRPr="00B10C0D">
        <w:rPr>
          <w:rFonts w:ascii="Times New Roman" w:eastAsia="Times New Roman" w:hAnsi="Times New Roman" w:cs="Times New Roman"/>
          <w:sz w:val="24"/>
          <w:szCs w:val="24"/>
        </w:rPr>
        <w:t xml:space="preserve">The amendment omits the existing definition of “basic banking product” in section 922C of the Act and substitutes a new definition. The new definition is identical to the definition of “basic banking product” in section 961F of the Act but does not define it by reference to that section. </w:t>
      </w:r>
      <w:r w:rsidRPr="00B10C0D">
        <w:rPr>
          <w:rFonts w:ascii="Times New Roman" w:eastAsia="Times New Roman" w:hAnsi="Times New Roman" w:cs="Times New Roman"/>
          <w:sz w:val="24"/>
          <w:szCs w:val="24"/>
        </w:rPr>
        <w:br/>
      </w:r>
      <w:r w:rsidRPr="00B10C0D">
        <w:rPr>
          <w:rFonts w:ascii="Times New Roman" w:eastAsia="Times New Roman" w:hAnsi="Times New Roman" w:cs="Times New Roman"/>
          <w:sz w:val="24"/>
          <w:szCs w:val="24"/>
        </w:rPr>
        <w:br/>
        <w:t>The new definition of a “basic banking product” for the purposes of the Register is:</w:t>
      </w:r>
    </w:p>
    <w:p w:rsidR="00B10C0D" w:rsidRPr="00B10C0D" w:rsidRDefault="00B10C0D" w:rsidP="004D4F6B">
      <w:pPr>
        <w:numPr>
          <w:ilvl w:val="0"/>
          <w:numId w:val="2"/>
        </w:numPr>
        <w:spacing w:after="240" w:line="240" w:lineRule="auto"/>
        <w:contextualSpacing/>
        <w:rPr>
          <w:rFonts w:ascii="Times New Roman" w:eastAsia="Times New Roman" w:hAnsi="Times New Roman" w:cs="Times New Roman"/>
          <w:sz w:val="24"/>
          <w:szCs w:val="24"/>
        </w:rPr>
      </w:pPr>
      <w:r w:rsidRPr="00B10C0D">
        <w:rPr>
          <w:rFonts w:ascii="Times New Roman" w:eastAsia="Times New Roman" w:hAnsi="Times New Roman" w:cs="Times New Roman"/>
          <w:sz w:val="24"/>
          <w:szCs w:val="24"/>
        </w:rPr>
        <w:t>a basic deposit product;</w:t>
      </w:r>
    </w:p>
    <w:p w:rsidR="00B10C0D" w:rsidRPr="00B10C0D" w:rsidRDefault="00B10C0D" w:rsidP="004D4F6B">
      <w:pPr>
        <w:numPr>
          <w:ilvl w:val="0"/>
          <w:numId w:val="2"/>
        </w:numPr>
        <w:spacing w:after="240" w:line="240" w:lineRule="auto"/>
        <w:contextualSpacing/>
        <w:rPr>
          <w:rFonts w:ascii="Times New Roman" w:eastAsia="Times New Roman" w:hAnsi="Times New Roman" w:cs="Times New Roman"/>
          <w:sz w:val="24"/>
          <w:szCs w:val="24"/>
        </w:rPr>
      </w:pPr>
      <w:r w:rsidRPr="00B10C0D">
        <w:rPr>
          <w:rFonts w:ascii="Times New Roman" w:eastAsia="Times New Roman" w:hAnsi="Times New Roman" w:cs="Times New Roman"/>
          <w:sz w:val="24"/>
          <w:szCs w:val="24"/>
        </w:rPr>
        <w:t>a facility for making non-cash payments that is related to a basic deposit product;</w:t>
      </w:r>
    </w:p>
    <w:p w:rsidR="00B10C0D" w:rsidRPr="00B10C0D" w:rsidRDefault="00B10C0D" w:rsidP="004D4F6B">
      <w:pPr>
        <w:numPr>
          <w:ilvl w:val="0"/>
          <w:numId w:val="2"/>
        </w:numPr>
        <w:spacing w:after="240" w:line="240" w:lineRule="auto"/>
        <w:contextualSpacing/>
        <w:rPr>
          <w:rFonts w:ascii="Times New Roman" w:eastAsia="Times New Roman" w:hAnsi="Times New Roman" w:cs="Times New Roman"/>
          <w:sz w:val="24"/>
          <w:szCs w:val="24"/>
        </w:rPr>
      </w:pPr>
      <w:r w:rsidRPr="00B10C0D">
        <w:rPr>
          <w:rFonts w:ascii="Times New Roman" w:eastAsia="Times New Roman" w:hAnsi="Times New Roman" w:cs="Times New Roman"/>
          <w:sz w:val="24"/>
          <w:szCs w:val="24"/>
        </w:rPr>
        <w:t>a First Home Savers Account (FHSA) product of a kind mentioned in subparagraph (c)(</w:t>
      </w:r>
      <w:proofErr w:type="spellStart"/>
      <w:r w:rsidRPr="00B10C0D">
        <w:rPr>
          <w:rFonts w:ascii="Times New Roman" w:eastAsia="Times New Roman" w:hAnsi="Times New Roman" w:cs="Times New Roman"/>
          <w:sz w:val="24"/>
          <w:szCs w:val="24"/>
        </w:rPr>
        <w:t>i</w:t>
      </w:r>
      <w:proofErr w:type="spellEnd"/>
      <w:r w:rsidRPr="00B10C0D">
        <w:rPr>
          <w:rFonts w:ascii="Times New Roman" w:eastAsia="Times New Roman" w:hAnsi="Times New Roman" w:cs="Times New Roman"/>
          <w:sz w:val="24"/>
          <w:szCs w:val="24"/>
        </w:rPr>
        <w:t xml:space="preserve">) of the meaning of a FHSA in section 8 of the </w:t>
      </w:r>
      <w:r w:rsidRPr="00B10C0D">
        <w:rPr>
          <w:rFonts w:ascii="Times New Roman" w:eastAsia="Times New Roman" w:hAnsi="Times New Roman" w:cs="Times New Roman"/>
          <w:i/>
          <w:sz w:val="24"/>
          <w:szCs w:val="24"/>
        </w:rPr>
        <w:t>First Home Saver Accounts Act 2008</w:t>
      </w:r>
      <w:r w:rsidRPr="00B10C0D">
        <w:rPr>
          <w:rFonts w:ascii="Times New Roman" w:eastAsia="Times New Roman" w:hAnsi="Times New Roman" w:cs="Times New Roman"/>
          <w:sz w:val="24"/>
          <w:szCs w:val="24"/>
        </w:rPr>
        <w:t>;</w:t>
      </w:r>
    </w:p>
    <w:p w:rsidR="00B10C0D" w:rsidRPr="00B10C0D" w:rsidRDefault="00B10C0D" w:rsidP="004D4F6B">
      <w:pPr>
        <w:numPr>
          <w:ilvl w:val="0"/>
          <w:numId w:val="2"/>
        </w:numPr>
        <w:spacing w:after="240" w:line="240" w:lineRule="auto"/>
        <w:contextualSpacing/>
        <w:rPr>
          <w:rFonts w:ascii="Times New Roman" w:eastAsia="Times New Roman" w:hAnsi="Times New Roman" w:cs="Times New Roman"/>
          <w:sz w:val="24"/>
          <w:szCs w:val="24"/>
        </w:rPr>
      </w:pPr>
      <w:r w:rsidRPr="00B10C0D">
        <w:rPr>
          <w:rFonts w:ascii="Times New Roman" w:eastAsia="Times New Roman" w:hAnsi="Times New Roman" w:cs="Times New Roman"/>
          <w:sz w:val="24"/>
          <w:szCs w:val="24"/>
        </w:rPr>
        <w:t>a facility for providing traveller’s cheques;</w:t>
      </w:r>
    </w:p>
    <w:p w:rsidR="00B10C0D" w:rsidRPr="00B10C0D" w:rsidRDefault="00B10C0D" w:rsidP="004D4F6B">
      <w:pPr>
        <w:numPr>
          <w:ilvl w:val="0"/>
          <w:numId w:val="2"/>
        </w:numPr>
        <w:spacing w:before="240" w:after="240" w:line="240" w:lineRule="auto"/>
        <w:ind w:left="714" w:hanging="357"/>
        <w:rPr>
          <w:rFonts w:ascii="Times New Roman" w:eastAsia="Times New Roman" w:hAnsi="Times New Roman" w:cs="Times New Roman"/>
          <w:sz w:val="24"/>
          <w:szCs w:val="24"/>
        </w:rPr>
      </w:pPr>
      <w:proofErr w:type="gramStart"/>
      <w:r w:rsidRPr="00B10C0D">
        <w:rPr>
          <w:rFonts w:ascii="Times New Roman" w:eastAsia="Times New Roman" w:hAnsi="Times New Roman" w:cs="Times New Roman"/>
          <w:sz w:val="24"/>
          <w:szCs w:val="24"/>
        </w:rPr>
        <w:t>any</w:t>
      </w:r>
      <w:proofErr w:type="gramEnd"/>
      <w:r w:rsidRPr="00B10C0D">
        <w:rPr>
          <w:rFonts w:ascii="Times New Roman" w:eastAsia="Times New Roman" w:hAnsi="Times New Roman" w:cs="Times New Roman"/>
          <w:sz w:val="24"/>
          <w:szCs w:val="24"/>
        </w:rPr>
        <w:t xml:space="preserve"> other product prescribed by regulations.</w:t>
      </w:r>
    </w:p>
    <w:p w:rsidR="00B10C0D" w:rsidRDefault="00B10C0D" w:rsidP="004D4F6B">
      <w:pPr>
        <w:spacing w:before="240" w:after="240" w:line="240" w:lineRule="auto"/>
        <w:rPr>
          <w:rFonts w:ascii="Times New Roman" w:eastAsia="Times New Roman" w:hAnsi="Times New Roman" w:cs="Times New Roman"/>
          <w:sz w:val="24"/>
          <w:szCs w:val="24"/>
        </w:rPr>
      </w:pPr>
      <w:r w:rsidRPr="00B10C0D">
        <w:rPr>
          <w:rFonts w:ascii="Times New Roman" w:eastAsia="Times New Roman" w:hAnsi="Times New Roman" w:cs="Times New Roman"/>
          <w:sz w:val="24"/>
          <w:szCs w:val="24"/>
        </w:rPr>
        <w:lastRenderedPageBreak/>
        <w:t xml:space="preserve">The principal class order expires 18 months from its commencement, meaning the amending instrument also will expire at that time. </w:t>
      </w:r>
    </w:p>
    <w:p w:rsidR="00B10C0D" w:rsidRPr="00B10C0D" w:rsidRDefault="00B10C0D" w:rsidP="00DF5C10">
      <w:pPr>
        <w:widowControl w:val="0"/>
        <w:numPr>
          <w:ilvl w:val="0"/>
          <w:numId w:val="1"/>
        </w:numPr>
        <w:spacing w:before="145" w:after="0" w:line="240" w:lineRule="auto"/>
        <w:ind w:left="709" w:hanging="709"/>
        <w:rPr>
          <w:rFonts w:ascii="Arial" w:eastAsia="Times New Roman" w:hAnsi="Times New Roman" w:cs="Times New Roman"/>
          <w:b/>
          <w:spacing w:val="-1"/>
          <w:sz w:val="24"/>
          <w:szCs w:val="20"/>
          <w:lang w:eastAsia="en-AU"/>
        </w:rPr>
      </w:pPr>
      <w:bookmarkStart w:id="2" w:name="4._Documents_incorporated_by_reference"/>
      <w:bookmarkStart w:id="3" w:name="5._Consultation"/>
      <w:bookmarkEnd w:id="2"/>
      <w:bookmarkEnd w:id="3"/>
      <w:r w:rsidRPr="00B10C0D">
        <w:rPr>
          <w:rFonts w:ascii="Arial" w:eastAsia="Times New Roman" w:hAnsi="Times New Roman" w:cs="Times New Roman"/>
          <w:b/>
          <w:spacing w:val="-1"/>
          <w:sz w:val="24"/>
          <w:szCs w:val="20"/>
          <w:lang w:eastAsia="en-AU"/>
        </w:rPr>
        <w:t>Consultation</w:t>
      </w:r>
    </w:p>
    <w:p w:rsidR="00B10C0D" w:rsidRPr="00B10C0D" w:rsidRDefault="00B10C0D" w:rsidP="004D4F6B">
      <w:pPr>
        <w:spacing w:before="240" w:after="240" w:line="240" w:lineRule="auto"/>
        <w:rPr>
          <w:rFonts w:ascii="Times New Roman" w:eastAsia="Times New Roman" w:hAnsi="Times New Roman" w:cs="Times New Roman"/>
          <w:sz w:val="24"/>
          <w:szCs w:val="24"/>
        </w:rPr>
      </w:pPr>
      <w:r w:rsidRPr="00B10C0D">
        <w:rPr>
          <w:rFonts w:ascii="Times New Roman" w:eastAsia="Times New Roman" w:hAnsi="Times New Roman" w:cs="Times New Roman"/>
          <w:sz w:val="24"/>
          <w:szCs w:val="24"/>
        </w:rPr>
        <w:t xml:space="preserve">The amendments made by the amending instrument are minor and machinery in nature. The concerns relating to whether the principal class order applied for the purpose of the Register arose in late February 2015, being less than three weeks until financial services licensees were required to commence providing information to ASIC on their advice providers (the first phase of information is required to be provided to ASIC between 8 March 2015 and 30 March 2015). As a result, ASIC did not consult publicly on a draft of the amending instrument. </w:t>
      </w:r>
    </w:p>
    <w:p w:rsidR="00B10C0D" w:rsidRPr="00E3094F" w:rsidRDefault="00B10C0D" w:rsidP="00B10C0D">
      <w:pPr>
        <w:spacing w:line="240" w:lineRule="auto"/>
        <w:rPr>
          <w:rFonts w:ascii="Times New Roman" w:eastAsia="Times New Roman" w:hAnsi="Times New Roman" w:cs="Times New Roman"/>
          <w:sz w:val="24"/>
          <w:szCs w:val="24"/>
        </w:rPr>
      </w:pPr>
      <w:r w:rsidRPr="00E3094F">
        <w:rPr>
          <w:rFonts w:ascii="Times New Roman" w:eastAsia="Times New Roman" w:hAnsi="Times New Roman" w:cs="Times New Roman"/>
          <w:sz w:val="24"/>
          <w:szCs w:val="24"/>
        </w:rPr>
        <w:t>ASIC did, however, conduct targeted consultation to obtain information about the impact of the uncertainty. ASIC consulted with the Australian Bankers’ Association, the Customer Owned Banking Association, one major bank and the Department of the Treasury.</w:t>
      </w:r>
    </w:p>
    <w:p w:rsidR="00B10C0D" w:rsidRDefault="00B10C0D">
      <w:pPr>
        <w:rPr>
          <w:rFonts w:ascii="Times New Roman" w:eastAsia="Times New Roman" w:hAnsi="Times New Roman" w:cs="Times New Roman"/>
          <w:szCs w:val="20"/>
        </w:rPr>
      </w:pPr>
      <w:r>
        <w:rPr>
          <w:rFonts w:ascii="Times New Roman" w:eastAsia="Times New Roman" w:hAnsi="Times New Roman" w:cs="Times New Roman"/>
          <w:szCs w:val="20"/>
        </w:rPr>
        <w:br w:type="page"/>
      </w:r>
    </w:p>
    <w:p w:rsidR="00B10C0D" w:rsidRPr="00B10C0D" w:rsidRDefault="00B10C0D" w:rsidP="00B10C0D">
      <w:pPr>
        <w:spacing w:after="0" w:line="240" w:lineRule="auto"/>
        <w:jc w:val="center"/>
        <w:rPr>
          <w:rFonts w:ascii="Times New Roman" w:eastAsia="Times New Roman" w:hAnsi="Times New Roman" w:cs="Times New Roman"/>
          <w:b/>
          <w:sz w:val="24"/>
          <w:szCs w:val="24"/>
          <w:lang w:eastAsia="en-AU"/>
        </w:rPr>
      </w:pPr>
      <w:r w:rsidRPr="00B10C0D">
        <w:rPr>
          <w:rFonts w:ascii="Times New Roman" w:eastAsia="Times New Roman" w:hAnsi="Times New Roman" w:cs="Times New Roman"/>
          <w:b/>
          <w:sz w:val="24"/>
          <w:szCs w:val="24"/>
          <w:lang w:eastAsia="en-AU"/>
        </w:rPr>
        <w:lastRenderedPageBreak/>
        <w:t>Statement of Compatibility with Human Rights</w:t>
      </w:r>
    </w:p>
    <w:p w:rsidR="00B10C0D" w:rsidRPr="00B10C0D" w:rsidRDefault="00B10C0D" w:rsidP="00B10C0D">
      <w:pPr>
        <w:spacing w:after="0" w:line="240" w:lineRule="auto"/>
        <w:jc w:val="center"/>
        <w:rPr>
          <w:rFonts w:ascii="Times New Roman" w:eastAsia="Times New Roman" w:hAnsi="Times New Roman" w:cs="Times New Roman"/>
          <w:b/>
          <w:sz w:val="24"/>
          <w:szCs w:val="24"/>
          <w:lang w:eastAsia="en-AU"/>
        </w:rPr>
      </w:pPr>
    </w:p>
    <w:p w:rsidR="00B10C0D" w:rsidRPr="00B10C0D" w:rsidRDefault="00B10C0D" w:rsidP="00B10C0D">
      <w:pPr>
        <w:spacing w:after="0" w:line="240" w:lineRule="auto"/>
        <w:jc w:val="center"/>
        <w:rPr>
          <w:rFonts w:ascii="Times New Roman" w:eastAsia="Times New Roman" w:hAnsi="Times New Roman" w:cs="Times New Roman"/>
          <w:sz w:val="24"/>
          <w:szCs w:val="24"/>
          <w:lang w:eastAsia="en-AU"/>
        </w:rPr>
      </w:pPr>
      <w:r w:rsidRPr="00B10C0D">
        <w:rPr>
          <w:rFonts w:ascii="Times New Roman" w:eastAsia="Times New Roman" w:hAnsi="Times New Roman" w:cs="Times New Roman"/>
          <w:i/>
          <w:sz w:val="24"/>
          <w:szCs w:val="24"/>
          <w:lang w:eastAsia="en-AU"/>
        </w:rPr>
        <w:t>Prepared in accordance with Part 3 of the Human Rights (Parliamentary Scrutiny) Act 2011</w:t>
      </w:r>
    </w:p>
    <w:p w:rsidR="00B10C0D" w:rsidRPr="00B10C0D" w:rsidRDefault="00B10C0D" w:rsidP="00B10C0D">
      <w:pPr>
        <w:spacing w:after="0" w:line="240" w:lineRule="auto"/>
        <w:jc w:val="center"/>
        <w:rPr>
          <w:rFonts w:ascii="Times New Roman" w:eastAsia="Times New Roman" w:hAnsi="Times New Roman" w:cs="Times New Roman"/>
          <w:sz w:val="24"/>
          <w:szCs w:val="24"/>
          <w:lang w:eastAsia="en-AU"/>
        </w:rPr>
      </w:pPr>
    </w:p>
    <w:p w:rsidR="00B10C0D" w:rsidRPr="00B10C0D" w:rsidRDefault="00B10C0D" w:rsidP="00B10C0D">
      <w:pPr>
        <w:spacing w:after="0" w:line="240" w:lineRule="auto"/>
        <w:jc w:val="center"/>
        <w:rPr>
          <w:rFonts w:ascii="Times New Roman" w:eastAsia="Times New Roman" w:hAnsi="Times New Roman" w:cs="Times New Roman"/>
          <w:b/>
          <w:sz w:val="24"/>
          <w:szCs w:val="24"/>
          <w:lang w:eastAsia="en-AU"/>
        </w:rPr>
      </w:pPr>
      <w:r w:rsidRPr="00B10C0D">
        <w:rPr>
          <w:rFonts w:ascii="Times New Roman" w:eastAsia="Times New Roman" w:hAnsi="Times New Roman" w:cs="Times New Roman"/>
          <w:b/>
          <w:sz w:val="24"/>
          <w:szCs w:val="24"/>
          <w:lang w:eastAsia="en-AU"/>
        </w:rPr>
        <w:t xml:space="preserve">ASIC Corporations (Amendment No. 1) Instrument 2015 </w:t>
      </w:r>
    </w:p>
    <w:p w:rsidR="00B10C0D" w:rsidRPr="00B10C0D" w:rsidRDefault="00B10C0D" w:rsidP="00B10C0D">
      <w:pPr>
        <w:spacing w:after="0" w:line="240" w:lineRule="auto"/>
        <w:jc w:val="center"/>
        <w:rPr>
          <w:rFonts w:ascii="Times New Roman" w:eastAsia="Times New Roman" w:hAnsi="Times New Roman" w:cs="Times New Roman"/>
          <w:sz w:val="24"/>
          <w:szCs w:val="24"/>
          <w:lang w:eastAsia="en-AU"/>
        </w:rPr>
      </w:pPr>
    </w:p>
    <w:p w:rsidR="00B10C0D" w:rsidRPr="00B10C0D" w:rsidRDefault="00B10C0D" w:rsidP="00B10C0D">
      <w:pPr>
        <w:spacing w:after="0" w:line="240" w:lineRule="auto"/>
        <w:rPr>
          <w:rFonts w:ascii="Times New Roman" w:eastAsia="Times New Roman" w:hAnsi="Times New Roman" w:cs="Times New Roman"/>
          <w:sz w:val="24"/>
          <w:szCs w:val="24"/>
          <w:lang w:eastAsia="en-AU"/>
        </w:rPr>
      </w:pPr>
      <w:r w:rsidRPr="00B10C0D">
        <w:rPr>
          <w:rFonts w:ascii="Times New Roman" w:eastAsia="Times New Roman" w:hAnsi="Times New Roman" w:cs="Times New Roman"/>
          <w:sz w:val="24"/>
          <w:szCs w:val="24"/>
          <w:lang w:eastAsia="en-AU"/>
        </w:rPr>
        <w:t xml:space="preserve">ASIC Corporations (Amendment No. 1) Instrument 2015 is compatible with the human rights and freedoms recognised or declared in the international instruments listed in section 3 of the </w:t>
      </w:r>
      <w:r w:rsidRPr="00B10C0D">
        <w:rPr>
          <w:rFonts w:ascii="Times New Roman" w:eastAsia="Times New Roman" w:hAnsi="Times New Roman" w:cs="Times New Roman"/>
          <w:i/>
          <w:sz w:val="24"/>
          <w:szCs w:val="24"/>
          <w:lang w:eastAsia="en-AU"/>
        </w:rPr>
        <w:t>Human Rights (Parliamentary Scrutiny) Act 2011</w:t>
      </w:r>
      <w:r w:rsidRPr="00B10C0D">
        <w:rPr>
          <w:rFonts w:ascii="Times New Roman" w:eastAsia="Times New Roman" w:hAnsi="Times New Roman" w:cs="Times New Roman"/>
          <w:sz w:val="24"/>
          <w:szCs w:val="24"/>
          <w:lang w:eastAsia="en-AU"/>
        </w:rPr>
        <w:t>.</w:t>
      </w:r>
    </w:p>
    <w:p w:rsidR="00B10C0D" w:rsidRPr="00B10C0D" w:rsidRDefault="00B10C0D" w:rsidP="00B10C0D">
      <w:pPr>
        <w:spacing w:after="0" w:line="240" w:lineRule="auto"/>
        <w:jc w:val="center"/>
        <w:rPr>
          <w:rFonts w:ascii="Times New Roman" w:eastAsia="Times New Roman" w:hAnsi="Times New Roman" w:cs="Times New Roman"/>
          <w:sz w:val="24"/>
          <w:szCs w:val="24"/>
          <w:lang w:eastAsia="en-AU"/>
        </w:rPr>
      </w:pPr>
    </w:p>
    <w:p w:rsidR="00B10C0D" w:rsidRPr="00B10C0D" w:rsidRDefault="00B10C0D" w:rsidP="00B10C0D">
      <w:pPr>
        <w:spacing w:after="0" w:line="240" w:lineRule="auto"/>
        <w:jc w:val="both"/>
        <w:rPr>
          <w:rFonts w:ascii="Times New Roman" w:eastAsia="Times New Roman" w:hAnsi="Times New Roman" w:cs="Times New Roman"/>
          <w:b/>
          <w:sz w:val="24"/>
          <w:szCs w:val="24"/>
          <w:lang w:eastAsia="en-AU"/>
        </w:rPr>
      </w:pPr>
      <w:r w:rsidRPr="00B10C0D">
        <w:rPr>
          <w:rFonts w:ascii="Times New Roman" w:eastAsia="Times New Roman" w:hAnsi="Times New Roman" w:cs="Times New Roman"/>
          <w:b/>
          <w:sz w:val="24"/>
          <w:szCs w:val="24"/>
          <w:lang w:eastAsia="en-AU"/>
        </w:rPr>
        <w:t>Overview</w:t>
      </w:r>
    </w:p>
    <w:p w:rsidR="00B10C0D" w:rsidRPr="00B10C0D" w:rsidRDefault="00B10C0D" w:rsidP="00B10C0D">
      <w:pPr>
        <w:spacing w:after="0" w:line="240" w:lineRule="auto"/>
        <w:rPr>
          <w:rFonts w:ascii="Times New Roman" w:eastAsia="Times New Roman" w:hAnsi="Times New Roman" w:cs="Times New Roman"/>
          <w:sz w:val="24"/>
          <w:szCs w:val="24"/>
          <w:lang w:eastAsia="en-AU"/>
        </w:rPr>
      </w:pPr>
    </w:p>
    <w:p w:rsidR="00B10C0D" w:rsidRPr="00B10C0D" w:rsidRDefault="00B10C0D" w:rsidP="00B10C0D">
      <w:pPr>
        <w:spacing w:after="0" w:line="240" w:lineRule="auto"/>
        <w:rPr>
          <w:rFonts w:ascii="Times New Roman" w:eastAsia="Times New Roman" w:hAnsi="Times New Roman" w:cs="Times New Roman"/>
          <w:sz w:val="24"/>
          <w:szCs w:val="24"/>
          <w:lang w:eastAsia="en-AU"/>
        </w:rPr>
      </w:pPr>
      <w:r w:rsidRPr="00B10C0D">
        <w:rPr>
          <w:rFonts w:ascii="Times New Roman" w:eastAsia="Times New Roman" w:hAnsi="Times New Roman" w:cs="Times New Roman"/>
          <w:sz w:val="24"/>
          <w:szCs w:val="24"/>
          <w:lang w:eastAsia="en-AU"/>
        </w:rPr>
        <w:t xml:space="preserve">The Corporations Amendment (Register of Relevant Providers) Regulation 2015 introduced the regulatory framework under the </w:t>
      </w:r>
      <w:r w:rsidRPr="00B10C0D">
        <w:rPr>
          <w:rFonts w:ascii="Times New Roman" w:eastAsia="Times New Roman" w:hAnsi="Times New Roman" w:cs="Times New Roman"/>
          <w:i/>
          <w:sz w:val="24"/>
          <w:szCs w:val="24"/>
          <w:lang w:eastAsia="en-AU"/>
        </w:rPr>
        <w:t>Corporations Act 2001</w:t>
      </w:r>
      <w:r w:rsidRPr="00B10C0D">
        <w:rPr>
          <w:rFonts w:ascii="Times New Roman" w:eastAsia="Times New Roman" w:hAnsi="Times New Roman" w:cs="Times New Roman"/>
          <w:sz w:val="24"/>
          <w:szCs w:val="24"/>
          <w:lang w:eastAsia="en-AU"/>
        </w:rPr>
        <w:t xml:space="preserve"> (the </w:t>
      </w:r>
      <w:r w:rsidRPr="00B10C0D">
        <w:rPr>
          <w:rFonts w:ascii="Times New Roman" w:eastAsia="Times New Roman" w:hAnsi="Times New Roman" w:cs="Times New Roman"/>
          <w:b/>
          <w:i/>
          <w:sz w:val="24"/>
          <w:szCs w:val="24"/>
          <w:lang w:eastAsia="en-AU"/>
        </w:rPr>
        <w:t>Act</w:t>
      </w:r>
      <w:r w:rsidRPr="00B10C0D">
        <w:rPr>
          <w:rFonts w:ascii="Times New Roman" w:eastAsia="Times New Roman" w:hAnsi="Times New Roman" w:cs="Times New Roman"/>
          <w:sz w:val="24"/>
          <w:szCs w:val="24"/>
          <w:lang w:eastAsia="en-AU"/>
        </w:rPr>
        <w:t xml:space="preserve">) for a Financial Adviser Register (the </w:t>
      </w:r>
      <w:r w:rsidRPr="00B10C0D">
        <w:rPr>
          <w:rFonts w:ascii="Times New Roman" w:eastAsia="Times New Roman" w:hAnsi="Times New Roman" w:cs="Times New Roman"/>
          <w:b/>
          <w:i/>
          <w:sz w:val="24"/>
          <w:szCs w:val="24"/>
          <w:lang w:eastAsia="en-AU"/>
        </w:rPr>
        <w:t>Register</w:t>
      </w:r>
      <w:r w:rsidRPr="00B10C0D">
        <w:rPr>
          <w:rFonts w:ascii="Times New Roman" w:eastAsia="Times New Roman" w:hAnsi="Times New Roman" w:cs="Times New Roman"/>
          <w:sz w:val="24"/>
          <w:szCs w:val="24"/>
          <w:lang w:eastAsia="en-AU"/>
        </w:rPr>
        <w:t xml:space="preserve">). The Register will be a public register of individuals that provide personal advice on more complex products to retail clients. </w:t>
      </w:r>
      <w:r w:rsidRPr="00B10C0D">
        <w:rPr>
          <w:rFonts w:ascii="Times New Roman" w:eastAsia="Times New Roman" w:hAnsi="Times New Roman" w:cs="Times New Roman"/>
          <w:sz w:val="24"/>
          <w:szCs w:val="24"/>
          <w:lang w:eastAsia="en-AU"/>
        </w:rPr>
        <w:br/>
      </w:r>
      <w:r w:rsidRPr="00B10C0D">
        <w:rPr>
          <w:rFonts w:ascii="Times New Roman" w:eastAsia="Times New Roman" w:hAnsi="Times New Roman" w:cs="Times New Roman"/>
          <w:sz w:val="24"/>
          <w:szCs w:val="24"/>
          <w:lang w:eastAsia="en-AU"/>
        </w:rPr>
        <w:br/>
        <w:t>Individuals that provide personal advice on simple products (for example, products that satisfy the definition of “basic deposit product”), and who do not also provide personal advice on products that are more complex, are not required to be included on the Register.</w:t>
      </w:r>
      <w:r w:rsidRPr="00B10C0D">
        <w:rPr>
          <w:rFonts w:ascii="Times New Roman" w:eastAsia="Times New Roman" w:hAnsi="Times New Roman" w:cs="Times New Roman"/>
          <w:sz w:val="24"/>
          <w:szCs w:val="24"/>
          <w:lang w:eastAsia="en-AU"/>
        </w:rPr>
        <w:br/>
      </w:r>
      <w:r w:rsidRPr="00B10C0D">
        <w:rPr>
          <w:rFonts w:ascii="Times New Roman" w:eastAsia="Times New Roman" w:hAnsi="Times New Roman" w:cs="Times New Roman"/>
          <w:sz w:val="24"/>
          <w:szCs w:val="24"/>
          <w:lang w:eastAsia="en-AU"/>
        </w:rPr>
        <w:br/>
        <w:t xml:space="preserve">ASIC Class Order [CO 14/1262] </w:t>
      </w:r>
      <w:r w:rsidRPr="00B10C0D">
        <w:rPr>
          <w:rFonts w:ascii="Times New Roman" w:eastAsia="Times New Roman" w:hAnsi="Times New Roman" w:cs="Times New Roman"/>
          <w:i/>
          <w:sz w:val="24"/>
          <w:szCs w:val="24"/>
          <w:lang w:eastAsia="en-AU"/>
        </w:rPr>
        <w:t>Relief for 31 day notice term deposits</w:t>
      </w:r>
      <w:r w:rsidRPr="00B10C0D">
        <w:rPr>
          <w:rFonts w:ascii="Times New Roman" w:eastAsia="Times New Roman" w:hAnsi="Times New Roman" w:cs="Times New Roman"/>
          <w:sz w:val="24"/>
          <w:szCs w:val="24"/>
          <w:lang w:eastAsia="en-AU"/>
        </w:rPr>
        <w:t xml:space="preserve"> expands the scope of the meaning of “basic deposit product” for the purposes of Part 7.6 of the Act. The class order was made before the enactment of the provisions of the Register. Following the enactment of the provisions of the Register, there is now doubt as to whether that expanded definition will have effect for the purposes of the Register. </w:t>
      </w:r>
    </w:p>
    <w:p w:rsidR="00B10C0D" w:rsidRPr="00B10C0D" w:rsidRDefault="00B10C0D" w:rsidP="00B10C0D">
      <w:pPr>
        <w:spacing w:after="0" w:line="240" w:lineRule="auto"/>
        <w:rPr>
          <w:rFonts w:ascii="Times New Roman" w:eastAsia="Times New Roman" w:hAnsi="Times New Roman" w:cs="Times New Roman"/>
          <w:sz w:val="24"/>
          <w:szCs w:val="24"/>
          <w:lang w:eastAsia="en-AU"/>
        </w:rPr>
      </w:pPr>
    </w:p>
    <w:p w:rsidR="00B10C0D" w:rsidRPr="00B10C0D" w:rsidRDefault="00B10C0D" w:rsidP="00B10C0D">
      <w:pPr>
        <w:spacing w:after="0" w:line="240" w:lineRule="auto"/>
        <w:rPr>
          <w:rFonts w:ascii="Times New Roman" w:eastAsia="Times New Roman" w:hAnsi="Times New Roman" w:cs="Times New Roman"/>
          <w:sz w:val="24"/>
          <w:szCs w:val="24"/>
          <w:lang w:eastAsia="en-AU"/>
        </w:rPr>
      </w:pPr>
      <w:r w:rsidRPr="00B10C0D">
        <w:rPr>
          <w:rFonts w:ascii="Times New Roman" w:eastAsia="Times New Roman" w:hAnsi="Times New Roman" w:cs="Times New Roman"/>
          <w:sz w:val="24"/>
          <w:szCs w:val="24"/>
          <w:lang w:eastAsia="en-AU"/>
        </w:rPr>
        <w:t xml:space="preserve">This amending instrument amends the class order to remove that doubt. </w:t>
      </w:r>
    </w:p>
    <w:p w:rsidR="00B10C0D" w:rsidRPr="00B10C0D" w:rsidRDefault="00B10C0D" w:rsidP="00B10C0D">
      <w:pPr>
        <w:spacing w:after="0" w:line="240" w:lineRule="auto"/>
        <w:rPr>
          <w:rFonts w:ascii="Times New Roman" w:eastAsia="Times New Roman" w:hAnsi="Times New Roman" w:cs="Times New Roman"/>
          <w:sz w:val="24"/>
          <w:szCs w:val="24"/>
          <w:lang w:eastAsia="en-AU"/>
        </w:rPr>
      </w:pPr>
    </w:p>
    <w:p w:rsidR="00B10C0D" w:rsidRPr="00B10C0D" w:rsidRDefault="00B10C0D" w:rsidP="00B10C0D">
      <w:pPr>
        <w:spacing w:after="0" w:line="240" w:lineRule="auto"/>
        <w:rPr>
          <w:rFonts w:ascii="Times New Roman" w:eastAsia="Times New Roman" w:hAnsi="Times New Roman" w:cs="Times New Roman"/>
          <w:b/>
          <w:sz w:val="24"/>
          <w:szCs w:val="24"/>
          <w:lang w:eastAsia="en-AU"/>
        </w:rPr>
      </w:pPr>
      <w:r w:rsidRPr="00B10C0D">
        <w:rPr>
          <w:rFonts w:ascii="Times New Roman" w:eastAsia="Times New Roman" w:hAnsi="Times New Roman" w:cs="Times New Roman"/>
          <w:b/>
          <w:sz w:val="24"/>
          <w:szCs w:val="24"/>
          <w:lang w:eastAsia="en-AU"/>
        </w:rPr>
        <w:t>Human rights implications</w:t>
      </w:r>
    </w:p>
    <w:p w:rsidR="00B10C0D" w:rsidRPr="00B10C0D" w:rsidRDefault="00B10C0D" w:rsidP="00B10C0D">
      <w:pPr>
        <w:spacing w:after="0" w:line="240" w:lineRule="auto"/>
        <w:rPr>
          <w:rFonts w:ascii="Times New Roman" w:eastAsia="Times New Roman" w:hAnsi="Times New Roman" w:cs="Times New Roman"/>
          <w:sz w:val="24"/>
          <w:szCs w:val="24"/>
          <w:lang w:eastAsia="en-AU"/>
        </w:rPr>
      </w:pPr>
    </w:p>
    <w:p w:rsidR="00B10C0D" w:rsidRPr="00B10C0D" w:rsidRDefault="00B10C0D" w:rsidP="00B10C0D">
      <w:pPr>
        <w:spacing w:after="0" w:line="240" w:lineRule="auto"/>
        <w:rPr>
          <w:rFonts w:ascii="Times New Roman" w:eastAsia="Times New Roman" w:hAnsi="Times New Roman" w:cs="Times New Roman"/>
          <w:sz w:val="24"/>
          <w:szCs w:val="24"/>
          <w:lang w:eastAsia="en-AU"/>
        </w:rPr>
      </w:pPr>
      <w:r w:rsidRPr="00B10C0D">
        <w:rPr>
          <w:rFonts w:ascii="Times New Roman" w:eastAsia="Times New Roman" w:hAnsi="Times New Roman" w:cs="Times New Roman"/>
          <w:sz w:val="24"/>
          <w:szCs w:val="24"/>
          <w:lang w:eastAsia="en-AU"/>
        </w:rPr>
        <w:t>This legislative instrument does not engage any of the applicable rights or freedoms.</w:t>
      </w:r>
    </w:p>
    <w:p w:rsidR="00B10C0D" w:rsidRPr="00B10C0D" w:rsidRDefault="00B10C0D" w:rsidP="00B10C0D">
      <w:pPr>
        <w:spacing w:after="0" w:line="240" w:lineRule="auto"/>
        <w:rPr>
          <w:rFonts w:ascii="Times New Roman" w:eastAsia="Times New Roman" w:hAnsi="Times New Roman" w:cs="Times New Roman"/>
          <w:sz w:val="24"/>
          <w:szCs w:val="24"/>
          <w:lang w:eastAsia="en-AU"/>
        </w:rPr>
      </w:pPr>
    </w:p>
    <w:p w:rsidR="00B10C0D" w:rsidRPr="00B10C0D" w:rsidRDefault="00B10C0D" w:rsidP="00B10C0D">
      <w:pPr>
        <w:spacing w:after="0" w:line="240" w:lineRule="auto"/>
        <w:rPr>
          <w:rFonts w:ascii="Times New Roman" w:eastAsia="Times New Roman" w:hAnsi="Times New Roman" w:cs="Times New Roman"/>
          <w:b/>
          <w:sz w:val="24"/>
          <w:szCs w:val="24"/>
          <w:lang w:eastAsia="en-AU"/>
        </w:rPr>
      </w:pPr>
      <w:r w:rsidRPr="00B10C0D">
        <w:rPr>
          <w:rFonts w:ascii="Times New Roman" w:eastAsia="Times New Roman" w:hAnsi="Times New Roman" w:cs="Times New Roman"/>
          <w:b/>
          <w:sz w:val="24"/>
          <w:szCs w:val="24"/>
          <w:lang w:eastAsia="en-AU"/>
        </w:rPr>
        <w:t>Conclusion</w:t>
      </w:r>
    </w:p>
    <w:p w:rsidR="00B10C0D" w:rsidRPr="00B10C0D" w:rsidRDefault="00B10C0D" w:rsidP="00B10C0D">
      <w:pPr>
        <w:spacing w:after="0" w:line="240" w:lineRule="auto"/>
        <w:rPr>
          <w:rFonts w:ascii="Times New Roman" w:eastAsia="Times New Roman" w:hAnsi="Times New Roman" w:cs="Times New Roman"/>
          <w:sz w:val="24"/>
          <w:szCs w:val="24"/>
          <w:lang w:eastAsia="en-AU"/>
        </w:rPr>
      </w:pPr>
    </w:p>
    <w:p w:rsidR="00B10C0D" w:rsidRPr="00B10C0D" w:rsidRDefault="00B10C0D" w:rsidP="00B10C0D">
      <w:pPr>
        <w:spacing w:after="0" w:line="240" w:lineRule="auto"/>
        <w:rPr>
          <w:rFonts w:ascii="Times New Roman" w:eastAsia="Times New Roman" w:hAnsi="Times New Roman" w:cs="Times New Roman"/>
          <w:sz w:val="24"/>
          <w:szCs w:val="24"/>
          <w:lang w:eastAsia="en-AU"/>
        </w:rPr>
      </w:pPr>
      <w:r w:rsidRPr="00B10C0D">
        <w:rPr>
          <w:rFonts w:ascii="Times New Roman" w:eastAsia="Times New Roman" w:hAnsi="Times New Roman" w:cs="Times New Roman"/>
          <w:sz w:val="24"/>
          <w:szCs w:val="24"/>
          <w:lang w:eastAsia="en-AU"/>
        </w:rPr>
        <w:t>This legislative instrument is compatible with human rights as it does not raise any human rights issues.</w:t>
      </w:r>
    </w:p>
    <w:p w:rsidR="00C04CD4" w:rsidRPr="004D4F6B" w:rsidRDefault="00C04CD4" w:rsidP="00B10C0D">
      <w:pPr>
        <w:spacing w:line="240" w:lineRule="auto"/>
        <w:rPr>
          <w:rFonts w:ascii="Times New Roman" w:eastAsia="Times New Roman" w:hAnsi="Times New Roman" w:cs="Times New Roman"/>
          <w:sz w:val="24"/>
          <w:szCs w:val="24"/>
        </w:rPr>
      </w:pPr>
    </w:p>
    <w:sectPr w:rsidR="00C04CD4" w:rsidRPr="004D4F6B" w:rsidSect="00B10C0D">
      <w:pgSz w:w="11906" w:h="16838"/>
      <w:pgMar w:top="1644"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3948CF">
      <w:pPr>
        <w:spacing w:after="0" w:line="240" w:lineRule="auto"/>
      </w:pPr>
      <w:r>
        <w:separator/>
      </w:r>
    </w:p>
  </w:endnote>
  <w:endnote w:type="continuationSeparator" w:id="0">
    <w:p w:rsidR="00000000" w:rsidRDefault="003948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3948CF">
      <w:pPr>
        <w:spacing w:after="0" w:line="240" w:lineRule="auto"/>
      </w:pPr>
      <w:r>
        <w:separator/>
      </w:r>
    </w:p>
  </w:footnote>
  <w:footnote w:type="continuationSeparator" w:id="0">
    <w:p w:rsidR="00000000" w:rsidRDefault="003948C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AC3E6C"/>
    <w:multiLevelType w:val="hybridMultilevel"/>
    <w:tmpl w:val="F77C09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3F333E7B"/>
    <w:multiLevelType w:val="hybridMultilevel"/>
    <w:tmpl w:val="480E8D74"/>
    <w:lvl w:ilvl="0" w:tplc="230AAAF4">
      <w:start w:val="1"/>
      <w:numFmt w:val="decimal"/>
      <w:lvlText w:val="%1."/>
      <w:lvlJc w:val="left"/>
      <w:pPr>
        <w:ind w:left="1591" w:hanging="720"/>
      </w:pPr>
      <w:rPr>
        <w:rFonts w:ascii="Arial" w:eastAsia="Arial" w:hAnsi="Arial" w:hint="default"/>
        <w:b/>
        <w:bCs/>
        <w:spacing w:val="-1"/>
        <w:sz w:val="24"/>
        <w:szCs w:val="24"/>
      </w:rPr>
    </w:lvl>
    <w:lvl w:ilvl="1" w:tplc="EBDE478C">
      <w:start w:val="1"/>
      <w:numFmt w:val="bullet"/>
      <w:lvlText w:val="•"/>
      <w:lvlJc w:val="left"/>
      <w:pPr>
        <w:ind w:left="2324" w:hanging="720"/>
      </w:pPr>
      <w:rPr>
        <w:rFonts w:hint="default"/>
      </w:rPr>
    </w:lvl>
    <w:lvl w:ilvl="2" w:tplc="32C2B520">
      <w:start w:val="1"/>
      <w:numFmt w:val="bullet"/>
      <w:lvlText w:val="•"/>
      <w:lvlJc w:val="left"/>
      <w:pPr>
        <w:ind w:left="3057" w:hanging="720"/>
      </w:pPr>
      <w:rPr>
        <w:rFonts w:hint="default"/>
      </w:rPr>
    </w:lvl>
    <w:lvl w:ilvl="3" w:tplc="349E1F8C">
      <w:start w:val="1"/>
      <w:numFmt w:val="bullet"/>
      <w:lvlText w:val="•"/>
      <w:lvlJc w:val="left"/>
      <w:pPr>
        <w:ind w:left="3790" w:hanging="720"/>
      </w:pPr>
      <w:rPr>
        <w:rFonts w:hint="default"/>
      </w:rPr>
    </w:lvl>
    <w:lvl w:ilvl="4" w:tplc="8CB208BC">
      <w:start w:val="1"/>
      <w:numFmt w:val="bullet"/>
      <w:lvlText w:val="•"/>
      <w:lvlJc w:val="left"/>
      <w:pPr>
        <w:ind w:left="4523" w:hanging="720"/>
      </w:pPr>
      <w:rPr>
        <w:rFonts w:hint="default"/>
      </w:rPr>
    </w:lvl>
    <w:lvl w:ilvl="5" w:tplc="6CBE2404">
      <w:start w:val="1"/>
      <w:numFmt w:val="bullet"/>
      <w:lvlText w:val="•"/>
      <w:lvlJc w:val="left"/>
      <w:pPr>
        <w:ind w:left="5255" w:hanging="720"/>
      </w:pPr>
      <w:rPr>
        <w:rFonts w:hint="default"/>
      </w:rPr>
    </w:lvl>
    <w:lvl w:ilvl="6" w:tplc="122C6A98">
      <w:start w:val="1"/>
      <w:numFmt w:val="bullet"/>
      <w:lvlText w:val="•"/>
      <w:lvlJc w:val="left"/>
      <w:pPr>
        <w:ind w:left="5988" w:hanging="720"/>
      </w:pPr>
      <w:rPr>
        <w:rFonts w:hint="default"/>
      </w:rPr>
    </w:lvl>
    <w:lvl w:ilvl="7" w:tplc="B3AA378A">
      <w:start w:val="1"/>
      <w:numFmt w:val="bullet"/>
      <w:lvlText w:val="•"/>
      <w:lvlJc w:val="left"/>
      <w:pPr>
        <w:ind w:left="6721" w:hanging="720"/>
      </w:pPr>
      <w:rPr>
        <w:rFonts w:hint="default"/>
      </w:rPr>
    </w:lvl>
    <w:lvl w:ilvl="8" w:tplc="1C92557E">
      <w:start w:val="1"/>
      <w:numFmt w:val="bullet"/>
      <w:lvlText w:val="•"/>
      <w:lvlJc w:val="left"/>
      <w:pPr>
        <w:ind w:left="7454" w:hanging="72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2852"/>
    <w:rsid w:val="003948CF"/>
    <w:rsid w:val="004D4F6B"/>
    <w:rsid w:val="00992852"/>
    <w:rsid w:val="00B10C0D"/>
    <w:rsid w:val="00B16724"/>
    <w:rsid w:val="00C04CD4"/>
    <w:rsid w:val="00C05111"/>
    <w:rsid w:val="00DF5C10"/>
    <w:rsid w:val="00E3094F"/>
    <w:rsid w:val="00F216F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D4F6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4F6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D4F6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4F6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1208</Words>
  <Characters>6892</Characters>
  <Application>Microsoft Office Word</Application>
  <DocSecurity>4</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ASIC</Company>
  <LinksUpToDate>false</LinksUpToDate>
  <CharactersWithSpaces>8084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ASIC User</dc:creator>
  <cp:lastModifiedBy>ASIC User</cp:lastModifiedBy>
  <cp:revision>2</cp:revision>
  <cp:lastPrinted>2015-03-24T04:55:00Z</cp:lastPrinted>
  <dcterms:created xsi:type="dcterms:W3CDTF">2015-03-24T05:10:00Z</dcterms:created>
  <dcterms:modified xsi:type="dcterms:W3CDTF">2015-03-24T05:10:00Z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B926849</vt:lpwstr>
  </property>
  <property fmtid="{D5CDD505-2E9C-101B-9397-08002B2CF9AE}" pid="4" name="Objective-Title">
    <vt:lpwstr>Explanatory Statement to ASIC Corporations (Amendment No. 1) Instrument 2015 FINAL</vt:lpwstr>
  </property>
  <property fmtid="{D5CDD505-2E9C-101B-9397-08002B2CF9AE}" pid="5" name="Objective-Comment">
    <vt:lpwstr>
    </vt:lpwstr>
  </property>
  <property fmtid="{D5CDD505-2E9C-101B-9397-08002B2CF9AE}" pid="6" name="Objective-CreationStamp">
    <vt:filetime>2015-03-24T04:47:11Z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2015-03-24T05:09:19Z</vt:filetime>
  </property>
  <property fmtid="{D5CDD505-2E9C-101B-9397-08002B2CF9AE}" pid="10" name="Objective-ModificationStamp">
    <vt:filetime>2015-03-24T05:09:38Z</vt:filetime>
  </property>
  <property fmtid="{D5CDD505-2E9C-101B-9397-08002B2CF9AE}" pid="11" name="Objective-Owner">
    <vt:lpwstr>Xenia Quinn</vt:lpwstr>
  </property>
  <property fmtid="{D5CDD505-2E9C-101B-9397-08002B2CF9AE}" pid="12" name="Objective-Path">
    <vt:lpwstr>BCS:ASIC:REGULATION &amp; COMPLIANCE:Business Activity Projects:Financial Advisers Projects:2014 Law Reform AFSL Work Programme:Register proposal:Term deposits:Amendment to Class Order 14/1262:</vt:lpwstr>
  </property>
  <property fmtid="{D5CDD505-2E9C-101B-9397-08002B2CF9AE}" pid="13" name="Objective-Parent">
    <vt:lpwstr>Amendment to Class Order 14/1262</vt:lpwstr>
  </property>
  <property fmtid="{D5CDD505-2E9C-101B-9397-08002B2CF9AE}" pid="14" name="Objective-State">
    <vt:lpwstr>Published</vt:lpwstr>
  </property>
  <property fmtid="{D5CDD505-2E9C-101B-9397-08002B2CF9AE}" pid="15" name="Objective-Version">
    <vt:lpwstr>1.0</vt:lpwstr>
  </property>
  <property fmtid="{D5CDD505-2E9C-101B-9397-08002B2CF9AE}" pid="16" name="Objective-VersionNumber">
    <vt:i4>2</vt:i4>
  </property>
  <property fmtid="{D5CDD505-2E9C-101B-9397-08002B2CF9AE}" pid="17" name="Objective-VersionComment">
    <vt:lpwstr>Version 2</vt:lpwstr>
  </property>
  <property fmtid="{D5CDD505-2E9C-101B-9397-08002B2CF9AE}" pid="18" name="Objective-FileNumber">
    <vt:lpwstr>2014 - 003581</vt:lpwstr>
  </property>
  <property fmtid="{D5CDD505-2E9C-101B-9397-08002B2CF9AE}" pid="19" name="Objective-Classification">
    <vt:lpwstr>[Inherited - IN-CONFIDENCE]</vt:lpwstr>
  </property>
  <property fmtid="{D5CDD505-2E9C-101B-9397-08002B2CF9AE}" pid="20" name="Objective-Caveats">
    <vt:lpwstr>
    </vt:lpwstr>
  </property>
  <property fmtid="{D5CDD505-2E9C-101B-9397-08002B2CF9AE}" pid="21" name="Objective-Category [system]">
    <vt:lpwstr>
    </vt:lpwstr>
  </property>
</Properties>
</file>