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93" w:rsidRPr="00F01C05" w:rsidRDefault="00344811" w:rsidP="003637E8">
      <w:pPr>
        <w:pStyle w:val="LDClauseHeading"/>
      </w:pPr>
      <w:r w:rsidRPr="00F01C05">
        <w:t>Explanatory Statement</w:t>
      </w:r>
    </w:p>
    <w:p w:rsidR="007B7893" w:rsidRPr="00F01C05" w:rsidRDefault="00102810" w:rsidP="003637E8">
      <w:pPr>
        <w:pStyle w:val="LDClauseHeading"/>
      </w:pPr>
      <w:r>
        <w:t>Civil Aviation Safety Regulations 1998</w:t>
      </w:r>
    </w:p>
    <w:p w:rsidR="007B7893" w:rsidRPr="00F01C05" w:rsidRDefault="00102810" w:rsidP="009F7FEC">
      <w:pPr>
        <w:pStyle w:val="LDClauseHeading"/>
        <w:ind w:left="0" w:firstLine="0"/>
        <w:rPr>
          <w:bCs/>
        </w:rPr>
      </w:pPr>
      <w:bookmarkStart w:id="0" w:name="_GoBack"/>
      <w:r>
        <w:rPr>
          <w:bCs/>
        </w:rPr>
        <w:t>Exemption</w:t>
      </w:r>
      <w:r w:rsidR="009F7FEC">
        <w:rPr>
          <w:bCs/>
        </w:rPr>
        <w:t> </w:t>
      </w:r>
      <w:r w:rsidR="00A91A41">
        <w:rPr>
          <w:bCs/>
        </w:rPr>
        <w:t>–</w:t>
      </w:r>
      <w:r w:rsidR="009F7FEC">
        <w:rPr>
          <w:bCs/>
        </w:rPr>
        <w:t xml:space="preserve"> </w:t>
      </w:r>
      <w:r w:rsidR="001E1E4B">
        <w:t>aeronautical experience requirements for grant of commercial pilot licences</w:t>
      </w:r>
      <w:r w:rsidR="00A91A41">
        <w:t> –</w:t>
      </w:r>
      <w:r w:rsidR="001E1E4B">
        <w:t xml:space="preserve"> aeroplane category</w:t>
      </w:r>
    </w:p>
    <w:bookmarkEnd w:id="0"/>
    <w:p w:rsidR="00B063A3" w:rsidRPr="00E55C95" w:rsidRDefault="00B063A3" w:rsidP="00B063A3">
      <w:pPr>
        <w:tabs>
          <w:tab w:val="left" w:pos="1134"/>
          <w:tab w:val="left" w:pos="1701"/>
          <w:tab w:val="left" w:pos="2268"/>
          <w:tab w:val="left" w:pos="2835"/>
          <w:tab w:val="left" w:pos="3402"/>
        </w:tabs>
        <w:rPr>
          <w:rFonts w:ascii="Times New Roman" w:hAnsi="Times New Roman"/>
        </w:rPr>
      </w:pPr>
    </w:p>
    <w:p w:rsidR="00601064" w:rsidRPr="00F01C05" w:rsidRDefault="00601064" w:rsidP="00B063A3">
      <w:pPr>
        <w:tabs>
          <w:tab w:val="left" w:pos="1134"/>
          <w:tab w:val="left" w:pos="1701"/>
          <w:tab w:val="left" w:pos="2268"/>
          <w:tab w:val="left" w:pos="2835"/>
          <w:tab w:val="left" w:pos="3402"/>
        </w:tabs>
        <w:rPr>
          <w:rFonts w:ascii="Times New Roman" w:hAnsi="Times New Roman"/>
          <w:b/>
        </w:rPr>
      </w:pPr>
      <w:r w:rsidRPr="00F01C05">
        <w:rPr>
          <w:rFonts w:ascii="Times New Roman" w:hAnsi="Times New Roman"/>
          <w:b/>
        </w:rPr>
        <w:t>Legislation</w:t>
      </w:r>
    </w:p>
    <w:p w:rsidR="00583163" w:rsidRPr="00F01C05" w:rsidRDefault="00583163" w:rsidP="00B063A3">
      <w:pPr>
        <w:tabs>
          <w:tab w:val="left" w:pos="1134"/>
          <w:tab w:val="left" w:pos="1701"/>
          <w:tab w:val="left" w:pos="2268"/>
          <w:tab w:val="left" w:pos="2835"/>
          <w:tab w:val="left" w:pos="3402"/>
        </w:tabs>
        <w:rPr>
          <w:rFonts w:ascii="Times New Roman" w:hAnsi="Times New Roman"/>
        </w:rPr>
      </w:pPr>
      <w:r w:rsidRPr="00F01C05">
        <w:rPr>
          <w:rFonts w:ascii="Times New Roman" w:hAnsi="Times New Roman"/>
        </w:rPr>
        <w:t xml:space="preserve">Section 98 of the </w:t>
      </w:r>
      <w:r w:rsidRPr="00F01C05">
        <w:rPr>
          <w:rFonts w:ascii="Times New Roman" w:hAnsi="Times New Roman"/>
          <w:i/>
        </w:rPr>
        <w:t>Civil Aviation Act 1988</w:t>
      </w:r>
      <w:r w:rsidRPr="00F01C05">
        <w:rPr>
          <w:rFonts w:ascii="Times New Roman" w:hAnsi="Times New Roman"/>
        </w:rPr>
        <w:t xml:space="preserve"> (the </w:t>
      </w:r>
      <w:r w:rsidRPr="00F01C05">
        <w:rPr>
          <w:rFonts w:ascii="Times New Roman" w:hAnsi="Times New Roman"/>
          <w:b/>
          <w:i/>
        </w:rPr>
        <w:t>Act</w:t>
      </w:r>
      <w:r w:rsidRPr="00F01C05">
        <w:rPr>
          <w:rFonts w:ascii="Times New Roman" w:hAnsi="Times New Roman"/>
        </w:rPr>
        <w:t>) provides that the Governor-General may make regulations for the Act and the safety of air navigation.</w:t>
      </w:r>
    </w:p>
    <w:p w:rsidR="00B063A3" w:rsidRDefault="00B063A3" w:rsidP="00B063A3">
      <w:pPr>
        <w:tabs>
          <w:tab w:val="left" w:pos="1134"/>
          <w:tab w:val="left" w:pos="1701"/>
          <w:tab w:val="left" w:pos="2268"/>
          <w:tab w:val="left" w:pos="2835"/>
          <w:tab w:val="left" w:pos="3402"/>
        </w:tabs>
        <w:rPr>
          <w:rFonts w:ascii="Times New Roman" w:hAnsi="Times New Roman"/>
        </w:rPr>
      </w:pPr>
    </w:p>
    <w:p w:rsidR="00FE4BC9" w:rsidRDefault="00B91CF3" w:rsidP="00102810">
      <w:pPr>
        <w:pStyle w:val="LDBodytext"/>
      </w:pPr>
      <w:r>
        <w:t xml:space="preserve">Part 61 of the </w:t>
      </w:r>
      <w:r w:rsidRPr="00EE4FF5">
        <w:rPr>
          <w:i/>
        </w:rPr>
        <w:t>Civil Aviation Safety Regulations 1998</w:t>
      </w:r>
      <w:r>
        <w:t xml:space="preserve"> (</w:t>
      </w:r>
      <w:r w:rsidRPr="00B91CF3">
        <w:rPr>
          <w:b/>
          <w:i/>
        </w:rPr>
        <w:t>CASR 1998</w:t>
      </w:r>
      <w:r>
        <w:t>) commence</w:t>
      </w:r>
      <w:r w:rsidR="00A91A41">
        <w:t>d</w:t>
      </w:r>
      <w:r>
        <w:t xml:space="preserve"> on 1 September 2014 and deals with flight crew licencing requirements. </w:t>
      </w:r>
    </w:p>
    <w:p w:rsidR="001E1E4B" w:rsidRDefault="001E1E4B" w:rsidP="00102810">
      <w:pPr>
        <w:pStyle w:val="LDBodytext"/>
      </w:pPr>
    </w:p>
    <w:p w:rsidR="00102810" w:rsidRDefault="00B91CF3" w:rsidP="00A91A41">
      <w:pPr>
        <w:pStyle w:val="LDBodytext"/>
        <w:ind w:right="-143"/>
      </w:pPr>
      <w:proofErr w:type="spellStart"/>
      <w:r>
        <w:t>Subregulation</w:t>
      </w:r>
      <w:proofErr w:type="spellEnd"/>
      <w:r w:rsidR="00EE4FF5">
        <w:t> </w:t>
      </w:r>
      <w:r>
        <w:t>61.</w:t>
      </w:r>
      <w:r w:rsidR="00FE4BC9">
        <w:t>610</w:t>
      </w:r>
      <w:r>
        <w:t> (1) of CASR</w:t>
      </w:r>
      <w:r w:rsidR="00EE4FF5">
        <w:t xml:space="preserve"> </w:t>
      </w:r>
      <w:r>
        <w:t>1998 states</w:t>
      </w:r>
      <w:r w:rsidR="00FE4BC9">
        <w:t xml:space="preserve"> </w:t>
      </w:r>
      <w:r>
        <w:t xml:space="preserve">that </w:t>
      </w:r>
      <w:r w:rsidR="00FE4BC9">
        <w:t xml:space="preserve">an </w:t>
      </w:r>
      <w:r>
        <w:t>a</w:t>
      </w:r>
      <w:r w:rsidR="00FE4BC9">
        <w:t>pplicant for a</w:t>
      </w:r>
      <w:r>
        <w:t xml:space="preserve"> </w:t>
      </w:r>
      <w:r w:rsidR="00FE4BC9">
        <w:t xml:space="preserve">commercial pilot </w:t>
      </w:r>
      <w:r>
        <w:t xml:space="preserve">licence </w:t>
      </w:r>
      <w:r w:rsidR="003C498D">
        <w:t>(</w:t>
      </w:r>
      <w:r w:rsidR="003C498D" w:rsidRPr="003C498D">
        <w:rPr>
          <w:b/>
          <w:i/>
        </w:rPr>
        <w:t>CPL</w:t>
      </w:r>
      <w:r w:rsidR="003C498D">
        <w:t xml:space="preserve">) </w:t>
      </w:r>
      <w:r w:rsidR="00FE4BC9">
        <w:t>with the aeroplane category rating</w:t>
      </w:r>
      <w:r w:rsidR="00A91A41">
        <w:t xml:space="preserve"> </w:t>
      </w:r>
      <w:r w:rsidR="003C498D">
        <w:t>(</w:t>
      </w:r>
      <w:r w:rsidR="003C498D" w:rsidRPr="003C498D">
        <w:rPr>
          <w:b/>
          <w:i/>
        </w:rPr>
        <w:t>CPL(A)</w:t>
      </w:r>
      <w:r w:rsidR="003C498D">
        <w:t>)</w:t>
      </w:r>
      <w:r w:rsidR="00CF261B">
        <w:t xml:space="preserve">I </w:t>
      </w:r>
      <w:r w:rsidR="00FE4BC9">
        <w:t>s required under paragraph 61.610</w:t>
      </w:r>
      <w:r w:rsidR="00A91A41">
        <w:t> </w:t>
      </w:r>
      <w:r w:rsidR="00FE4BC9">
        <w:t>(1)</w:t>
      </w:r>
      <w:r w:rsidR="00A91A41">
        <w:t> </w:t>
      </w:r>
      <w:r w:rsidR="00FE4BC9">
        <w:t xml:space="preserve">(b) to have at least 100 hours of flight time as pilot in command of an aeroplane. </w:t>
      </w:r>
      <w:r w:rsidR="003C498D">
        <w:t>For applicants who already hold a CPL, or air transport pilot licence (</w:t>
      </w:r>
      <w:r w:rsidR="003C498D" w:rsidRPr="003C498D">
        <w:rPr>
          <w:b/>
          <w:i/>
        </w:rPr>
        <w:t>ATPL</w:t>
      </w:r>
      <w:r w:rsidR="003C498D">
        <w:t>), with a helicopter category rating (</w:t>
      </w:r>
      <w:r w:rsidR="003C498D" w:rsidRPr="003C498D">
        <w:rPr>
          <w:b/>
          <w:i/>
        </w:rPr>
        <w:t>H</w:t>
      </w:r>
      <w:r w:rsidR="003C498D">
        <w:t>), t</w:t>
      </w:r>
      <w:r w:rsidR="00FE4BC9">
        <w:t xml:space="preserve">his is an increase of 40 hours </w:t>
      </w:r>
      <w:r w:rsidR="00D13522">
        <w:t xml:space="preserve">of aeroplane experience </w:t>
      </w:r>
      <w:r w:rsidR="00FE4BC9">
        <w:t xml:space="preserve">over the previous requirement before the introduction of Part 61. Under the equivalent provision in the </w:t>
      </w:r>
      <w:r w:rsidR="00FE4BC9" w:rsidRPr="00FE4BC9">
        <w:rPr>
          <w:i/>
        </w:rPr>
        <w:t>Civil Aviation Regulations 1988</w:t>
      </w:r>
      <w:r w:rsidR="00FE4BC9">
        <w:t>, the applicant was only required to have 60 hours of flight time as pilot in command</w:t>
      </w:r>
      <w:r w:rsidR="003C498D">
        <w:t xml:space="preserve"> of an aeroplane</w:t>
      </w:r>
      <w:r>
        <w:t>.</w:t>
      </w:r>
      <w:r w:rsidR="00FE4BC9">
        <w:t xml:space="preserve"> It has been decided that the change should not have been made.</w:t>
      </w:r>
      <w:r w:rsidR="0071485C">
        <w:t xml:space="preserve"> </w:t>
      </w:r>
      <w:r w:rsidR="003C498D">
        <w:t xml:space="preserve">As a result, </w:t>
      </w:r>
      <w:r w:rsidR="0071485C">
        <w:t>this exemption</w:t>
      </w:r>
      <w:r w:rsidR="003C498D">
        <w:t xml:space="preserve"> has been issued</w:t>
      </w:r>
      <w:r w:rsidR="0071485C">
        <w:t>.</w:t>
      </w:r>
    </w:p>
    <w:p w:rsidR="00B91CF3" w:rsidRDefault="00B91CF3" w:rsidP="00102810">
      <w:pPr>
        <w:pStyle w:val="LDBodytext"/>
      </w:pPr>
    </w:p>
    <w:p w:rsidR="00102810" w:rsidRPr="00676237" w:rsidRDefault="00102810" w:rsidP="00102810">
      <w:pPr>
        <w:overflowPunct/>
        <w:autoSpaceDE/>
        <w:autoSpaceDN/>
        <w:adjustRightInd/>
        <w:textAlignment w:val="auto"/>
        <w:rPr>
          <w:lang w:eastAsia="en-AU"/>
        </w:rPr>
      </w:pPr>
      <w:proofErr w:type="spellStart"/>
      <w:r w:rsidRPr="00676237">
        <w:rPr>
          <w:lang w:eastAsia="en-AU"/>
        </w:rPr>
        <w:t>Subregulation</w:t>
      </w:r>
      <w:proofErr w:type="spellEnd"/>
      <w:r w:rsidRPr="00676237">
        <w:rPr>
          <w:lang w:eastAsia="en-AU"/>
        </w:rPr>
        <w:t xml:space="preserve"> 11.160 (1) of </w:t>
      </w:r>
      <w:r w:rsidR="00B91CF3">
        <w:rPr>
          <w:lang w:eastAsia="en-AU"/>
        </w:rPr>
        <w:t>CASR 1998</w:t>
      </w:r>
      <w:r w:rsidRPr="00676237">
        <w:rPr>
          <w:lang w:eastAsia="en-AU"/>
        </w:rPr>
        <w:t xml:space="preserve"> provides that, for subsection 98 (5A) of the Act, CASA may grant an exemption from a provision of the </w:t>
      </w:r>
      <w:r w:rsidR="00B91CF3">
        <w:rPr>
          <w:lang w:eastAsia="en-AU"/>
        </w:rPr>
        <w:t>regulations or the Civil Aviation Orders</w:t>
      </w:r>
      <w:r w:rsidRPr="00676237">
        <w:rPr>
          <w:lang w:eastAsia="en-AU"/>
        </w:rPr>
        <w:t xml:space="preserve">. Under </w:t>
      </w:r>
      <w:proofErr w:type="spellStart"/>
      <w:r w:rsidRPr="00676237">
        <w:rPr>
          <w:lang w:eastAsia="en-AU"/>
        </w:rPr>
        <w:t>subregulation</w:t>
      </w:r>
      <w:proofErr w:type="spellEnd"/>
      <w:r w:rsidRPr="00676237">
        <w:rPr>
          <w:lang w:eastAsia="en-AU"/>
        </w:rPr>
        <w:t> 11.160 (2), an exemption may be granted to a person, or to a class of persons, and may specify the class by reference to membership of a specified body or any other characteristic.</w:t>
      </w:r>
    </w:p>
    <w:p w:rsidR="00102810" w:rsidRPr="00676237" w:rsidRDefault="00102810" w:rsidP="00102810">
      <w:pPr>
        <w:overflowPunct/>
        <w:autoSpaceDE/>
        <w:autoSpaceDN/>
        <w:adjustRightInd/>
        <w:textAlignment w:val="auto"/>
        <w:rPr>
          <w:lang w:eastAsia="en-AU"/>
        </w:rPr>
      </w:pPr>
    </w:p>
    <w:p w:rsidR="00102810" w:rsidRPr="00676237" w:rsidRDefault="00102810" w:rsidP="00102810">
      <w:pPr>
        <w:overflowPunct/>
        <w:autoSpaceDE/>
        <w:autoSpaceDN/>
        <w:adjustRightInd/>
        <w:textAlignment w:val="auto"/>
        <w:rPr>
          <w:lang w:eastAsia="en-AU"/>
        </w:rPr>
      </w:pPr>
      <w:r w:rsidRPr="00676237">
        <w:rPr>
          <w:lang w:eastAsia="en-AU"/>
        </w:rPr>
        <w:t xml:space="preserve">Under </w:t>
      </w:r>
      <w:proofErr w:type="spellStart"/>
      <w:r w:rsidRPr="00676237">
        <w:rPr>
          <w:lang w:eastAsia="en-AU"/>
        </w:rPr>
        <w:t>subregulation</w:t>
      </w:r>
      <w:proofErr w:type="spellEnd"/>
      <w:r w:rsidRPr="00676237">
        <w:rPr>
          <w:lang w:eastAsia="en-AU"/>
        </w:rPr>
        <w:t xml:space="preserve"> 11.205 (1) of CASR 1998, CASA may impose conditions on an exemption if this is necessary in the interests of the safety of air navigation. Under regulation 11.225 of CASR 1998, an exemption must be published on the Internet. Under </w:t>
      </w:r>
      <w:proofErr w:type="spellStart"/>
      <w:r w:rsidRPr="00676237">
        <w:rPr>
          <w:lang w:eastAsia="en-AU"/>
        </w:rPr>
        <w:t>subregulation</w:t>
      </w:r>
      <w:proofErr w:type="spellEnd"/>
      <w:r w:rsidRPr="00676237">
        <w:rPr>
          <w:lang w:eastAsia="en-AU"/>
        </w:rPr>
        <w:t xml:space="preserve"> 11.230 (1), an exemption ceases on the day specified within it (but no longer than 3 years after its commencement) or, if no day is specified, 3 years after commencement.</w:t>
      </w:r>
    </w:p>
    <w:p w:rsidR="00102810" w:rsidRDefault="00102810" w:rsidP="00940567">
      <w:pPr>
        <w:pStyle w:val="LDBodytext"/>
      </w:pPr>
    </w:p>
    <w:p w:rsidR="00C70EC8" w:rsidRPr="00C70EC8" w:rsidRDefault="0071485C" w:rsidP="00C70EC8">
      <w:pPr>
        <w:pStyle w:val="LDBodytext"/>
        <w:rPr>
          <w:b/>
        </w:rPr>
      </w:pPr>
      <w:r>
        <w:rPr>
          <w:b/>
        </w:rPr>
        <w:t>Exemption</w:t>
      </w:r>
    </w:p>
    <w:p w:rsidR="00194BA4" w:rsidRDefault="0071485C" w:rsidP="00C0610C">
      <w:pPr>
        <w:pStyle w:val="LDBodytext"/>
      </w:pPr>
      <w:r>
        <w:t>The exemption applies to all applicants</w:t>
      </w:r>
      <w:r w:rsidR="003C498D">
        <w:t>,</w:t>
      </w:r>
      <w:r>
        <w:t xml:space="preserve"> </w:t>
      </w:r>
      <w:r w:rsidR="003C498D">
        <w:t xml:space="preserve">who already hold a </w:t>
      </w:r>
      <w:proofErr w:type="gramStart"/>
      <w:r w:rsidR="003C498D">
        <w:t>CPL(</w:t>
      </w:r>
      <w:proofErr w:type="gramEnd"/>
      <w:r w:rsidR="003C498D">
        <w:t xml:space="preserve">H) or ATPL(H), </w:t>
      </w:r>
      <w:r>
        <w:t>for a</w:t>
      </w:r>
      <w:r w:rsidR="003C498D">
        <w:t xml:space="preserve"> CPL(A)</w:t>
      </w:r>
      <w:r>
        <w:t>. It exempts them from compliance with paragraph 61.610</w:t>
      </w:r>
      <w:r w:rsidR="00A91A41">
        <w:t> </w:t>
      </w:r>
      <w:r>
        <w:t>(1)</w:t>
      </w:r>
      <w:r w:rsidR="00A91A41">
        <w:t> </w:t>
      </w:r>
      <w:r>
        <w:t xml:space="preserve">(b) of CASR 1998 and instead only requires </w:t>
      </w:r>
      <w:r w:rsidR="003C498D">
        <w:t xml:space="preserve">them </w:t>
      </w:r>
      <w:r>
        <w:t>to have 60 hours of flight time as pilot in command of an aeroplane which was the previous requirement under paragraph 5.113</w:t>
      </w:r>
      <w:r w:rsidR="00A91A41">
        <w:t> </w:t>
      </w:r>
      <w:r>
        <w:t>(1)</w:t>
      </w:r>
      <w:r w:rsidR="00A91A41">
        <w:t> </w:t>
      </w:r>
      <w:r>
        <w:t>(a) of CAR 1988 before its repeal and replacement.</w:t>
      </w:r>
    </w:p>
    <w:p w:rsidR="0071485C" w:rsidRDefault="0071485C" w:rsidP="00C0610C">
      <w:pPr>
        <w:pStyle w:val="LDBodytext"/>
      </w:pPr>
    </w:p>
    <w:p w:rsidR="0071485C" w:rsidRPr="00310362" w:rsidRDefault="00194BA4" w:rsidP="0071485C">
      <w:pPr>
        <w:pStyle w:val="LDScheduleClause"/>
        <w:tabs>
          <w:tab w:val="clear" w:pos="454"/>
          <w:tab w:val="clear" w:pos="737"/>
        </w:tabs>
        <w:spacing w:before="0" w:after="0"/>
        <w:ind w:left="0" w:firstLine="0"/>
      </w:pPr>
      <w:r>
        <w:t xml:space="preserve">The instrument is subject to a </w:t>
      </w:r>
      <w:r w:rsidR="0071485C">
        <w:t xml:space="preserve">condition. A person to whom this instrument applies </w:t>
      </w:r>
      <w:r w:rsidR="0071485C" w:rsidRPr="00310362">
        <w:t xml:space="preserve">is </w:t>
      </w:r>
      <w:r w:rsidR="0071485C">
        <w:t xml:space="preserve">exempt from </w:t>
      </w:r>
      <w:r w:rsidR="0071485C" w:rsidRPr="00310362">
        <w:t>paragraph 61.</w:t>
      </w:r>
      <w:r w:rsidR="0071485C">
        <w:t>61</w:t>
      </w:r>
      <w:r w:rsidR="0071485C" w:rsidRPr="00310362">
        <w:t>0</w:t>
      </w:r>
      <w:r w:rsidR="00A91A41">
        <w:t> </w:t>
      </w:r>
      <w:r w:rsidR="0071485C" w:rsidRPr="00310362">
        <w:t>(</w:t>
      </w:r>
      <w:r w:rsidR="003C498D">
        <w:t>1)</w:t>
      </w:r>
      <w:r w:rsidR="00A91A41">
        <w:t> </w:t>
      </w:r>
      <w:r w:rsidR="003C498D">
        <w:t>(b)</w:t>
      </w:r>
      <w:r w:rsidR="0071485C">
        <w:t xml:space="preserve"> only if </w:t>
      </w:r>
      <w:r w:rsidR="0071485C" w:rsidRPr="00310362">
        <w:t xml:space="preserve">he </w:t>
      </w:r>
      <w:r w:rsidR="0071485C">
        <w:t>or she has at least 100 hours of flight time as pilot in command of registered or recognised aircraft</w:t>
      </w:r>
      <w:r w:rsidR="00CF261B">
        <w:t>,</w:t>
      </w:r>
      <w:r w:rsidR="0071485C">
        <w:t xml:space="preserve"> including at least 60 hours of flight time</w:t>
      </w:r>
      <w:r w:rsidR="0071485C" w:rsidRPr="00310362">
        <w:t xml:space="preserve"> as </w:t>
      </w:r>
      <w:r w:rsidR="0071485C">
        <w:t>pilot in command of aeroplanes</w:t>
      </w:r>
      <w:r w:rsidR="0071485C" w:rsidRPr="00310362">
        <w:t>.</w:t>
      </w:r>
      <w:r w:rsidR="0071485C">
        <w:t xml:space="preserve"> This was the intended effect of that paragraph.</w:t>
      </w:r>
    </w:p>
    <w:p w:rsidR="00880FE9" w:rsidRPr="00360A97" w:rsidRDefault="00880FE9" w:rsidP="0071485C">
      <w:pPr>
        <w:pStyle w:val="LDBodytext"/>
      </w:pPr>
    </w:p>
    <w:p w:rsidR="008E1509" w:rsidRPr="00360A97" w:rsidRDefault="008E1509" w:rsidP="00B063A3">
      <w:pPr>
        <w:tabs>
          <w:tab w:val="left" w:pos="1134"/>
          <w:tab w:val="left" w:pos="1701"/>
          <w:tab w:val="left" w:pos="2268"/>
          <w:tab w:val="left" w:pos="2835"/>
          <w:tab w:val="left" w:pos="3402"/>
        </w:tabs>
        <w:rPr>
          <w:rFonts w:ascii="Times New Roman" w:hAnsi="Times New Roman"/>
          <w:b/>
        </w:rPr>
      </w:pPr>
      <w:r w:rsidRPr="00360A97">
        <w:rPr>
          <w:rFonts w:ascii="Times New Roman" w:hAnsi="Times New Roman"/>
          <w:b/>
        </w:rPr>
        <w:t>Legislative Instruments Act</w:t>
      </w:r>
    </w:p>
    <w:p w:rsidR="000B40AA" w:rsidRDefault="00102810" w:rsidP="00102810">
      <w:pPr>
        <w:overflowPunct/>
        <w:autoSpaceDE/>
        <w:autoSpaceDN/>
        <w:adjustRightInd/>
        <w:textAlignment w:val="auto"/>
        <w:rPr>
          <w:rFonts w:ascii="Times New Roman" w:hAnsi="Times New Roman"/>
        </w:rPr>
      </w:pPr>
      <w:proofErr w:type="spellStart"/>
      <w:r>
        <w:rPr>
          <w:lang w:eastAsia="en-AU"/>
        </w:rPr>
        <w:t>S</w:t>
      </w:r>
      <w:r w:rsidRPr="0026763E">
        <w:rPr>
          <w:lang w:eastAsia="en-AU"/>
        </w:rPr>
        <w:t>ubregulation</w:t>
      </w:r>
      <w:proofErr w:type="spellEnd"/>
      <w:r w:rsidRPr="0026763E">
        <w:rPr>
          <w:lang w:eastAsia="en-AU"/>
        </w:rPr>
        <w:t xml:space="preserve"> 11.160</w:t>
      </w:r>
      <w:r w:rsidR="00EE4FF5">
        <w:rPr>
          <w:lang w:eastAsia="en-AU"/>
        </w:rPr>
        <w:t> </w:t>
      </w:r>
      <w:r w:rsidRPr="0026763E">
        <w:rPr>
          <w:lang w:eastAsia="en-AU"/>
        </w:rPr>
        <w:t>(1) of CASR 1998 provides that, for subsection 98</w:t>
      </w:r>
      <w:r w:rsidR="00EE4FF5">
        <w:rPr>
          <w:lang w:eastAsia="en-AU"/>
        </w:rPr>
        <w:t> </w:t>
      </w:r>
      <w:r w:rsidRPr="0026763E">
        <w:rPr>
          <w:lang w:eastAsia="en-AU"/>
        </w:rPr>
        <w:t xml:space="preserve">(5A) of the </w:t>
      </w:r>
      <w:r w:rsidRPr="00B3161C">
        <w:rPr>
          <w:lang w:eastAsia="en-AU"/>
        </w:rPr>
        <w:t>Act</w:t>
      </w:r>
      <w:r w:rsidRPr="0026763E">
        <w:rPr>
          <w:lang w:eastAsia="en-AU"/>
        </w:rPr>
        <w:t xml:space="preserve">, CASA may grant an exemption from a provision of the </w:t>
      </w:r>
      <w:r>
        <w:rPr>
          <w:lang w:eastAsia="en-AU"/>
        </w:rPr>
        <w:t>regulations or Civil Aviation Orders.</w:t>
      </w:r>
      <w:r w:rsidRPr="0026763E">
        <w:rPr>
          <w:lang w:eastAsia="en-AU"/>
        </w:rPr>
        <w:t xml:space="preserve"> </w:t>
      </w:r>
      <w:r>
        <w:rPr>
          <w:lang w:eastAsia="en-AU"/>
        </w:rPr>
        <w:t>A</w:t>
      </w:r>
      <w:r w:rsidRPr="0026763E">
        <w:rPr>
          <w:lang w:eastAsia="en-AU"/>
        </w:rPr>
        <w:t>n instrument issued under paragraph 98</w:t>
      </w:r>
      <w:r w:rsidR="00EE4FF5">
        <w:rPr>
          <w:lang w:eastAsia="en-AU"/>
        </w:rPr>
        <w:t> </w:t>
      </w:r>
      <w:r w:rsidRPr="0026763E">
        <w:rPr>
          <w:lang w:eastAsia="en-AU"/>
        </w:rPr>
        <w:t>(5A)</w:t>
      </w:r>
      <w:r w:rsidR="00EE4FF5">
        <w:rPr>
          <w:lang w:eastAsia="en-AU"/>
        </w:rPr>
        <w:t> </w:t>
      </w:r>
      <w:r w:rsidRPr="0026763E">
        <w:rPr>
          <w:lang w:eastAsia="en-AU"/>
        </w:rPr>
        <w:t xml:space="preserve">(a) is a legislative instrument if the instrument is expressed to apply to a class of persons or aircraft. The exemption applies to a class of </w:t>
      </w:r>
      <w:r w:rsidRPr="0026763E">
        <w:rPr>
          <w:lang w:eastAsia="en-AU"/>
        </w:rPr>
        <w:lastRenderedPageBreak/>
        <w:t>persons, being</w:t>
      </w:r>
      <w:r w:rsidR="0071485C">
        <w:rPr>
          <w:lang w:eastAsia="en-AU"/>
        </w:rPr>
        <w:t xml:space="preserve"> </w:t>
      </w:r>
      <w:r w:rsidR="0071485C">
        <w:t>all applicants for a</w:t>
      </w:r>
      <w:r w:rsidR="003C498D">
        <w:t xml:space="preserve"> </w:t>
      </w:r>
      <w:proofErr w:type="gramStart"/>
      <w:r w:rsidR="003C498D">
        <w:t>CPL(</w:t>
      </w:r>
      <w:proofErr w:type="gramEnd"/>
      <w:r w:rsidR="003C498D">
        <w:t>A)</w:t>
      </w:r>
      <w:r w:rsidRPr="0026763E">
        <w:rPr>
          <w:lang w:eastAsia="en-AU"/>
        </w:rPr>
        <w:t>.</w:t>
      </w:r>
      <w:r>
        <w:rPr>
          <w:lang w:eastAsia="en-AU"/>
        </w:rPr>
        <w:t xml:space="preserve"> The </w:t>
      </w:r>
      <w:proofErr w:type="gramStart"/>
      <w:r>
        <w:rPr>
          <w:lang w:eastAsia="en-AU"/>
        </w:rPr>
        <w:t xml:space="preserve">instrument is, </w:t>
      </w:r>
      <w:r w:rsidR="00593575" w:rsidRPr="00593575">
        <w:rPr>
          <w:rFonts w:ascii="Times New Roman" w:hAnsi="Times New Roman"/>
        </w:rPr>
        <w:t>therefore, subject to tabling and disallowance</w:t>
      </w:r>
      <w:proofErr w:type="gramEnd"/>
      <w:r w:rsidR="00593575" w:rsidRPr="00593575">
        <w:rPr>
          <w:rFonts w:ascii="Times New Roman" w:hAnsi="Times New Roman"/>
        </w:rPr>
        <w:t xml:space="preserve"> in the Parliament under sections 38 and 42 of the LIA.</w:t>
      </w:r>
    </w:p>
    <w:p w:rsidR="00B56F79" w:rsidRPr="00B56F79" w:rsidRDefault="00B56F79" w:rsidP="00B56F79">
      <w:pPr>
        <w:pStyle w:val="LDBodytext"/>
      </w:pPr>
    </w:p>
    <w:p w:rsidR="00601064" w:rsidRPr="00F01C05" w:rsidRDefault="00601064" w:rsidP="00B063A3">
      <w:pPr>
        <w:tabs>
          <w:tab w:val="left" w:pos="1134"/>
          <w:tab w:val="left" w:pos="1701"/>
          <w:tab w:val="left" w:pos="2268"/>
          <w:tab w:val="left" w:pos="2835"/>
          <w:tab w:val="left" w:pos="3402"/>
        </w:tabs>
        <w:rPr>
          <w:rFonts w:ascii="Times New Roman" w:hAnsi="Times New Roman"/>
          <w:b/>
        </w:rPr>
      </w:pPr>
      <w:r w:rsidRPr="00F01C05">
        <w:rPr>
          <w:rFonts w:ascii="Times New Roman" w:hAnsi="Times New Roman"/>
          <w:b/>
        </w:rPr>
        <w:t>Consultation</w:t>
      </w:r>
    </w:p>
    <w:p w:rsidR="00102810" w:rsidRDefault="00102810" w:rsidP="00A91A41">
      <w:pPr>
        <w:tabs>
          <w:tab w:val="left" w:pos="1134"/>
          <w:tab w:val="left" w:pos="1701"/>
          <w:tab w:val="left" w:pos="2268"/>
          <w:tab w:val="left" w:pos="2835"/>
          <w:tab w:val="left" w:pos="3402"/>
        </w:tabs>
        <w:ind w:right="-285"/>
        <w:rPr>
          <w:iCs/>
        </w:rPr>
      </w:pPr>
      <w:r>
        <w:rPr>
          <w:rFonts w:ascii="Times New Roman" w:hAnsi="Times New Roman"/>
        </w:rPr>
        <w:t xml:space="preserve">The exemption has been issued </w:t>
      </w:r>
      <w:r w:rsidR="0071485C">
        <w:rPr>
          <w:rFonts w:ascii="Times New Roman" w:hAnsi="Times New Roman"/>
        </w:rPr>
        <w:t>by CASA after the unintended effect of paragraph 61.610</w:t>
      </w:r>
      <w:r w:rsidR="00A91A41">
        <w:rPr>
          <w:rFonts w:ascii="Times New Roman" w:hAnsi="Times New Roman"/>
        </w:rPr>
        <w:t> </w:t>
      </w:r>
      <w:r w:rsidR="0071485C">
        <w:rPr>
          <w:rFonts w:ascii="Times New Roman" w:hAnsi="Times New Roman"/>
        </w:rPr>
        <w:t>(1)</w:t>
      </w:r>
      <w:r w:rsidR="00A91A41">
        <w:rPr>
          <w:rFonts w:ascii="Times New Roman" w:hAnsi="Times New Roman"/>
        </w:rPr>
        <w:t> </w:t>
      </w:r>
      <w:r w:rsidR="0071485C">
        <w:rPr>
          <w:rFonts w:ascii="Times New Roman" w:hAnsi="Times New Roman"/>
        </w:rPr>
        <w:t xml:space="preserve">(b) was brought to its notice by an </w:t>
      </w:r>
      <w:r w:rsidR="0071485C">
        <w:t xml:space="preserve">applicant for a </w:t>
      </w:r>
      <w:r w:rsidR="003C498D">
        <w:t xml:space="preserve">CPL(A) </w:t>
      </w:r>
      <w:r w:rsidR="001E1E4B">
        <w:t xml:space="preserve">who had previously required 60 hours of flight time. </w:t>
      </w:r>
      <w:r w:rsidR="0071485C">
        <w:rPr>
          <w:lang w:eastAsia="en-AU"/>
        </w:rPr>
        <w:t xml:space="preserve"> </w:t>
      </w:r>
      <w:r>
        <w:rPr>
          <w:lang w:eastAsia="en-AU"/>
        </w:rPr>
        <w:t>It is of beneficial effect to</w:t>
      </w:r>
      <w:r w:rsidR="0049741D">
        <w:rPr>
          <w:lang w:eastAsia="en-AU"/>
        </w:rPr>
        <w:t xml:space="preserve"> </w:t>
      </w:r>
      <w:r w:rsidR="001E1E4B">
        <w:rPr>
          <w:lang w:eastAsia="en-AU"/>
        </w:rPr>
        <w:t>all such applicants and correctly states CASA’s preferred policy, pending amendment of the regulation</w:t>
      </w:r>
      <w:r>
        <w:rPr>
          <w:lang w:eastAsia="en-AU"/>
        </w:rPr>
        <w:t xml:space="preserve">. </w:t>
      </w:r>
      <w:r w:rsidRPr="00DB750C">
        <w:rPr>
          <w:iCs/>
        </w:rPr>
        <w:t>In these circumstances, it is CASA’s view that it is not necessary or appropriate to undertake any further consultation under section 17 of the LIA.</w:t>
      </w:r>
    </w:p>
    <w:p w:rsidR="00102810" w:rsidRPr="00102810" w:rsidRDefault="00102810" w:rsidP="00102810">
      <w:pPr>
        <w:pStyle w:val="LDBodytext"/>
      </w:pPr>
    </w:p>
    <w:p w:rsidR="00C70EC8" w:rsidRPr="008E7A25" w:rsidRDefault="00C70EC8" w:rsidP="00C70EC8">
      <w:pPr>
        <w:overflowPunct/>
        <w:autoSpaceDE/>
        <w:autoSpaceDN/>
        <w:adjustRightInd/>
        <w:textAlignment w:val="auto"/>
        <w:rPr>
          <w:b/>
          <w:lang w:eastAsia="en-AU"/>
        </w:rPr>
      </w:pPr>
      <w:r w:rsidRPr="008E7A25">
        <w:rPr>
          <w:b/>
          <w:lang w:eastAsia="en-AU"/>
        </w:rPr>
        <w:t>Statement of Compatibility with Human Rights</w:t>
      </w:r>
    </w:p>
    <w:p w:rsidR="00C70EC8" w:rsidRPr="00676237" w:rsidRDefault="00C70EC8" w:rsidP="00C70EC8">
      <w:pPr>
        <w:overflowPunct/>
        <w:autoSpaceDE/>
        <w:autoSpaceDN/>
        <w:adjustRightInd/>
        <w:textAlignment w:val="auto"/>
        <w:rPr>
          <w:lang w:eastAsia="en-AU"/>
        </w:rPr>
      </w:pPr>
      <w:r w:rsidRPr="00676237">
        <w:rPr>
          <w:lang w:eastAsia="en-AU"/>
        </w:rPr>
        <w:t>A Statement of Compatibility with Human Rights is at Attachment 1.</w:t>
      </w:r>
    </w:p>
    <w:p w:rsidR="00C70EC8" w:rsidRPr="00676237" w:rsidRDefault="00C70EC8" w:rsidP="00C70EC8">
      <w:pPr>
        <w:overflowPunct/>
        <w:autoSpaceDE/>
        <w:autoSpaceDN/>
        <w:adjustRightInd/>
        <w:textAlignment w:val="auto"/>
        <w:rPr>
          <w:lang w:eastAsia="en-AU"/>
        </w:rPr>
      </w:pPr>
    </w:p>
    <w:p w:rsidR="00C70EC8" w:rsidRPr="008E7A25" w:rsidRDefault="00C70EC8" w:rsidP="00C70EC8">
      <w:pPr>
        <w:overflowPunct/>
        <w:autoSpaceDE/>
        <w:autoSpaceDN/>
        <w:adjustRightInd/>
        <w:textAlignment w:val="auto"/>
        <w:rPr>
          <w:b/>
          <w:lang w:eastAsia="en-AU"/>
        </w:rPr>
      </w:pPr>
      <w:r w:rsidRPr="008E7A25">
        <w:rPr>
          <w:b/>
          <w:lang w:eastAsia="en-AU"/>
        </w:rPr>
        <w:t>Making and Commencement</w:t>
      </w:r>
    </w:p>
    <w:p w:rsidR="00102810" w:rsidRDefault="00102810" w:rsidP="00102810">
      <w:pPr>
        <w:overflowPunct/>
        <w:autoSpaceDE/>
        <w:autoSpaceDN/>
        <w:adjustRightInd/>
        <w:textAlignment w:val="auto"/>
        <w:rPr>
          <w:lang w:eastAsia="en-AU"/>
        </w:rPr>
      </w:pPr>
      <w:r w:rsidRPr="00676237">
        <w:rPr>
          <w:lang w:eastAsia="en-AU"/>
        </w:rPr>
        <w:t xml:space="preserve">The exemption has been made by a delegate of CASA relying on the power of delegation in </w:t>
      </w:r>
      <w:proofErr w:type="spellStart"/>
      <w:r w:rsidRPr="00676237">
        <w:rPr>
          <w:lang w:eastAsia="en-AU"/>
        </w:rPr>
        <w:t>subregulation</w:t>
      </w:r>
      <w:proofErr w:type="spellEnd"/>
      <w:r w:rsidRPr="00676237">
        <w:rPr>
          <w:lang w:eastAsia="en-AU"/>
        </w:rPr>
        <w:t xml:space="preserve"> 11.260 (1) of CASR 1998.</w:t>
      </w:r>
    </w:p>
    <w:p w:rsidR="00C70EC8" w:rsidRPr="00676237" w:rsidRDefault="00C70EC8" w:rsidP="00C70EC8">
      <w:pPr>
        <w:overflowPunct/>
        <w:autoSpaceDE/>
        <w:autoSpaceDN/>
        <w:adjustRightInd/>
        <w:textAlignment w:val="auto"/>
        <w:rPr>
          <w:lang w:eastAsia="en-AU"/>
        </w:rPr>
      </w:pPr>
    </w:p>
    <w:p w:rsidR="00102810" w:rsidRPr="00676237" w:rsidRDefault="00102810" w:rsidP="006714B6">
      <w:pPr>
        <w:overflowPunct/>
        <w:autoSpaceDE/>
        <w:autoSpaceDN/>
        <w:adjustRightInd/>
        <w:ind w:right="-143"/>
        <w:textAlignment w:val="auto"/>
        <w:rPr>
          <w:lang w:eastAsia="en-AU"/>
        </w:rPr>
      </w:pPr>
      <w:r w:rsidRPr="00676237">
        <w:rPr>
          <w:lang w:eastAsia="en-AU"/>
        </w:rPr>
        <w:t xml:space="preserve">The exemption commences on </w:t>
      </w:r>
      <w:r>
        <w:rPr>
          <w:lang w:eastAsia="en-AU"/>
        </w:rPr>
        <w:t xml:space="preserve">the day of registration </w:t>
      </w:r>
      <w:r w:rsidRPr="00676237">
        <w:rPr>
          <w:lang w:eastAsia="en-AU"/>
        </w:rPr>
        <w:t xml:space="preserve">and </w:t>
      </w:r>
      <w:r w:rsidR="00EE4FF5">
        <w:rPr>
          <w:lang w:eastAsia="en-AU"/>
        </w:rPr>
        <w:t>expires</w:t>
      </w:r>
      <w:r w:rsidRPr="00676237">
        <w:rPr>
          <w:lang w:eastAsia="en-AU"/>
        </w:rPr>
        <w:t xml:space="preserve"> at the end of</w:t>
      </w:r>
      <w:r w:rsidR="001E1E4B">
        <w:rPr>
          <w:lang w:eastAsia="en-AU"/>
        </w:rPr>
        <w:t xml:space="preserve"> December 2017</w:t>
      </w:r>
      <w:r w:rsidR="00EE4FF5">
        <w:rPr>
          <w:lang w:eastAsia="en-AU"/>
        </w:rPr>
        <w:t>, as if it had been repealed by another instrument.</w:t>
      </w:r>
    </w:p>
    <w:p w:rsidR="00C70EC8" w:rsidRPr="00676237" w:rsidRDefault="00C70EC8" w:rsidP="00C70EC8">
      <w:pPr>
        <w:overflowPunct/>
        <w:autoSpaceDE/>
        <w:autoSpaceDN/>
        <w:adjustRightInd/>
        <w:textAlignment w:val="auto"/>
        <w:rPr>
          <w:lang w:eastAsia="en-AU"/>
        </w:rPr>
      </w:pPr>
    </w:p>
    <w:p w:rsidR="00C70EC8" w:rsidRDefault="00C70EC8" w:rsidP="00635F45">
      <w:pPr>
        <w:spacing w:before="240"/>
      </w:pPr>
      <w:r w:rsidRPr="00E14945">
        <w:rPr>
          <w:sz w:val="20"/>
        </w:rPr>
        <w:t>[Instrument number CASA</w:t>
      </w:r>
      <w:r w:rsidR="00EE4FF5">
        <w:rPr>
          <w:sz w:val="20"/>
        </w:rPr>
        <w:t> EX</w:t>
      </w:r>
      <w:r w:rsidR="00A91A41">
        <w:rPr>
          <w:sz w:val="20"/>
        </w:rPr>
        <w:t>22</w:t>
      </w:r>
      <w:r w:rsidRPr="00E14945">
        <w:rPr>
          <w:sz w:val="20"/>
        </w:rPr>
        <w:t>/</w:t>
      </w:r>
      <w:r>
        <w:rPr>
          <w:sz w:val="20"/>
        </w:rPr>
        <w:t>1</w:t>
      </w:r>
      <w:r w:rsidR="001E1E4B">
        <w:rPr>
          <w:sz w:val="20"/>
        </w:rPr>
        <w:t>5</w:t>
      </w:r>
      <w:r>
        <w:rPr>
          <w:sz w:val="20"/>
        </w:rPr>
        <w:t>]</w:t>
      </w:r>
    </w:p>
    <w:p w:rsidR="00C70EC8" w:rsidRPr="008860F9" w:rsidRDefault="00C70EC8" w:rsidP="00C70EC8">
      <w:pPr>
        <w:keepNext/>
        <w:pageBreakBefore/>
        <w:spacing w:before="360" w:after="120"/>
        <w:jc w:val="right"/>
        <w:rPr>
          <w:b/>
        </w:rPr>
      </w:pPr>
      <w:r w:rsidRPr="008860F9">
        <w:rPr>
          <w:b/>
        </w:rPr>
        <w:lastRenderedPageBreak/>
        <w:t>Attachment 1</w:t>
      </w:r>
    </w:p>
    <w:p w:rsidR="00C70EC8" w:rsidRPr="00E4135E" w:rsidRDefault="00C70EC8" w:rsidP="00C70EC8">
      <w:pPr>
        <w:spacing w:before="360" w:after="120"/>
        <w:jc w:val="center"/>
        <w:rPr>
          <w:b/>
          <w:sz w:val="28"/>
          <w:szCs w:val="28"/>
        </w:rPr>
      </w:pPr>
      <w:r w:rsidRPr="00E4135E">
        <w:rPr>
          <w:b/>
          <w:sz w:val="28"/>
          <w:szCs w:val="28"/>
        </w:rPr>
        <w:t>Statement of Compatibility with Human Rights</w:t>
      </w:r>
    </w:p>
    <w:p w:rsidR="00C70EC8" w:rsidRPr="008860F9" w:rsidRDefault="00C70EC8" w:rsidP="00C70EC8">
      <w:pPr>
        <w:spacing w:before="120" w:after="120"/>
        <w:jc w:val="center"/>
      </w:pPr>
      <w:r w:rsidRPr="008860F9">
        <w:rPr>
          <w:i/>
        </w:rPr>
        <w:t xml:space="preserve">Prepared in accordance with Part 3 of the </w:t>
      </w:r>
      <w:r>
        <w:rPr>
          <w:i/>
        </w:rPr>
        <w:br/>
      </w:r>
      <w:r w:rsidRPr="008860F9">
        <w:rPr>
          <w:i/>
        </w:rPr>
        <w:t>Human Rights (Parliamentary Scrutiny) Act 2011</w:t>
      </w:r>
    </w:p>
    <w:p w:rsidR="00C70EC8" w:rsidRPr="00E8663A" w:rsidRDefault="00C70EC8" w:rsidP="00C70EC8">
      <w:pPr>
        <w:spacing w:before="120" w:after="120"/>
      </w:pPr>
    </w:p>
    <w:p w:rsidR="006714B6" w:rsidRPr="006714B6" w:rsidRDefault="006714B6" w:rsidP="006714B6">
      <w:pPr>
        <w:spacing w:before="120" w:after="120"/>
        <w:jc w:val="center"/>
        <w:rPr>
          <w:b/>
        </w:rPr>
      </w:pPr>
      <w:r w:rsidRPr="006714B6">
        <w:rPr>
          <w:b/>
        </w:rPr>
        <w:t>Exemption – aeronautical experience requirements for grant of</w:t>
      </w:r>
      <w:r>
        <w:rPr>
          <w:b/>
        </w:rPr>
        <w:br/>
      </w:r>
      <w:r w:rsidRPr="006714B6">
        <w:rPr>
          <w:b/>
        </w:rPr>
        <w:t>commercial pilot licences – aeroplane category</w:t>
      </w:r>
    </w:p>
    <w:p w:rsidR="00C70EC8" w:rsidRPr="00E8663A" w:rsidRDefault="00C70EC8" w:rsidP="00C70EC8">
      <w:pPr>
        <w:spacing w:before="120" w:after="120"/>
      </w:pPr>
    </w:p>
    <w:p w:rsidR="00C70EC8" w:rsidRPr="00E8663A" w:rsidRDefault="00C70EC8" w:rsidP="00C70EC8">
      <w:pPr>
        <w:spacing w:before="120" w:after="120"/>
        <w:jc w:val="center"/>
      </w:pPr>
      <w:r w:rsidRPr="00E8663A">
        <w:t xml:space="preserve">This legislative instrument is compatible with the human rights and freedoms recognised or declared in the international instruments listed in section 3 of the </w:t>
      </w:r>
      <w:r w:rsidRPr="00E8663A">
        <w:br/>
      </w:r>
      <w:r w:rsidRPr="00E8663A">
        <w:rPr>
          <w:i/>
        </w:rPr>
        <w:t>Human Rights (Parliamentary Scrutiny) Act 2011</w:t>
      </w:r>
      <w:r w:rsidRPr="00E8663A">
        <w:t>.</w:t>
      </w:r>
    </w:p>
    <w:p w:rsidR="00C70EC8" w:rsidRPr="00E8663A" w:rsidRDefault="00C70EC8" w:rsidP="00C70EC8">
      <w:pPr>
        <w:spacing w:before="120" w:after="120"/>
      </w:pPr>
    </w:p>
    <w:p w:rsidR="00C70EC8" w:rsidRPr="00E8663A" w:rsidRDefault="00C70EC8" w:rsidP="00C70EC8">
      <w:pPr>
        <w:rPr>
          <w:b/>
        </w:rPr>
      </w:pPr>
      <w:r w:rsidRPr="00E8663A">
        <w:rPr>
          <w:b/>
        </w:rPr>
        <w:t>Overview of the legislative instrument</w:t>
      </w:r>
    </w:p>
    <w:p w:rsidR="00102810" w:rsidRDefault="002E2B9E" w:rsidP="006714B6">
      <w:pPr>
        <w:ind w:right="-143"/>
      </w:pPr>
      <w:r>
        <w:t>This instrument applies to a</w:t>
      </w:r>
      <w:r w:rsidR="001E1E4B">
        <w:t>ll applicants for a commercial pilot licence with</w:t>
      </w:r>
      <w:r>
        <w:t xml:space="preserve"> the aeroplane category rating, </w:t>
      </w:r>
      <w:r w:rsidR="001E1E4B">
        <w:t xml:space="preserve">who </w:t>
      </w:r>
      <w:r>
        <w:t xml:space="preserve">already hold a commercial pilot licence, or an air transport pilot licence, with the helicopter category rating. These applicants </w:t>
      </w:r>
      <w:r w:rsidR="001E1E4B">
        <w:t>were required under paragraph 61.610</w:t>
      </w:r>
      <w:r w:rsidR="006714B6">
        <w:t> (1</w:t>
      </w:r>
      <w:r w:rsidR="001E1E4B">
        <w:t>)</w:t>
      </w:r>
      <w:r w:rsidR="006714B6">
        <w:t> </w:t>
      </w:r>
      <w:r w:rsidR="001E1E4B">
        <w:t xml:space="preserve">(b) of CASR 1998 to have at least 100 hours of flight time as pilot in command of an aeroplane. </w:t>
      </w:r>
      <w:r w:rsidR="000462F0">
        <w:t>The instrument exempts these pilots from th</w:t>
      </w:r>
      <w:r w:rsidR="001E1E4B">
        <w:t>at requirement and instead imposes a requirement of 60 hours of flight time as pilot in command of an aeroplane and a total flight time of 100 hours as a pilot in command of registered or recognised aircraft</w:t>
      </w:r>
      <w:r w:rsidR="0049741D">
        <w:t>, which would include the 60 hours</w:t>
      </w:r>
      <w:r w:rsidR="00880FE9">
        <w:t>.</w:t>
      </w:r>
      <w:r w:rsidR="001E1E4B">
        <w:t xml:space="preserve"> This instrument applies what was the intended policy of CASA. It lessens the applicant’s obligation.</w:t>
      </w:r>
    </w:p>
    <w:p w:rsidR="0004383C" w:rsidRDefault="0004383C" w:rsidP="00C70EC8"/>
    <w:p w:rsidR="00C70EC8" w:rsidRPr="00E8663A" w:rsidRDefault="00C70EC8" w:rsidP="00C70EC8">
      <w:pPr>
        <w:rPr>
          <w:b/>
        </w:rPr>
      </w:pPr>
      <w:r w:rsidRPr="00E8663A">
        <w:rPr>
          <w:b/>
        </w:rPr>
        <w:t>Human rights implications</w:t>
      </w:r>
    </w:p>
    <w:p w:rsidR="00C70EC8" w:rsidRPr="00E8663A" w:rsidRDefault="00C70EC8" w:rsidP="00C70EC8">
      <w:r w:rsidRPr="00E8663A">
        <w:t>This legislative instrument does not engage any of the applicable rights or freedoms.</w:t>
      </w:r>
    </w:p>
    <w:p w:rsidR="00C70EC8" w:rsidRPr="00E8663A" w:rsidRDefault="00C70EC8" w:rsidP="00C70EC8"/>
    <w:p w:rsidR="00C70EC8" w:rsidRPr="00E8663A" w:rsidRDefault="00C70EC8" w:rsidP="00C70EC8">
      <w:pPr>
        <w:rPr>
          <w:b/>
        </w:rPr>
      </w:pPr>
      <w:r w:rsidRPr="00E8663A">
        <w:rPr>
          <w:b/>
        </w:rPr>
        <w:t>Conclusion</w:t>
      </w:r>
    </w:p>
    <w:p w:rsidR="00C70EC8" w:rsidRPr="00E8663A" w:rsidRDefault="00C70EC8" w:rsidP="00C70EC8">
      <w:pPr>
        <w:spacing w:after="360"/>
      </w:pPr>
      <w:r w:rsidRPr="00E8663A">
        <w:t>This legislative instrument is compatible with human rights as it does not raise any human rights issues.</w:t>
      </w:r>
    </w:p>
    <w:p w:rsidR="00C70EC8" w:rsidRPr="008860F9" w:rsidRDefault="00C70EC8" w:rsidP="00C70EC8">
      <w:pPr>
        <w:spacing w:before="120" w:after="120"/>
        <w:jc w:val="center"/>
      </w:pPr>
      <w:r w:rsidRPr="008860F9">
        <w:rPr>
          <w:b/>
          <w:bCs/>
        </w:rPr>
        <w:t>Civil Aviation Safety Authority</w:t>
      </w:r>
    </w:p>
    <w:sectPr w:rsidR="00C70EC8" w:rsidRPr="008860F9" w:rsidSect="00244659">
      <w:headerReference w:type="default" r:id="rId9"/>
      <w:footerReference w:type="even" r:id="rId10"/>
      <w:footerReference w:type="default" r:id="rId11"/>
      <w:pgSz w:w="11907" w:h="16840" w:code="9"/>
      <w:pgMar w:top="1134" w:right="1418" w:bottom="89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5E" w:rsidRDefault="0090595E">
      <w:r>
        <w:separator/>
      </w:r>
    </w:p>
  </w:endnote>
  <w:endnote w:type="continuationSeparator" w:id="0">
    <w:p w:rsidR="0090595E" w:rsidRDefault="0090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5E" w:rsidRDefault="0090595E" w:rsidP="00004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04C">
      <w:rPr>
        <w:rStyle w:val="PageNumber"/>
        <w:noProof/>
      </w:rPr>
      <w:t>3</w:t>
    </w:r>
    <w:r>
      <w:rPr>
        <w:rStyle w:val="PageNumber"/>
      </w:rPr>
      <w:fldChar w:fldCharType="end"/>
    </w:r>
  </w:p>
  <w:p w:rsidR="0090595E" w:rsidRDefault="0090595E" w:rsidP="004D56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5E" w:rsidRDefault="0090595E" w:rsidP="007664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5E" w:rsidRDefault="0090595E">
      <w:r>
        <w:separator/>
      </w:r>
    </w:p>
  </w:footnote>
  <w:footnote w:type="continuationSeparator" w:id="0">
    <w:p w:rsidR="0090595E" w:rsidRDefault="00905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5E" w:rsidRPr="00E55C95" w:rsidRDefault="0090595E" w:rsidP="008B40AA">
    <w:pPr>
      <w:pStyle w:val="Header"/>
      <w:jc w:val="center"/>
      <w:rPr>
        <w:rFonts w:ascii="Times New Roman" w:hAnsi="Times New Roman"/>
      </w:rPr>
    </w:pPr>
    <w:r w:rsidRPr="00E55C95">
      <w:rPr>
        <w:rStyle w:val="PageNumber"/>
        <w:rFonts w:ascii="Times New Roman" w:hAnsi="Times New Roman"/>
      </w:rPr>
      <w:fldChar w:fldCharType="begin"/>
    </w:r>
    <w:r w:rsidRPr="00E55C95">
      <w:rPr>
        <w:rStyle w:val="PageNumber"/>
        <w:rFonts w:ascii="Times New Roman" w:hAnsi="Times New Roman"/>
      </w:rPr>
      <w:instrText xml:space="preserve"> PAGE </w:instrText>
    </w:r>
    <w:r w:rsidRPr="00E55C95">
      <w:rPr>
        <w:rStyle w:val="PageNumber"/>
        <w:rFonts w:ascii="Times New Roman" w:hAnsi="Times New Roman"/>
      </w:rPr>
      <w:fldChar w:fldCharType="separate"/>
    </w:r>
    <w:r w:rsidR="00AD4650">
      <w:rPr>
        <w:rStyle w:val="PageNumber"/>
        <w:rFonts w:ascii="Times New Roman" w:hAnsi="Times New Roman"/>
        <w:noProof/>
      </w:rPr>
      <w:t>3</w:t>
    </w:r>
    <w:r w:rsidRPr="00E55C95">
      <w:rPr>
        <w:rStyle w:val="PageNumber"/>
        <w:rFonts w:ascii="Times New Roman" w:hAnsi="Times New Roman"/>
      </w:rPr>
      <w:fldChar w:fldCharType="end"/>
    </w:r>
  </w:p>
  <w:p w:rsidR="0090595E" w:rsidRPr="00E55C95" w:rsidRDefault="0090595E">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96"/>
    <w:rsid w:val="00004095"/>
    <w:rsid w:val="0001792B"/>
    <w:rsid w:val="00020C7E"/>
    <w:rsid w:val="0004383C"/>
    <w:rsid w:val="00045B80"/>
    <w:rsid w:val="000462F0"/>
    <w:rsid w:val="000A3EDF"/>
    <w:rsid w:val="000B0476"/>
    <w:rsid w:val="000B40AA"/>
    <w:rsid w:val="000C769C"/>
    <w:rsid w:val="000D7E97"/>
    <w:rsid w:val="000E029A"/>
    <w:rsid w:val="000E63BA"/>
    <w:rsid w:val="000E7BE4"/>
    <w:rsid w:val="000F104C"/>
    <w:rsid w:val="000F1F13"/>
    <w:rsid w:val="000F5483"/>
    <w:rsid w:val="00100379"/>
    <w:rsid w:val="00102810"/>
    <w:rsid w:val="00115F2D"/>
    <w:rsid w:val="00146E3A"/>
    <w:rsid w:val="00152E83"/>
    <w:rsid w:val="001534E8"/>
    <w:rsid w:val="00157C5C"/>
    <w:rsid w:val="00163B31"/>
    <w:rsid w:val="001707D9"/>
    <w:rsid w:val="00175018"/>
    <w:rsid w:val="0018286D"/>
    <w:rsid w:val="00194BA4"/>
    <w:rsid w:val="001A7289"/>
    <w:rsid w:val="001C2A84"/>
    <w:rsid w:val="001C46A0"/>
    <w:rsid w:val="001C7F71"/>
    <w:rsid w:val="001D35A9"/>
    <w:rsid w:val="001D3725"/>
    <w:rsid w:val="001D580E"/>
    <w:rsid w:val="001E1E4B"/>
    <w:rsid w:val="001E423C"/>
    <w:rsid w:val="001E61BD"/>
    <w:rsid w:val="00216D62"/>
    <w:rsid w:val="00227DBF"/>
    <w:rsid w:val="00235C08"/>
    <w:rsid w:val="00244659"/>
    <w:rsid w:val="00261803"/>
    <w:rsid w:val="002E2B9E"/>
    <w:rsid w:val="002E4FDB"/>
    <w:rsid w:val="002E7954"/>
    <w:rsid w:val="00305B4B"/>
    <w:rsid w:val="00320971"/>
    <w:rsid w:val="00321EC0"/>
    <w:rsid w:val="003257FB"/>
    <w:rsid w:val="00331908"/>
    <w:rsid w:val="00331FA8"/>
    <w:rsid w:val="00344811"/>
    <w:rsid w:val="003474A4"/>
    <w:rsid w:val="0035303B"/>
    <w:rsid w:val="00354D29"/>
    <w:rsid w:val="00360A97"/>
    <w:rsid w:val="003637E8"/>
    <w:rsid w:val="0036781B"/>
    <w:rsid w:val="00373E47"/>
    <w:rsid w:val="00390AC8"/>
    <w:rsid w:val="003929EF"/>
    <w:rsid w:val="0039474B"/>
    <w:rsid w:val="003A37A7"/>
    <w:rsid w:val="003C27D0"/>
    <w:rsid w:val="003C498D"/>
    <w:rsid w:val="003C4A5B"/>
    <w:rsid w:val="003E0D10"/>
    <w:rsid w:val="003E1133"/>
    <w:rsid w:val="00415C78"/>
    <w:rsid w:val="004161DF"/>
    <w:rsid w:val="00416D2D"/>
    <w:rsid w:val="00422AB5"/>
    <w:rsid w:val="00443E7E"/>
    <w:rsid w:val="004460A5"/>
    <w:rsid w:val="00493621"/>
    <w:rsid w:val="0049741D"/>
    <w:rsid w:val="004C7E0E"/>
    <w:rsid w:val="004D568C"/>
    <w:rsid w:val="0050390A"/>
    <w:rsid w:val="00507C84"/>
    <w:rsid w:val="00510519"/>
    <w:rsid w:val="00514B45"/>
    <w:rsid w:val="00577C17"/>
    <w:rsid w:val="00583163"/>
    <w:rsid w:val="0058404C"/>
    <w:rsid w:val="00586576"/>
    <w:rsid w:val="00593575"/>
    <w:rsid w:val="00595398"/>
    <w:rsid w:val="005A11B8"/>
    <w:rsid w:val="005E3EE6"/>
    <w:rsid w:val="005F2B2A"/>
    <w:rsid w:val="005F3432"/>
    <w:rsid w:val="00601064"/>
    <w:rsid w:val="0060277F"/>
    <w:rsid w:val="00612171"/>
    <w:rsid w:val="00613928"/>
    <w:rsid w:val="00631D1C"/>
    <w:rsid w:val="00635F45"/>
    <w:rsid w:val="0063799B"/>
    <w:rsid w:val="006414BD"/>
    <w:rsid w:val="006448B1"/>
    <w:rsid w:val="00653675"/>
    <w:rsid w:val="006714B6"/>
    <w:rsid w:val="00690C25"/>
    <w:rsid w:val="00692A54"/>
    <w:rsid w:val="00694218"/>
    <w:rsid w:val="006C6399"/>
    <w:rsid w:val="006D21B9"/>
    <w:rsid w:val="006D354B"/>
    <w:rsid w:val="006E4269"/>
    <w:rsid w:val="007019D0"/>
    <w:rsid w:val="00710458"/>
    <w:rsid w:val="00711B32"/>
    <w:rsid w:val="0071485C"/>
    <w:rsid w:val="007503BC"/>
    <w:rsid w:val="00754FB5"/>
    <w:rsid w:val="00766449"/>
    <w:rsid w:val="00772DA2"/>
    <w:rsid w:val="0079545D"/>
    <w:rsid w:val="007B7893"/>
    <w:rsid w:val="007D55BA"/>
    <w:rsid w:val="007F334A"/>
    <w:rsid w:val="00820BE3"/>
    <w:rsid w:val="008262D8"/>
    <w:rsid w:val="0084102A"/>
    <w:rsid w:val="00845836"/>
    <w:rsid w:val="00852F76"/>
    <w:rsid w:val="00856C27"/>
    <w:rsid w:val="00870591"/>
    <w:rsid w:val="00870EC2"/>
    <w:rsid w:val="00880FE9"/>
    <w:rsid w:val="00890FCB"/>
    <w:rsid w:val="008928C1"/>
    <w:rsid w:val="00892C37"/>
    <w:rsid w:val="00893E30"/>
    <w:rsid w:val="008A7C61"/>
    <w:rsid w:val="008B40AA"/>
    <w:rsid w:val="008B64A0"/>
    <w:rsid w:val="008E1509"/>
    <w:rsid w:val="00905911"/>
    <w:rsid w:val="0090595E"/>
    <w:rsid w:val="00930911"/>
    <w:rsid w:val="00940567"/>
    <w:rsid w:val="009575A0"/>
    <w:rsid w:val="00960B8A"/>
    <w:rsid w:val="00962163"/>
    <w:rsid w:val="00962C84"/>
    <w:rsid w:val="00983FCB"/>
    <w:rsid w:val="0099358A"/>
    <w:rsid w:val="009C5247"/>
    <w:rsid w:val="009C567E"/>
    <w:rsid w:val="009F69DE"/>
    <w:rsid w:val="009F7FEC"/>
    <w:rsid w:val="00A04913"/>
    <w:rsid w:val="00A108B8"/>
    <w:rsid w:val="00A117F0"/>
    <w:rsid w:val="00A17F9D"/>
    <w:rsid w:val="00A24E4C"/>
    <w:rsid w:val="00A31AC0"/>
    <w:rsid w:val="00A61A78"/>
    <w:rsid w:val="00A66018"/>
    <w:rsid w:val="00A674BD"/>
    <w:rsid w:val="00A70CA1"/>
    <w:rsid w:val="00A82017"/>
    <w:rsid w:val="00A84D55"/>
    <w:rsid w:val="00A91A41"/>
    <w:rsid w:val="00AA2853"/>
    <w:rsid w:val="00AA432C"/>
    <w:rsid w:val="00AA50F1"/>
    <w:rsid w:val="00AA7D4B"/>
    <w:rsid w:val="00AB5864"/>
    <w:rsid w:val="00AD4650"/>
    <w:rsid w:val="00AE2C80"/>
    <w:rsid w:val="00AF1467"/>
    <w:rsid w:val="00B00A49"/>
    <w:rsid w:val="00B04AB5"/>
    <w:rsid w:val="00B063A3"/>
    <w:rsid w:val="00B1190A"/>
    <w:rsid w:val="00B55EAA"/>
    <w:rsid w:val="00B56F79"/>
    <w:rsid w:val="00B67BD4"/>
    <w:rsid w:val="00B72E9A"/>
    <w:rsid w:val="00B85A20"/>
    <w:rsid w:val="00B91CF3"/>
    <w:rsid w:val="00B925D2"/>
    <w:rsid w:val="00B96DD4"/>
    <w:rsid w:val="00BA1DD0"/>
    <w:rsid w:val="00BB2FF3"/>
    <w:rsid w:val="00BB6240"/>
    <w:rsid w:val="00BD5E7D"/>
    <w:rsid w:val="00BF43DD"/>
    <w:rsid w:val="00C0610C"/>
    <w:rsid w:val="00C407E0"/>
    <w:rsid w:val="00C46C55"/>
    <w:rsid w:val="00C560B6"/>
    <w:rsid w:val="00C70EC8"/>
    <w:rsid w:val="00C73340"/>
    <w:rsid w:val="00C943FA"/>
    <w:rsid w:val="00C94ED3"/>
    <w:rsid w:val="00C967A2"/>
    <w:rsid w:val="00CB0758"/>
    <w:rsid w:val="00CD5D83"/>
    <w:rsid w:val="00CF18F3"/>
    <w:rsid w:val="00CF261B"/>
    <w:rsid w:val="00D13522"/>
    <w:rsid w:val="00D166E5"/>
    <w:rsid w:val="00D30722"/>
    <w:rsid w:val="00D60755"/>
    <w:rsid w:val="00D6106C"/>
    <w:rsid w:val="00D616D9"/>
    <w:rsid w:val="00D863E3"/>
    <w:rsid w:val="00D958A1"/>
    <w:rsid w:val="00DA10D0"/>
    <w:rsid w:val="00DA35CB"/>
    <w:rsid w:val="00DC2C40"/>
    <w:rsid w:val="00DD3D75"/>
    <w:rsid w:val="00DD4D41"/>
    <w:rsid w:val="00E007BB"/>
    <w:rsid w:val="00E03582"/>
    <w:rsid w:val="00E035B6"/>
    <w:rsid w:val="00E12E3C"/>
    <w:rsid w:val="00E26C29"/>
    <w:rsid w:val="00E3266B"/>
    <w:rsid w:val="00E3694B"/>
    <w:rsid w:val="00E55C95"/>
    <w:rsid w:val="00E65592"/>
    <w:rsid w:val="00E72C22"/>
    <w:rsid w:val="00E8343F"/>
    <w:rsid w:val="00E84E3B"/>
    <w:rsid w:val="00E930FF"/>
    <w:rsid w:val="00EB7F96"/>
    <w:rsid w:val="00EC4EB2"/>
    <w:rsid w:val="00EE4FF5"/>
    <w:rsid w:val="00EF5EDD"/>
    <w:rsid w:val="00EF6DCF"/>
    <w:rsid w:val="00F00A95"/>
    <w:rsid w:val="00F00B17"/>
    <w:rsid w:val="00F01C05"/>
    <w:rsid w:val="00F04BF6"/>
    <w:rsid w:val="00F074FA"/>
    <w:rsid w:val="00F13A8C"/>
    <w:rsid w:val="00F81C80"/>
    <w:rsid w:val="00F90FAB"/>
    <w:rsid w:val="00F95ED7"/>
    <w:rsid w:val="00FA6ED4"/>
    <w:rsid w:val="00FD57A9"/>
    <w:rsid w:val="00FE2F4A"/>
    <w:rsid w:val="00FE4BC9"/>
    <w:rsid w:val="00FF6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E55C95"/>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E55C95"/>
    <w:pPr>
      <w:keepNext/>
      <w:outlineLvl w:val="0"/>
    </w:pPr>
    <w:rPr>
      <w:rFonts w:ascii="Arial" w:hAnsi="Arial"/>
      <w:sz w:val="24"/>
      <w:szCs w:val="24"/>
      <w:lang w:eastAsia="en-US"/>
    </w:rPr>
  </w:style>
  <w:style w:type="paragraph" w:styleId="Heading2">
    <w:name w:val="heading 2"/>
    <w:basedOn w:val="Normal"/>
    <w:next w:val="Normal"/>
    <w:qFormat/>
    <w:rsid w:val="00E55C95"/>
    <w:pPr>
      <w:keepNext/>
      <w:outlineLvl w:val="1"/>
    </w:pPr>
    <w:rPr>
      <w:rFonts w:ascii="Arial" w:hAnsi="Arial" w:cs="Arial"/>
      <w:b/>
    </w:rPr>
  </w:style>
  <w:style w:type="paragraph" w:styleId="Heading3">
    <w:name w:val="heading 3"/>
    <w:basedOn w:val="Normal"/>
    <w:next w:val="Normal"/>
    <w:qFormat/>
    <w:rsid w:val="00E55C95"/>
    <w:pPr>
      <w:keepNext/>
      <w:spacing w:before="240" w:after="60"/>
      <w:outlineLvl w:val="2"/>
    </w:pPr>
    <w:rPr>
      <w:rFonts w:ascii="Arial" w:hAnsi="Arial" w:cs="Arial"/>
      <w:b/>
      <w:bCs/>
      <w:szCs w:val="26"/>
    </w:rPr>
  </w:style>
  <w:style w:type="paragraph" w:styleId="Heading4">
    <w:name w:val="heading 4"/>
    <w:basedOn w:val="Normal"/>
    <w:next w:val="Normal"/>
    <w:qFormat/>
    <w:rsid w:val="00E55C9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55C95"/>
    <w:pPr>
      <w:spacing w:before="240" w:after="60"/>
      <w:outlineLvl w:val="4"/>
    </w:pPr>
    <w:rPr>
      <w:b/>
      <w:bCs/>
      <w:i/>
      <w:iCs/>
      <w:szCs w:val="26"/>
    </w:rPr>
  </w:style>
  <w:style w:type="paragraph" w:styleId="Heading6">
    <w:name w:val="heading 6"/>
    <w:basedOn w:val="Normal"/>
    <w:next w:val="Normal"/>
    <w:qFormat/>
    <w:rsid w:val="00E55C95"/>
    <w:pPr>
      <w:spacing w:before="240" w:after="60"/>
      <w:outlineLvl w:val="5"/>
    </w:pPr>
    <w:rPr>
      <w:rFonts w:ascii="Times New Roman" w:hAnsi="Times New Roman"/>
      <w:b/>
      <w:bCs/>
      <w:sz w:val="22"/>
      <w:szCs w:val="22"/>
    </w:rPr>
  </w:style>
  <w:style w:type="paragraph" w:styleId="Heading7">
    <w:name w:val="heading 7"/>
    <w:basedOn w:val="Normal"/>
    <w:next w:val="Normal"/>
    <w:qFormat/>
    <w:rsid w:val="00E55C95"/>
    <w:pPr>
      <w:spacing w:before="240" w:after="60"/>
      <w:outlineLvl w:val="6"/>
    </w:pPr>
    <w:rPr>
      <w:rFonts w:ascii="Times New Roman" w:hAnsi="Times New Roman"/>
    </w:rPr>
  </w:style>
  <w:style w:type="paragraph" w:styleId="Heading8">
    <w:name w:val="heading 8"/>
    <w:basedOn w:val="Normal"/>
    <w:next w:val="Normal"/>
    <w:qFormat/>
    <w:rsid w:val="00E55C95"/>
    <w:pPr>
      <w:spacing w:before="240" w:after="60"/>
      <w:outlineLvl w:val="7"/>
    </w:pPr>
    <w:rPr>
      <w:rFonts w:ascii="Times New Roman" w:hAnsi="Times New Roman"/>
      <w:i/>
      <w:iCs/>
    </w:rPr>
  </w:style>
  <w:style w:type="paragraph" w:styleId="Heading9">
    <w:name w:val="heading 9"/>
    <w:basedOn w:val="Normal"/>
    <w:next w:val="Normal"/>
    <w:qFormat/>
    <w:rsid w:val="00E55C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pPr>
      <w:tabs>
        <w:tab w:val="left" w:pos="1134"/>
        <w:tab w:val="left" w:pos="1701"/>
        <w:tab w:val="left" w:pos="2268"/>
        <w:tab w:val="left" w:pos="2835"/>
        <w:tab w:val="left" w:pos="3402"/>
      </w:tabs>
      <w:jc w:val="both"/>
    </w:pPr>
    <w:rPr>
      <w:szCs w:val="20"/>
      <w:lang w:val="en-GB"/>
    </w:rPr>
  </w:style>
  <w:style w:type="paragraph" w:styleId="Header">
    <w:name w:val="header"/>
    <w:basedOn w:val="Normal"/>
    <w:rsid w:val="00E55C95"/>
    <w:pPr>
      <w:tabs>
        <w:tab w:val="clear" w:pos="567"/>
        <w:tab w:val="center" w:pos="4153"/>
        <w:tab w:val="right" w:pos="8306"/>
      </w:tabs>
    </w:pPr>
  </w:style>
  <w:style w:type="paragraph" w:styleId="BodyText">
    <w:name w:val="Body Text"/>
    <w:basedOn w:val="Normal"/>
    <w:rsid w:val="00E55C95"/>
    <w:pPr>
      <w:tabs>
        <w:tab w:val="clear" w:pos="567"/>
      </w:tabs>
      <w:overflowPunct/>
      <w:autoSpaceDE/>
      <w:autoSpaceDN/>
      <w:adjustRightInd/>
      <w:textAlignment w:val="auto"/>
    </w:pPr>
  </w:style>
  <w:style w:type="paragraph" w:styleId="BalloonText">
    <w:name w:val="Balloon Text"/>
    <w:basedOn w:val="Normal"/>
    <w:semiHidden/>
    <w:rsid w:val="00E55C95"/>
    <w:rPr>
      <w:rFonts w:ascii="Tahoma" w:hAnsi="Tahoma" w:cs="Tahoma"/>
      <w:sz w:val="16"/>
      <w:szCs w:val="16"/>
    </w:rPr>
  </w:style>
  <w:style w:type="paragraph" w:styleId="Footer">
    <w:name w:val="footer"/>
    <w:basedOn w:val="Normal"/>
    <w:rsid w:val="00E55C95"/>
    <w:pPr>
      <w:tabs>
        <w:tab w:val="clear" w:pos="567"/>
        <w:tab w:val="right" w:pos="8505"/>
      </w:tabs>
    </w:pPr>
    <w:rPr>
      <w:sz w:val="20"/>
    </w:rPr>
  </w:style>
  <w:style w:type="character" w:styleId="PageNumber">
    <w:name w:val="page number"/>
    <w:basedOn w:val="DefaultParagraphFont"/>
    <w:rsid w:val="00E55C95"/>
  </w:style>
  <w:style w:type="paragraph" w:customStyle="1" w:styleId="indent">
    <w:name w:val="indent"/>
    <w:basedOn w:val="Normal"/>
    <w:rsid w:val="00E55C95"/>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E55C95"/>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E55C95"/>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E55C95"/>
    <w:pPr>
      <w:spacing w:before="360"/>
    </w:pPr>
    <w:rPr>
      <w:rFonts w:ascii="Arial" w:hAnsi="Arial"/>
      <w:b/>
      <w:lang w:val="en-GB"/>
    </w:rPr>
  </w:style>
  <w:style w:type="paragraph" w:customStyle="1" w:styleId="LDEndLine">
    <w:name w:val="LDEndLine"/>
    <w:basedOn w:val="BodyText"/>
    <w:rsid w:val="00E55C95"/>
    <w:pPr>
      <w:pBdr>
        <w:bottom w:val="single" w:sz="2" w:space="0" w:color="auto"/>
      </w:pBdr>
    </w:pPr>
    <w:rPr>
      <w:rFonts w:ascii="Times New Roman" w:hAnsi="Times New Roman"/>
    </w:rPr>
  </w:style>
  <w:style w:type="paragraph" w:styleId="Title">
    <w:name w:val="Title"/>
    <w:basedOn w:val="BodyText"/>
    <w:next w:val="BodyText"/>
    <w:qFormat/>
    <w:rsid w:val="00E55C95"/>
    <w:pPr>
      <w:spacing w:before="120" w:after="60"/>
      <w:outlineLvl w:val="0"/>
    </w:pPr>
    <w:rPr>
      <w:rFonts w:ascii="Arial" w:hAnsi="Arial" w:cs="Arial"/>
      <w:bCs/>
      <w:kern w:val="28"/>
      <w:szCs w:val="32"/>
    </w:rPr>
  </w:style>
  <w:style w:type="paragraph" w:customStyle="1" w:styleId="LDTitle">
    <w:name w:val="LDTitle"/>
    <w:rsid w:val="00E55C95"/>
    <w:pPr>
      <w:spacing w:before="1320" w:after="480"/>
    </w:pPr>
    <w:rPr>
      <w:rFonts w:ascii="Arial" w:hAnsi="Arial"/>
      <w:sz w:val="24"/>
      <w:szCs w:val="24"/>
      <w:lang w:eastAsia="en-US"/>
    </w:rPr>
  </w:style>
  <w:style w:type="paragraph" w:customStyle="1" w:styleId="LDReference">
    <w:name w:val="LDReference"/>
    <w:basedOn w:val="LDTitle"/>
    <w:rsid w:val="00E55C95"/>
    <w:pPr>
      <w:spacing w:before="120"/>
      <w:ind w:left="1843"/>
    </w:pPr>
    <w:rPr>
      <w:rFonts w:ascii="Times New Roman" w:hAnsi="Times New Roman"/>
      <w:sz w:val="20"/>
      <w:szCs w:val="20"/>
    </w:rPr>
  </w:style>
  <w:style w:type="paragraph" w:customStyle="1" w:styleId="LDBodytext">
    <w:name w:val="LDBody text"/>
    <w:rsid w:val="00E55C95"/>
    <w:rPr>
      <w:sz w:val="24"/>
      <w:szCs w:val="24"/>
      <w:lang w:eastAsia="en-US"/>
    </w:rPr>
  </w:style>
  <w:style w:type="paragraph" w:customStyle="1" w:styleId="LDDate">
    <w:name w:val="LDDate"/>
    <w:basedOn w:val="LDBodytext"/>
    <w:rsid w:val="00E55C95"/>
    <w:pPr>
      <w:spacing w:before="240"/>
    </w:pPr>
  </w:style>
  <w:style w:type="paragraph" w:customStyle="1" w:styleId="LDP1a">
    <w:name w:val="LDP1(a)"/>
    <w:basedOn w:val="LDClause"/>
    <w:rsid w:val="00E55C95"/>
    <w:pPr>
      <w:tabs>
        <w:tab w:val="clear" w:pos="454"/>
        <w:tab w:val="clear" w:pos="737"/>
        <w:tab w:val="left" w:pos="1191"/>
      </w:tabs>
      <w:ind w:left="1191" w:hanging="454"/>
    </w:pPr>
  </w:style>
  <w:style w:type="paragraph" w:customStyle="1" w:styleId="LDFollowing">
    <w:name w:val="LDFollowing"/>
    <w:basedOn w:val="LDDate"/>
    <w:next w:val="LDBodytext"/>
    <w:rsid w:val="00E55C95"/>
    <w:pPr>
      <w:spacing w:before="60"/>
    </w:pPr>
  </w:style>
  <w:style w:type="paragraph" w:customStyle="1" w:styleId="LDScheduleheading">
    <w:name w:val="LDSchedule heading"/>
    <w:basedOn w:val="LDTitle"/>
    <w:next w:val="LDBodytext"/>
    <w:rsid w:val="00E55C95"/>
    <w:pPr>
      <w:keepNext/>
      <w:tabs>
        <w:tab w:val="left" w:pos="1843"/>
      </w:tabs>
      <w:spacing w:before="480" w:after="120"/>
      <w:ind w:left="1843" w:hanging="1843"/>
    </w:pPr>
    <w:rPr>
      <w:rFonts w:cs="Arial"/>
      <w:b/>
    </w:rPr>
  </w:style>
  <w:style w:type="paragraph" w:customStyle="1" w:styleId="LDTableheading">
    <w:name w:val="LDTableheading"/>
    <w:basedOn w:val="LDBodytext"/>
    <w:rsid w:val="00E55C9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E55C95"/>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E55C95"/>
    <w:pPr>
      <w:keepNext/>
      <w:spacing w:before="900"/>
    </w:pPr>
  </w:style>
  <w:style w:type="character" w:customStyle="1" w:styleId="LDCitation">
    <w:name w:val="LDCitation"/>
    <w:rsid w:val="00E55C95"/>
    <w:rPr>
      <w:i/>
      <w:iCs/>
    </w:rPr>
  </w:style>
  <w:style w:type="paragraph" w:customStyle="1" w:styleId="LDFooter">
    <w:name w:val="LDFooter"/>
    <w:basedOn w:val="LDBodytext"/>
    <w:rsid w:val="00E55C95"/>
    <w:pPr>
      <w:tabs>
        <w:tab w:val="right" w:pos="8505"/>
      </w:tabs>
    </w:pPr>
    <w:rPr>
      <w:sz w:val="20"/>
    </w:rPr>
  </w:style>
  <w:style w:type="paragraph" w:customStyle="1" w:styleId="LDP2i">
    <w:name w:val="LDP2 (i)"/>
    <w:basedOn w:val="LDP1a"/>
    <w:rsid w:val="00E55C95"/>
    <w:pPr>
      <w:tabs>
        <w:tab w:val="clear" w:pos="1191"/>
        <w:tab w:val="right" w:pos="1418"/>
        <w:tab w:val="left" w:pos="1559"/>
      </w:tabs>
      <w:ind w:left="1588" w:hanging="1134"/>
    </w:pPr>
  </w:style>
  <w:style w:type="paragraph" w:customStyle="1" w:styleId="LDDescription">
    <w:name w:val="LD Description"/>
    <w:basedOn w:val="LDTitle"/>
    <w:rsid w:val="00E55C95"/>
    <w:pPr>
      <w:pBdr>
        <w:bottom w:val="single" w:sz="4" w:space="3" w:color="auto"/>
      </w:pBdr>
      <w:spacing w:before="360" w:after="120"/>
    </w:pPr>
    <w:rPr>
      <w:b/>
    </w:rPr>
  </w:style>
  <w:style w:type="paragraph" w:customStyle="1" w:styleId="LDClauseHeading">
    <w:name w:val="LDClauseHeading"/>
    <w:basedOn w:val="LDTitle"/>
    <w:next w:val="LDClause"/>
    <w:rsid w:val="00E55C95"/>
    <w:pPr>
      <w:keepNext/>
      <w:tabs>
        <w:tab w:val="left" w:pos="737"/>
      </w:tabs>
      <w:spacing w:before="180" w:after="60"/>
      <w:ind w:left="737" w:hanging="737"/>
    </w:pPr>
    <w:rPr>
      <w:b/>
    </w:rPr>
  </w:style>
  <w:style w:type="paragraph" w:customStyle="1" w:styleId="LDClause">
    <w:name w:val="LDClause"/>
    <w:basedOn w:val="LDBodytext"/>
    <w:rsid w:val="00E55C95"/>
    <w:pPr>
      <w:tabs>
        <w:tab w:val="right" w:pos="454"/>
        <w:tab w:val="left" w:pos="737"/>
      </w:tabs>
      <w:spacing w:before="60" w:after="60"/>
      <w:ind w:left="737" w:hanging="1021"/>
    </w:pPr>
  </w:style>
  <w:style w:type="paragraph" w:customStyle="1" w:styleId="LDP3A">
    <w:name w:val="LDP3 (A)"/>
    <w:basedOn w:val="LDP2i"/>
    <w:rsid w:val="00E55C95"/>
    <w:pPr>
      <w:tabs>
        <w:tab w:val="clear" w:pos="1418"/>
        <w:tab w:val="clear" w:pos="1559"/>
        <w:tab w:val="left" w:pos="1985"/>
      </w:tabs>
      <w:ind w:left="1985" w:hanging="567"/>
    </w:pPr>
  </w:style>
  <w:style w:type="paragraph" w:customStyle="1" w:styleId="LDScheduleClause">
    <w:name w:val="LDScheduleClause"/>
    <w:basedOn w:val="LDClause"/>
    <w:rsid w:val="00E55C95"/>
    <w:pPr>
      <w:ind w:left="738" w:hanging="851"/>
    </w:pPr>
  </w:style>
  <w:style w:type="paragraph" w:styleId="BlockText">
    <w:name w:val="Block Text"/>
    <w:basedOn w:val="Normal"/>
    <w:rsid w:val="00E55C95"/>
    <w:pPr>
      <w:spacing w:after="120"/>
      <w:ind w:left="1440" w:right="1440"/>
    </w:pPr>
  </w:style>
  <w:style w:type="paragraph" w:styleId="BodyText2">
    <w:name w:val="Body Text 2"/>
    <w:basedOn w:val="Normal"/>
    <w:rsid w:val="00E55C95"/>
    <w:pPr>
      <w:spacing w:after="120" w:line="480" w:lineRule="auto"/>
    </w:pPr>
  </w:style>
  <w:style w:type="paragraph" w:styleId="BodyText3">
    <w:name w:val="Body Text 3"/>
    <w:basedOn w:val="Normal"/>
    <w:rsid w:val="00E55C95"/>
    <w:pPr>
      <w:spacing w:after="120"/>
    </w:pPr>
    <w:rPr>
      <w:sz w:val="16"/>
      <w:szCs w:val="16"/>
    </w:rPr>
  </w:style>
  <w:style w:type="paragraph" w:styleId="BodyTextFirstIndent">
    <w:name w:val="Body Text First Indent"/>
    <w:basedOn w:val="BodyText"/>
    <w:rsid w:val="00E55C95"/>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E55C95"/>
    <w:pPr>
      <w:spacing w:after="120"/>
      <w:ind w:left="283"/>
    </w:pPr>
  </w:style>
  <w:style w:type="paragraph" w:styleId="BodyTextFirstIndent2">
    <w:name w:val="Body Text First Indent 2"/>
    <w:basedOn w:val="BodyTextIndent"/>
    <w:rsid w:val="00E55C95"/>
    <w:pPr>
      <w:ind w:firstLine="210"/>
    </w:pPr>
  </w:style>
  <w:style w:type="paragraph" w:styleId="BodyTextIndent2">
    <w:name w:val="Body Text Indent 2"/>
    <w:basedOn w:val="Normal"/>
    <w:rsid w:val="00E55C95"/>
    <w:pPr>
      <w:spacing w:after="120" w:line="480" w:lineRule="auto"/>
      <w:ind w:left="283"/>
    </w:pPr>
  </w:style>
  <w:style w:type="paragraph" w:styleId="BodyTextIndent3">
    <w:name w:val="Body Text Indent 3"/>
    <w:basedOn w:val="Normal"/>
    <w:rsid w:val="00E55C95"/>
    <w:pPr>
      <w:spacing w:after="120"/>
      <w:ind w:left="283"/>
    </w:pPr>
    <w:rPr>
      <w:sz w:val="16"/>
      <w:szCs w:val="16"/>
    </w:rPr>
  </w:style>
  <w:style w:type="paragraph" w:styleId="Caption">
    <w:name w:val="caption"/>
    <w:basedOn w:val="Normal"/>
    <w:next w:val="Normal"/>
    <w:qFormat/>
    <w:rsid w:val="00E55C95"/>
    <w:rPr>
      <w:b/>
      <w:bCs/>
      <w:sz w:val="20"/>
    </w:rPr>
  </w:style>
  <w:style w:type="paragraph" w:styleId="Closing">
    <w:name w:val="Closing"/>
    <w:basedOn w:val="Normal"/>
    <w:rsid w:val="00E55C95"/>
    <w:pPr>
      <w:ind w:left="4252"/>
    </w:pPr>
  </w:style>
  <w:style w:type="paragraph" w:styleId="CommentText">
    <w:name w:val="annotation text"/>
    <w:basedOn w:val="Normal"/>
    <w:link w:val="CommentTextChar"/>
    <w:semiHidden/>
    <w:rsid w:val="00E55C95"/>
    <w:rPr>
      <w:sz w:val="20"/>
    </w:rPr>
  </w:style>
  <w:style w:type="paragraph" w:styleId="CommentSubject">
    <w:name w:val="annotation subject"/>
    <w:basedOn w:val="CommentText"/>
    <w:next w:val="CommentText"/>
    <w:semiHidden/>
    <w:rsid w:val="00E55C95"/>
    <w:rPr>
      <w:b/>
      <w:bCs/>
    </w:rPr>
  </w:style>
  <w:style w:type="paragraph" w:styleId="Date">
    <w:name w:val="Date"/>
    <w:basedOn w:val="Normal"/>
    <w:next w:val="Normal"/>
    <w:rsid w:val="00E55C95"/>
  </w:style>
  <w:style w:type="paragraph" w:styleId="DocumentMap">
    <w:name w:val="Document Map"/>
    <w:basedOn w:val="Normal"/>
    <w:semiHidden/>
    <w:rsid w:val="00E55C95"/>
    <w:pPr>
      <w:shd w:val="clear" w:color="auto" w:fill="000080"/>
    </w:pPr>
    <w:rPr>
      <w:rFonts w:ascii="Tahoma" w:hAnsi="Tahoma" w:cs="Tahoma"/>
      <w:sz w:val="20"/>
    </w:rPr>
  </w:style>
  <w:style w:type="paragraph" w:styleId="E-mailSignature">
    <w:name w:val="E-mail Signature"/>
    <w:basedOn w:val="Normal"/>
    <w:rsid w:val="00E55C95"/>
  </w:style>
  <w:style w:type="paragraph" w:styleId="EndnoteText">
    <w:name w:val="endnote text"/>
    <w:basedOn w:val="Normal"/>
    <w:semiHidden/>
    <w:rsid w:val="00E55C95"/>
    <w:rPr>
      <w:sz w:val="20"/>
    </w:rPr>
  </w:style>
  <w:style w:type="paragraph" w:styleId="EnvelopeAddress">
    <w:name w:val="envelope address"/>
    <w:basedOn w:val="Normal"/>
    <w:rsid w:val="00E55C9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55C95"/>
    <w:rPr>
      <w:rFonts w:ascii="Arial" w:hAnsi="Arial" w:cs="Arial"/>
      <w:sz w:val="20"/>
    </w:rPr>
  </w:style>
  <w:style w:type="paragraph" w:styleId="FootnoteText">
    <w:name w:val="footnote text"/>
    <w:basedOn w:val="Normal"/>
    <w:semiHidden/>
    <w:rsid w:val="00E55C95"/>
    <w:rPr>
      <w:sz w:val="20"/>
    </w:rPr>
  </w:style>
  <w:style w:type="paragraph" w:styleId="HTMLAddress">
    <w:name w:val="HTML Address"/>
    <w:basedOn w:val="Normal"/>
    <w:rsid w:val="00E55C95"/>
    <w:rPr>
      <w:i/>
      <w:iCs/>
    </w:rPr>
  </w:style>
  <w:style w:type="paragraph" w:styleId="HTMLPreformatted">
    <w:name w:val="HTML Preformatted"/>
    <w:basedOn w:val="Normal"/>
    <w:rsid w:val="00E55C95"/>
    <w:rPr>
      <w:rFonts w:ascii="Courier New" w:hAnsi="Courier New" w:cs="Courier New"/>
      <w:sz w:val="20"/>
    </w:rPr>
  </w:style>
  <w:style w:type="paragraph" w:styleId="Index1">
    <w:name w:val="index 1"/>
    <w:basedOn w:val="Normal"/>
    <w:next w:val="Normal"/>
    <w:autoRedefine/>
    <w:semiHidden/>
    <w:rsid w:val="00E55C95"/>
    <w:pPr>
      <w:tabs>
        <w:tab w:val="clear" w:pos="567"/>
      </w:tabs>
      <w:ind w:left="260" w:hanging="260"/>
    </w:pPr>
  </w:style>
  <w:style w:type="paragraph" w:styleId="Index2">
    <w:name w:val="index 2"/>
    <w:basedOn w:val="Normal"/>
    <w:next w:val="Normal"/>
    <w:autoRedefine/>
    <w:semiHidden/>
    <w:rsid w:val="00E55C95"/>
    <w:pPr>
      <w:tabs>
        <w:tab w:val="clear" w:pos="567"/>
      </w:tabs>
      <w:ind w:left="520" w:hanging="260"/>
    </w:pPr>
  </w:style>
  <w:style w:type="paragraph" w:styleId="Index3">
    <w:name w:val="index 3"/>
    <w:basedOn w:val="Normal"/>
    <w:next w:val="Normal"/>
    <w:autoRedefine/>
    <w:semiHidden/>
    <w:rsid w:val="00E55C95"/>
    <w:pPr>
      <w:tabs>
        <w:tab w:val="clear" w:pos="567"/>
      </w:tabs>
      <w:ind w:left="780" w:hanging="260"/>
    </w:pPr>
  </w:style>
  <w:style w:type="paragraph" w:styleId="Index4">
    <w:name w:val="index 4"/>
    <w:basedOn w:val="Normal"/>
    <w:next w:val="Normal"/>
    <w:autoRedefine/>
    <w:semiHidden/>
    <w:rsid w:val="00E55C95"/>
    <w:pPr>
      <w:tabs>
        <w:tab w:val="clear" w:pos="567"/>
      </w:tabs>
      <w:ind w:left="1040" w:hanging="260"/>
    </w:pPr>
  </w:style>
  <w:style w:type="paragraph" w:styleId="Index5">
    <w:name w:val="index 5"/>
    <w:basedOn w:val="Normal"/>
    <w:next w:val="Normal"/>
    <w:autoRedefine/>
    <w:semiHidden/>
    <w:rsid w:val="00E55C95"/>
    <w:pPr>
      <w:tabs>
        <w:tab w:val="clear" w:pos="567"/>
      </w:tabs>
      <w:ind w:left="1300" w:hanging="260"/>
    </w:pPr>
  </w:style>
  <w:style w:type="paragraph" w:styleId="Index6">
    <w:name w:val="index 6"/>
    <w:basedOn w:val="Normal"/>
    <w:next w:val="Normal"/>
    <w:autoRedefine/>
    <w:semiHidden/>
    <w:rsid w:val="00E55C95"/>
    <w:pPr>
      <w:tabs>
        <w:tab w:val="clear" w:pos="567"/>
      </w:tabs>
      <w:ind w:left="1560" w:hanging="260"/>
    </w:pPr>
  </w:style>
  <w:style w:type="paragraph" w:styleId="Index7">
    <w:name w:val="index 7"/>
    <w:basedOn w:val="Normal"/>
    <w:next w:val="Normal"/>
    <w:autoRedefine/>
    <w:semiHidden/>
    <w:rsid w:val="00E55C95"/>
    <w:pPr>
      <w:tabs>
        <w:tab w:val="clear" w:pos="567"/>
      </w:tabs>
      <w:ind w:left="1820" w:hanging="260"/>
    </w:pPr>
  </w:style>
  <w:style w:type="paragraph" w:styleId="Index8">
    <w:name w:val="index 8"/>
    <w:basedOn w:val="Normal"/>
    <w:next w:val="Normal"/>
    <w:autoRedefine/>
    <w:semiHidden/>
    <w:rsid w:val="00E55C95"/>
    <w:pPr>
      <w:tabs>
        <w:tab w:val="clear" w:pos="567"/>
      </w:tabs>
      <w:ind w:left="2080" w:hanging="260"/>
    </w:pPr>
  </w:style>
  <w:style w:type="paragraph" w:styleId="Index9">
    <w:name w:val="index 9"/>
    <w:basedOn w:val="Normal"/>
    <w:next w:val="Normal"/>
    <w:autoRedefine/>
    <w:semiHidden/>
    <w:rsid w:val="00E55C95"/>
    <w:pPr>
      <w:tabs>
        <w:tab w:val="clear" w:pos="567"/>
      </w:tabs>
      <w:ind w:left="2340" w:hanging="260"/>
    </w:pPr>
  </w:style>
  <w:style w:type="paragraph" w:styleId="IndexHeading">
    <w:name w:val="index heading"/>
    <w:basedOn w:val="Normal"/>
    <w:next w:val="Index1"/>
    <w:semiHidden/>
    <w:rsid w:val="00E55C95"/>
    <w:rPr>
      <w:rFonts w:ascii="Arial" w:hAnsi="Arial" w:cs="Arial"/>
      <w:b/>
      <w:bCs/>
    </w:rPr>
  </w:style>
  <w:style w:type="paragraph" w:styleId="List">
    <w:name w:val="List"/>
    <w:basedOn w:val="Normal"/>
    <w:rsid w:val="00E55C95"/>
    <w:pPr>
      <w:ind w:left="283" w:hanging="283"/>
    </w:pPr>
  </w:style>
  <w:style w:type="paragraph" w:styleId="List2">
    <w:name w:val="List 2"/>
    <w:basedOn w:val="Normal"/>
    <w:rsid w:val="00E55C95"/>
    <w:pPr>
      <w:ind w:left="566" w:hanging="283"/>
    </w:pPr>
  </w:style>
  <w:style w:type="paragraph" w:styleId="List3">
    <w:name w:val="List 3"/>
    <w:basedOn w:val="Normal"/>
    <w:rsid w:val="00E55C95"/>
    <w:pPr>
      <w:ind w:left="849" w:hanging="283"/>
    </w:pPr>
  </w:style>
  <w:style w:type="paragraph" w:styleId="List4">
    <w:name w:val="List 4"/>
    <w:basedOn w:val="Normal"/>
    <w:rsid w:val="00E55C95"/>
    <w:pPr>
      <w:ind w:left="1132" w:hanging="283"/>
    </w:pPr>
  </w:style>
  <w:style w:type="paragraph" w:styleId="List5">
    <w:name w:val="List 5"/>
    <w:basedOn w:val="Normal"/>
    <w:rsid w:val="00E55C95"/>
    <w:pPr>
      <w:ind w:left="1415" w:hanging="283"/>
    </w:pPr>
  </w:style>
  <w:style w:type="paragraph" w:styleId="ListBullet">
    <w:name w:val="List Bullet"/>
    <w:basedOn w:val="Normal"/>
    <w:rsid w:val="00E55C95"/>
    <w:pPr>
      <w:numPr>
        <w:numId w:val="2"/>
      </w:numPr>
    </w:pPr>
  </w:style>
  <w:style w:type="paragraph" w:styleId="ListBullet2">
    <w:name w:val="List Bullet 2"/>
    <w:basedOn w:val="Normal"/>
    <w:rsid w:val="00E55C95"/>
    <w:pPr>
      <w:numPr>
        <w:numId w:val="3"/>
      </w:numPr>
    </w:pPr>
  </w:style>
  <w:style w:type="paragraph" w:styleId="ListBullet3">
    <w:name w:val="List Bullet 3"/>
    <w:basedOn w:val="Normal"/>
    <w:rsid w:val="00E55C95"/>
    <w:pPr>
      <w:numPr>
        <w:numId w:val="4"/>
      </w:numPr>
    </w:pPr>
  </w:style>
  <w:style w:type="paragraph" w:styleId="ListBullet4">
    <w:name w:val="List Bullet 4"/>
    <w:basedOn w:val="Normal"/>
    <w:rsid w:val="00E55C95"/>
    <w:pPr>
      <w:numPr>
        <w:numId w:val="5"/>
      </w:numPr>
    </w:pPr>
  </w:style>
  <w:style w:type="paragraph" w:styleId="ListBullet5">
    <w:name w:val="List Bullet 5"/>
    <w:basedOn w:val="Normal"/>
    <w:rsid w:val="00E55C95"/>
    <w:pPr>
      <w:numPr>
        <w:numId w:val="6"/>
      </w:numPr>
    </w:pPr>
  </w:style>
  <w:style w:type="paragraph" w:styleId="ListContinue">
    <w:name w:val="List Continue"/>
    <w:basedOn w:val="Normal"/>
    <w:rsid w:val="00E55C95"/>
    <w:pPr>
      <w:spacing w:after="120"/>
      <w:ind w:left="283"/>
    </w:pPr>
  </w:style>
  <w:style w:type="paragraph" w:styleId="ListContinue2">
    <w:name w:val="List Continue 2"/>
    <w:basedOn w:val="Normal"/>
    <w:rsid w:val="00E55C95"/>
    <w:pPr>
      <w:spacing w:after="120"/>
      <w:ind w:left="566"/>
    </w:pPr>
  </w:style>
  <w:style w:type="paragraph" w:styleId="ListContinue3">
    <w:name w:val="List Continue 3"/>
    <w:basedOn w:val="Normal"/>
    <w:rsid w:val="00E55C95"/>
    <w:pPr>
      <w:spacing w:after="120"/>
      <w:ind w:left="849"/>
    </w:pPr>
  </w:style>
  <w:style w:type="paragraph" w:styleId="ListContinue4">
    <w:name w:val="List Continue 4"/>
    <w:basedOn w:val="Normal"/>
    <w:rsid w:val="00E55C95"/>
    <w:pPr>
      <w:spacing w:after="120"/>
      <w:ind w:left="1132"/>
    </w:pPr>
  </w:style>
  <w:style w:type="paragraph" w:styleId="ListContinue5">
    <w:name w:val="List Continue 5"/>
    <w:basedOn w:val="Normal"/>
    <w:rsid w:val="00E55C95"/>
    <w:pPr>
      <w:spacing w:after="120"/>
      <w:ind w:left="1415"/>
    </w:pPr>
  </w:style>
  <w:style w:type="paragraph" w:styleId="ListNumber">
    <w:name w:val="List Number"/>
    <w:basedOn w:val="Normal"/>
    <w:rsid w:val="00E55C95"/>
    <w:pPr>
      <w:numPr>
        <w:numId w:val="7"/>
      </w:numPr>
    </w:pPr>
  </w:style>
  <w:style w:type="paragraph" w:styleId="ListNumber2">
    <w:name w:val="List Number 2"/>
    <w:basedOn w:val="Normal"/>
    <w:rsid w:val="00E55C95"/>
    <w:pPr>
      <w:numPr>
        <w:numId w:val="8"/>
      </w:numPr>
    </w:pPr>
  </w:style>
  <w:style w:type="paragraph" w:styleId="ListNumber3">
    <w:name w:val="List Number 3"/>
    <w:basedOn w:val="Normal"/>
    <w:rsid w:val="00E55C95"/>
    <w:pPr>
      <w:numPr>
        <w:numId w:val="9"/>
      </w:numPr>
    </w:pPr>
  </w:style>
  <w:style w:type="paragraph" w:styleId="ListNumber4">
    <w:name w:val="List Number 4"/>
    <w:basedOn w:val="Normal"/>
    <w:rsid w:val="00E55C95"/>
    <w:pPr>
      <w:numPr>
        <w:numId w:val="10"/>
      </w:numPr>
    </w:pPr>
  </w:style>
  <w:style w:type="paragraph" w:styleId="ListNumber5">
    <w:name w:val="List Number 5"/>
    <w:basedOn w:val="Normal"/>
    <w:rsid w:val="00E55C95"/>
    <w:pPr>
      <w:numPr>
        <w:numId w:val="11"/>
      </w:numPr>
    </w:pPr>
  </w:style>
  <w:style w:type="paragraph" w:styleId="MacroText">
    <w:name w:val="macro"/>
    <w:semiHidden/>
    <w:rsid w:val="00E55C9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E55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55C95"/>
    <w:rPr>
      <w:rFonts w:ascii="Times New Roman" w:hAnsi="Times New Roman"/>
    </w:rPr>
  </w:style>
  <w:style w:type="paragraph" w:styleId="NormalIndent">
    <w:name w:val="Normal Indent"/>
    <w:basedOn w:val="Normal"/>
    <w:rsid w:val="00E55C95"/>
    <w:pPr>
      <w:ind w:left="720"/>
    </w:pPr>
  </w:style>
  <w:style w:type="paragraph" w:styleId="NoteHeading">
    <w:name w:val="Note Heading"/>
    <w:basedOn w:val="Normal"/>
    <w:next w:val="Normal"/>
    <w:rsid w:val="00E55C95"/>
  </w:style>
  <w:style w:type="paragraph" w:styleId="PlainText">
    <w:name w:val="Plain Text"/>
    <w:basedOn w:val="Normal"/>
    <w:link w:val="PlainTextChar"/>
    <w:uiPriority w:val="99"/>
    <w:rsid w:val="00E55C95"/>
    <w:rPr>
      <w:rFonts w:ascii="Courier New" w:hAnsi="Courier New" w:cs="Courier New"/>
      <w:sz w:val="20"/>
    </w:rPr>
  </w:style>
  <w:style w:type="paragraph" w:styleId="Salutation">
    <w:name w:val="Salutation"/>
    <w:basedOn w:val="Normal"/>
    <w:next w:val="Normal"/>
    <w:rsid w:val="00E55C95"/>
  </w:style>
  <w:style w:type="paragraph" w:styleId="Signature">
    <w:name w:val="Signature"/>
    <w:basedOn w:val="Normal"/>
    <w:rsid w:val="00E55C95"/>
    <w:pPr>
      <w:ind w:left="4252"/>
    </w:pPr>
  </w:style>
  <w:style w:type="paragraph" w:styleId="Subtitle">
    <w:name w:val="Subtitle"/>
    <w:basedOn w:val="Normal"/>
    <w:qFormat/>
    <w:rsid w:val="00E55C95"/>
    <w:pPr>
      <w:spacing w:after="60"/>
      <w:jc w:val="center"/>
      <w:outlineLvl w:val="1"/>
    </w:pPr>
    <w:rPr>
      <w:rFonts w:ascii="Arial" w:hAnsi="Arial" w:cs="Arial"/>
    </w:rPr>
  </w:style>
  <w:style w:type="paragraph" w:styleId="TableofAuthorities">
    <w:name w:val="table of authorities"/>
    <w:basedOn w:val="Normal"/>
    <w:next w:val="Normal"/>
    <w:semiHidden/>
    <w:rsid w:val="00E55C95"/>
    <w:pPr>
      <w:tabs>
        <w:tab w:val="clear" w:pos="567"/>
      </w:tabs>
      <w:ind w:left="260" w:hanging="260"/>
    </w:pPr>
  </w:style>
  <w:style w:type="paragraph" w:styleId="TableofFigures">
    <w:name w:val="table of figures"/>
    <w:basedOn w:val="Normal"/>
    <w:next w:val="Normal"/>
    <w:semiHidden/>
    <w:rsid w:val="00E55C95"/>
    <w:pPr>
      <w:tabs>
        <w:tab w:val="clear" w:pos="567"/>
      </w:tabs>
    </w:pPr>
  </w:style>
  <w:style w:type="paragraph" w:styleId="TOAHeading">
    <w:name w:val="toa heading"/>
    <w:basedOn w:val="Normal"/>
    <w:next w:val="Normal"/>
    <w:semiHidden/>
    <w:rsid w:val="00E55C95"/>
    <w:pPr>
      <w:spacing w:before="120"/>
    </w:pPr>
    <w:rPr>
      <w:rFonts w:ascii="Arial" w:hAnsi="Arial" w:cs="Arial"/>
      <w:b/>
      <w:bCs/>
    </w:rPr>
  </w:style>
  <w:style w:type="paragraph" w:styleId="TOC1">
    <w:name w:val="toc 1"/>
    <w:basedOn w:val="Normal"/>
    <w:next w:val="Normal"/>
    <w:autoRedefine/>
    <w:semiHidden/>
    <w:rsid w:val="00E55C95"/>
    <w:pPr>
      <w:tabs>
        <w:tab w:val="clear" w:pos="567"/>
      </w:tabs>
    </w:pPr>
  </w:style>
  <w:style w:type="paragraph" w:styleId="TOC2">
    <w:name w:val="toc 2"/>
    <w:basedOn w:val="Normal"/>
    <w:next w:val="Normal"/>
    <w:autoRedefine/>
    <w:semiHidden/>
    <w:rsid w:val="00E55C95"/>
    <w:pPr>
      <w:tabs>
        <w:tab w:val="clear" w:pos="567"/>
      </w:tabs>
      <w:ind w:left="260"/>
    </w:pPr>
  </w:style>
  <w:style w:type="paragraph" w:styleId="TOC3">
    <w:name w:val="toc 3"/>
    <w:basedOn w:val="Normal"/>
    <w:next w:val="Normal"/>
    <w:autoRedefine/>
    <w:semiHidden/>
    <w:rsid w:val="00E55C95"/>
    <w:pPr>
      <w:tabs>
        <w:tab w:val="clear" w:pos="567"/>
      </w:tabs>
      <w:ind w:left="520"/>
    </w:pPr>
  </w:style>
  <w:style w:type="paragraph" w:styleId="TOC4">
    <w:name w:val="toc 4"/>
    <w:basedOn w:val="Normal"/>
    <w:next w:val="Normal"/>
    <w:autoRedefine/>
    <w:semiHidden/>
    <w:rsid w:val="00E55C95"/>
    <w:pPr>
      <w:tabs>
        <w:tab w:val="clear" w:pos="567"/>
      </w:tabs>
      <w:ind w:left="780"/>
    </w:pPr>
  </w:style>
  <w:style w:type="paragraph" w:styleId="TOC5">
    <w:name w:val="toc 5"/>
    <w:basedOn w:val="Normal"/>
    <w:next w:val="Normal"/>
    <w:autoRedefine/>
    <w:semiHidden/>
    <w:rsid w:val="00E55C95"/>
    <w:pPr>
      <w:tabs>
        <w:tab w:val="clear" w:pos="567"/>
      </w:tabs>
      <w:ind w:left="1040"/>
    </w:pPr>
  </w:style>
  <w:style w:type="paragraph" w:styleId="TOC6">
    <w:name w:val="toc 6"/>
    <w:basedOn w:val="Normal"/>
    <w:next w:val="Normal"/>
    <w:autoRedefine/>
    <w:semiHidden/>
    <w:rsid w:val="00E55C95"/>
    <w:pPr>
      <w:tabs>
        <w:tab w:val="clear" w:pos="567"/>
      </w:tabs>
      <w:ind w:left="1300"/>
    </w:pPr>
  </w:style>
  <w:style w:type="paragraph" w:styleId="TOC7">
    <w:name w:val="toc 7"/>
    <w:basedOn w:val="Normal"/>
    <w:next w:val="Normal"/>
    <w:autoRedefine/>
    <w:semiHidden/>
    <w:rsid w:val="00E55C95"/>
    <w:pPr>
      <w:tabs>
        <w:tab w:val="clear" w:pos="567"/>
      </w:tabs>
      <w:ind w:left="1560"/>
    </w:pPr>
  </w:style>
  <w:style w:type="paragraph" w:styleId="TOC8">
    <w:name w:val="toc 8"/>
    <w:basedOn w:val="Normal"/>
    <w:next w:val="Normal"/>
    <w:autoRedefine/>
    <w:semiHidden/>
    <w:rsid w:val="00E55C95"/>
    <w:pPr>
      <w:tabs>
        <w:tab w:val="clear" w:pos="567"/>
      </w:tabs>
      <w:ind w:left="1820"/>
    </w:pPr>
  </w:style>
  <w:style w:type="paragraph" w:styleId="TOC9">
    <w:name w:val="toc 9"/>
    <w:basedOn w:val="Normal"/>
    <w:next w:val="Normal"/>
    <w:autoRedefine/>
    <w:semiHidden/>
    <w:rsid w:val="00E55C95"/>
    <w:pPr>
      <w:tabs>
        <w:tab w:val="clear" w:pos="567"/>
      </w:tabs>
      <w:ind w:left="2080"/>
    </w:pPr>
  </w:style>
  <w:style w:type="paragraph" w:customStyle="1" w:styleId="LDScheduleClauseHead">
    <w:name w:val="LDScheduleClauseHead"/>
    <w:basedOn w:val="LDClauseHeading"/>
    <w:next w:val="LDScheduleClause"/>
    <w:rsid w:val="00E55C95"/>
  </w:style>
  <w:style w:type="paragraph" w:customStyle="1" w:styleId="LDdefinition">
    <w:name w:val="LDdefinition"/>
    <w:basedOn w:val="LDClause"/>
    <w:rsid w:val="00E55C95"/>
    <w:pPr>
      <w:tabs>
        <w:tab w:val="clear" w:pos="454"/>
        <w:tab w:val="clear" w:pos="737"/>
      </w:tabs>
      <w:ind w:firstLine="0"/>
    </w:pPr>
  </w:style>
  <w:style w:type="paragraph" w:customStyle="1" w:styleId="LDSubclauseHead">
    <w:name w:val="LDSubclauseHead"/>
    <w:basedOn w:val="LDClauseHeading"/>
    <w:rsid w:val="00E55C95"/>
    <w:rPr>
      <w:b w:val="0"/>
    </w:rPr>
  </w:style>
  <w:style w:type="paragraph" w:customStyle="1" w:styleId="LDSchedSubclHead">
    <w:name w:val="LDSchedSubclHead"/>
    <w:basedOn w:val="LDScheduleClauseHead"/>
    <w:rsid w:val="00E55C95"/>
    <w:pPr>
      <w:tabs>
        <w:tab w:val="clear" w:pos="737"/>
        <w:tab w:val="left" w:pos="851"/>
      </w:tabs>
      <w:ind w:left="284"/>
    </w:pPr>
    <w:rPr>
      <w:b w:val="0"/>
    </w:rPr>
  </w:style>
  <w:style w:type="paragraph" w:customStyle="1" w:styleId="LDAmendHeading">
    <w:name w:val="LDAmendHeading"/>
    <w:basedOn w:val="LDTitle"/>
    <w:next w:val="LDAmendInstruction"/>
    <w:rsid w:val="00E55C95"/>
    <w:pPr>
      <w:keepNext/>
      <w:spacing w:before="180" w:after="60"/>
      <w:ind w:left="720" w:hanging="720"/>
    </w:pPr>
    <w:rPr>
      <w:b/>
    </w:rPr>
  </w:style>
  <w:style w:type="paragraph" w:customStyle="1" w:styleId="LDAmendInstruction">
    <w:name w:val="LDAmendInstruction"/>
    <w:basedOn w:val="LDScheduleClause"/>
    <w:next w:val="LDAmendText"/>
    <w:rsid w:val="00E55C95"/>
    <w:pPr>
      <w:keepNext/>
      <w:spacing w:before="120"/>
      <w:ind w:left="737" w:firstLine="0"/>
    </w:pPr>
    <w:rPr>
      <w:i/>
    </w:rPr>
  </w:style>
  <w:style w:type="paragraph" w:customStyle="1" w:styleId="LDAmendText">
    <w:name w:val="LDAmendText"/>
    <w:basedOn w:val="LDBodytext"/>
    <w:next w:val="LDAmendInstruction"/>
    <w:rsid w:val="00E55C95"/>
    <w:pPr>
      <w:spacing w:before="60" w:after="60"/>
      <w:ind w:left="964"/>
    </w:pPr>
  </w:style>
  <w:style w:type="paragraph" w:customStyle="1" w:styleId="LDNote">
    <w:name w:val="LDNote"/>
    <w:basedOn w:val="LDClause"/>
    <w:rsid w:val="00E55C95"/>
    <w:pPr>
      <w:ind w:firstLine="0"/>
    </w:pPr>
    <w:rPr>
      <w:sz w:val="20"/>
    </w:rPr>
  </w:style>
  <w:style w:type="paragraph" w:customStyle="1" w:styleId="StyleLDClause">
    <w:name w:val="Style LDClause"/>
    <w:basedOn w:val="LDClause"/>
    <w:rsid w:val="00E55C95"/>
    <w:rPr>
      <w:szCs w:val="20"/>
    </w:rPr>
  </w:style>
  <w:style w:type="paragraph" w:customStyle="1" w:styleId="LDNotePara">
    <w:name w:val="LDNotePara"/>
    <w:basedOn w:val="LDNote"/>
    <w:rsid w:val="00E55C95"/>
    <w:pPr>
      <w:tabs>
        <w:tab w:val="clear" w:pos="454"/>
      </w:tabs>
      <w:ind w:left="1701" w:hanging="454"/>
    </w:pPr>
  </w:style>
  <w:style w:type="paragraph" w:customStyle="1" w:styleId="LDTablespace">
    <w:name w:val="LDTablespace"/>
    <w:basedOn w:val="LDBodytext"/>
    <w:rsid w:val="00E55C95"/>
    <w:pPr>
      <w:spacing w:before="120"/>
    </w:pPr>
  </w:style>
  <w:style w:type="character" w:styleId="CommentReference">
    <w:name w:val="annotation reference"/>
    <w:basedOn w:val="DefaultParagraphFont"/>
    <w:rsid w:val="00940567"/>
    <w:rPr>
      <w:sz w:val="16"/>
      <w:szCs w:val="16"/>
    </w:rPr>
  </w:style>
  <w:style w:type="character" w:customStyle="1" w:styleId="PlainTextChar">
    <w:name w:val="Plain Text Char"/>
    <w:basedOn w:val="DefaultParagraphFont"/>
    <w:link w:val="PlainText"/>
    <w:uiPriority w:val="99"/>
    <w:rsid w:val="00595398"/>
    <w:rPr>
      <w:rFonts w:ascii="Courier New" w:hAnsi="Courier New" w:cs="Courier New"/>
      <w:szCs w:val="24"/>
      <w:lang w:eastAsia="en-US"/>
    </w:rPr>
  </w:style>
  <w:style w:type="character" w:customStyle="1" w:styleId="CommentTextChar">
    <w:name w:val="Comment Text Char"/>
    <w:basedOn w:val="DefaultParagraphFont"/>
    <w:link w:val="CommentText"/>
    <w:semiHidden/>
    <w:rsid w:val="00360A97"/>
    <w:rPr>
      <w:rFonts w:ascii="Times New (W1)" w:hAnsi="Times New (W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E55C95"/>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E55C95"/>
    <w:pPr>
      <w:keepNext/>
      <w:outlineLvl w:val="0"/>
    </w:pPr>
    <w:rPr>
      <w:rFonts w:ascii="Arial" w:hAnsi="Arial"/>
      <w:sz w:val="24"/>
      <w:szCs w:val="24"/>
      <w:lang w:eastAsia="en-US"/>
    </w:rPr>
  </w:style>
  <w:style w:type="paragraph" w:styleId="Heading2">
    <w:name w:val="heading 2"/>
    <w:basedOn w:val="Normal"/>
    <w:next w:val="Normal"/>
    <w:qFormat/>
    <w:rsid w:val="00E55C95"/>
    <w:pPr>
      <w:keepNext/>
      <w:outlineLvl w:val="1"/>
    </w:pPr>
    <w:rPr>
      <w:rFonts w:ascii="Arial" w:hAnsi="Arial" w:cs="Arial"/>
      <w:b/>
    </w:rPr>
  </w:style>
  <w:style w:type="paragraph" w:styleId="Heading3">
    <w:name w:val="heading 3"/>
    <w:basedOn w:val="Normal"/>
    <w:next w:val="Normal"/>
    <w:qFormat/>
    <w:rsid w:val="00E55C95"/>
    <w:pPr>
      <w:keepNext/>
      <w:spacing w:before="240" w:after="60"/>
      <w:outlineLvl w:val="2"/>
    </w:pPr>
    <w:rPr>
      <w:rFonts w:ascii="Arial" w:hAnsi="Arial" w:cs="Arial"/>
      <w:b/>
      <w:bCs/>
      <w:szCs w:val="26"/>
    </w:rPr>
  </w:style>
  <w:style w:type="paragraph" w:styleId="Heading4">
    <w:name w:val="heading 4"/>
    <w:basedOn w:val="Normal"/>
    <w:next w:val="Normal"/>
    <w:qFormat/>
    <w:rsid w:val="00E55C9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55C95"/>
    <w:pPr>
      <w:spacing w:before="240" w:after="60"/>
      <w:outlineLvl w:val="4"/>
    </w:pPr>
    <w:rPr>
      <w:b/>
      <w:bCs/>
      <w:i/>
      <w:iCs/>
      <w:szCs w:val="26"/>
    </w:rPr>
  </w:style>
  <w:style w:type="paragraph" w:styleId="Heading6">
    <w:name w:val="heading 6"/>
    <w:basedOn w:val="Normal"/>
    <w:next w:val="Normal"/>
    <w:qFormat/>
    <w:rsid w:val="00E55C95"/>
    <w:pPr>
      <w:spacing w:before="240" w:after="60"/>
      <w:outlineLvl w:val="5"/>
    </w:pPr>
    <w:rPr>
      <w:rFonts w:ascii="Times New Roman" w:hAnsi="Times New Roman"/>
      <w:b/>
      <w:bCs/>
      <w:sz w:val="22"/>
      <w:szCs w:val="22"/>
    </w:rPr>
  </w:style>
  <w:style w:type="paragraph" w:styleId="Heading7">
    <w:name w:val="heading 7"/>
    <w:basedOn w:val="Normal"/>
    <w:next w:val="Normal"/>
    <w:qFormat/>
    <w:rsid w:val="00E55C95"/>
    <w:pPr>
      <w:spacing w:before="240" w:after="60"/>
      <w:outlineLvl w:val="6"/>
    </w:pPr>
    <w:rPr>
      <w:rFonts w:ascii="Times New Roman" w:hAnsi="Times New Roman"/>
    </w:rPr>
  </w:style>
  <w:style w:type="paragraph" w:styleId="Heading8">
    <w:name w:val="heading 8"/>
    <w:basedOn w:val="Normal"/>
    <w:next w:val="Normal"/>
    <w:qFormat/>
    <w:rsid w:val="00E55C95"/>
    <w:pPr>
      <w:spacing w:before="240" w:after="60"/>
      <w:outlineLvl w:val="7"/>
    </w:pPr>
    <w:rPr>
      <w:rFonts w:ascii="Times New Roman" w:hAnsi="Times New Roman"/>
      <w:i/>
      <w:iCs/>
    </w:rPr>
  </w:style>
  <w:style w:type="paragraph" w:styleId="Heading9">
    <w:name w:val="heading 9"/>
    <w:basedOn w:val="Normal"/>
    <w:next w:val="Normal"/>
    <w:qFormat/>
    <w:rsid w:val="00E55C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pPr>
      <w:tabs>
        <w:tab w:val="left" w:pos="1134"/>
        <w:tab w:val="left" w:pos="1701"/>
        <w:tab w:val="left" w:pos="2268"/>
        <w:tab w:val="left" w:pos="2835"/>
        <w:tab w:val="left" w:pos="3402"/>
      </w:tabs>
      <w:jc w:val="both"/>
    </w:pPr>
    <w:rPr>
      <w:szCs w:val="20"/>
      <w:lang w:val="en-GB"/>
    </w:rPr>
  </w:style>
  <w:style w:type="paragraph" w:styleId="Header">
    <w:name w:val="header"/>
    <w:basedOn w:val="Normal"/>
    <w:rsid w:val="00E55C95"/>
    <w:pPr>
      <w:tabs>
        <w:tab w:val="clear" w:pos="567"/>
        <w:tab w:val="center" w:pos="4153"/>
        <w:tab w:val="right" w:pos="8306"/>
      </w:tabs>
    </w:pPr>
  </w:style>
  <w:style w:type="paragraph" w:styleId="BodyText">
    <w:name w:val="Body Text"/>
    <w:basedOn w:val="Normal"/>
    <w:rsid w:val="00E55C95"/>
    <w:pPr>
      <w:tabs>
        <w:tab w:val="clear" w:pos="567"/>
      </w:tabs>
      <w:overflowPunct/>
      <w:autoSpaceDE/>
      <w:autoSpaceDN/>
      <w:adjustRightInd/>
      <w:textAlignment w:val="auto"/>
    </w:pPr>
  </w:style>
  <w:style w:type="paragraph" w:styleId="BalloonText">
    <w:name w:val="Balloon Text"/>
    <w:basedOn w:val="Normal"/>
    <w:semiHidden/>
    <w:rsid w:val="00E55C95"/>
    <w:rPr>
      <w:rFonts w:ascii="Tahoma" w:hAnsi="Tahoma" w:cs="Tahoma"/>
      <w:sz w:val="16"/>
      <w:szCs w:val="16"/>
    </w:rPr>
  </w:style>
  <w:style w:type="paragraph" w:styleId="Footer">
    <w:name w:val="footer"/>
    <w:basedOn w:val="Normal"/>
    <w:rsid w:val="00E55C95"/>
    <w:pPr>
      <w:tabs>
        <w:tab w:val="clear" w:pos="567"/>
        <w:tab w:val="right" w:pos="8505"/>
      </w:tabs>
    </w:pPr>
    <w:rPr>
      <w:sz w:val="20"/>
    </w:rPr>
  </w:style>
  <w:style w:type="character" w:styleId="PageNumber">
    <w:name w:val="page number"/>
    <w:basedOn w:val="DefaultParagraphFont"/>
    <w:rsid w:val="00E55C95"/>
  </w:style>
  <w:style w:type="paragraph" w:customStyle="1" w:styleId="indent">
    <w:name w:val="indent"/>
    <w:basedOn w:val="Normal"/>
    <w:rsid w:val="00E55C95"/>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E55C95"/>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E55C95"/>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E55C95"/>
    <w:pPr>
      <w:spacing w:before="360"/>
    </w:pPr>
    <w:rPr>
      <w:rFonts w:ascii="Arial" w:hAnsi="Arial"/>
      <w:b/>
      <w:lang w:val="en-GB"/>
    </w:rPr>
  </w:style>
  <w:style w:type="paragraph" w:customStyle="1" w:styleId="LDEndLine">
    <w:name w:val="LDEndLine"/>
    <w:basedOn w:val="BodyText"/>
    <w:rsid w:val="00E55C95"/>
    <w:pPr>
      <w:pBdr>
        <w:bottom w:val="single" w:sz="2" w:space="0" w:color="auto"/>
      </w:pBdr>
    </w:pPr>
    <w:rPr>
      <w:rFonts w:ascii="Times New Roman" w:hAnsi="Times New Roman"/>
    </w:rPr>
  </w:style>
  <w:style w:type="paragraph" w:styleId="Title">
    <w:name w:val="Title"/>
    <w:basedOn w:val="BodyText"/>
    <w:next w:val="BodyText"/>
    <w:qFormat/>
    <w:rsid w:val="00E55C95"/>
    <w:pPr>
      <w:spacing w:before="120" w:after="60"/>
      <w:outlineLvl w:val="0"/>
    </w:pPr>
    <w:rPr>
      <w:rFonts w:ascii="Arial" w:hAnsi="Arial" w:cs="Arial"/>
      <w:bCs/>
      <w:kern w:val="28"/>
      <w:szCs w:val="32"/>
    </w:rPr>
  </w:style>
  <w:style w:type="paragraph" w:customStyle="1" w:styleId="LDTitle">
    <w:name w:val="LDTitle"/>
    <w:rsid w:val="00E55C95"/>
    <w:pPr>
      <w:spacing w:before="1320" w:after="480"/>
    </w:pPr>
    <w:rPr>
      <w:rFonts w:ascii="Arial" w:hAnsi="Arial"/>
      <w:sz w:val="24"/>
      <w:szCs w:val="24"/>
      <w:lang w:eastAsia="en-US"/>
    </w:rPr>
  </w:style>
  <w:style w:type="paragraph" w:customStyle="1" w:styleId="LDReference">
    <w:name w:val="LDReference"/>
    <w:basedOn w:val="LDTitle"/>
    <w:rsid w:val="00E55C95"/>
    <w:pPr>
      <w:spacing w:before="120"/>
      <w:ind w:left="1843"/>
    </w:pPr>
    <w:rPr>
      <w:rFonts w:ascii="Times New Roman" w:hAnsi="Times New Roman"/>
      <w:sz w:val="20"/>
      <w:szCs w:val="20"/>
    </w:rPr>
  </w:style>
  <w:style w:type="paragraph" w:customStyle="1" w:styleId="LDBodytext">
    <w:name w:val="LDBody text"/>
    <w:rsid w:val="00E55C95"/>
    <w:rPr>
      <w:sz w:val="24"/>
      <w:szCs w:val="24"/>
      <w:lang w:eastAsia="en-US"/>
    </w:rPr>
  </w:style>
  <w:style w:type="paragraph" w:customStyle="1" w:styleId="LDDate">
    <w:name w:val="LDDate"/>
    <w:basedOn w:val="LDBodytext"/>
    <w:rsid w:val="00E55C95"/>
    <w:pPr>
      <w:spacing w:before="240"/>
    </w:pPr>
  </w:style>
  <w:style w:type="paragraph" w:customStyle="1" w:styleId="LDP1a">
    <w:name w:val="LDP1(a)"/>
    <w:basedOn w:val="LDClause"/>
    <w:rsid w:val="00E55C95"/>
    <w:pPr>
      <w:tabs>
        <w:tab w:val="clear" w:pos="454"/>
        <w:tab w:val="clear" w:pos="737"/>
        <w:tab w:val="left" w:pos="1191"/>
      </w:tabs>
      <w:ind w:left="1191" w:hanging="454"/>
    </w:pPr>
  </w:style>
  <w:style w:type="paragraph" w:customStyle="1" w:styleId="LDFollowing">
    <w:name w:val="LDFollowing"/>
    <w:basedOn w:val="LDDate"/>
    <w:next w:val="LDBodytext"/>
    <w:rsid w:val="00E55C95"/>
    <w:pPr>
      <w:spacing w:before="60"/>
    </w:pPr>
  </w:style>
  <w:style w:type="paragraph" w:customStyle="1" w:styleId="LDScheduleheading">
    <w:name w:val="LDSchedule heading"/>
    <w:basedOn w:val="LDTitle"/>
    <w:next w:val="LDBodytext"/>
    <w:rsid w:val="00E55C95"/>
    <w:pPr>
      <w:keepNext/>
      <w:tabs>
        <w:tab w:val="left" w:pos="1843"/>
      </w:tabs>
      <w:spacing w:before="480" w:after="120"/>
      <w:ind w:left="1843" w:hanging="1843"/>
    </w:pPr>
    <w:rPr>
      <w:rFonts w:cs="Arial"/>
      <w:b/>
    </w:rPr>
  </w:style>
  <w:style w:type="paragraph" w:customStyle="1" w:styleId="LDTableheading">
    <w:name w:val="LDTableheading"/>
    <w:basedOn w:val="LDBodytext"/>
    <w:rsid w:val="00E55C9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E55C95"/>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E55C95"/>
    <w:pPr>
      <w:keepNext/>
      <w:spacing w:before="900"/>
    </w:pPr>
  </w:style>
  <w:style w:type="character" w:customStyle="1" w:styleId="LDCitation">
    <w:name w:val="LDCitation"/>
    <w:rsid w:val="00E55C95"/>
    <w:rPr>
      <w:i/>
      <w:iCs/>
    </w:rPr>
  </w:style>
  <w:style w:type="paragraph" w:customStyle="1" w:styleId="LDFooter">
    <w:name w:val="LDFooter"/>
    <w:basedOn w:val="LDBodytext"/>
    <w:rsid w:val="00E55C95"/>
    <w:pPr>
      <w:tabs>
        <w:tab w:val="right" w:pos="8505"/>
      </w:tabs>
    </w:pPr>
    <w:rPr>
      <w:sz w:val="20"/>
    </w:rPr>
  </w:style>
  <w:style w:type="paragraph" w:customStyle="1" w:styleId="LDP2i">
    <w:name w:val="LDP2 (i)"/>
    <w:basedOn w:val="LDP1a"/>
    <w:rsid w:val="00E55C95"/>
    <w:pPr>
      <w:tabs>
        <w:tab w:val="clear" w:pos="1191"/>
        <w:tab w:val="right" w:pos="1418"/>
        <w:tab w:val="left" w:pos="1559"/>
      </w:tabs>
      <w:ind w:left="1588" w:hanging="1134"/>
    </w:pPr>
  </w:style>
  <w:style w:type="paragraph" w:customStyle="1" w:styleId="LDDescription">
    <w:name w:val="LD Description"/>
    <w:basedOn w:val="LDTitle"/>
    <w:rsid w:val="00E55C95"/>
    <w:pPr>
      <w:pBdr>
        <w:bottom w:val="single" w:sz="4" w:space="3" w:color="auto"/>
      </w:pBdr>
      <w:spacing w:before="360" w:after="120"/>
    </w:pPr>
    <w:rPr>
      <w:b/>
    </w:rPr>
  </w:style>
  <w:style w:type="paragraph" w:customStyle="1" w:styleId="LDClauseHeading">
    <w:name w:val="LDClauseHeading"/>
    <w:basedOn w:val="LDTitle"/>
    <w:next w:val="LDClause"/>
    <w:rsid w:val="00E55C95"/>
    <w:pPr>
      <w:keepNext/>
      <w:tabs>
        <w:tab w:val="left" w:pos="737"/>
      </w:tabs>
      <w:spacing w:before="180" w:after="60"/>
      <w:ind w:left="737" w:hanging="737"/>
    </w:pPr>
    <w:rPr>
      <w:b/>
    </w:rPr>
  </w:style>
  <w:style w:type="paragraph" w:customStyle="1" w:styleId="LDClause">
    <w:name w:val="LDClause"/>
    <w:basedOn w:val="LDBodytext"/>
    <w:rsid w:val="00E55C95"/>
    <w:pPr>
      <w:tabs>
        <w:tab w:val="right" w:pos="454"/>
        <w:tab w:val="left" w:pos="737"/>
      </w:tabs>
      <w:spacing w:before="60" w:after="60"/>
      <w:ind w:left="737" w:hanging="1021"/>
    </w:pPr>
  </w:style>
  <w:style w:type="paragraph" w:customStyle="1" w:styleId="LDP3A">
    <w:name w:val="LDP3 (A)"/>
    <w:basedOn w:val="LDP2i"/>
    <w:rsid w:val="00E55C95"/>
    <w:pPr>
      <w:tabs>
        <w:tab w:val="clear" w:pos="1418"/>
        <w:tab w:val="clear" w:pos="1559"/>
        <w:tab w:val="left" w:pos="1985"/>
      </w:tabs>
      <w:ind w:left="1985" w:hanging="567"/>
    </w:pPr>
  </w:style>
  <w:style w:type="paragraph" w:customStyle="1" w:styleId="LDScheduleClause">
    <w:name w:val="LDScheduleClause"/>
    <w:basedOn w:val="LDClause"/>
    <w:rsid w:val="00E55C95"/>
    <w:pPr>
      <w:ind w:left="738" w:hanging="851"/>
    </w:pPr>
  </w:style>
  <w:style w:type="paragraph" w:styleId="BlockText">
    <w:name w:val="Block Text"/>
    <w:basedOn w:val="Normal"/>
    <w:rsid w:val="00E55C95"/>
    <w:pPr>
      <w:spacing w:after="120"/>
      <w:ind w:left="1440" w:right="1440"/>
    </w:pPr>
  </w:style>
  <w:style w:type="paragraph" w:styleId="BodyText2">
    <w:name w:val="Body Text 2"/>
    <w:basedOn w:val="Normal"/>
    <w:rsid w:val="00E55C95"/>
    <w:pPr>
      <w:spacing w:after="120" w:line="480" w:lineRule="auto"/>
    </w:pPr>
  </w:style>
  <w:style w:type="paragraph" w:styleId="BodyText3">
    <w:name w:val="Body Text 3"/>
    <w:basedOn w:val="Normal"/>
    <w:rsid w:val="00E55C95"/>
    <w:pPr>
      <w:spacing w:after="120"/>
    </w:pPr>
    <w:rPr>
      <w:sz w:val="16"/>
      <w:szCs w:val="16"/>
    </w:rPr>
  </w:style>
  <w:style w:type="paragraph" w:styleId="BodyTextFirstIndent">
    <w:name w:val="Body Text First Indent"/>
    <w:basedOn w:val="BodyText"/>
    <w:rsid w:val="00E55C95"/>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E55C95"/>
    <w:pPr>
      <w:spacing w:after="120"/>
      <w:ind w:left="283"/>
    </w:pPr>
  </w:style>
  <w:style w:type="paragraph" w:styleId="BodyTextFirstIndent2">
    <w:name w:val="Body Text First Indent 2"/>
    <w:basedOn w:val="BodyTextIndent"/>
    <w:rsid w:val="00E55C95"/>
    <w:pPr>
      <w:ind w:firstLine="210"/>
    </w:pPr>
  </w:style>
  <w:style w:type="paragraph" w:styleId="BodyTextIndent2">
    <w:name w:val="Body Text Indent 2"/>
    <w:basedOn w:val="Normal"/>
    <w:rsid w:val="00E55C95"/>
    <w:pPr>
      <w:spacing w:after="120" w:line="480" w:lineRule="auto"/>
      <w:ind w:left="283"/>
    </w:pPr>
  </w:style>
  <w:style w:type="paragraph" w:styleId="BodyTextIndent3">
    <w:name w:val="Body Text Indent 3"/>
    <w:basedOn w:val="Normal"/>
    <w:rsid w:val="00E55C95"/>
    <w:pPr>
      <w:spacing w:after="120"/>
      <w:ind w:left="283"/>
    </w:pPr>
    <w:rPr>
      <w:sz w:val="16"/>
      <w:szCs w:val="16"/>
    </w:rPr>
  </w:style>
  <w:style w:type="paragraph" w:styleId="Caption">
    <w:name w:val="caption"/>
    <w:basedOn w:val="Normal"/>
    <w:next w:val="Normal"/>
    <w:qFormat/>
    <w:rsid w:val="00E55C95"/>
    <w:rPr>
      <w:b/>
      <w:bCs/>
      <w:sz w:val="20"/>
    </w:rPr>
  </w:style>
  <w:style w:type="paragraph" w:styleId="Closing">
    <w:name w:val="Closing"/>
    <w:basedOn w:val="Normal"/>
    <w:rsid w:val="00E55C95"/>
    <w:pPr>
      <w:ind w:left="4252"/>
    </w:pPr>
  </w:style>
  <w:style w:type="paragraph" w:styleId="CommentText">
    <w:name w:val="annotation text"/>
    <w:basedOn w:val="Normal"/>
    <w:link w:val="CommentTextChar"/>
    <w:semiHidden/>
    <w:rsid w:val="00E55C95"/>
    <w:rPr>
      <w:sz w:val="20"/>
    </w:rPr>
  </w:style>
  <w:style w:type="paragraph" w:styleId="CommentSubject">
    <w:name w:val="annotation subject"/>
    <w:basedOn w:val="CommentText"/>
    <w:next w:val="CommentText"/>
    <w:semiHidden/>
    <w:rsid w:val="00E55C95"/>
    <w:rPr>
      <w:b/>
      <w:bCs/>
    </w:rPr>
  </w:style>
  <w:style w:type="paragraph" w:styleId="Date">
    <w:name w:val="Date"/>
    <w:basedOn w:val="Normal"/>
    <w:next w:val="Normal"/>
    <w:rsid w:val="00E55C95"/>
  </w:style>
  <w:style w:type="paragraph" w:styleId="DocumentMap">
    <w:name w:val="Document Map"/>
    <w:basedOn w:val="Normal"/>
    <w:semiHidden/>
    <w:rsid w:val="00E55C95"/>
    <w:pPr>
      <w:shd w:val="clear" w:color="auto" w:fill="000080"/>
    </w:pPr>
    <w:rPr>
      <w:rFonts w:ascii="Tahoma" w:hAnsi="Tahoma" w:cs="Tahoma"/>
      <w:sz w:val="20"/>
    </w:rPr>
  </w:style>
  <w:style w:type="paragraph" w:styleId="E-mailSignature">
    <w:name w:val="E-mail Signature"/>
    <w:basedOn w:val="Normal"/>
    <w:rsid w:val="00E55C95"/>
  </w:style>
  <w:style w:type="paragraph" w:styleId="EndnoteText">
    <w:name w:val="endnote text"/>
    <w:basedOn w:val="Normal"/>
    <w:semiHidden/>
    <w:rsid w:val="00E55C95"/>
    <w:rPr>
      <w:sz w:val="20"/>
    </w:rPr>
  </w:style>
  <w:style w:type="paragraph" w:styleId="EnvelopeAddress">
    <w:name w:val="envelope address"/>
    <w:basedOn w:val="Normal"/>
    <w:rsid w:val="00E55C9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55C95"/>
    <w:rPr>
      <w:rFonts w:ascii="Arial" w:hAnsi="Arial" w:cs="Arial"/>
      <w:sz w:val="20"/>
    </w:rPr>
  </w:style>
  <w:style w:type="paragraph" w:styleId="FootnoteText">
    <w:name w:val="footnote text"/>
    <w:basedOn w:val="Normal"/>
    <w:semiHidden/>
    <w:rsid w:val="00E55C95"/>
    <w:rPr>
      <w:sz w:val="20"/>
    </w:rPr>
  </w:style>
  <w:style w:type="paragraph" w:styleId="HTMLAddress">
    <w:name w:val="HTML Address"/>
    <w:basedOn w:val="Normal"/>
    <w:rsid w:val="00E55C95"/>
    <w:rPr>
      <w:i/>
      <w:iCs/>
    </w:rPr>
  </w:style>
  <w:style w:type="paragraph" w:styleId="HTMLPreformatted">
    <w:name w:val="HTML Preformatted"/>
    <w:basedOn w:val="Normal"/>
    <w:rsid w:val="00E55C95"/>
    <w:rPr>
      <w:rFonts w:ascii="Courier New" w:hAnsi="Courier New" w:cs="Courier New"/>
      <w:sz w:val="20"/>
    </w:rPr>
  </w:style>
  <w:style w:type="paragraph" w:styleId="Index1">
    <w:name w:val="index 1"/>
    <w:basedOn w:val="Normal"/>
    <w:next w:val="Normal"/>
    <w:autoRedefine/>
    <w:semiHidden/>
    <w:rsid w:val="00E55C95"/>
    <w:pPr>
      <w:tabs>
        <w:tab w:val="clear" w:pos="567"/>
      </w:tabs>
      <w:ind w:left="260" w:hanging="260"/>
    </w:pPr>
  </w:style>
  <w:style w:type="paragraph" w:styleId="Index2">
    <w:name w:val="index 2"/>
    <w:basedOn w:val="Normal"/>
    <w:next w:val="Normal"/>
    <w:autoRedefine/>
    <w:semiHidden/>
    <w:rsid w:val="00E55C95"/>
    <w:pPr>
      <w:tabs>
        <w:tab w:val="clear" w:pos="567"/>
      </w:tabs>
      <w:ind w:left="520" w:hanging="260"/>
    </w:pPr>
  </w:style>
  <w:style w:type="paragraph" w:styleId="Index3">
    <w:name w:val="index 3"/>
    <w:basedOn w:val="Normal"/>
    <w:next w:val="Normal"/>
    <w:autoRedefine/>
    <w:semiHidden/>
    <w:rsid w:val="00E55C95"/>
    <w:pPr>
      <w:tabs>
        <w:tab w:val="clear" w:pos="567"/>
      </w:tabs>
      <w:ind w:left="780" w:hanging="260"/>
    </w:pPr>
  </w:style>
  <w:style w:type="paragraph" w:styleId="Index4">
    <w:name w:val="index 4"/>
    <w:basedOn w:val="Normal"/>
    <w:next w:val="Normal"/>
    <w:autoRedefine/>
    <w:semiHidden/>
    <w:rsid w:val="00E55C95"/>
    <w:pPr>
      <w:tabs>
        <w:tab w:val="clear" w:pos="567"/>
      </w:tabs>
      <w:ind w:left="1040" w:hanging="260"/>
    </w:pPr>
  </w:style>
  <w:style w:type="paragraph" w:styleId="Index5">
    <w:name w:val="index 5"/>
    <w:basedOn w:val="Normal"/>
    <w:next w:val="Normal"/>
    <w:autoRedefine/>
    <w:semiHidden/>
    <w:rsid w:val="00E55C95"/>
    <w:pPr>
      <w:tabs>
        <w:tab w:val="clear" w:pos="567"/>
      </w:tabs>
      <w:ind w:left="1300" w:hanging="260"/>
    </w:pPr>
  </w:style>
  <w:style w:type="paragraph" w:styleId="Index6">
    <w:name w:val="index 6"/>
    <w:basedOn w:val="Normal"/>
    <w:next w:val="Normal"/>
    <w:autoRedefine/>
    <w:semiHidden/>
    <w:rsid w:val="00E55C95"/>
    <w:pPr>
      <w:tabs>
        <w:tab w:val="clear" w:pos="567"/>
      </w:tabs>
      <w:ind w:left="1560" w:hanging="260"/>
    </w:pPr>
  </w:style>
  <w:style w:type="paragraph" w:styleId="Index7">
    <w:name w:val="index 7"/>
    <w:basedOn w:val="Normal"/>
    <w:next w:val="Normal"/>
    <w:autoRedefine/>
    <w:semiHidden/>
    <w:rsid w:val="00E55C95"/>
    <w:pPr>
      <w:tabs>
        <w:tab w:val="clear" w:pos="567"/>
      </w:tabs>
      <w:ind w:left="1820" w:hanging="260"/>
    </w:pPr>
  </w:style>
  <w:style w:type="paragraph" w:styleId="Index8">
    <w:name w:val="index 8"/>
    <w:basedOn w:val="Normal"/>
    <w:next w:val="Normal"/>
    <w:autoRedefine/>
    <w:semiHidden/>
    <w:rsid w:val="00E55C95"/>
    <w:pPr>
      <w:tabs>
        <w:tab w:val="clear" w:pos="567"/>
      </w:tabs>
      <w:ind w:left="2080" w:hanging="260"/>
    </w:pPr>
  </w:style>
  <w:style w:type="paragraph" w:styleId="Index9">
    <w:name w:val="index 9"/>
    <w:basedOn w:val="Normal"/>
    <w:next w:val="Normal"/>
    <w:autoRedefine/>
    <w:semiHidden/>
    <w:rsid w:val="00E55C95"/>
    <w:pPr>
      <w:tabs>
        <w:tab w:val="clear" w:pos="567"/>
      </w:tabs>
      <w:ind w:left="2340" w:hanging="260"/>
    </w:pPr>
  </w:style>
  <w:style w:type="paragraph" w:styleId="IndexHeading">
    <w:name w:val="index heading"/>
    <w:basedOn w:val="Normal"/>
    <w:next w:val="Index1"/>
    <w:semiHidden/>
    <w:rsid w:val="00E55C95"/>
    <w:rPr>
      <w:rFonts w:ascii="Arial" w:hAnsi="Arial" w:cs="Arial"/>
      <w:b/>
      <w:bCs/>
    </w:rPr>
  </w:style>
  <w:style w:type="paragraph" w:styleId="List">
    <w:name w:val="List"/>
    <w:basedOn w:val="Normal"/>
    <w:rsid w:val="00E55C95"/>
    <w:pPr>
      <w:ind w:left="283" w:hanging="283"/>
    </w:pPr>
  </w:style>
  <w:style w:type="paragraph" w:styleId="List2">
    <w:name w:val="List 2"/>
    <w:basedOn w:val="Normal"/>
    <w:rsid w:val="00E55C95"/>
    <w:pPr>
      <w:ind w:left="566" w:hanging="283"/>
    </w:pPr>
  </w:style>
  <w:style w:type="paragraph" w:styleId="List3">
    <w:name w:val="List 3"/>
    <w:basedOn w:val="Normal"/>
    <w:rsid w:val="00E55C95"/>
    <w:pPr>
      <w:ind w:left="849" w:hanging="283"/>
    </w:pPr>
  </w:style>
  <w:style w:type="paragraph" w:styleId="List4">
    <w:name w:val="List 4"/>
    <w:basedOn w:val="Normal"/>
    <w:rsid w:val="00E55C95"/>
    <w:pPr>
      <w:ind w:left="1132" w:hanging="283"/>
    </w:pPr>
  </w:style>
  <w:style w:type="paragraph" w:styleId="List5">
    <w:name w:val="List 5"/>
    <w:basedOn w:val="Normal"/>
    <w:rsid w:val="00E55C95"/>
    <w:pPr>
      <w:ind w:left="1415" w:hanging="283"/>
    </w:pPr>
  </w:style>
  <w:style w:type="paragraph" w:styleId="ListBullet">
    <w:name w:val="List Bullet"/>
    <w:basedOn w:val="Normal"/>
    <w:rsid w:val="00E55C95"/>
    <w:pPr>
      <w:numPr>
        <w:numId w:val="2"/>
      </w:numPr>
    </w:pPr>
  </w:style>
  <w:style w:type="paragraph" w:styleId="ListBullet2">
    <w:name w:val="List Bullet 2"/>
    <w:basedOn w:val="Normal"/>
    <w:rsid w:val="00E55C95"/>
    <w:pPr>
      <w:numPr>
        <w:numId w:val="3"/>
      </w:numPr>
    </w:pPr>
  </w:style>
  <w:style w:type="paragraph" w:styleId="ListBullet3">
    <w:name w:val="List Bullet 3"/>
    <w:basedOn w:val="Normal"/>
    <w:rsid w:val="00E55C95"/>
    <w:pPr>
      <w:numPr>
        <w:numId w:val="4"/>
      </w:numPr>
    </w:pPr>
  </w:style>
  <w:style w:type="paragraph" w:styleId="ListBullet4">
    <w:name w:val="List Bullet 4"/>
    <w:basedOn w:val="Normal"/>
    <w:rsid w:val="00E55C95"/>
    <w:pPr>
      <w:numPr>
        <w:numId w:val="5"/>
      </w:numPr>
    </w:pPr>
  </w:style>
  <w:style w:type="paragraph" w:styleId="ListBullet5">
    <w:name w:val="List Bullet 5"/>
    <w:basedOn w:val="Normal"/>
    <w:rsid w:val="00E55C95"/>
    <w:pPr>
      <w:numPr>
        <w:numId w:val="6"/>
      </w:numPr>
    </w:pPr>
  </w:style>
  <w:style w:type="paragraph" w:styleId="ListContinue">
    <w:name w:val="List Continue"/>
    <w:basedOn w:val="Normal"/>
    <w:rsid w:val="00E55C95"/>
    <w:pPr>
      <w:spacing w:after="120"/>
      <w:ind w:left="283"/>
    </w:pPr>
  </w:style>
  <w:style w:type="paragraph" w:styleId="ListContinue2">
    <w:name w:val="List Continue 2"/>
    <w:basedOn w:val="Normal"/>
    <w:rsid w:val="00E55C95"/>
    <w:pPr>
      <w:spacing w:after="120"/>
      <w:ind w:left="566"/>
    </w:pPr>
  </w:style>
  <w:style w:type="paragraph" w:styleId="ListContinue3">
    <w:name w:val="List Continue 3"/>
    <w:basedOn w:val="Normal"/>
    <w:rsid w:val="00E55C95"/>
    <w:pPr>
      <w:spacing w:after="120"/>
      <w:ind w:left="849"/>
    </w:pPr>
  </w:style>
  <w:style w:type="paragraph" w:styleId="ListContinue4">
    <w:name w:val="List Continue 4"/>
    <w:basedOn w:val="Normal"/>
    <w:rsid w:val="00E55C95"/>
    <w:pPr>
      <w:spacing w:after="120"/>
      <w:ind w:left="1132"/>
    </w:pPr>
  </w:style>
  <w:style w:type="paragraph" w:styleId="ListContinue5">
    <w:name w:val="List Continue 5"/>
    <w:basedOn w:val="Normal"/>
    <w:rsid w:val="00E55C95"/>
    <w:pPr>
      <w:spacing w:after="120"/>
      <w:ind w:left="1415"/>
    </w:pPr>
  </w:style>
  <w:style w:type="paragraph" w:styleId="ListNumber">
    <w:name w:val="List Number"/>
    <w:basedOn w:val="Normal"/>
    <w:rsid w:val="00E55C95"/>
    <w:pPr>
      <w:numPr>
        <w:numId w:val="7"/>
      </w:numPr>
    </w:pPr>
  </w:style>
  <w:style w:type="paragraph" w:styleId="ListNumber2">
    <w:name w:val="List Number 2"/>
    <w:basedOn w:val="Normal"/>
    <w:rsid w:val="00E55C95"/>
    <w:pPr>
      <w:numPr>
        <w:numId w:val="8"/>
      </w:numPr>
    </w:pPr>
  </w:style>
  <w:style w:type="paragraph" w:styleId="ListNumber3">
    <w:name w:val="List Number 3"/>
    <w:basedOn w:val="Normal"/>
    <w:rsid w:val="00E55C95"/>
    <w:pPr>
      <w:numPr>
        <w:numId w:val="9"/>
      </w:numPr>
    </w:pPr>
  </w:style>
  <w:style w:type="paragraph" w:styleId="ListNumber4">
    <w:name w:val="List Number 4"/>
    <w:basedOn w:val="Normal"/>
    <w:rsid w:val="00E55C95"/>
    <w:pPr>
      <w:numPr>
        <w:numId w:val="10"/>
      </w:numPr>
    </w:pPr>
  </w:style>
  <w:style w:type="paragraph" w:styleId="ListNumber5">
    <w:name w:val="List Number 5"/>
    <w:basedOn w:val="Normal"/>
    <w:rsid w:val="00E55C95"/>
    <w:pPr>
      <w:numPr>
        <w:numId w:val="11"/>
      </w:numPr>
    </w:pPr>
  </w:style>
  <w:style w:type="paragraph" w:styleId="MacroText">
    <w:name w:val="macro"/>
    <w:semiHidden/>
    <w:rsid w:val="00E55C9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E55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55C95"/>
    <w:rPr>
      <w:rFonts w:ascii="Times New Roman" w:hAnsi="Times New Roman"/>
    </w:rPr>
  </w:style>
  <w:style w:type="paragraph" w:styleId="NormalIndent">
    <w:name w:val="Normal Indent"/>
    <w:basedOn w:val="Normal"/>
    <w:rsid w:val="00E55C95"/>
    <w:pPr>
      <w:ind w:left="720"/>
    </w:pPr>
  </w:style>
  <w:style w:type="paragraph" w:styleId="NoteHeading">
    <w:name w:val="Note Heading"/>
    <w:basedOn w:val="Normal"/>
    <w:next w:val="Normal"/>
    <w:rsid w:val="00E55C95"/>
  </w:style>
  <w:style w:type="paragraph" w:styleId="PlainText">
    <w:name w:val="Plain Text"/>
    <w:basedOn w:val="Normal"/>
    <w:link w:val="PlainTextChar"/>
    <w:uiPriority w:val="99"/>
    <w:rsid w:val="00E55C95"/>
    <w:rPr>
      <w:rFonts w:ascii="Courier New" w:hAnsi="Courier New" w:cs="Courier New"/>
      <w:sz w:val="20"/>
    </w:rPr>
  </w:style>
  <w:style w:type="paragraph" w:styleId="Salutation">
    <w:name w:val="Salutation"/>
    <w:basedOn w:val="Normal"/>
    <w:next w:val="Normal"/>
    <w:rsid w:val="00E55C95"/>
  </w:style>
  <w:style w:type="paragraph" w:styleId="Signature">
    <w:name w:val="Signature"/>
    <w:basedOn w:val="Normal"/>
    <w:rsid w:val="00E55C95"/>
    <w:pPr>
      <w:ind w:left="4252"/>
    </w:pPr>
  </w:style>
  <w:style w:type="paragraph" w:styleId="Subtitle">
    <w:name w:val="Subtitle"/>
    <w:basedOn w:val="Normal"/>
    <w:qFormat/>
    <w:rsid w:val="00E55C95"/>
    <w:pPr>
      <w:spacing w:after="60"/>
      <w:jc w:val="center"/>
      <w:outlineLvl w:val="1"/>
    </w:pPr>
    <w:rPr>
      <w:rFonts w:ascii="Arial" w:hAnsi="Arial" w:cs="Arial"/>
    </w:rPr>
  </w:style>
  <w:style w:type="paragraph" w:styleId="TableofAuthorities">
    <w:name w:val="table of authorities"/>
    <w:basedOn w:val="Normal"/>
    <w:next w:val="Normal"/>
    <w:semiHidden/>
    <w:rsid w:val="00E55C95"/>
    <w:pPr>
      <w:tabs>
        <w:tab w:val="clear" w:pos="567"/>
      </w:tabs>
      <w:ind w:left="260" w:hanging="260"/>
    </w:pPr>
  </w:style>
  <w:style w:type="paragraph" w:styleId="TableofFigures">
    <w:name w:val="table of figures"/>
    <w:basedOn w:val="Normal"/>
    <w:next w:val="Normal"/>
    <w:semiHidden/>
    <w:rsid w:val="00E55C95"/>
    <w:pPr>
      <w:tabs>
        <w:tab w:val="clear" w:pos="567"/>
      </w:tabs>
    </w:pPr>
  </w:style>
  <w:style w:type="paragraph" w:styleId="TOAHeading">
    <w:name w:val="toa heading"/>
    <w:basedOn w:val="Normal"/>
    <w:next w:val="Normal"/>
    <w:semiHidden/>
    <w:rsid w:val="00E55C95"/>
    <w:pPr>
      <w:spacing w:before="120"/>
    </w:pPr>
    <w:rPr>
      <w:rFonts w:ascii="Arial" w:hAnsi="Arial" w:cs="Arial"/>
      <w:b/>
      <w:bCs/>
    </w:rPr>
  </w:style>
  <w:style w:type="paragraph" w:styleId="TOC1">
    <w:name w:val="toc 1"/>
    <w:basedOn w:val="Normal"/>
    <w:next w:val="Normal"/>
    <w:autoRedefine/>
    <w:semiHidden/>
    <w:rsid w:val="00E55C95"/>
    <w:pPr>
      <w:tabs>
        <w:tab w:val="clear" w:pos="567"/>
      </w:tabs>
    </w:pPr>
  </w:style>
  <w:style w:type="paragraph" w:styleId="TOC2">
    <w:name w:val="toc 2"/>
    <w:basedOn w:val="Normal"/>
    <w:next w:val="Normal"/>
    <w:autoRedefine/>
    <w:semiHidden/>
    <w:rsid w:val="00E55C95"/>
    <w:pPr>
      <w:tabs>
        <w:tab w:val="clear" w:pos="567"/>
      </w:tabs>
      <w:ind w:left="260"/>
    </w:pPr>
  </w:style>
  <w:style w:type="paragraph" w:styleId="TOC3">
    <w:name w:val="toc 3"/>
    <w:basedOn w:val="Normal"/>
    <w:next w:val="Normal"/>
    <w:autoRedefine/>
    <w:semiHidden/>
    <w:rsid w:val="00E55C95"/>
    <w:pPr>
      <w:tabs>
        <w:tab w:val="clear" w:pos="567"/>
      </w:tabs>
      <w:ind w:left="520"/>
    </w:pPr>
  </w:style>
  <w:style w:type="paragraph" w:styleId="TOC4">
    <w:name w:val="toc 4"/>
    <w:basedOn w:val="Normal"/>
    <w:next w:val="Normal"/>
    <w:autoRedefine/>
    <w:semiHidden/>
    <w:rsid w:val="00E55C95"/>
    <w:pPr>
      <w:tabs>
        <w:tab w:val="clear" w:pos="567"/>
      </w:tabs>
      <w:ind w:left="780"/>
    </w:pPr>
  </w:style>
  <w:style w:type="paragraph" w:styleId="TOC5">
    <w:name w:val="toc 5"/>
    <w:basedOn w:val="Normal"/>
    <w:next w:val="Normal"/>
    <w:autoRedefine/>
    <w:semiHidden/>
    <w:rsid w:val="00E55C95"/>
    <w:pPr>
      <w:tabs>
        <w:tab w:val="clear" w:pos="567"/>
      </w:tabs>
      <w:ind w:left="1040"/>
    </w:pPr>
  </w:style>
  <w:style w:type="paragraph" w:styleId="TOC6">
    <w:name w:val="toc 6"/>
    <w:basedOn w:val="Normal"/>
    <w:next w:val="Normal"/>
    <w:autoRedefine/>
    <w:semiHidden/>
    <w:rsid w:val="00E55C95"/>
    <w:pPr>
      <w:tabs>
        <w:tab w:val="clear" w:pos="567"/>
      </w:tabs>
      <w:ind w:left="1300"/>
    </w:pPr>
  </w:style>
  <w:style w:type="paragraph" w:styleId="TOC7">
    <w:name w:val="toc 7"/>
    <w:basedOn w:val="Normal"/>
    <w:next w:val="Normal"/>
    <w:autoRedefine/>
    <w:semiHidden/>
    <w:rsid w:val="00E55C95"/>
    <w:pPr>
      <w:tabs>
        <w:tab w:val="clear" w:pos="567"/>
      </w:tabs>
      <w:ind w:left="1560"/>
    </w:pPr>
  </w:style>
  <w:style w:type="paragraph" w:styleId="TOC8">
    <w:name w:val="toc 8"/>
    <w:basedOn w:val="Normal"/>
    <w:next w:val="Normal"/>
    <w:autoRedefine/>
    <w:semiHidden/>
    <w:rsid w:val="00E55C95"/>
    <w:pPr>
      <w:tabs>
        <w:tab w:val="clear" w:pos="567"/>
      </w:tabs>
      <w:ind w:left="1820"/>
    </w:pPr>
  </w:style>
  <w:style w:type="paragraph" w:styleId="TOC9">
    <w:name w:val="toc 9"/>
    <w:basedOn w:val="Normal"/>
    <w:next w:val="Normal"/>
    <w:autoRedefine/>
    <w:semiHidden/>
    <w:rsid w:val="00E55C95"/>
    <w:pPr>
      <w:tabs>
        <w:tab w:val="clear" w:pos="567"/>
      </w:tabs>
      <w:ind w:left="2080"/>
    </w:pPr>
  </w:style>
  <w:style w:type="paragraph" w:customStyle="1" w:styleId="LDScheduleClauseHead">
    <w:name w:val="LDScheduleClauseHead"/>
    <w:basedOn w:val="LDClauseHeading"/>
    <w:next w:val="LDScheduleClause"/>
    <w:rsid w:val="00E55C95"/>
  </w:style>
  <w:style w:type="paragraph" w:customStyle="1" w:styleId="LDdefinition">
    <w:name w:val="LDdefinition"/>
    <w:basedOn w:val="LDClause"/>
    <w:rsid w:val="00E55C95"/>
    <w:pPr>
      <w:tabs>
        <w:tab w:val="clear" w:pos="454"/>
        <w:tab w:val="clear" w:pos="737"/>
      </w:tabs>
      <w:ind w:firstLine="0"/>
    </w:pPr>
  </w:style>
  <w:style w:type="paragraph" w:customStyle="1" w:styleId="LDSubclauseHead">
    <w:name w:val="LDSubclauseHead"/>
    <w:basedOn w:val="LDClauseHeading"/>
    <w:rsid w:val="00E55C95"/>
    <w:rPr>
      <w:b w:val="0"/>
    </w:rPr>
  </w:style>
  <w:style w:type="paragraph" w:customStyle="1" w:styleId="LDSchedSubclHead">
    <w:name w:val="LDSchedSubclHead"/>
    <w:basedOn w:val="LDScheduleClauseHead"/>
    <w:rsid w:val="00E55C95"/>
    <w:pPr>
      <w:tabs>
        <w:tab w:val="clear" w:pos="737"/>
        <w:tab w:val="left" w:pos="851"/>
      </w:tabs>
      <w:ind w:left="284"/>
    </w:pPr>
    <w:rPr>
      <w:b w:val="0"/>
    </w:rPr>
  </w:style>
  <w:style w:type="paragraph" w:customStyle="1" w:styleId="LDAmendHeading">
    <w:name w:val="LDAmendHeading"/>
    <w:basedOn w:val="LDTitle"/>
    <w:next w:val="LDAmendInstruction"/>
    <w:rsid w:val="00E55C95"/>
    <w:pPr>
      <w:keepNext/>
      <w:spacing w:before="180" w:after="60"/>
      <w:ind w:left="720" w:hanging="720"/>
    </w:pPr>
    <w:rPr>
      <w:b/>
    </w:rPr>
  </w:style>
  <w:style w:type="paragraph" w:customStyle="1" w:styleId="LDAmendInstruction">
    <w:name w:val="LDAmendInstruction"/>
    <w:basedOn w:val="LDScheduleClause"/>
    <w:next w:val="LDAmendText"/>
    <w:rsid w:val="00E55C95"/>
    <w:pPr>
      <w:keepNext/>
      <w:spacing w:before="120"/>
      <w:ind w:left="737" w:firstLine="0"/>
    </w:pPr>
    <w:rPr>
      <w:i/>
    </w:rPr>
  </w:style>
  <w:style w:type="paragraph" w:customStyle="1" w:styleId="LDAmendText">
    <w:name w:val="LDAmendText"/>
    <w:basedOn w:val="LDBodytext"/>
    <w:next w:val="LDAmendInstruction"/>
    <w:rsid w:val="00E55C95"/>
    <w:pPr>
      <w:spacing w:before="60" w:after="60"/>
      <w:ind w:left="964"/>
    </w:pPr>
  </w:style>
  <w:style w:type="paragraph" w:customStyle="1" w:styleId="LDNote">
    <w:name w:val="LDNote"/>
    <w:basedOn w:val="LDClause"/>
    <w:rsid w:val="00E55C95"/>
    <w:pPr>
      <w:ind w:firstLine="0"/>
    </w:pPr>
    <w:rPr>
      <w:sz w:val="20"/>
    </w:rPr>
  </w:style>
  <w:style w:type="paragraph" w:customStyle="1" w:styleId="StyleLDClause">
    <w:name w:val="Style LDClause"/>
    <w:basedOn w:val="LDClause"/>
    <w:rsid w:val="00E55C95"/>
    <w:rPr>
      <w:szCs w:val="20"/>
    </w:rPr>
  </w:style>
  <w:style w:type="paragraph" w:customStyle="1" w:styleId="LDNotePara">
    <w:name w:val="LDNotePara"/>
    <w:basedOn w:val="LDNote"/>
    <w:rsid w:val="00E55C95"/>
    <w:pPr>
      <w:tabs>
        <w:tab w:val="clear" w:pos="454"/>
      </w:tabs>
      <w:ind w:left="1701" w:hanging="454"/>
    </w:pPr>
  </w:style>
  <w:style w:type="paragraph" w:customStyle="1" w:styleId="LDTablespace">
    <w:name w:val="LDTablespace"/>
    <w:basedOn w:val="LDBodytext"/>
    <w:rsid w:val="00E55C95"/>
    <w:pPr>
      <w:spacing w:before="120"/>
    </w:pPr>
  </w:style>
  <w:style w:type="character" w:styleId="CommentReference">
    <w:name w:val="annotation reference"/>
    <w:basedOn w:val="DefaultParagraphFont"/>
    <w:rsid w:val="00940567"/>
    <w:rPr>
      <w:sz w:val="16"/>
      <w:szCs w:val="16"/>
    </w:rPr>
  </w:style>
  <w:style w:type="character" w:customStyle="1" w:styleId="PlainTextChar">
    <w:name w:val="Plain Text Char"/>
    <w:basedOn w:val="DefaultParagraphFont"/>
    <w:link w:val="PlainText"/>
    <w:uiPriority w:val="99"/>
    <w:rsid w:val="00595398"/>
    <w:rPr>
      <w:rFonts w:ascii="Courier New" w:hAnsi="Courier New" w:cs="Courier New"/>
      <w:szCs w:val="24"/>
      <w:lang w:eastAsia="en-US"/>
    </w:rPr>
  </w:style>
  <w:style w:type="character" w:customStyle="1" w:styleId="CommentTextChar">
    <w:name w:val="Comment Text Char"/>
    <w:basedOn w:val="DefaultParagraphFont"/>
    <w:link w:val="CommentText"/>
    <w:semiHidden/>
    <w:rsid w:val="00360A97"/>
    <w:rPr>
      <w:rFonts w:ascii="Times New (W1)" w:hAnsi="Times New (W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7CE2-6D5A-47E2-963E-86AA41B2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LDInstrument</Template>
  <TotalTime>9</TotalTime>
  <Pages>3</Pages>
  <Words>954</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CASA EX110/14 — Explanatory Statement</vt:lpstr>
    </vt:vector>
  </TitlesOfParts>
  <Company>CASA</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EX22/15 — Explanatory Statement</dc:title>
  <dc:subject>Exemption – aeronautical experience requirements for grant of commercial pilot licences – aeroplane category</dc:subject>
  <dc:creator>Civil Aviation Safety Authority</dc:creator>
  <cp:lastModifiedBy>Gobbitt, David</cp:lastModifiedBy>
  <cp:revision>8</cp:revision>
  <cp:lastPrinted>2015-01-23T00:54:00Z</cp:lastPrinted>
  <dcterms:created xsi:type="dcterms:W3CDTF">2015-01-23T00:49:00Z</dcterms:created>
  <dcterms:modified xsi:type="dcterms:W3CDTF">2015-02-08T22:08:00Z</dcterms:modified>
  <cp:category>Exemption</cp:category>
</cp:coreProperties>
</file>