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369" w:rsidRPr="00434B68" w:rsidRDefault="00371369" w:rsidP="00371369">
      <w:pPr>
        <w:jc w:val="center"/>
        <w:rPr>
          <w:rStyle w:val="BookTitle"/>
          <w:rFonts w:ascii="Times New Roman" w:hAnsi="Times New Roman" w:cs="Times New Roman"/>
          <w:b/>
          <w:i w:val="0"/>
          <w:iCs w:val="0"/>
          <w:smallCaps w:val="0"/>
          <w:spacing w:val="0"/>
          <w:sz w:val="24"/>
          <w:szCs w:val="24"/>
        </w:rPr>
      </w:pPr>
      <w:r w:rsidRPr="00434B68">
        <w:rPr>
          <w:rStyle w:val="BookTitle"/>
          <w:rFonts w:ascii="Times New Roman" w:hAnsi="Times New Roman" w:cs="Times New Roman"/>
          <w:b/>
          <w:i w:val="0"/>
          <w:iCs w:val="0"/>
          <w:smallCaps w:val="0"/>
          <w:spacing w:val="0"/>
          <w:sz w:val="24"/>
          <w:szCs w:val="24"/>
        </w:rPr>
        <w:t>EXPLANATORY STATEMENT</w:t>
      </w:r>
    </w:p>
    <w:p w:rsidR="00371369" w:rsidRPr="00434B68" w:rsidRDefault="00371369" w:rsidP="00371369">
      <w:pPr>
        <w:jc w:val="center"/>
        <w:rPr>
          <w:rStyle w:val="BookTitle"/>
          <w:rFonts w:ascii="Times New Roman" w:hAnsi="Times New Roman" w:cs="Times New Roman"/>
          <w:b/>
          <w:i w:val="0"/>
          <w:iCs w:val="0"/>
          <w:smallCaps w:val="0"/>
          <w:spacing w:val="0"/>
          <w:sz w:val="24"/>
          <w:szCs w:val="24"/>
        </w:rPr>
      </w:pPr>
      <w:r w:rsidRPr="00434B68">
        <w:rPr>
          <w:rStyle w:val="BookTitle"/>
          <w:rFonts w:ascii="Times New Roman" w:hAnsi="Times New Roman" w:cs="Times New Roman"/>
          <w:b/>
          <w:i w:val="0"/>
          <w:iCs w:val="0"/>
          <w:smallCaps w:val="0"/>
          <w:spacing w:val="0"/>
          <w:sz w:val="24"/>
          <w:szCs w:val="24"/>
        </w:rPr>
        <w:t>Issued by the authority of the Assistant Minister for Social Services</w:t>
      </w:r>
    </w:p>
    <w:p w:rsidR="00371369" w:rsidRPr="00434B68" w:rsidRDefault="00371369" w:rsidP="00371369">
      <w:pPr>
        <w:jc w:val="center"/>
        <w:rPr>
          <w:rStyle w:val="BookTitle"/>
          <w:rFonts w:ascii="Times New Roman" w:hAnsi="Times New Roman" w:cs="Times New Roman"/>
          <w:b/>
          <w:iCs w:val="0"/>
          <w:smallCaps w:val="0"/>
          <w:spacing w:val="0"/>
          <w:sz w:val="24"/>
          <w:szCs w:val="24"/>
        </w:rPr>
      </w:pPr>
      <w:r w:rsidRPr="00434B68">
        <w:rPr>
          <w:rStyle w:val="BookTitle"/>
          <w:rFonts w:ascii="Times New Roman" w:hAnsi="Times New Roman" w:cs="Times New Roman"/>
          <w:b/>
          <w:iCs w:val="0"/>
          <w:smallCaps w:val="0"/>
          <w:spacing w:val="0"/>
          <w:sz w:val="24"/>
          <w:szCs w:val="24"/>
        </w:rPr>
        <w:t>Aged Care Act 1997</w:t>
      </w:r>
    </w:p>
    <w:p w:rsidR="00371369" w:rsidRDefault="00371369" w:rsidP="00AA5AB8">
      <w:pPr>
        <w:spacing w:line="240" w:lineRule="auto"/>
        <w:jc w:val="center"/>
        <w:rPr>
          <w:rStyle w:val="BookTitle"/>
          <w:rFonts w:ascii="Times New Roman" w:hAnsi="Times New Roman" w:cs="Times New Roman"/>
          <w:b/>
          <w:iCs w:val="0"/>
          <w:smallCaps w:val="0"/>
          <w:spacing w:val="0"/>
          <w:sz w:val="24"/>
          <w:szCs w:val="24"/>
        </w:rPr>
      </w:pPr>
      <w:r>
        <w:rPr>
          <w:rStyle w:val="BookTitle"/>
          <w:rFonts w:ascii="Times New Roman" w:hAnsi="Times New Roman" w:cs="Times New Roman"/>
          <w:b/>
          <w:iCs w:val="0"/>
          <w:smallCaps w:val="0"/>
          <w:spacing w:val="0"/>
          <w:sz w:val="24"/>
          <w:szCs w:val="24"/>
        </w:rPr>
        <w:t>Accountability</w:t>
      </w:r>
      <w:r w:rsidRPr="00434B68">
        <w:rPr>
          <w:rStyle w:val="BookTitle"/>
          <w:rFonts w:ascii="Times New Roman" w:hAnsi="Times New Roman" w:cs="Times New Roman"/>
          <w:b/>
          <w:iCs w:val="0"/>
          <w:smallCaps w:val="0"/>
          <w:spacing w:val="0"/>
          <w:sz w:val="24"/>
          <w:szCs w:val="24"/>
        </w:rPr>
        <w:t xml:space="preserve"> Amendment Principle 2014 (No.</w:t>
      </w:r>
      <w:r w:rsidR="00F60B96">
        <w:rPr>
          <w:rStyle w:val="BookTitle"/>
          <w:rFonts w:ascii="Times New Roman" w:hAnsi="Times New Roman" w:cs="Times New Roman"/>
          <w:b/>
          <w:iCs w:val="0"/>
          <w:smallCaps w:val="0"/>
          <w:spacing w:val="0"/>
          <w:sz w:val="24"/>
          <w:szCs w:val="24"/>
        </w:rPr>
        <w:t xml:space="preserve"> </w:t>
      </w:r>
      <w:r w:rsidRPr="00434B68">
        <w:rPr>
          <w:rStyle w:val="BookTitle"/>
          <w:rFonts w:ascii="Times New Roman" w:hAnsi="Times New Roman" w:cs="Times New Roman"/>
          <w:b/>
          <w:iCs w:val="0"/>
          <w:smallCaps w:val="0"/>
          <w:spacing w:val="0"/>
          <w:sz w:val="24"/>
          <w:szCs w:val="24"/>
        </w:rPr>
        <w:t>1)</w:t>
      </w:r>
    </w:p>
    <w:p w:rsidR="00371369" w:rsidRDefault="00371369" w:rsidP="00AA5AB8">
      <w:pPr>
        <w:spacing w:after="0" w:line="240" w:lineRule="auto"/>
        <w:rPr>
          <w:rFonts w:ascii="Times New Roman" w:eastAsia="Times New Roman" w:hAnsi="Times New Roman" w:cs="Times New Roman"/>
          <w:sz w:val="24"/>
          <w:szCs w:val="24"/>
          <w:lang w:eastAsia="en-AU"/>
        </w:rPr>
      </w:pPr>
      <w:r w:rsidRPr="00434B68">
        <w:rPr>
          <w:rFonts w:ascii="Times New Roman" w:eastAsia="Times New Roman" w:hAnsi="Times New Roman" w:cs="Times New Roman"/>
          <w:sz w:val="24"/>
          <w:szCs w:val="24"/>
          <w:lang w:eastAsia="en-AU"/>
        </w:rPr>
        <w:t xml:space="preserve">The </w:t>
      </w:r>
      <w:r w:rsidRPr="00434B68">
        <w:rPr>
          <w:rFonts w:ascii="Times New Roman" w:eastAsia="Times New Roman" w:hAnsi="Times New Roman" w:cs="Times New Roman"/>
          <w:i/>
          <w:sz w:val="24"/>
          <w:szCs w:val="24"/>
          <w:lang w:eastAsia="en-AU"/>
        </w:rPr>
        <w:t>Aged Care Act 1997</w:t>
      </w:r>
      <w:r w:rsidRPr="00434B68">
        <w:rPr>
          <w:rFonts w:ascii="Times New Roman" w:eastAsia="Times New Roman" w:hAnsi="Times New Roman" w:cs="Times New Roman"/>
          <w:sz w:val="24"/>
          <w:szCs w:val="24"/>
          <w:lang w:eastAsia="en-AU"/>
        </w:rPr>
        <w:t xml:space="preserve"> (the Act) provides for the regulation and funding of aged care services. Persons who are approved under the Act to provide aged care services (approved providers) can be eligible to receive subsidy payments in respect of the care they provide to approved care recipients.</w:t>
      </w:r>
    </w:p>
    <w:p w:rsidR="00371369" w:rsidRPr="00434B68" w:rsidRDefault="00371369" w:rsidP="00AA5AB8">
      <w:pPr>
        <w:spacing w:after="0" w:line="240" w:lineRule="auto"/>
        <w:rPr>
          <w:rFonts w:ascii="Times New Roman" w:eastAsia="Times New Roman" w:hAnsi="Times New Roman" w:cs="Times New Roman"/>
          <w:sz w:val="24"/>
          <w:szCs w:val="24"/>
          <w:lang w:eastAsia="en-AU"/>
        </w:rPr>
      </w:pPr>
    </w:p>
    <w:p w:rsidR="00527053" w:rsidRDefault="00371369" w:rsidP="00AA5AB8">
      <w:pPr>
        <w:spacing w:after="0" w:line="240" w:lineRule="auto"/>
        <w:rPr>
          <w:rFonts w:ascii="Times New Roman" w:eastAsia="Times New Roman" w:hAnsi="Times New Roman" w:cs="Times New Roman"/>
          <w:sz w:val="24"/>
          <w:szCs w:val="24"/>
          <w:lang w:eastAsia="en-AU"/>
        </w:rPr>
      </w:pPr>
      <w:r w:rsidRPr="00434B68">
        <w:rPr>
          <w:rFonts w:ascii="Times New Roman" w:eastAsia="Times New Roman" w:hAnsi="Times New Roman" w:cs="Times New Roman"/>
          <w:sz w:val="24"/>
          <w:szCs w:val="24"/>
          <w:lang w:eastAsia="en-AU"/>
        </w:rPr>
        <w:t>Section 96-1 of the Act allows the Minister to make Principles providing for various matters required or permitted by a Part or section of the Act.</w:t>
      </w:r>
    </w:p>
    <w:p w:rsidR="00527053" w:rsidRDefault="00527053" w:rsidP="00AA5AB8">
      <w:pPr>
        <w:spacing w:after="0" w:line="240" w:lineRule="auto"/>
        <w:rPr>
          <w:rFonts w:ascii="Times New Roman" w:eastAsia="Times New Roman" w:hAnsi="Times New Roman" w:cs="Times New Roman"/>
          <w:sz w:val="24"/>
          <w:szCs w:val="24"/>
          <w:lang w:eastAsia="en-AU"/>
        </w:rPr>
      </w:pPr>
    </w:p>
    <w:p w:rsidR="00371369" w:rsidRDefault="00371369" w:rsidP="00AA5AB8">
      <w:pPr>
        <w:spacing w:after="0" w:line="240" w:lineRule="auto"/>
        <w:rPr>
          <w:rFonts w:ascii="Times New Roman" w:eastAsia="Times New Roman" w:hAnsi="Times New Roman" w:cs="Times New Roman"/>
          <w:sz w:val="24"/>
          <w:szCs w:val="24"/>
          <w:lang w:eastAsia="en-AU"/>
        </w:rPr>
      </w:pPr>
      <w:r w:rsidRPr="00434B68">
        <w:rPr>
          <w:rFonts w:ascii="Times New Roman" w:eastAsia="Times New Roman" w:hAnsi="Times New Roman" w:cs="Times New Roman"/>
          <w:sz w:val="24"/>
          <w:szCs w:val="24"/>
          <w:lang w:eastAsia="en-AU"/>
        </w:rPr>
        <w:t xml:space="preserve">Among the Principles made under section 96-1 </w:t>
      </w:r>
      <w:r w:rsidR="00985C32">
        <w:rPr>
          <w:rFonts w:ascii="Times New Roman" w:eastAsia="Times New Roman" w:hAnsi="Times New Roman" w:cs="Times New Roman"/>
          <w:sz w:val="24"/>
          <w:szCs w:val="24"/>
          <w:lang w:eastAsia="en-AU"/>
        </w:rPr>
        <w:t xml:space="preserve">is </w:t>
      </w:r>
      <w:r w:rsidRPr="00434B68">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i/>
          <w:sz w:val="24"/>
          <w:szCs w:val="24"/>
          <w:lang w:eastAsia="en-AU"/>
        </w:rPr>
        <w:t>Accountability</w:t>
      </w:r>
      <w:r w:rsidRPr="00434B68">
        <w:rPr>
          <w:rFonts w:ascii="Times New Roman" w:eastAsia="Times New Roman" w:hAnsi="Times New Roman" w:cs="Times New Roman"/>
          <w:i/>
          <w:sz w:val="24"/>
          <w:szCs w:val="24"/>
          <w:lang w:eastAsia="en-AU"/>
        </w:rPr>
        <w:t xml:space="preserve"> Principles 2014 </w:t>
      </w:r>
      <w:r w:rsidRPr="00434B68">
        <w:rPr>
          <w:rFonts w:ascii="Times New Roman" w:eastAsia="Times New Roman" w:hAnsi="Times New Roman" w:cs="Times New Roman"/>
          <w:sz w:val="24"/>
          <w:szCs w:val="24"/>
          <w:lang w:eastAsia="en-AU"/>
        </w:rPr>
        <w:t>(the Principles).</w:t>
      </w:r>
    </w:p>
    <w:p w:rsidR="00356AF5" w:rsidRDefault="00356AF5" w:rsidP="00AA5AB8">
      <w:pPr>
        <w:spacing w:after="0" w:line="240" w:lineRule="auto"/>
        <w:rPr>
          <w:rFonts w:ascii="Times New Roman" w:eastAsia="Times New Roman" w:hAnsi="Times New Roman" w:cs="Times New Roman"/>
          <w:sz w:val="24"/>
          <w:szCs w:val="24"/>
          <w:lang w:eastAsia="en-AU"/>
        </w:rPr>
      </w:pPr>
    </w:p>
    <w:p w:rsidR="009E026B" w:rsidRDefault="009D3E28" w:rsidP="00AA5AB8">
      <w:pPr>
        <w:keepNext/>
        <w:keepLines/>
        <w:spacing w:line="240" w:lineRule="auto"/>
        <w:rPr>
          <w:rFonts w:ascii="Times New Roman" w:hAnsi="Times New Roman" w:cs="Times New Roman"/>
          <w:sz w:val="24"/>
          <w:szCs w:val="24"/>
        </w:rPr>
      </w:pPr>
      <w:r w:rsidRPr="009E026B">
        <w:rPr>
          <w:rFonts w:ascii="Times New Roman" w:eastAsia="Times New Roman" w:hAnsi="Times New Roman" w:cs="Times New Roman"/>
          <w:sz w:val="24"/>
          <w:szCs w:val="24"/>
          <w:lang w:eastAsia="en-AU"/>
        </w:rPr>
        <w:t xml:space="preserve">The purpose of the </w:t>
      </w:r>
      <w:r w:rsidRPr="009E026B">
        <w:rPr>
          <w:rFonts w:ascii="Times New Roman" w:eastAsia="Times New Roman" w:hAnsi="Times New Roman" w:cs="Times New Roman"/>
          <w:i/>
          <w:iCs/>
          <w:sz w:val="24"/>
          <w:szCs w:val="24"/>
          <w:lang w:eastAsia="en-AU"/>
        </w:rPr>
        <w:t>Accountability Amendment Principle 2014 (No. 1</w:t>
      </w:r>
      <w:r w:rsidRPr="009E026B">
        <w:rPr>
          <w:rFonts w:ascii="Times New Roman" w:eastAsia="Times New Roman" w:hAnsi="Times New Roman" w:cs="Times New Roman"/>
          <w:sz w:val="24"/>
          <w:szCs w:val="24"/>
          <w:lang w:eastAsia="en-AU"/>
        </w:rPr>
        <w:t>) (the Amending Principle)</w:t>
      </w:r>
      <w:r w:rsidRPr="009E026B">
        <w:rPr>
          <w:rFonts w:ascii="Times New Roman" w:eastAsia="Times New Roman" w:hAnsi="Times New Roman" w:cs="Times New Roman"/>
          <w:i/>
          <w:iCs/>
          <w:sz w:val="24"/>
          <w:szCs w:val="24"/>
          <w:lang w:eastAsia="en-AU"/>
        </w:rPr>
        <w:t xml:space="preserve"> </w:t>
      </w:r>
      <w:r w:rsidR="00527053" w:rsidRPr="009E026B">
        <w:rPr>
          <w:rFonts w:ascii="Times New Roman" w:hAnsi="Times New Roman" w:cs="Times New Roman"/>
          <w:sz w:val="24"/>
          <w:szCs w:val="24"/>
        </w:rPr>
        <w:t xml:space="preserve">is to make </w:t>
      </w:r>
      <w:r w:rsidR="000E5B54" w:rsidRPr="009E026B">
        <w:rPr>
          <w:rFonts w:ascii="Times New Roman" w:hAnsi="Times New Roman" w:cs="Times New Roman"/>
          <w:sz w:val="24"/>
          <w:szCs w:val="24"/>
        </w:rPr>
        <w:t xml:space="preserve">technical amendments to the </w:t>
      </w:r>
      <w:r w:rsidR="000E5B54" w:rsidRPr="009E026B">
        <w:rPr>
          <w:rFonts w:ascii="Times New Roman" w:hAnsi="Times New Roman" w:cs="Times New Roman"/>
          <w:i/>
          <w:sz w:val="24"/>
          <w:szCs w:val="24"/>
        </w:rPr>
        <w:t>Accountability Principles</w:t>
      </w:r>
      <w:r w:rsidR="00064D7D" w:rsidRPr="009E026B">
        <w:rPr>
          <w:rFonts w:ascii="Times New Roman" w:hAnsi="Times New Roman" w:cs="Times New Roman"/>
          <w:i/>
          <w:sz w:val="24"/>
          <w:szCs w:val="24"/>
        </w:rPr>
        <w:t xml:space="preserve"> </w:t>
      </w:r>
      <w:r w:rsidR="000E5B54" w:rsidRPr="009E026B">
        <w:rPr>
          <w:rFonts w:ascii="Times New Roman" w:hAnsi="Times New Roman" w:cs="Times New Roman"/>
          <w:i/>
          <w:sz w:val="24"/>
          <w:szCs w:val="24"/>
        </w:rPr>
        <w:t>2014</w:t>
      </w:r>
      <w:r w:rsidR="00527053" w:rsidRPr="009E026B">
        <w:rPr>
          <w:rFonts w:ascii="Times New Roman" w:hAnsi="Times New Roman" w:cs="Times New Roman"/>
          <w:sz w:val="24"/>
          <w:szCs w:val="24"/>
        </w:rPr>
        <w:t xml:space="preserve"> by </w:t>
      </w:r>
      <w:r w:rsidR="000E5B54" w:rsidRPr="009E026B">
        <w:rPr>
          <w:rFonts w:ascii="Times New Roman" w:hAnsi="Times New Roman" w:cs="Times New Roman"/>
          <w:sz w:val="24"/>
          <w:szCs w:val="24"/>
        </w:rPr>
        <w:t>replac</w:t>
      </w:r>
      <w:r w:rsidR="00527053" w:rsidRPr="009E026B">
        <w:rPr>
          <w:rFonts w:ascii="Times New Roman" w:hAnsi="Times New Roman" w:cs="Times New Roman"/>
          <w:sz w:val="24"/>
          <w:szCs w:val="24"/>
        </w:rPr>
        <w:t>ing</w:t>
      </w:r>
      <w:r w:rsidR="000E5B54" w:rsidRPr="009E026B">
        <w:rPr>
          <w:rFonts w:ascii="Times New Roman" w:hAnsi="Times New Roman" w:cs="Times New Roman"/>
          <w:sz w:val="24"/>
          <w:szCs w:val="24"/>
        </w:rPr>
        <w:t xml:space="preserve"> references to paragraph 63-1(1)(m) of the Act with references to </w:t>
      </w:r>
      <w:r w:rsidR="009E026B">
        <w:rPr>
          <w:rFonts w:ascii="Times New Roman" w:hAnsi="Times New Roman" w:cs="Times New Roman"/>
          <w:sz w:val="24"/>
          <w:szCs w:val="24"/>
        </w:rPr>
        <w:t xml:space="preserve">paragraph </w:t>
      </w:r>
      <w:r w:rsidR="000E5B54" w:rsidRPr="009E026B">
        <w:rPr>
          <w:rFonts w:ascii="Times New Roman" w:hAnsi="Times New Roman" w:cs="Times New Roman"/>
          <w:sz w:val="24"/>
          <w:szCs w:val="24"/>
        </w:rPr>
        <w:t>63</w:t>
      </w:r>
      <w:r w:rsidR="00985C32" w:rsidRPr="009E026B">
        <w:rPr>
          <w:rFonts w:ascii="Times New Roman" w:hAnsi="Times New Roman" w:cs="Times New Roman"/>
          <w:sz w:val="24"/>
          <w:szCs w:val="24"/>
        </w:rPr>
        <w:noBreakHyphen/>
      </w:r>
      <w:r w:rsidR="000E5B54" w:rsidRPr="009E026B">
        <w:rPr>
          <w:rFonts w:ascii="Times New Roman" w:hAnsi="Times New Roman" w:cs="Times New Roman"/>
          <w:sz w:val="24"/>
          <w:szCs w:val="24"/>
        </w:rPr>
        <w:t>1(1)(l</w:t>
      </w:r>
      <w:r w:rsidR="00064D7D" w:rsidRPr="009E026B">
        <w:rPr>
          <w:rFonts w:ascii="Times New Roman" w:hAnsi="Times New Roman" w:cs="Times New Roman"/>
          <w:sz w:val="24"/>
          <w:szCs w:val="24"/>
        </w:rPr>
        <w:t>)</w:t>
      </w:r>
      <w:r w:rsidR="00695ACA">
        <w:rPr>
          <w:rFonts w:ascii="Times New Roman" w:hAnsi="Times New Roman" w:cs="Times New Roman"/>
          <w:sz w:val="24"/>
          <w:szCs w:val="24"/>
        </w:rPr>
        <w:t xml:space="preserve"> in section 9 and paragraphs 10(2)(b) and (c)</w:t>
      </w:r>
      <w:r w:rsidR="009E026B">
        <w:rPr>
          <w:rFonts w:ascii="Times New Roman" w:hAnsi="Times New Roman" w:cs="Times New Roman"/>
          <w:sz w:val="24"/>
          <w:szCs w:val="24"/>
        </w:rPr>
        <w:t>.</w:t>
      </w:r>
    </w:p>
    <w:p w:rsidR="009E026B" w:rsidRDefault="00695ACA" w:rsidP="00AA5AB8">
      <w:pPr>
        <w:keepNext/>
        <w:keepLines/>
        <w:spacing w:line="240" w:lineRule="auto"/>
        <w:rPr>
          <w:rFonts w:ascii="Times New Roman" w:hAnsi="Times New Roman" w:cs="Times New Roman"/>
          <w:sz w:val="24"/>
          <w:szCs w:val="24"/>
        </w:rPr>
      </w:pPr>
      <w:r w:rsidRPr="009E026B">
        <w:rPr>
          <w:rFonts w:ascii="Times New Roman" w:hAnsi="Times New Roman" w:cs="Times New Roman"/>
          <w:sz w:val="24"/>
        </w:rPr>
        <w:t xml:space="preserve">Approved providers have a responsibility to allow the </w:t>
      </w:r>
      <w:r w:rsidR="008B7525">
        <w:rPr>
          <w:rFonts w:ascii="Times New Roman" w:hAnsi="Times New Roman" w:cs="Times New Roman"/>
          <w:sz w:val="24"/>
        </w:rPr>
        <w:t>Chief Executive Officer (</w:t>
      </w:r>
      <w:r w:rsidRPr="009E026B">
        <w:rPr>
          <w:rFonts w:ascii="Times New Roman" w:hAnsi="Times New Roman" w:cs="Times New Roman"/>
          <w:sz w:val="24"/>
        </w:rPr>
        <w:t>CEO</w:t>
      </w:r>
      <w:r w:rsidR="008B7525">
        <w:rPr>
          <w:rFonts w:ascii="Times New Roman" w:hAnsi="Times New Roman" w:cs="Times New Roman"/>
          <w:sz w:val="24"/>
        </w:rPr>
        <w:t>)</w:t>
      </w:r>
      <w:r w:rsidRPr="009E026B">
        <w:rPr>
          <w:rFonts w:ascii="Times New Roman" w:hAnsi="Times New Roman" w:cs="Times New Roman"/>
          <w:sz w:val="24"/>
        </w:rPr>
        <w:t xml:space="preserve"> of the </w:t>
      </w:r>
      <w:r w:rsidR="008B7525">
        <w:rPr>
          <w:rFonts w:ascii="Times New Roman" w:hAnsi="Times New Roman" w:cs="Times New Roman"/>
          <w:sz w:val="24"/>
        </w:rPr>
        <w:t xml:space="preserve">Australian Aged Care </w:t>
      </w:r>
      <w:r w:rsidRPr="009E026B">
        <w:rPr>
          <w:rFonts w:ascii="Times New Roman" w:hAnsi="Times New Roman" w:cs="Times New Roman"/>
          <w:sz w:val="24"/>
        </w:rPr>
        <w:t>Quality Agency</w:t>
      </w:r>
      <w:r w:rsidR="008B7525">
        <w:rPr>
          <w:rFonts w:ascii="Times New Roman" w:hAnsi="Times New Roman" w:cs="Times New Roman"/>
          <w:sz w:val="24"/>
        </w:rPr>
        <w:t xml:space="preserve"> (the Quality Agency)</w:t>
      </w:r>
      <w:r w:rsidRPr="009E026B">
        <w:rPr>
          <w:rFonts w:ascii="Times New Roman" w:hAnsi="Times New Roman" w:cs="Times New Roman"/>
          <w:sz w:val="24"/>
        </w:rPr>
        <w:t xml:space="preserve"> or a quality assessor access to the</w:t>
      </w:r>
      <w:r w:rsidR="00CB57F6">
        <w:rPr>
          <w:rFonts w:ascii="Times New Roman" w:hAnsi="Times New Roman" w:cs="Times New Roman"/>
          <w:sz w:val="24"/>
        </w:rPr>
        <w:t>ir</w:t>
      </w:r>
      <w:r w:rsidRPr="009E026B">
        <w:rPr>
          <w:rFonts w:ascii="Times New Roman" w:hAnsi="Times New Roman" w:cs="Times New Roman"/>
          <w:sz w:val="24"/>
        </w:rPr>
        <w:t xml:space="preserve"> service for the purpose of performing functions or duties, or exercising powers, as the CEO of the Quality Agency or a quality assessor. As an interim measure</w:t>
      </w:r>
      <w:r w:rsidR="002D07BD">
        <w:rPr>
          <w:rFonts w:ascii="Times New Roman" w:hAnsi="Times New Roman" w:cs="Times New Roman"/>
          <w:sz w:val="24"/>
        </w:rPr>
        <w:t>,</w:t>
      </w:r>
      <w:r w:rsidRPr="009E026B">
        <w:rPr>
          <w:rFonts w:ascii="Times New Roman" w:hAnsi="Times New Roman" w:cs="Times New Roman"/>
          <w:sz w:val="24"/>
        </w:rPr>
        <w:t xml:space="preserve"> before amendments could be made to the Act, this responsibility was legislated using the power under section </w:t>
      </w:r>
      <w:r w:rsidRPr="002D07BD">
        <w:rPr>
          <w:rFonts w:ascii="Times New Roman" w:hAnsi="Times New Roman" w:cs="Times New Roman"/>
          <w:sz w:val="24"/>
          <w:szCs w:val="24"/>
        </w:rPr>
        <w:t>63</w:t>
      </w:r>
      <w:r>
        <w:rPr>
          <w:rFonts w:ascii="Times New Roman" w:hAnsi="Times New Roman" w:cs="Times New Roman"/>
          <w:sz w:val="24"/>
          <w:szCs w:val="24"/>
        </w:rPr>
        <w:t>-1(1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m) of the Act, which requires approved providers to comply with “such other responsibilities as are specified in the Accountability Principles”. However, </w:t>
      </w:r>
      <w:r w:rsidRPr="004B5717">
        <w:rPr>
          <w:rFonts w:ascii="Times New Roman" w:eastAsia="Times New Roman" w:hAnsi="Times New Roman" w:cs="Times New Roman"/>
          <w:sz w:val="24"/>
          <w:szCs w:val="24"/>
          <w:lang w:eastAsia="en-AU"/>
        </w:rPr>
        <w:t>the</w:t>
      </w:r>
      <w:r w:rsidRPr="00C514BC">
        <w:rPr>
          <w:rFonts w:ascii="Times New Roman" w:eastAsia="Times New Roman" w:hAnsi="Times New Roman" w:cs="Times New Roman"/>
          <w:i/>
          <w:sz w:val="24"/>
          <w:szCs w:val="24"/>
          <w:lang w:eastAsia="en-AU"/>
        </w:rPr>
        <w:t xml:space="preserve"> Aged Care and Other Legislation Amendment </w:t>
      </w:r>
      <w:r w:rsidR="003C1CE3">
        <w:rPr>
          <w:rFonts w:ascii="Times New Roman" w:eastAsia="Times New Roman" w:hAnsi="Times New Roman" w:cs="Times New Roman"/>
          <w:i/>
          <w:sz w:val="24"/>
          <w:szCs w:val="24"/>
          <w:lang w:eastAsia="en-AU"/>
        </w:rPr>
        <w:t>Bill</w:t>
      </w:r>
      <w:r w:rsidRPr="00C514BC">
        <w:rPr>
          <w:rFonts w:ascii="Times New Roman" w:eastAsia="Times New Roman" w:hAnsi="Times New Roman" w:cs="Times New Roman"/>
          <w:i/>
          <w:sz w:val="24"/>
          <w:szCs w:val="24"/>
          <w:lang w:eastAsia="en-AU"/>
        </w:rPr>
        <w:t xml:space="preserve"> </w:t>
      </w:r>
      <w:r w:rsidRPr="003C1CE3">
        <w:rPr>
          <w:rFonts w:ascii="Times New Roman" w:eastAsia="Times New Roman" w:hAnsi="Times New Roman" w:cs="Times New Roman"/>
          <w:i/>
          <w:sz w:val="24"/>
          <w:szCs w:val="24"/>
          <w:lang w:eastAsia="en-AU"/>
        </w:rPr>
        <w:t>2014</w:t>
      </w:r>
      <w:r>
        <w:rPr>
          <w:rFonts w:ascii="Times New Roman" w:eastAsia="Times New Roman" w:hAnsi="Times New Roman" w:cs="Times New Roman"/>
          <w:sz w:val="24"/>
          <w:szCs w:val="24"/>
          <w:lang w:eastAsia="en-AU"/>
        </w:rPr>
        <w:t xml:space="preserve"> replace</w:t>
      </w:r>
      <w:r w:rsidR="002D07BD">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words ‘accreditation bodies’ with ‘the CEO of the Quality Agency’ in p</w:t>
      </w:r>
      <w:r w:rsidR="002D07BD">
        <w:rPr>
          <w:rFonts w:ascii="Times New Roman" w:eastAsia="Times New Roman" w:hAnsi="Times New Roman" w:cs="Times New Roman"/>
          <w:sz w:val="24"/>
          <w:szCs w:val="24"/>
          <w:lang w:eastAsia="en-AU"/>
        </w:rPr>
        <w:t>aragraph 63-1(1</w:t>
      </w:r>
      <w:proofErr w:type="gramStart"/>
      <w:r w:rsidR="002D07BD">
        <w:rPr>
          <w:rFonts w:ascii="Times New Roman" w:eastAsia="Times New Roman" w:hAnsi="Times New Roman" w:cs="Times New Roman"/>
          <w:sz w:val="24"/>
          <w:szCs w:val="24"/>
          <w:lang w:eastAsia="en-AU"/>
        </w:rPr>
        <w:t>)(</w:t>
      </w:r>
      <w:proofErr w:type="gramEnd"/>
      <w:r w:rsidR="002D07BD">
        <w:rPr>
          <w:rFonts w:ascii="Times New Roman" w:eastAsia="Times New Roman" w:hAnsi="Times New Roman" w:cs="Times New Roman"/>
          <w:sz w:val="24"/>
          <w:szCs w:val="24"/>
          <w:lang w:eastAsia="en-AU"/>
        </w:rPr>
        <w:t xml:space="preserve">l) of the Act. </w:t>
      </w:r>
      <w:r w:rsidR="00CB57F6">
        <w:rPr>
          <w:rFonts w:ascii="Times New Roman" w:eastAsia="Times New Roman" w:hAnsi="Times New Roman" w:cs="Times New Roman"/>
          <w:sz w:val="24"/>
          <w:szCs w:val="24"/>
          <w:lang w:eastAsia="en-AU"/>
        </w:rPr>
        <w:t xml:space="preserve">As a result, there is no longer any need to specify this responsibility in the </w:t>
      </w:r>
      <w:r w:rsidR="0057305B">
        <w:rPr>
          <w:rFonts w:ascii="Times New Roman" w:eastAsia="Times New Roman" w:hAnsi="Times New Roman" w:cs="Times New Roman"/>
          <w:sz w:val="24"/>
          <w:szCs w:val="24"/>
          <w:lang w:eastAsia="en-AU"/>
        </w:rPr>
        <w:t>Principles;</w:t>
      </w:r>
      <w:r w:rsidR="00CB57F6">
        <w:rPr>
          <w:rFonts w:ascii="Times New Roman" w:eastAsia="Times New Roman" w:hAnsi="Times New Roman" w:cs="Times New Roman"/>
          <w:sz w:val="24"/>
          <w:szCs w:val="24"/>
          <w:lang w:eastAsia="en-AU"/>
        </w:rPr>
        <w:t xml:space="preserve"> rather it will appear in the </w:t>
      </w:r>
      <w:r w:rsidR="009E026B">
        <w:rPr>
          <w:rFonts w:ascii="Times New Roman" w:eastAsia="Times New Roman" w:hAnsi="Times New Roman" w:cs="Times New Roman"/>
          <w:sz w:val="24"/>
          <w:szCs w:val="24"/>
          <w:lang w:eastAsia="en-AU"/>
        </w:rPr>
        <w:t>Act.</w:t>
      </w:r>
    </w:p>
    <w:p w:rsidR="009E026B" w:rsidRDefault="00371369" w:rsidP="00AA5AB8">
      <w:pPr>
        <w:keepNext/>
        <w:keepLines/>
        <w:spacing w:line="240" w:lineRule="auto"/>
        <w:rPr>
          <w:rFonts w:ascii="Times New Roman" w:hAnsi="Times New Roman" w:cs="Times New Roman"/>
          <w:sz w:val="24"/>
          <w:szCs w:val="24"/>
        </w:rPr>
      </w:pPr>
      <w:r>
        <w:rPr>
          <w:rFonts w:ascii="Times New Roman" w:eastAsia="Times New Roman" w:hAnsi="Times New Roman" w:cs="Times New Roman"/>
          <w:sz w:val="24"/>
          <w:szCs w:val="24"/>
          <w:lang w:eastAsia="en-AU"/>
        </w:rPr>
        <w:t xml:space="preserve">The Amending Principle is a legislative instrument for the purposes of the </w:t>
      </w:r>
      <w:r w:rsidRPr="0077143C">
        <w:rPr>
          <w:rFonts w:ascii="Times New Roman" w:eastAsia="Times New Roman" w:hAnsi="Times New Roman" w:cs="Times New Roman"/>
          <w:i/>
          <w:sz w:val="24"/>
          <w:szCs w:val="24"/>
          <w:lang w:eastAsia="en-AU"/>
        </w:rPr>
        <w:t>Legislative Instruments Act 2003.</w:t>
      </w:r>
    </w:p>
    <w:p w:rsidR="00371369" w:rsidRPr="009E026B" w:rsidRDefault="00371369" w:rsidP="00AA5AB8">
      <w:pPr>
        <w:keepNext/>
        <w:keepLines/>
        <w:spacing w:after="0" w:line="240" w:lineRule="auto"/>
        <w:rPr>
          <w:rFonts w:ascii="Times New Roman" w:hAnsi="Times New Roman" w:cs="Times New Roman"/>
          <w:sz w:val="24"/>
          <w:szCs w:val="24"/>
        </w:rPr>
      </w:pPr>
      <w:r w:rsidRPr="0077143C">
        <w:rPr>
          <w:rFonts w:ascii="Times New Roman" w:eastAsia="Times New Roman" w:hAnsi="Times New Roman" w:cs="Times New Roman"/>
          <w:sz w:val="24"/>
          <w:szCs w:val="24"/>
          <w:u w:val="single"/>
          <w:lang w:eastAsia="en-AU"/>
        </w:rPr>
        <w:t>Consultation</w:t>
      </w:r>
    </w:p>
    <w:p w:rsidR="009D3E28" w:rsidRDefault="009D3E28" w:rsidP="009D3E28">
      <w:pPr>
        <w:spacing w:before="100" w:beforeAutospacing="1" w:after="100" w:afterAutospacing="1" w:line="240" w:lineRule="auto"/>
        <w:rPr>
          <w:rFonts w:ascii="Times New Roman" w:eastAsia="Times New Roman" w:hAnsi="Times New Roman" w:cs="Times New Roman"/>
          <w:sz w:val="24"/>
          <w:szCs w:val="24"/>
          <w:lang w:eastAsia="en-AU"/>
        </w:rPr>
      </w:pPr>
      <w:r w:rsidRPr="009D3E28">
        <w:rPr>
          <w:rFonts w:ascii="Times New Roman" w:eastAsia="Times New Roman" w:hAnsi="Times New Roman" w:cs="Times New Roman"/>
          <w:sz w:val="24"/>
          <w:szCs w:val="24"/>
          <w:lang w:eastAsia="en-AU"/>
        </w:rPr>
        <w:t xml:space="preserve">As the amendments in the Amending Principle are minor </w:t>
      </w:r>
      <w:r w:rsidR="00527053">
        <w:rPr>
          <w:rFonts w:ascii="Times New Roman" w:eastAsia="Times New Roman" w:hAnsi="Times New Roman" w:cs="Times New Roman"/>
          <w:sz w:val="24"/>
          <w:szCs w:val="24"/>
          <w:lang w:eastAsia="en-AU"/>
        </w:rPr>
        <w:t>and</w:t>
      </w:r>
      <w:r w:rsidRPr="009D3E28">
        <w:rPr>
          <w:rFonts w:ascii="Times New Roman" w:eastAsia="Times New Roman" w:hAnsi="Times New Roman" w:cs="Times New Roman"/>
          <w:sz w:val="24"/>
          <w:szCs w:val="24"/>
          <w:lang w:eastAsia="en-AU"/>
        </w:rPr>
        <w:t xml:space="preserve"> machinery </w:t>
      </w:r>
      <w:r w:rsidR="00527053">
        <w:rPr>
          <w:rFonts w:ascii="Times New Roman" w:eastAsia="Times New Roman" w:hAnsi="Times New Roman" w:cs="Times New Roman"/>
          <w:sz w:val="24"/>
          <w:szCs w:val="24"/>
          <w:lang w:eastAsia="en-AU"/>
        </w:rPr>
        <w:t xml:space="preserve">in </w:t>
      </w:r>
      <w:r w:rsidRPr="009D3E28">
        <w:rPr>
          <w:rFonts w:ascii="Times New Roman" w:eastAsia="Times New Roman" w:hAnsi="Times New Roman" w:cs="Times New Roman"/>
          <w:sz w:val="24"/>
          <w:szCs w:val="24"/>
          <w:lang w:eastAsia="en-AU"/>
        </w:rPr>
        <w:t>nature, no specific consultation was undertaken in relation to this instrument.</w:t>
      </w:r>
    </w:p>
    <w:p w:rsidR="00371369" w:rsidRPr="005D541E" w:rsidRDefault="00371369" w:rsidP="00371369">
      <w:pPr>
        <w:spacing w:after="0" w:line="240" w:lineRule="auto"/>
        <w:rPr>
          <w:rFonts w:ascii="Times New Roman" w:eastAsia="Times New Roman" w:hAnsi="Times New Roman" w:cs="Times New Roman"/>
          <w:sz w:val="24"/>
          <w:szCs w:val="24"/>
          <w:u w:val="single"/>
          <w:lang w:eastAsia="en-AU"/>
        </w:rPr>
      </w:pPr>
      <w:r w:rsidRPr="005D541E">
        <w:rPr>
          <w:rFonts w:ascii="Times New Roman" w:eastAsia="Times New Roman" w:hAnsi="Times New Roman" w:cs="Times New Roman"/>
          <w:sz w:val="24"/>
          <w:szCs w:val="24"/>
          <w:u w:val="single"/>
          <w:lang w:eastAsia="en-AU"/>
        </w:rPr>
        <w:t>Regulation Impact Statement</w:t>
      </w:r>
    </w:p>
    <w:p w:rsidR="00371369" w:rsidRDefault="00371369" w:rsidP="00371369">
      <w:pPr>
        <w:spacing w:after="0" w:line="240" w:lineRule="auto"/>
        <w:rPr>
          <w:rFonts w:ascii="Times New Roman" w:eastAsia="Times New Roman" w:hAnsi="Times New Roman" w:cs="Times New Roman"/>
          <w:sz w:val="24"/>
          <w:szCs w:val="24"/>
          <w:lang w:eastAsia="en-AU"/>
        </w:rPr>
      </w:pPr>
    </w:p>
    <w:p w:rsidR="00371369" w:rsidRDefault="00371369" w:rsidP="0037136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Office of Best Practice Regulation </w:t>
      </w:r>
      <w:r w:rsidR="00527053">
        <w:rPr>
          <w:rFonts w:ascii="Times New Roman" w:eastAsia="Times New Roman" w:hAnsi="Times New Roman" w:cs="Times New Roman"/>
          <w:sz w:val="24"/>
          <w:szCs w:val="24"/>
          <w:lang w:eastAsia="en-AU"/>
        </w:rPr>
        <w:t xml:space="preserve">has advised </w:t>
      </w:r>
      <w:r>
        <w:rPr>
          <w:rFonts w:ascii="Times New Roman" w:eastAsia="Times New Roman" w:hAnsi="Times New Roman" w:cs="Times New Roman"/>
          <w:sz w:val="24"/>
          <w:szCs w:val="24"/>
          <w:lang w:eastAsia="en-AU"/>
        </w:rPr>
        <w:t>that a Regulation Impact Statement is not required</w:t>
      </w:r>
      <w:r w:rsidR="00527053">
        <w:rPr>
          <w:rFonts w:ascii="Times New Roman" w:eastAsia="Times New Roman" w:hAnsi="Times New Roman" w:cs="Times New Roman"/>
          <w:sz w:val="24"/>
          <w:szCs w:val="24"/>
          <w:lang w:eastAsia="en-AU"/>
        </w:rPr>
        <w:t xml:space="preserve"> (OBPR ID:</w:t>
      </w:r>
      <w:r>
        <w:rPr>
          <w:rFonts w:ascii="Times New Roman" w:eastAsia="Times New Roman" w:hAnsi="Times New Roman" w:cs="Times New Roman"/>
          <w:sz w:val="24"/>
          <w:szCs w:val="24"/>
          <w:lang w:eastAsia="en-AU"/>
        </w:rPr>
        <w:t xml:space="preserve"> </w:t>
      </w:r>
      <w:r w:rsidR="009E026B">
        <w:rPr>
          <w:rFonts w:ascii="Times New Roman" w:eastAsia="Times New Roman" w:hAnsi="Times New Roman" w:cs="Times New Roman"/>
          <w:sz w:val="24"/>
          <w:szCs w:val="24"/>
          <w:lang w:eastAsia="en-AU"/>
        </w:rPr>
        <w:t>17515</w:t>
      </w:r>
      <w:r w:rsidR="00527053">
        <w:rPr>
          <w:rFonts w:ascii="Times New Roman" w:eastAsia="Times New Roman" w:hAnsi="Times New Roman" w:cs="Times New Roman"/>
          <w:sz w:val="24"/>
          <w:szCs w:val="24"/>
          <w:lang w:eastAsia="en-AU"/>
        </w:rPr>
        <w:t>)</w:t>
      </w:r>
      <w:r w:rsidR="003C1CE3">
        <w:rPr>
          <w:rFonts w:ascii="Times New Roman" w:eastAsia="Times New Roman" w:hAnsi="Times New Roman" w:cs="Times New Roman"/>
          <w:sz w:val="24"/>
          <w:szCs w:val="24"/>
          <w:lang w:eastAsia="en-AU"/>
        </w:rPr>
        <w:t>.</w:t>
      </w:r>
    </w:p>
    <w:p w:rsidR="00371369" w:rsidRDefault="00371369" w:rsidP="00371369">
      <w:pPr>
        <w:spacing w:after="0" w:line="240" w:lineRule="auto"/>
        <w:rPr>
          <w:rFonts w:ascii="Times New Roman" w:eastAsia="Times New Roman" w:hAnsi="Times New Roman" w:cs="Times New Roman"/>
          <w:sz w:val="24"/>
          <w:szCs w:val="24"/>
          <w:lang w:eastAsia="en-AU"/>
        </w:rPr>
      </w:pPr>
    </w:p>
    <w:p w:rsidR="00371369" w:rsidRPr="005D541E" w:rsidRDefault="00371369" w:rsidP="00371369">
      <w:pPr>
        <w:spacing w:after="0" w:line="240" w:lineRule="auto"/>
        <w:rPr>
          <w:rFonts w:ascii="Times New Roman" w:eastAsia="Times New Roman" w:hAnsi="Times New Roman" w:cs="Times New Roman"/>
          <w:sz w:val="24"/>
          <w:szCs w:val="24"/>
          <w:u w:val="single"/>
          <w:lang w:eastAsia="en-AU"/>
        </w:rPr>
      </w:pPr>
      <w:r w:rsidRPr="005D541E">
        <w:rPr>
          <w:rFonts w:ascii="Times New Roman" w:eastAsia="Times New Roman" w:hAnsi="Times New Roman" w:cs="Times New Roman"/>
          <w:sz w:val="24"/>
          <w:szCs w:val="24"/>
          <w:u w:val="single"/>
          <w:lang w:eastAsia="en-AU"/>
        </w:rPr>
        <w:t>Commencement</w:t>
      </w:r>
    </w:p>
    <w:p w:rsidR="00371369" w:rsidRDefault="00371369" w:rsidP="00371369">
      <w:pPr>
        <w:spacing w:after="0" w:line="240" w:lineRule="auto"/>
        <w:rPr>
          <w:rFonts w:ascii="Times New Roman" w:eastAsia="Times New Roman" w:hAnsi="Times New Roman" w:cs="Times New Roman"/>
          <w:sz w:val="24"/>
          <w:szCs w:val="24"/>
          <w:lang w:eastAsia="en-AU"/>
        </w:rPr>
      </w:pPr>
    </w:p>
    <w:p w:rsidR="00371369" w:rsidRPr="00176E0D" w:rsidRDefault="00371369" w:rsidP="00371369">
      <w:pPr>
        <w:spacing w:after="0" w:line="240" w:lineRule="auto"/>
        <w:rPr>
          <w:rFonts w:ascii="Times New Roman" w:eastAsia="Times New Roman" w:hAnsi="Times New Roman" w:cs="Times New Roman"/>
          <w:sz w:val="24"/>
          <w:szCs w:val="24"/>
          <w:lang w:eastAsia="en-AU"/>
        </w:rPr>
      </w:pPr>
      <w:r w:rsidRPr="00176E0D">
        <w:rPr>
          <w:rFonts w:ascii="Times New Roman" w:eastAsia="Times New Roman" w:hAnsi="Times New Roman" w:cs="Times New Roman"/>
          <w:sz w:val="24"/>
          <w:szCs w:val="24"/>
          <w:lang w:eastAsia="en-AU"/>
        </w:rPr>
        <w:t xml:space="preserve">This </w:t>
      </w:r>
      <w:r w:rsidR="00527053">
        <w:rPr>
          <w:rFonts w:ascii="Times New Roman" w:eastAsia="Times New Roman" w:hAnsi="Times New Roman" w:cs="Times New Roman"/>
          <w:sz w:val="24"/>
          <w:szCs w:val="24"/>
          <w:lang w:eastAsia="en-AU"/>
        </w:rPr>
        <w:t>A</w:t>
      </w:r>
      <w:r w:rsidRPr="00176E0D">
        <w:rPr>
          <w:rFonts w:ascii="Times New Roman" w:eastAsia="Times New Roman" w:hAnsi="Times New Roman" w:cs="Times New Roman"/>
          <w:sz w:val="24"/>
          <w:szCs w:val="24"/>
          <w:lang w:eastAsia="en-AU"/>
        </w:rPr>
        <w:t xml:space="preserve">mending </w:t>
      </w:r>
      <w:r w:rsidR="00527053">
        <w:rPr>
          <w:rFonts w:ascii="Times New Roman" w:eastAsia="Times New Roman" w:hAnsi="Times New Roman" w:cs="Times New Roman"/>
          <w:sz w:val="24"/>
          <w:szCs w:val="24"/>
          <w:lang w:eastAsia="en-AU"/>
        </w:rPr>
        <w:t>P</w:t>
      </w:r>
      <w:r w:rsidRPr="00176E0D">
        <w:rPr>
          <w:rFonts w:ascii="Times New Roman" w:eastAsia="Times New Roman" w:hAnsi="Times New Roman" w:cs="Times New Roman"/>
          <w:sz w:val="24"/>
          <w:szCs w:val="24"/>
          <w:lang w:eastAsia="en-AU"/>
        </w:rPr>
        <w:t>rinciple commences on the day after</w:t>
      </w:r>
      <w:r w:rsidR="00C328D8">
        <w:rPr>
          <w:rFonts w:ascii="Times New Roman" w:eastAsia="Times New Roman" w:hAnsi="Times New Roman" w:cs="Times New Roman"/>
          <w:sz w:val="24"/>
          <w:szCs w:val="24"/>
          <w:lang w:eastAsia="en-AU"/>
        </w:rPr>
        <w:t xml:space="preserve"> it is registered, or the day after</w:t>
      </w:r>
      <w:r w:rsidRPr="00176E0D">
        <w:rPr>
          <w:rFonts w:ascii="Times New Roman" w:eastAsia="Times New Roman" w:hAnsi="Times New Roman" w:cs="Times New Roman"/>
          <w:sz w:val="24"/>
          <w:szCs w:val="24"/>
          <w:lang w:eastAsia="en-AU"/>
        </w:rPr>
        <w:t xml:space="preserve"> the </w:t>
      </w:r>
      <w:r w:rsidRPr="009E026B">
        <w:rPr>
          <w:rFonts w:ascii="Times New Roman" w:eastAsia="Times New Roman" w:hAnsi="Times New Roman" w:cs="Times New Roman"/>
          <w:i/>
          <w:sz w:val="24"/>
          <w:szCs w:val="24"/>
          <w:lang w:eastAsia="en-AU"/>
        </w:rPr>
        <w:t xml:space="preserve">Aged Care and Other Legislation Amendment </w:t>
      </w:r>
      <w:r w:rsidR="003C1CE3">
        <w:rPr>
          <w:rFonts w:ascii="Times New Roman" w:eastAsia="Times New Roman" w:hAnsi="Times New Roman" w:cs="Times New Roman"/>
          <w:i/>
          <w:sz w:val="24"/>
          <w:szCs w:val="24"/>
          <w:lang w:eastAsia="en-AU"/>
        </w:rPr>
        <w:t>Bill</w:t>
      </w:r>
      <w:r w:rsidR="00D156AB" w:rsidRPr="009E026B">
        <w:rPr>
          <w:rFonts w:ascii="Times New Roman" w:eastAsia="Times New Roman" w:hAnsi="Times New Roman" w:cs="Times New Roman"/>
          <w:i/>
          <w:sz w:val="24"/>
          <w:szCs w:val="24"/>
          <w:lang w:eastAsia="en-AU"/>
        </w:rPr>
        <w:t xml:space="preserve"> </w:t>
      </w:r>
      <w:r w:rsidRPr="009E026B">
        <w:rPr>
          <w:rFonts w:ascii="Times New Roman" w:eastAsia="Times New Roman" w:hAnsi="Times New Roman" w:cs="Times New Roman"/>
          <w:i/>
          <w:sz w:val="24"/>
          <w:szCs w:val="24"/>
          <w:lang w:eastAsia="en-AU"/>
        </w:rPr>
        <w:t>2014</w:t>
      </w:r>
      <w:r w:rsidRPr="00176E0D">
        <w:rPr>
          <w:rFonts w:ascii="Times New Roman" w:eastAsia="Times New Roman" w:hAnsi="Times New Roman" w:cs="Times New Roman"/>
          <w:sz w:val="24"/>
          <w:szCs w:val="24"/>
          <w:lang w:eastAsia="en-AU"/>
        </w:rPr>
        <w:t xml:space="preserve"> receives Royal Assent</w:t>
      </w:r>
      <w:r w:rsidR="008F1B51">
        <w:rPr>
          <w:rFonts w:ascii="Times New Roman" w:eastAsia="Times New Roman" w:hAnsi="Times New Roman" w:cs="Times New Roman"/>
          <w:sz w:val="24"/>
          <w:szCs w:val="24"/>
          <w:lang w:eastAsia="en-AU"/>
        </w:rPr>
        <w:t xml:space="preserve">, </w:t>
      </w:r>
      <w:bookmarkStart w:id="0" w:name="_GoBack"/>
      <w:bookmarkEnd w:id="0"/>
      <w:r w:rsidR="008F1B51">
        <w:rPr>
          <w:rFonts w:ascii="Times New Roman" w:eastAsia="Times New Roman" w:hAnsi="Times New Roman" w:cs="Times New Roman"/>
          <w:sz w:val="24"/>
          <w:szCs w:val="24"/>
          <w:lang w:eastAsia="en-AU"/>
        </w:rPr>
        <w:t>whichever is later</w:t>
      </w:r>
      <w:r w:rsidRPr="00176E0D">
        <w:rPr>
          <w:rFonts w:ascii="Times New Roman" w:eastAsia="Times New Roman" w:hAnsi="Times New Roman" w:cs="Times New Roman"/>
          <w:sz w:val="24"/>
          <w:szCs w:val="24"/>
          <w:lang w:eastAsia="en-AU"/>
        </w:rPr>
        <w:t>.</w:t>
      </w:r>
      <w:r w:rsidR="008F1B51">
        <w:rPr>
          <w:rFonts w:ascii="Times New Roman" w:eastAsia="Times New Roman" w:hAnsi="Times New Roman" w:cs="Times New Roman"/>
          <w:sz w:val="24"/>
          <w:szCs w:val="24"/>
          <w:lang w:eastAsia="en-AU"/>
        </w:rPr>
        <w:t xml:space="preserve"> </w:t>
      </w:r>
      <w:r w:rsidRPr="00176E0D">
        <w:rPr>
          <w:rFonts w:ascii="Times New Roman" w:eastAsia="Times New Roman" w:hAnsi="Times New Roman" w:cs="Times New Roman"/>
          <w:sz w:val="24"/>
          <w:szCs w:val="24"/>
          <w:lang w:eastAsia="en-AU"/>
        </w:rPr>
        <w:t xml:space="preserve"> </w:t>
      </w:r>
    </w:p>
    <w:p w:rsidR="00371369" w:rsidRDefault="00371369" w:rsidP="00AA5AB8">
      <w:pPr>
        <w:jc w:val="center"/>
        <w:rPr>
          <w:rFonts w:ascii="Times New Roman" w:eastAsia="Times New Roman" w:hAnsi="Times New Roman" w:cs="Times New Roman"/>
          <w:b/>
          <w:sz w:val="28"/>
          <w:szCs w:val="28"/>
          <w:lang w:eastAsia="en-AU"/>
        </w:rPr>
      </w:pPr>
      <w:r>
        <w:rPr>
          <w:rFonts w:ascii="Times New Roman" w:eastAsia="Times New Roman" w:hAnsi="Times New Roman" w:cs="Times New Roman"/>
          <w:sz w:val="24"/>
          <w:szCs w:val="24"/>
          <w:lang w:eastAsia="en-AU"/>
        </w:rPr>
        <w:br w:type="page"/>
      </w:r>
      <w:r w:rsidRPr="0077143C">
        <w:rPr>
          <w:rFonts w:ascii="Times New Roman" w:eastAsia="Times New Roman" w:hAnsi="Times New Roman" w:cs="Times New Roman"/>
          <w:b/>
          <w:sz w:val="28"/>
          <w:szCs w:val="28"/>
          <w:lang w:eastAsia="en-AU"/>
        </w:rPr>
        <w:lastRenderedPageBreak/>
        <w:t>Statement of Compatibility with Human Rights</w:t>
      </w:r>
    </w:p>
    <w:p w:rsidR="0042663F" w:rsidRDefault="0042663F" w:rsidP="00371369">
      <w:pPr>
        <w:jc w:val="center"/>
        <w:rPr>
          <w:rFonts w:ascii="Times New Roman" w:eastAsia="Times New Roman" w:hAnsi="Times New Roman" w:cs="Times New Roman"/>
          <w:b/>
          <w:sz w:val="28"/>
          <w:szCs w:val="28"/>
          <w:lang w:eastAsia="en-AU"/>
        </w:rPr>
      </w:pPr>
    </w:p>
    <w:p w:rsidR="00AA5AB8" w:rsidRPr="0077143C" w:rsidRDefault="00AA5AB8" w:rsidP="00371369">
      <w:pPr>
        <w:jc w:val="center"/>
        <w:rPr>
          <w:rFonts w:ascii="Times New Roman" w:eastAsia="Times New Roman" w:hAnsi="Times New Roman" w:cs="Times New Roman"/>
          <w:b/>
          <w:sz w:val="28"/>
          <w:szCs w:val="28"/>
          <w:lang w:eastAsia="en-AU"/>
        </w:rPr>
      </w:pPr>
    </w:p>
    <w:p w:rsidR="00371369" w:rsidRDefault="00371369" w:rsidP="00371369">
      <w:pPr>
        <w:jc w:val="center"/>
        <w:rPr>
          <w:rFonts w:ascii="Times New Roman" w:eastAsia="Times New Roman" w:hAnsi="Times New Roman" w:cs="Times New Roman"/>
          <w:i/>
          <w:sz w:val="24"/>
          <w:szCs w:val="24"/>
          <w:lang w:eastAsia="en-AU"/>
        </w:rPr>
      </w:pPr>
      <w:r w:rsidRPr="0077143C">
        <w:rPr>
          <w:rFonts w:ascii="Times New Roman" w:eastAsia="Times New Roman" w:hAnsi="Times New Roman" w:cs="Times New Roman"/>
          <w:i/>
          <w:sz w:val="24"/>
          <w:szCs w:val="24"/>
          <w:lang w:eastAsia="en-AU"/>
        </w:rPr>
        <w:t>Prepared in accordance with Part 3 of the Human Rights (Parliamentary Scrutiny) Act 2011</w:t>
      </w:r>
    </w:p>
    <w:p w:rsidR="0042663F" w:rsidRDefault="00371369" w:rsidP="0042663F">
      <w:pPr>
        <w:rPr>
          <w:rFonts w:ascii="Times New Roman" w:hAnsi="Times New Roman" w:cs="Times New Roman"/>
          <w:b/>
          <w:i/>
          <w:sz w:val="24"/>
          <w:szCs w:val="24"/>
        </w:rPr>
      </w:pPr>
      <w:r>
        <w:rPr>
          <w:rFonts w:ascii="Times New Roman" w:hAnsi="Times New Roman" w:cs="Times New Roman"/>
          <w:b/>
          <w:i/>
          <w:sz w:val="24"/>
          <w:szCs w:val="24"/>
        </w:rPr>
        <w:t xml:space="preserve">Accountability Amendment </w:t>
      </w:r>
      <w:r w:rsidRPr="006E7324">
        <w:rPr>
          <w:rFonts w:ascii="Times New Roman" w:hAnsi="Times New Roman" w:cs="Times New Roman"/>
          <w:b/>
          <w:i/>
          <w:sz w:val="24"/>
          <w:szCs w:val="24"/>
        </w:rPr>
        <w:t>Principle 2014 (No</w:t>
      </w:r>
      <w:r>
        <w:rPr>
          <w:rFonts w:ascii="Times New Roman" w:hAnsi="Times New Roman" w:cs="Times New Roman"/>
          <w:b/>
          <w:i/>
          <w:sz w:val="24"/>
          <w:szCs w:val="24"/>
        </w:rPr>
        <w:t>.</w:t>
      </w:r>
      <w:r w:rsidR="00F60B96">
        <w:rPr>
          <w:rFonts w:ascii="Times New Roman" w:hAnsi="Times New Roman" w:cs="Times New Roman"/>
          <w:b/>
          <w:i/>
          <w:sz w:val="24"/>
          <w:szCs w:val="24"/>
        </w:rPr>
        <w:t xml:space="preserve"> </w:t>
      </w:r>
      <w:r>
        <w:rPr>
          <w:rFonts w:ascii="Times New Roman" w:hAnsi="Times New Roman" w:cs="Times New Roman"/>
          <w:b/>
          <w:i/>
          <w:sz w:val="24"/>
          <w:szCs w:val="24"/>
        </w:rPr>
        <w:t>1</w:t>
      </w:r>
      <w:r w:rsidRPr="006E7324">
        <w:rPr>
          <w:rFonts w:ascii="Times New Roman" w:hAnsi="Times New Roman" w:cs="Times New Roman"/>
          <w:b/>
          <w:i/>
          <w:sz w:val="24"/>
          <w:szCs w:val="24"/>
        </w:rPr>
        <w:t>)</w:t>
      </w:r>
    </w:p>
    <w:p w:rsidR="00371369" w:rsidRDefault="00371369" w:rsidP="0042663F">
      <w:pPr>
        <w:spacing w:after="0" w:line="240" w:lineRule="auto"/>
        <w:rPr>
          <w:rFonts w:ascii="Times New Roman" w:eastAsia="Times New Roman" w:hAnsi="Times New Roman" w:cs="Times New Roman"/>
          <w:sz w:val="24"/>
          <w:szCs w:val="24"/>
          <w:lang w:eastAsia="en-AU"/>
        </w:rPr>
      </w:pPr>
      <w:r w:rsidRPr="006E7324">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i/>
          <w:sz w:val="24"/>
          <w:szCs w:val="24"/>
          <w:lang w:eastAsia="en-AU"/>
        </w:rPr>
        <w:t xml:space="preserve">Accountability Amendment </w:t>
      </w:r>
      <w:r w:rsidRPr="006E7324">
        <w:rPr>
          <w:rFonts w:ascii="Times New Roman" w:eastAsia="Times New Roman" w:hAnsi="Times New Roman" w:cs="Times New Roman"/>
          <w:i/>
          <w:sz w:val="24"/>
          <w:szCs w:val="24"/>
          <w:lang w:eastAsia="en-AU"/>
        </w:rPr>
        <w:t xml:space="preserve">Principle 2014 (No. </w:t>
      </w:r>
      <w:r>
        <w:rPr>
          <w:rFonts w:ascii="Times New Roman" w:eastAsia="Times New Roman" w:hAnsi="Times New Roman" w:cs="Times New Roman"/>
          <w:i/>
          <w:sz w:val="24"/>
          <w:szCs w:val="24"/>
          <w:lang w:eastAsia="en-AU"/>
        </w:rPr>
        <w:t>1</w:t>
      </w:r>
      <w:r w:rsidRPr="006E7324">
        <w:rPr>
          <w:rFonts w:ascii="Times New Roman" w:eastAsia="Times New Roman" w:hAnsi="Times New Roman" w:cs="Times New Roman"/>
          <w:i/>
          <w:sz w:val="24"/>
          <w:szCs w:val="24"/>
          <w:lang w:eastAsia="en-AU"/>
        </w:rPr>
        <w:t>)</w:t>
      </w:r>
      <w:r w:rsidRPr="006E7324">
        <w:rPr>
          <w:rFonts w:ascii="Times New Roman" w:eastAsia="Times New Roman" w:hAnsi="Times New Roman" w:cs="Times New Roman"/>
          <w:sz w:val="24"/>
          <w:szCs w:val="24"/>
          <w:lang w:eastAsia="en-AU"/>
        </w:rPr>
        <w:t xml:space="preserve"> (the </w:t>
      </w:r>
      <w:r w:rsidR="00F60B96">
        <w:rPr>
          <w:rFonts w:ascii="Times New Roman" w:hAnsi="Times New Roman" w:cs="Times New Roman"/>
          <w:sz w:val="24"/>
          <w:szCs w:val="24"/>
        </w:rPr>
        <w:t>Legislative Instrument</w:t>
      </w:r>
      <w:r w:rsidRPr="006E7324">
        <w:rPr>
          <w:rFonts w:ascii="Times New Roman" w:eastAsia="Times New Roman" w:hAnsi="Times New Roman" w:cs="Times New Roman"/>
          <w:sz w:val="24"/>
          <w:szCs w:val="24"/>
          <w:lang w:eastAsia="en-AU"/>
        </w:rPr>
        <w:t xml:space="preserve">) </w:t>
      </w:r>
      <w:r w:rsidR="0042663F">
        <w:rPr>
          <w:rFonts w:ascii="Times New Roman" w:eastAsia="Times New Roman" w:hAnsi="Times New Roman" w:cs="Times New Roman"/>
          <w:sz w:val="24"/>
          <w:szCs w:val="24"/>
          <w:lang w:eastAsia="en-AU"/>
        </w:rPr>
        <w:t>is</w:t>
      </w:r>
      <w:r w:rsidRPr="006E7324">
        <w:rPr>
          <w:rFonts w:ascii="Times New Roman" w:eastAsia="Times New Roman" w:hAnsi="Times New Roman" w:cs="Times New Roman"/>
          <w:sz w:val="24"/>
          <w:szCs w:val="24"/>
          <w:lang w:eastAsia="en-AU"/>
        </w:rPr>
        <w:t xml:space="preserve"> compatible with the human rights and freedoms recognised or declared in the international instruments listed in section 3 of the </w:t>
      </w:r>
      <w:r w:rsidRPr="0042663F">
        <w:rPr>
          <w:rFonts w:ascii="Times New Roman" w:eastAsia="Times New Roman" w:hAnsi="Times New Roman" w:cs="Times New Roman"/>
          <w:i/>
          <w:sz w:val="24"/>
          <w:szCs w:val="24"/>
          <w:lang w:eastAsia="en-AU"/>
        </w:rPr>
        <w:t>Human Rights (Parliamentary Scrutiny) Act 2011</w:t>
      </w:r>
      <w:r w:rsidRPr="006E7324">
        <w:rPr>
          <w:rFonts w:ascii="Times New Roman" w:eastAsia="Times New Roman" w:hAnsi="Times New Roman" w:cs="Times New Roman"/>
          <w:sz w:val="24"/>
          <w:szCs w:val="24"/>
          <w:lang w:eastAsia="en-AU"/>
        </w:rPr>
        <w:t>.</w:t>
      </w:r>
    </w:p>
    <w:p w:rsidR="00371369" w:rsidRPr="006E7324" w:rsidRDefault="00371369" w:rsidP="00371369">
      <w:pPr>
        <w:spacing w:after="0" w:line="240" w:lineRule="auto"/>
        <w:rPr>
          <w:rFonts w:ascii="Times New Roman" w:hAnsi="Times New Roman" w:cs="Times New Roman"/>
          <w:i/>
          <w:sz w:val="24"/>
          <w:szCs w:val="24"/>
        </w:rPr>
      </w:pPr>
    </w:p>
    <w:p w:rsidR="00371369" w:rsidRDefault="00371369" w:rsidP="0042663F">
      <w:pPr>
        <w:spacing w:after="0" w:line="240" w:lineRule="auto"/>
        <w:rPr>
          <w:rFonts w:ascii="Times New Roman" w:hAnsi="Times New Roman" w:cs="Times New Roman"/>
          <w:b/>
          <w:sz w:val="24"/>
          <w:szCs w:val="24"/>
        </w:rPr>
      </w:pPr>
      <w:r w:rsidRPr="0042663F">
        <w:rPr>
          <w:rFonts w:ascii="Times New Roman" w:hAnsi="Times New Roman" w:cs="Times New Roman"/>
          <w:b/>
          <w:sz w:val="24"/>
          <w:szCs w:val="24"/>
        </w:rPr>
        <w:t>Overview of the legislative instrument</w:t>
      </w:r>
    </w:p>
    <w:p w:rsidR="00527053" w:rsidRPr="009E026B" w:rsidRDefault="00527053" w:rsidP="004266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60B96">
        <w:rPr>
          <w:rFonts w:ascii="Times New Roman" w:hAnsi="Times New Roman" w:cs="Times New Roman"/>
          <w:sz w:val="24"/>
          <w:szCs w:val="24"/>
        </w:rPr>
        <w:t xml:space="preserve">Legislative Instrument </w:t>
      </w:r>
      <w:r>
        <w:rPr>
          <w:rFonts w:ascii="Times New Roman" w:hAnsi="Times New Roman" w:cs="Times New Roman"/>
          <w:sz w:val="24"/>
          <w:szCs w:val="24"/>
        </w:rPr>
        <w:t xml:space="preserve">makes technical amendments to the </w:t>
      </w:r>
      <w:r>
        <w:rPr>
          <w:rFonts w:ascii="Times New Roman" w:eastAsia="Times New Roman" w:hAnsi="Times New Roman" w:cs="Times New Roman"/>
          <w:i/>
          <w:sz w:val="24"/>
          <w:szCs w:val="24"/>
          <w:lang w:eastAsia="en-AU"/>
        </w:rPr>
        <w:t>Accountability</w:t>
      </w:r>
      <w:r w:rsidRPr="00434B68">
        <w:rPr>
          <w:rFonts w:ascii="Times New Roman" w:eastAsia="Times New Roman" w:hAnsi="Times New Roman" w:cs="Times New Roman"/>
          <w:i/>
          <w:sz w:val="24"/>
          <w:szCs w:val="24"/>
          <w:lang w:eastAsia="en-AU"/>
        </w:rPr>
        <w:t xml:space="preserve"> Principles 2014</w:t>
      </w:r>
      <w:r>
        <w:rPr>
          <w:rFonts w:ascii="Times New Roman" w:eastAsia="Times New Roman" w:hAnsi="Times New Roman" w:cs="Times New Roman"/>
          <w:i/>
          <w:sz w:val="24"/>
          <w:szCs w:val="24"/>
          <w:lang w:eastAsia="en-AU"/>
        </w:rPr>
        <w:t xml:space="preserve"> </w:t>
      </w:r>
      <w:r w:rsidR="00375BC8">
        <w:rPr>
          <w:rFonts w:ascii="Times New Roman" w:hAnsi="Times New Roman" w:cs="Times New Roman"/>
          <w:sz w:val="24"/>
          <w:szCs w:val="24"/>
        </w:rPr>
        <w:t xml:space="preserve">by </w:t>
      </w:r>
      <w:r w:rsidR="00375BC8" w:rsidRPr="000E5B54">
        <w:rPr>
          <w:rFonts w:ascii="Times New Roman" w:hAnsi="Times New Roman" w:cs="Times New Roman"/>
          <w:sz w:val="24"/>
          <w:szCs w:val="24"/>
        </w:rPr>
        <w:t>replac</w:t>
      </w:r>
      <w:r w:rsidR="00375BC8">
        <w:rPr>
          <w:rFonts w:ascii="Times New Roman" w:hAnsi="Times New Roman" w:cs="Times New Roman"/>
          <w:sz w:val="24"/>
          <w:szCs w:val="24"/>
        </w:rPr>
        <w:t>ing</w:t>
      </w:r>
      <w:r w:rsidR="00375BC8" w:rsidRPr="000E5B54">
        <w:rPr>
          <w:rFonts w:ascii="Times New Roman" w:hAnsi="Times New Roman" w:cs="Times New Roman"/>
          <w:sz w:val="24"/>
          <w:szCs w:val="24"/>
        </w:rPr>
        <w:t xml:space="preserve"> references to paragraph 63-1(1</w:t>
      </w:r>
      <w:proofErr w:type="gramStart"/>
      <w:r w:rsidR="00375BC8" w:rsidRPr="000E5B54">
        <w:rPr>
          <w:rFonts w:ascii="Times New Roman" w:hAnsi="Times New Roman" w:cs="Times New Roman"/>
          <w:sz w:val="24"/>
          <w:szCs w:val="24"/>
        </w:rPr>
        <w:t>)(</w:t>
      </w:r>
      <w:proofErr w:type="gramEnd"/>
      <w:r w:rsidR="00375BC8" w:rsidRPr="000E5B54">
        <w:rPr>
          <w:rFonts w:ascii="Times New Roman" w:hAnsi="Times New Roman" w:cs="Times New Roman"/>
          <w:sz w:val="24"/>
          <w:szCs w:val="24"/>
        </w:rPr>
        <w:t>m) of the Act with references to paragraph 63-1(1)(l)</w:t>
      </w:r>
      <w:r w:rsidR="00375BC8">
        <w:rPr>
          <w:rFonts w:ascii="Times New Roman" w:hAnsi="Times New Roman" w:cs="Times New Roman"/>
          <w:sz w:val="24"/>
          <w:szCs w:val="24"/>
        </w:rPr>
        <w:t xml:space="preserve">. </w:t>
      </w:r>
      <w:r w:rsidR="00A2631E">
        <w:rPr>
          <w:rFonts w:ascii="Times New Roman" w:hAnsi="Times New Roman" w:cs="Times New Roman"/>
          <w:sz w:val="24"/>
          <w:szCs w:val="24"/>
        </w:rPr>
        <w:t xml:space="preserve">Amendments to the </w:t>
      </w:r>
      <w:r w:rsidR="00A2631E">
        <w:rPr>
          <w:rFonts w:ascii="Times New Roman" w:hAnsi="Times New Roman" w:cs="Times New Roman"/>
          <w:i/>
          <w:sz w:val="24"/>
          <w:szCs w:val="24"/>
        </w:rPr>
        <w:t xml:space="preserve">Aged Care Act 1997 </w:t>
      </w:r>
      <w:r w:rsidR="00A2631E">
        <w:rPr>
          <w:rFonts w:ascii="Times New Roman" w:hAnsi="Times New Roman" w:cs="Times New Roman"/>
          <w:sz w:val="24"/>
          <w:szCs w:val="24"/>
        </w:rPr>
        <w:t xml:space="preserve">result in the need for this technical amendment. </w:t>
      </w:r>
      <w:r w:rsidR="00AA0FD6">
        <w:rPr>
          <w:rFonts w:ascii="Times New Roman" w:eastAsia="Times New Roman" w:hAnsi="Times New Roman" w:cs="Times New Roman"/>
          <w:sz w:val="24"/>
          <w:szCs w:val="24"/>
          <w:lang w:eastAsia="en-AU"/>
        </w:rPr>
        <w:t>These amendments do not alter existing arrangements; rather they merely reflect a relocation of relevant provisions.</w:t>
      </w:r>
    </w:p>
    <w:p w:rsidR="00527053" w:rsidRDefault="00527053" w:rsidP="0042663F">
      <w:pPr>
        <w:spacing w:after="0" w:line="240" w:lineRule="auto"/>
        <w:rPr>
          <w:rFonts w:ascii="Times New Roman" w:hAnsi="Times New Roman" w:cs="Times New Roman"/>
          <w:b/>
          <w:sz w:val="24"/>
          <w:szCs w:val="24"/>
        </w:rPr>
      </w:pPr>
    </w:p>
    <w:p w:rsidR="00527053" w:rsidRPr="006E7324" w:rsidRDefault="00527053" w:rsidP="00527053">
      <w:pPr>
        <w:spacing w:after="120" w:line="240" w:lineRule="auto"/>
        <w:rPr>
          <w:rFonts w:ascii="Times New Roman" w:hAnsi="Times New Roman" w:cs="Times New Roman"/>
          <w:b/>
          <w:sz w:val="24"/>
          <w:szCs w:val="24"/>
        </w:rPr>
      </w:pPr>
      <w:r w:rsidRPr="006E7324">
        <w:rPr>
          <w:rFonts w:ascii="Times New Roman" w:hAnsi="Times New Roman" w:cs="Times New Roman"/>
          <w:b/>
          <w:sz w:val="24"/>
          <w:szCs w:val="24"/>
        </w:rPr>
        <w:t>Human Rights Implications</w:t>
      </w:r>
    </w:p>
    <w:p w:rsidR="0042663F" w:rsidRPr="00375BC8" w:rsidRDefault="00F60B96" w:rsidP="0042663F">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375BC8">
        <w:rPr>
          <w:rFonts w:ascii="Times New Roman" w:hAnsi="Times New Roman" w:cs="Times New Roman"/>
          <w:sz w:val="24"/>
          <w:szCs w:val="24"/>
        </w:rPr>
        <w:t xml:space="preserve"> Legislative Instrument does not engage any of the </w:t>
      </w:r>
      <w:r w:rsidR="009E026B">
        <w:rPr>
          <w:rFonts w:ascii="Times New Roman" w:hAnsi="Times New Roman" w:cs="Times New Roman"/>
          <w:sz w:val="24"/>
          <w:szCs w:val="24"/>
        </w:rPr>
        <w:t>applicable rights or freedoms.</w:t>
      </w:r>
    </w:p>
    <w:p w:rsidR="0042663F" w:rsidRPr="0042663F" w:rsidRDefault="0042663F" w:rsidP="0042663F">
      <w:pPr>
        <w:spacing w:after="0" w:line="240" w:lineRule="auto"/>
        <w:rPr>
          <w:rFonts w:ascii="Times New Roman" w:hAnsi="Times New Roman" w:cs="Times New Roman"/>
          <w:sz w:val="24"/>
          <w:szCs w:val="24"/>
        </w:rPr>
      </w:pPr>
    </w:p>
    <w:p w:rsidR="0042663F" w:rsidRPr="0042663F" w:rsidRDefault="0042663F" w:rsidP="0042663F">
      <w:pPr>
        <w:spacing w:after="0" w:line="240" w:lineRule="auto"/>
        <w:rPr>
          <w:rFonts w:ascii="Times New Roman" w:hAnsi="Times New Roman" w:cs="Times New Roman"/>
          <w:sz w:val="24"/>
          <w:szCs w:val="24"/>
        </w:rPr>
      </w:pPr>
      <w:r w:rsidRPr="0042663F">
        <w:rPr>
          <w:rFonts w:ascii="Times New Roman" w:hAnsi="Times New Roman" w:cs="Times New Roman"/>
          <w:b/>
          <w:bCs/>
          <w:sz w:val="24"/>
          <w:szCs w:val="24"/>
        </w:rPr>
        <w:t>Conclusion</w:t>
      </w:r>
    </w:p>
    <w:p w:rsidR="0042663F" w:rsidRPr="0042663F" w:rsidRDefault="00F60B96" w:rsidP="0042663F">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375BC8">
        <w:rPr>
          <w:rFonts w:ascii="Times New Roman" w:hAnsi="Times New Roman" w:cs="Times New Roman"/>
          <w:sz w:val="24"/>
          <w:szCs w:val="24"/>
        </w:rPr>
        <w:t xml:space="preserve"> Legislative Instrument is compatible with human rights as it does not</w:t>
      </w:r>
      <w:r w:rsidR="009E026B">
        <w:rPr>
          <w:rFonts w:ascii="Times New Roman" w:hAnsi="Times New Roman" w:cs="Times New Roman"/>
          <w:sz w:val="24"/>
          <w:szCs w:val="24"/>
        </w:rPr>
        <w:t xml:space="preserve"> raise any human rights issues.</w:t>
      </w:r>
    </w:p>
    <w:p w:rsidR="00371369" w:rsidRPr="0042663F" w:rsidRDefault="00371369" w:rsidP="0042663F">
      <w:pPr>
        <w:spacing w:after="0" w:line="240" w:lineRule="auto"/>
        <w:rPr>
          <w:rFonts w:ascii="Times New Roman" w:hAnsi="Times New Roman" w:cs="Times New Roman"/>
          <w:sz w:val="24"/>
          <w:szCs w:val="24"/>
        </w:rPr>
      </w:pPr>
    </w:p>
    <w:p w:rsidR="00371369" w:rsidRDefault="00371369" w:rsidP="00371369">
      <w:pPr>
        <w:rPr>
          <w:rFonts w:ascii="Times New Roman" w:hAnsi="Times New Roman" w:cs="Times New Roman"/>
          <w:sz w:val="24"/>
          <w:szCs w:val="24"/>
        </w:rPr>
      </w:pPr>
    </w:p>
    <w:p w:rsidR="00AA5AB8" w:rsidRPr="006E7324" w:rsidRDefault="00AA5AB8" w:rsidP="00371369">
      <w:pPr>
        <w:rPr>
          <w:rFonts w:ascii="Times New Roman" w:hAnsi="Times New Roman" w:cs="Times New Roman"/>
          <w:sz w:val="24"/>
          <w:szCs w:val="24"/>
        </w:rPr>
      </w:pPr>
    </w:p>
    <w:p w:rsidR="00371369" w:rsidRPr="006E7324" w:rsidRDefault="00371369" w:rsidP="00371369">
      <w:pPr>
        <w:pStyle w:val="Header"/>
        <w:spacing w:before="0" w:beforeAutospacing="0" w:after="0" w:afterAutospacing="0"/>
        <w:jc w:val="center"/>
        <w:rPr>
          <w:b/>
        </w:rPr>
      </w:pPr>
      <w:r w:rsidRPr="006E7324">
        <w:rPr>
          <w:b/>
        </w:rPr>
        <w:t>Senator the Hon Mitch Fifield</w:t>
      </w:r>
    </w:p>
    <w:p w:rsidR="00371369" w:rsidRPr="006E7324" w:rsidRDefault="00371369" w:rsidP="00371369">
      <w:pPr>
        <w:pStyle w:val="Header"/>
        <w:spacing w:before="0" w:beforeAutospacing="0" w:after="0" w:afterAutospacing="0"/>
        <w:jc w:val="center"/>
      </w:pPr>
      <w:r w:rsidRPr="006E7324">
        <w:rPr>
          <w:b/>
        </w:rPr>
        <w:t>Assistant Minister for Social Services</w:t>
      </w:r>
    </w:p>
    <w:p w:rsidR="007B0256" w:rsidRPr="005C3AA9" w:rsidRDefault="007B0256" w:rsidP="004B54CA">
      <w:pPr>
        <w:rPr>
          <w:rStyle w:val="BookTitle"/>
          <w:i w:val="0"/>
          <w:iCs w:val="0"/>
          <w:smallCaps w:val="0"/>
          <w:spacing w:val="0"/>
        </w:rPr>
      </w:pPr>
    </w:p>
    <w:sectPr w:rsidR="007B0256" w:rsidRPr="005C3AA9" w:rsidSect="00AA5AB8">
      <w:pgSz w:w="11906" w:h="16838"/>
      <w:pgMar w:top="1440" w:right="1133" w:bottom="1440" w:left="1440" w:header="6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AB8" w:rsidRDefault="00AA5AB8" w:rsidP="00AA5AB8">
      <w:pPr>
        <w:spacing w:after="0" w:line="240" w:lineRule="auto"/>
      </w:pPr>
      <w:r>
        <w:separator/>
      </w:r>
    </w:p>
  </w:endnote>
  <w:endnote w:type="continuationSeparator" w:id="0">
    <w:p w:rsidR="00AA5AB8" w:rsidRDefault="00AA5AB8" w:rsidP="00AA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AB8" w:rsidRDefault="00AA5AB8" w:rsidP="00AA5AB8">
      <w:pPr>
        <w:spacing w:after="0" w:line="240" w:lineRule="auto"/>
      </w:pPr>
      <w:r>
        <w:separator/>
      </w:r>
    </w:p>
  </w:footnote>
  <w:footnote w:type="continuationSeparator" w:id="0">
    <w:p w:rsidR="00AA5AB8" w:rsidRDefault="00AA5AB8" w:rsidP="00AA5A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E6400"/>
    <w:multiLevelType w:val="hybridMultilevel"/>
    <w:tmpl w:val="D6DC4AA0"/>
    <w:lvl w:ilvl="0" w:tplc="93DABBF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69"/>
    <w:rsid w:val="00064D7D"/>
    <w:rsid w:val="000E5B54"/>
    <w:rsid w:val="001B5ECF"/>
    <w:rsid w:val="001C7F77"/>
    <w:rsid w:val="001E630D"/>
    <w:rsid w:val="002D07BD"/>
    <w:rsid w:val="00356AF5"/>
    <w:rsid w:val="00371369"/>
    <w:rsid w:val="00375BC8"/>
    <w:rsid w:val="003B2BB8"/>
    <w:rsid w:val="003C1CE3"/>
    <w:rsid w:val="003D34FF"/>
    <w:rsid w:val="0042663F"/>
    <w:rsid w:val="004B54CA"/>
    <w:rsid w:val="004E5CBF"/>
    <w:rsid w:val="00513AAA"/>
    <w:rsid w:val="00527053"/>
    <w:rsid w:val="0057305B"/>
    <w:rsid w:val="005C3AA9"/>
    <w:rsid w:val="00663697"/>
    <w:rsid w:val="00695ACA"/>
    <w:rsid w:val="006A4CE7"/>
    <w:rsid w:val="00785261"/>
    <w:rsid w:val="007B0256"/>
    <w:rsid w:val="008B7525"/>
    <w:rsid w:val="008F1B51"/>
    <w:rsid w:val="009225F0"/>
    <w:rsid w:val="009625A0"/>
    <w:rsid w:val="00980AE5"/>
    <w:rsid w:val="00985C32"/>
    <w:rsid w:val="009D3E28"/>
    <w:rsid w:val="009E026B"/>
    <w:rsid w:val="00A2631E"/>
    <w:rsid w:val="00A83624"/>
    <w:rsid w:val="00AA0FD6"/>
    <w:rsid w:val="00AA5AB8"/>
    <w:rsid w:val="00B923E6"/>
    <w:rsid w:val="00BA2DB9"/>
    <w:rsid w:val="00BE7148"/>
    <w:rsid w:val="00BF6699"/>
    <w:rsid w:val="00C12836"/>
    <w:rsid w:val="00C328D8"/>
    <w:rsid w:val="00CB57F6"/>
    <w:rsid w:val="00CC0D06"/>
    <w:rsid w:val="00D156AB"/>
    <w:rsid w:val="00D22698"/>
    <w:rsid w:val="00F274D8"/>
    <w:rsid w:val="00F60B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69"/>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rsid w:val="0037136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rsid w:val="00371369"/>
    <w:rPr>
      <w:rFonts w:ascii="Times New Roman" w:eastAsia="Times New Roman" w:hAnsi="Times New Roman" w:cs="Times New Roman"/>
      <w:sz w:val="24"/>
      <w:szCs w:val="24"/>
      <w:lang w:eastAsia="en-AU"/>
    </w:rPr>
  </w:style>
  <w:style w:type="paragraph" w:styleId="PlainText">
    <w:name w:val="Plain Text"/>
    <w:basedOn w:val="Normal"/>
    <w:link w:val="PlainTextChar"/>
    <w:uiPriority w:val="99"/>
    <w:unhideWhenUsed/>
    <w:rsid w:val="00F274D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274D8"/>
    <w:rPr>
      <w:rFonts w:ascii="Calibri" w:hAnsi="Calibri"/>
      <w:szCs w:val="21"/>
    </w:rPr>
  </w:style>
  <w:style w:type="paragraph" w:styleId="BalloonText">
    <w:name w:val="Balloon Text"/>
    <w:basedOn w:val="Normal"/>
    <w:link w:val="BalloonTextChar"/>
    <w:uiPriority w:val="99"/>
    <w:semiHidden/>
    <w:unhideWhenUsed/>
    <w:rsid w:val="00426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63F"/>
    <w:rPr>
      <w:rFonts w:ascii="Tahoma" w:hAnsi="Tahoma" w:cs="Tahoma"/>
      <w:sz w:val="16"/>
      <w:szCs w:val="16"/>
    </w:rPr>
  </w:style>
  <w:style w:type="character" w:styleId="CommentReference">
    <w:name w:val="annotation reference"/>
    <w:basedOn w:val="DefaultParagraphFont"/>
    <w:uiPriority w:val="99"/>
    <w:semiHidden/>
    <w:unhideWhenUsed/>
    <w:rsid w:val="00985C32"/>
    <w:rPr>
      <w:sz w:val="16"/>
      <w:szCs w:val="16"/>
    </w:rPr>
  </w:style>
  <w:style w:type="paragraph" w:styleId="CommentText">
    <w:name w:val="annotation text"/>
    <w:basedOn w:val="Normal"/>
    <w:link w:val="CommentTextChar"/>
    <w:uiPriority w:val="99"/>
    <w:unhideWhenUsed/>
    <w:rsid w:val="00985C32"/>
    <w:pPr>
      <w:spacing w:line="240" w:lineRule="auto"/>
    </w:pPr>
    <w:rPr>
      <w:sz w:val="20"/>
      <w:szCs w:val="20"/>
    </w:rPr>
  </w:style>
  <w:style w:type="character" w:customStyle="1" w:styleId="CommentTextChar">
    <w:name w:val="Comment Text Char"/>
    <w:basedOn w:val="DefaultParagraphFont"/>
    <w:link w:val="CommentText"/>
    <w:uiPriority w:val="99"/>
    <w:rsid w:val="00985C3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85C32"/>
    <w:rPr>
      <w:b/>
      <w:bCs/>
    </w:rPr>
  </w:style>
  <w:style w:type="character" w:customStyle="1" w:styleId="CommentSubjectChar">
    <w:name w:val="Comment Subject Char"/>
    <w:basedOn w:val="CommentTextChar"/>
    <w:link w:val="CommentSubject"/>
    <w:uiPriority w:val="99"/>
    <w:semiHidden/>
    <w:rsid w:val="00985C32"/>
    <w:rPr>
      <w:rFonts w:ascii="Arial" w:hAnsi="Arial"/>
      <w:b/>
      <w:bCs/>
      <w:sz w:val="20"/>
      <w:szCs w:val="20"/>
    </w:rPr>
  </w:style>
  <w:style w:type="paragraph" w:styleId="Footer">
    <w:name w:val="footer"/>
    <w:basedOn w:val="Normal"/>
    <w:link w:val="FooterChar"/>
    <w:uiPriority w:val="99"/>
    <w:unhideWhenUsed/>
    <w:rsid w:val="00AA5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AB8"/>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69"/>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rsid w:val="0037136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rsid w:val="00371369"/>
    <w:rPr>
      <w:rFonts w:ascii="Times New Roman" w:eastAsia="Times New Roman" w:hAnsi="Times New Roman" w:cs="Times New Roman"/>
      <w:sz w:val="24"/>
      <w:szCs w:val="24"/>
      <w:lang w:eastAsia="en-AU"/>
    </w:rPr>
  </w:style>
  <w:style w:type="paragraph" w:styleId="PlainText">
    <w:name w:val="Plain Text"/>
    <w:basedOn w:val="Normal"/>
    <w:link w:val="PlainTextChar"/>
    <w:uiPriority w:val="99"/>
    <w:unhideWhenUsed/>
    <w:rsid w:val="00F274D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274D8"/>
    <w:rPr>
      <w:rFonts w:ascii="Calibri" w:hAnsi="Calibri"/>
      <w:szCs w:val="21"/>
    </w:rPr>
  </w:style>
  <w:style w:type="paragraph" w:styleId="BalloonText">
    <w:name w:val="Balloon Text"/>
    <w:basedOn w:val="Normal"/>
    <w:link w:val="BalloonTextChar"/>
    <w:uiPriority w:val="99"/>
    <w:semiHidden/>
    <w:unhideWhenUsed/>
    <w:rsid w:val="00426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63F"/>
    <w:rPr>
      <w:rFonts w:ascii="Tahoma" w:hAnsi="Tahoma" w:cs="Tahoma"/>
      <w:sz w:val="16"/>
      <w:szCs w:val="16"/>
    </w:rPr>
  </w:style>
  <w:style w:type="character" w:styleId="CommentReference">
    <w:name w:val="annotation reference"/>
    <w:basedOn w:val="DefaultParagraphFont"/>
    <w:uiPriority w:val="99"/>
    <w:semiHidden/>
    <w:unhideWhenUsed/>
    <w:rsid w:val="00985C32"/>
    <w:rPr>
      <w:sz w:val="16"/>
      <w:szCs w:val="16"/>
    </w:rPr>
  </w:style>
  <w:style w:type="paragraph" w:styleId="CommentText">
    <w:name w:val="annotation text"/>
    <w:basedOn w:val="Normal"/>
    <w:link w:val="CommentTextChar"/>
    <w:uiPriority w:val="99"/>
    <w:unhideWhenUsed/>
    <w:rsid w:val="00985C32"/>
    <w:pPr>
      <w:spacing w:line="240" w:lineRule="auto"/>
    </w:pPr>
    <w:rPr>
      <w:sz w:val="20"/>
      <w:szCs w:val="20"/>
    </w:rPr>
  </w:style>
  <w:style w:type="character" w:customStyle="1" w:styleId="CommentTextChar">
    <w:name w:val="Comment Text Char"/>
    <w:basedOn w:val="DefaultParagraphFont"/>
    <w:link w:val="CommentText"/>
    <w:uiPriority w:val="99"/>
    <w:rsid w:val="00985C3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85C32"/>
    <w:rPr>
      <w:b/>
      <w:bCs/>
    </w:rPr>
  </w:style>
  <w:style w:type="character" w:customStyle="1" w:styleId="CommentSubjectChar">
    <w:name w:val="Comment Subject Char"/>
    <w:basedOn w:val="CommentTextChar"/>
    <w:link w:val="CommentSubject"/>
    <w:uiPriority w:val="99"/>
    <w:semiHidden/>
    <w:rsid w:val="00985C32"/>
    <w:rPr>
      <w:rFonts w:ascii="Arial" w:hAnsi="Arial"/>
      <w:b/>
      <w:bCs/>
      <w:sz w:val="20"/>
      <w:szCs w:val="20"/>
    </w:rPr>
  </w:style>
  <w:style w:type="paragraph" w:styleId="Footer">
    <w:name w:val="footer"/>
    <w:basedOn w:val="Normal"/>
    <w:link w:val="FooterChar"/>
    <w:uiPriority w:val="99"/>
    <w:unhideWhenUsed/>
    <w:rsid w:val="00AA5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AB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9237">
      <w:bodyDiv w:val="1"/>
      <w:marLeft w:val="0"/>
      <w:marRight w:val="0"/>
      <w:marTop w:val="0"/>
      <w:marBottom w:val="0"/>
      <w:divBdr>
        <w:top w:val="none" w:sz="0" w:space="0" w:color="auto"/>
        <w:left w:val="none" w:sz="0" w:space="0" w:color="auto"/>
        <w:bottom w:val="none" w:sz="0" w:space="0" w:color="auto"/>
        <w:right w:val="none" w:sz="0" w:space="0" w:color="auto"/>
      </w:divBdr>
      <w:divsChild>
        <w:div w:id="1403869067">
          <w:marLeft w:val="0"/>
          <w:marRight w:val="0"/>
          <w:marTop w:val="0"/>
          <w:marBottom w:val="0"/>
          <w:divBdr>
            <w:top w:val="none" w:sz="0" w:space="0" w:color="auto"/>
            <w:left w:val="none" w:sz="0" w:space="0" w:color="auto"/>
            <w:bottom w:val="none" w:sz="0" w:space="0" w:color="auto"/>
            <w:right w:val="none" w:sz="0" w:space="0" w:color="auto"/>
          </w:divBdr>
          <w:divsChild>
            <w:div w:id="1455908907">
              <w:marLeft w:val="0"/>
              <w:marRight w:val="0"/>
              <w:marTop w:val="0"/>
              <w:marBottom w:val="0"/>
              <w:divBdr>
                <w:top w:val="none" w:sz="0" w:space="0" w:color="auto"/>
                <w:left w:val="none" w:sz="0" w:space="0" w:color="auto"/>
                <w:bottom w:val="none" w:sz="0" w:space="0" w:color="auto"/>
                <w:right w:val="none" w:sz="0" w:space="0" w:color="auto"/>
              </w:divBdr>
              <w:divsChild>
                <w:div w:id="1753351544">
                  <w:marLeft w:val="0"/>
                  <w:marRight w:val="0"/>
                  <w:marTop w:val="0"/>
                  <w:marBottom w:val="0"/>
                  <w:divBdr>
                    <w:top w:val="none" w:sz="0" w:space="0" w:color="auto"/>
                    <w:left w:val="none" w:sz="0" w:space="0" w:color="auto"/>
                    <w:bottom w:val="none" w:sz="0" w:space="0" w:color="auto"/>
                    <w:right w:val="none" w:sz="0" w:space="0" w:color="auto"/>
                  </w:divBdr>
                  <w:divsChild>
                    <w:div w:id="697119860">
                      <w:marLeft w:val="0"/>
                      <w:marRight w:val="0"/>
                      <w:marTop w:val="0"/>
                      <w:marBottom w:val="0"/>
                      <w:divBdr>
                        <w:top w:val="none" w:sz="0" w:space="0" w:color="auto"/>
                        <w:left w:val="none" w:sz="0" w:space="0" w:color="auto"/>
                        <w:bottom w:val="none" w:sz="0" w:space="0" w:color="auto"/>
                        <w:right w:val="none" w:sz="0" w:space="0" w:color="auto"/>
                      </w:divBdr>
                      <w:divsChild>
                        <w:div w:id="1264262103">
                          <w:marLeft w:val="0"/>
                          <w:marRight w:val="0"/>
                          <w:marTop w:val="0"/>
                          <w:marBottom w:val="0"/>
                          <w:divBdr>
                            <w:top w:val="single" w:sz="6" w:space="0" w:color="828282"/>
                            <w:left w:val="single" w:sz="6" w:space="0" w:color="828282"/>
                            <w:bottom w:val="single" w:sz="6" w:space="0" w:color="828282"/>
                            <w:right w:val="single" w:sz="6" w:space="0" w:color="828282"/>
                          </w:divBdr>
                          <w:divsChild>
                            <w:div w:id="1337615722">
                              <w:marLeft w:val="0"/>
                              <w:marRight w:val="0"/>
                              <w:marTop w:val="0"/>
                              <w:marBottom w:val="0"/>
                              <w:divBdr>
                                <w:top w:val="none" w:sz="0" w:space="0" w:color="auto"/>
                                <w:left w:val="none" w:sz="0" w:space="0" w:color="auto"/>
                                <w:bottom w:val="none" w:sz="0" w:space="0" w:color="auto"/>
                                <w:right w:val="none" w:sz="0" w:space="0" w:color="auto"/>
                              </w:divBdr>
                              <w:divsChild>
                                <w:div w:id="688802056">
                                  <w:marLeft w:val="0"/>
                                  <w:marRight w:val="0"/>
                                  <w:marTop w:val="0"/>
                                  <w:marBottom w:val="0"/>
                                  <w:divBdr>
                                    <w:top w:val="none" w:sz="0" w:space="0" w:color="auto"/>
                                    <w:left w:val="none" w:sz="0" w:space="0" w:color="auto"/>
                                    <w:bottom w:val="none" w:sz="0" w:space="0" w:color="auto"/>
                                    <w:right w:val="none" w:sz="0" w:space="0" w:color="auto"/>
                                  </w:divBdr>
                                  <w:divsChild>
                                    <w:div w:id="177700581">
                                      <w:marLeft w:val="0"/>
                                      <w:marRight w:val="0"/>
                                      <w:marTop w:val="0"/>
                                      <w:marBottom w:val="0"/>
                                      <w:divBdr>
                                        <w:top w:val="none" w:sz="0" w:space="0" w:color="auto"/>
                                        <w:left w:val="none" w:sz="0" w:space="0" w:color="auto"/>
                                        <w:bottom w:val="none" w:sz="0" w:space="0" w:color="auto"/>
                                        <w:right w:val="none" w:sz="0" w:space="0" w:color="auto"/>
                                      </w:divBdr>
                                      <w:divsChild>
                                        <w:div w:id="1645237971">
                                          <w:marLeft w:val="0"/>
                                          <w:marRight w:val="0"/>
                                          <w:marTop w:val="0"/>
                                          <w:marBottom w:val="0"/>
                                          <w:divBdr>
                                            <w:top w:val="none" w:sz="0" w:space="0" w:color="auto"/>
                                            <w:left w:val="none" w:sz="0" w:space="0" w:color="auto"/>
                                            <w:bottom w:val="none" w:sz="0" w:space="0" w:color="auto"/>
                                            <w:right w:val="none" w:sz="0" w:space="0" w:color="auto"/>
                                          </w:divBdr>
                                          <w:divsChild>
                                            <w:div w:id="1679772303">
                                              <w:marLeft w:val="0"/>
                                              <w:marRight w:val="0"/>
                                              <w:marTop w:val="0"/>
                                              <w:marBottom w:val="0"/>
                                              <w:divBdr>
                                                <w:top w:val="none" w:sz="0" w:space="0" w:color="auto"/>
                                                <w:left w:val="none" w:sz="0" w:space="0" w:color="auto"/>
                                                <w:bottom w:val="none" w:sz="0" w:space="0" w:color="auto"/>
                                                <w:right w:val="none" w:sz="0" w:space="0" w:color="auto"/>
                                              </w:divBdr>
                                              <w:divsChild>
                                                <w:div w:id="323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208469">
      <w:bodyDiv w:val="1"/>
      <w:marLeft w:val="0"/>
      <w:marRight w:val="0"/>
      <w:marTop w:val="0"/>
      <w:marBottom w:val="0"/>
      <w:divBdr>
        <w:top w:val="none" w:sz="0" w:space="0" w:color="auto"/>
        <w:left w:val="none" w:sz="0" w:space="0" w:color="auto"/>
        <w:bottom w:val="none" w:sz="0" w:space="0" w:color="auto"/>
        <w:right w:val="none" w:sz="0" w:space="0" w:color="auto"/>
      </w:divBdr>
      <w:divsChild>
        <w:div w:id="1972704532">
          <w:marLeft w:val="0"/>
          <w:marRight w:val="0"/>
          <w:marTop w:val="0"/>
          <w:marBottom w:val="0"/>
          <w:divBdr>
            <w:top w:val="none" w:sz="0" w:space="0" w:color="auto"/>
            <w:left w:val="none" w:sz="0" w:space="0" w:color="auto"/>
            <w:bottom w:val="none" w:sz="0" w:space="0" w:color="auto"/>
            <w:right w:val="none" w:sz="0" w:space="0" w:color="auto"/>
          </w:divBdr>
          <w:divsChild>
            <w:div w:id="446579660">
              <w:marLeft w:val="0"/>
              <w:marRight w:val="0"/>
              <w:marTop w:val="0"/>
              <w:marBottom w:val="0"/>
              <w:divBdr>
                <w:top w:val="none" w:sz="0" w:space="0" w:color="auto"/>
                <w:left w:val="none" w:sz="0" w:space="0" w:color="auto"/>
                <w:bottom w:val="none" w:sz="0" w:space="0" w:color="auto"/>
                <w:right w:val="none" w:sz="0" w:space="0" w:color="auto"/>
              </w:divBdr>
              <w:divsChild>
                <w:div w:id="60058512">
                  <w:marLeft w:val="0"/>
                  <w:marRight w:val="0"/>
                  <w:marTop w:val="0"/>
                  <w:marBottom w:val="0"/>
                  <w:divBdr>
                    <w:top w:val="none" w:sz="0" w:space="0" w:color="auto"/>
                    <w:left w:val="none" w:sz="0" w:space="0" w:color="auto"/>
                    <w:bottom w:val="none" w:sz="0" w:space="0" w:color="auto"/>
                    <w:right w:val="none" w:sz="0" w:space="0" w:color="auto"/>
                  </w:divBdr>
                  <w:divsChild>
                    <w:div w:id="1089277256">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0"/>
                          <w:divBdr>
                            <w:top w:val="single" w:sz="6" w:space="0" w:color="828282"/>
                            <w:left w:val="single" w:sz="6" w:space="0" w:color="828282"/>
                            <w:bottom w:val="single" w:sz="6" w:space="0" w:color="828282"/>
                            <w:right w:val="single" w:sz="6" w:space="0" w:color="828282"/>
                          </w:divBdr>
                          <w:divsChild>
                            <w:div w:id="449132685">
                              <w:marLeft w:val="0"/>
                              <w:marRight w:val="0"/>
                              <w:marTop w:val="0"/>
                              <w:marBottom w:val="0"/>
                              <w:divBdr>
                                <w:top w:val="none" w:sz="0" w:space="0" w:color="auto"/>
                                <w:left w:val="none" w:sz="0" w:space="0" w:color="auto"/>
                                <w:bottom w:val="none" w:sz="0" w:space="0" w:color="auto"/>
                                <w:right w:val="none" w:sz="0" w:space="0" w:color="auto"/>
                              </w:divBdr>
                              <w:divsChild>
                                <w:div w:id="1267274253">
                                  <w:marLeft w:val="0"/>
                                  <w:marRight w:val="0"/>
                                  <w:marTop w:val="0"/>
                                  <w:marBottom w:val="0"/>
                                  <w:divBdr>
                                    <w:top w:val="none" w:sz="0" w:space="0" w:color="auto"/>
                                    <w:left w:val="none" w:sz="0" w:space="0" w:color="auto"/>
                                    <w:bottom w:val="none" w:sz="0" w:space="0" w:color="auto"/>
                                    <w:right w:val="none" w:sz="0" w:space="0" w:color="auto"/>
                                  </w:divBdr>
                                  <w:divsChild>
                                    <w:div w:id="2125809781">
                                      <w:marLeft w:val="0"/>
                                      <w:marRight w:val="0"/>
                                      <w:marTop w:val="0"/>
                                      <w:marBottom w:val="0"/>
                                      <w:divBdr>
                                        <w:top w:val="none" w:sz="0" w:space="0" w:color="auto"/>
                                        <w:left w:val="none" w:sz="0" w:space="0" w:color="auto"/>
                                        <w:bottom w:val="none" w:sz="0" w:space="0" w:color="auto"/>
                                        <w:right w:val="none" w:sz="0" w:space="0" w:color="auto"/>
                                      </w:divBdr>
                                      <w:divsChild>
                                        <w:div w:id="751245263">
                                          <w:marLeft w:val="0"/>
                                          <w:marRight w:val="0"/>
                                          <w:marTop w:val="0"/>
                                          <w:marBottom w:val="0"/>
                                          <w:divBdr>
                                            <w:top w:val="none" w:sz="0" w:space="0" w:color="auto"/>
                                            <w:left w:val="none" w:sz="0" w:space="0" w:color="auto"/>
                                            <w:bottom w:val="none" w:sz="0" w:space="0" w:color="auto"/>
                                            <w:right w:val="none" w:sz="0" w:space="0" w:color="auto"/>
                                          </w:divBdr>
                                          <w:divsChild>
                                            <w:div w:id="244192138">
                                              <w:marLeft w:val="0"/>
                                              <w:marRight w:val="0"/>
                                              <w:marTop w:val="0"/>
                                              <w:marBottom w:val="0"/>
                                              <w:divBdr>
                                                <w:top w:val="none" w:sz="0" w:space="0" w:color="auto"/>
                                                <w:left w:val="none" w:sz="0" w:space="0" w:color="auto"/>
                                                <w:bottom w:val="none" w:sz="0" w:space="0" w:color="auto"/>
                                                <w:right w:val="none" w:sz="0" w:space="0" w:color="auto"/>
                                              </w:divBdr>
                                              <w:divsChild>
                                                <w:div w:id="208360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900510">
      <w:bodyDiv w:val="1"/>
      <w:marLeft w:val="0"/>
      <w:marRight w:val="0"/>
      <w:marTop w:val="0"/>
      <w:marBottom w:val="0"/>
      <w:divBdr>
        <w:top w:val="none" w:sz="0" w:space="0" w:color="auto"/>
        <w:left w:val="none" w:sz="0" w:space="0" w:color="auto"/>
        <w:bottom w:val="none" w:sz="0" w:space="0" w:color="auto"/>
        <w:right w:val="none" w:sz="0" w:space="0" w:color="auto"/>
      </w:divBdr>
    </w:div>
    <w:div w:id="136166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815F5-2C54-4C03-B965-8FB898D4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SCHLIMBACH, Belinda</dc:creator>
  <cp:keywords/>
  <dc:description/>
  <cp:lastModifiedBy>BERNARD, Uditha</cp:lastModifiedBy>
  <cp:revision>2</cp:revision>
  <cp:lastPrinted>2014-10-14T03:45:00Z</cp:lastPrinted>
  <dcterms:created xsi:type="dcterms:W3CDTF">2015-01-15T05:26:00Z</dcterms:created>
  <dcterms:modified xsi:type="dcterms:W3CDTF">2015-01-15T05:26:00Z</dcterms:modified>
</cp:coreProperties>
</file>