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E5D" w:rsidRDefault="00B636D7">
      <w:bookmarkStart w:id="0" w:name="_GoBack"/>
      <w:bookmarkEnd w:id="0"/>
      <w:r>
        <w:rPr>
          <w:noProof/>
        </w:rPr>
        <w:drawing>
          <wp:inline distT="0" distB="0" distL="0" distR="0" wp14:anchorId="10769D81" wp14:editId="318528B8">
            <wp:extent cx="1295400" cy="981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E5D" w:rsidRPr="00E7528F" w:rsidRDefault="00331E5D">
      <w:pPr>
        <w:spacing w:before="240"/>
        <w:rPr>
          <w:rFonts w:ascii="Arial" w:hAnsi="Arial" w:cs="Arial"/>
          <w:b/>
          <w:sz w:val="28"/>
          <w:szCs w:val="28"/>
        </w:rPr>
      </w:pPr>
      <w:bookmarkStart w:id="1" w:name="Citation"/>
      <w:r w:rsidRPr="00E7528F">
        <w:rPr>
          <w:rFonts w:ascii="Arial" w:hAnsi="Arial" w:cs="Arial"/>
          <w:b/>
          <w:sz w:val="28"/>
          <w:szCs w:val="28"/>
        </w:rPr>
        <w:t xml:space="preserve">PB </w:t>
      </w:r>
      <w:r w:rsidR="001B024F">
        <w:rPr>
          <w:rFonts w:ascii="Arial" w:hAnsi="Arial" w:cs="Arial"/>
          <w:b/>
          <w:sz w:val="28"/>
          <w:szCs w:val="28"/>
        </w:rPr>
        <w:t>7</w:t>
      </w:r>
      <w:r w:rsidR="004A1F4B" w:rsidRPr="00E7528F">
        <w:rPr>
          <w:rFonts w:ascii="Arial" w:hAnsi="Arial" w:cs="Arial"/>
          <w:b/>
          <w:sz w:val="28"/>
          <w:szCs w:val="28"/>
        </w:rPr>
        <w:t xml:space="preserve"> </w:t>
      </w:r>
      <w:r w:rsidR="00C959D7" w:rsidRPr="00E7528F">
        <w:rPr>
          <w:rFonts w:ascii="Arial" w:hAnsi="Arial" w:cs="Arial"/>
          <w:b/>
          <w:sz w:val="28"/>
          <w:szCs w:val="28"/>
        </w:rPr>
        <w:t>of 201</w:t>
      </w:r>
      <w:r w:rsidR="00400F9A">
        <w:rPr>
          <w:rFonts w:ascii="Arial" w:hAnsi="Arial" w:cs="Arial"/>
          <w:b/>
          <w:sz w:val="28"/>
          <w:szCs w:val="28"/>
        </w:rPr>
        <w:t>5</w:t>
      </w:r>
    </w:p>
    <w:p w:rsidR="00C4545B" w:rsidRDefault="00C4545B">
      <w:pPr>
        <w:spacing w:before="240"/>
        <w:rPr>
          <w:rFonts w:ascii="Arial" w:hAnsi="Arial" w:cs="Arial"/>
          <w:sz w:val="28"/>
          <w:szCs w:val="28"/>
        </w:rPr>
      </w:pPr>
    </w:p>
    <w:p w:rsidR="00AD4C0E" w:rsidRPr="00AD4C0E" w:rsidRDefault="00AD4C0E" w:rsidP="00AD4C0E">
      <w:pPr>
        <w:rPr>
          <w:rFonts w:ascii="Arial" w:hAnsi="Arial" w:cs="Arial"/>
          <w:b/>
          <w:sz w:val="40"/>
          <w:szCs w:val="40"/>
        </w:rPr>
      </w:pPr>
      <w:r w:rsidRPr="00AD4C0E">
        <w:rPr>
          <w:rFonts w:ascii="Arial" w:hAnsi="Arial" w:cs="Arial"/>
          <w:b/>
          <w:sz w:val="40"/>
          <w:szCs w:val="40"/>
        </w:rPr>
        <w:t>National Health (Prescriber bag supplies) Amendment Determination 201</w:t>
      </w:r>
      <w:r w:rsidR="00F13980">
        <w:rPr>
          <w:rFonts w:ascii="Arial" w:hAnsi="Arial" w:cs="Arial"/>
          <w:b/>
          <w:sz w:val="40"/>
          <w:szCs w:val="40"/>
        </w:rPr>
        <w:t>5</w:t>
      </w:r>
      <w:r w:rsidRPr="00AD4C0E">
        <w:rPr>
          <w:rFonts w:ascii="Arial" w:hAnsi="Arial" w:cs="Arial"/>
          <w:b/>
          <w:sz w:val="40"/>
          <w:szCs w:val="40"/>
        </w:rPr>
        <w:t xml:space="preserve"> (No. </w:t>
      </w:r>
      <w:r>
        <w:rPr>
          <w:rFonts w:ascii="Arial" w:hAnsi="Arial" w:cs="Arial"/>
          <w:b/>
          <w:sz w:val="40"/>
          <w:szCs w:val="40"/>
        </w:rPr>
        <w:t>1</w:t>
      </w:r>
      <w:r w:rsidRPr="00AD4C0E">
        <w:rPr>
          <w:rFonts w:ascii="Arial" w:hAnsi="Arial" w:cs="Arial"/>
          <w:b/>
          <w:sz w:val="40"/>
          <w:szCs w:val="40"/>
        </w:rPr>
        <w:t>)</w:t>
      </w:r>
    </w:p>
    <w:p w:rsidR="00DB2E69" w:rsidRDefault="004A6C61" w:rsidP="00113A39">
      <w:r>
        <w:t>_____________________________________________________________________</w:t>
      </w:r>
    </w:p>
    <w:p w:rsidR="004A6C61" w:rsidRDefault="004A6C61" w:rsidP="00B67445">
      <w:pPr>
        <w:widowControl w:val="0"/>
        <w:tabs>
          <w:tab w:val="left" w:pos="3119"/>
        </w:tabs>
        <w:spacing w:line="300" w:lineRule="atLeast"/>
      </w:pPr>
    </w:p>
    <w:p w:rsidR="004A6C61" w:rsidRDefault="004A6C61" w:rsidP="00B67445">
      <w:pPr>
        <w:widowControl w:val="0"/>
        <w:tabs>
          <w:tab w:val="left" w:pos="3119"/>
        </w:tabs>
        <w:spacing w:line="300" w:lineRule="atLeast"/>
      </w:pPr>
    </w:p>
    <w:p w:rsidR="00331E5D" w:rsidRPr="00B67445" w:rsidRDefault="007353AD" w:rsidP="00B67445">
      <w:pPr>
        <w:widowControl w:val="0"/>
        <w:tabs>
          <w:tab w:val="left" w:pos="3119"/>
        </w:tabs>
        <w:spacing w:line="300" w:lineRule="atLeast"/>
        <w:rPr>
          <w:b/>
          <w:bCs/>
        </w:rPr>
      </w:pPr>
      <w:r>
        <w:t xml:space="preserve">I, </w:t>
      </w:r>
      <w:bookmarkStart w:id="2" w:name="OLE_LINK1"/>
      <w:r w:rsidR="00955018">
        <w:t xml:space="preserve">FELICITY </w:t>
      </w:r>
      <w:proofErr w:type="spellStart"/>
      <w:r w:rsidR="00955018">
        <w:t>McNEILL</w:t>
      </w:r>
      <w:proofErr w:type="spellEnd"/>
      <w:r w:rsidR="002C6254">
        <w:t xml:space="preserve">, </w:t>
      </w:r>
      <w:r w:rsidR="00E86CBD">
        <w:t>First Assistant</w:t>
      </w:r>
      <w:r w:rsidR="001C05EA">
        <w:t xml:space="preserve"> Secretary</w:t>
      </w:r>
      <w:r w:rsidR="007300E4">
        <w:t>,</w:t>
      </w:r>
      <w:r w:rsidR="00BA2F73">
        <w:t xml:space="preserve"> </w:t>
      </w:r>
      <w:r w:rsidR="00E86CBD">
        <w:t xml:space="preserve">Pharmaceutical Benefits Division, </w:t>
      </w:r>
      <w:r w:rsidR="00331E5D">
        <w:t>Department of Health</w:t>
      </w:r>
      <w:bookmarkEnd w:id="2"/>
      <w:r w:rsidR="00331E5D">
        <w:t xml:space="preserve">, delegate of the Minister for Health, make this </w:t>
      </w:r>
      <w:r w:rsidR="002A17A2">
        <w:t>I</w:t>
      </w:r>
      <w:r w:rsidR="00331E5D">
        <w:t xml:space="preserve">nstrument under </w:t>
      </w:r>
      <w:r w:rsidR="00AD4C0E" w:rsidRPr="00AD4C0E">
        <w:t xml:space="preserve">sections 93 and 93AB of the </w:t>
      </w:r>
      <w:r w:rsidR="00AD4C0E" w:rsidRPr="00AD4C0E">
        <w:rPr>
          <w:i/>
        </w:rPr>
        <w:t>National Health Act 1953</w:t>
      </w:r>
      <w:r w:rsidR="00331E5D">
        <w:t>.</w:t>
      </w:r>
    </w:p>
    <w:p w:rsidR="0016747F" w:rsidRDefault="0016747F" w:rsidP="0016747F">
      <w:pPr>
        <w:tabs>
          <w:tab w:val="left" w:pos="3119"/>
        </w:tabs>
        <w:spacing w:line="300" w:lineRule="atLeast"/>
      </w:pPr>
    </w:p>
    <w:p w:rsidR="0016747F" w:rsidRDefault="00FF0BF8" w:rsidP="0016747F">
      <w:pPr>
        <w:tabs>
          <w:tab w:val="left" w:pos="3119"/>
        </w:tabs>
        <w:spacing w:line="300" w:lineRule="atLeast"/>
      </w:pPr>
      <w:r w:rsidRPr="00FF0BF8">
        <w:t>Dated 12</w:t>
      </w:r>
      <w:r w:rsidRPr="00FF0BF8">
        <w:rPr>
          <w:vertAlign w:val="superscript"/>
        </w:rPr>
        <w:t>th</w:t>
      </w:r>
      <w:r w:rsidRPr="00FF0BF8">
        <w:t xml:space="preserve"> January 2015</w:t>
      </w:r>
    </w:p>
    <w:p w:rsidR="00331E5D" w:rsidRDefault="00331E5D">
      <w:pPr>
        <w:tabs>
          <w:tab w:val="left" w:pos="3119"/>
        </w:tabs>
        <w:spacing w:line="300" w:lineRule="atLeast"/>
      </w:pPr>
    </w:p>
    <w:p w:rsidR="00921D5F" w:rsidRDefault="00921D5F">
      <w:pPr>
        <w:tabs>
          <w:tab w:val="left" w:pos="3119"/>
        </w:tabs>
        <w:spacing w:line="300" w:lineRule="atLeast"/>
      </w:pPr>
    </w:p>
    <w:p w:rsidR="00921D5F" w:rsidRDefault="00921D5F">
      <w:pPr>
        <w:tabs>
          <w:tab w:val="left" w:pos="3119"/>
        </w:tabs>
        <w:spacing w:line="300" w:lineRule="atLeast"/>
      </w:pPr>
    </w:p>
    <w:p w:rsidR="0039396C" w:rsidRDefault="0039396C">
      <w:pPr>
        <w:tabs>
          <w:tab w:val="left" w:pos="3119"/>
        </w:tabs>
        <w:spacing w:line="300" w:lineRule="atLeast"/>
      </w:pPr>
    </w:p>
    <w:p w:rsidR="0039396C" w:rsidRDefault="0039396C">
      <w:pPr>
        <w:tabs>
          <w:tab w:val="left" w:pos="3119"/>
        </w:tabs>
        <w:spacing w:line="300" w:lineRule="atLeast"/>
      </w:pPr>
    </w:p>
    <w:p w:rsidR="0016337B" w:rsidRDefault="0016337B">
      <w:pPr>
        <w:tabs>
          <w:tab w:val="left" w:pos="3119"/>
        </w:tabs>
        <w:spacing w:line="300" w:lineRule="atLeast"/>
      </w:pPr>
    </w:p>
    <w:p w:rsidR="0016337B" w:rsidRDefault="0016337B">
      <w:pPr>
        <w:tabs>
          <w:tab w:val="left" w:pos="3119"/>
        </w:tabs>
        <w:spacing w:line="300" w:lineRule="atLeast"/>
      </w:pPr>
    </w:p>
    <w:p w:rsidR="00331E5D" w:rsidRDefault="00331E5D">
      <w:pPr>
        <w:tabs>
          <w:tab w:val="left" w:pos="3119"/>
        </w:tabs>
        <w:spacing w:line="300" w:lineRule="atLeast"/>
      </w:pPr>
    </w:p>
    <w:p w:rsidR="004A6C61" w:rsidRDefault="004A6C61">
      <w:pPr>
        <w:tabs>
          <w:tab w:val="left" w:pos="3119"/>
        </w:tabs>
        <w:spacing w:line="300" w:lineRule="atLeast"/>
      </w:pPr>
    </w:p>
    <w:p w:rsidR="004A6C61" w:rsidRDefault="004A6C61">
      <w:pPr>
        <w:tabs>
          <w:tab w:val="left" w:pos="3119"/>
        </w:tabs>
        <w:spacing w:line="300" w:lineRule="atLeast"/>
      </w:pPr>
    </w:p>
    <w:p w:rsidR="004A6C61" w:rsidRDefault="004A6C61">
      <w:pPr>
        <w:tabs>
          <w:tab w:val="left" w:pos="3119"/>
        </w:tabs>
        <w:spacing w:line="300" w:lineRule="atLeast"/>
      </w:pPr>
    </w:p>
    <w:p w:rsidR="004A6C61" w:rsidRDefault="004A6C61">
      <w:pPr>
        <w:tabs>
          <w:tab w:val="left" w:pos="3119"/>
        </w:tabs>
        <w:spacing w:line="300" w:lineRule="atLeast"/>
      </w:pPr>
    </w:p>
    <w:p w:rsidR="004A6C61" w:rsidRDefault="004A6C61">
      <w:pPr>
        <w:tabs>
          <w:tab w:val="left" w:pos="3119"/>
        </w:tabs>
        <w:spacing w:line="300" w:lineRule="atLeast"/>
      </w:pPr>
    </w:p>
    <w:p w:rsidR="004A6C61" w:rsidRDefault="004A6C61">
      <w:pPr>
        <w:tabs>
          <w:tab w:val="left" w:pos="3119"/>
        </w:tabs>
        <w:spacing w:line="300" w:lineRule="atLeast"/>
      </w:pPr>
    </w:p>
    <w:p w:rsidR="004A6C61" w:rsidRDefault="004A6C61">
      <w:pPr>
        <w:tabs>
          <w:tab w:val="left" w:pos="3119"/>
        </w:tabs>
        <w:spacing w:line="300" w:lineRule="atLeast"/>
      </w:pPr>
    </w:p>
    <w:p w:rsidR="004A6C61" w:rsidRDefault="004A6C61">
      <w:pPr>
        <w:tabs>
          <w:tab w:val="left" w:pos="3119"/>
        </w:tabs>
        <w:spacing w:line="300" w:lineRule="atLeast"/>
      </w:pPr>
    </w:p>
    <w:p w:rsidR="004A6C61" w:rsidRDefault="004A6C61">
      <w:pPr>
        <w:tabs>
          <w:tab w:val="left" w:pos="3119"/>
        </w:tabs>
        <w:spacing w:line="300" w:lineRule="atLeast"/>
      </w:pPr>
    </w:p>
    <w:p w:rsidR="00955018" w:rsidRPr="00955018" w:rsidRDefault="00955018" w:rsidP="00955018">
      <w:pPr>
        <w:widowControl w:val="0"/>
        <w:tabs>
          <w:tab w:val="left" w:pos="3119"/>
        </w:tabs>
        <w:spacing w:line="300" w:lineRule="atLeast"/>
        <w:rPr>
          <w:b/>
        </w:rPr>
      </w:pPr>
      <w:r w:rsidRPr="00955018">
        <w:rPr>
          <w:b/>
        </w:rPr>
        <w:t xml:space="preserve">FELICITY </w:t>
      </w:r>
      <w:proofErr w:type="spellStart"/>
      <w:r w:rsidRPr="00955018">
        <w:rPr>
          <w:b/>
        </w:rPr>
        <w:t>McNEILL</w:t>
      </w:r>
      <w:proofErr w:type="spellEnd"/>
    </w:p>
    <w:p w:rsidR="00955018" w:rsidRPr="00955018" w:rsidRDefault="00955018" w:rsidP="00955018">
      <w:pPr>
        <w:widowControl w:val="0"/>
        <w:tabs>
          <w:tab w:val="left" w:pos="3119"/>
        </w:tabs>
        <w:spacing w:line="300" w:lineRule="atLeast"/>
      </w:pPr>
      <w:r w:rsidRPr="00955018">
        <w:t>First Assistant Secretary</w:t>
      </w:r>
    </w:p>
    <w:p w:rsidR="00955018" w:rsidRPr="00955018" w:rsidRDefault="00955018" w:rsidP="00955018">
      <w:pPr>
        <w:widowControl w:val="0"/>
        <w:tabs>
          <w:tab w:val="left" w:pos="3119"/>
        </w:tabs>
        <w:spacing w:line="300" w:lineRule="atLeast"/>
      </w:pPr>
      <w:r w:rsidRPr="00955018">
        <w:t>Pharmaceutical Benefits Division</w:t>
      </w:r>
    </w:p>
    <w:p w:rsidR="001E03AA" w:rsidRPr="00955018" w:rsidRDefault="00955018" w:rsidP="00955018">
      <w:pPr>
        <w:widowControl w:val="0"/>
        <w:tabs>
          <w:tab w:val="left" w:pos="3119"/>
        </w:tabs>
        <w:spacing w:line="300" w:lineRule="atLeast"/>
      </w:pPr>
      <w:r w:rsidRPr="00955018">
        <w:t>Department of Health</w:t>
      </w:r>
    </w:p>
    <w:bookmarkEnd w:id="1"/>
    <w:p w:rsidR="0039396C" w:rsidRDefault="0039396C" w:rsidP="00113A39">
      <w:pPr>
        <w:pStyle w:val="ScheduleHeading"/>
        <w:keepNext w:val="0"/>
        <w:keepLines w:val="0"/>
        <w:rPr>
          <w:rStyle w:val="CharPartNo"/>
          <w:rFonts w:ascii="Helvetica" w:hAnsi="Helvetica"/>
          <w:b w:val="0"/>
          <w:u w:val="single"/>
        </w:rPr>
      </w:pPr>
    </w:p>
    <w:p w:rsidR="00F27580" w:rsidRDefault="00F27580" w:rsidP="00F27580"/>
    <w:p w:rsidR="00AD4C0E" w:rsidRDefault="00AD4C0E">
      <w:r>
        <w:br w:type="page"/>
      </w:r>
    </w:p>
    <w:p w:rsidR="00F27580" w:rsidRPr="00F27580" w:rsidRDefault="00F27580" w:rsidP="00F27580"/>
    <w:p w:rsidR="00AD4C0E" w:rsidRPr="004D51AB" w:rsidRDefault="00AD4C0E" w:rsidP="00AD4C0E">
      <w:pPr>
        <w:pStyle w:val="SigningPageBreak"/>
        <w:ind w:left="567" w:hanging="567"/>
        <w:rPr>
          <w:rFonts w:ascii="Arial" w:hAnsi="Arial" w:cs="Arial"/>
          <w:b/>
        </w:rPr>
      </w:pPr>
      <w:r w:rsidRPr="004D51AB">
        <w:rPr>
          <w:rFonts w:ascii="Arial" w:hAnsi="Arial" w:cs="Arial"/>
          <w:b/>
        </w:rPr>
        <w:t>1</w:t>
      </w:r>
      <w:r w:rsidRPr="004D51AB">
        <w:rPr>
          <w:rFonts w:ascii="Arial" w:hAnsi="Arial" w:cs="Arial"/>
          <w:b/>
        </w:rPr>
        <w:tab/>
        <w:t>Name of Determination</w:t>
      </w:r>
    </w:p>
    <w:p w:rsidR="00AD4C0E" w:rsidRPr="00454F45" w:rsidRDefault="00AD4C0E" w:rsidP="00AD4C0E">
      <w:pPr>
        <w:pStyle w:val="HR"/>
        <w:keepNext w:val="0"/>
        <w:numPr>
          <w:ilvl w:val="0"/>
          <w:numId w:val="6"/>
        </w:numPr>
        <w:tabs>
          <w:tab w:val="left" w:pos="567"/>
          <w:tab w:val="left" w:pos="1134"/>
          <w:tab w:val="left" w:pos="6270"/>
        </w:tabs>
        <w:spacing w:before="120" w:after="120"/>
        <w:rPr>
          <w:rFonts w:ascii="Times New Roman" w:hAnsi="Times New Roman"/>
          <w:b w:val="0"/>
          <w:i/>
        </w:rPr>
      </w:pPr>
      <w:r w:rsidRPr="00454F45">
        <w:rPr>
          <w:rFonts w:ascii="Times New Roman" w:hAnsi="Times New Roman"/>
          <w:b w:val="0"/>
        </w:rPr>
        <w:t xml:space="preserve">This </w:t>
      </w:r>
      <w:r>
        <w:rPr>
          <w:rFonts w:ascii="Times New Roman" w:hAnsi="Times New Roman"/>
          <w:b w:val="0"/>
        </w:rPr>
        <w:t>Determination</w:t>
      </w:r>
      <w:r w:rsidRPr="00454F45">
        <w:rPr>
          <w:rFonts w:ascii="Times New Roman" w:hAnsi="Times New Roman"/>
          <w:b w:val="0"/>
        </w:rPr>
        <w:t xml:space="preserve"> is the </w:t>
      </w:r>
      <w:r>
        <w:rPr>
          <w:rFonts w:ascii="Times New Roman" w:hAnsi="Times New Roman"/>
          <w:b w:val="0"/>
          <w:i/>
        </w:rPr>
        <w:t>National Health (Prescriber bag supplies) Amendment Determination 201</w:t>
      </w:r>
      <w:r w:rsidR="00F13980">
        <w:rPr>
          <w:rFonts w:ascii="Times New Roman" w:hAnsi="Times New Roman"/>
          <w:b w:val="0"/>
          <w:i/>
        </w:rPr>
        <w:t>5</w:t>
      </w:r>
      <w:r>
        <w:rPr>
          <w:rFonts w:ascii="Times New Roman" w:hAnsi="Times New Roman"/>
          <w:b w:val="0"/>
          <w:i/>
        </w:rPr>
        <w:t xml:space="preserve"> (No. 1)</w:t>
      </w:r>
      <w:r w:rsidRPr="00454F45">
        <w:rPr>
          <w:rFonts w:ascii="Times New Roman" w:hAnsi="Times New Roman"/>
          <w:b w:val="0"/>
          <w:i/>
        </w:rPr>
        <w:t>.</w:t>
      </w:r>
    </w:p>
    <w:p w:rsidR="00AD4C0E" w:rsidRPr="00454F45" w:rsidRDefault="00AD4C0E" w:rsidP="00AD4C0E">
      <w:pPr>
        <w:pStyle w:val="HR"/>
        <w:keepNext w:val="0"/>
        <w:numPr>
          <w:ilvl w:val="0"/>
          <w:numId w:val="6"/>
        </w:numPr>
        <w:tabs>
          <w:tab w:val="clear" w:pos="1695"/>
        </w:tabs>
        <w:spacing w:before="120" w:after="120"/>
        <w:jc w:val="both"/>
        <w:rPr>
          <w:rFonts w:ascii="Times New Roman" w:hAnsi="Times New Roman"/>
          <w:b w:val="0"/>
          <w:i/>
        </w:rPr>
      </w:pPr>
      <w:r w:rsidRPr="00454F45">
        <w:rPr>
          <w:rFonts w:ascii="Times New Roman" w:hAnsi="Times New Roman"/>
          <w:b w:val="0"/>
        </w:rPr>
        <w:t xml:space="preserve">This </w:t>
      </w:r>
      <w:r>
        <w:rPr>
          <w:rFonts w:ascii="Times New Roman" w:hAnsi="Times New Roman"/>
          <w:b w:val="0"/>
        </w:rPr>
        <w:t>Determination</w:t>
      </w:r>
      <w:r w:rsidRPr="00454F45">
        <w:rPr>
          <w:rFonts w:ascii="Times New Roman" w:hAnsi="Times New Roman"/>
          <w:b w:val="0"/>
        </w:rPr>
        <w:t xml:space="preserve"> may also be cited as PB</w:t>
      </w:r>
      <w:r>
        <w:rPr>
          <w:rFonts w:ascii="Times New Roman" w:hAnsi="Times New Roman"/>
          <w:b w:val="0"/>
        </w:rPr>
        <w:t> </w:t>
      </w:r>
      <w:r w:rsidR="003C62C3">
        <w:rPr>
          <w:rFonts w:ascii="Times New Roman" w:hAnsi="Times New Roman"/>
          <w:b w:val="0"/>
        </w:rPr>
        <w:t>7</w:t>
      </w:r>
      <w:r>
        <w:rPr>
          <w:rFonts w:ascii="Times New Roman" w:hAnsi="Times New Roman"/>
          <w:b w:val="0"/>
        </w:rPr>
        <w:t xml:space="preserve"> of 201</w:t>
      </w:r>
      <w:r w:rsidR="00F13980">
        <w:rPr>
          <w:rFonts w:ascii="Times New Roman" w:hAnsi="Times New Roman"/>
          <w:b w:val="0"/>
        </w:rPr>
        <w:t>5</w:t>
      </w:r>
      <w:r w:rsidRPr="00454F45">
        <w:rPr>
          <w:rFonts w:ascii="Times New Roman" w:hAnsi="Times New Roman"/>
          <w:b w:val="0"/>
        </w:rPr>
        <w:t>.</w:t>
      </w:r>
    </w:p>
    <w:p w:rsidR="00AD4C0E" w:rsidRDefault="00AD4C0E" w:rsidP="00AD4C0E">
      <w:pPr>
        <w:pStyle w:val="HR"/>
        <w:keepNext w:val="0"/>
        <w:tabs>
          <w:tab w:val="left" w:pos="567"/>
          <w:tab w:val="left" w:pos="1440"/>
          <w:tab w:val="left" w:pos="2160"/>
          <w:tab w:val="left" w:pos="2880"/>
          <w:tab w:val="left" w:pos="6270"/>
        </w:tabs>
        <w:spacing w:after="120"/>
      </w:pPr>
      <w:r>
        <w:t>2</w:t>
      </w:r>
      <w:r>
        <w:tab/>
        <w:t>Commencement</w:t>
      </w:r>
    </w:p>
    <w:p w:rsidR="00AD4C0E" w:rsidRDefault="00AD4C0E" w:rsidP="00AD4C0E">
      <w:pPr>
        <w:pStyle w:val="R1"/>
        <w:keepLines w:val="0"/>
        <w:tabs>
          <w:tab w:val="clear" w:pos="794"/>
        </w:tabs>
        <w:spacing w:after="120"/>
        <w:ind w:left="1134" w:hanging="567"/>
        <w:jc w:val="left"/>
      </w:pPr>
      <w:r>
        <w:t>This Determination commences on 1 </w:t>
      </w:r>
      <w:r w:rsidR="00F13980">
        <w:t>February</w:t>
      </w:r>
      <w:r>
        <w:t> 201</w:t>
      </w:r>
      <w:r w:rsidR="00F13980">
        <w:t>5</w:t>
      </w:r>
      <w:r>
        <w:t>.</w:t>
      </w:r>
    </w:p>
    <w:p w:rsidR="00AD4C0E" w:rsidRDefault="00AD4C0E" w:rsidP="00AD4C0E">
      <w:pPr>
        <w:pStyle w:val="HR"/>
        <w:keepNext w:val="0"/>
        <w:tabs>
          <w:tab w:val="left" w:pos="567"/>
          <w:tab w:val="left" w:pos="1440"/>
          <w:tab w:val="left" w:pos="2160"/>
          <w:tab w:val="left" w:pos="2880"/>
          <w:tab w:val="left" w:pos="6270"/>
        </w:tabs>
        <w:spacing w:after="120"/>
        <w:ind w:left="567" w:hanging="567"/>
      </w:pPr>
      <w:r>
        <w:t>3</w:t>
      </w:r>
      <w:r>
        <w:tab/>
        <w:t xml:space="preserve">Amendment of </w:t>
      </w:r>
      <w:r w:rsidRPr="00D050C7">
        <w:rPr>
          <w:i/>
        </w:rPr>
        <w:t>National Health (Prescriber bag supplies) Determination</w:t>
      </w:r>
      <w:r>
        <w:rPr>
          <w:i/>
        </w:rPr>
        <w:t> </w:t>
      </w:r>
      <w:r w:rsidRPr="00D050C7">
        <w:rPr>
          <w:i/>
        </w:rPr>
        <w:t>2012</w:t>
      </w:r>
    </w:p>
    <w:p w:rsidR="0039396C" w:rsidRDefault="00AD4C0E" w:rsidP="00AD4C0E">
      <w:pPr>
        <w:pStyle w:val="MainBodySectionBreak"/>
        <w:ind w:left="567"/>
        <w:sectPr w:rsidR="0039396C" w:rsidSect="00113A3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39" w:code="9"/>
          <w:pgMar w:top="1440" w:right="1797" w:bottom="1440" w:left="1797" w:header="709" w:footer="709" w:gutter="0"/>
          <w:pgNumType w:start="1"/>
          <w:cols w:space="708"/>
          <w:titlePg/>
          <w:docGrid w:linePitch="360"/>
        </w:sectPr>
      </w:pPr>
      <w:r>
        <w:t xml:space="preserve">Schedule 1 amends the </w:t>
      </w:r>
      <w:r w:rsidRPr="00AD4C0E">
        <w:t>National Health (Prescriber bag supplies) Determination</w:t>
      </w:r>
      <w:r>
        <w:rPr>
          <w:i/>
        </w:rPr>
        <w:t> </w:t>
      </w:r>
      <w:r w:rsidRPr="00D050C7">
        <w:rPr>
          <w:i/>
        </w:rPr>
        <w:t xml:space="preserve">2012 </w:t>
      </w:r>
      <w:r>
        <w:t>(PB 73 of 2012).</w:t>
      </w:r>
    </w:p>
    <w:p w:rsidR="00331E5D" w:rsidRDefault="00331E5D" w:rsidP="001C087C">
      <w:pPr>
        <w:pStyle w:val="AS"/>
        <w:rPr>
          <w:sz w:val="28"/>
          <w:szCs w:val="28"/>
        </w:rPr>
      </w:pPr>
      <w:r>
        <w:lastRenderedPageBreak/>
        <w:br w:type="page"/>
      </w:r>
      <w:r w:rsidR="007C15CC">
        <w:rPr>
          <w:sz w:val="28"/>
          <w:szCs w:val="28"/>
        </w:rPr>
        <w:lastRenderedPageBreak/>
        <w:t xml:space="preserve">Schedule </w:t>
      </w:r>
      <w:r w:rsidR="00687F05">
        <w:rPr>
          <w:sz w:val="28"/>
          <w:szCs w:val="28"/>
        </w:rPr>
        <w:t>1</w:t>
      </w:r>
      <w:r w:rsidRPr="00877B18">
        <w:rPr>
          <w:sz w:val="28"/>
          <w:szCs w:val="28"/>
        </w:rPr>
        <w:tab/>
        <w:t>Amendments</w:t>
      </w:r>
    </w:p>
    <w:p w:rsidR="00AD4C0E" w:rsidRPr="00AF03F9" w:rsidRDefault="00AD4C0E" w:rsidP="00AD4C0E">
      <w:pPr>
        <w:pStyle w:val="A1S"/>
        <w:ind w:left="567" w:hanging="567"/>
        <w:rPr>
          <w:rFonts w:cs="Arial"/>
          <w:sz w:val="20"/>
          <w:szCs w:val="20"/>
        </w:rPr>
      </w:pPr>
      <w:r w:rsidRPr="00AF03F9">
        <w:rPr>
          <w:sz w:val="20"/>
          <w:szCs w:val="20"/>
        </w:rPr>
        <w:t>[1]</w:t>
      </w:r>
      <w:r w:rsidRPr="004D51AB">
        <w:tab/>
      </w:r>
      <w:r w:rsidRPr="00AF03F9">
        <w:rPr>
          <w:rFonts w:cs="Arial"/>
          <w:sz w:val="20"/>
          <w:szCs w:val="20"/>
        </w:rPr>
        <w:t xml:space="preserve">The Schedule, </w:t>
      </w:r>
      <w:r>
        <w:rPr>
          <w:rFonts w:cs="Arial"/>
          <w:sz w:val="20"/>
          <w:szCs w:val="20"/>
        </w:rPr>
        <w:t xml:space="preserve">after </w:t>
      </w:r>
      <w:r w:rsidRPr="00DF13FE">
        <w:rPr>
          <w:rFonts w:cs="Arial"/>
          <w:sz w:val="20"/>
          <w:szCs w:val="20"/>
        </w:rPr>
        <w:t xml:space="preserve">entry for Group Number </w:t>
      </w:r>
      <w:r w:rsidR="00D56FCC">
        <w:rPr>
          <w:rFonts w:cs="Arial"/>
          <w:sz w:val="20"/>
          <w:szCs w:val="20"/>
        </w:rPr>
        <w:t xml:space="preserve">14 </w:t>
      </w:r>
      <w:r w:rsidR="00D56FCC" w:rsidRPr="00D56FCC">
        <w:rPr>
          <w:rFonts w:cs="Arial"/>
          <w:i/>
          <w:sz w:val="20"/>
          <w:szCs w:val="20"/>
        </w:rPr>
        <w:t>[</w:t>
      </w:r>
      <w:proofErr w:type="spellStart"/>
      <w:r w:rsidR="00D56FCC" w:rsidRPr="00D56FCC">
        <w:rPr>
          <w:rFonts w:cs="Arial"/>
          <w:i/>
          <w:sz w:val="20"/>
          <w:szCs w:val="20"/>
        </w:rPr>
        <w:t>Hyoscine</w:t>
      </w:r>
      <w:proofErr w:type="spellEnd"/>
      <w:r w:rsidR="00D56FCC" w:rsidRPr="00D56FCC">
        <w:rPr>
          <w:rFonts w:cs="Arial"/>
          <w:i/>
          <w:sz w:val="20"/>
          <w:szCs w:val="20"/>
        </w:rPr>
        <w:t>]</w:t>
      </w:r>
    </w:p>
    <w:p w:rsidR="00AD4C0E" w:rsidRPr="00AF03F9" w:rsidRDefault="00AD4C0E" w:rsidP="00AD4C0E">
      <w:pPr>
        <w:pStyle w:val="A2S"/>
        <w:spacing w:after="120"/>
        <w:rPr>
          <w:sz w:val="20"/>
          <w:szCs w:val="20"/>
        </w:rPr>
      </w:pPr>
      <w:proofErr w:type="gramStart"/>
      <w:r>
        <w:rPr>
          <w:sz w:val="20"/>
          <w:szCs w:val="20"/>
        </w:rPr>
        <w:t>insert</w:t>
      </w:r>
      <w:proofErr w:type="gramEnd"/>
      <w:r w:rsidRPr="00AF03F9">
        <w:rPr>
          <w:sz w:val="20"/>
          <w:szCs w:val="20"/>
        </w:rPr>
        <w:t>:</w:t>
      </w:r>
    </w:p>
    <w:tbl>
      <w:tblPr>
        <w:tblW w:w="9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39"/>
        <w:gridCol w:w="1597"/>
        <w:gridCol w:w="4285"/>
        <w:gridCol w:w="1375"/>
        <w:gridCol w:w="1051"/>
      </w:tblGrid>
      <w:tr w:rsidR="00AD4C0E" w:rsidRPr="00085E1D" w:rsidTr="00151404">
        <w:trPr>
          <w:cantSplit/>
          <w:jc w:val="center"/>
        </w:trPr>
        <w:tc>
          <w:tcPr>
            <w:tcW w:w="939" w:type="dxa"/>
            <w:shd w:val="clear" w:color="auto" w:fill="auto"/>
          </w:tcPr>
          <w:p w:rsidR="00AD4C0E" w:rsidRPr="00085E1D" w:rsidRDefault="00D56FCC" w:rsidP="00151404">
            <w:pPr>
              <w:keepLines/>
              <w:spacing w:before="60" w:after="60"/>
              <w:ind w:left="113" w:hanging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1597" w:type="dxa"/>
          </w:tcPr>
          <w:p w:rsidR="00AD4C0E" w:rsidRPr="00085E1D" w:rsidRDefault="00F13980" w:rsidP="00151404">
            <w:pPr>
              <w:keepLines/>
              <w:spacing w:before="60" w:after="6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Lignocaine</w:t>
            </w:r>
          </w:p>
        </w:tc>
        <w:tc>
          <w:tcPr>
            <w:tcW w:w="4285" w:type="dxa"/>
          </w:tcPr>
          <w:p w:rsidR="00AD4C0E" w:rsidRPr="00085E1D" w:rsidRDefault="00AD4C0E" w:rsidP="00F13980">
            <w:pPr>
              <w:keepLines/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7637FF">
              <w:rPr>
                <w:rFonts w:ascii="Arial" w:hAnsi="Arial" w:cs="Arial"/>
                <w:sz w:val="16"/>
                <w:szCs w:val="16"/>
              </w:rPr>
              <w:t xml:space="preserve">Injection </w:t>
            </w:r>
            <w:r w:rsidR="00F13980">
              <w:rPr>
                <w:rFonts w:ascii="Arial" w:hAnsi="Arial" w:cs="Arial"/>
                <w:sz w:val="16"/>
                <w:szCs w:val="16"/>
              </w:rPr>
              <w:t xml:space="preserve">containing lignocaine hydrochloride </w:t>
            </w:r>
            <w:r w:rsidR="00B22BFB">
              <w:rPr>
                <w:rFonts w:ascii="Arial" w:hAnsi="Arial" w:cs="Arial"/>
                <w:sz w:val="16"/>
                <w:szCs w:val="16"/>
              </w:rPr>
              <w:t>5</w:t>
            </w:r>
            <w:r w:rsidR="00F13980">
              <w:rPr>
                <w:rFonts w:ascii="Arial" w:hAnsi="Arial" w:cs="Arial"/>
                <w:sz w:val="16"/>
                <w:szCs w:val="16"/>
              </w:rPr>
              <w:t>0</w:t>
            </w:r>
            <w:r w:rsidR="00B22BFB">
              <w:rPr>
                <w:rFonts w:ascii="Arial" w:hAnsi="Arial" w:cs="Arial"/>
                <w:sz w:val="16"/>
                <w:szCs w:val="16"/>
              </w:rPr>
              <w:t xml:space="preserve"> mg in </w:t>
            </w:r>
            <w:r w:rsidR="00F13980">
              <w:rPr>
                <w:rFonts w:ascii="Arial" w:hAnsi="Arial" w:cs="Arial"/>
                <w:sz w:val="16"/>
                <w:szCs w:val="16"/>
              </w:rPr>
              <w:br/>
              <w:t>5</w:t>
            </w:r>
            <w:r w:rsidR="00B22BFB">
              <w:rPr>
                <w:rFonts w:ascii="Arial" w:hAnsi="Arial" w:cs="Arial"/>
                <w:sz w:val="16"/>
                <w:szCs w:val="16"/>
              </w:rPr>
              <w:t xml:space="preserve"> mL</w:t>
            </w:r>
          </w:p>
        </w:tc>
        <w:tc>
          <w:tcPr>
            <w:tcW w:w="1375" w:type="dxa"/>
          </w:tcPr>
          <w:p w:rsidR="00AD4C0E" w:rsidRPr="00085E1D" w:rsidRDefault="00AD4C0E" w:rsidP="00151404">
            <w:pPr>
              <w:keepLines/>
              <w:spacing w:before="60" w:after="60"/>
              <w:ind w:left="113" w:hanging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5E1D">
              <w:rPr>
                <w:rFonts w:ascii="Arial" w:hAnsi="Arial" w:cs="Arial"/>
                <w:sz w:val="16"/>
                <w:szCs w:val="16"/>
              </w:rPr>
              <w:t>MP, NP</w:t>
            </w:r>
          </w:p>
        </w:tc>
        <w:tc>
          <w:tcPr>
            <w:tcW w:w="1051" w:type="dxa"/>
          </w:tcPr>
          <w:p w:rsidR="00AD4C0E" w:rsidRPr="00085E1D" w:rsidRDefault="00F13980" w:rsidP="00151404">
            <w:pPr>
              <w:keepLines/>
              <w:spacing w:before="60" w:after="60"/>
              <w:ind w:left="113" w:hanging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</w:tbl>
    <w:p w:rsidR="008E55A8" w:rsidRDefault="008E55A8" w:rsidP="00AD4C0E">
      <w:pPr>
        <w:pStyle w:val="A1S"/>
        <w:spacing w:before="120"/>
        <w:ind w:left="720" w:hanging="720"/>
        <w:rPr>
          <w:sz w:val="20"/>
          <w:szCs w:val="20"/>
        </w:rPr>
      </w:pPr>
    </w:p>
    <w:sectPr w:rsidR="008E55A8">
      <w:headerReference w:type="even" r:id="rId16"/>
      <w:headerReference w:type="default" r:id="rId17"/>
      <w:footerReference w:type="even" r:id="rId18"/>
      <w:footerReference w:type="default" r:id="rId19"/>
      <w:footerReference w:type="first" r:id="rId20"/>
      <w:type w:val="continuous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969" w:rsidRDefault="003A3969">
      <w:r>
        <w:separator/>
      </w:r>
    </w:p>
  </w:endnote>
  <w:endnote w:type="continuationSeparator" w:id="0">
    <w:p w:rsidR="003A3969" w:rsidRDefault="003A3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969" w:rsidRDefault="003A3969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3A3969" w:rsidTr="002C643B">
      <w:tc>
        <w:tcPr>
          <w:tcW w:w="1134" w:type="dxa"/>
          <w:shd w:val="clear" w:color="auto" w:fill="auto"/>
        </w:tcPr>
        <w:p w:rsidR="003A3969" w:rsidRPr="002C643B" w:rsidRDefault="003A3969" w:rsidP="002C643B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2C643B">
            <w:rPr>
              <w:rStyle w:val="PageNumber"/>
              <w:rFonts w:cs="Arial"/>
              <w:szCs w:val="22"/>
            </w:rPr>
            <w:fldChar w:fldCharType="begin"/>
          </w:r>
          <w:r w:rsidRPr="002C643B">
            <w:rPr>
              <w:rStyle w:val="PageNumber"/>
              <w:rFonts w:cs="Arial"/>
              <w:szCs w:val="22"/>
            </w:rPr>
            <w:instrText xml:space="preserve">PAGE  </w:instrText>
          </w:r>
          <w:r w:rsidRPr="002C643B">
            <w:rPr>
              <w:rStyle w:val="PageNumber"/>
              <w:rFonts w:cs="Arial"/>
              <w:szCs w:val="22"/>
            </w:rPr>
            <w:fldChar w:fldCharType="separate"/>
          </w:r>
          <w:r w:rsidRPr="002C643B">
            <w:rPr>
              <w:rStyle w:val="PageNumber"/>
              <w:rFonts w:cs="Arial"/>
              <w:noProof/>
              <w:szCs w:val="22"/>
            </w:rPr>
            <w:t>8</w:t>
          </w:r>
          <w:r w:rsidRPr="002C643B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3A3969" w:rsidRPr="004F5D6D" w:rsidRDefault="003A3969" w:rsidP="002C643B">
          <w:pPr>
            <w:pStyle w:val="Footer"/>
            <w:spacing w:before="20" w:line="240" w:lineRule="exact"/>
          </w:pPr>
          <w:r w:rsidRPr="004F5D6D">
            <w:fldChar w:fldCharType="begin"/>
          </w:r>
          <w:r w:rsidRPr="004F5D6D">
            <w:instrText xml:space="preserve"> STYLEREF  Title  </w:instrText>
          </w:r>
          <w:r w:rsidRPr="004F5D6D">
            <w:fldChar w:fldCharType="separate"/>
          </w:r>
          <w:r w:rsidR="0071737F">
            <w:rPr>
              <w:b/>
              <w:bCs/>
              <w:noProof/>
              <w:lang w:val="en-US"/>
            </w:rPr>
            <w:t>Error! No text of specified style in document.</w:t>
          </w:r>
          <w:r w:rsidRPr="004F5D6D">
            <w:fldChar w:fldCharType="end"/>
          </w:r>
        </w:p>
      </w:tc>
      <w:tc>
        <w:tcPr>
          <w:tcW w:w="1134" w:type="dxa"/>
          <w:shd w:val="clear" w:color="auto" w:fill="auto"/>
        </w:tcPr>
        <w:p w:rsidR="003A3969" w:rsidRPr="00451BF5" w:rsidRDefault="003A3969" w:rsidP="002C643B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3A3969" w:rsidRDefault="003A3969">
    <w:pPr>
      <w:pStyle w:val="FooterDraft"/>
      <w:ind w:right="360" w:firstLine="360"/>
    </w:pPr>
    <w:r>
      <w:t>DRAFT ONLY</w:t>
    </w:r>
  </w:p>
  <w:p w:rsidR="003A3969" w:rsidRDefault="000D1B05">
    <w:pPr>
      <w:pStyle w:val="FooterInfo"/>
    </w:pPr>
    <w:r>
      <w:fldChar w:fldCharType="begin"/>
    </w:r>
    <w:r>
      <w:instrText xml:space="preserve"> FILENAME   \* MERGEFORMAT </w:instrText>
    </w:r>
    <w:r>
      <w:fldChar w:fldCharType="separate"/>
    </w:r>
    <w:r w:rsidR="0071737F">
      <w:rPr>
        <w:noProof/>
      </w:rPr>
      <w:t>20150201_Amendment_Determination_93_93AB_(No.1)_PB7.docx</w:t>
    </w:r>
    <w:r>
      <w:rPr>
        <w:noProof/>
      </w:rPr>
      <w:fldChar w:fldCharType="end"/>
    </w:r>
    <w:r w:rsidR="003A3969" w:rsidRPr="00974D8C">
      <w:t xml:space="preserve"> </w:t>
    </w:r>
    <w:r w:rsidR="003A3969">
      <w:fldChar w:fldCharType="begin"/>
    </w:r>
    <w:r w:rsidR="003A3969">
      <w:instrText xml:space="preserve"> DATE  \@ "D/MM/YYYY"  \* MERGEFORMAT </w:instrText>
    </w:r>
    <w:r w:rsidR="003A3969">
      <w:fldChar w:fldCharType="separate"/>
    </w:r>
    <w:r>
      <w:rPr>
        <w:noProof/>
      </w:rPr>
      <w:t>13/01/2015</w:t>
    </w:r>
    <w:r w:rsidR="003A3969">
      <w:fldChar w:fldCharType="end"/>
    </w:r>
    <w:r w:rsidR="003A3969">
      <w:t xml:space="preserve"> </w:t>
    </w:r>
    <w:r w:rsidR="003A3969">
      <w:fldChar w:fldCharType="begin"/>
    </w:r>
    <w:r w:rsidR="003A3969">
      <w:instrText xml:space="preserve"> TIME  \@ "h:mm am/pm"  \* MERGEFORMAT </w:instrText>
    </w:r>
    <w:r w:rsidR="003A3969">
      <w:fldChar w:fldCharType="separate"/>
    </w:r>
    <w:r>
      <w:rPr>
        <w:noProof/>
      </w:rPr>
      <w:t>1:59 PM</w:t>
    </w:r>
    <w:r w:rsidR="003A3969">
      <w:fldChar w:fldCharType="end"/>
    </w:r>
  </w:p>
  <w:p w:rsidR="00DD5366" w:rsidRDefault="00DD536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969" w:rsidRDefault="003A3969">
    <w:pPr>
      <w:pStyle w:val="Footer"/>
      <w:rPr>
        <w:sz w:val="16"/>
        <w:szCs w:val="16"/>
      </w:rPr>
    </w:pPr>
    <w:r w:rsidRPr="00113A39">
      <w:rPr>
        <w:sz w:val="16"/>
        <w:szCs w:val="16"/>
      </w:rPr>
      <w:t xml:space="preserve">Instrument </w:t>
    </w:r>
    <w:r w:rsidRPr="001B024F">
      <w:rPr>
        <w:sz w:val="16"/>
        <w:szCs w:val="16"/>
      </w:rPr>
      <w:t xml:space="preserve">Number PB </w:t>
    </w:r>
    <w:r w:rsidR="001B024F" w:rsidRPr="001B024F">
      <w:rPr>
        <w:sz w:val="16"/>
        <w:szCs w:val="16"/>
      </w:rPr>
      <w:t>7</w:t>
    </w:r>
    <w:r w:rsidRPr="001B024F">
      <w:rPr>
        <w:sz w:val="16"/>
        <w:szCs w:val="16"/>
      </w:rPr>
      <w:t xml:space="preserve"> of 201</w:t>
    </w:r>
    <w:r w:rsidR="00F13980" w:rsidRPr="001B024F">
      <w:rPr>
        <w:sz w:val="16"/>
        <w:szCs w:val="16"/>
      </w:rPr>
      <w:t>5</w:t>
    </w:r>
    <w:r w:rsidRPr="00113A39">
      <w:rPr>
        <w:sz w:val="16"/>
        <w:szCs w:val="16"/>
      </w:rPr>
      <w:tab/>
    </w:r>
    <w:r w:rsidRPr="00113A39">
      <w:rPr>
        <w:sz w:val="16"/>
        <w:szCs w:val="16"/>
      </w:rPr>
      <w:tab/>
    </w:r>
    <w:r>
      <w:rPr>
        <w:sz w:val="16"/>
        <w:szCs w:val="16"/>
      </w:rPr>
      <w:t xml:space="preserve">                </w:t>
    </w:r>
    <w:r w:rsidRPr="00113A39">
      <w:rPr>
        <w:sz w:val="16"/>
        <w:szCs w:val="16"/>
      </w:rPr>
      <w:tab/>
    </w:r>
  </w:p>
  <w:p w:rsidR="003A3969" w:rsidRPr="00113A39" w:rsidRDefault="003A3969">
    <w:pPr>
      <w:pStyle w:val="Footer"/>
      <w:rPr>
        <w:sz w:val="16"/>
        <w:szCs w:val="16"/>
      </w:rPr>
    </w:pPr>
    <w:r w:rsidRPr="00113A39">
      <w:rPr>
        <w:sz w:val="16"/>
        <w:szCs w:val="16"/>
      </w:rPr>
      <w:t>2</w:t>
    </w:r>
  </w:p>
  <w:p w:rsidR="00DD5366" w:rsidRDefault="00DD536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24F" w:rsidRDefault="001B024F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969" w:rsidRDefault="003A3969">
    <w:pPr>
      <w:autoSpaceDE w:val="0"/>
      <w:autoSpaceDN w:val="0"/>
      <w:adjustRightInd w:val="0"/>
      <w:rPr>
        <w:rFonts w:ascii="Arial" w:hAnsi="Arial" w:cs="Arial"/>
        <w:i/>
        <w:iCs/>
        <w:color w:val="000000"/>
        <w:sz w:val="16"/>
        <w:szCs w:val="16"/>
      </w:rPr>
    </w:pPr>
    <w:r>
      <w:rPr>
        <w:rFonts w:ascii="Arial" w:hAnsi="Arial" w:cs="Arial"/>
        <w:i/>
        <w:iCs/>
        <w:color w:val="000000"/>
        <w:sz w:val="16"/>
        <w:szCs w:val="16"/>
      </w:rPr>
      <w:t>Instrument Number PB 45 of 2008</w:t>
    </w:r>
  </w:p>
  <w:p w:rsidR="003A3969" w:rsidRPr="00404BB2" w:rsidRDefault="003A3969">
    <w:pPr>
      <w:spacing w:line="200" w:lineRule="exact"/>
      <w:ind w:right="360"/>
      <w:jc w:val="center"/>
      <w:rPr>
        <w:sz w:val="18"/>
        <w:szCs w:val="18"/>
      </w:rPr>
    </w:pPr>
    <w:r w:rsidRPr="00404BB2">
      <w:rPr>
        <w:rStyle w:val="PageNumber"/>
        <w:i/>
        <w:sz w:val="18"/>
        <w:szCs w:val="18"/>
      </w:rPr>
      <w:fldChar w:fldCharType="begin"/>
    </w:r>
    <w:r w:rsidRPr="00404BB2">
      <w:rPr>
        <w:rStyle w:val="PageNumber"/>
        <w:i/>
        <w:sz w:val="18"/>
        <w:szCs w:val="18"/>
      </w:rPr>
      <w:instrText xml:space="preserve"> PAGE </w:instrText>
    </w:r>
    <w:r w:rsidRPr="00404BB2">
      <w:rPr>
        <w:rStyle w:val="PageNumber"/>
        <w:i/>
        <w:sz w:val="18"/>
        <w:szCs w:val="18"/>
      </w:rPr>
      <w:fldChar w:fldCharType="separate"/>
    </w:r>
    <w:r>
      <w:rPr>
        <w:rStyle w:val="PageNumber"/>
        <w:i/>
        <w:noProof/>
        <w:sz w:val="18"/>
        <w:szCs w:val="18"/>
      </w:rPr>
      <w:t>2</w:t>
    </w:r>
    <w:r w:rsidRPr="00404BB2">
      <w:rPr>
        <w:rStyle w:val="PageNumber"/>
        <w:i/>
        <w:sz w:val="18"/>
        <w:szCs w:val="18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969" w:rsidRDefault="003A3969">
    <w:pPr>
      <w:pStyle w:val="Footer"/>
      <w:jc w:val="right"/>
    </w:pPr>
    <w:r w:rsidRPr="00287E98">
      <w:rPr>
        <w:sz w:val="16"/>
        <w:szCs w:val="16"/>
      </w:rPr>
      <w:t xml:space="preserve">Instrument </w:t>
    </w:r>
    <w:r w:rsidR="00F13980" w:rsidRPr="001B024F">
      <w:rPr>
        <w:sz w:val="16"/>
        <w:szCs w:val="16"/>
      </w:rPr>
      <w:t xml:space="preserve">Number PB </w:t>
    </w:r>
    <w:r w:rsidR="001B024F" w:rsidRPr="001B024F">
      <w:rPr>
        <w:sz w:val="16"/>
        <w:szCs w:val="16"/>
      </w:rPr>
      <w:t>7</w:t>
    </w:r>
    <w:r w:rsidR="00F13980" w:rsidRPr="001B024F">
      <w:rPr>
        <w:sz w:val="16"/>
        <w:szCs w:val="16"/>
      </w:rPr>
      <w:t xml:space="preserve"> of 2015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  <w:p w:rsidR="003A3969" w:rsidRPr="00231464" w:rsidRDefault="000D1B05" w:rsidP="00231464">
    <w:pPr>
      <w:spacing w:line="200" w:lineRule="exact"/>
      <w:jc w:val="center"/>
      <w:rPr>
        <w:i/>
        <w:sz w:val="20"/>
        <w:szCs w:val="20"/>
      </w:rPr>
    </w:pPr>
    <w:sdt>
      <w:sdtPr>
        <w:id w:val="1869788167"/>
        <w:docPartObj>
          <w:docPartGallery w:val="Page Numbers (Bottom of Page)"/>
          <w:docPartUnique/>
        </w:docPartObj>
      </w:sdtPr>
      <w:sdtEndPr>
        <w:rPr>
          <w:i/>
          <w:noProof/>
          <w:sz w:val="20"/>
          <w:szCs w:val="20"/>
        </w:rPr>
      </w:sdtEndPr>
      <w:sdtContent>
        <w:r w:rsidR="003A3969" w:rsidRPr="00231464">
          <w:rPr>
            <w:i/>
            <w:sz w:val="20"/>
            <w:szCs w:val="20"/>
          </w:rPr>
          <w:fldChar w:fldCharType="begin"/>
        </w:r>
        <w:r w:rsidR="003A3969" w:rsidRPr="00231464">
          <w:rPr>
            <w:i/>
            <w:sz w:val="20"/>
            <w:szCs w:val="20"/>
          </w:rPr>
          <w:instrText xml:space="preserve"> PAGE   \* MERGEFORMAT </w:instrText>
        </w:r>
        <w:r w:rsidR="003A3969" w:rsidRPr="00231464">
          <w:rPr>
            <w:i/>
            <w:sz w:val="20"/>
            <w:szCs w:val="20"/>
          </w:rPr>
          <w:fldChar w:fldCharType="separate"/>
        </w:r>
        <w:r>
          <w:rPr>
            <w:i/>
            <w:noProof/>
            <w:sz w:val="20"/>
            <w:szCs w:val="20"/>
          </w:rPr>
          <w:t>3</w:t>
        </w:r>
        <w:r w:rsidR="003A3969" w:rsidRPr="00231464">
          <w:rPr>
            <w:i/>
            <w:noProof/>
            <w:sz w:val="20"/>
            <w:szCs w:val="20"/>
          </w:rPr>
          <w:fldChar w:fldCharType="end"/>
        </w:r>
      </w:sdtContent>
    </w:sdt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969" w:rsidRDefault="003A3969">
    <w:pPr>
      <w:pStyle w:val="FooterDraft"/>
    </w:pPr>
    <w:r>
      <w:t>DRAFT ONLY</w:t>
    </w:r>
  </w:p>
  <w:p w:rsidR="003A3969" w:rsidRPr="00974D8C" w:rsidRDefault="000D1B05">
    <w:pPr>
      <w:pStyle w:val="FooterInfo"/>
    </w:pPr>
    <w:r>
      <w:fldChar w:fldCharType="begin"/>
    </w:r>
    <w:r>
      <w:instrText xml:space="preserve"> FILENAME   \* MERGEFORMAT </w:instrText>
    </w:r>
    <w:r>
      <w:fldChar w:fldCharType="separate"/>
    </w:r>
    <w:r w:rsidR="0071737F">
      <w:rPr>
        <w:noProof/>
      </w:rPr>
      <w:t>20150201_Amendment_Determination_93_93AB_(No.1)_PB7.docx</w:t>
    </w:r>
    <w:r>
      <w:rPr>
        <w:noProof/>
      </w:rPr>
      <w:fldChar w:fldCharType="end"/>
    </w:r>
    <w:r w:rsidR="003A3969" w:rsidRPr="00974D8C">
      <w:t xml:space="preserve"> </w:t>
    </w:r>
    <w:r w:rsidR="003A3969">
      <w:fldChar w:fldCharType="begin"/>
    </w:r>
    <w:r w:rsidR="003A3969">
      <w:instrText xml:space="preserve"> DATE  \@ "D/MM/YYYY"  \* MERGEFORMAT </w:instrText>
    </w:r>
    <w:r w:rsidR="003A3969">
      <w:fldChar w:fldCharType="separate"/>
    </w:r>
    <w:r>
      <w:rPr>
        <w:noProof/>
      </w:rPr>
      <w:t>13/01/2015</w:t>
    </w:r>
    <w:r w:rsidR="003A3969">
      <w:fldChar w:fldCharType="end"/>
    </w:r>
    <w:r w:rsidR="003A3969">
      <w:t xml:space="preserve"> </w:t>
    </w:r>
    <w:r w:rsidR="003A3969">
      <w:fldChar w:fldCharType="begin"/>
    </w:r>
    <w:r w:rsidR="003A3969">
      <w:instrText xml:space="preserve"> TIME  \@ "h:mm am/pm"  \* MERGEFORMAT </w:instrText>
    </w:r>
    <w:r w:rsidR="003A3969">
      <w:fldChar w:fldCharType="separate"/>
    </w:r>
    <w:r>
      <w:rPr>
        <w:noProof/>
      </w:rPr>
      <w:t>1:59 PM</w:t>
    </w:r>
    <w:r w:rsidR="003A3969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969" w:rsidRDefault="003A3969">
      <w:r>
        <w:separator/>
      </w:r>
    </w:p>
  </w:footnote>
  <w:footnote w:type="continuationSeparator" w:id="0">
    <w:p w:rsidR="003A3969" w:rsidRDefault="003A39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494"/>
      <w:gridCol w:w="6891"/>
    </w:tblGrid>
    <w:tr w:rsidR="003A3969" w:rsidTr="002C643B">
      <w:trPr>
        <w:cantSplit/>
      </w:trPr>
      <w:tc>
        <w:tcPr>
          <w:tcW w:w="1494" w:type="dxa"/>
          <w:shd w:val="clear" w:color="auto" w:fill="auto"/>
        </w:tcPr>
        <w:p w:rsidR="003A3969" w:rsidRDefault="003A3969">
          <w:pPr>
            <w:pStyle w:val="HeaderLiteEven"/>
          </w:pPr>
        </w:p>
      </w:tc>
      <w:tc>
        <w:tcPr>
          <w:tcW w:w="6891" w:type="dxa"/>
          <w:shd w:val="clear" w:color="auto" w:fill="auto"/>
          <w:vAlign w:val="bottom"/>
        </w:tcPr>
        <w:p w:rsidR="003A3969" w:rsidRDefault="003A3969">
          <w:pPr>
            <w:pStyle w:val="HeaderLiteEven"/>
          </w:pPr>
        </w:p>
      </w:tc>
    </w:tr>
    <w:tr w:rsidR="003A3969" w:rsidTr="002C643B">
      <w:trPr>
        <w:cantSplit/>
      </w:trPr>
      <w:tc>
        <w:tcPr>
          <w:tcW w:w="1494" w:type="dxa"/>
          <w:shd w:val="clear" w:color="auto" w:fill="auto"/>
        </w:tcPr>
        <w:p w:rsidR="003A3969" w:rsidRDefault="003A3969">
          <w:pPr>
            <w:pStyle w:val="HeaderLiteEven"/>
          </w:pPr>
        </w:p>
      </w:tc>
      <w:tc>
        <w:tcPr>
          <w:tcW w:w="6891" w:type="dxa"/>
          <w:shd w:val="clear" w:color="auto" w:fill="auto"/>
          <w:vAlign w:val="bottom"/>
        </w:tcPr>
        <w:p w:rsidR="003A3969" w:rsidRDefault="003A3969">
          <w:pPr>
            <w:pStyle w:val="HeaderLiteEven"/>
          </w:pPr>
        </w:p>
      </w:tc>
    </w:tr>
    <w:tr w:rsidR="003A3969" w:rsidRPr="002C643B" w:rsidTr="002C643B">
      <w:trPr>
        <w:cantSplit/>
      </w:trPr>
      <w:tc>
        <w:tcPr>
          <w:tcW w:w="8385" w:type="dxa"/>
          <w:gridSpan w:val="2"/>
          <w:shd w:val="clear" w:color="auto" w:fill="auto"/>
        </w:tcPr>
        <w:p w:rsidR="003A3969" w:rsidRDefault="003A3969">
          <w:pPr>
            <w:pStyle w:val="HeaderBoldEven"/>
          </w:pPr>
        </w:p>
      </w:tc>
    </w:tr>
  </w:tbl>
  <w:p w:rsidR="003A3969" w:rsidRDefault="003A3969"/>
  <w:p w:rsidR="00DD5366" w:rsidRDefault="00DD536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24F" w:rsidRDefault="001B024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24F" w:rsidRDefault="001B024F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969" w:rsidRDefault="003A3969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969" w:rsidRDefault="003A396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45EB0EA7"/>
    <w:multiLevelType w:val="hybridMultilevel"/>
    <w:tmpl w:val="A2B8170C"/>
    <w:lvl w:ilvl="0" w:tplc="502E57C8">
      <w:start w:val="1"/>
      <w:numFmt w:val="decimal"/>
      <w:lvlText w:val="(%1)"/>
      <w:lvlJc w:val="left"/>
      <w:pPr>
        <w:tabs>
          <w:tab w:val="num" w:pos="1695"/>
        </w:tabs>
        <w:ind w:left="1695" w:hanging="735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4">
    <w:nsid w:val="518F1BDC"/>
    <w:multiLevelType w:val="hybridMultilevel"/>
    <w:tmpl w:val="3BE671BA"/>
    <w:lvl w:ilvl="0" w:tplc="F0686FCA">
      <w:start w:val="2"/>
      <w:numFmt w:val="decimal"/>
      <w:lvlText w:val="[%1]"/>
      <w:lvlJc w:val="left"/>
      <w:pPr>
        <w:ind w:left="1320" w:hanging="360"/>
      </w:pPr>
      <w:rPr>
        <w:rFonts w:ascii="Arial" w:hAnsi="Arial" w:cs="Arial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F42B83"/>
    <w:multiLevelType w:val="hybridMultilevel"/>
    <w:tmpl w:val="192056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A01000"/>
    <w:multiLevelType w:val="hybridMultilevel"/>
    <w:tmpl w:val="E650357E"/>
    <w:lvl w:ilvl="0" w:tplc="502E57C8">
      <w:start w:val="1"/>
      <w:numFmt w:val="decimal"/>
      <w:lvlText w:val="(%1)"/>
      <w:lvlJc w:val="left"/>
      <w:pPr>
        <w:tabs>
          <w:tab w:val="num" w:pos="1695"/>
        </w:tabs>
        <w:ind w:left="1695" w:hanging="735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7">
    <w:nsid w:val="752B33EF"/>
    <w:multiLevelType w:val="hybridMultilevel"/>
    <w:tmpl w:val="8B0CD516"/>
    <w:lvl w:ilvl="0" w:tplc="87DC648A">
      <w:start w:val="1"/>
      <w:numFmt w:val="decimal"/>
      <w:lvlText w:val="[%1]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6FD0BFB"/>
    <w:multiLevelType w:val="hybridMultilevel"/>
    <w:tmpl w:val="B0CCFF62"/>
    <w:lvl w:ilvl="0" w:tplc="20BC2E66">
      <w:start w:val="1"/>
      <w:numFmt w:val="decimal"/>
      <w:lvlText w:val="[%1]"/>
      <w:lvlJc w:val="left"/>
      <w:pPr>
        <w:ind w:left="720" w:hanging="360"/>
      </w:pPr>
      <w:rPr>
        <w:rFonts w:ascii="Arial Bold" w:hAnsi="Arial Bold" w:cs="Times New Roman" w:hint="default"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FA4DA7"/>
    <w:multiLevelType w:val="hybridMultilevel"/>
    <w:tmpl w:val="A4B66C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9"/>
  </w:num>
  <w:num w:numId="6">
    <w:abstractNumId w:val="3"/>
  </w:num>
  <w:num w:numId="7">
    <w:abstractNumId w:val="7"/>
  </w:num>
  <w:num w:numId="8">
    <w:abstractNumId w:val="4"/>
  </w:num>
  <w:num w:numId="9">
    <w:abstractNumId w:val="8"/>
  </w:num>
  <w:num w:numId="10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 w:grammar="clean"/>
  <w:attachedTemplate r:id="rId1"/>
  <w:stylePaneFormatFilter w:val="0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EC9"/>
    <w:rsid w:val="0000386E"/>
    <w:rsid w:val="000141F0"/>
    <w:rsid w:val="00014DD5"/>
    <w:rsid w:val="000168B7"/>
    <w:rsid w:val="000173EC"/>
    <w:rsid w:val="0001776B"/>
    <w:rsid w:val="000179D5"/>
    <w:rsid w:val="000405B9"/>
    <w:rsid w:val="00045EE7"/>
    <w:rsid w:val="00046630"/>
    <w:rsid w:val="00047168"/>
    <w:rsid w:val="000544DF"/>
    <w:rsid w:val="00055E27"/>
    <w:rsid w:val="00061EC5"/>
    <w:rsid w:val="000626AF"/>
    <w:rsid w:val="00066C94"/>
    <w:rsid w:val="00081157"/>
    <w:rsid w:val="000843B3"/>
    <w:rsid w:val="00093CCB"/>
    <w:rsid w:val="00094F81"/>
    <w:rsid w:val="000962EE"/>
    <w:rsid w:val="000A1865"/>
    <w:rsid w:val="000A3387"/>
    <w:rsid w:val="000B0899"/>
    <w:rsid w:val="000B1AC4"/>
    <w:rsid w:val="000C2AD2"/>
    <w:rsid w:val="000C6B64"/>
    <w:rsid w:val="000D1B05"/>
    <w:rsid w:val="000D1F4F"/>
    <w:rsid w:val="000D4411"/>
    <w:rsid w:val="000E2BC2"/>
    <w:rsid w:val="000F05FE"/>
    <w:rsid w:val="000F3316"/>
    <w:rsid w:val="001000F4"/>
    <w:rsid w:val="001125AB"/>
    <w:rsid w:val="00113A39"/>
    <w:rsid w:val="00120EA3"/>
    <w:rsid w:val="00122C4D"/>
    <w:rsid w:val="001230F4"/>
    <w:rsid w:val="00123343"/>
    <w:rsid w:val="00123534"/>
    <w:rsid w:val="00123BD6"/>
    <w:rsid w:val="00126B55"/>
    <w:rsid w:val="00127143"/>
    <w:rsid w:val="00131DF7"/>
    <w:rsid w:val="001329A7"/>
    <w:rsid w:val="001343F9"/>
    <w:rsid w:val="001630C1"/>
    <w:rsid w:val="0016337B"/>
    <w:rsid w:val="0016747F"/>
    <w:rsid w:val="00170B23"/>
    <w:rsid w:val="0017294E"/>
    <w:rsid w:val="00181DA0"/>
    <w:rsid w:val="00183071"/>
    <w:rsid w:val="001A02B0"/>
    <w:rsid w:val="001B024F"/>
    <w:rsid w:val="001B50D5"/>
    <w:rsid w:val="001B5A2B"/>
    <w:rsid w:val="001B66BF"/>
    <w:rsid w:val="001C0445"/>
    <w:rsid w:val="001C05EA"/>
    <w:rsid w:val="001C087C"/>
    <w:rsid w:val="001D0C88"/>
    <w:rsid w:val="001D56B2"/>
    <w:rsid w:val="001E03AA"/>
    <w:rsid w:val="001E20E2"/>
    <w:rsid w:val="001E3594"/>
    <w:rsid w:val="001E3DAF"/>
    <w:rsid w:val="001E69AC"/>
    <w:rsid w:val="001E6FB5"/>
    <w:rsid w:val="001F0216"/>
    <w:rsid w:val="001F38F8"/>
    <w:rsid w:val="001F55B8"/>
    <w:rsid w:val="002001F0"/>
    <w:rsid w:val="00212F06"/>
    <w:rsid w:val="00225EED"/>
    <w:rsid w:val="00231464"/>
    <w:rsid w:val="002314B6"/>
    <w:rsid w:val="0023482F"/>
    <w:rsid w:val="002359D2"/>
    <w:rsid w:val="00250138"/>
    <w:rsid w:val="00253497"/>
    <w:rsid w:val="002547C9"/>
    <w:rsid w:val="002601AA"/>
    <w:rsid w:val="0026146F"/>
    <w:rsid w:val="00262D0E"/>
    <w:rsid w:val="00266479"/>
    <w:rsid w:val="0028368A"/>
    <w:rsid w:val="002930B3"/>
    <w:rsid w:val="002948B4"/>
    <w:rsid w:val="002A17A2"/>
    <w:rsid w:val="002A234D"/>
    <w:rsid w:val="002A4222"/>
    <w:rsid w:val="002A64A2"/>
    <w:rsid w:val="002C570D"/>
    <w:rsid w:val="002C6254"/>
    <w:rsid w:val="002C643B"/>
    <w:rsid w:val="002C6AFF"/>
    <w:rsid w:val="002C6E83"/>
    <w:rsid w:val="002D6037"/>
    <w:rsid w:val="002D75AD"/>
    <w:rsid w:val="002D77B9"/>
    <w:rsid w:val="002E4ED9"/>
    <w:rsid w:val="002E607C"/>
    <w:rsid w:val="002F06CB"/>
    <w:rsid w:val="002F2C34"/>
    <w:rsid w:val="00303BB6"/>
    <w:rsid w:val="00304024"/>
    <w:rsid w:val="00305921"/>
    <w:rsid w:val="00305A11"/>
    <w:rsid w:val="003122FC"/>
    <w:rsid w:val="003179DB"/>
    <w:rsid w:val="00317EEE"/>
    <w:rsid w:val="00321AFB"/>
    <w:rsid w:val="00327E38"/>
    <w:rsid w:val="00331E5D"/>
    <w:rsid w:val="00334BD7"/>
    <w:rsid w:val="00336301"/>
    <w:rsid w:val="0033638F"/>
    <w:rsid w:val="00336922"/>
    <w:rsid w:val="003432BB"/>
    <w:rsid w:val="0035790D"/>
    <w:rsid w:val="003666F1"/>
    <w:rsid w:val="00374215"/>
    <w:rsid w:val="00377C6C"/>
    <w:rsid w:val="00380032"/>
    <w:rsid w:val="0038279F"/>
    <w:rsid w:val="00386647"/>
    <w:rsid w:val="003877BD"/>
    <w:rsid w:val="00387919"/>
    <w:rsid w:val="00390AD4"/>
    <w:rsid w:val="0039396C"/>
    <w:rsid w:val="003966E8"/>
    <w:rsid w:val="0039764D"/>
    <w:rsid w:val="003A3969"/>
    <w:rsid w:val="003A6152"/>
    <w:rsid w:val="003B41BC"/>
    <w:rsid w:val="003B59BF"/>
    <w:rsid w:val="003C30AC"/>
    <w:rsid w:val="003C62C3"/>
    <w:rsid w:val="003D18EC"/>
    <w:rsid w:val="003D522D"/>
    <w:rsid w:val="003E4155"/>
    <w:rsid w:val="003F46CD"/>
    <w:rsid w:val="003F57C0"/>
    <w:rsid w:val="00400C7D"/>
    <w:rsid w:val="00400F9A"/>
    <w:rsid w:val="00401D3A"/>
    <w:rsid w:val="004068C4"/>
    <w:rsid w:val="00414F6B"/>
    <w:rsid w:val="00416263"/>
    <w:rsid w:val="00424010"/>
    <w:rsid w:val="0042610F"/>
    <w:rsid w:val="004273A7"/>
    <w:rsid w:val="00430321"/>
    <w:rsid w:val="00433F92"/>
    <w:rsid w:val="0043630F"/>
    <w:rsid w:val="004504CA"/>
    <w:rsid w:val="00456B73"/>
    <w:rsid w:val="00456F1F"/>
    <w:rsid w:val="00456F3E"/>
    <w:rsid w:val="004612AE"/>
    <w:rsid w:val="00467508"/>
    <w:rsid w:val="0047126F"/>
    <w:rsid w:val="00473114"/>
    <w:rsid w:val="004768A3"/>
    <w:rsid w:val="00476C65"/>
    <w:rsid w:val="00477CDF"/>
    <w:rsid w:val="004823C8"/>
    <w:rsid w:val="004839AA"/>
    <w:rsid w:val="00486654"/>
    <w:rsid w:val="004A1F4B"/>
    <w:rsid w:val="004A2893"/>
    <w:rsid w:val="004A6C61"/>
    <w:rsid w:val="004B252E"/>
    <w:rsid w:val="004B2551"/>
    <w:rsid w:val="004B7047"/>
    <w:rsid w:val="004C0ABE"/>
    <w:rsid w:val="004C439C"/>
    <w:rsid w:val="004C4592"/>
    <w:rsid w:val="004C580A"/>
    <w:rsid w:val="004D2365"/>
    <w:rsid w:val="004D23A9"/>
    <w:rsid w:val="004E1BEF"/>
    <w:rsid w:val="004E4638"/>
    <w:rsid w:val="004E4AC3"/>
    <w:rsid w:val="004F260E"/>
    <w:rsid w:val="004F7339"/>
    <w:rsid w:val="004F745D"/>
    <w:rsid w:val="00501FE6"/>
    <w:rsid w:val="00504271"/>
    <w:rsid w:val="00507627"/>
    <w:rsid w:val="005178FA"/>
    <w:rsid w:val="0052332C"/>
    <w:rsid w:val="00524E9B"/>
    <w:rsid w:val="005324DB"/>
    <w:rsid w:val="00536BD9"/>
    <w:rsid w:val="00545A49"/>
    <w:rsid w:val="005516EE"/>
    <w:rsid w:val="00551AB5"/>
    <w:rsid w:val="00562515"/>
    <w:rsid w:val="005703BB"/>
    <w:rsid w:val="0057569F"/>
    <w:rsid w:val="00576933"/>
    <w:rsid w:val="00577924"/>
    <w:rsid w:val="005817BB"/>
    <w:rsid w:val="00597247"/>
    <w:rsid w:val="005A0ADD"/>
    <w:rsid w:val="005A72DD"/>
    <w:rsid w:val="005B4637"/>
    <w:rsid w:val="005B772D"/>
    <w:rsid w:val="005C14A8"/>
    <w:rsid w:val="005C1E6E"/>
    <w:rsid w:val="005C6EEF"/>
    <w:rsid w:val="005C7F3A"/>
    <w:rsid w:val="005D4D27"/>
    <w:rsid w:val="005D55B6"/>
    <w:rsid w:val="005D77AE"/>
    <w:rsid w:val="005E5CBA"/>
    <w:rsid w:val="005F16C3"/>
    <w:rsid w:val="005F3A70"/>
    <w:rsid w:val="005F3D64"/>
    <w:rsid w:val="005F7C42"/>
    <w:rsid w:val="005F7C48"/>
    <w:rsid w:val="00602B5D"/>
    <w:rsid w:val="00606022"/>
    <w:rsid w:val="00617EB6"/>
    <w:rsid w:val="00623612"/>
    <w:rsid w:val="00623E46"/>
    <w:rsid w:val="006367C8"/>
    <w:rsid w:val="006402A9"/>
    <w:rsid w:val="006505D5"/>
    <w:rsid w:val="00657133"/>
    <w:rsid w:val="00661564"/>
    <w:rsid w:val="00672905"/>
    <w:rsid w:val="00673D43"/>
    <w:rsid w:val="00673F31"/>
    <w:rsid w:val="00674ABA"/>
    <w:rsid w:val="0068153F"/>
    <w:rsid w:val="006849D4"/>
    <w:rsid w:val="00685F47"/>
    <w:rsid w:val="00686ED0"/>
    <w:rsid w:val="00687F05"/>
    <w:rsid w:val="00695995"/>
    <w:rsid w:val="006965E1"/>
    <w:rsid w:val="00697DBB"/>
    <w:rsid w:val="006A521B"/>
    <w:rsid w:val="006B11F1"/>
    <w:rsid w:val="006B3DF7"/>
    <w:rsid w:val="006C21AB"/>
    <w:rsid w:val="006C5FF7"/>
    <w:rsid w:val="006D2EA3"/>
    <w:rsid w:val="006E0004"/>
    <w:rsid w:val="006E1C73"/>
    <w:rsid w:val="006E3566"/>
    <w:rsid w:val="006E411B"/>
    <w:rsid w:val="006E4F75"/>
    <w:rsid w:val="006E519C"/>
    <w:rsid w:val="006E68B5"/>
    <w:rsid w:val="006E7232"/>
    <w:rsid w:val="006F66C2"/>
    <w:rsid w:val="007137EE"/>
    <w:rsid w:val="0071737F"/>
    <w:rsid w:val="0072162B"/>
    <w:rsid w:val="007250FA"/>
    <w:rsid w:val="00726EC8"/>
    <w:rsid w:val="007300E4"/>
    <w:rsid w:val="0073451E"/>
    <w:rsid w:val="007353AD"/>
    <w:rsid w:val="0075177F"/>
    <w:rsid w:val="00753AE1"/>
    <w:rsid w:val="00757D11"/>
    <w:rsid w:val="00762DC6"/>
    <w:rsid w:val="007669DE"/>
    <w:rsid w:val="00770FFC"/>
    <w:rsid w:val="00772135"/>
    <w:rsid w:val="00772765"/>
    <w:rsid w:val="007844E2"/>
    <w:rsid w:val="0079675B"/>
    <w:rsid w:val="007A049F"/>
    <w:rsid w:val="007A4913"/>
    <w:rsid w:val="007A5779"/>
    <w:rsid w:val="007B4B0B"/>
    <w:rsid w:val="007C0B93"/>
    <w:rsid w:val="007C15CC"/>
    <w:rsid w:val="007C1EDF"/>
    <w:rsid w:val="007C6937"/>
    <w:rsid w:val="007C7174"/>
    <w:rsid w:val="007D4027"/>
    <w:rsid w:val="007E3E3D"/>
    <w:rsid w:val="007F1DF7"/>
    <w:rsid w:val="007F31E2"/>
    <w:rsid w:val="007F71E8"/>
    <w:rsid w:val="00805ACB"/>
    <w:rsid w:val="00811CF9"/>
    <w:rsid w:val="00817DB4"/>
    <w:rsid w:val="00821A95"/>
    <w:rsid w:val="008277F0"/>
    <w:rsid w:val="00841B38"/>
    <w:rsid w:val="00854EC9"/>
    <w:rsid w:val="00855076"/>
    <w:rsid w:val="00856470"/>
    <w:rsid w:val="00856748"/>
    <w:rsid w:val="008670A4"/>
    <w:rsid w:val="00877B18"/>
    <w:rsid w:val="00887903"/>
    <w:rsid w:val="00894BA5"/>
    <w:rsid w:val="008B3A15"/>
    <w:rsid w:val="008B6229"/>
    <w:rsid w:val="008C0808"/>
    <w:rsid w:val="008C39ED"/>
    <w:rsid w:val="008C5DCF"/>
    <w:rsid w:val="008C5EF5"/>
    <w:rsid w:val="008C6FFA"/>
    <w:rsid w:val="008D2AFE"/>
    <w:rsid w:val="008E0E21"/>
    <w:rsid w:val="008E532E"/>
    <w:rsid w:val="008E55A8"/>
    <w:rsid w:val="008F7863"/>
    <w:rsid w:val="0090207F"/>
    <w:rsid w:val="00911281"/>
    <w:rsid w:val="0091366B"/>
    <w:rsid w:val="00913940"/>
    <w:rsid w:val="009147FF"/>
    <w:rsid w:val="00916B24"/>
    <w:rsid w:val="00916CA1"/>
    <w:rsid w:val="00921B20"/>
    <w:rsid w:val="00921D5F"/>
    <w:rsid w:val="00922289"/>
    <w:rsid w:val="00922477"/>
    <w:rsid w:val="00924850"/>
    <w:rsid w:val="00924ABA"/>
    <w:rsid w:val="009267A0"/>
    <w:rsid w:val="00935F02"/>
    <w:rsid w:val="00936EE0"/>
    <w:rsid w:val="00946D33"/>
    <w:rsid w:val="00953977"/>
    <w:rsid w:val="00955018"/>
    <w:rsid w:val="009613A6"/>
    <w:rsid w:val="0096398A"/>
    <w:rsid w:val="00967532"/>
    <w:rsid w:val="0096774B"/>
    <w:rsid w:val="0097137B"/>
    <w:rsid w:val="009759DA"/>
    <w:rsid w:val="00981DE6"/>
    <w:rsid w:val="00984CEA"/>
    <w:rsid w:val="00985746"/>
    <w:rsid w:val="0099528B"/>
    <w:rsid w:val="00996AAB"/>
    <w:rsid w:val="009971C4"/>
    <w:rsid w:val="009A2719"/>
    <w:rsid w:val="009A5C81"/>
    <w:rsid w:val="009B4B6C"/>
    <w:rsid w:val="009B6528"/>
    <w:rsid w:val="009C08E5"/>
    <w:rsid w:val="009D2E28"/>
    <w:rsid w:val="009E2CA6"/>
    <w:rsid w:val="009E3385"/>
    <w:rsid w:val="009E3EF2"/>
    <w:rsid w:val="009E5D45"/>
    <w:rsid w:val="009F361A"/>
    <w:rsid w:val="009F46C5"/>
    <w:rsid w:val="009F693D"/>
    <w:rsid w:val="00A050B7"/>
    <w:rsid w:val="00A12535"/>
    <w:rsid w:val="00A12E13"/>
    <w:rsid w:val="00A31973"/>
    <w:rsid w:val="00A3628E"/>
    <w:rsid w:val="00A408BD"/>
    <w:rsid w:val="00A457CA"/>
    <w:rsid w:val="00A4776F"/>
    <w:rsid w:val="00A56996"/>
    <w:rsid w:val="00A66F84"/>
    <w:rsid w:val="00A67954"/>
    <w:rsid w:val="00A7172E"/>
    <w:rsid w:val="00A73F1B"/>
    <w:rsid w:val="00A742E9"/>
    <w:rsid w:val="00A76C1B"/>
    <w:rsid w:val="00A90253"/>
    <w:rsid w:val="00A90E09"/>
    <w:rsid w:val="00A915D8"/>
    <w:rsid w:val="00AA29A8"/>
    <w:rsid w:val="00AA4F85"/>
    <w:rsid w:val="00AA52AB"/>
    <w:rsid w:val="00AB095E"/>
    <w:rsid w:val="00AB7377"/>
    <w:rsid w:val="00AC7343"/>
    <w:rsid w:val="00AD0D44"/>
    <w:rsid w:val="00AD0EAB"/>
    <w:rsid w:val="00AD241E"/>
    <w:rsid w:val="00AD4C0E"/>
    <w:rsid w:val="00AE1711"/>
    <w:rsid w:val="00AE7316"/>
    <w:rsid w:val="00AF6722"/>
    <w:rsid w:val="00AF77E1"/>
    <w:rsid w:val="00B110CF"/>
    <w:rsid w:val="00B1234D"/>
    <w:rsid w:val="00B20BF0"/>
    <w:rsid w:val="00B22BFB"/>
    <w:rsid w:val="00B22E73"/>
    <w:rsid w:val="00B30F55"/>
    <w:rsid w:val="00B31652"/>
    <w:rsid w:val="00B51E80"/>
    <w:rsid w:val="00B54333"/>
    <w:rsid w:val="00B5710B"/>
    <w:rsid w:val="00B636D7"/>
    <w:rsid w:val="00B67445"/>
    <w:rsid w:val="00B87D1E"/>
    <w:rsid w:val="00B91550"/>
    <w:rsid w:val="00B950A2"/>
    <w:rsid w:val="00BA0133"/>
    <w:rsid w:val="00BA2F73"/>
    <w:rsid w:val="00BA3BA4"/>
    <w:rsid w:val="00BA7053"/>
    <w:rsid w:val="00BC4FA4"/>
    <w:rsid w:val="00BC64BE"/>
    <w:rsid w:val="00BD0314"/>
    <w:rsid w:val="00BD5EC1"/>
    <w:rsid w:val="00BD7DFC"/>
    <w:rsid w:val="00BD7F15"/>
    <w:rsid w:val="00BE6FFC"/>
    <w:rsid w:val="00BF1549"/>
    <w:rsid w:val="00BF55F0"/>
    <w:rsid w:val="00C02E97"/>
    <w:rsid w:val="00C1038E"/>
    <w:rsid w:val="00C113E3"/>
    <w:rsid w:val="00C11EF5"/>
    <w:rsid w:val="00C218CE"/>
    <w:rsid w:val="00C25FC5"/>
    <w:rsid w:val="00C27655"/>
    <w:rsid w:val="00C3133D"/>
    <w:rsid w:val="00C32093"/>
    <w:rsid w:val="00C322AE"/>
    <w:rsid w:val="00C4545B"/>
    <w:rsid w:val="00C4680A"/>
    <w:rsid w:val="00C513BB"/>
    <w:rsid w:val="00C521D3"/>
    <w:rsid w:val="00C555D2"/>
    <w:rsid w:val="00C61B89"/>
    <w:rsid w:val="00C66163"/>
    <w:rsid w:val="00C72197"/>
    <w:rsid w:val="00C74734"/>
    <w:rsid w:val="00C85309"/>
    <w:rsid w:val="00C959D7"/>
    <w:rsid w:val="00C95ADB"/>
    <w:rsid w:val="00CA2218"/>
    <w:rsid w:val="00CA7C2F"/>
    <w:rsid w:val="00CB57DC"/>
    <w:rsid w:val="00CB6BA6"/>
    <w:rsid w:val="00CB6D4B"/>
    <w:rsid w:val="00CB7B84"/>
    <w:rsid w:val="00CC27BD"/>
    <w:rsid w:val="00CC288C"/>
    <w:rsid w:val="00CC3910"/>
    <w:rsid w:val="00CC3CCB"/>
    <w:rsid w:val="00CD0B94"/>
    <w:rsid w:val="00CE4428"/>
    <w:rsid w:val="00CF0EE0"/>
    <w:rsid w:val="00CF513E"/>
    <w:rsid w:val="00CF53A2"/>
    <w:rsid w:val="00CF62F0"/>
    <w:rsid w:val="00CF66B7"/>
    <w:rsid w:val="00D020AB"/>
    <w:rsid w:val="00D0233E"/>
    <w:rsid w:val="00D0659B"/>
    <w:rsid w:val="00D176B6"/>
    <w:rsid w:val="00D20146"/>
    <w:rsid w:val="00D209A2"/>
    <w:rsid w:val="00D23711"/>
    <w:rsid w:val="00D23BEF"/>
    <w:rsid w:val="00D24193"/>
    <w:rsid w:val="00D41CCC"/>
    <w:rsid w:val="00D4265D"/>
    <w:rsid w:val="00D42CE8"/>
    <w:rsid w:val="00D44AD2"/>
    <w:rsid w:val="00D46C3F"/>
    <w:rsid w:val="00D51E34"/>
    <w:rsid w:val="00D52AEA"/>
    <w:rsid w:val="00D531EC"/>
    <w:rsid w:val="00D55021"/>
    <w:rsid w:val="00D557BF"/>
    <w:rsid w:val="00D56FCC"/>
    <w:rsid w:val="00D63E3B"/>
    <w:rsid w:val="00D663F9"/>
    <w:rsid w:val="00D74247"/>
    <w:rsid w:val="00D779D3"/>
    <w:rsid w:val="00D85B1C"/>
    <w:rsid w:val="00D862A2"/>
    <w:rsid w:val="00DA3385"/>
    <w:rsid w:val="00DA34AA"/>
    <w:rsid w:val="00DA6BA4"/>
    <w:rsid w:val="00DA70B4"/>
    <w:rsid w:val="00DB2E69"/>
    <w:rsid w:val="00DB41F1"/>
    <w:rsid w:val="00DB7363"/>
    <w:rsid w:val="00DC1167"/>
    <w:rsid w:val="00DC18FC"/>
    <w:rsid w:val="00DC2AE3"/>
    <w:rsid w:val="00DD1584"/>
    <w:rsid w:val="00DD172E"/>
    <w:rsid w:val="00DD287F"/>
    <w:rsid w:val="00DD3BDA"/>
    <w:rsid w:val="00DD5366"/>
    <w:rsid w:val="00DD5846"/>
    <w:rsid w:val="00DE31BF"/>
    <w:rsid w:val="00DF34EA"/>
    <w:rsid w:val="00DF4893"/>
    <w:rsid w:val="00E034F5"/>
    <w:rsid w:val="00E06926"/>
    <w:rsid w:val="00E1249E"/>
    <w:rsid w:val="00E12C77"/>
    <w:rsid w:val="00E13F91"/>
    <w:rsid w:val="00E1647D"/>
    <w:rsid w:val="00E2320E"/>
    <w:rsid w:val="00E26FEA"/>
    <w:rsid w:val="00E3275F"/>
    <w:rsid w:val="00E337E6"/>
    <w:rsid w:val="00E34AA4"/>
    <w:rsid w:val="00E40644"/>
    <w:rsid w:val="00E46AE8"/>
    <w:rsid w:val="00E47F42"/>
    <w:rsid w:val="00E541F4"/>
    <w:rsid w:val="00E56E8F"/>
    <w:rsid w:val="00E61D0E"/>
    <w:rsid w:val="00E61EF9"/>
    <w:rsid w:val="00E620FE"/>
    <w:rsid w:val="00E62112"/>
    <w:rsid w:val="00E62B66"/>
    <w:rsid w:val="00E71665"/>
    <w:rsid w:val="00E71846"/>
    <w:rsid w:val="00E7398F"/>
    <w:rsid w:val="00E7528F"/>
    <w:rsid w:val="00E7703A"/>
    <w:rsid w:val="00E82470"/>
    <w:rsid w:val="00E8365B"/>
    <w:rsid w:val="00E83764"/>
    <w:rsid w:val="00E86CBD"/>
    <w:rsid w:val="00E86F15"/>
    <w:rsid w:val="00E879C7"/>
    <w:rsid w:val="00E9541E"/>
    <w:rsid w:val="00EA16D1"/>
    <w:rsid w:val="00EB0AF7"/>
    <w:rsid w:val="00EC0CC3"/>
    <w:rsid w:val="00ED07BB"/>
    <w:rsid w:val="00ED46F7"/>
    <w:rsid w:val="00EE351C"/>
    <w:rsid w:val="00EE43FA"/>
    <w:rsid w:val="00EE6B73"/>
    <w:rsid w:val="00EE749F"/>
    <w:rsid w:val="00F027D7"/>
    <w:rsid w:val="00F03C95"/>
    <w:rsid w:val="00F0477D"/>
    <w:rsid w:val="00F0535B"/>
    <w:rsid w:val="00F05EE5"/>
    <w:rsid w:val="00F13980"/>
    <w:rsid w:val="00F15DF3"/>
    <w:rsid w:val="00F17496"/>
    <w:rsid w:val="00F17670"/>
    <w:rsid w:val="00F2107A"/>
    <w:rsid w:val="00F210D6"/>
    <w:rsid w:val="00F230B3"/>
    <w:rsid w:val="00F24173"/>
    <w:rsid w:val="00F25282"/>
    <w:rsid w:val="00F2551A"/>
    <w:rsid w:val="00F27580"/>
    <w:rsid w:val="00F32435"/>
    <w:rsid w:val="00F460C0"/>
    <w:rsid w:val="00F50A1C"/>
    <w:rsid w:val="00F62A0A"/>
    <w:rsid w:val="00F655FE"/>
    <w:rsid w:val="00F70A35"/>
    <w:rsid w:val="00F70DC6"/>
    <w:rsid w:val="00F71A28"/>
    <w:rsid w:val="00F72547"/>
    <w:rsid w:val="00F777BE"/>
    <w:rsid w:val="00F81530"/>
    <w:rsid w:val="00F845BB"/>
    <w:rsid w:val="00F87FD6"/>
    <w:rsid w:val="00F948A2"/>
    <w:rsid w:val="00F959D1"/>
    <w:rsid w:val="00F9789C"/>
    <w:rsid w:val="00F97932"/>
    <w:rsid w:val="00FA0A5D"/>
    <w:rsid w:val="00FA1097"/>
    <w:rsid w:val="00FA2CE3"/>
    <w:rsid w:val="00FA362B"/>
    <w:rsid w:val="00FB065B"/>
    <w:rsid w:val="00FB2FC9"/>
    <w:rsid w:val="00FB3ED8"/>
    <w:rsid w:val="00FC3738"/>
    <w:rsid w:val="00FC3E83"/>
    <w:rsid w:val="00FC5DF3"/>
    <w:rsid w:val="00FC7F2F"/>
    <w:rsid w:val="00FD3B59"/>
    <w:rsid w:val="00FD5B76"/>
    <w:rsid w:val="00FE7550"/>
    <w:rsid w:val="00FF0A28"/>
    <w:rsid w:val="00FF0BF8"/>
    <w:rsid w:val="00FF2F8E"/>
    <w:rsid w:val="00FF468A"/>
    <w:rsid w:val="00FF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793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Pr>
      <w:rFonts w:ascii="Arial" w:hAnsi="Arial"/>
      <w:sz w:val="12"/>
    </w:rPr>
  </w:style>
  <w:style w:type="numbering" w:styleId="111111">
    <w:name w:val="Outline List 2"/>
    <w:basedOn w:val="NoList"/>
    <w:pPr>
      <w:numPr>
        <w:numId w:val="2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1"/>
      </w:numPr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pPr>
      <w:ind w:left="4252"/>
    </w:p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character" w:styleId="Emphasis">
    <w:name w:val="Emphasis"/>
    <w:qFormat/>
    <w:rPr>
      <w:i/>
      <w:iCs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</w:style>
  <w:style w:type="paragraph" w:styleId="HTMLAddress">
    <w:name w:val="HTML Address"/>
    <w:basedOn w:val="Normal"/>
    <w:rPr>
      <w:i/>
      <w:iCs/>
    </w:rPr>
  </w:style>
  <w:style w:type="character" w:styleId="HTMLCite">
    <w:name w:val="HTML Cite"/>
    <w:rPr>
      <w:i/>
      <w:iCs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Keyboard">
    <w:name w:val="HTML Keyboar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character" w:styleId="HTMLSample">
    <w:name w:val="HTML Sample"/>
    <w:rPr>
      <w:rFonts w:ascii="Courier New" w:hAnsi="Courier New" w:cs="Courier New"/>
    </w:rPr>
  </w:style>
  <w:style w:type="character" w:styleId="HTMLTypewriter">
    <w:name w:val="HTML Typewriter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autoRedefine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aliases w:val="HN"/>
    <w:basedOn w:val="Normal"/>
    <w:next w:val="Normal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rPr>
      <w:rFonts w:ascii="Arial" w:hAnsi="Arial"/>
      <w:sz w:val="22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character" w:styleId="Strong">
    <w:name w:val="Strong"/>
    <w:qFormat/>
    <w:rPr>
      <w:b/>
      <w:bCs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pPr>
      <w:keepNext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pPr>
      <w:keepNext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</w:style>
  <w:style w:type="character" w:customStyle="1" w:styleId="CharAmSchText">
    <w:name w:val="CharAmSchText"/>
    <w:basedOn w:val="DefaultParagraphFont"/>
  </w:style>
  <w:style w:type="character" w:customStyle="1" w:styleId="CharChapNo">
    <w:name w:val="CharChapNo"/>
    <w:basedOn w:val="DefaultParagraphFont"/>
  </w:style>
  <w:style w:type="character" w:customStyle="1" w:styleId="CharChapText">
    <w:name w:val="CharChapText"/>
    <w:basedOn w:val="DefaultParagraphFont"/>
  </w:style>
  <w:style w:type="character" w:customStyle="1" w:styleId="CharDivNo">
    <w:name w:val="CharDivNo"/>
    <w:basedOn w:val="DefaultParagraphFont"/>
  </w:style>
  <w:style w:type="character" w:customStyle="1" w:styleId="CharDivText">
    <w:name w:val="CharDivText"/>
    <w:basedOn w:val="DefaultParagraphFont"/>
  </w:style>
  <w:style w:type="character" w:customStyle="1" w:styleId="CharPartNo">
    <w:name w:val="CharPartNo"/>
    <w:basedOn w:val="DefaultParagraphFont"/>
  </w:style>
  <w:style w:type="character" w:customStyle="1" w:styleId="CharPartText">
    <w:name w:val="CharPartText"/>
    <w:basedOn w:val="DefaultParagraphFont"/>
  </w:style>
  <w:style w:type="character" w:customStyle="1" w:styleId="CharSchPTNo">
    <w:name w:val="CharSchPTNo"/>
    <w:basedOn w:val="DefaultParagraphFont"/>
  </w:style>
  <w:style w:type="character" w:customStyle="1" w:styleId="CharSchPTText">
    <w:name w:val="CharSchPTText"/>
    <w:basedOn w:val="DefaultParagraphFont"/>
  </w:style>
  <w:style w:type="character" w:customStyle="1" w:styleId="CharSectno">
    <w:name w:val="CharSectno"/>
    <w:basedOn w:val="DefaultParagraphFont"/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customStyle="1" w:styleId="ContentsHead">
    <w:name w:val="ContentsHead"/>
    <w:basedOn w:val="Normal"/>
    <w:next w:val="Normal"/>
    <w:pPr>
      <w:keepNext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</w:style>
  <w:style w:type="paragraph" w:customStyle="1" w:styleId="DD">
    <w:name w:val="DD"/>
    <w:aliases w:val="Dictionary Definition"/>
    <w:basedOn w:val="Normal"/>
    <w:pPr>
      <w:spacing w:before="80" w:line="260" w:lineRule="exact"/>
      <w:jc w:val="both"/>
    </w:pPr>
  </w:style>
  <w:style w:type="paragraph" w:customStyle="1" w:styleId="definition">
    <w:name w:val="definition"/>
    <w:basedOn w:val="Normal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pPr>
      <w:keepNext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</w:style>
  <w:style w:type="paragraph" w:customStyle="1" w:styleId="DNote">
    <w:name w:val="DNote"/>
    <w:aliases w:val="DictionaryNote"/>
    <w:basedOn w:val="Normal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rPr>
      <w:vertAlign w:val="superscript"/>
    </w:rPr>
  </w:style>
  <w:style w:type="paragraph" w:styleId="EndnoteText">
    <w:name w:val="endnote text"/>
    <w:basedOn w:val="Normal"/>
    <w:rPr>
      <w:sz w:val="20"/>
      <w:szCs w:val="20"/>
    </w:rPr>
  </w:style>
  <w:style w:type="paragraph" w:customStyle="1" w:styleId="ExampleBody">
    <w:name w:val="Example Body"/>
    <w:basedOn w:val="Normal"/>
    <w:pPr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pPr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Pr>
      <w:sz w:val="20"/>
      <w:szCs w:val="20"/>
    </w:rPr>
  </w:style>
  <w:style w:type="paragraph" w:customStyle="1" w:styleId="Formula">
    <w:name w:val="Formula"/>
    <w:basedOn w:val="Normal"/>
    <w:next w:val="Normal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pPr>
      <w:keepNext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pPr>
      <w:keepNext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pPr>
      <w:keepNext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pPr>
      <w:keepNext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pPr>
      <w:ind w:left="240" w:hanging="240"/>
    </w:pPr>
  </w:style>
  <w:style w:type="paragraph" w:styleId="Index2">
    <w:name w:val="index 2"/>
    <w:basedOn w:val="Normal"/>
    <w:next w:val="Normal"/>
    <w:autoRedefine/>
    <w:pPr>
      <w:ind w:left="480" w:hanging="240"/>
    </w:pPr>
  </w:style>
  <w:style w:type="paragraph" w:styleId="Index3">
    <w:name w:val="index 3"/>
    <w:basedOn w:val="Normal"/>
    <w:next w:val="Normal"/>
    <w:autoRedefine/>
    <w:pPr>
      <w:ind w:left="720" w:hanging="240"/>
    </w:pPr>
  </w:style>
  <w:style w:type="paragraph" w:styleId="Index4">
    <w:name w:val="index 4"/>
    <w:basedOn w:val="Normal"/>
    <w:next w:val="Normal"/>
    <w:autoRedefine/>
    <w:pPr>
      <w:ind w:left="960" w:hanging="240"/>
    </w:pPr>
  </w:style>
  <w:style w:type="paragraph" w:styleId="Index5">
    <w:name w:val="index 5"/>
    <w:basedOn w:val="Normal"/>
    <w:next w:val="Normal"/>
    <w:autoRedefine/>
    <w:pPr>
      <w:ind w:left="1200" w:hanging="240"/>
    </w:pPr>
  </w:style>
  <w:style w:type="paragraph" w:styleId="Index6">
    <w:name w:val="index 6"/>
    <w:basedOn w:val="Normal"/>
    <w:next w:val="Normal"/>
    <w:autoRedefine/>
    <w:pPr>
      <w:ind w:left="1440" w:hanging="240"/>
    </w:pPr>
  </w:style>
  <w:style w:type="paragraph" w:styleId="Index7">
    <w:name w:val="index 7"/>
    <w:basedOn w:val="Normal"/>
    <w:next w:val="Normal"/>
    <w:autoRedefine/>
    <w:pPr>
      <w:ind w:left="1680" w:hanging="240"/>
    </w:pPr>
  </w:style>
  <w:style w:type="paragraph" w:styleId="Index8">
    <w:name w:val="index 8"/>
    <w:basedOn w:val="Normal"/>
    <w:next w:val="Normal"/>
    <w:autoRedefine/>
    <w:pPr>
      <w:ind w:left="1920" w:hanging="240"/>
    </w:pPr>
  </w:style>
  <w:style w:type="paragraph" w:styleId="Index9">
    <w:name w:val="index 9"/>
    <w:basedOn w:val="Normal"/>
    <w:next w:val="Normal"/>
    <w:autoRedefine/>
    <w:pPr>
      <w:ind w:left="2160" w:hanging="240"/>
    </w:pPr>
  </w:style>
  <w:style w:type="paragraph" w:styleId="IndexHeading">
    <w:name w:val="index heading"/>
    <w:basedOn w:val="Normal"/>
    <w:next w:val="Index1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pPr>
      <w:spacing w:before="60" w:line="260" w:lineRule="exact"/>
      <w:ind w:left="1247"/>
      <w:jc w:val="both"/>
    </w:pPr>
  </w:style>
  <w:style w:type="paragraph" w:styleId="MacroText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</w:style>
  <w:style w:type="paragraph" w:customStyle="1" w:styleId="Maker">
    <w:name w:val="Maker"/>
    <w:basedOn w:val="Normal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pPr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pPr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pPr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</w:style>
  <w:style w:type="paragraph" w:customStyle="1" w:styleId="P1">
    <w:name w:val="P1"/>
    <w:aliases w:val="(a)"/>
    <w:basedOn w:val="Normal"/>
    <w:pPr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Pr>
      <w:sz w:val="4"/>
      <w:szCs w:val="2"/>
    </w:rPr>
  </w:style>
  <w:style w:type="paragraph" w:customStyle="1" w:styleId="Penalty">
    <w:name w:val="Penalty"/>
    <w:basedOn w:val="Normal"/>
    <w:next w:val="Normal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</w:style>
  <w:style w:type="paragraph" w:customStyle="1" w:styleId="RGHead">
    <w:name w:val="RGHead"/>
    <w:basedOn w:val="Normal"/>
    <w:next w:val="Normal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</w:style>
  <w:style w:type="paragraph" w:customStyle="1" w:styleId="ScheduleDivision">
    <w:name w:val="Schedule Division"/>
    <w:basedOn w:val="Normal"/>
    <w:next w:val="ScheduleHeading"/>
    <w:pPr>
      <w:keepNext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</w:style>
  <w:style w:type="character" w:customStyle="1" w:styleId="CharSchText">
    <w:name w:val="CharSchText"/>
    <w:basedOn w:val="DefaultParagraphFont"/>
  </w:style>
  <w:style w:type="paragraph" w:customStyle="1" w:styleId="IntroP1a">
    <w:name w:val="IntroP1(a)"/>
    <w:basedOn w:val="Normal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</w:style>
  <w:style w:type="character" w:customStyle="1" w:styleId="CharAmSchPTText">
    <w:name w:val="CharAmSchPTText"/>
    <w:basedOn w:val="DefaultParagraphFont"/>
  </w:style>
  <w:style w:type="paragraph" w:customStyle="1" w:styleId="Footerinfo0">
    <w:name w:val="Footerinfo"/>
    <w:basedOn w:val="Footer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pPr>
      <w:jc w:val="left"/>
    </w:pPr>
  </w:style>
  <w:style w:type="paragraph" w:customStyle="1" w:styleId="FooterPageOdd">
    <w:name w:val="FooterPageOdd"/>
    <w:basedOn w:val="Footer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</w:style>
  <w:style w:type="paragraph" w:customStyle="1" w:styleId="ScheduleHeading">
    <w:name w:val="Schedule Heading"/>
    <w:basedOn w:val="Normal"/>
    <w:next w:val="Normal"/>
    <w:link w:val="ScheduleHeadingChar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</w:style>
  <w:style w:type="paragraph" w:customStyle="1" w:styleId="SRNo">
    <w:name w:val="SRNo"/>
    <w:basedOn w:val="Normal"/>
    <w:next w:val="Normal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pPr>
      <w:ind w:left="240" w:hanging="240"/>
    </w:pPr>
  </w:style>
  <w:style w:type="paragraph" w:styleId="TableofFigures">
    <w:name w:val="table of figures"/>
    <w:basedOn w:val="Normal"/>
    <w:next w:val="Normal"/>
    <w:pPr>
      <w:ind w:left="480" w:hanging="480"/>
    </w:pPr>
  </w:style>
  <w:style w:type="paragraph" w:customStyle="1" w:styleId="TableColHead">
    <w:name w:val="TableColHead"/>
    <w:basedOn w:val="Normal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="120" w:beforeAutospacing="0" w:afterLines="0" w:after="6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link w:val="TOC2Char"/>
    <w:autoRedefine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pPr>
      <w:keepNext/>
    </w:pPr>
  </w:style>
  <w:style w:type="paragraph" w:customStyle="1" w:styleId="ZA3">
    <w:name w:val="ZA3"/>
    <w:basedOn w:val="A3"/>
    <w:pPr>
      <w:keepNext/>
    </w:pPr>
  </w:style>
  <w:style w:type="paragraph" w:customStyle="1" w:styleId="ZA4">
    <w:name w:val="ZA4"/>
    <w:basedOn w:val="Normal"/>
    <w:next w:val="A4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pPr>
      <w:keepNext/>
    </w:pPr>
  </w:style>
  <w:style w:type="paragraph" w:customStyle="1" w:styleId="Zdefinition">
    <w:name w:val="Zdefinition"/>
    <w:basedOn w:val="definition"/>
    <w:pPr>
      <w:keepNext/>
    </w:pPr>
  </w:style>
  <w:style w:type="paragraph" w:customStyle="1" w:styleId="ZDP1">
    <w:name w:val="ZDP1"/>
    <w:basedOn w:val="DP1a"/>
    <w:pPr>
      <w:keepNext/>
    </w:pPr>
  </w:style>
  <w:style w:type="paragraph" w:customStyle="1" w:styleId="ZExampleBody">
    <w:name w:val="ZExample Body"/>
    <w:basedOn w:val="ExampleBody"/>
    <w:pPr>
      <w:keepNext/>
    </w:pPr>
  </w:style>
  <w:style w:type="paragraph" w:customStyle="1" w:styleId="ZNote">
    <w:name w:val="ZNote"/>
    <w:basedOn w:val="Note"/>
    <w:pPr>
      <w:keepNext/>
    </w:pPr>
  </w:style>
  <w:style w:type="paragraph" w:customStyle="1" w:styleId="ZP1">
    <w:name w:val="ZP1"/>
    <w:basedOn w:val="P1"/>
    <w:pPr>
      <w:keepNext/>
    </w:pPr>
  </w:style>
  <w:style w:type="paragraph" w:customStyle="1" w:styleId="ZP2">
    <w:name w:val="ZP2"/>
    <w:basedOn w:val="P2"/>
    <w:pPr>
      <w:keepNext/>
    </w:pPr>
  </w:style>
  <w:style w:type="paragraph" w:customStyle="1" w:styleId="ZP3">
    <w:name w:val="ZP3"/>
    <w:basedOn w:val="P3"/>
    <w:pPr>
      <w:keepNext/>
    </w:pPr>
  </w:style>
  <w:style w:type="paragraph" w:customStyle="1" w:styleId="ZR1">
    <w:name w:val="ZR1"/>
    <w:basedOn w:val="R1"/>
    <w:pPr>
      <w:keepNext/>
    </w:pPr>
  </w:style>
  <w:style w:type="paragraph" w:customStyle="1" w:styleId="ZR2">
    <w:name w:val="ZR2"/>
    <w:basedOn w:val="R2"/>
    <w:pPr>
      <w:keepNext/>
    </w:pPr>
  </w:style>
  <w:style w:type="paragraph" w:customStyle="1" w:styleId="ZRcN">
    <w:name w:val="ZRcN"/>
    <w:basedOn w:val="Rc"/>
    <w:pPr>
      <w:keepNext/>
    </w:pPr>
  </w:style>
  <w:style w:type="paragraph" w:customStyle="1" w:styleId="tablebody">
    <w:name w:val="table body"/>
    <w:basedOn w:val="Normal"/>
    <w:pPr>
      <w:keepLines/>
      <w:spacing w:after="60"/>
      <w:ind w:left="113" w:hanging="113"/>
    </w:pPr>
    <w:rPr>
      <w:sz w:val="16"/>
      <w:szCs w:val="20"/>
    </w:rPr>
  </w:style>
  <w:style w:type="paragraph" w:customStyle="1" w:styleId="CharCharCharCharCharChar">
    <w:name w:val="Char Char Char Char Char Char"/>
    <w:basedOn w:val="Normal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OC2Char">
    <w:name w:val="TOC 2 Char"/>
    <w:link w:val="TOC2"/>
    <w:rsid w:val="00770FFC"/>
    <w:rPr>
      <w:rFonts w:ascii="Arial" w:hAnsi="Arial"/>
      <w:b/>
      <w:sz w:val="24"/>
      <w:szCs w:val="24"/>
      <w:lang w:val="en-AU" w:eastAsia="en-US" w:bidi="ar-SA"/>
    </w:rPr>
  </w:style>
  <w:style w:type="character" w:customStyle="1" w:styleId="ScheduleHeadingChar">
    <w:name w:val="Schedule Heading Char"/>
    <w:link w:val="ScheduleHeading"/>
    <w:rsid w:val="00FA1097"/>
    <w:rPr>
      <w:rFonts w:ascii="Arial" w:hAnsi="Arial"/>
      <w:b/>
      <w:sz w:val="24"/>
      <w:szCs w:val="24"/>
      <w:lang w:val="en-AU" w:eastAsia="en-AU" w:bidi="ar-SA"/>
    </w:rPr>
  </w:style>
  <w:style w:type="paragraph" w:customStyle="1" w:styleId="Heading60">
    <w:name w:val="Heading6"/>
    <w:basedOn w:val="Normal"/>
    <w:link w:val="Heading6Char"/>
    <w:rsid w:val="001E3DAF"/>
    <w:pPr>
      <w:keepNext/>
      <w:keepLines/>
      <w:suppressAutoHyphens/>
      <w:spacing w:after="120"/>
      <w:jc w:val="both"/>
    </w:pPr>
    <w:rPr>
      <w:b/>
      <w:sz w:val="20"/>
      <w:szCs w:val="20"/>
    </w:rPr>
  </w:style>
  <w:style w:type="character" w:customStyle="1" w:styleId="Heading6Char">
    <w:name w:val="Heading6 Char"/>
    <w:link w:val="Heading60"/>
    <w:rsid w:val="001E3DAF"/>
    <w:rPr>
      <w:b/>
      <w:lang w:val="en-AU" w:eastAsia="en-AU" w:bidi="ar-SA"/>
    </w:rPr>
  </w:style>
  <w:style w:type="paragraph" w:customStyle="1" w:styleId="tablebody0">
    <w:name w:val="tablebody"/>
    <w:basedOn w:val="Normal"/>
    <w:rsid w:val="002C6E83"/>
    <w:pPr>
      <w:spacing w:before="100" w:beforeAutospacing="1" w:after="100" w:afterAutospacing="1"/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B4637"/>
    <w:rPr>
      <w:rFonts w:ascii="Arial" w:hAnsi="Arial"/>
      <w:i/>
      <w:sz w:val="18"/>
      <w:szCs w:val="18"/>
    </w:rPr>
  </w:style>
  <w:style w:type="character" w:customStyle="1" w:styleId="CharSectnoAm">
    <w:name w:val="CharSectnoAm"/>
    <w:rsid w:val="00AD4C0E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Pr>
      <w:rFonts w:ascii="Arial" w:hAnsi="Arial"/>
      <w:sz w:val="12"/>
    </w:rPr>
  </w:style>
  <w:style w:type="numbering" w:styleId="111111">
    <w:name w:val="Outline List 2"/>
    <w:basedOn w:val="NoList"/>
    <w:pPr>
      <w:numPr>
        <w:numId w:val="2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1"/>
      </w:numPr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pPr>
      <w:ind w:left="4252"/>
    </w:p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character" w:styleId="Emphasis">
    <w:name w:val="Emphasis"/>
    <w:qFormat/>
    <w:rPr>
      <w:i/>
      <w:iCs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</w:style>
  <w:style w:type="paragraph" w:styleId="HTMLAddress">
    <w:name w:val="HTML Address"/>
    <w:basedOn w:val="Normal"/>
    <w:rPr>
      <w:i/>
      <w:iCs/>
    </w:rPr>
  </w:style>
  <w:style w:type="character" w:styleId="HTMLCite">
    <w:name w:val="HTML Cite"/>
    <w:rPr>
      <w:i/>
      <w:iCs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Keyboard">
    <w:name w:val="HTML Keyboar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character" w:styleId="HTMLSample">
    <w:name w:val="HTML Sample"/>
    <w:rPr>
      <w:rFonts w:ascii="Courier New" w:hAnsi="Courier New" w:cs="Courier New"/>
    </w:rPr>
  </w:style>
  <w:style w:type="character" w:styleId="HTMLTypewriter">
    <w:name w:val="HTML Typewriter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autoRedefine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aliases w:val="HN"/>
    <w:basedOn w:val="Normal"/>
    <w:next w:val="Normal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rPr>
      <w:rFonts w:ascii="Arial" w:hAnsi="Arial"/>
      <w:sz w:val="22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character" w:styleId="Strong">
    <w:name w:val="Strong"/>
    <w:qFormat/>
    <w:rPr>
      <w:b/>
      <w:bCs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pPr>
      <w:keepNext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pPr>
      <w:keepNext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</w:style>
  <w:style w:type="character" w:customStyle="1" w:styleId="CharAmSchText">
    <w:name w:val="CharAmSchText"/>
    <w:basedOn w:val="DefaultParagraphFont"/>
  </w:style>
  <w:style w:type="character" w:customStyle="1" w:styleId="CharChapNo">
    <w:name w:val="CharChapNo"/>
    <w:basedOn w:val="DefaultParagraphFont"/>
  </w:style>
  <w:style w:type="character" w:customStyle="1" w:styleId="CharChapText">
    <w:name w:val="CharChapText"/>
    <w:basedOn w:val="DefaultParagraphFont"/>
  </w:style>
  <w:style w:type="character" w:customStyle="1" w:styleId="CharDivNo">
    <w:name w:val="CharDivNo"/>
    <w:basedOn w:val="DefaultParagraphFont"/>
  </w:style>
  <w:style w:type="character" w:customStyle="1" w:styleId="CharDivText">
    <w:name w:val="CharDivText"/>
    <w:basedOn w:val="DefaultParagraphFont"/>
  </w:style>
  <w:style w:type="character" w:customStyle="1" w:styleId="CharPartNo">
    <w:name w:val="CharPartNo"/>
    <w:basedOn w:val="DefaultParagraphFont"/>
  </w:style>
  <w:style w:type="character" w:customStyle="1" w:styleId="CharPartText">
    <w:name w:val="CharPartText"/>
    <w:basedOn w:val="DefaultParagraphFont"/>
  </w:style>
  <w:style w:type="character" w:customStyle="1" w:styleId="CharSchPTNo">
    <w:name w:val="CharSchPTNo"/>
    <w:basedOn w:val="DefaultParagraphFont"/>
  </w:style>
  <w:style w:type="character" w:customStyle="1" w:styleId="CharSchPTText">
    <w:name w:val="CharSchPTText"/>
    <w:basedOn w:val="DefaultParagraphFont"/>
  </w:style>
  <w:style w:type="character" w:customStyle="1" w:styleId="CharSectno">
    <w:name w:val="CharSectno"/>
    <w:basedOn w:val="DefaultParagraphFont"/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customStyle="1" w:styleId="ContentsHead">
    <w:name w:val="ContentsHead"/>
    <w:basedOn w:val="Normal"/>
    <w:next w:val="Normal"/>
    <w:pPr>
      <w:keepNext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</w:style>
  <w:style w:type="paragraph" w:customStyle="1" w:styleId="DD">
    <w:name w:val="DD"/>
    <w:aliases w:val="Dictionary Definition"/>
    <w:basedOn w:val="Normal"/>
    <w:pPr>
      <w:spacing w:before="80" w:line="260" w:lineRule="exact"/>
      <w:jc w:val="both"/>
    </w:pPr>
  </w:style>
  <w:style w:type="paragraph" w:customStyle="1" w:styleId="definition">
    <w:name w:val="definition"/>
    <w:basedOn w:val="Normal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pPr>
      <w:keepNext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</w:style>
  <w:style w:type="paragraph" w:customStyle="1" w:styleId="DNote">
    <w:name w:val="DNote"/>
    <w:aliases w:val="DictionaryNote"/>
    <w:basedOn w:val="Normal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rPr>
      <w:vertAlign w:val="superscript"/>
    </w:rPr>
  </w:style>
  <w:style w:type="paragraph" w:styleId="EndnoteText">
    <w:name w:val="endnote text"/>
    <w:basedOn w:val="Normal"/>
    <w:rPr>
      <w:sz w:val="20"/>
      <w:szCs w:val="20"/>
    </w:rPr>
  </w:style>
  <w:style w:type="paragraph" w:customStyle="1" w:styleId="ExampleBody">
    <w:name w:val="Example Body"/>
    <w:basedOn w:val="Normal"/>
    <w:pPr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pPr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Pr>
      <w:sz w:val="20"/>
      <w:szCs w:val="20"/>
    </w:rPr>
  </w:style>
  <w:style w:type="paragraph" w:customStyle="1" w:styleId="Formula">
    <w:name w:val="Formula"/>
    <w:basedOn w:val="Normal"/>
    <w:next w:val="Normal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pPr>
      <w:keepNext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pPr>
      <w:keepNext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pPr>
      <w:keepNext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pPr>
      <w:keepNext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pPr>
      <w:ind w:left="240" w:hanging="240"/>
    </w:pPr>
  </w:style>
  <w:style w:type="paragraph" w:styleId="Index2">
    <w:name w:val="index 2"/>
    <w:basedOn w:val="Normal"/>
    <w:next w:val="Normal"/>
    <w:autoRedefine/>
    <w:pPr>
      <w:ind w:left="480" w:hanging="240"/>
    </w:pPr>
  </w:style>
  <w:style w:type="paragraph" w:styleId="Index3">
    <w:name w:val="index 3"/>
    <w:basedOn w:val="Normal"/>
    <w:next w:val="Normal"/>
    <w:autoRedefine/>
    <w:pPr>
      <w:ind w:left="720" w:hanging="240"/>
    </w:pPr>
  </w:style>
  <w:style w:type="paragraph" w:styleId="Index4">
    <w:name w:val="index 4"/>
    <w:basedOn w:val="Normal"/>
    <w:next w:val="Normal"/>
    <w:autoRedefine/>
    <w:pPr>
      <w:ind w:left="960" w:hanging="240"/>
    </w:pPr>
  </w:style>
  <w:style w:type="paragraph" w:styleId="Index5">
    <w:name w:val="index 5"/>
    <w:basedOn w:val="Normal"/>
    <w:next w:val="Normal"/>
    <w:autoRedefine/>
    <w:pPr>
      <w:ind w:left="1200" w:hanging="240"/>
    </w:pPr>
  </w:style>
  <w:style w:type="paragraph" w:styleId="Index6">
    <w:name w:val="index 6"/>
    <w:basedOn w:val="Normal"/>
    <w:next w:val="Normal"/>
    <w:autoRedefine/>
    <w:pPr>
      <w:ind w:left="1440" w:hanging="240"/>
    </w:pPr>
  </w:style>
  <w:style w:type="paragraph" w:styleId="Index7">
    <w:name w:val="index 7"/>
    <w:basedOn w:val="Normal"/>
    <w:next w:val="Normal"/>
    <w:autoRedefine/>
    <w:pPr>
      <w:ind w:left="1680" w:hanging="240"/>
    </w:pPr>
  </w:style>
  <w:style w:type="paragraph" w:styleId="Index8">
    <w:name w:val="index 8"/>
    <w:basedOn w:val="Normal"/>
    <w:next w:val="Normal"/>
    <w:autoRedefine/>
    <w:pPr>
      <w:ind w:left="1920" w:hanging="240"/>
    </w:pPr>
  </w:style>
  <w:style w:type="paragraph" w:styleId="Index9">
    <w:name w:val="index 9"/>
    <w:basedOn w:val="Normal"/>
    <w:next w:val="Normal"/>
    <w:autoRedefine/>
    <w:pPr>
      <w:ind w:left="2160" w:hanging="240"/>
    </w:pPr>
  </w:style>
  <w:style w:type="paragraph" w:styleId="IndexHeading">
    <w:name w:val="index heading"/>
    <w:basedOn w:val="Normal"/>
    <w:next w:val="Index1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pPr>
      <w:spacing w:before="60" w:line="260" w:lineRule="exact"/>
      <w:ind w:left="1247"/>
      <w:jc w:val="both"/>
    </w:pPr>
  </w:style>
  <w:style w:type="paragraph" w:styleId="MacroText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</w:style>
  <w:style w:type="paragraph" w:customStyle="1" w:styleId="Maker">
    <w:name w:val="Maker"/>
    <w:basedOn w:val="Normal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pPr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pPr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pPr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</w:style>
  <w:style w:type="paragraph" w:customStyle="1" w:styleId="P1">
    <w:name w:val="P1"/>
    <w:aliases w:val="(a)"/>
    <w:basedOn w:val="Normal"/>
    <w:pPr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Pr>
      <w:sz w:val="4"/>
      <w:szCs w:val="2"/>
    </w:rPr>
  </w:style>
  <w:style w:type="paragraph" w:customStyle="1" w:styleId="Penalty">
    <w:name w:val="Penalty"/>
    <w:basedOn w:val="Normal"/>
    <w:next w:val="Normal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</w:style>
  <w:style w:type="paragraph" w:customStyle="1" w:styleId="RGHead">
    <w:name w:val="RGHead"/>
    <w:basedOn w:val="Normal"/>
    <w:next w:val="Normal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</w:style>
  <w:style w:type="paragraph" w:customStyle="1" w:styleId="ScheduleDivision">
    <w:name w:val="Schedule Division"/>
    <w:basedOn w:val="Normal"/>
    <w:next w:val="ScheduleHeading"/>
    <w:pPr>
      <w:keepNext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</w:style>
  <w:style w:type="character" w:customStyle="1" w:styleId="CharSchText">
    <w:name w:val="CharSchText"/>
    <w:basedOn w:val="DefaultParagraphFont"/>
  </w:style>
  <w:style w:type="paragraph" w:customStyle="1" w:styleId="IntroP1a">
    <w:name w:val="IntroP1(a)"/>
    <w:basedOn w:val="Normal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</w:style>
  <w:style w:type="character" w:customStyle="1" w:styleId="CharAmSchPTText">
    <w:name w:val="CharAmSchPTText"/>
    <w:basedOn w:val="DefaultParagraphFont"/>
  </w:style>
  <w:style w:type="paragraph" w:customStyle="1" w:styleId="Footerinfo0">
    <w:name w:val="Footerinfo"/>
    <w:basedOn w:val="Footer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pPr>
      <w:jc w:val="left"/>
    </w:pPr>
  </w:style>
  <w:style w:type="paragraph" w:customStyle="1" w:styleId="FooterPageOdd">
    <w:name w:val="FooterPageOdd"/>
    <w:basedOn w:val="Footer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</w:style>
  <w:style w:type="paragraph" w:customStyle="1" w:styleId="ScheduleHeading">
    <w:name w:val="Schedule Heading"/>
    <w:basedOn w:val="Normal"/>
    <w:next w:val="Normal"/>
    <w:link w:val="ScheduleHeadingChar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</w:style>
  <w:style w:type="paragraph" w:customStyle="1" w:styleId="SRNo">
    <w:name w:val="SRNo"/>
    <w:basedOn w:val="Normal"/>
    <w:next w:val="Normal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pPr>
      <w:ind w:left="240" w:hanging="240"/>
    </w:pPr>
  </w:style>
  <w:style w:type="paragraph" w:styleId="TableofFigures">
    <w:name w:val="table of figures"/>
    <w:basedOn w:val="Normal"/>
    <w:next w:val="Normal"/>
    <w:pPr>
      <w:ind w:left="480" w:hanging="480"/>
    </w:pPr>
  </w:style>
  <w:style w:type="paragraph" w:customStyle="1" w:styleId="TableColHead">
    <w:name w:val="TableColHead"/>
    <w:basedOn w:val="Normal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="120" w:beforeAutospacing="0" w:afterLines="0" w:after="6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link w:val="TOC2Char"/>
    <w:autoRedefine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pPr>
      <w:keepNext/>
    </w:pPr>
  </w:style>
  <w:style w:type="paragraph" w:customStyle="1" w:styleId="ZA3">
    <w:name w:val="ZA3"/>
    <w:basedOn w:val="A3"/>
    <w:pPr>
      <w:keepNext/>
    </w:pPr>
  </w:style>
  <w:style w:type="paragraph" w:customStyle="1" w:styleId="ZA4">
    <w:name w:val="ZA4"/>
    <w:basedOn w:val="Normal"/>
    <w:next w:val="A4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pPr>
      <w:keepNext/>
    </w:pPr>
  </w:style>
  <w:style w:type="paragraph" w:customStyle="1" w:styleId="Zdefinition">
    <w:name w:val="Zdefinition"/>
    <w:basedOn w:val="definition"/>
    <w:pPr>
      <w:keepNext/>
    </w:pPr>
  </w:style>
  <w:style w:type="paragraph" w:customStyle="1" w:styleId="ZDP1">
    <w:name w:val="ZDP1"/>
    <w:basedOn w:val="DP1a"/>
    <w:pPr>
      <w:keepNext/>
    </w:pPr>
  </w:style>
  <w:style w:type="paragraph" w:customStyle="1" w:styleId="ZExampleBody">
    <w:name w:val="ZExample Body"/>
    <w:basedOn w:val="ExampleBody"/>
    <w:pPr>
      <w:keepNext/>
    </w:pPr>
  </w:style>
  <w:style w:type="paragraph" w:customStyle="1" w:styleId="ZNote">
    <w:name w:val="ZNote"/>
    <w:basedOn w:val="Note"/>
    <w:pPr>
      <w:keepNext/>
    </w:pPr>
  </w:style>
  <w:style w:type="paragraph" w:customStyle="1" w:styleId="ZP1">
    <w:name w:val="ZP1"/>
    <w:basedOn w:val="P1"/>
    <w:pPr>
      <w:keepNext/>
    </w:pPr>
  </w:style>
  <w:style w:type="paragraph" w:customStyle="1" w:styleId="ZP2">
    <w:name w:val="ZP2"/>
    <w:basedOn w:val="P2"/>
    <w:pPr>
      <w:keepNext/>
    </w:pPr>
  </w:style>
  <w:style w:type="paragraph" w:customStyle="1" w:styleId="ZP3">
    <w:name w:val="ZP3"/>
    <w:basedOn w:val="P3"/>
    <w:pPr>
      <w:keepNext/>
    </w:pPr>
  </w:style>
  <w:style w:type="paragraph" w:customStyle="1" w:styleId="ZR1">
    <w:name w:val="ZR1"/>
    <w:basedOn w:val="R1"/>
    <w:pPr>
      <w:keepNext/>
    </w:pPr>
  </w:style>
  <w:style w:type="paragraph" w:customStyle="1" w:styleId="ZR2">
    <w:name w:val="ZR2"/>
    <w:basedOn w:val="R2"/>
    <w:pPr>
      <w:keepNext/>
    </w:pPr>
  </w:style>
  <w:style w:type="paragraph" w:customStyle="1" w:styleId="ZRcN">
    <w:name w:val="ZRcN"/>
    <w:basedOn w:val="Rc"/>
    <w:pPr>
      <w:keepNext/>
    </w:pPr>
  </w:style>
  <w:style w:type="paragraph" w:customStyle="1" w:styleId="tablebody">
    <w:name w:val="table body"/>
    <w:basedOn w:val="Normal"/>
    <w:pPr>
      <w:keepLines/>
      <w:spacing w:after="60"/>
      <w:ind w:left="113" w:hanging="113"/>
    </w:pPr>
    <w:rPr>
      <w:sz w:val="16"/>
      <w:szCs w:val="20"/>
    </w:rPr>
  </w:style>
  <w:style w:type="paragraph" w:customStyle="1" w:styleId="CharCharCharCharCharChar">
    <w:name w:val="Char Char Char Char Char Char"/>
    <w:basedOn w:val="Normal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OC2Char">
    <w:name w:val="TOC 2 Char"/>
    <w:link w:val="TOC2"/>
    <w:rsid w:val="00770FFC"/>
    <w:rPr>
      <w:rFonts w:ascii="Arial" w:hAnsi="Arial"/>
      <w:b/>
      <w:sz w:val="24"/>
      <w:szCs w:val="24"/>
      <w:lang w:val="en-AU" w:eastAsia="en-US" w:bidi="ar-SA"/>
    </w:rPr>
  </w:style>
  <w:style w:type="character" w:customStyle="1" w:styleId="ScheduleHeadingChar">
    <w:name w:val="Schedule Heading Char"/>
    <w:link w:val="ScheduleHeading"/>
    <w:rsid w:val="00FA1097"/>
    <w:rPr>
      <w:rFonts w:ascii="Arial" w:hAnsi="Arial"/>
      <w:b/>
      <w:sz w:val="24"/>
      <w:szCs w:val="24"/>
      <w:lang w:val="en-AU" w:eastAsia="en-AU" w:bidi="ar-SA"/>
    </w:rPr>
  </w:style>
  <w:style w:type="paragraph" w:customStyle="1" w:styleId="Heading60">
    <w:name w:val="Heading6"/>
    <w:basedOn w:val="Normal"/>
    <w:link w:val="Heading6Char"/>
    <w:rsid w:val="001E3DAF"/>
    <w:pPr>
      <w:keepNext/>
      <w:keepLines/>
      <w:suppressAutoHyphens/>
      <w:spacing w:after="120"/>
      <w:jc w:val="both"/>
    </w:pPr>
    <w:rPr>
      <w:b/>
      <w:sz w:val="20"/>
      <w:szCs w:val="20"/>
    </w:rPr>
  </w:style>
  <w:style w:type="character" w:customStyle="1" w:styleId="Heading6Char">
    <w:name w:val="Heading6 Char"/>
    <w:link w:val="Heading60"/>
    <w:rsid w:val="001E3DAF"/>
    <w:rPr>
      <w:b/>
      <w:lang w:val="en-AU" w:eastAsia="en-AU" w:bidi="ar-SA"/>
    </w:rPr>
  </w:style>
  <w:style w:type="paragraph" w:customStyle="1" w:styleId="tablebody0">
    <w:name w:val="tablebody"/>
    <w:basedOn w:val="Normal"/>
    <w:rsid w:val="002C6E83"/>
    <w:pPr>
      <w:spacing w:before="100" w:beforeAutospacing="1" w:after="100" w:afterAutospacing="1"/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B4637"/>
    <w:rPr>
      <w:rFonts w:ascii="Arial" w:hAnsi="Arial"/>
      <w:i/>
      <w:sz w:val="18"/>
      <w:szCs w:val="18"/>
    </w:rPr>
  </w:style>
  <w:style w:type="character" w:customStyle="1" w:styleId="CharSectnoAm">
    <w:name w:val="CharSectnoAm"/>
    <w:rsid w:val="00AD4C0E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5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ationery\Stationery\Legst\OLD%20A4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45B06-2D87-4347-81DC-F9EB877E2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OLD A4 Template.dot</Template>
  <TotalTime>0</TotalTime>
  <Pages>3</Pages>
  <Words>155</Words>
  <Characters>980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Pharmaceutical Benefits [substance] Amendment Determination 2007 (No.   )</vt:lpstr>
    </vt:vector>
  </TitlesOfParts>
  <LinksUpToDate>false</LinksUpToDate>
  <CharactersWithSpaces>1133</CharactersWithSpaces>
  <SharedDoc>false</SharedDoc>
  <HLinks>
    <vt:vector size="6" baseType="variant">
      <vt:variant>
        <vt:i4>3866683</vt:i4>
      </vt:variant>
      <vt:variant>
        <vt:i4>0</vt:i4>
      </vt:variant>
      <vt:variant>
        <vt:i4>0</vt:i4>
      </vt:variant>
      <vt:variant>
        <vt:i4>5</vt:i4>
      </vt:variant>
      <vt:variant>
        <vt:lpwstr>http://www.frli.gov.au/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Pharmaceutical Benefits [substance] Amendment Determination 2007 (No.   )</dc:title>
  <dc:creator/>
  <cp:lastModifiedBy/>
  <cp:revision>1</cp:revision>
  <cp:lastPrinted>2012-05-07T00:37:00Z</cp:lastPrinted>
  <dcterms:created xsi:type="dcterms:W3CDTF">2015-01-13T03:00:00Z</dcterms:created>
  <dcterms:modified xsi:type="dcterms:W3CDTF">2015-01-13T03:00:00Z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-663532367</vt:i4>
  </property>
  <property fmtid="{D5CDD505-2E9C-101B-9397-08002B2CF9AE}" pid="3" name="_ReviewingToolsShownOnce">
    <vt:lpwstr/>
  </property>
  <property fmtid="{D5CDD505-2E9C-101B-9397-08002B2CF9AE}" pid="4" name="DMSDOCTYPE">
    <vt:lpwstr/>
  </property>
  <property fmtid="{D5CDD505-2E9C-101B-9397-08002B2CF9AE}" pid="5" name="DraftType">
    <vt:lpwstr/>
  </property>
  <property fmtid="{D5CDD505-2E9C-101B-9397-08002B2CF9AE}" pid="6" name="WPLUSServerName">
    <vt:lpwstr/>
  </property>
  <property fmtid="{D5CDD505-2E9C-101B-9397-08002B2CF9AE}" pid="7" name="WPLUSDataBaseName">
    <vt:lpwstr/>
  </property>
  <property fmtid="{D5CDD505-2E9C-101B-9397-08002B2CF9AE}" pid="8" name="WPLUSDocumentUNID">
    <vt:lpwstr/>
  </property>
  <property fmtid="{D5CDD505-2E9C-101B-9397-08002B2CF9AE}" pid="9" name="NeverSavedToNT">
    <vt:lpwstr/>
  </property>
</Properties>
</file>