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A3B" w:rsidRPr="00801A2E" w:rsidRDefault="00C90A28" w:rsidP="0024266B">
      <w:pPr>
        <w:pStyle w:val="LDBodytext"/>
        <w:spacing w:before="220"/>
        <w:rPr>
          <w:color w:val="000000"/>
        </w:rPr>
      </w:pPr>
      <w:r w:rsidRPr="00D3374C">
        <w:rPr>
          <w:caps/>
        </w:rPr>
        <w:t xml:space="preserve">I, </w:t>
      </w:r>
      <w:r w:rsidR="00416D73" w:rsidRPr="00D3374C">
        <w:rPr>
          <w:caps/>
        </w:rPr>
        <w:t>terence lindsay farquharson</w:t>
      </w:r>
      <w:r w:rsidRPr="00D3374C">
        <w:rPr>
          <w:caps/>
        </w:rPr>
        <w:t>,</w:t>
      </w:r>
      <w:r w:rsidRPr="00D3374C">
        <w:t xml:space="preserve"> Acting Director of Aviation Safety, on behalf of CASA,</w:t>
      </w:r>
      <w:r>
        <w:t xml:space="preserve"> </w:t>
      </w:r>
      <w:r w:rsidR="00BE4A3B" w:rsidRPr="00801A2E">
        <w:rPr>
          <w:color w:val="000000"/>
        </w:rPr>
        <w:t xml:space="preserve">make this instrument under </w:t>
      </w:r>
      <w:r w:rsidR="005C32C0" w:rsidRPr="0085477A">
        <w:t xml:space="preserve">paragraph 28BA (1) (b) and subsection 98 (4A) of the </w:t>
      </w:r>
      <w:r w:rsidR="005C32C0" w:rsidRPr="0085477A">
        <w:rPr>
          <w:i/>
        </w:rPr>
        <w:t xml:space="preserve">Civil Aviation Act 1988, </w:t>
      </w:r>
      <w:proofErr w:type="spellStart"/>
      <w:r w:rsidR="005C32C0" w:rsidRPr="0085477A">
        <w:t>subregulations</w:t>
      </w:r>
      <w:proofErr w:type="spellEnd"/>
      <w:r w:rsidR="005C32C0" w:rsidRPr="0085477A">
        <w:t xml:space="preserve"> 5</w:t>
      </w:r>
      <w:r w:rsidR="0078528A">
        <w:t> </w:t>
      </w:r>
      <w:r w:rsidR="005C32C0" w:rsidRPr="0085477A">
        <w:t>(1) and 209</w:t>
      </w:r>
      <w:r w:rsidR="0078528A">
        <w:t> </w:t>
      </w:r>
      <w:r w:rsidR="005C32C0" w:rsidRPr="0085477A">
        <w:t>(1) of the</w:t>
      </w:r>
      <w:r w:rsidR="005C32C0">
        <w:rPr>
          <w:i/>
        </w:rPr>
        <w:t xml:space="preserve"> Civil Aviation Regulations </w:t>
      </w:r>
      <w:r w:rsidR="005C32C0" w:rsidRPr="0085477A">
        <w:rPr>
          <w:i/>
        </w:rPr>
        <w:t>1988</w:t>
      </w:r>
      <w:r w:rsidR="005C32C0">
        <w:rPr>
          <w:i/>
        </w:rPr>
        <w:t xml:space="preserve"> </w:t>
      </w:r>
      <w:r w:rsidR="003071AD">
        <w:rPr>
          <w:color w:val="000000"/>
        </w:rPr>
        <w:t xml:space="preserve">and subsection 33 (3) of the </w:t>
      </w:r>
      <w:r w:rsidR="003071AD" w:rsidRPr="003071AD">
        <w:rPr>
          <w:i/>
          <w:color w:val="000000"/>
        </w:rPr>
        <w:t>Acts Interpretation Act</w:t>
      </w:r>
      <w:r w:rsidR="009576C3">
        <w:rPr>
          <w:i/>
          <w:color w:val="000000"/>
        </w:rPr>
        <w:t> </w:t>
      </w:r>
      <w:r w:rsidR="003071AD" w:rsidRPr="003071AD">
        <w:rPr>
          <w:i/>
          <w:color w:val="000000"/>
        </w:rPr>
        <w:t>1901</w:t>
      </w:r>
      <w:r w:rsidR="003071AD">
        <w:rPr>
          <w:color w:val="000000"/>
        </w:rPr>
        <w:t>.</w:t>
      </w:r>
    </w:p>
    <w:p w:rsidR="00BE4A3B" w:rsidRPr="00DD354D" w:rsidRDefault="00DD354D" w:rsidP="0024266B">
      <w:pPr>
        <w:pStyle w:val="LDSignatory"/>
        <w:spacing w:before="720"/>
        <w:rPr>
          <w:rFonts w:ascii="Arial" w:hAnsi="Arial" w:cs="Arial"/>
          <w:b/>
          <w:color w:val="000000"/>
        </w:rPr>
      </w:pPr>
      <w:r w:rsidRPr="00DD354D">
        <w:rPr>
          <w:rFonts w:ascii="Arial" w:hAnsi="Arial" w:cs="Arial"/>
          <w:b/>
          <w:color w:val="000000"/>
        </w:rPr>
        <w:t>[Signed T. Farquharson]</w:t>
      </w:r>
    </w:p>
    <w:p w:rsidR="00C90A28" w:rsidRPr="00D3374C" w:rsidRDefault="00416D73" w:rsidP="00C90A28">
      <w:pPr>
        <w:pStyle w:val="LDBodytext"/>
      </w:pPr>
      <w:r w:rsidRPr="00D3374C">
        <w:rPr>
          <w:rStyle w:val="BodyTextChar"/>
        </w:rPr>
        <w:t>Terry Farquharson</w:t>
      </w:r>
      <w:r w:rsidR="00C90A28" w:rsidRPr="00D3374C">
        <w:rPr>
          <w:rStyle w:val="BodyTextChar"/>
        </w:rPr>
        <w:br/>
      </w:r>
      <w:r w:rsidR="00C90A28" w:rsidRPr="00D3374C">
        <w:t>Acting Director of Aviation Safety</w:t>
      </w:r>
    </w:p>
    <w:p w:rsidR="00343A6D" w:rsidRPr="000368F4" w:rsidRDefault="00DD354D" w:rsidP="0024266B">
      <w:pPr>
        <w:pStyle w:val="LDDate"/>
        <w:spacing w:before="180"/>
        <w:rPr>
          <w:color w:val="000000"/>
        </w:rPr>
      </w:pPr>
      <w:r>
        <w:rPr>
          <w:color w:val="000000"/>
        </w:rPr>
        <w:t>10</w:t>
      </w:r>
      <w:r w:rsidR="005C32C0">
        <w:rPr>
          <w:color w:val="000000"/>
        </w:rPr>
        <w:t> </w:t>
      </w:r>
      <w:r w:rsidR="00416D73">
        <w:rPr>
          <w:color w:val="000000"/>
        </w:rPr>
        <w:t xml:space="preserve">December </w:t>
      </w:r>
      <w:r w:rsidR="0092597B">
        <w:rPr>
          <w:color w:val="000000"/>
        </w:rPr>
        <w:t>2014</w:t>
      </w:r>
    </w:p>
    <w:p w:rsidR="00BE4A3B" w:rsidRPr="00801A2E" w:rsidRDefault="00BE4A3B" w:rsidP="0024266B">
      <w:pPr>
        <w:pStyle w:val="LDDescription"/>
        <w:spacing w:before="280"/>
        <w:rPr>
          <w:color w:val="000000"/>
        </w:rPr>
      </w:pPr>
      <w:r w:rsidRPr="00801A2E">
        <w:rPr>
          <w:color w:val="000000"/>
        </w:rPr>
        <w:t>Civil Avia</w:t>
      </w:r>
      <w:r w:rsidR="0092597B">
        <w:rPr>
          <w:color w:val="000000"/>
        </w:rPr>
        <w:t xml:space="preserve">tion Order </w:t>
      </w:r>
      <w:r w:rsidR="005C32C0">
        <w:rPr>
          <w:color w:val="000000"/>
        </w:rPr>
        <w:t>82.0</w:t>
      </w:r>
      <w:r w:rsidR="0092597B">
        <w:rPr>
          <w:color w:val="000000"/>
        </w:rPr>
        <w:t xml:space="preserve"> </w:t>
      </w:r>
      <w:r w:rsidR="00736246">
        <w:rPr>
          <w:color w:val="000000"/>
        </w:rPr>
        <w:t>Instrument 2014</w:t>
      </w:r>
    </w:p>
    <w:p w:rsidR="00BE4A3B" w:rsidRPr="00801A2E" w:rsidRDefault="00BE4A3B" w:rsidP="0024266B">
      <w:pPr>
        <w:pStyle w:val="LDClauseHeading"/>
        <w:spacing w:before="140"/>
        <w:rPr>
          <w:color w:val="000000"/>
        </w:rPr>
      </w:pPr>
      <w:bookmarkStart w:id="0" w:name="_Toc172103084"/>
      <w:bookmarkStart w:id="1" w:name="_Toc175389751"/>
      <w:bookmarkStart w:id="2" w:name="_Toc198023689"/>
      <w:r w:rsidRPr="00801A2E">
        <w:rPr>
          <w:color w:val="000000"/>
        </w:rPr>
        <w:t>1</w:t>
      </w:r>
      <w:r w:rsidR="00387F0F">
        <w:rPr>
          <w:color w:val="000000"/>
        </w:rPr>
        <w:t>A</w:t>
      </w:r>
      <w:r w:rsidRPr="00801A2E">
        <w:rPr>
          <w:color w:val="000000"/>
        </w:rPr>
        <w:tab/>
        <w:t>Name of instrument</w:t>
      </w:r>
      <w:bookmarkEnd w:id="0"/>
      <w:bookmarkEnd w:id="1"/>
      <w:bookmarkEnd w:id="2"/>
    </w:p>
    <w:p w:rsidR="00BE4A3B" w:rsidRDefault="00BE4A3B" w:rsidP="0024266B">
      <w:pPr>
        <w:pStyle w:val="LDClause"/>
        <w:spacing w:before="50" w:after="50"/>
        <w:rPr>
          <w:color w:val="000000"/>
        </w:rPr>
      </w:pPr>
      <w:r w:rsidRPr="00801A2E">
        <w:rPr>
          <w:color w:val="000000"/>
        </w:rPr>
        <w:tab/>
      </w:r>
      <w:r w:rsidR="00C10CE9">
        <w:rPr>
          <w:color w:val="000000"/>
        </w:rPr>
        <w:t>(1)</w:t>
      </w:r>
      <w:r w:rsidRPr="00801A2E">
        <w:rPr>
          <w:color w:val="000000"/>
        </w:rPr>
        <w:tab/>
        <w:t xml:space="preserve">This instrument is the </w:t>
      </w:r>
      <w:r w:rsidRPr="00801A2E">
        <w:rPr>
          <w:i/>
          <w:color w:val="000000"/>
        </w:rPr>
        <w:t xml:space="preserve">Civil Aviation Order </w:t>
      </w:r>
      <w:r w:rsidR="005C32C0">
        <w:rPr>
          <w:i/>
          <w:color w:val="000000"/>
        </w:rPr>
        <w:t>82.0</w:t>
      </w:r>
      <w:r w:rsidR="00736246">
        <w:rPr>
          <w:i/>
          <w:color w:val="000000"/>
        </w:rPr>
        <w:t xml:space="preserve"> Instrument 2014</w:t>
      </w:r>
      <w:r w:rsidR="00C87182" w:rsidRPr="00C87182">
        <w:rPr>
          <w:color w:val="000000"/>
        </w:rPr>
        <w:t>.</w:t>
      </w:r>
    </w:p>
    <w:p w:rsidR="00C10CE9" w:rsidRDefault="00C10CE9" w:rsidP="0024266B">
      <w:pPr>
        <w:pStyle w:val="LDClause"/>
        <w:spacing w:before="50" w:after="50"/>
        <w:rPr>
          <w:color w:val="000000"/>
        </w:rPr>
      </w:pPr>
      <w:r>
        <w:rPr>
          <w:color w:val="000000"/>
        </w:rPr>
        <w:tab/>
        <w:t>(2)</w:t>
      </w:r>
      <w:r>
        <w:rPr>
          <w:color w:val="000000"/>
        </w:rPr>
        <w:tab/>
        <w:t xml:space="preserve">This instrument </w:t>
      </w:r>
      <w:r w:rsidR="005E505F">
        <w:rPr>
          <w:color w:val="000000"/>
        </w:rPr>
        <w:t xml:space="preserve">may be cited as </w:t>
      </w:r>
      <w:r>
        <w:rPr>
          <w:i/>
          <w:color w:val="000000"/>
        </w:rPr>
        <w:t>Civil Aviation Order 82</w:t>
      </w:r>
      <w:r w:rsidRPr="004075B3">
        <w:rPr>
          <w:i/>
          <w:color w:val="000000"/>
        </w:rPr>
        <w:t>.0</w:t>
      </w:r>
      <w:r>
        <w:rPr>
          <w:color w:val="000000"/>
        </w:rPr>
        <w:t>.</w:t>
      </w:r>
    </w:p>
    <w:p w:rsidR="0024266B" w:rsidRPr="00801A2E" w:rsidRDefault="0024266B" w:rsidP="0024266B">
      <w:pPr>
        <w:pStyle w:val="LDClause"/>
        <w:spacing w:before="50" w:after="50"/>
        <w:rPr>
          <w:color w:val="000000"/>
        </w:rPr>
      </w:pPr>
      <w:r>
        <w:rPr>
          <w:color w:val="000000"/>
        </w:rPr>
        <w:tab/>
        <w:t>(3)</w:t>
      </w:r>
      <w:r>
        <w:rPr>
          <w:color w:val="000000"/>
        </w:rPr>
        <w:tab/>
        <w:t>A reference in an instrument to section 82.0 of the Civil Aviation Orders is a reference to this instrument.</w:t>
      </w:r>
    </w:p>
    <w:p w:rsidR="00387F0F" w:rsidRPr="0024266B" w:rsidRDefault="00387F0F" w:rsidP="0024266B">
      <w:pPr>
        <w:pStyle w:val="LDClauseHeading"/>
        <w:spacing w:before="140"/>
        <w:rPr>
          <w:color w:val="000000"/>
        </w:rPr>
      </w:pPr>
      <w:bookmarkStart w:id="3" w:name="_Toc129251306"/>
      <w:r w:rsidRPr="0024266B">
        <w:rPr>
          <w:color w:val="000000"/>
        </w:rPr>
        <w:t>1B</w:t>
      </w:r>
      <w:r w:rsidRPr="0024266B">
        <w:rPr>
          <w:color w:val="000000"/>
        </w:rPr>
        <w:tab/>
      </w:r>
      <w:r w:rsidR="00395597" w:rsidRPr="0024266B">
        <w:rPr>
          <w:color w:val="000000"/>
        </w:rPr>
        <w:t>Commencem</w:t>
      </w:r>
      <w:bookmarkStart w:id="4" w:name="_GoBack"/>
      <w:bookmarkEnd w:id="4"/>
      <w:r w:rsidR="00395597" w:rsidRPr="0024266B">
        <w:rPr>
          <w:color w:val="000000"/>
        </w:rPr>
        <w:t>ent</w:t>
      </w:r>
    </w:p>
    <w:p w:rsidR="00387F0F" w:rsidRPr="00994C01" w:rsidRDefault="00387F0F" w:rsidP="0024266B">
      <w:pPr>
        <w:pStyle w:val="LDClause"/>
        <w:spacing w:before="50" w:after="50"/>
      </w:pPr>
      <w:r w:rsidRPr="00994C01">
        <w:tab/>
      </w:r>
      <w:r w:rsidRPr="00994C01">
        <w:tab/>
        <w:t>This instrument</w:t>
      </w:r>
      <w:r w:rsidR="00395597">
        <w:t xml:space="preserve"> commences on the day of registration.</w:t>
      </w:r>
    </w:p>
    <w:p w:rsidR="00C87182" w:rsidRPr="00801A2E" w:rsidRDefault="00387F0F" w:rsidP="0024266B">
      <w:pPr>
        <w:pStyle w:val="LDClauseHeading"/>
        <w:spacing w:before="140"/>
        <w:rPr>
          <w:color w:val="000000"/>
        </w:rPr>
      </w:pPr>
      <w:r>
        <w:rPr>
          <w:color w:val="000000"/>
        </w:rPr>
        <w:t>1C</w:t>
      </w:r>
      <w:r w:rsidR="00C87182" w:rsidRPr="00801A2E">
        <w:rPr>
          <w:color w:val="000000"/>
        </w:rPr>
        <w:tab/>
      </w:r>
      <w:r w:rsidR="00C87182">
        <w:rPr>
          <w:color w:val="000000"/>
        </w:rPr>
        <w:t>Repeal</w:t>
      </w:r>
    </w:p>
    <w:p w:rsidR="00C87182" w:rsidRDefault="00C87182" w:rsidP="0024266B">
      <w:pPr>
        <w:pStyle w:val="LDClause"/>
        <w:spacing w:before="50" w:after="50"/>
        <w:rPr>
          <w:color w:val="000000"/>
        </w:rPr>
      </w:pPr>
      <w:r w:rsidRPr="00801A2E">
        <w:rPr>
          <w:color w:val="000000"/>
        </w:rPr>
        <w:tab/>
      </w:r>
      <w:r w:rsidRPr="00801A2E">
        <w:rPr>
          <w:color w:val="000000"/>
        </w:rPr>
        <w:tab/>
      </w:r>
      <w:r w:rsidRPr="009576C3">
        <w:rPr>
          <w:i/>
          <w:color w:val="000000"/>
        </w:rPr>
        <w:t>Civil Aviation Amendment Order (No. R</w:t>
      </w:r>
      <w:r w:rsidR="005C32C0" w:rsidRPr="009576C3">
        <w:rPr>
          <w:i/>
          <w:color w:val="000000"/>
        </w:rPr>
        <w:t>52</w:t>
      </w:r>
      <w:r w:rsidRPr="009576C3">
        <w:rPr>
          <w:i/>
          <w:color w:val="000000"/>
        </w:rPr>
        <w:t>) 2004</w:t>
      </w:r>
      <w:r w:rsidR="00612AA7">
        <w:rPr>
          <w:color w:val="000000"/>
        </w:rPr>
        <w:t xml:space="preserve">, also known as </w:t>
      </w:r>
      <w:r w:rsidR="005C32C0" w:rsidRPr="005C32C0">
        <w:rPr>
          <w:color w:val="000000"/>
        </w:rPr>
        <w:t>F2005B00880</w:t>
      </w:r>
      <w:r w:rsidR="00612AA7">
        <w:rPr>
          <w:color w:val="000000"/>
        </w:rPr>
        <w:t xml:space="preserve">, including section </w:t>
      </w:r>
      <w:r w:rsidR="005C32C0">
        <w:rPr>
          <w:color w:val="000000"/>
        </w:rPr>
        <w:t>82.0</w:t>
      </w:r>
      <w:r w:rsidR="00612AA7">
        <w:rPr>
          <w:color w:val="000000"/>
        </w:rPr>
        <w:t xml:space="preserve"> of the Civil Aviation Orders as set out in Schedule 1 of that instrument, as amended, is repealed.</w:t>
      </w:r>
    </w:p>
    <w:p w:rsidR="00395597" w:rsidRPr="00801A2E" w:rsidRDefault="00395597" w:rsidP="0024266B">
      <w:pPr>
        <w:pStyle w:val="LDClauseHeading"/>
        <w:spacing w:before="140"/>
        <w:rPr>
          <w:color w:val="000000"/>
        </w:rPr>
      </w:pPr>
      <w:r>
        <w:rPr>
          <w:color w:val="000000"/>
        </w:rPr>
        <w:t>1D</w:t>
      </w:r>
      <w:r w:rsidRPr="00801A2E">
        <w:rPr>
          <w:color w:val="000000"/>
        </w:rPr>
        <w:tab/>
      </w:r>
      <w:r>
        <w:rPr>
          <w:color w:val="000000"/>
        </w:rPr>
        <w:t>Transitional application — aeroplanes with more than 2 engines</w:t>
      </w:r>
    </w:p>
    <w:p w:rsidR="00395597" w:rsidRDefault="00395597" w:rsidP="0024266B">
      <w:pPr>
        <w:pStyle w:val="LDClause"/>
        <w:spacing w:before="50" w:after="50"/>
        <w:rPr>
          <w:color w:val="000000"/>
        </w:rPr>
      </w:pPr>
      <w:r w:rsidRPr="00801A2E">
        <w:rPr>
          <w:color w:val="000000"/>
        </w:rPr>
        <w:tab/>
      </w:r>
      <w:r w:rsidRPr="00801A2E">
        <w:rPr>
          <w:color w:val="000000"/>
        </w:rPr>
        <w:tab/>
      </w:r>
      <w:r>
        <w:rPr>
          <w:color w:val="000000"/>
        </w:rPr>
        <w:t xml:space="preserve">The following provisions of </w:t>
      </w:r>
      <w:r w:rsidR="00852D49">
        <w:rPr>
          <w:color w:val="000000"/>
        </w:rPr>
        <w:t>this instrument do not apply to an Air Operator’s Certificate for the operation of an aeroplane with more than 2 engines until 1 July 2015:</w:t>
      </w:r>
    </w:p>
    <w:p w:rsidR="00852D49" w:rsidRDefault="00852D49" w:rsidP="0024266B">
      <w:pPr>
        <w:pStyle w:val="LDP1a0"/>
        <w:spacing w:before="50" w:after="50"/>
        <w:ind w:left="1191" w:hanging="454"/>
        <w:rPr>
          <w:color w:val="000000"/>
        </w:rPr>
      </w:pPr>
      <w:r>
        <w:rPr>
          <w:color w:val="000000"/>
        </w:rPr>
        <w:t>(a)</w:t>
      </w:r>
      <w:r>
        <w:rPr>
          <w:color w:val="000000"/>
        </w:rPr>
        <w:tab/>
      </w:r>
      <w:r w:rsidR="00981017">
        <w:rPr>
          <w:color w:val="000000"/>
        </w:rPr>
        <w:t>sub-</w:t>
      </w:r>
      <w:r w:rsidR="003E3C35">
        <w:rPr>
          <w:color w:val="000000"/>
        </w:rPr>
        <w:t>subparagraph</w:t>
      </w:r>
      <w:r w:rsidR="0078528A">
        <w:rPr>
          <w:color w:val="000000"/>
        </w:rPr>
        <w:t> </w:t>
      </w:r>
      <w:r w:rsidR="003E3C35">
        <w:rPr>
          <w:color w:val="000000"/>
        </w:rPr>
        <w:t xml:space="preserve">(a) (ii) of the definition of </w:t>
      </w:r>
      <w:r w:rsidRPr="003E3C35">
        <w:rPr>
          <w:b/>
          <w:i/>
          <w:color w:val="000000"/>
        </w:rPr>
        <w:t>threshold time</w:t>
      </w:r>
      <w:r>
        <w:rPr>
          <w:color w:val="000000"/>
        </w:rPr>
        <w:t xml:space="preserve"> </w:t>
      </w:r>
      <w:r w:rsidR="003E3C35">
        <w:rPr>
          <w:color w:val="000000"/>
        </w:rPr>
        <w:t>in paragraph</w:t>
      </w:r>
      <w:r w:rsidR="00981017">
        <w:rPr>
          <w:color w:val="000000"/>
        </w:rPr>
        <w:t> </w:t>
      </w:r>
      <w:r w:rsidR="003E3C35">
        <w:rPr>
          <w:color w:val="000000"/>
        </w:rPr>
        <w:t>2.1</w:t>
      </w:r>
      <w:r>
        <w:rPr>
          <w:color w:val="000000"/>
        </w:rPr>
        <w:t>;</w:t>
      </w:r>
    </w:p>
    <w:p w:rsidR="00852D49" w:rsidRDefault="00852D49" w:rsidP="0024266B">
      <w:pPr>
        <w:pStyle w:val="LDP1a0"/>
        <w:spacing w:before="50" w:after="50"/>
        <w:ind w:left="1191" w:hanging="454"/>
        <w:rPr>
          <w:color w:val="000000"/>
        </w:rPr>
      </w:pPr>
      <w:r>
        <w:rPr>
          <w:color w:val="000000"/>
        </w:rPr>
        <w:t>(b)</w:t>
      </w:r>
      <w:r>
        <w:rPr>
          <w:color w:val="000000"/>
        </w:rPr>
        <w:tab/>
      </w:r>
      <w:proofErr w:type="gramStart"/>
      <w:r>
        <w:rPr>
          <w:color w:val="000000"/>
        </w:rPr>
        <w:t>paragraph</w:t>
      </w:r>
      <w:proofErr w:type="gramEnd"/>
      <w:r>
        <w:rPr>
          <w:color w:val="000000"/>
        </w:rPr>
        <w:t xml:space="preserve"> 3BC.9;</w:t>
      </w:r>
    </w:p>
    <w:p w:rsidR="00852D49" w:rsidRDefault="00852D49" w:rsidP="0024266B">
      <w:pPr>
        <w:pStyle w:val="LDP1a0"/>
        <w:spacing w:before="50" w:after="50"/>
        <w:ind w:left="1191" w:hanging="454"/>
        <w:rPr>
          <w:color w:val="000000"/>
        </w:rPr>
      </w:pPr>
      <w:r>
        <w:rPr>
          <w:color w:val="000000"/>
        </w:rPr>
        <w:t>(c)</w:t>
      </w:r>
      <w:r>
        <w:rPr>
          <w:color w:val="000000"/>
        </w:rPr>
        <w:tab/>
        <w:t xml:space="preserve">Appendix 4, </w:t>
      </w:r>
      <w:r w:rsidR="00600A32">
        <w:rPr>
          <w:color w:val="000000"/>
        </w:rPr>
        <w:t>clause</w:t>
      </w:r>
      <w:r>
        <w:rPr>
          <w:color w:val="000000"/>
        </w:rPr>
        <w:t xml:space="preserve"> 7.</w:t>
      </w:r>
    </w:p>
    <w:p w:rsidR="00387F0F" w:rsidRPr="00801A2E" w:rsidRDefault="00387F0F" w:rsidP="0024266B">
      <w:pPr>
        <w:pStyle w:val="LDClauseHeading"/>
        <w:spacing w:before="140"/>
        <w:rPr>
          <w:color w:val="000000"/>
        </w:rPr>
      </w:pPr>
      <w:bookmarkStart w:id="5" w:name="_Toc129251305"/>
      <w:r>
        <w:rPr>
          <w:color w:val="000000"/>
        </w:rPr>
        <w:t>1</w:t>
      </w:r>
      <w:r w:rsidRPr="00801A2E">
        <w:rPr>
          <w:color w:val="000000"/>
        </w:rPr>
        <w:tab/>
        <w:t>Application</w:t>
      </w:r>
      <w:bookmarkEnd w:id="5"/>
    </w:p>
    <w:p w:rsidR="00C73B3D" w:rsidRDefault="00C73B3D" w:rsidP="0024266B">
      <w:pPr>
        <w:pStyle w:val="LDClause"/>
        <w:spacing w:before="50" w:after="50"/>
      </w:pPr>
      <w:r>
        <w:tab/>
      </w:r>
      <w:r>
        <w:tab/>
        <w:t>This Order applies to Air Operators’ Certificates authorising aerial work operations, charter operations and regular public transport operations and sets out conditions to which such certificates are subject for the purposes of paragraph 28BA (1) (b) of the Act.</w:t>
      </w:r>
    </w:p>
    <w:p w:rsidR="00BE4A3B" w:rsidRPr="00801A2E" w:rsidRDefault="00387F0F" w:rsidP="0024266B">
      <w:pPr>
        <w:pStyle w:val="LDClauseHeading"/>
        <w:spacing w:before="140"/>
        <w:rPr>
          <w:color w:val="000000"/>
        </w:rPr>
      </w:pPr>
      <w:r>
        <w:rPr>
          <w:color w:val="000000"/>
        </w:rPr>
        <w:t>2</w:t>
      </w:r>
      <w:r w:rsidR="00BE4A3B" w:rsidRPr="00801A2E">
        <w:rPr>
          <w:color w:val="000000"/>
        </w:rPr>
        <w:tab/>
        <w:t>Definitions</w:t>
      </w:r>
      <w:bookmarkEnd w:id="3"/>
    </w:p>
    <w:p w:rsidR="00C73B3D" w:rsidRDefault="00C73B3D" w:rsidP="0024266B">
      <w:pPr>
        <w:pStyle w:val="LDClause"/>
        <w:keepNext/>
        <w:spacing w:before="50" w:after="50"/>
      </w:pPr>
      <w:r>
        <w:tab/>
        <w:t>2.1</w:t>
      </w:r>
      <w:r>
        <w:rPr>
          <w:b/>
        </w:rPr>
        <w:tab/>
      </w:r>
      <w:r>
        <w:t xml:space="preserve">In this </w:t>
      </w:r>
      <w:r w:rsidR="005E505F">
        <w:t>Part</w:t>
      </w:r>
      <w:r>
        <w:t>:</w:t>
      </w:r>
    </w:p>
    <w:p w:rsidR="00C73B3D" w:rsidRDefault="00C73B3D" w:rsidP="0024266B">
      <w:pPr>
        <w:pStyle w:val="LDdefinition"/>
        <w:spacing w:before="50" w:after="50"/>
      </w:pPr>
      <w:r w:rsidRPr="004817AC">
        <w:rPr>
          <w:b/>
          <w:i/>
        </w:rPr>
        <w:t>Act</w:t>
      </w:r>
      <w:r>
        <w:rPr>
          <w:b/>
        </w:rPr>
        <w:t xml:space="preserve"> </w:t>
      </w:r>
      <w:r>
        <w:t xml:space="preserve">means the </w:t>
      </w:r>
      <w:r w:rsidRPr="00971161">
        <w:rPr>
          <w:i/>
        </w:rPr>
        <w:t>Civil Aviation Act 1988</w:t>
      </w:r>
      <w:r>
        <w:t>.</w:t>
      </w:r>
    </w:p>
    <w:p w:rsidR="00C73B3D" w:rsidRPr="005F6A29" w:rsidRDefault="00C73B3D" w:rsidP="0024266B">
      <w:pPr>
        <w:pStyle w:val="LDdefinition"/>
        <w:spacing w:before="50" w:after="50"/>
      </w:pPr>
      <w:proofErr w:type="gramStart"/>
      <w:r w:rsidRPr="00C43FB1">
        <w:rPr>
          <w:b/>
          <w:i/>
        </w:rPr>
        <w:t>adequate</w:t>
      </w:r>
      <w:proofErr w:type="gramEnd"/>
      <w:r w:rsidRPr="00C43FB1">
        <w:rPr>
          <w:b/>
          <w:i/>
        </w:rPr>
        <w:t xml:space="preserve"> aerodrome</w:t>
      </w:r>
      <w:r w:rsidRPr="003A2D63">
        <w:t xml:space="preserve">, </w:t>
      </w:r>
      <w:r w:rsidRPr="005F6A29">
        <w:t xml:space="preserve">for </w:t>
      </w:r>
      <w:r>
        <w:t>an aeroplane,</w:t>
      </w:r>
      <w:r w:rsidRPr="005F6A29">
        <w:t xml:space="preserve"> means an aerodrome which:</w:t>
      </w:r>
    </w:p>
    <w:p w:rsidR="00C73B3D" w:rsidRPr="005F6A29" w:rsidRDefault="00C73B3D" w:rsidP="00C73B3D">
      <w:pPr>
        <w:pStyle w:val="LDP1a"/>
      </w:pPr>
      <w:r w:rsidRPr="005F6A29">
        <w:t>(</w:t>
      </w:r>
      <w:r>
        <w:t>a</w:t>
      </w:r>
      <w:r w:rsidRPr="005F6A29">
        <w:t>)</w:t>
      </w:r>
      <w:r w:rsidRPr="005F6A29">
        <w:tab/>
      </w:r>
      <w:proofErr w:type="gramStart"/>
      <w:r w:rsidRPr="005F6A29">
        <w:t>meets</w:t>
      </w:r>
      <w:proofErr w:type="gramEnd"/>
      <w:r w:rsidRPr="005F6A29">
        <w:t xml:space="preserve"> the physical requirements set out in Appendix 2; and</w:t>
      </w:r>
    </w:p>
    <w:p w:rsidR="00C73B3D" w:rsidRPr="005F6A29" w:rsidRDefault="00C73B3D" w:rsidP="00C73B3D">
      <w:pPr>
        <w:pStyle w:val="LDP1a"/>
      </w:pPr>
      <w:r w:rsidRPr="005F6A29">
        <w:lastRenderedPageBreak/>
        <w:t>(</w:t>
      </w:r>
      <w:r>
        <w:t>b</w:t>
      </w:r>
      <w:r w:rsidRPr="005F6A29">
        <w:t>)</w:t>
      </w:r>
      <w:r w:rsidRPr="005F6A29">
        <w:tab/>
      </w:r>
      <w:proofErr w:type="gramStart"/>
      <w:r w:rsidRPr="005F6A29">
        <w:t>provides</w:t>
      </w:r>
      <w:proofErr w:type="gramEnd"/>
      <w:r w:rsidRPr="005F6A29">
        <w:t xml:space="preserve"> facilities and services for the aeroplane type</w:t>
      </w:r>
      <w:r w:rsidR="00944035">
        <w:t>,</w:t>
      </w:r>
      <w:r w:rsidRPr="005F6A29">
        <w:t xml:space="preserve"> including:</w:t>
      </w:r>
    </w:p>
    <w:p w:rsidR="00C73B3D" w:rsidRPr="005F6A29" w:rsidRDefault="00C73B3D" w:rsidP="00C73B3D">
      <w:pPr>
        <w:pStyle w:val="LDP2i"/>
      </w:pPr>
      <w:r w:rsidRPr="005F6A29">
        <w:tab/>
        <w:t>(i)</w:t>
      </w:r>
      <w:r w:rsidRPr="005F6A29">
        <w:tab/>
      </w:r>
      <w:proofErr w:type="gramStart"/>
      <w:r w:rsidRPr="005F6A29">
        <w:t>meteorological</w:t>
      </w:r>
      <w:proofErr w:type="gramEnd"/>
      <w:r w:rsidRPr="005F6A29">
        <w:t xml:space="preserve"> forecasts; and</w:t>
      </w:r>
    </w:p>
    <w:p w:rsidR="00C73B3D" w:rsidRPr="005F6A29" w:rsidRDefault="00C73B3D" w:rsidP="00C73B3D">
      <w:pPr>
        <w:pStyle w:val="LDP2i"/>
      </w:pPr>
      <w:r w:rsidRPr="005F6A29">
        <w:tab/>
        <w:t>(ii)</w:t>
      </w:r>
      <w:r w:rsidRPr="005F6A29">
        <w:tab/>
      </w:r>
      <w:proofErr w:type="gramStart"/>
      <w:r w:rsidRPr="005F6A29">
        <w:t>at</w:t>
      </w:r>
      <w:proofErr w:type="gramEnd"/>
      <w:r w:rsidRPr="005F6A29">
        <w:t xml:space="preserve"> least 1 suitable authorised instrument approach procedure</w:t>
      </w:r>
      <w:r>
        <w:t>.</w:t>
      </w:r>
    </w:p>
    <w:p w:rsidR="00C73B3D" w:rsidRPr="00B15E0C" w:rsidRDefault="00C73B3D" w:rsidP="00C73B3D">
      <w:pPr>
        <w:pStyle w:val="LDdefinition"/>
        <w:rPr>
          <w:lang w:eastAsia="en-AU"/>
        </w:rPr>
      </w:pPr>
      <w:r w:rsidRPr="00C43FB1">
        <w:rPr>
          <w:b/>
          <w:i/>
        </w:rPr>
        <w:t>AFM</w:t>
      </w:r>
      <w:r w:rsidRPr="00C43FB1">
        <w:t xml:space="preserve"> means aircraft flight </w:t>
      </w:r>
      <w:r w:rsidRPr="00B15E0C">
        <w:rPr>
          <w:lang w:eastAsia="en-AU"/>
        </w:rPr>
        <w:t>manual.</w:t>
      </w:r>
    </w:p>
    <w:p w:rsidR="00C73B3D" w:rsidRDefault="00C73B3D" w:rsidP="00C73B3D">
      <w:pPr>
        <w:pStyle w:val="LDdefinition"/>
      </w:pPr>
      <w:proofErr w:type="gramStart"/>
      <w:r>
        <w:rPr>
          <w:b/>
          <w:i/>
          <w:iCs/>
        </w:rPr>
        <w:t>aircraft</w:t>
      </w:r>
      <w:proofErr w:type="gramEnd"/>
      <w:r>
        <w:rPr>
          <w:b/>
        </w:rPr>
        <w:t xml:space="preserve"> </w:t>
      </w:r>
      <w:r>
        <w:t>means an aeroplane, a helicopter or an airship.</w:t>
      </w:r>
    </w:p>
    <w:p w:rsidR="00C73B3D" w:rsidRDefault="00C73B3D" w:rsidP="00C73B3D">
      <w:pPr>
        <w:pStyle w:val="LDdefinition"/>
      </w:pPr>
      <w:proofErr w:type="gramStart"/>
      <w:r>
        <w:rPr>
          <w:b/>
          <w:i/>
          <w:iCs/>
        </w:rPr>
        <w:t>certificate</w:t>
      </w:r>
      <w:proofErr w:type="gramEnd"/>
      <w:r>
        <w:t xml:space="preserve"> means an Air Operator’s Certificate issued by CASA under Division</w:t>
      </w:r>
      <w:r w:rsidR="003C6D60">
        <w:t> </w:t>
      </w:r>
      <w:r>
        <w:t>2 of Part III of the Act.</w:t>
      </w:r>
    </w:p>
    <w:p w:rsidR="00C73B3D" w:rsidRDefault="00C73B3D" w:rsidP="00C73B3D">
      <w:pPr>
        <w:pStyle w:val="LDdefinition"/>
      </w:pPr>
      <w:proofErr w:type="gramStart"/>
      <w:r>
        <w:rPr>
          <w:b/>
          <w:i/>
          <w:iCs/>
        </w:rPr>
        <w:t>check</w:t>
      </w:r>
      <w:proofErr w:type="gramEnd"/>
      <w:r>
        <w:rPr>
          <w:b/>
          <w:i/>
          <w:iCs/>
        </w:rPr>
        <w:t xml:space="preserve"> pilot</w:t>
      </w:r>
      <w:r>
        <w:t xml:space="preserve"> means a person approved by CASA to conduct flight training and proficiency checks.</w:t>
      </w:r>
    </w:p>
    <w:p w:rsidR="00C73B3D" w:rsidRPr="00C43FB1" w:rsidRDefault="00C73B3D" w:rsidP="00C73B3D">
      <w:pPr>
        <w:pStyle w:val="LDdefinition"/>
      </w:pPr>
      <w:r w:rsidRPr="005F6A29">
        <w:rPr>
          <w:b/>
          <w:i/>
          <w:lang w:eastAsia="en-AU"/>
        </w:rPr>
        <w:t>c</w:t>
      </w:r>
      <w:r w:rsidRPr="005F6A29">
        <w:rPr>
          <w:b/>
          <w:i/>
        </w:rPr>
        <w:t xml:space="preserve">onfiguration maintenance and procedures (CMP) standards document </w:t>
      </w:r>
      <w:r w:rsidRPr="005F6A29">
        <w:t xml:space="preserve">means a document approved by </w:t>
      </w:r>
      <w:r>
        <w:t>the certification authority for the aeroplane</w:t>
      </w:r>
      <w:r w:rsidRPr="005F6A29">
        <w:t xml:space="preserve"> specifying the minimum requirements for </w:t>
      </w:r>
      <w:r>
        <w:t>an</w:t>
      </w:r>
      <w:r w:rsidRPr="005F6A29">
        <w:t xml:space="preserve"> aeroplane configuration, including any special inspections, hardware life limits, </w:t>
      </w:r>
      <w:r>
        <w:t>flight crew procedures,</w:t>
      </w:r>
      <w:r w:rsidRPr="005F6A29">
        <w:t xml:space="preserve"> Master Minimum Equipment List constraints</w:t>
      </w:r>
      <w:r>
        <w:t xml:space="preserve"> and</w:t>
      </w:r>
      <w:r w:rsidRPr="005F6A29">
        <w:t xml:space="preserve"> maintenance practices necessary to establish the </w:t>
      </w:r>
      <w:r w:rsidRPr="00C43FB1">
        <w:t>suitability of an airframe/engine combination for EDTO.</w:t>
      </w:r>
    </w:p>
    <w:p w:rsidR="00C73B3D" w:rsidRDefault="00C73B3D" w:rsidP="00C73B3D">
      <w:pPr>
        <w:pStyle w:val="LDdefinition"/>
      </w:pPr>
      <w:r>
        <w:rPr>
          <w:b/>
          <w:i/>
          <w:iCs/>
        </w:rPr>
        <w:t>CTAF radio frequency</w:t>
      </w:r>
      <w:r>
        <w:t xml:space="preserve">, in relation to the terminal airspace of an aerodrome, means the very high radio frequency specified under regulation 99A of </w:t>
      </w:r>
      <w:r w:rsidR="00677F88">
        <w:t xml:space="preserve">the </w:t>
      </w:r>
      <w:r w:rsidR="00677F88" w:rsidRPr="00677F88">
        <w:rPr>
          <w:i/>
        </w:rPr>
        <w:t>Civil Aviation Regulations 1988</w:t>
      </w:r>
      <w:r w:rsidR="00225C1D">
        <w:rPr>
          <w:i/>
        </w:rPr>
        <w:t xml:space="preserve"> </w:t>
      </w:r>
      <w:r>
        <w:t>as being the radio frequency for:</w:t>
      </w:r>
    </w:p>
    <w:p w:rsidR="00C73B3D" w:rsidRDefault="00C73B3D" w:rsidP="00C73B3D">
      <w:pPr>
        <w:pStyle w:val="LDP1a"/>
      </w:pPr>
      <w:r>
        <w:t>(a)</w:t>
      </w:r>
      <w:r>
        <w:tab/>
      </w:r>
      <w:proofErr w:type="gramStart"/>
      <w:r>
        <w:t>communications</w:t>
      </w:r>
      <w:proofErr w:type="gramEnd"/>
      <w:r>
        <w:t xml:space="preserve"> between aircraft within the terminal airspace of the aerodrome; and</w:t>
      </w:r>
    </w:p>
    <w:p w:rsidR="00C73B3D" w:rsidRDefault="00C73B3D" w:rsidP="00C73B3D">
      <w:pPr>
        <w:pStyle w:val="LDP1a"/>
      </w:pPr>
      <w:r>
        <w:t>(b)</w:t>
      </w:r>
      <w:r>
        <w:tab/>
      </w:r>
      <w:proofErr w:type="gramStart"/>
      <w:r>
        <w:t>communications</w:t>
      </w:r>
      <w:proofErr w:type="gramEnd"/>
      <w:r>
        <w:t xml:space="preserve"> between aircraft within the terminal airspace and the aerodrome.</w:t>
      </w:r>
    </w:p>
    <w:p w:rsidR="00C73B3D" w:rsidRDefault="00C73B3D" w:rsidP="00600A32">
      <w:pPr>
        <w:pStyle w:val="LDdefinition"/>
      </w:pPr>
      <w:r w:rsidRPr="003A2D63">
        <w:rPr>
          <w:b/>
          <w:i/>
        </w:rPr>
        <w:t>EDTO alternate aerodrome</w:t>
      </w:r>
      <w:r w:rsidRPr="004860F7">
        <w:t xml:space="preserve"> means</w:t>
      </w:r>
      <w:r w:rsidRPr="005F6A29">
        <w:t xml:space="preserve"> an adequate aerodrome</w:t>
      </w:r>
      <w:r>
        <w:t xml:space="preserve"> that:</w:t>
      </w:r>
    </w:p>
    <w:p w:rsidR="00C73B3D" w:rsidRDefault="00C73B3D" w:rsidP="00C73B3D">
      <w:pPr>
        <w:pStyle w:val="LDP1a"/>
      </w:pPr>
      <w:r>
        <w:t>(a)</w:t>
      </w:r>
      <w:r>
        <w:tab/>
        <w:t xml:space="preserve">is </w:t>
      </w:r>
      <w:r w:rsidRPr="005F6A29">
        <w:t xml:space="preserve">listed in the AOC holder’s EDTO safety operational </w:t>
      </w:r>
      <w:r>
        <w:t xml:space="preserve">specifications as being an aerodrome that may be </w:t>
      </w:r>
      <w:r w:rsidRPr="004860F7">
        <w:t>designat</w:t>
      </w:r>
      <w:r>
        <w:t>ed</w:t>
      </w:r>
      <w:r w:rsidRPr="004860F7">
        <w:t xml:space="preserve"> as an alternate </w:t>
      </w:r>
      <w:r>
        <w:t>i</w:t>
      </w:r>
      <w:r w:rsidRPr="004860F7">
        <w:t>n the event of a diversion during an EDTO</w:t>
      </w:r>
      <w:r>
        <w:t>; and</w:t>
      </w:r>
    </w:p>
    <w:p w:rsidR="00C73B3D" w:rsidRDefault="00C73B3D" w:rsidP="00C73B3D">
      <w:pPr>
        <w:pStyle w:val="LDP1a"/>
      </w:pPr>
      <w:r w:rsidRPr="00B84C23">
        <w:t>(b)</w:t>
      </w:r>
      <w:r>
        <w:tab/>
      </w:r>
      <w:proofErr w:type="gramStart"/>
      <w:r>
        <w:t>for</w:t>
      </w:r>
      <w:proofErr w:type="gramEnd"/>
      <w:r w:rsidRPr="00B84C23">
        <w:t xml:space="preserve"> an aerodrome</w:t>
      </w:r>
      <w:r>
        <w:t xml:space="preserve"> inside Australian territory —</w:t>
      </w:r>
      <w:r w:rsidRPr="00B84C23">
        <w:t xml:space="preserve"> </w:t>
      </w:r>
      <w:r>
        <w:t xml:space="preserve">is one for which radio carriage is required under regulation 166E of </w:t>
      </w:r>
      <w:r w:rsidR="00677F88">
        <w:t xml:space="preserve">the </w:t>
      </w:r>
      <w:r w:rsidR="00677F88" w:rsidRPr="00677F88">
        <w:rPr>
          <w:i/>
        </w:rPr>
        <w:t>Civil Aviation Regulations 1988</w:t>
      </w:r>
      <w:r w:rsidRPr="007E4DEB">
        <w:t>; and</w:t>
      </w:r>
    </w:p>
    <w:p w:rsidR="00C73B3D" w:rsidRPr="005F6A29" w:rsidRDefault="00C73B3D" w:rsidP="00C73B3D">
      <w:pPr>
        <w:pStyle w:val="LDP1a"/>
      </w:pPr>
      <w:r w:rsidRPr="005F6A29">
        <w:t>(</w:t>
      </w:r>
      <w:r>
        <w:t>c</w:t>
      </w:r>
      <w:r w:rsidRPr="005F6A29">
        <w:t>)</w:t>
      </w:r>
      <w:r>
        <w:tab/>
      </w:r>
      <w:proofErr w:type="gramStart"/>
      <w:r w:rsidRPr="005F6A29">
        <w:t>for</w:t>
      </w:r>
      <w:proofErr w:type="gramEnd"/>
      <w:r w:rsidRPr="005F6A29">
        <w:t xml:space="preserve"> </w:t>
      </w:r>
      <w:r>
        <w:t xml:space="preserve">an aerodrome </w:t>
      </w:r>
      <w:r w:rsidRPr="005F6A29">
        <w:t>outside Australia</w:t>
      </w:r>
      <w:r>
        <w:t>n territory — has</w:t>
      </w:r>
      <w:r w:rsidRPr="005F6A29">
        <w:t>:</w:t>
      </w:r>
    </w:p>
    <w:p w:rsidR="00C73B3D" w:rsidRPr="005F6A29" w:rsidRDefault="00C73B3D" w:rsidP="00C73B3D">
      <w:pPr>
        <w:pStyle w:val="LDP2i"/>
      </w:pPr>
      <w:r>
        <w:tab/>
      </w:r>
      <w:r w:rsidRPr="005F6A29">
        <w:t>(</w:t>
      </w:r>
      <w:r>
        <w:t>i</w:t>
      </w:r>
      <w:r w:rsidRPr="005F6A29">
        <w:t>)</w:t>
      </w:r>
      <w:r w:rsidRPr="005F6A29">
        <w:tab/>
      </w:r>
      <w:proofErr w:type="gramStart"/>
      <w:r w:rsidRPr="005F6A29">
        <w:t>air</w:t>
      </w:r>
      <w:proofErr w:type="gramEnd"/>
      <w:r w:rsidRPr="005F6A29">
        <w:t xml:space="preserve"> traffic control or air traffic services (with</w:t>
      </w:r>
      <w:r>
        <w:t xml:space="preserve"> not more than</w:t>
      </w:r>
      <w:r w:rsidRPr="005F6A29">
        <w:t xml:space="preserve"> 30</w:t>
      </w:r>
      <w:r>
        <w:t> </w:t>
      </w:r>
      <w:r w:rsidRPr="005F6A29">
        <w:t>minutes</w:t>
      </w:r>
      <w:r>
        <w:t>’</w:t>
      </w:r>
      <w:r w:rsidRPr="005F6A29">
        <w:t xml:space="preserve"> notice); and</w:t>
      </w:r>
    </w:p>
    <w:p w:rsidR="00C73B3D" w:rsidRDefault="00C73B3D" w:rsidP="00C73B3D">
      <w:pPr>
        <w:pStyle w:val="LDP2i"/>
      </w:pPr>
      <w:r>
        <w:tab/>
      </w:r>
      <w:r w:rsidRPr="005F6A29">
        <w:t>(</w:t>
      </w:r>
      <w:r>
        <w:t>ii</w:t>
      </w:r>
      <w:r w:rsidRPr="005F6A29">
        <w:t>)</w:t>
      </w:r>
      <w:r w:rsidRPr="005F6A29">
        <w:tab/>
      </w:r>
      <w:proofErr w:type="gramStart"/>
      <w:r w:rsidRPr="005F6A29">
        <w:t>rescue</w:t>
      </w:r>
      <w:proofErr w:type="gramEnd"/>
      <w:r w:rsidRPr="005F6A29">
        <w:t xml:space="preserve"> and firefighting services to </w:t>
      </w:r>
      <w:r>
        <w:t xml:space="preserve">Manual of Standards Part 139H </w:t>
      </w:r>
      <w:r w:rsidRPr="005F6A29">
        <w:t>category 4 (with</w:t>
      </w:r>
      <w:r>
        <w:t xml:space="preserve"> not more than</w:t>
      </w:r>
      <w:r w:rsidRPr="005F6A29">
        <w:t xml:space="preserve"> 30 minutes</w:t>
      </w:r>
      <w:r>
        <w:t>’</w:t>
      </w:r>
      <w:r w:rsidRPr="005F6A29">
        <w:t xml:space="preserve"> notice)</w:t>
      </w:r>
      <w:r>
        <w:t>.</w:t>
      </w:r>
    </w:p>
    <w:p w:rsidR="00C73B3D" w:rsidRPr="005F6A29" w:rsidRDefault="00C73B3D" w:rsidP="00C73B3D">
      <w:pPr>
        <w:pStyle w:val="LDNote"/>
      </w:pPr>
      <w:r w:rsidRPr="003A2D63">
        <w:rPr>
          <w:i/>
        </w:rPr>
        <w:t>Note</w:t>
      </w:r>
      <w:r>
        <w:t>   T</w:t>
      </w:r>
      <w:r w:rsidRPr="005F6A29">
        <w:t>his definition applies for flight planning and does not limit the discretion of the pilot in command during flight.</w:t>
      </w:r>
    </w:p>
    <w:p w:rsidR="00C73B3D" w:rsidRPr="005F6A29" w:rsidRDefault="00C73B3D" w:rsidP="00C73B3D">
      <w:pPr>
        <w:pStyle w:val="LDdefinition"/>
      </w:pPr>
      <w:r w:rsidRPr="00C43FB1">
        <w:rPr>
          <w:b/>
          <w:i/>
        </w:rPr>
        <w:t>EDTO entry point</w:t>
      </w:r>
      <w:r w:rsidRPr="005F6A29">
        <w:t xml:space="preserve"> means</w:t>
      </w:r>
      <w:r>
        <w:t xml:space="preserve"> </w:t>
      </w:r>
      <w:r w:rsidRPr="000B461B">
        <w:t>the first point on an EDTO route where the relevant threshold time is exceeded</w:t>
      </w:r>
      <w:r w:rsidRPr="005F6A29">
        <w:t>.</w:t>
      </w:r>
      <w:bookmarkStart w:id="6" w:name="OLE_LINK5"/>
      <w:bookmarkStart w:id="7" w:name="OLE_LINK6"/>
    </w:p>
    <w:bookmarkEnd w:id="6"/>
    <w:bookmarkEnd w:id="7"/>
    <w:p w:rsidR="00C73B3D" w:rsidRPr="005F6A29" w:rsidRDefault="00C73B3D" w:rsidP="00C73B3D">
      <w:pPr>
        <w:pStyle w:val="LDdefinition"/>
      </w:pPr>
      <w:r w:rsidRPr="00C43FB1">
        <w:rPr>
          <w:b/>
          <w:i/>
        </w:rPr>
        <w:t>EDTO</w:t>
      </w:r>
      <w:r w:rsidRPr="003A2D63">
        <w:t>,</w:t>
      </w:r>
      <w:r w:rsidRPr="005F6A29">
        <w:t xml:space="preserve"> or </w:t>
      </w:r>
      <w:r w:rsidRPr="00C43FB1">
        <w:rPr>
          <w:b/>
          <w:i/>
        </w:rPr>
        <w:t>extended diversion time operation</w:t>
      </w:r>
      <w:r w:rsidRPr="003A2D63">
        <w:t xml:space="preserve">, </w:t>
      </w:r>
      <w:r w:rsidRPr="005F6A29">
        <w:t>means</w:t>
      </w:r>
      <w:r>
        <w:t xml:space="preserve"> </w:t>
      </w:r>
      <w:r w:rsidRPr="000B461B">
        <w:t>any flight by a turbine</w:t>
      </w:r>
      <w:r>
        <w:noBreakHyphen/>
      </w:r>
      <w:proofErr w:type="spellStart"/>
      <w:r w:rsidRPr="000B461B">
        <w:t>engined</w:t>
      </w:r>
      <w:proofErr w:type="spellEnd"/>
      <w:r w:rsidRPr="000B461B">
        <w:t xml:space="preserve"> aeroplane where the flight time at the 1 engine inoperative cruise speed (in ISA and still air conditions) from a point on the route to an adequate aerodrome is greater than the threshold time.</w:t>
      </w:r>
    </w:p>
    <w:p w:rsidR="00C73B3D" w:rsidRDefault="00677F88" w:rsidP="00C73B3D">
      <w:pPr>
        <w:pStyle w:val="LDdefinition"/>
      </w:pPr>
      <w:proofErr w:type="gramStart"/>
      <w:r>
        <w:rPr>
          <w:b/>
          <w:i/>
          <w:iCs/>
        </w:rPr>
        <w:t>g</w:t>
      </w:r>
      <w:r w:rsidR="00C73B3D">
        <w:rPr>
          <w:b/>
          <w:i/>
          <w:iCs/>
        </w:rPr>
        <w:t>round</w:t>
      </w:r>
      <w:r>
        <w:rPr>
          <w:b/>
          <w:i/>
          <w:iCs/>
        </w:rPr>
        <w:t>-</w:t>
      </w:r>
      <w:r w:rsidR="00C73B3D">
        <w:rPr>
          <w:b/>
          <w:i/>
          <w:iCs/>
        </w:rPr>
        <w:t>based</w:t>
      </w:r>
      <w:proofErr w:type="gramEnd"/>
      <w:r w:rsidR="00C73B3D">
        <w:rPr>
          <w:b/>
          <w:i/>
          <w:iCs/>
        </w:rPr>
        <w:t xml:space="preserve"> </w:t>
      </w:r>
      <w:proofErr w:type="spellStart"/>
      <w:r w:rsidR="00C73B3D">
        <w:rPr>
          <w:b/>
          <w:i/>
          <w:iCs/>
        </w:rPr>
        <w:t>radiocommunication</w:t>
      </w:r>
      <w:proofErr w:type="spellEnd"/>
      <w:r w:rsidR="00C73B3D">
        <w:rPr>
          <w:b/>
          <w:i/>
          <w:iCs/>
        </w:rPr>
        <w:t xml:space="preserve"> service</w:t>
      </w:r>
      <w:r w:rsidR="00C73B3D">
        <w:t xml:space="preserve">, in relation to an aerodrome, means a </w:t>
      </w:r>
      <w:proofErr w:type="spellStart"/>
      <w:r w:rsidR="00C73B3D">
        <w:t>radiocommunication</w:t>
      </w:r>
      <w:proofErr w:type="spellEnd"/>
      <w:r w:rsidR="00C73B3D">
        <w:t xml:space="preserve"> service that:</w:t>
      </w:r>
    </w:p>
    <w:p w:rsidR="00C73B3D" w:rsidRDefault="00C73B3D" w:rsidP="00C73B3D">
      <w:pPr>
        <w:pStyle w:val="LDP1a"/>
      </w:pPr>
      <w:r>
        <w:t>(a)</w:t>
      </w:r>
      <w:r>
        <w:tab/>
      </w:r>
      <w:proofErr w:type="gramStart"/>
      <w:r>
        <w:t>is</w:t>
      </w:r>
      <w:proofErr w:type="gramEnd"/>
      <w:r>
        <w:t xml:space="preserve"> operated, on the CTAF radio frequency for the terminal airspace of the aerodrome, by:</w:t>
      </w:r>
    </w:p>
    <w:p w:rsidR="00C73B3D" w:rsidRDefault="00C73B3D" w:rsidP="00C73B3D">
      <w:pPr>
        <w:pStyle w:val="LDP2i"/>
      </w:pPr>
      <w:r>
        <w:tab/>
        <w:t>(i)</w:t>
      </w:r>
      <w:r>
        <w:tab/>
      </w:r>
      <w:proofErr w:type="gramStart"/>
      <w:r>
        <w:t>a</w:t>
      </w:r>
      <w:proofErr w:type="gramEnd"/>
      <w:r>
        <w:t xml:space="preserve"> certificate holder; or</w:t>
      </w:r>
    </w:p>
    <w:p w:rsidR="00C73B3D" w:rsidRDefault="00C73B3D" w:rsidP="00C73B3D">
      <w:pPr>
        <w:pStyle w:val="LDP2i"/>
      </w:pPr>
      <w:r>
        <w:tab/>
        <w:t>(ii)</w:t>
      </w:r>
      <w:r>
        <w:tab/>
      </w:r>
      <w:proofErr w:type="gramStart"/>
      <w:r>
        <w:t>the</w:t>
      </w:r>
      <w:proofErr w:type="gramEnd"/>
      <w:r>
        <w:t xml:space="preserve"> aerodrome operator; or</w:t>
      </w:r>
    </w:p>
    <w:p w:rsidR="00C73B3D" w:rsidRDefault="00C73B3D" w:rsidP="00C73B3D">
      <w:pPr>
        <w:pStyle w:val="LDP2i"/>
      </w:pPr>
      <w:r>
        <w:lastRenderedPageBreak/>
        <w:tab/>
        <w:t>(iii)</w:t>
      </w:r>
      <w:r>
        <w:tab/>
      </w:r>
      <w:proofErr w:type="gramStart"/>
      <w:r>
        <w:t>a</w:t>
      </w:r>
      <w:proofErr w:type="gramEnd"/>
      <w:r>
        <w:t xml:space="preserve"> person authorised for that purpose by a certificate holder or the aerodrome operator; and</w:t>
      </w:r>
    </w:p>
    <w:p w:rsidR="00C73B3D" w:rsidRDefault="00C73B3D" w:rsidP="00C73B3D">
      <w:pPr>
        <w:pStyle w:val="LDP1a"/>
      </w:pPr>
      <w:r>
        <w:t>(b)</w:t>
      </w:r>
      <w:r>
        <w:tab/>
      </w:r>
      <w:proofErr w:type="gramStart"/>
      <w:r>
        <w:t>provides</w:t>
      </w:r>
      <w:proofErr w:type="gramEnd"/>
      <w:r>
        <w:t xml:space="preserve"> information about the wind direction and the runway or runways in use.</w:t>
      </w:r>
    </w:p>
    <w:p w:rsidR="00C73B3D" w:rsidRDefault="00C73B3D" w:rsidP="00C73B3D">
      <w:pPr>
        <w:pStyle w:val="LDdefinition"/>
      </w:pPr>
      <w:r>
        <w:rPr>
          <w:b/>
          <w:i/>
          <w:iCs/>
        </w:rPr>
        <w:t>high capacity aircraft</w:t>
      </w:r>
      <w:r>
        <w:t xml:space="preserve"> means an aircraft that is certified as having a maximum seating capacity exceeding 38 seats or a maximum payload exceeding 4 200 kg.</w:t>
      </w:r>
    </w:p>
    <w:p w:rsidR="00C73B3D" w:rsidRPr="005F6A29" w:rsidRDefault="00C73B3D" w:rsidP="00C73B3D">
      <w:pPr>
        <w:pStyle w:val="LDdefinition"/>
      </w:pPr>
      <w:r w:rsidRPr="00C43FB1">
        <w:rPr>
          <w:b/>
          <w:bCs/>
          <w:i/>
        </w:rPr>
        <w:t>ISA</w:t>
      </w:r>
      <w:r w:rsidRPr="00A84167">
        <w:rPr>
          <w:bCs/>
        </w:rPr>
        <w:t xml:space="preserve">, </w:t>
      </w:r>
      <w:r w:rsidRPr="003613BA">
        <w:rPr>
          <w:bCs/>
        </w:rPr>
        <w:t xml:space="preserve">or </w:t>
      </w:r>
      <w:r w:rsidRPr="00C43FB1">
        <w:rPr>
          <w:b/>
          <w:i/>
        </w:rPr>
        <w:t>i</w:t>
      </w:r>
      <w:r w:rsidRPr="00C43FB1">
        <w:rPr>
          <w:b/>
          <w:bCs/>
          <w:i/>
        </w:rPr>
        <w:t>nternational standard atmosphere</w:t>
      </w:r>
      <w:r w:rsidRPr="00A84167">
        <w:rPr>
          <w:bCs/>
        </w:rPr>
        <w:t xml:space="preserve">, </w:t>
      </w:r>
      <w:r w:rsidRPr="005F6A29">
        <w:t>means the atmospheric standard as described in ICAO Document 7488</w:t>
      </w:r>
      <w:r>
        <w:t> —</w:t>
      </w:r>
      <w:r w:rsidRPr="005F6A29">
        <w:t xml:space="preserve"> </w:t>
      </w:r>
      <w:r w:rsidRPr="00C43FB1">
        <w:rPr>
          <w:i/>
        </w:rPr>
        <w:t>Manual of the ICAO Standard Atmosphere</w:t>
      </w:r>
      <w:r>
        <w:t>.</w:t>
      </w:r>
    </w:p>
    <w:p w:rsidR="00C73B3D" w:rsidRDefault="00C73B3D" w:rsidP="00C73B3D">
      <w:pPr>
        <w:pStyle w:val="LDdefinition"/>
      </w:pPr>
      <w:proofErr w:type="gramStart"/>
      <w:r w:rsidRPr="0019474B">
        <w:rPr>
          <w:b/>
          <w:bCs/>
          <w:i/>
        </w:rPr>
        <w:t>night</w:t>
      </w:r>
      <w:proofErr w:type="gramEnd"/>
      <w:r w:rsidRPr="0019474B">
        <w:rPr>
          <w:b/>
          <w:bCs/>
          <w:i/>
        </w:rPr>
        <w:t xml:space="preserve"> vision </w:t>
      </w:r>
      <w:r>
        <w:rPr>
          <w:b/>
          <w:bCs/>
          <w:i/>
        </w:rPr>
        <w:t>device</w:t>
      </w:r>
      <w:r w:rsidRPr="00290FA1">
        <w:rPr>
          <w:bCs/>
        </w:rPr>
        <w:t>,</w:t>
      </w:r>
      <w:r>
        <w:rPr>
          <w:b/>
          <w:bCs/>
          <w:i/>
        </w:rPr>
        <w:t xml:space="preserve"> </w:t>
      </w:r>
      <w:r w:rsidRPr="0012549F">
        <w:rPr>
          <w:bCs/>
        </w:rPr>
        <w:t>or</w:t>
      </w:r>
      <w:r>
        <w:rPr>
          <w:b/>
          <w:bCs/>
          <w:i/>
        </w:rPr>
        <w:t xml:space="preserve"> NVD</w:t>
      </w:r>
      <w:r w:rsidRPr="00290FA1">
        <w:rPr>
          <w:bCs/>
        </w:rPr>
        <w:t>,</w:t>
      </w:r>
      <w:r w:rsidRPr="00290FA1">
        <w:t xml:space="preserve"> </w:t>
      </w:r>
      <w:r w:rsidRPr="0019474B">
        <w:rPr>
          <w:bCs/>
        </w:rPr>
        <w:t xml:space="preserve">means </w:t>
      </w:r>
      <w:r w:rsidRPr="0019474B">
        <w:t xml:space="preserve">night vision enhancement </w:t>
      </w:r>
      <w:r>
        <w:t>equipment</w:t>
      </w:r>
      <w:r w:rsidRPr="0019474B">
        <w:t xml:space="preserve">, </w:t>
      </w:r>
      <w:r>
        <w:t xml:space="preserve">fitted to, or mounted in or on, an aircraft, </w:t>
      </w:r>
      <w:r w:rsidRPr="0019474B">
        <w:t>or worn by a person</w:t>
      </w:r>
      <w:r>
        <w:t xml:space="preserve"> in the aircraft</w:t>
      </w:r>
      <w:r w:rsidRPr="0019474B">
        <w:t xml:space="preserve">, </w:t>
      </w:r>
      <w:r>
        <w:t xml:space="preserve">and </w:t>
      </w:r>
      <w:r w:rsidRPr="0019474B">
        <w:t>that can</w:t>
      </w:r>
      <w:r>
        <w:t>:</w:t>
      </w:r>
    </w:p>
    <w:p w:rsidR="00C73B3D" w:rsidRDefault="00C73B3D" w:rsidP="00C73B3D">
      <w:pPr>
        <w:pStyle w:val="LDP1a"/>
      </w:pPr>
      <w:r>
        <w:t>(a)</w:t>
      </w:r>
      <w:r>
        <w:tab/>
      </w:r>
      <w:proofErr w:type="gramStart"/>
      <w:r w:rsidRPr="0019474B">
        <w:t>detect</w:t>
      </w:r>
      <w:proofErr w:type="gramEnd"/>
      <w:r w:rsidRPr="0019474B">
        <w:t xml:space="preserve"> and amplify light in both the visual and near infra-red bands of the electromagnetic spectrum</w:t>
      </w:r>
      <w:r>
        <w:t>; or</w:t>
      </w:r>
    </w:p>
    <w:p w:rsidR="00C73B3D" w:rsidRDefault="00C73B3D" w:rsidP="00C73B3D">
      <w:pPr>
        <w:pStyle w:val="LDP1a"/>
      </w:pPr>
      <w:r>
        <w:t>(b)</w:t>
      </w:r>
      <w:r>
        <w:tab/>
      </w:r>
      <w:proofErr w:type="gramStart"/>
      <w:r>
        <w:t>provide</w:t>
      </w:r>
      <w:proofErr w:type="gramEnd"/>
      <w:r>
        <w:t xml:space="preserve"> an artificial image representing topographical displays</w:t>
      </w:r>
      <w:r w:rsidRPr="0019474B">
        <w:t>.</w:t>
      </w:r>
    </w:p>
    <w:p w:rsidR="00C73B3D" w:rsidRDefault="00C73B3D" w:rsidP="00C73B3D">
      <w:pPr>
        <w:pStyle w:val="LDdefinition"/>
      </w:pPr>
      <w:proofErr w:type="gramStart"/>
      <w:r>
        <w:rPr>
          <w:b/>
          <w:i/>
          <w:iCs/>
        </w:rPr>
        <w:t>non-controlled</w:t>
      </w:r>
      <w:proofErr w:type="gramEnd"/>
      <w:r>
        <w:rPr>
          <w:b/>
          <w:i/>
          <w:iCs/>
        </w:rPr>
        <w:t xml:space="preserve"> aerodrome</w:t>
      </w:r>
      <w:r>
        <w:t xml:space="preserve"> has the meaning given by paragraph 2.2.</w:t>
      </w:r>
    </w:p>
    <w:p w:rsidR="00C73B3D" w:rsidRDefault="00C73B3D" w:rsidP="00C73B3D">
      <w:pPr>
        <w:pStyle w:val="LDdefinition"/>
      </w:pPr>
      <w:proofErr w:type="gramStart"/>
      <w:r>
        <w:rPr>
          <w:b/>
          <w:i/>
          <w:iCs/>
        </w:rPr>
        <w:t>operational</w:t>
      </w:r>
      <w:proofErr w:type="gramEnd"/>
      <w:r>
        <w:rPr>
          <w:b/>
          <w:i/>
          <w:iCs/>
        </w:rPr>
        <w:t xml:space="preserve"> support personnel</w:t>
      </w:r>
      <w:r>
        <w:t xml:space="preserve"> means persons employed by an operator to carry out duties associated with fuelling, loading or dispatching aircraft.</w:t>
      </w:r>
    </w:p>
    <w:p w:rsidR="00C73B3D" w:rsidRDefault="00C73B3D" w:rsidP="00C73B3D">
      <w:pPr>
        <w:pStyle w:val="LDdefinition"/>
      </w:pPr>
      <w:proofErr w:type="gramStart"/>
      <w:r>
        <w:rPr>
          <w:b/>
          <w:i/>
          <w:iCs/>
        </w:rPr>
        <w:t>passenger</w:t>
      </w:r>
      <w:proofErr w:type="gramEnd"/>
      <w:r>
        <w:t xml:space="preserve"> means a person who is not an operating crew member.</w:t>
      </w:r>
    </w:p>
    <w:p w:rsidR="00C73B3D" w:rsidRDefault="00C73B3D" w:rsidP="00C73B3D">
      <w:pPr>
        <w:pStyle w:val="LDdefinition"/>
        <w:keepNext/>
      </w:pPr>
      <w:proofErr w:type="spellStart"/>
      <w:proofErr w:type="gramStart"/>
      <w:r>
        <w:rPr>
          <w:b/>
          <w:i/>
          <w:iCs/>
        </w:rPr>
        <w:t>radiocommunication</w:t>
      </w:r>
      <w:proofErr w:type="spellEnd"/>
      <w:proofErr w:type="gramEnd"/>
      <w:r>
        <w:rPr>
          <w:b/>
          <w:i/>
          <w:iCs/>
        </w:rPr>
        <w:t xml:space="preserve"> confirmation system</w:t>
      </w:r>
      <w:r>
        <w:t xml:space="preserve">, in relation to an aerodrome, means a </w:t>
      </w:r>
      <w:proofErr w:type="spellStart"/>
      <w:r>
        <w:t>radiocommunication</w:t>
      </w:r>
      <w:proofErr w:type="spellEnd"/>
      <w:r>
        <w:t xml:space="preserve"> system that:</w:t>
      </w:r>
    </w:p>
    <w:p w:rsidR="00C73B3D" w:rsidRDefault="00C73B3D" w:rsidP="00C73B3D">
      <w:pPr>
        <w:pStyle w:val="LDP1a"/>
        <w:keepNext/>
      </w:pPr>
      <w:r>
        <w:t>(a)</w:t>
      </w:r>
      <w:r>
        <w:tab/>
      </w:r>
      <w:proofErr w:type="gramStart"/>
      <w:r>
        <w:t>is</w:t>
      </w:r>
      <w:proofErr w:type="gramEnd"/>
      <w:r>
        <w:t xml:space="preserve"> operated by:</w:t>
      </w:r>
    </w:p>
    <w:p w:rsidR="00C73B3D" w:rsidRDefault="00C73B3D" w:rsidP="00C73B3D">
      <w:pPr>
        <w:pStyle w:val="LDP2i"/>
      </w:pPr>
      <w:r>
        <w:tab/>
        <w:t>(i)</w:t>
      </w:r>
      <w:r>
        <w:tab/>
      </w:r>
      <w:proofErr w:type="gramStart"/>
      <w:r>
        <w:t>a</w:t>
      </w:r>
      <w:proofErr w:type="gramEnd"/>
      <w:r>
        <w:t xml:space="preserve"> certificate holder; or</w:t>
      </w:r>
    </w:p>
    <w:p w:rsidR="00C73B3D" w:rsidRDefault="00C73B3D" w:rsidP="00C73B3D">
      <w:pPr>
        <w:pStyle w:val="LDP2i"/>
      </w:pPr>
      <w:r>
        <w:tab/>
        <w:t>(ii)</w:t>
      </w:r>
      <w:r>
        <w:tab/>
      </w:r>
      <w:proofErr w:type="gramStart"/>
      <w:r>
        <w:t>the</w:t>
      </w:r>
      <w:proofErr w:type="gramEnd"/>
      <w:r>
        <w:t xml:space="preserve"> aerodrome operator; or </w:t>
      </w:r>
    </w:p>
    <w:p w:rsidR="00C73B3D" w:rsidRDefault="00C73B3D" w:rsidP="00C73B3D">
      <w:pPr>
        <w:pStyle w:val="LDP2i"/>
      </w:pPr>
      <w:r>
        <w:tab/>
        <w:t>(iii)</w:t>
      </w:r>
      <w:r>
        <w:tab/>
      </w:r>
      <w:proofErr w:type="gramStart"/>
      <w:r>
        <w:t>a</w:t>
      </w:r>
      <w:proofErr w:type="gramEnd"/>
      <w:r>
        <w:t xml:space="preserve"> person authorised for that purpose by a certificate holder or the aerodrome operator; and</w:t>
      </w:r>
    </w:p>
    <w:p w:rsidR="00C73B3D" w:rsidRDefault="00C73B3D" w:rsidP="00C73B3D">
      <w:pPr>
        <w:pStyle w:val="LDP1a"/>
      </w:pPr>
      <w:r w:rsidRPr="004817AC">
        <w:t>(b)</w:t>
      </w:r>
      <w:r w:rsidRPr="004817AC">
        <w:tab/>
      </w:r>
      <w:proofErr w:type="gramStart"/>
      <w:r w:rsidRPr="004817AC">
        <w:t>confirms</w:t>
      </w:r>
      <w:proofErr w:type="gramEnd"/>
      <w:r w:rsidRPr="004817AC">
        <w:t xml:space="preserve"> CTAF radio frequency selection by pilots of aircraft operating in the terminal</w:t>
      </w:r>
      <w:r>
        <w:t xml:space="preserve"> airspace of the aerodrome.</w:t>
      </w:r>
    </w:p>
    <w:p w:rsidR="00C73B3D" w:rsidRDefault="00C73B3D" w:rsidP="00C73B3D">
      <w:pPr>
        <w:pStyle w:val="LDdefinition"/>
        <w:keepNext/>
      </w:pPr>
      <w:proofErr w:type="gramStart"/>
      <w:r w:rsidRPr="00045DF1">
        <w:rPr>
          <w:b/>
          <w:i/>
        </w:rPr>
        <w:t>remote</w:t>
      </w:r>
      <w:proofErr w:type="gramEnd"/>
      <w:r w:rsidRPr="00045DF1">
        <w:rPr>
          <w:b/>
          <w:i/>
        </w:rPr>
        <w:t xml:space="preserve"> island</w:t>
      </w:r>
      <w:r>
        <w:t xml:space="preserve"> means:</w:t>
      </w:r>
    </w:p>
    <w:p w:rsidR="00C73B3D" w:rsidRDefault="00C73B3D" w:rsidP="00C73B3D">
      <w:pPr>
        <w:pStyle w:val="LDP1a"/>
      </w:pPr>
      <w:r>
        <w:t>(a)</w:t>
      </w:r>
      <w:r>
        <w:tab/>
        <w:t>Christmas Island; or</w:t>
      </w:r>
    </w:p>
    <w:p w:rsidR="00C73B3D" w:rsidRDefault="00C73B3D" w:rsidP="00C73B3D">
      <w:pPr>
        <w:pStyle w:val="LDP1a"/>
      </w:pPr>
      <w:r>
        <w:t>(b)</w:t>
      </w:r>
      <w:r>
        <w:tab/>
        <w:t>Lord Howe Island; or</w:t>
      </w:r>
    </w:p>
    <w:p w:rsidR="00C73B3D" w:rsidRDefault="00C73B3D" w:rsidP="00C73B3D">
      <w:pPr>
        <w:pStyle w:val="LDP1a"/>
      </w:pPr>
      <w:r>
        <w:t>(c)</w:t>
      </w:r>
      <w:r>
        <w:tab/>
        <w:t>Norfolk Island.</w:t>
      </w:r>
    </w:p>
    <w:p w:rsidR="00C73B3D" w:rsidRDefault="00C73B3D" w:rsidP="00C73B3D">
      <w:pPr>
        <w:pStyle w:val="LDdefinition"/>
      </w:pPr>
      <w:r>
        <w:rPr>
          <w:b/>
          <w:bCs/>
          <w:i/>
          <w:iCs/>
        </w:rPr>
        <w:t>TAWS-B+ system</w:t>
      </w:r>
      <w:r>
        <w:t xml:space="preserve"> means a terrain awareness and warning system that is equipped with a visual display and complies with the requirements for Class</w:t>
      </w:r>
      <w:r w:rsidR="00786674">
        <w:t> </w:t>
      </w:r>
      <w:r>
        <w:t>B equipment expressed in TSO-C151, TSO-C151a or TSO-C151b.</w:t>
      </w:r>
    </w:p>
    <w:p w:rsidR="00C73B3D" w:rsidRPr="005F6A29" w:rsidRDefault="00C73B3D" w:rsidP="00C73B3D">
      <w:pPr>
        <w:pStyle w:val="LDdefinition"/>
        <w:keepNext/>
        <w:rPr>
          <w:i/>
        </w:rPr>
      </w:pPr>
      <w:proofErr w:type="gramStart"/>
      <w:r w:rsidRPr="00C43FB1">
        <w:rPr>
          <w:b/>
          <w:i/>
        </w:rPr>
        <w:t>threshold</w:t>
      </w:r>
      <w:proofErr w:type="gramEnd"/>
      <w:r w:rsidRPr="00C43FB1">
        <w:rPr>
          <w:b/>
          <w:i/>
        </w:rPr>
        <w:t xml:space="preserve"> time</w:t>
      </w:r>
      <w:r w:rsidRPr="00C43FB1">
        <w:t xml:space="preserve"> means</w:t>
      </w:r>
      <w:r>
        <w:t>:</w:t>
      </w:r>
    </w:p>
    <w:p w:rsidR="00C73B3D" w:rsidRPr="005F6A29" w:rsidRDefault="00C73B3D" w:rsidP="00C73B3D">
      <w:pPr>
        <w:pStyle w:val="LDP1a"/>
      </w:pPr>
      <w:r w:rsidRPr="005F6A29">
        <w:t>(a)</w:t>
      </w:r>
      <w:r w:rsidRPr="005F6A29">
        <w:tab/>
      </w:r>
      <w:proofErr w:type="gramStart"/>
      <w:r w:rsidRPr="005F6A29">
        <w:t>for</w:t>
      </w:r>
      <w:proofErr w:type="gramEnd"/>
      <w:r w:rsidRPr="005F6A29">
        <w:t xml:space="preserve"> an aeroplane certificated to carry more than 19 passengers or having a maximum payload capacity exceeding 3</w:t>
      </w:r>
      <w:r>
        <w:t> </w:t>
      </w:r>
      <w:r w:rsidRPr="005F6A29">
        <w:t>410</w:t>
      </w:r>
      <w:r>
        <w:t xml:space="preserve"> </w:t>
      </w:r>
      <w:r w:rsidRPr="005F6A29">
        <w:t>kg</w:t>
      </w:r>
      <w:r>
        <w:t>:</w:t>
      </w:r>
    </w:p>
    <w:p w:rsidR="00C73B3D" w:rsidRPr="005F6A29" w:rsidRDefault="00C73B3D" w:rsidP="00C73B3D">
      <w:pPr>
        <w:pStyle w:val="LDP2i"/>
      </w:pPr>
      <w:r w:rsidRPr="005F6A29">
        <w:tab/>
        <w:t>(i)</w:t>
      </w:r>
      <w:r w:rsidRPr="005F6A29">
        <w:tab/>
      </w:r>
      <w:proofErr w:type="gramStart"/>
      <w:r w:rsidRPr="005F6A29">
        <w:t>for</w:t>
      </w:r>
      <w:proofErr w:type="gramEnd"/>
      <w:r w:rsidRPr="005F6A29">
        <w:t xml:space="preserve"> a twin</w:t>
      </w:r>
      <w:r w:rsidR="009B325B">
        <w:t>-</w:t>
      </w:r>
      <w:r w:rsidRPr="005F6A29">
        <w:t>engine aeroplane</w:t>
      </w:r>
      <w:r>
        <w:t> </w:t>
      </w:r>
      <w:r w:rsidRPr="005F6A29">
        <w:t>— 90 minutes; or</w:t>
      </w:r>
    </w:p>
    <w:p w:rsidR="00C73B3D" w:rsidRPr="005F6A29" w:rsidRDefault="00C73B3D" w:rsidP="0078528A">
      <w:pPr>
        <w:pStyle w:val="LDP2i"/>
      </w:pPr>
      <w:r w:rsidRPr="005F6A29">
        <w:tab/>
        <w:t>(ii)</w:t>
      </w:r>
      <w:r w:rsidRPr="005F6A29">
        <w:tab/>
      </w:r>
      <w:proofErr w:type="gramStart"/>
      <w:r w:rsidRPr="00621997">
        <w:t>for</w:t>
      </w:r>
      <w:proofErr w:type="gramEnd"/>
      <w:r w:rsidRPr="00621997">
        <w:t xml:space="preserve"> an aeroplane with more than 2 engines — 180 minutes</w:t>
      </w:r>
      <w:r w:rsidRPr="005F6A29">
        <w:t>; and</w:t>
      </w:r>
    </w:p>
    <w:p w:rsidR="00C73B3D" w:rsidRDefault="00C73B3D" w:rsidP="00C73B3D">
      <w:pPr>
        <w:pStyle w:val="LDP1a"/>
      </w:pPr>
      <w:r w:rsidRPr="005F6A29">
        <w:t>(b)</w:t>
      </w:r>
      <w:r w:rsidRPr="005F6A29">
        <w:tab/>
      </w:r>
      <w:proofErr w:type="gramStart"/>
      <w:r w:rsidRPr="005F6A29">
        <w:t>for</w:t>
      </w:r>
      <w:proofErr w:type="gramEnd"/>
      <w:r w:rsidRPr="005F6A29">
        <w:t xml:space="preserve"> an aeroplane engaged in passenger</w:t>
      </w:r>
      <w:r w:rsidR="00E15E30">
        <w:t>-</w:t>
      </w:r>
      <w:r w:rsidRPr="005F6A29">
        <w:t>carrying operations but not certificated to carry more than 19 passengers</w:t>
      </w:r>
      <w:r>
        <w:t> </w:t>
      </w:r>
      <w:r w:rsidRPr="005F6A29">
        <w:t>— 180 minutes.</w:t>
      </w:r>
    </w:p>
    <w:p w:rsidR="00C73B3D" w:rsidRDefault="00C73B3D" w:rsidP="00C73B3D">
      <w:pPr>
        <w:pStyle w:val="LDClause"/>
      </w:pPr>
      <w:r>
        <w:tab/>
        <w:t>2.2</w:t>
      </w:r>
      <w:r>
        <w:tab/>
        <w:t xml:space="preserve">An aerodrome is a </w:t>
      </w:r>
      <w:r>
        <w:rPr>
          <w:b/>
          <w:i/>
          <w:iCs/>
        </w:rPr>
        <w:t>non-controlled aerodrome</w:t>
      </w:r>
      <w:r>
        <w:t xml:space="preserve"> during any time when an air traffic control service is not provided at the aerodrome.</w:t>
      </w:r>
    </w:p>
    <w:p w:rsidR="00C73B3D" w:rsidRDefault="00C73B3D" w:rsidP="0078528A">
      <w:pPr>
        <w:pStyle w:val="LDClause"/>
        <w:keepNext/>
      </w:pPr>
      <w:r>
        <w:tab/>
        <w:t>2.3</w:t>
      </w:r>
      <w:r>
        <w:tab/>
        <w:t xml:space="preserve">The </w:t>
      </w:r>
      <w:r>
        <w:rPr>
          <w:b/>
          <w:i/>
          <w:iCs/>
        </w:rPr>
        <w:t>minimum safe fuel</w:t>
      </w:r>
      <w:r>
        <w:t xml:space="preserve"> for an aeroplane undertaking a flight to a remote island is:</w:t>
      </w:r>
    </w:p>
    <w:p w:rsidR="00C73B3D" w:rsidRDefault="00C73B3D" w:rsidP="00C73B3D">
      <w:pPr>
        <w:pStyle w:val="LDP1a"/>
      </w:pPr>
      <w:r>
        <w:t>(a)</w:t>
      </w:r>
      <w:r>
        <w:tab/>
      </w:r>
      <w:proofErr w:type="gramStart"/>
      <w:r>
        <w:t>the</w:t>
      </w:r>
      <w:proofErr w:type="gramEnd"/>
      <w:r>
        <w:t xml:space="preserve"> minimum amount of fuel that the aeroplane should carry on that flight, according to the operations manual of the aeroplane’s operator, revised (if </w:t>
      </w:r>
      <w:r>
        <w:lastRenderedPageBreak/>
        <w:t>applicable) as directed by CASA to ensure that an adequate amount of fuel is carried on such flights; or</w:t>
      </w:r>
    </w:p>
    <w:p w:rsidR="00C73B3D" w:rsidRDefault="00C73B3D" w:rsidP="00C73B3D">
      <w:pPr>
        <w:pStyle w:val="LDP1a"/>
      </w:pPr>
      <w:r>
        <w:t>(b)</w:t>
      </w:r>
      <w:r>
        <w:tab/>
      </w:r>
      <w:proofErr w:type="gramStart"/>
      <w:r>
        <w:t>if</w:t>
      </w:r>
      <w:proofErr w:type="gramEnd"/>
      <w:r>
        <w:t xml:space="preserve"> the operations manual does not make provision for the calculation of that amount or has not been revised as directed by CASA — whichever of the amounts of fuel mentioned in paragraph 2.4 is the greater.</w:t>
      </w:r>
    </w:p>
    <w:p w:rsidR="00C73B3D" w:rsidRDefault="00C73B3D" w:rsidP="00C73B3D">
      <w:pPr>
        <w:pStyle w:val="LDClause"/>
      </w:pPr>
      <w:r>
        <w:tab/>
        <w:t>2.4</w:t>
      </w:r>
      <w:r>
        <w:tab/>
        <w:t>For the purposes of subparagraph 2.3 (b), the amounts of fuel are:</w:t>
      </w:r>
    </w:p>
    <w:p w:rsidR="00C73B3D" w:rsidRDefault="00C73B3D" w:rsidP="00C73B3D">
      <w:pPr>
        <w:pStyle w:val="LDP1a"/>
      </w:pPr>
      <w:r>
        <w:t>(a)</w:t>
      </w:r>
      <w:r>
        <w:tab/>
        <w:t>the minimum amount of fuel that will, whatever the weather conditions, enable the aeroplane to fly, with all its engines operating, to the remote island and then from the remote island to the aerodrome that is, for that flight, the alternate aerodrome for the aircraft, together with any reserve fuel requirements for the aircraft; and</w:t>
      </w:r>
    </w:p>
    <w:p w:rsidR="00C73B3D" w:rsidRDefault="00C73B3D" w:rsidP="00C73B3D">
      <w:pPr>
        <w:pStyle w:val="LDP1a"/>
      </w:pPr>
      <w:r>
        <w:t>(b)</w:t>
      </w:r>
      <w:r>
        <w:tab/>
      </w:r>
      <w:proofErr w:type="gramStart"/>
      <w:r>
        <w:t>the</w:t>
      </w:r>
      <w:proofErr w:type="gramEnd"/>
      <w:r>
        <w:t xml:space="preserve"> minimum amount of fuel that would, if the failure of an engine or a loss of pressurisation were to occur during the flight, enable the aeroplane:</w:t>
      </w:r>
    </w:p>
    <w:p w:rsidR="00C73B3D" w:rsidRDefault="00C73B3D" w:rsidP="00C73B3D">
      <w:pPr>
        <w:pStyle w:val="LDP2i"/>
      </w:pPr>
      <w:r>
        <w:tab/>
        <w:t>(i)</w:t>
      </w:r>
      <w:r>
        <w:tab/>
      </w:r>
      <w:proofErr w:type="gramStart"/>
      <w:r>
        <w:t>to</w:t>
      </w:r>
      <w:proofErr w:type="gramEnd"/>
      <w:r>
        <w:t xml:space="preserve"> fly to its destination aerodrome or to its alternate aerodrome for the flight; and</w:t>
      </w:r>
    </w:p>
    <w:p w:rsidR="00C73B3D" w:rsidRDefault="00C73B3D" w:rsidP="00C73B3D">
      <w:pPr>
        <w:pStyle w:val="LDP2i"/>
      </w:pPr>
      <w:r>
        <w:tab/>
        <w:t>(ii)</w:t>
      </w:r>
      <w:r>
        <w:tab/>
      </w:r>
      <w:proofErr w:type="gramStart"/>
      <w:r>
        <w:t>to</w:t>
      </w:r>
      <w:proofErr w:type="gramEnd"/>
      <w:r>
        <w:t xml:space="preserve"> fly for 15 minutes at holding speed at 1 500 feet above that aerodrome under standard temperature conditions; and</w:t>
      </w:r>
    </w:p>
    <w:p w:rsidR="00C73B3D" w:rsidRDefault="00C73B3D" w:rsidP="00C73B3D">
      <w:pPr>
        <w:pStyle w:val="LDP2i"/>
      </w:pPr>
      <w:r>
        <w:tab/>
        <w:t>(iii)</w:t>
      </w:r>
      <w:r>
        <w:tab/>
      </w:r>
      <w:proofErr w:type="gramStart"/>
      <w:r>
        <w:t>to</w:t>
      </w:r>
      <w:proofErr w:type="gramEnd"/>
      <w:r>
        <w:t xml:space="preserve"> land at that aerodrome.</w:t>
      </w:r>
    </w:p>
    <w:p w:rsidR="00C73B3D" w:rsidRDefault="00C73B3D" w:rsidP="00C73B3D">
      <w:pPr>
        <w:pStyle w:val="LDClause"/>
        <w:keepNext/>
      </w:pPr>
      <w:r>
        <w:tab/>
        <w:t>2.4.1</w:t>
      </w:r>
      <w:r>
        <w:tab/>
        <w:t>An amount of fuel mentioned in paragraph 2.4 is to be worked out by using:</w:t>
      </w:r>
    </w:p>
    <w:p w:rsidR="00C73B3D" w:rsidRDefault="00C73B3D" w:rsidP="00C73B3D">
      <w:pPr>
        <w:pStyle w:val="LDP1a"/>
      </w:pPr>
      <w:r>
        <w:t>(a)</w:t>
      </w:r>
      <w:r>
        <w:tab/>
      </w:r>
      <w:proofErr w:type="gramStart"/>
      <w:r>
        <w:t>if</w:t>
      </w:r>
      <w:proofErr w:type="gramEnd"/>
      <w:r>
        <w:t xml:space="preserve"> the aeroplane is a transport category aircraft — the performance data, and the fuel consumption data, for the aeroplane contained in the aeroplane’s flight manual; or</w:t>
      </w:r>
    </w:p>
    <w:p w:rsidR="00C73B3D" w:rsidRDefault="00C73B3D" w:rsidP="00C73B3D">
      <w:pPr>
        <w:pStyle w:val="LDP1a"/>
      </w:pPr>
      <w:r>
        <w:t>(b)</w:t>
      </w:r>
      <w:r>
        <w:tab/>
      </w:r>
      <w:proofErr w:type="gramStart"/>
      <w:r>
        <w:t>in</w:t>
      </w:r>
      <w:proofErr w:type="gramEnd"/>
      <w:r>
        <w:t xml:space="preserve"> any other case:</w:t>
      </w:r>
    </w:p>
    <w:p w:rsidR="00C73B3D" w:rsidRDefault="00C73B3D" w:rsidP="00C73B3D">
      <w:pPr>
        <w:pStyle w:val="LDP2i0"/>
        <w:ind w:right="-147"/>
      </w:pPr>
      <w:r>
        <w:tab/>
        <w:t>(i)</w:t>
      </w:r>
      <w:r>
        <w:tab/>
        <w:t>the performance data for the aeroplane provided by the manufacturer of the aircraft’s airframe or contained in the aeroplane’s flight manual, the operations manual of the aeroplane’s operator or the pilot’s operating handbook for the aeroplane; and</w:t>
      </w:r>
    </w:p>
    <w:p w:rsidR="00C73B3D" w:rsidRDefault="00C73B3D" w:rsidP="00C73B3D">
      <w:pPr>
        <w:pStyle w:val="LDP2i0"/>
        <w:ind w:right="-147"/>
      </w:pPr>
      <w:r>
        <w:tab/>
        <w:t>(ii)</w:t>
      </w:r>
      <w:r>
        <w:tab/>
      </w:r>
      <w:proofErr w:type="gramStart"/>
      <w:r>
        <w:t>the</w:t>
      </w:r>
      <w:proofErr w:type="gramEnd"/>
      <w:r>
        <w:t xml:space="preserve"> fuel consumption data for the aeroplane obtained from 1 of the sources mentioned in sub-subparagraph (i) or provided by the manufacturer of the aeroplane’s engines;</w:t>
      </w:r>
    </w:p>
    <w:p w:rsidR="00C73B3D" w:rsidRDefault="00C73B3D" w:rsidP="00C73B3D">
      <w:pPr>
        <w:pStyle w:val="LDClause"/>
      </w:pPr>
      <w:r>
        <w:tab/>
      </w:r>
      <w:r>
        <w:tab/>
      </w:r>
      <w:proofErr w:type="gramStart"/>
      <w:r>
        <w:t>or</w:t>
      </w:r>
      <w:proofErr w:type="gramEnd"/>
      <w:r>
        <w:t>, if any of those data need to be amended because of the issue of a supplemental type certificate for the aeroplane, those data as so amended; or</w:t>
      </w:r>
    </w:p>
    <w:p w:rsidR="00C73B3D" w:rsidRDefault="00C73B3D" w:rsidP="00C73B3D">
      <w:pPr>
        <w:pStyle w:val="LDP1a"/>
      </w:pPr>
      <w:r>
        <w:t>(c)</w:t>
      </w:r>
      <w:r>
        <w:tab/>
      </w:r>
      <w:proofErr w:type="gramStart"/>
      <w:r>
        <w:t>in</w:t>
      </w:r>
      <w:proofErr w:type="gramEnd"/>
      <w:r>
        <w:t xml:space="preserve"> all cases — the performance data, and the fuel consumption data, for the aeroplane obtained in the course of a flight test of the aeroplane carried out in an approved manner.</w:t>
      </w:r>
    </w:p>
    <w:p w:rsidR="00C73B3D" w:rsidRDefault="00C73B3D" w:rsidP="00C73B3D">
      <w:pPr>
        <w:pStyle w:val="LDClause"/>
      </w:pPr>
      <w:r>
        <w:tab/>
        <w:t>2.5</w:t>
      </w:r>
      <w:r>
        <w:tab/>
        <w:t xml:space="preserve">For the purposes of this </w:t>
      </w:r>
      <w:r w:rsidR="005E505F">
        <w:t>Part</w:t>
      </w:r>
      <w:r>
        <w:t>:</w:t>
      </w:r>
    </w:p>
    <w:p w:rsidR="00C73B3D" w:rsidRDefault="00C73B3D" w:rsidP="00C73B3D">
      <w:pPr>
        <w:pStyle w:val="LDP1a"/>
      </w:pPr>
      <w:r>
        <w:t>(a)</w:t>
      </w:r>
      <w:r>
        <w:tab/>
        <w:t>a GPWS has a</w:t>
      </w:r>
      <w:r>
        <w:rPr>
          <w:b/>
        </w:rPr>
        <w:t xml:space="preserve"> </w:t>
      </w:r>
      <w:r>
        <w:rPr>
          <w:b/>
          <w:i/>
        </w:rPr>
        <w:t>predictive terrain hazard warning function</w:t>
      </w:r>
      <w:r>
        <w:t xml:space="preserve"> if it employs an aircraft navigation system and a terrain data base to compute a display of terrain along, and in the vicinity of, the flight path of an airborne aeroplane in order to provide the flight crew of the aeroplane with a warning of any terrain that may endanger the aeroplane if its flight path were to remain unchanged; and</w:t>
      </w:r>
    </w:p>
    <w:p w:rsidR="00C73B3D" w:rsidRDefault="00C73B3D" w:rsidP="0078528A">
      <w:pPr>
        <w:pStyle w:val="LDP1a"/>
        <w:keepNext/>
      </w:pPr>
      <w:r>
        <w:t>(b)</w:t>
      </w:r>
      <w:r>
        <w:tab/>
      </w:r>
      <w:proofErr w:type="gramStart"/>
      <w:r>
        <w:t>the</w:t>
      </w:r>
      <w:proofErr w:type="gramEnd"/>
      <w:r>
        <w:t xml:space="preserve"> GPWS is taken to be approved only if it meets:</w:t>
      </w:r>
    </w:p>
    <w:p w:rsidR="00C73B3D" w:rsidRDefault="00C73B3D" w:rsidP="00C73B3D">
      <w:pPr>
        <w:pStyle w:val="LDP2i0"/>
        <w:ind w:right="-147"/>
      </w:pPr>
      <w:r>
        <w:tab/>
        <w:t>(i)</w:t>
      </w:r>
      <w:r>
        <w:tab/>
        <w:t>the requirements set out in FAA notice N 8110.64 as in force on 15 August 1999; or</w:t>
      </w:r>
    </w:p>
    <w:p w:rsidR="00C73B3D" w:rsidRDefault="00C73B3D" w:rsidP="00C73B3D">
      <w:pPr>
        <w:pStyle w:val="LDP2i0"/>
        <w:ind w:right="-147"/>
      </w:pPr>
      <w:r>
        <w:tab/>
        <w:t>(ii)</w:t>
      </w:r>
      <w:r>
        <w:tab/>
      </w:r>
      <w:proofErr w:type="gramStart"/>
      <w:r>
        <w:t>the</w:t>
      </w:r>
      <w:proofErr w:type="gramEnd"/>
      <w:r>
        <w:t xml:space="preserve"> standard for the Class A Terrain Awareness Warning System specified in TSO C-151, TSO C-151a or TSO C-151b.</w:t>
      </w:r>
    </w:p>
    <w:p w:rsidR="00C73B3D" w:rsidRDefault="00C73B3D" w:rsidP="00C73B3D">
      <w:pPr>
        <w:pStyle w:val="LDClauseHeading"/>
      </w:pPr>
      <w:bookmarkStart w:id="8" w:name="_Toc341263736"/>
      <w:r>
        <w:lastRenderedPageBreak/>
        <w:t>3</w:t>
      </w:r>
      <w:r>
        <w:tab/>
        <w:t>Conditions relating to “borrowed” certificates</w:t>
      </w:r>
      <w:bookmarkEnd w:id="8"/>
    </w:p>
    <w:p w:rsidR="00C73B3D" w:rsidRDefault="00C73B3D" w:rsidP="00C73B3D">
      <w:pPr>
        <w:pStyle w:val="LDClause"/>
        <w:keepNext/>
      </w:pPr>
      <w:r>
        <w:tab/>
        <w:t>3.1</w:t>
      </w:r>
      <w:r>
        <w:tab/>
        <w:t xml:space="preserve">Each certificate authorising </w:t>
      </w:r>
      <w:r w:rsidR="00B0406E">
        <w:t xml:space="preserve">charter, or regular public transport, operations </w:t>
      </w:r>
      <w:r>
        <w:t>is subject to the condition that its holder (“the AOC holder”) must not, without the prior written approval of CASA, enter into an arrangement with a person whose certificate is suspended or cancelled (“the other person”) under which the AOC holder agrees:</w:t>
      </w:r>
    </w:p>
    <w:p w:rsidR="00C73B3D" w:rsidRDefault="00C73B3D" w:rsidP="00C73B3D">
      <w:pPr>
        <w:pStyle w:val="LDP1a"/>
      </w:pPr>
      <w:r>
        <w:t>(a)</w:t>
      </w:r>
      <w:r>
        <w:tab/>
      </w:r>
      <w:proofErr w:type="gramStart"/>
      <w:r>
        <w:t>to</w:t>
      </w:r>
      <w:proofErr w:type="gramEnd"/>
      <w:r>
        <w:t xml:space="preserve"> use, in any operation covered by the AOC holder’s certificate, any aircraft that the other person was authorised to operate under the certificate that is suspended or cancelled; or</w:t>
      </w:r>
    </w:p>
    <w:p w:rsidR="00C73B3D" w:rsidRDefault="00C73B3D" w:rsidP="00C73B3D">
      <w:pPr>
        <w:pStyle w:val="LDP1a"/>
      </w:pPr>
      <w:r>
        <w:t>(b)</w:t>
      </w:r>
      <w:r>
        <w:tab/>
        <w:t>to use, in connection with any operation covered by the AOC holder’s certificate, any person employed or engaged by, or otherwise working for, the other person in connection with any operation covered by the certificate that is suspended or cancelled; or</w:t>
      </w:r>
    </w:p>
    <w:p w:rsidR="00C73B3D" w:rsidRDefault="00C73B3D" w:rsidP="00C73B3D">
      <w:pPr>
        <w:pStyle w:val="LDP1a"/>
      </w:pPr>
      <w:r>
        <w:t>(c)</w:t>
      </w:r>
      <w:r>
        <w:tab/>
      </w:r>
      <w:proofErr w:type="gramStart"/>
      <w:r>
        <w:t>to</w:t>
      </w:r>
      <w:proofErr w:type="gramEnd"/>
      <w:r>
        <w:t xml:space="preserve"> conduct any operation, or any part of an operation, that the other person intended to conduct under the certificate that is suspended or cancelled.</w:t>
      </w:r>
    </w:p>
    <w:p w:rsidR="00C73B3D" w:rsidRDefault="00C73B3D" w:rsidP="00C73B3D">
      <w:pPr>
        <w:pStyle w:val="LDClause"/>
        <w:ind w:hanging="737"/>
      </w:pPr>
      <w:r w:rsidRPr="00752DB2">
        <w:tab/>
        <w:t>3.2</w:t>
      </w:r>
      <w:r w:rsidRPr="00752DB2">
        <w:tab/>
        <w:t>Each certificate authorising charter</w:t>
      </w:r>
      <w:r w:rsidR="003C6D60">
        <w:t>,</w:t>
      </w:r>
      <w:r w:rsidRPr="00752DB2">
        <w:t xml:space="preserve"> or regular public transport</w:t>
      </w:r>
      <w:r w:rsidR="003C6D60">
        <w:t>,</w:t>
      </w:r>
      <w:r w:rsidRPr="00752DB2">
        <w:t xml:space="preserve"> operations is subject to the condition that its holder (“the AOC holder”) must not,</w:t>
      </w:r>
      <w:r>
        <w:t xml:space="preserve"> without the prior written approval of CASA, enter into an arrangement with a person whose certificate has been varied (“the other person”), under which the AOC holder agrees:</w:t>
      </w:r>
    </w:p>
    <w:p w:rsidR="00C73B3D" w:rsidRDefault="00C73B3D" w:rsidP="00C73B3D">
      <w:pPr>
        <w:pStyle w:val="LDP1a"/>
      </w:pPr>
      <w:r>
        <w:t>(a)</w:t>
      </w:r>
      <w:r>
        <w:tab/>
      </w:r>
      <w:proofErr w:type="gramStart"/>
      <w:r>
        <w:t>to</w:t>
      </w:r>
      <w:proofErr w:type="gramEnd"/>
      <w:r>
        <w:t xml:space="preserve"> use, in any operation covered by the AOC holder’s certificate, any aircraft that the other person:</w:t>
      </w:r>
    </w:p>
    <w:p w:rsidR="00C73B3D" w:rsidRDefault="00C73B3D" w:rsidP="00C73B3D">
      <w:pPr>
        <w:pStyle w:val="LDP2i0"/>
        <w:ind w:right="-147"/>
      </w:pPr>
      <w:r>
        <w:tab/>
        <w:t>(i)</w:t>
      </w:r>
      <w:r>
        <w:tab/>
      </w:r>
      <w:proofErr w:type="gramStart"/>
      <w:r>
        <w:t>was</w:t>
      </w:r>
      <w:proofErr w:type="gramEnd"/>
      <w:r>
        <w:t>, immediately before the variation, authorised to operate under the other person’s certificate; but</w:t>
      </w:r>
    </w:p>
    <w:p w:rsidR="00C73B3D" w:rsidRDefault="00C73B3D" w:rsidP="00C73B3D">
      <w:pPr>
        <w:pStyle w:val="LDP2i0"/>
        <w:ind w:right="-147"/>
      </w:pPr>
      <w:r>
        <w:tab/>
        <w:t>(ii)</w:t>
      </w:r>
      <w:r>
        <w:tab/>
      </w:r>
      <w:proofErr w:type="gramStart"/>
      <w:r>
        <w:t>is</w:t>
      </w:r>
      <w:proofErr w:type="gramEnd"/>
      <w:r>
        <w:t xml:space="preserve"> no longer authorised to operate under the certificate as varied; or</w:t>
      </w:r>
    </w:p>
    <w:p w:rsidR="00C73B3D" w:rsidRDefault="00C73B3D" w:rsidP="00C73B3D">
      <w:pPr>
        <w:pStyle w:val="LDP1a"/>
      </w:pPr>
      <w:r>
        <w:t>(b)</w:t>
      </w:r>
      <w:r>
        <w:tab/>
        <w:t>to use, in connection with any operation covered by the AOC holder’s certificate, any person employed or engaged by, or otherwise working for, the other person in connection with any operation that the other person:</w:t>
      </w:r>
    </w:p>
    <w:p w:rsidR="00C73B3D" w:rsidRDefault="00C73B3D" w:rsidP="00C73B3D">
      <w:pPr>
        <w:pStyle w:val="LDP2i0"/>
        <w:ind w:right="-147"/>
      </w:pPr>
      <w:r>
        <w:tab/>
        <w:t>(i)</w:t>
      </w:r>
      <w:r>
        <w:tab/>
      </w:r>
      <w:proofErr w:type="gramStart"/>
      <w:r>
        <w:t>was</w:t>
      </w:r>
      <w:proofErr w:type="gramEnd"/>
      <w:r>
        <w:t>, immediately before the variation, authorised to conduct under the other person’s certificate; but</w:t>
      </w:r>
    </w:p>
    <w:p w:rsidR="00C73B3D" w:rsidRDefault="00C73B3D" w:rsidP="00C73B3D">
      <w:pPr>
        <w:pStyle w:val="LDP2i0"/>
        <w:ind w:right="-147"/>
      </w:pPr>
      <w:r>
        <w:tab/>
        <w:t>(ii)</w:t>
      </w:r>
      <w:r>
        <w:tab/>
      </w:r>
      <w:proofErr w:type="gramStart"/>
      <w:r>
        <w:t>is</w:t>
      </w:r>
      <w:proofErr w:type="gramEnd"/>
      <w:r>
        <w:t xml:space="preserve"> no longer authorised to conduct under the certificate as varied; or</w:t>
      </w:r>
    </w:p>
    <w:p w:rsidR="00C73B3D" w:rsidRDefault="00C73B3D" w:rsidP="00C73B3D">
      <w:pPr>
        <w:pStyle w:val="LDP1a"/>
      </w:pPr>
      <w:r>
        <w:t>(c)</w:t>
      </w:r>
      <w:r>
        <w:tab/>
      </w:r>
      <w:proofErr w:type="gramStart"/>
      <w:r>
        <w:t>to</w:t>
      </w:r>
      <w:proofErr w:type="gramEnd"/>
      <w:r>
        <w:t xml:space="preserve"> conduct any operation, or any part of an operation that the other person:</w:t>
      </w:r>
    </w:p>
    <w:p w:rsidR="00C73B3D" w:rsidRDefault="00C73B3D" w:rsidP="00C73B3D">
      <w:pPr>
        <w:pStyle w:val="LDP2i0"/>
        <w:ind w:right="-147"/>
      </w:pPr>
      <w:r>
        <w:tab/>
        <w:t>(i)</w:t>
      </w:r>
      <w:r>
        <w:tab/>
      </w:r>
      <w:proofErr w:type="gramStart"/>
      <w:r>
        <w:t>intended</w:t>
      </w:r>
      <w:proofErr w:type="gramEnd"/>
      <w:r>
        <w:t xml:space="preserve"> to conduct under the other person’s certificate as it had effect immediately before the variation; but</w:t>
      </w:r>
    </w:p>
    <w:p w:rsidR="00C73B3D" w:rsidRDefault="00C73B3D" w:rsidP="00C73B3D">
      <w:pPr>
        <w:pStyle w:val="LDP2i0"/>
        <w:ind w:right="-147"/>
      </w:pPr>
      <w:r>
        <w:tab/>
        <w:t>(ii)</w:t>
      </w:r>
      <w:r>
        <w:tab/>
      </w:r>
      <w:proofErr w:type="gramStart"/>
      <w:r>
        <w:t>is</w:t>
      </w:r>
      <w:proofErr w:type="gramEnd"/>
      <w:r>
        <w:t xml:space="preserve"> no longer authorised to conduct under the certificate as varied.</w:t>
      </w:r>
    </w:p>
    <w:p w:rsidR="00C73B3D" w:rsidRDefault="00C73B3D" w:rsidP="0078528A">
      <w:pPr>
        <w:pStyle w:val="LDClause"/>
      </w:pPr>
      <w:r>
        <w:tab/>
        <w:t>3.3</w:t>
      </w:r>
      <w:r>
        <w:tab/>
        <w:t xml:space="preserve">Each certificate authorising </w:t>
      </w:r>
      <w:r w:rsidR="00B0406E">
        <w:t xml:space="preserve">charter, or regular public transport, operations </w:t>
      </w:r>
      <w:r>
        <w:t>is subject to the condition that its holder (“the AOC holder”) must not, without the prior written approval of CASA, enter into an arrangement with a person whose application for a certificate is still pending (“the other person”) under which the AOC holder agrees:</w:t>
      </w:r>
    </w:p>
    <w:p w:rsidR="00C73B3D" w:rsidRDefault="00C73B3D" w:rsidP="00C73B3D">
      <w:pPr>
        <w:pStyle w:val="LDP1a"/>
      </w:pPr>
      <w:r>
        <w:t>(a)</w:t>
      </w:r>
      <w:r>
        <w:tab/>
      </w:r>
      <w:proofErr w:type="gramStart"/>
      <w:r>
        <w:t>to</w:t>
      </w:r>
      <w:proofErr w:type="gramEnd"/>
      <w:r>
        <w:t xml:space="preserve"> use, in any operation covered by the AOC holder’s certificate, any aircraft proposed to be covered by the certificate sought; or</w:t>
      </w:r>
    </w:p>
    <w:p w:rsidR="00C73B3D" w:rsidRDefault="00C73B3D" w:rsidP="00C73B3D">
      <w:pPr>
        <w:pStyle w:val="LDP1a"/>
      </w:pPr>
      <w:r>
        <w:t>(b)</w:t>
      </w:r>
      <w:r>
        <w:tab/>
        <w:t>to use, in connection with any operation covered by the AOC holder’s certificate, any person proposed to be employed or engaged by the other person in connection with any operation proposed to be covered by the certificate sought; or</w:t>
      </w:r>
    </w:p>
    <w:p w:rsidR="00C73B3D" w:rsidRDefault="00C73B3D" w:rsidP="00C73B3D">
      <w:pPr>
        <w:pStyle w:val="LDP1a"/>
      </w:pPr>
      <w:r>
        <w:t>(c)</w:t>
      </w:r>
      <w:r>
        <w:tab/>
      </w:r>
      <w:proofErr w:type="gramStart"/>
      <w:r>
        <w:t>to</w:t>
      </w:r>
      <w:proofErr w:type="gramEnd"/>
      <w:r>
        <w:t xml:space="preserve"> conduct any operation, or any part of an operation, proposed to be covered by the certificate sought.</w:t>
      </w:r>
    </w:p>
    <w:p w:rsidR="00C73B3D" w:rsidRDefault="00C73B3D" w:rsidP="00C73B3D">
      <w:pPr>
        <w:pStyle w:val="LDClauseHeading"/>
      </w:pPr>
      <w:bookmarkStart w:id="9" w:name="_Toc341263737"/>
      <w:r>
        <w:lastRenderedPageBreak/>
        <w:t>3A</w:t>
      </w:r>
      <w:r>
        <w:tab/>
        <w:t>Conditions for passenger-carrying charter operations to remote islands</w:t>
      </w:r>
      <w:bookmarkEnd w:id="9"/>
    </w:p>
    <w:p w:rsidR="00C73B3D" w:rsidRDefault="00C73B3D" w:rsidP="00C73B3D">
      <w:pPr>
        <w:pStyle w:val="LDClause"/>
      </w:pPr>
      <w:r>
        <w:tab/>
        <w:t>3A.1</w:t>
      </w:r>
      <w:r>
        <w:tab/>
      </w:r>
      <w:proofErr w:type="gramStart"/>
      <w:r>
        <w:t>Each</w:t>
      </w:r>
      <w:proofErr w:type="gramEnd"/>
      <w:r>
        <w:t xml:space="preserve"> certificate authorising charter operations for the carriage of passengers is subject to the condition that an aeroplane operated under the certificate is to carry passengers on a flight to a remote island only if:</w:t>
      </w:r>
    </w:p>
    <w:p w:rsidR="00C73B3D" w:rsidRDefault="00C73B3D" w:rsidP="00C73B3D">
      <w:pPr>
        <w:pStyle w:val="LDP1a"/>
      </w:pPr>
      <w:r>
        <w:t>(a)</w:t>
      </w:r>
      <w:r>
        <w:tab/>
      </w:r>
      <w:proofErr w:type="gramStart"/>
      <w:r>
        <w:t>the</w:t>
      </w:r>
      <w:proofErr w:type="gramEnd"/>
      <w:r>
        <w:t xml:space="preserve"> aeroplane has more than 1 engine; and</w:t>
      </w:r>
    </w:p>
    <w:p w:rsidR="00C73B3D" w:rsidRDefault="00C73B3D" w:rsidP="00C73B3D">
      <w:pPr>
        <w:pStyle w:val="LDP1a"/>
      </w:pPr>
      <w:r>
        <w:t>(b)</w:t>
      </w:r>
      <w:r>
        <w:tab/>
        <w:t>the total amount of fuel carried by the aeroplane at the start of the flight is not less than the minimum safe fuel for the aeroplane for that flight; and</w:t>
      </w:r>
    </w:p>
    <w:p w:rsidR="00C73B3D" w:rsidRDefault="00C73B3D" w:rsidP="00C73B3D">
      <w:pPr>
        <w:pStyle w:val="LDP1a"/>
      </w:pPr>
      <w:r>
        <w:t>(c)</w:t>
      </w:r>
      <w:r>
        <w:tab/>
      </w:r>
      <w:proofErr w:type="gramStart"/>
      <w:r>
        <w:t>the</w:t>
      </w:r>
      <w:proofErr w:type="gramEnd"/>
      <w:r>
        <w:t xml:space="preserve"> alternate aerodrome for the aeroplane for that flight is not an aerodrome located on a remote island.</w:t>
      </w:r>
    </w:p>
    <w:p w:rsidR="00C73B3D" w:rsidRPr="005F6A29" w:rsidRDefault="00C73B3D" w:rsidP="00C73B3D">
      <w:pPr>
        <w:pStyle w:val="LDClauseHeading"/>
        <w:rPr>
          <w:rFonts w:ascii="Times New Roman" w:hAnsi="Times New Roman"/>
          <w:lang w:eastAsia="en-AU"/>
        </w:rPr>
      </w:pPr>
      <w:bookmarkStart w:id="10" w:name="_Toc341263738"/>
      <w:r w:rsidRPr="005F6A29">
        <w:t>3B</w:t>
      </w:r>
      <w:r w:rsidRPr="005F6A29">
        <w:tab/>
        <w:t>Performance requirements for 3 or 4 engine aeroplanes</w:t>
      </w:r>
      <w:bookmarkEnd w:id="10"/>
    </w:p>
    <w:p w:rsidR="00C73B3D" w:rsidRPr="005F6A29" w:rsidRDefault="00C73B3D" w:rsidP="00C73B3D">
      <w:pPr>
        <w:pStyle w:val="LDClause"/>
        <w:rPr>
          <w:lang w:eastAsia="en-AU"/>
        </w:rPr>
      </w:pPr>
      <w:r w:rsidRPr="005F6A29">
        <w:rPr>
          <w:lang w:eastAsia="en-AU"/>
        </w:rPr>
        <w:tab/>
        <w:t>3B.1</w:t>
      </w:r>
      <w:r w:rsidRPr="005F6A29">
        <w:rPr>
          <w:lang w:eastAsia="en-AU"/>
        </w:rPr>
        <w:tab/>
        <w:t xml:space="preserve">Each certificate authorising </w:t>
      </w:r>
      <w:r w:rsidR="00B0406E">
        <w:rPr>
          <w:lang w:eastAsia="en-AU"/>
        </w:rPr>
        <w:t xml:space="preserve">charter, or regular public transport, operations </w:t>
      </w:r>
      <w:r w:rsidRPr="005F6A29">
        <w:rPr>
          <w:lang w:eastAsia="en-AU"/>
        </w:rPr>
        <w:t xml:space="preserve">in a 3 or 4 engine aeroplane to which </w:t>
      </w:r>
      <w:r>
        <w:rPr>
          <w:lang w:eastAsia="en-AU"/>
        </w:rPr>
        <w:t xml:space="preserve">Civil Aviation Order </w:t>
      </w:r>
      <w:r w:rsidRPr="005F6A29">
        <w:rPr>
          <w:lang w:eastAsia="en-AU"/>
        </w:rPr>
        <w:t>20.7.1B</w:t>
      </w:r>
      <w:r>
        <w:rPr>
          <w:lang w:eastAsia="en-AU"/>
        </w:rPr>
        <w:t xml:space="preserve"> (</w:t>
      </w:r>
      <w:r w:rsidRPr="00D043BA">
        <w:rPr>
          <w:b/>
          <w:i/>
          <w:lang w:eastAsia="en-AU"/>
        </w:rPr>
        <w:t>CAO 20.7.1B</w:t>
      </w:r>
      <w:r>
        <w:rPr>
          <w:lang w:eastAsia="en-AU"/>
        </w:rPr>
        <w:t>)</w:t>
      </w:r>
      <w:r w:rsidRPr="005F6A29">
        <w:rPr>
          <w:lang w:eastAsia="en-AU"/>
        </w:rPr>
        <w:t xml:space="preserve"> applies and carrying passengers for hire or reward is subject to the condition set out in paragraph 3B.2.</w:t>
      </w:r>
    </w:p>
    <w:p w:rsidR="00C73B3D" w:rsidRPr="005F6A29" w:rsidRDefault="00C73B3D" w:rsidP="00C73B3D">
      <w:pPr>
        <w:pStyle w:val="LDClause"/>
        <w:rPr>
          <w:lang w:eastAsia="en-AU"/>
        </w:rPr>
      </w:pPr>
      <w:r w:rsidRPr="005F6A29">
        <w:rPr>
          <w:lang w:eastAsia="en-AU"/>
        </w:rPr>
        <w:tab/>
        <w:t>3B.2</w:t>
      </w:r>
      <w:r w:rsidRPr="005F6A29">
        <w:rPr>
          <w:lang w:eastAsia="en-AU"/>
        </w:rPr>
        <w:tab/>
        <w:t xml:space="preserve">The aeroplane must not be operated more than 90 minutes flight time, calculated at normal cruising speed, away from an aerodrome at which it will meet the performance requirements applicable at its expected landing weight unless compliance with the flight path obstacle clearance rules of paragraphs 12.5, 12.6 and 12.7 of </w:t>
      </w:r>
      <w:r>
        <w:rPr>
          <w:lang w:eastAsia="en-AU"/>
        </w:rPr>
        <w:t>CAO 20.7.1B</w:t>
      </w:r>
      <w:r w:rsidRPr="005F6A29">
        <w:rPr>
          <w:lang w:eastAsia="en-AU"/>
        </w:rPr>
        <w:t xml:space="preserve"> can be shown, assuming 2 engines failed at the most critical point along the route that is in excess of 90 minutes flight time at normal cruising speed from such an aerodrome.</w:t>
      </w:r>
    </w:p>
    <w:p w:rsidR="00C73B3D" w:rsidRPr="005F6A29" w:rsidRDefault="00C73B3D" w:rsidP="00C73B3D">
      <w:pPr>
        <w:pStyle w:val="LDClauseHeading"/>
      </w:pPr>
      <w:bookmarkStart w:id="11" w:name="_Toc341263739"/>
      <w:r w:rsidRPr="005F6A29">
        <w:t>3BA</w:t>
      </w:r>
      <w:r w:rsidRPr="005F6A29">
        <w:tab/>
      </w:r>
      <w:r w:rsidRPr="001040F1">
        <w:t>Distance limitations</w:t>
      </w:r>
      <w:r>
        <w:t> </w:t>
      </w:r>
      <w:r w:rsidRPr="005F6A29">
        <w:t>— piston-</w:t>
      </w:r>
      <w:proofErr w:type="spellStart"/>
      <w:r w:rsidRPr="005F6A29">
        <w:t>engined</w:t>
      </w:r>
      <w:proofErr w:type="spellEnd"/>
      <w:r w:rsidRPr="005F6A29">
        <w:t xml:space="preserve"> aeroplanes</w:t>
      </w:r>
      <w:bookmarkEnd w:id="11"/>
    </w:p>
    <w:p w:rsidR="00C73B3D" w:rsidRPr="005F6A29" w:rsidRDefault="00C73B3D" w:rsidP="00C73B3D">
      <w:pPr>
        <w:pStyle w:val="LDClause"/>
        <w:rPr>
          <w:lang w:eastAsia="en-AU"/>
        </w:rPr>
      </w:pPr>
      <w:r w:rsidRPr="005F6A29">
        <w:rPr>
          <w:lang w:eastAsia="en-AU"/>
        </w:rPr>
        <w:tab/>
        <w:t>3BA.1</w:t>
      </w:r>
      <w:r w:rsidRPr="005F6A29">
        <w:rPr>
          <w:lang w:eastAsia="en-AU"/>
        </w:rPr>
        <w:tab/>
        <w:t xml:space="preserve">Each certificate authorising </w:t>
      </w:r>
      <w:r w:rsidR="00B0406E">
        <w:rPr>
          <w:lang w:eastAsia="en-AU"/>
        </w:rPr>
        <w:t xml:space="preserve">charter, or regular public transport, operations </w:t>
      </w:r>
      <w:r w:rsidRPr="005F6A29">
        <w:rPr>
          <w:lang w:eastAsia="en-AU"/>
        </w:rPr>
        <w:t>in a piston-</w:t>
      </w:r>
      <w:proofErr w:type="spellStart"/>
      <w:r w:rsidRPr="005F6A29">
        <w:rPr>
          <w:lang w:eastAsia="en-AU"/>
        </w:rPr>
        <w:t>engined</w:t>
      </w:r>
      <w:proofErr w:type="spellEnd"/>
      <w:r w:rsidRPr="005F6A29">
        <w:rPr>
          <w:lang w:eastAsia="en-AU"/>
        </w:rPr>
        <w:t xml:space="preserve"> aeroplane having a maximum take-off weight exceeding 5</w:t>
      </w:r>
      <w:r>
        <w:rPr>
          <w:lang w:eastAsia="en-AU"/>
        </w:rPr>
        <w:t> </w:t>
      </w:r>
      <w:r w:rsidRPr="005F6A29">
        <w:rPr>
          <w:lang w:eastAsia="en-AU"/>
        </w:rPr>
        <w:t>700</w:t>
      </w:r>
      <w:r>
        <w:rPr>
          <w:lang w:eastAsia="en-AU"/>
        </w:rPr>
        <w:t> </w:t>
      </w:r>
      <w:r w:rsidRPr="005F6A29">
        <w:rPr>
          <w:lang w:eastAsia="en-AU"/>
        </w:rPr>
        <w:t>kg is subject to the condition set out in paragraph 3BA.2.</w:t>
      </w:r>
    </w:p>
    <w:p w:rsidR="00C73B3D" w:rsidRPr="005F6A29" w:rsidRDefault="00C73B3D" w:rsidP="00C73B3D">
      <w:pPr>
        <w:pStyle w:val="LDClause"/>
      </w:pPr>
      <w:r w:rsidRPr="005F6A29">
        <w:rPr>
          <w:lang w:eastAsia="en-AU"/>
        </w:rPr>
        <w:tab/>
        <w:t>3BA.2</w:t>
      </w:r>
      <w:r w:rsidRPr="005F6A29">
        <w:rPr>
          <w:lang w:eastAsia="en-AU"/>
        </w:rPr>
        <w:tab/>
      </w:r>
      <w:proofErr w:type="gramStart"/>
      <w:r w:rsidRPr="005F6A29">
        <w:rPr>
          <w:lang w:eastAsia="en-AU"/>
        </w:rPr>
        <w:t>The</w:t>
      </w:r>
      <w:proofErr w:type="gramEnd"/>
      <w:r w:rsidRPr="005F6A29">
        <w:rPr>
          <w:lang w:eastAsia="en-AU"/>
        </w:rPr>
        <w:t xml:space="preserve"> aeroplane</w:t>
      </w:r>
      <w:r>
        <w:rPr>
          <w:lang w:eastAsia="en-AU"/>
        </w:rPr>
        <w:t xml:space="preserve"> must not be operated</w:t>
      </w:r>
      <w:r w:rsidRPr="005F6A29">
        <w:rPr>
          <w:lang w:eastAsia="en-AU"/>
        </w:rPr>
        <w:t xml:space="preserve"> on </w:t>
      </w:r>
      <w:r w:rsidRPr="005F6A29">
        <w:t>a route containing a point more than 60</w:t>
      </w:r>
      <w:r>
        <w:t> </w:t>
      </w:r>
      <w:r w:rsidRPr="005F6A29">
        <w:t>minutes at the 1 engine inoperative cruise speed (in ISA and still air conditions) from an adequate aerodrome.</w:t>
      </w:r>
    </w:p>
    <w:p w:rsidR="00C73B3D" w:rsidRPr="005F6A29" w:rsidRDefault="00C73B3D" w:rsidP="00C73B3D">
      <w:pPr>
        <w:pStyle w:val="LDClauseHeading"/>
      </w:pPr>
      <w:bookmarkStart w:id="12" w:name="_Toc341263740"/>
      <w:r w:rsidRPr="005F6A29">
        <w:t>3BB</w:t>
      </w:r>
      <w:r w:rsidRPr="005F6A29">
        <w:tab/>
      </w:r>
      <w:r w:rsidRPr="001040F1">
        <w:t>Distance limitations</w:t>
      </w:r>
      <w:r>
        <w:t> </w:t>
      </w:r>
      <w:r w:rsidRPr="005F6A29">
        <w:t>— 19 passengers or less and exceeding 5</w:t>
      </w:r>
      <w:r>
        <w:t> </w:t>
      </w:r>
      <w:r w:rsidRPr="005F6A29">
        <w:t>700</w:t>
      </w:r>
      <w:r>
        <w:t> </w:t>
      </w:r>
      <w:r w:rsidRPr="005F6A29">
        <w:t>kg</w:t>
      </w:r>
      <w:bookmarkEnd w:id="12"/>
    </w:p>
    <w:p w:rsidR="00C73B3D" w:rsidRPr="005F6A29" w:rsidRDefault="00C73B3D" w:rsidP="00C73B3D">
      <w:pPr>
        <w:pStyle w:val="LDClause"/>
        <w:rPr>
          <w:lang w:eastAsia="en-AU"/>
        </w:rPr>
      </w:pPr>
      <w:r w:rsidRPr="005F6A29">
        <w:rPr>
          <w:lang w:eastAsia="en-AU"/>
        </w:rPr>
        <w:tab/>
        <w:t>3BB.1</w:t>
      </w:r>
      <w:r w:rsidRPr="005F6A29">
        <w:rPr>
          <w:lang w:eastAsia="en-AU"/>
        </w:rPr>
        <w:tab/>
        <w:t xml:space="preserve">Each certificate authorising </w:t>
      </w:r>
      <w:r w:rsidR="00B0406E">
        <w:rPr>
          <w:lang w:eastAsia="en-AU"/>
        </w:rPr>
        <w:t xml:space="preserve">charter, or regular public transport, operations </w:t>
      </w:r>
      <w:r w:rsidRPr="005F6A29">
        <w:rPr>
          <w:lang w:eastAsia="en-AU"/>
        </w:rPr>
        <w:t>for the carriage of passengers in a turbine-</w:t>
      </w:r>
      <w:proofErr w:type="spellStart"/>
      <w:r w:rsidRPr="005F6A29">
        <w:rPr>
          <w:lang w:eastAsia="en-AU"/>
        </w:rPr>
        <w:t>engined</w:t>
      </w:r>
      <w:proofErr w:type="spellEnd"/>
      <w:r w:rsidRPr="005F6A29">
        <w:rPr>
          <w:lang w:eastAsia="en-AU"/>
        </w:rPr>
        <w:t xml:space="preserve"> aeroplane is subject to the condition set out in paragraph 3BB.2 if the aeroplane:</w:t>
      </w:r>
    </w:p>
    <w:p w:rsidR="00C73B3D" w:rsidRPr="005F6A29" w:rsidRDefault="00C73B3D" w:rsidP="00C73B3D">
      <w:pPr>
        <w:pStyle w:val="LDP1a"/>
        <w:rPr>
          <w:lang w:eastAsia="en-AU"/>
        </w:rPr>
      </w:pPr>
      <w:r w:rsidRPr="005F6A29">
        <w:rPr>
          <w:lang w:eastAsia="en-AU"/>
        </w:rPr>
        <w:t>(a)</w:t>
      </w:r>
      <w:r w:rsidRPr="005F6A29">
        <w:rPr>
          <w:lang w:eastAsia="en-AU"/>
        </w:rPr>
        <w:tab/>
      </w:r>
      <w:proofErr w:type="gramStart"/>
      <w:r w:rsidRPr="005F6A29">
        <w:rPr>
          <w:lang w:eastAsia="en-AU"/>
        </w:rPr>
        <w:t>is</w:t>
      </w:r>
      <w:proofErr w:type="gramEnd"/>
      <w:r w:rsidRPr="005F6A29">
        <w:rPr>
          <w:lang w:eastAsia="en-AU"/>
        </w:rPr>
        <w:t xml:space="preserve"> </w:t>
      </w:r>
      <w:r>
        <w:rPr>
          <w:lang w:eastAsia="en-AU"/>
        </w:rPr>
        <w:t xml:space="preserve">not </w:t>
      </w:r>
      <w:r w:rsidRPr="005F6A29">
        <w:rPr>
          <w:lang w:eastAsia="en-AU"/>
        </w:rPr>
        <w:t xml:space="preserve">certificated to carry </w:t>
      </w:r>
      <w:r>
        <w:rPr>
          <w:lang w:eastAsia="en-AU"/>
        </w:rPr>
        <w:t xml:space="preserve">more than </w:t>
      </w:r>
      <w:r w:rsidRPr="005F6A29">
        <w:rPr>
          <w:lang w:eastAsia="en-AU"/>
        </w:rPr>
        <w:t>19 passengers</w:t>
      </w:r>
      <w:r>
        <w:rPr>
          <w:lang w:eastAsia="en-AU"/>
        </w:rPr>
        <w:t>; and</w:t>
      </w:r>
    </w:p>
    <w:p w:rsidR="00C73B3D" w:rsidRPr="005F6A29" w:rsidRDefault="00C73B3D" w:rsidP="00C73B3D">
      <w:pPr>
        <w:pStyle w:val="LDP1a"/>
        <w:rPr>
          <w:lang w:eastAsia="en-AU"/>
        </w:rPr>
      </w:pPr>
      <w:r w:rsidRPr="005F6A29">
        <w:rPr>
          <w:lang w:eastAsia="en-AU"/>
        </w:rPr>
        <w:t>(b)</w:t>
      </w:r>
      <w:r w:rsidRPr="005F6A29">
        <w:rPr>
          <w:lang w:eastAsia="en-AU"/>
        </w:rPr>
        <w:tab/>
      </w:r>
      <w:proofErr w:type="gramStart"/>
      <w:r w:rsidRPr="005F6A29">
        <w:rPr>
          <w:lang w:eastAsia="en-AU"/>
        </w:rPr>
        <w:t>has</w:t>
      </w:r>
      <w:proofErr w:type="gramEnd"/>
      <w:r w:rsidRPr="005F6A29">
        <w:rPr>
          <w:lang w:eastAsia="en-AU"/>
        </w:rPr>
        <w:t xml:space="preserve"> a maximum take-off weight exceeding 5</w:t>
      </w:r>
      <w:r>
        <w:rPr>
          <w:lang w:eastAsia="en-AU"/>
        </w:rPr>
        <w:t> </w:t>
      </w:r>
      <w:r w:rsidRPr="005F6A29">
        <w:rPr>
          <w:lang w:eastAsia="en-AU"/>
        </w:rPr>
        <w:t>700 kg.</w:t>
      </w:r>
    </w:p>
    <w:p w:rsidR="00C73B3D" w:rsidRPr="005F6A29" w:rsidRDefault="00C73B3D" w:rsidP="00C73B3D">
      <w:pPr>
        <w:pStyle w:val="LDClause"/>
        <w:rPr>
          <w:lang w:eastAsia="en-AU"/>
        </w:rPr>
      </w:pPr>
      <w:r w:rsidRPr="005F6A29">
        <w:rPr>
          <w:lang w:eastAsia="en-AU"/>
        </w:rPr>
        <w:tab/>
        <w:t>3BB.2</w:t>
      </w:r>
      <w:r w:rsidRPr="005F6A29">
        <w:rPr>
          <w:lang w:eastAsia="en-AU"/>
        </w:rPr>
        <w:tab/>
        <w:t>The AOC holder may only conduct an EDTO if the operation has been approved</w:t>
      </w:r>
      <w:r>
        <w:rPr>
          <w:lang w:eastAsia="en-AU"/>
        </w:rPr>
        <w:t>,</w:t>
      </w:r>
      <w:r w:rsidRPr="005F6A29">
        <w:rPr>
          <w:lang w:eastAsia="en-AU"/>
        </w:rPr>
        <w:t xml:space="preserve"> in writing</w:t>
      </w:r>
      <w:r>
        <w:rPr>
          <w:lang w:eastAsia="en-AU"/>
        </w:rPr>
        <w:t>,</w:t>
      </w:r>
      <w:r w:rsidRPr="005F6A29">
        <w:rPr>
          <w:lang w:eastAsia="en-AU"/>
        </w:rPr>
        <w:t xml:space="preserve"> by CASA in accordance with Appendix 3.</w:t>
      </w:r>
    </w:p>
    <w:p w:rsidR="00C73B3D" w:rsidRPr="005F6A29" w:rsidRDefault="00C73B3D" w:rsidP="00C73B3D">
      <w:pPr>
        <w:pStyle w:val="LDClauseHeading"/>
        <w:rPr>
          <w:lang w:eastAsia="en-AU"/>
        </w:rPr>
      </w:pPr>
      <w:bookmarkStart w:id="13" w:name="_Toc341263741"/>
      <w:r w:rsidRPr="005F6A29">
        <w:t>3BC</w:t>
      </w:r>
      <w:r w:rsidRPr="005F6A29">
        <w:tab/>
      </w:r>
      <w:r w:rsidRPr="001040F1">
        <w:t>Distance limitations</w:t>
      </w:r>
      <w:r>
        <w:t> </w:t>
      </w:r>
      <w:r w:rsidRPr="005F6A29">
        <w:t>— more than 19 passengers or 3</w:t>
      </w:r>
      <w:r>
        <w:t> </w:t>
      </w:r>
      <w:r w:rsidRPr="005F6A29">
        <w:t>410</w:t>
      </w:r>
      <w:r>
        <w:t xml:space="preserve"> </w:t>
      </w:r>
      <w:r w:rsidRPr="005F6A29">
        <w:t>kg payload</w:t>
      </w:r>
      <w:bookmarkEnd w:id="13"/>
    </w:p>
    <w:p w:rsidR="00C73B3D" w:rsidRDefault="00C73B3D" w:rsidP="00C73B3D">
      <w:pPr>
        <w:pStyle w:val="LDClause"/>
        <w:rPr>
          <w:lang w:eastAsia="en-AU"/>
        </w:rPr>
      </w:pPr>
      <w:r w:rsidRPr="005F6A29">
        <w:rPr>
          <w:lang w:eastAsia="en-AU"/>
        </w:rPr>
        <w:tab/>
        <w:t>3BC.1</w:t>
      </w:r>
      <w:r w:rsidRPr="005F6A29">
        <w:rPr>
          <w:lang w:eastAsia="en-AU"/>
        </w:rPr>
        <w:tab/>
      </w:r>
      <w:proofErr w:type="gramStart"/>
      <w:r w:rsidRPr="005F6A29">
        <w:rPr>
          <w:lang w:eastAsia="en-AU"/>
        </w:rPr>
        <w:t>Each</w:t>
      </w:r>
      <w:proofErr w:type="gramEnd"/>
      <w:r w:rsidRPr="005F6A29">
        <w:rPr>
          <w:lang w:eastAsia="en-AU"/>
        </w:rPr>
        <w:t xml:space="preserve"> certificate authorising </w:t>
      </w:r>
      <w:r w:rsidR="00B0406E">
        <w:rPr>
          <w:lang w:eastAsia="en-AU"/>
        </w:rPr>
        <w:t xml:space="preserve">charter, or regular public transport, operations </w:t>
      </w:r>
      <w:r w:rsidRPr="005F6A29">
        <w:rPr>
          <w:lang w:eastAsia="en-AU"/>
        </w:rPr>
        <w:t>for the carriage of passengers in a turbine-</w:t>
      </w:r>
      <w:proofErr w:type="spellStart"/>
      <w:r w:rsidRPr="005F6A29">
        <w:rPr>
          <w:lang w:eastAsia="en-AU"/>
        </w:rPr>
        <w:t>engined</w:t>
      </w:r>
      <w:proofErr w:type="spellEnd"/>
      <w:r w:rsidRPr="005F6A29">
        <w:rPr>
          <w:lang w:eastAsia="en-AU"/>
        </w:rPr>
        <w:t xml:space="preserve"> aeroplane certificated to carry more than 19 passengers</w:t>
      </w:r>
      <w:r>
        <w:rPr>
          <w:lang w:eastAsia="en-AU"/>
        </w:rPr>
        <w:t xml:space="preserve"> </w:t>
      </w:r>
      <w:r w:rsidRPr="005F6A29">
        <w:rPr>
          <w:lang w:eastAsia="en-AU"/>
        </w:rPr>
        <w:t>is subject to the conditions set out in this subsection</w:t>
      </w:r>
      <w:r>
        <w:rPr>
          <w:lang w:eastAsia="en-AU"/>
        </w:rPr>
        <w:t>.</w:t>
      </w:r>
    </w:p>
    <w:p w:rsidR="00C73B3D" w:rsidRPr="005F6A29" w:rsidRDefault="00C73B3D" w:rsidP="00C73B3D">
      <w:pPr>
        <w:pStyle w:val="LDClause"/>
        <w:rPr>
          <w:lang w:eastAsia="en-AU"/>
        </w:rPr>
      </w:pPr>
      <w:r>
        <w:rPr>
          <w:lang w:eastAsia="en-AU"/>
        </w:rPr>
        <w:tab/>
        <w:t>3BC.2</w:t>
      </w:r>
      <w:r>
        <w:rPr>
          <w:lang w:eastAsia="en-AU"/>
        </w:rPr>
        <w:tab/>
      </w:r>
      <w:proofErr w:type="gramStart"/>
      <w:r w:rsidRPr="005F6A29">
        <w:rPr>
          <w:lang w:eastAsia="en-AU"/>
        </w:rPr>
        <w:t>Each</w:t>
      </w:r>
      <w:proofErr w:type="gramEnd"/>
      <w:r w:rsidRPr="005F6A29">
        <w:rPr>
          <w:lang w:eastAsia="en-AU"/>
        </w:rPr>
        <w:t xml:space="preserve"> certificate authorising </w:t>
      </w:r>
      <w:r w:rsidR="00B0406E">
        <w:rPr>
          <w:lang w:eastAsia="en-AU"/>
        </w:rPr>
        <w:t xml:space="preserve">charter, or regular public transport, operations </w:t>
      </w:r>
      <w:r>
        <w:rPr>
          <w:lang w:eastAsia="en-AU"/>
        </w:rPr>
        <w:t>in a turbine-</w:t>
      </w:r>
      <w:proofErr w:type="spellStart"/>
      <w:r>
        <w:rPr>
          <w:lang w:eastAsia="en-AU"/>
        </w:rPr>
        <w:t>engined</w:t>
      </w:r>
      <w:proofErr w:type="spellEnd"/>
      <w:r>
        <w:rPr>
          <w:lang w:eastAsia="en-AU"/>
        </w:rPr>
        <w:t xml:space="preserve"> aeroplane having a payload capacity </w:t>
      </w:r>
      <w:r w:rsidRPr="005F6A29">
        <w:t>exceeding 3</w:t>
      </w:r>
      <w:r w:rsidR="00B0406E">
        <w:t> </w:t>
      </w:r>
      <w:r w:rsidRPr="005F6A29">
        <w:t>410</w:t>
      </w:r>
      <w:r>
        <w:t xml:space="preserve"> </w:t>
      </w:r>
      <w:r w:rsidRPr="005F6A29">
        <w:t>kg</w:t>
      </w:r>
      <w:r w:rsidRPr="005F6A29">
        <w:rPr>
          <w:lang w:eastAsia="en-AU"/>
        </w:rPr>
        <w:t xml:space="preserve"> is subject to the conditions set out in this subsection.</w:t>
      </w:r>
    </w:p>
    <w:p w:rsidR="00C73B3D" w:rsidRPr="00CE2D09" w:rsidRDefault="00C73B3D" w:rsidP="002564C5">
      <w:pPr>
        <w:pStyle w:val="LDClause"/>
        <w:keepNext/>
      </w:pPr>
      <w:r>
        <w:lastRenderedPageBreak/>
        <w:tab/>
        <w:t>3BC.3</w:t>
      </w:r>
      <w:r>
        <w:tab/>
      </w:r>
      <w:r w:rsidRPr="00CE2D09">
        <w:t>The AOC holder may only conduct an EDTO if:</w:t>
      </w:r>
    </w:p>
    <w:p w:rsidR="00C73B3D" w:rsidRPr="00CE2D09" w:rsidRDefault="00C73B3D" w:rsidP="00C73B3D">
      <w:pPr>
        <w:pStyle w:val="LDP1a"/>
      </w:pPr>
      <w:r w:rsidRPr="00CE2D09">
        <w:t>(a)</w:t>
      </w:r>
      <w:r w:rsidRPr="00CE2D09">
        <w:tab/>
      </w:r>
      <w:proofErr w:type="gramStart"/>
      <w:r w:rsidRPr="00CE2D09">
        <w:t>the</w:t>
      </w:r>
      <w:proofErr w:type="gramEnd"/>
      <w:r w:rsidRPr="00CE2D09">
        <w:t xml:space="preserve"> operation has been approved, in writing, by CASA in accordance with Appendix 4; and</w:t>
      </w:r>
    </w:p>
    <w:p w:rsidR="00C73B3D" w:rsidRDefault="00C73B3D" w:rsidP="00C73B3D">
      <w:pPr>
        <w:pStyle w:val="LDP1a"/>
      </w:pPr>
      <w:r w:rsidRPr="00CE2D09">
        <w:t>(b)</w:t>
      </w:r>
      <w:r w:rsidRPr="00CE2D09">
        <w:tab/>
      </w:r>
      <w:proofErr w:type="gramStart"/>
      <w:r w:rsidRPr="00CE2D09">
        <w:t>the</w:t>
      </w:r>
      <w:proofErr w:type="gramEnd"/>
      <w:r w:rsidRPr="00CE2D09">
        <w:t xml:space="preserve"> AOC holder complies with the requirements of Appendix 5.</w:t>
      </w:r>
    </w:p>
    <w:p w:rsidR="00C73B3D" w:rsidRPr="005F6A29" w:rsidRDefault="00C73B3D" w:rsidP="00C73B3D">
      <w:pPr>
        <w:pStyle w:val="LDClause"/>
      </w:pPr>
      <w:r w:rsidRPr="005F6A29">
        <w:rPr>
          <w:lang w:eastAsia="en-AU"/>
        </w:rPr>
        <w:tab/>
        <w:t>3BC.</w:t>
      </w:r>
      <w:r>
        <w:rPr>
          <w:lang w:eastAsia="en-AU"/>
        </w:rPr>
        <w:t>5</w:t>
      </w:r>
      <w:r w:rsidRPr="005F6A29">
        <w:rPr>
          <w:lang w:eastAsia="en-AU"/>
        </w:rPr>
        <w:tab/>
        <w:t>The AOC holder may operate a twin turbine-</w:t>
      </w:r>
      <w:proofErr w:type="spellStart"/>
      <w:r w:rsidRPr="005F6A29">
        <w:rPr>
          <w:lang w:eastAsia="en-AU"/>
        </w:rPr>
        <w:t>engined</w:t>
      </w:r>
      <w:proofErr w:type="spellEnd"/>
      <w:r w:rsidRPr="005F6A29">
        <w:rPr>
          <w:lang w:eastAsia="en-AU"/>
        </w:rPr>
        <w:t xml:space="preserve"> aeroplane on a route </w:t>
      </w:r>
      <w:r w:rsidRPr="005F6A29">
        <w:t>containing a point more than 60 minutes at the 1 engine inoperative cruise speed (in ISA and still air conditions) from an adequate aerodrome only if the operation complies</w:t>
      </w:r>
      <w:r>
        <w:t xml:space="preserve"> </w:t>
      </w:r>
      <w:r w:rsidRPr="00E22F69">
        <w:t>with paragraph 3BC.6, 3BC.7 or 3BC.8</w:t>
      </w:r>
      <w:r w:rsidRPr="005F6A29">
        <w:t>.</w:t>
      </w:r>
    </w:p>
    <w:p w:rsidR="00C73B3D" w:rsidRPr="005F6A29" w:rsidRDefault="00C73B3D" w:rsidP="00C73B3D">
      <w:pPr>
        <w:pStyle w:val="LDClause"/>
        <w:rPr>
          <w:lang w:eastAsia="en-AU"/>
        </w:rPr>
      </w:pPr>
      <w:r w:rsidRPr="005F6A29">
        <w:rPr>
          <w:lang w:eastAsia="en-AU"/>
        </w:rPr>
        <w:tab/>
        <w:t>3BC.</w:t>
      </w:r>
      <w:r>
        <w:rPr>
          <w:lang w:eastAsia="en-AU"/>
        </w:rPr>
        <w:t>6</w:t>
      </w:r>
      <w:r w:rsidRPr="005F6A29">
        <w:rPr>
          <w:lang w:eastAsia="en-AU"/>
        </w:rPr>
        <w:tab/>
        <w:t>If</w:t>
      </w:r>
      <w:r>
        <w:rPr>
          <w:lang w:eastAsia="en-AU"/>
        </w:rPr>
        <w:t>:</w:t>
      </w:r>
    </w:p>
    <w:p w:rsidR="00C73B3D" w:rsidRPr="005F6A29" w:rsidRDefault="00C73B3D" w:rsidP="00C73B3D">
      <w:pPr>
        <w:pStyle w:val="LDP1a"/>
      </w:pPr>
      <w:r w:rsidRPr="005F6A29">
        <w:rPr>
          <w:lang w:eastAsia="en-AU"/>
        </w:rPr>
        <w:t>(a)</w:t>
      </w:r>
      <w:r w:rsidRPr="005F6A29">
        <w:rPr>
          <w:lang w:eastAsia="en-AU"/>
        </w:rPr>
        <w:tab/>
        <w:t>a twin turbine-</w:t>
      </w:r>
      <w:proofErr w:type="spellStart"/>
      <w:r w:rsidRPr="005F6A29">
        <w:rPr>
          <w:lang w:eastAsia="en-AU"/>
        </w:rPr>
        <w:t>engined</w:t>
      </w:r>
      <w:proofErr w:type="spellEnd"/>
      <w:r w:rsidRPr="005F6A29">
        <w:rPr>
          <w:lang w:eastAsia="en-AU"/>
        </w:rPr>
        <w:t xml:space="preserve"> aeroplane </w:t>
      </w:r>
      <w:r w:rsidRPr="005F6A29">
        <w:t xml:space="preserve">meets the appropriate type design requirements to operate more than 60 minutes from an adequate aerodrome at the </w:t>
      </w:r>
      <w:bookmarkStart w:id="14" w:name="OLE_LINK3"/>
      <w:bookmarkStart w:id="15" w:name="OLE_LINK4"/>
      <w:r w:rsidRPr="005F6A29">
        <w:t>1 engine inoperative cruise speed (in ISA and still air conditions)</w:t>
      </w:r>
      <w:bookmarkEnd w:id="14"/>
      <w:bookmarkEnd w:id="15"/>
      <w:r w:rsidR="00B0406E">
        <w:t>; and</w:t>
      </w:r>
    </w:p>
    <w:p w:rsidR="00C73B3D" w:rsidRPr="005F6A29" w:rsidRDefault="00C73B3D" w:rsidP="00C73B3D">
      <w:pPr>
        <w:pStyle w:val="LDP1a"/>
      </w:pPr>
      <w:r w:rsidRPr="005F6A29">
        <w:t>(b)</w:t>
      </w:r>
      <w:r w:rsidRPr="005F6A29">
        <w:tab/>
        <w:t xml:space="preserve">the aeroplane is </w:t>
      </w:r>
      <w:r>
        <w:t xml:space="preserve">configured, maintained and </w:t>
      </w:r>
      <w:r w:rsidRPr="005F6A29">
        <w:t xml:space="preserve">operated in accordance with the </w:t>
      </w:r>
      <w:r>
        <w:t xml:space="preserve">relevant </w:t>
      </w:r>
      <w:r w:rsidRPr="005F6A29">
        <w:t xml:space="preserve">CMP standards document </w:t>
      </w:r>
      <w:r>
        <w:t>for the applicable diversion time</w:t>
      </w:r>
      <w:r w:rsidRPr="005F6A29">
        <w:t>; an</w:t>
      </w:r>
      <w:r w:rsidR="00B0406E">
        <w:t>d</w:t>
      </w:r>
    </w:p>
    <w:p w:rsidR="00C73B3D" w:rsidRPr="005F6A29" w:rsidRDefault="00C73B3D" w:rsidP="00C73B3D">
      <w:pPr>
        <w:pStyle w:val="LDP1a"/>
      </w:pPr>
      <w:r w:rsidRPr="005F6A29">
        <w:t>(c)</w:t>
      </w:r>
      <w:r w:rsidRPr="005F6A29">
        <w:tab/>
      </w:r>
      <w:proofErr w:type="gramStart"/>
      <w:r w:rsidRPr="005F6A29">
        <w:t>the</w:t>
      </w:r>
      <w:proofErr w:type="gramEnd"/>
      <w:r w:rsidRPr="005F6A29">
        <w:t xml:space="preserve"> approved system of maintenance for the aeroplane includes procedures equivalent to the procedures specified in paragraph </w:t>
      </w:r>
      <w:r>
        <w:t>9</w:t>
      </w:r>
      <w:r w:rsidR="004031EF">
        <w:t>.2</w:t>
      </w:r>
      <w:r>
        <w:t> </w:t>
      </w:r>
      <w:r w:rsidRPr="005F6A29">
        <w:t>(c) of Appendix 5 regarding maintenance</w:t>
      </w:r>
      <w:r w:rsidR="00B0406E">
        <w:t xml:space="preserve"> on multiple identical systems;</w:t>
      </w:r>
    </w:p>
    <w:p w:rsidR="00C73B3D" w:rsidRPr="005F6A29" w:rsidRDefault="00C73B3D" w:rsidP="00C73B3D">
      <w:pPr>
        <w:pStyle w:val="LDClause"/>
      </w:pPr>
      <w:r w:rsidRPr="005F6A29">
        <w:tab/>
      </w:r>
      <w:r w:rsidRPr="005F6A29">
        <w:tab/>
      </w:r>
      <w:proofErr w:type="gramStart"/>
      <w:r w:rsidRPr="005F6A29">
        <w:t>t</w:t>
      </w:r>
      <w:r w:rsidRPr="005F6A29">
        <w:rPr>
          <w:lang w:eastAsia="en-AU"/>
        </w:rPr>
        <w:t>he</w:t>
      </w:r>
      <w:proofErr w:type="gramEnd"/>
      <w:r w:rsidRPr="005F6A29">
        <w:rPr>
          <w:lang w:eastAsia="en-AU"/>
        </w:rPr>
        <w:t xml:space="preserve"> AOC holder may operate the aeroplane</w:t>
      </w:r>
      <w:r w:rsidRPr="005F6A29">
        <w:t xml:space="preserve"> to wh</w:t>
      </w:r>
      <w:r w:rsidR="0051457B">
        <w:t>ichever is the lesser of:</w:t>
      </w:r>
    </w:p>
    <w:p w:rsidR="00C73B3D" w:rsidRPr="005F6A29" w:rsidRDefault="00C73B3D" w:rsidP="00C73B3D">
      <w:pPr>
        <w:pStyle w:val="LDP1a"/>
      </w:pPr>
      <w:r w:rsidRPr="005F6A29">
        <w:t>(d)</w:t>
      </w:r>
      <w:r w:rsidRPr="005F6A29">
        <w:tab/>
      </w:r>
      <w:proofErr w:type="gramStart"/>
      <w:r w:rsidRPr="005F6A29">
        <w:t>the</w:t>
      </w:r>
      <w:proofErr w:type="gramEnd"/>
      <w:r w:rsidRPr="005F6A29">
        <w:t xml:space="preserve"> limit of it</w:t>
      </w:r>
      <w:r w:rsidR="0051457B">
        <w:t>s type design specification; or</w:t>
      </w:r>
    </w:p>
    <w:p w:rsidR="00C73B3D" w:rsidRPr="005F6A29" w:rsidRDefault="00C73B3D" w:rsidP="00C73B3D">
      <w:pPr>
        <w:pStyle w:val="LDP1a"/>
      </w:pPr>
      <w:r w:rsidRPr="005F6A29">
        <w:t>(e)</w:t>
      </w:r>
      <w:r w:rsidRPr="005F6A29">
        <w:tab/>
        <w:t>90 minutes from an adequate aerodrome at the 1 engine inoperative cruise speed (in ISA and still air conditions).</w:t>
      </w:r>
    </w:p>
    <w:p w:rsidR="00C73B3D" w:rsidRPr="005F6A29" w:rsidRDefault="00C73B3D" w:rsidP="00C73B3D">
      <w:pPr>
        <w:pStyle w:val="LDClause"/>
        <w:keepNext/>
        <w:rPr>
          <w:lang w:eastAsia="en-AU"/>
        </w:rPr>
      </w:pPr>
      <w:r w:rsidRPr="005F6A29">
        <w:rPr>
          <w:lang w:eastAsia="en-AU"/>
        </w:rPr>
        <w:tab/>
        <w:t>3BC.</w:t>
      </w:r>
      <w:r>
        <w:rPr>
          <w:lang w:eastAsia="en-AU"/>
        </w:rPr>
        <w:t>7</w:t>
      </w:r>
      <w:r>
        <w:rPr>
          <w:lang w:eastAsia="en-AU"/>
        </w:rPr>
        <w:tab/>
        <w:t>If:</w:t>
      </w:r>
    </w:p>
    <w:p w:rsidR="00C73B3D" w:rsidRPr="005F6A29" w:rsidRDefault="00C73B3D" w:rsidP="00C73B3D">
      <w:pPr>
        <w:pStyle w:val="LDP1a"/>
      </w:pPr>
      <w:r w:rsidRPr="005F6A29">
        <w:rPr>
          <w:lang w:eastAsia="en-AU"/>
        </w:rPr>
        <w:t>(a)</w:t>
      </w:r>
      <w:r w:rsidRPr="005F6A29">
        <w:rPr>
          <w:lang w:eastAsia="en-AU"/>
        </w:rPr>
        <w:tab/>
        <w:t xml:space="preserve"> a twin turbine-</w:t>
      </w:r>
      <w:proofErr w:type="spellStart"/>
      <w:r w:rsidRPr="005F6A29">
        <w:rPr>
          <w:lang w:eastAsia="en-AU"/>
        </w:rPr>
        <w:t>engined</w:t>
      </w:r>
      <w:proofErr w:type="spellEnd"/>
      <w:r w:rsidRPr="005F6A29">
        <w:rPr>
          <w:lang w:eastAsia="en-AU"/>
        </w:rPr>
        <w:t xml:space="preserve"> aeroplane </w:t>
      </w:r>
      <w:r w:rsidRPr="005F6A29">
        <w:t>meets the appropriate type design requirements to operate more than 90 minutes from an adequate aerodrome at the 1 engine inoperative cruise speed (in ISA and still air conditions); and</w:t>
      </w:r>
    </w:p>
    <w:p w:rsidR="00C73B3D" w:rsidRPr="005F6A29" w:rsidRDefault="00C73B3D" w:rsidP="00C73B3D">
      <w:pPr>
        <w:pStyle w:val="LDP1a"/>
      </w:pPr>
      <w:r w:rsidRPr="005F6A29">
        <w:t>(b)</w:t>
      </w:r>
      <w:r w:rsidRPr="005F6A29">
        <w:tab/>
      </w:r>
      <w:proofErr w:type="gramStart"/>
      <w:r w:rsidRPr="005F6A29">
        <w:t>the</w:t>
      </w:r>
      <w:proofErr w:type="gramEnd"/>
      <w:r w:rsidRPr="005F6A29">
        <w:t xml:space="preserve"> aeroplane is operated in accordance with</w:t>
      </w:r>
      <w:r w:rsidRPr="00501A95">
        <w:t xml:space="preserve"> </w:t>
      </w:r>
      <w:r>
        <w:t>the requirements for an EDTO under paragraph 3BC.3;</w:t>
      </w:r>
    </w:p>
    <w:p w:rsidR="00C73B3D" w:rsidRPr="005F6A29" w:rsidRDefault="00C73B3D" w:rsidP="00C73B3D">
      <w:pPr>
        <w:pStyle w:val="LDClause"/>
      </w:pPr>
      <w:r w:rsidRPr="005F6A29">
        <w:tab/>
      </w:r>
      <w:r w:rsidRPr="005F6A29">
        <w:tab/>
      </w:r>
      <w:proofErr w:type="gramStart"/>
      <w:r w:rsidRPr="005F6A29">
        <w:t>t</w:t>
      </w:r>
      <w:r w:rsidRPr="005F6A29">
        <w:rPr>
          <w:lang w:eastAsia="en-AU"/>
        </w:rPr>
        <w:t>he</w:t>
      </w:r>
      <w:proofErr w:type="gramEnd"/>
      <w:r w:rsidRPr="005F6A29">
        <w:rPr>
          <w:lang w:eastAsia="en-AU"/>
        </w:rPr>
        <w:t xml:space="preserve"> AOC holder may operate the aeroplane</w:t>
      </w:r>
      <w:r w:rsidRPr="005F6A29">
        <w:t xml:space="preserve"> on a route containing a point that is more than 90 minutes from an adequate aerodrome at the 1 engine inoperative cruise speed (in ISA and still air conditions).</w:t>
      </w:r>
    </w:p>
    <w:p w:rsidR="00C73B3D" w:rsidRPr="005F6A29" w:rsidRDefault="00C73B3D" w:rsidP="00C73B3D">
      <w:pPr>
        <w:pStyle w:val="LDClause"/>
        <w:keepNext/>
        <w:rPr>
          <w:lang w:eastAsia="en-AU"/>
        </w:rPr>
      </w:pPr>
      <w:r w:rsidRPr="005F6A29">
        <w:rPr>
          <w:lang w:eastAsia="en-AU"/>
        </w:rPr>
        <w:tab/>
        <w:t>3BC.</w:t>
      </w:r>
      <w:r>
        <w:rPr>
          <w:lang w:eastAsia="en-AU"/>
        </w:rPr>
        <w:t>8</w:t>
      </w:r>
      <w:r w:rsidR="0051457B">
        <w:rPr>
          <w:lang w:eastAsia="en-AU"/>
        </w:rPr>
        <w:tab/>
        <w:t>If:</w:t>
      </w:r>
    </w:p>
    <w:p w:rsidR="00C73B3D" w:rsidRPr="005F6A29" w:rsidRDefault="00C73B3D" w:rsidP="00C73B3D">
      <w:pPr>
        <w:pStyle w:val="LDP1a"/>
      </w:pPr>
      <w:r w:rsidRPr="005F6A29">
        <w:rPr>
          <w:lang w:eastAsia="en-AU"/>
        </w:rPr>
        <w:t>(a)</w:t>
      </w:r>
      <w:r w:rsidRPr="005F6A29">
        <w:rPr>
          <w:lang w:eastAsia="en-AU"/>
        </w:rPr>
        <w:tab/>
        <w:t>a twin turbine-</w:t>
      </w:r>
      <w:proofErr w:type="spellStart"/>
      <w:r w:rsidRPr="005F6A29">
        <w:rPr>
          <w:lang w:eastAsia="en-AU"/>
        </w:rPr>
        <w:t>engined</w:t>
      </w:r>
      <w:proofErr w:type="spellEnd"/>
      <w:r w:rsidRPr="005F6A29">
        <w:rPr>
          <w:lang w:eastAsia="en-AU"/>
        </w:rPr>
        <w:t xml:space="preserve"> aeroplane does not </w:t>
      </w:r>
      <w:r w:rsidRPr="005F6A29">
        <w:t>meet the appropriate type design requirements to operate more than 60 minutes from an adequate aerodrome at the 1 engine inoperative cruise speed (in ISA</w:t>
      </w:r>
      <w:r w:rsidR="0051457B">
        <w:t xml:space="preserve"> and still air conditions); and</w:t>
      </w:r>
    </w:p>
    <w:p w:rsidR="00C73B3D" w:rsidRPr="005F6A29" w:rsidRDefault="00C73B3D" w:rsidP="00C73B3D">
      <w:pPr>
        <w:pStyle w:val="LDP1a"/>
      </w:pPr>
      <w:r w:rsidRPr="005F6A29">
        <w:t>(b)</w:t>
      </w:r>
      <w:r w:rsidRPr="005F6A29">
        <w:tab/>
      </w:r>
      <w:proofErr w:type="gramStart"/>
      <w:r w:rsidRPr="005F6A29">
        <w:t>the</w:t>
      </w:r>
      <w:proofErr w:type="gramEnd"/>
      <w:r w:rsidRPr="005F6A29">
        <w:t xml:space="preserve"> approved system of maintenance for the aeroplane includes procedures equivalent to the procedures specified in paragraph </w:t>
      </w:r>
      <w:r>
        <w:t>9</w:t>
      </w:r>
      <w:r w:rsidR="004031EF">
        <w:t>.2</w:t>
      </w:r>
      <w:r>
        <w:t> </w:t>
      </w:r>
      <w:r w:rsidRPr="005F6A29">
        <w:t xml:space="preserve">(c) of Appendix 5 regarding maintenance on multiple identical systems; and </w:t>
      </w:r>
      <w:r w:rsidR="0051457B">
        <w:t>\</w:t>
      </w:r>
    </w:p>
    <w:p w:rsidR="00C73B3D" w:rsidRPr="005F6A29" w:rsidRDefault="00C73B3D" w:rsidP="00C73B3D">
      <w:pPr>
        <w:pStyle w:val="LDP1a"/>
      </w:pPr>
      <w:r w:rsidRPr="005F6A29">
        <w:t>(c)</w:t>
      </w:r>
      <w:r w:rsidRPr="005F6A29">
        <w:tab/>
      </w:r>
      <w:proofErr w:type="gramStart"/>
      <w:r w:rsidRPr="005F6A29">
        <w:t>the</w:t>
      </w:r>
      <w:proofErr w:type="gramEnd"/>
      <w:r w:rsidRPr="005F6A29">
        <w:t xml:space="preserve"> aeroplane conforms to the requirements of FAA Federal Aviation Regulation Part 25 (Fire Protection) for fire detection and suppression for cargo baggage compartment</w:t>
      </w:r>
      <w:r>
        <w:t>s</w:t>
      </w:r>
      <w:r w:rsidRPr="005F6A29">
        <w:t xml:space="preserve"> or an equivalent standard acceptable to CASA</w:t>
      </w:r>
      <w:r>
        <w:t>;</w:t>
      </w:r>
    </w:p>
    <w:p w:rsidR="00C73B3D" w:rsidRPr="005F6A29" w:rsidRDefault="00C73B3D" w:rsidP="00C73B3D">
      <w:pPr>
        <w:pStyle w:val="LDClause"/>
        <w:rPr>
          <w:lang w:eastAsia="en-AU"/>
        </w:rPr>
      </w:pPr>
      <w:r w:rsidRPr="005F6A29">
        <w:tab/>
      </w:r>
      <w:r w:rsidRPr="005F6A29">
        <w:tab/>
      </w:r>
      <w:proofErr w:type="gramStart"/>
      <w:r w:rsidRPr="005F6A29">
        <w:t>t</w:t>
      </w:r>
      <w:r w:rsidRPr="005F6A29">
        <w:rPr>
          <w:lang w:eastAsia="en-AU"/>
        </w:rPr>
        <w:t>he</w:t>
      </w:r>
      <w:proofErr w:type="gramEnd"/>
      <w:r w:rsidRPr="005F6A29">
        <w:rPr>
          <w:lang w:eastAsia="en-AU"/>
        </w:rPr>
        <w:t xml:space="preserve"> AOC holder may operate the aeroplane</w:t>
      </w:r>
      <w:r w:rsidRPr="005F6A29">
        <w:t xml:space="preserve"> on a route containing a point that is not more than 75 minutes from an adequate aerodrome at the 1 engine inoperative cruise speed (in ISA and still air conditions).</w:t>
      </w:r>
    </w:p>
    <w:p w:rsidR="00C73B3D" w:rsidRPr="005F6A29" w:rsidRDefault="00C73B3D" w:rsidP="0078528A">
      <w:pPr>
        <w:pStyle w:val="LDClause"/>
        <w:keepNext/>
      </w:pPr>
      <w:r w:rsidRPr="005F6A29">
        <w:rPr>
          <w:lang w:eastAsia="en-AU"/>
        </w:rPr>
        <w:lastRenderedPageBreak/>
        <w:tab/>
      </w:r>
      <w:r w:rsidRPr="0078528A">
        <w:rPr>
          <w:lang w:eastAsia="en-AU"/>
        </w:rPr>
        <w:t>3BC.9</w:t>
      </w:r>
      <w:r w:rsidRPr="0078528A">
        <w:rPr>
          <w:lang w:eastAsia="en-AU"/>
        </w:rPr>
        <w:tab/>
        <w:t>The AOC holder may operate an aeroplane with more than 2 turbine engines in passenger</w:t>
      </w:r>
      <w:r w:rsidR="002219B4">
        <w:rPr>
          <w:lang w:eastAsia="en-AU"/>
        </w:rPr>
        <w:t>-</w:t>
      </w:r>
      <w:r w:rsidRPr="0078528A">
        <w:rPr>
          <w:lang w:eastAsia="en-AU"/>
        </w:rPr>
        <w:t xml:space="preserve">carrying operations on a route </w:t>
      </w:r>
      <w:r w:rsidRPr="0078528A">
        <w:t>containing a point more than</w:t>
      </w:r>
      <w:r w:rsidR="0078528A" w:rsidRPr="0078528A">
        <w:t> </w:t>
      </w:r>
      <w:r w:rsidRPr="0078528A">
        <w:t>180 minutes from an adequate aerodrome at the 1 engine inoperative cruise speed (in ISA and still air conditions) only if the aeroplane is operated in accordance with the requirements for an EDTO under paragraph 3BC.3.</w:t>
      </w:r>
    </w:p>
    <w:p w:rsidR="00C73B3D" w:rsidRPr="005F6A29" w:rsidRDefault="00C73B3D" w:rsidP="00C73B3D">
      <w:pPr>
        <w:pStyle w:val="LDClauseHeading"/>
      </w:pPr>
      <w:bookmarkStart w:id="16" w:name="_Toc183256255"/>
      <w:bookmarkStart w:id="17" w:name="_Toc341263742"/>
      <w:bookmarkStart w:id="18" w:name="_Toc159751683"/>
      <w:r w:rsidRPr="005F6A29">
        <w:t>3BD</w:t>
      </w:r>
      <w:r w:rsidRPr="005F6A29">
        <w:tab/>
      </w:r>
      <w:r>
        <w:t>Polar operations</w:t>
      </w:r>
      <w:bookmarkEnd w:id="16"/>
      <w:bookmarkEnd w:id="17"/>
    </w:p>
    <w:p w:rsidR="00C73B3D" w:rsidRPr="005F6A29" w:rsidRDefault="00C73B3D" w:rsidP="00C73B3D">
      <w:pPr>
        <w:pStyle w:val="LDClause"/>
        <w:rPr>
          <w:lang w:eastAsia="en-AU"/>
        </w:rPr>
      </w:pPr>
      <w:r w:rsidRPr="005F6A29">
        <w:rPr>
          <w:lang w:eastAsia="en-AU"/>
        </w:rPr>
        <w:tab/>
        <w:t>3BD.1</w:t>
      </w:r>
      <w:r w:rsidRPr="005F6A29">
        <w:rPr>
          <w:lang w:eastAsia="en-AU"/>
        </w:rPr>
        <w:tab/>
      </w:r>
      <w:proofErr w:type="gramStart"/>
      <w:r w:rsidRPr="005F6A29">
        <w:rPr>
          <w:lang w:eastAsia="en-AU"/>
        </w:rPr>
        <w:t>Each</w:t>
      </w:r>
      <w:proofErr w:type="gramEnd"/>
      <w:r w:rsidRPr="005F6A29">
        <w:rPr>
          <w:lang w:eastAsia="en-AU"/>
        </w:rPr>
        <w:t xml:space="preserve"> certificate authorising </w:t>
      </w:r>
      <w:r w:rsidR="00B0406E">
        <w:rPr>
          <w:lang w:eastAsia="en-AU"/>
        </w:rPr>
        <w:t xml:space="preserve">charter, or regular public transport, operations </w:t>
      </w:r>
      <w:r w:rsidRPr="005F6A29">
        <w:rPr>
          <w:lang w:eastAsia="en-AU"/>
        </w:rPr>
        <w:t>is subject to the conditions set out in this subsection.</w:t>
      </w:r>
    </w:p>
    <w:p w:rsidR="00C73B3D" w:rsidRDefault="00C73B3D" w:rsidP="00C73B3D">
      <w:pPr>
        <w:pStyle w:val="LDClause"/>
      </w:pPr>
      <w:r w:rsidRPr="005F6A29">
        <w:tab/>
        <w:t>3BD.2</w:t>
      </w:r>
      <w:r w:rsidRPr="005F6A29">
        <w:tab/>
      </w:r>
      <w:r>
        <w:t>The AOC holder may conduct a polar operation only with a CASA approval, issued following written application from the AOC holder in accordance with Appendix 6.</w:t>
      </w:r>
    </w:p>
    <w:p w:rsidR="00C73B3D" w:rsidRDefault="00C73B3D" w:rsidP="00C73B3D">
      <w:pPr>
        <w:pStyle w:val="LDClause"/>
      </w:pPr>
      <w:r w:rsidRPr="005F6A29">
        <w:tab/>
        <w:t>3BD.3</w:t>
      </w:r>
      <w:r w:rsidRPr="005F6A29">
        <w:tab/>
      </w:r>
      <w:r>
        <w:t>A polar operation approved by CASA must be conducted in accordance with:</w:t>
      </w:r>
    </w:p>
    <w:p w:rsidR="00C73B3D" w:rsidRDefault="00C73B3D" w:rsidP="00C73B3D">
      <w:pPr>
        <w:pStyle w:val="LDP1a"/>
      </w:pPr>
      <w:r>
        <w:t>(a)</w:t>
      </w:r>
      <w:r>
        <w:tab/>
      </w:r>
      <w:proofErr w:type="gramStart"/>
      <w:r>
        <w:t>the</w:t>
      </w:r>
      <w:proofErr w:type="gramEnd"/>
      <w:r>
        <w:t xml:space="preserve"> strategies, procedures and pla</w:t>
      </w:r>
      <w:r w:rsidR="0051457B">
        <w:t>ns mentioned in Appendix 6; and</w:t>
      </w:r>
    </w:p>
    <w:p w:rsidR="00C73B3D" w:rsidRDefault="00C73B3D" w:rsidP="00C73B3D">
      <w:pPr>
        <w:pStyle w:val="LDP1a"/>
      </w:pPr>
      <w:r>
        <w:t>(b)</w:t>
      </w:r>
      <w:r>
        <w:tab/>
      </w:r>
      <w:proofErr w:type="gramStart"/>
      <w:r>
        <w:t>any</w:t>
      </w:r>
      <w:proofErr w:type="gramEnd"/>
      <w:r>
        <w:t xml:space="preserve"> conditions set out in the CASA approval.</w:t>
      </w:r>
    </w:p>
    <w:p w:rsidR="00C73B3D" w:rsidRPr="005F6A29" w:rsidRDefault="00C73B3D" w:rsidP="00C73B3D">
      <w:pPr>
        <w:pStyle w:val="LDNote"/>
      </w:pPr>
      <w:r w:rsidRPr="008C342A">
        <w:rPr>
          <w:i/>
        </w:rPr>
        <w:t>Note </w:t>
      </w:r>
      <w:r>
        <w:t>  For example, CASA may, as a condition, require an operator to provide a passenger recovery plan for a designated alternate aerodrome.</w:t>
      </w:r>
    </w:p>
    <w:p w:rsidR="00C73B3D" w:rsidRDefault="00C73B3D" w:rsidP="00C73B3D">
      <w:pPr>
        <w:pStyle w:val="LDClause"/>
        <w:keepNext/>
      </w:pPr>
      <w:r w:rsidRPr="005F6A29">
        <w:tab/>
        <w:t>3BD.4</w:t>
      </w:r>
      <w:r w:rsidRPr="005F6A29">
        <w:tab/>
      </w:r>
      <w:proofErr w:type="gramStart"/>
      <w:r w:rsidRPr="005F6A29">
        <w:t>In</w:t>
      </w:r>
      <w:proofErr w:type="gramEnd"/>
      <w:r w:rsidRPr="005F6A29">
        <w:t xml:space="preserve"> </w:t>
      </w:r>
      <w:r>
        <w:t xml:space="preserve">this </w:t>
      </w:r>
      <w:r w:rsidRPr="005F6A29">
        <w:t>subsection</w:t>
      </w:r>
      <w:r>
        <w:t>:</w:t>
      </w:r>
    </w:p>
    <w:p w:rsidR="00C73B3D" w:rsidRDefault="00C73B3D" w:rsidP="00C73B3D">
      <w:pPr>
        <w:pStyle w:val="LDdefinition"/>
        <w:keepNext/>
      </w:pPr>
      <w:proofErr w:type="gramStart"/>
      <w:r w:rsidRPr="00AB61BA">
        <w:rPr>
          <w:b/>
          <w:i/>
        </w:rPr>
        <w:t>polar</w:t>
      </w:r>
      <w:proofErr w:type="gramEnd"/>
      <w:r w:rsidRPr="00AB61BA">
        <w:rPr>
          <w:b/>
          <w:i/>
        </w:rPr>
        <w:t xml:space="preserve"> operation</w:t>
      </w:r>
      <w:r>
        <w:t xml:space="preserve"> means</w:t>
      </w:r>
      <w:r w:rsidRPr="005F6A29">
        <w:t xml:space="preserve"> </w:t>
      </w:r>
      <w:r>
        <w:t>an operation within the area:</w:t>
      </w:r>
    </w:p>
    <w:p w:rsidR="00C73B3D" w:rsidRDefault="00C73B3D" w:rsidP="00C73B3D">
      <w:pPr>
        <w:pStyle w:val="LDP1a"/>
      </w:pPr>
      <w:r>
        <w:t>(a)</w:t>
      </w:r>
      <w:r>
        <w:tab/>
      </w:r>
      <w:proofErr w:type="gramStart"/>
      <w:r>
        <w:t>north</w:t>
      </w:r>
      <w:proofErr w:type="gramEnd"/>
      <w:r>
        <w:t xml:space="preserve"> of 78 degrees north latitude; or</w:t>
      </w:r>
    </w:p>
    <w:p w:rsidR="00C73B3D" w:rsidRDefault="00C73B3D" w:rsidP="00C73B3D">
      <w:pPr>
        <w:pStyle w:val="LDP1a"/>
      </w:pPr>
      <w:r>
        <w:t>(</w:t>
      </w:r>
      <w:proofErr w:type="gramStart"/>
      <w:r>
        <w:t>b</w:t>
      </w:r>
      <w:proofErr w:type="gramEnd"/>
      <w:r>
        <w:t>)</w:t>
      </w:r>
      <w:r>
        <w:tab/>
        <w:t>south of 60 degrees south latitude.</w:t>
      </w:r>
    </w:p>
    <w:p w:rsidR="00C73B3D" w:rsidRPr="005F6A29" w:rsidRDefault="00C73B3D" w:rsidP="00C73B3D">
      <w:pPr>
        <w:pStyle w:val="LDNote"/>
      </w:pPr>
      <w:r w:rsidRPr="00B76BBF">
        <w:rPr>
          <w:i/>
        </w:rPr>
        <w:t>Note</w:t>
      </w:r>
      <w:r>
        <w:t>   If a polar operation involves a flight that exceeds a relevant EDTO threshold time, the relevant EDTO provisions in this Order also apply to the flight.</w:t>
      </w:r>
    </w:p>
    <w:p w:rsidR="00C73B3D" w:rsidRDefault="00C73B3D" w:rsidP="00C73B3D">
      <w:pPr>
        <w:pStyle w:val="LDClauseHeading"/>
      </w:pPr>
      <w:bookmarkStart w:id="19" w:name="_Toc341263743"/>
      <w:r>
        <w:t>3C</w:t>
      </w:r>
      <w:r>
        <w:tab/>
        <w:t>Conditions relating to charter substitutions</w:t>
      </w:r>
      <w:bookmarkEnd w:id="18"/>
      <w:bookmarkEnd w:id="19"/>
    </w:p>
    <w:p w:rsidR="00C73B3D" w:rsidRDefault="00C73B3D" w:rsidP="00C73B3D">
      <w:pPr>
        <w:pStyle w:val="LDClause"/>
      </w:pPr>
      <w:r>
        <w:tab/>
        <w:t>3C.1</w:t>
      </w:r>
      <w:r>
        <w:tab/>
      </w:r>
      <w:proofErr w:type="gramStart"/>
      <w:r>
        <w:t>In</w:t>
      </w:r>
      <w:proofErr w:type="gramEnd"/>
      <w:r>
        <w:t xml:space="preserve"> this subsection:</w:t>
      </w:r>
    </w:p>
    <w:p w:rsidR="00C73B3D" w:rsidRPr="00AD1294" w:rsidRDefault="00C73B3D" w:rsidP="00C73B3D">
      <w:pPr>
        <w:pStyle w:val="LDdefinition"/>
      </w:pPr>
      <w:proofErr w:type="gramStart"/>
      <w:r w:rsidRPr="00AD1294">
        <w:rPr>
          <w:b/>
          <w:i/>
        </w:rPr>
        <w:t>scheduled</w:t>
      </w:r>
      <w:proofErr w:type="gramEnd"/>
      <w:r w:rsidRPr="00AD1294">
        <w:rPr>
          <w:b/>
          <w:i/>
        </w:rPr>
        <w:t xml:space="preserve"> flight</w:t>
      </w:r>
      <w:r w:rsidRPr="00AD1294">
        <w:t xml:space="preserve"> means a flight:</w:t>
      </w:r>
    </w:p>
    <w:p w:rsidR="00C73B3D" w:rsidRPr="002D2A4A" w:rsidRDefault="00C73B3D" w:rsidP="00C73B3D">
      <w:pPr>
        <w:pStyle w:val="LDP1a"/>
      </w:pPr>
      <w:r w:rsidRPr="002D2A4A">
        <w:t>(a)</w:t>
      </w:r>
      <w:r w:rsidRPr="002D2A4A">
        <w:tab/>
      </w:r>
      <w:proofErr w:type="gramStart"/>
      <w:r w:rsidRPr="002D2A4A">
        <w:t>advertised</w:t>
      </w:r>
      <w:proofErr w:type="gramEnd"/>
      <w:r w:rsidRPr="002D2A4A">
        <w:t xml:space="preserve"> to persons generally; </w:t>
      </w:r>
      <w:r>
        <w:t>and</w:t>
      </w:r>
    </w:p>
    <w:p w:rsidR="00C73B3D" w:rsidRPr="002D2A4A" w:rsidRDefault="00C73B3D" w:rsidP="00C73B3D">
      <w:pPr>
        <w:pStyle w:val="LDP1a"/>
      </w:pPr>
      <w:r>
        <w:t>(b)</w:t>
      </w:r>
      <w:r>
        <w:tab/>
      </w:r>
      <w:proofErr w:type="gramStart"/>
      <w:r w:rsidRPr="002D2A4A">
        <w:t>in</w:t>
      </w:r>
      <w:proofErr w:type="gramEnd"/>
      <w:r w:rsidRPr="002D2A4A">
        <w:t xml:space="preserve"> accordance with fixed schedules; and</w:t>
      </w:r>
    </w:p>
    <w:p w:rsidR="00C73B3D" w:rsidRPr="002D2A4A" w:rsidRDefault="00C73B3D" w:rsidP="00C73B3D">
      <w:pPr>
        <w:pStyle w:val="LDP1a"/>
      </w:pPr>
      <w:r>
        <w:t>(c)</w:t>
      </w:r>
      <w:r>
        <w:tab/>
      </w:r>
      <w:proofErr w:type="gramStart"/>
      <w:r w:rsidRPr="002D2A4A">
        <w:t>to</w:t>
      </w:r>
      <w:proofErr w:type="gramEnd"/>
      <w:r w:rsidRPr="002D2A4A">
        <w:t xml:space="preserve"> and from fixed terminals.</w:t>
      </w:r>
    </w:p>
    <w:p w:rsidR="00C73B3D" w:rsidRDefault="00C73B3D" w:rsidP="00C73B3D">
      <w:pPr>
        <w:pStyle w:val="LDClause"/>
      </w:pPr>
      <w:r>
        <w:tab/>
        <w:t>3C.2</w:t>
      </w:r>
      <w:r>
        <w:tab/>
      </w:r>
      <w:proofErr w:type="gramStart"/>
      <w:r>
        <w:t>A</w:t>
      </w:r>
      <w:proofErr w:type="gramEnd"/>
      <w:r>
        <w:t xml:space="preserve"> certificate authorising regular public transport, or charter, operations is subject to the condition that its holder must not enter into a charter substitution arrangement unless CASA has given written approval for the arrangement.</w:t>
      </w:r>
    </w:p>
    <w:p w:rsidR="00C73B3D" w:rsidRDefault="00C73B3D" w:rsidP="00C73B3D">
      <w:pPr>
        <w:pStyle w:val="LDClause"/>
        <w:keepNext/>
      </w:pPr>
      <w:r>
        <w:tab/>
        <w:t>3C.3</w:t>
      </w:r>
      <w:r>
        <w:tab/>
      </w:r>
      <w:proofErr w:type="gramStart"/>
      <w:r>
        <w:t>For</w:t>
      </w:r>
      <w:proofErr w:type="gramEnd"/>
      <w:r>
        <w:t xml:space="preserve"> this subsection, a </w:t>
      </w:r>
      <w:r>
        <w:rPr>
          <w:b/>
          <w:bCs/>
          <w:i/>
          <w:iCs/>
        </w:rPr>
        <w:t>charter substitution arrangement</w:t>
      </w:r>
      <w:r>
        <w:t xml:space="preserve"> is an arrangement:</w:t>
      </w:r>
    </w:p>
    <w:p w:rsidR="00C73B3D" w:rsidRDefault="00C73B3D" w:rsidP="00C73B3D">
      <w:pPr>
        <w:pStyle w:val="LDP1a"/>
      </w:pPr>
      <w:r>
        <w:t>(a)</w:t>
      </w:r>
      <w:r>
        <w:tab/>
      </w:r>
      <w:proofErr w:type="gramStart"/>
      <w:r>
        <w:t>between</w:t>
      </w:r>
      <w:proofErr w:type="gramEnd"/>
      <w:r>
        <w:t xml:space="preserve"> the holder of a certificate authorising charter operations (the</w:t>
      </w:r>
      <w:r>
        <w:rPr>
          <w:b/>
          <w:bCs/>
          <w:i/>
          <w:iCs/>
        </w:rPr>
        <w:t xml:space="preserve"> charter operator</w:t>
      </w:r>
      <w:r>
        <w:t>) and another person; and</w:t>
      </w:r>
    </w:p>
    <w:p w:rsidR="00C73B3D" w:rsidRDefault="00C73B3D" w:rsidP="00C73B3D">
      <w:pPr>
        <w:pStyle w:val="LDP1a"/>
      </w:pPr>
      <w:r>
        <w:t>(b)</w:t>
      </w:r>
      <w:r>
        <w:tab/>
      </w:r>
      <w:proofErr w:type="gramStart"/>
      <w:r>
        <w:t>that</w:t>
      </w:r>
      <w:proofErr w:type="gramEnd"/>
      <w:r>
        <w:t xml:space="preserve"> provides for the charter operator to carry a passenger who has entered into a contract of carriage with the other person to be carried on a scheduled flight or a flight substituting it.</w:t>
      </w:r>
    </w:p>
    <w:p w:rsidR="00C73B3D" w:rsidRDefault="00C73B3D" w:rsidP="00C73B3D">
      <w:pPr>
        <w:pStyle w:val="LDClause"/>
      </w:pPr>
      <w:r>
        <w:tab/>
        <w:t>3C.4</w:t>
      </w:r>
      <w:r>
        <w:tab/>
        <w:t>However, an arrangement is not a charter substitution arrangement if the charter operator:</w:t>
      </w:r>
    </w:p>
    <w:p w:rsidR="00C73B3D" w:rsidRDefault="00C73B3D" w:rsidP="00C73B3D">
      <w:pPr>
        <w:pStyle w:val="LDP1a"/>
      </w:pPr>
      <w:r>
        <w:t>(a)</w:t>
      </w:r>
      <w:r>
        <w:tab/>
        <w:t>is the holder of a certificate authorising regular public transport operations on the same route as the flight mentioned in subparagraph 3C.3 (b); and</w:t>
      </w:r>
    </w:p>
    <w:p w:rsidR="00C73B3D" w:rsidRDefault="00C73B3D" w:rsidP="00C73B3D">
      <w:pPr>
        <w:pStyle w:val="LDP1a"/>
      </w:pPr>
      <w:r>
        <w:t>(b)</w:t>
      </w:r>
      <w:r>
        <w:tab/>
      </w:r>
      <w:proofErr w:type="gramStart"/>
      <w:r>
        <w:t>conducts</w:t>
      </w:r>
      <w:proofErr w:type="gramEnd"/>
      <w:r>
        <w:t xml:space="preserve"> t</w:t>
      </w:r>
      <w:r w:rsidRPr="009F518D">
        <w:t>h</w:t>
      </w:r>
      <w:r>
        <w:t>e flight in accordance with the authorisation.</w:t>
      </w:r>
    </w:p>
    <w:p w:rsidR="00C73B3D" w:rsidRDefault="00C73B3D" w:rsidP="00C73B3D">
      <w:pPr>
        <w:pStyle w:val="LDClause"/>
      </w:pPr>
      <w:r>
        <w:tab/>
        <w:t>3C.5</w:t>
      </w:r>
      <w:r>
        <w:tab/>
      </w:r>
      <w:proofErr w:type="gramStart"/>
      <w:r>
        <w:t>For</w:t>
      </w:r>
      <w:proofErr w:type="gramEnd"/>
      <w:r>
        <w:t xml:space="preserve"> paragraph 3C.2, an approval may contain conditions that are necessary in the interests of the safety of air navigation.</w:t>
      </w:r>
    </w:p>
    <w:p w:rsidR="00C73B3D" w:rsidRPr="0019474B" w:rsidRDefault="00C73B3D" w:rsidP="00C73B3D">
      <w:pPr>
        <w:pStyle w:val="LDClauseHeading"/>
        <w:rPr>
          <w:rStyle w:val="LDScheduleClauseChar"/>
        </w:rPr>
      </w:pPr>
      <w:bookmarkStart w:id="20" w:name="_Toc341263744"/>
      <w:r>
        <w:t>3D</w:t>
      </w:r>
      <w:r w:rsidRPr="0019474B">
        <w:tab/>
        <w:t>Condition for use of NV</w:t>
      </w:r>
      <w:r>
        <w:t>D</w:t>
      </w:r>
      <w:r w:rsidRPr="0019474B">
        <w:t xml:space="preserve"> by an AOC holder</w:t>
      </w:r>
      <w:bookmarkEnd w:id="20"/>
    </w:p>
    <w:p w:rsidR="00C73B3D" w:rsidRDefault="00C73B3D" w:rsidP="00C73B3D">
      <w:pPr>
        <w:pStyle w:val="LDClause"/>
      </w:pPr>
      <w:r w:rsidRPr="0019474B">
        <w:tab/>
      </w:r>
      <w:r>
        <w:t>3D.1</w:t>
      </w:r>
      <w:r w:rsidRPr="0019474B">
        <w:tab/>
      </w:r>
      <w:proofErr w:type="gramStart"/>
      <w:r>
        <w:t>Each</w:t>
      </w:r>
      <w:proofErr w:type="gramEnd"/>
      <w:r>
        <w:t xml:space="preserve"> certificate</w:t>
      </w:r>
      <w:r w:rsidRPr="0019474B">
        <w:t xml:space="preserve"> is subject to the condition that the </w:t>
      </w:r>
      <w:r>
        <w:t xml:space="preserve">certificate holder may only use NVD </w:t>
      </w:r>
      <w:r w:rsidRPr="0019474B">
        <w:t xml:space="preserve">as the primary means of terrain avoidance for safe air navigation by </w:t>
      </w:r>
      <w:r w:rsidRPr="0019474B">
        <w:lastRenderedPageBreak/>
        <w:t>means of visual surface reference external to an aircraft</w:t>
      </w:r>
      <w:r>
        <w:t xml:space="preserve"> in accordance with a CASA approval, including any exemptions, conditions, directions, instructions, specifications or other matter contained in the approval.</w:t>
      </w:r>
    </w:p>
    <w:p w:rsidR="00C73B3D" w:rsidRDefault="00C73B3D" w:rsidP="00C73B3D">
      <w:pPr>
        <w:pStyle w:val="LDNote"/>
        <w:ind w:left="0"/>
      </w:pPr>
      <w:r>
        <w:tab/>
      </w:r>
      <w:r w:rsidRPr="00423094">
        <w:rPr>
          <w:i/>
        </w:rPr>
        <w:t>Note</w:t>
      </w:r>
      <w:r w:rsidRPr="00423094">
        <w:t> </w:t>
      </w:r>
      <w:r>
        <w:t xml:space="preserve">  Approval to use NVD will only be given in accordance with </w:t>
      </w:r>
      <w:r w:rsidRPr="0051457B">
        <w:t>Civil Aviation Order 82.6</w:t>
      </w:r>
      <w:r>
        <w:t>.</w:t>
      </w:r>
    </w:p>
    <w:p w:rsidR="00C73B3D" w:rsidRDefault="00C73B3D" w:rsidP="00C73B3D">
      <w:pPr>
        <w:pStyle w:val="LDClauseHeading"/>
        <w:spacing w:before="240"/>
      </w:pPr>
      <w:bookmarkStart w:id="21" w:name="_Toc341263745"/>
      <w:r>
        <w:t>3E</w:t>
      </w:r>
      <w:r>
        <w:tab/>
        <w:t xml:space="preserve">Condition for use of flight crew with </w:t>
      </w:r>
      <w:proofErr w:type="gramStart"/>
      <w:r>
        <w:t>MP(</w:t>
      </w:r>
      <w:proofErr w:type="gramEnd"/>
      <w:r>
        <w:t>A)L</w:t>
      </w:r>
      <w:bookmarkEnd w:id="21"/>
    </w:p>
    <w:p w:rsidR="00C73B3D" w:rsidRDefault="00C73B3D" w:rsidP="00C73B3D">
      <w:pPr>
        <w:pStyle w:val="LDClause"/>
        <w:spacing w:before="120"/>
      </w:pPr>
      <w:r>
        <w:tab/>
        <w:t>3E.1</w:t>
      </w:r>
      <w:r>
        <w:tab/>
      </w:r>
      <w:proofErr w:type="gramStart"/>
      <w:r>
        <w:t>Each</w:t>
      </w:r>
      <w:proofErr w:type="gramEnd"/>
      <w:r>
        <w:t xml:space="preserve"> certificate is subject to the condition that the holder must supply CASA with written reports in accordance with this subsection.</w:t>
      </w:r>
    </w:p>
    <w:p w:rsidR="00C73B3D" w:rsidRDefault="00C73B3D" w:rsidP="00C73B3D">
      <w:pPr>
        <w:pStyle w:val="LDClause"/>
        <w:spacing w:before="120"/>
      </w:pPr>
      <w:r>
        <w:tab/>
        <w:t>3E.2</w:t>
      </w:r>
      <w:r>
        <w:tab/>
        <w:t>The reports are in relation to each pilot who holds an initial multi-crew pilot (aeroplane) licence (</w:t>
      </w:r>
      <w:proofErr w:type="gramStart"/>
      <w:r w:rsidRPr="007F3244">
        <w:rPr>
          <w:b/>
          <w:i/>
        </w:rPr>
        <w:t>MP(</w:t>
      </w:r>
      <w:proofErr w:type="gramEnd"/>
      <w:r w:rsidRPr="007F3244">
        <w:rPr>
          <w:b/>
          <w:i/>
        </w:rPr>
        <w:t>A)L</w:t>
      </w:r>
      <w:r>
        <w:t>) that was issued by CASA less than 24 months before the pilot conducts any operation under the certificate.</w:t>
      </w:r>
    </w:p>
    <w:p w:rsidR="00C73B3D" w:rsidRDefault="00C73B3D" w:rsidP="00C73B3D">
      <w:pPr>
        <w:pStyle w:val="LDClause"/>
      </w:pPr>
      <w:r>
        <w:tab/>
        <w:t>3E.3</w:t>
      </w:r>
      <w:r>
        <w:tab/>
      </w:r>
      <w:proofErr w:type="gramStart"/>
      <w:r>
        <w:t>The</w:t>
      </w:r>
      <w:proofErr w:type="gramEnd"/>
      <w:r>
        <w:t xml:space="preserve"> reports must be compiled immediately after the first and each subsequent check of the pilot by the holder’s CAR 217 organisation.</w:t>
      </w:r>
    </w:p>
    <w:p w:rsidR="00C73B3D" w:rsidRDefault="00C73B3D" w:rsidP="00C73B3D">
      <w:pPr>
        <w:pStyle w:val="LDClause"/>
        <w:spacing w:before="120"/>
      </w:pPr>
      <w:r>
        <w:tab/>
        <w:t>3E.4</w:t>
      </w:r>
      <w:r>
        <w:tab/>
      </w:r>
      <w:proofErr w:type="gramStart"/>
      <w:r>
        <w:t>Each</w:t>
      </w:r>
      <w:proofErr w:type="gramEnd"/>
      <w:r>
        <w:t xml:space="preserve"> report must be supplied to CASA not later than 30 days after completion of</w:t>
      </w:r>
      <w:r w:rsidR="00B307A5">
        <w:t xml:space="preserve"> the check to which it relates.</w:t>
      </w:r>
    </w:p>
    <w:p w:rsidR="00C73B3D" w:rsidRDefault="00C73B3D" w:rsidP="00C73B3D">
      <w:pPr>
        <w:pStyle w:val="LDClause"/>
        <w:spacing w:before="120"/>
      </w:pPr>
      <w:r>
        <w:tab/>
        <w:t>3E.5</w:t>
      </w:r>
      <w:r>
        <w:tab/>
      </w:r>
      <w:proofErr w:type="gramStart"/>
      <w:r>
        <w:t>Each</w:t>
      </w:r>
      <w:proofErr w:type="gramEnd"/>
      <w:r>
        <w:t xml:space="preserve"> report must clearly identify the holder, the CAR 217 organisation and the relevant pilot.</w:t>
      </w:r>
    </w:p>
    <w:p w:rsidR="00C73B3D" w:rsidRDefault="00C73B3D" w:rsidP="00C73B3D">
      <w:pPr>
        <w:pStyle w:val="LDClause"/>
        <w:spacing w:before="120"/>
      </w:pPr>
      <w:r>
        <w:tab/>
        <w:t>3E.6</w:t>
      </w:r>
      <w:r>
        <w:tab/>
      </w:r>
      <w:proofErr w:type="gramStart"/>
      <w:r>
        <w:t>Each</w:t>
      </w:r>
      <w:proofErr w:type="gramEnd"/>
      <w:r>
        <w:t xml:space="preserve"> report must contain for each pilot the data specified in the form in Appendix 7.</w:t>
      </w:r>
    </w:p>
    <w:p w:rsidR="00C73B3D" w:rsidRDefault="00C73B3D" w:rsidP="00C73B3D">
      <w:pPr>
        <w:pStyle w:val="LDNote"/>
      </w:pPr>
      <w:r w:rsidRPr="003F75F0">
        <w:rPr>
          <w:i/>
        </w:rPr>
        <w:t>Note</w:t>
      </w:r>
      <w:r>
        <w:t>   </w:t>
      </w:r>
      <w:r>
        <w:rPr>
          <w:lang w:eastAsia="en-AU"/>
        </w:rPr>
        <w:t>The data to be collected corresponds to that mentioned in</w:t>
      </w:r>
      <w:r>
        <w:t xml:space="preserve"> </w:t>
      </w:r>
      <w:r w:rsidRPr="005E7E92">
        <w:t>ICAO documents attached to State letter AN 12/50-07/37</w:t>
      </w:r>
      <w:r>
        <w:t>.</w:t>
      </w:r>
    </w:p>
    <w:p w:rsidR="00C73B3D" w:rsidRPr="00B979BD" w:rsidRDefault="00C73B3D" w:rsidP="00C73B3D">
      <w:pPr>
        <w:pStyle w:val="LDClause"/>
        <w:spacing w:before="120"/>
      </w:pPr>
      <w:r w:rsidRPr="00B979BD">
        <w:tab/>
        <w:t>3E.7</w:t>
      </w:r>
      <w:r w:rsidRPr="00B979BD">
        <w:tab/>
        <w:t xml:space="preserve">The </w:t>
      </w:r>
      <w:r>
        <w:t>holder</w:t>
      </w:r>
      <w:r w:rsidRPr="00B979BD">
        <w:t xml:space="preserve"> must ensure that</w:t>
      </w:r>
      <w:r>
        <w:t>, before the first check of each pilot by the holder’s CAR 217 organisation,</w:t>
      </w:r>
      <w:r w:rsidRPr="00B979BD">
        <w:t xml:space="preserve"> </w:t>
      </w:r>
      <w:r>
        <w:t>the</w:t>
      </w:r>
      <w:r w:rsidRPr="00B979BD">
        <w:t xml:space="preserve"> pilot is informed in writing that the reports are made to CASA under this Order to monitor the quality and effectiveness of the </w:t>
      </w:r>
      <w:proofErr w:type="gramStart"/>
      <w:r w:rsidRPr="00B979BD">
        <w:t>MP(</w:t>
      </w:r>
      <w:proofErr w:type="gramEnd"/>
      <w:r w:rsidRPr="00B979BD">
        <w:t>A)L.</w:t>
      </w:r>
    </w:p>
    <w:p w:rsidR="00C73B3D" w:rsidRDefault="00C73B3D" w:rsidP="00C73B3D">
      <w:pPr>
        <w:pStyle w:val="LDClause"/>
        <w:spacing w:before="120"/>
      </w:pPr>
      <w:r>
        <w:tab/>
        <w:t>3E.8</w:t>
      </w:r>
      <w:r>
        <w:tab/>
      </w:r>
      <w:proofErr w:type="gramStart"/>
      <w:r>
        <w:t>In</w:t>
      </w:r>
      <w:proofErr w:type="gramEnd"/>
      <w:r>
        <w:t xml:space="preserve"> this subsection:</w:t>
      </w:r>
    </w:p>
    <w:p w:rsidR="00C73B3D" w:rsidRDefault="00C73B3D" w:rsidP="00C73B3D">
      <w:pPr>
        <w:pStyle w:val="LDClause"/>
      </w:pPr>
      <w:r>
        <w:tab/>
      </w:r>
      <w:r>
        <w:tab/>
      </w:r>
      <w:r w:rsidRPr="003E1ECC">
        <w:rPr>
          <w:b/>
          <w:i/>
        </w:rPr>
        <w:t xml:space="preserve">CAR 217 </w:t>
      </w:r>
      <w:proofErr w:type="gramStart"/>
      <w:r w:rsidRPr="003E1ECC">
        <w:rPr>
          <w:b/>
          <w:i/>
        </w:rPr>
        <w:t>organisation</w:t>
      </w:r>
      <w:proofErr w:type="gramEnd"/>
      <w:r>
        <w:t xml:space="preserve"> means the operator’s training and checking organisation for regulation 217 of the </w:t>
      </w:r>
      <w:r w:rsidRPr="003E1ECC">
        <w:rPr>
          <w:i/>
        </w:rPr>
        <w:t>Civil Aviation Regulations 1988</w:t>
      </w:r>
      <w:r>
        <w:t>.</w:t>
      </w:r>
    </w:p>
    <w:p w:rsidR="00C73B3D" w:rsidRDefault="00C73B3D" w:rsidP="00C73B3D">
      <w:pPr>
        <w:pStyle w:val="LDClauseHeading"/>
      </w:pPr>
      <w:bookmarkStart w:id="22" w:name="_Toc341263746"/>
      <w:r>
        <w:t>4</w:t>
      </w:r>
      <w:r>
        <w:tab/>
        <w:t>General conditions</w:t>
      </w:r>
      <w:bookmarkEnd w:id="22"/>
    </w:p>
    <w:p w:rsidR="00C73B3D" w:rsidRDefault="00C73B3D" w:rsidP="00C73B3D">
      <w:pPr>
        <w:pStyle w:val="LDClause"/>
      </w:pPr>
      <w:r>
        <w:tab/>
        <w:t>4.1</w:t>
      </w:r>
      <w:r>
        <w:tab/>
        <w:t>Each certificate is subject to the condition that CASA may, by notice in writing given to the certificate holder, issue safety operational specifications to be complied with by the certificate holder.</w:t>
      </w:r>
    </w:p>
    <w:p w:rsidR="00C73B3D" w:rsidRPr="005F6A29" w:rsidRDefault="00C73B3D" w:rsidP="00C73B3D">
      <w:pPr>
        <w:pStyle w:val="LDNote"/>
        <w:rPr>
          <w:szCs w:val="20"/>
        </w:rPr>
      </w:pPr>
      <w:r w:rsidRPr="005F6A29">
        <w:rPr>
          <w:i/>
          <w:szCs w:val="20"/>
        </w:rPr>
        <w:t>Note</w:t>
      </w:r>
      <w:r>
        <w:rPr>
          <w:i/>
          <w:szCs w:val="20"/>
        </w:rPr>
        <w:t>   </w:t>
      </w:r>
      <w:r w:rsidRPr="005F6A29">
        <w:rPr>
          <w:szCs w:val="20"/>
        </w:rPr>
        <w:t xml:space="preserve">For EDTO, the safety operational </w:t>
      </w:r>
      <w:r>
        <w:rPr>
          <w:szCs w:val="20"/>
        </w:rPr>
        <w:t>specifications</w:t>
      </w:r>
      <w:r w:rsidRPr="005F6A29">
        <w:rPr>
          <w:szCs w:val="20"/>
        </w:rPr>
        <w:t xml:space="preserve"> issued by CASA will include the following:</w:t>
      </w:r>
    </w:p>
    <w:p w:rsidR="00C73B3D" w:rsidRPr="005F6A29" w:rsidRDefault="00C73B3D" w:rsidP="00C73B3D">
      <w:pPr>
        <w:pStyle w:val="LDP1a"/>
        <w:rPr>
          <w:sz w:val="20"/>
          <w:szCs w:val="20"/>
        </w:rPr>
      </w:pPr>
      <w:r w:rsidRPr="005F6A29">
        <w:rPr>
          <w:sz w:val="20"/>
          <w:szCs w:val="20"/>
        </w:rPr>
        <w:t>(a)</w:t>
      </w:r>
      <w:r w:rsidRPr="005F6A29">
        <w:rPr>
          <w:sz w:val="20"/>
          <w:szCs w:val="20"/>
        </w:rPr>
        <w:tab/>
      </w:r>
      <w:proofErr w:type="gramStart"/>
      <w:r w:rsidRPr="005F6A29">
        <w:rPr>
          <w:sz w:val="20"/>
          <w:szCs w:val="20"/>
        </w:rPr>
        <w:t>the</w:t>
      </w:r>
      <w:proofErr w:type="gramEnd"/>
      <w:r w:rsidRPr="005F6A29">
        <w:rPr>
          <w:sz w:val="20"/>
          <w:szCs w:val="20"/>
        </w:rPr>
        <w:t xml:space="preserve"> authorised area(s) of operations;</w:t>
      </w:r>
    </w:p>
    <w:p w:rsidR="00C73B3D" w:rsidRPr="00953057" w:rsidRDefault="00C73B3D" w:rsidP="00C73B3D">
      <w:pPr>
        <w:pStyle w:val="LDP1a"/>
        <w:rPr>
          <w:sz w:val="20"/>
          <w:szCs w:val="20"/>
        </w:rPr>
      </w:pPr>
      <w:r w:rsidRPr="00953057">
        <w:rPr>
          <w:sz w:val="20"/>
          <w:szCs w:val="20"/>
        </w:rPr>
        <w:t>(b)</w:t>
      </w:r>
      <w:r w:rsidRPr="00953057">
        <w:rPr>
          <w:sz w:val="20"/>
          <w:szCs w:val="20"/>
        </w:rPr>
        <w:tab/>
      </w:r>
      <w:proofErr w:type="gramStart"/>
      <w:r w:rsidRPr="00953057">
        <w:rPr>
          <w:sz w:val="20"/>
          <w:szCs w:val="20"/>
        </w:rPr>
        <w:t>the</w:t>
      </w:r>
      <w:proofErr w:type="gramEnd"/>
      <w:r w:rsidRPr="00953057">
        <w:rPr>
          <w:sz w:val="20"/>
          <w:szCs w:val="20"/>
        </w:rPr>
        <w:t xml:space="preserve"> EDTO alternate aerodromes</w:t>
      </w:r>
      <w:r>
        <w:rPr>
          <w:sz w:val="20"/>
          <w:szCs w:val="20"/>
        </w:rPr>
        <w:t>;</w:t>
      </w:r>
    </w:p>
    <w:p w:rsidR="00C73B3D" w:rsidRPr="005F6A29" w:rsidRDefault="00C73B3D" w:rsidP="00C73B3D">
      <w:pPr>
        <w:pStyle w:val="LDP1a"/>
        <w:rPr>
          <w:sz w:val="20"/>
          <w:szCs w:val="20"/>
        </w:rPr>
      </w:pPr>
      <w:r w:rsidRPr="005F6A29">
        <w:rPr>
          <w:sz w:val="20"/>
          <w:szCs w:val="20"/>
        </w:rPr>
        <w:t>(c)</w:t>
      </w:r>
      <w:r w:rsidRPr="005F6A29">
        <w:rPr>
          <w:sz w:val="20"/>
          <w:szCs w:val="20"/>
        </w:rPr>
        <w:tab/>
      </w:r>
      <w:proofErr w:type="gramStart"/>
      <w:r w:rsidRPr="005F6A29">
        <w:rPr>
          <w:sz w:val="20"/>
          <w:szCs w:val="20"/>
        </w:rPr>
        <w:t>the</w:t>
      </w:r>
      <w:proofErr w:type="gramEnd"/>
      <w:r w:rsidRPr="005F6A29">
        <w:rPr>
          <w:sz w:val="20"/>
          <w:szCs w:val="20"/>
        </w:rPr>
        <w:t xml:space="preserve"> specific approve</w:t>
      </w:r>
      <w:r>
        <w:rPr>
          <w:sz w:val="20"/>
          <w:szCs w:val="20"/>
        </w:rPr>
        <w:t>d airframe/engine combinations;</w:t>
      </w:r>
    </w:p>
    <w:p w:rsidR="00C73B3D" w:rsidRPr="005F6A29" w:rsidRDefault="00C73B3D" w:rsidP="00C73B3D">
      <w:pPr>
        <w:pStyle w:val="LDP1a"/>
        <w:rPr>
          <w:sz w:val="20"/>
          <w:szCs w:val="20"/>
        </w:rPr>
      </w:pPr>
      <w:r w:rsidRPr="005F6A29">
        <w:rPr>
          <w:sz w:val="20"/>
          <w:szCs w:val="20"/>
        </w:rPr>
        <w:t>(d)</w:t>
      </w:r>
      <w:r w:rsidRPr="005F6A29">
        <w:rPr>
          <w:sz w:val="20"/>
          <w:szCs w:val="20"/>
        </w:rPr>
        <w:tab/>
      </w:r>
      <w:proofErr w:type="gramStart"/>
      <w:r w:rsidRPr="005F6A29">
        <w:rPr>
          <w:sz w:val="20"/>
          <w:szCs w:val="20"/>
        </w:rPr>
        <w:t>the</w:t>
      </w:r>
      <w:proofErr w:type="gramEnd"/>
      <w:r w:rsidRPr="005F6A29">
        <w:rPr>
          <w:sz w:val="20"/>
          <w:szCs w:val="20"/>
        </w:rPr>
        <w:t xml:space="preserve"> maximum EDTO for the applicabl</w:t>
      </w:r>
      <w:r w:rsidR="00B307A5">
        <w:rPr>
          <w:sz w:val="20"/>
          <w:szCs w:val="20"/>
        </w:rPr>
        <w:t>e airframe/engine combinations;</w:t>
      </w:r>
    </w:p>
    <w:p w:rsidR="00C73B3D" w:rsidRPr="005F6A29" w:rsidRDefault="00C73B3D" w:rsidP="00C73B3D">
      <w:pPr>
        <w:pStyle w:val="LDP1a"/>
        <w:rPr>
          <w:sz w:val="20"/>
          <w:szCs w:val="20"/>
        </w:rPr>
      </w:pPr>
      <w:r w:rsidRPr="005F6A29">
        <w:rPr>
          <w:sz w:val="20"/>
          <w:szCs w:val="20"/>
        </w:rPr>
        <w:t>(e)</w:t>
      </w:r>
      <w:r w:rsidRPr="005F6A29">
        <w:rPr>
          <w:sz w:val="20"/>
          <w:szCs w:val="20"/>
        </w:rPr>
        <w:tab/>
      </w:r>
      <w:proofErr w:type="gramStart"/>
      <w:r w:rsidRPr="005F6A29">
        <w:rPr>
          <w:sz w:val="20"/>
          <w:szCs w:val="20"/>
        </w:rPr>
        <w:t>the</w:t>
      </w:r>
      <w:proofErr w:type="gramEnd"/>
      <w:r w:rsidRPr="005F6A29">
        <w:rPr>
          <w:sz w:val="20"/>
          <w:szCs w:val="20"/>
        </w:rPr>
        <w:t xml:space="preserve"> approved 1</w:t>
      </w:r>
      <w:r>
        <w:rPr>
          <w:sz w:val="20"/>
          <w:szCs w:val="20"/>
        </w:rPr>
        <w:t xml:space="preserve"> </w:t>
      </w:r>
      <w:r w:rsidRPr="005F6A29">
        <w:rPr>
          <w:sz w:val="20"/>
          <w:szCs w:val="20"/>
        </w:rPr>
        <w:t>engine inoperative cruise speed(s) for the applicable airframe/engine combinations.</w:t>
      </w:r>
    </w:p>
    <w:p w:rsidR="00C73B3D" w:rsidRDefault="00C73B3D" w:rsidP="00C73B3D">
      <w:pPr>
        <w:pStyle w:val="LDClause"/>
      </w:pPr>
      <w:r>
        <w:tab/>
        <w:t>4.2</w:t>
      </w:r>
      <w:r>
        <w:tab/>
        <w:t>Each certificate is subject to the condition that, where CASA issues safety operational specifications to the certificate holder, the holder must publish the material in a separate section of the operations manual reserved solely for those specifications, and that material may not be varied without the approval of CASA.</w:t>
      </w:r>
    </w:p>
    <w:p w:rsidR="00C73B3D" w:rsidRDefault="00C73B3D" w:rsidP="00C73B3D">
      <w:pPr>
        <w:pStyle w:val="LDClause"/>
      </w:pPr>
      <w:r>
        <w:tab/>
        <w:t>4.3</w:t>
      </w:r>
      <w:r>
        <w:tab/>
        <w:t>Each certificate is subject to the condition that, where the certificate holder is unable to comply with the safety operational specifications so issued, the holder will cease operations under the certificate until the holder is able to comply with those specifications.</w:t>
      </w:r>
    </w:p>
    <w:p w:rsidR="00C73B3D" w:rsidRDefault="00C73B3D" w:rsidP="00C73B3D">
      <w:pPr>
        <w:pStyle w:val="LDClauseHeading"/>
      </w:pPr>
      <w:bookmarkStart w:id="23" w:name="_Toc341263747"/>
      <w:r>
        <w:lastRenderedPageBreak/>
        <w:t>5</w:t>
      </w:r>
      <w:r>
        <w:tab/>
        <w:t>Chief Pilot</w:t>
      </w:r>
      <w:bookmarkEnd w:id="23"/>
    </w:p>
    <w:p w:rsidR="00C73B3D" w:rsidRDefault="00C73B3D" w:rsidP="00C73B3D">
      <w:pPr>
        <w:pStyle w:val="LDClause"/>
      </w:pPr>
      <w:r>
        <w:tab/>
        <w:t>5.1</w:t>
      </w:r>
      <w:r>
        <w:tab/>
        <w:t xml:space="preserve">Where a Chief Pilot is required by this </w:t>
      </w:r>
      <w:r w:rsidR="005E505F">
        <w:t>Part</w:t>
      </w:r>
      <w:r>
        <w:t xml:space="preserve"> to be appointed by an operator, it is a condition of the operator’s certificate that the operator will comply with the requirements of Appendix 1 of this section.</w:t>
      </w:r>
    </w:p>
    <w:p w:rsidR="00C73B3D" w:rsidRDefault="00C73B3D" w:rsidP="00C73B3D">
      <w:pPr>
        <w:pStyle w:val="LDClauseHeading"/>
      </w:pPr>
      <w:bookmarkStart w:id="24" w:name="_Toc341263748"/>
      <w:r>
        <w:t>6</w:t>
      </w:r>
      <w:r>
        <w:tab/>
        <w:t>Variation of conditions or obligations</w:t>
      </w:r>
      <w:bookmarkEnd w:id="24"/>
    </w:p>
    <w:p w:rsidR="00C73B3D" w:rsidRDefault="00C73B3D" w:rsidP="00C73B3D">
      <w:pPr>
        <w:pStyle w:val="LDClause"/>
      </w:pPr>
      <w:r>
        <w:tab/>
        <w:t>6.1</w:t>
      </w:r>
      <w:r>
        <w:tab/>
        <w:t>A certificate holder may apply in writing to CASA for a variation in the conditions and obligations applicable to the certificate.</w:t>
      </w:r>
    </w:p>
    <w:p w:rsidR="00C73B3D" w:rsidRDefault="00C73B3D" w:rsidP="00C73B3D">
      <w:pPr>
        <w:pStyle w:val="LDClause"/>
      </w:pPr>
      <w:r>
        <w:tab/>
        <w:t>6.2</w:t>
      </w:r>
      <w:r>
        <w:rPr>
          <w:b/>
        </w:rPr>
        <w:tab/>
      </w:r>
      <w:r>
        <w:t>An application must be made in a form that provides details of the proposed variation.</w:t>
      </w:r>
    </w:p>
    <w:p w:rsidR="00C73B3D" w:rsidRDefault="00C73B3D" w:rsidP="00C73B3D">
      <w:pPr>
        <w:pStyle w:val="LDClauseHeading"/>
      </w:pPr>
      <w:bookmarkStart w:id="25" w:name="_Toc341263749"/>
      <w:r>
        <w:t>7</w:t>
      </w:r>
      <w:r>
        <w:tab/>
        <w:t>Primacy of synthetic training devices in training</w:t>
      </w:r>
      <w:bookmarkEnd w:id="25"/>
    </w:p>
    <w:p w:rsidR="00C73B3D" w:rsidRDefault="00C73B3D" w:rsidP="00C73B3D">
      <w:pPr>
        <w:pStyle w:val="LDClause"/>
      </w:pPr>
      <w:r w:rsidRPr="0017342B">
        <w:tab/>
      </w:r>
      <w:r>
        <w:t>7</w:t>
      </w:r>
      <w:r w:rsidRPr="0017342B">
        <w:t>.</w:t>
      </w:r>
      <w:r>
        <w:t>1</w:t>
      </w:r>
      <w:r w:rsidRPr="0017342B">
        <w:tab/>
      </w:r>
      <w:r>
        <w:t>In this subsection, and subsection 10:</w:t>
      </w:r>
    </w:p>
    <w:p w:rsidR="00C73B3D" w:rsidRDefault="00C73B3D" w:rsidP="00C73B3D">
      <w:pPr>
        <w:pStyle w:val="LDdefinition"/>
      </w:pPr>
      <w:proofErr w:type="gramStart"/>
      <w:r w:rsidRPr="008B37D2">
        <w:rPr>
          <w:b/>
          <w:i/>
        </w:rPr>
        <w:t>available</w:t>
      </w:r>
      <w:proofErr w:type="gramEnd"/>
      <w:r>
        <w:t>, for the availability of a qualified synthetic training device (</w:t>
      </w:r>
      <w:r w:rsidRPr="008B37D2">
        <w:rPr>
          <w:b/>
          <w:i/>
        </w:rPr>
        <w:t>QSTD</w:t>
      </w:r>
      <w:r>
        <w:t>) to an operator (</w:t>
      </w:r>
      <w:r w:rsidRPr="008B37D2">
        <w:rPr>
          <w:b/>
          <w:i/>
        </w:rPr>
        <w:t>the operator</w:t>
      </w:r>
      <w:r>
        <w:t>), means that the QSTD:</w:t>
      </w:r>
    </w:p>
    <w:p w:rsidR="00C73B3D" w:rsidRDefault="00B307A5" w:rsidP="00B307A5">
      <w:pPr>
        <w:pStyle w:val="LDP1a"/>
        <w:ind w:left="737" w:firstLine="0"/>
      </w:pPr>
      <w:r>
        <w:t>(a)</w:t>
      </w:r>
      <w:r>
        <w:tab/>
      </w:r>
      <w:proofErr w:type="gramStart"/>
      <w:r w:rsidR="00C73B3D">
        <w:t>exists</w:t>
      </w:r>
      <w:proofErr w:type="gramEnd"/>
      <w:r w:rsidR="00C73B3D">
        <w:t xml:space="preserve"> in Australia or a recognised foreign State, as the case requires; and</w:t>
      </w:r>
    </w:p>
    <w:p w:rsidR="00C73B3D" w:rsidRDefault="00B307A5" w:rsidP="00B307A5">
      <w:pPr>
        <w:pStyle w:val="LDP1a"/>
        <w:ind w:left="737" w:firstLine="0"/>
      </w:pPr>
      <w:r>
        <w:t>(b)</w:t>
      </w:r>
      <w:r>
        <w:tab/>
      </w:r>
      <w:proofErr w:type="gramStart"/>
      <w:r w:rsidR="00C73B3D">
        <w:t>is</w:t>
      </w:r>
      <w:proofErr w:type="gramEnd"/>
      <w:r w:rsidR="00C73B3D">
        <w:t xml:space="preserve"> offered for use on a commercial basis; and</w:t>
      </w:r>
    </w:p>
    <w:p w:rsidR="00C73B3D" w:rsidRDefault="00B307A5" w:rsidP="00B307A5">
      <w:pPr>
        <w:pStyle w:val="LDP1a"/>
      </w:pPr>
      <w:r>
        <w:t>(</w:t>
      </w:r>
      <w:proofErr w:type="gramStart"/>
      <w:r>
        <w:t>c</w:t>
      </w:r>
      <w:proofErr w:type="gramEnd"/>
      <w:r>
        <w:t>)</w:t>
      </w:r>
      <w:r>
        <w:tab/>
      </w:r>
      <w:r w:rsidR="00C73B3D">
        <w:t>is serviceable and available to an operator to use or reserve for the operator’s use.</w:t>
      </w:r>
    </w:p>
    <w:p w:rsidR="00C73B3D" w:rsidRDefault="00C73B3D" w:rsidP="00C73B3D">
      <w:pPr>
        <w:pStyle w:val="LDdefinition"/>
      </w:pPr>
      <w:r w:rsidRPr="00AE3A61">
        <w:rPr>
          <w:b/>
          <w:i/>
        </w:rPr>
        <w:t>checking</w:t>
      </w:r>
      <w:r w:rsidRPr="00AE3A61">
        <w:t xml:space="preserve">, </w:t>
      </w:r>
      <w:r w:rsidRPr="0086446A">
        <w:t>in training and checking</w:t>
      </w:r>
      <w:r>
        <w:t xml:space="preserve">, means a check, approved by CASA, and described in the training and checking manual, to test the competency of a flight crew member for an aircraft type for </w:t>
      </w:r>
      <w:proofErr w:type="spellStart"/>
      <w:r>
        <w:t>subregulation</w:t>
      </w:r>
      <w:proofErr w:type="spellEnd"/>
      <w:r>
        <w:t xml:space="preserve"> 217 (2) of the </w:t>
      </w:r>
      <w:r w:rsidRPr="00AE3A61">
        <w:rPr>
          <w:i/>
        </w:rPr>
        <w:t>Civil Aviation Regulations 1988</w:t>
      </w:r>
      <w:r>
        <w:t xml:space="preserve"> (</w:t>
      </w:r>
      <w:r w:rsidRPr="00AE3A61">
        <w:rPr>
          <w:b/>
          <w:i/>
        </w:rPr>
        <w:t>CAR 1988</w:t>
      </w:r>
      <w:r>
        <w:t>).</w:t>
      </w:r>
    </w:p>
    <w:p w:rsidR="00C73B3D" w:rsidRDefault="00C73B3D" w:rsidP="00C73B3D">
      <w:pPr>
        <w:pStyle w:val="LDdefinition"/>
      </w:pPr>
      <w:proofErr w:type="gramStart"/>
      <w:r w:rsidRPr="0086446A">
        <w:rPr>
          <w:b/>
          <w:i/>
        </w:rPr>
        <w:t>co-pilot</w:t>
      </w:r>
      <w:proofErr w:type="gramEnd"/>
      <w:r w:rsidRPr="0086446A">
        <w:rPr>
          <w:b/>
          <w:i/>
        </w:rPr>
        <w:t xml:space="preserve"> training</w:t>
      </w:r>
      <w:r>
        <w:t xml:space="preserve"> means co-pilot training for subsection 8.</w:t>
      </w:r>
    </w:p>
    <w:p w:rsidR="00C73B3D" w:rsidRDefault="00C73B3D" w:rsidP="00C73B3D">
      <w:pPr>
        <w:pStyle w:val="LDdefinition"/>
      </w:pPr>
      <w:proofErr w:type="gramStart"/>
      <w:r w:rsidRPr="00B51522">
        <w:rPr>
          <w:b/>
          <w:i/>
        </w:rPr>
        <w:t>maximum</w:t>
      </w:r>
      <w:proofErr w:type="gramEnd"/>
      <w:r w:rsidRPr="00B51522">
        <w:rPr>
          <w:b/>
          <w:i/>
        </w:rPr>
        <w:t xml:space="preserve"> </w:t>
      </w:r>
      <w:r>
        <w:rPr>
          <w:b/>
          <w:i/>
        </w:rPr>
        <w:t xml:space="preserve">certificated </w:t>
      </w:r>
      <w:r w:rsidRPr="00B51522">
        <w:rPr>
          <w:b/>
          <w:i/>
        </w:rPr>
        <w:t>passenger seating capacity</w:t>
      </w:r>
      <w:r>
        <w:t xml:space="preserve"> means the maximum number of seats for persons (excluding flight crew and cabin crew) in an aircraft as specified in the aircraft’s type certificate data sheet.</w:t>
      </w:r>
    </w:p>
    <w:p w:rsidR="00C73B3D" w:rsidRDefault="00C73B3D" w:rsidP="00C73B3D">
      <w:pPr>
        <w:pStyle w:val="LDdefinition"/>
      </w:pPr>
      <w:proofErr w:type="gramStart"/>
      <w:r>
        <w:rPr>
          <w:b/>
          <w:i/>
        </w:rPr>
        <w:t>non-</w:t>
      </w:r>
      <w:r w:rsidRPr="00D34C97">
        <w:rPr>
          <w:b/>
          <w:i/>
        </w:rPr>
        <w:t>normal</w:t>
      </w:r>
      <w:proofErr w:type="gramEnd"/>
      <w:r w:rsidRPr="00D34C97">
        <w:rPr>
          <w:b/>
          <w:i/>
        </w:rPr>
        <w:t xml:space="preserve"> exercise</w:t>
      </w:r>
      <w:r>
        <w:rPr>
          <w:b/>
          <w:i/>
        </w:rPr>
        <w:t xml:space="preserve"> </w:t>
      </w:r>
      <w:r w:rsidRPr="00C27C46">
        <w:t xml:space="preserve">(or </w:t>
      </w:r>
      <w:r w:rsidRPr="00C27C46">
        <w:rPr>
          <w:b/>
          <w:i/>
        </w:rPr>
        <w:t>exercise</w:t>
      </w:r>
      <w:r w:rsidRPr="00C27C46">
        <w:t>)</w:t>
      </w:r>
      <w:r>
        <w:t xml:space="preserve"> means an aircraft operation which involves a simulated system failure of a kind that affects, or would be likely to affect, the flying performance or handling characteristics of the aircraft beyond the parameters of normal operation.</w:t>
      </w:r>
    </w:p>
    <w:p w:rsidR="00C73B3D" w:rsidRPr="009974B2" w:rsidRDefault="00C73B3D" w:rsidP="00C73B3D">
      <w:pPr>
        <w:pStyle w:val="LDNote"/>
      </w:pPr>
      <w:r w:rsidRPr="009974B2">
        <w:rPr>
          <w:i/>
        </w:rPr>
        <w:t>Note   </w:t>
      </w:r>
      <w:r w:rsidRPr="009974B2">
        <w:t>For example, CASA would consider any exercise involving the use of an emergency checklist (e.g. engine failure) or other procedure (e.g. stall recovery) to recover from a situation specified in the aircraft flight manual, to be a non-normal exercise.</w:t>
      </w:r>
    </w:p>
    <w:p w:rsidR="00C73B3D" w:rsidRPr="00C46D69" w:rsidRDefault="00C73B3D" w:rsidP="00C73B3D">
      <w:pPr>
        <w:pStyle w:val="LDdefinition"/>
      </w:pPr>
      <w:proofErr w:type="gramStart"/>
      <w:r w:rsidRPr="00B51522">
        <w:rPr>
          <w:b/>
          <w:i/>
        </w:rPr>
        <w:t>passenger</w:t>
      </w:r>
      <w:proofErr w:type="gramEnd"/>
      <w:r w:rsidRPr="00B51522">
        <w:rPr>
          <w:b/>
          <w:i/>
        </w:rPr>
        <w:t xml:space="preserve"> seating capacity</w:t>
      </w:r>
      <w:r>
        <w:rPr>
          <w:b/>
          <w:i/>
        </w:rPr>
        <w:t xml:space="preserve"> </w:t>
      </w:r>
      <w:r w:rsidRPr="00C46D69">
        <w:t>means</w:t>
      </w:r>
      <w:r>
        <w:t xml:space="preserve"> </w:t>
      </w:r>
      <w:r w:rsidRPr="00C46D69">
        <w:t>maximum certificated passenger seating capacity</w:t>
      </w:r>
      <w:r>
        <w:t>.</w:t>
      </w:r>
    </w:p>
    <w:p w:rsidR="00C73B3D" w:rsidRDefault="00C73B3D" w:rsidP="00C73B3D">
      <w:pPr>
        <w:pStyle w:val="LDdefinition"/>
      </w:pPr>
      <w:proofErr w:type="gramStart"/>
      <w:r>
        <w:rPr>
          <w:b/>
          <w:i/>
        </w:rPr>
        <w:t>qualified</w:t>
      </w:r>
      <w:proofErr w:type="gramEnd"/>
      <w:r w:rsidRPr="007428FB">
        <w:t>,</w:t>
      </w:r>
      <w:r>
        <w:rPr>
          <w:b/>
          <w:i/>
        </w:rPr>
        <w:t xml:space="preserve"> </w:t>
      </w:r>
      <w:r>
        <w:t>for a synthetic training device,</w:t>
      </w:r>
      <w:r w:rsidRPr="00E06842">
        <w:t xml:space="preserve"> means</w:t>
      </w:r>
      <w:r>
        <w:t>:</w:t>
      </w:r>
    </w:p>
    <w:p w:rsidR="00C73B3D" w:rsidRPr="00DD6B74" w:rsidRDefault="00C73B3D" w:rsidP="00C73B3D">
      <w:pPr>
        <w:pStyle w:val="LDP1a"/>
        <w:numPr>
          <w:ilvl w:val="0"/>
          <w:numId w:val="1"/>
        </w:numPr>
      </w:pPr>
      <w:r>
        <w:t xml:space="preserve">if the synthetic training device is available in Australia — qualified under Part 60 of the </w:t>
      </w:r>
      <w:r w:rsidRPr="00996471">
        <w:rPr>
          <w:i/>
        </w:rPr>
        <w:t>Civil Aviation Safety Regulations 1998</w:t>
      </w:r>
      <w:r>
        <w:rPr>
          <w:i/>
        </w:rPr>
        <w:t xml:space="preserve"> </w:t>
      </w:r>
      <w:r w:rsidRPr="00DD6B74">
        <w:t>(</w:t>
      </w:r>
      <w:r w:rsidRPr="00DD6B74">
        <w:rPr>
          <w:b/>
          <w:i/>
        </w:rPr>
        <w:t>CASR 1998</w:t>
      </w:r>
      <w:r w:rsidRPr="00DD6B74">
        <w:t>)</w:t>
      </w:r>
      <w:r>
        <w:t xml:space="preserve"> for relevant activity; or</w:t>
      </w:r>
    </w:p>
    <w:p w:rsidR="00C73B3D" w:rsidRPr="00E06842" w:rsidRDefault="00C73B3D" w:rsidP="00C73B3D">
      <w:pPr>
        <w:pStyle w:val="LDP1a"/>
        <w:numPr>
          <w:ilvl w:val="0"/>
          <w:numId w:val="1"/>
        </w:numPr>
      </w:pPr>
      <w:r>
        <w:t>if the synthetic training device is only available in a recognised foreign State — approved by the national airworthiness authority (NAA) of the State for use equivalent to the use the device could be put to if it were qualified under Part 60 of CASR 1998 for relevant activity.</w:t>
      </w:r>
    </w:p>
    <w:p w:rsidR="00C73B3D" w:rsidRDefault="00C73B3D" w:rsidP="0078528A">
      <w:pPr>
        <w:pStyle w:val="LDdefinition"/>
        <w:keepNext/>
      </w:pPr>
      <w:proofErr w:type="gramStart"/>
      <w:r>
        <w:rPr>
          <w:b/>
          <w:i/>
        </w:rPr>
        <w:t>recognised</w:t>
      </w:r>
      <w:proofErr w:type="gramEnd"/>
      <w:r>
        <w:rPr>
          <w:b/>
          <w:i/>
        </w:rPr>
        <w:t xml:space="preserve"> foreign State</w:t>
      </w:r>
      <w:r w:rsidRPr="00963ACD">
        <w:t xml:space="preserve"> means</w:t>
      </w:r>
      <w:r>
        <w:t xml:space="preserve"> a foreign State approved by CASA for this subsection and includes the following: </w:t>
      </w:r>
    </w:p>
    <w:p w:rsidR="00C73B3D" w:rsidRDefault="00C73B3D" w:rsidP="00C73B3D">
      <w:pPr>
        <w:pStyle w:val="LDP1a"/>
        <w:rPr>
          <w:lang w:eastAsia="en-AU"/>
        </w:rPr>
      </w:pPr>
      <w:r>
        <w:rPr>
          <w:lang w:eastAsia="en-AU"/>
        </w:rPr>
        <w:t>(a)</w:t>
      </w:r>
      <w:r>
        <w:rPr>
          <w:lang w:eastAsia="en-AU"/>
        </w:rPr>
        <w:tab/>
        <w:t>Canada;</w:t>
      </w:r>
    </w:p>
    <w:p w:rsidR="00C73B3D" w:rsidRDefault="00C73B3D" w:rsidP="00C73B3D">
      <w:pPr>
        <w:pStyle w:val="LDP1a"/>
        <w:rPr>
          <w:lang w:eastAsia="en-AU"/>
        </w:rPr>
      </w:pPr>
      <w:r>
        <w:rPr>
          <w:lang w:eastAsia="en-AU"/>
        </w:rPr>
        <w:t>(b)</w:t>
      </w:r>
      <w:r>
        <w:rPr>
          <w:lang w:eastAsia="en-AU"/>
        </w:rPr>
        <w:tab/>
        <w:t>Hong Kong (Special Administrative Region of China);</w:t>
      </w:r>
    </w:p>
    <w:p w:rsidR="00C73B3D" w:rsidRDefault="00C73B3D" w:rsidP="00C73B3D">
      <w:pPr>
        <w:pStyle w:val="LDP1a"/>
        <w:rPr>
          <w:lang w:eastAsia="en-AU"/>
        </w:rPr>
      </w:pPr>
      <w:r>
        <w:rPr>
          <w:lang w:eastAsia="en-AU"/>
        </w:rPr>
        <w:t>(c)</w:t>
      </w:r>
      <w:r>
        <w:rPr>
          <w:lang w:eastAsia="en-AU"/>
        </w:rPr>
        <w:tab/>
        <w:t>New Zealand;</w:t>
      </w:r>
    </w:p>
    <w:p w:rsidR="00C73B3D" w:rsidRDefault="00C73B3D" w:rsidP="00C73B3D">
      <w:pPr>
        <w:pStyle w:val="LDP1a"/>
        <w:rPr>
          <w:lang w:eastAsia="en-AU"/>
        </w:rPr>
      </w:pPr>
      <w:r>
        <w:rPr>
          <w:lang w:eastAsia="en-AU"/>
        </w:rPr>
        <w:t>(d)</w:t>
      </w:r>
      <w:r>
        <w:rPr>
          <w:lang w:eastAsia="en-AU"/>
        </w:rPr>
        <w:tab/>
        <w:t>United States of America;</w:t>
      </w:r>
    </w:p>
    <w:p w:rsidR="00C73B3D" w:rsidRDefault="00C73B3D" w:rsidP="00C73B3D">
      <w:pPr>
        <w:pStyle w:val="LDP1a"/>
        <w:rPr>
          <w:lang w:eastAsia="en-AU"/>
        </w:rPr>
      </w:pPr>
      <w:r>
        <w:rPr>
          <w:lang w:eastAsia="en-AU"/>
        </w:rPr>
        <w:lastRenderedPageBreak/>
        <w:t>(e)</w:t>
      </w:r>
      <w:r>
        <w:rPr>
          <w:lang w:eastAsia="en-AU"/>
        </w:rPr>
        <w:tab/>
      </w:r>
      <w:proofErr w:type="gramStart"/>
      <w:r>
        <w:rPr>
          <w:lang w:eastAsia="en-AU"/>
        </w:rPr>
        <w:t>the</w:t>
      </w:r>
      <w:proofErr w:type="gramEnd"/>
      <w:r>
        <w:rPr>
          <w:lang w:eastAsia="en-AU"/>
        </w:rPr>
        <w:t xml:space="preserve"> following European Aviation Safety Agency (EASA) member States:</w:t>
      </w:r>
    </w:p>
    <w:p w:rsidR="00C73B3D" w:rsidRDefault="00C73B3D" w:rsidP="00C73B3D">
      <w:pPr>
        <w:pStyle w:val="LDP2i"/>
        <w:rPr>
          <w:lang w:eastAsia="en-AU"/>
        </w:rPr>
      </w:pPr>
      <w:r>
        <w:rPr>
          <w:lang w:eastAsia="en-AU"/>
        </w:rPr>
        <w:tab/>
        <w:t>(i)</w:t>
      </w:r>
      <w:r>
        <w:rPr>
          <w:lang w:eastAsia="en-AU"/>
        </w:rPr>
        <w:tab/>
        <w:t>Belgium;</w:t>
      </w:r>
    </w:p>
    <w:p w:rsidR="00C73B3D" w:rsidRDefault="00C73B3D" w:rsidP="00C73B3D">
      <w:pPr>
        <w:pStyle w:val="LDP2i"/>
        <w:rPr>
          <w:lang w:eastAsia="en-AU"/>
        </w:rPr>
      </w:pPr>
      <w:r>
        <w:rPr>
          <w:lang w:eastAsia="en-AU"/>
        </w:rPr>
        <w:tab/>
        <w:t>(ii)</w:t>
      </w:r>
      <w:r>
        <w:rPr>
          <w:lang w:eastAsia="en-AU"/>
        </w:rPr>
        <w:tab/>
        <w:t>Czech Republic;</w:t>
      </w:r>
    </w:p>
    <w:p w:rsidR="00C73B3D" w:rsidRDefault="00C73B3D" w:rsidP="00C73B3D">
      <w:pPr>
        <w:pStyle w:val="LDP2i"/>
        <w:rPr>
          <w:lang w:eastAsia="en-AU"/>
        </w:rPr>
      </w:pPr>
      <w:r>
        <w:rPr>
          <w:lang w:eastAsia="en-AU"/>
        </w:rPr>
        <w:tab/>
        <w:t>(iii)</w:t>
      </w:r>
      <w:r>
        <w:rPr>
          <w:lang w:eastAsia="en-AU"/>
        </w:rPr>
        <w:tab/>
        <w:t>Denmark;</w:t>
      </w:r>
    </w:p>
    <w:p w:rsidR="00C73B3D" w:rsidRDefault="00C73B3D" w:rsidP="00C73B3D">
      <w:pPr>
        <w:pStyle w:val="LDP2i"/>
        <w:rPr>
          <w:lang w:eastAsia="en-AU"/>
        </w:rPr>
      </w:pPr>
      <w:r>
        <w:rPr>
          <w:lang w:eastAsia="en-AU"/>
        </w:rPr>
        <w:tab/>
      </w:r>
      <w:proofErr w:type="gramStart"/>
      <w:r>
        <w:rPr>
          <w:lang w:eastAsia="en-AU"/>
        </w:rPr>
        <w:t>(iv)</w:t>
      </w:r>
      <w:r>
        <w:rPr>
          <w:lang w:eastAsia="en-AU"/>
        </w:rPr>
        <w:tab/>
        <w:t>Finland</w:t>
      </w:r>
      <w:proofErr w:type="gramEnd"/>
      <w:r>
        <w:rPr>
          <w:lang w:eastAsia="en-AU"/>
        </w:rPr>
        <w:t>;</w:t>
      </w:r>
    </w:p>
    <w:p w:rsidR="00C73B3D" w:rsidRDefault="00C73B3D" w:rsidP="00C73B3D">
      <w:pPr>
        <w:pStyle w:val="LDP2i"/>
        <w:rPr>
          <w:lang w:eastAsia="en-AU"/>
        </w:rPr>
      </w:pPr>
      <w:r>
        <w:rPr>
          <w:lang w:eastAsia="en-AU"/>
        </w:rPr>
        <w:tab/>
        <w:t>(v)</w:t>
      </w:r>
      <w:r>
        <w:rPr>
          <w:lang w:eastAsia="en-AU"/>
        </w:rPr>
        <w:tab/>
        <w:t>France;</w:t>
      </w:r>
    </w:p>
    <w:p w:rsidR="00C73B3D" w:rsidRDefault="00C73B3D" w:rsidP="00C73B3D">
      <w:pPr>
        <w:pStyle w:val="LDP2i"/>
        <w:rPr>
          <w:lang w:eastAsia="en-AU"/>
        </w:rPr>
      </w:pPr>
      <w:r>
        <w:rPr>
          <w:lang w:eastAsia="en-AU"/>
        </w:rPr>
        <w:tab/>
      </w:r>
      <w:proofErr w:type="gramStart"/>
      <w:r>
        <w:rPr>
          <w:lang w:eastAsia="en-AU"/>
        </w:rPr>
        <w:t>(vi)</w:t>
      </w:r>
      <w:r>
        <w:rPr>
          <w:lang w:eastAsia="en-AU"/>
        </w:rPr>
        <w:tab/>
        <w:t>Germany</w:t>
      </w:r>
      <w:proofErr w:type="gramEnd"/>
      <w:r>
        <w:rPr>
          <w:lang w:eastAsia="en-AU"/>
        </w:rPr>
        <w:t>;</w:t>
      </w:r>
    </w:p>
    <w:p w:rsidR="00C73B3D" w:rsidRDefault="00C73B3D" w:rsidP="00C73B3D">
      <w:pPr>
        <w:pStyle w:val="LDP2i"/>
        <w:rPr>
          <w:lang w:eastAsia="en-AU"/>
        </w:rPr>
      </w:pPr>
      <w:r>
        <w:rPr>
          <w:lang w:eastAsia="en-AU"/>
        </w:rPr>
        <w:tab/>
        <w:t>(vii)</w:t>
      </w:r>
      <w:r>
        <w:rPr>
          <w:lang w:eastAsia="en-AU"/>
        </w:rPr>
        <w:tab/>
        <w:t>Ireland;</w:t>
      </w:r>
    </w:p>
    <w:p w:rsidR="00C73B3D" w:rsidRDefault="00C73B3D" w:rsidP="00C73B3D">
      <w:pPr>
        <w:pStyle w:val="LDP2i"/>
        <w:rPr>
          <w:lang w:eastAsia="en-AU"/>
        </w:rPr>
      </w:pPr>
      <w:r>
        <w:rPr>
          <w:lang w:eastAsia="en-AU"/>
        </w:rPr>
        <w:tab/>
        <w:t>(viii)</w:t>
      </w:r>
      <w:r>
        <w:rPr>
          <w:lang w:eastAsia="en-AU"/>
        </w:rPr>
        <w:tab/>
        <w:t>Italy;</w:t>
      </w:r>
    </w:p>
    <w:p w:rsidR="00C73B3D" w:rsidRDefault="00C73B3D" w:rsidP="00C73B3D">
      <w:pPr>
        <w:pStyle w:val="LDP2i"/>
        <w:rPr>
          <w:lang w:eastAsia="en-AU"/>
        </w:rPr>
      </w:pPr>
      <w:r>
        <w:rPr>
          <w:lang w:eastAsia="en-AU"/>
        </w:rPr>
        <w:tab/>
        <w:t>(ix)</w:t>
      </w:r>
      <w:r>
        <w:rPr>
          <w:lang w:eastAsia="en-AU"/>
        </w:rPr>
        <w:tab/>
        <w:t>Netherlands;</w:t>
      </w:r>
    </w:p>
    <w:p w:rsidR="00C73B3D" w:rsidRDefault="00C73B3D" w:rsidP="00C73B3D">
      <w:pPr>
        <w:pStyle w:val="LDP2i"/>
        <w:rPr>
          <w:lang w:eastAsia="en-AU"/>
        </w:rPr>
      </w:pPr>
      <w:r>
        <w:rPr>
          <w:lang w:eastAsia="en-AU"/>
        </w:rPr>
        <w:tab/>
        <w:t>(x)</w:t>
      </w:r>
      <w:r>
        <w:rPr>
          <w:lang w:eastAsia="en-AU"/>
        </w:rPr>
        <w:tab/>
        <w:t>Norway;</w:t>
      </w:r>
    </w:p>
    <w:p w:rsidR="00C73B3D" w:rsidRDefault="00C73B3D" w:rsidP="00C73B3D">
      <w:pPr>
        <w:pStyle w:val="LDP2i"/>
        <w:rPr>
          <w:lang w:eastAsia="en-AU"/>
        </w:rPr>
      </w:pPr>
      <w:r>
        <w:rPr>
          <w:lang w:eastAsia="en-AU"/>
        </w:rPr>
        <w:tab/>
        <w:t>(xi)</w:t>
      </w:r>
      <w:r>
        <w:rPr>
          <w:lang w:eastAsia="en-AU"/>
        </w:rPr>
        <w:tab/>
        <w:t>Portugal;</w:t>
      </w:r>
    </w:p>
    <w:p w:rsidR="00C73B3D" w:rsidRDefault="00C73B3D" w:rsidP="00C73B3D">
      <w:pPr>
        <w:pStyle w:val="LDP2i"/>
        <w:keepNext/>
        <w:rPr>
          <w:lang w:eastAsia="en-AU"/>
        </w:rPr>
      </w:pPr>
      <w:r>
        <w:rPr>
          <w:lang w:eastAsia="en-AU"/>
        </w:rPr>
        <w:tab/>
        <w:t>(xii)</w:t>
      </w:r>
      <w:r>
        <w:rPr>
          <w:lang w:eastAsia="en-AU"/>
        </w:rPr>
        <w:tab/>
        <w:t>Spain;</w:t>
      </w:r>
    </w:p>
    <w:p w:rsidR="00C73B3D" w:rsidRDefault="00C73B3D" w:rsidP="00C73B3D">
      <w:pPr>
        <w:pStyle w:val="LDP2i"/>
        <w:rPr>
          <w:lang w:eastAsia="en-AU"/>
        </w:rPr>
      </w:pPr>
      <w:r>
        <w:rPr>
          <w:lang w:eastAsia="en-AU"/>
        </w:rPr>
        <w:tab/>
        <w:t>(xiii)</w:t>
      </w:r>
      <w:r>
        <w:rPr>
          <w:lang w:eastAsia="en-AU"/>
        </w:rPr>
        <w:tab/>
        <w:t>Sweden;</w:t>
      </w:r>
    </w:p>
    <w:p w:rsidR="00C73B3D" w:rsidRDefault="00C73B3D" w:rsidP="00C73B3D">
      <w:pPr>
        <w:pStyle w:val="LDP2i"/>
        <w:rPr>
          <w:lang w:eastAsia="en-AU"/>
        </w:rPr>
      </w:pPr>
      <w:r>
        <w:rPr>
          <w:lang w:eastAsia="en-AU"/>
        </w:rPr>
        <w:tab/>
        <w:t>(xiv)</w:t>
      </w:r>
      <w:r>
        <w:rPr>
          <w:lang w:eastAsia="en-AU"/>
        </w:rPr>
        <w:tab/>
        <w:t>Switzerland;</w:t>
      </w:r>
    </w:p>
    <w:p w:rsidR="00C73B3D" w:rsidRDefault="00C73B3D" w:rsidP="00C73B3D">
      <w:pPr>
        <w:pStyle w:val="LDP2i"/>
        <w:rPr>
          <w:lang w:eastAsia="en-AU"/>
        </w:rPr>
      </w:pPr>
      <w:r>
        <w:rPr>
          <w:lang w:eastAsia="en-AU"/>
        </w:rPr>
        <w:tab/>
        <w:t>(xv)</w:t>
      </w:r>
      <w:r>
        <w:rPr>
          <w:lang w:eastAsia="en-AU"/>
        </w:rPr>
        <w:tab/>
        <w:t>United Kingdom.</w:t>
      </w:r>
    </w:p>
    <w:p w:rsidR="00C73B3D" w:rsidRDefault="00C73B3D" w:rsidP="00C73B3D">
      <w:pPr>
        <w:pStyle w:val="LDdefinition"/>
      </w:pPr>
      <w:proofErr w:type="gramStart"/>
      <w:r w:rsidRPr="00C367DD">
        <w:rPr>
          <w:b/>
          <w:i/>
        </w:rPr>
        <w:t>relevant</w:t>
      </w:r>
      <w:proofErr w:type="gramEnd"/>
      <w:r w:rsidRPr="00C367DD">
        <w:rPr>
          <w:b/>
          <w:i/>
        </w:rPr>
        <w:t xml:space="preserve"> activity</w:t>
      </w:r>
      <w:r>
        <w:rPr>
          <w:b/>
          <w:i/>
        </w:rPr>
        <w:t xml:space="preserve"> </w:t>
      </w:r>
      <w:r>
        <w:t>means any training for flight carried out by or for an operator, including training and checking, non-normal exercises and co-pilot training.</w:t>
      </w:r>
    </w:p>
    <w:p w:rsidR="00C73B3D" w:rsidRPr="00FA1B4A" w:rsidRDefault="00C73B3D" w:rsidP="00C73B3D">
      <w:pPr>
        <w:pStyle w:val="LDdefinition"/>
      </w:pPr>
      <w:r w:rsidRPr="0086446A">
        <w:rPr>
          <w:b/>
          <w:i/>
        </w:rPr>
        <w:t>trainin</w:t>
      </w:r>
      <w:r w:rsidRPr="002138AE">
        <w:rPr>
          <w:b/>
          <w:i/>
        </w:rPr>
        <w:t>g</w:t>
      </w:r>
      <w:r w:rsidRPr="00AE3A61">
        <w:t xml:space="preserve">, </w:t>
      </w:r>
      <w:r w:rsidRPr="0086446A">
        <w:t>in training and checking</w:t>
      </w:r>
      <w:r>
        <w:t>,</w:t>
      </w:r>
      <w:r w:rsidRPr="002138AE">
        <w:rPr>
          <w:b/>
          <w:i/>
        </w:rPr>
        <w:t xml:space="preserve"> </w:t>
      </w:r>
      <w:r>
        <w:t xml:space="preserve">means training, approved by CASA, and described in the training and checking manual, to ensure that a flight crew member maintains his or her competency for an aircraft type for </w:t>
      </w:r>
      <w:proofErr w:type="spellStart"/>
      <w:r>
        <w:t>subregulation</w:t>
      </w:r>
      <w:proofErr w:type="spellEnd"/>
      <w:r>
        <w:t> 217 (1) of CAR 1988.</w:t>
      </w:r>
    </w:p>
    <w:p w:rsidR="00C73B3D" w:rsidRDefault="00C73B3D" w:rsidP="00C73B3D">
      <w:pPr>
        <w:pStyle w:val="LDClause"/>
      </w:pPr>
      <w:r w:rsidRPr="0017342B">
        <w:tab/>
      </w:r>
      <w:r>
        <w:t>7</w:t>
      </w:r>
      <w:r w:rsidRPr="0017342B">
        <w:t>.</w:t>
      </w:r>
      <w:r>
        <w:t>2</w:t>
      </w:r>
      <w:r w:rsidRPr="0017342B">
        <w:tab/>
      </w:r>
      <w:r>
        <w:t xml:space="preserve">This subsection applies to an </w:t>
      </w:r>
      <w:r w:rsidRPr="00AE3A61">
        <w:t>AOC</w:t>
      </w:r>
      <w:r>
        <w:t xml:space="preserve"> authorising aerial work operations, charter operations or regular public transport operations if the AOC holder (the </w:t>
      </w:r>
      <w:r w:rsidRPr="001A574C">
        <w:rPr>
          <w:b/>
          <w:i/>
        </w:rPr>
        <w:t>operator</w:t>
      </w:r>
      <w:r>
        <w:t>):</w:t>
      </w:r>
    </w:p>
    <w:p w:rsidR="00C73B3D" w:rsidRDefault="00C73B3D" w:rsidP="00C73B3D">
      <w:pPr>
        <w:pStyle w:val="LDP1a"/>
      </w:pPr>
      <w:r>
        <w:t>(a)</w:t>
      </w:r>
      <w:r>
        <w:tab/>
      </w:r>
      <w:proofErr w:type="gramStart"/>
      <w:r>
        <w:t>is</w:t>
      </w:r>
      <w:proofErr w:type="gramEnd"/>
      <w:r>
        <w:t xml:space="preserve"> required to have a training and checking organisation under regulation 217 of CAR 1988; and</w:t>
      </w:r>
    </w:p>
    <w:p w:rsidR="00C73B3D" w:rsidRDefault="00C73B3D" w:rsidP="00C73B3D">
      <w:pPr>
        <w:pStyle w:val="LDP1a"/>
      </w:pPr>
      <w:r>
        <w:t>(b)</w:t>
      </w:r>
      <w:r>
        <w:tab/>
      </w:r>
      <w:proofErr w:type="gramStart"/>
      <w:r>
        <w:t>under</w:t>
      </w:r>
      <w:proofErr w:type="gramEnd"/>
      <w:r>
        <w:t xml:space="preserve"> the AOC, operates:</w:t>
      </w:r>
    </w:p>
    <w:p w:rsidR="00C73B3D" w:rsidRDefault="00C73B3D" w:rsidP="00C73B3D">
      <w:pPr>
        <w:pStyle w:val="LDP2i"/>
        <w:ind w:left="1559" w:hanging="1105"/>
      </w:pPr>
      <w:r>
        <w:tab/>
        <w:t>(i)</w:t>
      </w:r>
      <w:r>
        <w:tab/>
      </w:r>
      <w:proofErr w:type="gramStart"/>
      <w:r>
        <w:t>a</w:t>
      </w:r>
      <w:proofErr w:type="gramEnd"/>
      <w:r>
        <w:t xml:space="preserve"> multi-engine aircraft with a passenger seating capacity of at least 10 but not more than 19 seats; or</w:t>
      </w:r>
    </w:p>
    <w:p w:rsidR="00C73B3D" w:rsidRDefault="00C73B3D" w:rsidP="00C73B3D">
      <w:pPr>
        <w:pStyle w:val="LDP2i"/>
      </w:pPr>
      <w:r>
        <w:tab/>
        <w:t>(ii)</w:t>
      </w:r>
      <w:r>
        <w:tab/>
      </w:r>
      <w:proofErr w:type="gramStart"/>
      <w:r>
        <w:t>any</w:t>
      </w:r>
      <w:proofErr w:type="gramEnd"/>
      <w:r>
        <w:t xml:space="preserve"> aircraft with a passenger seating capacity of at least 20 seats; or</w:t>
      </w:r>
    </w:p>
    <w:p w:rsidR="00C73B3D" w:rsidRDefault="00C73B3D" w:rsidP="00C73B3D">
      <w:pPr>
        <w:pStyle w:val="LDP2i"/>
        <w:ind w:left="1559" w:hanging="1105"/>
      </w:pPr>
      <w:r>
        <w:tab/>
        <w:t>(iii)</w:t>
      </w:r>
      <w:r>
        <w:tab/>
      </w:r>
      <w:proofErr w:type="gramStart"/>
      <w:r>
        <w:t>an</w:t>
      </w:r>
      <w:proofErr w:type="gramEnd"/>
      <w:r>
        <w:t xml:space="preserve"> aircraft, or an aircraft type, specified in, but subject to the conditions mentioned for it in, Appendix 8 of this Order.</w:t>
      </w:r>
    </w:p>
    <w:p w:rsidR="00C73B3D" w:rsidRPr="006F0FA9" w:rsidRDefault="00C73B3D" w:rsidP="00C73B3D">
      <w:pPr>
        <w:pStyle w:val="LDNote"/>
      </w:pPr>
      <w:r w:rsidRPr="008B37D2">
        <w:rPr>
          <w:i/>
        </w:rPr>
        <w:t>Note </w:t>
      </w:r>
      <w:r>
        <w:rPr>
          <w:i/>
        </w:rPr>
        <w:t>1 </w:t>
      </w:r>
      <w:r w:rsidRPr="008B37D2">
        <w:rPr>
          <w:i/>
        </w:rPr>
        <w:t>  </w:t>
      </w:r>
      <w:r w:rsidRPr="008B37D2">
        <w:t xml:space="preserve">CASA </w:t>
      </w:r>
      <w:r>
        <w:t>may amend this Order to include other particular aircraft or aircraft types for which it emerges that aviation safety requires that they should be supported by training using a QSTD in accordance with this Order.</w:t>
      </w:r>
    </w:p>
    <w:p w:rsidR="00C73B3D" w:rsidRDefault="00C73B3D" w:rsidP="00C73B3D">
      <w:pPr>
        <w:pStyle w:val="LDNote"/>
      </w:pPr>
      <w:r w:rsidRPr="00BC2F8A">
        <w:rPr>
          <w:i/>
        </w:rPr>
        <w:t>Note</w:t>
      </w:r>
      <w:r>
        <w:t> </w:t>
      </w:r>
      <w:r w:rsidRPr="00AE3A61">
        <w:rPr>
          <w:i/>
        </w:rPr>
        <w:t>2</w:t>
      </w:r>
      <w:r>
        <w:t xml:space="preserve">   If aviation safety requires it, CASA may opt, under paragraph 28BB (1) (b) of the </w:t>
      </w:r>
      <w:r w:rsidRPr="00AE3A61">
        <w:t>Act</w:t>
      </w:r>
      <w:r>
        <w:t xml:space="preserve">, to impose conditions </w:t>
      </w:r>
      <w:r w:rsidRPr="00C95D56">
        <w:t>on the AOC of a holder not otherwise</w:t>
      </w:r>
      <w:r>
        <w:t xml:space="preserve"> covered by subsection 7, requiring the holder to use QSTDs in the same or similar circumstance to those set out in subsection 7.</w:t>
      </w:r>
    </w:p>
    <w:p w:rsidR="00C73B3D" w:rsidRDefault="00C73B3D" w:rsidP="0078528A">
      <w:pPr>
        <w:pStyle w:val="LDClause"/>
        <w:keepNext/>
      </w:pPr>
      <w:r>
        <w:tab/>
        <w:t>7.3</w:t>
      </w:r>
      <w:r>
        <w:tab/>
        <w:t>Subject to paragraph 7.4, unless CASA approves otherwise in writing on the basis of a written safety case prepared by the operator, on and from 1 April 2013, for a relevant activity:</w:t>
      </w:r>
    </w:p>
    <w:p w:rsidR="00C73B3D" w:rsidRDefault="00C73B3D" w:rsidP="00C73B3D">
      <w:pPr>
        <w:pStyle w:val="LDP1a"/>
      </w:pPr>
      <w:r>
        <w:t>(a)</w:t>
      </w:r>
      <w:r>
        <w:tab/>
        <w:t>the operator of a multi-engine aircraft with a passenger seating capacity of at least 10 but not more than 19 seats must use a QSTD for the type if one</w:t>
      </w:r>
      <w:r w:rsidR="009A485B">
        <w:t xml:space="preserve"> is available in Australia; and</w:t>
      </w:r>
    </w:p>
    <w:p w:rsidR="00C73B3D" w:rsidRDefault="00C73B3D" w:rsidP="00C73B3D">
      <w:pPr>
        <w:pStyle w:val="LDP1a"/>
      </w:pPr>
      <w:r>
        <w:t>(b)</w:t>
      </w:r>
      <w:r>
        <w:tab/>
        <w:t>the operator of an aircraft with a passenger seating capacity of at least 20 seats must use a QSTD for the type if one is available in Australia or in a recognised foreign State; and</w:t>
      </w:r>
    </w:p>
    <w:p w:rsidR="00C73B3D" w:rsidRDefault="00C73B3D" w:rsidP="00C73B3D">
      <w:pPr>
        <w:pStyle w:val="LDP1a"/>
      </w:pPr>
      <w:r>
        <w:lastRenderedPageBreak/>
        <w:t>(c)</w:t>
      </w:r>
      <w:r>
        <w:tab/>
      </w:r>
      <w:proofErr w:type="gramStart"/>
      <w:r>
        <w:t>the</w:t>
      </w:r>
      <w:proofErr w:type="gramEnd"/>
      <w:r>
        <w:t xml:space="preserve"> operator of an aircraft, or aircraft type, specified in Appendix 8 must use a QSTD for the aircraft or aircraft type if one is available, in accordance with the requirements of Appendix 8.</w:t>
      </w:r>
    </w:p>
    <w:p w:rsidR="00C73B3D" w:rsidRPr="00DD6B74" w:rsidRDefault="00C73B3D" w:rsidP="00C73B3D">
      <w:pPr>
        <w:pStyle w:val="LDNote"/>
      </w:pPr>
      <w:r w:rsidRPr="00996471">
        <w:rPr>
          <w:i/>
        </w:rPr>
        <w:t>Note</w:t>
      </w:r>
      <w:r>
        <w:t xml:space="preserve">   Synthetic training device user approvals are issued under regulation 60.055 of </w:t>
      </w:r>
      <w:r w:rsidRPr="00AE3A61">
        <w:t>CASR 1998</w:t>
      </w:r>
      <w:r w:rsidRPr="00DD6B74">
        <w:t>.</w:t>
      </w:r>
      <w:r>
        <w:t xml:space="preserve"> Where a QSTD for an aircraft type operated by an operator is available in Australia or in a recognised foreign State, the obligation is on the operator to obtain the appropriate user approval in order to avoid non-compliance with paragraph 7.3 in relation to the relevant activity.</w:t>
      </w:r>
    </w:p>
    <w:p w:rsidR="00C73B3D" w:rsidRDefault="00C73B3D" w:rsidP="00C73B3D">
      <w:pPr>
        <w:pStyle w:val="LDClause"/>
        <w:keepNext/>
      </w:pPr>
      <w:r>
        <w:tab/>
        <w:t>7.4</w:t>
      </w:r>
      <w:r>
        <w:tab/>
        <w:t>Paragraph 7.3 does not apply to an operator if:</w:t>
      </w:r>
    </w:p>
    <w:p w:rsidR="00C73B3D" w:rsidRDefault="00C73B3D" w:rsidP="00C73B3D">
      <w:pPr>
        <w:pStyle w:val="LDP1a"/>
      </w:pPr>
      <w:r>
        <w:t>(a)</w:t>
      </w:r>
      <w:r>
        <w:tab/>
      </w:r>
      <w:proofErr w:type="gramStart"/>
      <w:r>
        <w:t>the</w:t>
      </w:r>
      <w:proofErr w:type="gramEnd"/>
      <w:r>
        <w:t xml:space="preserve"> operator requires a flight crew member to conduct an aircraft operation to determine competency or gain experience; and</w:t>
      </w:r>
    </w:p>
    <w:p w:rsidR="00C73B3D" w:rsidRDefault="00C73B3D" w:rsidP="00C73B3D">
      <w:pPr>
        <w:pStyle w:val="LDP1a"/>
      </w:pPr>
      <w:r>
        <w:t>(b)</w:t>
      </w:r>
      <w:r>
        <w:tab/>
      </w:r>
      <w:proofErr w:type="gramStart"/>
      <w:r>
        <w:t>the</w:t>
      </w:r>
      <w:proofErr w:type="gramEnd"/>
      <w:r>
        <w:t xml:space="preserve"> operation does not involve a non-normal exercise.</w:t>
      </w:r>
    </w:p>
    <w:p w:rsidR="00C73B3D" w:rsidRDefault="00C73B3D" w:rsidP="00C73B3D">
      <w:pPr>
        <w:pStyle w:val="LDClauseHeading"/>
      </w:pPr>
      <w:bookmarkStart w:id="26" w:name="_Toc341263750"/>
      <w:r>
        <w:t>8</w:t>
      </w:r>
      <w:r>
        <w:tab/>
        <w:t>Pilot with co-pilot endorsement</w:t>
      </w:r>
      <w:bookmarkEnd w:id="26"/>
    </w:p>
    <w:p w:rsidR="00C73B3D" w:rsidRDefault="00C73B3D" w:rsidP="00C73B3D">
      <w:pPr>
        <w:pStyle w:val="LDClause"/>
      </w:pPr>
      <w:r w:rsidRPr="0017342B">
        <w:tab/>
      </w:r>
      <w:r>
        <w:t>8</w:t>
      </w:r>
      <w:r w:rsidRPr="0017342B">
        <w:t>.</w:t>
      </w:r>
      <w:r>
        <w:t>1</w:t>
      </w:r>
      <w:r w:rsidRPr="0017342B">
        <w:tab/>
      </w:r>
      <w:r>
        <w:t>On and from 1 April 2013, an operator to whom sub-subparagraph 10.1 (a) (i) or (ii), or subparagraph 10.1 (b) applies must not permit a pilot with a co-pilot (aeroplane) endorsement to be a flight crew member of an aeroplane unless the pilot completes, in the QSTD for the aeroplane type, training consistent with that required by paragraphs 1 (a) and 1 (d) in Appendix III of Civil Aviation Order 40.1.0.</w:t>
      </w:r>
    </w:p>
    <w:p w:rsidR="00C73B3D" w:rsidRDefault="00C73B3D" w:rsidP="00C73B3D">
      <w:pPr>
        <w:pStyle w:val="LDClause"/>
      </w:pPr>
      <w:r>
        <w:tab/>
        <w:t>8.2</w:t>
      </w:r>
      <w:r>
        <w:tab/>
        <w:t>Paragraph 8.1 does not affect the operation of subsection 10.</w:t>
      </w:r>
    </w:p>
    <w:p w:rsidR="00BB44B6" w:rsidRDefault="00BB44B6" w:rsidP="00BB44B6">
      <w:pPr>
        <w:pStyle w:val="LDScheduleClauseHead"/>
        <w:spacing w:before="120"/>
      </w:pPr>
      <w:r>
        <w:t>8A</w:t>
      </w:r>
      <w:r>
        <w:tab/>
        <w:t>Aircraft ratings — aeroplanes</w:t>
      </w:r>
    </w:p>
    <w:p w:rsidR="00BB44B6" w:rsidRDefault="00BB44B6" w:rsidP="00BB44B6">
      <w:pPr>
        <w:pStyle w:val="LDScheduleClause"/>
        <w:tabs>
          <w:tab w:val="clear" w:pos="454"/>
          <w:tab w:val="right" w:pos="426"/>
        </w:tabs>
        <w:spacing w:before="40" w:after="40"/>
        <w:ind w:hanging="738"/>
      </w:pPr>
      <w:r>
        <w:t>8A.1</w:t>
      </w:r>
      <w:r>
        <w:tab/>
      </w:r>
      <w:proofErr w:type="gramStart"/>
      <w:r>
        <w:t>Each</w:t>
      </w:r>
      <w:proofErr w:type="gramEnd"/>
      <w:r>
        <w:t xml:space="preserve"> certificate authorising regular public transport, or charter, operations is subject to the condition that the AOC holder must ensure that the requirements of this subsection are met.</w:t>
      </w:r>
    </w:p>
    <w:p w:rsidR="00BB44B6" w:rsidRDefault="00BB44B6" w:rsidP="00BB44B6">
      <w:pPr>
        <w:pStyle w:val="LDScheduleClause"/>
        <w:keepNext/>
        <w:tabs>
          <w:tab w:val="clear" w:pos="454"/>
          <w:tab w:val="right" w:pos="426"/>
        </w:tabs>
        <w:spacing w:before="40" w:after="40"/>
        <w:ind w:left="737" w:hanging="737"/>
      </w:pPr>
      <w:r>
        <w:t>8A.2</w:t>
      </w:r>
      <w:r>
        <w:tab/>
        <w:t>A person authorised by Part 61 of CASR 1998 to fly an aeroplane with a maximum take-off weight of more than 5 700 kg must not act as pilot in command of such an aeroplane if:</w:t>
      </w:r>
    </w:p>
    <w:p w:rsidR="00BB44B6" w:rsidRDefault="00BB44B6" w:rsidP="00BB44B6">
      <w:pPr>
        <w:pStyle w:val="LDP1a0"/>
      </w:pPr>
      <w:r>
        <w:t>(a)</w:t>
      </w:r>
      <w:r>
        <w:tab/>
      </w:r>
      <w:proofErr w:type="gramStart"/>
      <w:r>
        <w:t>the</w:t>
      </w:r>
      <w:proofErr w:type="gramEnd"/>
      <w:r>
        <w:t xml:space="preserve"> aeroplane is engaged in charter operations or regular public transport operations; and</w:t>
      </w:r>
    </w:p>
    <w:p w:rsidR="00BB44B6" w:rsidRDefault="00BB44B6" w:rsidP="00BB44B6">
      <w:pPr>
        <w:pStyle w:val="LDP1a0"/>
      </w:pPr>
      <w:r>
        <w:t>(b)</w:t>
      </w:r>
      <w:r>
        <w:tab/>
      </w:r>
      <w:proofErr w:type="gramStart"/>
      <w:r>
        <w:t>the</w:t>
      </w:r>
      <w:proofErr w:type="gramEnd"/>
      <w:r>
        <w:t xml:space="preserve"> aeroplane’s flight manual specifies that it may be flown under the I.F.R.; and</w:t>
      </w:r>
    </w:p>
    <w:p w:rsidR="00BB44B6" w:rsidRDefault="00BB44B6" w:rsidP="00BB44B6">
      <w:pPr>
        <w:pStyle w:val="LDP1a0"/>
      </w:pPr>
      <w:r>
        <w:t>(c)</w:t>
      </w:r>
      <w:r>
        <w:tab/>
      </w:r>
      <w:proofErr w:type="gramStart"/>
      <w:r>
        <w:t>the</w:t>
      </w:r>
      <w:proofErr w:type="gramEnd"/>
      <w:r>
        <w:t xml:space="preserve"> holder does not satisfy the aeronautical experience requirements mentioned in paragraph 8A.3.</w:t>
      </w:r>
    </w:p>
    <w:p w:rsidR="00BB44B6" w:rsidRDefault="00BB44B6" w:rsidP="00BB44B6">
      <w:pPr>
        <w:pStyle w:val="LDScheduleClause"/>
        <w:tabs>
          <w:tab w:val="clear" w:pos="454"/>
          <w:tab w:val="right" w:pos="426"/>
        </w:tabs>
        <w:spacing w:before="40" w:after="40"/>
        <w:ind w:hanging="738"/>
      </w:pPr>
      <w:r>
        <w:t>8A.3</w:t>
      </w:r>
      <w:r>
        <w:tab/>
        <w:t>Unless CASA otherwise approves, the pilot’s aeronautical experience must consist of:</w:t>
      </w:r>
    </w:p>
    <w:p w:rsidR="00BB44B6" w:rsidRDefault="00BB44B6" w:rsidP="00BB44B6">
      <w:pPr>
        <w:pStyle w:val="LDP1a0"/>
      </w:pPr>
      <w:r>
        <w:t>(a)</w:t>
      </w:r>
      <w:r>
        <w:tab/>
        <w:t>at least 50 hours of flight time as pilot in command or pilot acting in command under supervision in that type of aeroplane; or</w:t>
      </w:r>
    </w:p>
    <w:p w:rsidR="00BB44B6" w:rsidRDefault="00BB44B6" w:rsidP="00BB44B6">
      <w:pPr>
        <w:pStyle w:val="LDP1a0"/>
      </w:pPr>
      <w:r>
        <w:t>(b)</w:t>
      </w:r>
      <w:r>
        <w:tab/>
      </w:r>
      <w:proofErr w:type="gramStart"/>
      <w:r>
        <w:t>at</w:t>
      </w:r>
      <w:proofErr w:type="gramEnd"/>
      <w:r>
        <w:t xml:space="preserve"> least:</w:t>
      </w:r>
    </w:p>
    <w:p w:rsidR="00BB44B6" w:rsidRDefault="00BB44B6" w:rsidP="00BB44B6">
      <w:pPr>
        <w:pStyle w:val="LDP2i"/>
        <w:ind w:left="1559" w:hanging="1105"/>
      </w:pPr>
      <w:r>
        <w:tab/>
        <w:t>(i)</w:t>
      </w:r>
      <w:r>
        <w:tab/>
        <w:t>25 hours of flight time as pilot in command or pilot acting in command under supervision in that type of aeroplane; and</w:t>
      </w:r>
    </w:p>
    <w:p w:rsidR="00BB44B6" w:rsidRDefault="00BB44B6" w:rsidP="00BB44B6">
      <w:pPr>
        <w:pStyle w:val="LDP2i"/>
        <w:ind w:left="1559" w:hanging="1105"/>
      </w:pPr>
      <w:r>
        <w:tab/>
        <w:t>(ii)</w:t>
      </w:r>
      <w:r>
        <w:tab/>
      </w:r>
      <w:proofErr w:type="gramStart"/>
      <w:r>
        <w:t>the</w:t>
      </w:r>
      <w:proofErr w:type="gramEnd"/>
      <w:r>
        <w:t xml:space="preserve"> successful completion of an approved training course conducted in an approved flight simulator.</w:t>
      </w:r>
    </w:p>
    <w:p w:rsidR="00BB44B6" w:rsidRDefault="00BB44B6" w:rsidP="00BB44B6">
      <w:pPr>
        <w:pStyle w:val="LDScheduleClause"/>
        <w:tabs>
          <w:tab w:val="clear" w:pos="454"/>
          <w:tab w:val="right" w:pos="426"/>
        </w:tabs>
        <w:spacing w:before="40" w:after="40"/>
        <w:ind w:hanging="738"/>
      </w:pPr>
      <w:r>
        <w:t>8A.4</w:t>
      </w:r>
      <w:r>
        <w:tab/>
        <w:t>Unless CASA otherwise directs, the flight time mentioned in subparagraph</w:t>
      </w:r>
      <w:r w:rsidR="00D10650">
        <w:t> </w:t>
      </w:r>
      <w:r>
        <w:t>8A.3 (a) and sub</w:t>
      </w:r>
      <w:r>
        <w:noBreakHyphen/>
        <w:t>subparagraph 8A.3 (b) (</w:t>
      </w:r>
      <w:proofErr w:type="spellStart"/>
      <w:r>
        <w:t>i</w:t>
      </w:r>
      <w:proofErr w:type="spellEnd"/>
      <w:r>
        <w:t>) must include at least 10 flights each of at least 45 minutes.</w:t>
      </w:r>
    </w:p>
    <w:p w:rsidR="00BB44B6" w:rsidRDefault="00BB44B6" w:rsidP="00BB44B6">
      <w:pPr>
        <w:pStyle w:val="LDScheduleClause"/>
        <w:tabs>
          <w:tab w:val="clear" w:pos="454"/>
          <w:tab w:val="right" w:pos="426"/>
        </w:tabs>
        <w:spacing w:before="40" w:after="40"/>
        <w:ind w:hanging="738"/>
      </w:pPr>
      <w:r>
        <w:t>8A.6</w:t>
      </w:r>
      <w:r>
        <w:tab/>
        <w:t>CASA may approve:</w:t>
      </w:r>
    </w:p>
    <w:p w:rsidR="00BB44B6" w:rsidRDefault="00BB44B6" w:rsidP="00BB44B6">
      <w:pPr>
        <w:pStyle w:val="LDP1a0"/>
      </w:pPr>
      <w:r>
        <w:t>(a)</w:t>
      </w:r>
      <w:r>
        <w:tab/>
      </w:r>
      <w:proofErr w:type="gramStart"/>
      <w:r>
        <w:t>a</w:t>
      </w:r>
      <w:proofErr w:type="gramEnd"/>
      <w:r>
        <w:t xml:space="preserve"> training course; and</w:t>
      </w:r>
    </w:p>
    <w:p w:rsidR="00BB44B6" w:rsidRDefault="00BB44B6" w:rsidP="00BB44B6">
      <w:pPr>
        <w:pStyle w:val="LDP1a0"/>
      </w:pPr>
      <w:r>
        <w:t>(b)</w:t>
      </w:r>
      <w:r>
        <w:tab/>
      </w:r>
      <w:proofErr w:type="gramStart"/>
      <w:r>
        <w:t>a</w:t>
      </w:r>
      <w:proofErr w:type="gramEnd"/>
      <w:r>
        <w:t xml:space="preserve"> flight simulator;</w:t>
      </w:r>
    </w:p>
    <w:p w:rsidR="00BB44B6" w:rsidRDefault="00D10650" w:rsidP="00BB44B6">
      <w:pPr>
        <w:pStyle w:val="LDP1a0"/>
      </w:pPr>
      <w:proofErr w:type="gramStart"/>
      <w:r>
        <w:t>for</w:t>
      </w:r>
      <w:proofErr w:type="gramEnd"/>
      <w:r>
        <w:t xml:space="preserve"> the purposes of sub-</w:t>
      </w:r>
      <w:r w:rsidR="00BB44B6">
        <w:t>subparagraph 8A.3 (b) (ii).</w:t>
      </w:r>
    </w:p>
    <w:p w:rsidR="00BB44B6" w:rsidRDefault="00BB44B6" w:rsidP="00BB44B6">
      <w:pPr>
        <w:pStyle w:val="LDScheduleClauseHead"/>
        <w:spacing w:before="120"/>
      </w:pPr>
      <w:r>
        <w:lastRenderedPageBreak/>
        <w:t>8B</w:t>
      </w:r>
      <w:r>
        <w:tab/>
        <w:t>Recent experience requirements — aeroplanes</w:t>
      </w:r>
    </w:p>
    <w:p w:rsidR="00BB44B6" w:rsidRDefault="00BB44B6" w:rsidP="00BB44B6">
      <w:pPr>
        <w:pStyle w:val="LDScheduleClause"/>
        <w:tabs>
          <w:tab w:val="clear" w:pos="454"/>
          <w:tab w:val="right" w:pos="426"/>
        </w:tabs>
        <w:spacing w:before="40" w:after="40"/>
        <w:ind w:hanging="738"/>
      </w:pPr>
      <w:r>
        <w:t>8B.1</w:t>
      </w:r>
      <w:r>
        <w:tab/>
      </w:r>
      <w:proofErr w:type="gramStart"/>
      <w:r>
        <w:t>Each</w:t>
      </w:r>
      <w:proofErr w:type="gramEnd"/>
      <w:r>
        <w:t xml:space="preserve"> certificate authorising regular public transport operations in aeroplanes certified for multi-crew operations is subject to the condition that the AOC holder must ensure that the requirements of this subsection are met, subject to the written approval of CASA.</w:t>
      </w:r>
    </w:p>
    <w:p w:rsidR="00BB44B6" w:rsidRDefault="00BB44B6" w:rsidP="00BB44B6">
      <w:pPr>
        <w:pStyle w:val="LDScheduleClause"/>
        <w:tabs>
          <w:tab w:val="clear" w:pos="454"/>
          <w:tab w:val="right" w:pos="426"/>
        </w:tabs>
        <w:spacing w:before="40" w:after="40"/>
        <w:ind w:hanging="738"/>
      </w:pPr>
      <w:r>
        <w:t>8B.2</w:t>
      </w:r>
      <w:r>
        <w:tab/>
        <w:t>Subject to paragraph 8B.8, the holder of an air transport pilot licence with an aeroplane category rating must not act as pilot in command of an aeroplane in regular public transport operations or relieve the pilot in command under Part 48 of the Civil Aviation Orders unless the holder has satisfactorily completed, in that type of aeroplane or an aircraft simulator for that type of aeroplane, within the preceding 15 months, the proficiency check mentioned in Appendix 8B.</w:t>
      </w:r>
    </w:p>
    <w:p w:rsidR="00BB44B6" w:rsidRDefault="00BB44B6" w:rsidP="00BB44B6">
      <w:pPr>
        <w:pStyle w:val="LDScheduleClause"/>
        <w:tabs>
          <w:tab w:val="clear" w:pos="454"/>
          <w:tab w:val="right" w:pos="426"/>
        </w:tabs>
        <w:spacing w:before="40" w:after="40"/>
        <w:ind w:hanging="738"/>
      </w:pPr>
      <w:r>
        <w:t>8B.3</w:t>
      </w:r>
      <w:r>
        <w:tab/>
        <w:t>Where the holder of an air transport pilot licence with an aeroplane category rating has not flown a type of aeroplane within the preceding 90 days, the holder must not act as pilot in command of that type of aeroplane in regular public transport operations or relieve the pilot in command under Part 48 of the Civil Aviation Orders until the holder has completed a flight check in that type of aeroplane to the satisfaction of CASA or a check pilot.</w:t>
      </w:r>
    </w:p>
    <w:p w:rsidR="00BB44B6" w:rsidRDefault="00BB44B6" w:rsidP="00BB44B6">
      <w:pPr>
        <w:pStyle w:val="LDScheduleClause"/>
        <w:keepNext/>
        <w:tabs>
          <w:tab w:val="clear" w:pos="454"/>
          <w:tab w:val="right" w:pos="426"/>
        </w:tabs>
        <w:spacing w:before="40" w:after="40"/>
        <w:ind w:left="737" w:hanging="737"/>
      </w:pPr>
      <w:r>
        <w:t>8B.4</w:t>
      </w:r>
      <w:r>
        <w:tab/>
        <w:t>Where the holder of an air transport pilot licence with an aeroplane category rating has not flown a type of aeroplane, including completion of 1 take-off and 1 landing in that type of aeroplane, within the preceding 45 days, the holder must not act as pilot in command of that type of aeroplane in regular public transport operations until the holder has completed in that type of aeroplane or an aircraft simulator for that type of aeroplane:</w:t>
      </w:r>
    </w:p>
    <w:p w:rsidR="00BB44B6" w:rsidRDefault="00BB44B6" w:rsidP="00BB44B6">
      <w:pPr>
        <w:pStyle w:val="LDP1a0"/>
      </w:pPr>
      <w:r>
        <w:t>(a)</w:t>
      </w:r>
      <w:r>
        <w:tab/>
        <w:t>2 take-offs and 2 landings; or</w:t>
      </w:r>
    </w:p>
    <w:p w:rsidR="00BB44B6" w:rsidRDefault="00BB44B6" w:rsidP="00BB44B6">
      <w:pPr>
        <w:pStyle w:val="LDP1a0"/>
      </w:pPr>
      <w:proofErr w:type="gramStart"/>
      <w:r>
        <w:t>(b)</w:t>
      </w:r>
      <w:r>
        <w:tab/>
        <w:t>1 hour flight time including 1 take-off and 1 landing.</w:t>
      </w:r>
      <w:proofErr w:type="gramEnd"/>
    </w:p>
    <w:p w:rsidR="00BB44B6" w:rsidRDefault="00BB44B6" w:rsidP="00BB44B6">
      <w:pPr>
        <w:pStyle w:val="LDScheduleClause"/>
        <w:tabs>
          <w:tab w:val="clear" w:pos="454"/>
          <w:tab w:val="right" w:pos="426"/>
        </w:tabs>
        <w:spacing w:before="40" w:after="40"/>
        <w:ind w:hanging="738"/>
      </w:pPr>
      <w:r>
        <w:t>8B.5</w:t>
      </w:r>
      <w:r>
        <w:tab/>
        <w:t>Subject to paragraph 8B.8, the holder of an air transport pilot licence with an aeroplane category rating must not act as pilot in command of an aeroplane in regular public transport operations at night or relieve the pilot in command at night under Part</w:t>
      </w:r>
      <w:r w:rsidR="009A485B">
        <w:t xml:space="preserve"> </w:t>
      </w:r>
      <w:r>
        <w:t>48 of the Civil Aviation Orders unless the holder has complied with the provision of paragraphs 8B.3 and 8B.4 and has:</w:t>
      </w:r>
    </w:p>
    <w:p w:rsidR="00BB44B6" w:rsidRDefault="00BB44B6" w:rsidP="00BB44B6">
      <w:pPr>
        <w:pStyle w:val="LDP1a0"/>
      </w:pPr>
      <w:r>
        <w:t>(a)</w:t>
      </w:r>
      <w:r>
        <w:tab/>
      </w:r>
      <w:proofErr w:type="gramStart"/>
      <w:r>
        <w:t>within</w:t>
      </w:r>
      <w:proofErr w:type="gramEnd"/>
      <w:r>
        <w:t xml:space="preserve"> the preceding 15 months satisfactorily completed the night flight section of the proficiency check mentioned in </w:t>
      </w:r>
      <w:r w:rsidR="00822D10">
        <w:t>clause</w:t>
      </w:r>
      <w:r w:rsidR="009A485B">
        <w:t xml:space="preserve"> </w:t>
      </w:r>
      <w:r>
        <w:t>5 of Appendix 8B; and</w:t>
      </w:r>
    </w:p>
    <w:p w:rsidR="00BB44B6" w:rsidRDefault="00BB44B6" w:rsidP="00BB44B6">
      <w:pPr>
        <w:pStyle w:val="LDP1a0"/>
      </w:pPr>
      <w:r>
        <w:t>(b)</w:t>
      </w:r>
      <w:r>
        <w:tab/>
      </w:r>
      <w:proofErr w:type="gramStart"/>
      <w:r>
        <w:t>within</w:t>
      </w:r>
      <w:proofErr w:type="gramEnd"/>
      <w:r>
        <w:t xml:space="preserve"> the preceding 90 days completed 1 take-off and landing at night.</w:t>
      </w:r>
    </w:p>
    <w:p w:rsidR="00BB44B6" w:rsidRDefault="00BB44B6" w:rsidP="00BB44B6">
      <w:pPr>
        <w:pStyle w:val="LDScheduleClause"/>
        <w:tabs>
          <w:tab w:val="clear" w:pos="454"/>
          <w:tab w:val="right" w:pos="426"/>
        </w:tabs>
        <w:spacing w:before="40" w:after="40"/>
        <w:ind w:hanging="738"/>
      </w:pPr>
      <w:r>
        <w:t>8B.6</w:t>
      </w:r>
      <w:r>
        <w:tab/>
      </w:r>
      <w:proofErr w:type="gramStart"/>
      <w:r>
        <w:t>The</w:t>
      </w:r>
      <w:proofErr w:type="gramEnd"/>
      <w:r>
        <w:t xml:space="preserve"> holder of an air transport pilot licence with an aeroplane category rating must not act as co-pilot in an aeroplane engaged in regular public transport operations unless:</w:t>
      </w:r>
    </w:p>
    <w:p w:rsidR="00BB44B6" w:rsidRDefault="00BB44B6" w:rsidP="00BB44B6">
      <w:pPr>
        <w:pStyle w:val="LDP1a0"/>
      </w:pPr>
      <w:r>
        <w:t>(a)</w:t>
      </w:r>
      <w:r>
        <w:tab/>
      </w:r>
      <w:proofErr w:type="gramStart"/>
      <w:r>
        <w:t>within</w:t>
      </w:r>
      <w:proofErr w:type="gramEnd"/>
      <w:r>
        <w:t xml:space="preserve"> the preceding 45 days, the holder has flown as a pilot crew member in that type of aeroplane; or</w:t>
      </w:r>
    </w:p>
    <w:p w:rsidR="00BB44B6" w:rsidRDefault="00BB44B6" w:rsidP="00BB44B6">
      <w:pPr>
        <w:pStyle w:val="LDP1a0"/>
      </w:pPr>
      <w:r>
        <w:t>(b)</w:t>
      </w:r>
      <w:r>
        <w:tab/>
        <w:t>within the preceding 45 days, the holder has undertaken the operator’s approved simulator refresher course in an aircraft simulator for that type of aircraft, being a course of not less than 1 hour’s duration; or</w:t>
      </w:r>
    </w:p>
    <w:p w:rsidR="00BB44B6" w:rsidRPr="009A485B" w:rsidRDefault="00BB44B6" w:rsidP="00BB44B6">
      <w:pPr>
        <w:pStyle w:val="LDP1a0"/>
      </w:pPr>
      <w:r>
        <w:t>(c)</w:t>
      </w:r>
      <w:r>
        <w:tab/>
      </w:r>
      <w:proofErr w:type="gramStart"/>
      <w:r>
        <w:t>the</w:t>
      </w:r>
      <w:proofErr w:type="gramEnd"/>
      <w:r>
        <w:t xml:space="preserve"> other control seat is occupied by a check pilot or a pilot appointed by the operator of the aeroplane to exercise supervision for the purposes of this paragraph.</w:t>
      </w:r>
    </w:p>
    <w:p w:rsidR="00BB44B6" w:rsidRDefault="00BB44B6" w:rsidP="00BB44B6">
      <w:pPr>
        <w:pStyle w:val="LDScheduleClause"/>
        <w:tabs>
          <w:tab w:val="clear" w:pos="454"/>
          <w:tab w:val="right" w:pos="426"/>
        </w:tabs>
        <w:spacing w:before="40" w:after="40"/>
        <w:ind w:hanging="738"/>
      </w:pPr>
      <w:r>
        <w:t>8B.7</w:t>
      </w:r>
      <w:r>
        <w:rPr>
          <w:b/>
        </w:rPr>
        <w:tab/>
      </w:r>
      <w:r>
        <w:t>Subject to paragraph 8B.8, the holder of an air transport pilot licence with an aeroplane category rating must not act as co-pilot of an aircraft engaged in regular public transport operations unless the holder has successfully completed within the preceding 15 months a proficiency check, in that type of aeroplane or an aircraft simulator for that type of aeroplane, as set out in Appendix 8B.</w:t>
      </w:r>
    </w:p>
    <w:p w:rsidR="00BB44B6" w:rsidRDefault="00BB44B6" w:rsidP="00BB44B6">
      <w:pPr>
        <w:pStyle w:val="LDScheduleClause"/>
        <w:tabs>
          <w:tab w:val="clear" w:pos="454"/>
          <w:tab w:val="right" w:pos="426"/>
        </w:tabs>
        <w:spacing w:before="40" w:after="40"/>
        <w:ind w:hanging="738"/>
      </w:pPr>
      <w:r>
        <w:lastRenderedPageBreak/>
        <w:t>8B.8</w:t>
      </w:r>
      <w:r>
        <w:tab/>
      </w:r>
      <w:proofErr w:type="gramStart"/>
      <w:r>
        <w:t>The</w:t>
      </w:r>
      <w:proofErr w:type="gramEnd"/>
      <w:r>
        <w:t xml:space="preserve"> holder is taken to meet the requirements of paragraphs 8B.2, 8B.5 and 8B.7 if the holder is successfully participating in an operator’s approved training and checking system that covers an aircraft of that type.</w:t>
      </w:r>
    </w:p>
    <w:p w:rsidR="00BB44B6" w:rsidRDefault="00BB44B6" w:rsidP="00BB44B6">
      <w:pPr>
        <w:pStyle w:val="LDScheduleClauseHead"/>
        <w:spacing w:before="120"/>
      </w:pPr>
      <w:r>
        <w:t>8C</w:t>
      </w:r>
      <w:r>
        <w:tab/>
        <w:t>Aircraft ratings — helicopters</w:t>
      </w:r>
    </w:p>
    <w:p w:rsidR="00BB44B6" w:rsidRDefault="00BB44B6" w:rsidP="00BB44B6">
      <w:pPr>
        <w:pStyle w:val="LDScheduleClause"/>
        <w:tabs>
          <w:tab w:val="clear" w:pos="454"/>
          <w:tab w:val="right" w:pos="426"/>
        </w:tabs>
        <w:spacing w:before="40" w:after="40"/>
        <w:ind w:hanging="738"/>
      </w:pPr>
      <w:r>
        <w:t>8C.1</w:t>
      </w:r>
      <w:r>
        <w:tab/>
      </w:r>
      <w:proofErr w:type="gramStart"/>
      <w:r>
        <w:t>Each</w:t>
      </w:r>
      <w:proofErr w:type="gramEnd"/>
      <w:r>
        <w:t xml:space="preserve"> certificate authorising regular public transport, or charter, operations is subject to the condition that the AOC holder must ensure that the requirements of this subsection are met.</w:t>
      </w:r>
    </w:p>
    <w:p w:rsidR="00BB44B6" w:rsidRDefault="00BB44B6" w:rsidP="00BB44B6">
      <w:pPr>
        <w:pStyle w:val="LDScheduleClause"/>
        <w:tabs>
          <w:tab w:val="clear" w:pos="454"/>
          <w:tab w:val="right" w:pos="426"/>
        </w:tabs>
        <w:spacing w:before="40" w:after="40"/>
        <w:ind w:hanging="738"/>
      </w:pPr>
      <w:r>
        <w:tab/>
        <w:t>8C.2</w:t>
      </w:r>
      <w:r>
        <w:tab/>
        <w:t>A person must not fly as pilot in command of a helicopter that is engaged in regular public transport, or charter, operations unless the person has the minimum aeronautical experience in that type of helicopter as pilot in command or as pilot acting in command under supervision mentioned in Appendix 8C, having regard to:</w:t>
      </w:r>
    </w:p>
    <w:p w:rsidR="00BB44B6" w:rsidRDefault="00BB44B6" w:rsidP="00BB44B6">
      <w:pPr>
        <w:pStyle w:val="LDP1a0"/>
      </w:pPr>
      <w:r>
        <w:t>(a)</w:t>
      </w:r>
      <w:r>
        <w:tab/>
      </w:r>
      <w:proofErr w:type="gramStart"/>
      <w:r>
        <w:t>whether</w:t>
      </w:r>
      <w:proofErr w:type="gramEnd"/>
      <w:r>
        <w:t xml:space="preserve"> the helicopter is </w:t>
      </w:r>
      <w:r w:rsidR="00B32DDD">
        <w:t>single-engine</w:t>
      </w:r>
      <w:r>
        <w:t xml:space="preserve"> or multi-engine; and</w:t>
      </w:r>
    </w:p>
    <w:p w:rsidR="00BB44B6" w:rsidRDefault="00BB44B6" w:rsidP="00BB44B6">
      <w:pPr>
        <w:pStyle w:val="LDP1a0"/>
      </w:pPr>
      <w:r>
        <w:t>(b)</w:t>
      </w:r>
      <w:r>
        <w:tab/>
      </w:r>
      <w:proofErr w:type="gramStart"/>
      <w:r>
        <w:t>whether</w:t>
      </w:r>
      <w:proofErr w:type="gramEnd"/>
      <w:r>
        <w:t xml:space="preserve"> the operation is conducted under the V.F.R. or the I.F.R.; and</w:t>
      </w:r>
    </w:p>
    <w:p w:rsidR="00BB44B6" w:rsidRDefault="00BB44B6" w:rsidP="00BB44B6">
      <w:pPr>
        <w:pStyle w:val="LDP1a0"/>
      </w:pPr>
      <w:r>
        <w:t>(c)</w:t>
      </w:r>
      <w:r>
        <w:tab/>
      </w:r>
      <w:proofErr w:type="gramStart"/>
      <w:r>
        <w:t>whether</w:t>
      </w:r>
      <w:proofErr w:type="gramEnd"/>
      <w:r>
        <w:t xml:space="preserve"> a permitted reduction applies.</w:t>
      </w:r>
    </w:p>
    <w:p w:rsidR="00C73B3D" w:rsidRDefault="00C73B3D" w:rsidP="00C73B3D">
      <w:pPr>
        <w:pStyle w:val="LDClauseHeading"/>
      </w:pPr>
      <w:bookmarkStart w:id="27" w:name="_Toc341263751"/>
      <w:r>
        <w:t>9</w:t>
      </w:r>
      <w:r>
        <w:tab/>
        <w:t>Training and checking manuals</w:t>
      </w:r>
      <w:bookmarkEnd w:id="27"/>
    </w:p>
    <w:p w:rsidR="00C73B3D" w:rsidRDefault="00C73B3D" w:rsidP="00C73B3D">
      <w:pPr>
        <w:pStyle w:val="LDClause"/>
      </w:pPr>
      <w:r w:rsidRPr="0017342B">
        <w:tab/>
      </w:r>
      <w:r>
        <w:t>9</w:t>
      </w:r>
      <w:r w:rsidRPr="0017342B">
        <w:t>.</w:t>
      </w:r>
      <w:r>
        <w:t>1</w:t>
      </w:r>
      <w:r w:rsidRPr="0017342B">
        <w:tab/>
      </w:r>
      <w:r>
        <w:t>An operator who is required to use a QSTD for a relevant activity under paragraph 7.3 must include in its training and checking manual details of course outlines, syllabuses and completion standards for any relevant activity in the synthetic training device.</w:t>
      </w:r>
    </w:p>
    <w:p w:rsidR="00C73B3D" w:rsidRDefault="00C73B3D" w:rsidP="00C73B3D">
      <w:pPr>
        <w:pStyle w:val="LDClause"/>
      </w:pPr>
      <w:r>
        <w:tab/>
        <w:t>9.2</w:t>
      </w:r>
      <w:r>
        <w:tab/>
        <w:t>Paragraph 9.1 does not affect any other legislative requirements imposed on the operator in relation to the content of training and checking manuals.</w:t>
      </w:r>
    </w:p>
    <w:p w:rsidR="00C73B3D" w:rsidRDefault="00C73B3D" w:rsidP="00C73B3D">
      <w:pPr>
        <w:pStyle w:val="LDNote"/>
      </w:pPr>
      <w:r w:rsidRPr="00A61875">
        <w:rPr>
          <w:i/>
        </w:rPr>
        <w:t>Note</w:t>
      </w:r>
      <w:r>
        <w:t xml:space="preserve">   Appendix 2 in each of CAO 82.1, 82.3 and 82.5 also deals with the contents of </w:t>
      </w:r>
      <w:proofErr w:type="gramStart"/>
      <w:r>
        <w:t>a training</w:t>
      </w:r>
      <w:proofErr w:type="gramEnd"/>
      <w:r>
        <w:t xml:space="preserve"> and checking manual.</w:t>
      </w:r>
    </w:p>
    <w:p w:rsidR="00C73B3D" w:rsidRDefault="00C73B3D" w:rsidP="00C73B3D">
      <w:pPr>
        <w:pStyle w:val="LDClauseHeading"/>
      </w:pPr>
      <w:bookmarkStart w:id="28" w:name="_Toc341263752"/>
      <w:r>
        <w:t>10</w:t>
      </w:r>
      <w:r>
        <w:tab/>
        <w:t>Mandatory training and checking in synthetic training devices</w:t>
      </w:r>
      <w:bookmarkEnd w:id="28"/>
    </w:p>
    <w:p w:rsidR="00C73B3D" w:rsidRDefault="00C73B3D" w:rsidP="00C73B3D">
      <w:pPr>
        <w:pStyle w:val="LDClause"/>
      </w:pPr>
      <w:r>
        <w:tab/>
        <w:t>10.1</w:t>
      </w:r>
      <w:r>
        <w:tab/>
        <w:t>An operator who is required to use a QSTD for a relevant activity under paragraph 7.3, must include in its training and checking manual provision for each flight crew member of an aircraft operated under its AOC to undertake, each calendar year, at least the following number of sessions of training and at least the following number of checks in a QSTD for the aircraft type:</w:t>
      </w:r>
    </w:p>
    <w:p w:rsidR="00C73B3D" w:rsidRDefault="00C73B3D" w:rsidP="00C73B3D">
      <w:pPr>
        <w:pStyle w:val="LDP1a"/>
      </w:pPr>
      <w:r>
        <w:t>(</w:t>
      </w:r>
      <w:proofErr w:type="gramStart"/>
      <w:r>
        <w:t>a</w:t>
      </w:r>
      <w:proofErr w:type="gramEnd"/>
      <w:r>
        <w:t>)</w:t>
      </w:r>
      <w:r>
        <w:tab/>
        <w:t>if the QSTD for the operator’s aircraft type is available in Australia:</w:t>
      </w:r>
    </w:p>
    <w:p w:rsidR="00C73B3D" w:rsidRDefault="00C73B3D" w:rsidP="00C73B3D">
      <w:pPr>
        <w:pStyle w:val="LDP2i"/>
        <w:ind w:left="1559" w:hanging="1105"/>
      </w:pPr>
      <w:r>
        <w:tab/>
        <w:t>(i)</w:t>
      </w:r>
      <w:r>
        <w:tab/>
        <w:t>for a multi-engine aircraft with a passenger seating capacity of at least 10 but not more than 19 seats — 2 sessions of training and 2 checks; and</w:t>
      </w:r>
    </w:p>
    <w:p w:rsidR="00C73B3D" w:rsidRDefault="00C73B3D" w:rsidP="00C73B3D">
      <w:pPr>
        <w:pStyle w:val="LDP2i"/>
        <w:ind w:left="1559" w:hanging="1105"/>
      </w:pPr>
      <w:r>
        <w:tab/>
        <w:t>(ii)</w:t>
      </w:r>
      <w:r>
        <w:tab/>
      </w:r>
      <w:proofErr w:type="gramStart"/>
      <w:r>
        <w:t>for</w:t>
      </w:r>
      <w:proofErr w:type="gramEnd"/>
      <w:r>
        <w:t xml:space="preserve"> an aircraft with a passenger seating capacity of at least 20 seats — 2 sessions of training and 2 checks; and</w:t>
      </w:r>
    </w:p>
    <w:p w:rsidR="00C73B3D" w:rsidRDefault="00C73B3D" w:rsidP="00C73B3D">
      <w:pPr>
        <w:pStyle w:val="LDP1a"/>
      </w:pPr>
      <w:r>
        <w:t>(b)</w:t>
      </w:r>
      <w:r>
        <w:tab/>
        <w:t>if a QSTD for the operator’s aircraft type is only available in a recognised foreign State, then, for an aircraft with a passenger seating capacity of at least 20 seats — 2 sessions of training and 2 checks; and</w:t>
      </w:r>
    </w:p>
    <w:p w:rsidR="00C73B3D" w:rsidRDefault="00C73B3D" w:rsidP="00C73B3D">
      <w:pPr>
        <w:pStyle w:val="LDP1a"/>
      </w:pPr>
      <w:r>
        <w:t>(c)</w:t>
      </w:r>
      <w:r>
        <w:tab/>
      </w:r>
      <w:proofErr w:type="gramStart"/>
      <w:r>
        <w:t>if</w:t>
      </w:r>
      <w:proofErr w:type="gramEnd"/>
      <w:r>
        <w:t xml:space="preserve"> an aircraft or an aircraft type is specified in Appendix 8 of this Order — the number of sessions of training and the number of checks specified in Appendix 8 for the aircraft or the aircraft type.</w:t>
      </w:r>
    </w:p>
    <w:p w:rsidR="00C73B3D" w:rsidRDefault="00C73B3D" w:rsidP="00C73B3D">
      <w:pPr>
        <w:pStyle w:val="LDNote"/>
      </w:pPr>
      <w:r w:rsidRPr="00BC2F8A">
        <w:rPr>
          <w:i/>
        </w:rPr>
        <w:t>Note</w:t>
      </w:r>
      <w:r>
        <w:t xml:space="preserve">   If aviation safety requires it, CASA may opt, under paragraph 28 BB (1) (b) of the </w:t>
      </w:r>
      <w:r w:rsidRPr="00947BEA">
        <w:t>Act</w:t>
      </w:r>
      <w:r>
        <w:t xml:space="preserve">, to impose conditions </w:t>
      </w:r>
      <w:r w:rsidRPr="00C95D56">
        <w:t>on the AOC of a holder not otherwise</w:t>
      </w:r>
      <w:r>
        <w:t xml:space="preserve"> covered by subsections 7 and 10, requiring that the holder must not permit a pilot to be a member of the flight crew unless the person has completed training and checks, in a QSTD, similar to those provided for under subsection 10.</w:t>
      </w:r>
    </w:p>
    <w:p w:rsidR="00C73B3D" w:rsidRDefault="00C73B3D" w:rsidP="00C73B3D">
      <w:pPr>
        <w:pStyle w:val="LDClause"/>
      </w:pPr>
      <w:r>
        <w:tab/>
        <w:t>10.2</w:t>
      </w:r>
      <w:r>
        <w:tab/>
        <w:t>Each session of training mentioned in paragraph 10.1 must be at intervals of not less than 4 months.</w:t>
      </w:r>
    </w:p>
    <w:p w:rsidR="00C73B3D" w:rsidRDefault="00C73B3D" w:rsidP="00C73B3D">
      <w:pPr>
        <w:pStyle w:val="LDClause"/>
      </w:pPr>
      <w:r>
        <w:lastRenderedPageBreak/>
        <w:tab/>
        <w:t>10.3</w:t>
      </w:r>
      <w:r>
        <w:tab/>
        <w:t>Each check mentioned in paragraph 10.1 must be at intervals of not less than 4 months.</w:t>
      </w:r>
    </w:p>
    <w:p w:rsidR="00C73B3D" w:rsidRDefault="00C73B3D" w:rsidP="00C73B3D">
      <w:pPr>
        <w:pStyle w:val="LDNote"/>
      </w:pPr>
      <w:r w:rsidRPr="00A61875">
        <w:rPr>
          <w:i/>
        </w:rPr>
        <w:t>Note</w:t>
      </w:r>
      <w:r>
        <w:t>   Nothing prevents additional sessions of training or checks being conducted at intervals of less than 4 months. However</w:t>
      </w:r>
      <w:r w:rsidR="00954D7F">
        <w:t>,</w:t>
      </w:r>
      <w:r>
        <w:t xml:space="preserve"> any such session or check does not count towards the minimum number required under paragraph 10.1.</w:t>
      </w:r>
    </w:p>
    <w:p w:rsidR="00C73B3D" w:rsidRDefault="00C73B3D" w:rsidP="00C73B3D">
      <w:pPr>
        <w:pStyle w:val="LDClause"/>
      </w:pPr>
      <w:r>
        <w:tab/>
        <w:t>10.4</w:t>
      </w:r>
      <w:r>
        <w:tab/>
        <w:t>Nothing in paragraph 10.2 or 10.3 prevents a session of training in a QSTD being immediately followed by a check in the same device.</w:t>
      </w:r>
    </w:p>
    <w:p w:rsidR="00C73B3D" w:rsidRDefault="00C73B3D" w:rsidP="00C73B3D">
      <w:pPr>
        <w:pStyle w:val="LDClause"/>
        <w:spacing w:after="120"/>
      </w:pPr>
      <w:r>
        <w:tab/>
        <w:t>10.5</w:t>
      </w:r>
      <w:r>
        <w:tab/>
        <w:t>The requirements in paragraph 10.1 are shown in a simplified form in the following table for guidance only. The table is not to affect the meaning of subsection 10.</w:t>
      </w: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602"/>
        <w:gridCol w:w="2766"/>
      </w:tblGrid>
      <w:tr w:rsidR="00C73B3D" w:rsidRPr="00A73748" w:rsidTr="00786ECB">
        <w:trPr>
          <w:tblHeader/>
          <w:jc w:val="center"/>
        </w:trPr>
        <w:tc>
          <w:tcPr>
            <w:tcW w:w="1604" w:type="pct"/>
            <w:shd w:val="clear" w:color="auto" w:fill="auto"/>
          </w:tcPr>
          <w:p w:rsidR="00C73B3D" w:rsidRPr="00203DD1" w:rsidRDefault="00C73B3D" w:rsidP="00ED5C26">
            <w:pPr>
              <w:pStyle w:val="LDTableheading"/>
            </w:pPr>
            <w:proofErr w:type="spellStart"/>
            <w:r w:rsidRPr="00203DD1">
              <w:t>Pax</w:t>
            </w:r>
            <w:proofErr w:type="spellEnd"/>
            <w:r w:rsidRPr="00203DD1">
              <w:t xml:space="preserve"> seat capacity</w:t>
            </w:r>
          </w:p>
        </w:tc>
        <w:tc>
          <w:tcPr>
            <w:tcW w:w="1646" w:type="pct"/>
            <w:shd w:val="clear" w:color="auto" w:fill="auto"/>
          </w:tcPr>
          <w:p w:rsidR="00C73B3D" w:rsidRPr="00203DD1" w:rsidRDefault="00C73B3D" w:rsidP="00ED5C26">
            <w:pPr>
              <w:pStyle w:val="LDTableheading"/>
            </w:pPr>
            <w:r w:rsidRPr="00203DD1">
              <w:t>If Australian QSTD available — sessions of training and checks</w:t>
            </w:r>
          </w:p>
        </w:tc>
        <w:tc>
          <w:tcPr>
            <w:tcW w:w="1750" w:type="pct"/>
            <w:shd w:val="clear" w:color="auto" w:fill="auto"/>
          </w:tcPr>
          <w:p w:rsidR="00C73B3D" w:rsidRPr="00203DD1" w:rsidRDefault="00C73B3D" w:rsidP="00ED5C26">
            <w:pPr>
              <w:pStyle w:val="LDTableheading"/>
            </w:pPr>
            <w:r w:rsidRPr="00E26115">
              <w:t>If QSTD only available overseas — sessions of training and checks</w:t>
            </w:r>
          </w:p>
        </w:tc>
      </w:tr>
      <w:tr w:rsidR="00C73B3D" w:rsidRPr="00A73748" w:rsidTr="00786ECB">
        <w:trPr>
          <w:jc w:val="center"/>
        </w:trPr>
        <w:tc>
          <w:tcPr>
            <w:tcW w:w="1604" w:type="pct"/>
            <w:shd w:val="clear" w:color="auto" w:fill="auto"/>
          </w:tcPr>
          <w:p w:rsidR="00C73B3D" w:rsidRPr="00203DD1" w:rsidRDefault="00C73B3D" w:rsidP="00ED5C26">
            <w:pPr>
              <w:pStyle w:val="LDTabletext"/>
            </w:pPr>
            <w:r w:rsidRPr="00203DD1">
              <w:t>1 to 9 any aircraft</w:t>
            </w:r>
          </w:p>
        </w:tc>
        <w:tc>
          <w:tcPr>
            <w:tcW w:w="1646" w:type="pct"/>
            <w:shd w:val="clear" w:color="auto" w:fill="auto"/>
          </w:tcPr>
          <w:p w:rsidR="00C73B3D" w:rsidRPr="00203DD1" w:rsidRDefault="00C73B3D" w:rsidP="00ED5C26">
            <w:pPr>
              <w:pStyle w:val="LDTabletext"/>
            </w:pPr>
            <w:r w:rsidRPr="00203DD1">
              <w:t>No requirement</w:t>
            </w:r>
          </w:p>
        </w:tc>
        <w:tc>
          <w:tcPr>
            <w:tcW w:w="1750" w:type="pct"/>
            <w:shd w:val="clear" w:color="auto" w:fill="auto"/>
          </w:tcPr>
          <w:p w:rsidR="00C73B3D" w:rsidRPr="00203DD1" w:rsidRDefault="00C73B3D" w:rsidP="00ED5C26">
            <w:pPr>
              <w:pStyle w:val="LDTabletext"/>
            </w:pPr>
            <w:r w:rsidRPr="00203DD1">
              <w:t>No requirement</w:t>
            </w:r>
          </w:p>
        </w:tc>
      </w:tr>
      <w:tr w:rsidR="00C73B3D" w:rsidRPr="00A73748" w:rsidTr="00786ECB">
        <w:trPr>
          <w:jc w:val="center"/>
        </w:trPr>
        <w:tc>
          <w:tcPr>
            <w:tcW w:w="1604" w:type="pct"/>
            <w:shd w:val="clear" w:color="auto" w:fill="auto"/>
          </w:tcPr>
          <w:p w:rsidR="00C73B3D" w:rsidRPr="00203DD1" w:rsidRDefault="00C73B3D" w:rsidP="00ED5C26">
            <w:pPr>
              <w:pStyle w:val="LDTabletext"/>
            </w:pPr>
            <w:r w:rsidRPr="00203DD1">
              <w:t>10 to 19</w:t>
            </w:r>
            <w:r w:rsidR="00786ECB">
              <w:t>,</w:t>
            </w:r>
            <w:r w:rsidRPr="00203DD1">
              <w:t xml:space="preserve"> single-engine aircraft</w:t>
            </w:r>
          </w:p>
        </w:tc>
        <w:tc>
          <w:tcPr>
            <w:tcW w:w="1646" w:type="pct"/>
            <w:shd w:val="clear" w:color="auto" w:fill="auto"/>
          </w:tcPr>
          <w:p w:rsidR="00C73B3D" w:rsidRPr="00203DD1" w:rsidRDefault="00C73B3D" w:rsidP="00ED5C26">
            <w:pPr>
              <w:pStyle w:val="LDTabletext"/>
            </w:pPr>
            <w:r w:rsidRPr="00203DD1">
              <w:t>No requirement</w:t>
            </w:r>
          </w:p>
        </w:tc>
        <w:tc>
          <w:tcPr>
            <w:tcW w:w="1750" w:type="pct"/>
            <w:shd w:val="clear" w:color="auto" w:fill="auto"/>
          </w:tcPr>
          <w:p w:rsidR="00C73B3D" w:rsidRPr="00203DD1" w:rsidRDefault="00C73B3D" w:rsidP="00ED5C26">
            <w:pPr>
              <w:pStyle w:val="LDTabletext"/>
            </w:pPr>
            <w:r w:rsidRPr="00203DD1">
              <w:t>No requirement</w:t>
            </w:r>
          </w:p>
        </w:tc>
      </w:tr>
      <w:tr w:rsidR="00C73B3D" w:rsidRPr="00A73748" w:rsidTr="00786ECB">
        <w:trPr>
          <w:jc w:val="center"/>
        </w:trPr>
        <w:tc>
          <w:tcPr>
            <w:tcW w:w="1604" w:type="pct"/>
            <w:shd w:val="clear" w:color="auto" w:fill="auto"/>
          </w:tcPr>
          <w:p w:rsidR="00C73B3D" w:rsidRPr="00203DD1" w:rsidRDefault="00C73B3D" w:rsidP="00ED5C26">
            <w:pPr>
              <w:pStyle w:val="LDTabletext"/>
            </w:pPr>
            <w:r w:rsidRPr="00203DD1">
              <w:t>10 to 19, multi-engine aircraft</w:t>
            </w:r>
          </w:p>
        </w:tc>
        <w:tc>
          <w:tcPr>
            <w:tcW w:w="1646" w:type="pct"/>
            <w:shd w:val="clear" w:color="auto" w:fill="auto"/>
          </w:tcPr>
          <w:p w:rsidR="00C73B3D" w:rsidRDefault="00C73B3D" w:rsidP="00ED5C26">
            <w:pPr>
              <w:pStyle w:val="LDTabletext"/>
            </w:pPr>
            <w:r w:rsidRPr="00203DD1">
              <w:t>2 and 2</w:t>
            </w:r>
          </w:p>
          <w:p w:rsidR="00C73B3D" w:rsidRPr="00A73748" w:rsidRDefault="00C73B3D" w:rsidP="00ED5C26">
            <w:pPr>
              <w:jc w:val="center"/>
            </w:pPr>
          </w:p>
        </w:tc>
        <w:tc>
          <w:tcPr>
            <w:tcW w:w="1750" w:type="pct"/>
            <w:shd w:val="clear" w:color="auto" w:fill="auto"/>
          </w:tcPr>
          <w:p w:rsidR="00C73B3D" w:rsidRPr="00203DD1" w:rsidRDefault="00C73B3D" w:rsidP="00ED5C26">
            <w:pPr>
              <w:pStyle w:val="LDTabletext"/>
            </w:pPr>
            <w:r w:rsidRPr="00203DD1">
              <w:t>No requirement</w:t>
            </w:r>
          </w:p>
        </w:tc>
      </w:tr>
      <w:tr w:rsidR="00C73B3D" w:rsidRPr="00A73748" w:rsidTr="00786ECB">
        <w:trPr>
          <w:jc w:val="center"/>
        </w:trPr>
        <w:tc>
          <w:tcPr>
            <w:tcW w:w="1604" w:type="pct"/>
            <w:shd w:val="clear" w:color="auto" w:fill="auto"/>
          </w:tcPr>
          <w:p w:rsidR="00C73B3D" w:rsidRPr="00203DD1" w:rsidRDefault="00C73B3D" w:rsidP="00ED5C26">
            <w:pPr>
              <w:pStyle w:val="LDTabletext"/>
              <w:keepNext/>
            </w:pPr>
            <w:r w:rsidRPr="00203DD1">
              <w:t>20 or more, any aircraft</w:t>
            </w:r>
          </w:p>
        </w:tc>
        <w:tc>
          <w:tcPr>
            <w:tcW w:w="1646" w:type="pct"/>
            <w:shd w:val="clear" w:color="auto" w:fill="auto"/>
          </w:tcPr>
          <w:p w:rsidR="00C73B3D" w:rsidRPr="00203DD1" w:rsidRDefault="00C73B3D" w:rsidP="00ED5C26">
            <w:pPr>
              <w:pStyle w:val="LDTabletext"/>
              <w:keepNext/>
            </w:pPr>
            <w:r w:rsidRPr="00203DD1">
              <w:t>2 and 2</w:t>
            </w:r>
          </w:p>
        </w:tc>
        <w:tc>
          <w:tcPr>
            <w:tcW w:w="1750" w:type="pct"/>
            <w:shd w:val="clear" w:color="auto" w:fill="auto"/>
          </w:tcPr>
          <w:p w:rsidR="00C73B3D" w:rsidRPr="00203DD1" w:rsidRDefault="00C73B3D" w:rsidP="00ED5C26">
            <w:pPr>
              <w:pStyle w:val="LDTabletext"/>
              <w:keepNext/>
            </w:pPr>
            <w:r w:rsidRPr="00203DD1">
              <w:t>2 and 2</w:t>
            </w:r>
          </w:p>
        </w:tc>
      </w:tr>
    </w:tbl>
    <w:p w:rsidR="00C73B3D" w:rsidRDefault="00C73B3D" w:rsidP="00C73B3D">
      <w:pPr>
        <w:pStyle w:val="LDClause"/>
        <w:spacing w:before="120"/>
      </w:pPr>
      <w:r>
        <w:tab/>
        <w:t>10.6</w:t>
      </w:r>
      <w:r>
        <w:tab/>
        <w:t>Subsection 10 does not affect any other legislative requirements imposed on the operator in relation to the use of synthetic training devices in training and checking.</w:t>
      </w:r>
    </w:p>
    <w:p w:rsidR="00C73B3D" w:rsidRDefault="00C73B3D" w:rsidP="00C73B3D">
      <w:pPr>
        <w:pStyle w:val="LDNote"/>
      </w:pPr>
      <w:r w:rsidRPr="00A61875">
        <w:rPr>
          <w:i/>
        </w:rPr>
        <w:t>Note</w:t>
      </w:r>
      <w:r>
        <w:t>   Appendix 2 in each of CAO</w:t>
      </w:r>
      <w:r w:rsidR="00786ECB">
        <w:t>s</w:t>
      </w:r>
      <w:r>
        <w:t xml:space="preserve"> 82.1, 82.3 and 82.5 also deals with training and checking for operators to </w:t>
      </w:r>
      <w:proofErr w:type="gramStart"/>
      <w:r>
        <w:t>whom</w:t>
      </w:r>
      <w:proofErr w:type="gramEnd"/>
      <w:r>
        <w:t xml:space="preserve"> subsection 10 may apply.</w:t>
      </w:r>
    </w:p>
    <w:p w:rsidR="00C73B3D" w:rsidRDefault="00C73B3D" w:rsidP="00C73B3D">
      <w:pPr>
        <w:pStyle w:val="LDClauseHeading"/>
      </w:pPr>
      <w:bookmarkStart w:id="29" w:name="_Toc341263753"/>
      <w:r>
        <w:t>11</w:t>
      </w:r>
      <w:r>
        <w:tab/>
        <w:t>Use of electronic flight bags (</w:t>
      </w:r>
      <w:r w:rsidRPr="00D837F2">
        <w:rPr>
          <w:i/>
        </w:rPr>
        <w:t>EFB</w:t>
      </w:r>
      <w:r>
        <w:t>)</w:t>
      </w:r>
      <w:bookmarkEnd w:id="29"/>
    </w:p>
    <w:p w:rsidR="00C73B3D" w:rsidRDefault="00C73B3D" w:rsidP="00C73B3D">
      <w:pPr>
        <w:pStyle w:val="LDClause"/>
      </w:pPr>
      <w:r w:rsidRPr="0017342B">
        <w:tab/>
      </w:r>
      <w:r>
        <w:t>11.1</w:t>
      </w:r>
      <w:r w:rsidRPr="0017342B">
        <w:tab/>
      </w:r>
      <w:r>
        <w:t>I</w:t>
      </w:r>
      <w:r w:rsidRPr="00E503A9">
        <w:t>f the pilot in command of an aircraft operated</w:t>
      </w:r>
      <w:r>
        <w:t xml:space="preserve"> under an AOC uses an EFB as a means of complying, or partially complying, with paragraph 233 (1) (h) of CAR 1988, each certificate authorising operations under the AOC is subject to the condition that </w:t>
      </w:r>
      <w:r w:rsidRPr="00E503A9">
        <w:t>the AOC holder must comply</w:t>
      </w:r>
      <w:r>
        <w:t xml:space="preserve"> with, and ensure flight crew compliance with, the applicable requirements in</w:t>
      </w:r>
      <w:r w:rsidRPr="00E503A9">
        <w:t xml:space="preserve"> </w:t>
      </w:r>
      <w:r>
        <w:t>Appendix 9.</w:t>
      </w:r>
    </w:p>
    <w:p w:rsidR="00C73B3D" w:rsidRDefault="00C73B3D" w:rsidP="00C73B3D">
      <w:pPr>
        <w:pStyle w:val="LDClause"/>
      </w:pPr>
      <w:r>
        <w:tab/>
        <w:t>11.2</w:t>
      </w:r>
      <w:r>
        <w:tab/>
        <w:t xml:space="preserve">For this subsection, </w:t>
      </w:r>
      <w:r w:rsidRPr="00D00E32">
        <w:rPr>
          <w:b/>
          <w:i/>
        </w:rPr>
        <w:t>EFB</w:t>
      </w:r>
      <w:r w:rsidRPr="00D00E32">
        <w:t xml:space="preserve"> </w:t>
      </w:r>
      <w:r>
        <w:t>has the meaning given to it in Appendix 9.</w:t>
      </w:r>
    </w:p>
    <w:p w:rsidR="00C73B3D" w:rsidRDefault="00C73B3D" w:rsidP="00C73B3D">
      <w:pPr>
        <w:pStyle w:val="LDScheduleheading"/>
        <w:pageBreakBefore/>
        <w:spacing w:before="0"/>
      </w:pPr>
      <w:bookmarkStart w:id="30" w:name="_Toc341263754"/>
      <w:r>
        <w:lastRenderedPageBreak/>
        <w:t>Appendix 1</w:t>
      </w:r>
      <w:bookmarkEnd w:id="30"/>
    </w:p>
    <w:p w:rsidR="00C73B3D" w:rsidRDefault="00C73B3D" w:rsidP="00C73B3D">
      <w:pPr>
        <w:pStyle w:val="LDFooter"/>
      </w:pPr>
      <w:r>
        <w:tab/>
        <w:t>Subsection 5</w:t>
      </w:r>
    </w:p>
    <w:p w:rsidR="00C73B3D" w:rsidRDefault="00C73B3D" w:rsidP="00C73B3D">
      <w:pPr>
        <w:pStyle w:val="LDScheduleClauseHead"/>
      </w:pPr>
      <w:r>
        <w:t>1</w:t>
      </w:r>
      <w:r>
        <w:tab/>
        <w:t>Approval of Chief Pilot by CASA</w:t>
      </w:r>
    </w:p>
    <w:p w:rsidR="00C73B3D" w:rsidRDefault="00C73B3D" w:rsidP="00C73B3D">
      <w:pPr>
        <w:pStyle w:val="LDScheduleClause"/>
      </w:pPr>
      <w:r>
        <w:tab/>
        <w:t>1.1</w:t>
      </w:r>
      <w:r>
        <w:tab/>
        <w:t>A person must not be appointed as, or act as, a Chief Pilot unless the person’s appointment has been approved in writing by CASA after application in writing by the operator.</w:t>
      </w:r>
    </w:p>
    <w:p w:rsidR="00C73B3D" w:rsidRDefault="00C73B3D" w:rsidP="00C73B3D">
      <w:pPr>
        <w:pStyle w:val="LDScheduleClause"/>
      </w:pPr>
      <w:r>
        <w:tab/>
        <w:t>1.2</w:t>
      </w:r>
      <w:r>
        <w:tab/>
        <w:t>The application must include the following details in relation to the person:</w:t>
      </w:r>
    </w:p>
    <w:p w:rsidR="00C73B3D" w:rsidRDefault="00C73B3D" w:rsidP="00C73B3D">
      <w:pPr>
        <w:pStyle w:val="LDP1a"/>
      </w:pPr>
      <w:r>
        <w:t>(a)</w:t>
      </w:r>
      <w:r>
        <w:tab/>
      </w:r>
      <w:proofErr w:type="gramStart"/>
      <w:r>
        <w:t>current</w:t>
      </w:r>
      <w:proofErr w:type="gramEnd"/>
      <w:r>
        <w:t xml:space="preserve"> licences, ratings and endorsements held;</w:t>
      </w:r>
    </w:p>
    <w:p w:rsidR="00C73B3D" w:rsidRDefault="00C73B3D" w:rsidP="00C73B3D">
      <w:pPr>
        <w:pStyle w:val="LDP1a"/>
      </w:pPr>
      <w:r>
        <w:t>(b)</w:t>
      </w:r>
      <w:r>
        <w:tab/>
      </w:r>
      <w:proofErr w:type="gramStart"/>
      <w:r>
        <w:t>total</w:t>
      </w:r>
      <w:proofErr w:type="gramEnd"/>
      <w:r>
        <w:t xml:space="preserve"> flight time, total time as pilot in command and, where applicable, total instrument flight time and multi-engine aircraft experience;</w:t>
      </w:r>
    </w:p>
    <w:p w:rsidR="00C73B3D" w:rsidRDefault="00C73B3D" w:rsidP="00C73B3D">
      <w:pPr>
        <w:pStyle w:val="LDP1a"/>
      </w:pPr>
      <w:r>
        <w:t>(c)</w:t>
      </w:r>
      <w:r>
        <w:tab/>
      </w:r>
      <w:proofErr w:type="gramStart"/>
      <w:r>
        <w:t>a</w:t>
      </w:r>
      <w:proofErr w:type="gramEnd"/>
      <w:r>
        <w:t xml:space="preserve"> comprehensive outline of flying history, including experience in commercial operations.</w:t>
      </w:r>
    </w:p>
    <w:p w:rsidR="00C73B3D" w:rsidRDefault="00C73B3D" w:rsidP="00C73B3D">
      <w:pPr>
        <w:pStyle w:val="LDClause"/>
      </w:pPr>
      <w:r>
        <w:tab/>
        <w:t>1.3</w:t>
      </w:r>
      <w:r>
        <w:tab/>
        <w:t>The appointment may be approved only if the person has:</w:t>
      </w:r>
    </w:p>
    <w:p w:rsidR="00C73B3D" w:rsidRDefault="00C73B3D" w:rsidP="00C73B3D">
      <w:pPr>
        <w:pStyle w:val="LDP1a"/>
      </w:pPr>
      <w:r w:rsidRPr="00D470EE">
        <w:t>(a)</w:t>
      </w:r>
      <w:r>
        <w:tab/>
      </w:r>
      <w:proofErr w:type="gramStart"/>
      <w:r>
        <w:t>i</w:t>
      </w:r>
      <w:r w:rsidRPr="00D470EE">
        <w:t>n</w:t>
      </w:r>
      <w:proofErr w:type="gramEnd"/>
      <w:r w:rsidRPr="00D470EE">
        <w:t xml:space="preserve"> the opinion of CASA, maintained a satisfactory record</w:t>
      </w:r>
      <w:r>
        <w:t xml:space="preserve"> in the conduct or management of flying operations; and</w:t>
      </w:r>
    </w:p>
    <w:p w:rsidR="00C73B3D" w:rsidRDefault="00C73B3D" w:rsidP="00C73B3D">
      <w:pPr>
        <w:pStyle w:val="LDP1a"/>
      </w:pPr>
      <w:r>
        <w:t>(b)</w:t>
      </w:r>
      <w:r>
        <w:tab/>
      </w:r>
      <w:proofErr w:type="gramStart"/>
      <w:r>
        <w:t>been</w:t>
      </w:r>
      <w:proofErr w:type="gramEnd"/>
      <w:r>
        <w:t xml:space="preserve"> assessed, by an examiner appointed by CASA, as suitable to carry out the responsibilities of a Chief Pilot; and</w:t>
      </w:r>
    </w:p>
    <w:p w:rsidR="00C73B3D" w:rsidRDefault="00C73B3D" w:rsidP="00C73B3D">
      <w:pPr>
        <w:pStyle w:val="LDP1a"/>
      </w:pPr>
      <w:r>
        <w:t>(c)</w:t>
      </w:r>
      <w:r>
        <w:tab/>
      </w:r>
      <w:proofErr w:type="gramStart"/>
      <w:r>
        <w:t>passed</w:t>
      </w:r>
      <w:proofErr w:type="gramEnd"/>
      <w:r>
        <w:t xml:space="preserve"> an oral examination, conducted by an examiner appointed by CASA, covering the regulatory requirements for the safe conduct of commercial operations; and</w:t>
      </w:r>
    </w:p>
    <w:p w:rsidR="00C73B3D" w:rsidRDefault="00C73B3D" w:rsidP="00C73B3D">
      <w:pPr>
        <w:pStyle w:val="LDP1a"/>
      </w:pPr>
      <w:r>
        <w:t>(d)</w:t>
      </w:r>
      <w:r>
        <w:tab/>
        <w:t>passed a flight planning, loading and performance examination, conducted by an examiner appointed by CASA, based on the operator’s most complex aircraft; and</w:t>
      </w:r>
    </w:p>
    <w:p w:rsidR="00C73B3D" w:rsidRDefault="00C73B3D" w:rsidP="00C73B3D">
      <w:pPr>
        <w:pStyle w:val="LDP1a"/>
      </w:pPr>
      <w:r>
        <w:t>(e)</w:t>
      </w:r>
      <w:r>
        <w:tab/>
      </w:r>
      <w:proofErr w:type="gramStart"/>
      <w:r>
        <w:t>if</w:t>
      </w:r>
      <w:proofErr w:type="gramEnd"/>
      <w:r>
        <w:t xml:space="preserve"> required by CASA — flown with a person nominated by CASA to demonstrate his or her suitability for appointment.</w:t>
      </w:r>
    </w:p>
    <w:p w:rsidR="00C73B3D" w:rsidRDefault="00C73B3D" w:rsidP="00C73B3D">
      <w:pPr>
        <w:pStyle w:val="LDClause"/>
      </w:pPr>
      <w:r>
        <w:tab/>
        <w:t>1.4</w:t>
      </w:r>
      <w:r>
        <w:tab/>
        <w:t>CASA must:</w:t>
      </w:r>
    </w:p>
    <w:p w:rsidR="00C73B3D" w:rsidRDefault="00C73B3D" w:rsidP="00C73B3D">
      <w:pPr>
        <w:pStyle w:val="LDP1a"/>
      </w:pPr>
      <w:r>
        <w:t>(a)</w:t>
      </w:r>
      <w:r>
        <w:tab/>
      </w:r>
      <w:proofErr w:type="gramStart"/>
      <w:r>
        <w:t>give</w:t>
      </w:r>
      <w:proofErr w:type="gramEnd"/>
      <w:r>
        <w:t xml:space="preserve"> written notice of the approval, or refusal of approval, to the operator and to the person; and</w:t>
      </w:r>
    </w:p>
    <w:p w:rsidR="00C73B3D" w:rsidRDefault="00C73B3D" w:rsidP="00C73B3D">
      <w:pPr>
        <w:pStyle w:val="LDP1a"/>
      </w:pPr>
      <w:r>
        <w:t>(b)</w:t>
      </w:r>
      <w:r>
        <w:tab/>
      </w:r>
      <w:proofErr w:type="gramStart"/>
      <w:r>
        <w:t>if</w:t>
      </w:r>
      <w:proofErr w:type="gramEnd"/>
      <w:r>
        <w:t xml:space="preserve"> CASA refuses to approve the appointment — include in the notice the reasons for the refusal.</w:t>
      </w:r>
    </w:p>
    <w:p w:rsidR="00C73B3D" w:rsidRDefault="00C73B3D" w:rsidP="00C73B3D">
      <w:pPr>
        <w:pStyle w:val="LDClause"/>
      </w:pPr>
      <w:r>
        <w:tab/>
        <w:t>1.5</w:t>
      </w:r>
      <w:r>
        <w:tab/>
        <w:t>An approval:</w:t>
      </w:r>
    </w:p>
    <w:p w:rsidR="00C73B3D" w:rsidRDefault="00C73B3D" w:rsidP="00C73B3D">
      <w:pPr>
        <w:pStyle w:val="LDP1a"/>
      </w:pPr>
      <w:r>
        <w:t>(a)</w:t>
      </w:r>
      <w:r>
        <w:tab/>
      </w:r>
      <w:proofErr w:type="gramStart"/>
      <w:r>
        <w:t>relates</w:t>
      </w:r>
      <w:proofErr w:type="gramEnd"/>
      <w:r>
        <w:t xml:space="preserve"> only to the operator mentioned in the notice of approval; and</w:t>
      </w:r>
    </w:p>
    <w:p w:rsidR="00C73B3D" w:rsidRDefault="00C73B3D" w:rsidP="00C73B3D">
      <w:pPr>
        <w:pStyle w:val="LDP1a"/>
      </w:pPr>
      <w:r>
        <w:t>(b)</w:t>
      </w:r>
      <w:r>
        <w:tab/>
      </w:r>
      <w:proofErr w:type="gramStart"/>
      <w:r>
        <w:t>may</w:t>
      </w:r>
      <w:proofErr w:type="gramEnd"/>
      <w:r>
        <w:t xml:space="preserve"> be subject to conditions mentioned in the notice of approval; and</w:t>
      </w:r>
    </w:p>
    <w:p w:rsidR="00C73B3D" w:rsidRDefault="00C73B3D" w:rsidP="00C73B3D">
      <w:pPr>
        <w:pStyle w:val="LDP1a"/>
      </w:pPr>
      <w:r>
        <w:t>(c)</w:t>
      </w:r>
      <w:r>
        <w:tab/>
      </w:r>
      <w:proofErr w:type="gramStart"/>
      <w:r>
        <w:t>remains</w:t>
      </w:r>
      <w:proofErr w:type="gramEnd"/>
      <w:r>
        <w:t xml:space="preserve"> in force:</w:t>
      </w:r>
    </w:p>
    <w:p w:rsidR="00C73B3D" w:rsidRDefault="00C73B3D" w:rsidP="00C73B3D">
      <w:pPr>
        <w:pStyle w:val="LDP2i"/>
      </w:pPr>
      <w:r>
        <w:tab/>
        <w:t>(i)</w:t>
      </w:r>
      <w:r>
        <w:tab/>
      </w:r>
      <w:proofErr w:type="gramStart"/>
      <w:r>
        <w:t>for</w:t>
      </w:r>
      <w:proofErr w:type="gramEnd"/>
      <w:r>
        <w:t xml:space="preserve"> the period mentioned in the notice of approval; or</w:t>
      </w:r>
    </w:p>
    <w:p w:rsidR="00C73B3D" w:rsidRDefault="00C73B3D" w:rsidP="00C73B3D">
      <w:pPr>
        <w:pStyle w:val="LDP2i"/>
      </w:pPr>
      <w:r>
        <w:tab/>
        <w:t>(ii)</w:t>
      </w:r>
      <w:r>
        <w:tab/>
      </w:r>
      <w:proofErr w:type="gramStart"/>
      <w:r>
        <w:t>if</w:t>
      </w:r>
      <w:proofErr w:type="gramEnd"/>
      <w:r>
        <w:t xml:space="preserve"> no period is mentioned — while the person maintains a satisfactory standard of performance.</w:t>
      </w:r>
    </w:p>
    <w:p w:rsidR="00C73B3D" w:rsidRPr="00755365" w:rsidRDefault="00C73B3D" w:rsidP="00C73B3D">
      <w:pPr>
        <w:pStyle w:val="LDScheduleClauseHead"/>
      </w:pPr>
      <w:r w:rsidRPr="00755365">
        <w:t>2</w:t>
      </w:r>
      <w:r w:rsidRPr="00755365">
        <w:tab/>
      </w:r>
      <w:r>
        <w:t>R</w:t>
      </w:r>
      <w:r w:rsidRPr="00755365">
        <w:t>esponsibilities of Chief Pilot</w:t>
      </w:r>
    </w:p>
    <w:p w:rsidR="00C73B3D" w:rsidRDefault="00C73B3D" w:rsidP="00C73B3D">
      <w:pPr>
        <w:pStyle w:val="LDScheduleClause"/>
      </w:pPr>
      <w:r>
        <w:tab/>
        <w:t>2.1</w:t>
      </w:r>
      <w:r>
        <w:tab/>
        <w:t>The Chief Pilot for an operator is to have control of all flight crew training and operational matters affecting the safety of the flying operations of the operator.</w:t>
      </w:r>
    </w:p>
    <w:p w:rsidR="00C73B3D" w:rsidRDefault="00C73B3D" w:rsidP="00C73B3D">
      <w:pPr>
        <w:pStyle w:val="LDScheduleClause"/>
        <w:keepNext/>
      </w:pPr>
      <w:r>
        <w:tab/>
        <w:t>2.2</w:t>
      </w:r>
      <w:r>
        <w:tab/>
        <w:t>The responsibilities of a Chief Pilot must, unless CASA otherwise specifies in writing, include the following responsibilities:</w:t>
      </w:r>
    </w:p>
    <w:p w:rsidR="00C73B3D" w:rsidRDefault="00C73B3D" w:rsidP="00C73B3D">
      <w:pPr>
        <w:pStyle w:val="LDP1a"/>
      </w:pPr>
      <w:r>
        <w:t>(a)</w:t>
      </w:r>
      <w:r>
        <w:tab/>
        <w:t xml:space="preserve">ensuring that the operator’s air operations are conducted in compliance with the Act, the </w:t>
      </w:r>
      <w:r>
        <w:rPr>
          <w:i/>
        </w:rPr>
        <w:t xml:space="preserve">Civil Aviation Regulations 1988, </w:t>
      </w:r>
      <w:r>
        <w:t>the</w:t>
      </w:r>
      <w:r>
        <w:rPr>
          <w:i/>
        </w:rPr>
        <w:t xml:space="preserve"> Civil Aviation Regulations 1998</w:t>
      </w:r>
      <w:r>
        <w:t xml:space="preserve"> and the Civil Aviation Orders;</w:t>
      </w:r>
    </w:p>
    <w:p w:rsidR="00C73B3D" w:rsidRDefault="00C73B3D" w:rsidP="00C73B3D">
      <w:pPr>
        <w:pStyle w:val="LDP1a"/>
      </w:pPr>
      <w:r>
        <w:t>(b)</w:t>
      </w:r>
      <w:r>
        <w:tab/>
      </w:r>
      <w:proofErr w:type="gramStart"/>
      <w:r>
        <w:t>arranging</w:t>
      </w:r>
      <w:proofErr w:type="gramEnd"/>
      <w:r>
        <w:t xml:space="preserve"> flight crew rosters;</w:t>
      </w:r>
    </w:p>
    <w:p w:rsidR="00C73B3D" w:rsidRDefault="00C73B3D" w:rsidP="00C73B3D">
      <w:pPr>
        <w:pStyle w:val="LDP1a"/>
      </w:pPr>
      <w:r>
        <w:lastRenderedPageBreak/>
        <w:t>(c)</w:t>
      </w:r>
      <w:r>
        <w:tab/>
      </w:r>
      <w:proofErr w:type="gramStart"/>
      <w:r>
        <w:t>maintaining</w:t>
      </w:r>
      <w:proofErr w:type="gramEnd"/>
      <w:r>
        <w:t xml:space="preserve"> a record of licences, ratings, and route qualifications held by each flight crew member, including:</w:t>
      </w:r>
    </w:p>
    <w:p w:rsidR="00C73B3D" w:rsidRDefault="00C73B3D" w:rsidP="00C73B3D">
      <w:pPr>
        <w:pStyle w:val="LDP2i0"/>
        <w:ind w:right="-147"/>
      </w:pPr>
      <w:r>
        <w:tab/>
        <w:t>(i)</w:t>
      </w:r>
      <w:r>
        <w:tab/>
      </w:r>
      <w:proofErr w:type="gramStart"/>
      <w:r>
        <w:t>validity</w:t>
      </w:r>
      <w:proofErr w:type="gramEnd"/>
      <w:r>
        <w:t>; and</w:t>
      </w:r>
    </w:p>
    <w:p w:rsidR="00C73B3D" w:rsidRDefault="00C73B3D" w:rsidP="00C73B3D">
      <w:pPr>
        <w:pStyle w:val="LDP2i0"/>
        <w:ind w:right="-147"/>
      </w:pPr>
      <w:r>
        <w:tab/>
        <w:t>(ii)</w:t>
      </w:r>
      <w:r>
        <w:tab/>
      </w:r>
      <w:proofErr w:type="spellStart"/>
      <w:proofErr w:type="gramStart"/>
      <w:r>
        <w:t>recency</w:t>
      </w:r>
      <w:proofErr w:type="spellEnd"/>
      <w:proofErr w:type="gramEnd"/>
      <w:r>
        <w:t>; and</w:t>
      </w:r>
    </w:p>
    <w:p w:rsidR="00C73B3D" w:rsidRDefault="00C73B3D" w:rsidP="00C73B3D">
      <w:pPr>
        <w:pStyle w:val="LDP2i0"/>
        <w:ind w:right="-147"/>
      </w:pPr>
      <w:r>
        <w:tab/>
        <w:t>(iii)</w:t>
      </w:r>
      <w:r>
        <w:tab/>
      </w:r>
      <w:proofErr w:type="gramStart"/>
      <w:r>
        <w:t>type</w:t>
      </w:r>
      <w:proofErr w:type="gramEnd"/>
      <w:r>
        <w:t xml:space="preserve"> endorsements and any applicable licence restrictions;</w:t>
      </w:r>
    </w:p>
    <w:p w:rsidR="00C73B3D" w:rsidRDefault="00C73B3D" w:rsidP="00C73B3D">
      <w:pPr>
        <w:pStyle w:val="LDP1a"/>
      </w:pPr>
      <w:r>
        <w:t>(d)</w:t>
      </w:r>
      <w:r>
        <w:tab/>
      </w:r>
      <w:proofErr w:type="gramStart"/>
      <w:r>
        <w:t>maintaining</w:t>
      </w:r>
      <w:proofErr w:type="gramEnd"/>
      <w:r>
        <w:t xml:space="preserve"> a system to record flight crew duty and flight times to ensure compliance with duty and flight time limitations in accordance with Part 48 of the Orders;</w:t>
      </w:r>
    </w:p>
    <w:p w:rsidR="00C73B3D" w:rsidRDefault="00C73B3D" w:rsidP="00C73B3D">
      <w:pPr>
        <w:pStyle w:val="LDP1a"/>
      </w:pPr>
      <w:r>
        <w:t>(e)</w:t>
      </w:r>
      <w:r>
        <w:tab/>
        <w:t>ensuring compliance with loading procedures specified for each aircraft type used by the operator and proper compilation of loading documents, including passenger and cargo manifests;</w:t>
      </w:r>
    </w:p>
    <w:p w:rsidR="00C73B3D" w:rsidRDefault="00C73B3D" w:rsidP="00C73B3D">
      <w:pPr>
        <w:pStyle w:val="LDP1a"/>
      </w:pPr>
      <w:r>
        <w:t>(f)</w:t>
      </w:r>
      <w:r>
        <w:tab/>
      </w:r>
      <w:proofErr w:type="gramStart"/>
      <w:r>
        <w:t>monitoring</w:t>
      </w:r>
      <w:proofErr w:type="gramEnd"/>
      <w:r>
        <w:t xml:space="preserve"> operational standards, maintaining training records and supervising the training and checking of flight crew of the operator;</w:t>
      </w:r>
    </w:p>
    <w:p w:rsidR="00C73B3D" w:rsidRDefault="00C73B3D" w:rsidP="00C73B3D">
      <w:pPr>
        <w:pStyle w:val="LDP1a"/>
      </w:pPr>
      <w:r>
        <w:t>(g)</w:t>
      </w:r>
      <w:r>
        <w:tab/>
      </w:r>
      <w:proofErr w:type="gramStart"/>
      <w:r>
        <w:t>conducting</w:t>
      </w:r>
      <w:proofErr w:type="gramEnd"/>
      <w:r>
        <w:t xml:space="preserve"> proficiency tests in the execution of emergency procedures and issuing certificates of proficiency as required by section 20.11;</w:t>
      </w:r>
    </w:p>
    <w:p w:rsidR="00C73B3D" w:rsidRDefault="00C73B3D" w:rsidP="00C73B3D">
      <w:pPr>
        <w:pStyle w:val="LDP1a"/>
      </w:pPr>
      <w:r>
        <w:t>(h)</w:t>
      </w:r>
      <w:r>
        <w:tab/>
      </w:r>
      <w:proofErr w:type="gramStart"/>
      <w:r>
        <w:t>training</w:t>
      </w:r>
      <w:proofErr w:type="gramEnd"/>
      <w:r>
        <w:t xml:space="preserve"> flight crew in the acceptance and handling of dangerous goods as required by the </w:t>
      </w:r>
      <w:r>
        <w:rPr>
          <w:i/>
        </w:rPr>
        <w:t>Civil Aviation Regulations 1988</w:t>
      </w:r>
      <w:r>
        <w:t xml:space="preserve"> or the Orders;</w:t>
      </w:r>
    </w:p>
    <w:p w:rsidR="00C73B3D" w:rsidRDefault="00C73B3D" w:rsidP="00C73B3D">
      <w:pPr>
        <w:pStyle w:val="LDP1a"/>
      </w:pPr>
      <w:r>
        <w:t>(i)</w:t>
      </w:r>
      <w:r>
        <w:tab/>
      </w:r>
      <w:proofErr w:type="gramStart"/>
      <w:r>
        <w:t>maintaining</w:t>
      </w:r>
      <w:proofErr w:type="gramEnd"/>
      <w:r>
        <w:t xml:space="preserve"> a complete and up-to-date reference library of operational documents as required by CASA for the class of operations conducted;</w:t>
      </w:r>
    </w:p>
    <w:p w:rsidR="00C73B3D" w:rsidRDefault="00C73B3D" w:rsidP="00C73B3D">
      <w:pPr>
        <w:pStyle w:val="LDP1a"/>
      </w:pPr>
      <w:r>
        <w:t>(j)</w:t>
      </w:r>
      <w:r>
        <w:tab/>
      </w:r>
      <w:proofErr w:type="gramStart"/>
      <w:r>
        <w:t>allocating</w:t>
      </w:r>
      <w:proofErr w:type="gramEnd"/>
      <w:r>
        <w:t xml:space="preserve"> appropriate aircraft.</w:t>
      </w:r>
    </w:p>
    <w:p w:rsidR="00C73B3D" w:rsidRPr="00755365" w:rsidRDefault="00C73B3D" w:rsidP="00C73B3D">
      <w:pPr>
        <w:pStyle w:val="LDScheduleClauseHead"/>
      </w:pPr>
      <w:r w:rsidRPr="00755365">
        <w:t>3</w:t>
      </w:r>
      <w:r w:rsidRPr="00755365">
        <w:tab/>
      </w:r>
      <w:r>
        <w:t>D</w:t>
      </w:r>
      <w:r w:rsidRPr="00755365">
        <w:t>elegation by Chief Pilot</w:t>
      </w:r>
    </w:p>
    <w:p w:rsidR="00C73B3D" w:rsidRDefault="00C73B3D" w:rsidP="00C73B3D">
      <w:pPr>
        <w:pStyle w:val="LDScheduleClause"/>
      </w:pPr>
      <w:r>
        <w:tab/>
      </w:r>
      <w:r>
        <w:tab/>
        <w:t>A Chief Pilot, in exercising any responsibility, may delegate duties to other members of the operator’s staff, but may not delegate training and checking duties without the written approval of CASA.</w:t>
      </w:r>
    </w:p>
    <w:p w:rsidR="00C73B3D" w:rsidRPr="00755365" w:rsidRDefault="00C73B3D" w:rsidP="00C73B3D">
      <w:pPr>
        <w:pStyle w:val="LDScheduleClauseHead"/>
      </w:pPr>
      <w:r w:rsidRPr="00755365">
        <w:t>4</w:t>
      </w:r>
      <w:r w:rsidRPr="00755365">
        <w:tab/>
      </w:r>
      <w:r>
        <w:t>Q</w:t>
      </w:r>
      <w:r w:rsidRPr="00755365">
        <w:t>ualifications of Chief Pilot</w:t>
      </w:r>
    </w:p>
    <w:p w:rsidR="00C73B3D" w:rsidRDefault="00C73B3D" w:rsidP="00C73B3D">
      <w:pPr>
        <w:pStyle w:val="LDScheduleClause"/>
      </w:pPr>
      <w:r>
        <w:tab/>
        <w:t>4.1</w:t>
      </w:r>
      <w:r>
        <w:tab/>
        <w:t>A Chief Pilot must, unless CASA otherwise approves in writing, hold at least the minimum qualifications set out in Table A.</w:t>
      </w:r>
    </w:p>
    <w:p w:rsidR="00C73B3D" w:rsidRDefault="00C73B3D" w:rsidP="00C73B3D">
      <w:pPr>
        <w:pStyle w:val="LDScheduleClause"/>
      </w:pPr>
      <w:r>
        <w:tab/>
        <w:t>4.2</w:t>
      </w:r>
      <w:r>
        <w:tab/>
        <w:t>Where the operator engages in operations under the instrument flight rules, the Chief Pilot must hold an instrument rating appropriate to the category and class of operations conducted by the operator.</w:t>
      </w:r>
    </w:p>
    <w:p w:rsidR="00C73B3D" w:rsidRDefault="00C73B3D" w:rsidP="00C73B3D">
      <w:pPr>
        <w:pStyle w:val="LDScheduleClause"/>
      </w:pPr>
      <w:r>
        <w:tab/>
        <w:t>4.3</w:t>
      </w:r>
      <w:r>
        <w:tab/>
        <w:t>Unless otherwise approved in writing by CASA, a Chief Pilot must hold a licence with the appropriate endorsements and ratings to permit him or her to act as pilot in command of all operations authorised by the operator’s certificate.</w:t>
      </w:r>
    </w:p>
    <w:p w:rsidR="00C73B3D" w:rsidRDefault="00C73B3D" w:rsidP="00C73B3D">
      <w:pPr>
        <w:pStyle w:val="LDScheduleClauseHead"/>
      </w:pPr>
      <w:r>
        <w:t>6</w:t>
      </w:r>
      <w:r>
        <w:tab/>
        <w:t>Cancellation or suspension of approval</w:t>
      </w:r>
    </w:p>
    <w:p w:rsidR="00C73B3D" w:rsidRDefault="00C73B3D" w:rsidP="00C73B3D">
      <w:pPr>
        <w:pStyle w:val="LDScheduleClause"/>
      </w:pPr>
      <w:r>
        <w:tab/>
        <w:t>6.1</w:t>
      </w:r>
      <w:r>
        <w:tab/>
        <w:t xml:space="preserve">In spite of </w:t>
      </w:r>
      <w:r w:rsidR="00981017">
        <w:t>sub</w:t>
      </w:r>
      <w:r>
        <w:t>clause 5.5, an approval may be cancelled or suspended at any time if, in the opinion of CASA, the performance of the Chief Pilot is no longer of an acceptable standard.</w:t>
      </w:r>
    </w:p>
    <w:p w:rsidR="00C73B3D" w:rsidRDefault="00C73B3D" w:rsidP="00C73B3D">
      <w:pPr>
        <w:pStyle w:val="LDScheduleClause"/>
        <w:keepNext/>
      </w:pPr>
      <w:r>
        <w:tab/>
        <w:t>6.2</w:t>
      </w:r>
      <w:r>
        <w:rPr>
          <w:b/>
        </w:rPr>
        <w:tab/>
      </w:r>
      <w:r>
        <w:t>Where CASA cancels or suspends a person’s appointment as a Chief Pilot CASA must:</w:t>
      </w:r>
    </w:p>
    <w:p w:rsidR="00C73B3D" w:rsidRDefault="00C73B3D" w:rsidP="00C73B3D">
      <w:pPr>
        <w:pStyle w:val="LDP1a"/>
      </w:pPr>
      <w:r>
        <w:t>(a)</w:t>
      </w:r>
      <w:r>
        <w:tab/>
      </w:r>
      <w:proofErr w:type="gramStart"/>
      <w:r>
        <w:t>notify</w:t>
      </w:r>
      <w:proofErr w:type="gramEnd"/>
      <w:r>
        <w:t xml:space="preserve"> the person and the operator in writing of the cancellation or suspension; and</w:t>
      </w:r>
    </w:p>
    <w:p w:rsidR="00C73B3D" w:rsidRDefault="00C73B3D" w:rsidP="00C73B3D">
      <w:pPr>
        <w:pStyle w:val="LDP1a"/>
      </w:pPr>
      <w:r>
        <w:t>(b)</w:t>
      </w:r>
      <w:r>
        <w:tab/>
      </w:r>
      <w:proofErr w:type="gramStart"/>
      <w:r>
        <w:t>provide</w:t>
      </w:r>
      <w:proofErr w:type="gramEnd"/>
      <w:r>
        <w:t xml:space="preserve"> the person and the operator with reasons for the cancellation or suspension.</w:t>
      </w:r>
    </w:p>
    <w:p w:rsidR="00C73B3D" w:rsidRDefault="00C73B3D" w:rsidP="002564C5">
      <w:pPr>
        <w:pStyle w:val="LDScheduleheading"/>
        <w:spacing w:before="360"/>
      </w:pPr>
      <w:bookmarkStart w:id="31" w:name="_Toc106870751"/>
      <w:bookmarkStart w:id="32" w:name="_Toc113700507"/>
      <w:bookmarkStart w:id="33" w:name="_Toc159751689"/>
      <w:bookmarkStart w:id="34" w:name="_Toc172210219"/>
      <w:bookmarkStart w:id="35" w:name="_Toc172467555"/>
      <w:bookmarkStart w:id="36" w:name="_Toc183256225"/>
      <w:bookmarkStart w:id="37" w:name="_Toc201664632"/>
      <w:bookmarkStart w:id="38" w:name="_Toc221416112"/>
      <w:bookmarkStart w:id="39" w:name="_Toc221416212"/>
      <w:bookmarkStart w:id="40" w:name="_Toc262633090"/>
      <w:bookmarkStart w:id="41" w:name="_Toc326575651"/>
      <w:bookmarkStart w:id="42" w:name="_Toc341263755"/>
      <w:r w:rsidRPr="00B44355">
        <w:lastRenderedPageBreak/>
        <w:t>Table</w:t>
      </w:r>
      <w:r>
        <w:t xml:space="preserve"> A</w:t>
      </w:r>
      <w:bookmarkEnd w:id="31"/>
      <w:bookmarkEnd w:id="32"/>
      <w:bookmarkEnd w:id="33"/>
      <w:bookmarkEnd w:id="34"/>
      <w:bookmarkEnd w:id="35"/>
      <w:bookmarkEnd w:id="36"/>
      <w:bookmarkEnd w:id="37"/>
      <w:bookmarkEnd w:id="38"/>
      <w:bookmarkEnd w:id="39"/>
      <w:bookmarkEnd w:id="40"/>
      <w:bookmarkEnd w:id="41"/>
      <w:bookmarkEnd w:id="42"/>
    </w:p>
    <w:tbl>
      <w:tblPr>
        <w:tblW w:w="85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358"/>
        <w:gridCol w:w="1251"/>
        <w:gridCol w:w="2176"/>
        <w:gridCol w:w="1219"/>
        <w:gridCol w:w="2501"/>
      </w:tblGrid>
      <w:tr w:rsidR="00C73B3D" w:rsidRPr="00A73748" w:rsidTr="00786ECB">
        <w:tc>
          <w:tcPr>
            <w:tcW w:w="1358" w:type="dxa"/>
          </w:tcPr>
          <w:p w:rsidR="00C73B3D" w:rsidRPr="00A73748" w:rsidRDefault="00C73B3D" w:rsidP="002564C5">
            <w:pPr>
              <w:pStyle w:val="Table"/>
              <w:keepNext/>
              <w:rPr>
                <w:b/>
              </w:rPr>
            </w:pPr>
            <w:r w:rsidRPr="00A73748">
              <w:rPr>
                <w:b/>
              </w:rPr>
              <w:t>Operator’s fleet</w:t>
            </w:r>
            <w:r w:rsidRPr="00A73748">
              <w:rPr>
                <w:b/>
              </w:rPr>
              <w:br/>
              <w:t>Type</w:t>
            </w:r>
          </w:p>
        </w:tc>
        <w:tc>
          <w:tcPr>
            <w:tcW w:w="1251" w:type="dxa"/>
          </w:tcPr>
          <w:p w:rsidR="00C73B3D" w:rsidRPr="00A73748" w:rsidRDefault="00C73B3D" w:rsidP="002564C5">
            <w:pPr>
              <w:pStyle w:val="Table"/>
              <w:keepNext/>
              <w:rPr>
                <w:b/>
              </w:rPr>
            </w:pPr>
            <w:r w:rsidRPr="00A73748">
              <w:rPr>
                <w:b/>
              </w:rPr>
              <w:t>Number</w:t>
            </w:r>
          </w:p>
        </w:tc>
        <w:tc>
          <w:tcPr>
            <w:tcW w:w="2176" w:type="dxa"/>
          </w:tcPr>
          <w:p w:rsidR="00C73B3D" w:rsidRPr="00A73748" w:rsidRDefault="00C73B3D" w:rsidP="002564C5">
            <w:pPr>
              <w:pStyle w:val="Table"/>
              <w:keepNext/>
              <w:rPr>
                <w:b/>
              </w:rPr>
            </w:pPr>
            <w:r w:rsidRPr="00A73748">
              <w:rPr>
                <w:b/>
              </w:rPr>
              <w:t>Minimum total flight time on relevant kind of aircraft</w:t>
            </w:r>
          </w:p>
        </w:tc>
        <w:tc>
          <w:tcPr>
            <w:tcW w:w="1219" w:type="dxa"/>
          </w:tcPr>
          <w:p w:rsidR="00C73B3D" w:rsidRPr="00A73748" w:rsidRDefault="00C73B3D" w:rsidP="002564C5">
            <w:pPr>
              <w:pStyle w:val="Table"/>
              <w:keepNext/>
              <w:rPr>
                <w:b/>
              </w:rPr>
            </w:pPr>
            <w:r w:rsidRPr="00A73748">
              <w:rPr>
                <w:b/>
              </w:rPr>
              <w:t>Experience in commercial operations</w:t>
            </w:r>
          </w:p>
        </w:tc>
        <w:tc>
          <w:tcPr>
            <w:tcW w:w="2501" w:type="dxa"/>
          </w:tcPr>
          <w:p w:rsidR="00C73B3D" w:rsidRPr="00A73748" w:rsidRDefault="00C73B3D" w:rsidP="002564C5">
            <w:pPr>
              <w:pStyle w:val="Table"/>
              <w:keepNext/>
              <w:rPr>
                <w:b/>
              </w:rPr>
            </w:pPr>
            <w:r w:rsidRPr="00A73748">
              <w:rPr>
                <w:b/>
              </w:rPr>
              <w:t>Remarks</w:t>
            </w:r>
          </w:p>
        </w:tc>
      </w:tr>
      <w:tr w:rsidR="00C73B3D" w:rsidRPr="00A73748" w:rsidTr="00786ECB">
        <w:tc>
          <w:tcPr>
            <w:tcW w:w="1358" w:type="dxa"/>
          </w:tcPr>
          <w:p w:rsidR="00C73B3D" w:rsidRPr="00A73748" w:rsidRDefault="00B32DDD" w:rsidP="00ED5C26">
            <w:pPr>
              <w:pStyle w:val="Table"/>
            </w:pPr>
            <w:r>
              <w:t>Single-engine</w:t>
            </w:r>
          </w:p>
        </w:tc>
        <w:tc>
          <w:tcPr>
            <w:tcW w:w="1251" w:type="dxa"/>
          </w:tcPr>
          <w:p w:rsidR="00C73B3D" w:rsidRPr="00A73748" w:rsidRDefault="00C73B3D" w:rsidP="00ED5C26">
            <w:pPr>
              <w:pStyle w:val="Table"/>
            </w:pPr>
            <w:r w:rsidRPr="00A73748">
              <w:t>1 aircraft</w:t>
            </w:r>
          </w:p>
        </w:tc>
        <w:tc>
          <w:tcPr>
            <w:tcW w:w="2176" w:type="dxa"/>
          </w:tcPr>
          <w:p w:rsidR="00C73B3D" w:rsidRPr="00A73748" w:rsidRDefault="00C73B3D" w:rsidP="00ED5C26">
            <w:pPr>
              <w:pStyle w:val="Table"/>
            </w:pPr>
            <w:r w:rsidRPr="00A73748">
              <w:t>300 hours</w:t>
            </w:r>
          </w:p>
        </w:tc>
        <w:tc>
          <w:tcPr>
            <w:tcW w:w="1219" w:type="dxa"/>
          </w:tcPr>
          <w:p w:rsidR="00C73B3D" w:rsidRPr="00A73748" w:rsidRDefault="00C73B3D" w:rsidP="00ED5C26">
            <w:pPr>
              <w:pStyle w:val="Table"/>
            </w:pPr>
            <w:r w:rsidRPr="00A73748">
              <w:t>6 months</w:t>
            </w:r>
          </w:p>
        </w:tc>
        <w:tc>
          <w:tcPr>
            <w:tcW w:w="2501" w:type="dxa"/>
          </w:tcPr>
          <w:p w:rsidR="00C73B3D" w:rsidRPr="00A73748" w:rsidRDefault="00C73B3D" w:rsidP="00ED5C26">
            <w:pPr>
              <w:pStyle w:val="Table"/>
            </w:pPr>
            <w:r w:rsidRPr="00A73748">
              <w:t>The Chief Pilot may be employed on a part-time basis by the operator but may not be Chief Pilot with another operator.</w:t>
            </w:r>
          </w:p>
        </w:tc>
      </w:tr>
      <w:tr w:rsidR="00C73B3D" w:rsidRPr="00A73748" w:rsidTr="00786ECB">
        <w:tc>
          <w:tcPr>
            <w:tcW w:w="1358" w:type="dxa"/>
          </w:tcPr>
          <w:p w:rsidR="00C73B3D" w:rsidRPr="00A73748" w:rsidRDefault="00B32DDD" w:rsidP="00ED5C26">
            <w:pPr>
              <w:pStyle w:val="Table"/>
            </w:pPr>
            <w:r>
              <w:t>Single-engine</w:t>
            </w:r>
          </w:p>
        </w:tc>
        <w:tc>
          <w:tcPr>
            <w:tcW w:w="1251" w:type="dxa"/>
          </w:tcPr>
          <w:p w:rsidR="00C73B3D" w:rsidRPr="00A73748" w:rsidRDefault="00C73B3D" w:rsidP="00786ECB">
            <w:pPr>
              <w:pStyle w:val="Table"/>
            </w:pPr>
            <w:r w:rsidRPr="00A73748">
              <w:t>More than 1</w:t>
            </w:r>
            <w:r w:rsidR="00786ECB">
              <w:t xml:space="preserve"> </w:t>
            </w:r>
            <w:r w:rsidRPr="00A73748">
              <w:t>aircraft</w:t>
            </w:r>
          </w:p>
        </w:tc>
        <w:tc>
          <w:tcPr>
            <w:tcW w:w="2176" w:type="dxa"/>
          </w:tcPr>
          <w:p w:rsidR="00C73B3D" w:rsidRPr="00A73748" w:rsidRDefault="00C73B3D" w:rsidP="00ED5C26">
            <w:pPr>
              <w:pStyle w:val="Table"/>
            </w:pPr>
            <w:r w:rsidRPr="00A73748">
              <w:t>500 hours</w:t>
            </w:r>
          </w:p>
        </w:tc>
        <w:tc>
          <w:tcPr>
            <w:tcW w:w="1219" w:type="dxa"/>
          </w:tcPr>
          <w:p w:rsidR="00C73B3D" w:rsidRPr="00A73748" w:rsidRDefault="00C73B3D" w:rsidP="00ED5C26">
            <w:pPr>
              <w:pStyle w:val="Table"/>
            </w:pPr>
            <w:r w:rsidRPr="00A73748">
              <w:t>9 months</w:t>
            </w:r>
          </w:p>
        </w:tc>
        <w:tc>
          <w:tcPr>
            <w:tcW w:w="2501" w:type="dxa"/>
          </w:tcPr>
          <w:p w:rsidR="00C73B3D" w:rsidRPr="00A73748" w:rsidRDefault="00C73B3D" w:rsidP="00ED5C26">
            <w:pPr>
              <w:pStyle w:val="Table"/>
            </w:pPr>
            <w:r w:rsidRPr="00A73748">
              <w:t>The Chief Pilot must be employed full-time by the operator and may not be Chief Pilot with another operator.</w:t>
            </w:r>
          </w:p>
        </w:tc>
      </w:tr>
      <w:tr w:rsidR="00C73B3D" w:rsidRPr="00A73748" w:rsidTr="00786ECB">
        <w:tc>
          <w:tcPr>
            <w:tcW w:w="1358" w:type="dxa"/>
          </w:tcPr>
          <w:p w:rsidR="00C73B3D" w:rsidRPr="00A73748" w:rsidRDefault="00C73B3D" w:rsidP="00ED5C26">
            <w:pPr>
              <w:pStyle w:val="Table"/>
            </w:pPr>
            <w:r w:rsidRPr="00A73748">
              <w:t>Multi-engine</w:t>
            </w:r>
          </w:p>
        </w:tc>
        <w:tc>
          <w:tcPr>
            <w:tcW w:w="1251" w:type="dxa"/>
          </w:tcPr>
          <w:p w:rsidR="00C73B3D" w:rsidRPr="00A73748" w:rsidRDefault="00C73B3D" w:rsidP="00ED5C26">
            <w:pPr>
              <w:pStyle w:val="Table"/>
            </w:pPr>
            <w:r w:rsidRPr="00A73748">
              <w:t>1 aircraft</w:t>
            </w:r>
          </w:p>
        </w:tc>
        <w:tc>
          <w:tcPr>
            <w:tcW w:w="2176" w:type="dxa"/>
          </w:tcPr>
          <w:p w:rsidR="00C73B3D" w:rsidRPr="00A73748" w:rsidRDefault="00C73B3D" w:rsidP="00786ECB">
            <w:pPr>
              <w:pStyle w:val="Table"/>
            </w:pPr>
            <w:r w:rsidRPr="00A73748">
              <w:t>500 hours</w:t>
            </w:r>
            <w:r w:rsidR="00972DC1">
              <w:t>,</w:t>
            </w:r>
            <w:r w:rsidRPr="00A73748">
              <w:t xml:space="preserve"> including 50</w:t>
            </w:r>
            <w:r w:rsidR="00786ECB">
              <w:t> </w:t>
            </w:r>
            <w:r w:rsidRPr="00A73748">
              <w:t>hours in command of multi-</w:t>
            </w:r>
            <w:proofErr w:type="spellStart"/>
            <w:r w:rsidRPr="00A73748">
              <w:t>engined</w:t>
            </w:r>
            <w:proofErr w:type="spellEnd"/>
            <w:r w:rsidRPr="00A73748">
              <w:t xml:space="preserve"> aircraft</w:t>
            </w:r>
          </w:p>
        </w:tc>
        <w:tc>
          <w:tcPr>
            <w:tcW w:w="1219" w:type="dxa"/>
          </w:tcPr>
          <w:p w:rsidR="00C73B3D" w:rsidRPr="00A73748" w:rsidRDefault="00C73B3D" w:rsidP="00ED5C26">
            <w:pPr>
              <w:pStyle w:val="Table"/>
            </w:pPr>
            <w:r w:rsidRPr="00A73748">
              <w:t>9 months</w:t>
            </w:r>
          </w:p>
        </w:tc>
        <w:tc>
          <w:tcPr>
            <w:tcW w:w="2501" w:type="dxa"/>
          </w:tcPr>
          <w:p w:rsidR="00C73B3D" w:rsidRPr="00A73748" w:rsidRDefault="00C73B3D" w:rsidP="00ED5C26">
            <w:pPr>
              <w:pStyle w:val="Table"/>
            </w:pPr>
            <w:r w:rsidRPr="00A73748">
              <w:t>The Chief Pilot must be employed full-time by the operator and may not be Chief Pilot with another operator.</w:t>
            </w:r>
          </w:p>
        </w:tc>
      </w:tr>
      <w:tr w:rsidR="00C73B3D" w:rsidRPr="00A73748" w:rsidTr="00786ECB">
        <w:tc>
          <w:tcPr>
            <w:tcW w:w="1358" w:type="dxa"/>
          </w:tcPr>
          <w:p w:rsidR="00C73B3D" w:rsidRPr="00A73748" w:rsidRDefault="00C73B3D" w:rsidP="00ED5C26">
            <w:pPr>
              <w:pStyle w:val="Table"/>
            </w:pPr>
            <w:r w:rsidRPr="00A73748">
              <w:t>Multi-engine</w:t>
            </w:r>
          </w:p>
        </w:tc>
        <w:tc>
          <w:tcPr>
            <w:tcW w:w="1251" w:type="dxa"/>
          </w:tcPr>
          <w:p w:rsidR="00C73B3D" w:rsidRPr="00A73748" w:rsidRDefault="00C73B3D" w:rsidP="00ED5C26">
            <w:pPr>
              <w:pStyle w:val="Table"/>
            </w:pPr>
            <w:r w:rsidRPr="00A73748">
              <w:t>More than 1 aircraft</w:t>
            </w:r>
          </w:p>
        </w:tc>
        <w:tc>
          <w:tcPr>
            <w:tcW w:w="2176" w:type="dxa"/>
          </w:tcPr>
          <w:p w:rsidR="00C73B3D" w:rsidRPr="00A73748" w:rsidRDefault="00C73B3D" w:rsidP="00ED5C26">
            <w:pPr>
              <w:pStyle w:val="Table"/>
            </w:pPr>
            <w:r w:rsidRPr="00A73748">
              <w:t>1 000 hours</w:t>
            </w:r>
            <w:r w:rsidR="00972DC1">
              <w:t>,</w:t>
            </w:r>
            <w:r w:rsidRPr="00A73748">
              <w:t xml:space="preserve"> including 200 hours in command of multi-</w:t>
            </w:r>
            <w:proofErr w:type="spellStart"/>
            <w:r w:rsidRPr="00A73748">
              <w:t>engined</w:t>
            </w:r>
            <w:proofErr w:type="spellEnd"/>
            <w:r w:rsidRPr="00A73748">
              <w:t xml:space="preserve"> aircraft</w:t>
            </w:r>
          </w:p>
        </w:tc>
        <w:tc>
          <w:tcPr>
            <w:tcW w:w="1219" w:type="dxa"/>
          </w:tcPr>
          <w:p w:rsidR="00C73B3D" w:rsidRPr="00A73748" w:rsidRDefault="00C73B3D" w:rsidP="00ED5C26">
            <w:pPr>
              <w:pStyle w:val="Table"/>
            </w:pPr>
            <w:r w:rsidRPr="00A73748">
              <w:t>12 months</w:t>
            </w:r>
          </w:p>
        </w:tc>
        <w:tc>
          <w:tcPr>
            <w:tcW w:w="2501" w:type="dxa"/>
          </w:tcPr>
          <w:p w:rsidR="00C73B3D" w:rsidRPr="00A73748" w:rsidRDefault="00C73B3D" w:rsidP="00ED5C26">
            <w:pPr>
              <w:pStyle w:val="Table"/>
            </w:pPr>
            <w:r w:rsidRPr="00A73748">
              <w:t>The Chief Pilot must be employed full-time by the operator and may not be Chief Pilot with another operator.</w:t>
            </w:r>
          </w:p>
        </w:tc>
      </w:tr>
      <w:tr w:rsidR="00C73B3D" w:rsidRPr="00A73748" w:rsidTr="00786ECB">
        <w:tc>
          <w:tcPr>
            <w:tcW w:w="1358" w:type="dxa"/>
          </w:tcPr>
          <w:p w:rsidR="00C73B3D" w:rsidRPr="00A73748" w:rsidRDefault="00C73B3D" w:rsidP="00ED5C26">
            <w:pPr>
              <w:pStyle w:val="Table"/>
            </w:pPr>
            <w:r w:rsidRPr="00A73748">
              <w:t>Multi-engine aircraft for which 2 or more flight crew are required</w:t>
            </w:r>
          </w:p>
        </w:tc>
        <w:tc>
          <w:tcPr>
            <w:tcW w:w="1251" w:type="dxa"/>
          </w:tcPr>
          <w:p w:rsidR="00C73B3D" w:rsidRPr="00A73748" w:rsidRDefault="00C73B3D" w:rsidP="00ED5C26">
            <w:pPr>
              <w:pStyle w:val="Table"/>
            </w:pPr>
            <w:r w:rsidRPr="00A73748">
              <w:t>Any number</w:t>
            </w:r>
          </w:p>
        </w:tc>
        <w:tc>
          <w:tcPr>
            <w:tcW w:w="2176" w:type="dxa"/>
          </w:tcPr>
          <w:p w:rsidR="00C73B3D" w:rsidRPr="00A73748" w:rsidRDefault="00C73B3D" w:rsidP="00ED5C26">
            <w:pPr>
              <w:pStyle w:val="Table"/>
            </w:pPr>
            <w:r w:rsidRPr="00A73748">
              <w:t>2 000 hours</w:t>
            </w:r>
            <w:r w:rsidR="00972DC1">
              <w:t>,</w:t>
            </w:r>
            <w:r w:rsidRPr="00A73748">
              <w:t xml:space="preserve"> including 400 hours in command of multi-</w:t>
            </w:r>
            <w:proofErr w:type="spellStart"/>
            <w:r w:rsidRPr="00A73748">
              <w:t>engined</w:t>
            </w:r>
            <w:proofErr w:type="spellEnd"/>
            <w:r w:rsidRPr="00A73748">
              <w:t xml:space="preserve"> aircraft for which 2 or more flight crew are required</w:t>
            </w:r>
          </w:p>
        </w:tc>
        <w:tc>
          <w:tcPr>
            <w:tcW w:w="1219" w:type="dxa"/>
          </w:tcPr>
          <w:p w:rsidR="00C73B3D" w:rsidRPr="00A73748" w:rsidRDefault="00C73B3D" w:rsidP="00ED5C26">
            <w:pPr>
              <w:pStyle w:val="Table"/>
            </w:pPr>
            <w:r w:rsidRPr="00A73748">
              <w:t>2 years</w:t>
            </w:r>
          </w:p>
        </w:tc>
        <w:tc>
          <w:tcPr>
            <w:tcW w:w="2501" w:type="dxa"/>
          </w:tcPr>
          <w:p w:rsidR="00C73B3D" w:rsidRPr="00A73748" w:rsidRDefault="00C73B3D" w:rsidP="00ED5C26">
            <w:pPr>
              <w:pStyle w:val="Table"/>
            </w:pPr>
            <w:r w:rsidRPr="00A73748">
              <w:t>The Chief Pilot must be employed full-time by the operator and may not be Chief Pilot with another operator. The 400 hours in command of multi-</w:t>
            </w:r>
            <w:proofErr w:type="spellStart"/>
            <w:r w:rsidRPr="00A73748">
              <w:t>engined</w:t>
            </w:r>
            <w:proofErr w:type="spellEnd"/>
            <w:r w:rsidRPr="00A73748">
              <w:t xml:space="preserve"> aircraft for which 2 or more flight crew are required may be waived by CASA in the case of existing Chief Pilots of operators obtaining such aircraft for the first time.</w:t>
            </w:r>
          </w:p>
        </w:tc>
      </w:tr>
    </w:tbl>
    <w:p w:rsidR="00C73B3D" w:rsidRDefault="00C73B3D" w:rsidP="00C73B3D">
      <w:pPr>
        <w:pStyle w:val="LDScheduleheading"/>
        <w:pageBreakBefore/>
        <w:spacing w:before="0"/>
      </w:pPr>
      <w:bookmarkStart w:id="43" w:name="_Toc341263756"/>
      <w:r w:rsidRPr="005F6A29">
        <w:lastRenderedPageBreak/>
        <w:t>Appendix 2</w:t>
      </w:r>
      <w:bookmarkEnd w:id="43"/>
    </w:p>
    <w:p w:rsidR="00C73B3D" w:rsidRPr="00EF38DC" w:rsidRDefault="00C73B3D" w:rsidP="00C73B3D">
      <w:pPr>
        <w:pStyle w:val="LDScheduleClauseHead"/>
        <w:ind w:left="0" w:firstLine="0"/>
      </w:pPr>
      <w:r>
        <w:t>Adequate aerodrome — physical requirements</w:t>
      </w:r>
    </w:p>
    <w:p w:rsidR="00C73B3D" w:rsidRPr="005F6A29" w:rsidRDefault="00C73B3D" w:rsidP="00C73B3D">
      <w:pPr>
        <w:pStyle w:val="LDScheduleClause"/>
      </w:pPr>
      <w:r w:rsidRPr="005F6A29">
        <w:tab/>
        <w:t>1</w:t>
      </w:r>
      <w:r w:rsidRPr="005F6A29">
        <w:tab/>
        <w:t xml:space="preserve">The landing distance available must be not less than that required for an aeroplane under subsection 11 of </w:t>
      </w:r>
      <w:r>
        <w:t>CAO 20.7.1B.</w:t>
      </w:r>
    </w:p>
    <w:p w:rsidR="00C73B3D" w:rsidRPr="005F6A29" w:rsidRDefault="00C73B3D" w:rsidP="00C73B3D">
      <w:pPr>
        <w:pStyle w:val="LDScheduleClause"/>
      </w:pPr>
      <w:r w:rsidRPr="005F6A29">
        <w:tab/>
        <w:t>2</w:t>
      </w:r>
      <w:r w:rsidRPr="005F6A29">
        <w:tab/>
        <w:t>The surface and strength of the manoeuvring area must allow the aeroplane to land without the likelihood of</w:t>
      </w:r>
      <w:r>
        <w:t>:</w:t>
      </w:r>
    </w:p>
    <w:p w:rsidR="00C73B3D" w:rsidRPr="005F6A29" w:rsidRDefault="00C73B3D" w:rsidP="00C73B3D">
      <w:pPr>
        <w:pStyle w:val="LDP1a"/>
      </w:pPr>
      <w:r w:rsidRPr="005F6A29">
        <w:t>(a)</w:t>
      </w:r>
      <w:r w:rsidRPr="005F6A29">
        <w:tab/>
      </w:r>
      <w:proofErr w:type="gramStart"/>
      <w:r w:rsidRPr="005F6A29">
        <w:t>damage</w:t>
      </w:r>
      <w:proofErr w:type="gramEnd"/>
      <w:r w:rsidRPr="005F6A29">
        <w:t xml:space="preserve"> to the aeroplane; or</w:t>
      </w:r>
    </w:p>
    <w:p w:rsidR="00C73B3D" w:rsidRPr="005F6A29" w:rsidRDefault="00C73B3D" w:rsidP="00C73B3D">
      <w:pPr>
        <w:pStyle w:val="LDP1a"/>
      </w:pPr>
      <w:r w:rsidRPr="005F6A29">
        <w:t>(b)</w:t>
      </w:r>
      <w:r w:rsidRPr="005F6A29">
        <w:tab/>
      </w:r>
      <w:proofErr w:type="gramStart"/>
      <w:r w:rsidRPr="005F6A29">
        <w:t>the</w:t>
      </w:r>
      <w:proofErr w:type="gramEnd"/>
      <w:r w:rsidRPr="005F6A29">
        <w:t xml:space="preserve"> aerodrome being rendered unusable</w:t>
      </w:r>
      <w:r>
        <w:t xml:space="preserve"> for other operations</w:t>
      </w:r>
      <w:r w:rsidRPr="005F6A29">
        <w:t>.</w:t>
      </w:r>
    </w:p>
    <w:p w:rsidR="00C73B3D" w:rsidRPr="005F6A29" w:rsidRDefault="00C73B3D" w:rsidP="00C73B3D">
      <w:pPr>
        <w:pStyle w:val="LDScheduleClause"/>
      </w:pPr>
      <w:r w:rsidRPr="005F6A29">
        <w:tab/>
        <w:t>3</w:t>
      </w:r>
      <w:r w:rsidRPr="005F6A29">
        <w:tab/>
        <w:t>The taxiways and apron areas must allow the aeroplane to park so that it is clear of the remaining movement areas and does not render the aerodrome unusable for other operations.</w:t>
      </w:r>
    </w:p>
    <w:p w:rsidR="00C73B3D" w:rsidRPr="005F6A29" w:rsidRDefault="00C73B3D" w:rsidP="00C73B3D">
      <w:pPr>
        <w:pStyle w:val="LDScheduleClause"/>
        <w:rPr>
          <w:i/>
        </w:rPr>
      </w:pPr>
      <w:r w:rsidRPr="005F6A29">
        <w:tab/>
        <w:t>4</w:t>
      </w:r>
      <w:r w:rsidRPr="005F6A29">
        <w:tab/>
        <w:t xml:space="preserve">The aerodrome lighting must be as set out in AIP </w:t>
      </w:r>
      <w:proofErr w:type="spellStart"/>
      <w:r w:rsidRPr="005F6A29">
        <w:t>En</w:t>
      </w:r>
      <w:proofErr w:type="spellEnd"/>
      <w:r w:rsidRPr="005F6A29">
        <w:t xml:space="preserve"> Route under the heading “Suitability of Aerodromes</w:t>
      </w:r>
      <w:r w:rsidRPr="001E74AE">
        <w:t>”</w:t>
      </w:r>
      <w:r w:rsidRPr="005F6A29">
        <w:rPr>
          <w:i/>
        </w:rPr>
        <w:t>.</w:t>
      </w:r>
    </w:p>
    <w:p w:rsidR="00C73B3D" w:rsidRDefault="00C73B3D" w:rsidP="00C73B3D">
      <w:pPr>
        <w:pStyle w:val="LDScheduleheading"/>
        <w:pageBreakBefore/>
        <w:spacing w:before="0"/>
      </w:pPr>
      <w:bookmarkStart w:id="44" w:name="_Toc341263757"/>
      <w:r w:rsidRPr="005F6A29">
        <w:lastRenderedPageBreak/>
        <w:t>Appendix 3</w:t>
      </w:r>
      <w:bookmarkEnd w:id="44"/>
    </w:p>
    <w:p w:rsidR="00C73B3D" w:rsidRPr="005F6A29" w:rsidRDefault="00C73B3D" w:rsidP="00C73B3D">
      <w:pPr>
        <w:pStyle w:val="LDScheduleClauseHead"/>
        <w:ind w:left="0" w:firstLine="0"/>
      </w:pPr>
      <w:r w:rsidRPr="005F6A29">
        <w:t xml:space="preserve">EDTO approval for </w:t>
      </w:r>
      <w:r>
        <w:t>turbine-</w:t>
      </w:r>
      <w:proofErr w:type="spellStart"/>
      <w:r>
        <w:t>engined</w:t>
      </w:r>
      <w:proofErr w:type="spellEnd"/>
      <w:r>
        <w:t xml:space="preserve"> </w:t>
      </w:r>
      <w:r w:rsidRPr="005F6A29">
        <w:t>aeroplanes not certified to carry more than 19 passengers</w:t>
      </w:r>
      <w:r>
        <w:t xml:space="preserve"> and exceeding 5 700 kg</w:t>
      </w:r>
    </w:p>
    <w:p w:rsidR="00C73B3D" w:rsidRPr="005F6A29" w:rsidRDefault="00C73B3D" w:rsidP="00C73B3D">
      <w:pPr>
        <w:pStyle w:val="LDScheduleClause"/>
        <w:rPr>
          <w:lang w:eastAsia="en-AU"/>
        </w:rPr>
      </w:pPr>
      <w:r w:rsidRPr="005F6A29">
        <w:rPr>
          <w:lang w:eastAsia="en-AU"/>
        </w:rPr>
        <w:tab/>
        <w:t>1</w:t>
      </w:r>
      <w:r w:rsidRPr="005F6A29">
        <w:rPr>
          <w:lang w:eastAsia="en-AU"/>
        </w:rPr>
        <w:tab/>
        <w:t>The AOC holder may only conduct an EDTO if the operation has been approved</w:t>
      </w:r>
      <w:r>
        <w:rPr>
          <w:lang w:eastAsia="en-AU"/>
        </w:rPr>
        <w:t>,</w:t>
      </w:r>
      <w:r w:rsidRPr="005F6A29">
        <w:rPr>
          <w:lang w:eastAsia="en-AU"/>
        </w:rPr>
        <w:t xml:space="preserve"> in writing</w:t>
      </w:r>
      <w:r>
        <w:rPr>
          <w:lang w:eastAsia="en-AU"/>
        </w:rPr>
        <w:t>,</w:t>
      </w:r>
      <w:r w:rsidRPr="005F6A29">
        <w:rPr>
          <w:lang w:eastAsia="en-AU"/>
        </w:rPr>
        <w:t xml:space="preserve"> by CASA.</w:t>
      </w:r>
    </w:p>
    <w:p w:rsidR="00C73B3D" w:rsidRPr="005F6A29" w:rsidRDefault="00C73B3D" w:rsidP="00C73B3D">
      <w:pPr>
        <w:pStyle w:val="LDScheduleClause"/>
        <w:rPr>
          <w:lang w:eastAsia="en-AU"/>
        </w:rPr>
      </w:pPr>
      <w:r w:rsidRPr="005F6A29">
        <w:rPr>
          <w:lang w:eastAsia="en-AU"/>
        </w:rPr>
        <w:tab/>
        <w:t>2</w:t>
      </w:r>
      <w:r w:rsidRPr="005F6A29">
        <w:rPr>
          <w:lang w:eastAsia="en-AU"/>
        </w:rPr>
        <w:tab/>
        <w:t>The approval may be issued subject to conditions that CASA considers are necessary in the interests of safety.</w:t>
      </w:r>
    </w:p>
    <w:p w:rsidR="00C73B3D" w:rsidRPr="005F6A29" w:rsidRDefault="00C73B3D" w:rsidP="00C73B3D">
      <w:pPr>
        <w:pStyle w:val="LDScheduleClause"/>
        <w:rPr>
          <w:lang w:eastAsia="en-AU"/>
        </w:rPr>
      </w:pPr>
      <w:r w:rsidRPr="005F6A29">
        <w:rPr>
          <w:lang w:eastAsia="en-AU"/>
        </w:rPr>
        <w:tab/>
        <w:t>3</w:t>
      </w:r>
      <w:r w:rsidRPr="005F6A29">
        <w:rPr>
          <w:lang w:eastAsia="en-AU"/>
        </w:rPr>
        <w:tab/>
        <w:t>The AOC holder must apply</w:t>
      </w:r>
      <w:r>
        <w:rPr>
          <w:lang w:eastAsia="en-AU"/>
        </w:rPr>
        <w:t>,</w:t>
      </w:r>
      <w:r w:rsidRPr="005F6A29">
        <w:rPr>
          <w:lang w:eastAsia="en-AU"/>
        </w:rPr>
        <w:t xml:space="preserve"> in writing</w:t>
      </w:r>
      <w:r>
        <w:rPr>
          <w:lang w:eastAsia="en-AU"/>
        </w:rPr>
        <w:t>,</w:t>
      </w:r>
      <w:r w:rsidRPr="005F6A29">
        <w:rPr>
          <w:lang w:eastAsia="en-AU"/>
        </w:rPr>
        <w:t xml:space="preserve"> for </w:t>
      </w:r>
      <w:r>
        <w:rPr>
          <w:lang w:eastAsia="en-AU"/>
        </w:rPr>
        <w:t xml:space="preserve">EDTO </w:t>
      </w:r>
      <w:r w:rsidRPr="005F6A29">
        <w:rPr>
          <w:lang w:eastAsia="en-AU"/>
        </w:rPr>
        <w:t>approval setting out details of the matters mentioned in clause 4.</w:t>
      </w:r>
    </w:p>
    <w:p w:rsidR="00C73B3D" w:rsidRPr="005F6A29" w:rsidRDefault="00C73B3D" w:rsidP="00C73B3D">
      <w:pPr>
        <w:pStyle w:val="LDScheduleClause"/>
      </w:pPr>
      <w:r w:rsidRPr="005F6A29">
        <w:rPr>
          <w:lang w:eastAsia="en-AU"/>
        </w:rPr>
        <w:tab/>
        <w:t>4</w:t>
      </w:r>
      <w:r w:rsidRPr="005F6A29">
        <w:rPr>
          <w:lang w:eastAsia="en-AU"/>
        </w:rPr>
        <w:tab/>
      </w:r>
      <w:r w:rsidRPr="005F6A29">
        <w:t>In deciding whether to give approval, and what conditions</w:t>
      </w:r>
      <w:r>
        <w:t>,</w:t>
      </w:r>
      <w:r w:rsidRPr="005F6A29">
        <w:t xml:space="preserve"> if any</w:t>
      </w:r>
      <w:r>
        <w:t>,</w:t>
      </w:r>
      <w:r w:rsidRPr="005F6A29">
        <w:t xml:space="preserve"> to apply to the approval, CASA must consider:</w:t>
      </w:r>
    </w:p>
    <w:p w:rsidR="00C73B3D" w:rsidRPr="005F6A29" w:rsidRDefault="00C73B3D" w:rsidP="00C73B3D">
      <w:pPr>
        <w:pStyle w:val="LDP1a"/>
      </w:pPr>
      <w:r w:rsidRPr="005F6A29">
        <w:t>(a)</w:t>
      </w:r>
      <w:r w:rsidRPr="005F6A29">
        <w:tab/>
      </w:r>
      <w:proofErr w:type="gramStart"/>
      <w:r w:rsidRPr="005F6A29">
        <w:t>the</w:t>
      </w:r>
      <w:proofErr w:type="gramEnd"/>
      <w:r w:rsidRPr="005F6A29">
        <w:t xml:space="preserve"> AOC holder’s aviation experience and abilities; and </w:t>
      </w:r>
    </w:p>
    <w:p w:rsidR="00C73B3D" w:rsidRPr="005F6A29" w:rsidRDefault="00C73B3D" w:rsidP="00C73B3D">
      <w:pPr>
        <w:pStyle w:val="LDP1a"/>
      </w:pPr>
      <w:r w:rsidRPr="005F6A29">
        <w:t>(b)</w:t>
      </w:r>
      <w:r w:rsidRPr="005F6A29">
        <w:tab/>
      </w:r>
      <w:proofErr w:type="gramStart"/>
      <w:r w:rsidRPr="005F6A29">
        <w:t>the</w:t>
      </w:r>
      <w:proofErr w:type="gramEnd"/>
      <w:r w:rsidRPr="005F6A29">
        <w:t xml:space="preserve"> particular airframe/engine combination to be operated; and</w:t>
      </w:r>
    </w:p>
    <w:p w:rsidR="00C73B3D" w:rsidRPr="005F6A29" w:rsidRDefault="00C73B3D" w:rsidP="00C73B3D">
      <w:pPr>
        <w:pStyle w:val="LDP1a"/>
      </w:pPr>
      <w:r w:rsidRPr="005F6A29">
        <w:t>(c)</w:t>
      </w:r>
      <w:r w:rsidRPr="005F6A29">
        <w:tab/>
      </w:r>
      <w:proofErr w:type="gramStart"/>
      <w:r w:rsidRPr="005F6A29">
        <w:t>the</w:t>
      </w:r>
      <w:proofErr w:type="gramEnd"/>
      <w:r w:rsidRPr="005F6A29">
        <w:t xml:space="preserve"> route to be flown.</w:t>
      </w:r>
    </w:p>
    <w:p w:rsidR="00C73B3D" w:rsidRPr="005F6A29" w:rsidRDefault="00C73B3D" w:rsidP="00C73B3D">
      <w:pPr>
        <w:pStyle w:val="LDScheduleClause"/>
      </w:pPr>
      <w:r w:rsidRPr="005F6A29">
        <w:tab/>
        <w:t>5</w:t>
      </w:r>
      <w:r w:rsidRPr="005F6A29">
        <w:tab/>
        <w:t>The approval may specify aerodromes for which the holder must prepare a passenger recovery plan.</w:t>
      </w:r>
    </w:p>
    <w:p w:rsidR="00C73B3D" w:rsidRDefault="00C73B3D" w:rsidP="00C73B3D">
      <w:pPr>
        <w:pStyle w:val="LDScheduleheading"/>
        <w:pageBreakBefore/>
        <w:spacing w:before="0"/>
      </w:pPr>
      <w:bookmarkStart w:id="45" w:name="_Toc341263758"/>
      <w:r w:rsidRPr="005F6A29">
        <w:lastRenderedPageBreak/>
        <w:t>Appendix 4</w:t>
      </w:r>
      <w:bookmarkEnd w:id="45"/>
    </w:p>
    <w:p w:rsidR="00C73B3D" w:rsidRPr="005F6A29" w:rsidRDefault="00C73B3D" w:rsidP="00C73B3D">
      <w:pPr>
        <w:pStyle w:val="LDScheduleClauseHead"/>
        <w:ind w:left="0" w:firstLine="0"/>
      </w:pPr>
      <w:r w:rsidRPr="005F6A29">
        <w:t xml:space="preserve">EDTO approval for </w:t>
      </w:r>
      <w:r>
        <w:t>turbine-</w:t>
      </w:r>
      <w:proofErr w:type="spellStart"/>
      <w:r>
        <w:t>engined</w:t>
      </w:r>
      <w:proofErr w:type="spellEnd"/>
      <w:r>
        <w:t xml:space="preserve"> </w:t>
      </w:r>
      <w:r w:rsidRPr="005F6A29">
        <w:t>aeroplane</w:t>
      </w:r>
      <w:r>
        <w:t>s certificated to carry</w:t>
      </w:r>
      <w:r w:rsidRPr="005F6A29">
        <w:t xml:space="preserve"> more than 19 passengers or </w:t>
      </w:r>
      <w:r>
        <w:t xml:space="preserve">having a payload capacity exceeding </w:t>
      </w:r>
      <w:r w:rsidRPr="005F6A29">
        <w:t>3</w:t>
      </w:r>
      <w:r>
        <w:t> </w:t>
      </w:r>
      <w:r w:rsidRPr="005F6A29">
        <w:t>410</w:t>
      </w:r>
      <w:r>
        <w:t xml:space="preserve"> kg</w:t>
      </w:r>
    </w:p>
    <w:p w:rsidR="00C73B3D" w:rsidRPr="005F6A29" w:rsidRDefault="00C73B3D" w:rsidP="00C73B3D">
      <w:pPr>
        <w:pStyle w:val="LDClauseHeading"/>
        <w:rPr>
          <w:rStyle w:val="LDScheduleClauseChar"/>
        </w:rPr>
      </w:pPr>
      <w:bookmarkStart w:id="46" w:name="_Toc172210223"/>
      <w:bookmarkStart w:id="47" w:name="_Toc172467559"/>
      <w:bookmarkStart w:id="48" w:name="_Toc183256229"/>
      <w:bookmarkStart w:id="49" w:name="_Toc201664636"/>
      <w:bookmarkStart w:id="50" w:name="_Toc221416116"/>
      <w:bookmarkStart w:id="51" w:name="_Toc221416216"/>
      <w:bookmarkStart w:id="52" w:name="_Toc262633094"/>
      <w:bookmarkStart w:id="53" w:name="_Toc326575655"/>
      <w:bookmarkStart w:id="54" w:name="_Toc341263759"/>
      <w:r w:rsidRPr="005F6A29">
        <w:rPr>
          <w:rFonts w:ascii="Times New Roman" w:hAnsi="Times New Roman"/>
          <w:bCs/>
        </w:rPr>
        <w:t>1</w:t>
      </w:r>
      <w:r w:rsidRPr="005F6A29">
        <w:rPr>
          <w:rFonts w:ascii="Times New Roman" w:hAnsi="Times New Roman"/>
          <w:bCs/>
        </w:rPr>
        <w:tab/>
      </w:r>
      <w:r w:rsidRPr="005F6A29">
        <w:rPr>
          <w:bCs/>
        </w:rPr>
        <w:t>Definitions</w:t>
      </w:r>
      <w:bookmarkEnd w:id="46"/>
      <w:bookmarkEnd w:id="47"/>
      <w:bookmarkEnd w:id="48"/>
      <w:bookmarkEnd w:id="49"/>
      <w:bookmarkEnd w:id="50"/>
      <w:bookmarkEnd w:id="51"/>
      <w:bookmarkEnd w:id="52"/>
      <w:bookmarkEnd w:id="53"/>
      <w:bookmarkEnd w:id="54"/>
    </w:p>
    <w:p w:rsidR="00C73B3D" w:rsidRPr="005F6A29" w:rsidRDefault="00C73B3D" w:rsidP="00C73B3D">
      <w:pPr>
        <w:pStyle w:val="LDClause"/>
        <w:keepNext/>
      </w:pPr>
      <w:r w:rsidRPr="005F6A29">
        <w:tab/>
      </w:r>
      <w:r w:rsidRPr="005F6A29">
        <w:tab/>
        <w:t>In this Appendix</w:t>
      </w:r>
      <w:r>
        <w:t>,</w:t>
      </w:r>
      <w:r w:rsidRPr="005F6A29">
        <w:t xml:space="preserve"> words and phrases have the following meanings:</w:t>
      </w:r>
    </w:p>
    <w:p w:rsidR="00C73B3D" w:rsidRDefault="00C73B3D" w:rsidP="00C73B3D">
      <w:pPr>
        <w:pStyle w:val="LDdefinition"/>
      </w:pPr>
      <w:proofErr w:type="gramStart"/>
      <w:r w:rsidRPr="005F6A29">
        <w:rPr>
          <w:b/>
          <w:i/>
          <w:lang w:eastAsia="en-AU"/>
        </w:rPr>
        <w:t>a</w:t>
      </w:r>
      <w:bookmarkStart w:id="55" w:name="_Toc324136489"/>
      <w:bookmarkStart w:id="56" w:name="_Toc469134030"/>
      <w:bookmarkStart w:id="57" w:name="_Toc469200637"/>
      <w:bookmarkStart w:id="58" w:name="_Toc469217187"/>
      <w:bookmarkStart w:id="59" w:name="_Toc469218390"/>
      <w:bookmarkStart w:id="60" w:name="_Toc469457468"/>
      <w:bookmarkStart w:id="61" w:name="_Toc469457594"/>
      <w:bookmarkStart w:id="62" w:name="_Toc469457808"/>
      <w:bookmarkStart w:id="63" w:name="_Toc469457999"/>
      <w:bookmarkStart w:id="64" w:name="_Toc469458127"/>
      <w:bookmarkStart w:id="65" w:name="_Toc469458902"/>
      <w:bookmarkStart w:id="66" w:name="_Toc469459194"/>
      <w:bookmarkStart w:id="67" w:name="_Toc469460176"/>
      <w:bookmarkStart w:id="68" w:name="_Toc469460326"/>
      <w:bookmarkStart w:id="69" w:name="_Toc469460476"/>
      <w:bookmarkStart w:id="70" w:name="_Toc469460626"/>
      <w:bookmarkStart w:id="71" w:name="_Toc324136483"/>
      <w:bookmarkStart w:id="72" w:name="_Toc324140465"/>
      <w:bookmarkStart w:id="73" w:name="_Toc469134024"/>
      <w:bookmarkStart w:id="74" w:name="_Toc469200631"/>
      <w:bookmarkStart w:id="75" w:name="_Toc469217181"/>
      <w:bookmarkStart w:id="76" w:name="_Toc469218384"/>
      <w:bookmarkStart w:id="77" w:name="_Toc469289378"/>
      <w:bookmarkStart w:id="78" w:name="_Toc469289403"/>
      <w:bookmarkStart w:id="79" w:name="_Toc469289547"/>
      <w:bookmarkStart w:id="80" w:name="_Toc469457462"/>
      <w:bookmarkStart w:id="81" w:name="_Toc469457588"/>
      <w:bookmarkStart w:id="82" w:name="_Toc469457802"/>
      <w:bookmarkStart w:id="83" w:name="_Toc469457993"/>
      <w:bookmarkStart w:id="84" w:name="_Toc469458121"/>
      <w:bookmarkStart w:id="85" w:name="_Toc469458896"/>
      <w:bookmarkStart w:id="86" w:name="_Toc469459188"/>
      <w:bookmarkStart w:id="87" w:name="_Toc469460170"/>
      <w:bookmarkStart w:id="88" w:name="_Toc469460320"/>
      <w:bookmarkStart w:id="89" w:name="_Toc469460470"/>
      <w:bookmarkStart w:id="90" w:name="_Toc469460620"/>
      <w:bookmarkStart w:id="91" w:name="_Toc469979326"/>
      <w:bookmarkStart w:id="92" w:name="_Toc472411338"/>
      <w:bookmarkStart w:id="93" w:name="_Toc472411619"/>
      <w:bookmarkStart w:id="94" w:name="_Toc472411792"/>
      <w:bookmarkStart w:id="95" w:name="_Toc472412082"/>
      <w:bookmarkStart w:id="96" w:name="_Toc472412266"/>
      <w:bookmarkStart w:id="97" w:name="_Toc480619696"/>
      <w:bookmarkStart w:id="98" w:name="_Toc480785167"/>
      <w:bookmarkStart w:id="99" w:name="_Toc480787182"/>
      <w:bookmarkStart w:id="100" w:name="_Toc480789520"/>
      <w:bookmarkStart w:id="101" w:name="_Toc480856426"/>
      <w:bookmarkStart w:id="102" w:name="_Toc480875465"/>
      <w:bookmarkStart w:id="103" w:name="_Toc481486611"/>
      <w:bookmarkStart w:id="104" w:name="_Toc481487210"/>
      <w:bookmarkStart w:id="105" w:name="_Toc481911521"/>
      <w:bookmarkStart w:id="106" w:name="_Toc482085771"/>
      <w:r w:rsidRPr="005F6A29">
        <w:rPr>
          <w:b/>
          <w:i/>
        </w:rPr>
        <w:t>irframe</w:t>
      </w:r>
      <w:proofErr w:type="gramEnd"/>
      <w:r w:rsidRPr="005F6A29">
        <w:rPr>
          <w:b/>
          <w:i/>
        </w:rPr>
        <w:t xml:space="preserve"> system</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086809">
        <w:t xml:space="preserve"> </w:t>
      </w:r>
      <w:r w:rsidRPr="005F6A29">
        <w:t>means</w:t>
      </w:r>
      <w:r w:rsidRPr="005F6A29">
        <w:rPr>
          <w:b/>
        </w:rPr>
        <w:t xml:space="preserve"> </w:t>
      </w:r>
      <w:r w:rsidRPr="005F6A29">
        <w:rPr>
          <w:bCs/>
        </w:rPr>
        <w:t>any</w:t>
      </w:r>
      <w:r w:rsidRPr="005F6A29">
        <w:t xml:space="preserve"> system on an aeroplane that is not a</w:t>
      </w:r>
      <w:r>
        <w:t xml:space="preserve"> part of the propulsion system.</w:t>
      </w:r>
    </w:p>
    <w:p w:rsidR="00C73B3D" w:rsidRPr="005F6A29" w:rsidRDefault="00C73B3D" w:rsidP="00C73B3D">
      <w:pPr>
        <w:pStyle w:val="LDdefinition"/>
      </w:pPr>
      <w:r>
        <w:rPr>
          <w:b/>
          <w:i/>
        </w:rPr>
        <w:t>EDTO</w:t>
      </w:r>
      <w:r w:rsidRPr="005F6A29">
        <w:rPr>
          <w:b/>
          <w:i/>
        </w:rPr>
        <w:t xml:space="preserve"> qualified maintenance personnel</w:t>
      </w:r>
      <w:r w:rsidRPr="005F6A29">
        <w:t xml:space="preserve"> means maintenance personnel who have completed the operator’s EDTO maintenance training</w:t>
      </w:r>
      <w:r>
        <w:t>.</w:t>
      </w:r>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rsidR="00C73B3D" w:rsidRPr="005F6A29" w:rsidRDefault="00C73B3D" w:rsidP="00C73B3D">
      <w:pPr>
        <w:pStyle w:val="LDdefinition"/>
      </w:pPr>
      <w:r w:rsidRPr="005F6A29">
        <w:rPr>
          <w:b/>
          <w:i/>
        </w:rPr>
        <w:t>EDTO significant system</w:t>
      </w:r>
      <w:r w:rsidRPr="005F6A29">
        <w:t xml:space="preserve"> means</w:t>
      </w:r>
      <w:r>
        <w:t>:</w:t>
      </w:r>
    </w:p>
    <w:p w:rsidR="00C73B3D" w:rsidRPr="005F6A29" w:rsidRDefault="00C73B3D" w:rsidP="00C73B3D">
      <w:pPr>
        <w:pStyle w:val="LDP1a"/>
      </w:pPr>
      <w:r w:rsidRPr="005F6A29">
        <w:t>(a)</w:t>
      </w:r>
      <w:r w:rsidRPr="005F6A29">
        <w:tab/>
      </w:r>
      <w:proofErr w:type="gramStart"/>
      <w:r w:rsidRPr="005F6A29">
        <w:t>the</w:t>
      </w:r>
      <w:proofErr w:type="gramEnd"/>
      <w:r w:rsidRPr="005F6A29">
        <w:t xml:space="preserve"> aeroplane propulsion system; and </w:t>
      </w:r>
    </w:p>
    <w:p w:rsidR="00C73B3D" w:rsidRPr="005F6A29" w:rsidRDefault="00C73B3D" w:rsidP="00C73B3D">
      <w:pPr>
        <w:pStyle w:val="LDP1a"/>
      </w:pPr>
      <w:r w:rsidRPr="005F6A29">
        <w:t>(b)</w:t>
      </w:r>
      <w:r w:rsidRPr="005F6A29">
        <w:tab/>
      </w:r>
      <w:proofErr w:type="gramStart"/>
      <w:r w:rsidRPr="005F6A29">
        <w:t>any</w:t>
      </w:r>
      <w:proofErr w:type="gramEnd"/>
      <w:r w:rsidRPr="005F6A29">
        <w:t xml:space="preserve"> other aeroplane system whose:</w:t>
      </w:r>
    </w:p>
    <w:p w:rsidR="00C73B3D" w:rsidRPr="005F6A29" w:rsidRDefault="00C73B3D" w:rsidP="00C73B3D">
      <w:pPr>
        <w:pStyle w:val="LDP2i"/>
      </w:pPr>
      <w:r w:rsidRPr="005F6A29">
        <w:tab/>
        <w:t>(i)</w:t>
      </w:r>
      <w:r w:rsidRPr="005F6A29">
        <w:tab/>
      </w:r>
      <w:proofErr w:type="gramStart"/>
      <w:r w:rsidRPr="005F6A29">
        <w:t>failure</w:t>
      </w:r>
      <w:proofErr w:type="gramEnd"/>
      <w:r w:rsidRPr="005F6A29">
        <w:t xml:space="preserve"> could adversely affect the safety of an EDTO flight; or</w:t>
      </w:r>
    </w:p>
    <w:p w:rsidR="00C73B3D" w:rsidRPr="005F6A29" w:rsidRDefault="00C73B3D" w:rsidP="00C73B3D">
      <w:pPr>
        <w:pStyle w:val="LDP2i"/>
      </w:pPr>
      <w:r w:rsidRPr="005F6A29">
        <w:tab/>
        <w:t>(ii)</w:t>
      </w:r>
      <w:r w:rsidRPr="005F6A29">
        <w:tab/>
      </w:r>
      <w:proofErr w:type="gramStart"/>
      <w:r w:rsidRPr="005F6A29">
        <w:t>functioning</w:t>
      </w:r>
      <w:proofErr w:type="gramEnd"/>
      <w:r w:rsidRPr="005F6A29">
        <w:t xml:space="preserve"> is important to continued safe flight </w:t>
      </w:r>
      <w:r>
        <w:t>and landing during a diversion.</w:t>
      </w:r>
    </w:p>
    <w:p w:rsidR="00C73B3D" w:rsidRDefault="00C73B3D" w:rsidP="00C73B3D">
      <w:pPr>
        <w:pStyle w:val="LDdefinition"/>
      </w:pPr>
      <w:r w:rsidRPr="005F6A29">
        <w:rPr>
          <w:b/>
          <w:i/>
        </w:rPr>
        <w:t xml:space="preserve">engine </w:t>
      </w:r>
      <w:r w:rsidRPr="005F6A29">
        <w:t>means a unit used, or intended to be used, for aircraft propulsion, which consists of at least those components and equipment necessary for functioning and control, excluding the propeller (if any).</w:t>
      </w:r>
    </w:p>
    <w:p w:rsidR="00C73B3D" w:rsidRPr="00337DE3" w:rsidRDefault="00C73B3D" w:rsidP="00C73B3D">
      <w:pPr>
        <w:pStyle w:val="LDdefinition"/>
      </w:pPr>
      <w:r>
        <w:rPr>
          <w:b/>
          <w:i/>
        </w:rPr>
        <w:t xml:space="preserve">FQIS </w:t>
      </w:r>
      <w:r w:rsidRPr="00337DE3">
        <w:t>means fuel quantity i</w:t>
      </w:r>
      <w:r>
        <w:t>n</w:t>
      </w:r>
      <w:r w:rsidRPr="00337DE3">
        <w:t>dicating system</w:t>
      </w:r>
      <w:r>
        <w:t>.</w:t>
      </w:r>
    </w:p>
    <w:p w:rsidR="00C73B3D" w:rsidRPr="005F6A29" w:rsidRDefault="00C73B3D" w:rsidP="00C73B3D">
      <w:pPr>
        <w:pStyle w:val="LDdefinition"/>
      </w:pPr>
      <w:r w:rsidRPr="005F6A29">
        <w:rPr>
          <w:b/>
          <w:i/>
        </w:rPr>
        <w:t>IFSD</w:t>
      </w:r>
      <w:r w:rsidRPr="008C342A">
        <w:t xml:space="preserve">, </w:t>
      </w:r>
      <w:r w:rsidRPr="001A7EC3">
        <w:t xml:space="preserve">or </w:t>
      </w:r>
      <w:r w:rsidRPr="005F6A29">
        <w:rPr>
          <w:b/>
          <w:i/>
        </w:rPr>
        <w:t>in-flight shutdown</w:t>
      </w:r>
      <w:r w:rsidRPr="008C342A">
        <w:t>,</w:t>
      </w:r>
      <w:r w:rsidRPr="005F6A29">
        <w:rPr>
          <w:b/>
          <w:i/>
        </w:rPr>
        <w:t xml:space="preserve"> </w:t>
      </w:r>
      <w:r w:rsidRPr="005F6A29">
        <w:t>means an engine:</w:t>
      </w:r>
    </w:p>
    <w:p w:rsidR="00C73B3D" w:rsidRPr="005F6A29" w:rsidRDefault="00C73B3D" w:rsidP="00C73B3D">
      <w:pPr>
        <w:pStyle w:val="LDP1a"/>
      </w:pPr>
      <w:r w:rsidRPr="005F6A29">
        <w:t>(a)</w:t>
      </w:r>
      <w:r w:rsidRPr="005F6A29">
        <w:tab/>
      </w:r>
      <w:proofErr w:type="gramStart"/>
      <w:r w:rsidRPr="005F6A29">
        <w:t>ceasing</w:t>
      </w:r>
      <w:proofErr w:type="gramEnd"/>
      <w:r w:rsidRPr="005F6A29">
        <w:t xml:space="preserve"> to function normally in</w:t>
      </w:r>
      <w:r>
        <w:t xml:space="preserve"> </w:t>
      </w:r>
      <w:r w:rsidRPr="005F6A29">
        <w:t xml:space="preserve">flight for any reason; or </w:t>
      </w:r>
    </w:p>
    <w:p w:rsidR="00C73B3D" w:rsidRPr="005F6A29" w:rsidRDefault="00C73B3D" w:rsidP="00C73B3D">
      <w:pPr>
        <w:pStyle w:val="LDP1a"/>
      </w:pPr>
      <w:r w:rsidRPr="005F6A29">
        <w:t>(b)</w:t>
      </w:r>
      <w:r w:rsidRPr="005F6A29">
        <w:tab/>
      </w:r>
      <w:proofErr w:type="gramStart"/>
      <w:r w:rsidRPr="005F6A29">
        <w:t>shutting</w:t>
      </w:r>
      <w:proofErr w:type="gramEnd"/>
      <w:r w:rsidRPr="005F6A29">
        <w:t xml:space="preserve"> down, whether </w:t>
      </w:r>
      <w:r>
        <w:t>the shutting down is:</w:t>
      </w:r>
    </w:p>
    <w:p w:rsidR="00C73B3D" w:rsidRPr="005F6A29" w:rsidRDefault="00C73B3D" w:rsidP="00C73B3D">
      <w:pPr>
        <w:pStyle w:val="LDP2i"/>
      </w:pPr>
      <w:r w:rsidRPr="005F6A29">
        <w:tab/>
        <w:t>(i)</w:t>
      </w:r>
      <w:r w:rsidRPr="005F6A29">
        <w:tab/>
      </w:r>
      <w:proofErr w:type="gramStart"/>
      <w:r w:rsidRPr="005F6A29">
        <w:t>self</w:t>
      </w:r>
      <w:r>
        <w:t>-</w:t>
      </w:r>
      <w:r w:rsidRPr="005F6A29">
        <w:t>induced</w:t>
      </w:r>
      <w:proofErr w:type="gramEnd"/>
      <w:r>
        <w:t>; or</w:t>
      </w:r>
    </w:p>
    <w:p w:rsidR="00C73B3D" w:rsidRPr="005F6A29" w:rsidRDefault="00C73B3D" w:rsidP="00C73B3D">
      <w:pPr>
        <w:pStyle w:val="LDP2i"/>
      </w:pPr>
      <w:r w:rsidRPr="005F6A29">
        <w:tab/>
        <w:t>(ii)</w:t>
      </w:r>
      <w:r w:rsidRPr="005F6A29">
        <w:tab/>
      </w:r>
      <w:proofErr w:type="gramStart"/>
      <w:r w:rsidRPr="005F6A29">
        <w:t>crew</w:t>
      </w:r>
      <w:proofErr w:type="gramEnd"/>
      <w:r w:rsidRPr="005F6A29">
        <w:t xml:space="preserve"> initiated; or</w:t>
      </w:r>
    </w:p>
    <w:p w:rsidR="00C73B3D" w:rsidRPr="005F6A29" w:rsidRDefault="00C73B3D" w:rsidP="00C73B3D">
      <w:pPr>
        <w:pStyle w:val="LDP2i"/>
        <w:numPr>
          <w:ilvl w:val="0"/>
          <w:numId w:val="14"/>
        </w:numPr>
      </w:pPr>
      <w:proofErr w:type="gramStart"/>
      <w:r w:rsidRPr="005F6A29">
        <w:t>caused</w:t>
      </w:r>
      <w:proofErr w:type="gramEnd"/>
      <w:r w:rsidRPr="005F6A29">
        <w:t xml:space="preserve"> by some other external influence.</w:t>
      </w:r>
    </w:p>
    <w:p w:rsidR="00C73B3D" w:rsidRPr="005F6A29" w:rsidRDefault="00C73B3D" w:rsidP="00C73B3D">
      <w:pPr>
        <w:pStyle w:val="LDNote"/>
      </w:pPr>
      <w:r w:rsidRPr="005F6A29">
        <w:rPr>
          <w:i/>
        </w:rPr>
        <w:t>Note</w:t>
      </w:r>
      <w:r>
        <w:rPr>
          <w:i/>
        </w:rPr>
        <w:t>   </w:t>
      </w:r>
      <w:r w:rsidRPr="005F6A29">
        <w:t>Examples of some other external influence include flameout, foreign object ingestion, icing, and the inability to obtain or control the thrust necessary for normal operations.</w:t>
      </w:r>
    </w:p>
    <w:p w:rsidR="00C73B3D" w:rsidRDefault="00C73B3D" w:rsidP="00C73B3D">
      <w:pPr>
        <w:pStyle w:val="LDdefinition"/>
      </w:pPr>
      <w:bookmarkStart w:id="107" w:name="_Toc513278970"/>
      <w:bookmarkStart w:id="108" w:name="_Toc513279120"/>
      <w:bookmarkStart w:id="109" w:name="_Toc513437247"/>
      <w:bookmarkStart w:id="110" w:name="_Toc513438008"/>
      <w:bookmarkStart w:id="111" w:name="_Toc514740648"/>
      <w:bookmarkStart w:id="112" w:name="_Toc514740978"/>
      <w:bookmarkStart w:id="113" w:name="_Toc514741650"/>
      <w:bookmarkStart w:id="114" w:name="_Toc514741761"/>
      <w:bookmarkStart w:id="115" w:name="_Toc515957965"/>
      <w:bookmarkStart w:id="116" w:name="_Toc516472214"/>
      <w:bookmarkStart w:id="117" w:name="_Toc517161092"/>
      <w:bookmarkStart w:id="118" w:name="_Toc517253744"/>
      <w:bookmarkStart w:id="119" w:name="_Toc519586614"/>
      <w:bookmarkStart w:id="120" w:name="_Toc520019211"/>
      <w:bookmarkStart w:id="121" w:name="_Toc527884679"/>
      <w:bookmarkStart w:id="122" w:name="_Toc529680873"/>
      <w:bookmarkStart w:id="123" w:name="_Toc529696589"/>
      <w:bookmarkStart w:id="124" w:name="_Toc529696825"/>
      <w:bookmarkStart w:id="125" w:name="_Toc529766739"/>
      <w:bookmarkStart w:id="126" w:name="_Toc523041497"/>
      <w:bookmarkStart w:id="127" w:name="_Toc523197227"/>
      <w:bookmarkStart w:id="128" w:name="_Toc523213289"/>
      <w:bookmarkStart w:id="129" w:name="_Toc523287897"/>
      <w:bookmarkStart w:id="130" w:name="_Toc527884554"/>
      <w:proofErr w:type="gramStart"/>
      <w:r w:rsidRPr="005F6A29">
        <w:rPr>
          <w:b/>
          <w:i/>
        </w:rPr>
        <w:t>multiple</w:t>
      </w:r>
      <w:proofErr w:type="gramEnd"/>
      <w:r w:rsidRPr="005F6A29">
        <w:rPr>
          <w:b/>
          <w:i/>
        </w:rPr>
        <w:t xml:space="preserve"> identical system maintenance</w:t>
      </w:r>
      <w:r w:rsidRPr="00086809">
        <w:t xml:space="preserve">, </w:t>
      </w:r>
      <w:r w:rsidRPr="005F6A29">
        <w:t>for a twin turbine-</w:t>
      </w:r>
      <w:proofErr w:type="spellStart"/>
      <w:r w:rsidRPr="005F6A29">
        <w:t>engined</w:t>
      </w:r>
      <w:proofErr w:type="spellEnd"/>
      <w:r w:rsidRPr="005F6A29">
        <w:t xml:space="preserve"> aeroplane</w:t>
      </w:r>
      <w:r>
        <w:t>,</w:t>
      </w:r>
      <w:r w:rsidRPr="005F6A29">
        <w:t xml:space="preserve"> means</w:t>
      </w:r>
      <w:r>
        <w:t xml:space="preserve"> </w:t>
      </w:r>
      <w:r w:rsidRPr="005F6A29">
        <w:t>a maintenance action performed on the same element of identical but separate EDTO significant systems during the same routine or non</w:t>
      </w:r>
      <w:r>
        <w:noBreakHyphen/>
      </w:r>
      <w:r w:rsidRPr="005F6A29">
        <w:t>routine maintenance actions</w:t>
      </w:r>
      <w:r>
        <w:t>.</w:t>
      </w:r>
    </w:p>
    <w:p w:rsidR="00C73B3D" w:rsidRPr="005F6A29" w:rsidRDefault="00C73B3D" w:rsidP="00C73B3D">
      <w:pPr>
        <w:pStyle w:val="LDdefinition"/>
      </w:pPr>
      <w:proofErr w:type="gramStart"/>
      <w:r w:rsidRPr="005F6A29">
        <w:rPr>
          <w:b/>
          <w:bCs/>
          <w:i/>
        </w:rPr>
        <w:t>performance</w:t>
      </w:r>
      <w:proofErr w:type="gramEnd"/>
      <w:r w:rsidRPr="005F6A29">
        <w:rPr>
          <w:b/>
          <w:bCs/>
          <w:i/>
        </w:rPr>
        <w:t xml:space="preserve"> deterioration allowance</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8C342A">
        <w:rPr>
          <w:bCs/>
        </w:rPr>
        <w:t xml:space="preserve">, </w:t>
      </w:r>
      <w:r w:rsidRPr="005F6A29">
        <w:rPr>
          <w:bCs/>
        </w:rPr>
        <w:t>or</w:t>
      </w:r>
      <w:bookmarkEnd w:id="126"/>
      <w:bookmarkEnd w:id="127"/>
      <w:bookmarkEnd w:id="128"/>
      <w:bookmarkEnd w:id="129"/>
      <w:r w:rsidRPr="005F6A29">
        <w:rPr>
          <w:b/>
          <w:bCs/>
          <w:i/>
        </w:rPr>
        <w:t xml:space="preserve"> PDA</w:t>
      </w:r>
      <w:r w:rsidRPr="008C342A">
        <w:rPr>
          <w:bCs/>
        </w:rPr>
        <w:t>,</w:t>
      </w:r>
      <w:r w:rsidRPr="005F6A29">
        <w:rPr>
          <w:b/>
          <w:bCs/>
        </w:rPr>
        <w:t xml:space="preserve"> </w:t>
      </w:r>
      <w:r w:rsidRPr="005F6A29">
        <w:t>means the difference between an aeroplane manufacturer’s published fuel consumption</w:t>
      </w:r>
      <w:r>
        <w:t xml:space="preserve"> model</w:t>
      </w:r>
      <w:r w:rsidRPr="005F6A29">
        <w:t xml:space="preserve"> and the actual fuel consumption applicable to a specific aeroplane.</w:t>
      </w:r>
      <w:bookmarkEnd w:id="130"/>
    </w:p>
    <w:p w:rsidR="00C73B3D" w:rsidRPr="005F6A29" w:rsidRDefault="00C73B3D" w:rsidP="00C73B3D">
      <w:pPr>
        <w:pStyle w:val="LDdefinition"/>
      </w:pPr>
      <w:bookmarkStart w:id="131" w:name="_Toc324136490"/>
      <w:bookmarkStart w:id="132" w:name="_Toc469134031"/>
      <w:bookmarkStart w:id="133" w:name="_Toc469200638"/>
      <w:bookmarkStart w:id="134" w:name="_Toc469217188"/>
      <w:bookmarkStart w:id="135" w:name="_Toc469218391"/>
      <w:bookmarkStart w:id="136" w:name="_Toc469457469"/>
      <w:bookmarkStart w:id="137" w:name="_Toc469457595"/>
      <w:bookmarkStart w:id="138" w:name="_Toc469457809"/>
      <w:bookmarkStart w:id="139" w:name="_Toc469458000"/>
      <w:bookmarkStart w:id="140" w:name="_Toc469458128"/>
      <w:bookmarkStart w:id="141" w:name="_Toc469458903"/>
      <w:bookmarkStart w:id="142" w:name="_Toc469459195"/>
      <w:bookmarkStart w:id="143" w:name="_Toc469460177"/>
      <w:bookmarkStart w:id="144" w:name="_Toc469460327"/>
      <w:bookmarkStart w:id="145" w:name="_Toc469460477"/>
      <w:bookmarkStart w:id="146" w:name="_Toc469460627"/>
      <w:bookmarkStart w:id="147" w:name="_Toc324136488"/>
      <w:bookmarkStart w:id="148" w:name="_Toc324140470"/>
      <w:bookmarkStart w:id="149" w:name="_Toc469134029"/>
      <w:bookmarkStart w:id="150" w:name="_Toc469200636"/>
      <w:bookmarkStart w:id="151" w:name="_Toc469217186"/>
      <w:bookmarkStart w:id="152" w:name="_Toc469218389"/>
      <w:bookmarkStart w:id="153" w:name="_Toc469457467"/>
      <w:bookmarkStart w:id="154" w:name="_Toc469457593"/>
      <w:bookmarkStart w:id="155" w:name="_Toc469457807"/>
      <w:bookmarkStart w:id="156" w:name="_Toc469457998"/>
      <w:bookmarkStart w:id="157" w:name="_Toc469458126"/>
      <w:bookmarkStart w:id="158" w:name="_Toc469458901"/>
      <w:bookmarkStart w:id="159" w:name="_Toc469459193"/>
      <w:bookmarkStart w:id="160" w:name="_Toc469460175"/>
      <w:bookmarkStart w:id="161" w:name="_Toc469460325"/>
      <w:bookmarkStart w:id="162" w:name="_Toc469460475"/>
      <w:bookmarkStart w:id="163" w:name="_Toc469460625"/>
      <w:bookmarkStart w:id="164" w:name="_Toc469979331"/>
      <w:bookmarkStart w:id="165" w:name="_Toc472411343"/>
      <w:bookmarkStart w:id="166" w:name="_Toc472411624"/>
      <w:bookmarkStart w:id="167" w:name="_Toc472411797"/>
      <w:bookmarkStart w:id="168" w:name="_Toc472412087"/>
      <w:bookmarkStart w:id="169" w:name="_Toc472412271"/>
      <w:bookmarkStart w:id="170" w:name="_Toc480619701"/>
      <w:bookmarkStart w:id="171" w:name="_Toc480785172"/>
      <w:bookmarkStart w:id="172" w:name="_Toc480787187"/>
      <w:bookmarkStart w:id="173" w:name="_Toc480789525"/>
      <w:bookmarkStart w:id="174" w:name="_Toc480856431"/>
      <w:bookmarkStart w:id="175" w:name="_Toc480875470"/>
      <w:bookmarkStart w:id="176" w:name="_Toc481486616"/>
      <w:bookmarkStart w:id="177" w:name="_Toc481487215"/>
      <w:bookmarkStart w:id="178" w:name="_Toc481911526"/>
      <w:bookmarkStart w:id="179" w:name="_Toc482085776"/>
      <w:bookmarkStart w:id="180" w:name="_Toc527884556"/>
      <w:bookmarkStart w:id="181" w:name="_Toc527884681"/>
      <w:bookmarkStart w:id="182" w:name="_Toc529680875"/>
      <w:bookmarkStart w:id="183" w:name="_Toc529696591"/>
      <w:bookmarkStart w:id="184" w:name="_Toc529696827"/>
      <w:bookmarkStart w:id="185" w:name="_Toc529766741"/>
      <w:proofErr w:type="gramStart"/>
      <w:r w:rsidRPr="005F6A29">
        <w:rPr>
          <w:b/>
          <w:i/>
        </w:rPr>
        <w:t>propulsion</w:t>
      </w:r>
      <w:proofErr w:type="gramEnd"/>
      <w:r w:rsidRPr="005F6A29">
        <w:rPr>
          <w:b/>
          <w:i/>
        </w:rPr>
        <w:t xml:space="preserve"> sys</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5F6A29">
        <w:rPr>
          <w:b/>
          <w:i/>
        </w:rPr>
        <w:t>tem</w:t>
      </w:r>
      <w:r w:rsidRPr="005F6A29">
        <w:rPr>
          <w:b/>
        </w:rPr>
        <w:t xml:space="preserve"> </w:t>
      </w:r>
      <w:r w:rsidRPr="005F6A29">
        <w:t>means</w:t>
      </w:r>
      <w:r w:rsidRPr="005F6A29">
        <w:rPr>
          <w:b/>
        </w:rPr>
        <w:t xml:space="preserve"> </w:t>
      </w:r>
      <w:r w:rsidRPr="005F6A29">
        <w:t>a system consisting of an engine and all other equipment used to provide the functions necessary to sustain, monitor and control the power and thrust output of any 1 engine following its installation on the airframe.</w:t>
      </w:r>
    </w:p>
    <w:p w:rsidR="00C73B3D" w:rsidRPr="005F6A29" w:rsidRDefault="00C73B3D" w:rsidP="00C73B3D">
      <w:pPr>
        <w:pStyle w:val="LDNote"/>
      </w:pPr>
      <w:r w:rsidRPr="008C342A">
        <w:rPr>
          <w:i/>
        </w:rPr>
        <w:t>Note</w:t>
      </w:r>
      <w:r>
        <w:t>   </w:t>
      </w:r>
      <w:r w:rsidRPr="005F6A29">
        <w:t>For this definition, an auxiliary power unit (APU) is not an engine.</w:t>
      </w:r>
    </w:p>
    <w:p w:rsidR="00C73B3D" w:rsidRPr="005F6A29" w:rsidRDefault="00C73B3D" w:rsidP="00C73B3D">
      <w:pPr>
        <w:pStyle w:val="LDdefinition"/>
      </w:pPr>
      <w:proofErr w:type="gramStart"/>
      <w:r w:rsidRPr="005F6A29">
        <w:rPr>
          <w:b/>
          <w:i/>
        </w:rPr>
        <w:t>proving</w:t>
      </w:r>
      <w:proofErr w:type="gramEnd"/>
      <w:r w:rsidRPr="005F6A29">
        <w:rPr>
          <w:b/>
          <w:i/>
        </w:rPr>
        <w:t xml:space="preserve"> flight </w:t>
      </w:r>
      <w:r w:rsidRPr="005F6A29">
        <w:t>means a flight conducted under clause 8 of this Appendix to demonstrate that the AOC holder has the capability and competence to safely conduct and adequately support proposed or approved EDTO with a particular airframe/engine combination.</w:t>
      </w:r>
    </w:p>
    <w:p w:rsidR="00C73B3D" w:rsidRPr="005F6A29" w:rsidRDefault="00C73B3D" w:rsidP="00C73B3D">
      <w:pPr>
        <w:pStyle w:val="LDdefinition"/>
      </w:pPr>
      <w:proofErr w:type="gramStart"/>
      <w:r w:rsidRPr="005F6A29">
        <w:rPr>
          <w:b/>
          <w:i/>
        </w:rPr>
        <w:t>system</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roofErr w:type="gramEnd"/>
      <w:r w:rsidRPr="005F6A29">
        <w:rPr>
          <w:b/>
        </w:rPr>
        <w:t xml:space="preserve"> </w:t>
      </w:r>
      <w:r w:rsidRPr="005F6A29">
        <w:t>includes all items of equipment necessary for the control and performance of a system, including the equipment specifically provided for the function in question and other basic equipment such as that necessary to supply power for the operation of the system or of specific items of equipment.</w:t>
      </w:r>
    </w:p>
    <w:p w:rsidR="00C73B3D" w:rsidRDefault="00C73B3D" w:rsidP="002564C5">
      <w:pPr>
        <w:pStyle w:val="LDdefinition"/>
        <w:keepNext/>
      </w:pPr>
      <w:proofErr w:type="gramStart"/>
      <w:r>
        <w:rPr>
          <w:b/>
          <w:i/>
        </w:rPr>
        <w:lastRenderedPageBreak/>
        <w:t>t</w:t>
      </w:r>
      <w:r w:rsidRPr="005F6A29">
        <w:rPr>
          <w:b/>
          <w:i/>
        </w:rPr>
        <w:t>ime</w:t>
      </w:r>
      <w:r>
        <w:rPr>
          <w:b/>
          <w:i/>
        </w:rPr>
        <w:t>-</w:t>
      </w:r>
      <w:r w:rsidRPr="005F6A29">
        <w:rPr>
          <w:b/>
          <w:i/>
        </w:rPr>
        <w:t>limited</w:t>
      </w:r>
      <w:proofErr w:type="gramEnd"/>
      <w:r w:rsidRPr="005F6A29">
        <w:rPr>
          <w:b/>
          <w:i/>
        </w:rPr>
        <w:t xml:space="preserve"> system</w:t>
      </w:r>
      <w:r w:rsidRPr="005F6A29">
        <w:t xml:space="preserve"> means any system</w:t>
      </w:r>
      <w:r>
        <w:t>:</w:t>
      </w:r>
    </w:p>
    <w:p w:rsidR="00C73B3D" w:rsidRDefault="00C73B3D" w:rsidP="00C73B3D">
      <w:pPr>
        <w:pStyle w:val="LDP1a"/>
      </w:pPr>
      <w:r>
        <w:t>(a)</w:t>
      </w:r>
      <w:r>
        <w:tab/>
      </w:r>
      <w:proofErr w:type="gramStart"/>
      <w:r>
        <w:t>on</w:t>
      </w:r>
      <w:proofErr w:type="gramEnd"/>
      <w:r>
        <w:t xml:space="preserve"> whose availability the duration of the flight depends; and</w:t>
      </w:r>
    </w:p>
    <w:p w:rsidR="00C73B3D" w:rsidRPr="005F6A29" w:rsidRDefault="00C73B3D" w:rsidP="00C73B3D">
      <w:pPr>
        <w:pStyle w:val="LDP1a"/>
      </w:pPr>
      <w:r>
        <w:t>(b)</w:t>
      </w:r>
      <w:r>
        <w:tab/>
      </w:r>
      <w:proofErr w:type="gramStart"/>
      <w:r>
        <w:t>whose</w:t>
      </w:r>
      <w:proofErr w:type="gramEnd"/>
      <w:r>
        <w:t xml:space="preserve"> capacity has a time limit.</w:t>
      </w:r>
      <w:bookmarkEnd w:id="180"/>
      <w:bookmarkEnd w:id="181"/>
      <w:bookmarkEnd w:id="182"/>
      <w:bookmarkEnd w:id="183"/>
      <w:bookmarkEnd w:id="184"/>
      <w:bookmarkEnd w:id="185"/>
    </w:p>
    <w:p w:rsidR="00C73B3D" w:rsidRPr="005F6A29" w:rsidRDefault="00C73B3D" w:rsidP="00C73B3D">
      <w:pPr>
        <w:pStyle w:val="LDClauseHeading"/>
      </w:pPr>
      <w:bookmarkStart w:id="186" w:name="_Toc469200699"/>
      <w:bookmarkStart w:id="187" w:name="_Toc469217249"/>
      <w:bookmarkStart w:id="188" w:name="_Toc469218452"/>
      <w:bookmarkStart w:id="189" w:name="_Toc469457531"/>
      <w:bookmarkStart w:id="190" w:name="_Toc469457657"/>
      <w:bookmarkStart w:id="191" w:name="_Toc469457871"/>
      <w:bookmarkStart w:id="192" w:name="_Toc469458062"/>
      <w:bookmarkStart w:id="193" w:name="_Toc469458190"/>
      <w:bookmarkStart w:id="194" w:name="_Toc469458965"/>
      <w:bookmarkStart w:id="195" w:name="_Toc469459257"/>
      <w:bookmarkStart w:id="196" w:name="_Toc469460239"/>
      <w:bookmarkStart w:id="197" w:name="_Toc469460389"/>
      <w:bookmarkStart w:id="198" w:name="_Toc469460539"/>
      <w:bookmarkStart w:id="199" w:name="_Toc469460689"/>
      <w:bookmarkStart w:id="200" w:name="_Toc469979394"/>
      <w:bookmarkStart w:id="201" w:name="_Toc472411406"/>
      <w:bookmarkStart w:id="202" w:name="_Toc472411687"/>
      <w:bookmarkStart w:id="203" w:name="_Toc472411860"/>
      <w:bookmarkStart w:id="204" w:name="_Toc472412150"/>
      <w:bookmarkStart w:id="205" w:name="_Toc472412334"/>
      <w:bookmarkStart w:id="206" w:name="_Toc472413142"/>
      <w:bookmarkStart w:id="207" w:name="_Toc472413301"/>
      <w:bookmarkStart w:id="208" w:name="_Toc472492853"/>
      <w:bookmarkStart w:id="209" w:name="_Toc472497123"/>
      <w:bookmarkStart w:id="210" w:name="_Toc473435649"/>
      <w:bookmarkStart w:id="211" w:name="_Toc473435818"/>
      <w:bookmarkStart w:id="212" w:name="_Toc473443420"/>
      <w:bookmarkStart w:id="213" w:name="_Toc473693417"/>
      <w:bookmarkStart w:id="214" w:name="_Toc474211536"/>
      <w:bookmarkStart w:id="215" w:name="_Toc480619777"/>
      <w:bookmarkStart w:id="216" w:name="_Toc480785249"/>
      <w:bookmarkStart w:id="217" w:name="_Toc480787264"/>
      <w:bookmarkStart w:id="218" w:name="_Toc480789602"/>
      <w:bookmarkStart w:id="219" w:name="_Toc480856508"/>
      <w:bookmarkStart w:id="220" w:name="_Toc480875547"/>
      <w:bookmarkStart w:id="221" w:name="_Toc481486693"/>
      <w:bookmarkStart w:id="222" w:name="_Toc481487292"/>
      <w:bookmarkStart w:id="223" w:name="_Toc481911603"/>
      <w:bookmarkStart w:id="224" w:name="_Toc482085853"/>
      <w:bookmarkStart w:id="225" w:name="_Toc510336682"/>
      <w:bookmarkStart w:id="226" w:name="_Toc510338806"/>
      <w:bookmarkStart w:id="227" w:name="_Toc510339660"/>
      <w:bookmarkStart w:id="228" w:name="_Toc510339712"/>
      <w:bookmarkStart w:id="229" w:name="_Toc510339765"/>
      <w:bookmarkStart w:id="230" w:name="_Toc510339908"/>
      <w:bookmarkStart w:id="231" w:name="_Toc510339962"/>
      <w:bookmarkStart w:id="232" w:name="_Toc510340313"/>
      <w:bookmarkStart w:id="233" w:name="_Toc510340663"/>
      <w:bookmarkStart w:id="234" w:name="_Toc510340750"/>
      <w:bookmarkStart w:id="235" w:name="_Toc510342520"/>
      <w:bookmarkStart w:id="236" w:name="_Toc510343305"/>
      <w:bookmarkStart w:id="237" w:name="_Toc510343929"/>
      <w:bookmarkStart w:id="238" w:name="_Toc510344808"/>
      <w:bookmarkStart w:id="239" w:name="_Toc510345528"/>
      <w:bookmarkStart w:id="240" w:name="_Toc510500071"/>
      <w:bookmarkStart w:id="241" w:name="_Toc511032341"/>
      <w:bookmarkStart w:id="242" w:name="_Toc513278979"/>
      <w:bookmarkStart w:id="243" w:name="_Toc513279129"/>
      <w:bookmarkStart w:id="244" w:name="_Toc513437256"/>
      <w:bookmarkStart w:id="245" w:name="_Toc513438017"/>
      <w:bookmarkStart w:id="246" w:name="_Toc514740657"/>
      <w:bookmarkStart w:id="247" w:name="_Toc514740987"/>
      <w:bookmarkStart w:id="248" w:name="_Toc514741659"/>
      <w:bookmarkStart w:id="249" w:name="_Toc514741770"/>
      <w:bookmarkStart w:id="250" w:name="_Toc515957974"/>
      <w:bookmarkStart w:id="251" w:name="_Toc516472223"/>
      <w:bookmarkStart w:id="252" w:name="_Toc517161101"/>
      <w:bookmarkStart w:id="253" w:name="_Toc517253753"/>
      <w:bookmarkStart w:id="254" w:name="_Toc519586623"/>
      <w:bookmarkStart w:id="255" w:name="_Toc520019220"/>
      <w:bookmarkStart w:id="256" w:name="_Toc523041507"/>
      <w:bookmarkStart w:id="257" w:name="_Toc523197237"/>
      <w:bookmarkStart w:id="258" w:name="_Toc523213299"/>
      <w:bookmarkStart w:id="259" w:name="_Toc523287907"/>
      <w:bookmarkStart w:id="260" w:name="_Toc527884564"/>
      <w:bookmarkStart w:id="261" w:name="_Toc527884689"/>
      <w:bookmarkStart w:id="262" w:name="_Toc529696599"/>
      <w:bookmarkStart w:id="263" w:name="_Toc529696835"/>
      <w:bookmarkStart w:id="264" w:name="_Toc529766749"/>
      <w:bookmarkStart w:id="265" w:name="_Toc529787143"/>
      <w:bookmarkStart w:id="266" w:name="_Toc529787187"/>
      <w:bookmarkStart w:id="267" w:name="_Toc530990204"/>
      <w:bookmarkStart w:id="268" w:name="_Toc531140934"/>
      <w:bookmarkStart w:id="269" w:name="_Toc531510667"/>
      <w:bookmarkStart w:id="270" w:name="_Toc531510713"/>
      <w:bookmarkStart w:id="271" w:name="_Toc531510954"/>
      <w:bookmarkStart w:id="272" w:name="_Toc531594160"/>
      <w:bookmarkStart w:id="273" w:name="_Toc257990"/>
      <w:bookmarkStart w:id="274" w:name="_Toc581597"/>
      <w:bookmarkStart w:id="275" w:name="_Toc2069900"/>
      <w:bookmarkStart w:id="276" w:name="_Toc2150575"/>
      <w:bookmarkStart w:id="277" w:name="_Toc2501303"/>
      <w:bookmarkStart w:id="278" w:name="_Toc2501539"/>
      <w:bookmarkStart w:id="279" w:name="_Toc172210224"/>
      <w:bookmarkStart w:id="280" w:name="_Toc172467560"/>
      <w:bookmarkStart w:id="281" w:name="_Toc183256230"/>
      <w:bookmarkStart w:id="282" w:name="_Toc201664637"/>
      <w:bookmarkStart w:id="283" w:name="_Toc221416117"/>
      <w:bookmarkStart w:id="284" w:name="_Toc221416217"/>
      <w:bookmarkStart w:id="285" w:name="_Toc262633095"/>
      <w:bookmarkStart w:id="286" w:name="_Toc326575656"/>
      <w:bookmarkStart w:id="287" w:name="_Toc341263760"/>
      <w:bookmarkStart w:id="288" w:name="_Toc510336681"/>
      <w:bookmarkStart w:id="289" w:name="_Toc510338805"/>
      <w:bookmarkStart w:id="290" w:name="_Toc510339659"/>
      <w:bookmarkStart w:id="291" w:name="_Toc510339711"/>
      <w:bookmarkStart w:id="292" w:name="_Toc510339764"/>
      <w:bookmarkStart w:id="293" w:name="_Toc510339907"/>
      <w:bookmarkStart w:id="294" w:name="_Toc510339961"/>
      <w:bookmarkStart w:id="295" w:name="_Toc510340312"/>
      <w:bookmarkStart w:id="296" w:name="_Toc510340662"/>
      <w:bookmarkStart w:id="297" w:name="_Toc510340749"/>
      <w:bookmarkStart w:id="298" w:name="_Toc510342519"/>
      <w:bookmarkStart w:id="299" w:name="_Toc510343304"/>
      <w:bookmarkStart w:id="300" w:name="_Toc510343928"/>
      <w:bookmarkStart w:id="301" w:name="_Toc510344807"/>
      <w:bookmarkStart w:id="302" w:name="_Toc510345527"/>
      <w:bookmarkStart w:id="303" w:name="_Toc510500070"/>
      <w:bookmarkStart w:id="304" w:name="_Toc511032340"/>
      <w:bookmarkStart w:id="305" w:name="_Toc513278978"/>
      <w:bookmarkStart w:id="306" w:name="_Toc513279128"/>
      <w:bookmarkStart w:id="307" w:name="_Toc513437255"/>
      <w:bookmarkStart w:id="308" w:name="_Toc513438016"/>
      <w:bookmarkStart w:id="309" w:name="_Toc514740656"/>
      <w:bookmarkStart w:id="310" w:name="_Toc514740986"/>
      <w:bookmarkStart w:id="311" w:name="_Toc514741658"/>
      <w:bookmarkStart w:id="312" w:name="_Toc514741769"/>
      <w:bookmarkStart w:id="313" w:name="_Toc515957973"/>
      <w:bookmarkStart w:id="314" w:name="_Toc516472222"/>
      <w:bookmarkStart w:id="315" w:name="_Toc517161100"/>
      <w:bookmarkStart w:id="316" w:name="_Toc517253752"/>
      <w:bookmarkStart w:id="317" w:name="_Toc519586622"/>
      <w:bookmarkStart w:id="318" w:name="_Toc520019219"/>
      <w:bookmarkStart w:id="319" w:name="_Toc523041505"/>
      <w:bookmarkStart w:id="320" w:name="_Toc523197235"/>
      <w:bookmarkStart w:id="321" w:name="_Toc523213297"/>
      <w:bookmarkStart w:id="322" w:name="_Toc523287905"/>
      <w:r w:rsidRPr="005F6A29">
        <w:t>2</w:t>
      </w:r>
      <w:r w:rsidRPr="005F6A29">
        <w:tab/>
        <w:t>Application for EDTO approval</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C73B3D" w:rsidRPr="005F6A29" w:rsidRDefault="00C73B3D" w:rsidP="00C73B3D">
      <w:pPr>
        <w:pStyle w:val="LDClause"/>
      </w:pPr>
      <w:r w:rsidRPr="005F6A29">
        <w:tab/>
      </w:r>
      <w:r w:rsidR="00972DC1">
        <w:t>2.</w:t>
      </w:r>
      <w:r w:rsidR="000B0183">
        <w:t>1</w:t>
      </w:r>
      <w:r w:rsidRPr="005F6A29">
        <w:tab/>
        <w:t>The AOC holder must apply to CASA</w:t>
      </w:r>
      <w:r>
        <w:t>,</w:t>
      </w:r>
      <w:r w:rsidRPr="005F6A29">
        <w:t xml:space="preserve"> in writing</w:t>
      </w:r>
      <w:r>
        <w:t>,</w:t>
      </w:r>
      <w:r w:rsidRPr="005F6A29">
        <w:t xml:space="preserve"> for EDTO approva</w:t>
      </w:r>
      <w:r>
        <w:t>l.</w:t>
      </w:r>
    </w:p>
    <w:p w:rsidR="00C73B3D" w:rsidRPr="005F6A29" w:rsidRDefault="00C73B3D" w:rsidP="00C73B3D">
      <w:pPr>
        <w:pStyle w:val="LDNote"/>
      </w:pPr>
      <w:r w:rsidRPr="005F6A29">
        <w:rPr>
          <w:i/>
        </w:rPr>
        <w:t>Note</w:t>
      </w:r>
      <w:r>
        <w:rPr>
          <w:i/>
        </w:rPr>
        <w:t>   </w:t>
      </w:r>
      <w:r w:rsidRPr="005F6A29">
        <w:t>The application must be received in sufficient time before the EDTO for CASA to issue the safety operational specifications and for the AOC holder to publish the details in the reserved section of the operations manual in accordance with paragraphs 4.1 and 4.2 of Civil Aviation Order 82.0</w:t>
      </w:r>
      <w:r>
        <w:t>.</w:t>
      </w:r>
    </w:p>
    <w:p w:rsidR="00C73B3D" w:rsidRPr="005F6A29" w:rsidRDefault="00C73B3D" w:rsidP="00C73B3D">
      <w:pPr>
        <w:pStyle w:val="LDClause"/>
        <w:keepNext/>
      </w:pPr>
      <w:r w:rsidRPr="005F6A29">
        <w:tab/>
      </w:r>
      <w:r w:rsidR="00972DC1">
        <w:t>2.2</w:t>
      </w:r>
      <w:r w:rsidRPr="005F6A29">
        <w:tab/>
        <w:t>In addition to any other requirements imposed by this Appendix, the application must include the following:</w:t>
      </w:r>
    </w:p>
    <w:p w:rsidR="00C73B3D" w:rsidRPr="005F6A29" w:rsidRDefault="00C73B3D" w:rsidP="00C73B3D">
      <w:pPr>
        <w:pStyle w:val="LDP1a"/>
      </w:pPr>
      <w:r w:rsidRPr="005F6A29">
        <w:t>(a)</w:t>
      </w:r>
      <w:r w:rsidRPr="005F6A29">
        <w:tab/>
        <w:t xml:space="preserve">details of the particular airframe/engine combination, including the latest revision number of the CMP </w:t>
      </w:r>
      <w:r>
        <w:t xml:space="preserve">standards </w:t>
      </w:r>
      <w:r w:rsidRPr="005F6A29">
        <w:t>document required for EDTO as normally identified in the</w:t>
      </w:r>
      <w:r>
        <w:t xml:space="preserve"> AFM</w:t>
      </w:r>
      <w:r w:rsidRPr="005F6A29">
        <w:t>, the type certificate data sheet or supplemental type certificate;</w:t>
      </w:r>
    </w:p>
    <w:p w:rsidR="00C73B3D" w:rsidRPr="005F6A29" w:rsidRDefault="00C73B3D" w:rsidP="00C73B3D">
      <w:pPr>
        <w:pStyle w:val="LDP1a"/>
      </w:pPr>
      <w:r w:rsidRPr="005F6A29">
        <w:t>(b)</w:t>
      </w:r>
      <w:r w:rsidRPr="005F6A29">
        <w:tab/>
      </w:r>
      <w:proofErr w:type="gramStart"/>
      <w:r w:rsidRPr="005F6A29">
        <w:t>details</w:t>
      </w:r>
      <w:proofErr w:type="gramEnd"/>
      <w:r w:rsidRPr="005F6A29">
        <w:t xml:space="preserve"> of the </w:t>
      </w:r>
      <w:r>
        <w:t>requested areas of operations</w:t>
      </w:r>
      <w:r w:rsidRPr="005F6A29">
        <w:t>;</w:t>
      </w:r>
    </w:p>
    <w:p w:rsidR="00C73B3D" w:rsidRPr="005F6A29" w:rsidRDefault="00C73B3D" w:rsidP="00C73B3D">
      <w:pPr>
        <w:pStyle w:val="LDP1a"/>
      </w:pPr>
      <w:r w:rsidRPr="005F6A29">
        <w:t>(c)</w:t>
      </w:r>
      <w:r w:rsidRPr="005F6A29">
        <w:tab/>
      </w:r>
      <w:proofErr w:type="gramStart"/>
      <w:r w:rsidRPr="005F6A29">
        <w:t>details</w:t>
      </w:r>
      <w:proofErr w:type="gramEnd"/>
      <w:r w:rsidRPr="005F6A29">
        <w:t xml:space="preserve"> of the maximum diversion time, at the approved 1 engine inoperative cruise speed </w:t>
      </w:r>
      <w:r>
        <w:t>(</w:t>
      </w:r>
      <w:r w:rsidRPr="005F6A29">
        <w:t>in ISA and still air conditions</w:t>
      </w:r>
      <w:r>
        <w:t>)</w:t>
      </w:r>
      <w:r w:rsidRPr="005F6A29">
        <w:t xml:space="preserve"> that the aeroplane may be from a suitable aerodrome for landing;</w:t>
      </w:r>
    </w:p>
    <w:p w:rsidR="00C73B3D" w:rsidRDefault="00C73B3D" w:rsidP="00C73B3D">
      <w:pPr>
        <w:pStyle w:val="LDP1a"/>
      </w:pPr>
      <w:r w:rsidRPr="005F6A29">
        <w:t>(d)</w:t>
      </w:r>
      <w:r w:rsidRPr="005F6A29">
        <w:tab/>
      </w:r>
      <w:proofErr w:type="gramStart"/>
      <w:r w:rsidRPr="005F6A29">
        <w:t>details</w:t>
      </w:r>
      <w:proofErr w:type="gramEnd"/>
      <w:r w:rsidRPr="005F6A29">
        <w:t xml:space="preserve"> of the fuel and oil policy as it relates to EDTO;</w:t>
      </w:r>
    </w:p>
    <w:p w:rsidR="00C73B3D" w:rsidRPr="005F6A29" w:rsidRDefault="00C73B3D" w:rsidP="00C73B3D">
      <w:pPr>
        <w:pStyle w:val="LDP1a"/>
      </w:pPr>
      <w:r>
        <w:t>(e)</w:t>
      </w:r>
      <w:r>
        <w:tab/>
      </w:r>
      <w:proofErr w:type="gramStart"/>
      <w:r>
        <w:t>a</w:t>
      </w:r>
      <w:proofErr w:type="gramEnd"/>
      <w:r>
        <w:t xml:space="preserve"> list of the EDTO alternate aerodromes </w:t>
      </w:r>
      <w:proofErr w:type="spellStart"/>
      <w:r>
        <w:t>en</w:t>
      </w:r>
      <w:proofErr w:type="spellEnd"/>
      <w:r>
        <w:t xml:space="preserve"> route that are designated for the operation;</w:t>
      </w:r>
    </w:p>
    <w:p w:rsidR="00C73B3D" w:rsidRPr="005F6A29" w:rsidRDefault="00C73B3D" w:rsidP="00C73B3D">
      <w:pPr>
        <w:pStyle w:val="LDP1a"/>
      </w:pPr>
      <w:r w:rsidRPr="005F6A29">
        <w:t>(</w:t>
      </w:r>
      <w:r>
        <w:t>f</w:t>
      </w:r>
      <w:r w:rsidRPr="005F6A29">
        <w:t>)</w:t>
      </w:r>
      <w:r w:rsidRPr="005F6A29">
        <w:tab/>
      </w:r>
      <w:proofErr w:type="gramStart"/>
      <w:r w:rsidRPr="005F6A29">
        <w:t>either</w:t>
      </w:r>
      <w:proofErr w:type="gramEnd"/>
      <w:r w:rsidRPr="005F6A29">
        <w:t>:</w:t>
      </w:r>
    </w:p>
    <w:p w:rsidR="00C73B3D" w:rsidRPr="005F6A29" w:rsidRDefault="00C73B3D" w:rsidP="00C73B3D">
      <w:pPr>
        <w:pStyle w:val="LDP2i"/>
        <w:ind w:left="1559" w:hanging="1105"/>
      </w:pPr>
      <w:r w:rsidRPr="005F6A29">
        <w:tab/>
        <w:t>(i)</w:t>
      </w:r>
      <w:r w:rsidRPr="005F6A29">
        <w:tab/>
      </w:r>
      <w:proofErr w:type="gramStart"/>
      <w:r w:rsidRPr="005F6A29">
        <w:t>a</w:t>
      </w:r>
      <w:proofErr w:type="gramEnd"/>
      <w:r w:rsidRPr="005F6A29">
        <w:t xml:space="preserve"> statement confirming that each EDTO alternate aerodrome will have the facilities to ensure the care and safety of a full complement of passengers and crew; or</w:t>
      </w:r>
    </w:p>
    <w:p w:rsidR="00C73B3D" w:rsidRPr="005F6A29" w:rsidRDefault="00C73B3D" w:rsidP="00C73B3D">
      <w:pPr>
        <w:pStyle w:val="LDP2i"/>
        <w:ind w:left="1559" w:hanging="1105"/>
      </w:pPr>
      <w:r w:rsidRPr="005F6A29">
        <w:tab/>
        <w:t>(ii)</w:t>
      </w:r>
      <w:r w:rsidRPr="005F6A29">
        <w:tab/>
      </w:r>
      <w:proofErr w:type="gramStart"/>
      <w:r w:rsidRPr="005F6A29">
        <w:t>details</w:t>
      </w:r>
      <w:proofErr w:type="gramEnd"/>
      <w:r w:rsidRPr="005F6A29">
        <w:t xml:space="preserve"> of the recovery plan for diversion to any EDTO alternate aerodrome that can ensure the protection and well-being of a full complement of passengers and crew at the aerodrome itself or in its immediate area until the passengers and crew are transported to another place that will provide for their care and safety.</w:t>
      </w:r>
    </w:p>
    <w:p w:rsidR="00C73B3D" w:rsidRPr="005F6A29" w:rsidRDefault="00C73B3D" w:rsidP="00C73B3D">
      <w:pPr>
        <w:pStyle w:val="LDClause"/>
      </w:pPr>
      <w:r w:rsidRPr="005F6A29">
        <w:tab/>
      </w:r>
      <w:r w:rsidR="00972DC1">
        <w:t>2.3</w:t>
      </w:r>
      <w:r w:rsidRPr="005F6A29">
        <w:tab/>
        <w:t>In addition to any other requirements imposed by this Appendix, in considering whether to give EDTO approval, CASA must take into account safety compensating factors</w:t>
      </w:r>
      <w:r w:rsidR="00E85D43">
        <w:t>,</w:t>
      </w:r>
      <w:r w:rsidRPr="005F6A29">
        <w:t xml:space="preserve"> including the number of airports in the region, the weather conditions normally prevailing in the area, the availability of communications, the safety and reliability of operations with the particular airframe/engine combination and any additional MEL restrictions.</w:t>
      </w:r>
    </w:p>
    <w:p w:rsidR="00C73B3D" w:rsidRPr="005F6A29" w:rsidRDefault="00C73B3D" w:rsidP="00C73B3D">
      <w:pPr>
        <w:pStyle w:val="LDClause"/>
      </w:pPr>
      <w:r w:rsidRPr="005F6A29">
        <w:tab/>
      </w:r>
      <w:r w:rsidR="00972DC1">
        <w:t>2.4</w:t>
      </w:r>
      <w:r w:rsidRPr="005F6A29">
        <w:tab/>
        <w:t xml:space="preserve">CASA may </w:t>
      </w:r>
      <w:r>
        <w:t>issue</w:t>
      </w:r>
      <w:r w:rsidRPr="005F6A29">
        <w:t xml:space="preserve"> an approval with or without conditions.</w:t>
      </w:r>
    </w:p>
    <w:p w:rsidR="00C73B3D" w:rsidRPr="005F6A29" w:rsidRDefault="00C73B3D" w:rsidP="00C73B3D">
      <w:pPr>
        <w:pStyle w:val="LDNote"/>
      </w:pPr>
      <w:r w:rsidRPr="005F6A29">
        <w:rPr>
          <w:i/>
        </w:rPr>
        <w:t>Note</w:t>
      </w:r>
      <w:r>
        <w:rPr>
          <w:i/>
        </w:rPr>
        <w:t>  </w:t>
      </w:r>
      <w:r w:rsidRPr="005F6A29">
        <w:t xml:space="preserve"> To ensure the safety of air navigation, conditions on an EDTO approval may impose obligations on an AOC holder additional to the requirements mentioned in clause 4, 5, 6 or 7 of this Appendix or additional to the requirements mentioned </w:t>
      </w:r>
      <w:r>
        <w:t>i</w:t>
      </w:r>
      <w:r w:rsidRPr="005F6A29">
        <w:t>n Appendix 5.</w:t>
      </w:r>
    </w:p>
    <w:p w:rsidR="00C73B3D" w:rsidRPr="005F6A29" w:rsidRDefault="00C73B3D" w:rsidP="00C73B3D">
      <w:pPr>
        <w:pStyle w:val="LDClause"/>
      </w:pPr>
      <w:r w:rsidRPr="005F6A29">
        <w:tab/>
      </w:r>
      <w:r w:rsidR="00972DC1">
        <w:t>2.5</w:t>
      </w:r>
      <w:r w:rsidRPr="005F6A29">
        <w:tab/>
        <w:t>An approval may specify aerodromes for which the holder must prepare a passenger recovery plan.</w:t>
      </w:r>
    </w:p>
    <w:p w:rsidR="00C73B3D" w:rsidRPr="005F6A29" w:rsidRDefault="00C73B3D" w:rsidP="00C73B3D">
      <w:pPr>
        <w:pStyle w:val="LDClause"/>
      </w:pPr>
      <w:r w:rsidRPr="005F6A29">
        <w:tab/>
      </w:r>
      <w:r w:rsidR="00972DC1">
        <w:t>2.6</w:t>
      </w:r>
      <w:r w:rsidRPr="005F6A29">
        <w:tab/>
        <w:t>If it is considered necessary in the interests of safety, CASA may:</w:t>
      </w:r>
    </w:p>
    <w:p w:rsidR="00C73B3D" w:rsidRPr="005F6A29" w:rsidRDefault="00C73B3D" w:rsidP="00C73B3D">
      <w:pPr>
        <w:pStyle w:val="LDP1a"/>
      </w:pPr>
      <w:r w:rsidRPr="005F6A29">
        <w:t>(a)</w:t>
      </w:r>
      <w:r w:rsidRPr="005F6A29">
        <w:tab/>
      </w:r>
      <w:proofErr w:type="gramStart"/>
      <w:r w:rsidRPr="005F6A29">
        <w:t>refuse</w:t>
      </w:r>
      <w:proofErr w:type="gramEnd"/>
      <w:r w:rsidRPr="005F6A29">
        <w:t xml:space="preserve"> to give an approval; or</w:t>
      </w:r>
    </w:p>
    <w:p w:rsidR="00C73B3D" w:rsidRPr="005F6A29" w:rsidRDefault="00C73B3D" w:rsidP="00C73B3D">
      <w:pPr>
        <w:pStyle w:val="LDP1a"/>
      </w:pPr>
      <w:r w:rsidRPr="005F6A29">
        <w:t>(b)</w:t>
      </w:r>
      <w:r w:rsidRPr="005F6A29">
        <w:tab/>
      </w:r>
      <w:proofErr w:type="gramStart"/>
      <w:r w:rsidRPr="005F6A29">
        <w:t>suspend</w:t>
      </w:r>
      <w:proofErr w:type="gramEnd"/>
      <w:r w:rsidRPr="005F6A29">
        <w:t xml:space="preserve"> or cancel an approval.</w:t>
      </w:r>
    </w:p>
    <w:p w:rsidR="00C73B3D" w:rsidRPr="005F6A29" w:rsidRDefault="00C73B3D" w:rsidP="00C73B3D">
      <w:pPr>
        <w:pStyle w:val="LDNote"/>
        <w:rPr>
          <w:lang w:eastAsia="en-AU"/>
        </w:rPr>
      </w:pPr>
      <w:r w:rsidRPr="005F6A29">
        <w:rPr>
          <w:i/>
          <w:lang w:eastAsia="en-AU"/>
        </w:rPr>
        <w:t>Note</w:t>
      </w:r>
      <w:r w:rsidRPr="005F6A29">
        <w:rPr>
          <w:lang w:eastAsia="en-AU"/>
        </w:rPr>
        <w:t xml:space="preserve">   An EDTO approval is a civil aviation authorisation under the </w:t>
      </w:r>
      <w:r w:rsidRPr="005F6A29">
        <w:rPr>
          <w:i/>
          <w:lang w:eastAsia="en-AU"/>
        </w:rPr>
        <w:t>Civil Aviation Act 1988</w:t>
      </w:r>
      <w:r w:rsidRPr="005F6A29">
        <w:rPr>
          <w:lang w:eastAsia="en-AU"/>
        </w:rPr>
        <w:t xml:space="preserve"> (the </w:t>
      </w:r>
      <w:r w:rsidRPr="005F6A29">
        <w:rPr>
          <w:b/>
          <w:i/>
          <w:lang w:eastAsia="en-AU"/>
        </w:rPr>
        <w:t>Act</w:t>
      </w:r>
      <w:r w:rsidRPr="005F6A29">
        <w:rPr>
          <w:lang w:eastAsia="en-AU"/>
        </w:rPr>
        <w:t>) and, therefore, suspension and cancellation are enforceable under the serious and imminent risks to air safety provisions in Division 3A of Part III of the Act which provide for suspension or cancellation of civil aviation authorisations.</w:t>
      </w:r>
      <w:r>
        <w:rPr>
          <w:lang w:eastAsia="en-AU"/>
        </w:rPr>
        <w:t xml:space="preserve"> However, suspension or cancellation of an </w:t>
      </w:r>
      <w:r>
        <w:rPr>
          <w:lang w:eastAsia="en-AU"/>
        </w:rPr>
        <w:lastRenderedPageBreak/>
        <w:t xml:space="preserve">approval may also arise on grounds similar to those mentioned in </w:t>
      </w:r>
      <w:proofErr w:type="spellStart"/>
      <w:r>
        <w:rPr>
          <w:lang w:eastAsia="en-AU"/>
        </w:rPr>
        <w:t>subregulation</w:t>
      </w:r>
      <w:proofErr w:type="spellEnd"/>
      <w:r>
        <w:rPr>
          <w:lang w:eastAsia="en-AU"/>
        </w:rPr>
        <w:t xml:space="preserve"> 269 (1) of CAR 1988.</w:t>
      </w:r>
    </w:p>
    <w:p w:rsidR="00C73B3D" w:rsidRPr="005F6A29" w:rsidRDefault="00C73B3D" w:rsidP="00C73B3D">
      <w:pPr>
        <w:pStyle w:val="LDClauseHeading"/>
      </w:pPr>
      <w:bookmarkStart w:id="323" w:name="_Toc527884565"/>
      <w:bookmarkStart w:id="324" w:name="_Toc527884690"/>
      <w:bookmarkStart w:id="325" w:name="_Toc529696600"/>
      <w:bookmarkStart w:id="326" w:name="_Toc529696836"/>
      <w:bookmarkStart w:id="327" w:name="_Toc529766750"/>
      <w:bookmarkStart w:id="328" w:name="_Toc529787144"/>
      <w:bookmarkStart w:id="329" w:name="_Toc529787188"/>
      <w:bookmarkStart w:id="330" w:name="_Toc530990205"/>
      <w:bookmarkStart w:id="331" w:name="_Toc531140935"/>
      <w:bookmarkStart w:id="332" w:name="_Toc531510668"/>
      <w:bookmarkStart w:id="333" w:name="_Toc531510714"/>
      <w:bookmarkStart w:id="334" w:name="_Toc531510955"/>
      <w:bookmarkStart w:id="335" w:name="_Toc531594161"/>
      <w:bookmarkStart w:id="336" w:name="_Toc257991"/>
      <w:bookmarkStart w:id="337" w:name="_Toc581598"/>
      <w:bookmarkStart w:id="338" w:name="_Toc2069901"/>
      <w:bookmarkStart w:id="339" w:name="_Toc2150576"/>
      <w:bookmarkStart w:id="340" w:name="_Toc2501304"/>
      <w:bookmarkStart w:id="341" w:name="_Toc2501540"/>
      <w:bookmarkStart w:id="342" w:name="_Toc172210225"/>
      <w:bookmarkStart w:id="343" w:name="_Toc172467561"/>
      <w:bookmarkStart w:id="344" w:name="_Toc183256231"/>
      <w:bookmarkStart w:id="345" w:name="_Toc201664638"/>
      <w:bookmarkStart w:id="346" w:name="_Toc221416118"/>
      <w:bookmarkStart w:id="347" w:name="_Toc221416218"/>
      <w:bookmarkStart w:id="348" w:name="_Toc262633096"/>
      <w:bookmarkStart w:id="349" w:name="_Toc326575657"/>
      <w:bookmarkStart w:id="350" w:name="_Toc341263761"/>
      <w:r w:rsidRPr="005F6A29">
        <w:t>3</w:t>
      </w:r>
      <w:r w:rsidRPr="005F6A29">
        <w:tab/>
        <w:t xml:space="preserve">Aeroplane eligibility for </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5F6A29">
        <w:t>EDTO</w:t>
      </w:r>
      <w:bookmarkEnd w:id="342"/>
      <w:bookmarkEnd w:id="343"/>
      <w:bookmarkEnd w:id="344"/>
      <w:bookmarkEnd w:id="345"/>
      <w:bookmarkEnd w:id="346"/>
      <w:bookmarkEnd w:id="347"/>
      <w:bookmarkEnd w:id="348"/>
      <w:bookmarkEnd w:id="349"/>
      <w:bookmarkEnd w:id="350"/>
    </w:p>
    <w:p w:rsidR="00C73B3D" w:rsidRDefault="00C73B3D" w:rsidP="00C73B3D">
      <w:pPr>
        <w:pStyle w:val="LDClause"/>
        <w:keepNext/>
      </w:pPr>
      <w:r w:rsidRPr="005F6A29">
        <w:tab/>
      </w:r>
      <w:r w:rsidRPr="005F6A29">
        <w:tab/>
        <w:t>For the AOC holder to be eligible for EDTO approval, each relevant aeroplane for EDTO must</w:t>
      </w:r>
      <w:r w:rsidR="00E85D43">
        <w:t>:</w:t>
      </w:r>
    </w:p>
    <w:p w:rsidR="00C73B3D" w:rsidRPr="005F6A29" w:rsidRDefault="00C73B3D" w:rsidP="00C73B3D">
      <w:pPr>
        <w:pStyle w:val="LDP1a"/>
      </w:pPr>
      <w:r>
        <w:t>(a)</w:t>
      </w:r>
      <w:r>
        <w:tab/>
      </w:r>
      <w:proofErr w:type="gramStart"/>
      <w:r w:rsidRPr="005F6A29">
        <w:t>have</w:t>
      </w:r>
      <w:proofErr w:type="gramEnd"/>
      <w:r w:rsidRPr="005F6A29">
        <w:t xml:space="preserve"> an EDTO type design approval</w:t>
      </w:r>
      <w:r>
        <w:t xml:space="preserve"> </w:t>
      </w:r>
      <w:r w:rsidRPr="005F6A29">
        <w:t>contained in:</w:t>
      </w:r>
    </w:p>
    <w:p w:rsidR="00C73B3D" w:rsidRPr="005F6A29" w:rsidRDefault="00C73B3D" w:rsidP="00C73B3D">
      <w:pPr>
        <w:pStyle w:val="LDP2i"/>
        <w:ind w:left="1559" w:hanging="1105"/>
      </w:pPr>
      <w:r w:rsidRPr="005F6A29">
        <w:tab/>
        <w:t>(i)</w:t>
      </w:r>
      <w:r w:rsidRPr="005F6A29">
        <w:tab/>
      </w:r>
      <w:proofErr w:type="gramStart"/>
      <w:r w:rsidRPr="005F6A29">
        <w:t>the</w:t>
      </w:r>
      <w:proofErr w:type="gramEnd"/>
      <w:r w:rsidRPr="005F6A29">
        <w:t xml:space="preserve"> </w:t>
      </w:r>
      <w:r>
        <w:t>AFM</w:t>
      </w:r>
      <w:r w:rsidR="00E85D43">
        <w:t xml:space="preserve"> or supplement; or</w:t>
      </w:r>
    </w:p>
    <w:p w:rsidR="00C73B3D" w:rsidRDefault="00C73B3D" w:rsidP="00C73B3D">
      <w:pPr>
        <w:pStyle w:val="LDP2i"/>
        <w:ind w:left="1559" w:hanging="1105"/>
      </w:pPr>
      <w:r w:rsidRPr="005F6A29">
        <w:tab/>
        <w:t>(ii)</w:t>
      </w:r>
      <w:r w:rsidRPr="005F6A29">
        <w:tab/>
      </w:r>
      <w:proofErr w:type="gramStart"/>
      <w:r w:rsidRPr="005F6A29">
        <w:t>the</w:t>
      </w:r>
      <w:proofErr w:type="gramEnd"/>
      <w:r w:rsidRPr="005F6A29">
        <w:t xml:space="preserve"> type certificate data sheet or supplemental type certificate; </w:t>
      </w:r>
      <w:r>
        <w:t>or</w:t>
      </w:r>
    </w:p>
    <w:p w:rsidR="00C73B3D" w:rsidRPr="005F6A29" w:rsidRDefault="00C73B3D" w:rsidP="00C73B3D">
      <w:pPr>
        <w:pStyle w:val="LDP1a"/>
      </w:pPr>
      <w:r>
        <w:t>(b)</w:t>
      </w:r>
      <w:r>
        <w:tab/>
      </w:r>
      <w:proofErr w:type="gramStart"/>
      <w:r>
        <w:t>meet</w:t>
      </w:r>
      <w:proofErr w:type="gramEnd"/>
      <w:r>
        <w:t xml:space="preserve"> an equivalent standard acceptable to CASA.</w:t>
      </w:r>
    </w:p>
    <w:p w:rsidR="00C73B3D" w:rsidRPr="005F6A29" w:rsidRDefault="00C73B3D" w:rsidP="00C73B3D">
      <w:pPr>
        <w:pStyle w:val="LDClauseHeading"/>
      </w:pPr>
      <w:bookmarkStart w:id="351" w:name="_Toc480619831"/>
      <w:bookmarkStart w:id="352" w:name="_Toc480768792"/>
      <w:bookmarkStart w:id="353" w:name="_Toc480785302"/>
      <w:bookmarkStart w:id="354" w:name="_Toc480787314"/>
      <w:bookmarkStart w:id="355" w:name="_Toc480789652"/>
      <w:bookmarkStart w:id="356" w:name="_Toc480856558"/>
      <w:bookmarkStart w:id="357" w:name="_Toc480875597"/>
      <w:bookmarkStart w:id="358" w:name="_Toc481486743"/>
      <w:bookmarkStart w:id="359" w:name="_Toc481487342"/>
      <w:bookmarkStart w:id="360" w:name="_Toc481911654"/>
      <w:bookmarkStart w:id="361" w:name="_Toc482085904"/>
      <w:bookmarkStart w:id="362" w:name="_Toc510336703"/>
      <w:bookmarkStart w:id="363" w:name="_Toc510338826"/>
      <w:bookmarkStart w:id="364" w:name="_Toc510339680"/>
      <w:bookmarkStart w:id="365" w:name="_Toc510339732"/>
      <w:bookmarkStart w:id="366" w:name="_Toc510339785"/>
      <w:bookmarkStart w:id="367" w:name="_Toc510339928"/>
      <w:bookmarkStart w:id="368" w:name="_Toc510339982"/>
      <w:bookmarkStart w:id="369" w:name="_Toc510340336"/>
      <w:bookmarkStart w:id="370" w:name="_Toc510340686"/>
      <w:bookmarkStart w:id="371" w:name="_Toc510340773"/>
      <w:bookmarkStart w:id="372" w:name="_Toc510342543"/>
      <w:bookmarkStart w:id="373" w:name="_Toc510343328"/>
      <w:bookmarkStart w:id="374" w:name="_Toc510343952"/>
      <w:bookmarkStart w:id="375" w:name="_Toc510344831"/>
      <w:bookmarkStart w:id="376" w:name="_Toc510345551"/>
      <w:bookmarkStart w:id="377" w:name="_Toc510500094"/>
      <w:bookmarkStart w:id="378" w:name="_Toc511032364"/>
      <w:bookmarkStart w:id="379" w:name="_Toc513279002"/>
      <w:bookmarkStart w:id="380" w:name="_Toc513279152"/>
      <w:bookmarkStart w:id="381" w:name="_Toc513437280"/>
      <w:bookmarkStart w:id="382" w:name="_Toc513438041"/>
      <w:bookmarkStart w:id="383" w:name="_Toc514740680"/>
      <w:bookmarkStart w:id="384" w:name="_Toc514741010"/>
      <w:bookmarkStart w:id="385" w:name="_Toc514741682"/>
      <w:bookmarkStart w:id="386" w:name="_Toc514741793"/>
      <w:bookmarkStart w:id="387" w:name="_Toc515957997"/>
      <w:bookmarkStart w:id="388" w:name="_Toc516472246"/>
      <w:bookmarkStart w:id="389" w:name="_Toc517161124"/>
      <w:bookmarkStart w:id="390" w:name="_Toc517253776"/>
      <w:bookmarkStart w:id="391" w:name="_Toc519586646"/>
      <w:bookmarkStart w:id="392" w:name="_Toc520019244"/>
      <w:bookmarkStart w:id="393" w:name="_Toc523041506"/>
      <w:bookmarkStart w:id="394" w:name="_Toc523197236"/>
      <w:bookmarkStart w:id="395" w:name="_Toc523213298"/>
      <w:bookmarkStart w:id="396" w:name="_Toc523287906"/>
      <w:bookmarkStart w:id="397" w:name="_Toc527884566"/>
      <w:bookmarkStart w:id="398" w:name="_Toc527884691"/>
      <w:bookmarkStart w:id="399" w:name="_Toc529696601"/>
      <w:bookmarkStart w:id="400" w:name="_Toc529696837"/>
      <w:bookmarkStart w:id="401" w:name="_Toc529766751"/>
      <w:bookmarkStart w:id="402" w:name="_Toc529787145"/>
      <w:bookmarkStart w:id="403" w:name="_Toc529787189"/>
      <w:bookmarkStart w:id="404" w:name="_Toc530990206"/>
      <w:bookmarkStart w:id="405" w:name="_Toc531140936"/>
      <w:bookmarkStart w:id="406" w:name="_Toc531510669"/>
      <w:bookmarkStart w:id="407" w:name="_Toc531510715"/>
      <w:bookmarkStart w:id="408" w:name="_Toc531510956"/>
      <w:bookmarkStart w:id="409" w:name="_Toc531594162"/>
      <w:bookmarkStart w:id="410" w:name="_Toc257992"/>
      <w:bookmarkStart w:id="411" w:name="_Toc581599"/>
      <w:bookmarkStart w:id="412" w:name="_Toc2069902"/>
      <w:bookmarkStart w:id="413" w:name="_Toc2150577"/>
      <w:bookmarkStart w:id="414" w:name="_Toc2501305"/>
      <w:bookmarkStart w:id="415" w:name="_Toc2501541"/>
      <w:bookmarkStart w:id="416" w:name="_Toc172210226"/>
      <w:bookmarkStart w:id="417" w:name="_Toc172467562"/>
      <w:bookmarkStart w:id="418" w:name="_Toc183256232"/>
      <w:bookmarkStart w:id="419" w:name="_Toc201664639"/>
      <w:bookmarkStart w:id="420" w:name="_Toc221416119"/>
      <w:bookmarkStart w:id="421" w:name="_Toc221416219"/>
      <w:bookmarkStart w:id="422" w:name="_Toc262633097"/>
      <w:bookmarkStart w:id="423" w:name="_Toc326575658"/>
      <w:bookmarkStart w:id="424" w:name="_Toc341263762"/>
      <w:r w:rsidRPr="005F6A29">
        <w:t>4</w:t>
      </w:r>
      <w:r w:rsidRPr="005F6A29">
        <w:tab/>
        <w:t>EDTO approval requirements</w:t>
      </w:r>
      <w:r>
        <w:t> — general</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C73B3D" w:rsidRPr="005F6A29" w:rsidRDefault="00C73B3D" w:rsidP="00C73B3D">
      <w:pPr>
        <w:pStyle w:val="LDClause"/>
      </w:pPr>
      <w:r w:rsidRPr="005F6A29">
        <w:tab/>
      </w:r>
      <w:r w:rsidR="00972DC1">
        <w:t>4.1</w:t>
      </w:r>
      <w:r w:rsidRPr="005F6A29">
        <w:tab/>
        <w:t xml:space="preserve">This clause applies to applications for EDTO approvals </w:t>
      </w:r>
      <w:r>
        <w:t>to conduct</w:t>
      </w:r>
      <w:r w:rsidRPr="005F6A29">
        <w:t xml:space="preserve"> EDTO</w:t>
      </w:r>
      <w:r>
        <w:t>.</w:t>
      </w:r>
    </w:p>
    <w:p w:rsidR="00C73B3D" w:rsidRPr="005F6A29" w:rsidRDefault="00C73B3D" w:rsidP="00C73B3D">
      <w:pPr>
        <w:pStyle w:val="LDClause"/>
      </w:pPr>
      <w:r w:rsidRPr="005F6A29">
        <w:tab/>
      </w:r>
      <w:r w:rsidR="00972DC1">
        <w:t>4.2</w:t>
      </w:r>
      <w:r w:rsidRPr="005F6A29">
        <w:tab/>
        <w:t>The AOC holder requesting approval to conduct the EDTO must give CASA details to show that</w:t>
      </w:r>
      <w:r>
        <w:t>:</w:t>
      </w:r>
    </w:p>
    <w:p w:rsidR="00C73B3D" w:rsidRPr="005F6A29" w:rsidRDefault="00C73B3D" w:rsidP="00C73B3D">
      <w:pPr>
        <w:pStyle w:val="LDP1a"/>
      </w:pPr>
      <w:r w:rsidRPr="005F6A29">
        <w:t>(a)</w:t>
      </w:r>
      <w:r w:rsidRPr="005F6A29">
        <w:tab/>
      </w:r>
      <w:proofErr w:type="gramStart"/>
      <w:r w:rsidRPr="005F6A29">
        <w:t>the</w:t>
      </w:r>
      <w:proofErr w:type="gramEnd"/>
      <w:r w:rsidRPr="005F6A29">
        <w:t xml:space="preserve"> proposed airframe/engine combination has been type design approved for at least the EDTO time requested; and</w:t>
      </w:r>
    </w:p>
    <w:p w:rsidR="00C73B3D" w:rsidRPr="005F6A29" w:rsidRDefault="00C73B3D" w:rsidP="00C73B3D">
      <w:pPr>
        <w:pStyle w:val="LDP1a"/>
      </w:pPr>
      <w:r w:rsidRPr="005F6A29">
        <w:t>(b)</w:t>
      </w:r>
      <w:r w:rsidRPr="005F6A29">
        <w:tab/>
      </w:r>
      <w:r>
        <w:t xml:space="preserve">except if clause 7 applies — </w:t>
      </w:r>
      <w:r w:rsidRPr="005F6A29">
        <w:t>the CMP standards document of the proposed airframe/engine combination supports the EDTO time requested; and</w:t>
      </w:r>
    </w:p>
    <w:p w:rsidR="00C73B3D" w:rsidRPr="005F6A29" w:rsidRDefault="00C73B3D" w:rsidP="00C73B3D">
      <w:pPr>
        <w:pStyle w:val="LDP1a"/>
      </w:pPr>
      <w:r w:rsidRPr="005F6A29">
        <w:t>(c)</w:t>
      </w:r>
      <w:r w:rsidRPr="005F6A29">
        <w:tab/>
        <w:t xml:space="preserve">the AOC holder has an approved operations training </w:t>
      </w:r>
      <w:r>
        <w:t>program</w:t>
      </w:r>
      <w:r w:rsidRPr="005F6A29">
        <w:t xml:space="preserve"> that specifically addresses significant operational factors with respect to the EDTO time requested; and</w:t>
      </w:r>
    </w:p>
    <w:p w:rsidR="00C73B3D" w:rsidRPr="005F6A29" w:rsidRDefault="00C73B3D" w:rsidP="00C73B3D">
      <w:pPr>
        <w:pStyle w:val="LDP1a"/>
      </w:pPr>
      <w:r w:rsidRPr="005F6A29">
        <w:t>(d)</w:t>
      </w:r>
      <w:r w:rsidRPr="005F6A29">
        <w:tab/>
      </w:r>
      <w:r>
        <w:t xml:space="preserve">except if clause 7 applies — </w:t>
      </w:r>
      <w:r w:rsidRPr="005F6A29">
        <w:t>the AOC holder has an approved system of maintenance that specifically addresses significant maintenance factors with respect to the EDTO time requested; and</w:t>
      </w:r>
    </w:p>
    <w:p w:rsidR="00C73B3D" w:rsidRPr="005F6A29" w:rsidRDefault="00C73B3D" w:rsidP="00C73B3D">
      <w:pPr>
        <w:pStyle w:val="LDP1a"/>
      </w:pPr>
      <w:r w:rsidRPr="005F6A29">
        <w:t>(e)</w:t>
      </w:r>
      <w:r w:rsidRPr="005F6A29">
        <w:tab/>
      </w:r>
      <w:proofErr w:type="gramStart"/>
      <w:r w:rsidRPr="005F6A29">
        <w:t>the</w:t>
      </w:r>
      <w:proofErr w:type="gramEnd"/>
      <w:r w:rsidRPr="005F6A29">
        <w:t xml:space="preserve"> AOC holder has an approved MEL</w:t>
      </w:r>
      <w:r>
        <w:t xml:space="preserve"> </w:t>
      </w:r>
      <w:r w:rsidRPr="005F6A29">
        <w:t>appropriate</w:t>
      </w:r>
      <w:r>
        <w:t xml:space="preserve"> to the EDTO time requested</w:t>
      </w:r>
      <w:r w:rsidRPr="005F6A29">
        <w:t>; and</w:t>
      </w:r>
    </w:p>
    <w:p w:rsidR="00C73B3D" w:rsidRPr="005F6A29" w:rsidRDefault="00C73B3D" w:rsidP="00C73B3D">
      <w:pPr>
        <w:pStyle w:val="LDP1a"/>
      </w:pPr>
      <w:r w:rsidRPr="005F6A29">
        <w:t>(f)</w:t>
      </w:r>
      <w:r w:rsidRPr="005F6A29">
        <w:tab/>
      </w:r>
      <w:r>
        <w:t xml:space="preserve">the time limit specified in the AFM for </w:t>
      </w:r>
      <w:r w:rsidRPr="005F6A29">
        <w:t>the aeroplane</w:t>
      </w:r>
      <w:r>
        <w:t>’s most</w:t>
      </w:r>
      <w:r w:rsidRPr="005F6A29">
        <w:t xml:space="preserve"> time-limited system will not be less than the EDTO time requested, based on a diversion time (in ISA and still air conditions) at the 1 engine inoperative cruise speed plus a 15 minute allowance for holding, approach and landing.</w:t>
      </w:r>
    </w:p>
    <w:p w:rsidR="00C73B3D" w:rsidRPr="005F6A29" w:rsidRDefault="00C73B3D" w:rsidP="00C73B3D">
      <w:pPr>
        <w:pStyle w:val="LDClause"/>
      </w:pPr>
      <w:r w:rsidRPr="005F6A29">
        <w:tab/>
      </w:r>
      <w:r w:rsidR="00972DC1">
        <w:t>4.3</w:t>
      </w:r>
      <w:r w:rsidRPr="005F6A29">
        <w:tab/>
        <w:t xml:space="preserve">The AOC holder must give CASA details of any changes or amendments to flight manuals, operations manuals, maintenance requirements, or </w:t>
      </w:r>
      <w:r>
        <w:t xml:space="preserve">safety </w:t>
      </w:r>
      <w:r w:rsidRPr="005F6A29">
        <w:t>operation</w:t>
      </w:r>
      <w:r>
        <w:t>al</w:t>
      </w:r>
      <w:r w:rsidRPr="005F6A29">
        <w:t xml:space="preserve"> specifications necessitated by the proposed EDTO.</w:t>
      </w:r>
    </w:p>
    <w:p w:rsidR="00C73B3D" w:rsidRPr="005F6A29" w:rsidRDefault="00C73B3D" w:rsidP="00C73B3D">
      <w:pPr>
        <w:pStyle w:val="LDClauseHeading"/>
      </w:pPr>
      <w:bookmarkStart w:id="425" w:name="_Toc172210227"/>
      <w:bookmarkStart w:id="426" w:name="_Toc172467563"/>
      <w:bookmarkStart w:id="427" w:name="_Toc183256233"/>
      <w:bookmarkStart w:id="428" w:name="_Toc201664640"/>
      <w:bookmarkStart w:id="429" w:name="_Toc221416120"/>
      <w:bookmarkStart w:id="430" w:name="_Toc221416220"/>
      <w:bookmarkStart w:id="431" w:name="_Toc262633098"/>
      <w:bookmarkStart w:id="432" w:name="_Toc326575659"/>
      <w:bookmarkStart w:id="433" w:name="_Toc341263763"/>
      <w:r w:rsidRPr="005F6A29">
        <w:t>5</w:t>
      </w:r>
      <w:r w:rsidRPr="005F6A29">
        <w:tab/>
        <w:t>Additional requirements for EDTO approvals — 180 to 240 minutes, twin-engine</w:t>
      </w:r>
      <w:bookmarkEnd w:id="425"/>
      <w:bookmarkEnd w:id="426"/>
      <w:bookmarkEnd w:id="427"/>
      <w:bookmarkEnd w:id="428"/>
      <w:bookmarkEnd w:id="429"/>
      <w:bookmarkEnd w:id="430"/>
      <w:bookmarkEnd w:id="431"/>
      <w:bookmarkEnd w:id="432"/>
      <w:bookmarkEnd w:id="433"/>
    </w:p>
    <w:p w:rsidR="00C73B3D" w:rsidRDefault="00C73B3D" w:rsidP="00C73B3D">
      <w:pPr>
        <w:pStyle w:val="LDClause"/>
      </w:pPr>
      <w:r w:rsidRPr="005F6A29">
        <w:tab/>
      </w:r>
      <w:r w:rsidR="00972DC1">
        <w:t>5.1</w:t>
      </w:r>
      <w:r w:rsidRPr="005F6A29">
        <w:tab/>
        <w:t xml:space="preserve">This clause applies to applications for EDTO approvals </w:t>
      </w:r>
      <w:r>
        <w:t xml:space="preserve">to conduct </w:t>
      </w:r>
      <w:r w:rsidRPr="005F6A29">
        <w:t>EDTO</w:t>
      </w:r>
      <w:r>
        <w:t xml:space="preserve"> in twin turbine-</w:t>
      </w:r>
      <w:proofErr w:type="spellStart"/>
      <w:r>
        <w:t>engined</w:t>
      </w:r>
      <w:proofErr w:type="spellEnd"/>
      <w:r>
        <w:t xml:space="preserve"> aeroplanes</w:t>
      </w:r>
      <w:r w:rsidRPr="005F6A29">
        <w:t xml:space="preserve"> on a route containing a point more than 180</w:t>
      </w:r>
      <w:r>
        <w:t> </w:t>
      </w:r>
      <w:r w:rsidRPr="005F6A29">
        <w:t xml:space="preserve">minutes but not more than 240 minutes from an </w:t>
      </w:r>
      <w:r>
        <w:t>EDTO alternate</w:t>
      </w:r>
      <w:r w:rsidRPr="005F6A29">
        <w:t xml:space="preserve"> aerodrome at 1</w:t>
      </w:r>
      <w:r>
        <w:t> </w:t>
      </w:r>
      <w:r w:rsidRPr="005F6A29">
        <w:t>engine inoperative cruise speed (in ISA and still air conditions).</w:t>
      </w:r>
    </w:p>
    <w:p w:rsidR="00C73B3D" w:rsidRPr="005F6A29" w:rsidRDefault="00C73B3D" w:rsidP="00C73B3D">
      <w:pPr>
        <w:pStyle w:val="LDClause"/>
        <w:keepNext/>
      </w:pPr>
      <w:r w:rsidRPr="005F6A29">
        <w:tab/>
      </w:r>
      <w:r w:rsidR="00972DC1">
        <w:t>5.2</w:t>
      </w:r>
      <w:r w:rsidRPr="005F6A29">
        <w:tab/>
        <w:t>CASA may only give the approval if:</w:t>
      </w:r>
    </w:p>
    <w:p w:rsidR="00C73B3D" w:rsidRPr="00D91F68" w:rsidRDefault="00C73B3D" w:rsidP="00C73B3D">
      <w:pPr>
        <w:pStyle w:val="LDP1a"/>
      </w:pPr>
      <w:r w:rsidRPr="00086809">
        <w:rPr>
          <w:rStyle w:val="LDP1aChar"/>
        </w:rPr>
        <w:t>(a)</w:t>
      </w:r>
      <w:r w:rsidRPr="00086809">
        <w:rPr>
          <w:rStyle w:val="LDP1aChar"/>
        </w:rPr>
        <w:tab/>
        <w:t xml:space="preserve">for the airframe/engine </w:t>
      </w:r>
      <w:r w:rsidRPr="00086809">
        <w:t>combination</w:t>
      </w:r>
      <w:r w:rsidRPr="00086809">
        <w:rPr>
          <w:rStyle w:val="LDP1aChar"/>
        </w:rPr>
        <w:t xml:space="preserve"> listed in the application the AOC holder holds a current EDTO approval under clause 4 for a route containing a point</w:t>
      </w:r>
      <w:r w:rsidRPr="005F6A29">
        <w:t xml:space="preserve"> not more than 180 minutes from an adequate </w:t>
      </w:r>
      <w:r w:rsidRPr="00D91F68">
        <w:t>aerodrome at 1 engine inoperative cruise speed (in ISA and still air conditions); and</w:t>
      </w:r>
    </w:p>
    <w:p w:rsidR="00C73B3D" w:rsidRPr="005F6A29" w:rsidRDefault="00C73B3D" w:rsidP="00C73B3D">
      <w:pPr>
        <w:pStyle w:val="LDP1a"/>
      </w:pPr>
      <w:r w:rsidRPr="005F6A29">
        <w:t>(b)</w:t>
      </w:r>
      <w:r w:rsidRPr="005F6A29">
        <w:tab/>
      </w:r>
      <w:proofErr w:type="gramStart"/>
      <w:r w:rsidRPr="005F6A29">
        <w:t>in</w:t>
      </w:r>
      <w:proofErr w:type="gramEnd"/>
      <w:r w:rsidRPr="005F6A29">
        <w:t xml:space="preserve"> addition to the MEL limitations for the current approval mentioned in paragraph (a), the following systems are </w:t>
      </w:r>
      <w:r>
        <w:t>serviceable</w:t>
      </w:r>
      <w:r w:rsidRPr="005F6A29">
        <w:t xml:space="preserve"> for dispatch:</w:t>
      </w:r>
    </w:p>
    <w:p w:rsidR="00C73B3D" w:rsidRPr="005F6A29" w:rsidRDefault="00C73B3D" w:rsidP="00C73B3D">
      <w:pPr>
        <w:pStyle w:val="LDP2i"/>
        <w:ind w:left="1559" w:hanging="1105"/>
      </w:pPr>
      <w:r w:rsidRPr="005F6A29">
        <w:tab/>
        <w:t>(i)</w:t>
      </w:r>
      <w:r w:rsidRPr="005F6A29">
        <w:tab/>
      </w:r>
      <w:r>
        <w:t>FQIS</w:t>
      </w:r>
      <w:r w:rsidRPr="005F6A29">
        <w:t>; and</w:t>
      </w:r>
    </w:p>
    <w:p w:rsidR="00C73B3D" w:rsidRPr="005F6A29" w:rsidRDefault="00C73B3D" w:rsidP="00C73B3D">
      <w:pPr>
        <w:pStyle w:val="LDP2i"/>
        <w:ind w:left="1559" w:hanging="1105"/>
      </w:pPr>
      <w:r w:rsidRPr="005F6A29">
        <w:tab/>
        <w:t>(ii)</w:t>
      </w:r>
      <w:r w:rsidRPr="005F6A29">
        <w:tab/>
      </w:r>
      <w:proofErr w:type="gramStart"/>
      <w:r>
        <w:t>if</w:t>
      </w:r>
      <w:proofErr w:type="gramEnd"/>
      <w:r>
        <w:t xml:space="preserve"> required for EDTO — </w:t>
      </w:r>
      <w:r w:rsidRPr="005F6A29">
        <w:t>the APU (including electrical and pneumatic supply to its designated capability); and</w:t>
      </w:r>
    </w:p>
    <w:p w:rsidR="00C73B3D" w:rsidRPr="005F6A29" w:rsidRDefault="00C73B3D" w:rsidP="00C73B3D">
      <w:pPr>
        <w:pStyle w:val="LDP2i"/>
        <w:ind w:left="1559" w:hanging="1105"/>
      </w:pPr>
      <w:r w:rsidRPr="005F6A29">
        <w:lastRenderedPageBreak/>
        <w:tab/>
        <w:t>(iii)</w:t>
      </w:r>
      <w:r w:rsidRPr="005F6A29">
        <w:tab/>
      </w:r>
      <w:proofErr w:type="gramStart"/>
      <w:r w:rsidRPr="005F6A29">
        <w:t>the</w:t>
      </w:r>
      <w:proofErr w:type="gramEnd"/>
      <w:r w:rsidRPr="005F6A29">
        <w:t xml:space="preserve"> auto throttle system; and</w:t>
      </w:r>
    </w:p>
    <w:p w:rsidR="00C73B3D" w:rsidRDefault="00C73B3D" w:rsidP="00C73B3D">
      <w:pPr>
        <w:pStyle w:val="LDP2i"/>
        <w:ind w:left="1559" w:hanging="1105"/>
      </w:pPr>
      <w:r w:rsidRPr="005F6A29">
        <w:tab/>
        <w:t>(iv)</w:t>
      </w:r>
      <w:r w:rsidRPr="005F6A29">
        <w:tab/>
        <w:t>a communication system, in addition to any mentioned in the AIP, capable of providing direct communication of landline voice quality between the flight crew and air traffic services, and the flight crew and the operator.</w:t>
      </w:r>
    </w:p>
    <w:p w:rsidR="00C73B3D" w:rsidRPr="005F6A29" w:rsidRDefault="00C73B3D" w:rsidP="00C73B3D">
      <w:pPr>
        <w:pStyle w:val="LDClause"/>
      </w:pPr>
      <w:r>
        <w:tab/>
      </w:r>
      <w:r w:rsidR="00972DC1">
        <w:t>5.3</w:t>
      </w:r>
      <w:r>
        <w:tab/>
        <w:t>The EDTO approval requirements mentioned in subclauses 4</w:t>
      </w:r>
      <w:r w:rsidR="00C3490E">
        <w:t>.2</w:t>
      </w:r>
      <w:r>
        <w:t xml:space="preserve"> and 4</w:t>
      </w:r>
      <w:r w:rsidR="00C3490E">
        <w:t>.3</w:t>
      </w:r>
      <w:r>
        <w:t xml:space="preserve"> also apply for this clause.</w:t>
      </w:r>
    </w:p>
    <w:p w:rsidR="00C73B3D" w:rsidRPr="005F6A29" w:rsidRDefault="00C73B3D" w:rsidP="00C73B3D">
      <w:pPr>
        <w:pStyle w:val="LDClauseHeading"/>
        <w:rPr>
          <w:rFonts w:ascii="Times New Roman" w:hAnsi="Times New Roman"/>
          <w:b w:val="0"/>
        </w:rPr>
      </w:pPr>
      <w:bookmarkStart w:id="434" w:name="_Toc172210228"/>
      <w:bookmarkStart w:id="435" w:name="_Toc172467564"/>
      <w:bookmarkStart w:id="436" w:name="_Toc183256234"/>
      <w:bookmarkStart w:id="437" w:name="_Toc201664641"/>
      <w:bookmarkStart w:id="438" w:name="_Toc221416121"/>
      <w:bookmarkStart w:id="439" w:name="_Toc221416221"/>
      <w:bookmarkStart w:id="440" w:name="_Toc262633099"/>
      <w:bookmarkStart w:id="441" w:name="_Toc326575660"/>
      <w:bookmarkStart w:id="442" w:name="_Toc341263764"/>
      <w:r w:rsidRPr="005F6A29">
        <w:t>6</w:t>
      </w:r>
      <w:r w:rsidRPr="005F6A29">
        <w:tab/>
        <w:t>Additional requirements for EDTO approvals — more than 240</w:t>
      </w:r>
      <w:r>
        <w:t> </w:t>
      </w:r>
      <w:r w:rsidRPr="005F6A29">
        <w:t>minutes, twin-engine</w:t>
      </w:r>
      <w:bookmarkEnd w:id="434"/>
      <w:bookmarkEnd w:id="435"/>
      <w:bookmarkEnd w:id="436"/>
      <w:bookmarkEnd w:id="437"/>
      <w:bookmarkEnd w:id="438"/>
      <w:bookmarkEnd w:id="439"/>
      <w:bookmarkEnd w:id="440"/>
      <w:bookmarkEnd w:id="441"/>
      <w:bookmarkEnd w:id="442"/>
    </w:p>
    <w:p w:rsidR="00C73B3D" w:rsidRPr="005F6A29" w:rsidRDefault="00C73B3D" w:rsidP="00C73B3D">
      <w:pPr>
        <w:pStyle w:val="LDClause"/>
      </w:pPr>
      <w:r w:rsidRPr="005F6A29">
        <w:tab/>
      </w:r>
      <w:r w:rsidR="00972DC1">
        <w:t>6.1</w:t>
      </w:r>
      <w:r w:rsidRPr="005F6A29">
        <w:tab/>
        <w:t>This clause applies to applications for EDTO approvals for EDTO in twin turbine-</w:t>
      </w:r>
      <w:proofErr w:type="spellStart"/>
      <w:r w:rsidRPr="005F6A29">
        <w:t>engined</w:t>
      </w:r>
      <w:proofErr w:type="spellEnd"/>
      <w:r w:rsidRPr="005F6A29">
        <w:t xml:space="preserve"> aeroplanes on a route containing a point more than 240</w:t>
      </w:r>
      <w:r>
        <w:t> </w:t>
      </w:r>
      <w:r w:rsidRPr="005F6A29">
        <w:t xml:space="preserve">minutes from an </w:t>
      </w:r>
      <w:r>
        <w:t>EDTO alternate</w:t>
      </w:r>
      <w:r w:rsidRPr="005F6A29">
        <w:t xml:space="preserve"> aerodrome at 1 engine inoperative cruise speed (in ISA and still air conditions).</w:t>
      </w:r>
    </w:p>
    <w:p w:rsidR="00C73B3D" w:rsidRDefault="00C73B3D" w:rsidP="00C73B3D">
      <w:pPr>
        <w:pStyle w:val="LDClause"/>
      </w:pPr>
      <w:r w:rsidRPr="005F6A29">
        <w:tab/>
      </w:r>
      <w:r w:rsidR="00972DC1">
        <w:t>6.2</w:t>
      </w:r>
      <w:r w:rsidRPr="005F6A29">
        <w:tab/>
        <w:t>CASA may only give the approval</w:t>
      </w:r>
      <w:r>
        <w:t xml:space="preserve"> for the specific airframe/engine combination</w:t>
      </w:r>
      <w:r w:rsidRPr="005F6A29">
        <w:t xml:space="preserve"> if</w:t>
      </w:r>
      <w:r>
        <w:t>:</w:t>
      </w:r>
    </w:p>
    <w:p w:rsidR="00C73B3D" w:rsidRDefault="00C73B3D" w:rsidP="00C73B3D">
      <w:pPr>
        <w:pStyle w:val="LDP1a"/>
      </w:pPr>
      <w:r>
        <w:t>(a)</w:t>
      </w:r>
      <w:r>
        <w:tab/>
        <w:t>the operator has been operating under a clause 4 or a clause 5 approval, or a combination of these approvals, for at least the 24 months immediately before the approval under this clause would take effect; and</w:t>
      </w:r>
    </w:p>
    <w:p w:rsidR="00C73B3D" w:rsidRDefault="00C73B3D" w:rsidP="00C73B3D">
      <w:pPr>
        <w:pStyle w:val="LDP1a"/>
      </w:pPr>
      <w:r>
        <w:t>(b)</w:t>
      </w:r>
      <w:r>
        <w:tab/>
        <w:t>the operator has been operating under a clause 5 approval for the specific air frame/engine combination for at least the 12 months immediately before the approval under this clause would take effect; and</w:t>
      </w:r>
    </w:p>
    <w:p w:rsidR="00C73B3D" w:rsidRPr="005F6A29" w:rsidRDefault="00C73B3D" w:rsidP="00C73B3D">
      <w:pPr>
        <w:pStyle w:val="LDP1a"/>
      </w:pPr>
      <w:r>
        <w:t>(c)</w:t>
      </w:r>
      <w:r>
        <w:tab/>
      </w:r>
      <w:proofErr w:type="gramStart"/>
      <w:r>
        <w:t>the</w:t>
      </w:r>
      <w:proofErr w:type="gramEnd"/>
      <w:r>
        <w:t xml:space="preserve"> EDTO approval requirements mentioned in subclauses 4</w:t>
      </w:r>
      <w:r w:rsidR="00C3490E">
        <w:t>.2</w:t>
      </w:r>
      <w:r>
        <w:t xml:space="preserve"> and </w:t>
      </w:r>
      <w:r w:rsidR="00C3490E">
        <w:t>4.3</w:t>
      </w:r>
      <w:r>
        <w:t xml:space="preserve"> and 5</w:t>
      </w:r>
      <w:r w:rsidR="00C3490E">
        <w:t>.2</w:t>
      </w:r>
      <w:r>
        <w:t xml:space="preserve"> are also complied with.</w:t>
      </w:r>
    </w:p>
    <w:p w:rsidR="00C73B3D" w:rsidRPr="0078528A" w:rsidRDefault="00C73B3D" w:rsidP="0078528A">
      <w:pPr>
        <w:pStyle w:val="LDClauseHeading"/>
      </w:pPr>
      <w:bookmarkStart w:id="443" w:name="_Toc172210229"/>
      <w:bookmarkStart w:id="444" w:name="_Toc172467565"/>
      <w:bookmarkStart w:id="445" w:name="_Toc183256235"/>
      <w:bookmarkStart w:id="446" w:name="_Toc201664642"/>
      <w:bookmarkStart w:id="447" w:name="_Toc221416122"/>
      <w:bookmarkStart w:id="448" w:name="_Toc221416222"/>
      <w:bookmarkStart w:id="449" w:name="_Toc262633100"/>
      <w:bookmarkStart w:id="450" w:name="_Toc326575661"/>
      <w:bookmarkStart w:id="451" w:name="_Toc341263765"/>
      <w:r w:rsidRPr="005F6A29">
        <w:t>7</w:t>
      </w:r>
      <w:r w:rsidRPr="005F6A29">
        <w:tab/>
      </w:r>
      <w:r w:rsidRPr="0078528A">
        <w:t>EDTO approvals — aeroplanes with more than 2 engines</w:t>
      </w:r>
      <w:bookmarkEnd w:id="443"/>
      <w:bookmarkEnd w:id="444"/>
      <w:bookmarkEnd w:id="445"/>
      <w:bookmarkEnd w:id="446"/>
      <w:bookmarkEnd w:id="447"/>
      <w:bookmarkEnd w:id="448"/>
      <w:bookmarkEnd w:id="449"/>
      <w:bookmarkEnd w:id="450"/>
      <w:bookmarkEnd w:id="451"/>
    </w:p>
    <w:p w:rsidR="00C73B3D" w:rsidRPr="0078528A" w:rsidRDefault="00C73B3D" w:rsidP="0078528A">
      <w:pPr>
        <w:pStyle w:val="LDClause"/>
      </w:pPr>
      <w:r w:rsidRPr="0078528A">
        <w:tab/>
      </w:r>
      <w:r w:rsidR="00972DC1">
        <w:t>7.1</w:t>
      </w:r>
      <w:r w:rsidRPr="0078528A">
        <w:tab/>
        <w:t>This clause applies to applications for EDTO approvals for EDTO in aeroplanes with more than 2 engines on a route containing a point more than 180 minutes from an EDTO alternate aerodrome at 1 engine inoperative cruise speed (in ISA and still air conditions).</w:t>
      </w:r>
    </w:p>
    <w:p w:rsidR="00C73B3D" w:rsidRPr="0078528A" w:rsidRDefault="00C73B3D" w:rsidP="0078528A">
      <w:pPr>
        <w:pStyle w:val="LDClause"/>
      </w:pPr>
      <w:r w:rsidRPr="0078528A">
        <w:tab/>
      </w:r>
      <w:r w:rsidR="00972DC1">
        <w:t>7.2</w:t>
      </w:r>
      <w:r w:rsidRPr="0078528A">
        <w:tab/>
        <w:t xml:space="preserve">CASA may give the approval only if: </w:t>
      </w:r>
    </w:p>
    <w:p w:rsidR="00C73B3D" w:rsidRPr="0078528A" w:rsidRDefault="00C73B3D" w:rsidP="0078528A">
      <w:pPr>
        <w:pStyle w:val="LDP1a"/>
      </w:pPr>
      <w:r w:rsidRPr="0078528A">
        <w:t>(a)</w:t>
      </w:r>
      <w:r w:rsidRPr="0078528A">
        <w:tab/>
      </w:r>
      <w:proofErr w:type="gramStart"/>
      <w:r w:rsidRPr="0078528A">
        <w:t>the</w:t>
      </w:r>
      <w:proofErr w:type="gramEnd"/>
      <w:r w:rsidRPr="0078528A">
        <w:t xml:space="preserve"> EDTO approval requirements mentioned in paragraphs 4</w:t>
      </w:r>
      <w:r w:rsidR="00C3490E">
        <w:t>.2</w:t>
      </w:r>
      <w:r w:rsidRPr="0078528A">
        <w:t> (a), (c), (e) and (f) and subclause 4</w:t>
      </w:r>
      <w:r w:rsidR="00C3490E">
        <w:t>.3</w:t>
      </w:r>
      <w:r w:rsidRPr="0078528A">
        <w:t xml:space="preserve"> of this Appendix are complied with; and</w:t>
      </w:r>
    </w:p>
    <w:p w:rsidR="00C73B3D" w:rsidRPr="0078528A" w:rsidRDefault="00C73B3D" w:rsidP="0078528A">
      <w:pPr>
        <w:pStyle w:val="LDP1a"/>
      </w:pPr>
      <w:r w:rsidRPr="0078528A">
        <w:t>(b)</w:t>
      </w:r>
      <w:r w:rsidRPr="0078528A">
        <w:tab/>
      </w:r>
      <w:proofErr w:type="gramStart"/>
      <w:r w:rsidRPr="0078528A">
        <w:t>the</w:t>
      </w:r>
      <w:proofErr w:type="gramEnd"/>
      <w:r w:rsidRPr="0078528A">
        <w:t xml:space="preserve"> following systems are operational for dispatch:</w:t>
      </w:r>
    </w:p>
    <w:p w:rsidR="00C73B3D" w:rsidRPr="0078528A" w:rsidRDefault="00C73B3D" w:rsidP="0078528A">
      <w:pPr>
        <w:pStyle w:val="LDP2i"/>
        <w:ind w:left="1559" w:hanging="1105"/>
      </w:pPr>
      <w:r w:rsidRPr="0078528A">
        <w:tab/>
        <w:t>(i)</w:t>
      </w:r>
      <w:r w:rsidRPr="0078528A">
        <w:tab/>
      </w:r>
      <w:proofErr w:type="gramStart"/>
      <w:r w:rsidRPr="0078528A">
        <w:t>the</w:t>
      </w:r>
      <w:proofErr w:type="gramEnd"/>
      <w:r w:rsidRPr="0078528A">
        <w:t xml:space="preserve"> FQIS;</w:t>
      </w:r>
    </w:p>
    <w:p w:rsidR="00C73B3D" w:rsidRPr="0078528A" w:rsidRDefault="00C73B3D" w:rsidP="0078528A">
      <w:pPr>
        <w:pStyle w:val="LDP2i"/>
        <w:ind w:left="1559" w:hanging="1105"/>
      </w:pPr>
      <w:r w:rsidRPr="0078528A">
        <w:tab/>
        <w:t>(ii)</w:t>
      </w:r>
      <w:r w:rsidRPr="0078528A">
        <w:tab/>
      </w:r>
      <w:proofErr w:type="gramStart"/>
      <w:r w:rsidRPr="0078528A">
        <w:t>if</w:t>
      </w:r>
      <w:proofErr w:type="gramEnd"/>
      <w:r w:rsidRPr="0078528A">
        <w:t xml:space="preserve"> it is required for EDTO — the APU (including electrical and pneumatic supply to its designated capability);</w:t>
      </w:r>
    </w:p>
    <w:p w:rsidR="00C73B3D" w:rsidRPr="00D0781D" w:rsidRDefault="00C73B3D" w:rsidP="0078528A">
      <w:pPr>
        <w:pStyle w:val="LDP2i"/>
        <w:ind w:left="1559" w:hanging="1105"/>
      </w:pPr>
      <w:r w:rsidRPr="0078528A">
        <w:tab/>
        <w:t>(iii)</w:t>
      </w:r>
      <w:r w:rsidRPr="0078528A">
        <w:tab/>
        <w:t>a communication system, in addition to any mentioned in the AIP, that is capable of providing direct communication of landline voice quality between the flight crew and air traffic services, and the flight crew and the operator.</w:t>
      </w:r>
    </w:p>
    <w:p w:rsidR="00C73B3D" w:rsidRPr="005F6A29" w:rsidRDefault="00C73B3D" w:rsidP="0078528A">
      <w:pPr>
        <w:pStyle w:val="LDClauseHeading"/>
        <w:keepNext w:val="0"/>
      </w:pPr>
      <w:bookmarkStart w:id="452" w:name="_Toc523041508"/>
      <w:bookmarkStart w:id="453" w:name="_Toc523197238"/>
      <w:bookmarkStart w:id="454" w:name="_Toc523213300"/>
      <w:bookmarkStart w:id="455" w:name="_Toc523287908"/>
      <w:bookmarkStart w:id="456" w:name="_Toc527884567"/>
      <w:bookmarkStart w:id="457" w:name="_Toc527884692"/>
      <w:bookmarkStart w:id="458" w:name="_Toc529696602"/>
      <w:bookmarkStart w:id="459" w:name="_Toc529696838"/>
      <w:bookmarkStart w:id="460" w:name="_Toc529766752"/>
      <w:bookmarkStart w:id="461" w:name="_Toc529787146"/>
      <w:bookmarkStart w:id="462" w:name="_Toc529787190"/>
      <w:bookmarkStart w:id="463" w:name="_Toc530990207"/>
      <w:bookmarkStart w:id="464" w:name="_Toc531140937"/>
      <w:bookmarkStart w:id="465" w:name="_Toc531510670"/>
      <w:bookmarkStart w:id="466" w:name="_Toc531510716"/>
      <w:bookmarkStart w:id="467" w:name="_Toc531510957"/>
      <w:bookmarkStart w:id="468" w:name="_Toc531594163"/>
      <w:bookmarkStart w:id="469" w:name="_Toc257993"/>
      <w:bookmarkStart w:id="470" w:name="_Toc581600"/>
      <w:bookmarkStart w:id="471" w:name="_Toc2069903"/>
      <w:bookmarkStart w:id="472" w:name="_Toc2150578"/>
      <w:bookmarkStart w:id="473" w:name="_Toc2501306"/>
      <w:bookmarkStart w:id="474" w:name="_Toc2501542"/>
      <w:bookmarkStart w:id="475" w:name="_Toc324136585"/>
      <w:bookmarkStart w:id="476" w:name="_Toc324140537"/>
      <w:bookmarkStart w:id="477" w:name="_Toc469134145"/>
      <w:bookmarkStart w:id="478" w:name="_Toc469200757"/>
      <w:bookmarkStart w:id="479" w:name="_Toc469217307"/>
      <w:bookmarkStart w:id="480" w:name="_Toc469218510"/>
      <w:bookmarkStart w:id="481" w:name="_Toc469457583"/>
      <w:bookmarkStart w:id="482" w:name="_Toc469457711"/>
      <w:bookmarkStart w:id="483" w:name="_Toc469457925"/>
      <w:bookmarkStart w:id="484" w:name="_Toc469458116"/>
      <w:bookmarkStart w:id="485" w:name="_Toc469458244"/>
      <w:bookmarkStart w:id="486" w:name="_Toc469459019"/>
      <w:bookmarkStart w:id="487" w:name="_Toc469459311"/>
      <w:bookmarkStart w:id="488" w:name="_Toc469460293"/>
      <w:bookmarkStart w:id="489" w:name="_Toc469460443"/>
      <w:bookmarkStart w:id="490" w:name="_Toc469460593"/>
      <w:bookmarkStart w:id="491" w:name="_Toc469460743"/>
      <w:bookmarkStart w:id="492" w:name="_Toc469979462"/>
      <w:bookmarkStart w:id="493" w:name="_Toc472411463"/>
      <w:bookmarkStart w:id="494" w:name="_Toc472411744"/>
      <w:bookmarkStart w:id="495" w:name="_Toc472411914"/>
      <w:bookmarkStart w:id="496" w:name="_Toc472412204"/>
      <w:bookmarkStart w:id="497" w:name="_Toc472412388"/>
      <w:bookmarkStart w:id="498" w:name="_Toc472413196"/>
      <w:bookmarkStart w:id="499" w:name="_Toc472413355"/>
      <w:bookmarkStart w:id="500" w:name="_Toc472492907"/>
      <w:bookmarkStart w:id="501" w:name="_Toc472497177"/>
      <w:bookmarkStart w:id="502" w:name="_Toc473435710"/>
      <w:bookmarkStart w:id="503" w:name="_Toc473435879"/>
      <w:bookmarkStart w:id="504" w:name="_Toc473443481"/>
      <w:bookmarkStart w:id="505" w:name="_Toc473693475"/>
      <w:bookmarkStart w:id="506" w:name="_Toc474211594"/>
      <w:bookmarkStart w:id="507" w:name="_Toc480619841"/>
      <w:bookmarkStart w:id="508" w:name="_Toc480785312"/>
      <w:bookmarkStart w:id="509" w:name="_Toc480787324"/>
      <w:bookmarkStart w:id="510" w:name="_Toc480789662"/>
      <w:bookmarkStart w:id="511" w:name="_Toc480856568"/>
      <w:bookmarkStart w:id="512" w:name="_Toc480875607"/>
      <w:bookmarkStart w:id="513" w:name="_Toc481486753"/>
      <w:bookmarkStart w:id="514" w:name="_Toc481487352"/>
      <w:bookmarkStart w:id="515" w:name="_Toc481911664"/>
      <w:bookmarkStart w:id="516" w:name="_Toc482085914"/>
      <w:bookmarkStart w:id="517" w:name="_Toc510344837"/>
      <w:bookmarkStart w:id="518" w:name="_Toc510345557"/>
      <w:bookmarkStart w:id="519" w:name="_Toc510500100"/>
      <w:bookmarkStart w:id="520" w:name="_Toc511032370"/>
      <w:bookmarkStart w:id="521" w:name="_Toc513279008"/>
      <w:bookmarkStart w:id="522" w:name="_Toc513279158"/>
      <w:bookmarkStart w:id="523" w:name="_Toc513437286"/>
      <w:bookmarkStart w:id="524" w:name="_Toc513438047"/>
      <w:bookmarkStart w:id="525" w:name="_Toc514740686"/>
      <w:bookmarkStart w:id="526" w:name="_Toc514741016"/>
      <w:bookmarkStart w:id="527" w:name="_Toc514741688"/>
      <w:bookmarkStart w:id="528" w:name="_Toc514741799"/>
      <w:bookmarkStart w:id="529" w:name="_Toc515958003"/>
      <w:bookmarkStart w:id="530" w:name="_Toc516472251"/>
      <w:bookmarkStart w:id="531" w:name="_Toc517161127"/>
      <w:bookmarkStart w:id="532" w:name="_Toc517253779"/>
      <w:bookmarkStart w:id="533" w:name="_Toc519586649"/>
      <w:bookmarkStart w:id="534" w:name="_Toc520019221"/>
      <w:bookmarkStart w:id="535" w:name="_Toc172210230"/>
      <w:bookmarkStart w:id="536" w:name="_Toc172467566"/>
      <w:bookmarkStart w:id="537" w:name="_Toc183256236"/>
      <w:bookmarkStart w:id="538" w:name="_Toc201664643"/>
      <w:bookmarkStart w:id="539" w:name="_Toc221416123"/>
      <w:bookmarkStart w:id="540" w:name="_Toc221416223"/>
      <w:bookmarkStart w:id="541" w:name="_Toc262633101"/>
      <w:bookmarkStart w:id="542" w:name="_Toc326575662"/>
      <w:bookmarkStart w:id="543" w:name="_Toc341263766"/>
      <w:r w:rsidRPr="005F6A29">
        <w:t>8</w:t>
      </w:r>
      <w:r w:rsidRPr="005F6A29">
        <w:tab/>
        <w:t>EDTO proving flight</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5F6A29">
        <w:t>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C73B3D" w:rsidRPr="005F6A29" w:rsidRDefault="00C73B3D" w:rsidP="00C73B3D">
      <w:pPr>
        <w:pStyle w:val="LDClause"/>
      </w:pPr>
      <w:r w:rsidRPr="005F6A29">
        <w:tab/>
      </w:r>
      <w:r w:rsidR="00972DC1">
        <w:t>8.1</w:t>
      </w:r>
      <w:r w:rsidRPr="005F6A29">
        <w:tab/>
        <w:t xml:space="preserve">In addition to any other requirements imposed by this Appendix, in considering whether to give an AOC holder an EDTO approval, CASA may require the AOC holder to conduct a proving flight to demonstrate that the AOC holder has the capability and competence to </w:t>
      </w:r>
      <w:r>
        <w:t xml:space="preserve">safely </w:t>
      </w:r>
      <w:r w:rsidRPr="005F6A29">
        <w:t xml:space="preserve">conduct and </w:t>
      </w:r>
      <w:r>
        <w:t xml:space="preserve">adequately </w:t>
      </w:r>
      <w:r w:rsidRPr="005F6A29">
        <w:t>support the intended operation</w:t>
      </w:r>
      <w:r>
        <w:t>.</w:t>
      </w:r>
    </w:p>
    <w:p w:rsidR="00C73B3D" w:rsidRPr="005F6A29" w:rsidRDefault="00C73B3D" w:rsidP="00C73B3D">
      <w:pPr>
        <w:pStyle w:val="LDClause"/>
      </w:pPr>
      <w:r w:rsidRPr="005F6A29">
        <w:tab/>
      </w:r>
      <w:r w:rsidR="00972DC1">
        <w:t>8.2</w:t>
      </w:r>
      <w:r w:rsidRPr="005F6A29">
        <w:tab/>
        <w:t>If a proving flight is required, CASA must give the AOC holder a statement of the conditions that will apply for the flight, including the presence of CASA officers as observers on the flight.</w:t>
      </w:r>
    </w:p>
    <w:p w:rsidR="00C73B3D" w:rsidRPr="005F6A29" w:rsidRDefault="00C73B3D" w:rsidP="00C73B3D">
      <w:pPr>
        <w:pStyle w:val="LDClause"/>
      </w:pPr>
      <w:r w:rsidRPr="005F6A29">
        <w:lastRenderedPageBreak/>
        <w:tab/>
      </w:r>
      <w:r w:rsidR="00972DC1">
        <w:t>8.3</w:t>
      </w:r>
      <w:r w:rsidRPr="005F6A29">
        <w:tab/>
        <w:t>Any condition of the proving flight stated by CASA to be critical to airworthiness, crew workload or performance risks must be successfully demonstrated during the proving flight unless CASA has witnessed a successful demonstration for that particular condi</w:t>
      </w:r>
      <w:r w:rsidR="00801916">
        <w:t>tion before the proving flight.</w:t>
      </w:r>
    </w:p>
    <w:p w:rsidR="00C73B3D" w:rsidRDefault="00C73B3D" w:rsidP="00C73B3D">
      <w:pPr>
        <w:pStyle w:val="LDScheduleheading"/>
        <w:pageBreakBefore/>
        <w:spacing w:before="0"/>
      </w:pPr>
      <w:bookmarkStart w:id="544" w:name="_Toc341263767"/>
      <w:bookmarkStart w:id="545" w:name="OLE_LINK8"/>
      <w:r w:rsidRPr="005F6A29">
        <w:lastRenderedPageBreak/>
        <w:t>Appendix 5</w:t>
      </w:r>
      <w:bookmarkEnd w:id="544"/>
    </w:p>
    <w:p w:rsidR="00C73B3D" w:rsidRPr="005F6A29" w:rsidRDefault="00C73B3D" w:rsidP="00C73B3D">
      <w:pPr>
        <w:pStyle w:val="LDScheduleClauseHead"/>
        <w:ind w:left="0" w:firstLine="0"/>
      </w:pPr>
      <w:r w:rsidRPr="005F6A29">
        <w:t>General conditions for EDTO</w:t>
      </w:r>
      <w:r>
        <w:t xml:space="preserve"> approval </w:t>
      </w:r>
      <w:r w:rsidRPr="005F6A29">
        <w:t xml:space="preserve">for </w:t>
      </w:r>
      <w:r>
        <w:t>a turbine-</w:t>
      </w:r>
      <w:proofErr w:type="spellStart"/>
      <w:r>
        <w:t>engined</w:t>
      </w:r>
      <w:proofErr w:type="spellEnd"/>
      <w:r>
        <w:t xml:space="preserve"> </w:t>
      </w:r>
      <w:r w:rsidRPr="005F6A29">
        <w:t xml:space="preserve">aeroplane </w:t>
      </w:r>
      <w:r>
        <w:t xml:space="preserve">certificated to carry </w:t>
      </w:r>
      <w:r w:rsidRPr="005F6A29">
        <w:t>more than</w:t>
      </w:r>
      <w:r>
        <w:t xml:space="preserve"> </w:t>
      </w:r>
      <w:r w:rsidRPr="005F6A29">
        <w:t>19 passenger</w:t>
      </w:r>
      <w:r>
        <w:t>s</w:t>
      </w:r>
      <w:r w:rsidRPr="005F6A29">
        <w:t xml:space="preserve"> or </w:t>
      </w:r>
      <w:r>
        <w:t xml:space="preserve">having a payload capacity exceeding </w:t>
      </w:r>
      <w:r w:rsidRPr="005F6A29">
        <w:t>3</w:t>
      </w:r>
      <w:r>
        <w:t> </w:t>
      </w:r>
      <w:r w:rsidRPr="005F6A29">
        <w:t>410</w:t>
      </w:r>
      <w:r>
        <w:t xml:space="preserve"> </w:t>
      </w:r>
      <w:r w:rsidRPr="005F6A29">
        <w:t>k</w:t>
      </w:r>
      <w:r>
        <w:t>g</w:t>
      </w:r>
    </w:p>
    <w:p w:rsidR="00C73B3D" w:rsidRPr="005F6A29" w:rsidRDefault="00C73B3D" w:rsidP="00C73B3D">
      <w:pPr>
        <w:pStyle w:val="LDClauseHeading"/>
        <w:rPr>
          <w:rStyle w:val="LDScheduleClauseChar"/>
          <w:rFonts w:ascii="Times New Roman" w:hAnsi="Times New Roman"/>
        </w:rPr>
      </w:pPr>
      <w:bookmarkStart w:id="546" w:name="_Toc172210232"/>
      <w:bookmarkStart w:id="547" w:name="_Toc172467568"/>
      <w:bookmarkStart w:id="548" w:name="_Toc183256238"/>
      <w:bookmarkStart w:id="549" w:name="_Toc201664645"/>
      <w:bookmarkStart w:id="550" w:name="_Toc221416125"/>
      <w:bookmarkStart w:id="551" w:name="_Toc221416225"/>
      <w:bookmarkStart w:id="552" w:name="_Toc262633103"/>
      <w:bookmarkStart w:id="553" w:name="_Toc326575664"/>
      <w:bookmarkStart w:id="554" w:name="_Toc341263768"/>
      <w:r w:rsidRPr="005F6A29">
        <w:t>1</w:t>
      </w:r>
      <w:r w:rsidRPr="005F6A29">
        <w:tab/>
        <w:t>Definitions</w:t>
      </w:r>
      <w:bookmarkEnd w:id="546"/>
      <w:bookmarkEnd w:id="547"/>
      <w:bookmarkEnd w:id="548"/>
      <w:bookmarkEnd w:id="549"/>
      <w:bookmarkEnd w:id="550"/>
      <w:bookmarkEnd w:id="551"/>
      <w:bookmarkEnd w:id="552"/>
      <w:bookmarkEnd w:id="553"/>
      <w:bookmarkEnd w:id="554"/>
    </w:p>
    <w:p w:rsidR="00C73B3D" w:rsidRPr="005F6A29" w:rsidRDefault="00C73B3D" w:rsidP="00C73B3D">
      <w:pPr>
        <w:pStyle w:val="LDClause"/>
        <w:keepNext/>
      </w:pPr>
      <w:r w:rsidRPr="005F6A29">
        <w:tab/>
      </w:r>
      <w:r w:rsidRPr="005F6A29">
        <w:tab/>
        <w:t>In this Appendix</w:t>
      </w:r>
      <w:r>
        <w:t>,</w:t>
      </w:r>
      <w:r w:rsidRPr="005F6A29">
        <w:t xml:space="preserve"> words and phrases have the same meaning as in Appendix 4.</w:t>
      </w:r>
    </w:p>
    <w:p w:rsidR="00C73B3D" w:rsidRPr="005F6A29" w:rsidRDefault="00C73B3D" w:rsidP="00C73B3D">
      <w:pPr>
        <w:pStyle w:val="LDClauseHeading"/>
        <w:rPr>
          <w:rStyle w:val="LDScheduleClauseChar"/>
          <w:rFonts w:ascii="Times New Roman" w:hAnsi="Times New Roman"/>
        </w:rPr>
      </w:pPr>
      <w:bookmarkStart w:id="555" w:name="_Toc172210233"/>
      <w:bookmarkStart w:id="556" w:name="_Toc172467569"/>
      <w:bookmarkStart w:id="557" w:name="_Toc183256239"/>
      <w:bookmarkStart w:id="558" w:name="_Toc201664646"/>
      <w:bookmarkStart w:id="559" w:name="_Toc221416126"/>
      <w:bookmarkStart w:id="560" w:name="_Toc221416226"/>
      <w:bookmarkStart w:id="561" w:name="_Toc262633104"/>
      <w:bookmarkStart w:id="562" w:name="_Toc326575665"/>
      <w:bookmarkStart w:id="563" w:name="_Toc341263769"/>
      <w:bookmarkEnd w:id="545"/>
      <w:r w:rsidRPr="005F6A29">
        <w:t>2</w:t>
      </w:r>
      <w:r w:rsidRPr="005F6A29">
        <w:tab/>
        <w:t>General prerequisites for EDTO</w:t>
      </w:r>
      <w:bookmarkEnd w:id="555"/>
      <w:bookmarkEnd w:id="556"/>
      <w:bookmarkEnd w:id="557"/>
      <w:bookmarkEnd w:id="558"/>
      <w:bookmarkEnd w:id="559"/>
      <w:bookmarkEnd w:id="560"/>
      <w:bookmarkEnd w:id="561"/>
      <w:bookmarkEnd w:id="562"/>
      <w:bookmarkEnd w:id="563"/>
    </w:p>
    <w:p w:rsidR="00C73B3D" w:rsidRPr="005F6A29" w:rsidRDefault="00C73B3D" w:rsidP="00C73B3D">
      <w:pPr>
        <w:pStyle w:val="LDClause"/>
      </w:pPr>
      <w:r w:rsidRPr="005F6A29">
        <w:tab/>
      </w:r>
      <w:r w:rsidRPr="005F6A29">
        <w:tab/>
        <w:t>The AOC holder must ensure that an EDTO flight does not commenc</w:t>
      </w:r>
      <w:r>
        <w:t>e unless:</w:t>
      </w:r>
    </w:p>
    <w:p w:rsidR="00C73B3D" w:rsidRPr="005F6A29" w:rsidRDefault="00C73B3D" w:rsidP="00C73B3D">
      <w:pPr>
        <w:pStyle w:val="LDP1a"/>
      </w:pPr>
      <w:r w:rsidRPr="005F6A29">
        <w:t>(a)</w:t>
      </w:r>
      <w:r w:rsidRPr="005F6A29">
        <w:tab/>
      </w:r>
      <w:proofErr w:type="gramStart"/>
      <w:r w:rsidRPr="005F6A29">
        <w:t>the</w:t>
      </w:r>
      <w:proofErr w:type="gramEnd"/>
      <w:r w:rsidRPr="005F6A29">
        <w:t xml:space="preserve"> safety operational specifications of the Air Operator’s Certificate permits the EDTO; and </w:t>
      </w:r>
    </w:p>
    <w:p w:rsidR="00C73B3D" w:rsidRPr="005F6A29" w:rsidRDefault="00C73B3D" w:rsidP="00C73B3D">
      <w:pPr>
        <w:pStyle w:val="LDP1a"/>
      </w:pPr>
      <w:r w:rsidRPr="005F6A29">
        <w:t>(b)</w:t>
      </w:r>
      <w:r w:rsidRPr="005F6A29">
        <w:tab/>
      </w:r>
      <w:proofErr w:type="gramStart"/>
      <w:r w:rsidRPr="005F6A29">
        <w:t>procedures</w:t>
      </w:r>
      <w:proofErr w:type="gramEnd"/>
      <w:r w:rsidRPr="005F6A29">
        <w:t xml:space="preserve"> for the EDTO to meet the requirements for EDTO mentioned in </w:t>
      </w:r>
      <w:r>
        <w:t>this Order</w:t>
      </w:r>
      <w:r w:rsidRPr="005F6A29">
        <w:t xml:space="preserve"> are set out in the AOC holder’s operations manual.</w:t>
      </w:r>
    </w:p>
    <w:p w:rsidR="00C73B3D" w:rsidRPr="005F6A29" w:rsidRDefault="00C73B3D" w:rsidP="00C73B3D">
      <w:pPr>
        <w:pStyle w:val="LDClauseHeading"/>
      </w:pPr>
      <w:bookmarkStart w:id="564" w:name="_Toc172210234"/>
      <w:bookmarkStart w:id="565" w:name="_Toc172467570"/>
      <w:bookmarkStart w:id="566" w:name="_Toc183256240"/>
      <w:bookmarkStart w:id="567" w:name="_Toc201664647"/>
      <w:bookmarkStart w:id="568" w:name="_Toc221416127"/>
      <w:bookmarkStart w:id="569" w:name="_Toc221416227"/>
      <w:bookmarkStart w:id="570" w:name="_Toc262633105"/>
      <w:bookmarkStart w:id="571" w:name="_Toc326575666"/>
      <w:bookmarkStart w:id="572" w:name="_Toc341263770"/>
      <w:r w:rsidRPr="005F6A29">
        <w:t>3</w:t>
      </w:r>
      <w:r w:rsidRPr="005F6A29">
        <w:tab/>
        <w:t>Flight dispatch requirements for EDTO</w:t>
      </w:r>
      <w:bookmarkEnd w:id="564"/>
      <w:bookmarkEnd w:id="565"/>
      <w:bookmarkEnd w:id="566"/>
      <w:bookmarkEnd w:id="567"/>
      <w:bookmarkEnd w:id="568"/>
      <w:bookmarkEnd w:id="569"/>
      <w:bookmarkEnd w:id="570"/>
      <w:bookmarkEnd w:id="571"/>
      <w:bookmarkEnd w:id="572"/>
    </w:p>
    <w:p w:rsidR="00C73B3D" w:rsidRDefault="00C73B3D" w:rsidP="00C73B3D">
      <w:pPr>
        <w:pStyle w:val="LDClause"/>
      </w:pPr>
      <w:r w:rsidRPr="005F6A29">
        <w:tab/>
      </w:r>
      <w:r w:rsidR="00972DC1">
        <w:t>3.1</w:t>
      </w:r>
      <w:r w:rsidRPr="005F6A29">
        <w:tab/>
        <w:t xml:space="preserve">The AOC holder </w:t>
      </w:r>
      <w:bookmarkStart w:id="573" w:name="OLE_LINK7"/>
      <w:r w:rsidRPr="005F6A29">
        <w:t>must ensure that an aeroplane is only dispatched on an EDTO if</w:t>
      </w:r>
      <w:r>
        <w:t xml:space="preserve"> </w:t>
      </w:r>
      <w:bookmarkEnd w:id="573"/>
      <w:r w:rsidRPr="005F6A29">
        <w:t xml:space="preserve">the communication facilities required by the AIP </w:t>
      </w:r>
      <w:r>
        <w:t>are</w:t>
      </w:r>
      <w:r w:rsidRPr="005F6A29">
        <w:t xml:space="preserve"> available</w:t>
      </w:r>
      <w:r>
        <w:t>.</w:t>
      </w:r>
    </w:p>
    <w:p w:rsidR="00C73B3D" w:rsidRPr="005F6A29" w:rsidRDefault="00C73B3D" w:rsidP="00C73B3D">
      <w:pPr>
        <w:pStyle w:val="LDClause"/>
      </w:pPr>
      <w:r>
        <w:tab/>
      </w:r>
      <w:r w:rsidR="00972DC1">
        <w:t>3.2</w:t>
      </w:r>
      <w:r w:rsidRPr="005F6A29">
        <w:tab/>
        <w:t xml:space="preserve">The AOC holder must ensure that an aeroplane is only dispatched on an EDTO if </w:t>
      </w:r>
      <w:r>
        <w:t xml:space="preserve">it meets the requirements of the CMP standards document for the </w:t>
      </w:r>
      <w:r w:rsidRPr="005F6A29">
        <w:t>EDTO</w:t>
      </w:r>
      <w:r>
        <w:t xml:space="preserve"> flight.</w:t>
      </w:r>
    </w:p>
    <w:p w:rsidR="00C73B3D" w:rsidRPr="005F6A29" w:rsidRDefault="00C73B3D" w:rsidP="00C73B3D">
      <w:pPr>
        <w:pStyle w:val="LDClause"/>
      </w:pPr>
      <w:r w:rsidRPr="005F6A29">
        <w:tab/>
      </w:r>
      <w:r w:rsidR="00972DC1">
        <w:t>3.3</w:t>
      </w:r>
      <w:r w:rsidRPr="005F6A29">
        <w:tab/>
        <w:t>The AOC holder must ensure that an aeroplane is only dispatched on an EDTO if the required take-off, destination and alternate aerodromes, including EDTO alternate aerodromes to be used in the event of engine shutdown or aeroplane system failure which require a diversion, are listed in the cockpit documentation.</w:t>
      </w:r>
    </w:p>
    <w:p w:rsidR="00C73B3D" w:rsidRPr="005F6A29" w:rsidRDefault="00C73B3D" w:rsidP="00C73B3D">
      <w:pPr>
        <w:pStyle w:val="LDClause"/>
      </w:pPr>
      <w:r w:rsidRPr="005F6A29">
        <w:tab/>
      </w:r>
      <w:r w:rsidR="00972DC1">
        <w:t>3.4</w:t>
      </w:r>
      <w:r w:rsidRPr="005F6A29">
        <w:tab/>
        <w:t>The AOC holder must ensure that an aeroplane is only dispatched on an EDTO if EDTO alternate aerodromes are identified and listed in the EDTO dispatch release.</w:t>
      </w:r>
    </w:p>
    <w:p w:rsidR="00C73B3D" w:rsidRPr="005F6A29" w:rsidRDefault="00C73B3D" w:rsidP="00C73B3D">
      <w:pPr>
        <w:pStyle w:val="LDClause"/>
        <w:keepNext/>
      </w:pPr>
      <w:r w:rsidRPr="005F6A29">
        <w:tab/>
      </w:r>
      <w:r w:rsidR="00972DC1">
        <w:t>3.5</w:t>
      </w:r>
      <w:r w:rsidRPr="005F6A29">
        <w:tab/>
        <w:t>The AOC holder must ensure that an aerodrome is listed as an EDTO alternate only if:</w:t>
      </w:r>
    </w:p>
    <w:p w:rsidR="00C73B3D" w:rsidRPr="005F6A29" w:rsidRDefault="00C73B3D" w:rsidP="00C73B3D">
      <w:pPr>
        <w:pStyle w:val="LDP1a"/>
      </w:pPr>
      <w:r w:rsidRPr="005F6A29">
        <w:t>(a)</w:t>
      </w:r>
      <w:r w:rsidRPr="005F6A29">
        <w:tab/>
        <w:t xml:space="preserve">the latest available forecast weather conditions for a period from the earliest to the latest time of landing at the aerodrome, </w:t>
      </w:r>
      <w:r>
        <w:t>equal or exceed</w:t>
      </w:r>
      <w:r w:rsidRPr="005F6A29">
        <w:t xml:space="preserve"> the relevant aerodrome planning minima for an EDTO alternate aerodrome in clause </w:t>
      </w:r>
      <w:r>
        <w:t>7</w:t>
      </w:r>
      <w:r w:rsidRPr="005F6A29">
        <w:t xml:space="preserve"> of this Appendix; and</w:t>
      </w:r>
    </w:p>
    <w:p w:rsidR="00C73B3D" w:rsidRPr="005F6A29" w:rsidRDefault="00C73B3D" w:rsidP="00C73B3D">
      <w:pPr>
        <w:pStyle w:val="LDP1a"/>
      </w:pPr>
      <w:r w:rsidRPr="005F6A29">
        <w:t>(b)</w:t>
      </w:r>
      <w:r w:rsidRPr="005F6A29">
        <w:tab/>
      </w:r>
      <w:proofErr w:type="gramStart"/>
      <w:r w:rsidRPr="005F6A29">
        <w:t>the</w:t>
      </w:r>
      <w:proofErr w:type="gramEnd"/>
      <w:r w:rsidRPr="005F6A29">
        <w:t xml:space="preserve"> forecast cross</w:t>
      </w:r>
      <w:r w:rsidR="009A40AB">
        <w:t>-</w:t>
      </w:r>
      <w:r w:rsidRPr="005F6A29">
        <w:t xml:space="preserve">wind component, including gusts, for the landing runway expected to be used is </w:t>
      </w:r>
      <w:r>
        <w:t>not more</w:t>
      </w:r>
      <w:r w:rsidRPr="005F6A29">
        <w:t xml:space="preserve"> than the maximum permitted cross</w:t>
      </w:r>
      <w:r w:rsidR="009A40AB">
        <w:t>-</w:t>
      </w:r>
      <w:r w:rsidRPr="005F6A29">
        <w:t>wind for a 1 engine inoperative landing.</w:t>
      </w:r>
    </w:p>
    <w:p w:rsidR="00C73B3D" w:rsidRPr="005F6A29" w:rsidRDefault="00C73B3D" w:rsidP="00C73B3D">
      <w:pPr>
        <w:pStyle w:val="LDNote"/>
      </w:pPr>
      <w:r w:rsidRPr="005F6A29">
        <w:rPr>
          <w:i/>
        </w:rPr>
        <w:t>Note</w:t>
      </w:r>
      <w:r>
        <w:rPr>
          <w:i/>
        </w:rPr>
        <w:t>   </w:t>
      </w:r>
      <w:r w:rsidRPr="005F6A29">
        <w:t>For the purposes of this provision, forecast probabilities of less than 40% may be disregarded. However, INTER and TEMPO conditions, when forecast, must be taken into account when calculating fuel requirements.</w:t>
      </w:r>
    </w:p>
    <w:p w:rsidR="00C73B3D" w:rsidRDefault="00C73B3D" w:rsidP="00C73B3D">
      <w:pPr>
        <w:pStyle w:val="LDClause"/>
      </w:pPr>
      <w:r w:rsidRPr="005F6A29">
        <w:tab/>
      </w:r>
      <w:r w:rsidR="00972DC1">
        <w:t>3.6</w:t>
      </w:r>
      <w:r w:rsidRPr="005F6A29">
        <w:tab/>
        <w:t xml:space="preserve">In spite of subclause </w:t>
      </w:r>
      <w:r w:rsidR="00972DC1">
        <w:t>3.5</w:t>
      </w:r>
      <w:r w:rsidRPr="005F6A29">
        <w:t xml:space="preserve">, if a forecast for the required period is not available, an aeroplane may be despatched on an EDTO flight if the flight does not proceed beyond the point of sole reliance on the designated </w:t>
      </w:r>
      <w:r>
        <w:t>EDTO alternate</w:t>
      </w:r>
      <w:r w:rsidRPr="005F6A29">
        <w:t xml:space="preserve"> aerodrome unless and until the pilot in command receives a valid forecast that satisfies the requirements of subclause </w:t>
      </w:r>
      <w:r w:rsidR="00972DC1">
        <w:t>3.5</w:t>
      </w:r>
      <w:r w:rsidRPr="005F6A29">
        <w:t>.</w:t>
      </w:r>
    </w:p>
    <w:p w:rsidR="00C73B3D" w:rsidRPr="005F6A29" w:rsidRDefault="00C73B3D" w:rsidP="00C73B3D">
      <w:pPr>
        <w:pStyle w:val="LDClauseHeading"/>
      </w:pPr>
      <w:bookmarkStart w:id="574" w:name="_Toc172210235"/>
      <w:bookmarkStart w:id="575" w:name="_Toc172467571"/>
      <w:bookmarkStart w:id="576" w:name="_Toc183256241"/>
      <w:bookmarkStart w:id="577" w:name="_Toc201664648"/>
      <w:bookmarkStart w:id="578" w:name="_Toc221416128"/>
      <w:bookmarkStart w:id="579" w:name="_Toc221416228"/>
      <w:bookmarkStart w:id="580" w:name="_Toc262633106"/>
      <w:bookmarkStart w:id="581" w:name="_Toc326575667"/>
      <w:bookmarkStart w:id="582" w:name="_Toc341263771"/>
      <w:r>
        <w:t>4</w:t>
      </w:r>
      <w:r w:rsidRPr="005F6A29">
        <w:tab/>
      </w:r>
      <w:r>
        <w:t>Additional f</w:t>
      </w:r>
      <w:r w:rsidRPr="005F6A29">
        <w:t>light dispatch requirements for EDTO</w:t>
      </w:r>
      <w:r>
        <w:t> — more than 180 minutes</w:t>
      </w:r>
      <w:bookmarkEnd w:id="574"/>
      <w:bookmarkEnd w:id="575"/>
      <w:bookmarkEnd w:id="576"/>
      <w:bookmarkEnd w:id="577"/>
      <w:bookmarkEnd w:id="578"/>
      <w:bookmarkEnd w:id="579"/>
      <w:bookmarkEnd w:id="580"/>
      <w:bookmarkEnd w:id="581"/>
      <w:bookmarkEnd w:id="582"/>
    </w:p>
    <w:p w:rsidR="00C73B3D" w:rsidRDefault="00C73B3D" w:rsidP="00C73B3D">
      <w:pPr>
        <w:pStyle w:val="LDClause"/>
      </w:pPr>
      <w:r>
        <w:tab/>
      </w:r>
      <w:r w:rsidR="00972DC1">
        <w:t>4.1</w:t>
      </w:r>
      <w:r>
        <w:tab/>
      </w:r>
      <w:r w:rsidRPr="005F6A29">
        <w:t xml:space="preserve">The AOC holder must ensure that an aeroplane is only dispatched on an EDTO </w:t>
      </w:r>
      <w:r>
        <w:t>more than</w:t>
      </w:r>
      <w:r w:rsidRPr="005F6A29">
        <w:t xml:space="preserve"> 180 minutes from an </w:t>
      </w:r>
      <w:r>
        <w:t>EDTO alternate</w:t>
      </w:r>
      <w:r w:rsidRPr="005F6A29">
        <w:t xml:space="preserve"> aerodrome</w:t>
      </w:r>
      <w:r>
        <w:t xml:space="preserve"> if </w:t>
      </w:r>
      <w:r w:rsidRPr="005F6A29">
        <w:t xml:space="preserve">an additional </w:t>
      </w:r>
      <w:r>
        <w:t>c</w:t>
      </w:r>
      <w:r w:rsidRPr="005F6A29">
        <w:t xml:space="preserve">ommunication facility will be available to provide direct landline quality voice </w:t>
      </w:r>
      <w:r w:rsidRPr="005F6A29">
        <w:lastRenderedPageBreak/>
        <w:t>communication at all stages of flight between the flight crew and air traffic services, and the flight crew and the operator.</w:t>
      </w:r>
    </w:p>
    <w:p w:rsidR="00C73B3D" w:rsidRPr="005F6A29" w:rsidRDefault="00C73B3D" w:rsidP="00C73B3D">
      <w:pPr>
        <w:pStyle w:val="LDClause"/>
      </w:pPr>
      <w:r>
        <w:tab/>
      </w:r>
      <w:r w:rsidR="00972DC1">
        <w:t>4.2</w:t>
      </w:r>
      <w:r>
        <w:tab/>
      </w:r>
      <w:r w:rsidRPr="005F6A29">
        <w:t xml:space="preserve">The AOC holder must ensure that an aeroplane is only dispatched on </w:t>
      </w:r>
      <w:r>
        <w:t>the</w:t>
      </w:r>
      <w:r w:rsidRPr="005F6A29">
        <w:t xml:space="preserve"> EDTO</w:t>
      </w:r>
      <w:r>
        <w:t xml:space="preserve"> </w:t>
      </w:r>
      <w:r w:rsidRPr="005F6A29">
        <w:t>if:</w:t>
      </w:r>
    </w:p>
    <w:p w:rsidR="00C73B3D" w:rsidRDefault="00C73B3D" w:rsidP="00C73B3D">
      <w:pPr>
        <w:pStyle w:val="LDP1a"/>
      </w:pPr>
      <w:r>
        <w:t>(a)</w:t>
      </w:r>
      <w:r>
        <w:tab/>
      </w:r>
      <w:proofErr w:type="gramStart"/>
      <w:r>
        <w:t>t</w:t>
      </w:r>
      <w:r w:rsidRPr="00A134DE">
        <w:t>he</w:t>
      </w:r>
      <w:proofErr w:type="gramEnd"/>
      <w:r w:rsidRPr="00A134DE">
        <w:t xml:space="preserve"> time</w:t>
      </w:r>
      <w:r>
        <w:t xml:space="preserve"> limit</w:t>
      </w:r>
      <w:r w:rsidRPr="00A134DE">
        <w:t xml:space="preserve"> specified in the AFM for the aeroplane cargo fire suppression system </w:t>
      </w:r>
      <w:r>
        <w:t>will</w:t>
      </w:r>
      <w:r w:rsidRPr="00A134DE">
        <w:t xml:space="preserve"> not </w:t>
      </w:r>
      <w:r>
        <w:t xml:space="preserve">be </w:t>
      </w:r>
      <w:r w:rsidRPr="00A134DE">
        <w:t>le</w:t>
      </w:r>
      <w:r>
        <w:t>ss than the EDTO time requested, based on a diversion time:</w:t>
      </w:r>
    </w:p>
    <w:p w:rsidR="00C73B3D" w:rsidRDefault="00C73B3D" w:rsidP="00C73B3D">
      <w:pPr>
        <w:pStyle w:val="LDP2i"/>
      </w:pPr>
      <w:r>
        <w:tab/>
        <w:t>(i)</w:t>
      </w:r>
      <w:r>
        <w:tab/>
      </w:r>
      <w:proofErr w:type="gramStart"/>
      <w:r>
        <w:t>at</w:t>
      </w:r>
      <w:proofErr w:type="gramEnd"/>
      <w:r>
        <w:t xml:space="preserve"> </w:t>
      </w:r>
      <w:r w:rsidRPr="00A134DE">
        <w:t>the all</w:t>
      </w:r>
      <w:r>
        <w:t>-</w:t>
      </w:r>
      <w:r w:rsidRPr="00A134DE">
        <w:t>engines</w:t>
      </w:r>
      <w:r>
        <w:t>-</w:t>
      </w:r>
      <w:r w:rsidRPr="00A134DE">
        <w:t>operating cruise speed</w:t>
      </w:r>
      <w:r>
        <w:t>; and</w:t>
      </w:r>
    </w:p>
    <w:p w:rsidR="00C73B3D" w:rsidRDefault="00C73B3D" w:rsidP="00C73B3D">
      <w:pPr>
        <w:pStyle w:val="LDP2i"/>
      </w:pPr>
      <w:r>
        <w:tab/>
        <w:t>(ii)</w:t>
      </w:r>
      <w:r>
        <w:tab/>
      </w:r>
      <w:proofErr w:type="gramStart"/>
      <w:r>
        <w:t>that</w:t>
      </w:r>
      <w:proofErr w:type="gramEnd"/>
      <w:r>
        <w:t xml:space="preserve"> includes appropriate corrections for wind and temperature; and</w:t>
      </w:r>
    </w:p>
    <w:p w:rsidR="00C73B3D" w:rsidRDefault="00C73B3D" w:rsidP="00C73B3D">
      <w:pPr>
        <w:pStyle w:val="LDP2i"/>
      </w:pPr>
      <w:r>
        <w:tab/>
        <w:t>(iii)</w:t>
      </w:r>
      <w:r>
        <w:tab/>
      </w:r>
      <w:proofErr w:type="gramStart"/>
      <w:r>
        <w:t>that</w:t>
      </w:r>
      <w:proofErr w:type="gramEnd"/>
      <w:r>
        <w:t xml:space="preserve"> includes the addition of a </w:t>
      </w:r>
      <w:r w:rsidRPr="00A134DE">
        <w:t>15 minute allowance for holding, approach and landing;</w:t>
      </w:r>
      <w:r w:rsidR="00801916">
        <w:t xml:space="preserve"> and</w:t>
      </w:r>
    </w:p>
    <w:p w:rsidR="00C73B3D" w:rsidRDefault="00C73B3D" w:rsidP="00C73B3D">
      <w:pPr>
        <w:pStyle w:val="LDP1a"/>
      </w:pPr>
      <w:r>
        <w:t>(b)</w:t>
      </w:r>
      <w:r>
        <w:tab/>
      </w:r>
      <w:proofErr w:type="gramStart"/>
      <w:r>
        <w:t>the</w:t>
      </w:r>
      <w:proofErr w:type="gramEnd"/>
      <w:r>
        <w:t xml:space="preserve"> time limit specified in the AFM for </w:t>
      </w:r>
      <w:r w:rsidRPr="005F6A29">
        <w:t>the aeroplane</w:t>
      </w:r>
      <w:r>
        <w:t>’s most</w:t>
      </w:r>
      <w:r w:rsidRPr="005F6A29">
        <w:t xml:space="preserve"> time-limited system</w:t>
      </w:r>
      <w:r>
        <w:t>,</w:t>
      </w:r>
      <w:r w:rsidRPr="005F6A29">
        <w:t xml:space="preserve"> </w:t>
      </w:r>
      <w:r>
        <w:t xml:space="preserve">other than the cargo fire suppression system, </w:t>
      </w:r>
      <w:r w:rsidRPr="005F6A29">
        <w:t>will not</w:t>
      </w:r>
      <w:r>
        <w:t xml:space="preserve"> be</w:t>
      </w:r>
      <w:r w:rsidRPr="005F6A29">
        <w:t xml:space="preserve"> less than the EDTO time requested, based on a diversion time</w:t>
      </w:r>
      <w:r>
        <w:t>:</w:t>
      </w:r>
    </w:p>
    <w:p w:rsidR="00C73B3D" w:rsidRDefault="00C73B3D" w:rsidP="00C73B3D">
      <w:pPr>
        <w:pStyle w:val="LDP2i"/>
      </w:pPr>
      <w:r>
        <w:tab/>
        <w:t>(i)</w:t>
      </w:r>
      <w:r>
        <w:tab/>
      </w:r>
      <w:proofErr w:type="gramStart"/>
      <w:r w:rsidRPr="005F6A29">
        <w:t>at</w:t>
      </w:r>
      <w:proofErr w:type="gramEnd"/>
      <w:r w:rsidRPr="005F6A29">
        <w:t xml:space="preserve"> the 1 engine inoperative cruise speed</w:t>
      </w:r>
      <w:r>
        <w:t>; and</w:t>
      </w:r>
    </w:p>
    <w:p w:rsidR="00C73B3D" w:rsidRDefault="00C73B3D" w:rsidP="00C73B3D">
      <w:pPr>
        <w:pStyle w:val="LDP2i"/>
      </w:pPr>
      <w:r>
        <w:tab/>
        <w:t>(ii)</w:t>
      </w:r>
      <w:r>
        <w:tab/>
      </w:r>
      <w:proofErr w:type="gramStart"/>
      <w:r>
        <w:t>that</w:t>
      </w:r>
      <w:proofErr w:type="gramEnd"/>
      <w:r>
        <w:t xml:space="preserve"> includes appropriate corrections for wind and temperature; and</w:t>
      </w:r>
    </w:p>
    <w:p w:rsidR="00C73B3D" w:rsidRPr="005F6A29" w:rsidRDefault="00C73B3D" w:rsidP="00C73B3D">
      <w:pPr>
        <w:pStyle w:val="LDP2i"/>
      </w:pPr>
      <w:r>
        <w:tab/>
        <w:t>(iii)</w:t>
      </w:r>
      <w:r>
        <w:tab/>
      </w:r>
      <w:proofErr w:type="gramStart"/>
      <w:r>
        <w:t>that</w:t>
      </w:r>
      <w:proofErr w:type="gramEnd"/>
      <w:r>
        <w:t xml:space="preserve"> includes the addition of a </w:t>
      </w:r>
      <w:r w:rsidRPr="00A134DE">
        <w:t>15 minute allowance for holding, approach and landing</w:t>
      </w:r>
      <w:r>
        <w:t>.</w:t>
      </w:r>
    </w:p>
    <w:p w:rsidR="00C73B3D" w:rsidRPr="005F6A29" w:rsidRDefault="00C73B3D" w:rsidP="00C73B3D">
      <w:pPr>
        <w:pStyle w:val="LDClauseHeading"/>
      </w:pPr>
      <w:bookmarkStart w:id="583" w:name="_Toc172210236"/>
      <w:bookmarkStart w:id="584" w:name="_Toc172467572"/>
      <w:bookmarkStart w:id="585" w:name="_Toc183256242"/>
      <w:bookmarkStart w:id="586" w:name="_Toc201664649"/>
      <w:bookmarkStart w:id="587" w:name="_Toc221416129"/>
      <w:bookmarkStart w:id="588" w:name="_Toc221416229"/>
      <w:bookmarkStart w:id="589" w:name="_Toc262633107"/>
      <w:bookmarkStart w:id="590" w:name="_Toc326575668"/>
      <w:bookmarkStart w:id="591" w:name="_Toc341263772"/>
      <w:r>
        <w:t>5</w:t>
      </w:r>
      <w:r w:rsidRPr="005F6A29">
        <w:tab/>
      </w:r>
      <w:proofErr w:type="spellStart"/>
      <w:r>
        <w:t>En</w:t>
      </w:r>
      <w:proofErr w:type="spellEnd"/>
      <w:r>
        <w:t xml:space="preserve"> route</w:t>
      </w:r>
      <w:r w:rsidRPr="005F6A29">
        <w:t xml:space="preserve"> for EDTO</w:t>
      </w:r>
      <w:bookmarkEnd w:id="583"/>
      <w:bookmarkEnd w:id="584"/>
      <w:bookmarkEnd w:id="585"/>
      <w:bookmarkEnd w:id="586"/>
      <w:bookmarkEnd w:id="587"/>
      <w:bookmarkEnd w:id="588"/>
      <w:bookmarkEnd w:id="589"/>
      <w:bookmarkEnd w:id="590"/>
      <w:bookmarkEnd w:id="591"/>
    </w:p>
    <w:p w:rsidR="00C73B3D" w:rsidRPr="005F6A29" w:rsidRDefault="00C73B3D" w:rsidP="00C73B3D">
      <w:pPr>
        <w:pStyle w:val="LDClause"/>
      </w:pPr>
      <w:r w:rsidRPr="005F6A29">
        <w:tab/>
      </w:r>
      <w:r w:rsidR="00972DC1">
        <w:t>5.1</w:t>
      </w:r>
      <w:r w:rsidRPr="005F6A29">
        <w:tab/>
        <w:t xml:space="preserve">Before an EDTO flight proceeds beyond the applicable </w:t>
      </w:r>
      <w:r>
        <w:t>EDTO</w:t>
      </w:r>
      <w:r w:rsidRPr="005F6A29">
        <w:t xml:space="preserve"> entry point the AOC holder for the aeroplane must ensure that the pilot in command is notified of any significant changes in forecast weather, aerodrome availability, or any other required services at EDTO alternate aerodromes designated for the flight.</w:t>
      </w:r>
    </w:p>
    <w:p w:rsidR="00C73B3D" w:rsidRPr="005F6A29" w:rsidRDefault="00C73B3D" w:rsidP="00C73B3D">
      <w:pPr>
        <w:pStyle w:val="LDClause"/>
      </w:pPr>
      <w:r w:rsidRPr="005F6A29">
        <w:tab/>
      </w:r>
      <w:r w:rsidR="00972DC1">
        <w:t>5.2</w:t>
      </w:r>
      <w:r w:rsidRPr="005F6A29">
        <w:tab/>
        <w:t>T</w:t>
      </w:r>
      <w:r>
        <w:t>he AOC holder must ensure that:</w:t>
      </w:r>
    </w:p>
    <w:p w:rsidR="00C73B3D" w:rsidRPr="005F6A29" w:rsidRDefault="00C73B3D" w:rsidP="00C73B3D">
      <w:pPr>
        <w:pStyle w:val="LDP1a"/>
      </w:pPr>
      <w:r w:rsidRPr="005F6A29">
        <w:t>(a)</w:t>
      </w:r>
      <w:r w:rsidRPr="005F6A29">
        <w:tab/>
      </w:r>
      <w:proofErr w:type="gramStart"/>
      <w:r w:rsidRPr="005F6A29">
        <w:t>changes</w:t>
      </w:r>
      <w:proofErr w:type="gramEnd"/>
      <w:r w:rsidRPr="005F6A29">
        <w:t xml:space="preserve"> notified under subclause </w:t>
      </w:r>
      <w:r w:rsidR="004031EF">
        <w:t>5.1</w:t>
      </w:r>
      <w:r w:rsidRPr="005F6A29">
        <w:t xml:space="preserve"> are evaluated by the pilot in command; and</w:t>
      </w:r>
    </w:p>
    <w:p w:rsidR="00C73B3D" w:rsidRDefault="00C73B3D" w:rsidP="00C73B3D">
      <w:pPr>
        <w:pStyle w:val="LDP1a"/>
      </w:pPr>
      <w:r w:rsidRPr="005F6A29">
        <w:t>(b)</w:t>
      </w:r>
      <w:r w:rsidRPr="005F6A29">
        <w:tab/>
        <w:t>if any changes are identified that would preclude a safe approach and landing at an EDTO alternate aerodrome during the time of landing mentioned in paragraph 3</w:t>
      </w:r>
      <w:r w:rsidR="00C3490E">
        <w:t>.4</w:t>
      </w:r>
      <w:r>
        <w:t> </w:t>
      </w:r>
      <w:r w:rsidRPr="005F6A29">
        <w:t>(a), the pilot in command selects an acceptable EDTO alternate aerodrome where a safe approach and landing can be made.</w:t>
      </w:r>
    </w:p>
    <w:p w:rsidR="00C73B3D" w:rsidRDefault="00C73B3D" w:rsidP="00C73B3D">
      <w:pPr>
        <w:pStyle w:val="LDClause"/>
      </w:pPr>
      <w:r w:rsidRPr="005F6A29">
        <w:tab/>
      </w:r>
      <w:r w:rsidR="00972DC1">
        <w:t>5.3</w:t>
      </w:r>
      <w:r w:rsidRPr="005F6A29">
        <w:tab/>
        <w:t>The AOC holder must ensure that the pilot in command of an EDTO flight does not proceed beyond an extended diversion time entry point unless</w:t>
      </w:r>
      <w:r>
        <w:t>:</w:t>
      </w:r>
    </w:p>
    <w:p w:rsidR="00C73B3D" w:rsidRDefault="00C73B3D" w:rsidP="00C73B3D">
      <w:pPr>
        <w:pStyle w:val="LDP1a"/>
      </w:pPr>
      <w:r>
        <w:t>(a)</w:t>
      </w:r>
      <w:r>
        <w:tab/>
      </w:r>
      <w:r w:rsidRPr="005F6A29">
        <w:t>the meteorological forecast for each required aerodrome nominated as an EDTO alternate aerodrome indicates that it will be at</w:t>
      </w:r>
      <w:r>
        <w:t>,</w:t>
      </w:r>
      <w:r w:rsidRPr="005F6A29">
        <w:t xml:space="preserve"> or above</w:t>
      </w:r>
      <w:r>
        <w:t>,</w:t>
      </w:r>
      <w:r w:rsidRPr="005F6A29">
        <w:t xml:space="preserve"> the approved aerodrome landing minima for the expected approach during the possible period of use</w:t>
      </w:r>
      <w:r w:rsidR="00801916">
        <w:t>; and</w:t>
      </w:r>
    </w:p>
    <w:p w:rsidR="00C73B3D" w:rsidRPr="005F6A29" w:rsidRDefault="00C73B3D" w:rsidP="00C73B3D">
      <w:pPr>
        <w:pStyle w:val="LDP1a"/>
      </w:pPr>
      <w:r>
        <w:t>(b)</w:t>
      </w:r>
      <w:r>
        <w:tab/>
      </w:r>
      <w:proofErr w:type="gramStart"/>
      <w:r>
        <w:t>no</w:t>
      </w:r>
      <w:proofErr w:type="gramEnd"/>
      <w:r>
        <w:t xml:space="preserve"> other event has occurred that makes the aerodrome unusable.</w:t>
      </w:r>
    </w:p>
    <w:p w:rsidR="00C73B3D" w:rsidRPr="005F6A29" w:rsidRDefault="00C73B3D" w:rsidP="00C73B3D">
      <w:pPr>
        <w:pStyle w:val="LDClause"/>
      </w:pPr>
      <w:r w:rsidRPr="005F6A29">
        <w:tab/>
      </w:r>
      <w:r w:rsidR="00972DC1">
        <w:t>5.4</w:t>
      </w:r>
      <w:r w:rsidRPr="005F6A29">
        <w:tab/>
        <w:t xml:space="preserve">The AOC holder must ensure that before </w:t>
      </w:r>
      <w:r>
        <w:t xml:space="preserve">the aeroplane </w:t>
      </w:r>
      <w:r w:rsidRPr="005F6A29">
        <w:t xml:space="preserve">goes beyond the </w:t>
      </w:r>
      <w:r>
        <w:t>EDTO</w:t>
      </w:r>
      <w:r w:rsidRPr="005F6A29">
        <w:t xml:space="preserve"> entry point</w:t>
      </w:r>
      <w:r>
        <w:t>,</w:t>
      </w:r>
      <w:r w:rsidRPr="005F6A29">
        <w:t xml:space="preserve"> the</w:t>
      </w:r>
      <w:r>
        <w:t xml:space="preserve"> pilot in command ensures that the</w:t>
      </w:r>
      <w:r w:rsidRPr="005F6A29">
        <w:t xml:space="preserve"> aeroplane complies with the</w:t>
      </w:r>
      <w:r>
        <w:t xml:space="preserve"> in-flight operational</w:t>
      </w:r>
      <w:r w:rsidRPr="005F6A29">
        <w:t xml:space="preserve"> requirements of the CMP standards document for </w:t>
      </w:r>
      <w:r>
        <w:t>the</w:t>
      </w:r>
      <w:r w:rsidRPr="005F6A29">
        <w:t xml:space="preserve"> EDTO flight.</w:t>
      </w:r>
    </w:p>
    <w:p w:rsidR="00C73B3D" w:rsidRPr="005F6A29" w:rsidRDefault="00C73B3D" w:rsidP="00C73B3D">
      <w:pPr>
        <w:pStyle w:val="LDClause"/>
      </w:pPr>
      <w:r w:rsidRPr="005F6A29">
        <w:tab/>
      </w:r>
      <w:r w:rsidR="00972DC1">
        <w:t>5.5</w:t>
      </w:r>
      <w:r w:rsidRPr="005F6A29">
        <w:tab/>
        <w:t xml:space="preserve">After an EDTO flight goes beyond the applicable </w:t>
      </w:r>
      <w:r>
        <w:t>EDTO</w:t>
      </w:r>
      <w:r w:rsidRPr="005F6A29">
        <w:t xml:space="preserve"> entry point</w:t>
      </w:r>
      <w:r>
        <w:t>,</w:t>
      </w:r>
      <w:r w:rsidRPr="005F6A29">
        <w:t xml:space="preserve"> the AOC holder must ensure that the pilot in command:</w:t>
      </w:r>
    </w:p>
    <w:p w:rsidR="00C73B3D" w:rsidRPr="005F6A29" w:rsidRDefault="00C73B3D" w:rsidP="00C73B3D">
      <w:pPr>
        <w:pStyle w:val="LDP1a"/>
      </w:pPr>
      <w:r w:rsidRPr="005F6A29">
        <w:t>(a)</w:t>
      </w:r>
      <w:r w:rsidRPr="005F6A29">
        <w:tab/>
      </w:r>
      <w:proofErr w:type="gramStart"/>
      <w:r w:rsidRPr="005F6A29">
        <w:t>is</w:t>
      </w:r>
      <w:proofErr w:type="gramEnd"/>
      <w:r w:rsidRPr="005F6A29">
        <w:t xml:space="preserve"> informed of any significant changes in conditions at designated EDTO alternate aerodromes; and</w:t>
      </w:r>
    </w:p>
    <w:p w:rsidR="00C73B3D" w:rsidRDefault="00C73B3D" w:rsidP="0078528A">
      <w:pPr>
        <w:pStyle w:val="LDP1a"/>
        <w:keepNext/>
      </w:pPr>
      <w:r w:rsidRPr="005F6A29">
        <w:lastRenderedPageBreak/>
        <w:t>(b)</w:t>
      </w:r>
      <w:r w:rsidRPr="005F6A29">
        <w:tab/>
      </w:r>
      <w:proofErr w:type="gramStart"/>
      <w:r w:rsidRPr="005F6A29">
        <w:t>if</w:t>
      </w:r>
      <w:proofErr w:type="gramEnd"/>
      <w:r>
        <w:t xml:space="preserve">: </w:t>
      </w:r>
    </w:p>
    <w:p w:rsidR="00C73B3D" w:rsidRDefault="00C73B3D" w:rsidP="00C73B3D">
      <w:pPr>
        <w:pStyle w:val="LDP2i"/>
        <w:ind w:left="1559" w:hanging="1105"/>
      </w:pPr>
      <w:r>
        <w:tab/>
        <w:t>(i)</w:t>
      </w:r>
      <w:r>
        <w:tab/>
      </w:r>
      <w:proofErr w:type="gramStart"/>
      <w:r w:rsidRPr="005F6A29">
        <w:t>the</w:t>
      </w:r>
      <w:proofErr w:type="gramEnd"/>
      <w:r w:rsidRPr="005F6A29">
        <w:t xml:space="preserve"> meteorological forecast is subsequently revised below the EDTO alternate aerodrome landing minima for a required EDTO alternate aerodrome</w:t>
      </w:r>
      <w:r>
        <w:t>; or</w:t>
      </w:r>
    </w:p>
    <w:p w:rsidR="00C73B3D" w:rsidRDefault="00C73B3D" w:rsidP="00C73B3D">
      <w:pPr>
        <w:pStyle w:val="LDP2i"/>
        <w:ind w:left="1559" w:hanging="1105"/>
      </w:pPr>
      <w:r>
        <w:tab/>
        <w:t>(ii)</w:t>
      </w:r>
      <w:r>
        <w:tab/>
      </w:r>
      <w:proofErr w:type="gramStart"/>
      <w:r>
        <w:t>any</w:t>
      </w:r>
      <w:proofErr w:type="gramEnd"/>
      <w:r>
        <w:t xml:space="preserve"> other event occurs that makes the aerodrome unusable;</w:t>
      </w:r>
    </w:p>
    <w:p w:rsidR="00C73B3D" w:rsidRPr="005F6A29" w:rsidRDefault="00C73B3D" w:rsidP="00C73B3D">
      <w:pPr>
        <w:pStyle w:val="LDP1a"/>
      </w:pPr>
      <w:r>
        <w:tab/>
      </w:r>
      <w:proofErr w:type="gramStart"/>
      <w:r w:rsidRPr="005F6A29">
        <w:t>only</w:t>
      </w:r>
      <w:proofErr w:type="gramEnd"/>
      <w:r w:rsidRPr="005F6A29">
        <w:t xml:space="preserve"> continues the flight if </w:t>
      </w:r>
      <w:r>
        <w:t xml:space="preserve">the pilot in command is satisfied that </w:t>
      </w:r>
      <w:r w:rsidRPr="005F6A29">
        <w:t>doing so would be safer than an alternative course of action.</w:t>
      </w:r>
    </w:p>
    <w:p w:rsidR="00C73B3D" w:rsidRPr="005F6A29" w:rsidRDefault="00C73B3D" w:rsidP="00C73B3D">
      <w:pPr>
        <w:pStyle w:val="LDClauseHeading"/>
      </w:pPr>
      <w:bookmarkStart w:id="592" w:name="_Toc172210237"/>
      <w:bookmarkStart w:id="593" w:name="_Toc172467573"/>
      <w:bookmarkStart w:id="594" w:name="_Toc183256243"/>
      <w:bookmarkStart w:id="595" w:name="_Toc201664650"/>
      <w:bookmarkStart w:id="596" w:name="_Toc221416130"/>
      <w:bookmarkStart w:id="597" w:name="_Toc221416230"/>
      <w:bookmarkStart w:id="598" w:name="_Toc262633108"/>
      <w:bookmarkStart w:id="599" w:name="_Toc326575669"/>
      <w:bookmarkStart w:id="600" w:name="_Toc341263773"/>
      <w:r>
        <w:t>6</w:t>
      </w:r>
      <w:r w:rsidRPr="005F6A29">
        <w:tab/>
        <w:t>Fuel requirements for EDTO</w:t>
      </w:r>
      <w:bookmarkEnd w:id="592"/>
      <w:bookmarkEnd w:id="593"/>
      <w:bookmarkEnd w:id="594"/>
      <w:bookmarkEnd w:id="595"/>
      <w:bookmarkEnd w:id="596"/>
      <w:bookmarkEnd w:id="597"/>
      <w:bookmarkEnd w:id="598"/>
      <w:bookmarkEnd w:id="599"/>
      <w:bookmarkEnd w:id="600"/>
    </w:p>
    <w:p w:rsidR="00C73B3D" w:rsidRPr="005F6A29" w:rsidRDefault="00C73B3D" w:rsidP="00C73B3D">
      <w:pPr>
        <w:pStyle w:val="LDClause"/>
      </w:pPr>
      <w:r w:rsidRPr="005F6A29">
        <w:tab/>
      </w:r>
      <w:r w:rsidR="00972DC1">
        <w:t>6.1</w:t>
      </w:r>
      <w:r w:rsidRPr="005F6A29">
        <w:tab/>
        <w:t xml:space="preserve">The AOC holder for an aeroplane conducting an EDTO flight must ensure that the aeroplane carries at least the fuel required by subclauses </w:t>
      </w:r>
      <w:r w:rsidR="004031EF">
        <w:t>6.2</w:t>
      </w:r>
      <w:r w:rsidRPr="005F6A29">
        <w:t xml:space="preserve"> and </w:t>
      </w:r>
      <w:r w:rsidR="004031EF">
        <w:t>6.3</w:t>
      </w:r>
      <w:r w:rsidRPr="005F6A29">
        <w:t>.</w:t>
      </w:r>
    </w:p>
    <w:p w:rsidR="00C73B3D" w:rsidRPr="005F6A29" w:rsidRDefault="00C73B3D" w:rsidP="00C73B3D">
      <w:pPr>
        <w:pStyle w:val="LDClause"/>
      </w:pPr>
      <w:r w:rsidRPr="005F6A29">
        <w:tab/>
      </w:r>
      <w:r w:rsidR="00972DC1">
        <w:t>6.2</w:t>
      </w:r>
      <w:r w:rsidRPr="005F6A29">
        <w:tab/>
        <w:t>The amount of fuel on board the aeroplane on departure must be</w:t>
      </w:r>
      <w:r>
        <w:t xml:space="preserve"> whichever </w:t>
      </w:r>
      <w:proofErr w:type="gramStart"/>
      <w:r>
        <w:t>is</w:t>
      </w:r>
      <w:r w:rsidRPr="005F6A29">
        <w:t xml:space="preserve"> the greater</w:t>
      </w:r>
      <w:proofErr w:type="gramEnd"/>
      <w:r w:rsidRPr="005F6A29">
        <w:t xml:space="preserve"> of:</w:t>
      </w:r>
    </w:p>
    <w:p w:rsidR="00C73B3D" w:rsidRPr="005F6A29" w:rsidRDefault="00C73B3D" w:rsidP="00C73B3D">
      <w:pPr>
        <w:pStyle w:val="LDP1a"/>
      </w:pPr>
      <w:r w:rsidRPr="005F6A29">
        <w:t>(a)</w:t>
      </w:r>
      <w:r w:rsidRPr="005F6A29">
        <w:tab/>
      </w:r>
      <w:proofErr w:type="gramStart"/>
      <w:r w:rsidRPr="005F6A29">
        <w:t>that</w:t>
      </w:r>
      <w:proofErr w:type="gramEnd"/>
      <w:r w:rsidRPr="005F6A29">
        <w:t xml:space="preserve"> determined under the operations manual for a similar non-EDTO flight;</w:t>
      </w:r>
      <w:r>
        <w:t xml:space="preserve"> or</w:t>
      </w:r>
    </w:p>
    <w:p w:rsidR="00C73B3D" w:rsidRPr="005F6A29" w:rsidRDefault="00C73B3D" w:rsidP="00C73B3D">
      <w:pPr>
        <w:pStyle w:val="LDP1a"/>
      </w:pPr>
      <w:r w:rsidRPr="005F6A29">
        <w:t>(b)</w:t>
      </w:r>
      <w:r w:rsidRPr="005F6A29">
        <w:tab/>
      </w:r>
      <w:proofErr w:type="gramStart"/>
      <w:r w:rsidRPr="005F6A29">
        <w:t>that</w:t>
      </w:r>
      <w:proofErr w:type="gramEnd"/>
      <w:r w:rsidRPr="005F6A29">
        <w:t xml:space="preserve"> required under subclause </w:t>
      </w:r>
      <w:r w:rsidR="004031EF">
        <w:t>6.3</w:t>
      </w:r>
      <w:r w:rsidRPr="005F6A29">
        <w:t>.</w:t>
      </w:r>
    </w:p>
    <w:p w:rsidR="00C73B3D" w:rsidRPr="005F6A29" w:rsidRDefault="00C73B3D" w:rsidP="00C73B3D">
      <w:pPr>
        <w:pStyle w:val="LDClause"/>
      </w:pPr>
      <w:r w:rsidRPr="005F6A29">
        <w:tab/>
      </w:r>
      <w:r w:rsidR="00972DC1">
        <w:t>6.3</w:t>
      </w:r>
      <w:r w:rsidRPr="005F6A29">
        <w:tab/>
        <w:t xml:space="preserve">The AOC holder must ensure that the aeroplane does not commence a flight, planned as an EDTO flight unless, considering the known and forecast weather conditions, or using a wind </w:t>
      </w:r>
      <w:r>
        <w:t>forecast model</w:t>
      </w:r>
      <w:r w:rsidRPr="005F6A29">
        <w:t xml:space="preserve"> acceptable to CASA, the aeroplane carries sufficient fuel to satisfy the following requirements: </w:t>
      </w:r>
    </w:p>
    <w:p w:rsidR="00C73B3D" w:rsidRPr="005F6A29" w:rsidRDefault="00C73B3D" w:rsidP="00C73B3D">
      <w:pPr>
        <w:pStyle w:val="LDP1a"/>
        <w:rPr>
          <w:rStyle w:val="LDP1aChar"/>
        </w:rPr>
      </w:pPr>
      <w:r w:rsidRPr="005F6A29">
        <w:t>(a)</w:t>
      </w:r>
      <w:r w:rsidRPr="005F6A29">
        <w:tab/>
      </w:r>
      <w:proofErr w:type="gramStart"/>
      <w:r w:rsidRPr="005F6A29">
        <w:rPr>
          <w:rStyle w:val="LDP1aChar"/>
        </w:rPr>
        <w:t>when</w:t>
      </w:r>
      <w:proofErr w:type="gramEnd"/>
      <w:r w:rsidRPr="005F6A29">
        <w:rPr>
          <w:rStyle w:val="LDP1aChar"/>
        </w:rPr>
        <w:t xml:space="preserve"> departing as an EDTO flight, the aeroplane must carry whichever is the greatest of the following:</w:t>
      </w:r>
    </w:p>
    <w:p w:rsidR="00C73B3D" w:rsidRPr="005F6A29" w:rsidRDefault="00C73B3D" w:rsidP="00C73B3D">
      <w:pPr>
        <w:pStyle w:val="LDP2i"/>
        <w:ind w:left="1559" w:hanging="1105"/>
      </w:pPr>
      <w:r w:rsidRPr="005F6A29">
        <w:tab/>
        <w:t>(i)</w:t>
      </w:r>
      <w:r w:rsidRPr="005F6A29">
        <w:tab/>
        <w:t xml:space="preserve">sufficient fuel to fly to an EDTO alternate assuming a rapid decompression at the most critical point followed by a descent to a safe altitude in compliance with regulation 178 of the </w:t>
      </w:r>
      <w:r w:rsidRPr="005F6A29">
        <w:rPr>
          <w:i/>
        </w:rPr>
        <w:t>Civil Aviation Regulations 1988</w:t>
      </w:r>
      <w:r>
        <w:rPr>
          <w:i/>
        </w:rPr>
        <w:t xml:space="preserve"> </w:t>
      </w:r>
      <w:r w:rsidRPr="00B9787D">
        <w:t>(</w:t>
      </w:r>
      <w:r w:rsidRPr="00B9787D">
        <w:rPr>
          <w:b/>
          <w:i/>
        </w:rPr>
        <w:t>CAR 1988</w:t>
      </w:r>
      <w:r w:rsidRPr="00B9787D">
        <w:t>)</w:t>
      </w:r>
      <w:r w:rsidRPr="005F6A29">
        <w:rPr>
          <w:i/>
        </w:rPr>
        <w:t xml:space="preserve"> </w:t>
      </w:r>
      <w:r w:rsidRPr="005F6A29">
        <w:t>and the oxygen requirements of Civil Aviation Order 20.4</w:t>
      </w:r>
      <w:r>
        <w:t xml:space="preserve"> (</w:t>
      </w:r>
      <w:r w:rsidRPr="00B9787D">
        <w:rPr>
          <w:b/>
          <w:i/>
        </w:rPr>
        <w:t>CAO 20.4</w:t>
      </w:r>
      <w:r>
        <w:t>);</w:t>
      </w:r>
    </w:p>
    <w:p w:rsidR="00C73B3D" w:rsidRPr="005F6A29" w:rsidRDefault="00C73B3D" w:rsidP="00C73B3D">
      <w:pPr>
        <w:pStyle w:val="LDP2i"/>
        <w:ind w:left="1559" w:hanging="1105"/>
      </w:pPr>
      <w:r w:rsidRPr="005F6A29">
        <w:tab/>
        <w:t>(ii)</w:t>
      </w:r>
      <w:r w:rsidRPr="005F6A29">
        <w:tab/>
        <w:t xml:space="preserve">sufficient fuel to fly to an EDTO alternate at the approved 1 engine inoperative cruise speed assuming a rapid decompression and a simultaneous engine failure at the most critical point followed by a descent to a safe altitude in compliance with regulation 178 of </w:t>
      </w:r>
      <w:r>
        <w:t>CAR</w:t>
      </w:r>
      <w:r w:rsidR="00801916">
        <w:t> </w:t>
      </w:r>
      <w:r>
        <w:t>1988</w:t>
      </w:r>
      <w:r w:rsidRPr="005F6A29">
        <w:t xml:space="preserve"> and the oxygen requirements of </w:t>
      </w:r>
      <w:r>
        <w:t>CAO 20.4;</w:t>
      </w:r>
    </w:p>
    <w:p w:rsidR="00C73B3D" w:rsidRPr="005F6A29" w:rsidRDefault="00C73B3D" w:rsidP="00C73B3D">
      <w:pPr>
        <w:pStyle w:val="LDP2i"/>
        <w:ind w:left="1559" w:hanging="1105"/>
      </w:pPr>
      <w:r w:rsidRPr="005F6A29">
        <w:tab/>
        <w:t>(iii)</w:t>
      </w:r>
      <w:r w:rsidRPr="005F6A29">
        <w:tab/>
        <w:t>sufficient fuel to fly to an EDTO alternate at the approved 1 engine inoperative cruise speed assuming an engine failure at the most critical point followed by a descent to the 1 engine inoperative cruise altitude;</w:t>
      </w:r>
    </w:p>
    <w:p w:rsidR="00C73B3D" w:rsidRPr="005F6A29" w:rsidRDefault="00C73B3D" w:rsidP="00C73B3D">
      <w:pPr>
        <w:pStyle w:val="LDP1a"/>
      </w:pPr>
      <w:r w:rsidRPr="005F6A29">
        <w:t>(b)</w:t>
      </w:r>
      <w:r w:rsidRPr="005F6A29">
        <w:tab/>
      </w:r>
      <w:proofErr w:type="gramStart"/>
      <w:r w:rsidRPr="005F6A29">
        <w:t>on</w:t>
      </w:r>
      <w:proofErr w:type="gramEnd"/>
      <w:r w:rsidRPr="005F6A29">
        <w:t xml:space="preserve"> reaching the EDTO alternate aerodrome, the aeroplane must have sufficient fu</w:t>
      </w:r>
      <w:r w:rsidR="00801916">
        <w:t>el for the pilot in command to:</w:t>
      </w:r>
    </w:p>
    <w:p w:rsidR="00C73B3D" w:rsidRPr="005F6A29" w:rsidRDefault="00C73B3D" w:rsidP="00C73B3D">
      <w:pPr>
        <w:pStyle w:val="LDP2i"/>
      </w:pPr>
      <w:r w:rsidRPr="005F6A29">
        <w:tab/>
        <w:t>(i)</w:t>
      </w:r>
      <w:r w:rsidRPr="005F6A29">
        <w:tab/>
      </w:r>
      <w:proofErr w:type="gramStart"/>
      <w:r w:rsidRPr="005F6A29">
        <w:t>hold</w:t>
      </w:r>
      <w:proofErr w:type="gramEnd"/>
      <w:r w:rsidRPr="005F6A29">
        <w:t xml:space="preserve"> for 15 minutes at 1</w:t>
      </w:r>
      <w:r w:rsidR="009A40AB">
        <w:t> </w:t>
      </w:r>
      <w:r w:rsidRPr="005F6A29">
        <w:t xml:space="preserve">500 feet above the aerodrome elevation; and </w:t>
      </w:r>
    </w:p>
    <w:p w:rsidR="00C73B3D" w:rsidRPr="005F6A29" w:rsidRDefault="00C73B3D" w:rsidP="00C73B3D">
      <w:pPr>
        <w:pStyle w:val="LDP2i"/>
        <w:ind w:left="1559" w:hanging="1105"/>
      </w:pPr>
      <w:r w:rsidRPr="005F6A29">
        <w:tab/>
        <w:t>(ii)</w:t>
      </w:r>
      <w:r w:rsidRPr="005F6A29">
        <w:tab/>
      </w:r>
      <w:proofErr w:type="gramStart"/>
      <w:r w:rsidRPr="005F6A29">
        <w:t>conduct</w:t>
      </w:r>
      <w:proofErr w:type="gramEnd"/>
      <w:r w:rsidRPr="005F6A29">
        <w:t xml:space="preserve"> an instrument approach and land;</w:t>
      </w:r>
    </w:p>
    <w:p w:rsidR="00C73B3D" w:rsidRPr="005F6A29" w:rsidRDefault="00C73B3D" w:rsidP="00C73B3D">
      <w:pPr>
        <w:pStyle w:val="LDP1a"/>
      </w:pPr>
      <w:r w:rsidRPr="005F6A29">
        <w:t>(c)</w:t>
      </w:r>
      <w:r w:rsidRPr="005F6A29">
        <w:tab/>
        <w:t xml:space="preserve">if the AOC holder is using a wind </w:t>
      </w:r>
      <w:r>
        <w:t>forecast model</w:t>
      </w:r>
      <w:r w:rsidRPr="005F6A29">
        <w:t xml:space="preserve"> acceptable to CASA, to </w:t>
      </w:r>
      <w:r>
        <w:t>allow</w:t>
      </w:r>
      <w:r w:rsidRPr="005F6A29">
        <w:t xml:space="preserve"> for errors in wind forecasting</w:t>
      </w:r>
      <w:r>
        <w:t>,</w:t>
      </w:r>
      <w:r w:rsidRPr="005F6A29">
        <w:t xml:space="preserve"> the AOC holder must add a 5% wind speed factor (i.e. as an increment to a headwind or as a decrement to a tailwind) on the actual or forecast wind used to calculate the fuel requirements of </w:t>
      </w:r>
      <w:bookmarkStart w:id="601" w:name="OLE_LINK1"/>
      <w:bookmarkStart w:id="602" w:name="OLE_LINK2"/>
      <w:r w:rsidRPr="005F6A29">
        <w:t>paragraph</w:t>
      </w:r>
      <w:r w:rsidR="0078528A">
        <w:t> </w:t>
      </w:r>
      <w:r w:rsidRPr="005F6A29">
        <w:t>(a)</w:t>
      </w:r>
      <w:bookmarkEnd w:id="601"/>
      <w:bookmarkEnd w:id="602"/>
      <w:r w:rsidRPr="005F6A29">
        <w:t>;</w:t>
      </w:r>
    </w:p>
    <w:p w:rsidR="00C73B3D" w:rsidRPr="005F6A29" w:rsidRDefault="00C73B3D" w:rsidP="00C73B3D">
      <w:pPr>
        <w:pStyle w:val="LDP1a"/>
      </w:pPr>
      <w:r w:rsidRPr="005F6A29">
        <w:t>(d)</w:t>
      </w:r>
      <w:r w:rsidRPr="005F6A29">
        <w:tab/>
        <w:t xml:space="preserve">if the AOC holder is using a wind </w:t>
      </w:r>
      <w:r>
        <w:t>forecast model</w:t>
      </w:r>
      <w:r w:rsidRPr="005F6A29">
        <w:t xml:space="preserve"> that is not acceptable to CASA, to allow for errors in the model’s wind data</w:t>
      </w:r>
      <w:r>
        <w:t>,</w:t>
      </w:r>
      <w:r w:rsidRPr="005F6A29">
        <w:t xml:space="preserve"> the AOC holder must ensure that the aeroplane carries an additional 5% of the fuel calculated under the requirements of paragraph</w:t>
      </w:r>
      <w:r w:rsidR="0078528A">
        <w:t> </w:t>
      </w:r>
      <w:r w:rsidRPr="005F6A29">
        <w:t>(a);</w:t>
      </w:r>
    </w:p>
    <w:p w:rsidR="00C73B3D" w:rsidRPr="005F6A29" w:rsidRDefault="00C73B3D" w:rsidP="0078528A">
      <w:pPr>
        <w:pStyle w:val="LDP1a"/>
        <w:keepNext/>
      </w:pPr>
      <w:r w:rsidRPr="005F6A29">
        <w:lastRenderedPageBreak/>
        <w:t>(e)</w:t>
      </w:r>
      <w:r w:rsidRPr="005F6A29">
        <w:tab/>
      </w:r>
      <w:proofErr w:type="gramStart"/>
      <w:r w:rsidRPr="005F6A29">
        <w:t>when</w:t>
      </w:r>
      <w:proofErr w:type="gramEnd"/>
      <w:r w:rsidRPr="005F6A29">
        <w:t xml:space="preserve"> calculating the fuel required under paragraph</w:t>
      </w:r>
      <w:r w:rsidR="00AE1AE0">
        <w:t> </w:t>
      </w:r>
      <w:r w:rsidRPr="005F6A29">
        <w:t>(a), the AOC holder must compensate for whichever is the greater of:</w:t>
      </w:r>
    </w:p>
    <w:p w:rsidR="00C73B3D" w:rsidRPr="005F6A29" w:rsidRDefault="00C73B3D" w:rsidP="00C73B3D">
      <w:pPr>
        <w:pStyle w:val="LDP2i"/>
        <w:ind w:left="1559" w:hanging="1105"/>
      </w:pPr>
      <w:r w:rsidRPr="005F6A29">
        <w:tab/>
        <w:t>(i)</w:t>
      </w:r>
      <w:r w:rsidRPr="005F6A29">
        <w:tab/>
      </w:r>
      <w:proofErr w:type="gramStart"/>
      <w:r w:rsidRPr="005F6A29">
        <w:t>the</w:t>
      </w:r>
      <w:proofErr w:type="gramEnd"/>
      <w:r w:rsidRPr="005F6A29">
        <w:t xml:space="preserve"> effect of airframe icing for 10% of the time during which icing is forecast (including taking into account the fuel that would be used by the use of engine and wing anti-</w:t>
      </w:r>
      <w:r w:rsidR="00801916">
        <w:t>ice during the same period); or</w:t>
      </w:r>
    </w:p>
    <w:p w:rsidR="00C73B3D" w:rsidRPr="005F6A29" w:rsidRDefault="00C73B3D" w:rsidP="00C73B3D">
      <w:pPr>
        <w:pStyle w:val="LDP2i"/>
        <w:ind w:left="1559" w:hanging="1105"/>
      </w:pPr>
      <w:r w:rsidRPr="005F6A29">
        <w:tab/>
        <w:t>(ii)</w:t>
      </w:r>
      <w:r w:rsidRPr="005F6A29">
        <w:tab/>
      </w:r>
      <w:proofErr w:type="gramStart"/>
      <w:r w:rsidRPr="005F6A29">
        <w:t>the</w:t>
      </w:r>
      <w:proofErr w:type="gramEnd"/>
      <w:r w:rsidRPr="005F6A29">
        <w:t xml:space="preserve"> fuel that would be used by use of engine anti-ice, and if appropriate wing anti-ice, for the entire time during which icing is forecast;</w:t>
      </w:r>
    </w:p>
    <w:p w:rsidR="00C73B3D" w:rsidRPr="005F6A29" w:rsidRDefault="00C73B3D" w:rsidP="00C73B3D">
      <w:pPr>
        <w:pStyle w:val="LDP1a"/>
      </w:pPr>
      <w:r w:rsidRPr="005F6A29">
        <w:t>(f)</w:t>
      </w:r>
      <w:r w:rsidRPr="005F6A29">
        <w:tab/>
        <w:t>when calculating the fuel required under subparagraphs (a)</w:t>
      </w:r>
      <w:r>
        <w:t> </w:t>
      </w:r>
      <w:r w:rsidRPr="005F6A29">
        <w:t>(i) to (a)</w:t>
      </w:r>
      <w:r>
        <w:t> </w:t>
      </w:r>
      <w:r w:rsidRPr="005F6A29">
        <w:t xml:space="preserve">(iii), the AOC holder must increase the fuel supply by 5% </w:t>
      </w:r>
      <w:r>
        <w:t>as a performance deterioration allowance</w:t>
      </w:r>
      <w:r w:rsidRPr="005F6A29">
        <w:t xml:space="preserve"> unless the operator has a </w:t>
      </w:r>
      <w:r>
        <w:t>program</w:t>
      </w:r>
      <w:r w:rsidRPr="005F6A29">
        <w:t xml:space="preserve"> established to monitor aeroplane in-service deterioration in cruise fuel burn performance, and includes in fuel supply calculations fuel sufficient to compensate for any such deterioration;</w:t>
      </w:r>
    </w:p>
    <w:p w:rsidR="00C73B3D" w:rsidRDefault="00C73B3D" w:rsidP="00C73B3D">
      <w:pPr>
        <w:pStyle w:val="LDP1a"/>
      </w:pPr>
      <w:r w:rsidRPr="005F6A29">
        <w:t>(g)</w:t>
      </w:r>
      <w:r w:rsidRPr="005F6A29">
        <w:tab/>
      </w:r>
      <w:proofErr w:type="gramStart"/>
      <w:r w:rsidRPr="005F6A29">
        <w:t>if</w:t>
      </w:r>
      <w:proofErr w:type="gramEnd"/>
      <w:r w:rsidRPr="005F6A29">
        <w:t xml:space="preserve"> an APU is a required power source, the operator must account for its fuel consumption during all phases of flight where it may be used</w:t>
      </w:r>
      <w:r>
        <w:t>;</w:t>
      </w:r>
    </w:p>
    <w:p w:rsidR="00C73B3D" w:rsidRDefault="00C73B3D" w:rsidP="00C73B3D">
      <w:pPr>
        <w:pStyle w:val="LDP1a"/>
      </w:pPr>
      <w:r>
        <w:t>(h)</w:t>
      </w:r>
      <w:r>
        <w:tab/>
      </w:r>
      <w:proofErr w:type="gramStart"/>
      <w:r>
        <w:t>any</w:t>
      </w:r>
      <w:proofErr w:type="gramEnd"/>
      <w:r>
        <w:t xml:space="preserve"> additional fuel consumption due to the minimum equipment list or the configuration deviation list.</w:t>
      </w:r>
    </w:p>
    <w:p w:rsidR="00C73B3D" w:rsidRDefault="00C73B3D" w:rsidP="00C73B3D">
      <w:pPr>
        <w:pStyle w:val="LDNote"/>
        <w:rPr>
          <w:lang w:eastAsia="en-AU"/>
        </w:rPr>
      </w:pPr>
      <w:r w:rsidRPr="00100B4B">
        <w:rPr>
          <w:i/>
          <w:lang w:eastAsia="en-AU"/>
        </w:rPr>
        <w:t>Note</w:t>
      </w:r>
      <w:r>
        <w:rPr>
          <w:lang w:eastAsia="en-AU"/>
        </w:rPr>
        <w:t>   A wind aloft forecasting distributed worldwide by the World Area Forecast System (WAFS) is an example of a wind forecast model acceptable to CASA.</w:t>
      </w:r>
    </w:p>
    <w:p w:rsidR="00C73B3D" w:rsidRPr="005F6A29" w:rsidRDefault="00C73B3D" w:rsidP="00C73B3D">
      <w:pPr>
        <w:pStyle w:val="LDClauseHeading"/>
      </w:pPr>
      <w:bookmarkStart w:id="603" w:name="_Toc324136569"/>
      <w:bookmarkStart w:id="604" w:name="_Toc324140524"/>
      <w:bookmarkStart w:id="605" w:name="_Toc469134110"/>
      <w:bookmarkStart w:id="606" w:name="_Toc469200722"/>
      <w:bookmarkStart w:id="607" w:name="_Toc469217272"/>
      <w:bookmarkStart w:id="608" w:name="_Toc469218475"/>
      <w:bookmarkStart w:id="609" w:name="_Toc469457554"/>
      <w:bookmarkStart w:id="610" w:name="_Toc469457680"/>
      <w:bookmarkStart w:id="611" w:name="_Toc469457894"/>
      <w:bookmarkStart w:id="612" w:name="_Toc469458085"/>
      <w:bookmarkStart w:id="613" w:name="_Toc469458213"/>
      <w:bookmarkStart w:id="614" w:name="_Toc469458988"/>
      <w:bookmarkStart w:id="615" w:name="_Toc469459280"/>
      <w:bookmarkStart w:id="616" w:name="_Toc469460262"/>
      <w:bookmarkStart w:id="617" w:name="_Toc469460412"/>
      <w:bookmarkStart w:id="618" w:name="_Toc469460562"/>
      <w:bookmarkStart w:id="619" w:name="_Toc469460712"/>
      <w:bookmarkStart w:id="620" w:name="_Toc469979417"/>
      <w:bookmarkStart w:id="621" w:name="_Toc472411429"/>
      <w:bookmarkStart w:id="622" w:name="_Toc472411710"/>
      <w:bookmarkStart w:id="623" w:name="_Toc472411883"/>
      <w:bookmarkStart w:id="624" w:name="_Toc472412173"/>
      <w:bookmarkStart w:id="625" w:name="_Toc472412357"/>
      <w:bookmarkStart w:id="626" w:name="_Toc472413165"/>
      <w:bookmarkStart w:id="627" w:name="_Toc472413324"/>
      <w:bookmarkStart w:id="628" w:name="_Toc472492876"/>
      <w:bookmarkStart w:id="629" w:name="_Toc472497146"/>
      <w:bookmarkStart w:id="630" w:name="_Toc473435675"/>
      <w:bookmarkStart w:id="631" w:name="_Toc473435844"/>
      <w:bookmarkStart w:id="632" w:name="_Toc473443446"/>
      <w:bookmarkStart w:id="633" w:name="_Toc473693443"/>
      <w:bookmarkStart w:id="634" w:name="_Toc474211562"/>
      <w:bookmarkStart w:id="635" w:name="_Toc480619806"/>
      <w:bookmarkStart w:id="636" w:name="_Toc480785276"/>
      <w:bookmarkStart w:id="637" w:name="_Toc480787291"/>
      <w:bookmarkStart w:id="638" w:name="_Toc480789629"/>
      <w:bookmarkStart w:id="639" w:name="_Toc480856535"/>
      <w:bookmarkStart w:id="640" w:name="_Toc480875574"/>
      <w:bookmarkStart w:id="641" w:name="_Toc481486720"/>
      <w:bookmarkStart w:id="642" w:name="_Toc481487319"/>
      <w:bookmarkStart w:id="643" w:name="_Toc481911631"/>
      <w:bookmarkStart w:id="644" w:name="_Toc482085881"/>
      <w:bookmarkStart w:id="645" w:name="_Toc510336701"/>
      <w:bookmarkStart w:id="646" w:name="_Toc510338824"/>
      <w:bookmarkStart w:id="647" w:name="_Toc510339678"/>
      <w:bookmarkStart w:id="648" w:name="_Toc510339730"/>
      <w:bookmarkStart w:id="649" w:name="_Toc510339783"/>
      <w:bookmarkStart w:id="650" w:name="_Toc510339926"/>
      <w:bookmarkStart w:id="651" w:name="_Toc510339980"/>
      <w:bookmarkStart w:id="652" w:name="_Toc510340334"/>
      <w:bookmarkStart w:id="653" w:name="_Toc510340684"/>
      <w:bookmarkStart w:id="654" w:name="_Toc510340771"/>
      <w:bookmarkStart w:id="655" w:name="_Toc510342541"/>
      <w:bookmarkStart w:id="656" w:name="_Toc510343326"/>
      <w:bookmarkStart w:id="657" w:name="_Toc510343950"/>
      <w:bookmarkStart w:id="658" w:name="_Toc510344829"/>
      <w:bookmarkStart w:id="659" w:name="_Toc510345549"/>
      <w:bookmarkStart w:id="660" w:name="_Toc510500092"/>
      <w:bookmarkStart w:id="661" w:name="_Toc511032362"/>
      <w:bookmarkStart w:id="662" w:name="_Toc513279000"/>
      <w:bookmarkStart w:id="663" w:name="_Toc513279150"/>
      <w:bookmarkStart w:id="664" w:name="_Toc513437278"/>
      <w:bookmarkStart w:id="665" w:name="_Toc513438039"/>
      <w:bookmarkStart w:id="666" w:name="_Toc514740678"/>
      <w:bookmarkStart w:id="667" w:name="_Toc514741008"/>
      <w:bookmarkStart w:id="668" w:name="_Toc514741680"/>
      <w:bookmarkStart w:id="669" w:name="_Toc514741791"/>
      <w:bookmarkStart w:id="670" w:name="_Toc515957995"/>
      <w:bookmarkStart w:id="671" w:name="_Toc516472244"/>
      <w:bookmarkStart w:id="672" w:name="_Toc517161122"/>
      <w:bookmarkStart w:id="673" w:name="_Toc517253774"/>
      <w:bookmarkStart w:id="674" w:name="_Toc519586644"/>
      <w:bookmarkStart w:id="675" w:name="_Toc520019242"/>
      <w:bookmarkStart w:id="676" w:name="_Toc523041529"/>
      <w:bookmarkStart w:id="677" w:name="_Toc523197259"/>
      <w:bookmarkStart w:id="678" w:name="_Toc523213320"/>
      <w:bookmarkStart w:id="679" w:name="_Toc523287928"/>
      <w:bookmarkStart w:id="680" w:name="_Toc527884587"/>
      <w:bookmarkStart w:id="681" w:name="_Toc527884712"/>
      <w:bookmarkStart w:id="682" w:name="_Toc529696621"/>
      <w:bookmarkStart w:id="683" w:name="_Toc529696857"/>
      <w:bookmarkStart w:id="684" w:name="_Toc529766771"/>
      <w:bookmarkStart w:id="685" w:name="_Toc529787165"/>
      <w:bookmarkStart w:id="686" w:name="_Toc529787209"/>
      <w:bookmarkStart w:id="687" w:name="_Toc530990226"/>
      <w:bookmarkStart w:id="688" w:name="_Toc531140956"/>
      <w:bookmarkStart w:id="689" w:name="_Toc531510690"/>
      <w:bookmarkStart w:id="690" w:name="_Toc531510736"/>
      <w:bookmarkStart w:id="691" w:name="_Toc531510977"/>
      <w:bookmarkStart w:id="692" w:name="_Toc531594183"/>
      <w:bookmarkStart w:id="693" w:name="_Toc258013"/>
      <w:bookmarkStart w:id="694" w:name="_Toc581620"/>
      <w:bookmarkStart w:id="695" w:name="_Toc2069923"/>
      <w:bookmarkStart w:id="696" w:name="_Toc2150598"/>
      <w:bookmarkStart w:id="697" w:name="_Toc2501326"/>
      <w:bookmarkStart w:id="698" w:name="_Toc2501562"/>
      <w:bookmarkStart w:id="699" w:name="_Toc172210238"/>
      <w:bookmarkStart w:id="700" w:name="_Toc172467574"/>
      <w:bookmarkStart w:id="701" w:name="_Toc183256244"/>
      <w:bookmarkStart w:id="702" w:name="_Toc201664651"/>
      <w:bookmarkStart w:id="703" w:name="_Toc221416131"/>
      <w:bookmarkStart w:id="704" w:name="_Toc221416231"/>
      <w:bookmarkStart w:id="705" w:name="_Toc262633109"/>
      <w:bookmarkStart w:id="706" w:name="_Toc326575670"/>
      <w:bookmarkStart w:id="707" w:name="_Toc341263774"/>
      <w:r>
        <w:t>7</w:t>
      </w:r>
      <w:r w:rsidRPr="005F6A29">
        <w:tab/>
        <w:t>Standard EDTO alternate aerodrome planning minima</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rsidR="00C73B3D" w:rsidRPr="005F6A29" w:rsidRDefault="00C73B3D" w:rsidP="00C73B3D">
      <w:pPr>
        <w:pStyle w:val="LDClause"/>
      </w:pPr>
      <w:r w:rsidRPr="005F6A29">
        <w:tab/>
      </w:r>
      <w:r w:rsidRPr="005F6A29">
        <w:tab/>
        <w:t xml:space="preserve">Unless CASA approves otherwise in accordance with clause </w:t>
      </w:r>
      <w:r>
        <w:t>8</w:t>
      </w:r>
      <w:r w:rsidRPr="005F6A29">
        <w:t>, for flight planning and aeroplane dispatch</w:t>
      </w:r>
      <w:r>
        <w:t>,</w:t>
      </w:r>
      <w:r w:rsidRPr="005F6A29">
        <w:t xml:space="preserve"> the AOC holder must ensure that the requirements of an EDTO alternate aerodrome are met by satisfying the criteria of 1 of the aerodrome planning minima set out in Table 1.</w:t>
      </w:r>
    </w:p>
    <w:p w:rsidR="00C73B3D" w:rsidRPr="005F6A29" w:rsidRDefault="00C73B3D" w:rsidP="00C73B3D">
      <w:pPr>
        <w:pStyle w:val="LDClauseHeading"/>
        <w:ind w:left="1440" w:hanging="1440"/>
      </w:pPr>
      <w:bookmarkStart w:id="708" w:name="_Toc172210239"/>
      <w:bookmarkStart w:id="709" w:name="_Toc172467575"/>
      <w:bookmarkStart w:id="710" w:name="_Toc183256245"/>
      <w:bookmarkStart w:id="711" w:name="_Toc201664652"/>
      <w:bookmarkStart w:id="712" w:name="_Toc221416132"/>
      <w:bookmarkStart w:id="713" w:name="_Toc221416232"/>
      <w:bookmarkStart w:id="714" w:name="_Toc262633110"/>
      <w:bookmarkStart w:id="715" w:name="_Toc326575671"/>
      <w:bookmarkStart w:id="716" w:name="_Toc341263775"/>
      <w:r w:rsidRPr="005F6A29">
        <w:t>Table 1</w:t>
      </w:r>
      <w:r w:rsidRPr="005F6A29">
        <w:tab/>
        <w:t>Standard EDTO alternate aerodrome planning minima</w:t>
      </w:r>
      <w:bookmarkEnd w:id="708"/>
      <w:bookmarkEnd w:id="709"/>
      <w:bookmarkEnd w:id="710"/>
      <w:bookmarkEnd w:id="711"/>
      <w:bookmarkEnd w:id="712"/>
      <w:bookmarkEnd w:id="713"/>
      <w:bookmarkEnd w:id="714"/>
      <w:bookmarkEnd w:id="715"/>
      <w:bookmarkEnd w:id="7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060"/>
        <w:gridCol w:w="3062"/>
      </w:tblGrid>
      <w:tr w:rsidR="00C73B3D" w:rsidRPr="00A73748" w:rsidTr="00ED5C26">
        <w:trPr>
          <w:tblHeader/>
          <w:jc w:val="center"/>
        </w:trPr>
        <w:tc>
          <w:tcPr>
            <w:tcW w:w="2552" w:type="dxa"/>
            <w:shd w:val="clear" w:color="auto" w:fill="CCCCCC"/>
            <w:vAlign w:val="center"/>
          </w:tcPr>
          <w:p w:rsidR="00C73B3D" w:rsidRPr="005F6A29" w:rsidRDefault="00C73B3D" w:rsidP="00ED5C26">
            <w:pPr>
              <w:pStyle w:val="LDTableheading"/>
            </w:pPr>
            <w:r w:rsidRPr="005F6A29">
              <w:t>Facilities available at suitable alternate</w:t>
            </w:r>
          </w:p>
        </w:tc>
        <w:tc>
          <w:tcPr>
            <w:tcW w:w="3060" w:type="dxa"/>
            <w:shd w:val="clear" w:color="auto" w:fill="CCCCCC"/>
          </w:tcPr>
          <w:p w:rsidR="00C73B3D" w:rsidRPr="005F6A29" w:rsidRDefault="00C73B3D" w:rsidP="00ED5C26">
            <w:pPr>
              <w:pStyle w:val="LDTableheading"/>
            </w:pPr>
            <w:r w:rsidRPr="005F6A29">
              <w:t>Ceiling</w:t>
            </w:r>
          </w:p>
        </w:tc>
        <w:tc>
          <w:tcPr>
            <w:tcW w:w="3062" w:type="dxa"/>
            <w:shd w:val="clear" w:color="auto" w:fill="CCCCCC"/>
          </w:tcPr>
          <w:p w:rsidR="00C73B3D" w:rsidRPr="005F6A29" w:rsidRDefault="00C73B3D" w:rsidP="00ED5C26">
            <w:pPr>
              <w:pStyle w:val="LDTableheading"/>
            </w:pPr>
            <w:r w:rsidRPr="005F6A29">
              <w:t>Visibility</w:t>
            </w:r>
          </w:p>
        </w:tc>
      </w:tr>
      <w:tr w:rsidR="00C73B3D" w:rsidRPr="00A73748" w:rsidTr="00ED5C26">
        <w:trPr>
          <w:jc w:val="center"/>
        </w:trPr>
        <w:tc>
          <w:tcPr>
            <w:tcW w:w="2552" w:type="dxa"/>
          </w:tcPr>
          <w:p w:rsidR="00C73B3D" w:rsidRPr="00100B4B" w:rsidRDefault="00C73B3D" w:rsidP="00ED5C26">
            <w:pPr>
              <w:pStyle w:val="LDTabletext"/>
              <w:keepNext/>
              <w:rPr>
                <w:b/>
              </w:rPr>
            </w:pPr>
            <w:r w:rsidRPr="00100B4B">
              <w:rPr>
                <w:b/>
              </w:rPr>
              <w:t>Two or more separate precision approach equipped runways</w:t>
            </w:r>
          </w:p>
          <w:p w:rsidR="00C73B3D" w:rsidRPr="009A7AC7" w:rsidRDefault="00C73B3D" w:rsidP="00ED5C26">
            <w:pPr>
              <w:pStyle w:val="LDTabletext"/>
              <w:keepNext/>
            </w:pPr>
            <w:r w:rsidRPr="009A7AC7">
              <w:rPr>
                <w:i/>
              </w:rPr>
              <w:t>Note</w:t>
            </w:r>
            <w:r>
              <w:rPr>
                <w:i/>
              </w:rPr>
              <w:t>   </w:t>
            </w:r>
            <w:r w:rsidRPr="009A7AC7">
              <w:t>One runway and its reciprocal does not satisfy this requirement.</w:t>
            </w:r>
          </w:p>
        </w:tc>
        <w:tc>
          <w:tcPr>
            <w:tcW w:w="3060" w:type="dxa"/>
          </w:tcPr>
          <w:p w:rsidR="00C73B3D" w:rsidRPr="005F6A29" w:rsidRDefault="00C73B3D" w:rsidP="00ED5C26">
            <w:pPr>
              <w:pStyle w:val="LDTabletext"/>
              <w:keepNext/>
              <w:tabs>
                <w:tab w:val="clear" w:pos="1134"/>
                <w:tab w:val="clear" w:pos="1276"/>
                <w:tab w:val="clear" w:pos="1843"/>
                <w:tab w:val="clear" w:pos="1985"/>
                <w:tab w:val="clear" w:pos="2552"/>
                <w:tab w:val="clear" w:pos="2693"/>
                <w:tab w:val="left" w:pos="402"/>
              </w:tabs>
            </w:pPr>
            <w:r w:rsidRPr="005F6A29">
              <w:t>A cloud base that is the higher of:</w:t>
            </w:r>
          </w:p>
          <w:p w:rsidR="00C73B3D" w:rsidRPr="005F6A29" w:rsidRDefault="00C73B3D" w:rsidP="00ED5C26">
            <w:pPr>
              <w:pStyle w:val="LDTabletext"/>
              <w:keepNext/>
              <w:tabs>
                <w:tab w:val="clear" w:pos="1134"/>
                <w:tab w:val="clear" w:pos="1276"/>
                <w:tab w:val="clear" w:pos="1843"/>
                <w:tab w:val="clear" w:pos="1985"/>
                <w:tab w:val="clear" w:pos="2552"/>
                <w:tab w:val="clear" w:pos="2693"/>
                <w:tab w:val="left" w:pos="402"/>
              </w:tabs>
              <w:ind w:left="402" w:hanging="402"/>
            </w:pPr>
            <w:r w:rsidRPr="005F6A29">
              <w:t>(a)</w:t>
            </w:r>
            <w:r>
              <w:tab/>
            </w:r>
            <w:r w:rsidRPr="005F6A29">
              <w:t>400 feet;</w:t>
            </w:r>
            <w:r>
              <w:t xml:space="preserve"> or</w:t>
            </w:r>
          </w:p>
          <w:p w:rsidR="00C73B3D" w:rsidRPr="005F6A29" w:rsidRDefault="00C73B3D" w:rsidP="00ED5C26">
            <w:pPr>
              <w:pStyle w:val="LDTabletext"/>
              <w:keepNext/>
              <w:tabs>
                <w:tab w:val="clear" w:pos="1134"/>
                <w:tab w:val="clear" w:pos="1276"/>
                <w:tab w:val="clear" w:pos="1843"/>
                <w:tab w:val="clear" w:pos="1985"/>
                <w:tab w:val="clear" w:pos="2552"/>
                <w:tab w:val="clear" w:pos="2693"/>
                <w:tab w:val="left" w:pos="402"/>
              </w:tabs>
              <w:ind w:left="402" w:hanging="402"/>
            </w:pPr>
            <w:r w:rsidRPr="005F6A29">
              <w:t>(b)</w:t>
            </w:r>
            <w:r>
              <w:tab/>
            </w:r>
            <w:r w:rsidRPr="005F6A29">
              <w:t xml:space="preserve">200 feet above the lowest authorised aerodrome landing minima </w:t>
            </w:r>
          </w:p>
        </w:tc>
        <w:tc>
          <w:tcPr>
            <w:tcW w:w="3062" w:type="dxa"/>
          </w:tcPr>
          <w:p w:rsidR="00C73B3D" w:rsidRPr="005F6A29" w:rsidRDefault="00C73B3D" w:rsidP="00ED5C26">
            <w:pPr>
              <w:pStyle w:val="LDTabletext"/>
              <w:keepNext/>
              <w:tabs>
                <w:tab w:val="clear" w:pos="1134"/>
                <w:tab w:val="clear" w:pos="1276"/>
                <w:tab w:val="clear" w:pos="1843"/>
                <w:tab w:val="clear" w:pos="1985"/>
                <w:tab w:val="clear" w:pos="2552"/>
                <w:tab w:val="clear" w:pos="2693"/>
                <w:tab w:val="left" w:pos="402"/>
              </w:tabs>
            </w:pPr>
            <w:r w:rsidRPr="005F6A29">
              <w:t>Visibility that is the greater of:</w:t>
            </w:r>
          </w:p>
          <w:p w:rsidR="00C73B3D" w:rsidRPr="005F6A29" w:rsidRDefault="00C73B3D" w:rsidP="00ED5C26">
            <w:pPr>
              <w:pStyle w:val="LDTabletext"/>
              <w:keepNext/>
              <w:tabs>
                <w:tab w:val="clear" w:pos="1134"/>
                <w:tab w:val="clear" w:pos="1276"/>
                <w:tab w:val="clear" w:pos="1843"/>
                <w:tab w:val="clear" w:pos="1985"/>
                <w:tab w:val="clear" w:pos="2552"/>
                <w:tab w:val="clear" w:pos="2693"/>
                <w:tab w:val="left" w:pos="402"/>
              </w:tabs>
              <w:ind w:left="402" w:hanging="402"/>
            </w:pPr>
            <w:r w:rsidRPr="005F6A29">
              <w:t>(a)</w:t>
            </w:r>
            <w:r>
              <w:tab/>
            </w:r>
            <w:r w:rsidRPr="005F6A29">
              <w:t>1</w:t>
            </w:r>
            <w:r>
              <w:t> </w:t>
            </w:r>
            <w:r w:rsidRPr="005F6A29">
              <w:t>500 metres;</w:t>
            </w:r>
            <w:r>
              <w:t xml:space="preserve"> or</w:t>
            </w:r>
          </w:p>
          <w:p w:rsidR="00C73B3D" w:rsidRPr="005F6A29" w:rsidRDefault="00C73B3D" w:rsidP="00ED5C26">
            <w:pPr>
              <w:pStyle w:val="LDTabletext"/>
              <w:keepNext/>
              <w:tabs>
                <w:tab w:val="clear" w:pos="1134"/>
                <w:tab w:val="clear" w:pos="1276"/>
                <w:tab w:val="clear" w:pos="1843"/>
                <w:tab w:val="clear" w:pos="1985"/>
                <w:tab w:val="clear" w:pos="2552"/>
                <w:tab w:val="clear" w:pos="2693"/>
                <w:tab w:val="left" w:pos="402"/>
              </w:tabs>
              <w:ind w:left="402" w:hanging="402"/>
            </w:pPr>
            <w:r w:rsidRPr="005F6A29">
              <w:t>(b)</w:t>
            </w:r>
            <w:r>
              <w:tab/>
            </w:r>
            <w:r w:rsidRPr="005F6A29">
              <w:t>800 metres above the lowest authorised aerodrome landing minima</w:t>
            </w:r>
          </w:p>
        </w:tc>
      </w:tr>
      <w:tr w:rsidR="00C73B3D" w:rsidRPr="00A73748" w:rsidTr="00ED5C26">
        <w:trPr>
          <w:jc w:val="center"/>
        </w:trPr>
        <w:tc>
          <w:tcPr>
            <w:tcW w:w="2552" w:type="dxa"/>
          </w:tcPr>
          <w:p w:rsidR="00C73B3D" w:rsidRPr="00100B4B" w:rsidRDefault="00C73B3D" w:rsidP="00ED5C26">
            <w:pPr>
              <w:pStyle w:val="LDTabletext"/>
              <w:rPr>
                <w:b/>
              </w:rPr>
            </w:pPr>
            <w:r w:rsidRPr="00100B4B">
              <w:rPr>
                <w:b/>
              </w:rPr>
              <w:t>A single precision approach</w:t>
            </w:r>
          </w:p>
        </w:tc>
        <w:tc>
          <w:tcPr>
            <w:tcW w:w="3060" w:type="dxa"/>
          </w:tcPr>
          <w:p w:rsidR="00C73B3D" w:rsidRPr="005F6A29" w:rsidRDefault="00C73B3D" w:rsidP="00ED5C26">
            <w:pPr>
              <w:pStyle w:val="LDTabletext"/>
              <w:tabs>
                <w:tab w:val="clear" w:pos="1134"/>
                <w:tab w:val="clear" w:pos="1276"/>
                <w:tab w:val="clear" w:pos="1843"/>
                <w:tab w:val="clear" w:pos="1985"/>
                <w:tab w:val="clear" w:pos="2552"/>
                <w:tab w:val="clear" w:pos="2693"/>
                <w:tab w:val="left" w:pos="402"/>
              </w:tabs>
            </w:pPr>
            <w:r w:rsidRPr="005F6A29">
              <w:t>A cloud base that is the higher of:</w:t>
            </w:r>
          </w:p>
          <w:p w:rsidR="00C73B3D" w:rsidRPr="005F6A29" w:rsidRDefault="00C73B3D" w:rsidP="00ED5C26">
            <w:pPr>
              <w:pStyle w:val="LDTabletext"/>
              <w:tabs>
                <w:tab w:val="clear" w:pos="1134"/>
                <w:tab w:val="clear" w:pos="1276"/>
                <w:tab w:val="clear" w:pos="1843"/>
                <w:tab w:val="clear" w:pos="1985"/>
                <w:tab w:val="clear" w:pos="2552"/>
                <w:tab w:val="clear" w:pos="2693"/>
                <w:tab w:val="left" w:pos="402"/>
              </w:tabs>
              <w:ind w:left="402" w:hanging="402"/>
            </w:pPr>
            <w:r w:rsidRPr="005F6A29">
              <w:t>(a)</w:t>
            </w:r>
            <w:r>
              <w:tab/>
              <w:t>600 feet; or</w:t>
            </w:r>
          </w:p>
          <w:p w:rsidR="00C73B3D" w:rsidRPr="005F6A29" w:rsidRDefault="00C73B3D" w:rsidP="00ED5C26">
            <w:pPr>
              <w:pStyle w:val="LDTabletext"/>
              <w:tabs>
                <w:tab w:val="clear" w:pos="1134"/>
                <w:tab w:val="clear" w:pos="1276"/>
                <w:tab w:val="clear" w:pos="1843"/>
                <w:tab w:val="clear" w:pos="1985"/>
                <w:tab w:val="clear" w:pos="2552"/>
                <w:tab w:val="clear" w:pos="2693"/>
                <w:tab w:val="left" w:pos="402"/>
              </w:tabs>
              <w:ind w:left="402" w:hanging="402"/>
            </w:pPr>
            <w:r w:rsidRPr="005F6A29">
              <w:t>(b)</w:t>
            </w:r>
            <w:r>
              <w:tab/>
            </w:r>
            <w:r w:rsidRPr="005F6A29">
              <w:t>400 feet above the lowest authorised aerodrome landing minima</w:t>
            </w:r>
          </w:p>
        </w:tc>
        <w:tc>
          <w:tcPr>
            <w:tcW w:w="3062" w:type="dxa"/>
          </w:tcPr>
          <w:p w:rsidR="00C73B3D" w:rsidRPr="005F6A29" w:rsidRDefault="00C73B3D" w:rsidP="00ED5C26">
            <w:pPr>
              <w:pStyle w:val="LDTabletext"/>
              <w:tabs>
                <w:tab w:val="clear" w:pos="1134"/>
                <w:tab w:val="clear" w:pos="1276"/>
                <w:tab w:val="clear" w:pos="1843"/>
                <w:tab w:val="clear" w:pos="1985"/>
                <w:tab w:val="clear" w:pos="2552"/>
                <w:tab w:val="clear" w:pos="2693"/>
                <w:tab w:val="left" w:pos="402"/>
              </w:tabs>
            </w:pPr>
            <w:r w:rsidRPr="005F6A29">
              <w:t>Visibility that is the greater of:</w:t>
            </w:r>
          </w:p>
          <w:p w:rsidR="00C73B3D" w:rsidRPr="005F6A29" w:rsidRDefault="00C73B3D" w:rsidP="00ED5C26">
            <w:pPr>
              <w:pStyle w:val="LDTabletext"/>
              <w:tabs>
                <w:tab w:val="clear" w:pos="1134"/>
                <w:tab w:val="clear" w:pos="1276"/>
                <w:tab w:val="clear" w:pos="1843"/>
                <w:tab w:val="clear" w:pos="1985"/>
                <w:tab w:val="clear" w:pos="2552"/>
                <w:tab w:val="clear" w:pos="2693"/>
                <w:tab w:val="left" w:pos="402"/>
              </w:tabs>
              <w:ind w:left="402" w:hanging="402"/>
            </w:pPr>
            <w:r w:rsidRPr="005F6A29">
              <w:t>(a)</w:t>
            </w:r>
            <w:r>
              <w:tab/>
            </w:r>
            <w:r w:rsidRPr="005F6A29">
              <w:t>3</w:t>
            </w:r>
            <w:r>
              <w:t> </w:t>
            </w:r>
            <w:r w:rsidR="00C809AC">
              <w:t>000 metres; or</w:t>
            </w:r>
          </w:p>
          <w:p w:rsidR="00C73B3D" w:rsidRPr="005F6A29" w:rsidRDefault="00C73B3D" w:rsidP="00ED5C26">
            <w:pPr>
              <w:pStyle w:val="LDTabletext"/>
              <w:tabs>
                <w:tab w:val="clear" w:pos="1134"/>
                <w:tab w:val="clear" w:pos="1276"/>
                <w:tab w:val="clear" w:pos="1843"/>
                <w:tab w:val="clear" w:pos="1985"/>
                <w:tab w:val="clear" w:pos="2552"/>
                <w:tab w:val="clear" w:pos="2693"/>
                <w:tab w:val="left" w:pos="402"/>
              </w:tabs>
              <w:ind w:left="402" w:hanging="402"/>
            </w:pPr>
            <w:r w:rsidRPr="005F6A29">
              <w:t>(b)</w:t>
            </w:r>
            <w:r>
              <w:tab/>
            </w:r>
            <w:r w:rsidRPr="005F6A29">
              <w:t>1</w:t>
            </w:r>
            <w:r>
              <w:t> </w:t>
            </w:r>
            <w:r w:rsidRPr="005F6A29">
              <w:t>500 metres above the lowest authorised aerodrome landing minima</w:t>
            </w:r>
          </w:p>
        </w:tc>
      </w:tr>
      <w:tr w:rsidR="00C73B3D" w:rsidRPr="00A73748" w:rsidTr="00ED5C26">
        <w:trPr>
          <w:jc w:val="center"/>
        </w:trPr>
        <w:tc>
          <w:tcPr>
            <w:tcW w:w="2552" w:type="dxa"/>
          </w:tcPr>
          <w:p w:rsidR="00C73B3D" w:rsidRPr="00100B4B" w:rsidRDefault="00C73B3D" w:rsidP="00ED5C26">
            <w:pPr>
              <w:pStyle w:val="LDTabletext"/>
              <w:rPr>
                <w:b/>
              </w:rPr>
            </w:pPr>
            <w:r w:rsidRPr="00100B4B">
              <w:rPr>
                <w:b/>
              </w:rPr>
              <w:t>Non-precision approach</w:t>
            </w:r>
          </w:p>
        </w:tc>
        <w:tc>
          <w:tcPr>
            <w:tcW w:w="3060" w:type="dxa"/>
          </w:tcPr>
          <w:p w:rsidR="00C73B3D" w:rsidRPr="005F6A29" w:rsidRDefault="00C73B3D" w:rsidP="00ED5C26">
            <w:pPr>
              <w:pStyle w:val="LDTabletext"/>
              <w:tabs>
                <w:tab w:val="clear" w:pos="1134"/>
                <w:tab w:val="clear" w:pos="1276"/>
                <w:tab w:val="clear" w:pos="1843"/>
                <w:tab w:val="clear" w:pos="1985"/>
                <w:tab w:val="clear" w:pos="2552"/>
                <w:tab w:val="clear" w:pos="2693"/>
                <w:tab w:val="left" w:pos="402"/>
              </w:tabs>
            </w:pPr>
            <w:r w:rsidRPr="005F6A29">
              <w:t>A cloud base that is the higher of:</w:t>
            </w:r>
          </w:p>
          <w:p w:rsidR="00C73B3D" w:rsidRPr="005F6A29" w:rsidRDefault="00C73B3D" w:rsidP="00ED5C26">
            <w:pPr>
              <w:pStyle w:val="LDTabletext"/>
              <w:tabs>
                <w:tab w:val="clear" w:pos="1134"/>
                <w:tab w:val="clear" w:pos="1276"/>
                <w:tab w:val="clear" w:pos="1843"/>
                <w:tab w:val="clear" w:pos="1985"/>
                <w:tab w:val="clear" w:pos="2552"/>
                <w:tab w:val="clear" w:pos="2693"/>
                <w:tab w:val="left" w:pos="402"/>
              </w:tabs>
              <w:ind w:left="402" w:hanging="402"/>
            </w:pPr>
            <w:r w:rsidRPr="005F6A29">
              <w:t>(a)</w:t>
            </w:r>
            <w:r>
              <w:tab/>
              <w:t>8</w:t>
            </w:r>
            <w:r w:rsidRPr="005F6A29">
              <w:t xml:space="preserve">00 feet; or </w:t>
            </w:r>
          </w:p>
          <w:p w:rsidR="00C73B3D" w:rsidRPr="005F6A29" w:rsidRDefault="00C73B3D" w:rsidP="00ED5C26">
            <w:pPr>
              <w:pStyle w:val="LDTabletext"/>
              <w:tabs>
                <w:tab w:val="clear" w:pos="1134"/>
                <w:tab w:val="clear" w:pos="1276"/>
                <w:tab w:val="clear" w:pos="1843"/>
                <w:tab w:val="clear" w:pos="1985"/>
                <w:tab w:val="clear" w:pos="2552"/>
                <w:tab w:val="clear" w:pos="2693"/>
                <w:tab w:val="left" w:pos="402"/>
              </w:tabs>
              <w:ind w:left="402" w:hanging="402"/>
            </w:pPr>
            <w:r w:rsidRPr="005F6A29">
              <w:t>(b)</w:t>
            </w:r>
            <w:r>
              <w:tab/>
              <w:t>4</w:t>
            </w:r>
            <w:r w:rsidRPr="005F6A29">
              <w:t>00 feet above the lowest authorised aerodrome landing minima</w:t>
            </w:r>
          </w:p>
        </w:tc>
        <w:tc>
          <w:tcPr>
            <w:tcW w:w="3062" w:type="dxa"/>
          </w:tcPr>
          <w:p w:rsidR="00C73B3D" w:rsidRPr="005F6A29" w:rsidRDefault="00C73B3D" w:rsidP="00ED5C26">
            <w:pPr>
              <w:pStyle w:val="LDTabletext"/>
              <w:tabs>
                <w:tab w:val="clear" w:pos="1134"/>
                <w:tab w:val="clear" w:pos="1276"/>
                <w:tab w:val="clear" w:pos="1843"/>
                <w:tab w:val="clear" w:pos="1985"/>
                <w:tab w:val="clear" w:pos="2552"/>
                <w:tab w:val="clear" w:pos="2693"/>
                <w:tab w:val="left" w:pos="402"/>
              </w:tabs>
            </w:pPr>
            <w:r w:rsidRPr="005F6A29">
              <w:t>Visibility that is the greater of:</w:t>
            </w:r>
          </w:p>
          <w:p w:rsidR="00C73B3D" w:rsidRPr="005F6A29" w:rsidRDefault="00C73B3D" w:rsidP="00ED5C26">
            <w:pPr>
              <w:pStyle w:val="LDTabletext"/>
              <w:tabs>
                <w:tab w:val="clear" w:pos="1134"/>
                <w:tab w:val="clear" w:pos="1276"/>
                <w:tab w:val="clear" w:pos="1843"/>
                <w:tab w:val="clear" w:pos="1985"/>
                <w:tab w:val="clear" w:pos="2552"/>
                <w:tab w:val="clear" w:pos="2693"/>
                <w:tab w:val="left" w:pos="402"/>
              </w:tabs>
              <w:ind w:left="402" w:hanging="402"/>
            </w:pPr>
            <w:r w:rsidRPr="005F6A29">
              <w:t>(a)</w:t>
            </w:r>
            <w:r>
              <w:tab/>
            </w:r>
            <w:r w:rsidRPr="005F6A29">
              <w:t>4</w:t>
            </w:r>
            <w:r>
              <w:t> 000 metres; or</w:t>
            </w:r>
          </w:p>
          <w:p w:rsidR="00C73B3D" w:rsidRPr="005F6A29" w:rsidRDefault="00C73B3D" w:rsidP="00ED5C26">
            <w:pPr>
              <w:pStyle w:val="LDTabletext"/>
              <w:tabs>
                <w:tab w:val="clear" w:pos="1134"/>
                <w:tab w:val="clear" w:pos="1276"/>
                <w:tab w:val="clear" w:pos="1843"/>
                <w:tab w:val="clear" w:pos="1985"/>
                <w:tab w:val="clear" w:pos="2552"/>
                <w:tab w:val="clear" w:pos="2693"/>
                <w:tab w:val="left" w:pos="402"/>
              </w:tabs>
              <w:ind w:left="402" w:hanging="402"/>
            </w:pPr>
            <w:r w:rsidRPr="005F6A29">
              <w:t>(b)</w:t>
            </w:r>
            <w:r>
              <w:tab/>
            </w:r>
            <w:r w:rsidRPr="005F6A29">
              <w:t>1</w:t>
            </w:r>
            <w:r>
              <w:t> </w:t>
            </w:r>
            <w:r w:rsidRPr="005F6A29">
              <w:t>500 metres above the lowest authorised aerodrome landing minima</w:t>
            </w:r>
          </w:p>
        </w:tc>
      </w:tr>
    </w:tbl>
    <w:p w:rsidR="00C73B3D" w:rsidRPr="005F6A29" w:rsidRDefault="00C73B3D" w:rsidP="00C73B3D">
      <w:pPr>
        <w:pStyle w:val="LDClauseHeading"/>
      </w:pPr>
      <w:bookmarkStart w:id="717" w:name="_Toc473435677"/>
      <w:bookmarkStart w:id="718" w:name="_Toc473435846"/>
      <w:bookmarkStart w:id="719" w:name="_Toc473443448"/>
      <w:bookmarkStart w:id="720" w:name="_Toc473693445"/>
      <w:bookmarkStart w:id="721" w:name="_Toc474211564"/>
      <w:bookmarkStart w:id="722" w:name="_Toc480619808"/>
      <w:bookmarkStart w:id="723" w:name="_Toc480785278"/>
      <w:bookmarkStart w:id="724" w:name="_Toc480787293"/>
      <w:bookmarkStart w:id="725" w:name="_Toc480789631"/>
      <w:bookmarkStart w:id="726" w:name="_Toc480856537"/>
      <w:bookmarkStart w:id="727" w:name="_Toc480875576"/>
      <w:bookmarkStart w:id="728" w:name="_Toc481486722"/>
      <w:bookmarkStart w:id="729" w:name="_Toc481487321"/>
      <w:bookmarkStart w:id="730" w:name="_Toc481911633"/>
      <w:bookmarkStart w:id="731" w:name="_Toc482085883"/>
      <w:bookmarkStart w:id="732" w:name="_Toc510336702"/>
      <w:bookmarkStart w:id="733" w:name="_Toc510338825"/>
      <w:bookmarkStart w:id="734" w:name="_Toc510339679"/>
      <w:bookmarkStart w:id="735" w:name="_Toc510339731"/>
      <w:bookmarkStart w:id="736" w:name="_Toc510339784"/>
      <w:bookmarkStart w:id="737" w:name="_Toc510339927"/>
      <w:bookmarkStart w:id="738" w:name="_Toc510339981"/>
      <w:bookmarkStart w:id="739" w:name="_Toc510340335"/>
      <w:bookmarkStart w:id="740" w:name="_Toc510340685"/>
      <w:bookmarkStart w:id="741" w:name="_Toc510340772"/>
      <w:bookmarkStart w:id="742" w:name="_Toc510342542"/>
      <w:bookmarkStart w:id="743" w:name="_Toc510343327"/>
      <w:bookmarkStart w:id="744" w:name="_Toc510343951"/>
      <w:bookmarkStart w:id="745" w:name="_Toc510344830"/>
      <w:bookmarkStart w:id="746" w:name="_Toc510345550"/>
      <w:bookmarkStart w:id="747" w:name="_Toc510500093"/>
      <w:bookmarkStart w:id="748" w:name="_Toc511032363"/>
      <w:bookmarkStart w:id="749" w:name="_Toc513279001"/>
      <w:bookmarkStart w:id="750" w:name="_Toc513279151"/>
      <w:bookmarkStart w:id="751" w:name="_Toc513437279"/>
      <w:bookmarkStart w:id="752" w:name="_Toc513438040"/>
      <w:bookmarkStart w:id="753" w:name="_Toc514740679"/>
      <w:bookmarkStart w:id="754" w:name="_Toc514741009"/>
      <w:bookmarkStart w:id="755" w:name="_Toc514741681"/>
      <w:bookmarkStart w:id="756" w:name="_Toc514741792"/>
      <w:bookmarkStart w:id="757" w:name="_Toc515957996"/>
      <w:bookmarkStart w:id="758" w:name="_Toc516472245"/>
      <w:bookmarkStart w:id="759" w:name="_Toc517161123"/>
      <w:bookmarkStart w:id="760" w:name="_Toc517253775"/>
      <w:bookmarkStart w:id="761" w:name="_Toc519586645"/>
      <w:bookmarkStart w:id="762" w:name="_Toc520019243"/>
      <w:bookmarkStart w:id="763" w:name="_Toc523041530"/>
      <w:bookmarkStart w:id="764" w:name="_Toc523197260"/>
      <w:bookmarkStart w:id="765" w:name="_Toc523213321"/>
      <w:bookmarkStart w:id="766" w:name="_Toc523287929"/>
      <w:bookmarkStart w:id="767" w:name="_Toc527884588"/>
      <w:bookmarkStart w:id="768" w:name="_Toc527884713"/>
      <w:bookmarkStart w:id="769" w:name="_Toc529696622"/>
      <w:bookmarkStart w:id="770" w:name="_Toc529696858"/>
      <w:bookmarkStart w:id="771" w:name="_Toc529766772"/>
      <w:bookmarkStart w:id="772" w:name="_Toc529787166"/>
      <w:bookmarkStart w:id="773" w:name="_Toc529787210"/>
      <w:bookmarkStart w:id="774" w:name="_Toc530990227"/>
      <w:bookmarkStart w:id="775" w:name="_Toc531140957"/>
      <w:bookmarkStart w:id="776" w:name="_Toc531510691"/>
      <w:bookmarkStart w:id="777" w:name="_Toc531510737"/>
      <w:bookmarkStart w:id="778" w:name="_Toc531510978"/>
      <w:bookmarkStart w:id="779" w:name="_Toc531594184"/>
      <w:bookmarkStart w:id="780" w:name="_Toc258014"/>
      <w:bookmarkStart w:id="781" w:name="_Toc581621"/>
      <w:bookmarkStart w:id="782" w:name="_Toc2069924"/>
      <w:bookmarkStart w:id="783" w:name="_Toc2150599"/>
      <w:bookmarkStart w:id="784" w:name="_Toc2501327"/>
      <w:bookmarkStart w:id="785" w:name="_Toc2501563"/>
      <w:bookmarkStart w:id="786" w:name="_Toc172210240"/>
      <w:bookmarkStart w:id="787" w:name="_Toc172467576"/>
      <w:bookmarkStart w:id="788" w:name="_Toc183256246"/>
      <w:bookmarkStart w:id="789" w:name="_Toc201664653"/>
      <w:bookmarkStart w:id="790" w:name="_Toc221416133"/>
      <w:bookmarkStart w:id="791" w:name="_Toc221416233"/>
      <w:bookmarkStart w:id="792" w:name="_Toc262633111"/>
      <w:bookmarkStart w:id="793" w:name="_Toc326575672"/>
      <w:bookmarkStart w:id="794" w:name="_Toc341263776"/>
      <w:bookmarkStart w:id="795" w:name="_Toc324136571"/>
      <w:bookmarkStart w:id="796" w:name="_Toc324140526"/>
      <w:bookmarkStart w:id="797" w:name="_Toc469134112"/>
      <w:bookmarkStart w:id="798" w:name="_Toc469200724"/>
      <w:bookmarkStart w:id="799" w:name="_Toc469217274"/>
      <w:bookmarkStart w:id="800" w:name="_Toc469218477"/>
      <w:bookmarkStart w:id="801" w:name="_Toc469457556"/>
      <w:bookmarkStart w:id="802" w:name="_Toc469457682"/>
      <w:bookmarkStart w:id="803" w:name="_Toc469457896"/>
      <w:bookmarkStart w:id="804" w:name="_Toc469458087"/>
      <w:bookmarkStart w:id="805" w:name="_Toc469458215"/>
      <w:bookmarkStart w:id="806" w:name="_Toc469458990"/>
      <w:bookmarkStart w:id="807" w:name="_Toc469459282"/>
      <w:bookmarkStart w:id="808" w:name="_Toc469460264"/>
      <w:bookmarkStart w:id="809" w:name="_Toc469460414"/>
      <w:bookmarkStart w:id="810" w:name="_Toc469460564"/>
      <w:bookmarkStart w:id="811" w:name="_Toc469460714"/>
      <w:bookmarkStart w:id="812" w:name="_Toc469979419"/>
      <w:bookmarkStart w:id="813" w:name="_Toc472411431"/>
      <w:bookmarkStart w:id="814" w:name="_Toc472411712"/>
      <w:bookmarkStart w:id="815" w:name="_Toc472411885"/>
      <w:bookmarkStart w:id="816" w:name="_Toc472412175"/>
      <w:bookmarkStart w:id="817" w:name="_Toc472412359"/>
      <w:bookmarkStart w:id="818" w:name="_Toc472413167"/>
      <w:bookmarkStart w:id="819" w:name="_Toc472413326"/>
      <w:bookmarkStart w:id="820" w:name="_Toc472492878"/>
      <w:bookmarkStart w:id="821" w:name="_Toc472497148"/>
      <w:r>
        <w:lastRenderedPageBreak/>
        <w:t>8</w:t>
      </w:r>
      <w:r w:rsidRPr="005F6A29">
        <w:tab/>
        <w:t>Lower than standard EDTO alternate aerodrome planning minima</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rsidR="00C73B3D" w:rsidRPr="005F6A29" w:rsidRDefault="00C73B3D" w:rsidP="00C73B3D">
      <w:pPr>
        <w:pStyle w:val="LDClause"/>
      </w:pPr>
      <w:r w:rsidRPr="005F6A29">
        <w:tab/>
      </w:r>
      <w:r w:rsidRPr="005F6A29">
        <w:tab/>
        <w:t xml:space="preserve">CASA may approve lower EDTO alternate aerodrome planning minima than those set out in the Table in clause </w:t>
      </w:r>
      <w:r>
        <w:t>7</w:t>
      </w:r>
      <w:r w:rsidRPr="005F6A29">
        <w:t xml:space="preserve"> if the aerodrome permits Category II or III precision a</w:t>
      </w:r>
      <w:r>
        <w:t>pproach and landing operations.</w:t>
      </w:r>
    </w:p>
    <w:p w:rsidR="00C73B3D" w:rsidRPr="005F6A29" w:rsidRDefault="00C73B3D" w:rsidP="00C73B3D">
      <w:pPr>
        <w:pStyle w:val="LDClauseHeading"/>
        <w:rPr>
          <w:rStyle w:val="LDScheduleClauseChar"/>
        </w:rPr>
      </w:pPr>
      <w:bookmarkStart w:id="822" w:name="_Toc172210241"/>
      <w:bookmarkStart w:id="823" w:name="_Toc172467577"/>
      <w:bookmarkStart w:id="824" w:name="_Toc183256247"/>
      <w:bookmarkStart w:id="825" w:name="_Toc201664654"/>
      <w:bookmarkStart w:id="826" w:name="_Toc221416134"/>
      <w:bookmarkStart w:id="827" w:name="_Toc221416234"/>
      <w:bookmarkStart w:id="828" w:name="_Toc262633112"/>
      <w:bookmarkStart w:id="829" w:name="_Toc326575673"/>
      <w:bookmarkStart w:id="830" w:name="_Toc341263777"/>
      <w:r>
        <w:t>9</w:t>
      </w:r>
      <w:r w:rsidRPr="005F6A29">
        <w:tab/>
        <w:t>Maintenance elements for EDTO</w:t>
      </w:r>
      <w:bookmarkEnd w:id="822"/>
      <w:bookmarkEnd w:id="823"/>
      <w:bookmarkEnd w:id="824"/>
      <w:bookmarkEnd w:id="825"/>
      <w:bookmarkEnd w:id="826"/>
      <w:bookmarkEnd w:id="827"/>
      <w:bookmarkEnd w:id="828"/>
      <w:bookmarkEnd w:id="829"/>
      <w:bookmarkEnd w:id="830"/>
    </w:p>
    <w:p w:rsidR="00C73B3D" w:rsidRDefault="00C73B3D" w:rsidP="00C73B3D">
      <w:pPr>
        <w:pStyle w:val="LDClause"/>
      </w:pPr>
      <w:r w:rsidRPr="005F6A29">
        <w:tab/>
      </w:r>
      <w:r w:rsidR="00972DC1">
        <w:t>9.1</w:t>
      </w:r>
      <w:r w:rsidRPr="005F6A29">
        <w:tab/>
      </w:r>
      <w:r>
        <w:t>This clause only applies to a</w:t>
      </w:r>
      <w:r w:rsidRPr="005F6A29">
        <w:t>n AOC holder approved to conduct EDTO</w:t>
      </w:r>
      <w:r>
        <w:t xml:space="preserve"> using a twin turbine-</w:t>
      </w:r>
      <w:proofErr w:type="spellStart"/>
      <w:r>
        <w:t>engined</w:t>
      </w:r>
      <w:proofErr w:type="spellEnd"/>
      <w:r>
        <w:t xml:space="preserve"> aeroplane.</w:t>
      </w:r>
    </w:p>
    <w:p w:rsidR="00C73B3D" w:rsidRPr="005F6A29" w:rsidRDefault="00C73B3D" w:rsidP="00C73B3D">
      <w:pPr>
        <w:pStyle w:val="LDClause"/>
      </w:pPr>
      <w:r>
        <w:tab/>
      </w:r>
      <w:r w:rsidR="00972DC1">
        <w:t>9.2</w:t>
      </w:r>
      <w:r>
        <w:tab/>
        <w:t>The AOC holder</w:t>
      </w:r>
      <w:r w:rsidRPr="005F6A29">
        <w:t xml:space="preserve"> must have the following:</w:t>
      </w:r>
    </w:p>
    <w:p w:rsidR="00C73B3D" w:rsidRPr="005F6A29" w:rsidRDefault="00C73B3D" w:rsidP="00C73B3D">
      <w:pPr>
        <w:pStyle w:val="LDP1a"/>
      </w:pPr>
      <w:r w:rsidRPr="005F6A29">
        <w:t>(a)</w:t>
      </w:r>
      <w:r w:rsidRPr="005F6A29">
        <w:tab/>
      </w:r>
      <w:proofErr w:type="gramStart"/>
      <w:r w:rsidRPr="005F6A29">
        <w:t>a</w:t>
      </w:r>
      <w:proofErr w:type="gramEnd"/>
      <w:r w:rsidRPr="005F6A29">
        <w:t xml:space="preserve"> system that ensures compliance with the minimum requirements set out in the latest revisio</w:t>
      </w:r>
      <w:r w:rsidR="00C809AC">
        <w:t>n of:</w:t>
      </w:r>
    </w:p>
    <w:p w:rsidR="00C73B3D" w:rsidRPr="005F6A29" w:rsidRDefault="00C73B3D" w:rsidP="00C73B3D">
      <w:pPr>
        <w:pStyle w:val="LDP2i"/>
      </w:pPr>
      <w:r w:rsidRPr="005F6A29">
        <w:tab/>
        <w:t>(i)</w:t>
      </w:r>
      <w:r w:rsidRPr="005F6A29">
        <w:tab/>
      </w:r>
      <w:proofErr w:type="gramStart"/>
      <w:r w:rsidRPr="005F6A29">
        <w:t>for</w:t>
      </w:r>
      <w:proofErr w:type="gramEnd"/>
      <w:r w:rsidRPr="005F6A29">
        <w:t xml:space="preserve"> each airframe/engine combin</w:t>
      </w:r>
      <w:r>
        <w:t>ation:</w:t>
      </w:r>
    </w:p>
    <w:p w:rsidR="00C73B3D" w:rsidRPr="005F6A29" w:rsidRDefault="00C73B3D" w:rsidP="00C73B3D">
      <w:pPr>
        <w:pStyle w:val="LDP3A"/>
      </w:pPr>
      <w:r w:rsidRPr="005F6A29">
        <w:t>(A)</w:t>
      </w:r>
      <w:r w:rsidRPr="005F6A29">
        <w:tab/>
      </w:r>
      <w:proofErr w:type="gramStart"/>
      <w:r>
        <w:t>the</w:t>
      </w:r>
      <w:proofErr w:type="gramEnd"/>
      <w:r>
        <w:t xml:space="preserve"> </w:t>
      </w:r>
      <w:r w:rsidRPr="005F6A29">
        <w:t xml:space="preserve">CMP </w:t>
      </w:r>
      <w:r>
        <w:t xml:space="preserve">standards </w:t>
      </w:r>
      <w:r w:rsidR="00C809AC">
        <w:t>document; or</w:t>
      </w:r>
    </w:p>
    <w:p w:rsidR="00C73B3D" w:rsidRPr="005F6A29" w:rsidRDefault="00C73B3D" w:rsidP="00C73B3D">
      <w:pPr>
        <w:pStyle w:val="LDP3A"/>
      </w:pPr>
      <w:r w:rsidRPr="005F6A29">
        <w:t>(B)</w:t>
      </w:r>
      <w:r w:rsidRPr="005F6A29">
        <w:tab/>
      </w:r>
      <w:proofErr w:type="gramStart"/>
      <w:r w:rsidRPr="005F6A29">
        <w:t>the</w:t>
      </w:r>
      <w:proofErr w:type="gramEnd"/>
      <w:r w:rsidRPr="005F6A29">
        <w:t xml:space="preserve"> type design document; and</w:t>
      </w:r>
    </w:p>
    <w:p w:rsidR="00C73B3D" w:rsidRPr="005F6A29" w:rsidRDefault="00C73B3D" w:rsidP="00C73B3D">
      <w:pPr>
        <w:pStyle w:val="LDP2i"/>
      </w:pPr>
      <w:r w:rsidRPr="005F6A29">
        <w:tab/>
        <w:t>(ii)</w:t>
      </w:r>
      <w:r w:rsidRPr="005F6A29">
        <w:tab/>
      </w:r>
      <w:proofErr w:type="gramStart"/>
      <w:r w:rsidRPr="005F6A29">
        <w:t>any</w:t>
      </w:r>
      <w:proofErr w:type="gramEnd"/>
      <w:r w:rsidRPr="005F6A29">
        <w:t xml:space="preserve"> rel</w:t>
      </w:r>
      <w:r w:rsidR="00C809AC">
        <w:t>evant airworthiness directives;</w:t>
      </w:r>
    </w:p>
    <w:p w:rsidR="00C73B3D" w:rsidRPr="005F6A29" w:rsidRDefault="00C73B3D" w:rsidP="00C73B3D">
      <w:pPr>
        <w:pStyle w:val="LDP1a"/>
        <w:keepNext/>
      </w:pPr>
      <w:r w:rsidRPr="005F6A29">
        <w:t>(b)</w:t>
      </w:r>
      <w:r w:rsidRPr="005F6A29">
        <w:tab/>
      </w:r>
      <w:proofErr w:type="gramStart"/>
      <w:r w:rsidRPr="005F6A29">
        <w:t>an</w:t>
      </w:r>
      <w:proofErr w:type="gramEnd"/>
      <w:r w:rsidRPr="005F6A29">
        <w:t xml:space="preserve"> approved system of maintenance for the aeroplane approved to conduct an EDTO flight that:</w:t>
      </w:r>
    </w:p>
    <w:p w:rsidR="00C73B3D" w:rsidRPr="005F6A29" w:rsidRDefault="00C73B3D" w:rsidP="00C73B3D">
      <w:pPr>
        <w:pStyle w:val="LDP2i"/>
      </w:pPr>
      <w:r w:rsidRPr="005F6A29">
        <w:tab/>
        <w:t>(i)</w:t>
      </w:r>
      <w:r w:rsidRPr="005F6A29">
        <w:tab/>
      </w:r>
      <w:proofErr w:type="gramStart"/>
      <w:r w:rsidRPr="005F6A29">
        <w:t>is</w:t>
      </w:r>
      <w:proofErr w:type="gramEnd"/>
      <w:r w:rsidRPr="005F6A29">
        <w:t xml:space="preserve"> based on the aeroplane type certificate holder’s maintenance </w:t>
      </w:r>
      <w:r>
        <w:t>program</w:t>
      </w:r>
      <w:r w:rsidRPr="005F6A29">
        <w:t>; and</w:t>
      </w:r>
    </w:p>
    <w:p w:rsidR="00C73B3D" w:rsidRPr="005F6A29" w:rsidRDefault="00C73B3D" w:rsidP="00C73B3D">
      <w:pPr>
        <w:pStyle w:val="LDP2i"/>
      </w:pPr>
      <w:r w:rsidRPr="005F6A29">
        <w:tab/>
        <w:t>(ii)</w:t>
      </w:r>
      <w:r w:rsidRPr="005F6A29">
        <w:tab/>
      </w:r>
      <w:proofErr w:type="gramStart"/>
      <w:r w:rsidRPr="005F6A29">
        <w:t>is</w:t>
      </w:r>
      <w:proofErr w:type="gramEnd"/>
      <w:r w:rsidRPr="005F6A29">
        <w:t xml:space="preserve"> supplemented for each EDTO a</w:t>
      </w:r>
      <w:r w:rsidR="00C809AC">
        <w:t>irframe/engine combination; and</w:t>
      </w:r>
    </w:p>
    <w:p w:rsidR="00C73B3D" w:rsidRPr="005F6A29" w:rsidRDefault="00C73B3D" w:rsidP="00C73B3D">
      <w:pPr>
        <w:pStyle w:val="LDP2i"/>
      </w:pPr>
      <w:r w:rsidRPr="005F6A29">
        <w:tab/>
        <w:t>(iii)</w:t>
      </w:r>
      <w:r w:rsidRPr="005F6A29">
        <w:tab/>
      </w:r>
      <w:proofErr w:type="gramStart"/>
      <w:r w:rsidRPr="005F6A29">
        <w:t>includes</w:t>
      </w:r>
      <w:proofErr w:type="gramEnd"/>
      <w:r w:rsidRPr="005F6A29">
        <w:t xml:space="preserve"> the following:</w:t>
      </w:r>
    </w:p>
    <w:p w:rsidR="00C73B3D" w:rsidRPr="005F6A29" w:rsidRDefault="00C73B3D" w:rsidP="00C73B3D">
      <w:pPr>
        <w:pStyle w:val="LDP3A"/>
      </w:pPr>
      <w:r w:rsidRPr="005F6A29">
        <w:t>(A)</w:t>
      </w:r>
      <w:r w:rsidRPr="005F6A29">
        <w:tab/>
        <w:t>a pre-departure service check that must be completed immediately before an EDTO flight and certified as completed by an EDT</w:t>
      </w:r>
      <w:r>
        <w:t>O qualified maintenance person;</w:t>
      </w:r>
    </w:p>
    <w:p w:rsidR="00C73B3D" w:rsidRPr="005F6A29" w:rsidRDefault="00C73B3D" w:rsidP="00C73B3D">
      <w:pPr>
        <w:pStyle w:val="LDP3A"/>
      </w:pPr>
      <w:r w:rsidRPr="005F6A29">
        <w:t>(B)</w:t>
      </w:r>
      <w:r w:rsidRPr="005F6A29">
        <w:tab/>
      </w:r>
      <w:proofErr w:type="gramStart"/>
      <w:r w:rsidRPr="005F6A29">
        <w:t>a</w:t>
      </w:r>
      <w:proofErr w:type="gramEnd"/>
      <w:r w:rsidRPr="005F6A29">
        <w:t xml:space="preserve"> list of EDTO significant systems acceptable to CASA;</w:t>
      </w:r>
    </w:p>
    <w:p w:rsidR="00C73B3D" w:rsidRPr="005F6A29" w:rsidRDefault="00C73B3D" w:rsidP="00C73B3D">
      <w:pPr>
        <w:pStyle w:val="LDP3A"/>
      </w:pPr>
      <w:r w:rsidRPr="005F6A29">
        <w:t>(C)</w:t>
      </w:r>
      <w:r w:rsidRPr="005F6A29">
        <w:tab/>
      </w:r>
      <w:proofErr w:type="gramStart"/>
      <w:r w:rsidRPr="005F6A29">
        <w:t>procedures</w:t>
      </w:r>
      <w:proofErr w:type="gramEnd"/>
      <w:r w:rsidRPr="005F6A29">
        <w:t xml:space="preserve"> for corrective action</w:t>
      </w:r>
      <w:r>
        <w:t xml:space="preserve"> to an EDTO significant system;</w:t>
      </w:r>
    </w:p>
    <w:p w:rsidR="00C73B3D" w:rsidRPr="005F6A29" w:rsidRDefault="00C73B3D" w:rsidP="00C73B3D">
      <w:pPr>
        <w:pStyle w:val="LDP3A"/>
      </w:pPr>
      <w:r w:rsidRPr="005F6A29">
        <w:t>(D)</w:t>
      </w:r>
      <w:r w:rsidRPr="005F6A29">
        <w:tab/>
      </w:r>
      <w:proofErr w:type="gramStart"/>
      <w:r w:rsidRPr="005F6A29">
        <w:t>a</w:t>
      </w:r>
      <w:proofErr w:type="gramEnd"/>
      <w:r w:rsidRPr="005F6A29">
        <w:t xml:space="preserve"> list</w:t>
      </w:r>
      <w:r>
        <w:t>, or other form of identification,</w:t>
      </w:r>
      <w:r w:rsidRPr="005F6A29">
        <w:t xml:space="preserve"> of EDTO specific procedures or tasks that must be accomplished or verified by EDTO q</w:t>
      </w:r>
      <w:r>
        <w:t>ualified maintenance personnel;</w:t>
      </w:r>
    </w:p>
    <w:p w:rsidR="00C73B3D" w:rsidRPr="005F6A29" w:rsidRDefault="00C73B3D" w:rsidP="00C73B3D">
      <w:pPr>
        <w:pStyle w:val="LDP3A"/>
      </w:pPr>
      <w:r w:rsidRPr="005F6A29">
        <w:t>(E)</w:t>
      </w:r>
      <w:r w:rsidRPr="005F6A29">
        <w:tab/>
      </w:r>
      <w:proofErr w:type="gramStart"/>
      <w:r w:rsidRPr="005F6A29">
        <w:t>a</w:t>
      </w:r>
      <w:proofErr w:type="gramEnd"/>
      <w:r w:rsidRPr="005F6A29">
        <w:t xml:space="preserve"> procedure to verify the status of the aeroplane and that EDTO significant systems and equipment are serv</w:t>
      </w:r>
      <w:r>
        <w:t>iceable for an intended flight;</w:t>
      </w:r>
    </w:p>
    <w:p w:rsidR="00C73B3D" w:rsidRPr="005F6A29" w:rsidRDefault="00C73B3D" w:rsidP="00C73B3D">
      <w:pPr>
        <w:pStyle w:val="LDP1a"/>
      </w:pPr>
      <w:r w:rsidRPr="005F6A29">
        <w:t>(c)</w:t>
      </w:r>
      <w:r w:rsidRPr="005F6A29">
        <w:tab/>
      </w:r>
      <w:proofErr w:type="gramStart"/>
      <w:r w:rsidRPr="005F6A29">
        <w:t>detailed</w:t>
      </w:r>
      <w:proofErr w:type="gramEnd"/>
      <w:r w:rsidRPr="005F6A29">
        <w:t xml:space="preserve"> procedures to </w:t>
      </w:r>
      <w:r>
        <w:t>prevent</w:t>
      </w:r>
      <w:r w:rsidRPr="005F6A29">
        <w:t xml:space="preserve"> </w:t>
      </w:r>
      <w:r>
        <w:t xml:space="preserve">multiple </w:t>
      </w:r>
      <w:r w:rsidRPr="005F6A29">
        <w:t xml:space="preserve">identical </w:t>
      </w:r>
      <w:r>
        <w:t xml:space="preserve">system </w:t>
      </w:r>
      <w:r w:rsidRPr="005F6A29">
        <w:t>maintenance action</w:t>
      </w:r>
      <w:r>
        <w:t>s</w:t>
      </w:r>
      <w:r w:rsidRPr="005F6A29">
        <w:t xml:space="preserve"> and the procedures to be followed if any such mainte</w:t>
      </w:r>
      <w:r>
        <w:t>nance actions cannot be avoided;</w:t>
      </w:r>
    </w:p>
    <w:p w:rsidR="00C73B3D" w:rsidRPr="005F6A29" w:rsidRDefault="00C73B3D" w:rsidP="00C73B3D">
      <w:pPr>
        <w:pStyle w:val="LDP1a"/>
      </w:pPr>
      <w:r w:rsidRPr="005F6A29">
        <w:t>(d)</w:t>
      </w:r>
      <w:r w:rsidRPr="005F6A29">
        <w:tab/>
      </w:r>
      <w:proofErr w:type="gramStart"/>
      <w:r w:rsidRPr="005F6A29">
        <w:t>a</w:t>
      </w:r>
      <w:proofErr w:type="gramEnd"/>
      <w:r w:rsidRPr="005F6A29">
        <w:t xml:space="preserve"> parts control program that ensures:</w:t>
      </w:r>
    </w:p>
    <w:p w:rsidR="00C73B3D" w:rsidRPr="005F6A29" w:rsidRDefault="00C73B3D" w:rsidP="00C73B3D">
      <w:pPr>
        <w:pStyle w:val="LDP2i"/>
      </w:pPr>
      <w:r w:rsidRPr="005F6A29">
        <w:tab/>
        <w:t>(i)</w:t>
      </w:r>
      <w:r w:rsidRPr="005F6A29">
        <w:tab/>
      </w:r>
      <w:proofErr w:type="gramStart"/>
      <w:r w:rsidRPr="005F6A29">
        <w:t>the</w:t>
      </w:r>
      <w:proofErr w:type="gramEnd"/>
      <w:r w:rsidRPr="005F6A29">
        <w:t xml:space="preserve"> type certification standard is maintained; and</w:t>
      </w:r>
    </w:p>
    <w:p w:rsidR="00C73B3D" w:rsidRPr="005F6A29" w:rsidRDefault="00C73B3D" w:rsidP="00C73B3D">
      <w:pPr>
        <w:pStyle w:val="LDP2i"/>
      </w:pPr>
      <w:r w:rsidRPr="005F6A29">
        <w:tab/>
        <w:t>(ii)</w:t>
      </w:r>
      <w:r w:rsidRPr="005F6A29">
        <w:tab/>
      </w:r>
      <w:proofErr w:type="gramStart"/>
      <w:r w:rsidRPr="005F6A29">
        <w:t>the</w:t>
      </w:r>
      <w:proofErr w:type="gramEnd"/>
      <w:r w:rsidRPr="005F6A29">
        <w:t xml:space="preserve"> proper identification of parts to m</w:t>
      </w:r>
      <w:r>
        <w:t>aintain the EDTO configuration;</w:t>
      </w:r>
    </w:p>
    <w:p w:rsidR="00C73B3D" w:rsidRPr="005F6A29" w:rsidRDefault="00C73B3D" w:rsidP="00C73B3D">
      <w:pPr>
        <w:pStyle w:val="LDP1a"/>
      </w:pPr>
      <w:r w:rsidRPr="005F6A29">
        <w:t>(e)</w:t>
      </w:r>
      <w:r w:rsidRPr="005F6A29">
        <w:tab/>
      </w:r>
      <w:proofErr w:type="gramStart"/>
      <w:r w:rsidRPr="005F6A29">
        <w:t>an</w:t>
      </w:r>
      <w:proofErr w:type="gramEnd"/>
      <w:r w:rsidRPr="005F6A29">
        <w:t xml:space="preserve"> EDTO reliability </w:t>
      </w:r>
      <w:r>
        <w:t>program</w:t>
      </w:r>
      <w:r w:rsidRPr="005F6A29">
        <w:t xml:space="preserve"> acceptable to CASA that is designed for the early identification and prevention of EDTO</w:t>
      </w:r>
      <w:r>
        <w:t>-</w:t>
      </w:r>
      <w:r w:rsidRPr="005F6A29">
        <w:t>related problems and that contains a reporting procedure for any significant events detrimental to EDTO</w:t>
      </w:r>
      <w:r>
        <w:t>;</w:t>
      </w:r>
    </w:p>
    <w:p w:rsidR="00C73B3D" w:rsidRPr="005F6A29" w:rsidRDefault="00C73B3D" w:rsidP="00C73B3D">
      <w:pPr>
        <w:pStyle w:val="LDNote"/>
      </w:pPr>
      <w:r w:rsidRPr="005F6A29">
        <w:rPr>
          <w:i/>
        </w:rPr>
        <w:t>Note</w:t>
      </w:r>
      <w:r>
        <w:rPr>
          <w:i/>
        </w:rPr>
        <w:t>   </w:t>
      </w:r>
      <w:r w:rsidRPr="005F6A29">
        <w:t xml:space="preserve">A manufacturer’s support </w:t>
      </w:r>
      <w:r>
        <w:t>program</w:t>
      </w:r>
      <w:r w:rsidRPr="005F6A29">
        <w:t xml:space="preserve"> may be an integral part of the reliability </w:t>
      </w:r>
      <w:r>
        <w:t>program</w:t>
      </w:r>
      <w:r w:rsidRPr="005F6A29">
        <w:t>.</w:t>
      </w:r>
    </w:p>
    <w:p w:rsidR="00C73B3D" w:rsidRPr="005F6A29" w:rsidRDefault="00C73B3D" w:rsidP="00C73B3D">
      <w:pPr>
        <w:pStyle w:val="LDP1a"/>
      </w:pPr>
      <w:r w:rsidRPr="005F6A29">
        <w:t>(f)</w:t>
      </w:r>
      <w:r w:rsidRPr="005F6A29">
        <w:tab/>
      </w:r>
      <w:proofErr w:type="gramStart"/>
      <w:r w:rsidRPr="005F6A29">
        <w:t>a</w:t>
      </w:r>
      <w:proofErr w:type="gramEnd"/>
      <w:r w:rsidRPr="005F6A29">
        <w:t xml:space="preserve"> supplement to the air operator’s maintenance control manual for use by all personnel involved in EDTO that:</w:t>
      </w:r>
    </w:p>
    <w:p w:rsidR="00C73B3D" w:rsidRPr="005F6A29" w:rsidRDefault="00C73B3D" w:rsidP="00C73B3D">
      <w:pPr>
        <w:pStyle w:val="LDP2i"/>
      </w:pPr>
      <w:r>
        <w:tab/>
      </w:r>
      <w:r w:rsidRPr="005F6A29">
        <w:t>(</w:t>
      </w:r>
      <w:r>
        <w:t>i</w:t>
      </w:r>
      <w:r w:rsidRPr="005F6A29">
        <w:t>)</w:t>
      </w:r>
      <w:r w:rsidRPr="005F6A29">
        <w:tab/>
      </w:r>
      <w:proofErr w:type="gramStart"/>
      <w:r w:rsidRPr="005F6A29">
        <w:t>lists</w:t>
      </w:r>
      <w:proofErr w:type="gramEnd"/>
      <w:r w:rsidRPr="005F6A29">
        <w:t xml:space="preserve"> all EDTO supporting </w:t>
      </w:r>
      <w:r>
        <w:t>program</w:t>
      </w:r>
      <w:r w:rsidRPr="005F6A29">
        <w:t>s; and</w:t>
      </w:r>
    </w:p>
    <w:p w:rsidR="00C73B3D" w:rsidRPr="005F6A29" w:rsidRDefault="00C73B3D" w:rsidP="00C73B3D">
      <w:pPr>
        <w:pStyle w:val="LDP2i"/>
      </w:pPr>
      <w:r>
        <w:tab/>
      </w:r>
      <w:r w:rsidRPr="005F6A29">
        <w:t>(</w:t>
      </w:r>
      <w:r>
        <w:t>ii</w:t>
      </w:r>
      <w:r w:rsidRPr="005F6A29">
        <w:t>)</w:t>
      </w:r>
      <w:r w:rsidRPr="005F6A29">
        <w:tab/>
      </w:r>
      <w:proofErr w:type="gramStart"/>
      <w:r w:rsidRPr="005F6A29">
        <w:t>references</w:t>
      </w:r>
      <w:proofErr w:type="gramEnd"/>
      <w:r w:rsidRPr="005F6A29">
        <w:t xml:space="preserve"> all the EDTO systems of maintenance; and</w:t>
      </w:r>
    </w:p>
    <w:p w:rsidR="00C73B3D" w:rsidRPr="005F6A29" w:rsidRDefault="00C73B3D" w:rsidP="00C73B3D">
      <w:pPr>
        <w:pStyle w:val="LDP2i"/>
      </w:pPr>
      <w:r>
        <w:lastRenderedPageBreak/>
        <w:tab/>
      </w:r>
      <w:r w:rsidRPr="005F6A29">
        <w:t>(</w:t>
      </w:r>
      <w:r>
        <w:t>iii</w:t>
      </w:r>
      <w:r w:rsidRPr="005F6A29">
        <w:t>)</w:t>
      </w:r>
      <w:r w:rsidRPr="005F6A29">
        <w:tab/>
      </w:r>
      <w:proofErr w:type="gramStart"/>
      <w:r w:rsidRPr="005F6A29">
        <w:t>specifies</w:t>
      </w:r>
      <w:proofErr w:type="gramEnd"/>
      <w:r w:rsidRPr="005F6A29">
        <w:t xml:space="preserve"> the maintenance procedures, duties and responsibilities of </w:t>
      </w:r>
      <w:r>
        <w:t xml:space="preserve">all relevant maintenance </w:t>
      </w:r>
      <w:r w:rsidRPr="005F6A29">
        <w:t>personnel; and</w:t>
      </w:r>
    </w:p>
    <w:p w:rsidR="00C73B3D" w:rsidRPr="005F6A29" w:rsidRDefault="00C73B3D" w:rsidP="00C73B3D">
      <w:pPr>
        <w:pStyle w:val="LDP2i"/>
      </w:pPr>
      <w:r>
        <w:tab/>
      </w:r>
      <w:r w:rsidRPr="005F6A29">
        <w:t>(</w:t>
      </w:r>
      <w:r>
        <w:t>iv</w:t>
      </w:r>
      <w:r w:rsidRPr="005F6A29">
        <w:t>)</w:t>
      </w:r>
      <w:r w:rsidRPr="005F6A29">
        <w:tab/>
      </w:r>
      <w:proofErr w:type="gramStart"/>
      <w:r w:rsidRPr="005F6A29">
        <w:t>indicates</w:t>
      </w:r>
      <w:proofErr w:type="gramEnd"/>
      <w:r w:rsidRPr="005F6A29">
        <w:t xml:space="preserve"> where more detailed information on each of these matters may be found in the operator’s document system.</w:t>
      </w:r>
    </w:p>
    <w:p w:rsidR="00C73B3D" w:rsidRPr="005F6A29" w:rsidRDefault="00C73B3D" w:rsidP="00C73B3D">
      <w:pPr>
        <w:pStyle w:val="LDNote"/>
      </w:pPr>
      <w:r w:rsidRPr="00FD565E">
        <w:rPr>
          <w:i/>
        </w:rPr>
        <w:t>Note</w:t>
      </w:r>
      <w:r>
        <w:t>   </w:t>
      </w:r>
      <w:r w:rsidRPr="005F6A29">
        <w:t>The supplement need not be exhaustive provided it complies with subparagraph</w:t>
      </w:r>
      <w:r w:rsidR="00AE1AE0">
        <w:t> </w:t>
      </w:r>
      <w:r w:rsidRPr="005F6A29">
        <w:t>(</w:t>
      </w:r>
      <w:proofErr w:type="gramStart"/>
      <w:r>
        <w:t>iv</w:t>
      </w:r>
      <w:proofErr w:type="gramEnd"/>
      <w:r w:rsidRPr="005F6A29">
        <w:t>).</w:t>
      </w:r>
    </w:p>
    <w:p w:rsidR="00C73B3D" w:rsidRPr="005F6A29" w:rsidRDefault="00C73B3D" w:rsidP="00C73B3D">
      <w:pPr>
        <w:pStyle w:val="LDClause"/>
      </w:pPr>
      <w:r w:rsidRPr="005F6A29">
        <w:tab/>
      </w:r>
      <w:r w:rsidR="00972DC1">
        <w:t>9.3</w:t>
      </w:r>
      <w:r w:rsidRPr="005F6A29">
        <w:tab/>
        <w:t>The AOC holder must ensure that each of the following events is reported to CASA within 72 hours of the event occurring:</w:t>
      </w:r>
    </w:p>
    <w:p w:rsidR="00C73B3D" w:rsidRPr="005F6A29" w:rsidRDefault="00C73B3D" w:rsidP="00C73B3D">
      <w:pPr>
        <w:pStyle w:val="LDP1a"/>
      </w:pPr>
      <w:r>
        <w:t>(a)</w:t>
      </w:r>
      <w:r>
        <w:tab/>
        <w:t>IFSD;</w:t>
      </w:r>
    </w:p>
    <w:p w:rsidR="00C73B3D" w:rsidRPr="005F6A29" w:rsidRDefault="00C73B3D" w:rsidP="00C73B3D">
      <w:pPr>
        <w:pStyle w:val="LDP1a"/>
      </w:pPr>
      <w:r>
        <w:t>(b)</w:t>
      </w:r>
      <w:r>
        <w:tab/>
      </w:r>
      <w:proofErr w:type="gramStart"/>
      <w:r>
        <w:t>diversion</w:t>
      </w:r>
      <w:proofErr w:type="gramEnd"/>
      <w:r>
        <w:t xml:space="preserve"> or </w:t>
      </w:r>
      <w:proofErr w:type="spellStart"/>
      <w:r>
        <w:t>turnback</w:t>
      </w:r>
      <w:proofErr w:type="spellEnd"/>
      <w:r>
        <w:t>;</w:t>
      </w:r>
    </w:p>
    <w:p w:rsidR="00C73B3D" w:rsidRPr="005F6A29" w:rsidRDefault="00C73B3D" w:rsidP="00C73B3D">
      <w:pPr>
        <w:pStyle w:val="LDP1a"/>
      </w:pPr>
      <w:r w:rsidRPr="005F6A29">
        <w:t>(c)</w:t>
      </w:r>
      <w:r w:rsidRPr="005F6A29">
        <w:tab/>
      </w:r>
      <w:proofErr w:type="gramStart"/>
      <w:r w:rsidRPr="005F6A29">
        <w:t>uncommanded</w:t>
      </w:r>
      <w:proofErr w:type="gramEnd"/>
      <w:r w:rsidRPr="005F6A29">
        <w:t xml:space="preserve"> power change or surge;</w:t>
      </w:r>
    </w:p>
    <w:p w:rsidR="00C73B3D" w:rsidRPr="005F6A29" w:rsidRDefault="00C73B3D" w:rsidP="00C73B3D">
      <w:pPr>
        <w:pStyle w:val="LDP1a"/>
      </w:pPr>
      <w:r w:rsidRPr="005F6A29">
        <w:t>(d)</w:t>
      </w:r>
      <w:r w:rsidRPr="005F6A29">
        <w:tab/>
      </w:r>
      <w:proofErr w:type="gramStart"/>
      <w:r w:rsidRPr="005F6A29">
        <w:t>inability</w:t>
      </w:r>
      <w:proofErr w:type="gramEnd"/>
      <w:r w:rsidRPr="005F6A29">
        <w:t xml:space="preserve"> to control a propulsion engine or t</w:t>
      </w:r>
      <w:r>
        <w:t>o obtain desired power;</w:t>
      </w:r>
    </w:p>
    <w:p w:rsidR="00C73B3D" w:rsidRPr="005F6A29" w:rsidRDefault="00C73B3D" w:rsidP="00C73B3D">
      <w:pPr>
        <w:pStyle w:val="LDP1a"/>
      </w:pPr>
      <w:r w:rsidRPr="005F6A29">
        <w:t>(e)</w:t>
      </w:r>
      <w:r w:rsidRPr="005F6A29">
        <w:tab/>
      </w:r>
      <w:proofErr w:type="gramStart"/>
      <w:r w:rsidRPr="005F6A29">
        <w:t>malfunction</w:t>
      </w:r>
      <w:proofErr w:type="gramEnd"/>
      <w:r>
        <w:t xml:space="preserve"> of an EDTO significant system;</w:t>
      </w:r>
    </w:p>
    <w:p w:rsidR="00C73B3D" w:rsidRPr="005F6A29" w:rsidRDefault="00C73B3D" w:rsidP="00C73B3D">
      <w:pPr>
        <w:pStyle w:val="LDP1a"/>
      </w:pPr>
      <w:r w:rsidRPr="005F6A29">
        <w:t>(f)</w:t>
      </w:r>
      <w:r w:rsidRPr="005F6A29">
        <w:tab/>
      </w:r>
      <w:proofErr w:type="gramStart"/>
      <w:r w:rsidRPr="005F6A29">
        <w:t>any</w:t>
      </w:r>
      <w:proofErr w:type="gramEnd"/>
      <w:r w:rsidRPr="005F6A29">
        <w:t xml:space="preserve"> other event detrimental to EDTO.</w:t>
      </w:r>
    </w:p>
    <w:p w:rsidR="00C73B3D" w:rsidRPr="005F6A29" w:rsidRDefault="00C73B3D" w:rsidP="00C73B3D">
      <w:pPr>
        <w:pStyle w:val="LDClause"/>
      </w:pPr>
      <w:r w:rsidRPr="005F6A29">
        <w:tab/>
      </w:r>
      <w:r w:rsidR="00972DC1">
        <w:t>9.4</w:t>
      </w:r>
      <w:r w:rsidRPr="005F6A29">
        <w:tab/>
        <w:t>The AOC holder must conduct an investigation into the cause of any event mentioned in subclause</w:t>
      </w:r>
      <w:r w:rsidR="00AE1AE0">
        <w:t> </w:t>
      </w:r>
      <w:r w:rsidR="00380777">
        <w:t>9.3</w:t>
      </w:r>
      <w:r w:rsidRPr="005F6A29">
        <w:t>.</w:t>
      </w:r>
    </w:p>
    <w:p w:rsidR="00C73B3D" w:rsidRPr="005F6A29" w:rsidRDefault="00C73B3D" w:rsidP="00C73B3D">
      <w:pPr>
        <w:pStyle w:val="LDClause"/>
      </w:pPr>
      <w:r w:rsidRPr="005F6A29">
        <w:tab/>
      </w:r>
      <w:r w:rsidR="00380777">
        <w:t>9.5</w:t>
      </w:r>
      <w:r w:rsidRPr="005F6A29">
        <w:tab/>
        <w:t xml:space="preserve">The AOC holder must establish an engine condition monitoring </w:t>
      </w:r>
      <w:r>
        <w:t>program</w:t>
      </w:r>
      <w:r w:rsidRPr="005F6A29">
        <w:t xml:space="preserve"> designed to detect engine deterioration at an early stage and allow for corrective action before safe operation is affected.</w:t>
      </w:r>
    </w:p>
    <w:p w:rsidR="00C73B3D" w:rsidRPr="005F6A29" w:rsidRDefault="00C73B3D" w:rsidP="00C73B3D">
      <w:pPr>
        <w:pStyle w:val="LDClause"/>
      </w:pPr>
      <w:r w:rsidRPr="005F6A29">
        <w:tab/>
      </w:r>
      <w:r w:rsidR="00380777">
        <w:t>9.6</w:t>
      </w:r>
      <w:r w:rsidRPr="005F6A29">
        <w:tab/>
        <w:t xml:space="preserve">The engine condition monitoring </w:t>
      </w:r>
      <w:r>
        <w:t>program</w:t>
      </w:r>
      <w:r w:rsidRPr="005F6A29">
        <w:t xml:space="preserve"> mentioned in subclause</w:t>
      </w:r>
      <w:r w:rsidR="00AE1AE0">
        <w:t> </w:t>
      </w:r>
      <w:r w:rsidR="00380777">
        <w:t>9.5</w:t>
      </w:r>
      <w:r w:rsidRPr="005F6A29">
        <w:t xml:space="preserve"> must describe:</w:t>
      </w:r>
    </w:p>
    <w:p w:rsidR="00C73B3D" w:rsidRPr="005F6A29" w:rsidRDefault="00C73B3D" w:rsidP="00C73B3D">
      <w:pPr>
        <w:pStyle w:val="LDP1a"/>
      </w:pPr>
      <w:r w:rsidRPr="005F6A29">
        <w:t>(a)</w:t>
      </w:r>
      <w:r w:rsidRPr="005F6A29">
        <w:tab/>
      </w:r>
      <w:proofErr w:type="gramStart"/>
      <w:r w:rsidRPr="005F6A29">
        <w:t>the</w:t>
      </w:r>
      <w:proofErr w:type="gramEnd"/>
      <w:r w:rsidRPr="005F6A29">
        <w:t xml:space="preserve"> parameters to be monitored, the methods of data collection and analysis, and the corrective action process; and</w:t>
      </w:r>
    </w:p>
    <w:p w:rsidR="00C73B3D" w:rsidRPr="005F6A29" w:rsidRDefault="00C73B3D" w:rsidP="00C73B3D">
      <w:pPr>
        <w:pStyle w:val="LDP1a"/>
      </w:pPr>
      <w:r w:rsidRPr="005F6A29">
        <w:t>(b)</w:t>
      </w:r>
      <w:r w:rsidRPr="005F6A29">
        <w:tab/>
      </w:r>
      <w:proofErr w:type="gramStart"/>
      <w:r w:rsidRPr="005F6A29">
        <w:t>the</w:t>
      </w:r>
      <w:proofErr w:type="gramEnd"/>
      <w:r w:rsidRPr="005F6A29">
        <w:t xml:space="preserve"> procedures to ensure that engine limit margins are maintained so that a prolonged engine inoperative diversion may be conducted without exceeding approved engine limits at all approved power levels and expected environmental conditions.</w:t>
      </w:r>
    </w:p>
    <w:p w:rsidR="00C73B3D" w:rsidRPr="005F6A29" w:rsidRDefault="00C73B3D" w:rsidP="00C73B3D">
      <w:pPr>
        <w:pStyle w:val="LDClause"/>
      </w:pPr>
      <w:r w:rsidRPr="005F6A29">
        <w:tab/>
      </w:r>
      <w:r w:rsidR="00380777">
        <w:t>9.7</w:t>
      </w:r>
      <w:r w:rsidRPr="005F6A29">
        <w:tab/>
        <w:t xml:space="preserve">The AOC holder must establish an engine oil consumption monitoring </w:t>
      </w:r>
      <w:r>
        <w:t>program</w:t>
      </w:r>
      <w:r w:rsidRPr="005F6A29">
        <w:t xml:space="preserve"> that ensures</w:t>
      </w:r>
      <w:r>
        <w:t>:</w:t>
      </w:r>
    </w:p>
    <w:p w:rsidR="00C73B3D" w:rsidRPr="005F6A29" w:rsidRDefault="00C73B3D" w:rsidP="00C73B3D">
      <w:pPr>
        <w:pStyle w:val="LDP1a"/>
      </w:pPr>
      <w:r w:rsidRPr="005F6A29">
        <w:t>(a)</w:t>
      </w:r>
      <w:r w:rsidRPr="005F6A29">
        <w:tab/>
      </w:r>
      <w:proofErr w:type="gramStart"/>
      <w:r w:rsidRPr="005F6A29">
        <w:t>that</w:t>
      </w:r>
      <w:proofErr w:type="gramEnd"/>
      <w:r w:rsidRPr="005F6A29">
        <w:t xml:space="preserve"> sufficient oil is carried and available for each engine and APU </w:t>
      </w:r>
      <w:r>
        <w:t xml:space="preserve">(if an APU is required for EDTO) </w:t>
      </w:r>
      <w:r w:rsidRPr="005F6A29">
        <w:t>to allow completion of a scheduled EDTO flight; and</w:t>
      </w:r>
    </w:p>
    <w:p w:rsidR="00C73B3D" w:rsidRPr="005F6A29" w:rsidRDefault="00C73B3D" w:rsidP="00C73B3D">
      <w:pPr>
        <w:pStyle w:val="LDP1a"/>
      </w:pPr>
      <w:r w:rsidRPr="005F6A29">
        <w:t>(b)</w:t>
      </w:r>
      <w:r w:rsidRPr="005F6A29">
        <w:tab/>
      </w:r>
      <w:proofErr w:type="gramStart"/>
      <w:r w:rsidRPr="005F6A29">
        <w:t>the</w:t>
      </w:r>
      <w:proofErr w:type="gramEnd"/>
      <w:r w:rsidRPr="005F6A29">
        <w:t xml:space="preserve"> oil consumption of an engine or APU </w:t>
      </w:r>
      <w:r>
        <w:t xml:space="preserve">(if an APU is required for EDTO) </w:t>
      </w:r>
      <w:r w:rsidRPr="005F6A29">
        <w:t>does not exceed the manufacturer’s recommendation; and</w:t>
      </w:r>
    </w:p>
    <w:p w:rsidR="00C73B3D" w:rsidRPr="005F6A29" w:rsidRDefault="00C73B3D" w:rsidP="00C73B3D">
      <w:pPr>
        <w:pStyle w:val="LDP1a"/>
      </w:pPr>
      <w:r w:rsidRPr="005F6A29">
        <w:t>(c)</w:t>
      </w:r>
      <w:r w:rsidRPr="005F6A29">
        <w:tab/>
      </w:r>
      <w:proofErr w:type="gramStart"/>
      <w:r w:rsidRPr="005F6A29">
        <w:t>monitoring</w:t>
      </w:r>
      <w:proofErr w:type="gramEnd"/>
      <w:r w:rsidRPr="005F6A29">
        <w:t xml:space="preserve"> of all oil added to an approved EDTO engine or APU </w:t>
      </w:r>
      <w:r>
        <w:t xml:space="preserve">(if an APU is required for EDTO) </w:t>
      </w:r>
      <w:r w:rsidRPr="005F6A29">
        <w:t>of an approved ETDO airframe/engine combination whether or not a flight is an EDTO flight.</w:t>
      </w:r>
    </w:p>
    <w:p w:rsidR="00C73B3D" w:rsidRPr="005F6A29" w:rsidRDefault="00C73B3D" w:rsidP="00C73B3D">
      <w:pPr>
        <w:pStyle w:val="LDClause"/>
      </w:pPr>
      <w:r w:rsidRPr="005F6A29">
        <w:tab/>
      </w:r>
      <w:r w:rsidR="00380777">
        <w:t>9.8</w:t>
      </w:r>
      <w:r w:rsidRPr="005F6A29">
        <w:tab/>
        <w:t xml:space="preserve">If APU in-flight start capability is required for EDTO, the AOC holder must have a cold soak in-flight APU start and run reliability </w:t>
      </w:r>
      <w:r>
        <w:t>program</w:t>
      </w:r>
      <w:r w:rsidRPr="005F6A29">
        <w:t xml:space="preserve"> acceptable to CASA.</w:t>
      </w:r>
    </w:p>
    <w:p w:rsidR="00C73B3D" w:rsidRPr="005F6A29" w:rsidRDefault="00C73B3D" w:rsidP="00C73B3D">
      <w:pPr>
        <w:pStyle w:val="LDClause"/>
      </w:pPr>
      <w:r w:rsidRPr="005F6A29">
        <w:tab/>
      </w:r>
      <w:r w:rsidR="00380777">
        <w:t>9.9</w:t>
      </w:r>
      <w:r w:rsidRPr="005F6A29">
        <w:tab/>
        <w:t xml:space="preserve">The AOC holder must establish an airframe/engine combination maintenance training </w:t>
      </w:r>
      <w:r>
        <w:t>program</w:t>
      </w:r>
      <w:r w:rsidRPr="005F6A29">
        <w:t xml:space="preserve"> to ensure it provides adequate training </w:t>
      </w:r>
      <w:r>
        <w:t>on</w:t>
      </w:r>
      <w:r w:rsidRPr="005F6A29">
        <w:t xml:space="preserve"> each specific airframe/engine combination to any person involved in the EDTO maintenance of the particular airframe/engine combination.</w:t>
      </w:r>
    </w:p>
    <w:p w:rsidR="00C73B3D" w:rsidRPr="005F6A29" w:rsidRDefault="00C73B3D" w:rsidP="00C73B3D">
      <w:pPr>
        <w:pStyle w:val="LDClause"/>
      </w:pPr>
      <w:r w:rsidRPr="005F6A29">
        <w:tab/>
      </w:r>
      <w:r w:rsidR="00380777">
        <w:t>9.10</w:t>
      </w:r>
      <w:r w:rsidRPr="005F6A29">
        <w:tab/>
        <w:t>The AOC holder must ensure that a person has successfully completed the training mentioned in subclause</w:t>
      </w:r>
      <w:r w:rsidR="00AE1AE0">
        <w:t> </w:t>
      </w:r>
      <w:r w:rsidR="00380777">
        <w:t>9.9</w:t>
      </w:r>
      <w:r w:rsidRPr="005F6A29">
        <w:t xml:space="preserve"> before the person is assigned to conduct any EDTO maintenance on a specific airframe/engine combination.</w:t>
      </w:r>
    </w:p>
    <w:p w:rsidR="00C73B3D" w:rsidRPr="005F6A29" w:rsidRDefault="00C73B3D" w:rsidP="00C73B3D">
      <w:pPr>
        <w:pStyle w:val="LDClause"/>
      </w:pPr>
      <w:r w:rsidRPr="005F6A29">
        <w:tab/>
      </w:r>
      <w:r w:rsidR="00380777">
        <w:t>9.11</w:t>
      </w:r>
      <w:r w:rsidRPr="005F6A29">
        <w:tab/>
        <w:t xml:space="preserve">The maintenance training </w:t>
      </w:r>
      <w:r>
        <w:t>program</w:t>
      </w:r>
      <w:r w:rsidRPr="005F6A29">
        <w:t xml:space="preserve"> </w:t>
      </w:r>
      <w:r>
        <w:t>mentioned</w:t>
      </w:r>
      <w:r w:rsidRPr="005F6A29">
        <w:t xml:space="preserve"> in subclause</w:t>
      </w:r>
      <w:r w:rsidR="00AE1AE0">
        <w:t> </w:t>
      </w:r>
      <w:r w:rsidR="00380777">
        <w:t>9.9</w:t>
      </w:r>
      <w:r w:rsidRPr="005F6A29">
        <w:t xml:space="preserve"> must provide for the recurrent training of </w:t>
      </w:r>
      <w:r>
        <w:t xml:space="preserve">each </w:t>
      </w:r>
      <w:r w:rsidRPr="005F6A29">
        <w:t>EDTO maintenance person at intervals not exceeding 24 months.</w:t>
      </w:r>
    </w:p>
    <w:p w:rsidR="00C73B3D" w:rsidRPr="005F6A29" w:rsidRDefault="00C73B3D" w:rsidP="00C73B3D">
      <w:pPr>
        <w:pStyle w:val="LDClauseHeading"/>
      </w:pPr>
      <w:bookmarkStart w:id="831" w:name="_Toc324136583"/>
      <w:bookmarkStart w:id="832" w:name="_Toc324140535"/>
      <w:bookmarkStart w:id="833" w:name="_Toc469134139"/>
      <w:bookmarkStart w:id="834" w:name="_Toc469200751"/>
      <w:bookmarkStart w:id="835" w:name="_Toc469217301"/>
      <w:bookmarkStart w:id="836" w:name="_Toc469218504"/>
      <w:bookmarkStart w:id="837" w:name="_Toc469457578"/>
      <w:bookmarkStart w:id="838" w:name="_Toc469457704"/>
      <w:bookmarkStart w:id="839" w:name="_Toc469457918"/>
      <w:bookmarkStart w:id="840" w:name="_Toc469458109"/>
      <w:bookmarkStart w:id="841" w:name="_Toc469458237"/>
      <w:bookmarkStart w:id="842" w:name="_Toc469459012"/>
      <w:bookmarkStart w:id="843" w:name="_Toc469459304"/>
      <w:bookmarkStart w:id="844" w:name="_Toc469460286"/>
      <w:bookmarkStart w:id="845" w:name="_Toc469460436"/>
      <w:bookmarkStart w:id="846" w:name="_Toc469460586"/>
      <w:bookmarkStart w:id="847" w:name="_Toc469460736"/>
      <w:bookmarkStart w:id="848" w:name="_Toc469979455"/>
      <w:bookmarkStart w:id="849" w:name="_Toc472411461"/>
      <w:bookmarkStart w:id="850" w:name="_Toc472411742"/>
      <w:bookmarkStart w:id="851" w:name="_Toc472411912"/>
      <w:bookmarkStart w:id="852" w:name="_Toc472412202"/>
      <w:bookmarkStart w:id="853" w:name="_Toc472412386"/>
      <w:bookmarkStart w:id="854" w:name="_Toc472413194"/>
      <w:bookmarkStart w:id="855" w:name="_Toc472413353"/>
      <w:bookmarkStart w:id="856" w:name="_Toc472492905"/>
      <w:bookmarkStart w:id="857" w:name="_Toc472497175"/>
      <w:bookmarkStart w:id="858" w:name="_Toc473435708"/>
      <w:bookmarkStart w:id="859" w:name="_Toc473435877"/>
      <w:bookmarkStart w:id="860" w:name="_Toc473443479"/>
      <w:bookmarkStart w:id="861" w:name="_Toc473693473"/>
      <w:bookmarkStart w:id="862" w:name="_Toc474211592"/>
      <w:bookmarkStart w:id="863" w:name="_Toc480619839"/>
      <w:bookmarkStart w:id="864" w:name="_Toc480785310"/>
      <w:bookmarkStart w:id="865" w:name="_Toc480787322"/>
      <w:bookmarkStart w:id="866" w:name="_Toc480789660"/>
      <w:bookmarkStart w:id="867" w:name="_Toc480856566"/>
      <w:bookmarkStart w:id="868" w:name="_Toc480875605"/>
      <w:bookmarkStart w:id="869" w:name="_Toc481486751"/>
      <w:bookmarkStart w:id="870" w:name="_Toc481487350"/>
      <w:bookmarkStart w:id="871" w:name="_Toc481911662"/>
      <w:bookmarkStart w:id="872" w:name="_Toc482085912"/>
      <w:bookmarkStart w:id="873" w:name="_Toc510344835"/>
      <w:bookmarkStart w:id="874" w:name="_Toc510345555"/>
      <w:bookmarkStart w:id="875" w:name="_Toc510500098"/>
      <w:bookmarkStart w:id="876" w:name="_Toc511032368"/>
      <w:bookmarkStart w:id="877" w:name="_Toc513279006"/>
      <w:bookmarkStart w:id="878" w:name="_Toc513279156"/>
      <w:bookmarkStart w:id="879" w:name="_Toc513437284"/>
      <w:bookmarkStart w:id="880" w:name="_Toc513438045"/>
      <w:bookmarkStart w:id="881" w:name="_Toc514740684"/>
      <w:bookmarkStart w:id="882" w:name="_Toc514741014"/>
      <w:bookmarkStart w:id="883" w:name="_Toc514741686"/>
      <w:bookmarkStart w:id="884" w:name="_Toc514741797"/>
      <w:bookmarkStart w:id="885" w:name="_Toc515958001"/>
      <w:bookmarkStart w:id="886" w:name="_Toc516472249"/>
      <w:bookmarkStart w:id="887" w:name="_Toc517161125"/>
      <w:bookmarkStart w:id="888" w:name="_Toc517253777"/>
      <w:bookmarkStart w:id="889" w:name="_Toc519586647"/>
      <w:bookmarkStart w:id="890" w:name="_Toc520019245"/>
      <w:bookmarkStart w:id="891" w:name="_Toc523041531"/>
      <w:bookmarkStart w:id="892" w:name="_Toc523197261"/>
      <w:bookmarkStart w:id="893" w:name="_Toc523213322"/>
      <w:bookmarkStart w:id="894" w:name="_Toc523287930"/>
      <w:bookmarkStart w:id="895" w:name="_Toc527884589"/>
      <w:bookmarkStart w:id="896" w:name="_Toc527884714"/>
      <w:bookmarkStart w:id="897" w:name="_Toc529696623"/>
      <w:bookmarkStart w:id="898" w:name="_Toc529696859"/>
      <w:bookmarkStart w:id="899" w:name="_Toc529766773"/>
      <w:bookmarkStart w:id="900" w:name="_Toc529787167"/>
      <w:bookmarkStart w:id="901" w:name="_Toc529787211"/>
      <w:bookmarkStart w:id="902" w:name="_Toc530990228"/>
      <w:bookmarkStart w:id="903" w:name="_Toc531140958"/>
      <w:bookmarkStart w:id="904" w:name="_Toc531510692"/>
      <w:bookmarkStart w:id="905" w:name="_Toc531510738"/>
      <w:bookmarkStart w:id="906" w:name="_Toc531510979"/>
      <w:bookmarkStart w:id="907" w:name="_Toc531594185"/>
      <w:bookmarkStart w:id="908" w:name="_Toc258015"/>
      <w:bookmarkStart w:id="909" w:name="_Toc581622"/>
      <w:bookmarkStart w:id="910" w:name="_Toc2069925"/>
      <w:bookmarkStart w:id="911" w:name="_Toc2150600"/>
      <w:bookmarkStart w:id="912" w:name="_Toc2501328"/>
      <w:bookmarkStart w:id="913" w:name="_Toc2501564"/>
      <w:bookmarkStart w:id="914" w:name="_Toc172210242"/>
      <w:bookmarkStart w:id="915" w:name="_Toc172467578"/>
      <w:bookmarkStart w:id="916" w:name="_Toc183256248"/>
      <w:bookmarkStart w:id="917" w:name="_Toc201664655"/>
      <w:bookmarkStart w:id="918" w:name="_Toc221416135"/>
      <w:bookmarkStart w:id="919" w:name="_Toc221416235"/>
      <w:bookmarkStart w:id="920" w:name="_Toc262633113"/>
      <w:bookmarkStart w:id="921" w:name="_Toc326575674"/>
      <w:bookmarkStart w:id="922" w:name="_Toc341263778"/>
      <w:r>
        <w:lastRenderedPageBreak/>
        <w:t>10</w:t>
      </w:r>
      <w:r w:rsidRPr="005F6A29">
        <w:tab/>
        <w:t>Flight crew training and evaluation</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rsidR="00C73B3D" w:rsidRPr="005F6A29" w:rsidRDefault="00C73B3D" w:rsidP="00C73B3D">
      <w:pPr>
        <w:pStyle w:val="LDClause"/>
      </w:pPr>
      <w:bookmarkStart w:id="923" w:name="_Toc469457579"/>
      <w:bookmarkStart w:id="924" w:name="_Toc469457705"/>
      <w:bookmarkStart w:id="925" w:name="_Toc469457919"/>
      <w:bookmarkStart w:id="926" w:name="_Toc469458110"/>
      <w:bookmarkStart w:id="927" w:name="_Toc469458238"/>
      <w:bookmarkStart w:id="928" w:name="_Toc469459013"/>
      <w:bookmarkStart w:id="929" w:name="_Toc469459305"/>
      <w:bookmarkStart w:id="930" w:name="_Toc469460287"/>
      <w:bookmarkStart w:id="931" w:name="_Toc469460437"/>
      <w:bookmarkStart w:id="932" w:name="_Toc469460587"/>
      <w:bookmarkStart w:id="933" w:name="_Toc469460737"/>
      <w:bookmarkStart w:id="934" w:name="_Toc469979456"/>
      <w:r w:rsidRPr="005F6A29">
        <w:tab/>
      </w:r>
      <w:r w:rsidR="00380777">
        <w:t>10.1</w:t>
      </w:r>
      <w:r w:rsidRPr="005F6A29">
        <w:tab/>
        <w:t xml:space="preserve">The AOC holder must have a </w:t>
      </w:r>
      <w:r>
        <w:t>program</w:t>
      </w:r>
      <w:r w:rsidRPr="005F6A29">
        <w:t xml:space="preserve"> for EDTO training of flight crew members, with associated recurrent training, competency evalu</w:t>
      </w:r>
      <w:r w:rsidR="00C809AC">
        <w:t>ation and proficiency checking.</w:t>
      </w:r>
    </w:p>
    <w:p w:rsidR="00C73B3D" w:rsidRPr="005F6A29" w:rsidRDefault="00C73B3D" w:rsidP="00C73B3D">
      <w:pPr>
        <w:pStyle w:val="LDClause"/>
      </w:pPr>
      <w:r w:rsidRPr="005F6A29">
        <w:tab/>
      </w:r>
      <w:r w:rsidR="00380777">
        <w:t>10.2</w:t>
      </w:r>
      <w:r w:rsidRPr="005F6A29">
        <w:tab/>
        <w:t xml:space="preserve">The </w:t>
      </w:r>
      <w:r>
        <w:t>program</w:t>
      </w:r>
      <w:r w:rsidRPr="005F6A29">
        <w:t xml:space="preserve"> must include initial and recurrent training, competency evaluation and proficiency checking for the following:</w:t>
      </w:r>
    </w:p>
    <w:bookmarkEnd w:id="923"/>
    <w:bookmarkEnd w:id="924"/>
    <w:bookmarkEnd w:id="925"/>
    <w:bookmarkEnd w:id="926"/>
    <w:bookmarkEnd w:id="927"/>
    <w:bookmarkEnd w:id="928"/>
    <w:bookmarkEnd w:id="929"/>
    <w:bookmarkEnd w:id="930"/>
    <w:bookmarkEnd w:id="931"/>
    <w:bookmarkEnd w:id="932"/>
    <w:bookmarkEnd w:id="933"/>
    <w:bookmarkEnd w:id="934"/>
    <w:p w:rsidR="00C73B3D" w:rsidRPr="005F6A29" w:rsidRDefault="00C73B3D" w:rsidP="00C73B3D">
      <w:pPr>
        <w:pStyle w:val="LDP1a"/>
      </w:pPr>
      <w:r w:rsidRPr="005F6A29">
        <w:t>(a)</w:t>
      </w:r>
      <w:r w:rsidRPr="005F6A29">
        <w:tab/>
      </w:r>
      <w:proofErr w:type="gramStart"/>
      <w:r w:rsidRPr="005F6A29">
        <w:t>if</w:t>
      </w:r>
      <w:proofErr w:type="gramEnd"/>
      <w:r w:rsidRPr="005F6A29">
        <w:t xml:space="preserve"> standby sources of electrical power significantly degrade cockpit instrumentation to the pilots</w:t>
      </w:r>
      <w:r>
        <w:t> </w:t>
      </w:r>
      <w:r w:rsidRPr="005F6A29">
        <w:t xml:space="preserve">— simulation of aerodrome approaches using standby </w:t>
      </w:r>
      <w:r w:rsidR="00C809AC">
        <w:t>power as the sole power source;</w:t>
      </w:r>
    </w:p>
    <w:p w:rsidR="00C73B3D" w:rsidRPr="005F6A29" w:rsidRDefault="00C73B3D" w:rsidP="00C73B3D">
      <w:pPr>
        <w:pStyle w:val="LDP1a"/>
      </w:pPr>
      <w:r w:rsidRPr="005F6A29">
        <w:t>(b)</w:t>
      </w:r>
      <w:r w:rsidRPr="005F6A29">
        <w:tab/>
      </w:r>
      <w:proofErr w:type="gramStart"/>
      <w:r w:rsidRPr="005F6A29">
        <w:t>contingency</w:t>
      </w:r>
      <w:proofErr w:type="gramEnd"/>
      <w:r w:rsidRPr="005F6A29">
        <w:t xml:space="preserve"> procedures for each area of</w:t>
      </w:r>
      <w:r w:rsidR="009A40AB">
        <w:t xml:space="preserve"> operation intended to be used;</w:t>
      </w:r>
    </w:p>
    <w:p w:rsidR="00C73B3D" w:rsidRPr="005F6A29" w:rsidRDefault="00C73B3D" w:rsidP="00C73B3D">
      <w:pPr>
        <w:pStyle w:val="LDP1a"/>
      </w:pPr>
      <w:r w:rsidRPr="005F6A29">
        <w:t>(c)</w:t>
      </w:r>
      <w:r w:rsidRPr="005F6A29">
        <w:tab/>
      </w:r>
      <w:proofErr w:type="gramStart"/>
      <w:r w:rsidRPr="005F6A29">
        <w:t>evaluation</w:t>
      </w:r>
      <w:proofErr w:type="gramEnd"/>
      <w:r w:rsidRPr="005F6A29">
        <w:t xml:space="preserve"> of, and response to</w:t>
      </w:r>
      <w:r>
        <w:t>,</w:t>
      </w:r>
      <w:r w:rsidRPr="005F6A29">
        <w:t xml:space="preserve"> probable propulsion and airframe systems failures;</w:t>
      </w:r>
    </w:p>
    <w:p w:rsidR="00C73B3D" w:rsidRPr="005F6A29" w:rsidRDefault="00C73B3D" w:rsidP="00C73B3D">
      <w:pPr>
        <w:pStyle w:val="LDP1a"/>
      </w:pPr>
      <w:r w:rsidRPr="005F6A29">
        <w:t>(d)</w:t>
      </w:r>
      <w:r w:rsidRPr="005F6A29">
        <w:tab/>
      </w:r>
      <w:proofErr w:type="gramStart"/>
      <w:r w:rsidRPr="005F6A29">
        <w:t>diversion</w:t>
      </w:r>
      <w:proofErr w:type="gramEnd"/>
      <w:r w:rsidRPr="005F6A29">
        <w:t xml:space="preserve"> procedures and diver</w:t>
      </w:r>
      <w:r w:rsidR="009A40AB">
        <w:t>sion decision-making processes;</w:t>
      </w:r>
    </w:p>
    <w:p w:rsidR="00C73B3D" w:rsidRPr="005F6A29" w:rsidRDefault="00C73B3D" w:rsidP="00C73B3D">
      <w:pPr>
        <w:pStyle w:val="LDP1a"/>
      </w:pPr>
      <w:r w:rsidRPr="005F6A29">
        <w:t>(e)</w:t>
      </w:r>
      <w:r w:rsidRPr="005F6A29">
        <w:tab/>
      </w:r>
      <w:proofErr w:type="gramStart"/>
      <w:r w:rsidRPr="005F6A29">
        <w:t>the</w:t>
      </w:r>
      <w:proofErr w:type="gramEnd"/>
      <w:r w:rsidRPr="005F6A29">
        <w:t xml:space="preserve"> EDTO regulatory framework and operational approvals.</w:t>
      </w:r>
    </w:p>
    <w:p w:rsidR="00C73B3D" w:rsidRPr="005F6A29" w:rsidRDefault="00C73B3D" w:rsidP="00C73B3D">
      <w:pPr>
        <w:pStyle w:val="LDClauseHeading"/>
      </w:pPr>
      <w:bookmarkStart w:id="935" w:name="_Toc172210243"/>
      <w:bookmarkStart w:id="936" w:name="_Toc172467579"/>
      <w:bookmarkStart w:id="937" w:name="_Toc183256249"/>
      <w:bookmarkStart w:id="938" w:name="_Toc201664656"/>
      <w:bookmarkStart w:id="939" w:name="_Toc221416136"/>
      <w:bookmarkStart w:id="940" w:name="_Toc221416236"/>
      <w:bookmarkStart w:id="941" w:name="_Toc262633114"/>
      <w:bookmarkStart w:id="942" w:name="_Toc326575675"/>
      <w:bookmarkStart w:id="943" w:name="_Toc341263779"/>
      <w:r w:rsidRPr="005F6A29">
        <w:t>1</w:t>
      </w:r>
      <w:r>
        <w:t>1</w:t>
      </w:r>
      <w:r w:rsidRPr="005F6A29">
        <w:tab/>
        <w:t>Quarterly EDTO reports</w:t>
      </w:r>
      <w:bookmarkEnd w:id="935"/>
      <w:bookmarkEnd w:id="936"/>
      <w:bookmarkEnd w:id="937"/>
      <w:bookmarkEnd w:id="938"/>
      <w:bookmarkEnd w:id="939"/>
      <w:bookmarkEnd w:id="940"/>
      <w:bookmarkEnd w:id="941"/>
      <w:bookmarkEnd w:id="942"/>
      <w:bookmarkEnd w:id="943"/>
    </w:p>
    <w:p w:rsidR="00C73B3D" w:rsidRPr="005F6A29" w:rsidRDefault="00C73B3D" w:rsidP="00C73B3D">
      <w:pPr>
        <w:pStyle w:val="LDClause"/>
      </w:pPr>
      <w:r w:rsidRPr="005F6A29">
        <w:tab/>
      </w:r>
      <w:r w:rsidR="00380777">
        <w:t>11.1</w:t>
      </w:r>
      <w:r w:rsidR="00380777">
        <w:tab/>
      </w:r>
      <w:r w:rsidR="00C809AC">
        <w:t>A</w:t>
      </w:r>
      <w:r>
        <w:t xml:space="preserve">n </w:t>
      </w:r>
      <w:r w:rsidRPr="005F6A29">
        <w:t>AOC holder approved to conduct EDTO</w:t>
      </w:r>
      <w:r>
        <w:t xml:space="preserve"> using a twin turbine-</w:t>
      </w:r>
      <w:proofErr w:type="spellStart"/>
      <w:r>
        <w:t>engined</w:t>
      </w:r>
      <w:proofErr w:type="spellEnd"/>
      <w:r>
        <w:t xml:space="preserve"> aeroplane </w:t>
      </w:r>
      <w:r w:rsidRPr="005F6A29">
        <w:t>must prepare for CASA a summary report on each of the following</w:t>
      </w:r>
      <w:r>
        <w:t xml:space="preserve"> for the period of 3 months after receiving EDTO approval, and </w:t>
      </w:r>
      <w:r w:rsidRPr="005F6A29">
        <w:t>for</w:t>
      </w:r>
      <w:r>
        <w:t xml:space="preserve"> every</w:t>
      </w:r>
      <w:r w:rsidRPr="005F6A29">
        <w:t xml:space="preserve"> 3</w:t>
      </w:r>
      <w:r>
        <w:t> </w:t>
      </w:r>
      <w:r w:rsidRPr="005F6A29">
        <w:t>month</w:t>
      </w:r>
      <w:r>
        <w:t xml:space="preserve"> period after that</w:t>
      </w:r>
      <w:r w:rsidRPr="005F6A29">
        <w:t>:</w:t>
      </w:r>
    </w:p>
    <w:p w:rsidR="00C73B3D" w:rsidRPr="005F6A29" w:rsidRDefault="00C73B3D" w:rsidP="00C73B3D">
      <w:pPr>
        <w:pStyle w:val="LDP1a"/>
      </w:pPr>
      <w:r w:rsidRPr="005F6A29">
        <w:t>(a)</w:t>
      </w:r>
      <w:r w:rsidRPr="005F6A29">
        <w:tab/>
      </w:r>
      <w:proofErr w:type="gramStart"/>
      <w:r w:rsidRPr="005F6A29">
        <w:t>aeroplane</w:t>
      </w:r>
      <w:proofErr w:type="gramEnd"/>
      <w:r w:rsidRPr="005F6A29">
        <w:t xml:space="preserve"> operations and utilisation;</w:t>
      </w:r>
    </w:p>
    <w:p w:rsidR="00C73B3D" w:rsidRPr="005F6A29" w:rsidRDefault="00C73B3D" w:rsidP="00C73B3D">
      <w:pPr>
        <w:pStyle w:val="LDP1a"/>
      </w:pPr>
      <w:r w:rsidRPr="005F6A29">
        <w:t>(b)</w:t>
      </w:r>
      <w:r w:rsidRPr="005F6A29">
        <w:tab/>
      </w:r>
      <w:proofErr w:type="gramStart"/>
      <w:r w:rsidRPr="005F6A29">
        <w:t>engine</w:t>
      </w:r>
      <w:proofErr w:type="gramEnd"/>
      <w:r w:rsidRPr="005F6A29">
        <w:t xml:space="preserve"> operations and utilisation;</w:t>
      </w:r>
    </w:p>
    <w:p w:rsidR="00C73B3D" w:rsidRPr="005F6A29" w:rsidRDefault="00C73B3D" w:rsidP="00C73B3D">
      <w:pPr>
        <w:pStyle w:val="LDP1a"/>
      </w:pPr>
      <w:r w:rsidRPr="005F6A29">
        <w:t>(c)</w:t>
      </w:r>
      <w:r w:rsidRPr="005F6A29">
        <w:tab/>
      </w:r>
      <w:proofErr w:type="gramStart"/>
      <w:r w:rsidRPr="005F6A29">
        <w:t>for</w:t>
      </w:r>
      <w:proofErr w:type="gramEnd"/>
      <w:r w:rsidRPr="005F6A29">
        <w:t xml:space="preserve"> each flight</w:t>
      </w:r>
      <w:r>
        <w:t> </w:t>
      </w:r>
      <w:r w:rsidRPr="005F6A29">
        <w:t>— interruptions, delays or cancellations due to technical reasons;</w:t>
      </w:r>
    </w:p>
    <w:p w:rsidR="00C73B3D" w:rsidRPr="005F6A29" w:rsidRDefault="00C73B3D" w:rsidP="00C73B3D">
      <w:pPr>
        <w:pStyle w:val="LDP1a"/>
      </w:pPr>
      <w:r w:rsidRPr="005F6A29">
        <w:t>(</w:t>
      </w:r>
      <w:r>
        <w:t>d</w:t>
      </w:r>
      <w:r w:rsidRPr="005F6A29">
        <w:t>)</w:t>
      </w:r>
      <w:r w:rsidRPr="005F6A29">
        <w:tab/>
      </w:r>
      <w:proofErr w:type="gramStart"/>
      <w:r w:rsidRPr="005F6A29">
        <w:t>unscheduled</w:t>
      </w:r>
      <w:proofErr w:type="gramEnd"/>
      <w:r w:rsidRPr="005F6A29">
        <w:t xml:space="preserve"> termination or diversion from a route caused by actual or suspected technical malfunctions;</w:t>
      </w:r>
    </w:p>
    <w:p w:rsidR="00C73B3D" w:rsidRPr="005F6A29" w:rsidRDefault="00C73B3D" w:rsidP="00C73B3D">
      <w:pPr>
        <w:pStyle w:val="LDP1a"/>
      </w:pPr>
      <w:r w:rsidRPr="005F6A29">
        <w:t>(</w:t>
      </w:r>
      <w:r>
        <w:t>e</w:t>
      </w:r>
      <w:r w:rsidRPr="005F6A29">
        <w:t>)</w:t>
      </w:r>
      <w:r w:rsidRPr="005F6A29">
        <w:tab/>
        <w:t>IFSD rates;</w:t>
      </w:r>
    </w:p>
    <w:p w:rsidR="00C73B3D" w:rsidRPr="005F6A29" w:rsidRDefault="00C73B3D" w:rsidP="00C73B3D">
      <w:pPr>
        <w:pStyle w:val="LDP1a"/>
      </w:pPr>
      <w:r w:rsidRPr="005F6A29">
        <w:t>(</w:t>
      </w:r>
      <w:r>
        <w:t>f</w:t>
      </w:r>
      <w:r w:rsidRPr="005F6A29">
        <w:t>)</w:t>
      </w:r>
      <w:r w:rsidRPr="005F6A29">
        <w:tab/>
      </w:r>
      <w:proofErr w:type="gramStart"/>
      <w:r w:rsidRPr="005F6A29">
        <w:t>reportable</w:t>
      </w:r>
      <w:proofErr w:type="gramEnd"/>
      <w:r w:rsidRPr="005F6A29">
        <w:t xml:space="preserve"> defects and events, including those mentioned in subclause </w:t>
      </w:r>
      <w:r>
        <w:t>9</w:t>
      </w:r>
      <w:r w:rsidR="00380777">
        <w:t>.2</w:t>
      </w:r>
      <w:r w:rsidRPr="005F6A29">
        <w:t>;</w:t>
      </w:r>
    </w:p>
    <w:p w:rsidR="00C73B3D" w:rsidRPr="005F6A29" w:rsidRDefault="00C73B3D" w:rsidP="00C73B3D">
      <w:pPr>
        <w:pStyle w:val="LDP1a"/>
      </w:pPr>
      <w:r w:rsidRPr="005F6A29">
        <w:t>(</w:t>
      </w:r>
      <w:r>
        <w:t>g</w:t>
      </w:r>
      <w:r w:rsidRPr="005F6A29">
        <w:t>)</w:t>
      </w:r>
      <w:r w:rsidRPr="005F6A29">
        <w:tab/>
      </w:r>
      <w:proofErr w:type="gramStart"/>
      <w:r w:rsidRPr="005F6A29">
        <w:t>system</w:t>
      </w:r>
      <w:proofErr w:type="gramEnd"/>
      <w:r w:rsidRPr="005F6A29">
        <w:t xml:space="preserve"> defect summary reports which have exceeded their alert level;</w:t>
      </w:r>
    </w:p>
    <w:p w:rsidR="00C73B3D" w:rsidRPr="005F6A29" w:rsidRDefault="00C73B3D" w:rsidP="00C73B3D">
      <w:pPr>
        <w:pStyle w:val="LDP1a"/>
      </w:pPr>
      <w:r w:rsidRPr="005F6A29">
        <w:t>(</w:t>
      </w:r>
      <w:r>
        <w:t>h</w:t>
      </w:r>
      <w:r w:rsidRPr="005F6A29">
        <w:t>)</w:t>
      </w:r>
      <w:r w:rsidRPr="005F6A29">
        <w:tab/>
      </w:r>
      <w:proofErr w:type="gramStart"/>
      <w:r w:rsidRPr="005F6A29">
        <w:t>minimum</w:t>
      </w:r>
      <w:proofErr w:type="gramEnd"/>
      <w:r w:rsidRPr="005F6A29">
        <w:t xml:space="preserve"> equipment list usage;</w:t>
      </w:r>
    </w:p>
    <w:p w:rsidR="00C73B3D" w:rsidRPr="005F6A29" w:rsidRDefault="00C73B3D" w:rsidP="00C73B3D">
      <w:pPr>
        <w:pStyle w:val="LDP1a"/>
      </w:pPr>
      <w:r w:rsidRPr="005F6A29">
        <w:t>(</w:t>
      </w:r>
      <w:r>
        <w:t>i</w:t>
      </w:r>
      <w:r w:rsidRPr="005F6A29">
        <w:t>)</w:t>
      </w:r>
      <w:r w:rsidRPr="005F6A29">
        <w:tab/>
      </w:r>
      <w:proofErr w:type="gramStart"/>
      <w:r w:rsidRPr="005F6A29">
        <w:t>unscheduled</w:t>
      </w:r>
      <w:proofErr w:type="gramEnd"/>
      <w:r w:rsidRPr="005F6A29">
        <w:t xml:space="preserve"> component removals;</w:t>
      </w:r>
    </w:p>
    <w:p w:rsidR="00C73B3D" w:rsidRDefault="00C73B3D" w:rsidP="00C73B3D">
      <w:pPr>
        <w:pStyle w:val="LDClause"/>
      </w:pPr>
      <w:r w:rsidRPr="005F6A29">
        <w:tab/>
      </w:r>
      <w:r w:rsidR="00380777">
        <w:t>11.2</w:t>
      </w:r>
      <w:r w:rsidR="00380777">
        <w:tab/>
        <w:t>T</w:t>
      </w:r>
      <w:r w:rsidRPr="005F6A29">
        <w:t>he AOC holder must ensure that the summary report is received by CASA not later than 14 days after the end of each 3 month period mentioned in subclause</w:t>
      </w:r>
      <w:r>
        <w:t> </w:t>
      </w:r>
      <w:r w:rsidR="00380777">
        <w:t>11.1.</w:t>
      </w:r>
    </w:p>
    <w:p w:rsidR="00C73B3D" w:rsidRDefault="00C73B3D" w:rsidP="00C73B3D">
      <w:pPr>
        <w:pStyle w:val="LDScheduleheading"/>
        <w:pageBreakBefore/>
        <w:spacing w:before="0"/>
      </w:pPr>
      <w:bookmarkStart w:id="944" w:name="_Toc221416237"/>
      <w:bookmarkStart w:id="945" w:name="_Toc341263780"/>
      <w:r w:rsidRPr="005F6A29">
        <w:lastRenderedPageBreak/>
        <w:t xml:space="preserve">Appendix </w:t>
      </w:r>
      <w:r>
        <w:t>6</w:t>
      </w:r>
      <w:bookmarkEnd w:id="944"/>
      <w:bookmarkEnd w:id="945"/>
    </w:p>
    <w:p w:rsidR="00C73B3D" w:rsidRPr="005F6A29" w:rsidRDefault="00C73B3D" w:rsidP="00C73B3D">
      <w:pPr>
        <w:pStyle w:val="LDScheduleClauseHead"/>
        <w:keepNext w:val="0"/>
        <w:ind w:left="0" w:firstLine="0"/>
      </w:pPr>
      <w:r>
        <w:t>Polar operations</w:t>
      </w:r>
    </w:p>
    <w:p w:rsidR="00C73B3D" w:rsidRPr="005F6A29" w:rsidRDefault="00C73B3D" w:rsidP="00C73B3D">
      <w:pPr>
        <w:pStyle w:val="LDClauseHeading"/>
        <w:keepNext w:val="0"/>
      </w:pPr>
      <w:bookmarkStart w:id="946" w:name="_Toc172210245"/>
      <w:bookmarkStart w:id="947" w:name="_Toc172467581"/>
      <w:bookmarkStart w:id="948" w:name="_Toc183256251"/>
      <w:bookmarkStart w:id="949" w:name="_Toc201664658"/>
      <w:bookmarkStart w:id="950" w:name="_Toc221416138"/>
      <w:bookmarkStart w:id="951" w:name="_Toc221416238"/>
      <w:bookmarkStart w:id="952" w:name="_Toc262633116"/>
      <w:bookmarkStart w:id="953" w:name="_Toc326575677"/>
      <w:bookmarkStart w:id="954" w:name="_Toc341263781"/>
      <w:r w:rsidRPr="005F6A29">
        <w:t>1</w:t>
      </w:r>
      <w:r w:rsidRPr="005F6A29">
        <w:tab/>
      </w:r>
      <w:r>
        <w:t>Applications</w:t>
      </w:r>
      <w:bookmarkEnd w:id="946"/>
      <w:bookmarkEnd w:id="947"/>
      <w:bookmarkEnd w:id="948"/>
      <w:bookmarkEnd w:id="949"/>
      <w:bookmarkEnd w:id="950"/>
      <w:bookmarkEnd w:id="951"/>
      <w:bookmarkEnd w:id="952"/>
      <w:bookmarkEnd w:id="953"/>
      <w:bookmarkEnd w:id="954"/>
    </w:p>
    <w:p w:rsidR="00C73B3D" w:rsidRDefault="00C73B3D" w:rsidP="00C73B3D">
      <w:pPr>
        <w:pStyle w:val="LDClause"/>
      </w:pPr>
      <w:r>
        <w:tab/>
      </w:r>
      <w:r>
        <w:tab/>
        <w:t>An application for approval to conduct a polar operation must be in writing.</w:t>
      </w:r>
    </w:p>
    <w:p w:rsidR="00C73B3D" w:rsidRPr="005F6A29" w:rsidRDefault="00C73B3D" w:rsidP="00C73B3D">
      <w:pPr>
        <w:pStyle w:val="LDClauseHeading"/>
      </w:pPr>
      <w:bookmarkStart w:id="955" w:name="_Toc172210246"/>
      <w:bookmarkStart w:id="956" w:name="_Toc172467582"/>
      <w:bookmarkStart w:id="957" w:name="_Toc183256252"/>
      <w:bookmarkStart w:id="958" w:name="_Toc201664659"/>
      <w:bookmarkStart w:id="959" w:name="_Toc221416139"/>
      <w:bookmarkStart w:id="960" w:name="_Toc221416239"/>
      <w:bookmarkStart w:id="961" w:name="_Toc262633117"/>
      <w:bookmarkStart w:id="962" w:name="_Toc326575678"/>
      <w:bookmarkStart w:id="963" w:name="_Toc341263782"/>
      <w:r>
        <w:t>2</w:t>
      </w:r>
      <w:r w:rsidRPr="005F6A29">
        <w:tab/>
      </w:r>
      <w:r>
        <w:t>Strategies procedures and plans</w:t>
      </w:r>
      <w:bookmarkEnd w:id="955"/>
      <w:bookmarkEnd w:id="956"/>
      <w:bookmarkEnd w:id="957"/>
      <w:bookmarkEnd w:id="958"/>
      <w:bookmarkEnd w:id="959"/>
      <w:bookmarkEnd w:id="960"/>
      <w:bookmarkEnd w:id="961"/>
      <w:bookmarkEnd w:id="962"/>
      <w:bookmarkEnd w:id="963"/>
    </w:p>
    <w:p w:rsidR="00C73B3D" w:rsidRDefault="00C73B3D" w:rsidP="00C73B3D">
      <w:pPr>
        <w:pStyle w:val="LDClause"/>
      </w:pPr>
      <w:r>
        <w:tab/>
      </w:r>
      <w:r>
        <w:tab/>
        <w:t>The application must be accompanied by copies of the following strategies, procedures and plans:</w:t>
      </w:r>
    </w:p>
    <w:p w:rsidR="00C73B3D" w:rsidRPr="009B71A8" w:rsidRDefault="00C73B3D" w:rsidP="00C73B3D">
      <w:pPr>
        <w:pStyle w:val="LDP1a"/>
        <w:rPr>
          <w:lang w:eastAsia="en-AU"/>
        </w:rPr>
      </w:pPr>
      <w:r w:rsidRPr="009B71A8">
        <w:rPr>
          <w:lang w:eastAsia="en-AU"/>
        </w:rPr>
        <w:t>(a)</w:t>
      </w:r>
      <w:r w:rsidRPr="009B71A8">
        <w:rPr>
          <w:lang w:eastAsia="en-AU"/>
        </w:rPr>
        <w:tab/>
      </w:r>
      <w:proofErr w:type="gramStart"/>
      <w:r w:rsidRPr="009B71A8">
        <w:rPr>
          <w:lang w:eastAsia="en-AU"/>
        </w:rPr>
        <w:t>a</w:t>
      </w:r>
      <w:proofErr w:type="gramEnd"/>
      <w:r w:rsidRPr="009B71A8">
        <w:rPr>
          <w:lang w:eastAsia="en-AU"/>
        </w:rPr>
        <w:t xml:space="preserve"> fuel-freeze strategy and the procedur</w:t>
      </w:r>
      <w:r>
        <w:rPr>
          <w:lang w:eastAsia="en-AU"/>
        </w:rPr>
        <w:t>es for monitoring fuel freezing;</w:t>
      </w:r>
    </w:p>
    <w:p w:rsidR="00C73B3D" w:rsidRPr="009B71A8" w:rsidRDefault="00C73B3D" w:rsidP="00C73B3D">
      <w:pPr>
        <w:pStyle w:val="LDP1a"/>
        <w:rPr>
          <w:lang w:eastAsia="en-AU"/>
        </w:rPr>
      </w:pPr>
      <w:r w:rsidRPr="009B71A8">
        <w:rPr>
          <w:lang w:eastAsia="en-AU"/>
        </w:rPr>
        <w:t>(b)</w:t>
      </w:r>
      <w:r w:rsidRPr="009B71A8">
        <w:rPr>
          <w:lang w:eastAsia="en-AU"/>
        </w:rPr>
        <w:tab/>
      </w:r>
      <w:proofErr w:type="gramStart"/>
      <w:r w:rsidRPr="009B71A8">
        <w:rPr>
          <w:lang w:eastAsia="en-AU"/>
        </w:rPr>
        <w:t>a</w:t>
      </w:r>
      <w:proofErr w:type="gramEnd"/>
      <w:r w:rsidRPr="009B71A8">
        <w:rPr>
          <w:lang w:eastAsia="en-AU"/>
        </w:rPr>
        <w:t xml:space="preserve"> communications plan that will ensure communication capability for the duration of the oper</w:t>
      </w:r>
      <w:r>
        <w:rPr>
          <w:lang w:eastAsia="en-AU"/>
        </w:rPr>
        <w:t>ation;</w:t>
      </w:r>
    </w:p>
    <w:p w:rsidR="00C73B3D" w:rsidRPr="009B71A8" w:rsidRDefault="00C73B3D" w:rsidP="00C73B3D">
      <w:pPr>
        <w:pStyle w:val="LDP1a"/>
        <w:rPr>
          <w:lang w:eastAsia="en-AU"/>
        </w:rPr>
      </w:pPr>
      <w:r w:rsidRPr="009B71A8">
        <w:rPr>
          <w:lang w:eastAsia="en-AU"/>
        </w:rPr>
        <w:t>(c)</w:t>
      </w:r>
      <w:r w:rsidRPr="009B71A8">
        <w:rPr>
          <w:lang w:eastAsia="en-AU"/>
        </w:rPr>
        <w:tab/>
      </w:r>
      <w:proofErr w:type="gramStart"/>
      <w:r w:rsidRPr="009B71A8">
        <w:rPr>
          <w:lang w:eastAsia="en-AU"/>
        </w:rPr>
        <w:t>a</w:t>
      </w:r>
      <w:proofErr w:type="gramEnd"/>
      <w:r w:rsidRPr="009B71A8">
        <w:rPr>
          <w:lang w:eastAsia="en-AU"/>
        </w:rPr>
        <w:t xml:space="preserve"> polar operations training plan for the aircraft’s flight crew and maintenance personnel;</w:t>
      </w:r>
    </w:p>
    <w:p w:rsidR="00C73B3D" w:rsidRPr="009B71A8" w:rsidRDefault="00C73B3D" w:rsidP="00C73B3D">
      <w:pPr>
        <w:pStyle w:val="LDP1a"/>
        <w:rPr>
          <w:lang w:eastAsia="en-AU"/>
        </w:rPr>
      </w:pPr>
      <w:r w:rsidRPr="009B71A8">
        <w:rPr>
          <w:lang w:eastAsia="en-AU"/>
        </w:rPr>
        <w:t>(d)</w:t>
      </w:r>
      <w:r w:rsidRPr="009B71A8">
        <w:rPr>
          <w:lang w:eastAsia="en-AU"/>
        </w:rPr>
        <w:tab/>
      </w:r>
      <w:proofErr w:type="gramStart"/>
      <w:r w:rsidRPr="009B71A8">
        <w:rPr>
          <w:lang w:eastAsia="en-AU"/>
        </w:rPr>
        <w:t>a</w:t>
      </w:r>
      <w:proofErr w:type="gramEnd"/>
      <w:r w:rsidRPr="009B71A8">
        <w:rPr>
          <w:lang w:eastAsia="en-AU"/>
        </w:rPr>
        <w:t xml:space="preserve"> plan for mitigating flight crew and passenger exposure to radiation during</w:t>
      </w:r>
      <w:r>
        <w:rPr>
          <w:lang w:eastAsia="en-AU"/>
        </w:rPr>
        <w:t xml:space="preserve"> solar flare activity;</w:t>
      </w:r>
    </w:p>
    <w:p w:rsidR="00C73B3D" w:rsidRPr="009B71A8" w:rsidRDefault="00C73B3D" w:rsidP="00C73B3D">
      <w:pPr>
        <w:pStyle w:val="LDP1a"/>
        <w:rPr>
          <w:lang w:eastAsia="en-AU"/>
        </w:rPr>
      </w:pPr>
      <w:r w:rsidRPr="009B71A8">
        <w:rPr>
          <w:lang w:eastAsia="en-AU"/>
        </w:rPr>
        <w:t>(e)</w:t>
      </w:r>
      <w:r w:rsidRPr="009B71A8">
        <w:rPr>
          <w:lang w:eastAsia="en-AU"/>
        </w:rPr>
        <w:tab/>
        <w:t xml:space="preserve">a plan for providing in the aircraft at least </w:t>
      </w:r>
      <w:r>
        <w:rPr>
          <w:lang w:eastAsia="en-AU"/>
        </w:rPr>
        <w:t>2</w:t>
      </w:r>
      <w:r w:rsidRPr="009B71A8">
        <w:rPr>
          <w:lang w:eastAsia="en-AU"/>
        </w:rPr>
        <w:t xml:space="preserve"> serviceable, cold weather, anti</w:t>
      </w:r>
      <w:r>
        <w:rPr>
          <w:lang w:eastAsia="en-AU"/>
        </w:rPr>
        <w:noBreakHyphen/>
      </w:r>
      <w:r w:rsidRPr="009B71A8">
        <w:rPr>
          <w:lang w:eastAsia="en-AU"/>
        </w:rPr>
        <w:t>exposure suits, to protect crew members from extreme climatic conditions during outside activity at a diversion aerodrome, unless the season of the year makes the equipment unnecessary and CASA has, in writing, relieved the operator from the requirement to comply with it.</w:t>
      </w:r>
    </w:p>
    <w:p w:rsidR="00C73B3D" w:rsidRPr="005F6A29" w:rsidRDefault="00C73B3D" w:rsidP="00C73B3D">
      <w:pPr>
        <w:pStyle w:val="LDClauseHeading"/>
      </w:pPr>
      <w:bookmarkStart w:id="964" w:name="_Toc172210247"/>
      <w:bookmarkStart w:id="965" w:name="_Toc172467583"/>
      <w:bookmarkStart w:id="966" w:name="_Toc183256253"/>
      <w:bookmarkStart w:id="967" w:name="_Toc201664660"/>
      <w:bookmarkStart w:id="968" w:name="_Toc221416140"/>
      <w:bookmarkStart w:id="969" w:name="_Toc221416240"/>
      <w:bookmarkStart w:id="970" w:name="_Toc262633118"/>
      <w:bookmarkStart w:id="971" w:name="_Toc326575679"/>
      <w:bookmarkStart w:id="972" w:name="_Toc341263783"/>
      <w:r>
        <w:t>3</w:t>
      </w:r>
      <w:r w:rsidRPr="005F6A29">
        <w:tab/>
      </w:r>
      <w:r>
        <w:t>Ensuring compliance</w:t>
      </w:r>
      <w:bookmarkEnd w:id="964"/>
      <w:bookmarkEnd w:id="965"/>
      <w:bookmarkEnd w:id="966"/>
      <w:bookmarkEnd w:id="967"/>
      <w:bookmarkEnd w:id="968"/>
      <w:bookmarkEnd w:id="969"/>
      <w:bookmarkEnd w:id="970"/>
      <w:bookmarkEnd w:id="971"/>
      <w:bookmarkEnd w:id="972"/>
    </w:p>
    <w:p w:rsidR="00C73B3D" w:rsidRDefault="00C73B3D" w:rsidP="00C73B3D">
      <w:pPr>
        <w:pStyle w:val="LDClause"/>
      </w:pPr>
      <w:r>
        <w:tab/>
      </w:r>
      <w:r>
        <w:tab/>
        <w:t>The application must include details of how the operator will ensure that the strategies, procedures and plans have been, and are, complied with before and during the operation.</w:t>
      </w:r>
    </w:p>
    <w:p w:rsidR="00C73B3D" w:rsidRPr="008171E6" w:rsidRDefault="00C73B3D" w:rsidP="00C73B3D">
      <w:pPr>
        <w:pStyle w:val="LDScheduleheading"/>
        <w:pageBreakBefore/>
        <w:spacing w:before="0"/>
      </w:pPr>
      <w:bookmarkStart w:id="973" w:name="_Toc221416141"/>
      <w:bookmarkStart w:id="974" w:name="_Toc341263784"/>
      <w:r>
        <w:lastRenderedPageBreak/>
        <w:t>Appendix 7</w:t>
      </w:r>
      <w:bookmarkEnd w:id="973"/>
      <w:bookmarkEnd w:id="974"/>
    </w:p>
    <w:p w:rsidR="00C73B3D" w:rsidRDefault="00C73B3D" w:rsidP="00C73B3D">
      <w:pPr>
        <w:pStyle w:val="LDClauseHeading"/>
        <w:spacing w:after="240"/>
      </w:pPr>
      <w:bookmarkStart w:id="975" w:name="_Toc221416142"/>
      <w:bookmarkStart w:id="976" w:name="_Toc221416242"/>
      <w:bookmarkStart w:id="977" w:name="_Toc262633120"/>
      <w:bookmarkStart w:id="978" w:name="_Toc326575681"/>
      <w:bookmarkStart w:id="979" w:name="_Toc341263785"/>
      <w:proofErr w:type="gramStart"/>
      <w:r>
        <w:t>MP(</w:t>
      </w:r>
      <w:proofErr w:type="gramEnd"/>
      <w:r>
        <w:t>A)L Line Check — ICAO Evaluation Form</w:t>
      </w:r>
      <w:bookmarkEnd w:id="975"/>
      <w:bookmarkEnd w:id="976"/>
      <w:bookmarkEnd w:id="977"/>
      <w:bookmarkEnd w:id="978"/>
      <w:bookmarkEnd w:id="979"/>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882"/>
        <w:gridCol w:w="882"/>
        <w:gridCol w:w="1079"/>
        <w:gridCol w:w="3438"/>
      </w:tblGrid>
      <w:tr w:rsidR="00C73B3D" w:rsidRPr="00A73748" w:rsidTr="00ED5C26">
        <w:trPr>
          <w:cantSplit/>
        </w:trPr>
        <w:tc>
          <w:tcPr>
            <w:tcW w:w="0" w:type="auto"/>
            <w:gridSpan w:val="3"/>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r w:rsidRPr="00A73748">
              <w:rPr>
                <w:rFonts w:ascii="Arial" w:hAnsi="Arial" w:cs="Arial"/>
                <w:sz w:val="20"/>
                <w:szCs w:val="20"/>
              </w:rPr>
              <w:t>Operator</w:t>
            </w:r>
            <w:r w:rsidRPr="00A73748">
              <w:rPr>
                <w:rStyle w:val="FootnoteReference"/>
                <w:rFonts w:ascii="Arial" w:hAnsi="Arial" w:cs="Arial"/>
                <w:sz w:val="20"/>
                <w:szCs w:val="20"/>
              </w:rPr>
              <w:footnoteReference w:id="1"/>
            </w:r>
            <w:r w:rsidRPr="00A73748">
              <w:rPr>
                <w:rFonts w:ascii="Arial" w:hAnsi="Arial" w:cs="Arial"/>
                <w:sz w:val="20"/>
                <w:szCs w:val="20"/>
              </w:rPr>
              <w:t>:</w:t>
            </w:r>
          </w:p>
        </w:tc>
        <w:tc>
          <w:tcPr>
            <w:tcW w:w="0" w:type="auto"/>
            <w:gridSpan w:val="2"/>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r w:rsidRPr="00A73748">
              <w:rPr>
                <w:rFonts w:ascii="Arial" w:hAnsi="Arial" w:cs="Arial"/>
                <w:sz w:val="20"/>
                <w:szCs w:val="20"/>
              </w:rPr>
              <w:t>Aircraft type</w:t>
            </w:r>
            <w:r w:rsidRPr="00A73748">
              <w:rPr>
                <w:rStyle w:val="FootnoteReference"/>
                <w:rFonts w:ascii="Arial" w:hAnsi="Arial" w:cs="Arial"/>
                <w:sz w:val="20"/>
                <w:szCs w:val="20"/>
              </w:rPr>
              <w:footnoteReference w:id="2"/>
            </w:r>
            <w:r w:rsidRPr="00A73748">
              <w:rPr>
                <w:rFonts w:ascii="Arial" w:hAnsi="Arial" w:cs="Arial"/>
                <w:sz w:val="20"/>
                <w:szCs w:val="20"/>
              </w:rPr>
              <w:t>:</w:t>
            </w:r>
          </w:p>
        </w:tc>
      </w:tr>
      <w:tr w:rsidR="00C73B3D" w:rsidRPr="00A73748" w:rsidTr="00ED5C26">
        <w:trPr>
          <w:cantSplit/>
        </w:trPr>
        <w:tc>
          <w:tcPr>
            <w:tcW w:w="0" w:type="auto"/>
            <w:gridSpan w:val="3"/>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r w:rsidRPr="00A73748">
              <w:rPr>
                <w:rFonts w:ascii="Arial" w:hAnsi="Arial" w:cs="Arial"/>
                <w:sz w:val="20"/>
                <w:szCs w:val="20"/>
              </w:rPr>
              <w:t>Pilot’s name</w:t>
            </w:r>
          </w:p>
        </w:tc>
        <w:tc>
          <w:tcPr>
            <w:tcW w:w="0" w:type="auto"/>
            <w:gridSpan w:val="2"/>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r w:rsidRPr="00A73748">
              <w:rPr>
                <w:rFonts w:ascii="Arial" w:hAnsi="Arial" w:cs="Arial"/>
                <w:sz w:val="20"/>
                <w:szCs w:val="20"/>
              </w:rPr>
              <w:t>Pilot’s ARN</w:t>
            </w:r>
          </w:p>
        </w:tc>
      </w:tr>
      <w:tr w:rsidR="00C73B3D" w:rsidRPr="00A73748" w:rsidTr="00ED5C26">
        <w:trPr>
          <w:cantSplit/>
          <w:trHeight w:val="445"/>
        </w:trPr>
        <w:tc>
          <w:tcPr>
            <w:tcW w:w="0" w:type="auto"/>
            <w:gridSpan w:val="4"/>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r w:rsidRPr="00A73748">
              <w:rPr>
                <w:rFonts w:ascii="Arial" w:hAnsi="Arial" w:cs="Arial"/>
                <w:sz w:val="20"/>
                <w:szCs w:val="20"/>
              </w:rPr>
              <w:t xml:space="preserve">Line check </w:t>
            </w:r>
            <w:r w:rsidRPr="00A73748">
              <w:rPr>
                <w:rStyle w:val="FootnoteReference"/>
                <w:rFonts w:ascii="Arial" w:hAnsi="Arial" w:cs="Arial"/>
                <w:sz w:val="20"/>
                <w:szCs w:val="20"/>
              </w:rPr>
              <w:footnoteReference w:id="3"/>
            </w:r>
            <w:r w:rsidRPr="00A73748">
              <w:rPr>
                <w:rFonts w:ascii="Arial" w:hAnsi="Arial" w:cs="Arial"/>
                <w:sz w:val="20"/>
                <w:szCs w:val="20"/>
              </w:rPr>
              <w:t xml:space="preserve">    Initial </w:t>
            </w:r>
            <w:r w:rsidRPr="00A73748">
              <w:rPr>
                <w:rFonts w:ascii="Arial" w:hAnsi="Arial" w:cs="Arial"/>
                <w:sz w:val="20"/>
                <w:szCs w:val="20"/>
              </w:rPr>
              <w:sym w:font="Webdings" w:char="F063"/>
            </w:r>
            <w:r w:rsidRPr="00A73748">
              <w:rPr>
                <w:rFonts w:ascii="Arial" w:hAnsi="Arial" w:cs="Arial"/>
                <w:sz w:val="20"/>
                <w:szCs w:val="20"/>
              </w:rPr>
              <w:t xml:space="preserve">      Second </w:t>
            </w:r>
            <w:r w:rsidRPr="00A73748">
              <w:rPr>
                <w:rFonts w:ascii="Arial" w:hAnsi="Arial" w:cs="Arial"/>
                <w:sz w:val="20"/>
                <w:szCs w:val="20"/>
              </w:rPr>
              <w:sym w:font="Webdings" w:char="F063"/>
            </w:r>
            <w:r w:rsidRPr="00A73748">
              <w:rPr>
                <w:rFonts w:ascii="Arial" w:hAnsi="Arial" w:cs="Arial"/>
                <w:sz w:val="20"/>
                <w:szCs w:val="20"/>
              </w:rPr>
              <w:t xml:space="preserve">      Repeat Failure </w:t>
            </w:r>
            <w:r w:rsidRPr="00A73748">
              <w:rPr>
                <w:rFonts w:ascii="Arial" w:hAnsi="Arial" w:cs="Arial"/>
                <w:sz w:val="20"/>
                <w:szCs w:val="20"/>
              </w:rPr>
              <w:sym w:font="Webdings" w:char="F063"/>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p>
        </w:tc>
      </w:tr>
      <w:tr w:rsidR="00C73B3D" w:rsidRPr="00A73748" w:rsidTr="00ED5C26">
        <w:trPr>
          <w:cantSplit/>
        </w:trPr>
        <w:tc>
          <w:tcPr>
            <w:tcW w:w="0" w:type="auto"/>
            <w:gridSpan w:val="4"/>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r w:rsidRPr="00A73748">
              <w:rPr>
                <w:rFonts w:ascii="Arial" w:hAnsi="Arial" w:cs="Arial"/>
                <w:sz w:val="20"/>
                <w:szCs w:val="20"/>
              </w:rPr>
              <w:t xml:space="preserve">Overall grade: </w:t>
            </w:r>
            <w:r w:rsidRPr="00A73748">
              <w:rPr>
                <w:rFonts w:ascii="Arial" w:hAnsi="Arial" w:cs="Arial"/>
                <w:sz w:val="20"/>
                <w:szCs w:val="20"/>
              </w:rPr>
              <w:sym w:font="Webdings" w:char="F063"/>
            </w:r>
            <w:r w:rsidRPr="00A73748">
              <w:rPr>
                <w:rFonts w:ascii="Arial" w:hAnsi="Arial" w:cs="Arial"/>
                <w:sz w:val="20"/>
                <w:szCs w:val="20"/>
              </w:rPr>
              <w:t xml:space="preserve">  Satisfactory     </w:t>
            </w:r>
            <w:r w:rsidRPr="00A73748">
              <w:rPr>
                <w:rFonts w:ascii="Arial" w:hAnsi="Arial" w:cs="Arial"/>
                <w:sz w:val="20"/>
                <w:szCs w:val="20"/>
              </w:rPr>
              <w:sym w:font="Webdings" w:char="F063"/>
            </w:r>
            <w:r w:rsidRPr="00A73748">
              <w:rPr>
                <w:rFonts w:ascii="Arial" w:hAnsi="Arial" w:cs="Arial"/>
                <w:sz w:val="20"/>
                <w:szCs w:val="20"/>
              </w:rPr>
              <w:t xml:space="preserve"> Unsatisfactory</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tcPr>
          <w:p w:rsidR="00C73B3D" w:rsidRPr="00A73748" w:rsidRDefault="00C73B3D" w:rsidP="00ED5C26">
            <w:pPr>
              <w:pStyle w:val="BodyText"/>
              <w:rPr>
                <w:rFonts w:ascii="Arial" w:hAnsi="Arial" w:cs="Arial"/>
                <w:sz w:val="20"/>
                <w:szCs w:val="20"/>
              </w:rPr>
            </w:pPr>
            <w:r w:rsidRPr="00A73748">
              <w:rPr>
                <w:rFonts w:ascii="Arial" w:hAnsi="Arial" w:cs="Arial"/>
                <w:sz w:val="20"/>
                <w:szCs w:val="20"/>
              </w:rPr>
              <w:t>Leg</w:t>
            </w:r>
            <w:r w:rsidRPr="00A73748">
              <w:rPr>
                <w:rStyle w:val="FootnoteReference"/>
                <w:rFonts w:ascii="Arial" w:hAnsi="Arial" w:cs="Arial"/>
                <w:sz w:val="20"/>
                <w:szCs w:val="20"/>
              </w:rPr>
              <w:footnoteReference w:id="4"/>
            </w:r>
            <w:r w:rsidRPr="00A73748">
              <w:rPr>
                <w:rFonts w:ascii="Arial" w:hAnsi="Arial" w:cs="Arial"/>
                <w:sz w:val="20"/>
                <w:szCs w:val="20"/>
              </w:rPr>
              <w:t xml:space="preserve"> 1:</w:t>
            </w:r>
          </w:p>
          <w:p w:rsidR="00C73B3D" w:rsidRPr="00A73748" w:rsidRDefault="00C73B3D" w:rsidP="00ED5C26">
            <w:pPr>
              <w:pStyle w:val="BodyText"/>
              <w:rPr>
                <w:rFonts w:ascii="Arial" w:hAnsi="Arial" w:cs="Arial"/>
                <w:sz w:val="20"/>
                <w:szCs w:val="20"/>
              </w:rPr>
            </w:pPr>
            <w:r w:rsidRPr="00A73748">
              <w:rPr>
                <w:rFonts w:ascii="Arial" w:hAnsi="Arial" w:cs="Arial"/>
                <w:sz w:val="20"/>
                <w:szCs w:val="20"/>
              </w:rPr>
              <w:t>From: ____________</w:t>
            </w:r>
          </w:p>
          <w:p w:rsidR="00C73B3D" w:rsidRPr="00A73748" w:rsidRDefault="00C73B3D" w:rsidP="00ED5C26">
            <w:pPr>
              <w:pStyle w:val="BodyText"/>
              <w:rPr>
                <w:rFonts w:ascii="Arial" w:hAnsi="Arial" w:cs="Arial"/>
                <w:sz w:val="20"/>
                <w:szCs w:val="20"/>
              </w:rPr>
            </w:pPr>
          </w:p>
          <w:p w:rsidR="00C73B3D" w:rsidRPr="00A73748" w:rsidRDefault="00C73B3D" w:rsidP="00ED5C26">
            <w:pPr>
              <w:pStyle w:val="BodyText"/>
              <w:rPr>
                <w:rFonts w:ascii="Arial" w:hAnsi="Arial" w:cs="Arial"/>
                <w:sz w:val="20"/>
                <w:szCs w:val="20"/>
              </w:rPr>
            </w:pPr>
            <w:r w:rsidRPr="00A73748">
              <w:rPr>
                <w:rFonts w:ascii="Arial" w:hAnsi="Arial" w:cs="Arial"/>
                <w:sz w:val="20"/>
                <w:szCs w:val="20"/>
              </w:rPr>
              <w:t>To: ______________</w:t>
            </w:r>
          </w:p>
        </w:tc>
        <w:tc>
          <w:tcPr>
            <w:tcW w:w="0" w:type="auto"/>
            <w:gridSpan w:val="3"/>
            <w:shd w:val="clear" w:color="auto" w:fill="auto"/>
            <w:tcMar>
              <w:top w:w="85" w:type="dxa"/>
              <w:left w:w="85" w:type="dxa"/>
              <w:bottom w:w="85" w:type="dxa"/>
              <w:right w:w="85" w:type="dxa"/>
            </w:tcMar>
          </w:tcPr>
          <w:p w:rsidR="00C73B3D" w:rsidRPr="00A73748" w:rsidRDefault="00C73B3D" w:rsidP="00ED5C26">
            <w:pPr>
              <w:pStyle w:val="BodyText"/>
              <w:rPr>
                <w:rFonts w:ascii="Arial" w:hAnsi="Arial" w:cs="Arial"/>
                <w:sz w:val="20"/>
                <w:szCs w:val="20"/>
              </w:rPr>
            </w:pPr>
            <w:r w:rsidRPr="00A73748">
              <w:rPr>
                <w:rFonts w:ascii="Arial" w:hAnsi="Arial" w:cs="Arial"/>
                <w:sz w:val="20"/>
                <w:szCs w:val="20"/>
              </w:rPr>
              <w:t>Leg 2:</w:t>
            </w:r>
          </w:p>
          <w:p w:rsidR="00C73B3D" w:rsidRPr="00A73748" w:rsidRDefault="00C73B3D" w:rsidP="00ED5C26">
            <w:pPr>
              <w:pStyle w:val="BodyText"/>
              <w:rPr>
                <w:rFonts w:ascii="Arial" w:hAnsi="Arial" w:cs="Arial"/>
                <w:sz w:val="20"/>
                <w:szCs w:val="20"/>
              </w:rPr>
            </w:pPr>
            <w:r w:rsidRPr="00A73748">
              <w:rPr>
                <w:rFonts w:ascii="Arial" w:hAnsi="Arial" w:cs="Arial"/>
                <w:sz w:val="20"/>
                <w:szCs w:val="20"/>
              </w:rPr>
              <w:t>From: ____________</w:t>
            </w:r>
          </w:p>
          <w:p w:rsidR="00C73B3D" w:rsidRPr="00A73748" w:rsidRDefault="00C73B3D" w:rsidP="00ED5C26">
            <w:pPr>
              <w:pStyle w:val="BodyText"/>
              <w:rPr>
                <w:rFonts w:ascii="Arial" w:hAnsi="Arial" w:cs="Arial"/>
                <w:sz w:val="20"/>
                <w:szCs w:val="20"/>
              </w:rPr>
            </w:pPr>
          </w:p>
          <w:p w:rsidR="00C73B3D" w:rsidRPr="00A73748" w:rsidRDefault="00C73B3D" w:rsidP="00ED5C26">
            <w:pPr>
              <w:pStyle w:val="BodyText"/>
              <w:rPr>
                <w:rFonts w:ascii="Arial" w:hAnsi="Arial" w:cs="Arial"/>
                <w:sz w:val="20"/>
                <w:szCs w:val="20"/>
              </w:rPr>
            </w:pPr>
            <w:r w:rsidRPr="00A73748">
              <w:rPr>
                <w:rFonts w:ascii="Arial" w:hAnsi="Arial" w:cs="Arial"/>
                <w:sz w:val="20"/>
                <w:szCs w:val="20"/>
              </w:rPr>
              <w:t>To: ______________</w:t>
            </w:r>
          </w:p>
        </w:tc>
        <w:tc>
          <w:tcPr>
            <w:tcW w:w="0" w:type="auto"/>
            <w:shd w:val="clear" w:color="auto" w:fill="auto"/>
            <w:tcMar>
              <w:top w:w="85" w:type="dxa"/>
              <w:left w:w="85" w:type="dxa"/>
              <w:bottom w:w="85" w:type="dxa"/>
              <w:right w:w="85" w:type="dxa"/>
            </w:tcMar>
          </w:tcPr>
          <w:p w:rsidR="00C73B3D" w:rsidRPr="00A73748" w:rsidRDefault="00C73B3D" w:rsidP="00ED5C26">
            <w:pPr>
              <w:pStyle w:val="BodyText"/>
              <w:rPr>
                <w:rFonts w:ascii="Arial" w:hAnsi="Arial" w:cs="Arial"/>
                <w:sz w:val="20"/>
                <w:szCs w:val="20"/>
              </w:rPr>
            </w:pPr>
            <w:r w:rsidRPr="00A73748">
              <w:rPr>
                <w:rFonts w:ascii="Arial" w:hAnsi="Arial" w:cs="Arial"/>
                <w:sz w:val="20"/>
                <w:szCs w:val="20"/>
              </w:rPr>
              <w:t>Organisation responsible for the pilot’s MP(A)L training:</w:t>
            </w:r>
          </w:p>
          <w:p w:rsidR="00C73B3D" w:rsidRPr="00A73748" w:rsidRDefault="00C73B3D" w:rsidP="00ED5C26">
            <w:pPr>
              <w:pStyle w:val="BodyText"/>
              <w:rPr>
                <w:rFonts w:ascii="Arial" w:hAnsi="Arial" w:cs="Arial"/>
                <w:sz w:val="20"/>
                <w:szCs w:val="20"/>
              </w:rPr>
            </w:pPr>
            <w:r w:rsidRPr="00A73748">
              <w:rPr>
                <w:rFonts w:ascii="Arial" w:hAnsi="Arial" w:cs="Arial"/>
                <w:sz w:val="20"/>
                <w:szCs w:val="20"/>
              </w:rPr>
              <w:t>______________________</w:t>
            </w:r>
          </w:p>
        </w:tc>
      </w:tr>
      <w:tr w:rsidR="00C73B3D" w:rsidRPr="00A73748" w:rsidTr="00ED5C26">
        <w:trPr>
          <w:cantSplit/>
        </w:trPr>
        <w:tc>
          <w:tcPr>
            <w:tcW w:w="0" w:type="auto"/>
            <w:shd w:val="clear" w:color="auto" w:fill="auto"/>
            <w:tcMar>
              <w:top w:w="85" w:type="dxa"/>
              <w:left w:w="85" w:type="dxa"/>
              <w:bottom w:w="85" w:type="dxa"/>
              <w:right w:w="85" w:type="dxa"/>
            </w:tcMar>
          </w:tcPr>
          <w:p w:rsidR="00C73B3D" w:rsidRPr="00A73748" w:rsidRDefault="00C73B3D" w:rsidP="00ED5C26">
            <w:pPr>
              <w:pStyle w:val="BodyText"/>
              <w:rPr>
                <w:rFonts w:ascii="Arial" w:hAnsi="Arial" w:cs="Arial"/>
                <w:b/>
                <w:sz w:val="20"/>
                <w:szCs w:val="20"/>
              </w:rPr>
            </w:pPr>
            <w:r w:rsidRPr="00A73748">
              <w:rPr>
                <w:rFonts w:ascii="Arial" w:hAnsi="Arial" w:cs="Arial"/>
                <w:b/>
                <w:sz w:val="20"/>
                <w:szCs w:val="20"/>
              </w:rPr>
              <w:t>Task grade:</w:t>
            </w:r>
          </w:p>
          <w:p w:rsidR="00C73B3D" w:rsidRPr="00A73748" w:rsidRDefault="00C73B3D" w:rsidP="00ED5C26">
            <w:pPr>
              <w:pStyle w:val="BodyText"/>
              <w:rPr>
                <w:rFonts w:ascii="Arial" w:hAnsi="Arial" w:cs="Arial"/>
                <w:sz w:val="20"/>
                <w:szCs w:val="20"/>
              </w:rPr>
            </w:pPr>
            <w:r w:rsidRPr="00A73748">
              <w:rPr>
                <w:rFonts w:ascii="Arial" w:hAnsi="Arial" w:cs="Arial"/>
                <w:sz w:val="20"/>
                <w:szCs w:val="20"/>
              </w:rPr>
              <w:t>0 = Incomplete/unobserved</w:t>
            </w:r>
          </w:p>
          <w:p w:rsidR="00C73B3D" w:rsidRPr="00A73748" w:rsidRDefault="00C73B3D" w:rsidP="00ED5C26">
            <w:pPr>
              <w:pStyle w:val="BodyText"/>
              <w:rPr>
                <w:rFonts w:ascii="Arial" w:hAnsi="Arial" w:cs="Arial"/>
                <w:sz w:val="20"/>
                <w:szCs w:val="20"/>
              </w:rPr>
            </w:pPr>
            <w:r w:rsidRPr="00A73748">
              <w:rPr>
                <w:rFonts w:ascii="Arial" w:hAnsi="Arial" w:cs="Arial"/>
                <w:sz w:val="20"/>
                <w:szCs w:val="20"/>
              </w:rPr>
              <w:t>1 = Unsatisfactory</w:t>
            </w:r>
          </w:p>
          <w:p w:rsidR="00C73B3D" w:rsidRPr="00A73748" w:rsidRDefault="00C73B3D" w:rsidP="00ED5C26">
            <w:pPr>
              <w:pStyle w:val="BodyText"/>
              <w:rPr>
                <w:rFonts w:ascii="Arial" w:hAnsi="Arial" w:cs="Arial"/>
                <w:sz w:val="20"/>
                <w:szCs w:val="20"/>
              </w:rPr>
            </w:pPr>
            <w:r w:rsidRPr="00A73748">
              <w:rPr>
                <w:rFonts w:ascii="Arial" w:hAnsi="Arial" w:cs="Arial"/>
                <w:sz w:val="20"/>
                <w:szCs w:val="20"/>
              </w:rPr>
              <w:t>2 = Debrief required</w:t>
            </w:r>
          </w:p>
          <w:p w:rsidR="00C73B3D" w:rsidRPr="00A73748" w:rsidRDefault="00C73B3D" w:rsidP="00ED5C26">
            <w:pPr>
              <w:pStyle w:val="BodyText"/>
              <w:rPr>
                <w:rFonts w:ascii="Arial" w:hAnsi="Arial" w:cs="Arial"/>
                <w:sz w:val="20"/>
                <w:szCs w:val="20"/>
              </w:rPr>
            </w:pPr>
            <w:r w:rsidRPr="00A73748">
              <w:rPr>
                <w:rFonts w:ascii="Arial" w:hAnsi="Arial" w:cs="Arial"/>
                <w:sz w:val="20"/>
                <w:szCs w:val="20"/>
              </w:rPr>
              <w:t>3 = Standard</w:t>
            </w:r>
          </w:p>
          <w:p w:rsidR="00C73B3D" w:rsidRPr="00A73748" w:rsidRDefault="00C73B3D" w:rsidP="00ED5C26">
            <w:pPr>
              <w:pStyle w:val="BodyText"/>
              <w:rPr>
                <w:rFonts w:ascii="Arial" w:hAnsi="Arial" w:cs="Arial"/>
                <w:sz w:val="20"/>
                <w:szCs w:val="20"/>
              </w:rPr>
            </w:pPr>
            <w:r w:rsidRPr="00A73748">
              <w:rPr>
                <w:rFonts w:ascii="Arial" w:hAnsi="Arial" w:cs="Arial"/>
                <w:sz w:val="20"/>
                <w:szCs w:val="20"/>
              </w:rPr>
              <w:t>4 = Excellent</w:t>
            </w:r>
          </w:p>
          <w:p w:rsidR="00C73B3D" w:rsidRPr="00A73748" w:rsidRDefault="00C73B3D" w:rsidP="00ED5C26">
            <w:pPr>
              <w:pStyle w:val="BodyText"/>
              <w:rPr>
                <w:rFonts w:ascii="Arial" w:hAnsi="Arial" w:cs="Arial"/>
                <w:i/>
                <w:sz w:val="20"/>
                <w:szCs w:val="20"/>
              </w:rPr>
            </w:pPr>
            <w:r w:rsidRPr="00A73748">
              <w:rPr>
                <w:rFonts w:ascii="Arial" w:hAnsi="Arial" w:cs="Arial"/>
                <w:i/>
                <w:sz w:val="20"/>
                <w:szCs w:val="20"/>
              </w:rPr>
              <w:t>Grade all activities performed</w:t>
            </w:r>
          </w:p>
        </w:tc>
        <w:tc>
          <w:tcPr>
            <w:tcW w:w="0" w:type="auto"/>
            <w:gridSpan w:val="4"/>
            <w:shd w:val="clear" w:color="auto" w:fill="auto"/>
            <w:tcMar>
              <w:top w:w="85" w:type="dxa"/>
              <w:left w:w="85" w:type="dxa"/>
              <w:bottom w:w="85" w:type="dxa"/>
              <w:right w:w="85" w:type="dxa"/>
            </w:tcMar>
          </w:tcPr>
          <w:p w:rsidR="00C73B3D" w:rsidRPr="00A73748" w:rsidRDefault="00C73B3D" w:rsidP="00ED5C26">
            <w:pPr>
              <w:pStyle w:val="BodyText"/>
              <w:rPr>
                <w:rFonts w:ascii="Arial" w:hAnsi="Arial" w:cs="Arial"/>
                <w:b/>
                <w:sz w:val="20"/>
                <w:szCs w:val="20"/>
              </w:rPr>
            </w:pPr>
            <w:r w:rsidRPr="00A73748">
              <w:rPr>
                <w:rFonts w:ascii="Arial" w:hAnsi="Arial" w:cs="Arial"/>
                <w:b/>
                <w:sz w:val="20"/>
                <w:szCs w:val="20"/>
              </w:rPr>
              <w:t>Reason codes</w:t>
            </w:r>
          </w:p>
          <w:p w:rsidR="00C73B3D" w:rsidRPr="00A73748" w:rsidRDefault="00C73B3D" w:rsidP="00ED5C26">
            <w:pPr>
              <w:pStyle w:val="BodyText"/>
              <w:tabs>
                <w:tab w:val="left" w:pos="1796"/>
              </w:tabs>
              <w:rPr>
                <w:rFonts w:ascii="Arial" w:hAnsi="Arial" w:cs="Arial"/>
                <w:sz w:val="20"/>
                <w:szCs w:val="20"/>
              </w:rPr>
            </w:pPr>
            <w:r w:rsidRPr="00A73748">
              <w:rPr>
                <w:rFonts w:ascii="Arial" w:hAnsi="Arial" w:cs="Arial"/>
                <w:sz w:val="20"/>
                <w:szCs w:val="20"/>
              </w:rPr>
              <w:t>A = Airspeed</w:t>
            </w:r>
            <w:r w:rsidRPr="00A73748">
              <w:rPr>
                <w:rFonts w:ascii="Arial" w:hAnsi="Arial" w:cs="Arial"/>
                <w:sz w:val="20"/>
                <w:szCs w:val="20"/>
              </w:rPr>
              <w:tab/>
              <w:t>S = SOP</w:t>
            </w:r>
            <w:r w:rsidRPr="00A73748">
              <w:rPr>
                <w:rStyle w:val="FootnoteReference"/>
                <w:rFonts w:ascii="Arial" w:hAnsi="Arial" w:cs="Arial"/>
                <w:sz w:val="20"/>
                <w:szCs w:val="20"/>
              </w:rPr>
              <w:footnoteReference w:id="5"/>
            </w:r>
          </w:p>
          <w:p w:rsidR="00C73B3D" w:rsidRPr="00A73748" w:rsidRDefault="00C73B3D" w:rsidP="00ED5C26">
            <w:pPr>
              <w:pStyle w:val="BodyText"/>
              <w:tabs>
                <w:tab w:val="left" w:pos="1796"/>
              </w:tabs>
              <w:rPr>
                <w:rFonts w:ascii="Arial" w:hAnsi="Arial" w:cs="Arial"/>
                <w:sz w:val="20"/>
                <w:szCs w:val="20"/>
              </w:rPr>
            </w:pPr>
            <w:r w:rsidRPr="00A73748">
              <w:rPr>
                <w:rFonts w:ascii="Arial" w:hAnsi="Arial" w:cs="Arial"/>
                <w:sz w:val="20"/>
                <w:szCs w:val="20"/>
              </w:rPr>
              <w:t>AM = Automation</w:t>
            </w:r>
            <w:r w:rsidRPr="00A73748">
              <w:rPr>
                <w:rFonts w:ascii="Arial" w:hAnsi="Arial" w:cs="Arial"/>
                <w:sz w:val="20"/>
                <w:szCs w:val="20"/>
              </w:rPr>
              <w:tab/>
              <w:t>R = Radio communication</w:t>
            </w:r>
          </w:p>
          <w:p w:rsidR="00C73B3D" w:rsidRPr="00A73748" w:rsidRDefault="00C73B3D" w:rsidP="00ED5C26">
            <w:pPr>
              <w:pStyle w:val="BodyText"/>
              <w:tabs>
                <w:tab w:val="left" w:pos="1796"/>
              </w:tabs>
              <w:rPr>
                <w:rFonts w:ascii="Arial" w:hAnsi="Arial" w:cs="Arial"/>
                <w:sz w:val="20"/>
                <w:szCs w:val="20"/>
              </w:rPr>
            </w:pPr>
            <w:r w:rsidRPr="00A73748">
              <w:rPr>
                <w:rFonts w:ascii="Arial" w:hAnsi="Arial" w:cs="Arial"/>
                <w:sz w:val="20"/>
                <w:szCs w:val="20"/>
              </w:rPr>
              <w:t>E = Execution</w:t>
            </w:r>
            <w:r w:rsidRPr="00A73748">
              <w:rPr>
                <w:rFonts w:ascii="Arial" w:hAnsi="Arial" w:cs="Arial"/>
                <w:sz w:val="20"/>
                <w:szCs w:val="20"/>
              </w:rPr>
              <w:tab/>
              <w:t>C = Communications</w:t>
            </w:r>
          </w:p>
          <w:p w:rsidR="00C73B3D" w:rsidRPr="00A73748" w:rsidRDefault="00C73B3D" w:rsidP="00ED5C26">
            <w:pPr>
              <w:pStyle w:val="BodyText"/>
              <w:tabs>
                <w:tab w:val="left" w:pos="1796"/>
              </w:tabs>
              <w:rPr>
                <w:rFonts w:ascii="Arial" w:hAnsi="Arial" w:cs="Arial"/>
                <w:sz w:val="20"/>
                <w:szCs w:val="20"/>
              </w:rPr>
            </w:pPr>
            <w:r w:rsidRPr="00A73748">
              <w:rPr>
                <w:rFonts w:ascii="Arial" w:hAnsi="Arial" w:cs="Arial"/>
                <w:sz w:val="20"/>
                <w:szCs w:val="20"/>
              </w:rPr>
              <w:t>H = Heading</w:t>
            </w:r>
            <w:r w:rsidRPr="00A73748">
              <w:rPr>
                <w:rFonts w:ascii="Arial" w:hAnsi="Arial" w:cs="Arial"/>
                <w:sz w:val="20"/>
                <w:szCs w:val="20"/>
              </w:rPr>
              <w:tab/>
              <w:t>D = Decision making</w:t>
            </w:r>
          </w:p>
          <w:p w:rsidR="00C73B3D" w:rsidRPr="00A73748" w:rsidRDefault="00C73B3D" w:rsidP="00ED5C26">
            <w:pPr>
              <w:pStyle w:val="BodyText"/>
              <w:tabs>
                <w:tab w:val="left" w:pos="1796"/>
              </w:tabs>
              <w:rPr>
                <w:rFonts w:ascii="Arial" w:hAnsi="Arial" w:cs="Arial"/>
                <w:sz w:val="20"/>
                <w:szCs w:val="20"/>
              </w:rPr>
            </w:pPr>
            <w:r w:rsidRPr="00A73748">
              <w:rPr>
                <w:rFonts w:ascii="Arial" w:hAnsi="Arial" w:cs="Arial"/>
                <w:sz w:val="20"/>
                <w:szCs w:val="20"/>
              </w:rPr>
              <w:t>K =Knowledge</w:t>
            </w:r>
            <w:r w:rsidRPr="00A73748">
              <w:rPr>
                <w:rFonts w:ascii="Arial" w:hAnsi="Arial" w:cs="Arial"/>
                <w:sz w:val="20"/>
                <w:szCs w:val="20"/>
              </w:rPr>
              <w:tab/>
              <w:t>T = Teamwork</w:t>
            </w:r>
          </w:p>
          <w:p w:rsidR="00C73B3D" w:rsidRPr="00A73748" w:rsidRDefault="00C73B3D" w:rsidP="00ED5C26">
            <w:pPr>
              <w:pStyle w:val="BodyText"/>
              <w:tabs>
                <w:tab w:val="left" w:pos="1796"/>
              </w:tabs>
              <w:rPr>
                <w:rFonts w:ascii="Arial" w:hAnsi="Arial" w:cs="Arial"/>
                <w:sz w:val="20"/>
                <w:szCs w:val="20"/>
              </w:rPr>
            </w:pPr>
            <w:r w:rsidRPr="00A73748">
              <w:rPr>
                <w:rFonts w:ascii="Arial" w:hAnsi="Arial" w:cs="Arial"/>
                <w:sz w:val="20"/>
                <w:szCs w:val="20"/>
              </w:rPr>
              <w:t>P = Procedure</w:t>
            </w:r>
            <w:r w:rsidRPr="00A73748">
              <w:rPr>
                <w:rFonts w:ascii="Arial" w:hAnsi="Arial" w:cs="Arial"/>
                <w:sz w:val="20"/>
                <w:szCs w:val="20"/>
              </w:rPr>
              <w:tab/>
              <w:t>W = Workload management/planning skills</w:t>
            </w:r>
          </w:p>
        </w:tc>
      </w:tr>
      <w:tr w:rsidR="00C73B3D" w:rsidRPr="00A73748" w:rsidTr="00ED5C26">
        <w:trPr>
          <w:cantSplit/>
        </w:trPr>
        <w:tc>
          <w:tcPr>
            <w:tcW w:w="0" w:type="auto"/>
            <w:shd w:val="clear" w:color="auto" w:fill="auto"/>
            <w:tcMar>
              <w:top w:w="85" w:type="dxa"/>
              <w:left w:w="85" w:type="dxa"/>
              <w:bottom w:w="85" w:type="dxa"/>
              <w:right w:w="85" w:type="dxa"/>
            </w:tcMar>
          </w:tcPr>
          <w:p w:rsidR="00C73B3D" w:rsidRPr="00A73748" w:rsidRDefault="00C73B3D" w:rsidP="00ED5C26">
            <w:pPr>
              <w:pStyle w:val="BodyText"/>
              <w:rPr>
                <w:rFonts w:ascii="Arial" w:hAnsi="Arial" w:cs="Arial"/>
                <w:b/>
                <w:sz w:val="20"/>
                <w:szCs w:val="20"/>
              </w:rPr>
            </w:pPr>
            <w:r w:rsidRPr="00A73748">
              <w:rPr>
                <w:rFonts w:ascii="Arial" w:hAnsi="Arial" w:cs="Arial"/>
                <w:b/>
                <w:sz w:val="20"/>
                <w:szCs w:val="20"/>
              </w:rPr>
              <w:t>TASK or PHASE OF FLIGHT</w:t>
            </w:r>
          </w:p>
        </w:tc>
        <w:tc>
          <w:tcPr>
            <w:tcW w:w="0" w:type="auto"/>
            <w:shd w:val="clear" w:color="auto" w:fill="auto"/>
            <w:tcMar>
              <w:top w:w="85" w:type="dxa"/>
              <w:left w:w="85" w:type="dxa"/>
              <w:bottom w:w="85" w:type="dxa"/>
              <w:right w:w="85" w:type="dxa"/>
            </w:tcMar>
          </w:tcPr>
          <w:p w:rsidR="00C73B3D" w:rsidRPr="00A73748" w:rsidRDefault="00C73B3D" w:rsidP="00ED5C26">
            <w:pPr>
              <w:pStyle w:val="BodyText"/>
              <w:spacing w:after="60"/>
              <w:jc w:val="center"/>
              <w:rPr>
                <w:rFonts w:ascii="Arial" w:hAnsi="Arial" w:cs="Arial"/>
                <w:b/>
                <w:sz w:val="20"/>
                <w:szCs w:val="20"/>
              </w:rPr>
            </w:pPr>
            <w:r w:rsidRPr="00A73748">
              <w:rPr>
                <w:rFonts w:ascii="Arial" w:hAnsi="Arial" w:cs="Arial"/>
                <w:b/>
                <w:sz w:val="20"/>
                <w:szCs w:val="20"/>
              </w:rPr>
              <w:t>Leg 1</w:t>
            </w:r>
          </w:p>
          <w:p w:rsidR="00C73B3D" w:rsidRPr="00A73748" w:rsidRDefault="00C73B3D" w:rsidP="00ED5C26">
            <w:pPr>
              <w:pStyle w:val="BodyText"/>
              <w:rPr>
                <w:rFonts w:ascii="Arial" w:hAnsi="Arial" w:cs="Arial"/>
                <w:sz w:val="20"/>
                <w:szCs w:val="20"/>
              </w:rPr>
            </w:pPr>
            <w:r w:rsidRPr="00A73748">
              <w:rPr>
                <w:rFonts w:ascii="Arial" w:hAnsi="Arial" w:cs="Arial"/>
                <w:sz w:val="20"/>
                <w:szCs w:val="20"/>
              </w:rPr>
              <w:sym w:font="Webdings" w:char="F063"/>
            </w:r>
            <w:r w:rsidRPr="00A73748">
              <w:rPr>
                <w:rFonts w:ascii="Arial" w:hAnsi="Arial" w:cs="Arial"/>
                <w:sz w:val="20"/>
                <w:szCs w:val="20"/>
              </w:rPr>
              <w:t xml:space="preserve">  PF  </w:t>
            </w:r>
            <w:r w:rsidRPr="00A73748">
              <w:rPr>
                <w:rFonts w:ascii="Arial" w:hAnsi="Arial" w:cs="Arial"/>
                <w:sz w:val="20"/>
                <w:szCs w:val="20"/>
              </w:rPr>
              <w:sym w:font="Webdings" w:char="F063"/>
            </w:r>
            <w:r w:rsidRPr="00A73748">
              <w:rPr>
                <w:rFonts w:ascii="Arial" w:hAnsi="Arial" w:cs="Arial"/>
                <w:sz w:val="20"/>
                <w:szCs w:val="20"/>
              </w:rPr>
              <w:t xml:space="preserve"> PNF</w:t>
            </w:r>
          </w:p>
        </w:tc>
        <w:tc>
          <w:tcPr>
            <w:tcW w:w="0" w:type="auto"/>
            <w:shd w:val="clear" w:color="auto" w:fill="auto"/>
            <w:tcMar>
              <w:top w:w="85" w:type="dxa"/>
              <w:left w:w="85" w:type="dxa"/>
              <w:bottom w:w="85" w:type="dxa"/>
              <w:right w:w="85" w:type="dxa"/>
            </w:tcMar>
          </w:tcPr>
          <w:p w:rsidR="00C73B3D" w:rsidRPr="00A73748" w:rsidRDefault="00C73B3D" w:rsidP="00ED5C26">
            <w:pPr>
              <w:pStyle w:val="BodyText"/>
              <w:spacing w:after="60"/>
              <w:jc w:val="center"/>
              <w:rPr>
                <w:rFonts w:ascii="Arial" w:hAnsi="Arial" w:cs="Arial"/>
                <w:b/>
                <w:sz w:val="20"/>
                <w:szCs w:val="20"/>
              </w:rPr>
            </w:pPr>
            <w:r w:rsidRPr="00A73748">
              <w:rPr>
                <w:rFonts w:ascii="Arial" w:hAnsi="Arial" w:cs="Arial"/>
                <w:b/>
                <w:sz w:val="20"/>
                <w:szCs w:val="20"/>
              </w:rPr>
              <w:t>Leg 2</w:t>
            </w:r>
          </w:p>
          <w:p w:rsidR="00C73B3D" w:rsidRPr="00A73748" w:rsidRDefault="00C73B3D" w:rsidP="00ED5C26">
            <w:pPr>
              <w:pStyle w:val="BodyText"/>
              <w:rPr>
                <w:rFonts w:ascii="Arial" w:hAnsi="Arial" w:cs="Arial"/>
                <w:sz w:val="20"/>
                <w:szCs w:val="20"/>
              </w:rPr>
            </w:pPr>
            <w:r w:rsidRPr="00A73748">
              <w:rPr>
                <w:rFonts w:ascii="Arial" w:hAnsi="Arial" w:cs="Arial"/>
                <w:sz w:val="20"/>
                <w:szCs w:val="20"/>
              </w:rPr>
              <w:sym w:font="Webdings" w:char="F063"/>
            </w:r>
            <w:r w:rsidRPr="00A73748">
              <w:rPr>
                <w:rFonts w:ascii="Arial" w:hAnsi="Arial" w:cs="Arial"/>
                <w:sz w:val="20"/>
                <w:szCs w:val="20"/>
              </w:rPr>
              <w:t xml:space="preserve">  PF  </w:t>
            </w:r>
            <w:r w:rsidRPr="00A73748">
              <w:rPr>
                <w:rFonts w:ascii="Arial" w:hAnsi="Arial" w:cs="Arial"/>
                <w:sz w:val="20"/>
                <w:szCs w:val="20"/>
              </w:rPr>
              <w:sym w:font="Webdings" w:char="F063"/>
            </w:r>
            <w:r w:rsidRPr="00A73748">
              <w:rPr>
                <w:rFonts w:ascii="Arial" w:hAnsi="Arial" w:cs="Arial"/>
                <w:sz w:val="20"/>
                <w:szCs w:val="20"/>
              </w:rPr>
              <w:t xml:space="preserve"> PNF</w:t>
            </w:r>
          </w:p>
        </w:tc>
        <w:tc>
          <w:tcPr>
            <w:tcW w:w="0" w:type="auto"/>
            <w:shd w:val="clear" w:color="auto" w:fill="auto"/>
            <w:tcMar>
              <w:top w:w="85" w:type="dxa"/>
              <w:left w:w="85" w:type="dxa"/>
              <w:bottom w:w="85" w:type="dxa"/>
              <w:right w:w="85" w:type="dxa"/>
            </w:tcMar>
          </w:tcPr>
          <w:p w:rsidR="00C73B3D" w:rsidRPr="00A73748" w:rsidRDefault="00C73B3D" w:rsidP="00ED5C26">
            <w:pPr>
              <w:pStyle w:val="BodyText"/>
              <w:jc w:val="center"/>
              <w:rPr>
                <w:rFonts w:ascii="Arial" w:hAnsi="Arial" w:cs="Arial"/>
                <w:b/>
                <w:sz w:val="20"/>
                <w:szCs w:val="20"/>
              </w:rPr>
            </w:pPr>
            <w:r w:rsidRPr="00A73748">
              <w:rPr>
                <w:rFonts w:ascii="Arial" w:hAnsi="Arial" w:cs="Arial"/>
                <w:b/>
                <w:sz w:val="20"/>
                <w:szCs w:val="20"/>
              </w:rPr>
              <w:t>Reason Code</w:t>
            </w:r>
          </w:p>
        </w:tc>
        <w:tc>
          <w:tcPr>
            <w:tcW w:w="0" w:type="auto"/>
            <w:shd w:val="clear" w:color="auto" w:fill="auto"/>
            <w:tcMar>
              <w:top w:w="85" w:type="dxa"/>
              <w:left w:w="85" w:type="dxa"/>
              <w:bottom w:w="85" w:type="dxa"/>
              <w:right w:w="85" w:type="dxa"/>
            </w:tcMar>
          </w:tcPr>
          <w:p w:rsidR="00C73B3D" w:rsidRPr="00A73748" w:rsidRDefault="00C73B3D" w:rsidP="00ED5C26">
            <w:pPr>
              <w:pStyle w:val="BodyText"/>
              <w:jc w:val="center"/>
              <w:rPr>
                <w:rFonts w:ascii="Arial" w:hAnsi="Arial" w:cs="Arial"/>
                <w:b/>
                <w:sz w:val="20"/>
                <w:szCs w:val="20"/>
              </w:rPr>
            </w:pPr>
            <w:r w:rsidRPr="00A73748">
              <w:rPr>
                <w:rFonts w:ascii="Arial" w:hAnsi="Arial" w:cs="Arial"/>
                <w:b/>
                <w:sz w:val="20"/>
                <w:szCs w:val="20"/>
              </w:rPr>
              <w:t>Comments</w:t>
            </w: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b/>
                <w:sz w:val="20"/>
                <w:szCs w:val="20"/>
              </w:rPr>
            </w:pPr>
            <w:r w:rsidRPr="00A73748">
              <w:rPr>
                <w:rFonts w:ascii="Arial" w:hAnsi="Arial" w:cs="Arial"/>
                <w:b/>
                <w:sz w:val="20"/>
                <w:szCs w:val="20"/>
              </w:rPr>
              <w:t>AIRCRAFT GROUND AND PRE-FLIGHT OPERATIONS</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r w:rsidRPr="00A73748">
              <w:rPr>
                <w:rFonts w:ascii="Arial" w:hAnsi="Arial" w:cs="Arial"/>
                <w:sz w:val="20"/>
                <w:szCs w:val="20"/>
              </w:rPr>
              <w:t>1. Flight preparation</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
              <w:rPr>
                <w:rFonts w:ascii="Arial" w:hAnsi="Arial" w:cs="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2. Briefings</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3. Starting engines</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4. Taxi operations</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r w:rsidRPr="00A73748">
              <w:rPr>
                <w:rFonts w:ascii="Arial" w:hAnsi="Arial"/>
                <w:b/>
                <w:sz w:val="20"/>
                <w:szCs w:val="20"/>
              </w:rPr>
              <w:lastRenderedPageBreak/>
              <w:t>TAKE-OFF</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 xml:space="preserve">1. </w:t>
            </w:r>
            <w:proofErr w:type="spellStart"/>
            <w:r w:rsidRPr="00A73748">
              <w:rPr>
                <w:rFonts w:ascii="Arial" w:hAnsi="Arial"/>
                <w:sz w:val="20"/>
                <w:szCs w:val="20"/>
              </w:rPr>
              <w:t>Pretake</w:t>
            </w:r>
            <w:proofErr w:type="spellEnd"/>
            <w:r w:rsidRPr="00A73748">
              <w:rPr>
                <w:rFonts w:ascii="Arial" w:hAnsi="Arial"/>
                <w:sz w:val="20"/>
                <w:szCs w:val="20"/>
              </w:rPr>
              <w:t>-off/line-up</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2. Take-off roll</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3. Rotation/lift-off</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b/>
                <w:sz w:val="20"/>
                <w:szCs w:val="20"/>
              </w:rPr>
            </w:pPr>
            <w:r w:rsidRPr="00A73748">
              <w:rPr>
                <w:rFonts w:ascii="Arial" w:hAnsi="Arial"/>
                <w:b/>
                <w:sz w:val="20"/>
                <w:szCs w:val="20"/>
              </w:rPr>
              <w:t>CLIMB</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b/>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sz w:val="20"/>
                <w:szCs w:val="20"/>
              </w:rPr>
            </w:pPr>
            <w:r w:rsidRPr="00A73748">
              <w:rPr>
                <w:rFonts w:ascii="Arial" w:hAnsi="Arial"/>
                <w:sz w:val="20"/>
                <w:szCs w:val="20"/>
              </w:rPr>
              <w:t>1. Relevant checklists</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sz w:val="20"/>
                <w:szCs w:val="20"/>
              </w:rPr>
            </w:pPr>
            <w:r w:rsidRPr="00A73748">
              <w:rPr>
                <w:rFonts w:ascii="Arial" w:hAnsi="Arial"/>
                <w:sz w:val="20"/>
                <w:szCs w:val="20"/>
              </w:rPr>
              <w:t>2. Airspeed control</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keepNext/>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3. Departure procedure</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r w:rsidRPr="00A73748">
              <w:rPr>
                <w:rFonts w:ascii="Arial" w:hAnsi="Arial"/>
                <w:b/>
                <w:sz w:val="20"/>
                <w:szCs w:val="20"/>
              </w:rPr>
              <w:t>CRUISE</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1. Monitor flight progress</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2. FMS/Navigation</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r w:rsidRPr="00A73748">
              <w:rPr>
                <w:rFonts w:ascii="Arial" w:hAnsi="Arial"/>
                <w:b/>
                <w:sz w:val="20"/>
                <w:szCs w:val="20"/>
              </w:rPr>
              <w:t>DESCENT</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1. Descent planning</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8963AC">
            <w:pPr>
              <w:pStyle w:val="BodyText3"/>
              <w:tabs>
                <w:tab w:val="left" w:pos="238"/>
              </w:tabs>
              <w:spacing w:after="0"/>
              <w:ind w:left="238" w:hanging="238"/>
              <w:rPr>
                <w:rFonts w:ascii="Arial" w:hAnsi="Arial"/>
                <w:sz w:val="20"/>
                <w:szCs w:val="20"/>
              </w:rPr>
            </w:pPr>
            <w:r w:rsidRPr="00A73748">
              <w:rPr>
                <w:rFonts w:ascii="Arial" w:hAnsi="Arial"/>
                <w:sz w:val="20"/>
                <w:szCs w:val="20"/>
              </w:rPr>
              <w:t>2.</w:t>
            </w:r>
            <w:r w:rsidR="008963AC">
              <w:rPr>
                <w:rFonts w:ascii="Arial" w:hAnsi="Arial"/>
                <w:sz w:val="20"/>
                <w:szCs w:val="20"/>
              </w:rPr>
              <w:tab/>
            </w:r>
            <w:r w:rsidRPr="00A73748">
              <w:rPr>
                <w:rFonts w:ascii="Arial" w:hAnsi="Arial"/>
                <w:sz w:val="20"/>
                <w:szCs w:val="20"/>
              </w:rPr>
              <w:t>Checklists and descent profile/speed</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3. Holding (if applicable)</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r w:rsidRPr="00A73748">
              <w:rPr>
                <w:rFonts w:ascii="Arial" w:hAnsi="Arial"/>
                <w:b/>
                <w:sz w:val="20"/>
                <w:szCs w:val="20"/>
              </w:rPr>
              <w:t>APPROACH</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1. Approach briefing</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2. Precision approach</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3. Non-precision approach</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4. Visual approach</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r w:rsidRPr="00A73748">
              <w:rPr>
                <w:rFonts w:ascii="Arial" w:hAnsi="Arial"/>
                <w:b/>
                <w:sz w:val="20"/>
                <w:szCs w:val="20"/>
              </w:rPr>
              <w:t>LANDING</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1. Flare/touchdown</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2. Normal landing</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3. Cross</w:t>
            </w:r>
            <w:r w:rsidR="009A40AB">
              <w:rPr>
                <w:rFonts w:ascii="Arial" w:hAnsi="Arial"/>
                <w:sz w:val="20"/>
                <w:szCs w:val="20"/>
              </w:rPr>
              <w:t>-</w:t>
            </w:r>
            <w:r w:rsidRPr="00A73748">
              <w:rPr>
                <w:rFonts w:ascii="Arial" w:hAnsi="Arial"/>
                <w:sz w:val="20"/>
                <w:szCs w:val="20"/>
              </w:rPr>
              <w:t>wind landing</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b/>
                <w:sz w:val="20"/>
                <w:szCs w:val="20"/>
              </w:rPr>
            </w:pPr>
            <w:r w:rsidRPr="00A73748">
              <w:rPr>
                <w:rFonts w:ascii="Arial" w:hAnsi="Arial"/>
                <w:b/>
                <w:sz w:val="20"/>
                <w:szCs w:val="20"/>
              </w:rPr>
              <w:t>AFTER LANDING and POST-FLIGHT OPERATIONS</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1. Taxi operations</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2. Relevant checklists</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r w:rsidRPr="00A73748">
              <w:rPr>
                <w:rFonts w:ascii="Arial" w:hAnsi="Arial"/>
                <w:sz w:val="20"/>
                <w:szCs w:val="20"/>
              </w:rPr>
              <w:t>3. Parking procedure</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8"/>
                <w:szCs w:val="8"/>
              </w:rPr>
            </w:pPr>
            <w:r w:rsidRPr="00A73748">
              <w:rPr>
                <w:rFonts w:ascii="Arial" w:hAnsi="Arial"/>
                <w:sz w:val="20"/>
                <w:szCs w:val="20"/>
              </w:rPr>
              <w:t>ATC communications:</w:t>
            </w:r>
            <w:r w:rsidRPr="00A73748">
              <w:rPr>
                <w:rFonts w:ascii="Arial" w:hAnsi="Arial"/>
                <w:sz w:val="20"/>
                <w:szCs w:val="20"/>
              </w:rPr>
              <w:br/>
            </w:r>
          </w:p>
          <w:p w:rsidR="00C73B3D" w:rsidRPr="00A73748" w:rsidRDefault="00C73B3D" w:rsidP="00ED5C26">
            <w:pPr>
              <w:pStyle w:val="BodyText3"/>
              <w:spacing w:after="0"/>
              <w:rPr>
                <w:rFonts w:ascii="Arial" w:hAnsi="Arial"/>
                <w:sz w:val="20"/>
                <w:szCs w:val="20"/>
              </w:rPr>
            </w:pPr>
            <w:r w:rsidRPr="00A73748">
              <w:sym w:font="Webdings" w:char="F063"/>
            </w:r>
            <w:r w:rsidRPr="00A73748">
              <w:t xml:space="preserve">  Satisfactory   </w:t>
            </w:r>
            <w:r w:rsidRPr="00A73748">
              <w:sym w:font="Webdings" w:char="F063"/>
            </w:r>
            <w:r w:rsidRPr="00A73748">
              <w:t xml:space="preserve"> Unsatisfactory</w:t>
            </w: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vAlign w:val="center"/>
          </w:tcPr>
          <w:p w:rsidR="00C73B3D" w:rsidRPr="00A73748" w:rsidRDefault="00C73B3D" w:rsidP="00ED5C26">
            <w:pPr>
              <w:pStyle w:val="BodyText3"/>
              <w:spacing w:after="0"/>
              <w:rPr>
                <w:rFonts w:ascii="Arial" w:hAnsi="Arial"/>
                <w:sz w:val="20"/>
                <w:szCs w:val="20"/>
              </w:rPr>
            </w:pPr>
          </w:p>
        </w:tc>
      </w:tr>
      <w:tr w:rsidR="00C73B3D" w:rsidRPr="00A73748" w:rsidTr="008963AC">
        <w:trPr>
          <w:cantSplit/>
        </w:trPr>
        <w:tc>
          <w:tcPr>
            <w:tcW w:w="0" w:type="auto"/>
            <w:shd w:val="clear" w:color="auto" w:fill="auto"/>
            <w:tcMar>
              <w:top w:w="85" w:type="dxa"/>
              <w:left w:w="85" w:type="dxa"/>
              <w:bottom w:w="85" w:type="dxa"/>
              <w:right w:w="85" w:type="dxa"/>
            </w:tcMar>
            <w:vAlign w:val="center"/>
          </w:tcPr>
          <w:p w:rsidR="00C73B3D" w:rsidRDefault="00C73B3D" w:rsidP="008963AC">
            <w:pPr>
              <w:pStyle w:val="BodyText3"/>
              <w:spacing w:after="0" w:line="480" w:lineRule="auto"/>
              <w:rPr>
                <w:rFonts w:ascii="Arial" w:hAnsi="Arial"/>
                <w:sz w:val="20"/>
                <w:szCs w:val="20"/>
              </w:rPr>
            </w:pPr>
            <w:r w:rsidRPr="00A73748">
              <w:rPr>
                <w:rFonts w:ascii="Arial" w:hAnsi="Arial"/>
                <w:sz w:val="20"/>
                <w:szCs w:val="20"/>
              </w:rPr>
              <w:t>Comments</w:t>
            </w:r>
          </w:p>
          <w:p w:rsidR="008963AC" w:rsidRPr="00A73748" w:rsidRDefault="008963AC" w:rsidP="008963AC">
            <w:pPr>
              <w:pStyle w:val="BodyText3"/>
              <w:spacing w:after="0" w:line="480" w:lineRule="auto"/>
              <w:rPr>
                <w:rFonts w:ascii="Arial" w:hAnsi="Arial"/>
                <w:sz w:val="20"/>
                <w:szCs w:val="20"/>
              </w:rPr>
            </w:pPr>
          </w:p>
        </w:tc>
        <w:tc>
          <w:tcPr>
            <w:tcW w:w="0" w:type="auto"/>
            <w:shd w:val="clear" w:color="auto" w:fill="auto"/>
            <w:tcMar>
              <w:top w:w="85" w:type="dxa"/>
              <w:left w:w="85" w:type="dxa"/>
              <w:bottom w:w="85" w:type="dxa"/>
              <w:right w:w="85" w:type="dxa"/>
            </w:tcMa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tcPr>
          <w:p w:rsidR="00C73B3D" w:rsidRPr="00A73748" w:rsidRDefault="00C73B3D" w:rsidP="00ED5C26">
            <w:pPr>
              <w:pStyle w:val="BodyText3"/>
              <w:spacing w:after="0"/>
              <w:rPr>
                <w:rFonts w:ascii="Arial" w:hAnsi="Arial"/>
                <w:sz w:val="20"/>
                <w:szCs w:val="20"/>
              </w:rPr>
            </w:pPr>
          </w:p>
        </w:tc>
        <w:tc>
          <w:tcPr>
            <w:tcW w:w="0" w:type="auto"/>
            <w:shd w:val="clear" w:color="auto" w:fill="auto"/>
            <w:tcMar>
              <w:top w:w="85" w:type="dxa"/>
              <w:left w:w="85" w:type="dxa"/>
              <w:bottom w:w="85" w:type="dxa"/>
              <w:right w:w="85" w:type="dxa"/>
            </w:tcMar>
          </w:tcPr>
          <w:p w:rsidR="00C73B3D" w:rsidRPr="00A73748" w:rsidRDefault="00C73B3D" w:rsidP="00ED5C26">
            <w:pPr>
              <w:pStyle w:val="BodyText3"/>
              <w:spacing w:after="0"/>
              <w:rPr>
                <w:rFonts w:ascii="Arial" w:hAnsi="Arial"/>
                <w:sz w:val="20"/>
                <w:szCs w:val="20"/>
              </w:rPr>
            </w:pPr>
          </w:p>
        </w:tc>
      </w:tr>
      <w:tr w:rsidR="00C73B3D" w:rsidRPr="00A73748" w:rsidTr="00ED5C26">
        <w:trPr>
          <w:cantSplit/>
        </w:trPr>
        <w:tc>
          <w:tcPr>
            <w:tcW w:w="0" w:type="auto"/>
            <w:gridSpan w:val="5"/>
            <w:shd w:val="clear" w:color="auto" w:fill="auto"/>
            <w:tcMar>
              <w:top w:w="85" w:type="dxa"/>
              <w:left w:w="85" w:type="dxa"/>
              <w:bottom w:w="85" w:type="dxa"/>
              <w:right w:w="85" w:type="dxa"/>
            </w:tcMar>
            <w:vAlign w:val="center"/>
          </w:tcPr>
          <w:p w:rsidR="00C73B3D" w:rsidRPr="00A73748" w:rsidRDefault="00C73B3D" w:rsidP="00ED5C26">
            <w:pPr>
              <w:pStyle w:val="BodyText3"/>
              <w:spacing w:after="0"/>
              <w:jc w:val="center"/>
              <w:rPr>
                <w:rFonts w:ascii="Arial" w:hAnsi="Arial"/>
                <w:b/>
                <w:sz w:val="20"/>
                <w:szCs w:val="20"/>
              </w:rPr>
            </w:pPr>
            <w:r w:rsidRPr="00A73748">
              <w:rPr>
                <w:rFonts w:ascii="Arial" w:hAnsi="Arial"/>
                <w:b/>
                <w:sz w:val="20"/>
                <w:szCs w:val="20"/>
              </w:rPr>
              <w:lastRenderedPageBreak/>
              <w:t>Data</w:t>
            </w:r>
            <w:r w:rsidRPr="00A73748">
              <w:rPr>
                <w:rStyle w:val="FootnoteReference"/>
                <w:rFonts w:ascii="Arial" w:hAnsi="Arial"/>
                <w:b/>
                <w:sz w:val="20"/>
                <w:szCs w:val="20"/>
              </w:rPr>
              <w:footnoteReference w:id="6"/>
            </w:r>
            <w:r w:rsidRPr="00A73748">
              <w:rPr>
                <w:rFonts w:ascii="Arial" w:hAnsi="Arial"/>
                <w:b/>
                <w:sz w:val="20"/>
                <w:szCs w:val="20"/>
              </w:rPr>
              <w:t xml:space="preserve"> on initial operational line training on type before first successful line check</w:t>
            </w:r>
          </w:p>
        </w:tc>
      </w:tr>
      <w:tr w:rsidR="00C73B3D" w:rsidRPr="00A73748" w:rsidTr="00ED5C26">
        <w:trPr>
          <w:cantSplit/>
          <w:trHeight w:val="341"/>
        </w:trPr>
        <w:tc>
          <w:tcPr>
            <w:tcW w:w="0" w:type="auto"/>
            <w:gridSpan w:val="2"/>
            <w:shd w:val="clear" w:color="auto" w:fill="auto"/>
            <w:tcMar>
              <w:top w:w="85" w:type="dxa"/>
              <w:left w:w="85" w:type="dxa"/>
              <w:bottom w:w="85" w:type="dxa"/>
              <w:right w:w="85" w:type="dxa"/>
            </w:tcMar>
            <w:vAlign w:val="center"/>
          </w:tcPr>
          <w:p w:rsidR="00C73B3D" w:rsidRPr="00A73748" w:rsidRDefault="00C73B3D" w:rsidP="00ED5C26">
            <w:pPr>
              <w:pStyle w:val="BodyText3"/>
              <w:tabs>
                <w:tab w:val="right" w:leader="underscore" w:pos="2835"/>
              </w:tabs>
              <w:spacing w:after="0"/>
              <w:rPr>
                <w:rFonts w:ascii="Arial" w:hAnsi="Arial"/>
                <w:sz w:val="20"/>
                <w:szCs w:val="20"/>
              </w:rPr>
            </w:pPr>
            <w:r w:rsidRPr="00A73748">
              <w:rPr>
                <w:rFonts w:ascii="Arial" w:hAnsi="Arial"/>
                <w:sz w:val="20"/>
                <w:szCs w:val="20"/>
              </w:rPr>
              <w:t>Number of sectors</w:t>
            </w:r>
            <w:r w:rsidRPr="00A73748">
              <w:rPr>
                <w:rFonts w:ascii="Arial" w:hAnsi="Arial"/>
                <w:sz w:val="20"/>
                <w:szCs w:val="20"/>
              </w:rPr>
              <w:tab/>
            </w:r>
          </w:p>
        </w:tc>
        <w:tc>
          <w:tcPr>
            <w:tcW w:w="0" w:type="auto"/>
            <w:gridSpan w:val="3"/>
            <w:shd w:val="clear" w:color="auto" w:fill="auto"/>
            <w:tcMar>
              <w:top w:w="85" w:type="dxa"/>
              <w:left w:w="85" w:type="dxa"/>
              <w:bottom w:w="85" w:type="dxa"/>
              <w:right w:w="85" w:type="dxa"/>
            </w:tcMar>
            <w:vAlign w:val="center"/>
          </w:tcPr>
          <w:p w:rsidR="00C73B3D" w:rsidRPr="00A73748" w:rsidRDefault="00C73B3D" w:rsidP="00ED5C26">
            <w:pPr>
              <w:pStyle w:val="BodyText3"/>
              <w:tabs>
                <w:tab w:val="right" w:leader="underscore" w:pos="2667"/>
              </w:tabs>
              <w:spacing w:after="0"/>
              <w:rPr>
                <w:rFonts w:ascii="Arial" w:hAnsi="Arial"/>
                <w:sz w:val="20"/>
                <w:szCs w:val="20"/>
              </w:rPr>
            </w:pPr>
            <w:r w:rsidRPr="00A73748">
              <w:rPr>
                <w:rFonts w:ascii="Arial" w:hAnsi="Arial"/>
                <w:sz w:val="20"/>
                <w:szCs w:val="20"/>
              </w:rPr>
              <w:t>Number of hours</w:t>
            </w:r>
            <w:r w:rsidRPr="00A73748">
              <w:rPr>
                <w:rFonts w:ascii="Arial" w:hAnsi="Arial"/>
                <w:sz w:val="20"/>
                <w:szCs w:val="20"/>
              </w:rPr>
              <w:tab/>
            </w:r>
          </w:p>
        </w:tc>
      </w:tr>
      <w:tr w:rsidR="00C73B3D" w:rsidRPr="00A73748" w:rsidTr="00ED5C26">
        <w:trPr>
          <w:cantSplit/>
          <w:trHeight w:val="341"/>
        </w:trPr>
        <w:tc>
          <w:tcPr>
            <w:tcW w:w="0" w:type="auto"/>
            <w:gridSpan w:val="2"/>
            <w:shd w:val="clear" w:color="auto" w:fill="auto"/>
            <w:tcMar>
              <w:top w:w="85" w:type="dxa"/>
              <w:left w:w="85" w:type="dxa"/>
              <w:bottom w:w="85" w:type="dxa"/>
              <w:right w:w="85" w:type="dxa"/>
            </w:tcMar>
            <w:vAlign w:val="center"/>
          </w:tcPr>
          <w:p w:rsidR="00C73B3D" w:rsidRPr="00A73748" w:rsidRDefault="00C73B3D" w:rsidP="00ED5C26">
            <w:pPr>
              <w:pStyle w:val="BodyText3"/>
              <w:tabs>
                <w:tab w:val="right" w:leader="underscore" w:pos="2835"/>
              </w:tabs>
              <w:spacing w:after="0"/>
              <w:rPr>
                <w:rFonts w:ascii="Arial" w:hAnsi="Arial"/>
                <w:sz w:val="20"/>
                <w:szCs w:val="20"/>
              </w:rPr>
            </w:pPr>
            <w:proofErr w:type="spellStart"/>
            <w:r w:rsidRPr="00A73748">
              <w:rPr>
                <w:rFonts w:ascii="Arial" w:hAnsi="Arial"/>
                <w:sz w:val="20"/>
                <w:szCs w:val="20"/>
              </w:rPr>
              <w:t>Handflown</w:t>
            </w:r>
            <w:proofErr w:type="spellEnd"/>
            <w:r w:rsidRPr="00A73748">
              <w:rPr>
                <w:rFonts w:ascii="Arial" w:hAnsi="Arial"/>
                <w:sz w:val="20"/>
                <w:szCs w:val="20"/>
              </w:rPr>
              <w:t xml:space="preserve"> landings</w:t>
            </w:r>
            <w:r w:rsidRPr="00A73748">
              <w:rPr>
                <w:rFonts w:ascii="Arial" w:hAnsi="Arial"/>
                <w:sz w:val="20"/>
                <w:szCs w:val="20"/>
              </w:rPr>
              <w:tab/>
            </w:r>
          </w:p>
        </w:tc>
        <w:tc>
          <w:tcPr>
            <w:tcW w:w="0" w:type="auto"/>
            <w:gridSpan w:val="3"/>
            <w:shd w:val="clear" w:color="auto" w:fill="auto"/>
            <w:tcMar>
              <w:top w:w="85" w:type="dxa"/>
              <w:left w:w="85" w:type="dxa"/>
              <w:bottom w:w="85" w:type="dxa"/>
              <w:right w:w="85" w:type="dxa"/>
            </w:tcMar>
            <w:vAlign w:val="center"/>
          </w:tcPr>
          <w:p w:rsidR="00C73B3D" w:rsidRPr="00A73748" w:rsidRDefault="00C73B3D" w:rsidP="00ED5C26">
            <w:pPr>
              <w:pStyle w:val="BodyText3"/>
              <w:tabs>
                <w:tab w:val="right" w:leader="underscore" w:pos="4023"/>
              </w:tabs>
              <w:spacing w:after="0"/>
              <w:rPr>
                <w:rFonts w:ascii="Arial" w:hAnsi="Arial"/>
                <w:sz w:val="20"/>
                <w:szCs w:val="20"/>
              </w:rPr>
            </w:pPr>
            <w:proofErr w:type="spellStart"/>
            <w:r w:rsidRPr="00A73748">
              <w:rPr>
                <w:rFonts w:ascii="Arial" w:hAnsi="Arial"/>
                <w:sz w:val="20"/>
                <w:szCs w:val="20"/>
              </w:rPr>
              <w:t>Handflown</w:t>
            </w:r>
            <w:proofErr w:type="spellEnd"/>
            <w:r w:rsidRPr="00A73748">
              <w:rPr>
                <w:rFonts w:ascii="Arial" w:hAnsi="Arial"/>
                <w:sz w:val="20"/>
                <w:szCs w:val="20"/>
              </w:rPr>
              <w:t xml:space="preserve"> landing (x/w&gt;10kts)</w:t>
            </w:r>
            <w:r w:rsidRPr="00A73748">
              <w:rPr>
                <w:rStyle w:val="FootnoteReference"/>
                <w:rFonts w:ascii="Arial" w:hAnsi="Arial"/>
                <w:sz w:val="20"/>
                <w:szCs w:val="20"/>
              </w:rPr>
              <w:footnoteReference w:id="7"/>
            </w:r>
            <w:r w:rsidRPr="00A73748">
              <w:rPr>
                <w:rFonts w:ascii="Arial" w:hAnsi="Arial"/>
                <w:sz w:val="20"/>
                <w:szCs w:val="20"/>
              </w:rPr>
              <w:tab/>
            </w:r>
          </w:p>
        </w:tc>
      </w:tr>
      <w:tr w:rsidR="00C73B3D" w:rsidRPr="00A73748" w:rsidTr="00ED5C26">
        <w:trPr>
          <w:cantSplit/>
          <w:trHeight w:val="1981"/>
        </w:trPr>
        <w:tc>
          <w:tcPr>
            <w:tcW w:w="0" w:type="auto"/>
            <w:gridSpan w:val="5"/>
            <w:shd w:val="clear" w:color="auto" w:fill="auto"/>
            <w:tcMar>
              <w:top w:w="85" w:type="dxa"/>
              <w:left w:w="85" w:type="dxa"/>
              <w:bottom w:w="85" w:type="dxa"/>
              <w:right w:w="85" w:type="dxa"/>
            </w:tcMar>
          </w:tcPr>
          <w:p w:rsidR="00C73B3D" w:rsidRPr="00A73748" w:rsidRDefault="00C73B3D" w:rsidP="008963AC">
            <w:pPr>
              <w:pStyle w:val="BodyText3"/>
              <w:spacing w:after="0"/>
              <w:rPr>
                <w:rFonts w:ascii="Arial" w:hAnsi="Arial"/>
                <w:b/>
                <w:sz w:val="20"/>
                <w:szCs w:val="20"/>
              </w:rPr>
            </w:pPr>
            <w:r w:rsidRPr="00A73748">
              <w:rPr>
                <w:rFonts w:ascii="Arial" w:hAnsi="Arial"/>
                <w:b/>
                <w:sz w:val="20"/>
                <w:szCs w:val="20"/>
              </w:rPr>
              <w:t>Additional comments</w:t>
            </w:r>
          </w:p>
          <w:p w:rsidR="00C73B3D" w:rsidRPr="00A73748" w:rsidRDefault="00C73B3D" w:rsidP="00ED5C26">
            <w:pPr>
              <w:pStyle w:val="BodyText3"/>
              <w:spacing w:after="0"/>
              <w:rPr>
                <w:rFonts w:ascii="Arial" w:hAnsi="Arial"/>
                <w:sz w:val="20"/>
                <w:szCs w:val="20"/>
              </w:rPr>
            </w:pPr>
          </w:p>
        </w:tc>
      </w:tr>
    </w:tbl>
    <w:p w:rsidR="00C73B3D" w:rsidRDefault="00C73B3D" w:rsidP="00C73B3D">
      <w:pPr>
        <w:pStyle w:val="LDClause"/>
      </w:pPr>
    </w:p>
    <w:p w:rsidR="00C73B3D" w:rsidRDefault="00C73B3D" w:rsidP="00C73B3D">
      <w:pPr>
        <w:pStyle w:val="LDClauseHeading"/>
        <w:pageBreakBefore/>
        <w:tabs>
          <w:tab w:val="right" w:pos="8504"/>
        </w:tabs>
      </w:pPr>
      <w:bookmarkStart w:id="980" w:name="_Toc341263786"/>
      <w:r>
        <w:lastRenderedPageBreak/>
        <w:t>Appendix 8</w:t>
      </w:r>
      <w:r>
        <w:tab/>
      </w:r>
      <w:r w:rsidRPr="008B37D2">
        <w:rPr>
          <w:rFonts w:ascii="Times New Roman" w:hAnsi="Times New Roman"/>
          <w:b w:val="0"/>
          <w:sz w:val="20"/>
          <w:szCs w:val="20"/>
        </w:rPr>
        <w:t>Sub</w:t>
      </w:r>
      <w:r>
        <w:rPr>
          <w:rFonts w:ascii="Times New Roman" w:hAnsi="Times New Roman"/>
          <w:b w:val="0"/>
          <w:sz w:val="20"/>
          <w:szCs w:val="20"/>
        </w:rPr>
        <w:t xml:space="preserve">-subparagraph </w:t>
      </w:r>
      <w:r w:rsidRPr="008B37D2">
        <w:rPr>
          <w:rFonts w:ascii="Times New Roman" w:hAnsi="Times New Roman"/>
          <w:b w:val="0"/>
          <w:sz w:val="20"/>
          <w:szCs w:val="20"/>
        </w:rPr>
        <w:t>7.2</w:t>
      </w:r>
      <w:r>
        <w:rPr>
          <w:rFonts w:ascii="Times New Roman" w:hAnsi="Times New Roman"/>
          <w:b w:val="0"/>
          <w:sz w:val="20"/>
          <w:szCs w:val="20"/>
        </w:rPr>
        <w:t> </w:t>
      </w:r>
      <w:r w:rsidRPr="008B37D2">
        <w:rPr>
          <w:rFonts w:ascii="Times New Roman" w:hAnsi="Times New Roman"/>
          <w:b w:val="0"/>
          <w:sz w:val="20"/>
          <w:szCs w:val="20"/>
        </w:rPr>
        <w:t>(b)</w:t>
      </w:r>
      <w:r>
        <w:rPr>
          <w:rFonts w:ascii="Times New Roman" w:hAnsi="Times New Roman"/>
          <w:b w:val="0"/>
          <w:sz w:val="20"/>
          <w:szCs w:val="20"/>
        </w:rPr>
        <w:t> </w:t>
      </w:r>
      <w:r w:rsidRPr="008B37D2">
        <w:rPr>
          <w:rFonts w:ascii="Times New Roman" w:hAnsi="Times New Roman"/>
          <w:b w:val="0"/>
          <w:sz w:val="20"/>
          <w:szCs w:val="20"/>
        </w:rPr>
        <w:t xml:space="preserve">(iii) and </w:t>
      </w:r>
      <w:r>
        <w:rPr>
          <w:rFonts w:ascii="Times New Roman" w:hAnsi="Times New Roman"/>
          <w:b w:val="0"/>
          <w:sz w:val="20"/>
          <w:szCs w:val="20"/>
        </w:rPr>
        <w:t xml:space="preserve">subparagraph </w:t>
      </w:r>
      <w:r w:rsidRPr="008B37D2">
        <w:rPr>
          <w:rFonts w:ascii="Times New Roman" w:hAnsi="Times New Roman"/>
          <w:b w:val="0"/>
          <w:sz w:val="20"/>
          <w:szCs w:val="20"/>
        </w:rPr>
        <w:t>7.3</w:t>
      </w:r>
      <w:r>
        <w:rPr>
          <w:rFonts w:ascii="Times New Roman" w:hAnsi="Times New Roman"/>
          <w:b w:val="0"/>
          <w:sz w:val="20"/>
          <w:szCs w:val="20"/>
        </w:rPr>
        <w:t> (c)</w:t>
      </w:r>
      <w:bookmarkEnd w:id="980"/>
    </w:p>
    <w:p w:rsidR="00C73B3D" w:rsidRDefault="00C73B3D" w:rsidP="00C73B3D">
      <w:pPr>
        <w:pStyle w:val="LDClauseHeading"/>
      </w:pPr>
      <w:bookmarkStart w:id="981" w:name="_Toc326575683"/>
      <w:bookmarkStart w:id="982" w:name="_Toc341263787"/>
      <w:r>
        <w:t>Requirements for use of qualified synthetic training devices for other aircraft and aircraft types</w:t>
      </w:r>
      <w:bookmarkEnd w:id="981"/>
      <w:bookmarkEnd w:id="982"/>
    </w:p>
    <w:p w:rsidR="00C73B3D" w:rsidRDefault="00C73B3D" w:rsidP="00C73B3D">
      <w:pPr>
        <w:pStyle w:val="LDNote"/>
      </w:pPr>
      <w:r>
        <w:t>Reserved for future amendment to include other particular aircraft or aircraft types for which it emerges that aviation safety requires that they should be supported by training using a qualified synthetic training device in accordance with this Order.</w:t>
      </w:r>
    </w:p>
    <w:p w:rsidR="00BB44B6" w:rsidRDefault="00BB44B6" w:rsidP="009A40AB">
      <w:pPr>
        <w:pStyle w:val="LDScheduleheading"/>
        <w:pageBreakBefore/>
        <w:spacing w:before="400"/>
      </w:pPr>
      <w:r>
        <w:lastRenderedPageBreak/>
        <w:t>Appendix 8B</w:t>
      </w:r>
    </w:p>
    <w:p w:rsidR="00BB44B6" w:rsidRDefault="00BB44B6" w:rsidP="00BB44B6">
      <w:pPr>
        <w:pStyle w:val="LDScheduleClauseHead"/>
        <w:ind w:left="0" w:firstLine="0"/>
      </w:pPr>
      <w:r>
        <w:t>Proficiency Check</w:t>
      </w:r>
    </w:p>
    <w:p w:rsidR="00BB44B6" w:rsidRDefault="00BB44B6" w:rsidP="00BB44B6">
      <w:pPr>
        <w:pStyle w:val="LDClauseHeading"/>
      </w:pPr>
      <w:r>
        <w:t>1</w:t>
      </w:r>
      <w:r>
        <w:tab/>
        <w:t>General flying</w:t>
      </w:r>
    </w:p>
    <w:p w:rsidR="00BB44B6" w:rsidRDefault="00BB44B6" w:rsidP="00BB44B6">
      <w:pPr>
        <w:pStyle w:val="LDClause"/>
        <w:rPr>
          <w:lang w:val="en-US"/>
        </w:rPr>
      </w:pPr>
      <w:r>
        <w:rPr>
          <w:lang w:val="en-US"/>
        </w:rPr>
        <w:tab/>
      </w:r>
      <w:r>
        <w:rPr>
          <w:lang w:val="en-US"/>
        </w:rPr>
        <w:tab/>
        <w:t>A flight check on an air route embracing:</w:t>
      </w:r>
    </w:p>
    <w:p w:rsidR="00BB44B6" w:rsidRDefault="00BB44B6" w:rsidP="00BB44B6">
      <w:pPr>
        <w:pStyle w:val="LDP1a0"/>
      </w:pPr>
      <w:r>
        <w:t>(a)</w:t>
      </w:r>
      <w:r>
        <w:tab/>
      </w:r>
      <w:proofErr w:type="gramStart"/>
      <w:r>
        <w:t>flight</w:t>
      </w:r>
      <w:proofErr w:type="gramEnd"/>
      <w:r>
        <w:t xml:space="preserve"> planning and air navigation; and</w:t>
      </w:r>
    </w:p>
    <w:p w:rsidR="00BB44B6" w:rsidRDefault="00BB44B6" w:rsidP="00BB44B6">
      <w:pPr>
        <w:pStyle w:val="LDP1a0"/>
      </w:pPr>
      <w:r>
        <w:t>(b)</w:t>
      </w:r>
      <w:r>
        <w:tab/>
      </w:r>
      <w:proofErr w:type="gramStart"/>
      <w:r>
        <w:t>preparation</w:t>
      </w:r>
      <w:proofErr w:type="gramEnd"/>
      <w:r>
        <w:t xml:space="preserve"> for flight; and</w:t>
      </w:r>
    </w:p>
    <w:p w:rsidR="00BB44B6" w:rsidRDefault="00BB44B6" w:rsidP="00BB44B6">
      <w:pPr>
        <w:pStyle w:val="LDP1a0"/>
      </w:pPr>
      <w:r>
        <w:t>(c)</w:t>
      </w:r>
      <w:r>
        <w:tab/>
      </w:r>
      <w:proofErr w:type="gramStart"/>
      <w:r>
        <w:t>airways</w:t>
      </w:r>
      <w:proofErr w:type="gramEnd"/>
      <w:r>
        <w:t xml:space="preserve"> operating procedures; and</w:t>
      </w:r>
    </w:p>
    <w:p w:rsidR="00BB44B6" w:rsidRDefault="00BB44B6" w:rsidP="00BB44B6">
      <w:pPr>
        <w:pStyle w:val="LDP1a0"/>
      </w:pPr>
      <w:r>
        <w:t>(d)</w:t>
      </w:r>
      <w:r>
        <w:tab/>
      </w:r>
      <w:proofErr w:type="gramStart"/>
      <w:r>
        <w:t>all</w:t>
      </w:r>
      <w:proofErr w:type="gramEnd"/>
      <w:r>
        <w:t xml:space="preserve"> manoeuvres associated with the normal operation of the aircraft type.</w:t>
      </w:r>
    </w:p>
    <w:p w:rsidR="00BB44B6" w:rsidRDefault="00BB44B6" w:rsidP="00BB44B6">
      <w:pPr>
        <w:pStyle w:val="LDClauseHeading"/>
      </w:pPr>
      <w:r>
        <w:t>2</w:t>
      </w:r>
      <w:r>
        <w:tab/>
        <w:t>Instrument flight</w:t>
      </w:r>
    </w:p>
    <w:p w:rsidR="00BB44B6" w:rsidRDefault="00BB44B6" w:rsidP="00BB44B6">
      <w:pPr>
        <w:pStyle w:val="LDClause"/>
        <w:rPr>
          <w:lang w:val="en-US"/>
        </w:rPr>
      </w:pPr>
      <w:r>
        <w:rPr>
          <w:lang w:val="en-US"/>
        </w:rPr>
        <w:tab/>
      </w:r>
      <w:r>
        <w:rPr>
          <w:lang w:val="en-US"/>
        </w:rPr>
        <w:tab/>
        <w:t xml:space="preserve">The </w:t>
      </w:r>
      <w:proofErr w:type="spellStart"/>
      <w:r>
        <w:rPr>
          <w:lang w:val="en-US"/>
        </w:rPr>
        <w:t>manoeuvres</w:t>
      </w:r>
      <w:proofErr w:type="spellEnd"/>
      <w:r>
        <w:rPr>
          <w:lang w:val="en-US"/>
        </w:rPr>
        <w:t xml:space="preserve"> and procedures mentioned in the Part 61 Manual of Standards for an instrument proficiency check.</w:t>
      </w:r>
    </w:p>
    <w:p w:rsidR="00BB44B6" w:rsidRDefault="00BB44B6" w:rsidP="00BB44B6">
      <w:pPr>
        <w:pStyle w:val="LDClauseHeading"/>
      </w:pPr>
      <w:r>
        <w:t>3</w:t>
      </w:r>
      <w:r>
        <w:tab/>
        <w:t>Emergency manoeuvres (multi-engine aircraft)</w:t>
      </w:r>
    </w:p>
    <w:p w:rsidR="00BB44B6" w:rsidRDefault="00BB44B6" w:rsidP="00BB44B6">
      <w:pPr>
        <w:pStyle w:val="LDClause"/>
        <w:keepNext/>
        <w:rPr>
          <w:b/>
          <w:lang w:val="en-US"/>
        </w:rPr>
      </w:pPr>
      <w:r>
        <w:rPr>
          <w:b/>
          <w:lang w:val="en-US"/>
        </w:rPr>
        <w:tab/>
        <w:t>3.1</w:t>
      </w:r>
      <w:r>
        <w:rPr>
          <w:b/>
          <w:lang w:val="en-US"/>
        </w:rPr>
        <w:tab/>
        <w:t>Asymmetric flight</w:t>
      </w:r>
    </w:p>
    <w:p w:rsidR="00BB44B6" w:rsidRDefault="00BB44B6" w:rsidP="00BB44B6">
      <w:pPr>
        <w:pStyle w:val="LDClause"/>
        <w:keepNext/>
        <w:rPr>
          <w:lang w:val="en-US"/>
        </w:rPr>
      </w:pPr>
      <w:r>
        <w:rPr>
          <w:lang w:val="en-US"/>
        </w:rPr>
        <w:tab/>
      </w:r>
      <w:r>
        <w:rPr>
          <w:lang w:val="en-US"/>
        </w:rPr>
        <w:tab/>
        <w:t>In respect of a multi-engine aircraft, a holder must satisfy CASA or a check pilot that the holder has:</w:t>
      </w:r>
    </w:p>
    <w:p w:rsidR="00BB44B6" w:rsidRDefault="00BB44B6" w:rsidP="00BB44B6">
      <w:pPr>
        <w:pStyle w:val="LDP1a0"/>
      </w:pPr>
      <w:r>
        <w:t>(a)</w:t>
      </w:r>
      <w:r>
        <w:tab/>
        <w:t>an adequate knowledge of the performance of the aircraft at the authorised maximum take-off weight with the critical engine inoperative, in the various configurations associated with take-off; and</w:t>
      </w:r>
    </w:p>
    <w:p w:rsidR="00BB44B6" w:rsidRDefault="00BB44B6" w:rsidP="00BB44B6">
      <w:pPr>
        <w:pStyle w:val="LDP1a0"/>
      </w:pPr>
      <w:r>
        <w:t>(b)</w:t>
      </w:r>
      <w:r>
        <w:tab/>
        <w:t>an adequate knowledge of the performance of the aircraft at the authorised maximum landing weight with the critical engine inoperative, during the execution of a baulked approach from the landing configuration; and</w:t>
      </w:r>
    </w:p>
    <w:p w:rsidR="00BB44B6" w:rsidRDefault="00BB44B6" w:rsidP="00BB44B6">
      <w:pPr>
        <w:pStyle w:val="LDP1a0"/>
      </w:pPr>
      <w:r>
        <w:t>(c)</w:t>
      </w:r>
      <w:r>
        <w:tab/>
      </w:r>
      <w:proofErr w:type="gramStart"/>
      <w:r>
        <w:t>a</w:t>
      </w:r>
      <w:proofErr w:type="gramEnd"/>
      <w:r>
        <w:t xml:space="preserve"> correct appreciation of the piloting techniques, the control forces and aircraft attitudes involved.</w:t>
      </w:r>
    </w:p>
    <w:p w:rsidR="00BB44B6" w:rsidRDefault="00BB44B6" w:rsidP="00BB44B6">
      <w:pPr>
        <w:pStyle w:val="LDClause"/>
        <w:keepNext/>
        <w:rPr>
          <w:b/>
          <w:lang w:val="en-US"/>
        </w:rPr>
      </w:pPr>
      <w:r>
        <w:rPr>
          <w:b/>
          <w:lang w:val="en-US"/>
        </w:rPr>
        <w:tab/>
        <w:t>3.1.1</w:t>
      </w:r>
      <w:r>
        <w:rPr>
          <w:b/>
          <w:lang w:val="en-US"/>
        </w:rPr>
        <w:tab/>
        <w:t>Take-off</w:t>
      </w:r>
    </w:p>
    <w:p w:rsidR="00BB44B6" w:rsidRDefault="00BB44B6" w:rsidP="00BB44B6">
      <w:pPr>
        <w:pStyle w:val="LDP1a0"/>
      </w:pPr>
      <w:r>
        <w:t>(a)</w:t>
      </w:r>
      <w:r>
        <w:tab/>
        <w:t>Twin-</w:t>
      </w:r>
      <w:proofErr w:type="spellStart"/>
      <w:r>
        <w:t>engined</w:t>
      </w:r>
      <w:proofErr w:type="spellEnd"/>
      <w:r>
        <w:t xml:space="preserve"> aircraft: attaining optimum performance following simulated failure of 1 engine at a point immediately after take-off critical speed is reached.</w:t>
      </w:r>
    </w:p>
    <w:p w:rsidR="00BB44B6" w:rsidRDefault="00BB44B6" w:rsidP="00BB44B6">
      <w:pPr>
        <w:pStyle w:val="LDP1a0"/>
      </w:pPr>
      <w:r>
        <w:t>(b)</w:t>
      </w:r>
      <w:r>
        <w:tab/>
        <w:t>Four-</w:t>
      </w:r>
      <w:proofErr w:type="spellStart"/>
      <w:r>
        <w:t>engined</w:t>
      </w:r>
      <w:proofErr w:type="spellEnd"/>
      <w:r>
        <w:t xml:space="preserve"> aircraft: attaining optimum performance following simulated failure of an outboard engine at a point immediately after take-off critical speed is reached.</w:t>
      </w:r>
    </w:p>
    <w:p w:rsidR="00BB44B6" w:rsidRDefault="00BB44B6" w:rsidP="00BB44B6">
      <w:pPr>
        <w:pStyle w:val="LDNote"/>
        <w:spacing w:before="40" w:after="40"/>
      </w:pPr>
      <w:r>
        <w:rPr>
          <w:i/>
        </w:rPr>
        <w:t>Note</w:t>
      </w:r>
      <w:r>
        <w:t>   This sequence is not required if CASA or the check pilot considers that the asymmetric take-off required for the instrument proficiency check adequately covers the visual case.</w:t>
      </w:r>
    </w:p>
    <w:p w:rsidR="00BB44B6" w:rsidRDefault="00BB44B6" w:rsidP="00BB44B6">
      <w:pPr>
        <w:pStyle w:val="LDClause"/>
        <w:keepNext/>
        <w:rPr>
          <w:b/>
          <w:lang w:val="en-US"/>
        </w:rPr>
      </w:pPr>
      <w:r>
        <w:rPr>
          <w:b/>
          <w:lang w:val="en-US"/>
        </w:rPr>
        <w:tab/>
        <w:t>3.1.2</w:t>
      </w:r>
      <w:r>
        <w:rPr>
          <w:b/>
          <w:lang w:val="en-US"/>
        </w:rPr>
        <w:tab/>
        <w:t>Approach and landing</w:t>
      </w:r>
    </w:p>
    <w:p w:rsidR="00BB44B6" w:rsidRDefault="00BB44B6" w:rsidP="00BB44B6">
      <w:pPr>
        <w:pStyle w:val="LDP1a0"/>
      </w:pPr>
      <w:r>
        <w:t>(a)</w:t>
      </w:r>
      <w:r>
        <w:tab/>
        <w:t>Twin-</w:t>
      </w:r>
      <w:proofErr w:type="spellStart"/>
      <w:r>
        <w:t>engined</w:t>
      </w:r>
      <w:proofErr w:type="spellEnd"/>
      <w:r>
        <w:t xml:space="preserve"> aircraft:</w:t>
      </w:r>
    </w:p>
    <w:p w:rsidR="00BB44B6" w:rsidRDefault="00BB44B6" w:rsidP="00BB44B6">
      <w:pPr>
        <w:pStyle w:val="LDP2i"/>
        <w:spacing w:before="40" w:after="40"/>
        <w:ind w:left="1559" w:hanging="1105"/>
      </w:pPr>
      <w:r>
        <w:tab/>
        <w:t>(i)</w:t>
      </w:r>
      <w:r>
        <w:tab/>
      </w:r>
      <w:proofErr w:type="gramStart"/>
      <w:r>
        <w:t>approach</w:t>
      </w:r>
      <w:proofErr w:type="gramEnd"/>
      <w:r>
        <w:t xml:space="preserve"> and landing following simulated failure of 1 engine; and</w:t>
      </w:r>
    </w:p>
    <w:p w:rsidR="00BB44B6" w:rsidRDefault="00BB44B6" w:rsidP="00BB44B6">
      <w:pPr>
        <w:pStyle w:val="LDP2i"/>
        <w:spacing w:before="40" w:after="40"/>
        <w:ind w:left="1559" w:hanging="1105"/>
      </w:pPr>
      <w:r>
        <w:tab/>
        <w:t>(ii)</w:t>
      </w:r>
      <w:r>
        <w:tab/>
      </w:r>
      <w:proofErr w:type="gramStart"/>
      <w:r>
        <w:t>use</w:t>
      </w:r>
      <w:proofErr w:type="gramEnd"/>
      <w:r>
        <w:t xml:space="preserve"> of asymmetric reverse thrust where applicable.</w:t>
      </w:r>
    </w:p>
    <w:p w:rsidR="00BB44B6" w:rsidRDefault="00BB44B6" w:rsidP="00AE1AE0">
      <w:pPr>
        <w:pStyle w:val="LDP1a0"/>
        <w:keepNext/>
      </w:pPr>
      <w:r>
        <w:t>(b)</w:t>
      </w:r>
      <w:r>
        <w:tab/>
        <w:t>Four-</w:t>
      </w:r>
      <w:proofErr w:type="spellStart"/>
      <w:r>
        <w:t>engined</w:t>
      </w:r>
      <w:proofErr w:type="spellEnd"/>
      <w:r>
        <w:t xml:space="preserve"> aircraft:</w:t>
      </w:r>
    </w:p>
    <w:p w:rsidR="00BB44B6" w:rsidRDefault="00BB44B6" w:rsidP="00BB44B6">
      <w:pPr>
        <w:pStyle w:val="LDP2i"/>
        <w:spacing w:before="40" w:after="40"/>
        <w:ind w:left="1559" w:hanging="1105"/>
      </w:pPr>
      <w:r>
        <w:tab/>
        <w:t>(i)</w:t>
      </w:r>
      <w:r>
        <w:tab/>
      </w:r>
      <w:proofErr w:type="gramStart"/>
      <w:r>
        <w:t>approach</w:t>
      </w:r>
      <w:proofErr w:type="gramEnd"/>
      <w:r>
        <w:t xml:space="preserve"> to land following simulated failure of an outboard engine (either a three-</w:t>
      </w:r>
      <w:proofErr w:type="spellStart"/>
      <w:r>
        <w:t>engined</w:t>
      </w:r>
      <w:proofErr w:type="spellEnd"/>
      <w:r>
        <w:t xml:space="preserve"> landing or a three-</w:t>
      </w:r>
      <w:proofErr w:type="spellStart"/>
      <w:r>
        <w:t>engined</w:t>
      </w:r>
      <w:proofErr w:type="spellEnd"/>
      <w:r>
        <w:t xml:space="preserve"> baulked approach must be carried out); and</w:t>
      </w:r>
    </w:p>
    <w:p w:rsidR="00BB44B6" w:rsidRDefault="00BB44B6" w:rsidP="00BB44B6">
      <w:pPr>
        <w:pStyle w:val="LDP2i"/>
        <w:spacing w:before="40" w:after="40"/>
        <w:ind w:left="1559" w:hanging="1105"/>
      </w:pPr>
      <w:r>
        <w:tab/>
        <w:t>(ii)</w:t>
      </w:r>
      <w:r>
        <w:tab/>
      </w:r>
      <w:proofErr w:type="gramStart"/>
      <w:r>
        <w:t>approach</w:t>
      </w:r>
      <w:proofErr w:type="gramEnd"/>
      <w:r>
        <w:t xml:space="preserve"> and landing following simulated failure of 2 engines on 1</w:t>
      </w:r>
      <w:r w:rsidR="00C3490E">
        <w:t> </w:t>
      </w:r>
      <w:r>
        <w:t>side; and</w:t>
      </w:r>
    </w:p>
    <w:p w:rsidR="00BB44B6" w:rsidRDefault="00BB44B6" w:rsidP="00BB44B6">
      <w:pPr>
        <w:pStyle w:val="LDP2i"/>
        <w:spacing w:before="40" w:after="40"/>
        <w:ind w:left="1559" w:hanging="1105"/>
      </w:pPr>
      <w:r>
        <w:tab/>
        <w:t>(iii)</w:t>
      </w:r>
      <w:r>
        <w:tab/>
      </w:r>
      <w:proofErr w:type="gramStart"/>
      <w:r>
        <w:t>use</w:t>
      </w:r>
      <w:proofErr w:type="gramEnd"/>
      <w:r>
        <w:t xml:space="preserve"> of asymmetric reverse thrust where applicable.</w:t>
      </w:r>
    </w:p>
    <w:p w:rsidR="00BB44B6" w:rsidRDefault="00BB44B6" w:rsidP="00BB44B6">
      <w:pPr>
        <w:pStyle w:val="LDNote"/>
        <w:spacing w:before="40" w:after="40"/>
      </w:pPr>
      <w:r>
        <w:rPr>
          <w:i/>
        </w:rPr>
        <w:t>Note</w:t>
      </w:r>
      <w:r>
        <w:t xml:space="preserve">   Correct handling of engine ancillary controls and adherence to engine limitations as applicable is a requirement for satisfactory performance of these manoeuvres. The aeroplane </w:t>
      </w:r>
      <w:r>
        <w:lastRenderedPageBreak/>
        <w:t>used in these sequences must be loaded to a weight which will give a positive indication of flight and handling characteristics.</w:t>
      </w:r>
    </w:p>
    <w:p w:rsidR="00BB44B6" w:rsidRDefault="00BB44B6" w:rsidP="00BB44B6">
      <w:pPr>
        <w:pStyle w:val="LDClauseHeading"/>
      </w:pPr>
      <w:r>
        <w:t>3A</w:t>
      </w:r>
      <w:r>
        <w:tab/>
        <w:t>Emergency manoeuvres (</w:t>
      </w:r>
      <w:r w:rsidR="00B32DDD">
        <w:t>single-engine</w:t>
      </w:r>
      <w:r>
        <w:t xml:space="preserve"> </w:t>
      </w:r>
      <w:r w:rsidR="00B32DDD">
        <w:t>turbine-powered</w:t>
      </w:r>
      <w:r>
        <w:t xml:space="preserve"> aeroplanes)</w:t>
      </w:r>
    </w:p>
    <w:p w:rsidR="00BB44B6" w:rsidRDefault="00BB44B6" w:rsidP="00BB44B6">
      <w:pPr>
        <w:pStyle w:val="LDClause"/>
        <w:rPr>
          <w:lang w:val="en-US"/>
        </w:rPr>
      </w:pPr>
      <w:r>
        <w:rPr>
          <w:lang w:val="en-US"/>
        </w:rPr>
        <w:tab/>
      </w:r>
      <w:r>
        <w:rPr>
          <w:lang w:val="en-US"/>
        </w:rPr>
        <w:tab/>
        <w:t xml:space="preserve">In respect of a </w:t>
      </w:r>
      <w:r w:rsidR="00B32DDD">
        <w:rPr>
          <w:lang w:val="en-US"/>
        </w:rPr>
        <w:t>single-engine</w:t>
      </w:r>
      <w:r>
        <w:rPr>
          <w:lang w:val="en-US"/>
        </w:rPr>
        <w:t xml:space="preserve"> </w:t>
      </w:r>
      <w:r w:rsidR="00B32DDD">
        <w:rPr>
          <w:lang w:val="en-US"/>
        </w:rPr>
        <w:t>turbine-powered</w:t>
      </w:r>
      <w:r>
        <w:rPr>
          <w:lang w:val="en-US"/>
        </w:rPr>
        <w:t xml:space="preserve"> </w:t>
      </w:r>
      <w:proofErr w:type="spellStart"/>
      <w:r>
        <w:rPr>
          <w:lang w:val="en-US"/>
        </w:rPr>
        <w:t>aeroplane</w:t>
      </w:r>
      <w:proofErr w:type="spellEnd"/>
      <w:r>
        <w:rPr>
          <w:lang w:val="en-US"/>
        </w:rPr>
        <w:t xml:space="preserve">, a holder must satisfy CASA or a check pilot, that the holder has an adequate knowledge of the procedures to be followed in the </w:t>
      </w:r>
      <w:proofErr w:type="spellStart"/>
      <w:r>
        <w:rPr>
          <w:lang w:val="en-US"/>
        </w:rPr>
        <w:t>aeroplane</w:t>
      </w:r>
      <w:proofErr w:type="spellEnd"/>
      <w:r>
        <w:rPr>
          <w:lang w:val="en-US"/>
        </w:rPr>
        <w:t xml:space="preserve"> with the engine inoperative or malfunctioning:</w:t>
      </w:r>
    </w:p>
    <w:p w:rsidR="00BB44B6" w:rsidRDefault="00BB44B6" w:rsidP="00BB44B6">
      <w:pPr>
        <w:pStyle w:val="LDP1a0"/>
      </w:pPr>
      <w:r>
        <w:t>(a)</w:t>
      </w:r>
      <w:r>
        <w:tab/>
      </w:r>
      <w:proofErr w:type="gramStart"/>
      <w:r>
        <w:t>in</w:t>
      </w:r>
      <w:proofErr w:type="gramEnd"/>
      <w:r>
        <w:t xml:space="preserve"> the various configurations associated with take-off; and</w:t>
      </w:r>
    </w:p>
    <w:p w:rsidR="00BB44B6" w:rsidRDefault="00BB44B6" w:rsidP="00BB44B6">
      <w:pPr>
        <w:pStyle w:val="LDP1a0"/>
      </w:pPr>
      <w:r>
        <w:t>(b)</w:t>
      </w:r>
      <w:r>
        <w:tab/>
      </w:r>
      <w:proofErr w:type="gramStart"/>
      <w:r>
        <w:t>while</w:t>
      </w:r>
      <w:proofErr w:type="gramEnd"/>
      <w:r>
        <w:t xml:space="preserve"> the aeroplane is climbing, cruising or descending; and</w:t>
      </w:r>
    </w:p>
    <w:p w:rsidR="00BB44B6" w:rsidRDefault="00BB44B6" w:rsidP="00BB44B6">
      <w:pPr>
        <w:pStyle w:val="LDP1a0"/>
      </w:pPr>
      <w:r>
        <w:t>(c)</w:t>
      </w:r>
      <w:r>
        <w:tab/>
      </w:r>
      <w:proofErr w:type="gramStart"/>
      <w:r>
        <w:t>while</w:t>
      </w:r>
      <w:proofErr w:type="gramEnd"/>
      <w:r>
        <w:t xml:space="preserve"> the aircraft is carrying out an approach or landing.</w:t>
      </w:r>
    </w:p>
    <w:p w:rsidR="00BB44B6" w:rsidRDefault="00BB44B6" w:rsidP="00BB44B6">
      <w:pPr>
        <w:pStyle w:val="LDClauseHeading"/>
      </w:pPr>
      <w:r>
        <w:t>4</w:t>
      </w:r>
      <w:r>
        <w:tab/>
        <w:t>Circling approach manoeuvre</w:t>
      </w:r>
    </w:p>
    <w:p w:rsidR="00BB44B6" w:rsidRDefault="00BB44B6" w:rsidP="00BB44B6">
      <w:pPr>
        <w:pStyle w:val="LDClause"/>
        <w:rPr>
          <w:lang w:val="en-US"/>
        </w:rPr>
      </w:pPr>
      <w:r>
        <w:rPr>
          <w:lang w:val="en-US"/>
        </w:rPr>
        <w:tab/>
      </w:r>
      <w:r>
        <w:rPr>
          <w:lang w:val="en-US"/>
        </w:rPr>
        <w:tab/>
        <w:t xml:space="preserve">A circuit, approach and landing within the lowest ceiling and visibility limits of the most critical aerodrome approach procedure that the pilot is </w:t>
      </w:r>
      <w:proofErr w:type="spellStart"/>
      <w:r>
        <w:rPr>
          <w:lang w:val="en-US"/>
        </w:rPr>
        <w:t>authorised</w:t>
      </w:r>
      <w:proofErr w:type="spellEnd"/>
      <w:r>
        <w:rPr>
          <w:lang w:val="en-US"/>
        </w:rPr>
        <w:t xml:space="preserve"> to conduct.</w:t>
      </w:r>
    </w:p>
    <w:p w:rsidR="00BB44B6" w:rsidRDefault="00BB44B6" w:rsidP="00BB44B6">
      <w:pPr>
        <w:pStyle w:val="LDClauseHeading"/>
      </w:pPr>
      <w:r>
        <w:t>5</w:t>
      </w:r>
      <w:r>
        <w:tab/>
        <w:t>Night flight (annual requirement)</w:t>
      </w:r>
    </w:p>
    <w:p w:rsidR="00BB44B6" w:rsidRDefault="00BB44B6" w:rsidP="00BB44B6">
      <w:pPr>
        <w:pStyle w:val="LDClause"/>
        <w:rPr>
          <w:lang w:val="en-US"/>
        </w:rPr>
      </w:pPr>
      <w:r>
        <w:rPr>
          <w:lang w:val="en-US"/>
        </w:rPr>
        <w:tab/>
      </w:r>
      <w:r>
        <w:rPr>
          <w:lang w:val="en-US"/>
        </w:rPr>
        <w:tab/>
        <w:t xml:space="preserve">A flight check on an air route embracing all </w:t>
      </w:r>
      <w:proofErr w:type="spellStart"/>
      <w:r>
        <w:rPr>
          <w:lang w:val="en-US"/>
        </w:rPr>
        <w:t>manoeuvres</w:t>
      </w:r>
      <w:proofErr w:type="spellEnd"/>
      <w:r>
        <w:rPr>
          <w:lang w:val="en-US"/>
        </w:rPr>
        <w:t xml:space="preserve"> associated with the normal operation of an </w:t>
      </w:r>
      <w:proofErr w:type="spellStart"/>
      <w:r>
        <w:rPr>
          <w:lang w:val="en-US"/>
        </w:rPr>
        <w:t>aeroplane</w:t>
      </w:r>
      <w:proofErr w:type="spellEnd"/>
      <w:r>
        <w:rPr>
          <w:lang w:val="en-US"/>
        </w:rPr>
        <w:t>. Where difficulty is experienced in meeting this requirement 1 take-off and 1 landing may be substituted for the route check provided that a route is completed once in every 2 years.</w:t>
      </w:r>
    </w:p>
    <w:p w:rsidR="00BB44B6" w:rsidRDefault="00BB44B6" w:rsidP="00BB44B6">
      <w:pPr>
        <w:pStyle w:val="LDClauseHeading"/>
      </w:pPr>
      <w:r>
        <w:t>6</w:t>
      </w:r>
      <w:r>
        <w:tab/>
        <w:t>Emergency procedures</w:t>
      </w:r>
    </w:p>
    <w:p w:rsidR="00BB44B6" w:rsidRDefault="00BB44B6" w:rsidP="00BB44B6">
      <w:pPr>
        <w:pStyle w:val="LDClause"/>
        <w:rPr>
          <w:lang w:val="en-US"/>
        </w:rPr>
      </w:pPr>
      <w:r>
        <w:rPr>
          <w:lang w:val="en-US"/>
        </w:rPr>
        <w:tab/>
      </w:r>
      <w:r>
        <w:rPr>
          <w:lang w:val="en-US"/>
        </w:rPr>
        <w:tab/>
        <w:t>The holder must satisfy CASA, or a properly qualified person designated for the purpose by CASA, either orally or by demonstration where required, that the holder is competent in the operation of all the aircraft emergency systems (e.g. fire extinguishers, emergency exit, oxygen, hydraulics, electrical instruments, radio, etc.) and in the application of the emergency procedures set out in the Operations Manual (e.g. action in the event of engine fires, belly compartment fires, heater fires, ditching, landing with a wheel or wheels not locked down, action in the event of decompression, boost out approach and landing, etc.).</w:t>
      </w:r>
    </w:p>
    <w:p w:rsidR="00BB44B6" w:rsidRDefault="00BB44B6" w:rsidP="00BB44B6">
      <w:pPr>
        <w:pStyle w:val="LDNote"/>
        <w:spacing w:before="40" w:after="40"/>
      </w:pPr>
      <w:r>
        <w:rPr>
          <w:i/>
        </w:rPr>
        <w:t>Note</w:t>
      </w:r>
      <w:r>
        <w:t>   Where an operator has an approved simulator training course, item 6 of this proficiency check may be completed in a simulator.</w:t>
      </w:r>
    </w:p>
    <w:p w:rsidR="00BB44B6" w:rsidRDefault="00BB44B6" w:rsidP="003526AB">
      <w:pPr>
        <w:pStyle w:val="LDScheduleheading"/>
        <w:pageBreakBefore/>
        <w:spacing w:before="360"/>
      </w:pPr>
      <w:r>
        <w:lastRenderedPageBreak/>
        <w:t>Appendix 8C</w:t>
      </w:r>
    </w:p>
    <w:p w:rsidR="00BB44B6" w:rsidRDefault="00BB44B6" w:rsidP="00AE1AE0">
      <w:pPr>
        <w:pStyle w:val="LDScheduleClauseHead"/>
        <w:spacing w:after="120"/>
        <w:ind w:left="0" w:firstLine="0"/>
      </w:pPr>
      <w:r>
        <w:t>Minimum aeronautical experience requirements to conduct charter, or regular public transport, operations in a type of helicopter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39"/>
        <w:gridCol w:w="1412"/>
        <w:gridCol w:w="1413"/>
        <w:gridCol w:w="1478"/>
        <w:gridCol w:w="1478"/>
      </w:tblGrid>
      <w:tr w:rsidR="00BB44B6" w:rsidTr="00BB44B6">
        <w:tc>
          <w:tcPr>
            <w:tcW w:w="3127" w:type="dxa"/>
            <w:tcBorders>
              <w:top w:val="single" w:sz="6" w:space="0" w:color="auto"/>
              <w:left w:val="single" w:sz="6" w:space="0" w:color="auto"/>
              <w:bottom w:val="single" w:sz="6" w:space="0" w:color="auto"/>
              <w:right w:val="single" w:sz="6" w:space="0" w:color="auto"/>
            </w:tcBorders>
            <w:hideMark/>
          </w:tcPr>
          <w:p w:rsidR="00BB44B6" w:rsidRDefault="00BB44B6" w:rsidP="00AE1AE0">
            <w:pPr>
              <w:keepNext/>
              <w:pBdr>
                <w:right w:val="single" w:sz="12" w:space="4" w:color="auto"/>
              </w:pBdr>
              <w:spacing w:before="60" w:after="60"/>
              <w:rPr>
                <w:b/>
                <w:lang w:eastAsia="en-US"/>
              </w:rPr>
            </w:pPr>
            <w:r>
              <w:rPr>
                <w:b/>
              </w:rPr>
              <w:t>Type of helicopter</w:t>
            </w:r>
          </w:p>
        </w:tc>
        <w:tc>
          <w:tcPr>
            <w:tcW w:w="2987" w:type="dxa"/>
            <w:gridSpan w:val="2"/>
            <w:tcBorders>
              <w:top w:val="single" w:sz="6" w:space="0" w:color="auto"/>
              <w:left w:val="single" w:sz="6" w:space="0" w:color="auto"/>
              <w:bottom w:val="single" w:sz="6" w:space="0" w:color="auto"/>
              <w:right w:val="single" w:sz="6" w:space="0" w:color="auto"/>
            </w:tcBorders>
            <w:hideMark/>
          </w:tcPr>
          <w:p w:rsidR="00BB44B6" w:rsidRDefault="00BB44B6" w:rsidP="003526AB">
            <w:pPr>
              <w:keepNext/>
              <w:pBdr>
                <w:right w:val="single" w:sz="12" w:space="4" w:color="auto"/>
              </w:pBdr>
              <w:spacing w:before="60" w:after="60"/>
              <w:rPr>
                <w:b/>
                <w:lang w:eastAsia="en-US"/>
              </w:rPr>
            </w:pPr>
            <w:r>
              <w:rPr>
                <w:b/>
              </w:rPr>
              <w:t>Minimum aeronautical experience as pilot in command or acting in command under supervision for single</w:t>
            </w:r>
            <w:r w:rsidR="003526AB">
              <w:rPr>
                <w:b/>
              </w:rPr>
              <w:noBreakHyphen/>
            </w:r>
            <w:r>
              <w:rPr>
                <w:b/>
              </w:rPr>
              <w:t>pilot operations</w:t>
            </w:r>
          </w:p>
        </w:tc>
        <w:tc>
          <w:tcPr>
            <w:tcW w:w="3128" w:type="dxa"/>
            <w:gridSpan w:val="2"/>
            <w:tcBorders>
              <w:top w:val="single" w:sz="6" w:space="0" w:color="auto"/>
              <w:left w:val="single" w:sz="6" w:space="0" w:color="auto"/>
              <w:bottom w:val="single" w:sz="6" w:space="0" w:color="auto"/>
              <w:right w:val="single" w:sz="6" w:space="0" w:color="auto"/>
            </w:tcBorders>
            <w:hideMark/>
          </w:tcPr>
          <w:p w:rsidR="00BB44B6" w:rsidRDefault="00BB44B6" w:rsidP="00AE1AE0">
            <w:pPr>
              <w:keepNext/>
              <w:pBdr>
                <w:right w:val="single" w:sz="12" w:space="4" w:color="auto"/>
              </w:pBdr>
              <w:spacing w:before="60" w:after="60"/>
              <w:rPr>
                <w:b/>
                <w:lang w:eastAsia="en-US"/>
              </w:rPr>
            </w:pPr>
            <w:r>
              <w:rPr>
                <w:b/>
              </w:rPr>
              <w:t>Minimum aeronautical experience as pilot in command or acting in command under supervision for multi</w:t>
            </w:r>
            <w:r>
              <w:rPr>
                <w:b/>
              </w:rPr>
              <w:noBreakHyphen/>
              <w:t>pilot operations</w:t>
            </w:r>
          </w:p>
        </w:tc>
      </w:tr>
      <w:tr w:rsidR="00BB44B6" w:rsidTr="00BB44B6">
        <w:tc>
          <w:tcPr>
            <w:tcW w:w="3127" w:type="dxa"/>
            <w:tcBorders>
              <w:top w:val="single" w:sz="6" w:space="0" w:color="auto"/>
              <w:left w:val="single" w:sz="6" w:space="0" w:color="auto"/>
              <w:bottom w:val="single" w:sz="6" w:space="0" w:color="auto"/>
              <w:right w:val="single" w:sz="6" w:space="0" w:color="auto"/>
            </w:tcBorders>
          </w:tcPr>
          <w:p w:rsidR="00BB44B6" w:rsidRDefault="00BB44B6">
            <w:pPr>
              <w:pBdr>
                <w:right w:val="single" w:sz="12" w:space="4" w:color="auto"/>
              </w:pBdr>
              <w:spacing w:before="60" w:after="60"/>
              <w:rPr>
                <w:lang w:eastAsia="en-US"/>
              </w:rPr>
            </w:pPr>
          </w:p>
        </w:tc>
        <w:tc>
          <w:tcPr>
            <w:tcW w:w="1493"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Night V.F.R./Day V.F.R.</w:t>
            </w:r>
          </w:p>
        </w:tc>
        <w:tc>
          <w:tcPr>
            <w:tcW w:w="1494"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I.F.R.</w:t>
            </w:r>
          </w:p>
        </w:tc>
        <w:tc>
          <w:tcPr>
            <w:tcW w:w="1564"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Night V.F.R./Day V.F.R.</w:t>
            </w:r>
          </w:p>
        </w:tc>
        <w:tc>
          <w:tcPr>
            <w:tcW w:w="1564"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I.F.R.</w:t>
            </w:r>
          </w:p>
        </w:tc>
      </w:tr>
      <w:tr w:rsidR="00BB44B6" w:rsidTr="00BB44B6">
        <w:tc>
          <w:tcPr>
            <w:tcW w:w="3127"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 xml:space="preserve">A type of single-engine helicopter </w:t>
            </w:r>
          </w:p>
        </w:tc>
        <w:tc>
          <w:tcPr>
            <w:tcW w:w="1493"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5 hours</w:t>
            </w:r>
          </w:p>
        </w:tc>
        <w:tc>
          <w:tcPr>
            <w:tcW w:w="1494"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N/A</w:t>
            </w:r>
          </w:p>
        </w:tc>
        <w:tc>
          <w:tcPr>
            <w:tcW w:w="1564"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10 hours</w:t>
            </w:r>
          </w:p>
        </w:tc>
        <w:tc>
          <w:tcPr>
            <w:tcW w:w="1564"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N/A</w:t>
            </w:r>
          </w:p>
        </w:tc>
      </w:tr>
      <w:tr w:rsidR="00BB44B6" w:rsidTr="00BB44B6">
        <w:tc>
          <w:tcPr>
            <w:tcW w:w="3127"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A type of multi-engine helicopter</w:t>
            </w:r>
          </w:p>
        </w:tc>
        <w:tc>
          <w:tcPr>
            <w:tcW w:w="1493"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10 hours</w:t>
            </w:r>
          </w:p>
        </w:tc>
        <w:tc>
          <w:tcPr>
            <w:tcW w:w="1494"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15 hours</w:t>
            </w:r>
          </w:p>
        </w:tc>
        <w:tc>
          <w:tcPr>
            <w:tcW w:w="1564"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15 hours</w:t>
            </w:r>
          </w:p>
        </w:tc>
        <w:tc>
          <w:tcPr>
            <w:tcW w:w="1564" w:type="dxa"/>
            <w:tcBorders>
              <w:top w:val="single" w:sz="6" w:space="0" w:color="auto"/>
              <w:left w:val="single" w:sz="6" w:space="0" w:color="auto"/>
              <w:bottom w:val="single" w:sz="6" w:space="0" w:color="auto"/>
              <w:right w:val="single" w:sz="6" w:space="0" w:color="auto"/>
            </w:tcBorders>
            <w:hideMark/>
          </w:tcPr>
          <w:p w:rsidR="00BB44B6" w:rsidRDefault="00BB44B6">
            <w:pPr>
              <w:pBdr>
                <w:right w:val="single" w:sz="12" w:space="4" w:color="auto"/>
              </w:pBdr>
              <w:spacing w:before="60" w:after="60"/>
              <w:rPr>
                <w:lang w:eastAsia="en-US"/>
              </w:rPr>
            </w:pPr>
            <w:r>
              <w:t>20 hours</w:t>
            </w:r>
          </w:p>
        </w:tc>
      </w:tr>
    </w:tbl>
    <w:p w:rsidR="00BB44B6" w:rsidRDefault="00BB44B6" w:rsidP="00BB44B6">
      <w:pPr>
        <w:pStyle w:val="LDClauseHeading"/>
      </w:pPr>
      <w:bookmarkStart w:id="983" w:name="_Toc101349100"/>
      <w:r>
        <w:t xml:space="preserve">Permitted reductions in </w:t>
      </w:r>
      <w:bookmarkEnd w:id="983"/>
      <w:r>
        <w:t>minimum aeronautical experience</w:t>
      </w:r>
    </w:p>
    <w:p w:rsidR="00BB44B6" w:rsidRDefault="00BB44B6" w:rsidP="00BB44B6">
      <w:pPr>
        <w:pStyle w:val="LDClause"/>
        <w:rPr>
          <w:lang w:val="en-US"/>
        </w:rPr>
      </w:pPr>
      <w:r>
        <w:rPr>
          <w:lang w:val="en-US"/>
        </w:rPr>
        <w:tab/>
        <w:t>1</w:t>
      </w:r>
      <w:r>
        <w:rPr>
          <w:lang w:val="en-US"/>
        </w:rPr>
        <w:tab/>
        <w:t>For an operation in a single-engine helicopter under the V.F.R. with a single pilot — if a pilot has 5 hours’ aeronautical experience on another type of single</w:t>
      </w:r>
      <w:r w:rsidR="00B32DDD">
        <w:rPr>
          <w:lang w:val="en-US"/>
        </w:rPr>
        <w:noBreakHyphen/>
      </w:r>
      <w:r>
        <w:rPr>
          <w:lang w:val="en-US"/>
        </w:rPr>
        <w:t>engine helicopter, the minimum aeronautical experience as pilot in command, or acting in command under supervision, is to be reduced from 5</w:t>
      </w:r>
      <w:r w:rsidR="00B32DDD">
        <w:rPr>
          <w:lang w:val="en-US"/>
        </w:rPr>
        <w:t> </w:t>
      </w:r>
      <w:r>
        <w:rPr>
          <w:lang w:val="en-US"/>
        </w:rPr>
        <w:t xml:space="preserve">hours to 3 hours. </w:t>
      </w:r>
    </w:p>
    <w:p w:rsidR="00BB44B6" w:rsidRDefault="00BB44B6" w:rsidP="00BB44B6">
      <w:pPr>
        <w:pStyle w:val="LDClause"/>
      </w:pPr>
      <w:r>
        <w:tab/>
        <w:t>2</w:t>
      </w:r>
      <w:r>
        <w:tab/>
        <w:t>For an operation in a single-engine helicopter under the V.F.R. with more than 1 pilot — if a pilot has 10 hours’ aeronautical experience on another type of single</w:t>
      </w:r>
      <w:r>
        <w:noBreakHyphen/>
        <w:t>engine helicopter, the minimum aeronautical experience as pilot in command, or acting in command under supervision, is to be reduced from 10</w:t>
      </w:r>
      <w:r w:rsidR="00380777">
        <w:t> </w:t>
      </w:r>
      <w:r>
        <w:t>hours to 5 hours.</w:t>
      </w:r>
    </w:p>
    <w:p w:rsidR="00BB44B6" w:rsidRDefault="00BB44B6" w:rsidP="00BB44B6">
      <w:pPr>
        <w:pStyle w:val="LDClause"/>
      </w:pPr>
      <w:r>
        <w:tab/>
        <w:t>3</w:t>
      </w:r>
      <w:r>
        <w:tab/>
        <w:t>For an operation in a multi-engine helicopter under the V.F.R. with a single pilot — if a pilot has 10 hours’ aeronautical experience on another type of multi</w:t>
      </w:r>
      <w:r w:rsidR="00C3490E">
        <w:noBreakHyphen/>
      </w:r>
      <w:r>
        <w:t>engine helicopter, the minimum aeronautical experience as pilot in command, or acting in command under supervision, is to be reduced from 10</w:t>
      </w:r>
      <w:r w:rsidR="00B32DDD">
        <w:t> </w:t>
      </w:r>
      <w:r>
        <w:t>hours to 5 hours.</w:t>
      </w:r>
    </w:p>
    <w:p w:rsidR="00BB44B6" w:rsidRDefault="00BB44B6" w:rsidP="00BB44B6">
      <w:pPr>
        <w:pStyle w:val="LDClause"/>
      </w:pPr>
      <w:r>
        <w:tab/>
        <w:t>4</w:t>
      </w:r>
      <w:r>
        <w:tab/>
        <w:t>For an operation in a multi-engine helicopter under the I.F.R. with a single pilot — if a pilot has 15 hours’ aeronautical experience on another type of multi</w:t>
      </w:r>
      <w:r>
        <w:noBreakHyphen/>
        <w:t>engine helicopter, the minimum aeronautical experience as pilot in command, or acting in command under supervision, is to be reduced from 15</w:t>
      </w:r>
      <w:r w:rsidR="00380777">
        <w:t> </w:t>
      </w:r>
      <w:r>
        <w:t>hours to 10 hours.</w:t>
      </w:r>
    </w:p>
    <w:p w:rsidR="00BB44B6" w:rsidRDefault="00BB44B6" w:rsidP="00BB44B6">
      <w:pPr>
        <w:pStyle w:val="LDClause"/>
      </w:pPr>
      <w:r>
        <w:tab/>
        <w:t>5</w:t>
      </w:r>
      <w:r>
        <w:tab/>
        <w:t>For an operation in a multi-engine helicopter under the V.F.R. with more than 1 pilot — if a pilot has 15 hours’ aeronautical experience on another type of multi</w:t>
      </w:r>
      <w:r>
        <w:noBreakHyphen/>
        <w:t>engine helicopter, the minimum aeronautical experience as pilot in command, or acting in command under supervision, is to be reduced from 15</w:t>
      </w:r>
      <w:r w:rsidR="00380777">
        <w:t> </w:t>
      </w:r>
      <w:r>
        <w:t>hours to 10 hours.</w:t>
      </w:r>
    </w:p>
    <w:p w:rsidR="00BB44B6" w:rsidRDefault="00BB44B6" w:rsidP="00BB44B6">
      <w:pPr>
        <w:pStyle w:val="LDClause"/>
      </w:pPr>
      <w:r>
        <w:tab/>
        <w:t>6.</w:t>
      </w:r>
      <w:r>
        <w:tab/>
        <w:t>For an operation in a multi-engine helicopter under the I.F.R. with more than 1 pilot — if a pilot has 20 hours’ aeronautical experience on another type of multi</w:t>
      </w:r>
      <w:r>
        <w:noBreakHyphen/>
        <w:t>engine helicopter, the minimum aeronautical experience as pilot in command, or acting in command under supervision, is to be reduced from 20</w:t>
      </w:r>
      <w:r w:rsidR="00380777">
        <w:t> </w:t>
      </w:r>
      <w:r>
        <w:t>hours to 15 hours.</w:t>
      </w:r>
    </w:p>
    <w:p w:rsidR="00C73B3D" w:rsidRDefault="00C73B3D" w:rsidP="00C73B3D">
      <w:pPr>
        <w:pStyle w:val="LDClauseHeading"/>
        <w:pageBreakBefore/>
      </w:pPr>
      <w:bookmarkStart w:id="984" w:name="_Toc341263788"/>
      <w:r>
        <w:lastRenderedPageBreak/>
        <w:t>Appendix 9</w:t>
      </w:r>
      <w:bookmarkEnd w:id="984"/>
    </w:p>
    <w:p w:rsidR="00C73B3D" w:rsidRDefault="00C73B3D" w:rsidP="00C73B3D">
      <w:pPr>
        <w:pStyle w:val="LDClauseHeading"/>
      </w:pPr>
      <w:bookmarkStart w:id="985" w:name="_Toc341263789"/>
      <w:r>
        <w:t>Requirements to be met for the use of an EFB</w:t>
      </w:r>
      <w:bookmarkEnd w:id="985"/>
    </w:p>
    <w:p w:rsidR="00C73B3D" w:rsidRDefault="00C73B3D" w:rsidP="00C73B3D">
      <w:pPr>
        <w:pStyle w:val="LDClauseHeading"/>
      </w:pPr>
      <w:bookmarkStart w:id="986" w:name="_Toc341263790"/>
      <w:r>
        <w:t>1</w:t>
      </w:r>
      <w:r>
        <w:tab/>
        <w:t>Definitions</w:t>
      </w:r>
      <w:bookmarkEnd w:id="986"/>
    </w:p>
    <w:p w:rsidR="00C73B3D" w:rsidRDefault="00C73B3D" w:rsidP="00C73B3D">
      <w:pPr>
        <w:pStyle w:val="LDClause"/>
      </w:pPr>
      <w:r>
        <w:tab/>
        <w:t>1</w:t>
      </w:r>
      <w:r w:rsidRPr="0017342B">
        <w:t>.</w:t>
      </w:r>
      <w:r>
        <w:t>1</w:t>
      </w:r>
      <w:r w:rsidRPr="0017342B">
        <w:tab/>
      </w:r>
      <w:r>
        <w:t>In this Appendix:</w:t>
      </w:r>
    </w:p>
    <w:p w:rsidR="00C73B3D" w:rsidRDefault="00C73B3D" w:rsidP="00C73B3D">
      <w:pPr>
        <w:pStyle w:val="LDdefinition"/>
      </w:pPr>
      <w:r w:rsidRPr="000120B8">
        <w:rPr>
          <w:b/>
          <w:i/>
        </w:rPr>
        <w:t>AFM</w:t>
      </w:r>
      <w:r>
        <w:t xml:space="preserve"> means the </w:t>
      </w:r>
      <w:r>
        <w:rPr>
          <w:lang w:val="en-US"/>
        </w:rPr>
        <w:t>aircraft flight manual for the aircraft to which the abbreviation refers.</w:t>
      </w:r>
    </w:p>
    <w:p w:rsidR="00C73B3D" w:rsidRDefault="00C73B3D" w:rsidP="00C73B3D">
      <w:pPr>
        <w:pStyle w:val="LDdefinition"/>
      </w:pPr>
      <w:proofErr w:type="gramStart"/>
      <w:r w:rsidRPr="002A7477">
        <w:rPr>
          <w:b/>
          <w:i/>
        </w:rPr>
        <w:t>aircraft</w:t>
      </w:r>
      <w:proofErr w:type="gramEnd"/>
      <w:r>
        <w:t xml:space="preserve"> means an aircraft operated under the AOC of the AOC holder mentioned in </w:t>
      </w:r>
      <w:r w:rsidR="00600A32">
        <w:t>subclause</w:t>
      </w:r>
      <w:r>
        <w:t xml:space="preserve"> 11.1 of this CAO.</w:t>
      </w:r>
    </w:p>
    <w:p w:rsidR="00C73B3D" w:rsidRDefault="00C73B3D" w:rsidP="00C73B3D">
      <w:pPr>
        <w:pStyle w:val="LDNote"/>
      </w:pPr>
      <w:r w:rsidRPr="00732894">
        <w:rPr>
          <w:i/>
        </w:rPr>
        <w:t>Note</w:t>
      </w:r>
      <w:r>
        <w:rPr>
          <w:b/>
          <w:i/>
        </w:rPr>
        <w:t>   </w:t>
      </w:r>
      <w:r w:rsidR="00600A32" w:rsidRPr="00600A32">
        <w:t>Subclause</w:t>
      </w:r>
      <w:r>
        <w:t xml:space="preserve"> 11.1 of this CAO is above, in the main body of the CAO, under the heading </w:t>
      </w:r>
      <w:r w:rsidRPr="00732894">
        <w:rPr>
          <w:b/>
        </w:rPr>
        <w:t>Use of electronic flight bags (EFB)</w:t>
      </w:r>
      <w:r>
        <w:t>.</w:t>
      </w:r>
    </w:p>
    <w:p w:rsidR="00C73B3D" w:rsidRDefault="00C73B3D" w:rsidP="00C73B3D">
      <w:pPr>
        <w:pStyle w:val="LDdefinition"/>
      </w:pPr>
      <w:proofErr w:type="gramStart"/>
      <w:r w:rsidRPr="00361828">
        <w:rPr>
          <w:b/>
          <w:i/>
        </w:rPr>
        <w:t>aircraft-installed</w:t>
      </w:r>
      <w:proofErr w:type="gramEnd"/>
      <w:r w:rsidRPr="00AD6867">
        <w:t>,</w:t>
      </w:r>
      <w:r w:rsidRPr="002A4D04">
        <w:rPr>
          <w:i/>
        </w:rPr>
        <w:t xml:space="preserve"> </w:t>
      </w:r>
      <w:r w:rsidRPr="00144C23">
        <w:t>for an EFB</w:t>
      </w:r>
      <w:r>
        <w:t>, means fitted to an aircraft:</w:t>
      </w:r>
    </w:p>
    <w:p w:rsidR="00C73B3D" w:rsidRDefault="00C73B3D" w:rsidP="00C73B3D">
      <w:pPr>
        <w:pStyle w:val="LDP1a"/>
      </w:pPr>
      <w:r>
        <w:t>(a)</w:t>
      </w:r>
      <w:r>
        <w:tab/>
      </w:r>
      <w:proofErr w:type="gramStart"/>
      <w:r w:rsidRPr="00C73FAA">
        <w:t>by</w:t>
      </w:r>
      <w:proofErr w:type="gramEnd"/>
      <w:r w:rsidRPr="00C73FAA">
        <w:t xml:space="preserve"> the aircraft manufacturer</w:t>
      </w:r>
      <w:r w:rsidRPr="000120B8">
        <w:rPr>
          <w:b/>
        </w:rPr>
        <w:t xml:space="preserve"> </w:t>
      </w:r>
      <w:r>
        <w:t>in accordance with the type certificate, or supplemental type certificate, for the aircraft issued by the NAA of a recognised foreign country; or</w:t>
      </w:r>
    </w:p>
    <w:p w:rsidR="00C73B3D" w:rsidRDefault="00C73B3D" w:rsidP="00C73B3D">
      <w:pPr>
        <w:pStyle w:val="LDP1a"/>
      </w:pPr>
      <w:r>
        <w:t>(b)</w:t>
      </w:r>
      <w:r>
        <w:tab/>
      </w:r>
      <w:proofErr w:type="gramStart"/>
      <w:r>
        <w:t>in</w:t>
      </w:r>
      <w:proofErr w:type="gramEnd"/>
      <w:r>
        <w:t xml:space="preserve"> accordance with a supplemental type certificate under Subpart 21E of CASR 1998; or</w:t>
      </w:r>
    </w:p>
    <w:p w:rsidR="00C73B3D" w:rsidRDefault="00C73B3D" w:rsidP="00C73B3D">
      <w:pPr>
        <w:pStyle w:val="LDP1a"/>
      </w:pPr>
      <w:r>
        <w:t>(c)</w:t>
      </w:r>
      <w:r>
        <w:tab/>
      </w:r>
      <w:proofErr w:type="gramStart"/>
      <w:r>
        <w:t>in</w:t>
      </w:r>
      <w:proofErr w:type="gramEnd"/>
      <w:r>
        <w:t xml:space="preserve"> accordance with Subpart 21M of CASR 1998.</w:t>
      </w:r>
    </w:p>
    <w:p w:rsidR="00C73B3D" w:rsidRDefault="00C73B3D" w:rsidP="00C73B3D">
      <w:pPr>
        <w:pStyle w:val="LDdefinition"/>
      </w:pPr>
      <w:proofErr w:type="gramStart"/>
      <w:r>
        <w:rPr>
          <w:b/>
          <w:i/>
        </w:rPr>
        <w:t>approved</w:t>
      </w:r>
      <w:proofErr w:type="gramEnd"/>
      <w:r>
        <w:rPr>
          <w:b/>
          <w:i/>
        </w:rPr>
        <w:t xml:space="preserve"> mount</w:t>
      </w:r>
      <w:r w:rsidRPr="00B25714">
        <w:t xml:space="preserve"> means</w:t>
      </w:r>
      <w:r>
        <w:t xml:space="preserve"> a mount, approved in writing by CASA, which:</w:t>
      </w:r>
    </w:p>
    <w:p w:rsidR="00C73B3D" w:rsidRDefault="00C73B3D" w:rsidP="00C73B3D">
      <w:pPr>
        <w:pStyle w:val="LDP1a"/>
      </w:pPr>
      <w:r>
        <w:t>(a)</w:t>
      </w:r>
      <w:r>
        <w:tab/>
      </w:r>
      <w:proofErr w:type="gramStart"/>
      <w:r>
        <w:t>does</w:t>
      </w:r>
      <w:proofErr w:type="gramEnd"/>
      <w:r>
        <w:t xml:space="preserve"> not require the use of tools for mounting the EFB or dismounting it; and</w:t>
      </w:r>
    </w:p>
    <w:p w:rsidR="00C73B3D" w:rsidRDefault="00C73B3D" w:rsidP="00C73B3D">
      <w:pPr>
        <w:pStyle w:val="LDP1a"/>
      </w:pPr>
      <w:r>
        <w:t>(b)</w:t>
      </w:r>
      <w:r>
        <w:tab/>
      </w:r>
      <w:proofErr w:type="gramStart"/>
      <w:r>
        <w:t>whether</w:t>
      </w:r>
      <w:proofErr w:type="gramEnd"/>
      <w:r>
        <w:t xml:space="preserve"> or not the mount is holding the EFB, and whether or not a screen</w:t>
      </w:r>
      <w:r>
        <w:noBreakHyphen/>
        <w:t>protector is used, does not:</w:t>
      </w:r>
    </w:p>
    <w:p w:rsidR="00C73B3D" w:rsidRDefault="00C73B3D" w:rsidP="00C73B3D">
      <w:pPr>
        <w:pStyle w:val="LDP2i"/>
      </w:pPr>
      <w:r>
        <w:tab/>
        <w:t>(i)</w:t>
      </w:r>
      <w:r>
        <w:tab/>
      </w:r>
      <w:proofErr w:type="gramStart"/>
      <w:r>
        <w:t>obstruct</w:t>
      </w:r>
      <w:proofErr w:type="gramEnd"/>
      <w:r>
        <w:t xml:space="preserve"> the flight crew when entering or leaving the flight deck; or</w:t>
      </w:r>
    </w:p>
    <w:p w:rsidR="00C73B3D" w:rsidRDefault="00C73B3D" w:rsidP="00C73B3D">
      <w:pPr>
        <w:pStyle w:val="LDP2i"/>
      </w:pPr>
      <w:r>
        <w:tab/>
        <w:t>(ii)</w:t>
      </w:r>
      <w:r>
        <w:tab/>
      </w:r>
      <w:proofErr w:type="gramStart"/>
      <w:r>
        <w:t>affect</w:t>
      </w:r>
      <w:proofErr w:type="gramEnd"/>
      <w:r>
        <w:t xml:space="preserve"> the flight crew’s physical or visual access to the operational controls and displays on the flight deck; or</w:t>
      </w:r>
    </w:p>
    <w:p w:rsidR="00C73B3D" w:rsidRDefault="00C73B3D" w:rsidP="00C73B3D">
      <w:pPr>
        <w:pStyle w:val="LDP2i"/>
      </w:pPr>
      <w:r>
        <w:tab/>
        <w:t>(iii)</w:t>
      </w:r>
      <w:r>
        <w:tab/>
      </w:r>
      <w:proofErr w:type="gramStart"/>
      <w:r>
        <w:t>affect</w:t>
      </w:r>
      <w:proofErr w:type="gramEnd"/>
      <w:r>
        <w:t xml:space="preserve"> the flight crew’s external vision from the flight deck; or</w:t>
      </w:r>
    </w:p>
    <w:p w:rsidR="00C73B3D" w:rsidRDefault="00C73B3D" w:rsidP="00C73B3D">
      <w:pPr>
        <w:pStyle w:val="LDP2i"/>
      </w:pPr>
      <w:r>
        <w:tab/>
        <w:t>(iv)</w:t>
      </w:r>
      <w:r>
        <w:tab/>
      </w:r>
      <w:proofErr w:type="gramStart"/>
      <w:r>
        <w:t>if</w:t>
      </w:r>
      <w:proofErr w:type="gramEnd"/>
      <w:r>
        <w:t xml:space="preserve"> the EFB is connected to aircraft power or an external antenna — affect the operation of the aircraft or the safety of the flight crew; or</w:t>
      </w:r>
    </w:p>
    <w:p w:rsidR="00C73B3D" w:rsidRDefault="00C73B3D" w:rsidP="00C73B3D">
      <w:pPr>
        <w:pStyle w:val="LDP2i"/>
      </w:pPr>
      <w:r>
        <w:tab/>
        <w:t>(v)</w:t>
      </w:r>
      <w:r>
        <w:tab/>
      </w:r>
      <w:proofErr w:type="gramStart"/>
      <w:r>
        <w:t>present</w:t>
      </w:r>
      <w:proofErr w:type="gramEnd"/>
      <w:r>
        <w:t>, including through cabling or other connectivity, a safety hazard to the flight crew at any time, including in an emergency.</w:t>
      </w:r>
    </w:p>
    <w:p w:rsidR="00C73B3D" w:rsidRPr="003D2812" w:rsidRDefault="00C73B3D" w:rsidP="00C73B3D">
      <w:pPr>
        <w:pStyle w:val="LDdefinition"/>
      </w:pPr>
      <w:proofErr w:type="gramStart"/>
      <w:r w:rsidRPr="000120B8">
        <w:rPr>
          <w:b/>
          <w:i/>
        </w:rPr>
        <w:t>authorised</w:t>
      </w:r>
      <w:proofErr w:type="gramEnd"/>
      <w:r w:rsidRPr="000120B8">
        <w:rPr>
          <w:b/>
          <w:i/>
        </w:rPr>
        <w:t xml:space="preserve"> </w:t>
      </w:r>
      <w:r>
        <w:rPr>
          <w:b/>
          <w:i/>
        </w:rPr>
        <w:t xml:space="preserve">EFB custodian </w:t>
      </w:r>
      <w:r w:rsidRPr="003D2812">
        <w:t xml:space="preserve">means </w:t>
      </w:r>
      <w:r>
        <w:t xml:space="preserve">a person who is </w:t>
      </w:r>
      <w:r w:rsidRPr="003D2812">
        <w:t>authorised</w:t>
      </w:r>
      <w:r>
        <w:t xml:space="preserve"> in writing</w:t>
      </w:r>
      <w:r w:rsidRPr="003D2812">
        <w:t xml:space="preserve"> </w:t>
      </w:r>
      <w:r>
        <w:t xml:space="preserve">by the HFO to have custody of an AOC holder’s EFB. </w:t>
      </w:r>
    </w:p>
    <w:p w:rsidR="00C73B3D" w:rsidRDefault="00C73B3D" w:rsidP="00C73B3D">
      <w:pPr>
        <w:pStyle w:val="LDdefinition"/>
      </w:pPr>
      <w:proofErr w:type="gramStart"/>
      <w:r>
        <w:rPr>
          <w:b/>
          <w:i/>
        </w:rPr>
        <w:t>backup</w:t>
      </w:r>
      <w:proofErr w:type="gramEnd"/>
      <w:r>
        <w:rPr>
          <w:b/>
          <w:i/>
        </w:rPr>
        <w:t xml:space="preserve"> EFB </w:t>
      </w:r>
      <w:r w:rsidRPr="002A7477">
        <w:t>means</w:t>
      </w:r>
      <w:r>
        <w:t xml:space="preserve"> an EFB that is:</w:t>
      </w:r>
    </w:p>
    <w:p w:rsidR="00C73B3D" w:rsidRDefault="00C73B3D" w:rsidP="00C73B3D">
      <w:pPr>
        <w:pStyle w:val="LDP1a"/>
      </w:pPr>
      <w:r>
        <w:t>(a)</w:t>
      </w:r>
      <w:r>
        <w:tab/>
        <w:t>of at least the same class and functionality level as the permitted EFB of the most senior flight crew member to whom an EFB was issued (</w:t>
      </w:r>
      <w:r w:rsidRPr="000120B8">
        <w:rPr>
          <w:b/>
          <w:i/>
        </w:rPr>
        <w:t>designated EFB member</w:t>
      </w:r>
      <w:r>
        <w:t xml:space="preserve">); and </w:t>
      </w:r>
    </w:p>
    <w:p w:rsidR="00C73B3D" w:rsidRDefault="00C73B3D" w:rsidP="00C73B3D">
      <w:pPr>
        <w:pStyle w:val="LDP1a"/>
      </w:pPr>
      <w:r>
        <w:t>(b)</w:t>
      </w:r>
      <w:r>
        <w:tab/>
      </w:r>
      <w:proofErr w:type="gramStart"/>
      <w:r>
        <w:t>available</w:t>
      </w:r>
      <w:proofErr w:type="gramEnd"/>
      <w:r>
        <w:t xml:space="preserve"> to be used in the event of the failure or malfunction of the EFB of the designated EFB member.</w:t>
      </w:r>
    </w:p>
    <w:p w:rsidR="00C73B3D" w:rsidRDefault="00C73B3D" w:rsidP="00C73B3D">
      <w:pPr>
        <w:pStyle w:val="LDNote"/>
      </w:pPr>
      <w:r w:rsidRPr="002A7477">
        <w:rPr>
          <w:i/>
        </w:rPr>
        <w:t>Note</w:t>
      </w:r>
      <w:r>
        <w:t>   The EFB issued to flight crew member, other than the designated EFB member, may be used as the backup EFB. Under subclause 3.7 of this Appendix, any requirements of this Appendix that apply to, or in relation to, a flight crew EFB, also apply to the backup EFB.</w:t>
      </w:r>
    </w:p>
    <w:p w:rsidR="00C73B3D" w:rsidRPr="00200A97" w:rsidRDefault="00C73B3D" w:rsidP="00C73B3D">
      <w:pPr>
        <w:pStyle w:val="LDdefinition"/>
      </w:pPr>
      <w:proofErr w:type="gramStart"/>
      <w:r w:rsidRPr="00200A97">
        <w:rPr>
          <w:b/>
          <w:i/>
        </w:rPr>
        <w:t>class</w:t>
      </w:r>
      <w:proofErr w:type="gramEnd"/>
      <w:r w:rsidRPr="00200A97">
        <w:rPr>
          <w:b/>
          <w:i/>
        </w:rPr>
        <w:t xml:space="preserve"> </w:t>
      </w:r>
      <w:r w:rsidRPr="000C5D5F">
        <w:t xml:space="preserve">means </w:t>
      </w:r>
      <w:r>
        <w:t xml:space="preserve">a </w:t>
      </w:r>
      <w:r w:rsidRPr="000C5D5F">
        <w:t>Class 1</w:t>
      </w:r>
      <w:r>
        <w:t xml:space="preserve"> EFB</w:t>
      </w:r>
      <w:r w:rsidRPr="000C5D5F">
        <w:t xml:space="preserve"> or </w:t>
      </w:r>
      <w:r>
        <w:t xml:space="preserve">a </w:t>
      </w:r>
      <w:r w:rsidRPr="000C5D5F">
        <w:t>Class 2</w:t>
      </w:r>
      <w:r>
        <w:t xml:space="preserve"> EFB.</w:t>
      </w:r>
    </w:p>
    <w:p w:rsidR="00C73B3D" w:rsidRDefault="00C73B3D" w:rsidP="00C73B3D">
      <w:pPr>
        <w:pStyle w:val="LDdefinition"/>
      </w:pPr>
      <w:r>
        <w:rPr>
          <w:b/>
          <w:i/>
        </w:rPr>
        <w:t xml:space="preserve">Class 1 EFB </w:t>
      </w:r>
      <w:r w:rsidRPr="00403708">
        <w:t>means</w:t>
      </w:r>
      <w:r>
        <w:t xml:space="preserve"> an EFB that is portable but not mounted.</w:t>
      </w:r>
    </w:p>
    <w:p w:rsidR="00C73B3D" w:rsidRDefault="00C73B3D" w:rsidP="00C73B3D">
      <w:pPr>
        <w:pStyle w:val="LDdefinition"/>
      </w:pPr>
      <w:r>
        <w:rPr>
          <w:b/>
          <w:i/>
        </w:rPr>
        <w:t xml:space="preserve">Class 2 EFB </w:t>
      </w:r>
      <w:r w:rsidRPr="00403708">
        <w:t>means</w:t>
      </w:r>
      <w:r>
        <w:t xml:space="preserve"> an EFB that is portable and mounted.</w:t>
      </w:r>
    </w:p>
    <w:p w:rsidR="00C73B3D" w:rsidRPr="00667B30" w:rsidRDefault="00C73B3D" w:rsidP="00C73B3D">
      <w:pPr>
        <w:pStyle w:val="LDNote"/>
      </w:pPr>
      <w:r w:rsidRPr="000120B8">
        <w:rPr>
          <w:i/>
        </w:rPr>
        <w:t>Note   </w:t>
      </w:r>
      <w:r w:rsidRPr="000120B8">
        <w:t xml:space="preserve">A Class 3 EFB </w:t>
      </w:r>
      <w:r w:rsidRPr="000513FE">
        <w:t xml:space="preserve">means an EFB that is aircraft-installed. This Order does not deal with </w:t>
      </w:r>
      <w:r w:rsidRPr="00667B30">
        <w:t>Class 3 EFB.</w:t>
      </w:r>
    </w:p>
    <w:p w:rsidR="00C73B3D" w:rsidRDefault="00C73B3D" w:rsidP="00C73B3D">
      <w:pPr>
        <w:pStyle w:val="LDdefinition"/>
      </w:pPr>
      <w:r>
        <w:rPr>
          <w:b/>
          <w:i/>
        </w:rPr>
        <w:t xml:space="preserve">CAR 1988 </w:t>
      </w:r>
      <w:r w:rsidRPr="00C43A50">
        <w:t>mea</w:t>
      </w:r>
      <w:r>
        <w:t xml:space="preserve">ns the </w:t>
      </w:r>
      <w:r w:rsidRPr="00C43A50">
        <w:rPr>
          <w:i/>
        </w:rPr>
        <w:t>Civil Aviation Regulations 1988</w:t>
      </w:r>
      <w:r w:rsidRPr="00C43A50">
        <w:t>.</w:t>
      </w:r>
    </w:p>
    <w:p w:rsidR="00C73B3D" w:rsidRDefault="00C73B3D" w:rsidP="00C73B3D">
      <w:pPr>
        <w:pStyle w:val="LDdefinition"/>
      </w:pPr>
      <w:r>
        <w:rPr>
          <w:b/>
          <w:i/>
        </w:rPr>
        <w:lastRenderedPageBreak/>
        <w:t xml:space="preserve">CASR 1998 </w:t>
      </w:r>
      <w:r w:rsidRPr="00C43A50">
        <w:t>mea</w:t>
      </w:r>
      <w:r>
        <w:t xml:space="preserve">ns the </w:t>
      </w:r>
      <w:r w:rsidRPr="00C43A50">
        <w:rPr>
          <w:i/>
        </w:rPr>
        <w:t>Civil Aviation</w:t>
      </w:r>
      <w:r>
        <w:rPr>
          <w:i/>
        </w:rPr>
        <w:t xml:space="preserve"> Safety</w:t>
      </w:r>
      <w:r w:rsidRPr="00C43A50">
        <w:rPr>
          <w:i/>
        </w:rPr>
        <w:t xml:space="preserve"> Regulations 19</w:t>
      </w:r>
      <w:r>
        <w:rPr>
          <w:i/>
        </w:rPr>
        <w:t>9</w:t>
      </w:r>
      <w:r w:rsidRPr="00C43A50">
        <w:rPr>
          <w:i/>
        </w:rPr>
        <w:t>8</w:t>
      </w:r>
      <w:r w:rsidRPr="00C43A50">
        <w:t>.</w:t>
      </w:r>
    </w:p>
    <w:p w:rsidR="00C73B3D" w:rsidRDefault="00C73B3D" w:rsidP="00C73B3D">
      <w:pPr>
        <w:pStyle w:val="LDdefinition"/>
      </w:pPr>
      <w:proofErr w:type="gramStart"/>
      <w:r>
        <w:rPr>
          <w:b/>
          <w:i/>
        </w:rPr>
        <w:t>data</w:t>
      </w:r>
      <w:proofErr w:type="gramEnd"/>
      <w:r>
        <w:rPr>
          <w:b/>
          <w:i/>
        </w:rPr>
        <w:t xml:space="preserve"> </w:t>
      </w:r>
      <w:r w:rsidRPr="00240E45">
        <w:t xml:space="preserve">means </w:t>
      </w:r>
      <w:r>
        <w:t xml:space="preserve">digital </w:t>
      </w:r>
      <w:r w:rsidRPr="00240E45">
        <w:t>data</w:t>
      </w:r>
      <w:r>
        <w:t xml:space="preserve"> primarily used</w:t>
      </w:r>
      <w:r w:rsidRPr="00240E45">
        <w:t xml:space="preserve"> for the operation of an aircraft</w:t>
      </w:r>
      <w:r>
        <w:t xml:space="preserve">, including </w:t>
      </w:r>
      <w:r w:rsidRPr="000A13A5">
        <w:rPr>
          <w:lang w:val="en-US"/>
        </w:rPr>
        <w:t xml:space="preserve">aeronautical </w:t>
      </w:r>
      <w:r>
        <w:rPr>
          <w:lang w:val="en-US"/>
        </w:rPr>
        <w:t>maps, charts, and any other written, numerical, diagrammatic or cartographic information or instructions</w:t>
      </w:r>
      <w:r w:rsidRPr="00240E45">
        <w:t>.</w:t>
      </w:r>
    </w:p>
    <w:p w:rsidR="00C73B3D" w:rsidRPr="0084328D" w:rsidRDefault="00C73B3D" w:rsidP="00C73B3D">
      <w:pPr>
        <w:pStyle w:val="LDdefinition"/>
      </w:pPr>
      <w:r>
        <w:rPr>
          <w:b/>
          <w:i/>
        </w:rPr>
        <w:t>EFB system</w:t>
      </w:r>
      <w:r w:rsidRPr="00D837F2">
        <w:t xml:space="preserve"> </w:t>
      </w:r>
      <w:r w:rsidRPr="00066FF0">
        <w:t>means</w:t>
      </w:r>
      <w:r w:rsidRPr="0084328D">
        <w:t xml:space="preserve"> the hardware, the operating system</w:t>
      </w:r>
      <w:r>
        <w:t>,</w:t>
      </w:r>
      <w:r w:rsidRPr="0084328D">
        <w:t xml:space="preserve"> the loaded software</w:t>
      </w:r>
      <w:r>
        <w:t xml:space="preserve"> and any antennae, connections and power sources, used for the operation of an EFB.</w:t>
      </w:r>
    </w:p>
    <w:p w:rsidR="00C73B3D" w:rsidRDefault="00C73B3D" w:rsidP="00C73B3D">
      <w:pPr>
        <w:pStyle w:val="LDdefinition"/>
      </w:pPr>
      <w:proofErr w:type="gramStart"/>
      <w:r w:rsidRPr="00E14AEC">
        <w:rPr>
          <w:b/>
          <w:i/>
        </w:rPr>
        <w:t>electronic</w:t>
      </w:r>
      <w:proofErr w:type="gramEnd"/>
      <w:r w:rsidRPr="00E14AEC">
        <w:rPr>
          <w:b/>
          <w:i/>
        </w:rPr>
        <w:t xml:space="preserve"> flight bag</w:t>
      </w:r>
      <w:r>
        <w:t xml:space="preserve">, or </w:t>
      </w:r>
      <w:r w:rsidRPr="00E14AEC">
        <w:rPr>
          <w:b/>
          <w:i/>
        </w:rPr>
        <w:t>EFB</w:t>
      </w:r>
      <w:r>
        <w:t xml:space="preserve">, means the portable electronic device of an </w:t>
      </w:r>
      <w:r w:rsidRPr="00A65E83">
        <w:t>EFB system</w:t>
      </w:r>
      <w:r>
        <w:t xml:space="preserve"> that satisfies all of the following requirements:</w:t>
      </w:r>
    </w:p>
    <w:p w:rsidR="00C73B3D" w:rsidRDefault="00C73B3D" w:rsidP="00C73B3D">
      <w:pPr>
        <w:pStyle w:val="LDP1a"/>
      </w:pPr>
      <w:r>
        <w:t>(a)</w:t>
      </w:r>
      <w:r>
        <w:tab/>
      </w:r>
      <w:proofErr w:type="gramStart"/>
      <w:r>
        <w:t>it</w:t>
      </w:r>
      <w:proofErr w:type="gramEnd"/>
      <w:r>
        <w:t xml:space="preserve"> </w:t>
      </w:r>
      <w:r w:rsidRPr="00AE2341">
        <w:t>is not a</w:t>
      </w:r>
      <w:r>
        <w:t>n instrument, equipment or</w:t>
      </w:r>
      <w:r w:rsidRPr="00AE2341">
        <w:t xml:space="preserve"> navigation computer</w:t>
      </w:r>
      <w:r>
        <w:t xml:space="preserve"> to which any of the following apply:</w:t>
      </w:r>
    </w:p>
    <w:p w:rsidR="00C73B3D" w:rsidRDefault="00C73B3D" w:rsidP="00C73B3D">
      <w:pPr>
        <w:pStyle w:val="LDP2i"/>
      </w:pPr>
      <w:r>
        <w:tab/>
        <w:t>(i)</w:t>
      </w:r>
      <w:r>
        <w:tab/>
      </w:r>
      <w:proofErr w:type="gramStart"/>
      <w:r>
        <w:t>regulation</w:t>
      </w:r>
      <w:proofErr w:type="gramEnd"/>
      <w:r>
        <w:t xml:space="preserve"> 207 of CAR 1988;</w:t>
      </w:r>
    </w:p>
    <w:p w:rsidR="00C73B3D" w:rsidRDefault="00C73B3D" w:rsidP="00C73B3D">
      <w:pPr>
        <w:pStyle w:val="LDP2i"/>
      </w:pPr>
      <w:r>
        <w:tab/>
        <w:t>(ii)</w:t>
      </w:r>
      <w:r>
        <w:tab/>
      </w:r>
      <w:proofErr w:type="gramStart"/>
      <w:r>
        <w:t>regulation</w:t>
      </w:r>
      <w:proofErr w:type="gramEnd"/>
      <w:r>
        <w:t xml:space="preserve"> 232A of CAR 1988;</w:t>
      </w:r>
    </w:p>
    <w:p w:rsidR="00C73B3D" w:rsidRPr="00AE2341" w:rsidRDefault="00C73B3D" w:rsidP="00C73B3D">
      <w:pPr>
        <w:pStyle w:val="LDP2i"/>
      </w:pPr>
      <w:r>
        <w:tab/>
        <w:t>(iii)</w:t>
      </w:r>
      <w:r>
        <w:tab/>
      </w:r>
      <w:r w:rsidRPr="00AE2341">
        <w:t>Civil Aviation Order 20.18</w:t>
      </w:r>
      <w:r>
        <w:t>;</w:t>
      </w:r>
    </w:p>
    <w:p w:rsidR="00C73B3D" w:rsidRDefault="00C73B3D" w:rsidP="00C73B3D">
      <w:pPr>
        <w:pStyle w:val="LDP1a"/>
      </w:pPr>
      <w:r>
        <w:t>(b)</w:t>
      </w:r>
      <w:r>
        <w:tab/>
      </w:r>
      <w:proofErr w:type="gramStart"/>
      <w:r>
        <w:t>it</w:t>
      </w:r>
      <w:proofErr w:type="gramEnd"/>
      <w:r>
        <w:t xml:space="preserve"> provides, as a minimum,</w:t>
      </w:r>
      <w:r w:rsidRPr="00AE2341">
        <w:t xml:space="preserve"> data storage, search, computational and display capabilities</w:t>
      </w:r>
      <w:r>
        <w:t>;</w:t>
      </w:r>
    </w:p>
    <w:p w:rsidR="00C73B3D" w:rsidRPr="00AE2341" w:rsidRDefault="00C73B3D" w:rsidP="00C73B3D">
      <w:pPr>
        <w:pStyle w:val="LDP1a"/>
      </w:pPr>
      <w:r>
        <w:t>(c)</w:t>
      </w:r>
      <w:r>
        <w:tab/>
        <w:t>it uses a screen which displays data in a size and form that is at least as easily read and used as it would be in a paper document for which the EFB would be a substitute</w:t>
      </w:r>
      <w:r w:rsidRPr="00AE2341">
        <w:t>;</w:t>
      </w:r>
    </w:p>
    <w:p w:rsidR="00C73B3D" w:rsidRDefault="00C73B3D" w:rsidP="00C73B3D">
      <w:pPr>
        <w:pStyle w:val="LDP1a"/>
      </w:pPr>
      <w:r>
        <w:t>(d)</w:t>
      </w:r>
      <w:r>
        <w:tab/>
      </w:r>
      <w:proofErr w:type="gramStart"/>
      <w:r w:rsidRPr="00AE2341">
        <w:t>it</w:t>
      </w:r>
      <w:proofErr w:type="gramEnd"/>
      <w:r w:rsidRPr="00AE2341">
        <w:t xml:space="preserve"> is use</w:t>
      </w:r>
      <w:r>
        <w:t>d primarily on the flight deck of an aircraft</w:t>
      </w:r>
      <w:r w:rsidRPr="00AE2341">
        <w:t xml:space="preserve"> by the flight crew of </w:t>
      </w:r>
      <w:r>
        <w:t>the</w:t>
      </w:r>
      <w:r w:rsidRPr="00AE2341">
        <w:t xml:space="preserve"> aircraft for </w:t>
      </w:r>
      <w:r>
        <w:t xml:space="preserve">the </w:t>
      </w:r>
      <w:r w:rsidRPr="00AE2341">
        <w:t>purpose</w:t>
      </w:r>
      <w:r>
        <w:t xml:space="preserve"> of accessing and using data</w:t>
      </w:r>
      <w:r w:rsidRPr="00AE2341">
        <w:t xml:space="preserve"> relevant to the operation of the aircraft.</w:t>
      </w:r>
    </w:p>
    <w:p w:rsidR="00C73B3D" w:rsidRDefault="00C73B3D" w:rsidP="00C73B3D">
      <w:pPr>
        <w:pStyle w:val="LDdefinition"/>
      </w:pPr>
      <w:proofErr w:type="gramStart"/>
      <w:r>
        <w:rPr>
          <w:b/>
          <w:i/>
        </w:rPr>
        <w:t>flight</w:t>
      </w:r>
      <w:proofErr w:type="gramEnd"/>
      <w:r>
        <w:rPr>
          <w:b/>
          <w:i/>
        </w:rPr>
        <w:t xml:space="preserve"> crew EFB </w:t>
      </w:r>
      <w:r w:rsidRPr="002A7477">
        <w:t>means</w:t>
      </w:r>
      <w:r>
        <w:t xml:space="preserve"> the permitted EFB which the AOC holder must ensure each operating flight crew member has the exclusive use of on the flight deck of an aircraft.</w:t>
      </w:r>
    </w:p>
    <w:p w:rsidR="00C73B3D" w:rsidRDefault="00C73B3D" w:rsidP="00C73B3D">
      <w:pPr>
        <w:pStyle w:val="LDNote"/>
        <w:rPr>
          <w:b/>
          <w:i/>
        </w:rPr>
      </w:pPr>
      <w:r w:rsidRPr="002A7477">
        <w:rPr>
          <w:i/>
        </w:rPr>
        <w:t>Note</w:t>
      </w:r>
      <w:r w:rsidRPr="002A7477">
        <w:t xml:space="preserve">   See </w:t>
      </w:r>
      <w:r>
        <w:t>subclause 3</w:t>
      </w:r>
      <w:r w:rsidRPr="002A7477">
        <w:t>.5</w:t>
      </w:r>
      <w:r>
        <w:t xml:space="preserve"> of this Appendix</w:t>
      </w:r>
      <w:r w:rsidRPr="002A7477">
        <w:t>.</w:t>
      </w:r>
    </w:p>
    <w:p w:rsidR="00C73B3D" w:rsidRDefault="00C73B3D" w:rsidP="00C73B3D">
      <w:pPr>
        <w:pStyle w:val="LDdefinition"/>
      </w:pPr>
      <w:proofErr w:type="gramStart"/>
      <w:r>
        <w:rPr>
          <w:b/>
          <w:i/>
        </w:rPr>
        <w:t>functionality</w:t>
      </w:r>
      <w:proofErr w:type="gramEnd"/>
      <w:r>
        <w:rPr>
          <w:b/>
          <w:i/>
        </w:rPr>
        <w:t xml:space="preserve"> level </w:t>
      </w:r>
      <w:r w:rsidRPr="00045C88">
        <w:t>means</w:t>
      </w:r>
      <w:r>
        <w:t xml:space="preserve"> 1 of the following functionality levels mentioned in subclause 1.3:</w:t>
      </w:r>
    </w:p>
    <w:p w:rsidR="00C73B3D" w:rsidRDefault="00C73B3D" w:rsidP="00C73B3D">
      <w:pPr>
        <w:pStyle w:val="LDP1a"/>
      </w:pPr>
      <w:r>
        <w:t>(a)</w:t>
      </w:r>
      <w:r>
        <w:tab/>
      </w:r>
      <w:proofErr w:type="gramStart"/>
      <w:r>
        <w:t>functionality</w:t>
      </w:r>
      <w:proofErr w:type="gramEnd"/>
      <w:r>
        <w:t xml:space="preserve"> level 1;</w:t>
      </w:r>
    </w:p>
    <w:p w:rsidR="00C73B3D" w:rsidRDefault="00C73B3D" w:rsidP="00C73B3D">
      <w:pPr>
        <w:pStyle w:val="LDP1a"/>
      </w:pPr>
      <w:r>
        <w:t>(b)</w:t>
      </w:r>
      <w:r>
        <w:tab/>
      </w:r>
      <w:proofErr w:type="gramStart"/>
      <w:r>
        <w:t>functionality</w:t>
      </w:r>
      <w:proofErr w:type="gramEnd"/>
      <w:r>
        <w:t xml:space="preserve"> level 2;</w:t>
      </w:r>
    </w:p>
    <w:p w:rsidR="00C73B3D" w:rsidRDefault="00C73B3D" w:rsidP="00C73B3D">
      <w:pPr>
        <w:pStyle w:val="LDP1a"/>
      </w:pPr>
      <w:r>
        <w:t>(c)</w:t>
      </w:r>
      <w:r>
        <w:tab/>
      </w:r>
      <w:proofErr w:type="gramStart"/>
      <w:r>
        <w:t>functionality</w:t>
      </w:r>
      <w:proofErr w:type="gramEnd"/>
      <w:r>
        <w:t xml:space="preserve"> level 3;</w:t>
      </w:r>
    </w:p>
    <w:p w:rsidR="00C73B3D" w:rsidRDefault="00C73B3D" w:rsidP="00C73B3D">
      <w:pPr>
        <w:pStyle w:val="LDP1a"/>
      </w:pPr>
      <w:r>
        <w:t>(d)</w:t>
      </w:r>
      <w:r>
        <w:tab/>
      </w:r>
      <w:proofErr w:type="gramStart"/>
      <w:r>
        <w:t>functionality</w:t>
      </w:r>
      <w:proofErr w:type="gramEnd"/>
      <w:r>
        <w:t xml:space="preserve"> level 4.</w:t>
      </w:r>
    </w:p>
    <w:p w:rsidR="00C73B3D" w:rsidRDefault="00C73B3D" w:rsidP="00C73B3D">
      <w:pPr>
        <w:pStyle w:val="LDdefinition"/>
        <w:rPr>
          <w:b/>
          <w:i/>
        </w:rPr>
      </w:pPr>
      <w:r>
        <w:rPr>
          <w:b/>
          <w:i/>
        </w:rPr>
        <w:t>HFO</w:t>
      </w:r>
      <w:r w:rsidRPr="00CE0E84">
        <w:t>, for an AOC holder,</w:t>
      </w:r>
      <w:r>
        <w:rPr>
          <w:b/>
          <w:i/>
        </w:rPr>
        <w:t xml:space="preserve"> </w:t>
      </w:r>
      <w:r w:rsidRPr="00CE0E84">
        <w:t xml:space="preserve">means the </w:t>
      </w:r>
      <w:r w:rsidRPr="00E1203D">
        <w:t>head</w:t>
      </w:r>
      <w:r>
        <w:t xml:space="preserve"> of flying operations (however described).</w:t>
      </w:r>
    </w:p>
    <w:p w:rsidR="00C73B3D" w:rsidRDefault="00C73B3D" w:rsidP="00C73B3D">
      <w:pPr>
        <w:pStyle w:val="LDdefinition"/>
        <w:keepNext/>
      </w:pPr>
      <w:proofErr w:type="gramStart"/>
      <w:r>
        <w:rPr>
          <w:b/>
          <w:i/>
        </w:rPr>
        <w:t>mounted</w:t>
      </w:r>
      <w:proofErr w:type="gramEnd"/>
      <w:r>
        <w:rPr>
          <w:b/>
          <w:i/>
        </w:rPr>
        <w:t xml:space="preserve"> </w:t>
      </w:r>
      <w:r w:rsidRPr="00CD2F7F">
        <w:t xml:space="preserve">has the meaning given </w:t>
      </w:r>
      <w:r>
        <w:t>i</w:t>
      </w:r>
      <w:r w:rsidRPr="00CD2F7F">
        <w:t xml:space="preserve">n paragraph (b) of the definition of </w:t>
      </w:r>
      <w:r w:rsidRPr="00CD2F7F">
        <w:rPr>
          <w:b/>
          <w:i/>
        </w:rPr>
        <w:t>portable</w:t>
      </w:r>
      <w:r w:rsidRPr="000B313B">
        <w:t xml:space="preserve">, </w:t>
      </w:r>
      <w:r w:rsidRPr="00EA63EC">
        <w:t>and includes</w:t>
      </w:r>
      <w:r>
        <w:t xml:space="preserve"> a mount that is:</w:t>
      </w:r>
    </w:p>
    <w:p w:rsidR="00C73B3D" w:rsidRDefault="00C73B3D" w:rsidP="00C73B3D">
      <w:pPr>
        <w:pStyle w:val="LDP1a"/>
      </w:pPr>
      <w:r>
        <w:t>(a)</w:t>
      </w:r>
      <w:r>
        <w:tab/>
      </w:r>
      <w:proofErr w:type="gramStart"/>
      <w:r>
        <w:t>attached</w:t>
      </w:r>
      <w:proofErr w:type="gramEnd"/>
      <w:r>
        <w:t xml:space="preserve"> to the aircraft; or</w:t>
      </w:r>
    </w:p>
    <w:p w:rsidR="00C73B3D" w:rsidRPr="00EA63EC" w:rsidRDefault="00C73B3D" w:rsidP="00C73B3D">
      <w:pPr>
        <w:pStyle w:val="LDP1a"/>
      </w:pPr>
      <w:r>
        <w:t>(b)</w:t>
      </w:r>
      <w:r>
        <w:tab/>
      </w:r>
      <w:proofErr w:type="gramStart"/>
      <w:r>
        <w:t>not</w:t>
      </w:r>
      <w:proofErr w:type="gramEnd"/>
      <w:r>
        <w:t xml:space="preserve"> attached to the aircraft but secured to a flight crew member, for example, a kneepad.</w:t>
      </w:r>
    </w:p>
    <w:p w:rsidR="00C73B3D" w:rsidRDefault="00C73B3D" w:rsidP="00C73B3D">
      <w:pPr>
        <w:pStyle w:val="LDNote"/>
      </w:pPr>
      <w:r w:rsidRPr="00A84158">
        <w:rPr>
          <w:i/>
        </w:rPr>
        <w:t>Note</w:t>
      </w:r>
      <w:r>
        <w:t>   The mount for an EFB that is mounted to the aircraft structure requires airworthiness approval under Subpart 21.M of the CASR 1998.</w:t>
      </w:r>
    </w:p>
    <w:p w:rsidR="00C73B3D" w:rsidRDefault="00C73B3D" w:rsidP="00C73B3D">
      <w:pPr>
        <w:pStyle w:val="LDdefinition"/>
        <w:rPr>
          <w:b/>
          <w:i/>
        </w:rPr>
      </w:pPr>
      <w:proofErr w:type="gramStart"/>
      <w:r w:rsidRPr="002A7477">
        <w:rPr>
          <w:b/>
          <w:i/>
        </w:rPr>
        <w:t>operating</w:t>
      </w:r>
      <w:proofErr w:type="gramEnd"/>
      <w:r w:rsidRPr="002A7477">
        <w:rPr>
          <w:b/>
          <w:i/>
        </w:rPr>
        <w:t xml:space="preserve"> flight crew member</w:t>
      </w:r>
      <w:r>
        <w:t xml:space="preserve"> means a member of the minimum flight crew required for operation of an aircraft under its AFM.</w:t>
      </w:r>
    </w:p>
    <w:p w:rsidR="00C73B3D" w:rsidRDefault="00C73B3D" w:rsidP="00C73B3D">
      <w:pPr>
        <w:pStyle w:val="LDdefinition"/>
      </w:pPr>
      <w:proofErr w:type="gramStart"/>
      <w:r>
        <w:rPr>
          <w:b/>
          <w:i/>
        </w:rPr>
        <w:t>portable</w:t>
      </w:r>
      <w:proofErr w:type="gramEnd"/>
      <w:r w:rsidRPr="00144C23">
        <w:t>, for an EFB, means</w:t>
      </w:r>
      <w:r>
        <w:t xml:space="preserve"> designed by its manufacturer to be carried by hand, and carried by hand onto the flight deck of an aircraft by a flight crew member or an authorised EFB custodian, for use:</w:t>
      </w:r>
    </w:p>
    <w:p w:rsidR="00C73B3D" w:rsidRDefault="00C73B3D" w:rsidP="00C73B3D">
      <w:pPr>
        <w:pStyle w:val="LDP1a"/>
      </w:pPr>
      <w:r>
        <w:t>(a)</w:t>
      </w:r>
      <w:r>
        <w:tab/>
      </w:r>
      <w:proofErr w:type="gramStart"/>
      <w:r>
        <w:t>without</w:t>
      </w:r>
      <w:proofErr w:type="gramEnd"/>
      <w:r>
        <w:t xml:space="preserve"> a mount; or</w:t>
      </w:r>
    </w:p>
    <w:p w:rsidR="00C73B3D" w:rsidRDefault="00C73B3D" w:rsidP="00C73B3D">
      <w:pPr>
        <w:pStyle w:val="LDP1a"/>
        <w:keepNext/>
      </w:pPr>
      <w:r>
        <w:lastRenderedPageBreak/>
        <w:t>(b)</w:t>
      </w:r>
      <w:r>
        <w:tab/>
      </w:r>
      <w:proofErr w:type="gramStart"/>
      <w:r>
        <w:t>when</w:t>
      </w:r>
      <w:proofErr w:type="gramEnd"/>
      <w:r>
        <w:t xml:space="preserve"> mounted in the flight deck by a flight crew member on an approved mount.</w:t>
      </w:r>
    </w:p>
    <w:p w:rsidR="00C73B3D" w:rsidRPr="007431CB" w:rsidRDefault="00C73B3D" w:rsidP="00C73B3D">
      <w:pPr>
        <w:pStyle w:val="LDdefinition"/>
      </w:pPr>
      <w:proofErr w:type="gramStart"/>
      <w:r>
        <w:rPr>
          <w:b/>
          <w:i/>
        </w:rPr>
        <w:t>recognised</w:t>
      </w:r>
      <w:proofErr w:type="gramEnd"/>
      <w:r>
        <w:rPr>
          <w:b/>
          <w:i/>
        </w:rPr>
        <w:t xml:space="preserve"> foreign country</w:t>
      </w:r>
      <w:r w:rsidRPr="00963ACD">
        <w:t xml:space="preserve"> </w:t>
      </w:r>
      <w:r>
        <w:t>has the same meaning as in regulation 21.012 of CASR 1998</w:t>
      </w:r>
      <w:r w:rsidRPr="002A7477">
        <w:rPr>
          <w:i/>
        </w:rPr>
        <w:t>.</w:t>
      </w:r>
    </w:p>
    <w:p w:rsidR="00C73B3D" w:rsidRDefault="00C73B3D" w:rsidP="00C73B3D">
      <w:pPr>
        <w:pStyle w:val="LDClause"/>
      </w:pPr>
      <w:r w:rsidRPr="00861403">
        <w:tab/>
        <w:t>1.2</w:t>
      </w:r>
      <w:r w:rsidRPr="00861403">
        <w:tab/>
      </w:r>
      <w:r>
        <w:t>In this Appendix:</w:t>
      </w:r>
    </w:p>
    <w:p w:rsidR="00C73B3D" w:rsidRDefault="00C73B3D" w:rsidP="00C73B3D">
      <w:pPr>
        <w:pStyle w:val="LDP1a"/>
      </w:pPr>
      <w:r>
        <w:t>(a)</w:t>
      </w:r>
      <w:r>
        <w:tab/>
      </w:r>
      <w:proofErr w:type="gramStart"/>
      <w:r>
        <w:t>a</w:t>
      </w:r>
      <w:proofErr w:type="gramEnd"/>
      <w:r>
        <w:t xml:space="preserve"> reference to </w:t>
      </w:r>
      <w:r w:rsidRPr="00B21F13">
        <w:rPr>
          <w:b/>
          <w:i/>
        </w:rPr>
        <w:t>training</w:t>
      </w:r>
      <w:r>
        <w:t xml:space="preserve"> is taken to include a reference to the contemporaneous assessment, by the trainer, of the person who has been trained; and</w:t>
      </w:r>
    </w:p>
    <w:p w:rsidR="00C73B3D" w:rsidRDefault="00C73B3D" w:rsidP="00C73B3D">
      <w:pPr>
        <w:pStyle w:val="LDP1a"/>
      </w:pPr>
      <w:r>
        <w:t>(b)</w:t>
      </w:r>
      <w:r>
        <w:tab/>
      </w:r>
      <w:proofErr w:type="gramStart"/>
      <w:r>
        <w:t>a</w:t>
      </w:r>
      <w:proofErr w:type="gramEnd"/>
      <w:r>
        <w:t xml:space="preserve"> reference to carrying a portable EFB </w:t>
      </w:r>
      <w:r w:rsidRPr="005926D3">
        <w:rPr>
          <w:b/>
          <w:i/>
        </w:rPr>
        <w:t>onto the flight deck of an aircraft</w:t>
      </w:r>
      <w:r>
        <w:t xml:space="preserve"> includes carrying the EFB off the flight deck after use.</w:t>
      </w:r>
    </w:p>
    <w:p w:rsidR="00C73B3D" w:rsidRPr="00861403" w:rsidRDefault="00C73B3D" w:rsidP="00C73B3D">
      <w:pPr>
        <w:pStyle w:val="LDClause"/>
      </w:pPr>
      <w:r>
        <w:tab/>
        <w:t>1.3</w:t>
      </w:r>
      <w:r>
        <w:tab/>
        <w:t xml:space="preserve">For the definition of </w:t>
      </w:r>
      <w:r w:rsidRPr="00861403">
        <w:rPr>
          <w:b/>
          <w:i/>
        </w:rPr>
        <w:t>functionality</w:t>
      </w:r>
      <w:r>
        <w:rPr>
          <w:b/>
          <w:i/>
        </w:rPr>
        <w:t xml:space="preserve"> level</w:t>
      </w:r>
      <w:r w:rsidRPr="00861403">
        <w:t>:</w:t>
      </w:r>
    </w:p>
    <w:p w:rsidR="00C73B3D" w:rsidRDefault="00C73B3D" w:rsidP="00C73B3D">
      <w:pPr>
        <w:pStyle w:val="LDP1a"/>
        <w:rPr>
          <w:lang w:val="en-US"/>
        </w:rPr>
      </w:pPr>
      <w:r>
        <w:t>(a)</w:t>
      </w:r>
      <w:r>
        <w:tab/>
      </w:r>
      <w:proofErr w:type="gramStart"/>
      <w:r w:rsidRPr="00861403">
        <w:rPr>
          <w:b/>
          <w:i/>
        </w:rPr>
        <w:t>functionality</w:t>
      </w:r>
      <w:proofErr w:type="gramEnd"/>
      <w:r w:rsidRPr="00861403">
        <w:rPr>
          <w:b/>
          <w:i/>
        </w:rPr>
        <w:t xml:space="preserve"> level 1</w:t>
      </w:r>
      <w:r>
        <w:t xml:space="preserve"> means that the </w:t>
      </w:r>
      <w:r w:rsidRPr="000A13A5">
        <w:rPr>
          <w:lang w:val="en-US"/>
        </w:rPr>
        <w:t>EFB</w:t>
      </w:r>
      <w:r>
        <w:rPr>
          <w:lang w:val="en-US"/>
        </w:rPr>
        <w:t>:</w:t>
      </w:r>
    </w:p>
    <w:p w:rsidR="00C73B3D" w:rsidRDefault="00C73B3D" w:rsidP="00C73B3D">
      <w:pPr>
        <w:pStyle w:val="LDP2i"/>
        <w:ind w:left="1559" w:hanging="1105"/>
        <w:rPr>
          <w:lang w:val="en-US"/>
        </w:rPr>
      </w:pPr>
      <w:r>
        <w:rPr>
          <w:lang w:val="en-US"/>
        </w:rPr>
        <w:tab/>
        <w:t>(i)</w:t>
      </w:r>
      <w:r>
        <w:rPr>
          <w:lang w:val="en-US"/>
        </w:rPr>
        <w:tab/>
      </w:r>
      <w:proofErr w:type="gramStart"/>
      <w:r w:rsidRPr="000A13A5">
        <w:rPr>
          <w:lang w:val="en-US"/>
        </w:rPr>
        <w:t>is</w:t>
      </w:r>
      <w:proofErr w:type="gramEnd"/>
      <w:r w:rsidRPr="000A13A5">
        <w:rPr>
          <w:lang w:val="en-US"/>
        </w:rPr>
        <w:t xml:space="preserve"> used </w:t>
      </w:r>
      <w:r>
        <w:rPr>
          <w:lang w:val="en-US"/>
        </w:rPr>
        <w:t xml:space="preserve">to view the </w:t>
      </w:r>
      <w:r w:rsidRPr="000A13A5">
        <w:rPr>
          <w:lang w:val="en-US"/>
        </w:rPr>
        <w:t xml:space="preserve">aeronautical </w:t>
      </w:r>
      <w:r>
        <w:rPr>
          <w:lang w:val="en-US"/>
        </w:rPr>
        <w:t xml:space="preserve">maps, charts, and other aeronautical information and instructions mentioned in paragraph 233 (1) (h) of CAR 1988, but without the </w:t>
      </w:r>
      <w:r>
        <w:t>functionality to change any of that data</w:t>
      </w:r>
      <w:r>
        <w:rPr>
          <w:lang w:val="en-US"/>
        </w:rPr>
        <w:t xml:space="preserve">; and </w:t>
      </w:r>
    </w:p>
    <w:p w:rsidR="00C73B3D" w:rsidRDefault="00C73B3D" w:rsidP="00C73B3D">
      <w:pPr>
        <w:pStyle w:val="LDP2i"/>
        <w:ind w:left="1559" w:hanging="1105"/>
        <w:rPr>
          <w:lang w:val="en-US"/>
        </w:rPr>
      </w:pPr>
      <w:r>
        <w:rPr>
          <w:lang w:val="en-US"/>
        </w:rPr>
        <w:tab/>
        <w:t>(ii)</w:t>
      </w:r>
      <w:r>
        <w:rPr>
          <w:lang w:val="en-US"/>
        </w:rPr>
        <w:tab/>
      </w:r>
      <w:proofErr w:type="gramStart"/>
      <w:r>
        <w:rPr>
          <w:lang w:val="en-US"/>
        </w:rPr>
        <w:t>may</w:t>
      </w:r>
      <w:proofErr w:type="gramEnd"/>
      <w:r>
        <w:rPr>
          <w:lang w:val="en-US"/>
        </w:rPr>
        <w:t xml:space="preserve"> have a </w:t>
      </w:r>
      <w:r w:rsidRPr="000A13A5">
        <w:rPr>
          <w:lang w:val="en-US"/>
        </w:rPr>
        <w:t xml:space="preserve">flight planning tool </w:t>
      </w:r>
      <w:r>
        <w:rPr>
          <w:lang w:val="en-US"/>
        </w:rPr>
        <w:t>to facilitate the use of the data mentioned in subparagraph (i); and</w:t>
      </w:r>
    </w:p>
    <w:p w:rsidR="00C73B3D" w:rsidRDefault="00C73B3D" w:rsidP="00C73B3D">
      <w:pPr>
        <w:pStyle w:val="LDP2i"/>
        <w:rPr>
          <w:lang w:val="en-US"/>
        </w:rPr>
      </w:pPr>
      <w:r>
        <w:rPr>
          <w:lang w:val="en-US"/>
        </w:rPr>
        <w:tab/>
        <w:t>(iii)</w:t>
      </w:r>
      <w:r>
        <w:rPr>
          <w:lang w:val="en-US"/>
        </w:rPr>
        <w:tab/>
      </w:r>
      <w:proofErr w:type="gramStart"/>
      <w:r>
        <w:rPr>
          <w:lang w:val="en-US"/>
        </w:rPr>
        <w:t>may</w:t>
      </w:r>
      <w:proofErr w:type="gramEnd"/>
      <w:r>
        <w:rPr>
          <w:lang w:val="en-US"/>
        </w:rPr>
        <w:t xml:space="preserve"> be 1 or more of the following:</w:t>
      </w:r>
    </w:p>
    <w:p w:rsidR="00C73B3D" w:rsidRDefault="00C73B3D" w:rsidP="00C73B3D">
      <w:pPr>
        <w:pStyle w:val="LDP3A"/>
        <w:rPr>
          <w:lang w:val="en-US"/>
        </w:rPr>
      </w:pPr>
      <w:r>
        <w:rPr>
          <w:lang w:val="en-US"/>
        </w:rPr>
        <w:t>(A)</w:t>
      </w:r>
      <w:r>
        <w:rPr>
          <w:lang w:val="en-US"/>
        </w:rPr>
        <w:tab/>
      </w:r>
      <w:proofErr w:type="gramStart"/>
      <w:r>
        <w:rPr>
          <w:lang w:val="en-US"/>
        </w:rPr>
        <w:t>subject</w:t>
      </w:r>
      <w:proofErr w:type="gramEnd"/>
      <w:r>
        <w:rPr>
          <w:lang w:val="en-US"/>
        </w:rPr>
        <w:t xml:space="preserve"> to subparagraph (iv) — held in the hand; </w:t>
      </w:r>
    </w:p>
    <w:p w:rsidR="00C73B3D" w:rsidRDefault="00C73B3D" w:rsidP="00C73B3D">
      <w:pPr>
        <w:pStyle w:val="LDP3A"/>
        <w:rPr>
          <w:lang w:val="en-US"/>
        </w:rPr>
      </w:pPr>
      <w:r>
        <w:rPr>
          <w:lang w:val="en-US"/>
        </w:rPr>
        <w:t>(B)</w:t>
      </w:r>
      <w:r>
        <w:rPr>
          <w:lang w:val="en-US"/>
        </w:rPr>
        <w:tab/>
        <w:t>mounted on an approved mount;</w:t>
      </w:r>
    </w:p>
    <w:p w:rsidR="00C73B3D" w:rsidRDefault="00C73B3D" w:rsidP="00C73B3D">
      <w:pPr>
        <w:pStyle w:val="LDP3A"/>
        <w:rPr>
          <w:lang w:val="en-US"/>
        </w:rPr>
      </w:pPr>
      <w:r>
        <w:rPr>
          <w:lang w:val="en-US"/>
        </w:rPr>
        <w:t>(C)</w:t>
      </w:r>
      <w:r>
        <w:rPr>
          <w:lang w:val="en-US"/>
        </w:rPr>
        <w:tab/>
        <w:t>attached to a stand-alone kneeboard secured to a flight crew member;</w:t>
      </w:r>
    </w:p>
    <w:p w:rsidR="00C73B3D" w:rsidRDefault="00C73B3D" w:rsidP="00C73B3D">
      <w:pPr>
        <w:pStyle w:val="LDP3A"/>
        <w:rPr>
          <w:lang w:val="en-US"/>
        </w:rPr>
      </w:pPr>
      <w:r>
        <w:rPr>
          <w:lang w:val="en-US"/>
        </w:rPr>
        <w:t>(D)</w:t>
      </w:r>
      <w:r>
        <w:rPr>
          <w:lang w:val="en-US"/>
        </w:rPr>
        <w:tab/>
        <w:t>connected to aircraft power for battery re-charging;</w:t>
      </w:r>
    </w:p>
    <w:p w:rsidR="00C73B3D" w:rsidRDefault="00C73B3D" w:rsidP="00C73B3D">
      <w:pPr>
        <w:pStyle w:val="LDP3A"/>
        <w:rPr>
          <w:lang w:val="en-US"/>
        </w:rPr>
      </w:pPr>
      <w:r>
        <w:rPr>
          <w:lang w:val="en-US"/>
        </w:rPr>
        <w:t>(E)</w:t>
      </w:r>
      <w:r>
        <w:rPr>
          <w:lang w:val="en-US"/>
        </w:rPr>
        <w:tab/>
      </w:r>
      <w:proofErr w:type="gramStart"/>
      <w:r>
        <w:rPr>
          <w:lang w:val="en-US"/>
        </w:rPr>
        <w:t>connected</w:t>
      </w:r>
      <w:proofErr w:type="gramEnd"/>
      <w:r>
        <w:rPr>
          <w:lang w:val="en-US"/>
        </w:rPr>
        <w:t xml:space="preserve"> to an installed antenna intended for use with the EFB for situational awareness but not navigation; and</w:t>
      </w:r>
    </w:p>
    <w:p w:rsidR="00C73B3D" w:rsidRDefault="00C73B3D" w:rsidP="00C73B3D">
      <w:pPr>
        <w:pStyle w:val="LDP2i"/>
        <w:rPr>
          <w:lang w:val="en-US"/>
        </w:rPr>
      </w:pPr>
      <w:r>
        <w:rPr>
          <w:lang w:val="en-US"/>
        </w:rPr>
        <w:tab/>
        <w:t>(iv)</w:t>
      </w:r>
      <w:r>
        <w:rPr>
          <w:lang w:val="en-US"/>
        </w:rPr>
        <w:tab/>
      </w:r>
      <w:proofErr w:type="gramStart"/>
      <w:r>
        <w:rPr>
          <w:lang w:val="en-US"/>
        </w:rPr>
        <w:t>unless</w:t>
      </w:r>
      <w:proofErr w:type="gramEnd"/>
      <w:r>
        <w:rPr>
          <w:lang w:val="en-US"/>
        </w:rPr>
        <w:t xml:space="preserve"> secured in accordance with sub-subparagraph (iii) (B) or (C) — must be stowed:</w:t>
      </w:r>
    </w:p>
    <w:p w:rsidR="00C73B3D" w:rsidRPr="00BA1C96" w:rsidRDefault="00C73B3D" w:rsidP="00C73B3D">
      <w:pPr>
        <w:pStyle w:val="LDP3A"/>
        <w:rPr>
          <w:lang w:val="en-US"/>
        </w:rPr>
      </w:pPr>
      <w:r>
        <w:rPr>
          <w:lang w:val="en-US"/>
        </w:rPr>
        <w:t>(A)</w:t>
      </w:r>
      <w:r>
        <w:rPr>
          <w:lang w:val="en-US"/>
        </w:rPr>
        <w:tab/>
      </w:r>
      <w:proofErr w:type="gramStart"/>
      <w:r w:rsidRPr="00BA1C96">
        <w:rPr>
          <w:lang w:val="en-US"/>
        </w:rPr>
        <w:t>during</w:t>
      </w:r>
      <w:proofErr w:type="gramEnd"/>
      <w:r w:rsidRPr="00BA1C96">
        <w:rPr>
          <w:lang w:val="en-US"/>
        </w:rPr>
        <w:t xml:space="preserve"> take-off and landing; and</w:t>
      </w:r>
    </w:p>
    <w:p w:rsidR="00C73B3D" w:rsidRPr="00BA1C96" w:rsidRDefault="00C73B3D" w:rsidP="00C73B3D">
      <w:pPr>
        <w:pStyle w:val="LDP3A"/>
        <w:rPr>
          <w:lang w:val="en-US"/>
        </w:rPr>
      </w:pPr>
      <w:r>
        <w:rPr>
          <w:lang w:val="en-US"/>
        </w:rPr>
        <w:t>(B)</w:t>
      </w:r>
      <w:r>
        <w:rPr>
          <w:lang w:val="en-US"/>
        </w:rPr>
        <w:tab/>
      </w:r>
      <w:proofErr w:type="gramStart"/>
      <w:r w:rsidRPr="00BA1C96">
        <w:rPr>
          <w:lang w:val="en-US"/>
        </w:rPr>
        <w:t>during</w:t>
      </w:r>
      <w:proofErr w:type="gramEnd"/>
      <w:r w:rsidRPr="00BA1C96">
        <w:rPr>
          <w:lang w:val="en-US"/>
        </w:rPr>
        <w:t xml:space="preserve"> an instrument approach; and</w:t>
      </w:r>
    </w:p>
    <w:p w:rsidR="00C73B3D" w:rsidRDefault="00C73B3D" w:rsidP="00C73B3D">
      <w:pPr>
        <w:pStyle w:val="LDP3A"/>
        <w:rPr>
          <w:lang w:val="en-US"/>
        </w:rPr>
      </w:pPr>
      <w:r>
        <w:rPr>
          <w:lang w:val="en-US"/>
        </w:rPr>
        <w:t>(C)</w:t>
      </w:r>
      <w:r>
        <w:rPr>
          <w:lang w:val="en-US"/>
        </w:rPr>
        <w:tab/>
      </w:r>
      <w:proofErr w:type="gramStart"/>
      <w:r w:rsidRPr="00BA1C96">
        <w:rPr>
          <w:lang w:val="en-US"/>
        </w:rPr>
        <w:t>when</w:t>
      </w:r>
      <w:proofErr w:type="gramEnd"/>
      <w:r w:rsidRPr="00BA1C96">
        <w:rPr>
          <w:lang w:val="en-US"/>
        </w:rPr>
        <w:t xml:space="preserve"> the aircraft is flying at a height less than 1</w:t>
      </w:r>
      <w:r>
        <w:rPr>
          <w:lang w:val="en-US"/>
        </w:rPr>
        <w:t xml:space="preserve"> 000 feet above </w:t>
      </w:r>
      <w:r w:rsidRPr="0097205C">
        <w:t>the terrain; and</w:t>
      </w:r>
    </w:p>
    <w:p w:rsidR="00C73B3D" w:rsidRDefault="00C73B3D" w:rsidP="00C73B3D">
      <w:pPr>
        <w:pStyle w:val="LDP3A"/>
        <w:rPr>
          <w:lang w:val="en-US"/>
        </w:rPr>
      </w:pPr>
      <w:r>
        <w:rPr>
          <w:lang w:val="en-US"/>
        </w:rPr>
        <w:t>(D)</w:t>
      </w:r>
      <w:r>
        <w:rPr>
          <w:lang w:val="en-US"/>
        </w:rPr>
        <w:tab/>
      </w:r>
      <w:proofErr w:type="gramStart"/>
      <w:r w:rsidRPr="00BA1C96">
        <w:rPr>
          <w:lang w:val="en-US"/>
        </w:rPr>
        <w:t>in</w:t>
      </w:r>
      <w:proofErr w:type="gramEnd"/>
      <w:r w:rsidRPr="00BA1C96">
        <w:rPr>
          <w:lang w:val="en-US"/>
        </w:rPr>
        <w:t xml:space="preserve"> turbulent conditions</w:t>
      </w:r>
      <w:r>
        <w:rPr>
          <w:lang w:val="en-US"/>
        </w:rPr>
        <w:t>; and</w:t>
      </w:r>
    </w:p>
    <w:p w:rsidR="00C73B3D" w:rsidRDefault="00C73B3D" w:rsidP="00C73B3D">
      <w:pPr>
        <w:pStyle w:val="LDP2i"/>
        <w:rPr>
          <w:lang w:val="en-US"/>
        </w:rPr>
      </w:pPr>
      <w:r>
        <w:rPr>
          <w:lang w:val="en-US"/>
        </w:rPr>
        <w:tab/>
        <w:t>(v)</w:t>
      </w:r>
      <w:r>
        <w:rPr>
          <w:lang w:val="en-US"/>
        </w:rPr>
        <w:tab/>
      </w:r>
      <w:proofErr w:type="gramStart"/>
      <w:r>
        <w:rPr>
          <w:lang w:val="en-US"/>
        </w:rPr>
        <w:t>has</w:t>
      </w:r>
      <w:proofErr w:type="gramEnd"/>
      <w:r>
        <w:rPr>
          <w:lang w:val="en-US"/>
        </w:rPr>
        <w:t xml:space="preserve"> no data connectivity with the avionics systems of the aircraft; and</w:t>
      </w:r>
    </w:p>
    <w:p w:rsidR="00C73B3D" w:rsidRDefault="00C73B3D" w:rsidP="00C73B3D">
      <w:pPr>
        <w:pStyle w:val="LDP2i"/>
        <w:rPr>
          <w:lang w:val="en-US"/>
        </w:rPr>
      </w:pPr>
      <w:r>
        <w:rPr>
          <w:lang w:val="en-US"/>
        </w:rPr>
        <w:tab/>
        <w:t>(vi)</w:t>
      </w:r>
      <w:r>
        <w:rPr>
          <w:lang w:val="en-US"/>
        </w:rPr>
        <w:tab/>
      </w:r>
      <w:proofErr w:type="gramStart"/>
      <w:r>
        <w:rPr>
          <w:lang w:val="en-US"/>
        </w:rPr>
        <w:t>may</w:t>
      </w:r>
      <w:proofErr w:type="gramEnd"/>
      <w:r>
        <w:rPr>
          <w:lang w:val="en-US"/>
        </w:rPr>
        <w:t xml:space="preserve"> have wireless or other connectivity to receive or transmit </w:t>
      </w:r>
      <w:r w:rsidRPr="000A13A5">
        <w:t xml:space="preserve">information for </w:t>
      </w:r>
      <w:r>
        <w:t>EFB</w:t>
      </w:r>
      <w:r w:rsidRPr="000A13A5">
        <w:t xml:space="preserve"> administrative control process</w:t>
      </w:r>
      <w:r>
        <w:t>es only</w:t>
      </w:r>
      <w:r>
        <w:rPr>
          <w:lang w:val="en-US"/>
        </w:rPr>
        <w:t>; and</w:t>
      </w:r>
    </w:p>
    <w:p w:rsidR="00C73B3D" w:rsidRDefault="00C73B3D" w:rsidP="00C73B3D">
      <w:pPr>
        <w:pStyle w:val="LDP1a"/>
        <w:keepNext/>
        <w:rPr>
          <w:lang w:val="en-US"/>
        </w:rPr>
      </w:pPr>
      <w:r>
        <w:t>(b)</w:t>
      </w:r>
      <w:r>
        <w:tab/>
      </w:r>
      <w:proofErr w:type="gramStart"/>
      <w:r w:rsidRPr="00861403">
        <w:rPr>
          <w:b/>
          <w:i/>
        </w:rPr>
        <w:t>functionality</w:t>
      </w:r>
      <w:proofErr w:type="gramEnd"/>
      <w:r w:rsidRPr="00861403">
        <w:rPr>
          <w:b/>
          <w:i/>
        </w:rPr>
        <w:t xml:space="preserve"> level </w:t>
      </w:r>
      <w:r>
        <w:rPr>
          <w:b/>
          <w:i/>
        </w:rPr>
        <w:t>2</w:t>
      </w:r>
      <w:r>
        <w:t xml:space="preserve"> means that the </w:t>
      </w:r>
      <w:r w:rsidRPr="000A13A5">
        <w:rPr>
          <w:lang w:val="en-US"/>
        </w:rPr>
        <w:t>EFB</w:t>
      </w:r>
      <w:r>
        <w:rPr>
          <w:lang w:val="en-US"/>
        </w:rPr>
        <w:t>:</w:t>
      </w:r>
    </w:p>
    <w:p w:rsidR="00C73B3D" w:rsidRDefault="00C73B3D" w:rsidP="00C73B3D">
      <w:pPr>
        <w:pStyle w:val="LDP2i"/>
        <w:rPr>
          <w:lang w:val="en-US"/>
        </w:rPr>
      </w:pPr>
      <w:r>
        <w:rPr>
          <w:lang w:val="en-US"/>
        </w:rPr>
        <w:tab/>
        <w:t>(i)</w:t>
      </w:r>
      <w:r>
        <w:rPr>
          <w:lang w:val="en-US"/>
        </w:rPr>
        <w:tab/>
      </w:r>
      <w:proofErr w:type="gramStart"/>
      <w:r>
        <w:rPr>
          <w:lang w:val="en-US"/>
        </w:rPr>
        <w:t>must</w:t>
      </w:r>
      <w:proofErr w:type="gramEnd"/>
      <w:r>
        <w:rPr>
          <w:lang w:val="en-US"/>
        </w:rPr>
        <w:t xml:space="preserve"> have the functionality of </w:t>
      </w:r>
      <w:r w:rsidRPr="00250BC4">
        <w:t>functionality level 1</w:t>
      </w:r>
      <w:r>
        <w:t>; and</w:t>
      </w:r>
    </w:p>
    <w:p w:rsidR="00C73B3D" w:rsidRDefault="00C73B3D" w:rsidP="00C73B3D">
      <w:pPr>
        <w:pStyle w:val="LDP2i"/>
        <w:rPr>
          <w:lang w:val="en-US"/>
        </w:rPr>
      </w:pPr>
      <w:r>
        <w:rPr>
          <w:lang w:val="en-US"/>
        </w:rPr>
        <w:tab/>
        <w:t>(ii)</w:t>
      </w:r>
      <w:r>
        <w:rPr>
          <w:lang w:val="en-US"/>
        </w:rPr>
        <w:tab/>
      </w:r>
      <w:proofErr w:type="gramStart"/>
      <w:r>
        <w:rPr>
          <w:lang w:val="en-US"/>
        </w:rPr>
        <w:t>subject</w:t>
      </w:r>
      <w:proofErr w:type="gramEnd"/>
      <w:r>
        <w:rPr>
          <w:lang w:val="en-US"/>
        </w:rPr>
        <w:t xml:space="preserve"> to </w:t>
      </w:r>
      <w:proofErr w:type="spellStart"/>
      <w:r>
        <w:rPr>
          <w:lang w:val="en-US"/>
        </w:rPr>
        <w:t>subclause</w:t>
      </w:r>
      <w:proofErr w:type="spellEnd"/>
      <w:r>
        <w:rPr>
          <w:lang w:val="en-US"/>
        </w:rPr>
        <w:t xml:space="preserve"> 1.4, has 1</w:t>
      </w:r>
      <w:r w:rsidRPr="000A13A5">
        <w:rPr>
          <w:lang w:val="en-US"/>
        </w:rPr>
        <w:t xml:space="preserve"> or more </w:t>
      </w:r>
      <w:r>
        <w:rPr>
          <w:lang w:val="en-US"/>
        </w:rPr>
        <w:t xml:space="preserve">software </w:t>
      </w:r>
      <w:r w:rsidRPr="000A13A5">
        <w:rPr>
          <w:lang w:val="en-US"/>
        </w:rPr>
        <w:t xml:space="preserve">applications that </w:t>
      </w:r>
      <w:r>
        <w:rPr>
          <w:lang w:val="en-US"/>
        </w:rPr>
        <w:t>use</w:t>
      </w:r>
      <w:r w:rsidRPr="000A13A5">
        <w:rPr>
          <w:lang w:val="en-US"/>
        </w:rPr>
        <w:t xml:space="preserve"> algorithms requiring manual input</w:t>
      </w:r>
      <w:r>
        <w:rPr>
          <w:lang w:val="en-US"/>
        </w:rPr>
        <w:t xml:space="preserve"> </w:t>
      </w:r>
      <w:r w:rsidRPr="000A13A5">
        <w:rPr>
          <w:lang w:val="en-US"/>
        </w:rPr>
        <w:t>to satisfy operational requirements</w:t>
      </w:r>
      <w:r>
        <w:rPr>
          <w:lang w:val="en-US"/>
        </w:rPr>
        <w:t>; and</w:t>
      </w:r>
    </w:p>
    <w:p w:rsidR="00C73B3D" w:rsidRDefault="00C73B3D" w:rsidP="00C73B3D">
      <w:pPr>
        <w:pStyle w:val="LDP2i"/>
        <w:rPr>
          <w:lang w:val="en-US"/>
        </w:rPr>
      </w:pPr>
      <w:r>
        <w:rPr>
          <w:lang w:val="en-US"/>
        </w:rPr>
        <w:tab/>
        <w:t>(iii)</w:t>
      </w:r>
      <w:r>
        <w:rPr>
          <w:lang w:val="en-US"/>
        </w:rPr>
        <w:tab/>
      </w:r>
      <w:proofErr w:type="gramStart"/>
      <w:r>
        <w:rPr>
          <w:lang w:val="en-US"/>
        </w:rPr>
        <w:t>has</w:t>
      </w:r>
      <w:proofErr w:type="gramEnd"/>
      <w:r>
        <w:rPr>
          <w:lang w:val="en-US"/>
        </w:rPr>
        <w:t xml:space="preserve"> no data connectivity with the avionics systems of the aircraft; and</w:t>
      </w:r>
    </w:p>
    <w:p w:rsidR="00C73B3D" w:rsidRDefault="00C73B3D" w:rsidP="00C73B3D">
      <w:pPr>
        <w:pStyle w:val="LDP2i"/>
        <w:rPr>
          <w:lang w:val="en-US"/>
        </w:rPr>
      </w:pPr>
      <w:r>
        <w:rPr>
          <w:lang w:val="en-US"/>
        </w:rPr>
        <w:tab/>
        <w:t>(iv)</w:t>
      </w:r>
      <w:r>
        <w:rPr>
          <w:lang w:val="en-US"/>
        </w:rPr>
        <w:tab/>
      </w:r>
      <w:proofErr w:type="gramStart"/>
      <w:r>
        <w:rPr>
          <w:lang w:val="en-US"/>
        </w:rPr>
        <w:t>may</w:t>
      </w:r>
      <w:proofErr w:type="gramEnd"/>
      <w:r>
        <w:rPr>
          <w:lang w:val="en-US"/>
        </w:rPr>
        <w:t xml:space="preserve"> have wireless or other connectivity to receive or transmit </w:t>
      </w:r>
      <w:r w:rsidRPr="000A13A5">
        <w:t xml:space="preserve">information for </w:t>
      </w:r>
      <w:r>
        <w:t>EFB</w:t>
      </w:r>
      <w:r w:rsidRPr="000A13A5">
        <w:t xml:space="preserve"> administrative control process</w:t>
      </w:r>
      <w:r>
        <w:t>es only</w:t>
      </w:r>
      <w:r>
        <w:rPr>
          <w:lang w:val="en-US"/>
        </w:rPr>
        <w:t>; and</w:t>
      </w:r>
    </w:p>
    <w:p w:rsidR="00C73B3D" w:rsidRPr="000A13A5" w:rsidRDefault="00C73B3D" w:rsidP="00C73B3D">
      <w:pPr>
        <w:pStyle w:val="LDNote"/>
        <w:rPr>
          <w:lang w:val="en-US"/>
        </w:rPr>
      </w:pPr>
      <w:r w:rsidRPr="00D06B85">
        <w:rPr>
          <w:i/>
          <w:lang w:val="en-US"/>
        </w:rPr>
        <w:t>Note</w:t>
      </w:r>
      <w:r>
        <w:rPr>
          <w:lang w:val="en-US"/>
        </w:rPr>
        <w:t xml:space="preserve">   Examples of “software </w:t>
      </w:r>
      <w:r w:rsidRPr="000A13A5">
        <w:rPr>
          <w:lang w:val="en-US"/>
        </w:rPr>
        <w:t xml:space="preserve">applications that </w:t>
      </w:r>
      <w:r>
        <w:rPr>
          <w:lang w:val="en-US"/>
        </w:rPr>
        <w:t>use</w:t>
      </w:r>
      <w:r w:rsidRPr="000A13A5">
        <w:rPr>
          <w:lang w:val="en-US"/>
        </w:rPr>
        <w:t xml:space="preserve"> algorithms requiring manual input</w:t>
      </w:r>
      <w:r>
        <w:rPr>
          <w:lang w:val="en-US"/>
        </w:rPr>
        <w:t xml:space="preserve"> </w:t>
      </w:r>
      <w:r w:rsidRPr="000A13A5">
        <w:rPr>
          <w:lang w:val="en-US"/>
        </w:rPr>
        <w:t>to satisfy operational requirements</w:t>
      </w:r>
      <w:r>
        <w:rPr>
          <w:lang w:val="en-US"/>
        </w:rPr>
        <w:t xml:space="preserve">” include </w:t>
      </w:r>
      <w:r w:rsidRPr="000A13A5">
        <w:rPr>
          <w:lang w:val="en-US"/>
        </w:rPr>
        <w:t>weight and balance</w:t>
      </w:r>
      <w:r>
        <w:rPr>
          <w:lang w:val="en-US"/>
        </w:rPr>
        <w:t xml:space="preserve"> calculations, or</w:t>
      </w:r>
      <w:r w:rsidRPr="000A13A5">
        <w:rPr>
          <w:lang w:val="en-US"/>
        </w:rPr>
        <w:t xml:space="preserve"> performance calculations required by the aircraft’s approved flight manual</w:t>
      </w:r>
      <w:r>
        <w:rPr>
          <w:lang w:val="en-US"/>
        </w:rPr>
        <w:t>.</w:t>
      </w:r>
      <w:r w:rsidDel="00C209F3">
        <w:rPr>
          <w:lang w:val="en-US"/>
        </w:rPr>
        <w:t xml:space="preserve"> </w:t>
      </w:r>
    </w:p>
    <w:p w:rsidR="00C73B3D" w:rsidRDefault="00C73B3D" w:rsidP="00C73B3D">
      <w:pPr>
        <w:pStyle w:val="LDP1a"/>
        <w:rPr>
          <w:lang w:val="en-US"/>
        </w:rPr>
      </w:pPr>
      <w:r>
        <w:t>(c)</w:t>
      </w:r>
      <w:r>
        <w:tab/>
      </w:r>
      <w:proofErr w:type="gramStart"/>
      <w:r w:rsidRPr="00861403">
        <w:rPr>
          <w:b/>
          <w:i/>
        </w:rPr>
        <w:t>functionality</w:t>
      </w:r>
      <w:proofErr w:type="gramEnd"/>
      <w:r w:rsidRPr="00861403">
        <w:rPr>
          <w:b/>
          <w:i/>
        </w:rPr>
        <w:t xml:space="preserve"> level </w:t>
      </w:r>
      <w:r>
        <w:rPr>
          <w:b/>
          <w:i/>
        </w:rPr>
        <w:t>3</w:t>
      </w:r>
      <w:r>
        <w:t xml:space="preserve"> means that the </w:t>
      </w:r>
      <w:r w:rsidRPr="000A13A5">
        <w:rPr>
          <w:lang w:val="en-US"/>
        </w:rPr>
        <w:t>EFB</w:t>
      </w:r>
      <w:r>
        <w:rPr>
          <w:lang w:val="en-US"/>
        </w:rPr>
        <w:t xml:space="preserve"> has:</w:t>
      </w:r>
    </w:p>
    <w:p w:rsidR="00C73B3D" w:rsidRDefault="00C73B3D" w:rsidP="00C73B3D">
      <w:pPr>
        <w:pStyle w:val="LDP2i"/>
      </w:pPr>
      <w:r>
        <w:rPr>
          <w:lang w:val="en-US"/>
        </w:rPr>
        <w:tab/>
        <w:t>(i)</w:t>
      </w:r>
      <w:r>
        <w:rPr>
          <w:lang w:val="en-US"/>
        </w:rPr>
        <w:tab/>
      </w:r>
      <w:proofErr w:type="gramStart"/>
      <w:r>
        <w:rPr>
          <w:lang w:val="en-US"/>
        </w:rPr>
        <w:t>the</w:t>
      </w:r>
      <w:proofErr w:type="gramEnd"/>
      <w:r>
        <w:rPr>
          <w:lang w:val="en-US"/>
        </w:rPr>
        <w:t xml:space="preserve"> functionality of </w:t>
      </w:r>
      <w:r w:rsidRPr="00250BC4">
        <w:t>functionality level</w:t>
      </w:r>
      <w:r>
        <w:t>s</w:t>
      </w:r>
      <w:r w:rsidRPr="00250BC4">
        <w:t xml:space="preserve"> 1</w:t>
      </w:r>
      <w:r>
        <w:t xml:space="preserve"> and 2; and</w:t>
      </w:r>
    </w:p>
    <w:p w:rsidR="00C73B3D" w:rsidRDefault="00C73B3D" w:rsidP="00C73B3D">
      <w:pPr>
        <w:pStyle w:val="LDP2i"/>
        <w:rPr>
          <w:lang w:val="en-US"/>
        </w:rPr>
      </w:pPr>
      <w:r>
        <w:rPr>
          <w:lang w:val="en-US"/>
        </w:rPr>
        <w:lastRenderedPageBreak/>
        <w:tab/>
        <w:t>(ii)</w:t>
      </w:r>
      <w:r>
        <w:rPr>
          <w:lang w:val="en-US"/>
        </w:rPr>
        <w:tab/>
        <w:t>1</w:t>
      </w:r>
      <w:r w:rsidRPr="000A13A5">
        <w:rPr>
          <w:lang w:val="en-US"/>
        </w:rPr>
        <w:t xml:space="preserve"> or more </w:t>
      </w:r>
      <w:r>
        <w:rPr>
          <w:lang w:val="en-US"/>
        </w:rPr>
        <w:t xml:space="preserve">software </w:t>
      </w:r>
      <w:r w:rsidRPr="000A13A5">
        <w:rPr>
          <w:lang w:val="en-US"/>
        </w:rPr>
        <w:t xml:space="preserve">applications that </w:t>
      </w:r>
      <w:r>
        <w:rPr>
          <w:lang w:val="en-US"/>
        </w:rPr>
        <w:t>permit one-way only acceptance of</w:t>
      </w:r>
      <w:r w:rsidRPr="000A13A5">
        <w:rPr>
          <w:lang w:val="en-US"/>
        </w:rPr>
        <w:t xml:space="preserve"> data directly from </w:t>
      </w:r>
      <w:r>
        <w:rPr>
          <w:lang w:val="en-US"/>
        </w:rPr>
        <w:t xml:space="preserve">the </w:t>
      </w:r>
      <w:r w:rsidRPr="000A13A5">
        <w:rPr>
          <w:lang w:val="en-US"/>
        </w:rPr>
        <w:t>aircraft systems</w:t>
      </w:r>
      <w:r>
        <w:rPr>
          <w:lang w:val="en-US"/>
        </w:rPr>
        <w:t xml:space="preserve"> for use by the flight crew</w:t>
      </w:r>
      <w:r w:rsidRPr="000A13A5">
        <w:rPr>
          <w:lang w:val="en-US"/>
        </w:rPr>
        <w:t xml:space="preserve"> to satisfy operational requirements</w:t>
      </w:r>
      <w:r>
        <w:rPr>
          <w:lang w:val="en-US"/>
        </w:rPr>
        <w:t>; and</w:t>
      </w:r>
    </w:p>
    <w:p w:rsidR="00C73B3D" w:rsidRDefault="00C73B3D" w:rsidP="00C73B3D">
      <w:pPr>
        <w:pStyle w:val="LDP2i"/>
        <w:rPr>
          <w:lang w:val="en-US"/>
        </w:rPr>
      </w:pPr>
      <w:r>
        <w:rPr>
          <w:lang w:val="en-US"/>
        </w:rPr>
        <w:tab/>
        <w:t>(iii)</w:t>
      </w:r>
      <w:r>
        <w:rPr>
          <w:lang w:val="en-US"/>
        </w:rPr>
        <w:tab/>
      </w:r>
      <w:proofErr w:type="gramStart"/>
      <w:r>
        <w:rPr>
          <w:lang w:val="en-US"/>
        </w:rPr>
        <w:t>data</w:t>
      </w:r>
      <w:proofErr w:type="gramEnd"/>
      <w:r>
        <w:rPr>
          <w:lang w:val="en-US"/>
        </w:rPr>
        <w:t xml:space="preserve"> connectivity with the avionics systems of the aircraft:</w:t>
      </w:r>
    </w:p>
    <w:p w:rsidR="00C73B3D" w:rsidRDefault="00C73B3D" w:rsidP="00C73B3D">
      <w:pPr>
        <w:pStyle w:val="LDP3A"/>
        <w:rPr>
          <w:lang w:val="en-US"/>
        </w:rPr>
      </w:pPr>
      <w:r>
        <w:rPr>
          <w:lang w:val="en-US"/>
        </w:rPr>
        <w:t>(A)</w:t>
      </w:r>
      <w:r>
        <w:rPr>
          <w:lang w:val="en-US"/>
        </w:rPr>
        <w:tab/>
      </w:r>
      <w:proofErr w:type="gramStart"/>
      <w:r>
        <w:rPr>
          <w:lang w:val="en-US"/>
        </w:rPr>
        <w:t>on</w:t>
      </w:r>
      <w:proofErr w:type="gramEnd"/>
      <w:r>
        <w:rPr>
          <w:lang w:val="en-US"/>
        </w:rPr>
        <w:t xml:space="preserve"> a one-way, read-only basis; or</w:t>
      </w:r>
    </w:p>
    <w:p w:rsidR="00C73B3D" w:rsidRDefault="00C73B3D" w:rsidP="00C73B3D">
      <w:pPr>
        <w:pStyle w:val="LDP3A"/>
        <w:rPr>
          <w:lang w:val="en-US"/>
        </w:rPr>
      </w:pPr>
      <w:r>
        <w:rPr>
          <w:lang w:val="en-US"/>
        </w:rPr>
        <w:t>(B)</w:t>
      </w:r>
      <w:r>
        <w:rPr>
          <w:lang w:val="en-US"/>
        </w:rPr>
        <w:tab/>
      </w:r>
      <w:proofErr w:type="gramStart"/>
      <w:r>
        <w:rPr>
          <w:lang w:val="en-US"/>
        </w:rPr>
        <w:t>to</w:t>
      </w:r>
      <w:proofErr w:type="gramEnd"/>
      <w:r>
        <w:rPr>
          <w:lang w:val="en-US"/>
        </w:rPr>
        <w:t xml:space="preserve"> receive or transmit </w:t>
      </w:r>
      <w:r w:rsidRPr="000A13A5">
        <w:t>information for aircraft administrative control process</w:t>
      </w:r>
      <w:r>
        <w:t>es only</w:t>
      </w:r>
      <w:r>
        <w:rPr>
          <w:lang w:val="en-US"/>
        </w:rPr>
        <w:t>; and</w:t>
      </w:r>
    </w:p>
    <w:p w:rsidR="00C73B3D" w:rsidRDefault="00C73B3D" w:rsidP="00C73B3D">
      <w:pPr>
        <w:pStyle w:val="LDNote"/>
        <w:rPr>
          <w:lang w:val="en-US"/>
        </w:rPr>
      </w:pPr>
      <w:r w:rsidRPr="007858A8">
        <w:rPr>
          <w:rStyle w:val="LDNoteChar"/>
          <w:i/>
          <w:szCs w:val="20"/>
        </w:rPr>
        <w:t>Note</w:t>
      </w:r>
      <w:r w:rsidRPr="007858A8">
        <w:rPr>
          <w:szCs w:val="20"/>
          <w:lang w:val="en-US"/>
        </w:rPr>
        <w:t>   </w:t>
      </w:r>
      <w:r>
        <w:rPr>
          <w:lang w:val="en-US"/>
        </w:rPr>
        <w:t>For example, the link may be via Wi-Fi and as a data link must have system security.</w:t>
      </w:r>
    </w:p>
    <w:p w:rsidR="00C73B3D" w:rsidRDefault="00C73B3D" w:rsidP="00C73B3D">
      <w:pPr>
        <w:pStyle w:val="LDP1a"/>
        <w:rPr>
          <w:lang w:val="en-US"/>
        </w:rPr>
      </w:pPr>
      <w:bookmarkStart w:id="987" w:name="OLE_LINK9"/>
      <w:r>
        <w:t>(d)</w:t>
      </w:r>
      <w:r>
        <w:tab/>
      </w:r>
      <w:proofErr w:type="gramStart"/>
      <w:r w:rsidRPr="00861403">
        <w:rPr>
          <w:b/>
          <w:i/>
        </w:rPr>
        <w:t>functionality</w:t>
      </w:r>
      <w:proofErr w:type="gramEnd"/>
      <w:r w:rsidRPr="00861403">
        <w:rPr>
          <w:b/>
          <w:i/>
        </w:rPr>
        <w:t xml:space="preserve"> level </w:t>
      </w:r>
      <w:r>
        <w:rPr>
          <w:b/>
          <w:i/>
        </w:rPr>
        <w:t>4</w:t>
      </w:r>
      <w:r>
        <w:t xml:space="preserve"> means that the </w:t>
      </w:r>
      <w:r w:rsidRPr="000A13A5">
        <w:rPr>
          <w:lang w:val="en-US"/>
        </w:rPr>
        <w:t>EFB</w:t>
      </w:r>
      <w:r>
        <w:rPr>
          <w:lang w:val="en-US"/>
        </w:rPr>
        <w:t xml:space="preserve"> has:</w:t>
      </w:r>
    </w:p>
    <w:p w:rsidR="00C73B3D" w:rsidRDefault="00C73B3D" w:rsidP="00C73B3D">
      <w:pPr>
        <w:pStyle w:val="LDP2i"/>
      </w:pPr>
      <w:r>
        <w:rPr>
          <w:lang w:val="en-US"/>
        </w:rPr>
        <w:tab/>
        <w:t>(i)</w:t>
      </w:r>
      <w:r>
        <w:rPr>
          <w:lang w:val="en-US"/>
        </w:rPr>
        <w:tab/>
      </w:r>
      <w:proofErr w:type="gramStart"/>
      <w:r>
        <w:rPr>
          <w:lang w:val="en-US"/>
        </w:rPr>
        <w:t>the</w:t>
      </w:r>
      <w:proofErr w:type="gramEnd"/>
      <w:r>
        <w:rPr>
          <w:lang w:val="en-US"/>
        </w:rPr>
        <w:t xml:space="preserve"> functionality of </w:t>
      </w:r>
      <w:r w:rsidRPr="00250BC4">
        <w:t>functionality level</w:t>
      </w:r>
      <w:r>
        <w:t>s</w:t>
      </w:r>
      <w:r w:rsidRPr="00250BC4">
        <w:t xml:space="preserve"> 1</w:t>
      </w:r>
      <w:r>
        <w:t>, 2 and 3; and</w:t>
      </w:r>
    </w:p>
    <w:p w:rsidR="00C73B3D" w:rsidRDefault="00C73B3D" w:rsidP="00C73B3D">
      <w:pPr>
        <w:pStyle w:val="LDP2i"/>
        <w:rPr>
          <w:lang w:val="en-US"/>
        </w:rPr>
      </w:pPr>
      <w:r>
        <w:rPr>
          <w:lang w:val="en-US"/>
        </w:rPr>
        <w:tab/>
        <w:t>(ii)</w:t>
      </w:r>
      <w:r>
        <w:rPr>
          <w:lang w:val="en-US"/>
        </w:rPr>
        <w:tab/>
        <w:t>1</w:t>
      </w:r>
      <w:r w:rsidRPr="000A13A5">
        <w:rPr>
          <w:lang w:val="en-US"/>
        </w:rPr>
        <w:t xml:space="preserve"> or more </w:t>
      </w:r>
      <w:r>
        <w:rPr>
          <w:lang w:val="en-US"/>
        </w:rPr>
        <w:t xml:space="preserve">software </w:t>
      </w:r>
      <w:r w:rsidRPr="000A13A5">
        <w:rPr>
          <w:lang w:val="en-US"/>
        </w:rPr>
        <w:t xml:space="preserve">applications that </w:t>
      </w:r>
      <w:r>
        <w:rPr>
          <w:lang w:val="en-US"/>
        </w:rPr>
        <w:t>permit acceptance of</w:t>
      </w:r>
      <w:r w:rsidRPr="000A13A5">
        <w:rPr>
          <w:lang w:val="en-US"/>
        </w:rPr>
        <w:t xml:space="preserve"> data directly from </w:t>
      </w:r>
      <w:r>
        <w:rPr>
          <w:lang w:val="en-US"/>
        </w:rPr>
        <w:t xml:space="preserve">the </w:t>
      </w:r>
      <w:r w:rsidRPr="000A13A5">
        <w:rPr>
          <w:lang w:val="en-US"/>
        </w:rPr>
        <w:t>aircraft systems</w:t>
      </w:r>
      <w:r>
        <w:rPr>
          <w:lang w:val="en-US"/>
        </w:rPr>
        <w:t xml:space="preserve"> for direct input to the aircraft’s flight management system</w:t>
      </w:r>
      <w:r w:rsidRPr="000A13A5">
        <w:rPr>
          <w:lang w:val="en-US"/>
        </w:rPr>
        <w:t xml:space="preserve"> to satisfy operational requirements</w:t>
      </w:r>
      <w:r>
        <w:rPr>
          <w:lang w:val="en-US"/>
        </w:rPr>
        <w:t>; and</w:t>
      </w:r>
    </w:p>
    <w:p w:rsidR="00C73B3D" w:rsidRDefault="00C73B3D" w:rsidP="00C73B3D">
      <w:pPr>
        <w:pStyle w:val="LDP2i"/>
        <w:rPr>
          <w:lang w:val="en-US"/>
        </w:rPr>
      </w:pPr>
      <w:r>
        <w:rPr>
          <w:lang w:val="en-US"/>
        </w:rPr>
        <w:tab/>
        <w:t>(iii)</w:t>
      </w:r>
      <w:r>
        <w:rPr>
          <w:lang w:val="en-US"/>
        </w:rPr>
        <w:tab/>
      </w:r>
      <w:proofErr w:type="gramStart"/>
      <w:r>
        <w:rPr>
          <w:lang w:val="en-US"/>
        </w:rPr>
        <w:t>data</w:t>
      </w:r>
      <w:proofErr w:type="gramEnd"/>
      <w:r>
        <w:rPr>
          <w:lang w:val="en-US"/>
        </w:rPr>
        <w:t xml:space="preserve"> connectivity with the avionics systems of the aircraft that:</w:t>
      </w:r>
    </w:p>
    <w:p w:rsidR="00C73B3D" w:rsidRDefault="00C73B3D" w:rsidP="00C73B3D">
      <w:pPr>
        <w:pStyle w:val="LDP3A"/>
        <w:rPr>
          <w:lang w:val="en-US"/>
        </w:rPr>
      </w:pPr>
      <w:r>
        <w:rPr>
          <w:lang w:val="en-US"/>
        </w:rPr>
        <w:t>(A)</w:t>
      </w:r>
      <w:r>
        <w:rPr>
          <w:lang w:val="en-US"/>
        </w:rPr>
        <w:tab/>
      </w:r>
      <w:proofErr w:type="gramStart"/>
      <w:r>
        <w:rPr>
          <w:lang w:val="en-US"/>
        </w:rPr>
        <w:t>is</w:t>
      </w:r>
      <w:proofErr w:type="gramEnd"/>
      <w:r>
        <w:rPr>
          <w:lang w:val="en-US"/>
        </w:rPr>
        <w:t xml:space="preserve"> secure; and</w:t>
      </w:r>
    </w:p>
    <w:p w:rsidR="00C73B3D" w:rsidRDefault="00C73B3D" w:rsidP="00C73B3D">
      <w:pPr>
        <w:pStyle w:val="LDP3A"/>
        <w:rPr>
          <w:lang w:val="en-US"/>
        </w:rPr>
      </w:pPr>
      <w:r>
        <w:rPr>
          <w:lang w:val="en-US"/>
        </w:rPr>
        <w:t>(B)</w:t>
      </w:r>
      <w:r>
        <w:rPr>
          <w:lang w:val="en-US"/>
        </w:rPr>
        <w:tab/>
      </w:r>
      <w:proofErr w:type="gramStart"/>
      <w:r>
        <w:rPr>
          <w:lang w:val="en-US"/>
        </w:rPr>
        <w:t>does</w:t>
      </w:r>
      <w:proofErr w:type="gramEnd"/>
      <w:r>
        <w:rPr>
          <w:lang w:val="en-US"/>
        </w:rPr>
        <w:t xml:space="preserve"> not have adverse effects on the avionic systems of the aircraft; and</w:t>
      </w:r>
    </w:p>
    <w:p w:rsidR="00C73B3D" w:rsidRDefault="00C73B3D" w:rsidP="00C73B3D">
      <w:pPr>
        <w:pStyle w:val="LDP3A"/>
      </w:pPr>
      <w:r>
        <w:rPr>
          <w:lang w:val="en-US"/>
        </w:rPr>
        <w:t>(C)</w:t>
      </w:r>
      <w:r>
        <w:rPr>
          <w:lang w:val="en-US"/>
        </w:rPr>
        <w:tab/>
      </w:r>
      <w:proofErr w:type="gramStart"/>
      <w:r>
        <w:rPr>
          <w:lang w:val="en-US"/>
        </w:rPr>
        <w:t>has</w:t>
      </w:r>
      <w:proofErr w:type="gramEnd"/>
      <w:r>
        <w:rPr>
          <w:lang w:val="en-US"/>
        </w:rPr>
        <w:t xml:space="preserve"> </w:t>
      </w:r>
      <w:r w:rsidRPr="000257A5">
        <w:t xml:space="preserve">High Intensity Radiated Fields and </w:t>
      </w:r>
      <w:r w:rsidRPr="00FA7735">
        <w:t>lightning</w:t>
      </w:r>
      <w:r w:rsidRPr="000257A5">
        <w:t xml:space="preserve"> protection</w:t>
      </w:r>
      <w:r>
        <w:t>; and</w:t>
      </w:r>
    </w:p>
    <w:p w:rsidR="00C73B3D" w:rsidRDefault="00C73B3D" w:rsidP="00C73B3D">
      <w:pPr>
        <w:pStyle w:val="LDP3A"/>
      </w:pPr>
      <w:r>
        <w:t>(D)</w:t>
      </w:r>
      <w:r>
        <w:tab/>
        <w:t xml:space="preserve">is capable of being overridden </w:t>
      </w:r>
      <w:r w:rsidRPr="000A13A5">
        <w:t xml:space="preserve">by manual input in the event of an EFB </w:t>
      </w:r>
      <w:r>
        <w:t xml:space="preserve">malfunction or </w:t>
      </w:r>
      <w:r w:rsidRPr="000A13A5">
        <w:t>failure</w:t>
      </w:r>
      <w:r>
        <w:t>; and</w:t>
      </w:r>
    </w:p>
    <w:p w:rsidR="00C73B3D" w:rsidRPr="007F321A" w:rsidRDefault="00C73B3D" w:rsidP="00C73B3D">
      <w:pPr>
        <w:pStyle w:val="LDP3A"/>
      </w:pPr>
      <w:r>
        <w:t>(E)</w:t>
      </w:r>
      <w:r>
        <w:tab/>
      </w:r>
      <w:proofErr w:type="gramStart"/>
      <w:r>
        <w:t>may</w:t>
      </w:r>
      <w:proofErr w:type="gramEnd"/>
      <w:r>
        <w:t xml:space="preserve"> </w:t>
      </w:r>
      <w:r w:rsidRPr="007F321A">
        <w:t xml:space="preserve">receive or transmit </w:t>
      </w:r>
      <w:r w:rsidRPr="000A13A5">
        <w:t>information for aircraft administrative control process</w:t>
      </w:r>
      <w:r>
        <w:t>es.</w:t>
      </w:r>
    </w:p>
    <w:p w:rsidR="00C73B3D" w:rsidRDefault="00C73B3D" w:rsidP="00C73B3D">
      <w:pPr>
        <w:pStyle w:val="LDNote"/>
        <w:rPr>
          <w:lang w:val="en-US"/>
        </w:rPr>
      </w:pPr>
      <w:r w:rsidRPr="00324598">
        <w:rPr>
          <w:i/>
          <w:lang w:val="en-US"/>
        </w:rPr>
        <w:t>Note</w:t>
      </w:r>
      <w:r>
        <w:rPr>
          <w:lang w:val="en-US"/>
        </w:rPr>
        <w:t>   T</w:t>
      </w:r>
      <w:r w:rsidRPr="000A13A5">
        <w:rPr>
          <w:lang w:val="en-US"/>
        </w:rPr>
        <w:t>his bi-directional link may be via wireless connectivity</w:t>
      </w:r>
      <w:r>
        <w:rPr>
          <w:lang w:val="en-US"/>
        </w:rPr>
        <w:t xml:space="preserve">, for example, </w:t>
      </w:r>
      <w:r w:rsidRPr="000A13A5">
        <w:rPr>
          <w:lang w:val="en-US"/>
        </w:rPr>
        <w:t xml:space="preserve">Wi-Fi, </w:t>
      </w:r>
      <w:r>
        <w:rPr>
          <w:lang w:val="en-US"/>
        </w:rPr>
        <w:t xml:space="preserve">and </w:t>
      </w:r>
      <w:r w:rsidRPr="000A13A5">
        <w:rPr>
          <w:lang w:val="en-US"/>
        </w:rPr>
        <w:t xml:space="preserve">system security </w:t>
      </w:r>
      <w:r>
        <w:rPr>
          <w:lang w:val="en-US"/>
        </w:rPr>
        <w:t>must</w:t>
      </w:r>
      <w:r w:rsidRPr="000A13A5">
        <w:rPr>
          <w:lang w:val="en-US"/>
        </w:rPr>
        <w:t xml:space="preserve"> prevent external interference. </w:t>
      </w:r>
    </w:p>
    <w:p w:rsidR="00C73B3D" w:rsidRDefault="00C73B3D" w:rsidP="00C73B3D">
      <w:pPr>
        <w:pStyle w:val="LDClauseHeading"/>
        <w:rPr>
          <w:lang w:val="en-US"/>
        </w:rPr>
      </w:pPr>
      <w:bookmarkStart w:id="988" w:name="_Toc341263791"/>
      <w:r>
        <w:t>2</w:t>
      </w:r>
      <w:r>
        <w:tab/>
        <w:t>Software application validation</w:t>
      </w:r>
      <w:bookmarkEnd w:id="988"/>
    </w:p>
    <w:p w:rsidR="00C73B3D" w:rsidRDefault="00C73B3D" w:rsidP="00C73B3D">
      <w:pPr>
        <w:pStyle w:val="LDClause"/>
        <w:rPr>
          <w:lang w:val="en-US"/>
        </w:rPr>
      </w:pPr>
      <w:r>
        <w:rPr>
          <w:lang w:val="en-US"/>
        </w:rPr>
        <w:tab/>
        <w:t>2.1</w:t>
      </w:r>
      <w:r>
        <w:rPr>
          <w:lang w:val="en-US"/>
        </w:rPr>
        <w:tab/>
        <w:t>This clause applies for a software application (</w:t>
      </w:r>
      <w:r w:rsidRPr="008B5218">
        <w:rPr>
          <w:b/>
          <w:i/>
          <w:lang w:val="en-US"/>
        </w:rPr>
        <w:t>SA</w:t>
      </w:r>
      <w:r>
        <w:rPr>
          <w:lang w:val="en-US"/>
        </w:rPr>
        <w:t xml:space="preserve">) of the kind mentioned in subparagraph (b) (ii) of the definition of </w:t>
      </w:r>
      <w:r w:rsidRPr="007F321A">
        <w:rPr>
          <w:b/>
          <w:i/>
          <w:lang w:val="en-US"/>
        </w:rPr>
        <w:t>functionality level 2</w:t>
      </w:r>
      <w:r>
        <w:rPr>
          <w:lang w:val="en-US"/>
        </w:rPr>
        <w:t xml:space="preserve"> in </w:t>
      </w:r>
      <w:proofErr w:type="spellStart"/>
      <w:r>
        <w:rPr>
          <w:lang w:val="en-US"/>
        </w:rPr>
        <w:t>subclause</w:t>
      </w:r>
      <w:proofErr w:type="spellEnd"/>
      <w:r>
        <w:rPr>
          <w:lang w:val="en-US"/>
        </w:rPr>
        <w:t xml:space="preserve"> 1.3 (including when </w:t>
      </w:r>
      <w:r w:rsidRPr="009C4A3B">
        <w:rPr>
          <w:lang w:val="en-US"/>
        </w:rPr>
        <w:t>functionality level 2</w:t>
      </w:r>
      <w:r>
        <w:rPr>
          <w:lang w:val="en-US"/>
        </w:rPr>
        <w:t xml:space="preserve"> is adopted for functionality level 3 or functionality level 4).</w:t>
      </w:r>
    </w:p>
    <w:p w:rsidR="00C73B3D" w:rsidRDefault="00C73B3D" w:rsidP="00C73B3D">
      <w:pPr>
        <w:pStyle w:val="LDClause"/>
        <w:rPr>
          <w:lang w:val="en-US"/>
        </w:rPr>
      </w:pPr>
      <w:r>
        <w:rPr>
          <w:lang w:val="en-US"/>
        </w:rPr>
        <w:tab/>
        <w:t>2.2</w:t>
      </w:r>
      <w:r>
        <w:rPr>
          <w:lang w:val="en-US"/>
        </w:rPr>
        <w:tab/>
        <w:t>Before first use of the SA, or after any updating of the SA, the AOC holder must:</w:t>
      </w:r>
    </w:p>
    <w:p w:rsidR="00C73B3D" w:rsidRDefault="00C73B3D" w:rsidP="00C73B3D">
      <w:pPr>
        <w:pStyle w:val="LDP1a"/>
        <w:rPr>
          <w:lang w:val="en-US"/>
        </w:rPr>
      </w:pPr>
      <w:r>
        <w:rPr>
          <w:lang w:val="en-US"/>
        </w:rPr>
        <w:t>(a)</w:t>
      </w:r>
      <w:r>
        <w:rPr>
          <w:lang w:val="en-US"/>
        </w:rPr>
        <w:tab/>
      </w:r>
      <w:proofErr w:type="gramStart"/>
      <w:r>
        <w:rPr>
          <w:lang w:val="en-US"/>
        </w:rPr>
        <w:t>validate</w:t>
      </w:r>
      <w:proofErr w:type="gramEnd"/>
      <w:r>
        <w:rPr>
          <w:lang w:val="en-US"/>
        </w:rPr>
        <w:t xml:space="preserve"> the output from the SA for the aircraft to ensure that it complies with the performance limitations set out in the AFM; and</w:t>
      </w:r>
    </w:p>
    <w:p w:rsidR="00C73B3D" w:rsidRDefault="00C73B3D" w:rsidP="00C73B3D">
      <w:pPr>
        <w:pStyle w:val="LDP1a"/>
        <w:rPr>
          <w:lang w:val="en-US"/>
        </w:rPr>
      </w:pPr>
      <w:r>
        <w:rPr>
          <w:lang w:val="en-US"/>
        </w:rPr>
        <w:t>(b)</w:t>
      </w:r>
      <w:r>
        <w:rPr>
          <w:lang w:val="en-US"/>
        </w:rPr>
        <w:tab/>
      </w:r>
      <w:proofErr w:type="gramStart"/>
      <w:r>
        <w:rPr>
          <w:lang w:val="en-US"/>
        </w:rPr>
        <w:t>retain</w:t>
      </w:r>
      <w:proofErr w:type="gramEnd"/>
      <w:r>
        <w:rPr>
          <w:lang w:val="en-US"/>
        </w:rPr>
        <w:t xml:space="preserve"> written evidence of the completion of this validation for the duration of the validation; and</w:t>
      </w:r>
    </w:p>
    <w:p w:rsidR="00C73B3D" w:rsidRDefault="00C73B3D" w:rsidP="00C73B3D">
      <w:pPr>
        <w:pStyle w:val="LDP1a"/>
        <w:rPr>
          <w:lang w:val="en-US"/>
        </w:rPr>
      </w:pPr>
      <w:r>
        <w:rPr>
          <w:lang w:val="en-US"/>
        </w:rPr>
        <w:t>(c)</w:t>
      </w:r>
      <w:r>
        <w:rPr>
          <w:lang w:val="en-US"/>
        </w:rPr>
        <w:tab/>
      </w:r>
      <w:proofErr w:type="gramStart"/>
      <w:r>
        <w:rPr>
          <w:lang w:val="en-US"/>
        </w:rPr>
        <w:t>make</w:t>
      </w:r>
      <w:proofErr w:type="gramEnd"/>
      <w:r>
        <w:rPr>
          <w:lang w:val="en-US"/>
        </w:rPr>
        <w:t xml:space="preserve"> the written evidence mentioned in paragraph (b) available to CASA on request.</w:t>
      </w:r>
    </w:p>
    <w:p w:rsidR="00C73B3D" w:rsidRDefault="00C73B3D" w:rsidP="00C73B3D">
      <w:pPr>
        <w:pStyle w:val="LDClause"/>
        <w:rPr>
          <w:lang w:val="en-US"/>
        </w:rPr>
      </w:pPr>
      <w:r>
        <w:rPr>
          <w:lang w:val="en-US"/>
        </w:rPr>
        <w:tab/>
        <w:t>2.3</w:t>
      </w:r>
      <w:r>
        <w:rPr>
          <w:lang w:val="en-US"/>
        </w:rPr>
        <w:tab/>
        <w:t xml:space="preserve">If the SA is for use in weight and balance calculations for an aircraft, the suitability of the SA must be validated in writing by a weight control officer (within the meaning of </w:t>
      </w:r>
      <w:r w:rsidRPr="00822D10">
        <w:rPr>
          <w:lang w:val="en-US"/>
        </w:rPr>
        <w:t>Civil Aviation Order 100.7</w:t>
      </w:r>
      <w:r>
        <w:rPr>
          <w:lang w:val="en-US"/>
        </w:rPr>
        <w:t>).</w:t>
      </w:r>
    </w:p>
    <w:p w:rsidR="00C73B3D" w:rsidRDefault="00C73B3D" w:rsidP="00C73B3D">
      <w:pPr>
        <w:pStyle w:val="LDClauseHeading"/>
      </w:pPr>
      <w:bookmarkStart w:id="989" w:name="_Toc341263792"/>
      <w:r>
        <w:rPr>
          <w:lang w:val="en-US"/>
        </w:rPr>
        <w:t>3</w:t>
      </w:r>
      <w:bookmarkEnd w:id="987"/>
      <w:r>
        <w:tab/>
        <w:t>P</w:t>
      </w:r>
      <w:r w:rsidRPr="00C632C8">
        <w:t>ermitted EFB</w:t>
      </w:r>
      <w:bookmarkEnd w:id="989"/>
    </w:p>
    <w:p w:rsidR="00C73B3D" w:rsidRDefault="00C73B3D" w:rsidP="00C73B3D">
      <w:pPr>
        <w:pStyle w:val="LDClause"/>
      </w:pPr>
      <w:r>
        <w:tab/>
        <w:t>3.1</w:t>
      </w:r>
      <w:r>
        <w:tab/>
        <w:t xml:space="preserve">The AOC holder’s operations manual (the </w:t>
      </w:r>
      <w:r w:rsidRPr="002E5FDC">
        <w:rPr>
          <w:b/>
          <w:i/>
        </w:rPr>
        <w:t>operations manual</w:t>
      </w:r>
      <w:r>
        <w:t xml:space="preserve">) must clearly identify the EFB which the holder permits a flight crew member to use (a </w:t>
      </w:r>
      <w:r w:rsidRPr="00C632C8">
        <w:rPr>
          <w:b/>
          <w:i/>
        </w:rPr>
        <w:t>permitted EFB</w:t>
      </w:r>
      <w:r w:rsidRPr="00DD6972">
        <w:t>)</w:t>
      </w:r>
      <w:r>
        <w:t>.</w:t>
      </w:r>
    </w:p>
    <w:p w:rsidR="00C73B3D" w:rsidRDefault="00C73B3D" w:rsidP="00C73B3D">
      <w:pPr>
        <w:pStyle w:val="LDClause"/>
      </w:pPr>
      <w:r>
        <w:tab/>
        <w:t>3.2</w:t>
      </w:r>
      <w:r>
        <w:tab/>
        <w:t>The identification of a permitted EFB in the operations manual must indicate its class and functionality level.</w:t>
      </w:r>
    </w:p>
    <w:p w:rsidR="00C73B3D" w:rsidRDefault="00C73B3D" w:rsidP="00AE1AE0">
      <w:pPr>
        <w:pStyle w:val="LDClause"/>
        <w:keepNext/>
      </w:pPr>
      <w:r>
        <w:lastRenderedPageBreak/>
        <w:tab/>
        <w:t>3.3</w:t>
      </w:r>
      <w:r>
        <w:tab/>
        <w:t>An AOC holder may make an EFB a permitted EFB for an aircraft only if he or she has first demonstrated and documented that the EFB is suitable for:</w:t>
      </w:r>
    </w:p>
    <w:p w:rsidR="00C73B3D" w:rsidRDefault="00C73B3D" w:rsidP="00C73B3D">
      <w:pPr>
        <w:pStyle w:val="LDP1a"/>
      </w:pPr>
      <w:r>
        <w:t>(a)</w:t>
      </w:r>
      <w:r>
        <w:tab/>
        <w:t>use in the aircraft for operational purposes, taking into account, for example, radiation, electromagnetic interference, and other electronic devices, instruments and equipment carried on, or installed in, the aircraft; and</w:t>
      </w:r>
    </w:p>
    <w:p w:rsidR="00C73B3D" w:rsidRDefault="00C73B3D" w:rsidP="00C73B3D">
      <w:pPr>
        <w:pStyle w:val="LDP1a"/>
      </w:pPr>
      <w:r>
        <w:t>(b)</w:t>
      </w:r>
      <w:r>
        <w:tab/>
      </w:r>
      <w:proofErr w:type="gramStart"/>
      <w:r>
        <w:t>the</w:t>
      </w:r>
      <w:proofErr w:type="gramEnd"/>
      <w:r>
        <w:t xml:space="preserve"> operating conditions in which the EFB is to be used, including, for example, the expected ranges of temperature, humidity, lighting, turbulence and altitude.</w:t>
      </w:r>
    </w:p>
    <w:p w:rsidR="00C73B3D" w:rsidRDefault="00C73B3D" w:rsidP="00C73B3D">
      <w:pPr>
        <w:pStyle w:val="LDClause"/>
      </w:pPr>
      <w:r>
        <w:tab/>
        <w:t>3.4</w:t>
      </w:r>
      <w:r>
        <w:tab/>
        <w:t>The AOC holder must ensure that a flight crew member of an aircraft must not use an EFB other than a permitted EFB.</w:t>
      </w:r>
    </w:p>
    <w:p w:rsidR="00C73B3D" w:rsidRDefault="00C73B3D" w:rsidP="00C73B3D">
      <w:pPr>
        <w:pStyle w:val="LDClause"/>
      </w:pPr>
      <w:r>
        <w:tab/>
        <w:t>3.5</w:t>
      </w:r>
      <w:r>
        <w:tab/>
        <w:t>The AOC holder must issue each operating flight crew member with a permitted EFB for his or her exclusive use on the flight deck of an aircraft.</w:t>
      </w:r>
    </w:p>
    <w:p w:rsidR="00C73B3D" w:rsidRDefault="00C73B3D" w:rsidP="00C73B3D">
      <w:pPr>
        <w:pStyle w:val="LDClause"/>
      </w:pPr>
      <w:r>
        <w:tab/>
        <w:t>3.6</w:t>
      </w:r>
      <w:r>
        <w:tab/>
        <w:t>The AOC holder must ensure that, at the point of aircraft despatch, there is available on the flight deck and accessible to the pilot in command:</w:t>
      </w:r>
    </w:p>
    <w:p w:rsidR="00C73B3D" w:rsidRDefault="00C73B3D" w:rsidP="00C73B3D">
      <w:pPr>
        <w:pStyle w:val="LDP1a"/>
      </w:pPr>
      <w:r>
        <w:t>(a)</w:t>
      </w:r>
      <w:r>
        <w:tab/>
      </w:r>
      <w:proofErr w:type="gramStart"/>
      <w:r>
        <w:t>a</w:t>
      </w:r>
      <w:proofErr w:type="gramEnd"/>
      <w:r>
        <w:t xml:space="preserve"> backup EFB capable of substituting, in all respects, for the EFB of the most senior flight crew member to whom an EFB was issued; or</w:t>
      </w:r>
    </w:p>
    <w:p w:rsidR="00C73B3D" w:rsidRDefault="00C73B3D" w:rsidP="00C73B3D">
      <w:pPr>
        <w:pStyle w:val="LDNote"/>
      </w:pPr>
      <w:r w:rsidRPr="002A7477">
        <w:rPr>
          <w:i/>
        </w:rPr>
        <w:t>Note</w:t>
      </w:r>
      <w:r>
        <w:t>   See Definitions in subclause 1.1.</w:t>
      </w:r>
    </w:p>
    <w:p w:rsidR="00C73B3D" w:rsidRDefault="00C73B3D" w:rsidP="00C73B3D">
      <w:pPr>
        <w:pStyle w:val="LDP1a"/>
      </w:pPr>
      <w:r>
        <w:t>(b)</w:t>
      </w:r>
      <w:r>
        <w:tab/>
      </w:r>
      <w:proofErr w:type="gramStart"/>
      <w:r>
        <w:t>paper</w:t>
      </w:r>
      <w:proofErr w:type="gramEnd"/>
      <w:r>
        <w:t xml:space="preserve"> versions of the latest editions of the documents mentioned in paragraph 233 (1) (h) of CAR 1988 for which the EFB of the pilot in command was intended to be a substitute.</w:t>
      </w:r>
    </w:p>
    <w:p w:rsidR="00C73B3D" w:rsidRDefault="00C73B3D" w:rsidP="00C73B3D">
      <w:pPr>
        <w:pStyle w:val="LDClause"/>
      </w:pPr>
      <w:r>
        <w:tab/>
        <w:t>3.7</w:t>
      </w:r>
      <w:r>
        <w:tab/>
        <w:t>Any requirements of this Appendix that apply to, or in relation to, flight crew EFB, also apply to a backup EFB.</w:t>
      </w:r>
    </w:p>
    <w:p w:rsidR="00C73B3D" w:rsidRDefault="00C73B3D" w:rsidP="00C73B3D">
      <w:pPr>
        <w:pStyle w:val="LDNote"/>
      </w:pPr>
      <w:r w:rsidRPr="002A7477">
        <w:rPr>
          <w:i/>
        </w:rPr>
        <w:t>Note</w:t>
      </w:r>
      <w:r>
        <w:t>   To avoid doubt, a backup EFB does not require a further backup EFB.</w:t>
      </w:r>
    </w:p>
    <w:p w:rsidR="00C73B3D" w:rsidRDefault="00C73B3D" w:rsidP="00C73B3D">
      <w:pPr>
        <w:pStyle w:val="LDClauseHeading"/>
      </w:pPr>
      <w:bookmarkStart w:id="990" w:name="_Toc341263793"/>
      <w:r>
        <w:t>4</w:t>
      </w:r>
      <w:r>
        <w:tab/>
        <w:t>EFB Administrator</w:t>
      </w:r>
      <w:bookmarkEnd w:id="990"/>
    </w:p>
    <w:p w:rsidR="00C73B3D" w:rsidRDefault="00C73B3D" w:rsidP="00C73B3D">
      <w:pPr>
        <w:pStyle w:val="LDClause"/>
      </w:pPr>
      <w:r>
        <w:tab/>
        <w:t>4.1</w:t>
      </w:r>
      <w:r>
        <w:tab/>
        <w:t>The AOC holder must designate a person to be his or her EFB Administrator.</w:t>
      </w:r>
    </w:p>
    <w:p w:rsidR="00C73B3D" w:rsidRDefault="00C73B3D" w:rsidP="00C73B3D">
      <w:pPr>
        <w:pStyle w:val="LDClause"/>
      </w:pPr>
      <w:r>
        <w:tab/>
        <w:t>4.2</w:t>
      </w:r>
      <w:r>
        <w:tab/>
        <w:t xml:space="preserve">The EFB Administrator must be a person who has undergone training in the use, management and administration of a permitted EFB, as specified in the operations manual. </w:t>
      </w:r>
    </w:p>
    <w:p w:rsidR="00C73B3D" w:rsidRDefault="00C73B3D" w:rsidP="00C73B3D">
      <w:pPr>
        <w:pStyle w:val="LDClause"/>
      </w:pPr>
      <w:r>
        <w:tab/>
        <w:t>4.3</w:t>
      </w:r>
      <w:r>
        <w:tab/>
        <w:t>The AOC holder must ensure that the EFB Administrator has the authority and responsibility to manage and administer, on behalf of the AOC holder and in accordance with any requirements set out in the operations manual, the obligations imposed on the AOC holder under this Appendix, including in relation to:</w:t>
      </w:r>
    </w:p>
    <w:p w:rsidR="00C73B3D" w:rsidRDefault="00C73B3D" w:rsidP="00C73B3D">
      <w:pPr>
        <w:pStyle w:val="LDP1a"/>
      </w:pPr>
      <w:r>
        <w:t>(a)</w:t>
      </w:r>
      <w:r>
        <w:tab/>
      </w:r>
      <w:proofErr w:type="gramStart"/>
      <w:r>
        <w:t>the</w:t>
      </w:r>
      <w:proofErr w:type="gramEnd"/>
      <w:r>
        <w:t xml:space="preserve"> continuing accuracy of the identification, class and functionality level of the permitted EFB; and</w:t>
      </w:r>
    </w:p>
    <w:p w:rsidR="00C73B3D" w:rsidRDefault="00C73B3D" w:rsidP="00C73B3D">
      <w:pPr>
        <w:pStyle w:val="LDP1a"/>
      </w:pPr>
      <w:r>
        <w:t>(b)</w:t>
      </w:r>
      <w:r>
        <w:tab/>
      </w:r>
      <w:proofErr w:type="gramStart"/>
      <w:r>
        <w:t>the</w:t>
      </w:r>
      <w:proofErr w:type="gramEnd"/>
      <w:r>
        <w:t xml:space="preserve"> currency, reliability and security of the permitted EFB and EFB system; and</w:t>
      </w:r>
    </w:p>
    <w:p w:rsidR="00C73B3D" w:rsidRDefault="00C73B3D" w:rsidP="00C73B3D">
      <w:pPr>
        <w:pStyle w:val="LDP1a"/>
      </w:pPr>
      <w:r>
        <w:t>(c)</w:t>
      </w:r>
      <w:r>
        <w:tab/>
        <w:t>the validations required under clause 2 f</w:t>
      </w:r>
      <w:r>
        <w:rPr>
          <w:lang w:val="en-US"/>
        </w:rPr>
        <w:t xml:space="preserve">or a software application of the kind mentioned in subparagraph (b) (ii) of the definition of </w:t>
      </w:r>
      <w:r w:rsidRPr="007F321A">
        <w:rPr>
          <w:b/>
          <w:i/>
          <w:lang w:val="en-US"/>
        </w:rPr>
        <w:t>functionality level 2</w:t>
      </w:r>
      <w:r>
        <w:rPr>
          <w:lang w:val="en-US"/>
        </w:rPr>
        <w:t xml:space="preserve"> in </w:t>
      </w:r>
      <w:proofErr w:type="spellStart"/>
      <w:r>
        <w:rPr>
          <w:lang w:val="en-US"/>
        </w:rPr>
        <w:t>subclause</w:t>
      </w:r>
      <w:proofErr w:type="spellEnd"/>
      <w:r>
        <w:rPr>
          <w:lang w:val="en-US"/>
        </w:rPr>
        <w:t xml:space="preserve"> 1.3 (including when </w:t>
      </w:r>
      <w:r w:rsidRPr="009C4A3B">
        <w:rPr>
          <w:lang w:val="en-US"/>
        </w:rPr>
        <w:t>functionality level 2</w:t>
      </w:r>
      <w:r>
        <w:rPr>
          <w:lang w:val="en-US"/>
        </w:rPr>
        <w:t xml:space="preserve"> is adopted for functionality level 3 or functionality level 4); and</w:t>
      </w:r>
    </w:p>
    <w:p w:rsidR="00C73B3D" w:rsidRDefault="00C73B3D" w:rsidP="00C73B3D">
      <w:pPr>
        <w:pStyle w:val="LDP1a"/>
      </w:pPr>
      <w:r>
        <w:t>(d)</w:t>
      </w:r>
      <w:r>
        <w:tab/>
      </w:r>
      <w:proofErr w:type="gramStart"/>
      <w:r>
        <w:t>flight</w:t>
      </w:r>
      <w:proofErr w:type="gramEnd"/>
      <w:r>
        <w:t xml:space="preserve"> crew training for, and use of, a permitted EFB; and</w:t>
      </w:r>
    </w:p>
    <w:p w:rsidR="00C73B3D" w:rsidRDefault="00C73B3D" w:rsidP="00C73B3D">
      <w:pPr>
        <w:pStyle w:val="LDP1a"/>
      </w:pPr>
      <w:r>
        <w:t>(e)</w:t>
      </w:r>
      <w:r>
        <w:tab/>
      </w:r>
      <w:proofErr w:type="gramStart"/>
      <w:r>
        <w:t>permitted</w:t>
      </w:r>
      <w:proofErr w:type="gramEnd"/>
      <w:r>
        <w:t xml:space="preserve"> EFB user obligations imposed on members of the flight crew by the operations manual; and</w:t>
      </w:r>
    </w:p>
    <w:p w:rsidR="00C73B3D" w:rsidRDefault="00C73B3D" w:rsidP="00C73B3D">
      <w:pPr>
        <w:pStyle w:val="LDP1a"/>
      </w:pPr>
      <w:r>
        <w:t>(f)</w:t>
      </w:r>
      <w:r>
        <w:tab/>
      </w:r>
      <w:proofErr w:type="gramStart"/>
      <w:r>
        <w:t>human</w:t>
      </w:r>
      <w:proofErr w:type="gramEnd"/>
      <w:r>
        <w:t xml:space="preserve"> factors and flight deck resource management in relation to the use of a permitted EFB; and</w:t>
      </w:r>
    </w:p>
    <w:p w:rsidR="00C73B3D" w:rsidRDefault="00C73B3D" w:rsidP="00C73B3D">
      <w:pPr>
        <w:pStyle w:val="LDP1a"/>
      </w:pPr>
      <w:r>
        <w:t>(g)</w:t>
      </w:r>
      <w:r>
        <w:tab/>
      </w:r>
      <w:proofErr w:type="gramStart"/>
      <w:r>
        <w:t>backup</w:t>
      </w:r>
      <w:proofErr w:type="gramEnd"/>
      <w:r>
        <w:t xml:space="preserve"> EFB; and</w:t>
      </w:r>
    </w:p>
    <w:p w:rsidR="00C73B3D" w:rsidRDefault="00C73B3D" w:rsidP="00C73B3D">
      <w:pPr>
        <w:pStyle w:val="LDP1a"/>
      </w:pPr>
      <w:r>
        <w:lastRenderedPageBreak/>
        <w:t>(h)</w:t>
      </w:r>
      <w:r>
        <w:tab/>
      </w:r>
      <w:proofErr w:type="gramStart"/>
      <w:r>
        <w:t>the</w:t>
      </w:r>
      <w:proofErr w:type="gramEnd"/>
      <w:r>
        <w:t xml:space="preserve"> validity of authorisations and certifications required for data link security for the permitted EFB system.</w:t>
      </w:r>
    </w:p>
    <w:p w:rsidR="00C73B3D" w:rsidRDefault="00C73B3D" w:rsidP="00C73B3D">
      <w:pPr>
        <w:pStyle w:val="LDClause"/>
      </w:pPr>
      <w:r>
        <w:tab/>
        <w:t>4.4</w:t>
      </w:r>
      <w:r>
        <w:tab/>
        <w:t>The EFB Administrator must be accountable to the AOC holder’s HFO for:</w:t>
      </w:r>
    </w:p>
    <w:p w:rsidR="00C73B3D" w:rsidRDefault="00C73B3D" w:rsidP="00C73B3D">
      <w:pPr>
        <w:pStyle w:val="LDP1a"/>
      </w:pPr>
      <w:r>
        <w:t>(a)</w:t>
      </w:r>
      <w:r>
        <w:tab/>
      </w:r>
      <w:proofErr w:type="gramStart"/>
      <w:r>
        <w:t>managing</w:t>
      </w:r>
      <w:proofErr w:type="gramEnd"/>
      <w:r>
        <w:t xml:space="preserve"> and administering flight crew use of a permitted EFB; and </w:t>
      </w:r>
    </w:p>
    <w:p w:rsidR="00C73B3D" w:rsidRDefault="00C73B3D" w:rsidP="00C73B3D">
      <w:pPr>
        <w:pStyle w:val="LDP1a"/>
      </w:pPr>
      <w:r>
        <w:t>(b)</w:t>
      </w:r>
      <w:r>
        <w:tab/>
      </w:r>
      <w:proofErr w:type="gramStart"/>
      <w:r>
        <w:t>ensuring</w:t>
      </w:r>
      <w:proofErr w:type="gramEnd"/>
      <w:r>
        <w:t xml:space="preserve"> that the detailed operational procedures for the use of a permitted EFB are complied with.</w:t>
      </w:r>
    </w:p>
    <w:p w:rsidR="00C73B3D" w:rsidRDefault="00C73B3D" w:rsidP="00C73B3D">
      <w:pPr>
        <w:pStyle w:val="LDClause"/>
      </w:pPr>
      <w:r>
        <w:tab/>
        <w:t>4.5</w:t>
      </w:r>
      <w:r>
        <w:tab/>
        <w:t>To avoid doubt, the operations manual must set out relevant requirements for each of the matters mentioned in subclause 4.3.</w:t>
      </w:r>
    </w:p>
    <w:p w:rsidR="00C73B3D" w:rsidRDefault="00C73B3D" w:rsidP="00C73B3D">
      <w:pPr>
        <w:pStyle w:val="LDClauseHeading"/>
      </w:pPr>
      <w:bookmarkStart w:id="991" w:name="_Toc341263794"/>
      <w:r>
        <w:t>5</w:t>
      </w:r>
      <w:r>
        <w:tab/>
        <w:t>EFB Administrator training</w:t>
      </w:r>
      <w:bookmarkEnd w:id="991"/>
    </w:p>
    <w:p w:rsidR="00C73B3D" w:rsidRDefault="00C73B3D" w:rsidP="00C73B3D">
      <w:pPr>
        <w:pStyle w:val="LDClause"/>
        <w:keepNext/>
      </w:pPr>
      <w:r>
        <w:tab/>
        <w:t>5.1</w:t>
      </w:r>
      <w:r>
        <w:tab/>
        <w:t>The AOC holder must establish, and set out in the operations manual:</w:t>
      </w:r>
    </w:p>
    <w:p w:rsidR="00C73B3D" w:rsidRDefault="00C73B3D" w:rsidP="00C73B3D">
      <w:pPr>
        <w:pStyle w:val="LDP1a"/>
      </w:pPr>
      <w:r>
        <w:t>(a)</w:t>
      </w:r>
      <w:r>
        <w:tab/>
      </w:r>
      <w:proofErr w:type="gramStart"/>
      <w:r>
        <w:t>the</w:t>
      </w:r>
      <w:proofErr w:type="gramEnd"/>
      <w:r>
        <w:t xml:space="preserve"> nature, content and duration of the training that an EFB Administrator must have successfully completed before exercising responsibilities as the EFB Administrator; and</w:t>
      </w:r>
    </w:p>
    <w:p w:rsidR="00C73B3D" w:rsidRDefault="00C73B3D" w:rsidP="00C73B3D">
      <w:pPr>
        <w:pStyle w:val="LDP1a"/>
      </w:pPr>
      <w:r>
        <w:t>(b)</w:t>
      </w:r>
      <w:r>
        <w:tab/>
      </w:r>
      <w:proofErr w:type="gramStart"/>
      <w:r>
        <w:t>the</w:t>
      </w:r>
      <w:proofErr w:type="gramEnd"/>
      <w:r>
        <w:t xml:space="preserve"> recurrent training that the EFB Administrator must complete while exercising those responsibilities.</w:t>
      </w:r>
    </w:p>
    <w:p w:rsidR="00C73B3D" w:rsidRDefault="00C73B3D" w:rsidP="00C73B3D">
      <w:pPr>
        <w:pStyle w:val="LDClause"/>
      </w:pPr>
      <w:r>
        <w:tab/>
        <w:t>5.2</w:t>
      </w:r>
      <w:r>
        <w:tab/>
        <w:t>The training and recurrent training must be:</w:t>
      </w:r>
    </w:p>
    <w:p w:rsidR="00C73B3D" w:rsidRDefault="00C73B3D" w:rsidP="00C73B3D">
      <w:pPr>
        <w:pStyle w:val="LDP1a"/>
      </w:pPr>
      <w:r>
        <w:t>(a)</w:t>
      </w:r>
      <w:r>
        <w:tab/>
      </w:r>
      <w:proofErr w:type="gramStart"/>
      <w:r>
        <w:t>provided</w:t>
      </w:r>
      <w:proofErr w:type="gramEnd"/>
      <w:r>
        <w:t xml:space="preserve"> by a person approved in writing by </w:t>
      </w:r>
      <w:r w:rsidRPr="001C7D8B">
        <w:t>the AOC holder</w:t>
      </w:r>
      <w:r>
        <w:t>; and</w:t>
      </w:r>
    </w:p>
    <w:p w:rsidR="00C73B3D" w:rsidRDefault="00C73B3D" w:rsidP="00C73B3D">
      <w:pPr>
        <w:pStyle w:val="LDP1a"/>
      </w:pPr>
      <w:r>
        <w:t>(b)</w:t>
      </w:r>
      <w:r>
        <w:tab/>
      </w:r>
      <w:proofErr w:type="gramStart"/>
      <w:r>
        <w:t>specific</w:t>
      </w:r>
      <w:proofErr w:type="gramEnd"/>
      <w:r>
        <w:t xml:space="preserve"> for the functionality level and class of the permitted EFB.</w:t>
      </w:r>
    </w:p>
    <w:p w:rsidR="00C73B3D" w:rsidRDefault="00C73B3D" w:rsidP="00C73B3D">
      <w:pPr>
        <w:pStyle w:val="LDClause"/>
      </w:pPr>
      <w:r>
        <w:tab/>
        <w:t>5.3</w:t>
      </w:r>
      <w:r>
        <w:tab/>
        <w:t>The training and recurrent training must provide competency in the use, management and administration of a permitted EFB, including in the requirements and operational procedures set out in the operations manual and this Appendix.</w:t>
      </w:r>
    </w:p>
    <w:p w:rsidR="00C73B3D" w:rsidRPr="001C7D8B" w:rsidRDefault="00C73B3D" w:rsidP="00C73B3D">
      <w:pPr>
        <w:pStyle w:val="LDClause"/>
      </w:pPr>
      <w:r w:rsidRPr="001C7D8B">
        <w:tab/>
        <w:t>5.4</w:t>
      </w:r>
      <w:r w:rsidRPr="001C7D8B">
        <w:tab/>
        <w:t>Before approving a person to provide EFB Administrator training in</w:t>
      </w:r>
      <w:r w:rsidRPr="003D0C0C">
        <w:rPr>
          <w:b/>
        </w:rPr>
        <w:t xml:space="preserve"> </w:t>
      </w:r>
      <w:r w:rsidRPr="001C7D8B">
        <w:t>permitted EFB, the AOC holder must establish that the training and recurrent training to be offered by the person complies with the recommendations set out for training in CAAP 233-1 (0) and later versions as in force from time to time.</w:t>
      </w:r>
    </w:p>
    <w:p w:rsidR="00C73B3D" w:rsidRDefault="00C73B3D" w:rsidP="00C73B3D">
      <w:pPr>
        <w:pStyle w:val="LDClauseHeading"/>
      </w:pPr>
      <w:bookmarkStart w:id="992" w:name="_Toc341263795"/>
      <w:r>
        <w:t>6</w:t>
      </w:r>
      <w:r>
        <w:tab/>
        <w:t>Flight crew training</w:t>
      </w:r>
      <w:bookmarkEnd w:id="992"/>
    </w:p>
    <w:p w:rsidR="00C73B3D" w:rsidRDefault="00C73B3D" w:rsidP="00C73B3D">
      <w:pPr>
        <w:pStyle w:val="LDClause"/>
      </w:pPr>
      <w:r>
        <w:tab/>
        <w:t>6.1</w:t>
      </w:r>
      <w:r>
        <w:tab/>
        <w:t xml:space="preserve">The AOC holder must establish, and set out in the operations manual, the nature, content and duration of the training that each flight crew member of an aircraft must have successfully completed before using a permitted EFB. </w:t>
      </w:r>
    </w:p>
    <w:p w:rsidR="00C73B3D" w:rsidRDefault="00C73B3D" w:rsidP="00C73B3D">
      <w:pPr>
        <w:pStyle w:val="LDClause"/>
      </w:pPr>
      <w:r>
        <w:tab/>
        <w:t>6.2</w:t>
      </w:r>
      <w:r>
        <w:tab/>
        <w:t>The training must be completed before a person may use the permitted EFB, and must include training in:</w:t>
      </w:r>
    </w:p>
    <w:p w:rsidR="00C73B3D" w:rsidRDefault="00C73B3D" w:rsidP="00C73B3D">
      <w:pPr>
        <w:pStyle w:val="LDP1a"/>
      </w:pPr>
      <w:r>
        <w:t>(a)</w:t>
      </w:r>
      <w:r>
        <w:tab/>
      </w:r>
      <w:proofErr w:type="gramStart"/>
      <w:r>
        <w:t>the</w:t>
      </w:r>
      <w:proofErr w:type="gramEnd"/>
      <w:r>
        <w:t xml:space="preserve"> instructions and recommendations of the manufacturer of the permitted EFB as hardware; and</w:t>
      </w:r>
    </w:p>
    <w:p w:rsidR="00C73B3D" w:rsidRDefault="00C73B3D" w:rsidP="00C73B3D">
      <w:pPr>
        <w:pStyle w:val="LDP1a"/>
      </w:pPr>
      <w:r>
        <w:t>(b)</w:t>
      </w:r>
      <w:r>
        <w:tab/>
      </w:r>
      <w:proofErr w:type="gramStart"/>
      <w:r>
        <w:t>the</w:t>
      </w:r>
      <w:proofErr w:type="gramEnd"/>
      <w:r>
        <w:t xml:space="preserve"> instructions and recommendations of the developer and installer of the permitted EFB’s software; and</w:t>
      </w:r>
    </w:p>
    <w:p w:rsidR="00C73B3D" w:rsidRDefault="00C73B3D" w:rsidP="00C73B3D">
      <w:pPr>
        <w:pStyle w:val="LDP1a"/>
      </w:pPr>
      <w:r>
        <w:t>(c)</w:t>
      </w:r>
      <w:r>
        <w:tab/>
      </w:r>
      <w:proofErr w:type="gramStart"/>
      <w:r>
        <w:t>the</w:t>
      </w:r>
      <w:proofErr w:type="gramEnd"/>
      <w:r>
        <w:t xml:space="preserve"> procedures to be followed if the permitted EFB carried on an aircraft fails or malfunctions during the operation of the aircraft.</w:t>
      </w:r>
    </w:p>
    <w:p w:rsidR="00C73B3D" w:rsidRDefault="00C73B3D" w:rsidP="00C73B3D">
      <w:pPr>
        <w:pStyle w:val="LDClause"/>
      </w:pPr>
      <w:r>
        <w:tab/>
        <w:t>6.3</w:t>
      </w:r>
      <w:r>
        <w:tab/>
        <w:t>I</w:t>
      </w:r>
      <w:r w:rsidRPr="00E503A9">
        <w:t xml:space="preserve">f the pilot in command of an aircraft </w:t>
      </w:r>
      <w:r>
        <w:t>uses a permitted EFB as a means of only partially complying with paragraph 233 (1) (h) of CAR 1988, the training in the use of the EFB must ensure continuing flight crew proficiency in the non-EFB documents used to complement EFB use.</w:t>
      </w:r>
    </w:p>
    <w:p w:rsidR="00C73B3D" w:rsidRDefault="00C73B3D" w:rsidP="00C73B3D">
      <w:pPr>
        <w:pStyle w:val="LDClause"/>
      </w:pPr>
      <w:r>
        <w:tab/>
        <w:t>6.4</w:t>
      </w:r>
      <w:r>
        <w:tab/>
        <w:t>The training must be provided by a person approved by the HFO, and be specific for the functionality level and class of the permitted EFB.</w:t>
      </w:r>
    </w:p>
    <w:p w:rsidR="00C73B3D" w:rsidRDefault="00C73B3D" w:rsidP="00C73B3D">
      <w:pPr>
        <w:pStyle w:val="LDClause"/>
      </w:pPr>
      <w:r>
        <w:tab/>
        <w:t>6.5</w:t>
      </w:r>
      <w:r>
        <w:tab/>
        <w:t>In deciding to approve a person to provide flight crew training in permitted EFB, the HFO must be satisfied that the training to be offered by the person will meet the recommendations set out for training in CAAP 233-1 (0) and later versions as in force from time to time.</w:t>
      </w:r>
    </w:p>
    <w:p w:rsidR="00C73B3D" w:rsidRDefault="00C73B3D" w:rsidP="00CC63B1">
      <w:pPr>
        <w:pStyle w:val="LDClauseHeading"/>
      </w:pPr>
      <w:bookmarkStart w:id="993" w:name="_Toc341263796"/>
      <w:r>
        <w:lastRenderedPageBreak/>
        <w:t>7</w:t>
      </w:r>
      <w:r>
        <w:tab/>
        <w:t>Certification of completion of EFB training</w:t>
      </w:r>
      <w:bookmarkEnd w:id="993"/>
    </w:p>
    <w:p w:rsidR="00C73B3D" w:rsidRDefault="00C73B3D" w:rsidP="00C73B3D">
      <w:pPr>
        <w:pStyle w:val="LDClause"/>
        <w:keepNext/>
      </w:pPr>
      <w:r>
        <w:tab/>
      </w:r>
      <w:r>
        <w:tab/>
        <w:t xml:space="preserve">For clauses 5 and 6, the operations manual must require the AOC holder’s </w:t>
      </w:r>
      <w:r w:rsidRPr="007E5C61">
        <w:t>HFO</w:t>
      </w:r>
      <w:r w:rsidRPr="00E1203D">
        <w:t xml:space="preserve"> </w:t>
      </w:r>
      <w:r>
        <w:t>to certify in writing to the AOC holder that, for the following persons:</w:t>
      </w:r>
    </w:p>
    <w:p w:rsidR="00C73B3D" w:rsidRDefault="00C73B3D" w:rsidP="00C73B3D">
      <w:pPr>
        <w:pStyle w:val="LDP1a"/>
      </w:pPr>
      <w:r>
        <w:t>(a)</w:t>
      </w:r>
      <w:r>
        <w:tab/>
      </w:r>
      <w:proofErr w:type="gramStart"/>
      <w:r>
        <w:t>the</w:t>
      </w:r>
      <w:proofErr w:type="gramEnd"/>
      <w:r>
        <w:t xml:space="preserve"> EFB Administrator; </w:t>
      </w:r>
    </w:p>
    <w:p w:rsidR="00C73B3D" w:rsidRDefault="00C73B3D" w:rsidP="00C73B3D">
      <w:pPr>
        <w:pStyle w:val="LDP1a"/>
      </w:pPr>
      <w:r>
        <w:t>(b)</w:t>
      </w:r>
      <w:r>
        <w:tab/>
      </w:r>
      <w:proofErr w:type="gramStart"/>
      <w:r>
        <w:t>each</w:t>
      </w:r>
      <w:proofErr w:type="gramEnd"/>
      <w:r>
        <w:t xml:space="preserve"> flight crew member of an aircraft under the AOC who may use the permitted EFB;</w:t>
      </w:r>
    </w:p>
    <w:p w:rsidR="00C73B3D" w:rsidRDefault="00C73B3D" w:rsidP="00C73B3D">
      <w:pPr>
        <w:pStyle w:val="LDP1a"/>
        <w:keepNext/>
      </w:pPr>
      <w:proofErr w:type="gramStart"/>
      <w:r>
        <w:t>the</w:t>
      </w:r>
      <w:proofErr w:type="gramEnd"/>
      <w:r>
        <w:t xml:space="preserve"> HFO is satisfied that the person:</w:t>
      </w:r>
    </w:p>
    <w:p w:rsidR="00C73B3D" w:rsidRDefault="00C73B3D" w:rsidP="00C73B3D">
      <w:pPr>
        <w:pStyle w:val="LDP1a"/>
      </w:pPr>
      <w:r>
        <w:t>(c)</w:t>
      </w:r>
      <w:r>
        <w:tab/>
      </w:r>
      <w:proofErr w:type="gramStart"/>
      <w:r>
        <w:t>has</w:t>
      </w:r>
      <w:proofErr w:type="gramEnd"/>
      <w:r>
        <w:t xml:space="preserve"> been trained and assessed in accordance with the operations manual; and</w:t>
      </w:r>
    </w:p>
    <w:p w:rsidR="00C73B3D" w:rsidRDefault="00C73B3D" w:rsidP="00C73B3D">
      <w:pPr>
        <w:pStyle w:val="LDP1a"/>
        <w:keepNext/>
      </w:pPr>
      <w:r>
        <w:t>(</w:t>
      </w:r>
      <w:proofErr w:type="gramStart"/>
      <w:r>
        <w:t>d</w:t>
      </w:r>
      <w:proofErr w:type="gramEnd"/>
      <w:r>
        <w:t>)</w:t>
      </w:r>
      <w:r>
        <w:tab/>
        <w:t>is competent:</w:t>
      </w:r>
    </w:p>
    <w:p w:rsidR="00C73B3D" w:rsidRDefault="00C73B3D" w:rsidP="00C73B3D">
      <w:pPr>
        <w:pStyle w:val="LDP2i"/>
      </w:pPr>
      <w:r>
        <w:tab/>
        <w:t>(i)</w:t>
      </w:r>
      <w:r>
        <w:tab/>
        <w:t>for the EFB Administrator — to manage and administer, in accordance with the requirements set out in the operations manual and this Appendix, flight crew use of the permitted EFB; and</w:t>
      </w:r>
    </w:p>
    <w:p w:rsidR="00C73B3D" w:rsidRDefault="00C73B3D" w:rsidP="00C73B3D">
      <w:pPr>
        <w:pStyle w:val="LDP2i"/>
      </w:pPr>
      <w:r>
        <w:tab/>
        <w:t>(ii)</w:t>
      </w:r>
      <w:r>
        <w:tab/>
      </w:r>
      <w:proofErr w:type="gramStart"/>
      <w:r>
        <w:t>for</w:t>
      </w:r>
      <w:proofErr w:type="gramEnd"/>
      <w:r>
        <w:t xml:space="preserve"> a flight crew member — to use a permitted EFB, in accordance with the requirements set out in the operations manual and this Appendix.</w:t>
      </w:r>
    </w:p>
    <w:p w:rsidR="00C73B3D" w:rsidRDefault="00C73B3D" w:rsidP="00CC63B1">
      <w:pPr>
        <w:pStyle w:val="LDClauseHeading"/>
      </w:pPr>
      <w:bookmarkStart w:id="994" w:name="_Toc341263797"/>
      <w:r>
        <w:t>8</w:t>
      </w:r>
      <w:r>
        <w:tab/>
        <w:t>Hardware integrity for aircraft-installed EFB</w:t>
      </w:r>
      <w:bookmarkEnd w:id="994"/>
    </w:p>
    <w:p w:rsidR="00C73B3D" w:rsidRDefault="00C73B3D" w:rsidP="00C73B3D">
      <w:pPr>
        <w:pStyle w:val="LDClause"/>
      </w:pPr>
      <w:r>
        <w:tab/>
      </w:r>
      <w:r>
        <w:tab/>
        <w:t xml:space="preserve">The AOC holder must establish, and set out in the operations manual, procedures which make it clear that the EFB Administrator is not responsible for the management and administration of the hardware </w:t>
      </w:r>
      <w:r w:rsidRPr="0054198A">
        <w:t>of, and</w:t>
      </w:r>
      <w:r>
        <w:t xml:space="preserve"> that is</w:t>
      </w:r>
      <w:r w:rsidRPr="0054198A">
        <w:t xml:space="preserve"> associated</w:t>
      </w:r>
      <w:r>
        <w:t xml:space="preserve"> with, an aircraft-installed EFB.</w:t>
      </w:r>
    </w:p>
    <w:p w:rsidR="00C73B3D" w:rsidRDefault="00C73B3D" w:rsidP="00C73B3D">
      <w:pPr>
        <w:pStyle w:val="LDClauseHeading"/>
        <w:tabs>
          <w:tab w:val="left" w:pos="675"/>
        </w:tabs>
      </w:pPr>
      <w:bookmarkStart w:id="995" w:name="_Toc341263798"/>
      <w:r>
        <w:t>9</w:t>
      </w:r>
      <w:r>
        <w:tab/>
        <w:t>Hardware integrity for EFBs</w:t>
      </w:r>
      <w:bookmarkEnd w:id="995"/>
    </w:p>
    <w:p w:rsidR="00C73B3D" w:rsidRDefault="00C73B3D" w:rsidP="00C73B3D">
      <w:pPr>
        <w:pStyle w:val="LDClause"/>
      </w:pPr>
      <w:r>
        <w:tab/>
        <w:t>9.1</w:t>
      </w:r>
      <w:r>
        <w:tab/>
        <w:t xml:space="preserve">Without affecting clause 8, the AOC holder must establish, and set out in the operations manual, procedures to safely manage the hardware </w:t>
      </w:r>
      <w:r w:rsidRPr="0054198A">
        <w:t>of, and</w:t>
      </w:r>
      <w:r>
        <w:t xml:space="preserve"> accessories for, </w:t>
      </w:r>
      <w:r w:rsidRPr="0054198A">
        <w:t>a permitted EFB</w:t>
      </w:r>
      <w:r>
        <w:t>, including:</w:t>
      </w:r>
    </w:p>
    <w:p w:rsidR="00C73B3D" w:rsidRDefault="00C73B3D" w:rsidP="00C73B3D">
      <w:pPr>
        <w:pStyle w:val="LDP1a"/>
      </w:pPr>
      <w:r>
        <w:t>(a)</w:t>
      </w:r>
      <w:r>
        <w:tab/>
      </w:r>
      <w:proofErr w:type="gramStart"/>
      <w:r>
        <w:t>its</w:t>
      </w:r>
      <w:proofErr w:type="gramEnd"/>
      <w:r>
        <w:t xml:space="preserve"> removal, repair, replacement, re-installation and maintenance; and</w:t>
      </w:r>
    </w:p>
    <w:p w:rsidR="00C73B3D" w:rsidRDefault="00C73B3D" w:rsidP="00C73B3D">
      <w:pPr>
        <w:pStyle w:val="LDP1a"/>
      </w:pPr>
      <w:r>
        <w:t>(b)</w:t>
      </w:r>
      <w:r>
        <w:tab/>
      </w:r>
      <w:proofErr w:type="gramStart"/>
      <w:r>
        <w:t>its</w:t>
      </w:r>
      <w:proofErr w:type="gramEnd"/>
      <w:r>
        <w:t xml:space="preserve"> storage when off the aircraft, and its stowage when on the aircraft and not mounted.</w:t>
      </w:r>
    </w:p>
    <w:p w:rsidR="00C73B3D" w:rsidRDefault="00C73B3D" w:rsidP="00C73B3D">
      <w:pPr>
        <w:pStyle w:val="LDClause"/>
      </w:pPr>
      <w:r>
        <w:tab/>
        <w:t>9.2</w:t>
      </w:r>
      <w:r>
        <w:tab/>
        <w:t xml:space="preserve">For subclause 9.1, </w:t>
      </w:r>
      <w:r w:rsidRPr="0054198A">
        <w:rPr>
          <w:b/>
          <w:i/>
        </w:rPr>
        <w:t>hardware</w:t>
      </w:r>
      <w:r>
        <w:t xml:space="preserve"> and </w:t>
      </w:r>
      <w:r w:rsidRPr="0054198A">
        <w:rPr>
          <w:b/>
          <w:i/>
        </w:rPr>
        <w:t>accessories</w:t>
      </w:r>
      <w:r>
        <w:t xml:space="preserve"> include the following:</w:t>
      </w:r>
    </w:p>
    <w:p w:rsidR="00C73B3D" w:rsidRDefault="00C73B3D" w:rsidP="00C73B3D">
      <w:pPr>
        <w:pStyle w:val="LDP1a"/>
      </w:pPr>
      <w:r>
        <w:t>(a)</w:t>
      </w:r>
      <w:r>
        <w:tab/>
      </w:r>
      <w:proofErr w:type="gramStart"/>
      <w:r>
        <w:t>the</w:t>
      </w:r>
      <w:proofErr w:type="gramEnd"/>
      <w:r>
        <w:t xml:space="preserve"> electronic device constituting the hardware of the permitted EFB;</w:t>
      </w:r>
    </w:p>
    <w:p w:rsidR="00C73B3D" w:rsidRDefault="00C73B3D" w:rsidP="00C73B3D">
      <w:pPr>
        <w:pStyle w:val="LDP1a"/>
      </w:pPr>
      <w:r>
        <w:t>(b)</w:t>
      </w:r>
      <w:r>
        <w:tab/>
      </w:r>
      <w:proofErr w:type="gramStart"/>
      <w:r>
        <w:t>any</w:t>
      </w:r>
      <w:proofErr w:type="gramEnd"/>
      <w:r>
        <w:t xml:space="preserve"> mount for the EFB; </w:t>
      </w:r>
    </w:p>
    <w:p w:rsidR="00C73B3D" w:rsidRDefault="00C73B3D" w:rsidP="00C73B3D">
      <w:pPr>
        <w:pStyle w:val="LDP1a"/>
      </w:pPr>
      <w:r>
        <w:t>(c)</w:t>
      </w:r>
      <w:r>
        <w:tab/>
      </w:r>
      <w:proofErr w:type="gramStart"/>
      <w:r>
        <w:t>cables</w:t>
      </w:r>
      <w:proofErr w:type="gramEnd"/>
      <w:r>
        <w:t xml:space="preserve"> and antennae for the EFB;</w:t>
      </w:r>
    </w:p>
    <w:p w:rsidR="00C73B3D" w:rsidRDefault="00C73B3D" w:rsidP="00C73B3D">
      <w:pPr>
        <w:pStyle w:val="LDP1a"/>
      </w:pPr>
      <w:r>
        <w:t>(d)</w:t>
      </w:r>
      <w:r>
        <w:tab/>
      </w:r>
      <w:proofErr w:type="gramStart"/>
      <w:r>
        <w:t>screen</w:t>
      </w:r>
      <w:proofErr w:type="gramEnd"/>
      <w:r>
        <w:t xml:space="preserve"> protectors for the EFB;</w:t>
      </w:r>
    </w:p>
    <w:p w:rsidR="00C73B3D" w:rsidRDefault="00C73B3D" w:rsidP="00C73B3D">
      <w:pPr>
        <w:pStyle w:val="LDP1a"/>
      </w:pPr>
      <w:r>
        <w:t>(e)</w:t>
      </w:r>
      <w:r>
        <w:tab/>
      </w:r>
      <w:proofErr w:type="gramStart"/>
      <w:r>
        <w:t>batteries</w:t>
      </w:r>
      <w:proofErr w:type="gramEnd"/>
      <w:r>
        <w:t xml:space="preserve"> and other portable power sources for the EFB.</w:t>
      </w:r>
    </w:p>
    <w:p w:rsidR="00C73B3D" w:rsidRDefault="00C73B3D" w:rsidP="00CC63B1">
      <w:pPr>
        <w:pStyle w:val="LDClauseHeading"/>
      </w:pPr>
      <w:bookmarkStart w:id="996" w:name="_Toc341263799"/>
      <w:r>
        <w:t>10</w:t>
      </w:r>
      <w:r>
        <w:tab/>
        <w:t>Data integrity for permitted EFBs</w:t>
      </w:r>
      <w:bookmarkEnd w:id="996"/>
    </w:p>
    <w:p w:rsidR="00C73B3D" w:rsidRDefault="00C73B3D" w:rsidP="00C73B3D">
      <w:pPr>
        <w:pStyle w:val="LDClause"/>
      </w:pPr>
      <w:r>
        <w:tab/>
      </w:r>
      <w:r>
        <w:tab/>
        <w:t>The AOC holder must establish, and set out in the operations manual, procedures for the following for a permitted EFB:</w:t>
      </w:r>
    </w:p>
    <w:p w:rsidR="00C73B3D" w:rsidRDefault="00C73B3D" w:rsidP="00C73B3D">
      <w:pPr>
        <w:pStyle w:val="LDP1a"/>
      </w:pPr>
      <w:r>
        <w:t>(a)</w:t>
      </w:r>
      <w:r>
        <w:tab/>
      </w:r>
      <w:proofErr w:type="gramStart"/>
      <w:r>
        <w:t>the</w:t>
      </w:r>
      <w:proofErr w:type="gramEnd"/>
      <w:r>
        <w:t xml:space="preserve"> loading of software on to the EFB (including who may do this and how it is to be done);</w:t>
      </w:r>
    </w:p>
    <w:p w:rsidR="00C73B3D" w:rsidRDefault="00C73B3D" w:rsidP="00C73B3D">
      <w:pPr>
        <w:pStyle w:val="LDP1a"/>
      </w:pPr>
      <w:r>
        <w:t>(b)</w:t>
      </w:r>
      <w:r>
        <w:tab/>
      </w:r>
      <w:proofErr w:type="gramStart"/>
      <w:r>
        <w:t>the</w:t>
      </w:r>
      <w:proofErr w:type="gramEnd"/>
      <w:r>
        <w:t xml:space="preserve"> entry of data into, and the verification of data in, the EFB (including who may do this and how it is to be done);</w:t>
      </w:r>
    </w:p>
    <w:p w:rsidR="00C73B3D" w:rsidRDefault="00C73B3D" w:rsidP="00C73B3D">
      <w:pPr>
        <w:pStyle w:val="LDP1a"/>
      </w:pPr>
      <w:r>
        <w:t>(c)</w:t>
      </w:r>
      <w:r>
        <w:tab/>
        <w:t>ensuring that any data loaded on to the EFB is current and up-to-date for any time that it is used in an aircraft operation;</w:t>
      </w:r>
    </w:p>
    <w:p w:rsidR="00C73B3D" w:rsidRDefault="00C73B3D" w:rsidP="00C73B3D">
      <w:pPr>
        <w:pStyle w:val="LDP1a"/>
      </w:pPr>
      <w:r>
        <w:t>(d)</w:t>
      </w:r>
      <w:r>
        <w:tab/>
      </w:r>
      <w:proofErr w:type="gramStart"/>
      <w:r>
        <w:t>protection</w:t>
      </w:r>
      <w:proofErr w:type="gramEnd"/>
      <w:r>
        <w:t xml:space="preserve"> of the EFB system, including protection of data in the EFB, and data links, from unauthorised use, electronic interference, corruption or viruses;</w:t>
      </w:r>
    </w:p>
    <w:p w:rsidR="00C73B3D" w:rsidRDefault="00C73B3D" w:rsidP="00C73B3D">
      <w:pPr>
        <w:pStyle w:val="LDP1a"/>
      </w:pPr>
      <w:r>
        <w:t>(e)</w:t>
      </w:r>
      <w:r>
        <w:tab/>
      </w:r>
      <w:proofErr w:type="gramStart"/>
      <w:r>
        <w:t>ensuring</w:t>
      </w:r>
      <w:proofErr w:type="gramEnd"/>
      <w:r>
        <w:t xml:space="preserve"> the tracking of the EFB database expiry dates, and ensuring the accurate and reliable updating of data bases;</w:t>
      </w:r>
    </w:p>
    <w:p w:rsidR="00C73B3D" w:rsidRDefault="00C73B3D" w:rsidP="00C73B3D">
      <w:pPr>
        <w:pStyle w:val="LDP1a"/>
      </w:pPr>
      <w:r>
        <w:lastRenderedPageBreak/>
        <w:t>(f)</w:t>
      </w:r>
      <w:r>
        <w:tab/>
      </w:r>
      <w:proofErr w:type="gramStart"/>
      <w:r>
        <w:t>flight</w:t>
      </w:r>
      <w:proofErr w:type="gramEnd"/>
      <w:r>
        <w:t xml:space="preserve"> crew error and defect reporting for the EFB;</w:t>
      </w:r>
    </w:p>
    <w:p w:rsidR="00C73B3D" w:rsidRDefault="00C73B3D" w:rsidP="00C73B3D">
      <w:pPr>
        <w:pStyle w:val="LDP1a"/>
      </w:pPr>
      <w:r>
        <w:t>(g)</w:t>
      </w:r>
      <w:r>
        <w:tab/>
      </w:r>
      <w:proofErr w:type="gramStart"/>
      <w:r>
        <w:t>procedures</w:t>
      </w:r>
      <w:proofErr w:type="gramEnd"/>
      <w:r>
        <w:t xml:space="preserve"> to be followed if a permitted EFB wholly or partially fails or malfunctions during an aircraft operation;</w:t>
      </w:r>
    </w:p>
    <w:p w:rsidR="00C73B3D" w:rsidRDefault="00C73B3D" w:rsidP="00C73B3D">
      <w:pPr>
        <w:pStyle w:val="LDP1a"/>
      </w:pPr>
      <w:r>
        <w:t>(h)</w:t>
      </w:r>
      <w:r>
        <w:tab/>
      </w:r>
      <w:proofErr w:type="gramStart"/>
      <w:r>
        <w:t>testing</w:t>
      </w:r>
      <w:proofErr w:type="gramEnd"/>
      <w:r>
        <w:t xml:space="preserve"> of the EFB following:</w:t>
      </w:r>
    </w:p>
    <w:p w:rsidR="00C73B3D" w:rsidRDefault="00C73B3D" w:rsidP="00C73B3D">
      <w:pPr>
        <w:pStyle w:val="LDP2i"/>
      </w:pPr>
      <w:r>
        <w:tab/>
        <w:t>(i)</w:t>
      </w:r>
      <w:r>
        <w:tab/>
      </w:r>
      <w:proofErr w:type="gramStart"/>
      <w:r>
        <w:t>the</w:t>
      </w:r>
      <w:proofErr w:type="gramEnd"/>
      <w:r>
        <w:t xml:space="preserve"> loading or unloading of software; or</w:t>
      </w:r>
    </w:p>
    <w:p w:rsidR="00C73B3D" w:rsidRDefault="00C73B3D" w:rsidP="00C73B3D">
      <w:pPr>
        <w:pStyle w:val="LDP2i"/>
      </w:pPr>
      <w:r>
        <w:tab/>
        <w:t>(ii)</w:t>
      </w:r>
      <w:r>
        <w:tab/>
        <w:t>EFB hardware maintenance; or</w:t>
      </w:r>
    </w:p>
    <w:p w:rsidR="00C73B3D" w:rsidRDefault="00C73B3D" w:rsidP="00C73B3D">
      <w:pPr>
        <w:pStyle w:val="LDP2i"/>
      </w:pPr>
      <w:r>
        <w:tab/>
        <w:t>(iii)</w:t>
      </w:r>
      <w:r>
        <w:tab/>
      </w:r>
      <w:proofErr w:type="gramStart"/>
      <w:r>
        <w:t>the</w:t>
      </w:r>
      <w:proofErr w:type="gramEnd"/>
      <w:r>
        <w:t xml:space="preserve"> occurrence of a circumstance mentioned in paragraph (g).</w:t>
      </w:r>
    </w:p>
    <w:p w:rsidR="00C73B3D" w:rsidRDefault="00C73B3D" w:rsidP="00CC63B1">
      <w:pPr>
        <w:pStyle w:val="LDClauseHeading"/>
      </w:pPr>
      <w:bookmarkStart w:id="997" w:name="_Toc341263800"/>
      <w:r>
        <w:t>11</w:t>
      </w:r>
      <w:r>
        <w:tab/>
        <w:t>Flight crew procedures</w:t>
      </w:r>
      <w:bookmarkEnd w:id="997"/>
    </w:p>
    <w:p w:rsidR="00C73B3D" w:rsidRDefault="00C73B3D" w:rsidP="00C73B3D">
      <w:pPr>
        <w:pStyle w:val="LDClause"/>
      </w:pPr>
      <w:r>
        <w:tab/>
      </w:r>
      <w:r>
        <w:tab/>
        <w:t>The AOC holder must establish for a permitted EFB, and set out in the operations manual, flight crew procedures for the following:</w:t>
      </w:r>
    </w:p>
    <w:p w:rsidR="00C73B3D" w:rsidRDefault="00C73B3D" w:rsidP="00C73B3D">
      <w:pPr>
        <w:pStyle w:val="LDP1a"/>
      </w:pPr>
      <w:r>
        <w:t>(a)</w:t>
      </w:r>
      <w:r>
        <w:tab/>
      </w:r>
      <w:proofErr w:type="gramStart"/>
      <w:r>
        <w:t>who</w:t>
      </w:r>
      <w:proofErr w:type="gramEnd"/>
      <w:r>
        <w:t xml:space="preserve"> may use the EFB;</w:t>
      </w:r>
    </w:p>
    <w:p w:rsidR="00C73B3D" w:rsidRDefault="00C73B3D" w:rsidP="00C73B3D">
      <w:pPr>
        <w:pStyle w:val="LDP1a"/>
      </w:pPr>
      <w:r>
        <w:t>(b)</w:t>
      </w:r>
      <w:r>
        <w:tab/>
      </w:r>
      <w:proofErr w:type="gramStart"/>
      <w:r>
        <w:t>when</w:t>
      </w:r>
      <w:proofErr w:type="gramEnd"/>
      <w:r>
        <w:t xml:space="preserve"> the EFB may be used and the purposes for which it may be used;</w:t>
      </w:r>
    </w:p>
    <w:p w:rsidR="00C73B3D" w:rsidRDefault="00C73B3D" w:rsidP="00C73B3D">
      <w:pPr>
        <w:pStyle w:val="LDP1a"/>
      </w:pPr>
      <w:r>
        <w:t>(c)</w:t>
      </w:r>
      <w:r>
        <w:tab/>
      </w:r>
      <w:proofErr w:type="gramStart"/>
      <w:r>
        <w:t>how</w:t>
      </w:r>
      <w:proofErr w:type="gramEnd"/>
      <w:r>
        <w:t xml:space="preserve"> the EFB is to be used;</w:t>
      </w:r>
    </w:p>
    <w:p w:rsidR="00C73B3D" w:rsidRDefault="00C73B3D" w:rsidP="00C73B3D">
      <w:pPr>
        <w:pStyle w:val="LDNote"/>
      </w:pPr>
      <w:r w:rsidRPr="00D03DD2">
        <w:rPr>
          <w:i/>
        </w:rPr>
        <w:t>Note</w:t>
      </w:r>
      <w:r>
        <w:t>   As defined above, EFB means both the hardware and the software of the device.</w:t>
      </w:r>
    </w:p>
    <w:p w:rsidR="00C73B3D" w:rsidRDefault="00C73B3D" w:rsidP="00C73B3D">
      <w:pPr>
        <w:pStyle w:val="LDP1a"/>
      </w:pPr>
      <w:r>
        <w:t>(d)</w:t>
      </w:r>
      <w:r>
        <w:tab/>
      </w:r>
      <w:proofErr w:type="gramStart"/>
      <w:r>
        <w:t>if</w:t>
      </w:r>
      <w:proofErr w:type="gramEnd"/>
      <w:r>
        <w:t xml:space="preserve"> there are 2 or more sources on board the aircraft for the same operational data, one of which is the permitted EFB of the flight crew — establishing the order of precedence for the use of the sources;</w:t>
      </w:r>
    </w:p>
    <w:p w:rsidR="00C73B3D" w:rsidRDefault="00C73B3D" w:rsidP="00C73B3D">
      <w:pPr>
        <w:pStyle w:val="LDP1a"/>
      </w:pPr>
      <w:r>
        <w:t>(e)</w:t>
      </w:r>
      <w:r>
        <w:tab/>
      </w:r>
      <w:proofErr w:type="gramStart"/>
      <w:r>
        <w:t>the</w:t>
      </w:r>
      <w:proofErr w:type="gramEnd"/>
      <w:r>
        <w:t xml:space="preserve"> cross-checks to be carried out by each flight crew member to verify EFB data before it is relied upon, in particular safety-critical EFB data; </w:t>
      </w:r>
    </w:p>
    <w:p w:rsidR="00C73B3D" w:rsidRDefault="00C73B3D" w:rsidP="00C73B3D">
      <w:pPr>
        <w:pStyle w:val="LDP1a"/>
      </w:pPr>
      <w:r>
        <w:t>(f)</w:t>
      </w:r>
      <w:r>
        <w:tab/>
      </w:r>
      <w:proofErr w:type="gramStart"/>
      <w:r>
        <w:t>how</w:t>
      </w:r>
      <w:proofErr w:type="gramEnd"/>
      <w:r>
        <w:t xml:space="preserve"> the following are to be avoided or minimised in the use of the EFB:</w:t>
      </w:r>
    </w:p>
    <w:p w:rsidR="00C73B3D" w:rsidRDefault="00C73B3D" w:rsidP="00C73B3D">
      <w:pPr>
        <w:pStyle w:val="LDP2i"/>
      </w:pPr>
      <w:r>
        <w:tab/>
        <w:t>(i)</w:t>
      </w:r>
      <w:r>
        <w:tab/>
      </w:r>
      <w:proofErr w:type="gramStart"/>
      <w:r>
        <w:t>flight</w:t>
      </w:r>
      <w:proofErr w:type="gramEnd"/>
      <w:r>
        <w:t xml:space="preserve"> crew member error;</w:t>
      </w:r>
    </w:p>
    <w:p w:rsidR="00C73B3D" w:rsidRDefault="00C73B3D" w:rsidP="00C73B3D">
      <w:pPr>
        <w:pStyle w:val="LDP2i"/>
      </w:pPr>
      <w:r>
        <w:tab/>
        <w:t>(ii)</w:t>
      </w:r>
      <w:r>
        <w:tab/>
      </w:r>
      <w:proofErr w:type="gramStart"/>
      <w:r>
        <w:t>flight</w:t>
      </w:r>
      <w:proofErr w:type="gramEnd"/>
      <w:r>
        <w:t xml:space="preserve"> crew member overload;</w:t>
      </w:r>
    </w:p>
    <w:p w:rsidR="00C73B3D" w:rsidRDefault="00C73B3D" w:rsidP="00C73B3D">
      <w:pPr>
        <w:pStyle w:val="LDP1a"/>
      </w:pPr>
      <w:r>
        <w:t>(g)</w:t>
      </w:r>
      <w:r>
        <w:tab/>
      </w:r>
      <w:proofErr w:type="gramStart"/>
      <w:r>
        <w:t>the</w:t>
      </w:r>
      <w:proofErr w:type="gramEnd"/>
      <w:r>
        <w:t xml:space="preserve"> power sources to be used for the EFB;</w:t>
      </w:r>
    </w:p>
    <w:p w:rsidR="00C73B3D" w:rsidRDefault="00C73B3D" w:rsidP="00C73B3D">
      <w:pPr>
        <w:pStyle w:val="LDP1a"/>
      </w:pPr>
      <w:r>
        <w:t>(h)</w:t>
      </w:r>
      <w:r>
        <w:tab/>
      </w:r>
      <w:proofErr w:type="gramStart"/>
      <w:r>
        <w:t>the</w:t>
      </w:r>
      <w:proofErr w:type="gramEnd"/>
      <w:r>
        <w:t xml:space="preserve"> backup data, data sources and power sources to be carried on board an aircraft for the contingency of an EFB or EFB power-source failure.</w:t>
      </w:r>
    </w:p>
    <w:p w:rsidR="00C73B3D" w:rsidRDefault="00C73B3D" w:rsidP="00C73B3D">
      <w:pPr>
        <w:pStyle w:val="LDClauseHeading"/>
      </w:pPr>
      <w:bookmarkStart w:id="998" w:name="_Toc341263801"/>
      <w:r>
        <w:t>12</w:t>
      </w:r>
      <w:r>
        <w:tab/>
        <w:t>Maintenance control for EFB</w:t>
      </w:r>
      <w:bookmarkEnd w:id="998"/>
    </w:p>
    <w:p w:rsidR="00C73B3D" w:rsidRDefault="00C73B3D" w:rsidP="00C73B3D">
      <w:pPr>
        <w:pStyle w:val="LDClause"/>
      </w:pPr>
      <w:r>
        <w:tab/>
        <w:t>12.1</w:t>
      </w:r>
      <w:r>
        <w:tab/>
        <w:t>The AOC holder must ensure that the hardware of a permitted EFB and an EFB system is maintained in accordance with this clause.</w:t>
      </w:r>
    </w:p>
    <w:p w:rsidR="00C73B3D" w:rsidRDefault="00C73B3D" w:rsidP="00C73B3D">
      <w:pPr>
        <w:pStyle w:val="LDClause"/>
      </w:pPr>
      <w:r>
        <w:tab/>
        <w:t>12.2</w:t>
      </w:r>
      <w:r>
        <w:tab/>
        <w:t>The AOC holder must establish, and set out in an appropriate document (for example, a maintenance control manual), detailed operational procedures for the maintenance control of a permitted EFB and EFB system.</w:t>
      </w:r>
    </w:p>
    <w:p w:rsidR="00C73B3D" w:rsidRDefault="00C73B3D" w:rsidP="00C73B3D">
      <w:pPr>
        <w:pStyle w:val="LDClause"/>
      </w:pPr>
      <w:r>
        <w:tab/>
        <w:t>12.3</w:t>
      </w:r>
      <w:r>
        <w:tab/>
        <w:t>The procedures must ensure that only the original manufacturer of the permitted EFB, or a person approved in writing by the original manufacturer, may maintain the hardware of a permitted EFB.</w:t>
      </w:r>
    </w:p>
    <w:p w:rsidR="00C73B3D" w:rsidRDefault="00C73B3D" w:rsidP="00C73B3D">
      <w:pPr>
        <w:pStyle w:val="LDClause"/>
      </w:pPr>
      <w:r>
        <w:tab/>
        <w:t>12.4</w:t>
      </w:r>
      <w:r>
        <w:tab/>
        <w:t>The procedures must ensure that only the original manufacturer of the permitted EFB, or a person approved in writing by the original manufacturer, may modify the operating system of the permitted EFB.</w:t>
      </w:r>
    </w:p>
    <w:p w:rsidR="00C73B3D" w:rsidRDefault="00C73B3D" w:rsidP="00C73B3D">
      <w:pPr>
        <w:pStyle w:val="LDClause"/>
      </w:pPr>
      <w:r>
        <w:tab/>
        <w:t>12.5</w:t>
      </w:r>
      <w:r>
        <w:tab/>
        <w:t>The procedures must ensure that only the original producer of a software application loaded on to a permitted EFB, or a person approved in writing by the original producer, may modify that software application for use on the EFB.</w:t>
      </w:r>
    </w:p>
    <w:p w:rsidR="00C73B3D" w:rsidRDefault="00C73B3D" w:rsidP="00C73B3D">
      <w:pPr>
        <w:pStyle w:val="LDClauseHeading"/>
      </w:pPr>
      <w:bookmarkStart w:id="999" w:name="_Toc341263802"/>
      <w:r>
        <w:t>13</w:t>
      </w:r>
      <w:r>
        <w:tab/>
        <w:t>Safety paramount</w:t>
      </w:r>
      <w:bookmarkEnd w:id="999"/>
    </w:p>
    <w:p w:rsidR="00C73B3D" w:rsidRDefault="00C73B3D" w:rsidP="00C73B3D">
      <w:pPr>
        <w:pStyle w:val="LDClause"/>
      </w:pPr>
      <w:r>
        <w:tab/>
        <w:t>13.1</w:t>
      </w:r>
      <w:r>
        <w:tab/>
        <w:t>The procedures to be included in the operations manual, and the appropriate document mentioned in subclause 12.2, in relation to EFBs must be designed to achieve the highest practicable level of safety in the use of the permitted EFB.</w:t>
      </w:r>
    </w:p>
    <w:p w:rsidR="00C73B3D" w:rsidRDefault="00C73B3D" w:rsidP="00C73B3D">
      <w:pPr>
        <w:pStyle w:val="LDClause"/>
        <w:keepNext/>
      </w:pPr>
      <w:r>
        <w:lastRenderedPageBreak/>
        <w:tab/>
        <w:t>13.2</w:t>
      </w:r>
      <w:r>
        <w:tab/>
        <w:t>The AOC holder must ensure that each member of the holder’s personnel who has obligations under the operations manual in relation to the permitted EFB or EFB system complies with those obligations.</w:t>
      </w:r>
    </w:p>
    <w:p w:rsidR="00401D01" w:rsidRPr="00801A2E" w:rsidRDefault="00401D01">
      <w:pPr>
        <w:pStyle w:val="LDEndLine"/>
        <w:rPr>
          <w:color w:val="000000"/>
        </w:rPr>
      </w:pPr>
    </w:p>
    <w:sectPr w:rsidR="00401D01" w:rsidRPr="00801A2E" w:rsidSect="002564C5">
      <w:footerReference w:type="even" r:id="rId9"/>
      <w:footerReference w:type="default" r:id="rId10"/>
      <w:headerReference w:type="first" r:id="rId11"/>
      <w:footerReference w:type="first" r:id="rId12"/>
      <w:pgSz w:w="11906" w:h="16838" w:code="9"/>
      <w:pgMar w:top="993" w:right="1701" w:bottom="851" w:left="1701" w:header="720" w:footer="59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05F" w:rsidRDefault="005E505F">
      <w:r>
        <w:separator/>
      </w:r>
    </w:p>
  </w:endnote>
  <w:endnote w:type="continuationSeparator" w:id="0">
    <w:p w:rsidR="005E505F" w:rsidRDefault="005E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1)">
    <w:altName w:val="Arial"/>
    <w:charset w:val="00"/>
    <w:family w:val="swiss"/>
    <w:pitch w:val="variable"/>
    <w:sig w:usb0="20007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05F" w:rsidRDefault="005E505F" w:rsidP="00581870">
    <w:pPr>
      <w:pStyle w:val="LDFooter"/>
      <w:tabs>
        <w:tab w:val="clear" w:pos="8505"/>
        <w:tab w:val="right" w:pos="8789"/>
      </w:tabs>
    </w:pPr>
    <w:r>
      <w:tab/>
      <w:t xml:space="preserve">Page </w:t>
    </w:r>
    <w:r>
      <w:rPr>
        <w:rStyle w:val="PageNumber"/>
      </w:rPr>
      <w:fldChar w:fldCharType="begin"/>
    </w:r>
    <w:r>
      <w:rPr>
        <w:rStyle w:val="PageNumber"/>
      </w:rPr>
      <w:instrText xml:space="preserve"> PAGE </w:instrText>
    </w:r>
    <w:r>
      <w:rPr>
        <w:rStyle w:val="PageNumber"/>
      </w:rPr>
      <w:fldChar w:fldCharType="separate"/>
    </w:r>
    <w:r w:rsidR="0062664F">
      <w:rPr>
        <w:rStyle w:val="PageNumber"/>
        <w:noProof/>
      </w:rPr>
      <w:t>49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2664F">
      <w:rPr>
        <w:rStyle w:val="PageNumber"/>
        <w:noProof/>
      </w:rPr>
      <w:t>49</w:t>
    </w:r>
    <w:r>
      <w:rPr>
        <w:rStyle w:val="PageNumber"/>
      </w:rPr>
      <w:fldChar w:fldCharType="end"/>
    </w:r>
    <w:r>
      <w:rPr>
        <w:rStyle w:val="PageNumber"/>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05F" w:rsidRDefault="005E505F" w:rsidP="00581870">
    <w:pPr>
      <w:pStyle w:val="LDFooter"/>
      <w:tabs>
        <w:tab w:val="clear" w:pos="8505"/>
        <w:tab w:val="right" w:pos="8789"/>
      </w:tabs>
    </w:pPr>
    <w:r>
      <w:tab/>
      <w:t xml:space="preserve">Page </w:t>
    </w:r>
    <w:r>
      <w:rPr>
        <w:rStyle w:val="PageNumber"/>
      </w:rPr>
      <w:fldChar w:fldCharType="begin"/>
    </w:r>
    <w:r>
      <w:rPr>
        <w:rStyle w:val="PageNumber"/>
      </w:rPr>
      <w:instrText xml:space="preserve"> PAGE </w:instrText>
    </w:r>
    <w:r>
      <w:rPr>
        <w:rStyle w:val="PageNumber"/>
      </w:rPr>
      <w:fldChar w:fldCharType="separate"/>
    </w:r>
    <w:r w:rsidR="00DD354D">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D354D">
      <w:rPr>
        <w:rStyle w:val="PageNumber"/>
        <w:noProof/>
      </w:rPr>
      <w:t>49</w:t>
    </w:r>
    <w:r>
      <w:rPr>
        <w:rStyle w:val="PageNumber"/>
      </w:rPr>
      <w:fldChar w:fldCharType="end"/>
    </w:r>
    <w:r>
      <w:rPr>
        <w:rStyle w:val="PageNumber"/>
      </w:rPr>
      <w:t xml:space="preserve">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05F" w:rsidRDefault="005E505F" w:rsidP="00581870">
    <w:pPr>
      <w:pStyle w:val="LDFooter"/>
    </w:pPr>
    <w:r>
      <w:tab/>
      <w:t xml:space="preserve">Page </w:t>
    </w:r>
    <w:r>
      <w:rPr>
        <w:rStyle w:val="PageNumber"/>
      </w:rPr>
      <w:fldChar w:fldCharType="begin"/>
    </w:r>
    <w:r>
      <w:rPr>
        <w:rStyle w:val="PageNumber"/>
      </w:rPr>
      <w:instrText xml:space="preserve"> PAGE </w:instrText>
    </w:r>
    <w:r>
      <w:rPr>
        <w:rStyle w:val="PageNumber"/>
      </w:rPr>
      <w:fldChar w:fldCharType="separate"/>
    </w:r>
    <w:r w:rsidR="00DD354D">
      <w:rPr>
        <w:rStyle w:val="PageNumber"/>
        <w:noProof/>
      </w:rPr>
      <w:t>1</w:t>
    </w:r>
    <w:r>
      <w:rPr>
        <w:rStyle w:val="PageNumber"/>
      </w:rPr>
      <w:fldChar w:fldCharType="end"/>
    </w:r>
    <w:r>
      <w:rPr>
        <w:rStyle w:val="PageNumber"/>
      </w:rPr>
      <w:t xml:space="preserve"> of 48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05F" w:rsidRDefault="005E505F">
      <w:r>
        <w:separator/>
      </w:r>
    </w:p>
  </w:footnote>
  <w:footnote w:type="continuationSeparator" w:id="0">
    <w:p w:rsidR="005E505F" w:rsidRDefault="005E505F">
      <w:r>
        <w:continuationSeparator/>
      </w:r>
    </w:p>
  </w:footnote>
  <w:footnote w:id="1">
    <w:p w:rsidR="005E505F" w:rsidRDefault="005E505F" w:rsidP="00C73B3D">
      <w:pPr>
        <w:pStyle w:val="FootnoteText"/>
      </w:pPr>
      <w:r>
        <w:rPr>
          <w:rStyle w:val="FootnoteReference"/>
        </w:rPr>
        <w:footnoteRef/>
      </w:r>
      <w:r>
        <w:t xml:space="preserve"> </w:t>
      </w:r>
      <w:proofErr w:type="gramStart"/>
      <w:r>
        <w:t>ICAO 3-letter code of the operator.</w:t>
      </w:r>
      <w:proofErr w:type="gramEnd"/>
    </w:p>
  </w:footnote>
  <w:footnote w:id="2">
    <w:p w:rsidR="005E505F" w:rsidRDefault="005E505F" w:rsidP="00C73B3D">
      <w:pPr>
        <w:pStyle w:val="FootnoteText"/>
      </w:pPr>
      <w:r>
        <w:rPr>
          <w:rStyle w:val="FootnoteReference"/>
        </w:rPr>
        <w:footnoteRef/>
      </w:r>
      <w:r>
        <w:t xml:space="preserve"> ICAO aircraft type designator.</w:t>
      </w:r>
    </w:p>
  </w:footnote>
  <w:footnote w:id="3">
    <w:p w:rsidR="005E505F" w:rsidRDefault="005E505F" w:rsidP="00C73B3D">
      <w:pPr>
        <w:pStyle w:val="FootnoteText"/>
      </w:pPr>
      <w:r>
        <w:rPr>
          <w:rStyle w:val="FootnoteReference"/>
        </w:rPr>
        <w:footnoteRef/>
      </w:r>
      <w:r>
        <w:t xml:space="preserve"> Line check results are recorded for the initial and second line check after the graduation as MPL pilot.  In case of a re-check after a failed check, tick the “Repeat after failure” checkbox as well as the appropriate “Initial” or “Second” check </w:t>
      </w:r>
      <w:proofErr w:type="gramStart"/>
      <w:r>
        <w:t>box</w:t>
      </w:r>
      <w:proofErr w:type="gramEnd"/>
      <w:r>
        <w:t>.</w:t>
      </w:r>
    </w:p>
  </w:footnote>
  <w:footnote w:id="4">
    <w:p w:rsidR="005E505F" w:rsidRDefault="005E505F" w:rsidP="00C73B3D">
      <w:pPr>
        <w:pStyle w:val="FootnoteText"/>
      </w:pPr>
      <w:r>
        <w:rPr>
          <w:rStyle w:val="FootnoteReference"/>
        </w:rPr>
        <w:footnoteRef/>
      </w:r>
      <w:r>
        <w:t xml:space="preserve"> A minimum of 2 sectors is required, 1 as PF and the other as PNF. Enter 4-letter ICAO codes for the departure and arrival aerodromes.</w:t>
      </w:r>
    </w:p>
  </w:footnote>
  <w:footnote w:id="5">
    <w:p w:rsidR="005E505F" w:rsidRDefault="005E505F" w:rsidP="00C73B3D">
      <w:pPr>
        <w:pStyle w:val="FootnoteText"/>
      </w:pPr>
      <w:r>
        <w:rPr>
          <w:rStyle w:val="FootnoteReference"/>
        </w:rPr>
        <w:footnoteRef/>
      </w:r>
      <w:r>
        <w:t xml:space="preserve"> SOP = Standard operating procedures used by the operator.</w:t>
      </w:r>
    </w:p>
  </w:footnote>
  <w:footnote w:id="6">
    <w:p w:rsidR="005E505F" w:rsidRDefault="005E505F" w:rsidP="00C73B3D">
      <w:pPr>
        <w:pStyle w:val="FootnoteText"/>
      </w:pPr>
      <w:r>
        <w:rPr>
          <w:rStyle w:val="FootnoteReference"/>
        </w:rPr>
        <w:footnoteRef/>
      </w:r>
      <w:r>
        <w:t xml:space="preserve"> This data is required but only for the initial line training after MPL graduation.</w:t>
      </w:r>
    </w:p>
  </w:footnote>
  <w:footnote w:id="7">
    <w:p w:rsidR="005E505F" w:rsidRDefault="005E505F" w:rsidP="00C73B3D">
      <w:pPr>
        <w:pStyle w:val="FootnoteText"/>
      </w:pPr>
      <w:r>
        <w:rPr>
          <w:rStyle w:val="FootnoteReference"/>
        </w:rPr>
        <w:footnoteRef/>
      </w:r>
      <w:r>
        <w:t xml:space="preserve"> Insert the total number of hand-flown landings and, among those, the number of </w:t>
      </w:r>
      <w:proofErr w:type="spellStart"/>
      <w:r>
        <w:t>handflown</w:t>
      </w:r>
      <w:proofErr w:type="spellEnd"/>
      <w:r>
        <w:t xml:space="preserve"> cross</w:t>
      </w:r>
      <w:r>
        <w:noBreakHyphen/>
        <w:t xml:space="preserve">wind landings (&gt;10 </w:t>
      </w:r>
      <w:proofErr w:type="spellStart"/>
      <w:r>
        <w:t>kts</w:t>
      </w:r>
      <w:proofErr w:type="spellEnd"/>
      <w:r>
        <w:t xml:space="preserve"> cross-wind component) performed by the MPL pilot as PF during line training.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05F" w:rsidRDefault="005E505F" w:rsidP="00EE1D57">
    <w:pPr>
      <w:pStyle w:val="Header"/>
      <w:ind w:left="-851"/>
    </w:pPr>
    <w:r>
      <w:rPr>
        <w:noProof/>
        <w:lang w:eastAsia="en-AU"/>
      </w:rPr>
      <w:drawing>
        <wp:inline distT="0" distB="0" distL="0" distR="0" wp14:anchorId="546F2D48" wp14:editId="48291067">
          <wp:extent cx="4023360" cy="1065530"/>
          <wp:effectExtent l="0" t="0" r="0" b="1270"/>
          <wp:docPr id="4" name="Picture 4"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0655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09480B6"/>
    <w:lvl w:ilvl="0">
      <w:start w:val="1"/>
      <w:numFmt w:val="decimal"/>
      <w:pStyle w:val="ListNumber"/>
      <w:lvlText w:val="%1"/>
      <w:lvlJc w:val="left"/>
      <w:pPr>
        <w:tabs>
          <w:tab w:val="num" w:pos="454"/>
        </w:tabs>
        <w:ind w:left="0" w:firstLine="0"/>
      </w:pPr>
      <w:rPr>
        <w:rFonts w:hint="default"/>
        <w:b/>
        <w:i w:val="0"/>
      </w:r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6C02DB"/>
    <w:multiLevelType w:val="hybridMultilevel"/>
    <w:tmpl w:val="0672C1F2"/>
    <w:lvl w:ilvl="0" w:tplc="83224F2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0B684B39"/>
    <w:multiLevelType w:val="hybridMultilevel"/>
    <w:tmpl w:val="1334F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64462D6"/>
    <w:multiLevelType w:val="hybridMultilevel"/>
    <w:tmpl w:val="141A7126"/>
    <w:lvl w:ilvl="0" w:tplc="4CDCF134">
      <w:start w:val="3"/>
      <w:numFmt w:val="lowerRoman"/>
      <w:lvlText w:val="(%1)"/>
      <w:lvlJc w:val="left"/>
      <w:pPr>
        <w:tabs>
          <w:tab w:val="num" w:pos="1789"/>
        </w:tabs>
        <w:ind w:left="1789" w:hanging="720"/>
      </w:pPr>
      <w:rPr>
        <w:rFonts w:hint="default"/>
      </w:rPr>
    </w:lvl>
    <w:lvl w:ilvl="1" w:tplc="0C090019" w:tentative="1">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14">
    <w:nsid w:val="1A45007F"/>
    <w:multiLevelType w:val="hybridMultilevel"/>
    <w:tmpl w:val="048A62CC"/>
    <w:lvl w:ilvl="0" w:tplc="939C5428">
      <w:start w:val="1"/>
      <w:numFmt w:val="lowerLetter"/>
      <w:lvlText w:val="(%1)"/>
      <w:lvlJc w:val="left"/>
      <w:pPr>
        <w:ind w:left="1441" w:hanging="705"/>
      </w:pPr>
      <w:rPr>
        <w:rFonts w:hint="default"/>
      </w:rPr>
    </w:lvl>
    <w:lvl w:ilvl="1" w:tplc="0C090019" w:tentative="1">
      <w:start w:val="1"/>
      <w:numFmt w:val="lowerLetter"/>
      <w:lvlText w:val="%2."/>
      <w:lvlJc w:val="left"/>
      <w:pPr>
        <w:ind w:left="1816" w:hanging="360"/>
      </w:pPr>
    </w:lvl>
    <w:lvl w:ilvl="2" w:tplc="0C09001B" w:tentative="1">
      <w:start w:val="1"/>
      <w:numFmt w:val="lowerRoman"/>
      <w:lvlText w:val="%3."/>
      <w:lvlJc w:val="right"/>
      <w:pPr>
        <w:ind w:left="2536" w:hanging="180"/>
      </w:pPr>
    </w:lvl>
    <w:lvl w:ilvl="3" w:tplc="0C09000F" w:tentative="1">
      <w:start w:val="1"/>
      <w:numFmt w:val="decimal"/>
      <w:lvlText w:val="%4."/>
      <w:lvlJc w:val="left"/>
      <w:pPr>
        <w:ind w:left="3256" w:hanging="360"/>
      </w:pPr>
    </w:lvl>
    <w:lvl w:ilvl="4" w:tplc="0C090019" w:tentative="1">
      <w:start w:val="1"/>
      <w:numFmt w:val="lowerLetter"/>
      <w:lvlText w:val="%5."/>
      <w:lvlJc w:val="left"/>
      <w:pPr>
        <w:ind w:left="3976" w:hanging="360"/>
      </w:pPr>
    </w:lvl>
    <w:lvl w:ilvl="5" w:tplc="0C09001B" w:tentative="1">
      <w:start w:val="1"/>
      <w:numFmt w:val="lowerRoman"/>
      <w:lvlText w:val="%6."/>
      <w:lvlJc w:val="right"/>
      <w:pPr>
        <w:ind w:left="4696" w:hanging="180"/>
      </w:pPr>
    </w:lvl>
    <w:lvl w:ilvl="6" w:tplc="0C09000F" w:tentative="1">
      <w:start w:val="1"/>
      <w:numFmt w:val="decimal"/>
      <w:lvlText w:val="%7."/>
      <w:lvlJc w:val="left"/>
      <w:pPr>
        <w:ind w:left="5416" w:hanging="360"/>
      </w:pPr>
    </w:lvl>
    <w:lvl w:ilvl="7" w:tplc="0C090019" w:tentative="1">
      <w:start w:val="1"/>
      <w:numFmt w:val="lowerLetter"/>
      <w:lvlText w:val="%8."/>
      <w:lvlJc w:val="left"/>
      <w:pPr>
        <w:ind w:left="6136" w:hanging="360"/>
      </w:pPr>
    </w:lvl>
    <w:lvl w:ilvl="8" w:tplc="0C09001B" w:tentative="1">
      <w:start w:val="1"/>
      <w:numFmt w:val="lowerRoman"/>
      <w:lvlText w:val="%9."/>
      <w:lvlJc w:val="right"/>
      <w:pPr>
        <w:ind w:left="6856" w:hanging="180"/>
      </w:pPr>
    </w:lvl>
  </w:abstractNum>
  <w:abstractNum w:abstractNumId="15">
    <w:nsid w:val="4FAE1128"/>
    <w:multiLevelType w:val="hybridMultilevel"/>
    <w:tmpl w:val="40DA45AE"/>
    <w:lvl w:ilvl="0" w:tplc="17B27446">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6">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nsid w:val="76C41EB5"/>
    <w:multiLevelType w:val="hybridMultilevel"/>
    <w:tmpl w:val="DBCA613A"/>
    <w:lvl w:ilvl="0" w:tplc="C19C3464">
      <w:start w:val="1"/>
      <w:numFmt w:val="bullet"/>
      <w:pStyle w:val="NPRMBulletTex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3"/>
  </w:num>
  <w:num w:numId="15">
    <w:abstractNumId w:val="16"/>
  </w:num>
  <w:num w:numId="16">
    <w:abstractNumId w:val="11"/>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3B"/>
    <w:rsid w:val="00012C56"/>
    <w:rsid w:val="000132B5"/>
    <w:rsid w:val="00017158"/>
    <w:rsid w:val="00021585"/>
    <w:rsid w:val="00023885"/>
    <w:rsid w:val="0002645B"/>
    <w:rsid w:val="00027468"/>
    <w:rsid w:val="000326C4"/>
    <w:rsid w:val="0003572D"/>
    <w:rsid w:val="00035CC5"/>
    <w:rsid w:val="00037517"/>
    <w:rsid w:val="00037F3F"/>
    <w:rsid w:val="00041E3B"/>
    <w:rsid w:val="000518FA"/>
    <w:rsid w:val="00052800"/>
    <w:rsid w:val="00056AD9"/>
    <w:rsid w:val="0006128F"/>
    <w:rsid w:val="00070E5A"/>
    <w:rsid w:val="00073D09"/>
    <w:rsid w:val="00074F64"/>
    <w:rsid w:val="000754C6"/>
    <w:rsid w:val="00080DA3"/>
    <w:rsid w:val="00097F3B"/>
    <w:rsid w:val="000A056C"/>
    <w:rsid w:val="000A0A11"/>
    <w:rsid w:val="000A1533"/>
    <w:rsid w:val="000A231B"/>
    <w:rsid w:val="000A2B50"/>
    <w:rsid w:val="000A508A"/>
    <w:rsid w:val="000A74BA"/>
    <w:rsid w:val="000B0183"/>
    <w:rsid w:val="000B0272"/>
    <w:rsid w:val="000B0B3A"/>
    <w:rsid w:val="000B3A81"/>
    <w:rsid w:val="000B702C"/>
    <w:rsid w:val="000C030B"/>
    <w:rsid w:val="000C390D"/>
    <w:rsid w:val="000C44A7"/>
    <w:rsid w:val="000D1C61"/>
    <w:rsid w:val="000D34A6"/>
    <w:rsid w:val="000D6EB9"/>
    <w:rsid w:val="000E463F"/>
    <w:rsid w:val="000E518C"/>
    <w:rsid w:val="000F0230"/>
    <w:rsid w:val="000F0E3E"/>
    <w:rsid w:val="000F36B1"/>
    <w:rsid w:val="000F67FB"/>
    <w:rsid w:val="000F6DB1"/>
    <w:rsid w:val="00102F34"/>
    <w:rsid w:val="001044E5"/>
    <w:rsid w:val="00105D95"/>
    <w:rsid w:val="0010652F"/>
    <w:rsid w:val="00107DEA"/>
    <w:rsid w:val="00114EA9"/>
    <w:rsid w:val="00133ED3"/>
    <w:rsid w:val="001367CF"/>
    <w:rsid w:val="00147F8B"/>
    <w:rsid w:val="00150E36"/>
    <w:rsid w:val="00152540"/>
    <w:rsid w:val="00166530"/>
    <w:rsid w:val="001737E8"/>
    <w:rsid w:val="00174F8E"/>
    <w:rsid w:val="001847E7"/>
    <w:rsid w:val="00185893"/>
    <w:rsid w:val="0019198E"/>
    <w:rsid w:val="0019307F"/>
    <w:rsid w:val="001962E3"/>
    <w:rsid w:val="001A0A47"/>
    <w:rsid w:val="001A15C5"/>
    <w:rsid w:val="001A2260"/>
    <w:rsid w:val="001A391B"/>
    <w:rsid w:val="001A6B05"/>
    <w:rsid w:val="001A7E93"/>
    <w:rsid w:val="001B33CD"/>
    <w:rsid w:val="001B648E"/>
    <w:rsid w:val="001C0586"/>
    <w:rsid w:val="001C4DA9"/>
    <w:rsid w:val="001C5E94"/>
    <w:rsid w:val="001D01A7"/>
    <w:rsid w:val="001D1878"/>
    <w:rsid w:val="001D3791"/>
    <w:rsid w:val="001D471D"/>
    <w:rsid w:val="001D6037"/>
    <w:rsid w:val="001D72D6"/>
    <w:rsid w:val="001E2AD4"/>
    <w:rsid w:val="001E4085"/>
    <w:rsid w:val="001E4666"/>
    <w:rsid w:val="001F084F"/>
    <w:rsid w:val="001F28A7"/>
    <w:rsid w:val="001F2F15"/>
    <w:rsid w:val="001F52C2"/>
    <w:rsid w:val="0020102D"/>
    <w:rsid w:val="00202DAB"/>
    <w:rsid w:val="002070D7"/>
    <w:rsid w:val="0021007C"/>
    <w:rsid w:val="0021027F"/>
    <w:rsid w:val="00210BA6"/>
    <w:rsid w:val="00212BE7"/>
    <w:rsid w:val="00213451"/>
    <w:rsid w:val="0022173C"/>
    <w:rsid w:val="002219B4"/>
    <w:rsid w:val="00225C1D"/>
    <w:rsid w:val="002263DF"/>
    <w:rsid w:val="00226441"/>
    <w:rsid w:val="00227DD6"/>
    <w:rsid w:val="002314A8"/>
    <w:rsid w:val="00231EC9"/>
    <w:rsid w:val="00234397"/>
    <w:rsid w:val="0023486F"/>
    <w:rsid w:val="0024266B"/>
    <w:rsid w:val="00243C93"/>
    <w:rsid w:val="0024528C"/>
    <w:rsid w:val="00245C45"/>
    <w:rsid w:val="002524B4"/>
    <w:rsid w:val="002527A8"/>
    <w:rsid w:val="00253475"/>
    <w:rsid w:val="002555EE"/>
    <w:rsid w:val="00256199"/>
    <w:rsid w:val="002564C5"/>
    <w:rsid w:val="00257427"/>
    <w:rsid w:val="00263143"/>
    <w:rsid w:val="002663F4"/>
    <w:rsid w:val="00271916"/>
    <w:rsid w:val="0028089F"/>
    <w:rsid w:val="00281894"/>
    <w:rsid w:val="002855AD"/>
    <w:rsid w:val="002857B0"/>
    <w:rsid w:val="00287AC6"/>
    <w:rsid w:val="0029131D"/>
    <w:rsid w:val="002917CD"/>
    <w:rsid w:val="00292C68"/>
    <w:rsid w:val="00292FCC"/>
    <w:rsid w:val="00295AB8"/>
    <w:rsid w:val="00295C95"/>
    <w:rsid w:val="002A3444"/>
    <w:rsid w:val="002A4E5D"/>
    <w:rsid w:val="002A706F"/>
    <w:rsid w:val="002B0E57"/>
    <w:rsid w:val="002B6CC0"/>
    <w:rsid w:val="002C05D0"/>
    <w:rsid w:val="002C2DBF"/>
    <w:rsid w:val="002C3AD4"/>
    <w:rsid w:val="002C60CB"/>
    <w:rsid w:val="002C6415"/>
    <w:rsid w:val="002C6BE7"/>
    <w:rsid w:val="002C745C"/>
    <w:rsid w:val="002C759E"/>
    <w:rsid w:val="002D4268"/>
    <w:rsid w:val="002D64EC"/>
    <w:rsid w:val="002E1A0D"/>
    <w:rsid w:val="002E2EC7"/>
    <w:rsid w:val="002E73B6"/>
    <w:rsid w:val="002E742C"/>
    <w:rsid w:val="002F053F"/>
    <w:rsid w:val="002F10C7"/>
    <w:rsid w:val="002F5102"/>
    <w:rsid w:val="002F6724"/>
    <w:rsid w:val="0030256C"/>
    <w:rsid w:val="00307001"/>
    <w:rsid w:val="003071AD"/>
    <w:rsid w:val="0031166F"/>
    <w:rsid w:val="0031314F"/>
    <w:rsid w:val="00314661"/>
    <w:rsid w:val="00315145"/>
    <w:rsid w:val="00316D77"/>
    <w:rsid w:val="003212A9"/>
    <w:rsid w:val="0032162F"/>
    <w:rsid w:val="003246BE"/>
    <w:rsid w:val="003269C7"/>
    <w:rsid w:val="00326B65"/>
    <w:rsid w:val="00335E96"/>
    <w:rsid w:val="00341B39"/>
    <w:rsid w:val="003435C2"/>
    <w:rsid w:val="00343A6D"/>
    <w:rsid w:val="00344242"/>
    <w:rsid w:val="003457A9"/>
    <w:rsid w:val="00347621"/>
    <w:rsid w:val="003526AB"/>
    <w:rsid w:val="0035429F"/>
    <w:rsid w:val="00354BFA"/>
    <w:rsid w:val="003631B7"/>
    <w:rsid w:val="00363885"/>
    <w:rsid w:val="00366145"/>
    <w:rsid w:val="00367E2E"/>
    <w:rsid w:val="00373BC3"/>
    <w:rsid w:val="00380777"/>
    <w:rsid w:val="00385B9B"/>
    <w:rsid w:val="00385CBE"/>
    <w:rsid w:val="00387F0F"/>
    <w:rsid w:val="0039069C"/>
    <w:rsid w:val="00395597"/>
    <w:rsid w:val="003956CA"/>
    <w:rsid w:val="00396FD8"/>
    <w:rsid w:val="003A45AB"/>
    <w:rsid w:val="003A4D48"/>
    <w:rsid w:val="003B4E08"/>
    <w:rsid w:val="003B6F82"/>
    <w:rsid w:val="003C5E66"/>
    <w:rsid w:val="003C6D60"/>
    <w:rsid w:val="003D0DA6"/>
    <w:rsid w:val="003D1AAF"/>
    <w:rsid w:val="003D1ACC"/>
    <w:rsid w:val="003D1C54"/>
    <w:rsid w:val="003D33C2"/>
    <w:rsid w:val="003D6F22"/>
    <w:rsid w:val="003E0F19"/>
    <w:rsid w:val="003E1F77"/>
    <w:rsid w:val="003E3C35"/>
    <w:rsid w:val="003E4556"/>
    <w:rsid w:val="003F00B5"/>
    <w:rsid w:val="003F3793"/>
    <w:rsid w:val="003F3C95"/>
    <w:rsid w:val="003F56A3"/>
    <w:rsid w:val="0040083A"/>
    <w:rsid w:val="00401D01"/>
    <w:rsid w:val="00402863"/>
    <w:rsid w:val="004031EF"/>
    <w:rsid w:val="00404BD6"/>
    <w:rsid w:val="00405823"/>
    <w:rsid w:val="004124B3"/>
    <w:rsid w:val="00413D4A"/>
    <w:rsid w:val="00416D73"/>
    <w:rsid w:val="004206E7"/>
    <w:rsid w:val="00420CD6"/>
    <w:rsid w:val="0042226D"/>
    <w:rsid w:val="00422BEE"/>
    <w:rsid w:val="004261D1"/>
    <w:rsid w:val="00427DFD"/>
    <w:rsid w:val="00434478"/>
    <w:rsid w:val="00440BF0"/>
    <w:rsid w:val="00443AB0"/>
    <w:rsid w:val="00447BBE"/>
    <w:rsid w:val="0045043E"/>
    <w:rsid w:val="004529F8"/>
    <w:rsid w:val="00452DBC"/>
    <w:rsid w:val="00456630"/>
    <w:rsid w:val="00460D03"/>
    <w:rsid w:val="00462376"/>
    <w:rsid w:val="00462396"/>
    <w:rsid w:val="004627FA"/>
    <w:rsid w:val="004634D0"/>
    <w:rsid w:val="0046398F"/>
    <w:rsid w:val="00466B05"/>
    <w:rsid w:val="00467174"/>
    <w:rsid w:val="00471FCD"/>
    <w:rsid w:val="0048268F"/>
    <w:rsid w:val="00482CD3"/>
    <w:rsid w:val="00483361"/>
    <w:rsid w:val="00486324"/>
    <w:rsid w:val="00491620"/>
    <w:rsid w:val="00491CE3"/>
    <w:rsid w:val="004951EF"/>
    <w:rsid w:val="00495E61"/>
    <w:rsid w:val="004A1731"/>
    <w:rsid w:val="004A3F80"/>
    <w:rsid w:val="004A685E"/>
    <w:rsid w:val="004B431F"/>
    <w:rsid w:val="004C11F6"/>
    <w:rsid w:val="004C35A5"/>
    <w:rsid w:val="004C752D"/>
    <w:rsid w:val="004C7D2A"/>
    <w:rsid w:val="004E1C40"/>
    <w:rsid w:val="004E1F8C"/>
    <w:rsid w:val="004E24D2"/>
    <w:rsid w:val="004E3FFA"/>
    <w:rsid w:val="004E60A2"/>
    <w:rsid w:val="004F2C27"/>
    <w:rsid w:val="00500B3D"/>
    <w:rsid w:val="00504A70"/>
    <w:rsid w:val="00506FFE"/>
    <w:rsid w:val="0051457B"/>
    <w:rsid w:val="0052459C"/>
    <w:rsid w:val="0052619A"/>
    <w:rsid w:val="00531A7C"/>
    <w:rsid w:val="00532DFD"/>
    <w:rsid w:val="00533F37"/>
    <w:rsid w:val="00542583"/>
    <w:rsid w:val="005432E6"/>
    <w:rsid w:val="00545287"/>
    <w:rsid w:val="00545720"/>
    <w:rsid w:val="0055200B"/>
    <w:rsid w:val="00552E19"/>
    <w:rsid w:val="005530A0"/>
    <w:rsid w:val="00564ADF"/>
    <w:rsid w:val="00564BB6"/>
    <w:rsid w:val="00566335"/>
    <w:rsid w:val="00571DD1"/>
    <w:rsid w:val="0057698C"/>
    <w:rsid w:val="00577040"/>
    <w:rsid w:val="005804DC"/>
    <w:rsid w:val="00581870"/>
    <w:rsid w:val="00581EE8"/>
    <w:rsid w:val="00582290"/>
    <w:rsid w:val="005837E8"/>
    <w:rsid w:val="00584BF8"/>
    <w:rsid w:val="005855BA"/>
    <w:rsid w:val="00596FC5"/>
    <w:rsid w:val="005A0E95"/>
    <w:rsid w:val="005A12D2"/>
    <w:rsid w:val="005A1E97"/>
    <w:rsid w:val="005A2D37"/>
    <w:rsid w:val="005A5354"/>
    <w:rsid w:val="005A57F1"/>
    <w:rsid w:val="005C152D"/>
    <w:rsid w:val="005C32C0"/>
    <w:rsid w:val="005C7DA0"/>
    <w:rsid w:val="005D2C83"/>
    <w:rsid w:val="005E024D"/>
    <w:rsid w:val="005E037A"/>
    <w:rsid w:val="005E4906"/>
    <w:rsid w:val="005E505F"/>
    <w:rsid w:val="005E7074"/>
    <w:rsid w:val="005F18D2"/>
    <w:rsid w:val="00600A32"/>
    <w:rsid w:val="006011CD"/>
    <w:rsid w:val="00601F83"/>
    <w:rsid w:val="00603B8A"/>
    <w:rsid w:val="00605B6F"/>
    <w:rsid w:val="00612AA7"/>
    <w:rsid w:val="00614BC1"/>
    <w:rsid w:val="00621997"/>
    <w:rsid w:val="00623CEB"/>
    <w:rsid w:val="0062664F"/>
    <w:rsid w:val="006309E6"/>
    <w:rsid w:val="006310ED"/>
    <w:rsid w:val="00633B4E"/>
    <w:rsid w:val="0063597C"/>
    <w:rsid w:val="00642DB5"/>
    <w:rsid w:val="006457E6"/>
    <w:rsid w:val="00651A00"/>
    <w:rsid w:val="0065642E"/>
    <w:rsid w:val="006577D7"/>
    <w:rsid w:val="006578F9"/>
    <w:rsid w:val="00661EC2"/>
    <w:rsid w:val="0066628E"/>
    <w:rsid w:val="0066746A"/>
    <w:rsid w:val="006714A3"/>
    <w:rsid w:val="00672696"/>
    <w:rsid w:val="00672A3A"/>
    <w:rsid w:val="006730B5"/>
    <w:rsid w:val="00673C5B"/>
    <w:rsid w:val="00677F88"/>
    <w:rsid w:val="00680AB7"/>
    <w:rsid w:val="00681189"/>
    <w:rsid w:val="00683204"/>
    <w:rsid w:val="00685B10"/>
    <w:rsid w:val="00692177"/>
    <w:rsid w:val="00693A8D"/>
    <w:rsid w:val="006956E6"/>
    <w:rsid w:val="00696CA9"/>
    <w:rsid w:val="006A17AD"/>
    <w:rsid w:val="006A1941"/>
    <w:rsid w:val="006A520A"/>
    <w:rsid w:val="006A74B0"/>
    <w:rsid w:val="006D10A8"/>
    <w:rsid w:val="006E7AF2"/>
    <w:rsid w:val="006F2783"/>
    <w:rsid w:val="006F7017"/>
    <w:rsid w:val="0070166A"/>
    <w:rsid w:val="0070341A"/>
    <w:rsid w:val="00705147"/>
    <w:rsid w:val="00707B50"/>
    <w:rsid w:val="00711B34"/>
    <w:rsid w:val="00722B53"/>
    <w:rsid w:val="0072404B"/>
    <w:rsid w:val="00733C93"/>
    <w:rsid w:val="00735B91"/>
    <w:rsid w:val="00736246"/>
    <w:rsid w:val="007411B2"/>
    <w:rsid w:val="00745C4D"/>
    <w:rsid w:val="00750BF2"/>
    <w:rsid w:val="00750EA9"/>
    <w:rsid w:val="00751CA4"/>
    <w:rsid w:val="00755423"/>
    <w:rsid w:val="0075668B"/>
    <w:rsid w:val="00760381"/>
    <w:rsid w:val="0076176D"/>
    <w:rsid w:val="007619EF"/>
    <w:rsid w:val="00766DE7"/>
    <w:rsid w:val="00771CD9"/>
    <w:rsid w:val="00773DC0"/>
    <w:rsid w:val="00780994"/>
    <w:rsid w:val="00782BEA"/>
    <w:rsid w:val="00783860"/>
    <w:rsid w:val="0078528A"/>
    <w:rsid w:val="00786674"/>
    <w:rsid w:val="00786ECB"/>
    <w:rsid w:val="007A397D"/>
    <w:rsid w:val="007A5726"/>
    <w:rsid w:val="007A68FD"/>
    <w:rsid w:val="007B17DD"/>
    <w:rsid w:val="007B419C"/>
    <w:rsid w:val="007B52B6"/>
    <w:rsid w:val="007B54FA"/>
    <w:rsid w:val="007B7CFF"/>
    <w:rsid w:val="007C3A42"/>
    <w:rsid w:val="007C66B0"/>
    <w:rsid w:val="007D4286"/>
    <w:rsid w:val="007D5D5C"/>
    <w:rsid w:val="007E2D70"/>
    <w:rsid w:val="007E31EA"/>
    <w:rsid w:val="007E65D9"/>
    <w:rsid w:val="007F0969"/>
    <w:rsid w:val="007F12DE"/>
    <w:rsid w:val="007F23D8"/>
    <w:rsid w:val="007F2FE3"/>
    <w:rsid w:val="007F312D"/>
    <w:rsid w:val="007F587A"/>
    <w:rsid w:val="007F68D6"/>
    <w:rsid w:val="00801916"/>
    <w:rsid w:val="008024AA"/>
    <w:rsid w:val="00804F4D"/>
    <w:rsid w:val="00807B3C"/>
    <w:rsid w:val="00822D10"/>
    <w:rsid w:val="00824AB0"/>
    <w:rsid w:val="00824F7F"/>
    <w:rsid w:val="00824F8E"/>
    <w:rsid w:val="00830A3F"/>
    <w:rsid w:val="00830D7B"/>
    <w:rsid w:val="00831FA0"/>
    <w:rsid w:val="00832347"/>
    <w:rsid w:val="00832361"/>
    <w:rsid w:val="008358D4"/>
    <w:rsid w:val="00837C6D"/>
    <w:rsid w:val="00847428"/>
    <w:rsid w:val="008517FB"/>
    <w:rsid w:val="00852D49"/>
    <w:rsid w:val="00855ED6"/>
    <w:rsid w:val="0086555B"/>
    <w:rsid w:val="0087585F"/>
    <w:rsid w:val="008874EF"/>
    <w:rsid w:val="00887ED6"/>
    <w:rsid w:val="00891438"/>
    <w:rsid w:val="00892600"/>
    <w:rsid w:val="00895354"/>
    <w:rsid w:val="008963AC"/>
    <w:rsid w:val="008A01C0"/>
    <w:rsid w:val="008A4039"/>
    <w:rsid w:val="008B00BC"/>
    <w:rsid w:val="008B6D9D"/>
    <w:rsid w:val="008C2ED6"/>
    <w:rsid w:val="008C363F"/>
    <w:rsid w:val="008D4EB3"/>
    <w:rsid w:val="008D6A20"/>
    <w:rsid w:val="008D6C84"/>
    <w:rsid w:val="008E474A"/>
    <w:rsid w:val="008E5178"/>
    <w:rsid w:val="008F7842"/>
    <w:rsid w:val="00902BEA"/>
    <w:rsid w:val="0091047C"/>
    <w:rsid w:val="00910C8D"/>
    <w:rsid w:val="00912F08"/>
    <w:rsid w:val="00921607"/>
    <w:rsid w:val="00922A0D"/>
    <w:rsid w:val="00922ECC"/>
    <w:rsid w:val="00923ED0"/>
    <w:rsid w:val="009256CB"/>
    <w:rsid w:val="0092597B"/>
    <w:rsid w:val="0093005F"/>
    <w:rsid w:val="00930131"/>
    <w:rsid w:val="0093289F"/>
    <w:rsid w:val="00933149"/>
    <w:rsid w:val="00934094"/>
    <w:rsid w:val="00940773"/>
    <w:rsid w:val="00944035"/>
    <w:rsid w:val="009519C7"/>
    <w:rsid w:val="0095250E"/>
    <w:rsid w:val="0095267E"/>
    <w:rsid w:val="009534EE"/>
    <w:rsid w:val="00954D7F"/>
    <w:rsid w:val="00955877"/>
    <w:rsid w:val="009576C3"/>
    <w:rsid w:val="009600F6"/>
    <w:rsid w:val="00960C6A"/>
    <w:rsid w:val="009636C2"/>
    <w:rsid w:val="009654A0"/>
    <w:rsid w:val="00967213"/>
    <w:rsid w:val="0097144B"/>
    <w:rsid w:val="00972DC1"/>
    <w:rsid w:val="00973BFE"/>
    <w:rsid w:val="00973C92"/>
    <w:rsid w:val="00981017"/>
    <w:rsid w:val="00981D60"/>
    <w:rsid w:val="00982999"/>
    <w:rsid w:val="00982A0D"/>
    <w:rsid w:val="0098618B"/>
    <w:rsid w:val="00987890"/>
    <w:rsid w:val="0099298E"/>
    <w:rsid w:val="00993C7C"/>
    <w:rsid w:val="009A04A0"/>
    <w:rsid w:val="009A1297"/>
    <w:rsid w:val="009A40AB"/>
    <w:rsid w:val="009A485B"/>
    <w:rsid w:val="009A650A"/>
    <w:rsid w:val="009B1200"/>
    <w:rsid w:val="009B1486"/>
    <w:rsid w:val="009B2D0B"/>
    <w:rsid w:val="009B325B"/>
    <w:rsid w:val="009B390B"/>
    <w:rsid w:val="009B5253"/>
    <w:rsid w:val="009B6FF4"/>
    <w:rsid w:val="009C1585"/>
    <w:rsid w:val="009C2683"/>
    <w:rsid w:val="009C3859"/>
    <w:rsid w:val="009C3BF1"/>
    <w:rsid w:val="009D1DBE"/>
    <w:rsid w:val="009D2A13"/>
    <w:rsid w:val="009D43C2"/>
    <w:rsid w:val="009D5408"/>
    <w:rsid w:val="009D55D2"/>
    <w:rsid w:val="009E2C4B"/>
    <w:rsid w:val="009E6FA2"/>
    <w:rsid w:val="009F4CC2"/>
    <w:rsid w:val="009F4DB4"/>
    <w:rsid w:val="00A054F1"/>
    <w:rsid w:val="00A10187"/>
    <w:rsid w:val="00A11E54"/>
    <w:rsid w:val="00A25C43"/>
    <w:rsid w:val="00A27138"/>
    <w:rsid w:val="00A27FB1"/>
    <w:rsid w:val="00A3103C"/>
    <w:rsid w:val="00A312D3"/>
    <w:rsid w:val="00A34268"/>
    <w:rsid w:val="00A3461B"/>
    <w:rsid w:val="00A40155"/>
    <w:rsid w:val="00A44DB9"/>
    <w:rsid w:val="00A453DD"/>
    <w:rsid w:val="00A46B93"/>
    <w:rsid w:val="00A533C2"/>
    <w:rsid w:val="00A5495D"/>
    <w:rsid w:val="00A61546"/>
    <w:rsid w:val="00A71B3F"/>
    <w:rsid w:val="00A7214E"/>
    <w:rsid w:val="00A728DC"/>
    <w:rsid w:val="00A77E2E"/>
    <w:rsid w:val="00A77EE8"/>
    <w:rsid w:val="00A94212"/>
    <w:rsid w:val="00A96646"/>
    <w:rsid w:val="00A974EA"/>
    <w:rsid w:val="00AA2380"/>
    <w:rsid w:val="00AB5483"/>
    <w:rsid w:val="00AB5CB8"/>
    <w:rsid w:val="00AB6741"/>
    <w:rsid w:val="00AC2826"/>
    <w:rsid w:val="00AC4285"/>
    <w:rsid w:val="00AC429C"/>
    <w:rsid w:val="00AC475F"/>
    <w:rsid w:val="00AC480B"/>
    <w:rsid w:val="00AD04BD"/>
    <w:rsid w:val="00AD1CEE"/>
    <w:rsid w:val="00AD33A5"/>
    <w:rsid w:val="00AD590F"/>
    <w:rsid w:val="00AD6961"/>
    <w:rsid w:val="00AE1AE0"/>
    <w:rsid w:val="00AE314B"/>
    <w:rsid w:val="00AE7590"/>
    <w:rsid w:val="00AF0DCC"/>
    <w:rsid w:val="00AF400F"/>
    <w:rsid w:val="00AF4DC1"/>
    <w:rsid w:val="00B0406E"/>
    <w:rsid w:val="00B057C3"/>
    <w:rsid w:val="00B0624B"/>
    <w:rsid w:val="00B1220E"/>
    <w:rsid w:val="00B155A7"/>
    <w:rsid w:val="00B16CD0"/>
    <w:rsid w:val="00B21CEC"/>
    <w:rsid w:val="00B223C7"/>
    <w:rsid w:val="00B227EC"/>
    <w:rsid w:val="00B304C1"/>
    <w:rsid w:val="00B307A5"/>
    <w:rsid w:val="00B314F0"/>
    <w:rsid w:val="00B31E75"/>
    <w:rsid w:val="00B32DDD"/>
    <w:rsid w:val="00B3538C"/>
    <w:rsid w:val="00B368FB"/>
    <w:rsid w:val="00B378BB"/>
    <w:rsid w:val="00B4190D"/>
    <w:rsid w:val="00B47CAE"/>
    <w:rsid w:val="00B5215A"/>
    <w:rsid w:val="00B56AAE"/>
    <w:rsid w:val="00B60815"/>
    <w:rsid w:val="00B728D9"/>
    <w:rsid w:val="00B74C66"/>
    <w:rsid w:val="00B74D09"/>
    <w:rsid w:val="00B76A84"/>
    <w:rsid w:val="00B80F0E"/>
    <w:rsid w:val="00B90D0C"/>
    <w:rsid w:val="00BA347C"/>
    <w:rsid w:val="00BA37C5"/>
    <w:rsid w:val="00BA4054"/>
    <w:rsid w:val="00BA63E1"/>
    <w:rsid w:val="00BA695C"/>
    <w:rsid w:val="00BA724F"/>
    <w:rsid w:val="00BB2510"/>
    <w:rsid w:val="00BB3DAF"/>
    <w:rsid w:val="00BB4144"/>
    <w:rsid w:val="00BB44B6"/>
    <w:rsid w:val="00BB6376"/>
    <w:rsid w:val="00BC0B7D"/>
    <w:rsid w:val="00BC4FD5"/>
    <w:rsid w:val="00BD65AA"/>
    <w:rsid w:val="00BE2FDC"/>
    <w:rsid w:val="00BE4A3B"/>
    <w:rsid w:val="00BE5594"/>
    <w:rsid w:val="00BF1DD6"/>
    <w:rsid w:val="00BF4386"/>
    <w:rsid w:val="00BF6DD9"/>
    <w:rsid w:val="00BF6FFB"/>
    <w:rsid w:val="00C015B6"/>
    <w:rsid w:val="00C03F16"/>
    <w:rsid w:val="00C05E7D"/>
    <w:rsid w:val="00C070CB"/>
    <w:rsid w:val="00C076B2"/>
    <w:rsid w:val="00C10A4A"/>
    <w:rsid w:val="00C10CE9"/>
    <w:rsid w:val="00C11A3D"/>
    <w:rsid w:val="00C147A0"/>
    <w:rsid w:val="00C15661"/>
    <w:rsid w:val="00C2229F"/>
    <w:rsid w:val="00C22D32"/>
    <w:rsid w:val="00C25C0F"/>
    <w:rsid w:val="00C33F6C"/>
    <w:rsid w:val="00C3490E"/>
    <w:rsid w:val="00C40CA6"/>
    <w:rsid w:val="00C411BB"/>
    <w:rsid w:val="00C42B96"/>
    <w:rsid w:val="00C462C5"/>
    <w:rsid w:val="00C47295"/>
    <w:rsid w:val="00C6001A"/>
    <w:rsid w:val="00C717CA"/>
    <w:rsid w:val="00C73B3D"/>
    <w:rsid w:val="00C74AC1"/>
    <w:rsid w:val="00C7528D"/>
    <w:rsid w:val="00C77CC9"/>
    <w:rsid w:val="00C77D1D"/>
    <w:rsid w:val="00C809AC"/>
    <w:rsid w:val="00C81576"/>
    <w:rsid w:val="00C82F71"/>
    <w:rsid w:val="00C86CE9"/>
    <w:rsid w:val="00C87182"/>
    <w:rsid w:val="00C90A28"/>
    <w:rsid w:val="00C93D9F"/>
    <w:rsid w:val="00CA4D22"/>
    <w:rsid w:val="00CA5608"/>
    <w:rsid w:val="00CB08EB"/>
    <w:rsid w:val="00CB11FC"/>
    <w:rsid w:val="00CB244E"/>
    <w:rsid w:val="00CB5F0B"/>
    <w:rsid w:val="00CB66B6"/>
    <w:rsid w:val="00CC63B1"/>
    <w:rsid w:val="00CD6744"/>
    <w:rsid w:val="00CD7C58"/>
    <w:rsid w:val="00CE10FF"/>
    <w:rsid w:val="00CE2D09"/>
    <w:rsid w:val="00CF251F"/>
    <w:rsid w:val="00D016F3"/>
    <w:rsid w:val="00D025AC"/>
    <w:rsid w:val="00D0781D"/>
    <w:rsid w:val="00D10650"/>
    <w:rsid w:val="00D114D3"/>
    <w:rsid w:val="00D125CE"/>
    <w:rsid w:val="00D14015"/>
    <w:rsid w:val="00D15183"/>
    <w:rsid w:val="00D21422"/>
    <w:rsid w:val="00D228FC"/>
    <w:rsid w:val="00D23FE2"/>
    <w:rsid w:val="00D246FC"/>
    <w:rsid w:val="00D269B7"/>
    <w:rsid w:val="00D27474"/>
    <w:rsid w:val="00D3421B"/>
    <w:rsid w:val="00D37EC5"/>
    <w:rsid w:val="00D53B58"/>
    <w:rsid w:val="00D650AC"/>
    <w:rsid w:val="00D675A9"/>
    <w:rsid w:val="00D70723"/>
    <w:rsid w:val="00D7494A"/>
    <w:rsid w:val="00D74DE4"/>
    <w:rsid w:val="00D82DAA"/>
    <w:rsid w:val="00D85C21"/>
    <w:rsid w:val="00D87154"/>
    <w:rsid w:val="00D91621"/>
    <w:rsid w:val="00D93654"/>
    <w:rsid w:val="00D94475"/>
    <w:rsid w:val="00D948C2"/>
    <w:rsid w:val="00DA1C10"/>
    <w:rsid w:val="00DA3EBE"/>
    <w:rsid w:val="00DB11E0"/>
    <w:rsid w:val="00DB5308"/>
    <w:rsid w:val="00DC6704"/>
    <w:rsid w:val="00DD16DA"/>
    <w:rsid w:val="00DD2331"/>
    <w:rsid w:val="00DD354D"/>
    <w:rsid w:val="00DE6ADA"/>
    <w:rsid w:val="00DF0285"/>
    <w:rsid w:val="00DF2A12"/>
    <w:rsid w:val="00DF3897"/>
    <w:rsid w:val="00DF69EB"/>
    <w:rsid w:val="00DF6CFC"/>
    <w:rsid w:val="00E00299"/>
    <w:rsid w:val="00E06355"/>
    <w:rsid w:val="00E06C6C"/>
    <w:rsid w:val="00E106ED"/>
    <w:rsid w:val="00E12BCF"/>
    <w:rsid w:val="00E14BF0"/>
    <w:rsid w:val="00E15E30"/>
    <w:rsid w:val="00E236C9"/>
    <w:rsid w:val="00E23E8F"/>
    <w:rsid w:val="00E24352"/>
    <w:rsid w:val="00E25A27"/>
    <w:rsid w:val="00E30091"/>
    <w:rsid w:val="00E337B2"/>
    <w:rsid w:val="00E33808"/>
    <w:rsid w:val="00E3744F"/>
    <w:rsid w:val="00E40EE6"/>
    <w:rsid w:val="00E528E6"/>
    <w:rsid w:val="00E54527"/>
    <w:rsid w:val="00E56FEE"/>
    <w:rsid w:val="00E57B2A"/>
    <w:rsid w:val="00E57B94"/>
    <w:rsid w:val="00E60CA4"/>
    <w:rsid w:val="00E62E50"/>
    <w:rsid w:val="00E825AE"/>
    <w:rsid w:val="00E82AC3"/>
    <w:rsid w:val="00E83D1F"/>
    <w:rsid w:val="00E842FD"/>
    <w:rsid w:val="00E85D43"/>
    <w:rsid w:val="00E86CFE"/>
    <w:rsid w:val="00E87D26"/>
    <w:rsid w:val="00E941D0"/>
    <w:rsid w:val="00E95FF8"/>
    <w:rsid w:val="00E97E36"/>
    <w:rsid w:val="00EA3DFC"/>
    <w:rsid w:val="00EA5ED4"/>
    <w:rsid w:val="00EA63F1"/>
    <w:rsid w:val="00EA7FC2"/>
    <w:rsid w:val="00EB1FE1"/>
    <w:rsid w:val="00EB5DDC"/>
    <w:rsid w:val="00EC0AB0"/>
    <w:rsid w:val="00ED1FE1"/>
    <w:rsid w:val="00ED3973"/>
    <w:rsid w:val="00ED4753"/>
    <w:rsid w:val="00ED5C26"/>
    <w:rsid w:val="00ED6FC5"/>
    <w:rsid w:val="00EE081F"/>
    <w:rsid w:val="00EE0F50"/>
    <w:rsid w:val="00EE1D57"/>
    <w:rsid w:val="00EE4693"/>
    <w:rsid w:val="00EE79C7"/>
    <w:rsid w:val="00EF0785"/>
    <w:rsid w:val="00EF1D2F"/>
    <w:rsid w:val="00EF69E9"/>
    <w:rsid w:val="00F0016D"/>
    <w:rsid w:val="00F014A1"/>
    <w:rsid w:val="00F052BA"/>
    <w:rsid w:val="00F053BD"/>
    <w:rsid w:val="00F066C5"/>
    <w:rsid w:val="00F103FB"/>
    <w:rsid w:val="00F11CEB"/>
    <w:rsid w:val="00F11D75"/>
    <w:rsid w:val="00F16A55"/>
    <w:rsid w:val="00F20FAF"/>
    <w:rsid w:val="00F250D8"/>
    <w:rsid w:val="00F25C37"/>
    <w:rsid w:val="00F261CB"/>
    <w:rsid w:val="00F2726F"/>
    <w:rsid w:val="00F305E8"/>
    <w:rsid w:val="00F3196C"/>
    <w:rsid w:val="00F3206A"/>
    <w:rsid w:val="00F34058"/>
    <w:rsid w:val="00F34388"/>
    <w:rsid w:val="00F36C28"/>
    <w:rsid w:val="00F43463"/>
    <w:rsid w:val="00F448E4"/>
    <w:rsid w:val="00F4592B"/>
    <w:rsid w:val="00F45DF6"/>
    <w:rsid w:val="00F46E9F"/>
    <w:rsid w:val="00F513B1"/>
    <w:rsid w:val="00F514B0"/>
    <w:rsid w:val="00F51965"/>
    <w:rsid w:val="00F5396E"/>
    <w:rsid w:val="00F543E6"/>
    <w:rsid w:val="00F56090"/>
    <w:rsid w:val="00F6076E"/>
    <w:rsid w:val="00F61CDE"/>
    <w:rsid w:val="00F62B7F"/>
    <w:rsid w:val="00F716B0"/>
    <w:rsid w:val="00F7551E"/>
    <w:rsid w:val="00F81D6F"/>
    <w:rsid w:val="00F85993"/>
    <w:rsid w:val="00F929E6"/>
    <w:rsid w:val="00FA280E"/>
    <w:rsid w:val="00FA467B"/>
    <w:rsid w:val="00FA5DED"/>
    <w:rsid w:val="00FA7193"/>
    <w:rsid w:val="00FA7682"/>
    <w:rsid w:val="00FB03CF"/>
    <w:rsid w:val="00FB1656"/>
    <w:rsid w:val="00FB38D3"/>
    <w:rsid w:val="00FC497F"/>
    <w:rsid w:val="00FD44B8"/>
    <w:rsid w:val="00FD5321"/>
    <w:rsid w:val="00FE0965"/>
    <w:rsid w:val="00FE176E"/>
    <w:rsid w:val="00FE5549"/>
    <w:rsid w:val="00FF0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qFormat/>
    <w:rsid w:val="00C73B3D"/>
    <w:pPr>
      <w:keepNext/>
      <w:outlineLvl w:val="0"/>
    </w:pPr>
    <w:rPr>
      <w:rFonts w:ascii="Arial" w:hAnsi="Arial"/>
      <w:sz w:val="24"/>
      <w:szCs w:val="24"/>
      <w:lang w:eastAsia="en-US"/>
    </w:rPr>
  </w:style>
  <w:style w:type="paragraph" w:styleId="Heading2">
    <w:name w:val="heading 2"/>
    <w:aliases w:val="p,h2"/>
    <w:basedOn w:val="Normal"/>
    <w:next w:val="Normal"/>
    <w:link w:val="Heading2Char"/>
    <w:qFormat/>
    <w:rsid w:val="00C73B3D"/>
    <w:pPr>
      <w:keepNext/>
      <w:spacing w:after="200" w:line="276" w:lineRule="auto"/>
      <w:outlineLvl w:val="1"/>
    </w:pPr>
    <w:rPr>
      <w:rFonts w:ascii="Arial" w:eastAsia="Calibri" w:hAnsi="Arial" w:cs="Arial"/>
      <w:b/>
      <w:sz w:val="22"/>
      <w:szCs w:val="22"/>
      <w:lang w:eastAsia="en-US"/>
    </w:rPr>
  </w:style>
  <w:style w:type="paragraph" w:styleId="Heading3">
    <w:name w:val="heading 3"/>
    <w:aliases w:val="h3"/>
    <w:basedOn w:val="Normal"/>
    <w:next w:val="Normal"/>
    <w:link w:val="Heading3Char"/>
    <w:qFormat/>
    <w:rsid w:val="00C73B3D"/>
    <w:pPr>
      <w:keepNext/>
      <w:spacing w:before="240" w:after="60" w:line="276" w:lineRule="auto"/>
      <w:outlineLvl w:val="2"/>
    </w:pPr>
    <w:rPr>
      <w:rFonts w:ascii="Arial" w:eastAsia="Calibri" w:hAnsi="Arial" w:cs="Arial"/>
      <w:b/>
      <w:bCs/>
      <w:sz w:val="22"/>
      <w:szCs w:val="26"/>
      <w:lang w:eastAsia="en-US"/>
    </w:rPr>
  </w:style>
  <w:style w:type="paragraph" w:styleId="Heading4">
    <w:name w:val="heading 4"/>
    <w:basedOn w:val="Normal"/>
    <w:next w:val="Normal"/>
    <w:link w:val="Heading4Char"/>
    <w:qFormat/>
    <w:rsid w:val="00C73B3D"/>
    <w:pPr>
      <w:keepNext/>
      <w:spacing w:before="240" w:after="60" w:line="276" w:lineRule="auto"/>
      <w:outlineLvl w:val="3"/>
    </w:pPr>
    <w:rPr>
      <w:rFonts w:eastAsia="Calibri"/>
      <w:b/>
      <w:bCs/>
      <w:sz w:val="28"/>
      <w:szCs w:val="28"/>
      <w:lang w:eastAsia="en-US"/>
    </w:rPr>
  </w:style>
  <w:style w:type="paragraph" w:styleId="Heading5">
    <w:name w:val="heading 5"/>
    <w:basedOn w:val="Normal"/>
    <w:next w:val="Normal"/>
    <w:link w:val="Heading5Char"/>
    <w:qFormat/>
    <w:rsid w:val="00C73B3D"/>
    <w:pPr>
      <w:spacing w:before="240" w:after="60" w:line="276" w:lineRule="auto"/>
      <w:outlineLvl w:val="4"/>
    </w:pPr>
    <w:rPr>
      <w:rFonts w:ascii="Calibri" w:eastAsia="Calibri" w:hAnsi="Calibri"/>
      <w:b/>
      <w:bCs/>
      <w:i/>
      <w:iCs/>
      <w:sz w:val="22"/>
      <w:szCs w:val="26"/>
      <w:lang w:eastAsia="en-US"/>
    </w:rPr>
  </w:style>
  <w:style w:type="paragraph" w:styleId="Heading6">
    <w:name w:val="heading 6"/>
    <w:basedOn w:val="Normal"/>
    <w:next w:val="Normal"/>
    <w:link w:val="Heading6Char"/>
    <w:qFormat/>
    <w:rsid w:val="00C73B3D"/>
    <w:pPr>
      <w:spacing w:before="240" w:after="60" w:line="276" w:lineRule="auto"/>
      <w:outlineLvl w:val="5"/>
    </w:pPr>
    <w:rPr>
      <w:rFonts w:eastAsia="Calibri"/>
      <w:b/>
      <w:bCs/>
      <w:sz w:val="22"/>
      <w:szCs w:val="22"/>
      <w:lang w:eastAsia="en-US"/>
    </w:rPr>
  </w:style>
  <w:style w:type="paragraph" w:styleId="Heading7">
    <w:name w:val="heading 7"/>
    <w:basedOn w:val="Normal"/>
    <w:next w:val="Normal"/>
    <w:link w:val="Heading7Char"/>
    <w:qFormat/>
    <w:rsid w:val="00C73B3D"/>
    <w:pPr>
      <w:spacing w:before="240" w:after="60" w:line="276" w:lineRule="auto"/>
      <w:outlineLvl w:val="6"/>
    </w:pPr>
    <w:rPr>
      <w:rFonts w:eastAsia="Calibri"/>
      <w:lang w:eastAsia="en-US"/>
    </w:rPr>
  </w:style>
  <w:style w:type="paragraph" w:styleId="Heading8">
    <w:name w:val="heading 8"/>
    <w:basedOn w:val="Normal"/>
    <w:next w:val="Normal"/>
    <w:link w:val="Heading8Char"/>
    <w:qFormat/>
    <w:rsid w:val="00C73B3D"/>
    <w:pPr>
      <w:spacing w:before="240" w:after="60" w:line="276" w:lineRule="auto"/>
      <w:outlineLvl w:val="7"/>
    </w:pPr>
    <w:rPr>
      <w:rFonts w:eastAsia="Calibri"/>
      <w:i/>
      <w:iCs/>
      <w:lang w:eastAsia="en-US"/>
    </w:rPr>
  </w:style>
  <w:style w:type="paragraph" w:styleId="Heading9">
    <w:name w:val="heading 9"/>
    <w:basedOn w:val="Normal"/>
    <w:next w:val="Normal"/>
    <w:link w:val="Heading9Char"/>
    <w:qFormat/>
    <w:rsid w:val="00C73B3D"/>
    <w:pPr>
      <w:spacing w:before="240" w:after="60" w:line="276" w:lineRule="auto"/>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4A3B"/>
    <w:pPr>
      <w:tabs>
        <w:tab w:val="right" w:pos="8505"/>
      </w:tabs>
      <w:overflowPunct w:val="0"/>
      <w:autoSpaceDE w:val="0"/>
      <w:autoSpaceDN w:val="0"/>
      <w:adjustRightInd w:val="0"/>
      <w:textAlignment w:val="baseline"/>
    </w:pPr>
    <w:rPr>
      <w:rFonts w:ascii="Times New (W1)" w:hAnsi="Times New (W1)"/>
      <w:sz w:val="20"/>
      <w:lang w:eastAsia="en-US"/>
    </w:rPr>
  </w:style>
  <w:style w:type="paragraph" w:styleId="Header">
    <w:name w:val="header"/>
    <w:basedOn w:val="Normal"/>
    <w:rsid w:val="00BE4A3B"/>
    <w:pPr>
      <w:tabs>
        <w:tab w:val="center" w:pos="4153"/>
        <w:tab w:val="right" w:pos="8306"/>
      </w:tabs>
      <w:overflowPunct w:val="0"/>
      <w:autoSpaceDE w:val="0"/>
      <w:autoSpaceDN w:val="0"/>
      <w:adjustRightInd w:val="0"/>
      <w:textAlignment w:val="baseline"/>
    </w:pPr>
    <w:rPr>
      <w:rFonts w:ascii="Times New (W1)" w:hAnsi="Times New (W1)"/>
      <w:lang w:eastAsia="en-US"/>
    </w:rPr>
  </w:style>
  <w:style w:type="character" w:styleId="PageNumber">
    <w:name w:val="page number"/>
    <w:basedOn w:val="DefaultParagraphFont"/>
    <w:rsid w:val="00BE4A3B"/>
  </w:style>
  <w:style w:type="paragraph" w:customStyle="1" w:styleId="LDBodytext">
    <w:name w:val="LDBody text"/>
    <w:link w:val="LDBodytextChar"/>
    <w:rsid w:val="00BE4A3B"/>
    <w:rPr>
      <w:sz w:val="24"/>
      <w:szCs w:val="24"/>
      <w:lang w:eastAsia="en-US"/>
    </w:rPr>
  </w:style>
  <w:style w:type="character" w:customStyle="1" w:styleId="LDBodytextChar">
    <w:name w:val="LDBody text Char"/>
    <w:link w:val="LDBodytext"/>
    <w:rsid w:val="00BE4A3B"/>
    <w:rPr>
      <w:sz w:val="24"/>
      <w:szCs w:val="24"/>
      <w:lang w:val="en-AU" w:eastAsia="en-US" w:bidi="ar-SA"/>
    </w:rPr>
  </w:style>
  <w:style w:type="paragraph" w:customStyle="1" w:styleId="LDFooter">
    <w:name w:val="LDFooter"/>
    <w:basedOn w:val="LDBodytext"/>
    <w:rsid w:val="00BE4A3B"/>
    <w:pPr>
      <w:tabs>
        <w:tab w:val="right" w:pos="8505"/>
      </w:tabs>
    </w:pPr>
    <w:rPr>
      <w:sz w:val="20"/>
    </w:rPr>
  </w:style>
  <w:style w:type="paragraph" w:customStyle="1" w:styleId="LDTitle">
    <w:name w:val="LDTitle"/>
    <w:link w:val="LDTitleChar"/>
    <w:rsid w:val="00BE4A3B"/>
    <w:pPr>
      <w:spacing w:before="1320" w:after="480"/>
    </w:pPr>
    <w:rPr>
      <w:rFonts w:ascii="Arial" w:hAnsi="Arial"/>
      <w:sz w:val="24"/>
      <w:szCs w:val="24"/>
      <w:lang w:eastAsia="en-US"/>
    </w:rPr>
  </w:style>
  <w:style w:type="paragraph" w:customStyle="1" w:styleId="LDDate">
    <w:name w:val="LDDate"/>
    <w:basedOn w:val="LDBodytext"/>
    <w:link w:val="LDDateChar"/>
    <w:rsid w:val="00BE4A3B"/>
    <w:pPr>
      <w:spacing w:before="240"/>
    </w:pPr>
  </w:style>
  <w:style w:type="paragraph" w:customStyle="1" w:styleId="LDSignatory">
    <w:name w:val="LDSignatory"/>
    <w:basedOn w:val="LDBodytext"/>
    <w:next w:val="LDBodytext"/>
    <w:rsid w:val="00BE4A3B"/>
    <w:pPr>
      <w:keepNext/>
      <w:spacing w:before="900"/>
    </w:pPr>
  </w:style>
  <w:style w:type="paragraph" w:customStyle="1" w:styleId="LDDescription">
    <w:name w:val="LD Description"/>
    <w:basedOn w:val="LDTitle"/>
    <w:rsid w:val="00BE4A3B"/>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BE4A3B"/>
    <w:pPr>
      <w:keepNext/>
      <w:tabs>
        <w:tab w:val="left" w:pos="737"/>
      </w:tabs>
      <w:spacing w:before="180" w:after="60"/>
      <w:ind w:left="737" w:hanging="737"/>
    </w:pPr>
    <w:rPr>
      <w:b/>
    </w:rPr>
  </w:style>
  <w:style w:type="paragraph" w:customStyle="1" w:styleId="LDClause">
    <w:name w:val="LDClause"/>
    <w:basedOn w:val="LDBodytext"/>
    <w:link w:val="LDClauseChar"/>
    <w:rsid w:val="00BE4A3B"/>
    <w:pPr>
      <w:tabs>
        <w:tab w:val="right" w:pos="454"/>
        <w:tab w:val="left" w:pos="737"/>
      </w:tabs>
      <w:spacing w:before="60" w:after="60"/>
      <w:ind w:left="737" w:hanging="1021"/>
    </w:pPr>
  </w:style>
  <w:style w:type="character" w:customStyle="1" w:styleId="LDClauseChar">
    <w:name w:val="LDClause Char"/>
    <w:link w:val="LDClause"/>
    <w:rsid w:val="00BE4A3B"/>
    <w:rPr>
      <w:sz w:val="24"/>
      <w:szCs w:val="24"/>
      <w:lang w:val="en-AU" w:eastAsia="en-US" w:bidi="ar-SA"/>
    </w:rPr>
  </w:style>
  <w:style w:type="character" w:customStyle="1" w:styleId="LDDateChar">
    <w:name w:val="LDDate Char"/>
    <w:basedOn w:val="LDBodytextChar"/>
    <w:link w:val="LDDate"/>
    <w:rsid w:val="00BE4A3B"/>
    <w:rPr>
      <w:sz w:val="24"/>
      <w:szCs w:val="24"/>
      <w:lang w:val="en-AU" w:eastAsia="en-US" w:bidi="ar-SA"/>
    </w:rPr>
  </w:style>
  <w:style w:type="character" w:customStyle="1" w:styleId="LDClauseHeadingChar">
    <w:name w:val="LDClauseHeading Char"/>
    <w:link w:val="LDClauseHeading"/>
    <w:rsid w:val="00BE4A3B"/>
    <w:rPr>
      <w:rFonts w:ascii="Arial" w:hAnsi="Arial"/>
      <w:b/>
      <w:sz w:val="24"/>
      <w:szCs w:val="24"/>
      <w:lang w:val="en-AU" w:eastAsia="en-US" w:bidi="ar-SA"/>
    </w:rPr>
  </w:style>
  <w:style w:type="character" w:customStyle="1" w:styleId="LDTitleChar">
    <w:name w:val="LDTitle Char"/>
    <w:link w:val="LDTitle"/>
    <w:rsid w:val="00BE4A3B"/>
    <w:rPr>
      <w:rFonts w:ascii="Arial" w:hAnsi="Arial"/>
      <w:sz w:val="24"/>
      <w:szCs w:val="24"/>
      <w:lang w:val="en-AU" w:eastAsia="en-US" w:bidi="ar-SA"/>
    </w:rPr>
  </w:style>
  <w:style w:type="paragraph" w:customStyle="1" w:styleId="LDScheduleClauseHead">
    <w:name w:val="LDScheduleClauseHead"/>
    <w:basedOn w:val="LDClauseHeading"/>
    <w:next w:val="Normal"/>
    <w:link w:val="LDScheduleClauseHeadChar"/>
    <w:rsid w:val="00BE4A3B"/>
  </w:style>
  <w:style w:type="paragraph" w:customStyle="1" w:styleId="LDScheduleheading">
    <w:name w:val="LDSchedule heading"/>
    <w:basedOn w:val="LDTitle"/>
    <w:next w:val="LDBodytext"/>
    <w:link w:val="LDScheduleheadingChar"/>
    <w:rsid w:val="00BE4A3B"/>
    <w:pPr>
      <w:keepNext/>
      <w:tabs>
        <w:tab w:val="left" w:pos="1843"/>
      </w:tabs>
      <w:spacing w:before="480" w:after="120"/>
      <w:ind w:left="1843" w:hanging="1843"/>
    </w:pPr>
    <w:rPr>
      <w:rFonts w:cs="Arial"/>
      <w:b/>
    </w:rPr>
  </w:style>
  <w:style w:type="paragraph" w:customStyle="1" w:styleId="LDP1a">
    <w:name w:val="LDP1(a)"/>
    <w:basedOn w:val="LDClause"/>
    <w:link w:val="LDP1aChar"/>
    <w:rsid w:val="00BE4A3B"/>
    <w:pPr>
      <w:tabs>
        <w:tab w:val="clear" w:pos="454"/>
        <w:tab w:val="clear" w:pos="737"/>
        <w:tab w:val="left" w:pos="1191"/>
      </w:tabs>
      <w:ind w:left="1191" w:hanging="454"/>
    </w:pPr>
  </w:style>
  <w:style w:type="paragraph" w:customStyle="1" w:styleId="LDNote">
    <w:name w:val="LDNote"/>
    <w:basedOn w:val="LDClause"/>
    <w:link w:val="LDNoteChar"/>
    <w:rsid w:val="00BE4A3B"/>
    <w:pPr>
      <w:ind w:firstLine="0"/>
    </w:pPr>
    <w:rPr>
      <w:sz w:val="20"/>
    </w:rPr>
  </w:style>
  <w:style w:type="paragraph" w:customStyle="1" w:styleId="LDP2i">
    <w:name w:val="LDP2 (i)"/>
    <w:basedOn w:val="LDP1a"/>
    <w:link w:val="LDP2iChar"/>
    <w:rsid w:val="00BE4A3B"/>
    <w:pPr>
      <w:tabs>
        <w:tab w:val="clear" w:pos="1191"/>
        <w:tab w:val="right" w:pos="1418"/>
        <w:tab w:val="left" w:pos="1559"/>
      </w:tabs>
      <w:ind w:left="1588" w:hanging="1134"/>
    </w:pPr>
  </w:style>
  <w:style w:type="paragraph" w:customStyle="1" w:styleId="LDEndLine">
    <w:name w:val="LDEndLine"/>
    <w:basedOn w:val="BodyText"/>
    <w:rsid w:val="00BE4A3B"/>
    <w:pPr>
      <w:pBdr>
        <w:bottom w:val="single" w:sz="2" w:space="0" w:color="auto"/>
      </w:pBdr>
      <w:spacing w:after="0"/>
    </w:pPr>
    <w:rPr>
      <w:lang w:eastAsia="en-US"/>
    </w:rPr>
  </w:style>
  <w:style w:type="paragraph" w:customStyle="1" w:styleId="LDdefinition">
    <w:name w:val="LDdefinition"/>
    <w:basedOn w:val="LDClause"/>
    <w:link w:val="LDdefinitionChar"/>
    <w:rsid w:val="00BE4A3B"/>
    <w:pPr>
      <w:tabs>
        <w:tab w:val="clear" w:pos="454"/>
        <w:tab w:val="clear" w:pos="737"/>
      </w:tabs>
      <w:ind w:firstLine="0"/>
    </w:pPr>
  </w:style>
  <w:style w:type="character" w:customStyle="1" w:styleId="LDP1aChar">
    <w:name w:val="LDP1(a) Char"/>
    <w:link w:val="LDP1a"/>
    <w:rsid w:val="00BE4A3B"/>
    <w:rPr>
      <w:sz w:val="24"/>
      <w:szCs w:val="24"/>
      <w:lang w:val="en-AU" w:eastAsia="en-US" w:bidi="ar-SA"/>
    </w:rPr>
  </w:style>
  <w:style w:type="character" w:customStyle="1" w:styleId="CharSectno">
    <w:name w:val="CharSectno"/>
    <w:basedOn w:val="DefaultParagraphFont"/>
    <w:rsid w:val="00BE4A3B"/>
  </w:style>
  <w:style w:type="character" w:customStyle="1" w:styleId="LDScheduleheadingChar">
    <w:name w:val="LDSchedule heading Char"/>
    <w:link w:val="LDScheduleheading"/>
    <w:rsid w:val="00BE4A3B"/>
    <w:rPr>
      <w:rFonts w:ascii="Arial" w:hAnsi="Arial" w:cs="Arial"/>
      <w:b/>
      <w:sz w:val="24"/>
      <w:szCs w:val="24"/>
      <w:lang w:val="en-AU" w:eastAsia="en-US" w:bidi="ar-SA"/>
    </w:rPr>
  </w:style>
  <w:style w:type="character" w:customStyle="1" w:styleId="LDNoteChar">
    <w:name w:val="LDNote Char"/>
    <w:link w:val="LDNote"/>
    <w:locked/>
    <w:rsid w:val="00BE4A3B"/>
    <w:rPr>
      <w:szCs w:val="24"/>
      <w:lang w:val="en-AU" w:eastAsia="en-US" w:bidi="ar-SA"/>
    </w:rPr>
  </w:style>
  <w:style w:type="character" w:customStyle="1" w:styleId="LDdefinitionChar">
    <w:name w:val="LDdefinition Char"/>
    <w:basedOn w:val="LDClauseChar"/>
    <w:link w:val="LDdefinition"/>
    <w:rsid w:val="00BE4A3B"/>
    <w:rPr>
      <w:sz w:val="24"/>
      <w:szCs w:val="24"/>
      <w:lang w:val="en-AU" w:eastAsia="en-US" w:bidi="ar-SA"/>
    </w:rPr>
  </w:style>
  <w:style w:type="paragraph" w:styleId="BodyText">
    <w:name w:val="Body Text"/>
    <w:basedOn w:val="Normal"/>
    <w:link w:val="BodyTextChar"/>
    <w:rsid w:val="00BE4A3B"/>
    <w:pPr>
      <w:spacing w:after="120"/>
    </w:pPr>
  </w:style>
  <w:style w:type="paragraph" w:styleId="BalloonText">
    <w:name w:val="Balloon Text"/>
    <w:basedOn w:val="Normal"/>
    <w:semiHidden/>
    <w:rsid w:val="008C363F"/>
    <w:rPr>
      <w:rFonts w:ascii="Tahoma" w:hAnsi="Tahoma" w:cs="Tahoma"/>
      <w:sz w:val="16"/>
      <w:szCs w:val="16"/>
    </w:rPr>
  </w:style>
  <w:style w:type="character" w:customStyle="1" w:styleId="BodyTextChar">
    <w:name w:val="Body Text Char"/>
    <w:link w:val="BodyText"/>
    <w:rsid w:val="00C90A28"/>
    <w:rPr>
      <w:sz w:val="24"/>
      <w:szCs w:val="24"/>
    </w:rPr>
  </w:style>
  <w:style w:type="character" w:customStyle="1" w:styleId="LDP2iChar">
    <w:name w:val="LDP2 (i) Char"/>
    <w:basedOn w:val="LDP1aChar"/>
    <w:link w:val="LDP2i"/>
    <w:rsid w:val="00C73B3D"/>
    <w:rPr>
      <w:sz w:val="24"/>
      <w:szCs w:val="24"/>
      <w:lang w:val="en-AU" w:eastAsia="en-US" w:bidi="ar-SA"/>
    </w:rPr>
  </w:style>
  <w:style w:type="paragraph" w:customStyle="1" w:styleId="LDTableheading">
    <w:name w:val="LDTableheading"/>
    <w:basedOn w:val="LDBodytext"/>
    <w:link w:val="LDTableheadingChar"/>
    <w:rsid w:val="00C73B3D"/>
    <w:pPr>
      <w:keepNext/>
      <w:tabs>
        <w:tab w:val="right" w:pos="1134"/>
        <w:tab w:val="left" w:pos="1276"/>
        <w:tab w:val="right" w:pos="1843"/>
        <w:tab w:val="left" w:pos="1985"/>
        <w:tab w:val="right" w:pos="2552"/>
        <w:tab w:val="left" w:pos="2693"/>
      </w:tabs>
      <w:spacing w:before="120" w:after="60"/>
    </w:pPr>
    <w:rPr>
      <w:b/>
    </w:rPr>
  </w:style>
  <w:style w:type="character" w:customStyle="1" w:styleId="LDTableheadingChar">
    <w:name w:val="LDTableheading Char"/>
    <w:link w:val="LDTableheading"/>
    <w:rsid w:val="00C73B3D"/>
    <w:rPr>
      <w:b/>
      <w:sz w:val="24"/>
      <w:szCs w:val="24"/>
      <w:lang w:eastAsia="en-US"/>
    </w:rPr>
  </w:style>
  <w:style w:type="paragraph" w:customStyle="1" w:styleId="LDTabletext">
    <w:name w:val="LDTabletext"/>
    <w:basedOn w:val="LDBodytext"/>
    <w:link w:val="LDTabletextChar"/>
    <w:rsid w:val="00C73B3D"/>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basedOn w:val="LDBodytextChar"/>
    <w:link w:val="LDTabletext"/>
    <w:rsid w:val="00C73B3D"/>
    <w:rPr>
      <w:sz w:val="24"/>
      <w:szCs w:val="24"/>
      <w:lang w:val="en-AU" w:eastAsia="en-US" w:bidi="ar-SA"/>
    </w:rPr>
  </w:style>
  <w:style w:type="paragraph" w:customStyle="1" w:styleId="LDScheduleClause">
    <w:name w:val="LDScheduleClause"/>
    <w:basedOn w:val="LDClause"/>
    <w:link w:val="LDScheduleClauseChar"/>
    <w:rsid w:val="00C73B3D"/>
    <w:pPr>
      <w:ind w:left="738" w:hanging="851"/>
    </w:pPr>
  </w:style>
  <w:style w:type="character" w:customStyle="1" w:styleId="LDScheduleClauseChar">
    <w:name w:val="LDScheduleClause Char"/>
    <w:link w:val="LDScheduleClause"/>
    <w:rsid w:val="00C73B3D"/>
    <w:rPr>
      <w:sz w:val="24"/>
      <w:szCs w:val="24"/>
      <w:lang w:eastAsia="en-US"/>
    </w:rPr>
  </w:style>
  <w:style w:type="character" w:customStyle="1" w:styleId="LDScheduleClauseHeadChar">
    <w:name w:val="LDScheduleClauseHead Char"/>
    <w:basedOn w:val="LDClauseHeadingChar"/>
    <w:link w:val="LDScheduleClauseHead"/>
    <w:rsid w:val="00C73B3D"/>
    <w:rPr>
      <w:rFonts w:ascii="Arial" w:hAnsi="Arial"/>
      <w:b/>
      <w:sz w:val="24"/>
      <w:szCs w:val="24"/>
      <w:lang w:val="en-AU" w:eastAsia="en-US" w:bidi="ar-SA"/>
    </w:rPr>
  </w:style>
  <w:style w:type="paragraph" w:customStyle="1" w:styleId="LDP2i0">
    <w:name w:val="LDP2(i)"/>
    <w:basedOn w:val="Normal"/>
    <w:rsid w:val="00C73B3D"/>
    <w:pPr>
      <w:tabs>
        <w:tab w:val="right" w:pos="1559"/>
        <w:tab w:val="left" w:pos="1701"/>
      </w:tabs>
      <w:spacing w:before="60" w:after="60" w:line="276" w:lineRule="auto"/>
      <w:ind w:left="1701" w:hanging="1134"/>
    </w:pPr>
    <w:rPr>
      <w:rFonts w:eastAsia="Calibri"/>
      <w:lang w:eastAsia="en-US"/>
    </w:rPr>
  </w:style>
  <w:style w:type="character" w:customStyle="1" w:styleId="Heading1Char">
    <w:name w:val="Heading 1 Char"/>
    <w:basedOn w:val="DefaultParagraphFont"/>
    <w:link w:val="Heading1"/>
    <w:rsid w:val="00C73B3D"/>
    <w:rPr>
      <w:rFonts w:ascii="Arial" w:hAnsi="Arial"/>
      <w:sz w:val="24"/>
      <w:szCs w:val="24"/>
      <w:lang w:eastAsia="en-US"/>
    </w:rPr>
  </w:style>
  <w:style w:type="character" w:customStyle="1" w:styleId="Heading2Char">
    <w:name w:val="Heading 2 Char"/>
    <w:aliases w:val="p Char,h2 Char"/>
    <w:basedOn w:val="DefaultParagraphFont"/>
    <w:link w:val="Heading2"/>
    <w:rsid w:val="00C73B3D"/>
    <w:rPr>
      <w:rFonts w:ascii="Arial" w:eastAsia="Calibri" w:hAnsi="Arial" w:cs="Arial"/>
      <w:b/>
      <w:sz w:val="22"/>
      <w:szCs w:val="22"/>
      <w:lang w:eastAsia="en-US"/>
    </w:rPr>
  </w:style>
  <w:style w:type="character" w:customStyle="1" w:styleId="Heading3Char">
    <w:name w:val="Heading 3 Char"/>
    <w:aliases w:val="h3 Char"/>
    <w:basedOn w:val="DefaultParagraphFont"/>
    <w:link w:val="Heading3"/>
    <w:rsid w:val="00C73B3D"/>
    <w:rPr>
      <w:rFonts w:ascii="Arial" w:eastAsia="Calibri" w:hAnsi="Arial" w:cs="Arial"/>
      <w:b/>
      <w:bCs/>
      <w:sz w:val="22"/>
      <w:szCs w:val="26"/>
      <w:lang w:eastAsia="en-US"/>
    </w:rPr>
  </w:style>
  <w:style w:type="character" w:customStyle="1" w:styleId="Heading4Char">
    <w:name w:val="Heading 4 Char"/>
    <w:basedOn w:val="DefaultParagraphFont"/>
    <w:link w:val="Heading4"/>
    <w:rsid w:val="00C73B3D"/>
    <w:rPr>
      <w:rFonts w:eastAsia="Calibri"/>
      <w:b/>
      <w:bCs/>
      <w:sz w:val="28"/>
      <w:szCs w:val="28"/>
      <w:lang w:eastAsia="en-US"/>
    </w:rPr>
  </w:style>
  <w:style w:type="character" w:customStyle="1" w:styleId="Heading5Char">
    <w:name w:val="Heading 5 Char"/>
    <w:basedOn w:val="DefaultParagraphFont"/>
    <w:link w:val="Heading5"/>
    <w:rsid w:val="00C73B3D"/>
    <w:rPr>
      <w:rFonts w:ascii="Calibri" w:eastAsia="Calibri" w:hAnsi="Calibri"/>
      <w:b/>
      <w:bCs/>
      <w:i/>
      <w:iCs/>
      <w:sz w:val="22"/>
      <w:szCs w:val="26"/>
      <w:lang w:eastAsia="en-US"/>
    </w:rPr>
  </w:style>
  <w:style w:type="character" w:customStyle="1" w:styleId="Heading6Char">
    <w:name w:val="Heading 6 Char"/>
    <w:basedOn w:val="DefaultParagraphFont"/>
    <w:link w:val="Heading6"/>
    <w:rsid w:val="00C73B3D"/>
    <w:rPr>
      <w:rFonts w:eastAsia="Calibri"/>
      <w:b/>
      <w:bCs/>
      <w:sz w:val="22"/>
      <w:szCs w:val="22"/>
      <w:lang w:eastAsia="en-US"/>
    </w:rPr>
  </w:style>
  <w:style w:type="character" w:customStyle="1" w:styleId="Heading7Char">
    <w:name w:val="Heading 7 Char"/>
    <w:basedOn w:val="DefaultParagraphFont"/>
    <w:link w:val="Heading7"/>
    <w:rsid w:val="00C73B3D"/>
    <w:rPr>
      <w:rFonts w:eastAsia="Calibri"/>
      <w:sz w:val="24"/>
      <w:szCs w:val="24"/>
      <w:lang w:eastAsia="en-US"/>
    </w:rPr>
  </w:style>
  <w:style w:type="character" w:customStyle="1" w:styleId="Heading8Char">
    <w:name w:val="Heading 8 Char"/>
    <w:basedOn w:val="DefaultParagraphFont"/>
    <w:link w:val="Heading8"/>
    <w:rsid w:val="00C73B3D"/>
    <w:rPr>
      <w:rFonts w:eastAsia="Calibri"/>
      <w:i/>
      <w:iCs/>
      <w:sz w:val="24"/>
      <w:szCs w:val="24"/>
      <w:lang w:eastAsia="en-US"/>
    </w:rPr>
  </w:style>
  <w:style w:type="character" w:customStyle="1" w:styleId="Heading9Char">
    <w:name w:val="Heading 9 Char"/>
    <w:basedOn w:val="DefaultParagraphFont"/>
    <w:link w:val="Heading9"/>
    <w:rsid w:val="00C73B3D"/>
    <w:rPr>
      <w:rFonts w:ascii="Arial" w:eastAsia="Calibri" w:hAnsi="Arial" w:cs="Arial"/>
      <w:sz w:val="22"/>
      <w:szCs w:val="22"/>
      <w:lang w:eastAsia="en-US"/>
    </w:rPr>
  </w:style>
  <w:style w:type="paragraph" w:customStyle="1" w:styleId="A1">
    <w:name w:val="A1"/>
    <w:aliases w:val="Heading Amendment,1. Amendment"/>
    <w:basedOn w:val="Normal"/>
    <w:next w:val="A2"/>
    <w:rsid w:val="00C73B3D"/>
    <w:pPr>
      <w:keepNext/>
      <w:tabs>
        <w:tab w:val="left" w:pos="794"/>
      </w:tabs>
      <w:overflowPunct w:val="0"/>
      <w:autoSpaceDE w:val="0"/>
      <w:autoSpaceDN w:val="0"/>
      <w:adjustRightInd w:val="0"/>
      <w:spacing w:before="480" w:after="200" w:line="240" w:lineRule="atLeast"/>
      <w:ind w:left="794" w:hanging="794"/>
      <w:jc w:val="both"/>
      <w:textAlignment w:val="baseline"/>
    </w:pPr>
    <w:rPr>
      <w:rFonts w:ascii="Helvetica" w:eastAsia="Calibri" w:hAnsi="Helvetica"/>
      <w:b/>
      <w:sz w:val="22"/>
      <w:szCs w:val="20"/>
      <w:lang w:eastAsia="en-US"/>
    </w:rPr>
  </w:style>
  <w:style w:type="paragraph" w:customStyle="1" w:styleId="A2">
    <w:name w:val="A2"/>
    <w:aliases w:val="1.1 amendment,Instruction amendment"/>
    <w:basedOn w:val="Normal"/>
    <w:rsid w:val="00C73B3D"/>
    <w:pPr>
      <w:keepNext/>
      <w:tabs>
        <w:tab w:val="right" w:pos="1077"/>
      </w:tabs>
      <w:overflowPunct w:val="0"/>
      <w:autoSpaceDE w:val="0"/>
      <w:autoSpaceDN w:val="0"/>
      <w:adjustRightInd w:val="0"/>
      <w:spacing w:before="120" w:after="200" w:line="260" w:lineRule="atLeast"/>
      <w:ind w:left="1276" w:hanging="1276"/>
      <w:jc w:val="both"/>
      <w:textAlignment w:val="baseline"/>
    </w:pPr>
    <w:rPr>
      <w:rFonts w:ascii="Times" w:eastAsia="Calibri" w:hAnsi="Times"/>
      <w:sz w:val="22"/>
      <w:szCs w:val="20"/>
      <w:lang w:eastAsia="en-US"/>
    </w:rPr>
  </w:style>
  <w:style w:type="paragraph" w:customStyle="1" w:styleId="P1">
    <w:name w:val="P1"/>
    <w:aliases w:val="(a),note(para),na"/>
    <w:basedOn w:val="Normal"/>
    <w:rsid w:val="00C73B3D"/>
    <w:pPr>
      <w:tabs>
        <w:tab w:val="right" w:pos="1077"/>
        <w:tab w:val="left" w:pos="1219"/>
      </w:tabs>
      <w:overflowPunct w:val="0"/>
      <w:autoSpaceDE w:val="0"/>
      <w:autoSpaceDN w:val="0"/>
      <w:adjustRightInd w:val="0"/>
      <w:spacing w:before="40" w:after="200" w:line="260" w:lineRule="atLeast"/>
      <w:ind w:left="1213" w:hanging="1219"/>
      <w:jc w:val="both"/>
      <w:textAlignment w:val="baseline"/>
    </w:pPr>
    <w:rPr>
      <w:rFonts w:ascii="Calibri" w:eastAsia="Calibri" w:hAnsi="Calibri"/>
      <w:color w:val="000000"/>
      <w:sz w:val="26"/>
      <w:szCs w:val="20"/>
      <w:lang w:val="en-US" w:eastAsia="en-US"/>
    </w:rPr>
  </w:style>
  <w:style w:type="paragraph" w:customStyle="1" w:styleId="centre">
    <w:name w:val="centre"/>
    <w:basedOn w:val="Normal"/>
    <w:rsid w:val="00C73B3D"/>
    <w:pPr>
      <w:tabs>
        <w:tab w:val="left" w:pos="567"/>
      </w:tabs>
      <w:overflowPunct w:val="0"/>
      <w:autoSpaceDE w:val="0"/>
      <w:autoSpaceDN w:val="0"/>
      <w:adjustRightInd w:val="0"/>
      <w:spacing w:after="200" w:line="276" w:lineRule="auto"/>
      <w:jc w:val="center"/>
      <w:textAlignment w:val="baseline"/>
    </w:pPr>
    <w:rPr>
      <w:rFonts w:ascii="Calibri" w:eastAsia="Calibri" w:hAnsi="Calibri"/>
      <w:b/>
      <w:sz w:val="26"/>
      <w:szCs w:val="20"/>
      <w:lang w:val="en-GB" w:eastAsia="en-US"/>
    </w:rPr>
  </w:style>
  <w:style w:type="paragraph" w:customStyle="1" w:styleId="Style2">
    <w:name w:val="Style2"/>
    <w:basedOn w:val="Normal"/>
    <w:rsid w:val="00C73B3D"/>
    <w:pPr>
      <w:tabs>
        <w:tab w:val="right" w:pos="1134"/>
        <w:tab w:val="left" w:pos="1276"/>
        <w:tab w:val="right" w:pos="1843"/>
        <w:tab w:val="left" w:pos="1985"/>
        <w:tab w:val="right" w:pos="2552"/>
        <w:tab w:val="left" w:pos="2693"/>
      </w:tabs>
      <w:spacing w:after="200" w:line="276" w:lineRule="auto"/>
      <w:jc w:val="both"/>
    </w:pPr>
    <w:rPr>
      <w:rFonts w:eastAsia="Calibri"/>
      <w:sz w:val="22"/>
      <w:szCs w:val="22"/>
      <w:lang w:val="en-GB" w:eastAsia="en-US"/>
    </w:rPr>
  </w:style>
  <w:style w:type="paragraph" w:customStyle="1" w:styleId="AS">
    <w:name w:val="AS"/>
    <w:aliases w:val="Schedule title Amendment"/>
    <w:basedOn w:val="Normal"/>
    <w:next w:val="Normal"/>
    <w:rsid w:val="00C73B3D"/>
    <w:pPr>
      <w:keepNext/>
      <w:pageBreakBefore/>
      <w:overflowPunct w:val="0"/>
      <w:autoSpaceDE w:val="0"/>
      <w:autoSpaceDN w:val="0"/>
      <w:adjustRightInd w:val="0"/>
      <w:spacing w:before="480" w:after="200" w:line="340" w:lineRule="atLeast"/>
      <w:ind w:left="2410" w:hanging="2410"/>
      <w:textAlignment w:val="baseline"/>
    </w:pPr>
    <w:rPr>
      <w:rFonts w:ascii="Helvetica" w:eastAsia="Calibri" w:hAnsi="Helvetica"/>
      <w:b/>
      <w:sz w:val="32"/>
      <w:szCs w:val="20"/>
      <w:lang w:eastAsia="en-US"/>
    </w:rPr>
  </w:style>
  <w:style w:type="paragraph" w:customStyle="1" w:styleId="TopCAO">
    <w:name w:val="Top CAO"/>
    <w:basedOn w:val="Normal"/>
    <w:rsid w:val="00C73B3D"/>
    <w:pPr>
      <w:tabs>
        <w:tab w:val="right" w:pos="9072"/>
      </w:tabs>
      <w:overflowPunct w:val="0"/>
      <w:autoSpaceDE w:val="0"/>
      <w:autoSpaceDN w:val="0"/>
      <w:adjustRightInd w:val="0"/>
      <w:spacing w:after="200" w:line="276" w:lineRule="auto"/>
      <w:jc w:val="both"/>
      <w:textAlignment w:val="baseline"/>
    </w:pPr>
    <w:rPr>
      <w:rFonts w:ascii="Arial (W1)" w:eastAsia="Calibri" w:hAnsi="Arial (W1)"/>
      <w:b/>
      <w:sz w:val="26"/>
      <w:szCs w:val="20"/>
      <w:lang w:eastAsia="en-US"/>
    </w:rPr>
  </w:style>
  <w:style w:type="paragraph" w:styleId="BodyTextIndent">
    <w:name w:val="Body Text Indent"/>
    <w:basedOn w:val="Normal"/>
    <w:link w:val="BodyTextIndentChar"/>
    <w:rsid w:val="00C73B3D"/>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rsid w:val="00C73B3D"/>
    <w:rPr>
      <w:rFonts w:ascii="Calibri" w:eastAsia="Calibri" w:hAnsi="Calibri"/>
      <w:sz w:val="22"/>
      <w:szCs w:val="22"/>
      <w:lang w:eastAsia="en-US"/>
    </w:rPr>
  </w:style>
  <w:style w:type="paragraph" w:customStyle="1" w:styleId="R1">
    <w:name w:val="R1"/>
    <w:aliases w:val="1. or 1.(1)"/>
    <w:basedOn w:val="Normal"/>
    <w:next w:val="Normal"/>
    <w:rsid w:val="00C73B3D"/>
    <w:pPr>
      <w:tabs>
        <w:tab w:val="left" w:pos="794"/>
      </w:tabs>
      <w:overflowPunct w:val="0"/>
      <w:autoSpaceDE w:val="0"/>
      <w:autoSpaceDN w:val="0"/>
      <w:adjustRightInd w:val="0"/>
      <w:spacing w:before="120" w:after="200" w:line="240" w:lineRule="atLeast"/>
      <w:ind w:left="794" w:hanging="794"/>
      <w:jc w:val="both"/>
      <w:textAlignment w:val="baseline"/>
    </w:pPr>
    <w:rPr>
      <w:rFonts w:ascii="Times New (W1)" w:eastAsia="Calibri" w:hAnsi="Times New (W1)"/>
      <w:sz w:val="26"/>
      <w:szCs w:val="20"/>
      <w:lang w:eastAsia="en-US"/>
    </w:rPr>
  </w:style>
  <w:style w:type="paragraph" w:customStyle="1" w:styleId="P2">
    <w:name w:val="P2"/>
    <w:aliases w:val="(i)"/>
    <w:basedOn w:val="P1"/>
    <w:rsid w:val="00C73B3D"/>
    <w:pPr>
      <w:tabs>
        <w:tab w:val="clear" w:pos="1077"/>
        <w:tab w:val="clear" w:pos="1219"/>
        <w:tab w:val="right" w:pos="1701"/>
        <w:tab w:val="left" w:pos="1843"/>
      </w:tabs>
      <w:spacing w:before="60" w:line="240" w:lineRule="atLeast"/>
      <w:ind w:left="1843" w:hanging="1049"/>
    </w:pPr>
    <w:rPr>
      <w:rFonts w:ascii="Times" w:hAnsi="Times"/>
      <w:color w:val="auto"/>
      <w:lang w:val="en-AU"/>
    </w:rPr>
  </w:style>
  <w:style w:type="paragraph" w:customStyle="1" w:styleId="paraa">
    <w:name w:val="para (a)"/>
    <w:basedOn w:val="Normal"/>
    <w:rsid w:val="00C73B3D"/>
    <w:pPr>
      <w:tabs>
        <w:tab w:val="right" w:pos="1134"/>
        <w:tab w:val="left" w:pos="1276"/>
      </w:tabs>
      <w:overflowPunct w:val="0"/>
      <w:autoSpaceDE w:val="0"/>
      <w:autoSpaceDN w:val="0"/>
      <w:adjustRightInd w:val="0"/>
      <w:spacing w:after="200" w:line="276" w:lineRule="auto"/>
      <w:ind w:left="1276" w:hanging="1276"/>
      <w:jc w:val="both"/>
      <w:textAlignment w:val="baseline"/>
    </w:pPr>
    <w:rPr>
      <w:rFonts w:ascii="Calibri" w:eastAsia="Calibri" w:hAnsi="Calibri"/>
      <w:sz w:val="26"/>
      <w:szCs w:val="20"/>
      <w:lang w:eastAsia="en-US"/>
    </w:rPr>
  </w:style>
  <w:style w:type="paragraph" w:customStyle="1" w:styleId="note">
    <w:name w:val="note"/>
    <w:basedOn w:val="Normal"/>
    <w:rsid w:val="00C73B3D"/>
    <w:pPr>
      <w:tabs>
        <w:tab w:val="left" w:pos="851"/>
      </w:tabs>
      <w:overflowPunct w:val="0"/>
      <w:autoSpaceDE w:val="0"/>
      <w:autoSpaceDN w:val="0"/>
      <w:adjustRightInd w:val="0"/>
      <w:spacing w:before="120" w:after="200" w:line="276" w:lineRule="auto"/>
      <w:ind w:left="794"/>
      <w:jc w:val="both"/>
      <w:textAlignment w:val="baseline"/>
    </w:pPr>
    <w:rPr>
      <w:rFonts w:ascii="Calibri" w:eastAsia="Calibri" w:hAnsi="Calibri"/>
      <w:sz w:val="22"/>
      <w:szCs w:val="20"/>
      <w:lang w:eastAsia="en-US"/>
    </w:rPr>
  </w:style>
  <w:style w:type="paragraph" w:customStyle="1" w:styleId="section">
    <w:name w:val="section"/>
    <w:basedOn w:val="Normal"/>
    <w:rsid w:val="00C73B3D"/>
    <w:pPr>
      <w:overflowPunct w:val="0"/>
      <w:autoSpaceDE w:val="0"/>
      <w:autoSpaceDN w:val="0"/>
      <w:adjustRightInd w:val="0"/>
      <w:spacing w:before="180" w:after="60" w:line="276" w:lineRule="auto"/>
      <w:jc w:val="center"/>
      <w:textAlignment w:val="baseline"/>
    </w:pPr>
    <w:rPr>
      <w:rFonts w:ascii="Times New (W1)" w:eastAsia="Calibri" w:hAnsi="Times New (W1)"/>
      <w:b/>
      <w:sz w:val="26"/>
      <w:szCs w:val="20"/>
      <w:lang w:eastAsia="en-US"/>
    </w:rPr>
  </w:style>
  <w:style w:type="paragraph" w:customStyle="1" w:styleId="Table">
    <w:name w:val="Table"/>
    <w:basedOn w:val="Normal"/>
    <w:rsid w:val="00C73B3D"/>
    <w:pPr>
      <w:overflowPunct w:val="0"/>
      <w:autoSpaceDE w:val="0"/>
      <w:autoSpaceDN w:val="0"/>
      <w:adjustRightInd w:val="0"/>
      <w:spacing w:after="60" w:line="276" w:lineRule="auto"/>
      <w:textAlignment w:val="baseline"/>
    </w:pPr>
    <w:rPr>
      <w:rFonts w:ascii="Calibri" w:eastAsia="Calibri" w:hAnsi="Calibri"/>
      <w:sz w:val="20"/>
      <w:szCs w:val="20"/>
      <w:lang w:val="en-US" w:eastAsia="en-US"/>
    </w:rPr>
  </w:style>
  <w:style w:type="paragraph" w:customStyle="1" w:styleId="A3S">
    <w:name w:val="A3S"/>
    <w:aliases w:val="Schedule Amendment"/>
    <w:basedOn w:val="Normal"/>
    <w:rsid w:val="00C73B3D"/>
    <w:pPr>
      <w:overflowPunct w:val="0"/>
      <w:autoSpaceDE w:val="0"/>
      <w:autoSpaceDN w:val="0"/>
      <w:adjustRightInd w:val="0"/>
      <w:spacing w:before="180" w:after="200" w:line="260" w:lineRule="atLeast"/>
      <w:ind w:left="1077" w:hanging="1077"/>
      <w:jc w:val="both"/>
      <w:textAlignment w:val="baseline"/>
    </w:pPr>
    <w:rPr>
      <w:rFonts w:ascii="Times" w:eastAsia="Calibri" w:hAnsi="Times"/>
      <w:sz w:val="22"/>
      <w:szCs w:val="20"/>
      <w:lang w:eastAsia="en-US"/>
    </w:rPr>
  </w:style>
  <w:style w:type="paragraph" w:customStyle="1" w:styleId="subsubsect">
    <w:name w:val="subsubsect"/>
    <w:basedOn w:val="Normal"/>
    <w:autoRedefine/>
    <w:rsid w:val="00C73B3D"/>
    <w:pPr>
      <w:widowControl w:val="0"/>
      <w:tabs>
        <w:tab w:val="left" w:pos="794"/>
      </w:tabs>
      <w:overflowPunct w:val="0"/>
      <w:autoSpaceDE w:val="0"/>
      <w:autoSpaceDN w:val="0"/>
      <w:adjustRightInd w:val="0"/>
      <w:spacing w:before="120" w:after="200" w:line="276" w:lineRule="auto"/>
      <w:ind w:left="720" w:hanging="720"/>
      <w:jc w:val="both"/>
      <w:textAlignment w:val="baseline"/>
    </w:pPr>
    <w:rPr>
      <w:rFonts w:ascii="Times New (W1)" w:eastAsia="Calibri" w:hAnsi="Times New (W1)"/>
      <w:b/>
      <w:sz w:val="26"/>
      <w:szCs w:val="20"/>
      <w:lang w:val="en-US" w:eastAsia="en-US"/>
    </w:rPr>
  </w:style>
  <w:style w:type="paragraph" w:customStyle="1" w:styleId="Rc">
    <w:name w:val="Rc"/>
    <w:aliases w:val="Rn continued"/>
    <w:basedOn w:val="R1"/>
    <w:next w:val="P1"/>
    <w:rsid w:val="00C73B3D"/>
    <w:pPr>
      <w:tabs>
        <w:tab w:val="clear" w:pos="794"/>
      </w:tabs>
      <w:spacing w:before="60"/>
      <w:ind w:firstLine="0"/>
    </w:pPr>
    <w:rPr>
      <w:rFonts w:ascii="Times" w:hAnsi="Times"/>
    </w:rPr>
  </w:style>
  <w:style w:type="paragraph" w:customStyle="1" w:styleId="notea">
    <w:name w:val="note (a)"/>
    <w:basedOn w:val="note"/>
    <w:rsid w:val="00C73B3D"/>
    <w:pPr>
      <w:tabs>
        <w:tab w:val="clear" w:pos="851"/>
        <w:tab w:val="left" w:pos="1588"/>
      </w:tabs>
      <w:ind w:left="1588" w:hanging="397"/>
    </w:pPr>
  </w:style>
  <w:style w:type="paragraph" w:customStyle="1" w:styleId="parai">
    <w:name w:val="para (i)"/>
    <w:basedOn w:val="paraa"/>
    <w:rsid w:val="00C73B3D"/>
    <w:pPr>
      <w:tabs>
        <w:tab w:val="clear" w:pos="1134"/>
        <w:tab w:val="clear" w:pos="1276"/>
        <w:tab w:val="right" w:pos="1843"/>
        <w:tab w:val="left" w:pos="1985"/>
      </w:tabs>
      <w:ind w:left="1985" w:hanging="1985"/>
    </w:pPr>
  </w:style>
  <w:style w:type="paragraph" w:customStyle="1" w:styleId="Parai0">
    <w:name w:val="Para (i)"/>
    <w:basedOn w:val="paraa"/>
    <w:rsid w:val="00C73B3D"/>
    <w:pPr>
      <w:tabs>
        <w:tab w:val="clear" w:pos="1134"/>
        <w:tab w:val="clear" w:pos="1276"/>
        <w:tab w:val="right" w:pos="1701"/>
        <w:tab w:val="left" w:pos="1843"/>
      </w:tabs>
    </w:pPr>
  </w:style>
  <w:style w:type="paragraph" w:customStyle="1" w:styleId="ParaA0">
    <w:name w:val="Para(A)"/>
    <w:basedOn w:val="Parai0"/>
    <w:rsid w:val="00C73B3D"/>
    <w:pPr>
      <w:tabs>
        <w:tab w:val="clear" w:pos="1701"/>
        <w:tab w:val="clear" w:pos="1843"/>
        <w:tab w:val="right" w:pos="2410"/>
        <w:tab w:val="left" w:pos="2552"/>
      </w:tabs>
      <w:ind w:left="2552" w:hanging="2552"/>
    </w:pPr>
  </w:style>
  <w:style w:type="paragraph" w:styleId="Title">
    <w:name w:val="Title"/>
    <w:basedOn w:val="BodyText"/>
    <w:next w:val="BodyText"/>
    <w:link w:val="TitleChar"/>
    <w:qFormat/>
    <w:rsid w:val="00C73B3D"/>
    <w:pPr>
      <w:spacing w:before="120" w:after="60" w:line="276" w:lineRule="auto"/>
      <w:outlineLvl w:val="0"/>
    </w:pPr>
    <w:rPr>
      <w:rFonts w:ascii="Arial" w:eastAsia="Calibri" w:hAnsi="Arial" w:cs="Arial"/>
      <w:bCs/>
      <w:kern w:val="28"/>
      <w:szCs w:val="32"/>
      <w:lang w:eastAsia="en-US"/>
    </w:rPr>
  </w:style>
  <w:style w:type="character" w:customStyle="1" w:styleId="TitleChar">
    <w:name w:val="Title Char"/>
    <w:basedOn w:val="DefaultParagraphFont"/>
    <w:link w:val="Title"/>
    <w:rsid w:val="00C73B3D"/>
    <w:rPr>
      <w:rFonts w:ascii="Arial" w:eastAsia="Calibri" w:hAnsi="Arial" w:cs="Arial"/>
      <w:bCs/>
      <w:kern w:val="28"/>
      <w:sz w:val="24"/>
      <w:szCs w:val="32"/>
      <w:lang w:eastAsia="en-US"/>
    </w:rPr>
  </w:style>
  <w:style w:type="paragraph" w:customStyle="1" w:styleId="CoverUpdate">
    <w:name w:val="CoverUpdate"/>
    <w:basedOn w:val="Normal"/>
    <w:rsid w:val="00C73B3D"/>
    <w:pPr>
      <w:tabs>
        <w:tab w:val="left" w:pos="567"/>
      </w:tabs>
      <w:overflowPunct w:val="0"/>
      <w:autoSpaceDE w:val="0"/>
      <w:autoSpaceDN w:val="0"/>
      <w:adjustRightInd w:val="0"/>
      <w:spacing w:before="240" w:after="200" w:line="276" w:lineRule="auto"/>
      <w:textAlignment w:val="baseline"/>
    </w:pPr>
    <w:rPr>
      <w:rFonts w:ascii="Times New (W1)" w:eastAsia="Calibri" w:hAnsi="Times New (W1)"/>
      <w:sz w:val="26"/>
      <w:szCs w:val="20"/>
    </w:rPr>
  </w:style>
  <w:style w:type="paragraph" w:customStyle="1" w:styleId="CoverAct">
    <w:name w:val="CoverAct"/>
    <w:basedOn w:val="Normal"/>
    <w:next w:val="CoverUpdate"/>
    <w:rsid w:val="00C73B3D"/>
    <w:pPr>
      <w:pBdr>
        <w:bottom w:val="single" w:sz="4" w:space="3" w:color="auto"/>
      </w:pBdr>
      <w:tabs>
        <w:tab w:val="left" w:pos="567"/>
      </w:tabs>
      <w:overflowPunct w:val="0"/>
      <w:autoSpaceDE w:val="0"/>
      <w:autoSpaceDN w:val="0"/>
      <w:adjustRightInd w:val="0"/>
      <w:spacing w:after="200" w:line="276" w:lineRule="auto"/>
      <w:textAlignment w:val="baseline"/>
    </w:pPr>
    <w:rPr>
      <w:rFonts w:ascii="Arial" w:eastAsia="Calibri" w:hAnsi="Arial" w:cs="Arial"/>
      <w:i/>
      <w:iCs/>
      <w:sz w:val="28"/>
      <w:szCs w:val="28"/>
    </w:rPr>
  </w:style>
  <w:style w:type="paragraph" w:customStyle="1" w:styleId="CoverMade">
    <w:name w:val="CoverMade"/>
    <w:basedOn w:val="Normal"/>
    <w:rsid w:val="00C73B3D"/>
    <w:pPr>
      <w:tabs>
        <w:tab w:val="left" w:pos="567"/>
      </w:tabs>
      <w:overflowPunct w:val="0"/>
      <w:autoSpaceDE w:val="0"/>
      <w:autoSpaceDN w:val="0"/>
      <w:adjustRightInd w:val="0"/>
      <w:spacing w:before="240" w:after="240" w:line="276" w:lineRule="auto"/>
      <w:textAlignment w:val="baseline"/>
    </w:pPr>
    <w:rPr>
      <w:rFonts w:ascii="Arial" w:eastAsia="Calibri" w:hAnsi="Arial" w:cs="Arial"/>
      <w:sz w:val="26"/>
      <w:szCs w:val="20"/>
    </w:rPr>
  </w:style>
  <w:style w:type="paragraph" w:customStyle="1" w:styleId="CoverStatRule">
    <w:name w:val="CoverStatRule"/>
    <w:basedOn w:val="Normal"/>
    <w:next w:val="Normal"/>
    <w:rsid w:val="00C73B3D"/>
    <w:pPr>
      <w:tabs>
        <w:tab w:val="left" w:pos="567"/>
      </w:tabs>
      <w:overflowPunct w:val="0"/>
      <w:autoSpaceDE w:val="0"/>
      <w:autoSpaceDN w:val="0"/>
      <w:adjustRightInd w:val="0"/>
      <w:spacing w:before="240" w:after="200" w:line="276" w:lineRule="auto"/>
      <w:textAlignment w:val="baseline"/>
    </w:pPr>
    <w:rPr>
      <w:rFonts w:ascii="Arial" w:eastAsia="Calibri" w:hAnsi="Arial" w:cs="Arial"/>
      <w:b/>
      <w:bCs/>
      <w:sz w:val="26"/>
      <w:szCs w:val="20"/>
    </w:rPr>
  </w:style>
  <w:style w:type="paragraph" w:customStyle="1" w:styleId="HeaderBoldEven">
    <w:name w:val="HeaderBoldEven"/>
    <w:basedOn w:val="Normal"/>
    <w:rsid w:val="00C73B3D"/>
    <w:pPr>
      <w:tabs>
        <w:tab w:val="left" w:pos="567"/>
      </w:tabs>
      <w:overflowPunct w:val="0"/>
      <w:autoSpaceDE w:val="0"/>
      <w:autoSpaceDN w:val="0"/>
      <w:adjustRightInd w:val="0"/>
      <w:spacing w:before="120" w:after="60" w:line="276" w:lineRule="auto"/>
      <w:textAlignment w:val="baseline"/>
    </w:pPr>
    <w:rPr>
      <w:rFonts w:ascii="Arial" w:eastAsia="Calibri" w:hAnsi="Arial" w:cs="Arial"/>
      <w:b/>
      <w:bCs/>
      <w:sz w:val="20"/>
      <w:szCs w:val="20"/>
    </w:rPr>
  </w:style>
  <w:style w:type="paragraph" w:customStyle="1" w:styleId="HeaderLiteEven">
    <w:name w:val="HeaderLiteEven"/>
    <w:basedOn w:val="Normal"/>
    <w:rsid w:val="00C73B3D"/>
    <w:pPr>
      <w:tabs>
        <w:tab w:val="left" w:pos="567"/>
        <w:tab w:val="center" w:pos="3969"/>
        <w:tab w:val="right" w:pos="8505"/>
      </w:tabs>
      <w:overflowPunct w:val="0"/>
      <w:autoSpaceDE w:val="0"/>
      <w:autoSpaceDN w:val="0"/>
      <w:adjustRightInd w:val="0"/>
      <w:spacing w:before="60" w:after="200" w:line="276" w:lineRule="auto"/>
      <w:textAlignment w:val="baseline"/>
    </w:pPr>
    <w:rPr>
      <w:rFonts w:ascii="Arial" w:eastAsia="Calibri" w:hAnsi="Arial" w:cs="Arial"/>
      <w:sz w:val="18"/>
      <w:szCs w:val="18"/>
    </w:rPr>
  </w:style>
  <w:style w:type="paragraph" w:customStyle="1" w:styleId="HeaderLiteOdd">
    <w:name w:val="HeaderLiteOdd"/>
    <w:basedOn w:val="Normal"/>
    <w:rsid w:val="00C73B3D"/>
    <w:pPr>
      <w:tabs>
        <w:tab w:val="left" w:pos="567"/>
        <w:tab w:val="center" w:pos="3969"/>
        <w:tab w:val="right" w:pos="8505"/>
      </w:tabs>
      <w:overflowPunct w:val="0"/>
      <w:autoSpaceDE w:val="0"/>
      <w:autoSpaceDN w:val="0"/>
      <w:adjustRightInd w:val="0"/>
      <w:spacing w:before="60" w:after="200" w:line="276" w:lineRule="auto"/>
      <w:jc w:val="right"/>
      <w:textAlignment w:val="baseline"/>
    </w:pPr>
    <w:rPr>
      <w:rFonts w:ascii="Arial" w:eastAsia="Calibri" w:hAnsi="Arial" w:cs="Arial"/>
      <w:sz w:val="18"/>
      <w:szCs w:val="18"/>
    </w:rPr>
  </w:style>
  <w:style w:type="paragraph" w:customStyle="1" w:styleId="ContentsHead">
    <w:name w:val="ContentsHead"/>
    <w:basedOn w:val="Normal"/>
    <w:next w:val="Normal"/>
    <w:rsid w:val="00C73B3D"/>
    <w:pPr>
      <w:keepNext/>
      <w:tabs>
        <w:tab w:val="left" w:pos="567"/>
      </w:tabs>
      <w:overflowPunct w:val="0"/>
      <w:autoSpaceDE w:val="0"/>
      <w:autoSpaceDN w:val="0"/>
      <w:adjustRightInd w:val="0"/>
      <w:spacing w:before="240" w:after="240" w:line="276" w:lineRule="auto"/>
      <w:textAlignment w:val="baseline"/>
    </w:pPr>
    <w:rPr>
      <w:rFonts w:ascii="Arial" w:eastAsia="Calibri" w:hAnsi="Arial" w:cs="Arial"/>
      <w:b/>
      <w:bCs/>
      <w:sz w:val="28"/>
      <w:szCs w:val="28"/>
    </w:rPr>
  </w:style>
  <w:style w:type="paragraph" w:styleId="TOC1">
    <w:name w:val="toc 1"/>
    <w:basedOn w:val="Normal"/>
    <w:next w:val="Normal"/>
    <w:autoRedefine/>
    <w:uiPriority w:val="39"/>
    <w:rsid w:val="00C73B3D"/>
    <w:pPr>
      <w:tabs>
        <w:tab w:val="left" w:leader="dot" w:pos="709"/>
        <w:tab w:val="right" w:leader="dot" w:pos="8303"/>
      </w:tabs>
    </w:pPr>
    <w:rPr>
      <w:rFonts w:ascii="Arial" w:eastAsia="Calibri" w:hAnsi="Arial" w:cs="Arial"/>
      <w:noProof/>
      <w:sz w:val="20"/>
      <w:szCs w:val="20"/>
      <w:lang w:eastAsia="en-US"/>
    </w:rPr>
  </w:style>
  <w:style w:type="paragraph" w:styleId="TOC2">
    <w:name w:val="toc 2"/>
    <w:basedOn w:val="Normal"/>
    <w:next w:val="Normal"/>
    <w:autoRedefine/>
    <w:uiPriority w:val="39"/>
    <w:rsid w:val="00C73B3D"/>
    <w:pPr>
      <w:tabs>
        <w:tab w:val="left" w:pos="709"/>
        <w:tab w:val="right" w:pos="8303"/>
      </w:tabs>
    </w:pPr>
    <w:rPr>
      <w:rFonts w:ascii="Calibri" w:eastAsia="Calibri" w:hAnsi="Calibri"/>
      <w:sz w:val="22"/>
      <w:szCs w:val="22"/>
      <w:lang w:eastAsia="en-US"/>
    </w:rPr>
  </w:style>
  <w:style w:type="paragraph" w:styleId="TOC3">
    <w:name w:val="toc 3"/>
    <w:basedOn w:val="Normal"/>
    <w:next w:val="Normal"/>
    <w:autoRedefine/>
    <w:uiPriority w:val="39"/>
    <w:rsid w:val="00C73B3D"/>
    <w:pPr>
      <w:spacing w:after="200" w:line="276" w:lineRule="auto"/>
      <w:ind w:left="520"/>
    </w:pPr>
    <w:rPr>
      <w:rFonts w:ascii="Calibri" w:eastAsia="Calibri" w:hAnsi="Calibri"/>
      <w:sz w:val="22"/>
      <w:szCs w:val="22"/>
      <w:lang w:eastAsia="en-US"/>
    </w:rPr>
  </w:style>
  <w:style w:type="paragraph" w:customStyle="1" w:styleId="indent">
    <w:name w:val="indent"/>
    <w:basedOn w:val="Normal"/>
    <w:rsid w:val="00C73B3D"/>
    <w:pPr>
      <w:tabs>
        <w:tab w:val="right" w:pos="1134"/>
        <w:tab w:val="left" w:pos="1276"/>
      </w:tabs>
      <w:spacing w:after="200" w:line="276" w:lineRule="auto"/>
      <w:ind w:left="1276" w:hanging="1276"/>
      <w:jc w:val="both"/>
    </w:pPr>
    <w:rPr>
      <w:rFonts w:eastAsia="Calibri"/>
      <w:sz w:val="22"/>
      <w:szCs w:val="22"/>
      <w:lang w:val="en-GB" w:eastAsia="en-US"/>
    </w:rPr>
  </w:style>
  <w:style w:type="paragraph" w:customStyle="1" w:styleId="numeric">
    <w:name w:val="numeric"/>
    <w:basedOn w:val="Normal"/>
    <w:rsid w:val="00C73B3D"/>
    <w:pPr>
      <w:tabs>
        <w:tab w:val="right" w:pos="1843"/>
        <w:tab w:val="left" w:pos="1985"/>
      </w:tabs>
      <w:spacing w:after="200" w:line="276" w:lineRule="auto"/>
      <w:ind w:left="1985" w:hanging="1985"/>
      <w:jc w:val="both"/>
    </w:pPr>
    <w:rPr>
      <w:rFonts w:eastAsia="Calibri"/>
      <w:sz w:val="22"/>
      <w:szCs w:val="22"/>
      <w:lang w:val="en-GB" w:eastAsia="en-US"/>
    </w:rPr>
  </w:style>
  <w:style w:type="paragraph" w:customStyle="1" w:styleId="Reference">
    <w:name w:val="Reference"/>
    <w:basedOn w:val="BodyText"/>
    <w:rsid w:val="00C73B3D"/>
    <w:pPr>
      <w:spacing w:before="360" w:after="200" w:line="276" w:lineRule="auto"/>
    </w:pPr>
    <w:rPr>
      <w:rFonts w:ascii="Arial" w:eastAsia="Calibri" w:hAnsi="Arial"/>
      <w:b/>
      <w:sz w:val="22"/>
      <w:lang w:val="en-GB" w:eastAsia="en-US"/>
    </w:rPr>
  </w:style>
  <w:style w:type="paragraph" w:customStyle="1" w:styleId="LDReference">
    <w:name w:val="LDReference"/>
    <w:basedOn w:val="LDTitle"/>
    <w:rsid w:val="00C73B3D"/>
    <w:pPr>
      <w:spacing w:before="120"/>
      <w:ind w:left="1843"/>
    </w:pPr>
    <w:rPr>
      <w:rFonts w:ascii="Times New Roman" w:hAnsi="Times New Roman"/>
      <w:sz w:val="20"/>
      <w:szCs w:val="20"/>
    </w:rPr>
  </w:style>
  <w:style w:type="paragraph" w:customStyle="1" w:styleId="LDFollowing">
    <w:name w:val="LDFollowing"/>
    <w:basedOn w:val="LDDate"/>
    <w:next w:val="LDBodytext"/>
    <w:rsid w:val="00C73B3D"/>
    <w:pPr>
      <w:spacing w:before="60"/>
    </w:pPr>
  </w:style>
  <w:style w:type="character" w:customStyle="1" w:styleId="LDCitation">
    <w:name w:val="LDCitation"/>
    <w:rsid w:val="00C73B3D"/>
    <w:rPr>
      <w:i/>
      <w:iCs/>
    </w:rPr>
  </w:style>
  <w:style w:type="paragraph" w:customStyle="1" w:styleId="LDP3A">
    <w:name w:val="LDP3 (A)"/>
    <w:basedOn w:val="LDP2i"/>
    <w:rsid w:val="00C73B3D"/>
    <w:pPr>
      <w:tabs>
        <w:tab w:val="clear" w:pos="1418"/>
        <w:tab w:val="clear" w:pos="1559"/>
        <w:tab w:val="left" w:pos="1985"/>
      </w:tabs>
      <w:ind w:left="1985" w:hanging="567"/>
    </w:pPr>
  </w:style>
  <w:style w:type="paragraph" w:styleId="BlockText">
    <w:name w:val="Block Text"/>
    <w:basedOn w:val="Normal"/>
    <w:rsid w:val="00C73B3D"/>
    <w:pPr>
      <w:spacing w:after="120" w:line="276" w:lineRule="auto"/>
      <w:ind w:left="1440" w:right="1440"/>
    </w:pPr>
    <w:rPr>
      <w:rFonts w:ascii="Calibri" w:eastAsia="Calibri" w:hAnsi="Calibri"/>
      <w:sz w:val="22"/>
      <w:szCs w:val="22"/>
      <w:lang w:eastAsia="en-US"/>
    </w:rPr>
  </w:style>
  <w:style w:type="paragraph" w:styleId="BodyText2">
    <w:name w:val="Body Text 2"/>
    <w:basedOn w:val="Normal"/>
    <w:link w:val="BodyText2Char"/>
    <w:rsid w:val="00C73B3D"/>
    <w:pPr>
      <w:spacing w:after="120" w:line="480" w:lineRule="auto"/>
    </w:pPr>
    <w:rPr>
      <w:rFonts w:ascii="Calibri" w:eastAsia="Calibri" w:hAnsi="Calibri"/>
      <w:sz w:val="22"/>
      <w:szCs w:val="22"/>
      <w:lang w:eastAsia="en-US"/>
    </w:rPr>
  </w:style>
  <w:style w:type="character" w:customStyle="1" w:styleId="BodyText2Char">
    <w:name w:val="Body Text 2 Char"/>
    <w:basedOn w:val="DefaultParagraphFont"/>
    <w:link w:val="BodyText2"/>
    <w:rsid w:val="00C73B3D"/>
    <w:rPr>
      <w:rFonts w:ascii="Calibri" w:eastAsia="Calibri" w:hAnsi="Calibri"/>
      <w:sz w:val="22"/>
      <w:szCs w:val="22"/>
      <w:lang w:eastAsia="en-US"/>
    </w:rPr>
  </w:style>
  <w:style w:type="paragraph" w:styleId="BodyText3">
    <w:name w:val="Body Text 3"/>
    <w:basedOn w:val="Normal"/>
    <w:link w:val="BodyText3Char"/>
    <w:rsid w:val="00C73B3D"/>
    <w:pPr>
      <w:spacing w:after="120" w:line="276" w:lineRule="auto"/>
    </w:pPr>
    <w:rPr>
      <w:rFonts w:ascii="Calibri" w:eastAsia="Calibri" w:hAnsi="Calibri"/>
      <w:sz w:val="16"/>
      <w:szCs w:val="16"/>
      <w:lang w:eastAsia="en-US"/>
    </w:rPr>
  </w:style>
  <w:style w:type="character" w:customStyle="1" w:styleId="BodyText3Char">
    <w:name w:val="Body Text 3 Char"/>
    <w:basedOn w:val="DefaultParagraphFont"/>
    <w:link w:val="BodyText3"/>
    <w:rsid w:val="00C73B3D"/>
    <w:rPr>
      <w:rFonts w:ascii="Calibri" w:eastAsia="Calibri" w:hAnsi="Calibri"/>
      <w:sz w:val="16"/>
      <w:szCs w:val="16"/>
      <w:lang w:eastAsia="en-US"/>
    </w:rPr>
  </w:style>
  <w:style w:type="paragraph" w:styleId="BodyTextFirstIndent">
    <w:name w:val="Body Text First Indent"/>
    <w:basedOn w:val="BodyText"/>
    <w:link w:val="BodyTextFirstIndentChar"/>
    <w:rsid w:val="00C73B3D"/>
    <w:pPr>
      <w:tabs>
        <w:tab w:val="left" w:pos="567"/>
      </w:tabs>
      <w:overflowPunct w:val="0"/>
      <w:autoSpaceDE w:val="0"/>
      <w:autoSpaceDN w:val="0"/>
      <w:adjustRightInd w:val="0"/>
      <w:spacing w:line="276" w:lineRule="auto"/>
      <w:ind w:firstLine="210"/>
      <w:textAlignment w:val="baseline"/>
    </w:pPr>
    <w:rPr>
      <w:rFonts w:ascii="Calibri" w:eastAsia="Calibri" w:hAnsi="Calibri"/>
      <w:sz w:val="22"/>
      <w:szCs w:val="20"/>
      <w:lang w:eastAsia="en-US"/>
    </w:rPr>
  </w:style>
  <w:style w:type="character" w:customStyle="1" w:styleId="BodyTextFirstIndentChar">
    <w:name w:val="Body Text First Indent Char"/>
    <w:basedOn w:val="BodyTextChar"/>
    <w:link w:val="BodyTextFirstIndent"/>
    <w:rsid w:val="00C73B3D"/>
    <w:rPr>
      <w:rFonts w:ascii="Calibri" w:eastAsia="Calibri" w:hAnsi="Calibri"/>
      <w:sz w:val="22"/>
      <w:szCs w:val="24"/>
      <w:lang w:eastAsia="en-US"/>
    </w:rPr>
  </w:style>
  <w:style w:type="paragraph" w:styleId="BodyTextFirstIndent2">
    <w:name w:val="Body Text First Indent 2"/>
    <w:basedOn w:val="BodyTextIndent"/>
    <w:link w:val="BodyTextFirstIndent2Char"/>
    <w:rsid w:val="00C73B3D"/>
    <w:pPr>
      <w:ind w:firstLine="210"/>
    </w:pPr>
  </w:style>
  <w:style w:type="character" w:customStyle="1" w:styleId="BodyTextFirstIndent2Char">
    <w:name w:val="Body Text First Indent 2 Char"/>
    <w:basedOn w:val="BodyTextIndentChar"/>
    <w:link w:val="BodyTextFirstIndent2"/>
    <w:rsid w:val="00C73B3D"/>
    <w:rPr>
      <w:rFonts w:ascii="Calibri" w:eastAsia="Calibri" w:hAnsi="Calibri"/>
      <w:sz w:val="22"/>
      <w:szCs w:val="22"/>
      <w:lang w:eastAsia="en-US"/>
    </w:rPr>
  </w:style>
  <w:style w:type="paragraph" w:styleId="BodyTextIndent2">
    <w:name w:val="Body Text Indent 2"/>
    <w:basedOn w:val="Normal"/>
    <w:link w:val="BodyTextIndent2Char"/>
    <w:rsid w:val="00C73B3D"/>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basedOn w:val="DefaultParagraphFont"/>
    <w:link w:val="BodyTextIndent2"/>
    <w:rsid w:val="00C73B3D"/>
    <w:rPr>
      <w:rFonts w:ascii="Calibri" w:eastAsia="Calibri" w:hAnsi="Calibri"/>
      <w:sz w:val="22"/>
      <w:szCs w:val="22"/>
      <w:lang w:eastAsia="en-US"/>
    </w:rPr>
  </w:style>
  <w:style w:type="paragraph" w:styleId="BodyTextIndent3">
    <w:name w:val="Body Text Indent 3"/>
    <w:basedOn w:val="Normal"/>
    <w:link w:val="BodyTextIndent3Char"/>
    <w:rsid w:val="00C73B3D"/>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C73B3D"/>
    <w:rPr>
      <w:rFonts w:ascii="Calibri" w:eastAsia="Calibri" w:hAnsi="Calibri"/>
      <w:sz w:val="16"/>
      <w:szCs w:val="16"/>
      <w:lang w:eastAsia="en-US"/>
    </w:rPr>
  </w:style>
  <w:style w:type="paragraph" w:styleId="Caption">
    <w:name w:val="caption"/>
    <w:basedOn w:val="Normal"/>
    <w:next w:val="Normal"/>
    <w:qFormat/>
    <w:rsid w:val="00C73B3D"/>
    <w:pPr>
      <w:spacing w:after="200" w:line="276" w:lineRule="auto"/>
    </w:pPr>
    <w:rPr>
      <w:rFonts w:ascii="Calibri" w:eastAsia="Calibri" w:hAnsi="Calibri"/>
      <w:b/>
      <w:bCs/>
      <w:sz w:val="20"/>
      <w:szCs w:val="22"/>
      <w:lang w:eastAsia="en-US"/>
    </w:rPr>
  </w:style>
  <w:style w:type="paragraph" w:styleId="Closing">
    <w:name w:val="Closing"/>
    <w:basedOn w:val="Normal"/>
    <w:link w:val="ClosingChar"/>
    <w:rsid w:val="00C73B3D"/>
    <w:pPr>
      <w:spacing w:after="200" w:line="276" w:lineRule="auto"/>
      <w:ind w:left="4252"/>
    </w:pPr>
    <w:rPr>
      <w:rFonts w:ascii="Calibri" w:eastAsia="Calibri" w:hAnsi="Calibri"/>
      <w:sz w:val="22"/>
      <w:szCs w:val="22"/>
      <w:lang w:eastAsia="en-US"/>
    </w:rPr>
  </w:style>
  <w:style w:type="character" w:customStyle="1" w:styleId="ClosingChar">
    <w:name w:val="Closing Char"/>
    <w:basedOn w:val="DefaultParagraphFont"/>
    <w:link w:val="Closing"/>
    <w:rsid w:val="00C73B3D"/>
    <w:rPr>
      <w:rFonts w:ascii="Calibri" w:eastAsia="Calibri" w:hAnsi="Calibri"/>
      <w:sz w:val="22"/>
      <w:szCs w:val="22"/>
      <w:lang w:eastAsia="en-US"/>
    </w:rPr>
  </w:style>
  <w:style w:type="paragraph" w:styleId="CommentText">
    <w:name w:val="annotation text"/>
    <w:basedOn w:val="Normal"/>
    <w:link w:val="CommentTextChar"/>
    <w:rsid w:val="00C73B3D"/>
    <w:pPr>
      <w:spacing w:after="200" w:line="276" w:lineRule="auto"/>
    </w:pPr>
    <w:rPr>
      <w:rFonts w:ascii="Calibri" w:eastAsia="Calibri" w:hAnsi="Calibri"/>
      <w:sz w:val="20"/>
      <w:szCs w:val="22"/>
      <w:lang w:eastAsia="en-US"/>
    </w:rPr>
  </w:style>
  <w:style w:type="character" w:customStyle="1" w:styleId="CommentTextChar">
    <w:name w:val="Comment Text Char"/>
    <w:basedOn w:val="DefaultParagraphFont"/>
    <w:link w:val="CommentText"/>
    <w:rsid w:val="00C73B3D"/>
    <w:rPr>
      <w:rFonts w:ascii="Calibri" w:eastAsia="Calibri" w:hAnsi="Calibri"/>
      <w:szCs w:val="22"/>
      <w:lang w:eastAsia="en-US"/>
    </w:rPr>
  </w:style>
  <w:style w:type="paragraph" w:styleId="CommentSubject">
    <w:name w:val="annotation subject"/>
    <w:basedOn w:val="CommentText"/>
    <w:next w:val="CommentText"/>
    <w:link w:val="CommentSubjectChar"/>
    <w:rsid w:val="00C73B3D"/>
    <w:rPr>
      <w:b/>
      <w:bCs/>
    </w:rPr>
  </w:style>
  <w:style w:type="character" w:customStyle="1" w:styleId="CommentSubjectChar">
    <w:name w:val="Comment Subject Char"/>
    <w:basedOn w:val="CommentTextChar"/>
    <w:link w:val="CommentSubject"/>
    <w:rsid w:val="00C73B3D"/>
    <w:rPr>
      <w:rFonts w:ascii="Calibri" w:eastAsia="Calibri" w:hAnsi="Calibri"/>
      <w:b/>
      <w:bCs/>
      <w:szCs w:val="22"/>
      <w:lang w:eastAsia="en-US"/>
    </w:rPr>
  </w:style>
  <w:style w:type="paragraph" w:styleId="Date">
    <w:name w:val="Date"/>
    <w:basedOn w:val="Normal"/>
    <w:next w:val="Normal"/>
    <w:link w:val="DateChar"/>
    <w:rsid w:val="00C73B3D"/>
    <w:pPr>
      <w:spacing w:after="200" w:line="276" w:lineRule="auto"/>
    </w:pPr>
    <w:rPr>
      <w:rFonts w:ascii="Calibri" w:eastAsia="Calibri" w:hAnsi="Calibri"/>
      <w:sz w:val="22"/>
      <w:szCs w:val="22"/>
      <w:lang w:eastAsia="en-US"/>
    </w:rPr>
  </w:style>
  <w:style w:type="character" w:customStyle="1" w:styleId="DateChar">
    <w:name w:val="Date Char"/>
    <w:basedOn w:val="DefaultParagraphFont"/>
    <w:link w:val="Date"/>
    <w:rsid w:val="00C73B3D"/>
    <w:rPr>
      <w:rFonts w:ascii="Calibri" w:eastAsia="Calibri" w:hAnsi="Calibri"/>
      <w:sz w:val="22"/>
      <w:szCs w:val="22"/>
      <w:lang w:eastAsia="en-US"/>
    </w:rPr>
  </w:style>
  <w:style w:type="paragraph" w:styleId="DocumentMap">
    <w:name w:val="Document Map"/>
    <w:basedOn w:val="Normal"/>
    <w:link w:val="DocumentMapChar"/>
    <w:rsid w:val="00C73B3D"/>
    <w:pPr>
      <w:shd w:val="clear" w:color="auto" w:fill="000080"/>
      <w:spacing w:after="200" w:line="276" w:lineRule="auto"/>
    </w:pPr>
    <w:rPr>
      <w:rFonts w:ascii="Tahoma" w:eastAsia="Calibri" w:hAnsi="Tahoma" w:cs="Tahoma"/>
      <w:sz w:val="20"/>
      <w:szCs w:val="22"/>
      <w:lang w:eastAsia="en-US"/>
    </w:rPr>
  </w:style>
  <w:style w:type="character" w:customStyle="1" w:styleId="DocumentMapChar">
    <w:name w:val="Document Map Char"/>
    <w:basedOn w:val="DefaultParagraphFont"/>
    <w:link w:val="DocumentMap"/>
    <w:rsid w:val="00C73B3D"/>
    <w:rPr>
      <w:rFonts w:ascii="Tahoma" w:eastAsia="Calibri" w:hAnsi="Tahoma" w:cs="Tahoma"/>
      <w:szCs w:val="22"/>
      <w:shd w:val="clear" w:color="auto" w:fill="000080"/>
      <w:lang w:eastAsia="en-US"/>
    </w:rPr>
  </w:style>
  <w:style w:type="paragraph" w:styleId="E-mailSignature">
    <w:name w:val="E-mail Signature"/>
    <w:basedOn w:val="Normal"/>
    <w:link w:val="E-mailSignatureChar"/>
    <w:rsid w:val="00C73B3D"/>
    <w:pPr>
      <w:spacing w:after="200" w:line="276" w:lineRule="auto"/>
    </w:pPr>
    <w:rPr>
      <w:rFonts w:ascii="Calibri" w:eastAsia="Calibri" w:hAnsi="Calibri"/>
      <w:sz w:val="22"/>
      <w:szCs w:val="22"/>
      <w:lang w:eastAsia="en-US"/>
    </w:rPr>
  </w:style>
  <w:style w:type="character" w:customStyle="1" w:styleId="E-mailSignatureChar">
    <w:name w:val="E-mail Signature Char"/>
    <w:basedOn w:val="DefaultParagraphFont"/>
    <w:link w:val="E-mailSignature"/>
    <w:rsid w:val="00C73B3D"/>
    <w:rPr>
      <w:rFonts w:ascii="Calibri" w:eastAsia="Calibri" w:hAnsi="Calibri"/>
      <w:sz w:val="22"/>
      <w:szCs w:val="22"/>
      <w:lang w:eastAsia="en-US"/>
    </w:rPr>
  </w:style>
  <w:style w:type="paragraph" w:styleId="EndnoteText">
    <w:name w:val="endnote text"/>
    <w:basedOn w:val="Normal"/>
    <w:link w:val="EndnoteTextChar"/>
    <w:rsid w:val="00C73B3D"/>
    <w:pPr>
      <w:spacing w:after="200" w:line="276" w:lineRule="auto"/>
    </w:pPr>
    <w:rPr>
      <w:rFonts w:ascii="Calibri" w:eastAsia="Calibri" w:hAnsi="Calibri"/>
      <w:sz w:val="20"/>
      <w:szCs w:val="22"/>
      <w:lang w:eastAsia="en-US"/>
    </w:rPr>
  </w:style>
  <w:style w:type="character" w:customStyle="1" w:styleId="EndnoteTextChar">
    <w:name w:val="Endnote Text Char"/>
    <w:basedOn w:val="DefaultParagraphFont"/>
    <w:link w:val="EndnoteText"/>
    <w:rsid w:val="00C73B3D"/>
    <w:rPr>
      <w:rFonts w:ascii="Calibri" w:eastAsia="Calibri" w:hAnsi="Calibri"/>
      <w:szCs w:val="22"/>
      <w:lang w:eastAsia="en-US"/>
    </w:rPr>
  </w:style>
  <w:style w:type="paragraph" w:styleId="EnvelopeAddress">
    <w:name w:val="envelope address"/>
    <w:basedOn w:val="Normal"/>
    <w:rsid w:val="00C73B3D"/>
    <w:pPr>
      <w:framePr w:w="7920" w:h="1980" w:hRule="exact" w:hSpace="180" w:wrap="auto" w:hAnchor="page" w:xAlign="center" w:yAlign="bottom"/>
      <w:spacing w:after="200" w:line="276" w:lineRule="auto"/>
      <w:ind w:left="2880"/>
    </w:pPr>
    <w:rPr>
      <w:rFonts w:ascii="Arial" w:eastAsia="Calibri" w:hAnsi="Arial" w:cs="Arial"/>
      <w:lang w:eastAsia="en-US"/>
    </w:rPr>
  </w:style>
  <w:style w:type="paragraph" w:styleId="EnvelopeReturn">
    <w:name w:val="envelope return"/>
    <w:basedOn w:val="Normal"/>
    <w:rsid w:val="00C73B3D"/>
    <w:pPr>
      <w:spacing w:after="200" w:line="276" w:lineRule="auto"/>
    </w:pPr>
    <w:rPr>
      <w:rFonts w:ascii="Arial" w:eastAsia="Calibri" w:hAnsi="Arial" w:cs="Arial"/>
      <w:sz w:val="20"/>
      <w:szCs w:val="22"/>
      <w:lang w:eastAsia="en-US"/>
    </w:rPr>
  </w:style>
  <w:style w:type="paragraph" w:styleId="FootnoteText">
    <w:name w:val="footnote text"/>
    <w:basedOn w:val="Normal"/>
    <w:link w:val="FootnoteTextChar"/>
    <w:rsid w:val="00C73B3D"/>
    <w:pPr>
      <w:spacing w:after="200" w:line="276" w:lineRule="auto"/>
    </w:pPr>
    <w:rPr>
      <w:rFonts w:ascii="Calibri" w:eastAsia="Calibri" w:hAnsi="Calibri"/>
      <w:sz w:val="20"/>
      <w:szCs w:val="22"/>
      <w:lang w:eastAsia="en-US"/>
    </w:rPr>
  </w:style>
  <w:style w:type="character" w:customStyle="1" w:styleId="FootnoteTextChar">
    <w:name w:val="Footnote Text Char"/>
    <w:basedOn w:val="DefaultParagraphFont"/>
    <w:link w:val="FootnoteText"/>
    <w:rsid w:val="00C73B3D"/>
    <w:rPr>
      <w:rFonts w:ascii="Calibri" w:eastAsia="Calibri" w:hAnsi="Calibri"/>
      <w:szCs w:val="22"/>
      <w:lang w:eastAsia="en-US"/>
    </w:rPr>
  </w:style>
  <w:style w:type="paragraph" w:styleId="HTMLAddress">
    <w:name w:val="HTML Address"/>
    <w:basedOn w:val="Normal"/>
    <w:link w:val="HTMLAddressChar"/>
    <w:rsid w:val="00C73B3D"/>
    <w:pPr>
      <w:spacing w:after="200" w:line="276" w:lineRule="auto"/>
    </w:pPr>
    <w:rPr>
      <w:rFonts w:ascii="Calibri" w:eastAsia="Calibri" w:hAnsi="Calibri"/>
      <w:i/>
      <w:iCs/>
      <w:sz w:val="22"/>
      <w:szCs w:val="22"/>
      <w:lang w:eastAsia="en-US"/>
    </w:rPr>
  </w:style>
  <w:style w:type="character" w:customStyle="1" w:styleId="HTMLAddressChar">
    <w:name w:val="HTML Address Char"/>
    <w:basedOn w:val="DefaultParagraphFont"/>
    <w:link w:val="HTMLAddress"/>
    <w:rsid w:val="00C73B3D"/>
    <w:rPr>
      <w:rFonts w:ascii="Calibri" w:eastAsia="Calibri" w:hAnsi="Calibri"/>
      <w:i/>
      <w:iCs/>
      <w:sz w:val="22"/>
      <w:szCs w:val="22"/>
      <w:lang w:eastAsia="en-US"/>
    </w:rPr>
  </w:style>
  <w:style w:type="paragraph" w:styleId="HTMLPreformatted">
    <w:name w:val="HTML Preformatted"/>
    <w:basedOn w:val="Normal"/>
    <w:link w:val="HTMLPreformattedChar"/>
    <w:rsid w:val="00C73B3D"/>
    <w:pPr>
      <w:spacing w:after="200" w:line="276" w:lineRule="auto"/>
    </w:pPr>
    <w:rPr>
      <w:rFonts w:ascii="Courier New" w:eastAsia="Calibri" w:hAnsi="Courier New" w:cs="Courier New"/>
      <w:sz w:val="20"/>
      <w:szCs w:val="22"/>
      <w:lang w:eastAsia="en-US"/>
    </w:rPr>
  </w:style>
  <w:style w:type="character" w:customStyle="1" w:styleId="HTMLPreformattedChar">
    <w:name w:val="HTML Preformatted Char"/>
    <w:basedOn w:val="DefaultParagraphFont"/>
    <w:link w:val="HTMLPreformatted"/>
    <w:rsid w:val="00C73B3D"/>
    <w:rPr>
      <w:rFonts w:ascii="Courier New" w:eastAsia="Calibri" w:hAnsi="Courier New" w:cs="Courier New"/>
      <w:szCs w:val="22"/>
      <w:lang w:eastAsia="en-US"/>
    </w:rPr>
  </w:style>
  <w:style w:type="paragraph" w:styleId="Index1">
    <w:name w:val="index 1"/>
    <w:basedOn w:val="Normal"/>
    <w:next w:val="Normal"/>
    <w:autoRedefine/>
    <w:rsid w:val="00C73B3D"/>
    <w:pPr>
      <w:spacing w:after="200" w:line="276" w:lineRule="auto"/>
      <w:ind w:left="260" w:hanging="260"/>
    </w:pPr>
    <w:rPr>
      <w:rFonts w:ascii="Calibri" w:eastAsia="Calibri" w:hAnsi="Calibri"/>
      <w:sz w:val="22"/>
      <w:szCs w:val="22"/>
      <w:lang w:eastAsia="en-US"/>
    </w:rPr>
  </w:style>
  <w:style w:type="paragraph" w:styleId="Index2">
    <w:name w:val="index 2"/>
    <w:basedOn w:val="Normal"/>
    <w:next w:val="Normal"/>
    <w:autoRedefine/>
    <w:rsid w:val="00C73B3D"/>
    <w:pPr>
      <w:spacing w:after="200" w:line="276" w:lineRule="auto"/>
      <w:ind w:left="520" w:hanging="260"/>
    </w:pPr>
    <w:rPr>
      <w:rFonts w:ascii="Calibri" w:eastAsia="Calibri" w:hAnsi="Calibri"/>
      <w:sz w:val="22"/>
      <w:szCs w:val="22"/>
      <w:lang w:eastAsia="en-US"/>
    </w:rPr>
  </w:style>
  <w:style w:type="paragraph" w:styleId="Index3">
    <w:name w:val="index 3"/>
    <w:basedOn w:val="Normal"/>
    <w:next w:val="Normal"/>
    <w:autoRedefine/>
    <w:rsid w:val="00C73B3D"/>
    <w:pPr>
      <w:spacing w:after="200" w:line="276" w:lineRule="auto"/>
      <w:ind w:left="780" w:hanging="260"/>
    </w:pPr>
    <w:rPr>
      <w:rFonts w:ascii="Calibri" w:eastAsia="Calibri" w:hAnsi="Calibri"/>
      <w:sz w:val="22"/>
      <w:szCs w:val="22"/>
      <w:lang w:eastAsia="en-US"/>
    </w:rPr>
  </w:style>
  <w:style w:type="paragraph" w:styleId="Index4">
    <w:name w:val="index 4"/>
    <w:basedOn w:val="Normal"/>
    <w:next w:val="Normal"/>
    <w:autoRedefine/>
    <w:rsid w:val="00C73B3D"/>
    <w:pPr>
      <w:spacing w:after="200" w:line="276" w:lineRule="auto"/>
      <w:ind w:left="1040" w:hanging="260"/>
    </w:pPr>
    <w:rPr>
      <w:rFonts w:ascii="Calibri" w:eastAsia="Calibri" w:hAnsi="Calibri"/>
      <w:sz w:val="22"/>
      <w:szCs w:val="22"/>
      <w:lang w:eastAsia="en-US"/>
    </w:rPr>
  </w:style>
  <w:style w:type="paragraph" w:styleId="Index5">
    <w:name w:val="index 5"/>
    <w:basedOn w:val="Normal"/>
    <w:next w:val="Normal"/>
    <w:autoRedefine/>
    <w:rsid w:val="00C73B3D"/>
    <w:pPr>
      <w:spacing w:after="200" w:line="276" w:lineRule="auto"/>
      <w:ind w:left="1300" w:hanging="260"/>
    </w:pPr>
    <w:rPr>
      <w:rFonts w:ascii="Calibri" w:eastAsia="Calibri" w:hAnsi="Calibri"/>
      <w:sz w:val="22"/>
      <w:szCs w:val="22"/>
      <w:lang w:eastAsia="en-US"/>
    </w:rPr>
  </w:style>
  <w:style w:type="paragraph" w:styleId="Index6">
    <w:name w:val="index 6"/>
    <w:basedOn w:val="Normal"/>
    <w:next w:val="Normal"/>
    <w:autoRedefine/>
    <w:rsid w:val="00C73B3D"/>
    <w:pPr>
      <w:spacing w:after="200" w:line="276" w:lineRule="auto"/>
      <w:ind w:left="1560" w:hanging="260"/>
    </w:pPr>
    <w:rPr>
      <w:rFonts w:ascii="Calibri" w:eastAsia="Calibri" w:hAnsi="Calibri"/>
      <w:sz w:val="22"/>
      <w:szCs w:val="22"/>
      <w:lang w:eastAsia="en-US"/>
    </w:rPr>
  </w:style>
  <w:style w:type="paragraph" w:styleId="Index7">
    <w:name w:val="index 7"/>
    <w:basedOn w:val="Normal"/>
    <w:next w:val="Normal"/>
    <w:autoRedefine/>
    <w:rsid w:val="00C73B3D"/>
    <w:pPr>
      <w:spacing w:after="200" w:line="276" w:lineRule="auto"/>
      <w:ind w:left="1820" w:hanging="260"/>
    </w:pPr>
    <w:rPr>
      <w:rFonts w:ascii="Calibri" w:eastAsia="Calibri" w:hAnsi="Calibri"/>
      <w:sz w:val="22"/>
      <w:szCs w:val="22"/>
      <w:lang w:eastAsia="en-US"/>
    </w:rPr>
  </w:style>
  <w:style w:type="paragraph" w:styleId="Index8">
    <w:name w:val="index 8"/>
    <w:basedOn w:val="Normal"/>
    <w:next w:val="Normal"/>
    <w:autoRedefine/>
    <w:rsid w:val="00C73B3D"/>
    <w:pPr>
      <w:spacing w:after="200" w:line="276" w:lineRule="auto"/>
      <w:ind w:left="2080" w:hanging="260"/>
    </w:pPr>
    <w:rPr>
      <w:rFonts w:ascii="Calibri" w:eastAsia="Calibri" w:hAnsi="Calibri"/>
      <w:sz w:val="22"/>
      <w:szCs w:val="22"/>
      <w:lang w:eastAsia="en-US"/>
    </w:rPr>
  </w:style>
  <w:style w:type="paragraph" w:styleId="Index9">
    <w:name w:val="index 9"/>
    <w:basedOn w:val="Normal"/>
    <w:next w:val="Normal"/>
    <w:autoRedefine/>
    <w:rsid w:val="00C73B3D"/>
    <w:pPr>
      <w:spacing w:after="200" w:line="276" w:lineRule="auto"/>
      <w:ind w:left="2340" w:hanging="260"/>
    </w:pPr>
    <w:rPr>
      <w:rFonts w:ascii="Calibri" w:eastAsia="Calibri" w:hAnsi="Calibri"/>
      <w:sz w:val="22"/>
      <w:szCs w:val="22"/>
      <w:lang w:eastAsia="en-US"/>
    </w:rPr>
  </w:style>
  <w:style w:type="paragraph" w:styleId="IndexHeading">
    <w:name w:val="index heading"/>
    <w:basedOn w:val="Normal"/>
    <w:next w:val="Index1"/>
    <w:rsid w:val="00C73B3D"/>
    <w:pPr>
      <w:spacing w:after="200" w:line="276" w:lineRule="auto"/>
    </w:pPr>
    <w:rPr>
      <w:rFonts w:ascii="Arial" w:eastAsia="Calibri" w:hAnsi="Arial" w:cs="Arial"/>
      <w:b/>
      <w:bCs/>
      <w:sz w:val="22"/>
      <w:szCs w:val="22"/>
      <w:lang w:eastAsia="en-US"/>
    </w:rPr>
  </w:style>
  <w:style w:type="paragraph" w:styleId="List">
    <w:name w:val="List"/>
    <w:basedOn w:val="Normal"/>
    <w:rsid w:val="00C73B3D"/>
    <w:pPr>
      <w:spacing w:after="200" w:line="276" w:lineRule="auto"/>
      <w:ind w:left="283" w:hanging="283"/>
    </w:pPr>
    <w:rPr>
      <w:rFonts w:ascii="Calibri" w:eastAsia="Calibri" w:hAnsi="Calibri"/>
      <w:sz w:val="22"/>
      <w:szCs w:val="22"/>
      <w:lang w:eastAsia="en-US"/>
    </w:rPr>
  </w:style>
  <w:style w:type="paragraph" w:styleId="List2">
    <w:name w:val="List 2"/>
    <w:basedOn w:val="Normal"/>
    <w:rsid w:val="00C73B3D"/>
    <w:pPr>
      <w:spacing w:after="200" w:line="276" w:lineRule="auto"/>
      <w:ind w:left="566" w:hanging="283"/>
    </w:pPr>
    <w:rPr>
      <w:rFonts w:ascii="Calibri" w:eastAsia="Calibri" w:hAnsi="Calibri"/>
      <w:sz w:val="22"/>
      <w:szCs w:val="22"/>
      <w:lang w:eastAsia="en-US"/>
    </w:rPr>
  </w:style>
  <w:style w:type="paragraph" w:styleId="List3">
    <w:name w:val="List 3"/>
    <w:basedOn w:val="Normal"/>
    <w:rsid w:val="00C73B3D"/>
    <w:pPr>
      <w:spacing w:after="200" w:line="276" w:lineRule="auto"/>
      <w:ind w:left="849" w:hanging="283"/>
    </w:pPr>
    <w:rPr>
      <w:rFonts w:ascii="Calibri" w:eastAsia="Calibri" w:hAnsi="Calibri"/>
      <w:sz w:val="22"/>
      <w:szCs w:val="22"/>
      <w:lang w:eastAsia="en-US"/>
    </w:rPr>
  </w:style>
  <w:style w:type="paragraph" w:styleId="List4">
    <w:name w:val="List 4"/>
    <w:basedOn w:val="Normal"/>
    <w:rsid w:val="00C73B3D"/>
    <w:pPr>
      <w:spacing w:after="200" w:line="276" w:lineRule="auto"/>
      <w:ind w:left="1132" w:hanging="283"/>
    </w:pPr>
    <w:rPr>
      <w:rFonts w:ascii="Calibri" w:eastAsia="Calibri" w:hAnsi="Calibri"/>
      <w:sz w:val="22"/>
      <w:szCs w:val="22"/>
      <w:lang w:eastAsia="en-US"/>
    </w:rPr>
  </w:style>
  <w:style w:type="paragraph" w:styleId="List5">
    <w:name w:val="List 5"/>
    <w:basedOn w:val="Normal"/>
    <w:rsid w:val="00C73B3D"/>
    <w:pPr>
      <w:spacing w:after="200" w:line="276" w:lineRule="auto"/>
      <w:ind w:left="1415" w:hanging="283"/>
    </w:pPr>
    <w:rPr>
      <w:rFonts w:ascii="Calibri" w:eastAsia="Calibri" w:hAnsi="Calibri"/>
      <w:sz w:val="22"/>
      <w:szCs w:val="22"/>
      <w:lang w:eastAsia="en-US"/>
    </w:rPr>
  </w:style>
  <w:style w:type="paragraph" w:styleId="ListBullet">
    <w:name w:val="List Bullet"/>
    <w:basedOn w:val="Normal"/>
    <w:rsid w:val="00C73B3D"/>
    <w:pPr>
      <w:numPr>
        <w:numId w:val="3"/>
      </w:numPr>
      <w:spacing w:after="200" w:line="276" w:lineRule="auto"/>
      <w:ind w:left="0" w:firstLine="0"/>
    </w:pPr>
    <w:rPr>
      <w:rFonts w:ascii="Calibri" w:eastAsia="Calibri" w:hAnsi="Calibri"/>
      <w:sz w:val="22"/>
      <w:szCs w:val="22"/>
      <w:lang w:eastAsia="en-US"/>
    </w:rPr>
  </w:style>
  <w:style w:type="paragraph" w:styleId="ListBullet2">
    <w:name w:val="List Bullet 2"/>
    <w:basedOn w:val="Normal"/>
    <w:rsid w:val="00C73B3D"/>
    <w:pPr>
      <w:numPr>
        <w:numId w:val="4"/>
      </w:numPr>
      <w:tabs>
        <w:tab w:val="clear" w:pos="643"/>
        <w:tab w:val="num" w:pos="360"/>
      </w:tabs>
      <w:spacing w:after="200" w:line="276" w:lineRule="auto"/>
      <w:ind w:left="0" w:firstLine="0"/>
    </w:pPr>
    <w:rPr>
      <w:rFonts w:ascii="Calibri" w:eastAsia="Calibri" w:hAnsi="Calibri"/>
      <w:sz w:val="22"/>
      <w:szCs w:val="22"/>
      <w:lang w:eastAsia="en-US"/>
    </w:rPr>
  </w:style>
  <w:style w:type="paragraph" w:styleId="ListBullet3">
    <w:name w:val="List Bullet 3"/>
    <w:basedOn w:val="Normal"/>
    <w:rsid w:val="00C73B3D"/>
    <w:pPr>
      <w:numPr>
        <w:numId w:val="5"/>
      </w:numPr>
      <w:tabs>
        <w:tab w:val="clear" w:pos="926"/>
        <w:tab w:val="num" w:pos="360"/>
      </w:tabs>
      <w:spacing w:after="200" w:line="276" w:lineRule="auto"/>
      <w:ind w:left="0" w:firstLine="0"/>
    </w:pPr>
    <w:rPr>
      <w:rFonts w:ascii="Calibri" w:eastAsia="Calibri" w:hAnsi="Calibri"/>
      <w:sz w:val="22"/>
      <w:szCs w:val="22"/>
      <w:lang w:eastAsia="en-US"/>
    </w:rPr>
  </w:style>
  <w:style w:type="paragraph" w:styleId="ListBullet4">
    <w:name w:val="List Bullet 4"/>
    <w:basedOn w:val="Normal"/>
    <w:rsid w:val="00C73B3D"/>
    <w:pPr>
      <w:numPr>
        <w:numId w:val="6"/>
      </w:numPr>
      <w:tabs>
        <w:tab w:val="clear" w:pos="1209"/>
        <w:tab w:val="num" w:pos="360"/>
      </w:tabs>
      <w:spacing w:after="200" w:line="276" w:lineRule="auto"/>
      <w:ind w:left="0" w:firstLine="0"/>
    </w:pPr>
    <w:rPr>
      <w:rFonts w:ascii="Calibri" w:eastAsia="Calibri" w:hAnsi="Calibri"/>
      <w:sz w:val="22"/>
      <w:szCs w:val="22"/>
      <w:lang w:eastAsia="en-US"/>
    </w:rPr>
  </w:style>
  <w:style w:type="paragraph" w:styleId="ListBullet5">
    <w:name w:val="List Bullet 5"/>
    <w:basedOn w:val="Normal"/>
    <w:rsid w:val="00C73B3D"/>
    <w:pPr>
      <w:numPr>
        <w:numId w:val="7"/>
      </w:numPr>
      <w:tabs>
        <w:tab w:val="clear" w:pos="1492"/>
        <w:tab w:val="num" w:pos="360"/>
      </w:tabs>
      <w:spacing w:after="200" w:line="276" w:lineRule="auto"/>
      <w:ind w:left="0" w:firstLine="0"/>
    </w:pPr>
    <w:rPr>
      <w:rFonts w:ascii="Calibri" w:eastAsia="Calibri" w:hAnsi="Calibri"/>
      <w:sz w:val="22"/>
      <w:szCs w:val="22"/>
      <w:lang w:eastAsia="en-US"/>
    </w:rPr>
  </w:style>
  <w:style w:type="paragraph" w:styleId="ListContinue">
    <w:name w:val="List Continue"/>
    <w:basedOn w:val="Normal"/>
    <w:rsid w:val="00C73B3D"/>
    <w:pPr>
      <w:spacing w:after="120" w:line="276" w:lineRule="auto"/>
      <w:ind w:left="283"/>
    </w:pPr>
    <w:rPr>
      <w:rFonts w:ascii="Calibri" w:eastAsia="Calibri" w:hAnsi="Calibri"/>
      <w:sz w:val="22"/>
      <w:szCs w:val="22"/>
      <w:lang w:eastAsia="en-US"/>
    </w:rPr>
  </w:style>
  <w:style w:type="paragraph" w:styleId="ListContinue2">
    <w:name w:val="List Continue 2"/>
    <w:basedOn w:val="Normal"/>
    <w:rsid w:val="00C73B3D"/>
    <w:pPr>
      <w:spacing w:after="120" w:line="276" w:lineRule="auto"/>
      <w:ind w:left="566"/>
    </w:pPr>
    <w:rPr>
      <w:rFonts w:ascii="Calibri" w:eastAsia="Calibri" w:hAnsi="Calibri"/>
      <w:sz w:val="22"/>
      <w:szCs w:val="22"/>
      <w:lang w:eastAsia="en-US"/>
    </w:rPr>
  </w:style>
  <w:style w:type="paragraph" w:styleId="ListContinue3">
    <w:name w:val="List Continue 3"/>
    <w:basedOn w:val="Normal"/>
    <w:rsid w:val="00C73B3D"/>
    <w:pPr>
      <w:spacing w:after="120" w:line="276" w:lineRule="auto"/>
      <w:ind w:left="849"/>
    </w:pPr>
    <w:rPr>
      <w:rFonts w:ascii="Calibri" w:eastAsia="Calibri" w:hAnsi="Calibri"/>
      <w:sz w:val="22"/>
      <w:szCs w:val="22"/>
      <w:lang w:eastAsia="en-US"/>
    </w:rPr>
  </w:style>
  <w:style w:type="paragraph" w:styleId="ListContinue4">
    <w:name w:val="List Continue 4"/>
    <w:basedOn w:val="Normal"/>
    <w:rsid w:val="00C73B3D"/>
    <w:pPr>
      <w:spacing w:after="120" w:line="276" w:lineRule="auto"/>
      <w:ind w:left="1132"/>
    </w:pPr>
    <w:rPr>
      <w:rFonts w:ascii="Calibri" w:eastAsia="Calibri" w:hAnsi="Calibri"/>
      <w:sz w:val="22"/>
      <w:szCs w:val="22"/>
      <w:lang w:eastAsia="en-US"/>
    </w:rPr>
  </w:style>
  <w:style w:type="paragraph" w:styleId="ListContinue5">
    <w:name w:val="List Continue 5"/>
    <w:basedOn w:val="Normal"/>
    <w:rsid w:val="00C73B3D"/>
    <w:pPr>
      <w:spacing w:after="120" w:line="276" w:lineRule="auto"/>
      <w:ind w:left="1415"/>
    </w:pPr>
    <w:rPr>
      <w:rFonts w:ascii="Calibri" w:eastAsia="Calibri" w:hAnsi="Calibri"/>
      <w:sz w:val="22"/>
      <w:szCs w:val="22"/>
      <w:lang w:eastAsia="en-US"/>
    </w:rPr>
  </w:style>
  <w:style w:type="paragraph" w:styleId="ListNumber">
    <w:name w:val="List Number"/>
    <w:basedOn w:val="Normal"/>
    <w:rsid w:val="00C73B3D"/>
    <w:pPr>
      <w:numPr>
        <w:numId w:val="8"/>
      </w:numPr>
      <w:spacing w:before="60" w:after="60" w:line="276" w:lineRule="auto"/>
    </w:pPr>
    <w:rPr>
      <w:rFonts w:ascii="Calibri" w:eastAsia="Calibri" w:hAnsi="Calibri"/>
      <w:lang w:eastAsia="en-US"/>
    </w:rPr>
  </w:style>
  <w:style w:type="paragraph" w:styleId="ListNumber2">
    <w:name w:val="List Number 2"/>
    <w:basedOn w:val="Normal"/>
    <w:rsid w:val="00C73B3D"/>
    <w:pPr>
      <w:numPr>
        <w:numId w:val="9"/>
      </w:numPr>
      <w:tabs>
        <w:tab w:val="clear" w:pos="643"/>
        <w:tab w:val="num" w:pos="360"/>
      </w:tabs>
      <w:spacing w:after="200" w:line="276" w:lineRule="auto"/>
      <w:ind w:left="0" w:firstLine="0"/>
    </w:pPr>
    <w:rPr>
      <w:rFonts w:ascii="Calibri" w:eastAsia="Calibri" w:hAnsi="Calibri"/>
      <w:sz w:val="22"/>
      <w:szCs w:val="22"/>
      <w:lang w:eastAsia="en-US"/>
    </w:rPr>
  </w:style>
  <w:style w:type="paragraph" w:styleId="ListNumber3">
    <w:name w:val="List Number 3"/>
    <w:basedOn w:val="Normal"/>
    <w:rsid w:val="00C73B3D"/>
    <w:pPr>
      <w:numPr>
        <w:numId w:val="10"/>
      </w:numPr>
      <w:tabs>
        <w:tab w:val="clear" w:pos="926"/>
        <w:tab w:val="num" w:pos="360"/>
      </w:tabs>
      <w:spacing w:after="200" w:line="276" w:lineRule="auto"/>
      <w:ind w:left="0" w:firstLine="0"/>
    </w:pPr>
    <w:rPr>
      <w:rFonts w:ascii="Calibri" w:eastAsia="Calibri" w:hAnsi="Calibri"/>
      <w:sz w:val="22"/>
      <w:szCs w:val="22"/>
      <w:lang w:eastAsia="en-US"/>
    </w:rPr>
  </w:style>
  <w:style w:type="paragraph" w:styleId="ListNumber4">
    <w:name w:val="List Number 4"/>
    <w:basedOn w:val="Normal"/>
    <w:rsid w:val="00C73B3D"/>
    <w:pPr>
      <w:numPr>
        <w:numId w:val="11"/>
      </w:numPr>
      <w:tabs>
        <w:tab w:val="clear" w:pos="1209"/>
        <w:tab w:val="num" w:pos="360"/>
      </w:tabs>
      <w:spacing w:after="200" w:line="276" w:lineRule="auto"/>
      <w:ind w:left="0" w:firstLine="0"/>
    </w:pPr>
    <w:rPr>
      <w:rFonts w:ascii="Calibri" w:eastAsia="Calibri" w:hAnsi="Calibri"/>
      <w:sz w:val="22"/>
      <w:szCs w:val="22"/>
      <w:lang w:eastAsia="en-US"/>
    </w:rPr>
  </w:style>
  <w:style w:type="paragraph" w:styleId="ListNumber5">
    <w:name w:val="List Number 5"/>
    <w:basedOn w:val="Normal"/>
    <w:rsid w:val="00C73B3D"/>
    <w:pPr>
      <w:numPr>
        <w:numId w:val="12"/>
      </w:numPr>
      <w:tabs>
        <w:tab w:val="clear" w:pos="1492"/>
        <w:tab w:val="num" w:pos="360"/>
      </w:tabs>
      <w:spacing w:after="200" w:line="276" w:lineRule="auto"/>
      <w:ind w:left="0" w:firstLine="0"/>
    </w:pPr>
    <w:rPr>
      <w:rFonts w:ascii="Calibri" w:eastAsia="Calibri" w:hAnsi="Calibri"/>
      <w:sz w:val="22"/>
      <w:szCs w:val="22"/>
      <w:lang w:eastAsia="en-US"/>
    </w:rPr>
  </w:style>
  <w:style w:type="paragraph" w:styleId="MacroText">
    <w:name w:val="macro"/>
    <w:link w:val="MacroTextChar"/>
    <w:rsid w:val="00C73B3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C73B3D"/>
    <w:rPr>
      <w:rFonts w:ascii="Courier New" w:hAnsi="Courier New" w:cs="Courier New"/>
      <w:lang w:eastAsia="en-US"/>
    </w:rPr>
  </w:style>
  <w:style w:type="paragraph" w:styleId="MessageHeader">
    <w:name w:val="Message Header"/>
    <w:basedOn w:val="Normal"/>
    <w:link w:val="MessageHeaderChar"/>
    <w:rsid w:val="00C73B3D"/>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lang w:eastAsia="en-US"/>
    </w:rPr>
  </w:style>
  <w:style w:type="character" w:customStyle="1" w:styleId="MessageHeaderChar">
    <w:name w:val="Message Header Char"/>
    <w:basedOn w:val="DefaultParagraphFont"/>
    <w:link w:val="MessageHeader"/>
    <w:rsid w:val="00C73B3D"/>
    <w:rPr>
      <w:rFonts w:ascii="Arial" w:eastAsia="Calibri" w:hAnsi="Arial" w:cs="Arial"/>
      <w:sz w:val="24"/>
      <w:szCs w:val="24"/>
      <w:shd w:val="pct20" w:color="auto" w:fill="auto"/>
      <w:lang w:eastAsia="en-US"/>
    </w:rPr>
  </w:style>
  <w:style w:type="paragraph" w:styleId="NormalWeb">
    <w:name w:val="Normal (Web)"/>
    <w:basedOn w:val="Normal"/>
    <w:rsid w:val="00C73B3D"/>
    <w:pPr>
      <w:spacing w:after="200" w:line="276" w:lineRule="auto"/>
    </w:pPr>
    <w:rPr>
      <w:rFonts w:eastAsia="Calibri"/>
      <w:lang w:eastAsia="en-US"/>
    </w:rPr>
  </w:style>
  <w:style w:type="paragraph" w:styleId="NormalIndent">
    <w:name w:val="Normal Indent"/>
    <w:basedOn w:val="Normal"/>
    <w:rsid w:val="00C73B3D"/>
    <w:pPr>
      <w:spacing w:after="200" w:line="276" w:lineRule="auto"/>
      <w:ind w:left="720"/>
    </w:pPr>
    <w:rPr>
      <w:rFonts w:ascii="Calibri" w:eastAsia="Calibri" w:hAnsi="Calibri"/>
      <w:sz w:val="22"/>
      <w:szCs w:val="22"/>
      <w:lang w:eastAsia="en-US"/>
    </w:rPr>
  </w:style>
  <w:style w:type="paragraph" w:styleId="NoteHeading">
    <w:name w:val="Note Heading"/>
    <w:basedOn w:val="Normal"/>
    <w:next w:val="Normal"/>
    <w:link w:val="NoteHeadingChar"/>
    <w:rsid w:val="00C73B3D"/>
    <w:pPr>
      <w:spacing w:after="200" w:line="276" w:lineRule="auto"/>
    </w:pPr>
    <w:rPr>
      <w:rFonts w:ascii="Calibri" w:eastAsia="Calibri" w:hAnsi="Calibri"/>
      <w:sz w:val="22"/>
      <w:szCs w:val="22"/>
      <w:lang w:eastAsia="en-US"/>
    </w:rPr>
  </w:style>
  <w:style w:type="character" w:customStyle="1" w:styleId="NoteHeadingChar">
    <w:name w:val="Note Heading Char"/>
    <w:basedOn w:val="DefaultParagraphFont"/>
    <w:link w:val="NoteHeading"/>
    <w:rsid w:val="00C73B3D"/>
    <w:rPr>
      <w:rFonts w:ascii="Calibri" w:eastAsia="Calibri" w:hAnsi="Calibri"/>
      <w:sz w:val="22"/>
      <w:szCs w:val="22"/>
      <w:lang w:eastAsia="en-US"/>
    </w:rPr>
  </w:style>
  <w:style w:type="paragraph" w:styleId="PlainText">
    <w:name w:val="Plain Text"/>
    <w:basedOn w:val="Normal"/>
    <w:link w:val="PlainTextChar"/>
    <w:rsid w:val="00C73B3D"/>
    <w:pPr>
      <w:spacing w:after="200" w:line="276" w:lineRule="auto"/>
    </w:pPr>
    <w:rPr>
      <w:rFonts w:ascii="Courier New" w:eastAsia="Calibri" w:hAnsi="Courier New" w:cs="Courier New"/>
      <w:sz w:val="20"/>
      <w:szCs w:val="22"/>
      <w:lang w:eastAsia="en-US"/>
    </w:rPr>
  </w:style>
  <w:style w:type="character" w:customStyle="1" w:styleId="PlainTextChar">
    <w:name w:val="Plain Text Char"/>
    <w:basedOn w:val="DefaultParagraphFont"/>
    <w:link w:val="PlainText"/>
    <w:rsid w:val="00C73B3D"/>
    <w:rPr>
      <w:rFonts w:ascii="Courier New" w:eastAsia="Calibri" w:hAnsi="Courier New" w:cs="Courier New"/>
      <w:szCs w:val="22"/>
      <w:lang w:eastAsia="en-US"/>
    </w:rPr>
  </w:style>
  <w:style w:type="paragraph" w:styleId="Salutation">
    <w:name w:val="Salutation"/>
    <w:basedOn w:val="Normal"/>
    <w:next w:val="Normal"/>
    <w:link w:val="SalutationChar"/>
    <w:rsid w:val="00C73B3D"/>
    <w:pPr>
      <w:spacing w:after="200" w:line="276" w:lineRule="auto"/>
    </w:pPr>
    <w:rPr>
      <w:rFonts w:ascii="Calibri" w:eastAsia="Calibri" w:hAnsi="Calibri"/>
      <w:sz w:val="22"/>
      <w:szCs w:val="22"/>
      <w:lang w:eastAsia="en-US"/>
    </w:rPr>
  </w:style>
  <w:style w:type="character" w:customStyle="1" w:styleId="SalutationChar">
    <w:name w:val="Salutation Char"/>
    <w:basedOn w:val="DefaultParagraphFont"/>
    <w:link w:val="Salutation"/>
    <w:rsid w:val="00C73B3D"/>
    <w:rPr>
      <w:rFonts w:ascii="Calibri" w:eastAsia="Calibri" w:hAnsi="Calibri"/>
      <w:sz w:val="22"/>
      <w:szCs w:val="22"/>
      <w:lang w:eastAsia="en-US"/>
    </w:rPr>
  </w:style>
  <w:style w:type="paragraph" w:styleId="Signature">
    <w:name w:val="Signature"/>
    <w:basedOn w:val="Normal"/>
    <w:link w:val="SignatureChar"/>
    <w:rsid w:val="00C73B3D"/>
    <w:pPr>
      <w:spacing w:after="200" w:line="276" w:lineRule="auto"/>
      <w:ind w:left="4252"/>
    </w:pPr>
    <w:rPr>
      <w:rFonts w:ascii="Calibri" w:eastAsia="Calibri" w:hAnsi="Calibri"/>
      <w:sz w:val="22"/>
      <w:szCs w:val="22"/>
      <w:lang w:eastAsia="en-US"/>
    </w:rPr>
  </w:style>
  <w:style w:type="character" w:customStyle="1" w:styleId="SignatureChar">
    <w:name w:val="Signature Char"/>
    <w:basedOn w:val="DefaultParagraphFont"/>
    <w:link w:val="Signature"/>
    <w:rsid w:val="00C73B3D"/>
    <w:rPr>
      <w:rFonts w:ascii="Calibri" w:eastAsia="Calibri" w:hAnsi="Calibri"/>
      <w:sz w:val="22"/>
      <w:szCs w:val="22"/>
      <w:lang w:eastAsia="en-US"/>
    </w:rPr>
  </w:style>
  <w:style w:type="paragraph" w:styleId="Subtitle">
    <w:name w:val="Subtitle"/>
    <w:basedOn w:val="Normal"/>
    <w:link w:val="SubtitleChar"/>
    <w:qFormat/>
    <w:rsid w:val="00C73B3D"/>
    <w:pPr>
      <w:spacing w:after="60" w:line="276" w:lineRule="auto"/>
      <w:jc w:val="center"/>
      <w:outlineLvl w:val="1"/>
    </w:pPr>
    <w:rPr>
      <w:rFonts w:ascii="Arial" w:eastAsia="Calibri" w:hAnsi="Arial" w:cs="Arial"/>
      <w:lang w:eastAsia="en-US"/>
    </w:rPr>
  </w:style>
  <w:style w:type="character" w:customStyle="1" w:styleId="SubtitleChar">
    <w:name w:val="Subtitle Char"/>
    <w:basedOn w:val="DefaultParagraphFont"/>
    <w:link w:val="Subtitle"/>
    <w:rsid w:val="00C73B3D"/>
    <w:rPr>
      <w:rFonts w:ascii="Arial" w:eastAsia="Calibri" w:hAnsi="Arial" w:cs="Arial"/>
      <w:sz w:val="24"/>
      <w:szCs w:val="24"/>
      <w:lang w:eastAsia="en-US"/>
    </w:rPr>
  </w:style>
  <w:style w:type="paragraph" w:styleId="TableofAuthorities">
    <w:name w:val="table of authorities"/>
    <w:basedOn w:val="Normal"/>
    <w:next w:val="Normal"/>
    <w:rsid w:val="00C73B3D"/>
    <w:pPr>
      <w:spacing w:after="200" w:line="276" w:lineRule="auto"/>
      <w:ind w:left="260" w:hanging="260"/>
    </w:pPr>
    <w:rPr>
      <w:rFonts w:ascii="Calibri" w:eastAsia="Calibri" w:hAnsi="Calibri"/>
      <w:sz w:val="22"/>
      <w:szCs w:val="22"/>
      <w:lang w:eastAsia="en-US"/>
    </w:rPr>
  </w:style>
  <w:style w:type="paragraph" w:styleId="TableofFigures">
    <w:name w:val="table of figures"/>
    <w:basedOn w:val="Normal"/>
    <w:next w:val="Normal"/>
    <w:rsid w:val="00C73B3D"/>
    <w:pPr>
      <w:spacing w:after="200" w:line="276" w:lineRule="auto"/>
    </w:pPr>
    <w:rPr>
      <w:rFonts w:ascii="Calibri" w:eastAsia="Calibri" w:hAnsi="Calibri"/>
      <w:sz w:val="22"/>
      <w:szCs w:val="22"/>
      <w:lang w:eastAsia="en-US"/>
    </w:rPr>
  </w:style>
  <w:style w:type="paragraph" w:styleId="TOAHeading">
    <w:name w:val="toa heading"/>
    <w:basedOn w:val="Normal"/>
    <w:next w:val="Normal"/>
    <w:rsid w:val="00C73B3D"/>
    <w:pPr>
      <w:spacing w:before="120" w:after="200" w:line="276" w:lineRule="auto"/>
    </w:pPr>
    <w:rPr>
      <w:rFonts w:ascii="Arial" w:eastAsia="Calibri" w:hAnsi="Arial" w:cs="Arial"/>
      <w:b/>
      <w:bCs/>
      <w:lang w:eastAsia="en-US"/>
    </w:rPr>
  </w:style>
  <w:style w:type="paragraph" w:styleId="TOC4">
    <w:name w:val="toc 4"/>
    <w:basedOn w:val="Normal"/>
    <w:next w:val="Normal"/>
    <w:autoRedefine/>
    <w:rsid w:val="00C73B3D"/>
    <w:pPr>
      <w:spacing w:after="200" w:line="276" w:lineRule="auto"/>
      <w:ind w:left="780"/>
    </w:pPr>
    <w:rPr>
      <w:rFonts w:ascii="Calibri" w:eastAsia="Calibri" w:hAnsi="Calibri"/>
      <w:sz w:val="22"/>
      <w:szCs w:val="22"/>
      <w:lang w:eastAsia="en-US"/>
    </w:rPr>
  </w:style>
  <w:style w:type="paragraph" w:styleId="TOC5">
    <w:name w:val="toc 5"/>
    <w:basedOn w:val="Normal"/>
    <w:next w:val="Normal"/>
    <w:autoRedefine/>
    <w:rsid w:val="00C73B3D"/>
    <w:pPr>
      <w:spacing w:after="200" w:line="276" w:lineRule="auto"/>
      <w:ind w:left="1040"/>
    </w:pPr>
    <w:rPr>
      <w:rFonts w:ascii="Calibri" w:eastAsia="Calibri" w:hAnsi="Calibri"/>
      <w:sz w:val="22"/>
      <w:szCs w:val="22"/>
      <w:lang w:eastAsia="en-US"/>
    </w:rPr>
  </w:style>
  <w:style w:type="paragraph" w:styleId="TOC6">
    <w:name w:val="toc 6"/>
    <w:basedOn w:val="Normal"/>
    <w:next w:val="Normal"/>
    <w:autoRedefine/>
    <w:rsid w:val="00C73B3D"/>
    <w:pPr>
      <w:spacing w:after="200" w:line="276" w:lineRule="auto"/>
      <w:ind w:left="1300"/>
    </w:pPr>
    <w:rPr>
      <w:rFonts w:ascii="Calibri" w:eastAsia="Calibri" w:hAnsi="Calibri"/>
      <w:sz w:val="22"/>
      <w:szCs w:val="22"/>
      <w:lang w:eastAsia="en-US"/>
    </w:rPr>
  </w:style>
  <w:style w:type="paragraph" w:styleId="TOC7">
    <w:name w:val="toc 7"/>
    <w:basedOn w:val="Normal"/>
    <w:next w:val="Normal"/>
    <w:autoRedefine/>
    <w:rsid w:val="00C73B3D"/>
    <w:pPr>
      <w:spacing w:after="200" w:line="276" w:lineRule="auto"/>
      <w:ind w:left="1560"/>
    </w:pPr>
    <w:rPr>
      <w:rFonts w:ascii="Calibri" w:eastAsia="Calibri" w:hAnsi="Calibri"/>
      <w:sz w:val="22"/>
      <w:szCs w:val="22"/>
      <w:lang w:eastAsia="en-US"/>
    </w:rPr>
  </w:style>
  <w:style w:type="paragraph" w:styleId="TOC8">
    <w:name w:val="toc 8"/>
    <w:basedOn w:val="Normal"/>
    <w:next w:val="Normal"/>
    <w:autoRedefine/>
    <w:rsid w:val="00C73B3D"/>
    <w:pPr>
      <w:spacing w:after="200" w:line="276" w:lineRule="auto"/>
      <w:ind w:left="1820"/>
    </w:pPr>
    <w:rPr>
      <w:rFonts w:ascii="Calibri" w:eastAsia="Calibri" w:hAnsi="Calibri"/>
      <w:sz w:val="22"/>
      <w:szCs w:val="22"/>
      <w:lang w:eastAsia="en-US"/>
    </w:rPr>
  </w:style>
  <w:style w:type="paragraph" w:styleId="TOC9">
    <w:name w:val="toc 9"/>
    <w:basedOn w:val="Normal"/>
    <w:next w:val="Normal"/>
    <w:autoRedefine/>
    <w:rsid w:val="00C73B3D"/>
    <w:pPr>
      <w:spacing w:after="200" w:line="276" w:lineRule="auto"/>
      <w:ind w:left="2080"/>
    </w:pPr>
    <w:rPr>
      <w:rFonts w:ascii="Calibri" w:eastAsia="Calibri" w:hAnsi="Calibri"/>
      <w:sz w:val="22"/>
      <w:szCs w:val="22"/>
      <w:lang w:eastAsia="en-US"/>
    </w:rPr>
  </w:style>
  <w:style w:type="paragraph" w:customStyle="1" w:styleId="LDSubclauseHead">
    <w:name w:val="LDSubclauseHead"/>
    <w:basedOn w:val="LDClauseHeading"/>
    <w:link w:val="LDSubclauseHeadChar"/>
    <w:rsid w:val="00C73B3D"/>
    <w:rPr>
      <w:b w:val="0"/>
    </w:rPr>
  </w:style>
  <w:style w:type="character" w:customStyle="1" w:styleId="LDSubclauseHeadChar">
    <w:name w:val="LDSubclauseHead Char"/>
    <w:basedOn w:val="LDClauseHeadingChar"/>
    <w:link w:val="LDSubclauseHead"/>
    <w:rsid w:val="00C73B3D"/>
    <w:rPr>
      <w:rFonts w:ascii="Arial" w:hAnsi="Arial"/>
      <w:b w:val="0"/>
      <w:sz w:val="24"/>
      <w:szCs w:val="24"/>
      <w:lang w:val="en-AU" w:eastAsia="en-US" w:bidi="ar-SA"/>
    </w:rPr>
  </w:style>
  <w:style w:type="paragraph" w:customStyle="1" w:styleId="LDSchedSubclHead">
    <w:name w:val="LDSchedSubclHead"/>
    <w:basedOn w:val="LDScheduleClauseHead"/>
    <w:link w:val="LDSchedSubclHeadChar"/>
    <w:rsid w:val="00C73B3D"/>
    <w:pPr>
      <w:tabs>
        <w:tab w:val="clear" w:pos="737"/>
        <w:tab w:val="left" w:pos="851"/>
      </w:tabs>
      <w:ind w:left="284"/>
    </w:pPr>
    <w:rPr>
      <w:b w:val="0"/>
    </w:rPr>
  </w:style>
  <w:style w:type="character" w:customStyle="1" w:styleId="LDSchedSubclHeadChar">
    <w:name w:val="LDSchedSubclHead Char"/>
    <w:basedOn w:val="LDScheduleClauseHeadChar"/>
    <w:link w:val="LDSchedSubclHead"/>
    <w:rsid w:val="00C73B3D"/>
    <w:rPr>
      <w:rFonts w:ascii="Arial" w:hAnsi="Arial"/>
      <w:b w:val="0"/>
      <w:sz w:val="24"/>
      <w:szCs w:val="24"/>
      <w:lang w:val="en-AU" w:eastAsia="en-US" w:bidi="ar-SA"/>
    </w:rPr>
  </w:style>
  <w:style w:type="paragraph" w:customStyle="1" w:styleId="LDAmendHeading">
    <w:name w:val="LDAmendHeading"/>
    <w:basedOn w:val="LDTitle"/>
    <w:next w:val="Normal"/>
    <w:rsid w:val="00C73B3D"/>
    <w:pPr>
      <w:keepNext/>
      <w:spacing w:before="180" w:after="60"/>
      <w:ind w:left="720" w:hanging="720"/>
    </w:pPr>
    <w:rPr>
      <w:b/>
    </w:rPr>
  </w:style>
  <w:style w:type="paragraph" w:customStyle="1" w:styleId="LDAmendInstruction">
    <w:name w:val="LDAmendInstruction"/>
    <w:basedOn w:val="LDScheduleClause"/>
    <w:next w:val="Normal"/>
    <w:rsid w:val="00C73B3D"/>
    <w:pPr>
      <w:keepNext/>
      <w:spacing w:before="120"/>
      <w:ind w:left="737" w:firstLine="0"/>
    </w:pPr>
    <w:rPr>
      <w:i/>
    </w:rPr>
  </w:style>
  <w:style w:type="paragraph" w:customStyle="1" w:styleId="LDAmendText">
    <w:name w:val="LDAmendText"/>
    <w:basedOn w:val="LDBodytext"/>
    <w:next w:val="LDAmendInstruction"/>
    <w:rsid w:val="00C73B3D"/>
    <w:pPr>
      <w:spacing w:before="60" w:after="60"/>
      <w:ind w:left="964"/>
    </w:pPr>
  </w:style>
  <w:style w:type="paragraph" w:customStyle="1" w:styleId="StyleLDClause">
    <w:name w:val="Style LDClause"/>
    <w:basedOn w:val="LDClause"/>
    <w:rsid w:val="00C73B3D"/>
    <w:rPr>
      <w:szCs w:val="20"/>
    </w:rPr>
  </w:style>
  <w:style w:type="paragraph" w:customStyle="1" w:styleId="Style1">
    <w:name w:val="Style1"/>
    <w:basedOn w:val="R1"/>
    <w:next w:val="LDClause"/>
    <w:rsid w:val="00C73B3D"/>
  </w:style>
  <w:style w:type="paragraph" w:customStyle="1" w:styleId="ENoteNo">
    <w:name w:val="ENoteNo"/>
    <w:basedOn w:val="Normal"/>
    <w:rsid w:val="00C73B3D"/>
    <w:pPr>
      <w:spacing w:before="120" w:after="200" w:line="260" w:lineRule="exact"/>
      <w:ind w:left="357" w:hanging="357"/>
      <w:jc w:val="both"/>
    </w:pPr>
    <w:rPr>
      <w:rFonts w:ascii="Arial" w:eastAsia="Calibri" w:hAnsi="Arial"/>
      <w:b/>
      <w:noProof/>
      <w:sz w:val="22"/>
      <w:szCs w:val="22"/>
    </w:rPr>
  </w:style>
  <w:style w:type="paragraph" w:customStyle="1" w:styleId="TableColHead">
    <w:name w:val="TableColHead"/>
    <w:basedOn w:val="Normal"/>
    <w:rsid w:val="00C73B3D"/>
    <w:pPr>
      <w:keepNext/>
      <w:spacing w:before="120" w:after="60" w:line="200" w:lineRule="exact"/>
    </w:pPr>
    <w:rPr>
      <w:rFonts w:ascii="Arial" w:eastAsia="Calibri" w:hAnsi="Arial"/>
      <w:b/>
      <w:noProof/>
      <w:sz w:val="18"/>
      <w:szCs w:val="22"/>
      <w:lang w:eastAsia="en-US"/>
    </w:rPr>
  </w:style>
  <w:style w:type="paragraph" w:customStyle="1" w:styleId="TableENotesHeading">
    <w:name w:val="TableENotesHeading"/>
    <w:basedOn w:val="Normal"/>
    <w:rsid w:val="00C73B3D"/>
    <w:pPr>
      <w:spacing w:before="240" w:after="240" w:line="300" w:lineRule="exact"/>
      <w:ind w:left="2410" w:hanging="2410"/>
    </w:pPr>
    <w:rPr>
      <w:rFonts w:ascii="Arial" w:eastAsia="Calibri" w:hAnsi="Arial"/>
      <w:b/>
      <w:noProof/>
      <w:sz w:val="28"/>
      <w:szCs w:val="22"/>
    </w:rPr>
  </w:style>
  <w:style w:type="paragraph" w:customStyle="1" w:styleId="TableOfAmend">
    <w:name w:val="TableOfAmend"/>
    <w:basedOn w:val="Normal"/>
    <w:rsid w:val="00C73B3D"/>
    <w:pPr>
      <w:tabs>
        <w:tab w:val="right" w:leader="dot" w:pos="2268"/>
      </w:tabs>
      <w:spacing w:before="60" w:after="200" w:line="200" w:lineRule="exact"/>
      <w:ind w:left="170" w:right="-11" w:hanging="170"/>
    </w:pPr>
    <w:rPr>
      <w:rFonts w:ascii="Arial" w:eastAsia="Calibri" w:hAnsi="Arial"/>
      <w:noProof/>
      <w:sz w:val="18"/>
      <w:szCs w:val="22"/>
    </w:rPr>
  </w:style>
  <w:style w:type="paragraph" w:customStyle="1" w:styleId="TableOfAmendHead">
    <w:name w:val="TableOfAmendHead"/>
    <w:basedOn w:val="TableOfAmend"/>
    <w:next w:val="Normal"/>
    <w:rsid w:val="00C73B3D"/>
    <w:pPr>
      <w:spacing w:after="60"/>
    </w:pPr>
    <w:rPr>
      <w:sz w:val="16"/>
    </w:rPr>
  </w:style>
  <w:style w:type="paragraph" w:customStyle="1" w:styleId="TableOfStatRules">
    <w:name w:val="TableOfStatRules"/>
    <w:basedOn w:val="Normal"/>
    <w:rsid w:val="00C73B3D"/>
    <w:pPr>
      <w:spacing w:before="60" w:after="200" w:line="200" w:lineRule="exact"/>
    </w:pPr>
    <w:rPr>
      <w:rFonts w:ascii="Arial" w:eastAsia="Calibri" w:hAnsi="Arial"/>
      <w:noProof/>
      <w:sz w:val="18"/>
      <w:szCs w:val="22"/>
    </w:rPr>
  </w:style>
  <w:style w:type="character" w:customStyle="1" w:styleId="CharENotesHeading">
    <w:name w:val="CharENotesHeading"/>
    <w:basedOn w:val="DefaultParagraphFont"/>
    <w:rsid w:val="00C73B3D"/>
  </w:style>
  <w:style w:type="character" w:customStyle="1" w:styleId="CharNotesReg">
    <w:name w:val="CharNotesReg"/>
    <w:basedOn w:val="DefaultParagraphFont"/>
    <w:rsid w:val="00C73B3D"/>
  </w:style>
  <w:style w:type="paragraph" w:customStyle="1" w:styleId="EndNote">
    <w:name w:val="EndNote"/>
    <w:basedOn w:val="Normal"/>
    <w:semiHidden/>
    <w:rsid w:val="00C73B3D"/>
    <w:pPr>
      <w:spacing w:before="180" w:after="200" w:line="260" w:lineRule="atLeast"/>
    </w:pPr>
    <w:rPr>
      <w:rFonts w:ascii="Calibri" w:eastAsia="Calibri" w:hAnsi="Calibri"/>
      <w:sz w:val="22"/>
      <w:szCs w:val="22"/>
    </w:rPr>
  </w:style>
  <w:style w:type="table" w:styleId="TableGrid">
    <w:name w:val="Table Grid"/>
    <w:basedOn w:val="TableNormal"/>
    <w:rsid w:val="00C73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ntentsPage">
    <w:name w:val="HeaderContents&quot;Page&quot;"/>
    <w:basedOn w:val="Normal"/>
    <w:rsid w:val="00C73B3D"/>
    <w:pPr>
      <w:spacing w:before="120" w:after="120" w:line="276" w:lineRule="auto"/>
      <w:jc w:val="right"/>
    </w:pPr>
    <w:rPr>
      <w:rFonts w:ascii="Arial" w:eastAsia="Calibri" w:hAnsi="Arial"/>
      <w:noProof/>
      <w:sz w:val="20"/>
      <w:szCs w:val="22"/>
    </w:rPr>
  </w:style>
  <w:style w:type="paragraph" w:customStyle="1" w:styleId="LDP1a0">
    <w:name w:val="LDP1 (a)"/>
    <w:basedOn w:val="LDClause"/>
    <w:link w:val="LDP1aChar0"/>
    <w:rsid w:val="00C73B3D"/>
    <w:pPr>
      <w:tabs>
        <w:tab w:val="clear" w:pos="737"/>
        <w:tab w:val="left" w:pos="1191"/>
      </w:tabs>
      <w:ind w:left="1190" w:hanging="510"/>
    </w:pPr>
  </w:style>
  <w:style w:type="paragraph" w:customStyle="1" w:styleId="LDContentsHead">
    <w:name w:val="LDContentsHead"/>
    <w:basedOn w:val="LDTitle"/>
    <w:rsid w:val="00C73B3D"/>
    <w:pPr>
      <w:keepNext/>
      <w:spacing w:before="480" w:after="120"/>
    </w:pPr>
    <w:rPr>
      <w:b/>
    </w:rPr>
  </w:style>
  <w:style w:type="paragraph" w:customStyle="1" w:styleId="LDNotePara">
    <w:name w:val="LDNotePara"/>
    <w:basedOn w:val="LDNote"/>
    <w:rsid w:val="00C73B3D"/>
    <w:pPr>
      <w:tabs>
        <w:tab w:val="clear" w:pos="454"/>
      </w:tabs>
      <w:ind w:left="1701" w:hanging="454"/>
    </w:pPr>
  </w:style>
  <w:style w:type="paragraph" w:customStyle="1" w:styleId="A2S">
    <w:name w:val="A2S"/>
    <w:aliases w:val="Schedule Inst Amendment"/>
    <w:basedOn w:val="Normal"/>
    <w:rsid w:val="00C73B3D"/>
    <w:pPr>
      <w:keepNext/>
      <w:tabs>
        <w:tab w:val="left" w:pos="794"/>
      </w:tabs>
      <w:spacing w:before="180" w:after="200" w:line="260" w:lineRule="atLeast"/>
      <w:ind w:left="794" w:hanging="794"/>
    </w:pPr>
    <w:rPr>
      <w:rFonts w:ascii="Times" w:eastAsia="Calibri" w:hAnsi="Times"/>
      <w:i/>
      <w:lang w:eastAsia="en-US"/>
    </w:rPr>
  </w:style>
  <w:style w:type="paragraph" w:customStyle="1" w:styleId="R2">
    <w:name w:val="R2"/>
    <w:aliases w:val="(2)"/>
    <w:basedOn w:val="Normal"/>
    <w:rsid w:val="00C73B3D"/>
    <w:pPr>
      <w:keepNext/>
      <w:tabs>
        <w:tab w:val="right" w:pos="1588"/>
      </w:tabs>
      <w:spacing w:before="180" w:after="200" w:line="260" w:lineRule="exact"/>
      <w:ind w:left="1758" w:hanging="964"/>
      <w:jc w:val="both"/>
    </w:pPr>
    <w:rPr>
      <w:rFonts w:ascii="Times" w:eastAsia="Calibri" w:hAnsi="Times"/>
      <w:lang w:eastAsia="en-US"/>
    </w:rPr>
  </w:style>
  <w:style w:type="paragraph" w:customStyle="1" w:styleId="Default">
    <w:name w:val="Default"/>
    <w:rsid w:val="00C73B3D"/>
    <w:pPr>
      <w:autoSpaceDE w:val="0"/>
      <w:autoSpaceDN w:val="0"/>
      <w:adjustRightInd w:val="0"/>
    </w:pPr>
    <w:rPr>
      <w:rFonts w:ascii="Arial" w:hAnsi="Arial" w:cs="Arial"/>
      <w:color w:val="000000"/>
      <w:sz w:val="24"/>
      <w:szCs w:val="24"/>
    </w:rPr>
  </w:style>
  <w:style w:type="paragraph" w:customStyle="1" w:styleId="n2">
    <w:name w:val="n2"/>
    <w:basedOn w:val="Normal"/>
    <w:rsid w:val="00C73B3D"/>
    <w:pPr>
      <w:keepLines/>
      <w:spacing w:before="60" w:after="200" w:line="276" w:lineRule="auto"/>
      <w:ind w:left="2551" w:hanging="425"/>
    </w:pPr>
    <w:rPr>
      <w:rFonts w:ascii="Arial" w:eastAsia="Calibri" w:hAnsi="Arial" w:cs="Arial"/>
      <w:sz w:val="22"/>
      <w:szCs w:val="22"/>
      <w:lang w:eastAsia="en-US"/>
    </w:rPr>
  </w:style>
  <w:style w:type="paragraph" w:customStyle="1" w:styleId="Para">
    <w:name w:val="Para"/>
    <w:basedOn w:val="Normal"/>
    <w:rsid w:val="00C73B3D"/>
    <w:pPr>
      <w:spacing w:before="120" w:after="120" w:line="276" w:lineRule="auto"/>
      <w:jc w:val="both"/>
    </w:pPr>
    <w:rPr>
      <w:rFonts w:ascii="Arial" w:eastAsia="Calibri" w:hAnsi="Arial" w:cs="Arial"/>
      <w:sz w:val="18"/>
      <w:szCs w:val="18"/>
      <w:lang w:eastAsia="en-US"/>
    </w:rPr>
  </w:style>
  <w:style w:type="paragraph" w:customStyle="1" w:styleId="LDTablespace">
    <w:name w:val="LDTablespace"/>
    <w:basedOn w:val="LDBodytext"/>
    <w:rsid w:val="00C73B3D"/>
    <w:pPr>
      <w:spacing w:before="120"/>
    </w:pPr>
  </w:style>
  <w:style w:type="paragraph" w:customStyle="1" w:styleId="NPRMBulletText4">
    <w:name w:val="NPRMBulletText4"/>
    <w:basedOn w:val="Normal"/>
    <w:rsid w:val="00C73B3D"/>
    <w:pPr>
      <w:widowControl w:val="0"/>
      <w:numPr>
        <w:numId w:val="13"/>
      </w:numPr>
      <w:tabs>
        <w:tab w:val="clear" w:pos="720"/>
      </w:tabs>
      <w:spacing w:after="200" w:line="276" w:lineRule="auto"/>
      <w:ind w:left="318" w:hanging="284"/>
    </w:pPr>
    <w:rPr>
      <w:rFonts w:eastAsia="Calibri"/>
      <w:sz w:val="20"/>
      <w:szCs w:val="22"/>
      <w:lang w:val="en-GB" w:eastAsia="en-US"/>
    </w:rPr>
  </w:style>
  <w:style w:type="paragraph" w:customStyle="1" w:styleId="Bodytext0">
    <w:name w:val="Bodytext"/>
    <w:link w:val="BodytextChar0"/>
    <w:rsid w:val="00C73B3D"/>
    <w:pPr>
      <w:tabs>
        <w:tab w:val="left" w:pos="709"/>
      </w:tabs>
      <w:spacing w:after="200"/>
    </w:pPr>
    <w:rPr>
      <w:lang w:eastAsia="en-US"/>
    </w:rPr>
  </w:style>
  <w:style w:type="character" w:customStyle="1" w:styleId="BodytextChar0">
    <w:name w:val="Bodytext Char"/>
    <w:link w:val="Bodytext0"/>
    <w:rsid w:val="00C73B3D"/>
    <w:rPr>
      <w:lang w:eastAsia="en-US"/>
    </w:rPr>
  </w:style>
  <w:style w:type="paragraph" w:customStyle="1" w:styleId="Definitions">
    <w:name w:val="Definitions"/>
    <w:basedOn w:val="Bodytext0"/>
    <w:rsid w:val="00C73B3D"/>
    <w:pPr>
      <w:tabs>
        <w:tab w:val="clear" w:pos="709"/>
        <w:tab w:val="left" w:pos="851"/>
      </w:tabs>
      <w:ind w:left="284" w:hanging="284"/>
      <w:jc w:val="both"/>
    </w:pPr>
  </w:style>
  <w:style w:type="paragraph" w:customStyle="1" w:styleId="DefinitionsChar">
    <w:name w:val="Definitions Char"/>
    <w:basedOn w:val="Normal"/>
    <w:link w:val="DefinitionsCharChar"/>
    <w:rsid w:val="00C73B3D"/>
    <w:pPr>
      <w:spacing w:after="200" w:line="276" w:lineRule="auto"/>
      <w:ind w:left="284" w:hanging="284"/>
      <w:jc w:val="both"/>
    </w:pPr>
    <w:rPr>
      <w:rFonts w:eastAsia="Calibri"/>
      <w:sz w:val="20"/>
      <w:szCs w:val="22"/>
      <w:lang w:eastAsia="en-US"/>
    </w:rPr>
  </w:style>
  <w:style w:type="character" w:customStyle="1" w:styleId="DefinitionsCharChar">
    <w:name w:val="Definitions Char Char"/>
    <w:link w:val="DefinitionsChar"/>
    <w:rsid w:val="00C73B3D"/>
    <w:rPr>
      <w:rFonts w:eastAsia="Calibri"/>
      <w:szCs w:val="22"/>
      <w:lang w:eastAsia="en-US"/>
    </w:rPr>
  </w:style>
  <w:style w:type="paragraph" w:customStyle="1" w:styleId="121headings">
    <w:name w:val="121 headings"/>
    <w:basedOn w:val="Heading2"/>
    <w:rsid w:val="00C73B3D"/>
    <w:pPr>
      <w:widowControl w:val="0"/>
      <w:spacing w:before="120" w:after="120"/>
      <w:ind w:left="1440" w:hanging="1440"/>
    </w:pPr>
    <w:rPr>
      <w:rFonts w:ascii="Arial Black" w:hAnsi="Arial Black"/>
      <w:b w:val="0"/>
      <w:kern w:val="28"/>
    </w:rPr>
  </w:style>
  <w:style w:type="paragraph" w:customStyle="1" w:styleId="121NORM">
    <w:name w:val="121 NORM"/>
    <w:basedOn w:val="Bodytext0"/>
    <w:rsid w:val="00C73B3D"/>
    <w:pPr>
      <w:tabs>
        <w:tab w:val="clear" w:pos="709"/>
      </w:tabs>
      <w:spacing w:after="120"/>
      <w:ind w:left="993" w:hanging="539"/>
      <w:jc w:val="both"/>
    </w:pPr>
    <w:rPr>
      <w:rFonts w:ascii="Arial" w:hAnsi="Arial" w:cs="Arial"/>
      <w:sz w:val="22"/>
      <w:szCs w:val="22"/>
    </w:rPr>
  </w:style>
  <w:style w:type="character" w:styleId="FootnoteReference">
    <w:name w:val="footnote reference"/>
    <w:rsid w:val="00C73B3D"/>
    <w:rPr>
      <w:vertAlign w:val="superscript"/>
    </w:rPr>
  </w:style>
  <w:style w:type="character" w:styleId="Hyperlink">
    <w:name w:val="Hyperlink"/>
    <w:rsid w:val="00C73B3D"/>
    <w:rPr>
      <w:color w:val="0000FF"/>
      <w:u w:val="single"/>
    </w:rPr>
  </w:style>
  <w:style w:type="character" w:styleId="CommentReference">
    <w:name w:val="annotation reference"/>
    <w:basedOn w:val="DefaultParagraphFont"/>
    <w:rsid w:val="009B5253"/>
    <w:rPr>
      <w:sz w:val="16"/>
      <w:szCs w:val="16"/>
    </w:rPr>
  </w:style>
  <w:style w:type="character" w:customStyle="1" w:styleId="LDP1aChar0">
    <w:name w:val="LDP1 (a) Char"/>
    <w:basedOn w:val="DefaultParagraphFont"/>
    <w:link w:val="LDP1a0"/>
    <w:locked/>
    <w:rsid w:val="00BB44B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qFormat/>
    <w:rsid w:val="00C73B3D"/>
    <w:pPr>
      <w:keepNext/>
      <w:outlineLvl w:val="0"/>
    </w:pPr>
    <w:rPr>
      <w:rFonts w:ascii="Arial" w:hAnsi="Arial"/>
      <w:sz w:val="24"/>
      <w:szCs w:val="24"/>
      <w:lang w:eastAsia="en-US"/>
    </w:rPr>
  </w:style>
  <w:style w:type="paragraph" w:styleId="Heading2">
    <w:name w:val="heading 2"/>
    <w:aliases w:val="p,h2"/>
    <w:basedOn w:val="Normal"/>
    <w:next w:val="Normal"/>
    <w:link w:val="Heading2Char"/>
    <w:qFormat/>
    <w:rsid w:val="00C73B3D"/>
    <w:pPr>
      <w:keepNext/>
      <w:spacing w:after="200" w:line="276" w:lineRule="auto"/>
      <w:outlineLvl w:val="1"/>
    </w:pPr>
    <w:rPr>
      <w:rFonts w:ascii="Arial" w:eastAsia="Calibri" w:hAnsi="Arial" w:cs="Arial"/>
      <w:b/>
      <w:sz w:val="22"/>
      <w:szCs w:val="22"/>
      <w:lang w:eastAsia="en-US"/>
    </w:rPr>
  </w:style>
  <w:style w:type="paragraph" w:styleId="Heading3">
    <w:name w:val="heading 3"/>
    <w:aliases w:val="h3"/>
    <w:basedOn w:val="Normal"/>
    <w:next w:val="Normal"/>
    <w:link w:val="Heading3Char"/>
    <w:qFormat/>
    <w:rsid w:val="00C73B3D"/>
    <w:pPr>
      <w:keepNext/>
      <w:spacing w:before="240" w:after="60" w:line="276" w:lineRule="auto"/>
      <w:outlineLvl w:val="2"/>
    </w:pPr>
    <w:rPr>
      <w:rFonts w:ascii="Arial" w:eastAsia="Calibri" w:hAnsi="Arial" w:cs="Arial"/>
      <w:b/>
      <w:bCs/>
      <w:sz w:val="22"/>
      <w:szCs w:val="26"/>
      <w:lang w:eastAsia="en-US"/>
    </w:rPr>
  </w:style>
  <w:style w:type="paragraph" w:styleId="Heading4">
    <w:name w:val="heading 4"/>
    <w:basedOn w:val="Normal"/>
    <w:next w:val="Normal"/>
    <w:link w:val="Heading4Char"/>
    <w:qFormat/>
    <w:rsid w:val="00C73B3D"/>
    <w:pPr>
      <w:keepNext/>
      <w:spacing w:before="240" w:after="60" w:line="276" w:lineRule="auto"/>
      <w:outlineLvl w:val="3"/>
    </w:pPr>
    <w:rPr>
      <w:rFonts w:eastAsia="Calibri"/>
      <w:b/>
      <w:bCs/>
      <w:sz w:val="28"/>
      <w:szCs w:val="28"/>
      <w:lang w:eastAsia="en-US"/>
    </w:rPr>
  </w:style>
  <w:style w:type="paragraph" w:styleId="Heading5">
    <w:name w:val="heading 5"/>
    <w:basedOn w:val="Normal"/>
    <w:next w:val="Normal"/>
    <w:link w:val="Heading5Char"/>
    <w:qFormat/>
    <w:rsid w:val="00C73B3D"/>
    <w:pPr>
      <w:spacing w:before="240" w:after="60" w:line="276" w:lineRule="auto"/>
      <w:outlineLvl w:val="4"/>
    </w:pPr>
    <w:rPr>
      <w:rFonts w:ascii="Calibri" w:eastAsia="Calibri" w:hAnsi="Calibri"/>
      <w:b/>
      <w:bCs/>
      <w:i/>
      <w:iCs/>
      <w:sz w:val="22"/>
      <w:szCs w:val="26"/>
      <w:lang w:eastAsia="en-US"/>
    </w:rPr>
  </w:style>
  <w:style w:type="paragraph" w:styleId="Heading6">
    <w:name w:val="heading 6"/>
    <w:basedOn w:val="Normal"/>
    <w:next w:val="Normal"/>
    <w:link w:val="Heading6Char"/>
    <w:qFormat/>
    <w:rsid w:val="00C73B3D"/>
    <w:pPr>
      <w:spacing w:before="240" w:after="60" w:line="276" w:lineRule="auto"/>
      <w:outlineLvl w:val="5"/>
    </w:pPr>
    <w:rPr>
      <w:rFonts w:eastAsia="Calibri"/>
      <w:b/>
      <w:bCs/>
      <w:sz w:val="22"/>
      <w:szCs w:val="22"/>
      <w:lang w:eastAsia="en-US"/>
    </w:rPr>
  </w:style>
  <w:style w:type="paragraph" w:styleId="Heading7">
    <w:name w:val="heading 7"/>
    <w:basedOn w:val="Normal"/>
    <w:next w:val="Normal"/>
    <w:link w:val="Heading7Char"/>
    <w:qFormat/>
    <w:rsid w:val="00C73B3D"/>
    <w:pPr>
      <w:spacing w:before="240" w:after="60" w:line="276" w:lineRule="auto"/>
      <w:outlineLvl w:val="6"/>
    </w:pPr>
    <w:rPr>
      <w:rFonts w:eastAsia="Calibri"/>
      <w:lang w:eastAsia="en-US"/>
    </w:rPr>
  </w:style>
  <w:style w:type="paragraph" w:styleId="Heading8">
    <w:name w:val="heading 8"/>
    <w:basedOn w:val="Normal"/>
    <w:next w:val="Normal"/>
    <w:link w:val="Heading8Char"/>
    <w:qFormat/>
    <w:rsid w:val="00C73B3D"/>
    <w:pPr>
      <w:spacing w:before="240" w:after="60" w:line="276" w:lineRule="auto"/>
      <w:outlineLvl w:val="7"/>
    </w:pPr>
    <w:rPr>
      <w:rFonts w:eastAsia="Calibri"/>
      <w:i/>
      <w:iCs/>
      <w:lang w:eastAsia="en-US"/>
    </w:rPr>
  </w:style>
  <w:style w:type="paragraph" w:styleId="Heading9">
    <w:name w:val="heading 9"/>
    <w:basedOn w:val="Normal"/>
    <w:next w:val="Normal"/>
    <w:link w:val="Heading9Char"/>
    <w:qFormat/>
    <w:rsid w:val="00C73B3D"/>
    <w:pPr>
      <w:spacing w:before="240" w:after="60" w:line="276" w:lineRule="auto"/>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4A3B"/>
    <w:pPr>
      <w:tabs>
        <w:tab w:val="right" w:pos="8505"/>
      </w:tabs>
      <w:overflowPunct w:val="0"/>
      <w:autoSpaceDE w:val="0"/>
      <w:autoSpaceDN w:val="0"/>
      <w:adjustRightInd w:val="0"/>
      <w:textAlignment w:val="baseline"/>
    </w:pPr>
    <w:rPr>
      <w:rFonts w:ascii="Times New (W1)" w:hAnsi="Times New (W1)"/>
      <w:sz w:val="20"/>
      <w:lang w:eastAsia="en-US"/>
    </w:rPr>
  </w:style>
  <w:style w:type="paragraph" w:styleId="Header">
    <w:name w:val="header"/>
    <w:basedOn w:val="Normal"/>
    <w:rsid w:val="00BE4A3B"/>
    <w:pPr>
      <w:tabs>
        <w:tab w:val="center" w:pos="4153"/>
        <w:tab w:val="right" w:pos="8306"/>
      </w:tabs>
      <w:overflowPunct w:val="0"/>
      <w:autoSpaceDE w:val="0"/>
      <w:autoSpaceDN w:val="0"/>
      <w:adjustRightInd w:val="0"/>
      <w:textAlignment w:val="baseline"/>
    </w:pPr>
    <w:rPr>
      <w:rFonts w:ascii="Times New (W1)" w:hAnsi="Times New (W1)"/>
      <w:lang w:eastAsia="en-US"/>
    </w:rPr>
  </w:style>
  <w:style w:type="character" w:styleId="PageNumber">
    <w:name w:val="page number"/>
    <w:basedOn w:val="DefaultParagraphFont"/>
    <w:rsid w:val="00BE4A3B"/>
  </w:style>
  <w:style w:type="paragraph" w:customStyle="1" w:styleId="LDBodytext">
    <w:name w:val="LDBody text"/>
    <w:link w:val="LDBodytextChar"/>
    <w:rsid w:val="00BE4A3B"/>
    <w:rPr>
      <w:sz w:val="24"/>
      <w:szCs w:val="24"/>
      <w:lang w:eastAsia="en-US"/>
    </w:rPr>
  </w:style>
  <w:style w:type="character" w:customStyle="1" w:styleId="LDBodytextChar">
    <w:name w:val="LDBody text Char"/>
    <w:link w:val="LDBodytext"/>
    <w:rsid w:val="00BE4A3B"/>
    <w:rPr>
      <w:sz w:val="24"/>
      <w:szCs w:val="24"/>
      <w:lang w:val="en-AU" w:eastAsia="en-US" w:bidi="ar-SA"/>
    </w:rPr>
  </w:style>
  <w:style w:type="paragraph" w:customStyle="1" w:styleId="LDFooter">
    <w:name w:val="LDFooter"/>
    <w:basedOn w:val="LDBodytext"/>
    <w:rsid w:val="00BE4A3B"/>
    <w:pPr>
      <w:tabs>
        <w:tab w:val="right" w:pos="8505"/>
      </w:tabs>
    </w:pPr>
    <w:rPr>
      <w:sz w:val="20"/>
    </w:rPr>
  </w:style>
  <w:style w:type="paragraph" w:customStyle="1" w:styleId="LDTitle">
    <w:name w:val="LDTitle"/>
    <w:link w:val="LDTitleChar"/>
    <w:rsid w:val="00BE4A3B"/>
    <w:pPr>
      <w:spacing w:before="1320" w:after="480"/>
    </w:pPr>
    <w:rPr>
      <w:rFonts w:ascii="Arial" w:hAnsi="Arial"/>
      <w:sz w:val="24"/>
      <w:szCs w:val="24"/>
      <w:lang w:eastAsia="en-US"/>
    </w:rPr>
  </w:style>
  <w:style w:type="paragraph" w:customStyle="1" w:styleId="LDDate">
    <w:name w:val="LDDate"/>
    <w:basedOn w:val="LDBodytext"/>
    <w:link w:val="LDDateChar"/>
    <w:rsid w:val="00BE4A3B"/>
    <w:pPr>
      <w:spacing w:before="240"/>
    </w:pPr>
  </w:style>
  <w:style w:type="paragraph" w:customStyle="1" w:styleId="LDSignatory">
    <w:name w:val="LDSignatory"/>
    <w:basedOn w:val="LDBodytext"/>
    <w:next w:val="LDBodytext"/>
    <w:rsid w:val="00BE4A3B"/>
    <w:pPr>
      <w:keepNext/>
      <w:spacing w:before="900"/>
    </w:pPr>
  </w:style>
  <w:style w:type="paragraph" w:customStyle="1" w:styleId="LDDescription">
    <w:name w:val="LD Description"/>
    <w:basedOn w:val="LDTitle"/>
    <w:rsid w:val="00BE4A3B"/>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BE4A3B"/>
    <w:pPr>
      <w:keepNext/>
      <w:tabs>
        <w:tab w:val="left" w:pos="737"/>
      </w:tabs>
      <w:spacing w:before="180" w:after="60"/>
      <w:ind w:left="737" w:hanging="737"/>
    </w:pPr>
    <w:rPr>
      <w:b/>
    </w:rPr>
  </w:style>
  <w:style w:type="paragraph" w:customStyle="1" w:styleId="LDClause">
    <w:name w:val="LDClause"/>
    <w:basedOn w:val="LDBodytext"/>
    <w:link w:val="LDClauseChar"/>
    <w:rsid w:val="00BE4A3B"/>
    <w:pPr>
      <w:tabs>
        <w:tab w:val="right" w:pos="454"/>
        <w:tab w:val="left" w:pos="737"/>
      </w:tabs>
      <w:spacing w:before="60" w:after="60"/>
      <w:ind w:left="737" w:hanging="1021"/>
    </w:pPr>
  </w:style>
  <w:style w:type="character" w:customStyle="1" w:styleId="LDClauseChar">
    <w:name w:val="LDClause Char"/>
    <w:link w:val="LDClause"/>
    <w:rsid w:val="00BE4A3B"/>
    <w:rPr>
      <w:sz w:val="24"/>
      <w:szCs w:val="24"/>
      <w:lang w:val="en-AU" w:eastAsia="en-US" w:bidi="ar-SA"/>
    </w:rPr>
  </w:style>
  <w:style w:type="character" w:customStyle="1" w:styleId="LDDateChar">
    <w:name w:val="LDDate Char"/>
    <w:basedOn w:val="LDBodytextChar"/>
    <w:link w:val="LDDate"/>
    <w:rsid w:val="00BE4A3B"/>
    <w:rPr>
      <w:sz w:val="24"/>
      <w:szCs w:val="24"/>
      <w:lang w:val="en-AU" w:eastAsia="en-US" w:bidi="ar-SA"/>
    </w:rPr>
  </w:style>
  <w:style w:type="character" w:customStyle="1" w:styleId="LDClauseHeadingChar">
    <w:name w:val="LDClauseHeading Char"/>
    <w:link w:val="LDClauseHeading"/>
    <w:rsid w:val="00BE4A3B"/>
    <w:rPr>
      <w:rFonts w:ascii="Arial" w:hAnsi="Arial"/>
      <w:b/>
      <w:sz w:val="24"/>
      <w:szCs w:val="24"/>
      <w:lang w:val="en-AU" w:eastAsia="en-US" w:bidi="ar-SA"/>
    </w:rPr>
  </w:style>
  <w:style w:type="character" w:customStyle="1" w:styleId="LDTitleChar">
    <w:name w:val="LDTitle Char"/>
    <w:link w:val="LDTitle"/>
    <w:rsid w:val="00BE4A3B"/>
    <w:rPr>
      <w:rFonts w:ascii="Arial" w:hAnsi="Arial"/>
      <w:sz w:val="24"/>
      <w:szCs w:val="24"/>
      <w:lang w:val="en-AU" w:eastAsia="en-US" w:bidi="ar-SA"/>
    </w:rPr>
  </w:style>
  <w:style w:type="paragraph" w:customStyle="1" w:styleId="LDScheduleClauseHead">
    <w:name w:val="LDScheduleClauseHead"/>
    <w:basedOn w:val="LDClauseHeading"/>
    <w:next w:val="Normal"/>
    <w:link w:val="LDScheduleClauseHeadChar"/>
    <w:rsid w:val="00BE4A3B"/>
  </w:style>
  <w:style w:type="paragraph" w:customStyle="1" w:styleId="LDScheduleheading">
    <w:name w:val="LDSchedule heading"/>
    <w:basedOn w:val="LDTitle"/>
    <w:next w:val="LDBodytext"/>
    <w:link w:val="LDScheduleheadingChar"/>
    <w:rsid w:val="00BE4A3B"/>
    <w:pPr>
      <w:keepNext/>
      <w:tabs>
        <w:tab w:val="left" w:pos="1843"/>
      </w:tabs>
      <w:spacing w:before="480" w:after="120"/>
      <w:ind w:left="1843" w:hanging="1843"/>
    </w:pPr>
    <w:rPr>
      <w:rFonts w:cs="Arial"/>
      <w:b/>
    </w:rPr>
  </w:style>
  <w:style w:type="paragraph" w:customStyle="1" w:styleId="LDP1a">
    <w:name w:val="LDP1(a)"/>
    <w:basedOn w:val="LDClause"/>
    <w:link w:val="LDP1aChar"/>
    <w:rsid w:val="00BE4A3B"/>
    <w:pPr>
      <w:tabs>
        <w:tab w:val="clear" w:pos="454"/>
        <w:tab w:val="clear" w:pos="737"/>
        <w:tab w:val="left" w:pos="1191"/>
      </w:tabs>
      <w:ind w:left="1191" w:hanging="454"/>
    </w:pPr>
  </w:style>
  <w:style w:type="paragraph" w:customStyle="1" w:styleId="LDNote">
    <w:name w:val="LDNote"/>
    <w:basedOn w:val="LDClause"/>
    <w:link w:val="LDNoteChar"/>
    <w:rsid w:val="00BE4A3B"/>
    <w:pPr>
      <w:ind w:firstLine="0"/>
    </w:pPr>
    <w:rPr>
      <w:sz w:val="20"/>
    </w:rPr>
  </w:style>
  <w:style w:type="paragraph" w:customStyle="1" w:styleId="LDP2i">
    <w:name w:val="LDP2 (i)"/>
    <w:basedOn w:val="LDP1a"/>
    <w:link w:val="LDP2iChar"/>
    <w:rsid w:val="00BE4A3B"/>
    <w:pPr>
      <w:tabs>
        <w:tab w:val="clear" w:pos="1191"/>
        <w:tab w:val="right" w:pos="1418"/>
        <w:tab w:val="left" w:pos="1559"/>
      </w:tabs>
      <w:ind w:left="1588" w:hanging="1134"/>
    </w:pPr>
  </w:style>
  <w:style w:type="paragraph" w:customStyle="1" w:styleId="LDEndLine">
    <w:name w:val="LDEndLine"/>
    <w:basedOn w:val="BodyText"/>
    <w:rsid w:val="00BE4A3B"/>
    <w:pPr>
      <w:pBdr>
        <w:bottom w:val="single" w:sz="2" w:space="0" w:color="auto"/>
      </w:pBdr>
      <w:spacing w:after="0"/>
    </w:pPr>
    <w:rPr>
      <w:lang w:eastAsia="en-US"/>
    </w:rPr>
  </w:style>
  <w:style w:type="paragraph" w:customStyle="1" w:styleId="LDdefinition">
    <w:name w:val="LDdefinition"/>
    <w:basedOn w:val="LDClause"/>
    <w:link w:val="LDdefinitionChar"/>
    <w:rsid w:val="00BE4A3B"/>
    <w:pPr>
      <w:tabs>
        <w:tab w:val="clear" w:pos="454"/>
        <w:tab w:val="clear" w:pos="737"/>
      </w:tabs>
      <w:ind w:firstLine="0"/>
    </w:pPr>
  </w:style>
  <w:style w:type="character" w:customStyle="1" w:styleId="LDP1aChar">
    <w:name w:val="LDP1(a) Char"/>
    <w:link w:val="LDP1a"/>
    <w:rsid w:val="00BE4A3B"/>
    <w:rPr>
      <w:sz w:val="24"/>
      <w:szCs w:val="24"/>
      <w:lang w:val="en-AU" w:eastAsia="en-US" w:bidi="ar-SA"/>
    </w:rPr>
  </w:style>
  <w:style w:type="character" w:customStyle="1" w:styleId="CharSectno">
    <w:name w:val="CharSectno"/>
    <w:basedOn w:val="DefaultParagraphFont"/>
    <w:rsid w:val="00BE4A3B"/>
  </w:style>
  <w:style w:type="character" w:customStyle="1" w:styleId="LDScheduleheadingChar">
    <w:name w:val="LDSchedule heading Char"/>
    <w:link w:val="LDScheduleheading"/>
    <w:rsid w:val="00BE4A3B"/>
    <w:rPr>
      <w:rFonts w:ascii="Arial" w:hAnsi="Arial" w:cs="Arial"/>
      <w:b/>
      <w:sz w:val="24"/>
      <w:szCs w:val="24"/>
      <w:lang w:val="en-AU" w:eastAsia="en-US" w:bidi="ar-SA"/>
    </w:rPr>
  </w:style>
  <w:style w:type="character" w:customStyle="1" w:styleId="LDNoteChar">
    <w:name w:val="LDNote Char"/>
    <w:link w:val="LDNote"/>
    <w:locked/>
    <w:rsid w:val="00BE4A3B"/>
    <w:rPr>
      <w:szCs w:val="24"/>
      <w:lang w:val="en-AU" w:eastAsia="en-US" w:bidi="ar-SA"/>
    </w:rPr>
  </w:style>
  <w:style w:type="character" w:customStyle="1" w:styleId="LDdefinitionChar">
    <w:name w:val="LDdefinition Char"/>
    <w:basedOn w:val="LDClauseChar"/>
    <w:link w:val="LDdefinition"/>
    <w:rsid w:val="00BE4A3B"/>
    <w:rPr>
      <w:sz w:val="24"/>
      <w:szCs w:val="24"/>
      <w:lang w:val="en-AU" w:eastAsia="en-US" w:bidi="ar-SA"/>
    </w:rPr>
  </w:style>
  <w:style w:type="paragraph" w:styleId="BodyText">
    <w:name w:val="Body Text"/>
    <w:basedOn w:val="Normal"/>
    <w:link w:val="BodyTextChar"/>
    <w:rsid w:val="00BE4A3B"/>
    <w:pPr>
      <w:spacing w:after="120"/>
    </w:pPr>
  </w:style>
  <w:style w:type="paragraph" w:styleId="BalloonText">
    <w:name w:val="Balloon Text"/>
    <w:basedOn w:val="Normal"/>
    <w:semiHidden/>
    <w:rsid w:val="008C363F"/>
    <w:rPr>
      <w:rFonts w:ascii="Tahoma" w:hAnsi="Tahoma" w:cs="Tahoma"/>
      <w:sz w:val="16"/>
      <w:szCs w:val="16"/>
    </w:rPr>
  </w:style>
  <w:style w:type="character" w:customStyle="1" w:styleId="BodyTextChar">
    <w:name w:val="Body Text Char"/>
    <w:link w:val="BodyText"/>
    <w:rsid w:val="00C90A28"/>
    <w:rPr>
      <w:sz w:val="24"/>
      <w:szCs w:val="24"/>
    </w:rPr>
  </w:style>
  <w:style w:type="character" w:customStyle="1" w:styleId="LDP2iChar">
    <w:name w:val="LDP2 (i) Char"/>
    <w:basedOn w:val="LDP1aChar"/>
    <w:link w:val="LDP2i"/>
    <w:rsid w:val="00C73B3D"/>
    <w:rPr>
      <w:sz w:val="24"/>
      <w:szCs w:val="24"/>
      <w:lang w:val="en-AU" w:eastAsia="en-US" w:bidi="ar-SA"/>
    </w:rPr>
  </w:style>
  <w:style w:type="paragraph" w:customStyle="1" w:styleId="LDTableheading">
    <w:name w:val="LDTableheading"/>
    <w:basedOn w:val="LDBodytext"/>
    <w:link w:val="LDTableheadingChar"/>
    <w:rsid w:val="00C73B3D"/>
    <w:pPr>
      <w:keepNext/>
      <w:tabs>
        <w:tab w:val="right" w:pos="1134"/>
        <w:tab w:val="left" w:pos="1276"/>
        <w:tab w:val="right" w:pos="1843"/>
        <w:tab w:val="left" w:pos="1985"/>
        <w:tab w:val="right" w:pos="2552"/>
        <w:tab w:val="left" w:pos="2693"/>
      </w:tabs>
      <w:spacing w:before="120" w:after="60"/>
    </w:pPr>
    <w:rPr>
      <w:b/>
    </w:rPr>
  </w:style>
  <w:style w:type="character" w:customStyle="1" w:styleId="LDTableheadingChar">
    <w:name w:val="LDTableheading Char"/>
    <w:link w:val="LDTableheading"/>
    <w:rsid w:val="00C73B3D"/>
    <w:rPr>
      <w:b/>
      <w:sz w:val="24"/>
      <w:szCs w:val="24"/>
      <w:lang w:eastAsia="en-US"/>
    </w:rPr>
  </w:style>
  <w:style w:type="paragraph" w:customStyle="1" w:styleId="LDTabletext">
    <w:name w:val="LDTabletext"/>
    <w:basedOn w:val="LDBodytext"/>
    <w:link w:val="LDTabletextChar"/>
    <w:rsid w:val="00C73B3D"/>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basedOn w:val="LDBodytextChar"/>
    <w:link w:val="LDTabletext"/>
    <w:rsid w:val="00C73B3D"/>
    <w:rPr>
      <w:sz w:val="24"/>
      <w:szCs w:val="24"/>
      <w:lang w:val="en-AU" w:eastAsia="en-US" w:bidi="ar-SA"/>
    </w:rPr>
  </w:style>
  <w:style w:type="paragraph" w:customStyle="1" w:styleId="LDScheduleClause">
    <w:name w:val="LDScheduleClause"/>
    <w:basedOn w:val="LDClause"/>
    <w:link w:val="LDScheduleClauseChar"/>
    <w:rsid w:val="00C73B3D"/>
    <w:pPr>
      <w:ind w:left="738" w:hanging="851"/>
    </w:pPr>
  </w:style>
  <w:style w:type="character" w:customStyle="1" w:styleId="LDScheduleClauseChar">
    <w:name w:val="LDScheduleClause Char"/>
    <w:link w:val="LDScheduleClause"/>
    <w:rsid w:val="00C73B3D"/>
    <w:rPr>
      <w:sz w:val="24"/>
      <w:szCs w:val="24"/>
      <w:lang w:eastAsia="en-US"/>
    </w:rPr>
  </w:style>
  <w:style w:type="character" w:customStyle="1" w:styleId="LDScheduleClauseHeadChar">
    <w:name w:val="LDScheduleClauseHead Char"/>
    <w:basedOn w:val="LDClauseHeadingChar"/>
    <w:link w:val="LDScheduleClauseHead"/>
    <w:rsid w:val="00C73B3D"/>
    <w:rPr>
      <w:rFonts w:ascii="Arial" w:hAnsi="Arial"/>
      <w:b/>
      <w:sz w:val="24"/>
      <w:szCs w:val="24"/>
      <w:lang w:val="en-AU" w:eastAsia="en-US" w:bidi="ar-SA"/>
    </w:rPr>
  </w:style>
  <w:style w:type="paragraph" w:customStyle="1" w:styleId="LDP2i0">
    <w:name w:val="LDP2(i)"/>
    <w:basedOn w:val="Normal"/>
    <w:rsid w:val="00C73B3D"/>
    <w:pPr>
      <w:tabs>
        <w:tab w:val="right" w:pos="1559"/>
        <w:tab w:val="left" w:pos="1701"/>
      </w:tabs>
      <w:spacing w:before="60" w:after="60" w:line="276" w:lineRule="auto"/>
      <w:ind w:left="1701" w:hanging="1134"/>
    </w:pPr>
    <w:rPr>
      <w:rFonts w:eastAsia="Calibri"/>
      <w:lang w:eastAsia="en-US"/>
    </w:rPr>
  </w:style>
  <w:style w:type="character" w:customStyle="1" w:styleId="Heading1Char">
    <w:name w:val="Heading 1 Char"/>
    <w:basedOn w:val="DefaultParagraphFont"/>
    <w:link w:val="Heading1"/>
    <w:rsid w:val="00C73B3D"/>
    <w:rPr>
      <w:rFonts w:ascii="Arial" w:hAnsi="Arial"/>
      <w:sz w:val="24"/>
      <w:szCs w:val="24"/>
      <w:lang w:eastAsia="en-US"/>
    </w:rPr>
  </w:style>
  <w:style w:type="character" w:customStyle="1" w:styleId="Heading2Char">
    <w:name w:val="Heading 2 Char"/>
    <w:aliases w:val="p Char,h2 Char"/>
    <w:basedOn w:val="DefaultParagraphFont"/>
    <w:link w:val="Heading2"/>
    <w:rsid w:val="00C73B3D"/>
    <w:rPr>
      <w:rFonts w:ascii="Arial" w:eastAsia="Calibri" w:hAnsi="Arial" w:cs="Arial"/>
      <w:b/>
      <w:sz w:val="22"/>
      <w:szCs w:val="22"/>
      <w:lang w:eastAsia="en-US"/>
    </w:rPr>
  </w:style>
  <w:style w:type="character" w:customStyle="1" w:styleId="Heading3Char">
    <w:name w:val="Heading 3 Char"/>
    <w:aliases w:val="h3 Char"/>
    <w:basedOn w:val="DefaultParagraphFont"/>
    <w:link w:val="Heading3"/>
    <w:rsid w:val="00C73B3D"/>
    <w:rPr>
      <w:rFonts w:ascii="Arial" w:eastAsia="Calibri" w:hAnsi="Arial" w:cs="Arial"/>
      <w:b/>
      <w:bCs/>
      <w:sz w:val="22"/>
      <w:szCs w:val="26"/>
      <w:lang w:eastAsia="en-US"/>
    </w:rPr>
  </w:style>
  <w:style w:type="character" w:customStyle="1" w:styleId="Heading4Char">
    <w:name w:val="Heading 4 Char"/>
    <w:basedOn w:val="DefaultParagraphFont"/>
    <w:link w:val="Heading4"/>
    <w:rsid w:val="00C73B3D"/>
    <w:rPr>
      <w:rFonts w:eastAsia="Calibri"/>
      <w:b/>
      <w:bCs/>
      <w:sz w:val="28"/>
      <w:szCs w:val="28"/>
      <w:lang w:eastAsia="en-US"/>
    </w:rPr>
  </w:style>
  <w:style w:type="character" w:customStyle="1" w:styleId="Heading5Char">
    <w:name w:val="Heading 5 Char"/>
    <w:basedOn w:val="DefaultParagraphFont"/>
    <w:link w:val="Heading5"/>
    <w:rsid w:val="00C73B3D"/>
    <w:rPr>
      <w:rFonts w:ascii="Calibri" w:eastAsia="Calibri" w:hAnsi="Calibri"/>
      <w:b/>
      <w:bCs/>
      <w:i/>
      <w:iCs/>
      <w:sz w:val="22"/>
      <w:szCs w:val="26"/>
      <w:lang w:eastAsia="en-US"/>
    </w:rPr>
  </w:style>
  <w:style w:type="character" w:customStyle="1" w:styleId="Heading6Char">
    <w:name w:val="Heading 6 Char"/>
    <w:basedOn w:val="DefaultParagraphFont"/>
    <w:link w:val="Heading6"/>
    <w:rsid w:val="00C73B3D"/>
    <w:rPr>
      <w:rFonts w:eastAsia="Calibri"/>
      <w:b/>
      <w:bCs/>
      <w:sz w:val="22"/>
      <w:szCs w:val="22"/>
      <w:lang w:eastAsia="en-US"/>
    </w:rPr>
  </w:style>
  <w:style w:type="character" w:customStyle="1" w:styleId="Heading7Char">
    <w:name w:val="Heading 7 Char"/>
    <w:basedOn w:val="DefaultParagraphFont"/>
    <w:link w:val="Heading7"/>
    <w:rsid w:val="00C73B3D"/>
    <w:rPr>
      <w:rFonts w:eastAsia="Calibri"/>
      <w:sz w:val="24"/>
      <w:szCs w:val="24"/>
      <w:lang w:eastAsia="en-US"/>
    </w:rPr>
  </w:style>
  <w:style w:type="character" w:customStyle="1" w:styleId="Heading8Char">
    <w:name w:val="Heading 8 Char"/>
    <w:basedOn w:val="DefaultParagraphFont"/>
    <w:link w:val="Heading8"/>
    <w:rsid w:val="00C73B3D"/>
    <w:rPr>
      <w:rFonts w:eastAsia="Calibri"/>
      <w:i/>
      <w:iCs/>
      <w:sz w:val="24"/>
      <w:szCs w:val="24"/>
      <w:lang w:eastAsia="en-US"/>
    </w:rPr>
  </w:style>
  <w:style w:type="character" w:customStyle="1" w:styleId="Heading9Char">
    <w:name w:val="Heading 9 Char"/>
    <w:basedOn w:val="DefaultParagraphFont"/>
    <w:link w:val="Heading9"/>
    <w:rsid w:val="00C73B3D"/>
    <w:rPr>
      <w:rFonts w:ascii="Arial" w:eastAsia="Calibri" w:hAnsi="Arial" w:cs="Arial"/>
      <w:sz w:val="22"/>
      <w:szCs w:val="22"/>
      <w:lang w:eastAsia="en-US"/>
    </w:rPr>
  </w:style>
  <w:style w:type="paragraph" w:customStyle="1" w:styleId="A1">
    <w:name w:val="A1"/>
    <w:aliases w:val="Heading Amendment,1. Amendment"/>
    <w:basedOn w:val="Normal"/>
    <w:next w:val="A2"/>
    <w:rsid w:val="00C73B3D"/>
    <w:pPr>
      <w:keepNext/>
      <w:tabs>
        <w:tab w:val="left" w:pos="794"/>
      </w:tabs>
      <w:overflowPunct w:val="0"/>
      <w:autoSpaceDE w:val="0"/>
      <w:autoSpaceDN w:val="0"/>
      <w:adjustRightInd w:val="0"/>
      <w:spacing w:before="480" w:after="200" w:line="240" w:lineRule="atLeast"/>
      <w:ind w:left="794" w:hanging="794"/>
      <w:jc w:val="both"/>
      <w:textAlignment w:val="baseline"/>
    </w:pPr>
    <w:rPr>
      <w:rFonts w:ascii="Helvetica" w:eastAsia="Calibri" w:hAnsi="Helvetica"/>
      <w:b/>
      <w:sz w:val="22"/>
      <w:szCs w:val="20"/>
      <w:lang w:eastAsia="en-US"/>
    </w:rPr>
  </w:style>
  <w:style w:type="paragraph" w:customStyle="1" w:styleId="A2">
    <w:name w:val="A2"/>
    <w:aliases w:val="1.1 amendment,Instruction amendment"/>
    <w:basedOn w:val="Normal"/>
    <w:rsid w:val="00C73B3D"/>
    <w:pPr>
      <w:keepNext/>
      <w:tabs>
        <w:tab w:val="right" w:pos="1077"/>
      </w:tabs>
      <w:overflowPunct w:val="0"/>
      <w:autoSpaceDE w:val="0"/>
      <w:autoSpaceDN w:val="0"/>
      <w:adjustRightInd w:val="0"/>
      <w:spacing w:before="120" w:after="200" w:line="260" w:lineRule="atLeast"/>
      <w:ind w:left="1276" w:hanging="1276"/>
      <w:jc w:val="both"/>
      <w:textAlignment w:val="baseline"/>
    </w:pPr>
    <w:rPr>
      <w:rFonts w:ascii="Times" w:eastAsia="Calibri" w:hAnsi="Times"/>
      <w:sz w:val="22"/>
      <w:szCs w:val="20"/>
      <w:lang w:eastAsia="en-US"/>
    </w:rPr>
  </w:style>
  <w:style w:type="paragraph" w:customStyle="1" w:styleId="P1">
    <w:name w:val="P1"/>
    <w:aliases w:val="(a),note(para),na"/>
    <w:basedOn w:val="Normal"/>
    <w:rsid w:val="00C73B3D"/>
    <w:pPr>
      <w:tabs>
        <w:tab w:val="right" w:pos="1077"/>
        <w:tab w:val="left" w:pos="1219"/>
      </w:tabs>
      <w:overflowPunct w:val="0"/>
      <w:autoSpaceDE w:val="0"/>
      <w:autoSpaceDN w:val="0"/>
      <w:adjustRightInd w:val="0"/>
      <w:spacing w:before="40" w:after="200" w:line="260" w:lineRule="atLeast"/>
      <w:ind w:left="1213" w:hanging="1219"/>
      <w:jc w:val="both"/>
      <w:textAlignment w:val="baseline"/>
    </w:pPr>
    <w:rPr>
      <w:rFonts w:ascii="Calibri" w:eastAsia="Calibri" w:hAnsi="Calibri"/>
      <w:color w:val="000000"/>
      <w:sz w:val="26"/>
      <w:szCs w:val="20"/>
      <w:lang w:val="en-US" w:eastAsia="en-US"/>
    </w:rPr>
  </w:style>
  <w:style w:type="paragraph" w:customStyle="1" w:styleId="centre">
    <w:name w:val="centre"/>
    <w:basedOn w:val="Normal"/>
    <w:rsid w:val="00C73B3D"/>
    <w:pPr>
      <w:tabs>
        <w:tab w:val="left" w:pos="567"/>
      </w:tabs>
      <w:overflowPunct w:val="0"/>
      <w:autoSpaceDE w:val="0"/>
      <w:autoSpaceDN w:val="0"/>
      <w:adjustRightInd w:val="0"/>
      <w:spacing w:after="200" w:line="276" w:lineRule="auto"/>
      <w:jc w:val="center"/>
      <w:textAlignment w:val="baseline"/>
    </w:pPr>
    <w:rPr>
      <w:rFonts w:ascii="Calibri" w:eastAsia="Calibri" w:hAnsi="Calibri"/>
      <w:b/>
      <w:sz w:val="26"/>
      <w:szCs w:val="20"/>
      <w:lang w:val="en-GB" w:eastAsia="en-US"/>
    </w:rPr>
  </w:style>
  <w:style w:type="paragraph" w:customStyle="1" w:styleId="Style2">
    <w:name w:val="Style2"/>
    <w:basedOn w:val="Normal"/>
    <w:rsid w:val="00C73B3D"/>
    <w:pPr>
      <w:tabs>
        <w:tab w:val="right" w:pos="1134"/>
        <w:tab w:val="left" w:pos="1276"/>
        <w:tab w:val="right" w:pos="1843"/>
        <w:tab w:val="left" w:pos="1985"/>
        <w:tab w:val="right" w:pos="2552"/>
        <w:tab w:val="left" w:pos="2693"/>
      </w:tabs>
      <w:spacing w:after="200" w:line="276" w:lineRule="auto"/>
      <w:jc w:val="both"/>
    </w:pPr>
    <w:rPr>
      <w:rFonts w:eastAsia="Calibri"/>
      <w:sz w:val="22"/>
      <w:szCs w:val="22"/>
      <w:lang w:val="en-GB" w:eastAsia="en-US"/>
    </w:rPr>
  </w:style>
  <w:style w:type="paragraph" w:customStyle="1" w:styleId="AS">
    <w:name w:val="AS"/>
    <w:aliases w:val="Schedule title Amendment"/>
    <w:basedOn w:val="Normal"/>
    <w:next w:val="Normal"/>
    <w:rsid w:val="00C73B3D"/>
    <w:pPr>
      <w:keepNext/>
      <w:pageBreakBefore/>
      <w:overflowPunct w:val="0"/>
      <w:autoSpaceDE w:val="0"/>
      <w:autoSpaceDN w:val="0"/>
      <w:adjustRightInd w:val="0"/>
      <w:spacing w:before="480" w:after="200" w:line="340" w:lineRule="atLeast"/>
      <w:ind w:left="2410" w:hanging="2410"/>
      <w:textAlignment w:val="baseline"/>
    </w:pPr>
    <w:rPr>
      <w:rFonts w:ascii="Helvetica" w:eastAsia="Calibri" w:hAnsi="Helvetica"/>
      <w:b/>
      <w:sz w:val="32"/>
      <w:szCs w:val="20"/>
      <w:lang w:eastAsia="en-US"/>
    </w:rPr>
  </w:style>
  <w:style w:type="paragraph" w:customStyle="1" w:styleId="TopCAO">
    <w:name w:val="Top CAO"/>
    <w:basedOn w:val="Normal"/>
    <w:rsid w:val="00C73B3D"/>
    <w:pPr>
      <w:tabs>
        <w:tab w:val="right" w:pos="9072"/>
      </w:tabs>
      <w:overflowPunct w:val="0"/>
      <w:autoSpaceDE w:val="0"/>
      <w:autoSpaceDN w:val="0"/>
      <w:adjustRightInd w:val="0"/>
      <w:spacing w:after="200" w:line="276" w:lineRule="auto"/>
      <w:jc w:val="both"/>
      <w:textAlignment w:val="baseline"/>
    </w:pPr>
    <w:rPr>
      <w:rFonts w:ascii="Arial (W1)" w:eastAsia="Calibri" w:hAnsi="Arial (W1)"/>
      <w:b/>
      <w:sz w:val="26"/>
      <w:szCs w:val="20"/>
      <w:lang w:eastAsia="en-US"/>
    </w:rPr>
  </w:style>
  <w:style w:type="paragraph" w:styleId="BodyTextIndent">
    <w:name w:val="Body Text Indent"/>
    <w:basedOn w:val="Normal"/>
    <w:link w:val="BodyTextIndentChar"/>
    <w:rsid w:val="00C73B3D"/>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rsid w:val="00C73B3D"/>
    <w:rPr>
      <w:rFonts w:ascii="Calibri" w:eastAsia="Calibri" w:hAnsi="Calibri"/>
      <w:sz w:val="22"/>
      <w:szCs w:val="22"/>
      <w:lang w:eastAsia="en-US"/>
    </w:rPr>
  </w:style>
  <w:style w:type="paragraph" w:customStyle="1" w:styleId="R1">
    <w:name w:val="R1"/>
    <w:aliases w:val="1. or 1.(1)"/>
    <w:basedOn w:val="Normal"/>
    <w:next w:val="Normal"/>
    <w:rsid w:val="00C73B3D"/>
    <w:pPr>
      <w:tabs>
        <w:tab w:val="left" w:pos="794"/>
      </w:tabs>
      <w:overflowPunct w:val="0"/>
      <w:autoSpaceDE w:val="0"/>
      <w:autoSpaceDN w:val="0"/>
      <w:adjustRightInd w:val="0"/>
      <w:spacing w:before="120" w:after="200" w:line="240" w:lineRule="atLeast"/>
      <w:ind w:left="794" w:hanging="794"/>
      <w:jc w:val="both"/>
      <w:textAlignment w:val="baseline"/>
    </w:pPr>
    <w:rPr>
      <w:rFonts w:ascii="Times New (W1)" w:eastAsia="Calibri" w:hAnsi="Times New (W1)"/>
      <w:sz w:val="26"/>
      <w:szCs w:val="20"/>
      <w:lang w:eastAsia="en-US"/>
    </w:rPr>
  </w:style>
  <w:style w:type="paragraph" w:customStyle="1" w:styleId="P2">
    <w:name w:val="P2"/>
    <w:aliases w:val="(i)"/>
    <w:basedOn w:val="P1"/>
    <w:rsid w:val="00C73B3D"/>
    <w:pPr>
      <w:tabs>
        <w:tab w:val="clear" w:pos="1077"/>
        <w:tab w:val="clear" w:pos="1219"/>
        <w:tab w:val="right" w:pos="1701"/>
        <w:tab w:val="left" w:pos="1843"/>
      </w:tabs>
      <w:spacing w:before="60" w:line="240" w:lineRule="atLeast"/>
      <w:ind w:left="1843" w:hanging="1049"/>
    </w:pPr>
    <w:rPr>
      <w:rFonts w:ascii="Times" w:hAnsi="Times"/>
      <w:color w:val="auto"/>
      <w:lang w:val="en-AU"/>
    </w:rPr>
  </w:style>
  <w:style w:type="paragraph" w:customStyle="1" w:styleId="paraa">
    <w:name w:val="para (a)"/>
    <w:basedOn w:val="Normal"/>
    <w:rsid w:val="00C73B3D"/>
    <w:pPr>
      <w:tabs>
        <w:tab w:val="right" w:pos="1134"/>
        <w:tab w:val="left" w:pos="1276"/>
      </w:tabs>
      <w:overflowPunct w:val="0"/>
      <w:autoSpaceDE w:val="0"/>
      <w:autoSpaceDN w:val="0"/>
      <w:adjustRightInd w:val="0"/>
      <w:spacing w:after="200" w:line="276" w:lineRule="auto"/>
      <w:ind w:left="1276" w:hanging="1276"/>
      <w:jc w:val="both"/>
      <w:textAlignment w:val="baseline"/>
    </w:pPr>
    <w:rPr>
      <w:rFonts w:ascii="Calibri" w:eastAsia="Calibri" w:hAnsi="Calibri"/>
      <w:sz w:val="26"/>
      <w:szCs w:val="20"/>
      <w:lang w:eastAsia="en-US"/>
    </w:rPr>
  </w:style>
  <w:style w:type="paragraph" w:customStyle="1" w:styleId="note">
    <w:name w:val="note"/>
    <w:basedOn w:val="Normal"/>
    <w:rsid w:val="00C73B3D"/>
    <w:pPr>
      <w:tabs>
        <w:tab w:val="left" w:pos="851"/>
      </w:tabs>
      <w:overflowPunct w:val="0"/>
      <w:autoSpaceDE w:val="0"/>
      <w:autoSpaceDN w:val="0"/>
      <w:adjustRightInd w:val="0"/>
      <w:spacing w:before="120" w:after="200" w:line="276" w:lineRule="auto"/>
      <w:ind w:left="794"/>
      <w:jc w:val="both"/>
      <w:textAlignment w:val="baseline"/>
    </w:pPr>
    <w:rPr>
      <w:rFonts w:ascii="Calibri" w:eastAsia="Calibri" w:hAnsi="Calibri"/>
      <w:sz w:val="22"/>
      <w:szCs w:val="20"/>
      <w:lang w:eastAsia="en-US"/>
    </w:rPr>
  </w:style>
  <w:style w:type="paragraph" w:customStyle="1" w:styleId="section">
    <w:name w:val="section"/>
    <w:basedOn w:val="Normal"/>
    <w:rsid w:val="00C73B3D"/>
    <w:pPr>
      <w:overflowPunct w:val="0"/>
      <w:autoSpaceDE w:val="0"/>
      <w:autoSpaceDN w:val="0"/>
      <w:adjustRightInd w:val="0"/>
      <w:spacing w:before="180" w:after="60" w:line="276" w:lineRule="auto"/>
      <w:jc w:val="center"/>
      <w:textAlignment w:val="baseline"/>
    </w:pPr>
    <w:rPr>
      <w:rFonts w:ascii="Times New (W1)" w:eastAsia="Calibri" w:hAnsi="Times New (W1)"/>
      <w:b/>
      <w:sz w:val="26"/>
      <w:szCs w:val="20"/>
      <w:lang w:eastAsia="en-US"/>
    </w:rPr>
  </w:style>
  <w:style w:type="paragraph" w:customStyle="1" w:styleId="Table">
    <w:name w:val="Table"/>
    <w:basedOn w:val="Normal"/>
    <w:rsid w:val="00C73B3D"/>
    <w:pPr>
      <w:overflowPunct w:val="0"/>
      <w:autoSpaceDE w:val="0"/>
      <w:autoSpaceDN w:val="0"/>
      <w:adjustRightInd w:val="0"/>
      <w:spacing w:after="60" w:line="276" w:lineRule="auto"/>
      <w:textAlignment w:val="baseline"/>
    </w:pPr>
    <w:rPr>
      <w:rFonts w:ascii="Calibri" w:eastAsia="Calibri" w:hAnsi="Calibri"/>
      <w:sz w:val="20"/>
      <w:szCs w:val="20"/>
      <w:lang w:val="en-US" w:eastAsia="en-US"/>
    </w:rPr>
  </w:style>
  <w:style w:type="paragraph" w:customStyle="1" w:styleId="A3S">
    <w:name w:val="A3S"/>
    <w:aliases w:val="Schedule Amendment"/>
    <w:basedOn w:val="Normal"/>
    <w:rsid w:val="00C73B3D"/>
    <w:pPr>
      <w:overflowPunct w:val="0"/>
      <w:autoSpaceDE w:val="0"/>
      <w:autoSpaceDN w:val="0"/>
      <w:adjustRightInd w:val="0"/>
      <w:spacing w:before="180" w:after="200" w:line="260" w:lineRule="atLeast"/>
      <w:ind w:left="1077" w:hanging="1077"/>
      <w:jc w:val="both"/>
      <w:textAlignment w:val="baseline"/>
    </w:pPr>
    <w:rPr>
      <w:rFonts w:ascii="Times" w:eastAsia="Calibri" w:hAnsi="Times"/>
      <w:sz w:val="22"/>
      <w:szCs w:val="20"/>
      <w:lang w:eastAsia="en-US"/>
    </w:rPr>
  </w:style>
  <w:style w:type="paragraph" w:customStyle="1" w:styleId="subsubsect">
    <w:name w:val="subsubsect"/>
    <w:basedOn w:val="Normal"/>
    <w:autoRedefine/>
    <w:rsid w:val="00C73B3D"/>
    <w:pPr>
      <w:widowControl w:val="0"/>
      <w:tabs>
        <w:tab w:val="left" w:pos="794"/>
      </w:tabs>
      <w:overflowPunct w:val="0"/>
      <w:autoSpaceDE w:val="0"/>
      <w:autoSpaceDN w:val="0"/>
      <w:adjustRightInd w:val="0"/>
      <w:spacing w:before="120" w:after="200" w:line="276" w:lineRule="auto"/>
      <w:ind w:left="720" w:hanging="720"/>
      <w:jc w:val="both"/>
      <w:textAlignment w:val="baseline"/>
    </w:pPr>
    <w:rPr>
      <w:rFonts w:ascii="Times New (W1)" w:eastAsia="Calibri" w:hAnsi="Times New (W1)"/>
      <w:b/>
      <w:sz w:val="26"/>
      <w:szCs w:val="20"/>
      <w:lang w:val="en-US" w:eastAsia="en-US"/>
    </w:rPr>
  </w:style>
  <w:style w:type="paragraph" w:customStyle="1" w:styleId="Rc">
    <w:name w:val="Rc"/>
    <w:aliases w:val="Rn continued"/>
    <w:basedOn w:val="R1"/>
    <w:next w:val="P1"/>
    <w:rsid w:val="00C73B3D"/>
    <w:pPr>
      <w:tabs>
        <w:tab w:val="clear" w:pos="794"/>
      </w:tabs>
      <w:spacing w:before="60"/>
      <w:ind w:firstLine="0"/>
    </w:pPr>
    <w:rPr>
      <w:rFonts w:ascii="Times" w:hAnsi="Times"/>
    </w:rPr>
  </w:style>
  <w:style w:type="paragraph" w:customStyle="1" w:styleId="notea">
    <w:name w:val="note (a)"/>
    <w:basedOn w:val="note"/>
    <w:rsid w:val="00C73B3D"/>
    <w:pPr>
      <w:tabs>
        <w:tab w:val="clear" w:pos="851"/>
        <w:tab w:val="left" w:pos="1588"/>
      </w:tabs>
      <w:ind w:left="1588" w:hanging="397"/>
    </w:pPr>
  </w:style>
  <w:style w:type="paragraph" w:customStyle="1" w:styleId="parai">
    <w:name w:val="para (i)"/>
    <w:basedOn w:val="paraa"/>
    <w:rsid w:val="00C73B3D"/>
    <w:pPr>
      <w:tabs>
        <w:tab w:val="clear" w:pos="1134"/>
        <w:tab w:val="clear" w:pos="1276"/>
        <w:tab w:val="right" w:pos="1843"/>
        <w:tab w:val="left" w:pos="1985"/>
      </w:tabs>
      <w:ind w:left="1985" w:hanging="1985"/>
    </w:pPr>
  </w:style>
  <w:style w:type="paragraph" w:customStyle="1" w:styleId="Parai0">
    <w:name w:val="Para (i)"/>
    <w:basedOn w:val="paraa"/>
    <w:rsid w:val="00C73B3D"/>
    <w:pPr>
      <w:tabs>
        <w:tab w:val="clear" w:pos="1134"/>
        <w:tab w:val="clear" w:pos="1276"/>
        <w:tab w:val="right" w:pos="1701"/>
        <w:tab w:val="left" w:pos="1843"/>
      </w:tabs>
    </w:pPr>
  </w:style>
  <w:style w:type="paragraph" w:customStyle="1" w:styleId="ParaA0">
    <w:name w:val="Para(A)"/>
    <w:basedOn w:val="Parai0"/>
    <w:rsid w:val="00C73B3D"/>
    <w:pPr>
      <w:tabs>
        <w:tab w:val="clear" w:pos="1701"/>
        <w:tab w:val="clear" w:pos="1843"/>
        <w:tab w:val="right" w:pos="2410"/>
        <w:tab w:val="left" w:pos="2552"/>
      </w:tabs>
      <w:ind w:left="2552" w:hanging="2552"/>
    </w:pPr>
  </w:style>
  <w:style w:type="paragraph" w:styleId="Title">
    <w:name w:val="Title"/>
    <w:basedOn w:val="BodyText"/>
    <w:next w:val="BodyText"/>
    <w:link w:val="TitleChar"/>
    <w:qFormat/>
    <w:rsid w:val="00C73B3D"/>
    <w:pPr>
      <w:spacing w:before="120" w:after="60" w:line="276" w:lineRule="auto"/>
      <w:outlineLvl w:val="0"/>
    </w:pPr>
    <w:rPr>
      <w:rFonts w:ascii="Arial" w:eastAsia="Calibri" w:hAnsi="Arial" w:cs="Arial"/>
      <w:bCs/>
      <w:kern w:val="28"/>
      <w:szCs w:val="32"/>
      <w:lang w:eastAsia="en-US"/>
    </w:rPr>
  </w:style>
  <w:style w:type="character" w:customStyle="1" w:styleId="TitleChar">
    <w:name w:val="Title Char"/>
    <w:basedOn w:val="DefaultParagraphFont"/>
    <w:link w:val="Title"/>
    <w:rsid w:val="00C73B3D"/>
    <w:rPr>
      <w:rFonts w:ascii="Arial" w:eastAsia="Calibri" w:hAnsi="Arial" w:cs="Arial"/>
      <w:bCs/>
      <w:kern w:val="28"/>
      <w:sz w:val="24"/>
      <w:szCs w:val="32"/>
      <w:lang w:eastAsia="en-US"/>
    </w:rPr>
  </w:style>
  <w:style w:type="paragraph" w:customStyle="1" w:styleId="CoverUpdate">
    <w:name w:val="CoverUpdate"/>
    <w:basedOn w:val="Normal"/>
    <w:rsid w:val="00C73B3D"/>
    <w:pPr>
      <w:tabs>
        <w:tab w:val="left" w:pos="567"/>
      </w:tabs>
      <w:overflowPunct w:val="0"/>
      <w:autoSpaceDE w:val="0"/>
      <w:autoSpaceDN w:val="0"/>
      <w:adjustRightInd w:val="0"/>
      <w:spacing w:before="240" w:after="200" w:line="276" w:lineRule="auto"/>
      <w:textAlignment w:val="baseline"/>
    </w:pPr>
    <w:rPr>
      <w:rFonts w:ascii="Times New (W1)" w:eastAsia="Calibri" w:hAnsi="Times New (W1)"/>
      <w:sz w:val="26"/>
      <w:szCs w:val="20"/>
    </w:rPr>
  </w:style>
  <w:style w:type="paragraph" w:customStyle="1" w:styleId="CoverAct">
    <w:name w:val="CoverAct"/>
    <w:basedOn w:val="Normal"/>
    <w:next w:val="CoverUpdate"/>
    <w:rsid w:val="00C73B3D"/>
    <w:pPr>
      <w:pBdr>
        <w:bottom w:val="single" w:sz="4" w:space="3" w:color="auto"/>
      </w:pBdr>
      <w:tabs>
        <w:tab w:val="left" w:pos="567"/>
      </w:tabs>
      <w:overflowPunct w:val="0"/>
      <w:autoSpaceDE w:val="0"/>
      <w:autoSpaceDN w:val="0"/>
      <w:adjustRightInd w:val="0"/>
      <w:spacing w:after="200" w:line="276" w:lineRule="auto"/>
      <w:textAlignment w:val="baseline"/>
    </w:pPr>
    <w:rPr>
      <w:rFonts w:ascii="Arial" w:eastAsia="Calibri" w:hAnsi="Arial" w:cs="Arial"/>
      <w:i/>
      <w:iCs/>
      <w:sz w:val="28"/>
      <w:szCs w:val="28"/>
    </w:rPr>
  </w:style>
  <w:style w:type="paragraph" w:customStyle="1" w:styleId="CoverMade">
    <w:name w:val="CoverMade"/>
    <w:basedOn w:val="Normal"/>
    <w:rsid w:val="00C73B3D"/>
    <w:pPr>
      <w:tabs>
        <w:tab w:val="left" w:pos="567"/>
      </w:tabs>
      <w:overflowPunct w:val="0"/>
      <w:autoSpaceDE w:val="0"/>
      <w:autoSpaceDN w:val="0"/>
      <w:adjustRightInd w:val="0"/>
      <w:spacing w:before="240" w:after="240" w:line="276" w:lineRule="auto"/>
      <w:textAlignment w:val="baseline"/>
    </w:pPr>
    <w:rPr>
      <w:rFonts w:ascii="Arial" w:eastAsia="Calibri" w:hAnsi="Arial" w:cs="Arial"/>
      <w:sz w:val="26"/>
      <w:szCs w:val="20"/>
    </w:rPr>
  </w:style>
  <w:style w:type="paragraph" w:customStyle="1" w:styleId="CoverStatRule">
    <w:name w:val="CoverStatRule"/>
    <w:basedOn w:val="Normal"/>
    <w:next w:val="Normal"/>
    <w:rsid w:val="00C73B3D"/>
    <w:pPr>
      <w:tabs>
        <w:tab w:val="left" w:pos="567"/>
      </w:tabs>
      <w:overflowPunct w:val="0"/>
      <w:autoSpaceDE w:val="0"/>
      <w:autoSpaceDN w:val="0"/>
      <w:adjustRightInd w:val="0"/>
      <w:spacing w:before="240" w:after="200" w:line="276" w:lineRule="auto"/>
      <w:textAlignment w:val="baseline"/>
    </w:pPr>
    <w:rPr>
      <w:rFonts w:ascii="Arial" w:eastAsia="Calibri" w:hAnsi="Arial" w:cs="Arial"/>
      <w:b/>
      <w:bCs/>
      <w:sz w:val="26"/>
      <w:szCs w:val="20"/>
    </w:rPr>
  </w:style>
  <w:style w:type="paragraph" w:customStyle="1" w:styleId="HeaderBoldEven">
    <w:name w:val="HeaderBoldEven"/>
    <w:basedOn w:val="Normal"/>
    <w:rsid w:val="00C73B3D"/>
    <w:pPr>
      <w:tabs>
        <w:tab w:val="left" w:pos="567"/>
      </w:tabs>
      <w:overflowPunct w:val="0"/>
      <w:autoSpaceDE w:val="0"/>
      <w:autoSpaceDN w:val="0"/>
      <w:adjustRightInd w:val="0"/>
      <w:spacing w:before="120" w:after="60" w:line="276" w:lineRule="auto"/>
      <w:textAlignment w:val="baseline"/>
    </w:pPr>
    <w:rPr>
      <w:rFonts w:ascii="Arial" w:eastAsia="Calibri" w:hAnsi="Arial" w:cs="Arial"/>
      <w:b/>
      <w:bCs/>
      <w:sz w:val="20"/>
      <w:szCs w:val="20"/>
    </w:rPr>
  </w:style>
  <w:style w:type="paragraph" w:customStyle="1" w:styleId="HeaderLiteEven">
    <w:name w:val="HeaderLiteEven"/>
    <w:basedOn w:val="Normal"/>
    <w:rsid w:val="00C73B3D"/>
    <w:pPr>
      <w:tabs>
        <w:tab w:val="left" w:pos="567"/>
        <w:tab w:val="center" w:pos="3969"/>
        <w:tab w:val="right" w:pos="8505"/>
      </w:tabs>
      <w:overflowPunct w:val="0"/>
      <w:autoSpaceDE w:val="0"/>
      <w:autoSpaceDN w:val="0"/>
      <w:adjustRightInd w:val="0"/>
      <w:spacing w:before="60" w:after="200" w:line="276" w:lineRule="auto"/>
      <w:textAlignment w:val="baseline"/>
    </w:pPr>
    <w:rPr>
      <w:rFonts w:ascii="Arial" w:eastAsia="Calibri" w:hAnsi="Arial" w:cs="Arial"/>
      <w:sz w:val="18"/>
      <w:szCs w:val="18"/>
    </w:rPr>
  </w:style>
  <w:style w:type="paragraph" w:customStyle="1" w:styleId="HeaderLiteOdd">
    <w:name w:val="HeaderLiteOdd"/>
    <w:basedOn w:val="Normal"/>
    <w:rsid w:val="00C73B3D"/>
    <w:pPr>
      <w:tabs>
        <w:tab w:val="left" w:pos="567"/>
        <w:tab w:val="center" w:pos="3969"/>
        <w:tab w:val="right" w:pos="8505"/>
      </w:tabs>
      <w:overflowPunct w:val="0"/>
      <w:autoSpaceDE w:val="0"/>
      <w:autoSpaceDN w:val="0"/>
      <w:adjustRightInd w:val="0"/>
      <w:spacing w:before="60" w:after="200" w:line="276" w:lineRule="auto"/>
      <w:jc w:val="right"/>
      <w:textAlignment w:val="baseline"/>
    </w:pPr>
    <w:rPr>
      <w:rFonts w:ascii="Arial" w:eastAsia="Calibri" w:hAnsi="Arial" w:cs="Arial"/>
      <w:sz w:val="18"/>
      <w:szCs w:val="18"/>
    </w:rPr>
  </w:style>
  <w:style w:type="paragraph" w:customStyle="1" w:styleId="ContentsHead">
    <w:name w:val="ContentsHead"/>
    <w:basedOn w:val="Normal"/>
    <w:next w:val="Normal"/>
    <w:rsid w:val="00C73B3D"/>
    <w:pPr>
      <w:keepNext/>
      <w:tabs>
        <w:tab w:val="left" w:pos="567"/>
      </w:tabs>
      <w:overflowPunct w:val="0"/>
      <w:autoSpaceDE w:val="0"/>
      <w:autoSpaceDN w:val="0"/>
      <w:adjustRightInd w:val="0"/>
      <w:spacing w:before="240" w:after="240" w:line="276" w:lineRule="auto"/>
      <w:textAlignment w:val="baseline"/>
    </w:pPr>
    <w:rPr>
      <w:rFonts w:ascii="Arial" w:eastAsia="Calibri" w:hAnsi="Arial" w:cs="Arial"/>
      <w:b/>
      <w:bCs/>
      <w:sz w:val="28"/>
      <w:szCs w:val="28"/>
    </w:rPr>
  </w:style>
  <w:style w:type="paragraph" w:styleId="TOC1">
    <w:name w:val="toc 1"/>
    <w:basedOn w:val="Normal"/>
    <w:next w:val="Normal"/>
    <w:autoRedefine/>
    <w:uiPriority w:val="39"/>
    <w:rsid w:val="00C73B3D"/>
    <w:pPr>
      <w:tabs>
        <w:tab w:val="left" w:leader="dot" w:pos="709"/>
        <w:tab w:val="right" w:leader="dot" w:pos="8303"/>
      </w:tabs>
    </w:pPr>
    <w:rPr>
      <w:rFonts w:ascii="Arial" w:eastAsia="Calibri" w:hAnsi="Arial" w:cs="Arial"/>
      <w:noProof/>
      <w:sz w:val="20"/>
      <w:szCs w:val="20"/>
      <w:lang w:eastAsia="en-US"/>
    </w:rPr>
  </w:style>
  <w:style w:type="paragraph" w:styleId="TOC2">
    <w:name w:val="toc 2"/>
    <w:basedOn w:val="Normal"/>
    <w:next w:val="Normal"/>
    <w:autoRedefine/>
    <w:uiPriority w:val="39"/>
    <w:rsid w:val="00C73B3D"/>
    <w:pPr>
      <w:tabs>
        <w:tab w:val="left" w:pos="709"/>
        <w:tab w:val="right" w:pos="8303"/>
      </w:tabs>
    </w:pPr>
    <w:rPr>
      <w:rFonts w:ascii="Calibri" w:eastAsia="Calibri" w:hAnsi="Calibri"/>
      <w:sz w:val="22"/>
      <w:szCs w:val="22"/>
      <w:lang w:eastAsia="en-US"/>
    </w:rPr>
  </w:style>
  <w:style w:type="paragraph" w:styleId="TOC3">
    <w:name w:val="toc 3"/>
    <w:basedOn w:val="Normal"/>
    <w:next w:val="Normal"/>
    <w:autoRedefine/>
    <w:uiPriority w:val="39"/>
    <w:rsid w:val="00C73B3D"/>
    <w:pPr>
      <w:spacing w:after="200" w:line="276" w:lineRule="auto"/>
      <w:ind w:left="520"/>
    </w:pPr>
    <w:rPr>
      <w:rFonts w:ascii="Calibri" w:eastAsia="Calibri" w:hAnsi="Calibri"/>
      <w:sz w:val="22"/>
      <w:szCs w:val="22"/>
      <w:lang w:eastAsia="en-US"/>
    </w:rPr>
  </w:style>
  <w:style w:type="paragraph" w:customStyle="1" w:styleId="indent">
    <w:name w:val="indent"/>
    <w:basedOn w:val="Normal"/>
    <w:rsid w:val="00C73B3D"/>
    <w:pPr>
      <w:tabs>
        <w:tab w:val="right" w:pos="1134"/>
        <w:tab w:val="left" w:pos="1276"/>
      </w:tabs>
      <w:spacing w:after="200" w:line="276" w:lineRule="auto"/>
      <w:ind w:left="1276" w:hanging="1276"/>
      <w:jc w:val="both"/>
    </w:pPr>
    <w:rPr>
      <w:rFonts w:eastAsia="Calibri"/>
      <w:sz w:val="22"/>
      <w:szCs w:val="22"/>
      <w:lang w:val="en-GB" w:eastAsia="en-US"/>
    </w:rPr>
  </w:style>
  <w:style w:type="paragraph" w:customStyle="1" w:styleId="numeric">
    <w:name w:val="numeric"/>
    <w:basedOn w:val="Normal"/>
    <w:rsid w:val="00C73B3D"/>
    <w:pPr>
      <w:tabs>
        <w:tab w:val="right" w:pos="1843"/>
        <w:tab w:val="left" w:pos="1985"/>
      </w:tabs>
      <w:spacing w:after="200" w:line="276" w:lineRule="auto"/>
      <w:ind w:left="1985" w:hanging="1985"/>
      <w:jc w:val="both"/>
    </w:pPr>
    <w:rPr>
      <w:rFonts w:eastAsia="Calibri"/>
      <w:sz w:val="22"/>
      <w:szCs w:val="22"/>
      <w:lang w:val="en-GB" w:eastAsia="en-US"/>
    </w:rPr>
  </w:style>
  <w:style w:type="paragraph" w:customStyle="1" w:styleId="Reference">
    <w:name w:val="Reference"/>
    <w:basedOn w:val="BodyText"/>
    <w:rsid w:val="00C73B3D"/>
    <w:pPr>
      <w:spacing w:before="360" w:after="200" w:line="276" w:lineRule="auto"/>
    </w:pPr>
    <w:rPr>
      <w:rFonts w:ascii="Arial" w:eastAsia="Calibri" w:hAnsi="Arial"/>
      <w:b/>
      <w:sz w:val="22"/>
      <w:lang w:val="en-GB" w:eastAsia="en-US"/>
    </w:rPr>
  </w:style>
  <w:style w:type="paragraph" w:customStyle="1" w:styleId="LDReference">
    <w:name w:val="LDReference"/>
    <w:basedOn w:val="LDTitle"/>
    <w:rsid w:val="00C73B3D"/>
    <w:pPr>
      <w:spacing w:before="120"/>
      <w:ind w:left="1843"/>
    </w:pPr>
    <w:rPr>
      <w:rFonts w:ascii="Times New Roman" w:hAnsi="Times New Roman"/>
      <w:sz w:val="20"/>
      <w:szCs w:val="20"/>
    </w:rPr>
  </w:style>
  <w:style w:type="paragraph" w:customStyle="1" w:styleId="LDFollowing">
    <w:name w:val="LDFollowing"/>
    <w:basedOn w:val="LDDate"/>
    <w:next w:val="LDBodytext"/>
    <w:rsid w:val="00C73B3D"/>
    <w:pPr>
      <w:spacing w:before="60"/>
    </w:pPr>
  </w:style>
  <w:style w:type="character" w:customStyle="1" w:styleId="LDCitation">
    <w:name w:val="LDCitation"/>
    <w:rsid w:val="00C73B3D"/>
    <w:rPr>
      <w:i/>
      <w:iCs/>
    </w:rPr>
  </w:style>
  <w:style w:type="paragraph" w:customStyle="1" w:styleId="LDP3A">
    <w:name w:val="LDP3 (A)"/>
    <w:basedOn w:val="LDP2i"/>
    <w:rsid w:val="00C73B3D"/>
    <w:pPr>
      <w:tabs>
        <w:tab w:val="clear" w:pos="1418"/>
        <w:tab w:val="clear" w:pos="1559"/>
        <w:tab w:val="left" w:pos="1985"/>
      </w:tabs>
      <w:ind w:left="1985" w:hanging="567"/>
    </w:pPr>
  </w:style>
  <w:style w:type="paragraph" w:styleId="BlockText">
    <w:name w:val="Block Text"/>
    <w:basedOn w:val="Normal"/>
    <w:rsid w:val="00C73B3D"/>
    <w:pPr>
      <w:spacing w:after="120" w:line="276" w:lineRule="auto"/>
      <w:ind w:left="1440" w:right="1440"/>
    </w:pPr>
    <w:rPr>
      <w:rFonts w:ascii="Calibri" w:eastAsia="Calibri" w:hAnsi="Calibri"/>
      <w:sz w:val="22"/>
      <w:szCs w:val="22"/>
      <w:lang w:eastAsia="en-US"/>
    </w:rPr>
  </w:style>
  <w:style w:type="paragraph" w:styleId="BodyText2">
    <w:name w:val="Body Text 2"/>
    <w:basedOn w:val="Normal"/>
    <w:link w:val="BodyText2Char"/>
    <w:rsid w:val="00C73B3D"/>
    <w:pPr>
      <w:spacing w:after="120" w:line="480" w:lineRule="auto"/>
    </w:pPr>
    <w:rPr>
      <w:rFonts w:ascii="Calibri" w:eastAsia="Calibri" w:hAnsi="Calibri"/>
      <w:sz w:val="22"/>
      <w:szCs w:val="22"/>
      <w:lang w:eastAsia="en-US"/>
    </w:rPr>
  </w:style>
  <w:style w:type="character" w:customStyle="1" w:styleId="BodyText2Char">
    <w:name w:val="Body Text 2 Char"/>
    <w:basedOn w:val="DefaultParagraphFont"/>
    <w:link w:val="BodyText2"/>
    <w:rsid w:val="00C73B3D"/>
    <w:rPr>
      <w:rFonts w:ascii="Calibri" w:eastAsia="Calibri" w:hAnsi="Calibri"/>
      <w:sz w:val="22"/>
      <w:szCs w:val="22"/>
      <w:lang w:eastAsia="en-US"/>
    </w:rPr>
  </w:style>
  <w:style w:type="paragraph" w:styleId="BodyText3">
    <w:name w:val="Body Text 3"/>
    <w:basedOn w:val="Normal"/>
    <w:link w:val="BodyText3Char"/>
    <w:rsid w:val="00C73B3D"/>
    <w:pPr>
      <w:spacing w:after="120" w:line="276" w:lineRule="auto"/>
    </w:pPr>
    <w:rPr>
      <w:rFonts w:ascii="Calibri" w:eastAsia="Calibri" w:hAnsi="Calibri"/>
      <w:sz w:val="16"/>
      <w:szCs w:val="16"/>
      <w:lang w:eastAsia="en-US"/>
    </w:rPr>
  </w:style>
  <w:style w:type="character" w:customStyle="1" w:styleId="BodyText3Char">
    <w:name w:val="Body Text 3 Char"/>
    <w:basedOn w:val="DefaultParagraphFont"/>
    <w:link w:val="BodyText3"/>
    <w:rsid w:val="00C73B3D"/>
    <w:rPr>
      <w:rFonts w:ascii="Calibri" w:eastAsia="Calibri" w:hAnsi="Calibri"/>
      <w:sz w:val="16"/>
      <w:szCs w:val="16"/>
      <w:lang w:eastAsia="en-US"/>
    </w:rPr>
  </w:style>
  <w:style w:type="paragraph" w:styleId="BodyTextFirstIndent">
    <w:name w:val="Body Text First Indent"/>
    <w:basedOn w:val="BodyText"/>
    <w:link w:val="BodyTextFirstIndentChar"/>
    <w:rsid w:val="00C73B3D"/>
    <w:pPr>
      <w:tabs>
        <w:tab w:val="left" w:pos="567"/>
      </w:tabs>
      <w:overflowPunct w:val="0"/>
      <w:autoSpaceDE w:val="0"/>
      <w:autoSpaceDN w:val="0"/>
      <w:adjustRightInd w:val="0"/>
      <w:spacing w:line="276" w:lineRule="auto"/>
      <w:ind w:firstLine="210"/>
      <w:textAlignment w:val="baseline"/>
    </w:pPr>
    <w:rPr>
      <w:rFonts w:ascii="Calibri" w:eastAsia="Calibri" w:hAnsi="Calibri"/>
      <w:sz w:val="22"/>
      <w:szCs w:val="20"/>
      <w:lang w:eastAsia="en-US"/>
    </w:rPr>
  </w:style>
  <w:style w:type="character" w:customStyle="1" w:styleId="BodyTextFirstIndentChar">
    <w:name w:val="Body Text First Indent Char"/>
    <w:basedOn w:val="BodyTextChar"/>
    <w:link w:val="BodyTextFirstIndent"/>
    <w:rsid w:val="00C73B3D"/>
    <w:rPr>
      <w:rFonts w:ascii="Calibri" w:eastAsia="Calibri" w:hAnsi="Calibri"/>
      <w:sz w:val="22"/>
      <w:szCs w:val="24"/>
      <w:lang w:eastAsia="en-US"/>
    </w:rPr>
  </w:style>
  <w:style w:type="paragraph" w:styleId="BodyTextFirstIndent2">
    <w:name w:val="Body Text First Indent 2"/>
    <w:basedOn w:val="BodyTextIndent"/>
    <w:link w:val="BodyTextFirstIndent2Char"/>
    <w:rsid w:val="00C73B3D"/>
    <w:pPr>
      <w:ind w:firstLine="210"/>
    </w:pPr>
  </w:style>
  <w:style w:type="character" w:customStyle="1" w:styleId="BodyTextFirstIndent2Char">
    <w:name w:val="Body Text First Indent 2 Char"/>
    <w:basedOn w:val="BodyTextIndentChar"/>
    <w:link w:val="BodyTextFirstIndent2"/>
    <w:rsid w:val="00C73B3D"/>
    <w:rPr>
      <w:rFonts w:ascii="Calibri" w:eastAsia="Calibri" w:hAnsi="Calibri"/>
      <w:sz w:val="22"/>
      <w:szCs w:val="22"/>
      <w:lang w:eastAsia="en-US"/>
    </w:rPr>
  </w:style>
  <w:style w:type="paragraph" w:styleId="BodyTextIndent2">
    <w:name w:val="Body Text Indent 2"/>
    <w:basedOn w:val="Normal"/>
    <w:link w:val="BodyTextIndent2Char"/>
    <w:rsid w:val="00C73B3D"/>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basedOn w:val="DefaultParagraphFont"/>
    <w:link w:val="BodyTextIndent2"/>
    <w:rsid w:val="00C73B3D"/>
    <w:rPr>
      <w:rFonts w:ascii="Calibri" w:eastAsia="Calibri" w:hAnsi="Calibri"/>
      <w:sz w:val="22"/>
      <w:szCs w:val="22"/>
      <w:lang w:eastAsia="en-US"/>
    </w:rPr>
  </w:style>
  <w:style w:type="paragraph" w:styleId="BodyTextIndent3">
    <w:name w:val="Body Text Indent 3"/>
    <w:basedOn w:val="Normal"/>
    <w:link w:val="BodyTextIndent3Char"/>
    <w:rsid w:val="00C73B3D"/>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C73B3D"/>
    <w:rPr>
      <w:rFonts w:ascii="Calibri" w:eastAsia="Calibri" w:hAnsi="Calibri"/>
      <w:sz w:val="16"/>
      <w:szCs w:val="16"/>
      <w:lang w:eastAsia="en-US"/>
    </w:rPr>
  </w:style>
  <w:style w:type="paragraph" w:styleId="Caption">
    <w:name w:val="caption"/>
    <w:basedOn w:val="Normal"/>
    <w:next w:val="Normal"/>
    <w:qFormat/>
    <w:rsid w:val="00C73B3D"/>
    <w:pPr>
      <w:spacing w:after="200" w:line="276" w:lineRule="auto"/>
    </w:pPr>
    <w:rPr>
      <w:rFonts w:ascii="Calibri" w:eastAsia="Calibri" w:hAnsi="Calibri"/>
      <w:b/>
      <w:bCs/>
      <w:sz w:val="20"/>
      <w:szCs w:val="22"/>
      <w:lang w:eastAsia="en-US"/>
    </w:rPr>
  </w:style>
  <w:style w:type="paragraph" w:styleId="Closing">
    <w:name w:val="Closing"/>
    <w:basedOn w:val="Normal"/>
    <w:link w:val="ClosingChar"/>
    <w:rsid w:val="00C73B3D"/>
    <w:pPr>
      <w:spacing w:after="200" w:line="276" w:lineRule="auto"/>
      <w:ind w:left="4252"/>
    </w:pPr>
    <w:rPr>
      <w:rFonts w:ascii="Calibri" w:eastAsia="Calibri" w:hAnsi="Calibri"/>
      <w:sz w:val="22"/>
      <w:szCs w:val="22"/>
      <w:lang w:eastAsia="en-US"/>
    </w:rPr>
  </w:style>
  <w:style w:type="character" w:customStyle="1" w:styleId="ClosingChar">
    <w:name w:val="Closing Char"/>
    <w:basedOn w:val="DefaultParagraphFont"/>
    <w:link w:val="Closing"/>
    <w:rsid w:val="00C73B3D"/>
    <w:rPr>
      <w:rFonts w:ascii="Calibri" w:eastAsia="Calibri" w:hAnsi="Calibri"/>
      <w:sz w:val="22"/>
      <w:szCs w:val="22"/>
      <w:lang w:eastAsia="en-US"/>
    </w:rPr>
  </w:style>
  <w:style w:type="paragraph" w:styleId="CommentText">
    <w:name w:val="annotation text"/>
    <w:basedOn w:val="Normal"/>
    <w:link w:val="CommentTextChar"/>
    <w:rsid w:val="00C73B3D"/>
    <w:pPr>
      <w:spacing w:after="200" w:line="276" w:lineRule="auto"/>
    </w:pPr>
    <w:rPr>
      <w:rFonts w:ascii="Calibri" w:eastAsia="Calibri" w:hAnsi="Calibri"/>
      <w:sz w:val="20"/>
      <w:szCs w:val="22"/>
      <w:lang w:eastAsia="en-US"/>
    </w:rPr>
  </w:style>
  <w:style w:type="character" w:customStyle="1" w:styleId="CommentTextChar">
    <w:name w:val="Comment Text Char"/>
    <w:basedOn w:val="DefaultParagraphFont"/>
    <w:link w:val="CommentText"/>
    <w:rsid w:val="00C73B3D"/>
    <w:rPr>
      <w:rFonts w:ascii="Calibri" w:eastAsia="Calibri" w:hAnsi="Calibri"/>
      <w:szCs w:val="22"/>
      <w:lang w:eastAsia="en-US"/>
    </w:rPr>
  </w:style>
  <w:style w:type="paragraph" w:styleId="CommentSubject">
    <w:name w:val="annotation subject"/>
    <w:basedOn w:val="CommentText"/>
    <w:next w:val="CommentText"/>
    <w:link w:val="CommentSubjectChar"/>
    <w:rsid w:val="00C73B3D"/>
    <w:rPr>
      <w:b/>
      <w:bCs/>
    </w:rPr>
  </w:style>
  <w:style w:type="character" w:customStyle="1" w:styleId="CommentSubjectChar">
    <w:name w:val="Comment Subject Char"/>
    <w:basedOn w:val="CommentTextChar"/>
    <w:link w:val="CommentSubject"/>
    <w:rsid w:val="00C73B3D"/>
    <w:rPr>
      <w:rFonts w:ascii="Calibri" w:eastAsia="Calibri" w:hAnsi="Calibri"/>
      <w:b/>
      <w:bCs/>
      <w:szCs w:val="22"/>
      <w:lang w:eastAsia="en-US"/>
    </w:rPr>
  </w:style>
  <w:style w:type="paragraph" w:styleId="Date">
    <w:name w:val="Date"/>
    <w:basedOn w:val="Normal"/>
    <w:next w:val="Normal"/>
    <w:link w:val="DateChar"/>
    <w:rsid w:val="00C73B3D"/>
    <w:pPr>
      <w:spacing w:after="200" w:line="276" w:lineRule="auto"/>
    </w:pPr>
    <w:rPr>
      <w:rFonts w:ascii="Calibri" w:eastAsia="Calibri" w:hAnsi="Calibri"/>
      <w:sz w:val="22"/>
      <w:szCs w:val="22"/>
      <w:lang w:eastAsia="en-US"/>
    </w:rPr>
  </w:style>
  <w:style w:type="character" w:customStyle="1" w:styleId="DateChar">
    <w:name w:val="Date Char"/>
    <w:basedOn w:val="DefaultParagraphFont"/>
    <w:link w:val="Date"/>
    <w:rsid w:val="00C73B3D"/>
    <w:rPr>
      <w:rFonts w:ascii="Calibri" w:eastAsia="Calibri" w:hAnsi="Calibri"/>
      <w:sz w:val="22"/>
      <w:szCs w:val="22"/>
      <w:lang w:eastAsia="en-US"/>
    </w:rPr>
  </w:style>
  <w:style w:type="paragraph" w:styleId="DocumentMap">
    <w:name w:val="Document Map"/>
    <w:basedOn w:val="Normal"/>
    <w:link w:val="DocumentMapChar"/>
    <w:rsid w:val="00C73B3D"/>
    <w:pPr>
      <w:shd w:val="clear" w:color="auto" w:fill="000080"/>
      <w:spacing w:after="200" w:line="276" w:lineRule="auto"/>
    </w:pPr>
    <w:rPr>
      <w:rFonts w:ascii="Tahoma" w:eastAsia="Calibri" w:hAnsi="Tahoma" w:cs="Tahoma"/>
      <w:sz w:val="20"/>
      <w:szCs w:val="22"/>
      <w:lang w:eastAsia="en-US"/>
    </w:rPr>
  </w:style>
  <w:style w:type="character" w:customStyle="1" w:styleId="DocumentMapChar">
    <w:name w:val="Document Map Char"/>
    <w:basedOn w:val="DefaultParagraphFont"/>
    <w:link w:val="DocumentMap"/>
    <w:rsid w:val="00C73B3D"/>
    <w:rPr>
      <w:rFonts w:ascii="Tahoma" w:eastAsia="Calibri" w:hAnsi="Tahoma" w:cs="Tahoma"/>
      <w:szCs w:val="22"/>
      <w:shd w:val="clear" w:color="auto" w:fill="000080"/>
      <w:lang w:eastAsia="en-US"/>
    </w:rPr>
  </w:style>
  <w:style w:type="paragraph" w:styleId="E-mailSignature">
    <w:name w:val="E-mail Signature"/>
    <w:basedOn w:val="Normal"/>
    <w:link w:val="E-mailSignatureChar"/>
    <w:rsid w:val="00C73B3D"/>
    <w:pPr>
      <w:spacing w:after="200" w:line="276" w:lineRule="auto"/>
    </w:pPr>
    <w:rPr>
      <w:rFonts w:ascii="Calibri" w:eastAsia="Calibri" w:hAnsi="Calibri"/>
      <w:sz w:val="22"/>
      <w:szCs w:val="22"/>
      <w:lang w:eastAsia="en-US"/>
    </w:rPr>
  </w:style>
  <w:style w:type="character" w:customStyle="1" w:styleId="E-mailSignatureChar">
    <w:name w:val="E-mail Signature Char"/>
    <w:basedOn w:val="DefaultParagraphFont"/>
    <w:link w:val="E-mailSignature"/>
    <w:rsid w:val="00C73B3D"/>
    <w:rPr>
      <w:rFonts w:ascii="Calibri" w:eastAsia="Calibri" w:hAnsi="Calibri"/>
      <w:sz w:val="22"/>
      <w:szCs w:val="22"/>
      <w:lang w:eastAsia="en-US"/>
    </w:rPr>
  </w:style>
  <w:style w:type="paragraph" w:styleId="EndnoteText">
    <w:name w:val="endnote text"/>
    <w:basedOn w:val="Normal"/>
    <w:link w:val="EndnoteTextChar"/>
    <w:rsid w:val="00C73B3D"/>
    <w:pPr>
      <w:spacing w:after="200" w:line="276" w:lineRule="auto"/>
    </w:pPr>
    <w:rPr>
      <w:rFonts w:ascii="Calibri" w:eastAsia="Calibri" w:hAnsi="Calibri"/>
      <w:sz w:val="20"/>
      <w:szCs w:val="22"/>
      <w:lang w:eastAsia="en-US"/>
    </w:rPr>
  </w:style>
  <w:style w:type="character" w:customStyle="1" w:styleId="EndnoteTextChar">
    <w:name w:val="Endnote Text Char"/>
    <w:basedOn w:val="DefaultParagraphFont"/>
    <w:link w:val="EndnoteText"/>
    <w:rsid w:val="00C73B3D"/>
    <w:rPr>
      <w:rFonts w:ascii="Calibri" w:eastAsia="Calibri" w:hAnsi="Calibri"/>
      <w:szCs w:val="22"/>
      <w:lang w:eastAsia="en-US"/>
    </w:rPr>
  </w:style>
  <w:style w:type="paragraph" w:styleId="EnvelopeAddress">
    <w:name w:val="envelope address"/>
    <w:basedOn w:val="Normal"/>
    <w:rsid w:val="00C73B3D"/>
    <w:pPr>
      <w:framePr w:w="7920" w:h="1980" w:hRule="exact" w:hSpace="180" w:wrap="auto" w:hAnchor="page" w:xAlign="center" w:yAlign="bottom"/>
      <w:spacing w:after="200" w:line="276" w:lineRule="auto"/>
      <w:ind w:left="2880"/>
    </w:pPr>
    <w:rPr>
      <w:rFonts w:ascii="Arial" w:eastAsia="Calibri" w:hAnsi="Arial" w:cs="Arial"/>
      <w:lang w:eastAsia="en-US"/>
    </w:rPr>
  </w:style>
  <w:style w:type="paragraph" w:styleId="EnvelopeReturn">
    <w:name w:val="envelope return"/>
    <w:basedOn w:val="Normal"/>
    <w:rsid w:val="00C73B3D"/>
    <w:pPr>
      <w:spacing w:after="200" w:line="276" w:lineRule="auto"/>
    </w:pPr>
    <w:rPr>
      <w:rFonts w:ascii="Arial" w:eastAsia="Calibri" w:hAnsi="Arial" w:cs="Arial"/>
      <w:sz w:val="20"/>
      <w:szCs w:val="22"/>
      <w:lang w:eastAsia="en-US"/>
    </w:rPr>
  </w:style>
  <w:style w:type="paragraph" w:styleId="FootnoteText">
    <w:name w:val="footnote text"/>
    <w:basedOn w:val="Normal"/>
    <w:link w:val="FootnoteTextChar"/>
    <w:rsid w:val="00C73B3D"/>
    <w:pPr>
      <w:spacing w:after="200" w:line="276" w:lineRule="auto"/>
    </w:pPr>
    <w:rPr>
      <w:rFonts w:ascii="Calibri" w:eastAsia="Calibri" w:hAnsi="Calibri"/>
      <w:sz w:val="20"/>
      <w:szCs w:val="22"/>
      <w:lang w:eastAsia="en-US"/>
    </w:rPr>
  </w:style>
  <w:style w:type="character" w:customStyle="1" w:styleId="FootnoteTextChar">
    <w:name w:val="Footnote Text Char"/>
    <w:basedOn w:val="DefaultParagraphFont"/>
    <w:link w:val="FootnoteText"/>
    <w:rsid w:val="00C73B3D"/>
    <w:rPr>
      <w:rFonts w:ascii="Calibri" w:eastAsia="Calibri" w:hAnsi="Calibri"/>
      <w:szCs w:val="22"/>
      <w:lang w:eastAsia="en-US"/>
    </w:rPr>
  </w:style>
  <w:style w:type="paragraph" w:styleId="HTMLAddress">
    <w:name w:val="HTML Address"/>
    <w:basedOn w:val="Normal"/>
    <w:link w:val="HTMLAddressChar"/>
    <w:rsid w:val="00C73B3D"/>
    <w:pPr>
      <w:spacing w:after="200" w:line="276" w:lineRule="auto"/>
    </w:pPr>
    <w:rPr>
      <w:rFonts w:ascii="Calibri" w:eastAsia="Calibri" w:hAnsi="Calibri"/>
      <w:i/>
      <w:iCs/>
      <w:sz w:val="22"/>
      <w:szCs w:val="22"/>
      <w:lang w:eastAsia="en-US"/>
    </w:rPr>
  </w:style>
  <w:style w:type="character" w:customStyle="1" w:styleId="HTMLAddressChar">
    <w:name w:val="HTML Address Char"/>
    <w:basedOn w:val="DefaultParagraphFont"/>
    <w:link w:val="HTMLAddress"/>
    <w:rsid w:val="00C73B3D"/>
    <w:rPr>
      <w:rFonts w:ascii="Calibri" w:eastAsia="Calibri" w:hAnsi="Calibri"/>
      <w:i/>
      <w:iCs/>
      <w:sz w:val="22"/>
      <w:szCs w:val="22"/>
      <w:lang w:eastAsia="en-US"/>
    </w:rPr>
  </w:style>
  <w:style w:type="paragraph" w:styleId="HTMLPreformatted">
    <w:name w:val="HTML Preformatted"/>
    <w:basedOn w:val="Normal"/>
    <w:link w:val="HTMLPreformattedChar"/>
    <w:rsid w:val="00C73B3D"/>
    <w:pPr>
      <w:spacing w:after="200" w:line="276" w:lineRule="auto"/>
    </w:pPr>
    <w:rPr>
      <w:rFonts w:ascii="Courier New" w:eastAsia="Calibri" w:hAnsi="Courier New" w:cs="Courier New"/>
      <w:sz w:val="20"/>
      <w:szCs w:val="22"/>
      <w:lang w:eastAsia="en-US"/>
    </w:rPr>
  </w:style>
  <w:style w:type="character" w:customStyle="1" w:styleId="HTMLPreformattedChar">
    <w:name w:val="HTML Preformatted Char"/>
    <w:basedOn w:val="DefaultParagraphFont"/>
    <w:link w:val="HTMLPreformatted"/>
    <w:rsid w:val="00C73B3D"/>
    <w:rPr>
      <w:rFonts w:ascii="Courier New" w:eastAsia="Calibri" w:hAnsi="Courier New" w:cs="Courier New"/>
      <w:szCs w:val="22"/>
      <w:lang w:eastAsia="en-US"/>
    </w:rPr>
  </w:style>
  <w:style w:type="paragraph" w:styleId="Index1">
    <w:name w:val="index 1"/>
    <w:basedOn w:val="Normal"/>
    <w:next w:val="Normal"/>
    <w:autoRedefine/>
    <w:rsid w:val="00C73B3D"/>
    <w:pPr>
      <w:spacing w:after="200" w:line="276" w:lineRule="auto"/>
      <w:ind w:left="260" w:hanging="260"/>
    </w:pPr>
    <w:rPr>
      <w:rFonts w:ascii="Calibri" w:eastAsia="Calibri" w:hAnsi="Calibri"/>
      <w:sz w:val="22"/>
      <w:szCs w:val="22"/>
      <w:lang w:eastAsia="en-US"/>
    </w:rPr>
  </w:style>
  <w:style w:type="paragraph" w:styleId="Index2">
    <w:name w:val="index 2"/>
    <w:basedOn w:val="Normal"/>
    <w:next w:val="Normal"/>
    <w:autoRedefine/>
    <w:rsid w:val="00C73B3D"/>
    <w:pPr>
      <w:spacing w:after="200" w:line="276" w:lineRule="auto"/>
      <w:ind w:left="520" w:hanging="260"/>
    </w:pPr>
    <w:rPr>
      <w:rFonts w:ascii="Calibri" w:eastAsia="Calibri" w:hAnsi="Calibri"/>
      <w:sz w:val="22"/>
      <w:szCs w:val="22"/>
      <w:lang w:eastAsia="en-US"/>
    </w:rPr>
  </w:style>
  <w:style w:type="paragraph" w:styleId="Index3">
    <w:name w:val="index 3"/>
    <w:basedOn w:val="Normal"/>
    <w:next w:val="Normal"/>
    <w:autoRedefine/>
    <w:rsid w:val="00C73B3D"/>
    <w:pPr>
      <w:spacing w:after="200" w:line="276" w:lineRule="auto"/>
      <w:ind w:left="780" w:hanging="260"/>
    </w:pPr>
    <w:rPr>
      <w:rFonts w:ascii="Calibri" w:eastAsia="Calibri" w:hAnsi="Calibri"/>
      <w:sz w:val="22"/>
      <w:szCs w:val="22"/>
      <w:lang w:eastAsia="en-US"/>
    </w:rPr>
  </w:style>
  <w:style w:type="paragraph" w:styleId="Index4">
    <w:name w:val="index 4"/>
    <w:basedOn w:val="Normal"/>
    <w:next w:val="Normal"/>
    <w:autoRedefine/>
    <w:rsid w:val="00C73B3D"/>
    <w:pPr>
      <w:spacing w:after="200" w:line="276" w:lineRule="auto"/>
      <w:ind w:left="1040" w:hanging="260"/>
    </w:pPr>
    <w:rPr>
      <w:rFonts w:ascii="Calibri" w:eastAsia="Calibri" w:hAnsi="Calibri"/>
      <w:sz w:val="22"/>
      <w:szCs w:val="22"/>
      <w:lang w:eastAsia="en-US"/>
    </w:rPr>
  </w:style>
  <w:style w:type="paragraph" w:styleId="Index5">
    <w:name w:val="index 5"/>
    <w:basedOn w:val="Normal"/>
    <w:next w:val="Normal"/>
    <w:autoRedefine/>
    <w:rsid w:val="00C73B3D"/>
    <w:pPr>
      <w:spacing w:after="200" w:line="276" w:lineRule="auto"/>
      <w:ind w:left="1300" w:hanging="260"/>
    </w:pPr>
    <w:rPr>
      <w:rFonts w:ascii="Calibri" w:eastAsia="Calibri" w:hAnsi="Calibri"/>
      <w:sz w:val="22"/>
      <w:szCs w:val="22"/>
      <w:lang w:eastAsia="en-US"/>
    </w:rPr>
  </w:style>
  <w:style w:type="paragraph" w:styleId="Index6">
    <w:name w:val="index 6"/>
    <w:basedOn w:val="Normal"/>
    <w:next w:val="Normal"/>
    <w:autoRedefine/>
    <w:rsid w:val="00C73B3D"/>
    <w:pPr>
      <w:spacing w:after="200" w:line="276" w:lineRule="auto"/>
      <w:ind w:left="1560" w:hanging="260"/>
    </w:pPr>
    <w:rPr>
      <w:rFonts w:ascii="Calibri" w:eastAsia="Calibri" w:hAnsi="Calibri"/>
      <w:sz w:val="22"/>
      <w:szCs w:val="22"/>
      <w:lang w:eastAsia="en-US"/>
    </w:rPr>
  </w:style>
  <w:style w:type="paragraph" w:styleId="Index7">
    <w:name w:val="index 7"/>
    <w:basedOn w:val="Normal"/>
    <w:next w:val="Normal"/>
    <w:autoRedefine/>
    <w:rsid w:val="00C73B3D"/>
    <w:pPr>
      <w:spacing w:after="200" w:line="276" w:lineRule="auto"/>
      <w:ind w:left="1820" w:hanging="260"/>
    </w:pPr>
    <w:rPr>
      <w:rFonts w:ascii="Calibri" w:eastAsia="Calibri" w:hAnsi="Calibri"/>
      <w:sz w:val="22"/>
      <w:szCs w:val="22"/>
      <w:lang w:eastAsia="en-US"/>
    </w:rPr>
  </w:style>
  <w:style w:type="paragraph" w:styleId="Index8">
    <w:name w:val="index 8"/>
    <w:basedOn w:val="Normal"/>
    <w:next w:val="Normal"/>
    <w:autoRedefine/>
    <w:rsid w:val="00C73B3D"/>
    <w:pPr>
      <w:spacing w:after="200" w:line="276" w:lineRule="auto"/>
      <w:ind w:left="2080" w:hanging="260"/>
    </w:pPr>
    <w:rPr>
      <w:rFonts w:ascii="Calibri" w:eastAsia="Calibri" w:hAnsi="Calibri"/>
      <w:sz w:val="22"/>
      <w:szCs w:val="22"/>
      <w:lang w:eastAsia="en-US"/>
    </w:rPr>
  </w:style>
  <w:style w:type="paragraph" w:styleId="Index9">
    <w:name w:val="index 9"/>
    <w:basedOn w:val="Normal"/>
    <w:next w:val="Normal"/>
    <w:autoRedefine/>
    <w:rsid w:val="00C73B3D"/>
    <w:pPr>
      <w:spacing w:after="200" w:line="276" w:lineRule="auto"/>
      <w:ind w:left="2340" w:hanging="260"/>
    </w:pPr>
    <w:rPr>
      <w:rFonts w:ascii="Calibri" w:eastAsia="Calibri" w:hAnsi="Calibri"/>
      <w:sz w:val="22"/>
      <w:szCs w:val="22"/>
      <w:lang w:eastAsia="en-US"/>
    </w:rPr>
  </w:style>
  <w:style w:type="paragraph" w:styleId="IndexHeading">
    <w:name w:val="index heading"/>
    <w:basedOn w:val="Normal"/>
    <w:next w:val="Index1"/>
    <w:rsid w:val="00C73B3D"/>
    <w:pPr>
      <w:spacing w:after="200" w:line="276" w:lineRule="auto"/>
    </w:pPr>
    <w:rPr>
      <w:rFonts w:ascii="Arial" w:eastAsia="Calibri" w:hAnsi="Arial" w:cs="Arial"/>
      <w:b/>
      <w:bCs/>
      <w:sz w:val="22"/>
      <w:szCs w:val="22"/>
      <w:lang w:eastAsia="en-US"/>
    </w:rPr>
  </w:style>
  <w:style w:type="paragraph" w:styleId="List">
    <w:name w:val="List"/>
    <w:basedOn w:val="Normal"/>
    <w:rsid w:val="00C73B3D"/>
    <w:pPr>
      <w:spacing w:after="200" w:line="276" w:lineRule="auto"/>
      <w:ind w:left="283" w:hanging="283"/>
    </w:pPr>
    <w:rPr>
      <w:rFonts w:ascii="Calibri" w:eastAsia="Calibri" w:hAnsi="Calibri"/>
      <w:sz w:val="22"/>
      <w:szCs w:val="22"/>
      <w:lang w:eastAsia="en-US"/>
    </w:rPr>
  </w:style>
  <w:style w:type="paragraph" w:styleId="List2">
    <w:name w:val="List 2"/>
    <w:basedOn w:val="Normal"/>
    <w:rsid w:val="00C73B3D"/>
    <w:pPr>
      <w:spacing w:after="200" w:line="276" w:lineRule="auto"/>
      <w:ind w:left="566" w:hanging="283"/>
    </w:pPr>
    <w:rPr>
      <w:rFonts w:ascii="Calibri" w:eastAsia="Calibri" w:hAnsi="Calibri"/>
      <w:sz w:val="22"/>
      <w:szCs w:val="22"/>
      <w:lang w:eastAsia="en-US"/>
    </w:rPr>
  </w:style>
  <w:style w:type="paragraph" w:styleId="List3">
    <w:name w:val="List 3"/>
    <w:basedOn w:val="Normal"/>
    <w:rsid w:val="00C73B3D"/>
    <w:pPr>
      <w:spacing w:after="200" w:line="276" w:lineRule="auto"/>
      <w:ind w:left="849" w:hanging="283"/>
    </w:pPr>
    <w:rPr>
      <w:rFonts w:ascii="Calibri" w:eastAsia="Calibri" w:hAnsi="Calibri"/>
      <w:sz w:val="22"/>
      <w:szCs w:val="22"/>
      <w:lang w:eastAsia="en-US"/>
    </w:rPr>
  </w:style>
  <w:style w:type="paragraph" w:styleId="List4">
    <w:name w:val="List 4"/>
    <w:basedOn w:val="Normal"/>
    <w:rsid w:val="00C73B3D"/>
    <w:pPr>
      <w:spacing w:after="200" w:line="276" w:lineRule="auto"/>
      <w:ind w:left="1132" w:hanging="283"/>
    </w:pPr>
    <w:rPr>
      <w:rFonts w:ascii="Calibri" w:eastAsia="Calibri" w:hAnsi="Calibri"/>
      <w:sz w:val="22"/>
      <w:szCs w:val="22"/>
      <w:lang w:eastAsia="en-US"/>
    </w:rPr>
  </w:style>
  <w:style w:type="paragraph" w:styleId="List5">
    <w:name w:val="List 5"/>
    <w:basedOn w:val="Normal"/>
    <w:rsid w:val="00C73B3D"/>
    <w:pPr>
      <w:spacing w:after="200" w:line="276" w:lineRule="auto"/>
      <w:ind w:left="1415" w:hanging="283"/>
    </w:pPr>
    <w:rPr>
      <w:rFonts w:ascii="Calibri" w:eastAsia="Calibri" w:hAnsi="Calibri"/>
      <w:sz w:val="22"/>
      <w:szCs w:val="22"/>
      <w:lang w:eastAsia="en-US"/>
    </w:rPr>
  </w:style>
  <w:style w:type="paragraph" w:styleId="ListBullet">
    <w:name w:val="List Bullet"/>
    <w:basedOn w:val="Normal"/>
    <w:rsid w:val="00C73B3D"/>
    <w:pPr>
      <w:numPr>
        <w:numId w:val="3"/>
      </w:numPr>
      <w:spacing w:after="200" w:line="276" w:lineRule="auto"/>
      <w:ind w:left="0" w:firstLine="0"/>
    </w:pPr>
    <w:rPr>
      <w:rFonts w:ascii="Calibri" w:eastAsia="Calibri" w:hAnsi="Calibri"/>
      <w:sz w:val="22"/>
      <w:szCs w:val="22"/>
      <w:lang w:eastAsia="en-US"/>
    </w:rPr>
  </w:style>
  <w:style w:type="paragraph" w:styleId="ListBullet2">
    <w:name w:val="List Bullet 2"/>
    <w:basedOn w:val="Normal"/>
    <w:rsid w:val="00C73B3D"/>
    <w:pPr>
      <w:numPr>
        <w:numId w:val="4"/>
      </w:numPr>
      <w:tabs>
        <w:tab w:val="clear" w:pos="643"/>
        <w:tab w:val="num" w:pos="360"/>
      </w:tabs>
      <w:spacing w:after="200" w:line="276" w:lineRule="auto"/>
      <w:ind w:left="0" w:firstLine="0"/>
    </w:pPr>
    <w:rPr>
      <w:rFonts w:ascii="Calibri" w:eastAsia="Calibri" w:hAnsi="Calibri"/>
      <w:sz w:val="22"/>
      <w:szCs w:val="22"/>
      <w:lang w:eastAsia="en-US"/>
    </w:rPr>
  </w:style>
  <w:style w:type="paragraph" w:styleId="ListBullet3">
    <w:name w:val="List Bullet 3"/>
    <w:basedOn w:val="Normal"/>
    <w:rsid w:val="00C73B3D"/>
    <w:pPr>
      <w:numPr>
        <w:numId w:val="5"/>
      </w:numPr>
      <w:tabs>
        <w:tab w:val="clear" w:pos="926"/>
        <w:tab w:val="num" w:pos="360"/>
      </w:tabs>
      <w:spacing w:after="200" w:line="276" w:lineRule="auto"/>
      <w:ind w:left="0" w:firstLine="0"/>
    </w:pPr>
    <w:rPr>
      <w:rFonts w:ascii="Calibri" w:eastAsia="Calibri" w:hAnsi="Calibri"/>
      <w:sz w:val="22"/>
      <w:szCs w:val="22"/>
      <w:lang w:eastAsia="en-US"/>
    </w:rPr>
  </w:style>
  <w:style w:type="paragraph" w:styleId="ListBullet4">
    <w:name w:val="List Bullet 4"/>
    <w:basedOn w:val="Normal"/>
    <w:rsid w:val="00C73B3D"/>
    <w:pPr>
      <w:numPr>
        <w:numId w:val="6"/>
      </w:numPr>
      <w:tabs>
        <w:tab w:val="clear" w:pos="1209"/>
        <w:tab w:val="num" w:pos="360"/>
      </w:tabs>
      <w:spacing w:after="200" w:line="276" w:lineRule="auto"/>
      <w:ind w:left="0" w:firstLine="0"/>
    </w:pPr>
    <w:rPr>
      <w:rFonts w:ascii="Calibri" w:eastAsia="Calibri" w:hAnsi="Calibri"/>
      <w:sz w:val="22"/>
      <w:szCs w:val="22"/>
      <w:lang w:eastAsia="en-US"/>
    </w:rPr>
  </w:style>
  <w:style w:type="paragraph" w:styleId="ListBullet5">
    <w:name w:val="List Bullet 5"/>
    <w:basedOn w:val="Normal"/>
    <w:rsid w:val="00C73B3D"/>
    <w:pPr>
      <w:numPr>
        <w:numId w:val="7"/>
      </w:numPr>
      <w:tabs>
        <w:tab w:val="clear" w:pos="1492"/>
        <w:tab w:val="num" w:pos="360"/>
      </w:tabs>
      <w:spacing w:after="200" w:line="276" w:lineRule="auto"/>
      <w:ind w:left="0" w:firstLine="0"/>
    </w:pPr>
    <w:rPr>
      <w:rFonts w:ascii="Calibri" w:eastAsia="Calibri" w:hAnsi="Calibri"/>
      <w:sz w:val="22"/>
      <w:szCs w:val="22"/>
      <w:lang w:eastAsia="en-US"/>
    </w:rPr>
  </w:style>
  <w:style w:type="paragraph" w:styleId="ListContinue">
    <w:name w:val="List Continue"/>
    <w:basedOn w:val="Normal"/>
    <w:rsid w:val="00C73B3D"/>
    <w:pPr>
      <w:spacing w:after="120" w:line="276" w:lineRule="auto"/>
      <w:ind w:left="283"/>
    </w:pPr>
    <w:rPr>
      <w:rFonts w:ascii="Calibri" w:eastAsia="Calibri" w:hAnsi="Calibri"/>
      <w:sz w:val="22"/>
      <w:szCs w:val="22"/>
      <w:lang w:eastAsia="en-US"/>
    </w:rPr>
  </w:style>
  <w:style w:type="paragraph" w:styleId="ListContinue2">
    <w:name w:val="List Continue 2"/>
    <w:basedOn w:val="Normal"/>
    <w:rsid w:val="00C73B3D"/>
    <w:pPr>
      <w:spacing w:after="120" w:line="276" w:lineRule="auto"/>
      <w:ind w:left="566"/>
    </w:pPr>
    <w:rPr>
      <w:rFonts w:ascii="Calibri" w:eastAsia="Calibri" w:hAnsi="Calibri"/>
      <w:sz w:val="22"/>
      <w:szCs w:val="22"/>
      <w:lang w:eastAsia="en-US"/>
    </w:rPr>
  </w:style>
  <w:style w:type="paragraph" w:styleId="ListContinue3">
    <w:name w:val="List Continue 3"/>
    <w:basedOn w:val="Normal"/>
    <w:rsid w:val="00C73B3D"/>
    <w:pPr>
      <w:spacing w:after="120" w:line="276" w:lineRule="auto"/>
      <w:ind w:left="849"/>
    </w:pPr>
    <w:rPr>
      <w:rFonts w:ascii="Calibri" w:eastAsia="Calibri" w:hAnsi="Calibri"/>
      <w:sz w:val="22"/>
      <w:szCs w:val="22"/>
      <w:lang w:eastAsia="en-US"/>
    </w:rPr>
  </w:style>
  <w:style w:type="paragraph" w:styleId="ListContinue4">
    <w:name w:val="List Continue 4"/>
    <w:basedOn w:val="Normal"/>
    <w:rsid w:val="00C73B3D"/>
    <w:pPr>
      <w:spacing w:after="120" w:line="276" w:lineRule="auto"/>
      <w:ind w:left="1132"/>
    </w:pPr>
    <w:rPr>
      <w:rFonts w:ascii="Calibri" w:eastAsia="Calibri" w:hAnsi="Calibri"/>
      <w:sz w:val="22"/>
      <w:szCs w:val="22"/>
      <w:lang w:eastAsia="en-US"/>
    </w:rPr>
  </w:style>
  <w:style w:type="paragraph" w:styleId="ListContinue5">
    <w:name w:val="List Continue 5"/>
    <w:basedOn w:val="Normal"/>
    <w:rsid w:val="00C73B3D"/>
    <w:pPr>
      <w:spacing w:after="120" w:line="276" w:lineRule="auto"/>
      <w:ind w:left="1415"/>
    </w:pPr>
    <w:rPr>
      <w:rFonts w:ascii="Calibri" w:eastAsia="Calibri" w:hAnsi="Calibri"/>
      <w:sz w:val="22"/>
      <w:szCs w:val="22"/>
      <w:lang w:eastAsia="en-US"/>
    </w:rPr>
  </w:style>
  <w:style w:type="paragraph" w:styleId="ListNumber">
    <w:name w:val="List Number"/>
    <w:basedOn w:val="Normal"/>
    <w:rsid w:val="00C73B3D"/>
    <w:pPr>
      <w:numPr>
        <w:numId w:val="8"/>
      </w:numPr>
      <w:spacing w:before="60" w:after="60" w:line="276" w:lineRule="auto"/>
    </w:pPr>
    <w:rPr>
      <w:rFonts w:ascii="Calibri" w:eastAsia="Calibri" w:hAnsi="Calibri"/>
      <w:lang w:eastAsia="en-US"/>
    </w:rPr>
  </w:style>
  <w:style w:type="paragraph" w:styleId="ListNumber2">
    <w:name w:val="List Number 2"/>
    <w:basedOn w:val="Normal"/>
    <w:rsid w:val="00C73B3D"/>
    <w:pPr>
      <w:numPr>
        <w:numId w:val="9"/>
      </w:numPr>
      <w:tabs>
        <w:tab w:val="clear" w:pos="643"/>
        <w:tab w:val="num" w:pos="360"/>
      </w:tabs>
      <w:spacing w:after="200" w:line="276" w:lineRule="auto"/>
      <w:ind w:left="0" w:firstLine="0"/>
    </w:pPr>
    <w:rPr>
      <w:rFonts w:ascii="Calibri" w:eastAsia="Calibri" w:hAnsi="Calibri"/>
      <w:sz w:val="22"/>
      <w:szCs w:val="22"/>
      <w:lang w:eastAsia="en-US"/>
    </w:rPr>
  </w:style>
  <w:style w:type="paragraph" w:styleId="ListNumber3">
    <w:name w:val="List Number 3"/>
    <w:basedOn w:val="Normal"/>
    <w:rsid w:val="00C73B3D"/>
    <w:pPr>
      <w:numPr>
        <w:numId w:val="10"/>
      </w:numPr>
      <w:tabs>
        <w:tab w:val="clear" w:pos="926"/>
        <w:tab w:val="num" w:pos="360"/>
      </w:tabs>
      <w:spacing w:after="200" w:line="276" w:lineRule="auto"/>
      <w:ind w:left="0" w:firstLine="0"/>
    </w:pPr>
    <w:rPr>
      <w:rFonts w:ascii="Calibri" w:eastAsia="Calibri" w:hAnsi="Calibri"/>
      <w:sz w:val="22"/>
      <w:szCs w:val="22"/>
      <w:lang w:eastAsia="en-US"/>
    </w:rPr>
  </w:style>
  <w:style w:type="paragraph" w:styleId="ListNumber4">
    <w:name w:val="List Number 4"/>
    <w:basedOn w:val="Normal"/>
    <w:rsid w:val="00C73B3D"/>
    <w:pPr>
      <w:numPr>
        <w:numId w:val="11"/>
      </w:numPr>
      <w:tabs>
        <w:tab w:val="clear" w:pos="1209"/>
        <w:tab w:val="num" w:pos="360"/>
      </w:tabs>
      <w:spacing w:after="200" w:line="276" w:lineRule="auto"/>
      <w:ind w:left="0" w:firstLine="0"/>
    </w:pPr>
    <w:rPr>
      <w:rFonts w:ascii="Calibri" w:eastAsia="Calibri" w:hAnsi="Calibri"/>
      <w:sz w:val="22"/>
      <w:szCs w:val="22"/>
      <w:lang w:eastAsia="en-US"/>
    </w:rPr>
  </w:style>
  <w:style w:type="paragraph" w:styleId="ListNumber5">
    <w:name w:val="List Number 5"/>
    <w:basedOn w:val="Normal"/>
    <w:rsid w:val="00C73B3D"/>
    <w:pPr>
      <w:numPr>
        <w:numId w:val="12"/>
      </w:numPr>
      <w:tabs>
        <w:tab w:val="clear" w:pos="1492"/>
        <w:tab w:val="num" w:pos="360"/>
      </w:tabs>
      <w:spacing w:after="200" w:line="276" w:lineRule="auto"/>
      <w:ind w:left="0" w:firstLine="0"/>
    </w:pPr>
    <w:rPr>
      <w:rFonts w:ascii="Calibri" w:eastAsia="Calibri" w:hAnsi="Calibri"/>
      <w:sz w:val="22"/>
      <w:szCs w:val="22"/>
      <w:lang w:eastAsia="en-US"/>
    </w:rPr>
  </w:style>
  <w:style w:type="paragraph" w:styleId="MacroText">
    <w:name w:val="macro"/>
    <w:link w:val="MacroTextChar"/>
    <w:rsid w:val="00C73B3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C73B3D"/>
    <w:rPr>
      <w:rFonts w:ascii="Courier New" w:hAnsi="Courier New" w:cs="Courier New"/>
      <w:lang w:eastAsia="en-US"/>
    </w:rPr>
  </w:style>
  <w:style w:type="paragraph" w:styleId="MessageHeader">
    <w:name w:val="Message Header"/>
    <w:basedOn w:val="Normal"/>
    <w:link w:val="MessageHeaderChar"/>
    <w:rsid w:val="00C73B3D"/>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lang w:eastAsia="en-US"/>
    </w:rPr>
  </w:style>
  <w:style w:type="character" w:customStyle="1" w:styleId="MessageHeaderChar">
    <w:name w:val="Message Header Char"/>
    <w:basedOn w:val="DefaultParagraphFont"/>
    <w:link w:val="MessageHeader"/>
    <w:rsid w:val="00C73B3D"/>
    <w:rPr>
      <w:rFonts w:ascii="Arial" w:eastAsia="Calibri" w:hAnsi="Arial" w:cs="Arial"/>
      <w:sz w:val="24"/>
      <w:szCs w:val="24"/>
      <w:shd w:val="pct20" w:color="auto" w:fill="auto"/>
      <w:lang w:eastAsia="en-US"/>
    </w:rPr>
  </w:style>
  <w:style w:type="paragraph" w:styleId="NormalWeb">
    <w:name w:val="Normal (Web)"/>
    <w:basedOn w:val="Normal"/>
    <w:rsid w:val="00C73B3D"/>
    <w:pPr>
      <w:spacing w:after="200" w:line="276" w:lineRule="auto"/>
    </w:pPr>
    <w:rPr>
      <w:rFonts w:eastAsia="Calibri"/>
      <w:lang w:eastAsia="en-US"/>
    </w:rPr>
  </w:style>
  <w:style w:type="paragraph" w:styleId="NormalIndent">
    <w:name w:val="Normal Indent"/>
    <w:basedOn w:val="Normal"/>
    <w:rsid w:val="00C73B3D"/>
    <w:pPr>
      <w:spacing w:after="200" w:line="276" w:lineRule="auto"/>
      <w:ind w:left="720"/>
    </w:pPr>
    <w:rPr>
      <w:rFonts w:ascii="Calibri" w:eastAsia="Calibri" w:hAnsi="Calibri"/>
      <w:sz w:val="22"/>
      <w:szCs w:val="22"/>
      <w:lang w:eastAsia="en-US"/>
    </w:rPr>
  </w:style>
  <w:style w:type="paragraph" w:styleId="NoteHeading">
    <w:name w:val="Note Heading"/>
    <w:basedOn w:val="Normal"/>
    <w:next w:val="Normal"/>
    <w:link w:val="NoteHeadingChar"/>
    <w:rsid w:val="00C73B3D"/>
    <w:pPr>
      <w:spacing w:after="200" w:line="276" w:lineRule="auto"/>
    </w:pPr>
    <w:rPr>
      <w:rFonts w:ascii="Calibri" w:eastAsia="Calibri" w:hAnsi="Calibri"/>
      <w:sz w:val="22"/>
      <w:szCs w:val="22"/>
      <w:lang w:eastAsia="en-US"/>
    </w:rPr>
  </w:style>
  <w:style w:type="character" w:customStyle="1" w:styleId="NoteHeadingChar">
    <w:name w:val="Note Heading Char"/>
    <w:basedOn w:val="DefaultParagraphFont"/>
    <w:link w:val="NoteHeading"/>
    <w:rsid w:val="00C73B3D"/>
    <w:rPr>
      <w:rFonts w:ascii="Calibri" w:eastAsia="Calibri" w:hAnsi="Calibri"/>
      <w:sz w:val="22"/>
      <w:szCs w:val="22"/>
      <w:lang w:eastAsia="en-US"/>
    </w:rPr>
  </w:style>
  <w:style w:type="paragraph" w:styleId="PlainText">
    <w:name w:val="Plain Text"/>
    <w:basedOn w:val="Normal"/>
    <w:link w:val="PlainTextChar"/>
    <w:rsid w:val="00C73B3D"/>
    <w:pPr>
      <w:spacing w:after="200" w:line="276" w:lineRule="auto"/>
    </w:pPr>
    <w:rPr>
      <w:rFonts w:ascii="Courier New" w:eastAsia="Calibri" w:hAnsi="Courier New" w:cs="Courier New"/>
      <w:sz w:val="20"/>
      <w:szCs w:val="22"/>
      <w:lang w:eastAsia="en-US"/>
    </w:rPr>
  </w:style>
  <w:style w:type="character" w:customStyle="1" w:styleId="PlainTextChar">
    <w:name w:val="Plain Text Char"/>
    <w:basedOn w:val="DefaultParagraphFont"/>
    <w:link w:val="PlainText"/>
    <w:rsid w:val="00C73B3D"/>
    <w:rPr>
      <w:rFonts w:ascii="Courier New" w:eastAsia="Calibri" w:hAnsi="Courier New" w:cs="Courier New"/>
      <w:szCs w:val="22"/>
      <w:lang w:eastAsia="en-US"/>
    </w:rPr>
  </w:style>
  <w:style w:type="paragraph" w:styleId="Salutation">
    <w:name w:val="Salutation"/>
    <w:basedOn w:val="Normal"/>
    <w:next w:val="Normal"/>
    <w:link w:val="SalutationChar"/>
    <w:rsid w:val="00C73B3D"/>
    <w:pPr>
      <w:spacing w:after="200" w:line="276" w:lineRule="auto"/>
    </w:pPr>
    <w:rPr>
      <w:rFonts w:ascii="Calibri" w:eastAsia="Calibri" w:hAnsi="Calibri"/>
      <w:sz w:val="22"/>
      <w:szCs w:val="22"/>
      <w:lang w:eastAsia="en-US"/>
    </w:rPr>
  </w:style>
  <w:style w:type="character" w:customStyle="1" w:styleId="SalutationChar">
    <w:name w:val="Salutation Char"/>
    <w:basedOn w:val="DefaultParagraphFont"/>
    <w:link w:val="Salutation"/>
    <w:rsid w:val="00C73B3D"/>
    <w:rPr>
      <w:rFonts w:ascii="Calibri" w:eastAsia="Calibri" w:hAnsi="Calibri"/>
      <w:sz w:val="22"/>
      <w:szCs w:val="22"/>
      <w:lang w:eastAsia="en-US"/>
    </w:rPr>
  </w:style>
  <w:style w:type="paragraph" w:styleId="Signature">
    <w:name w:val="Signature"/>
    <w:basedOn w:val="Normal"/>
    <w:link w:val="SignatureChar"/>
    <w:rsid w:val="00C73B3D"/>
    <w:pPr>
      <w:spacing w:after="200" w:line="276" w:lineRule="auto"/>
      <w:ind w:left="4252"/>
    </w:pPr>
    <w:rPr>
      <w:rFonts w:ascii="Calibri" w:eastAsia="Calibri" w:hAnsi="Calibri"/>
      <w:sz w:val="22"/>
      <w:szCs w:val="22"/>
      <w:lang w:eastAsia="en-US"/>
    </w:rPr>
  </w:style>
  <w:style w:type="character" w:customStyle="1" w:styleId="SignatureChar">
    <w:name w:val="Signature Char"/>
    <w:basedOn w:val="DefaultParagraphFont"/>
    <w:link w:val="Signature"/>
    <w:rsid w:val="00C73B3D"/>
    <w:rPr>
      <w:rFonts w:ascii="Calibri" w:eastAsia="Calibri" w:hAnsi="Calibri"/>
      <w:sz w:val="22"/>
      <w:szCs w:val="22"/>
      <w:lang w:eastAsia="en-US"/>
    </w:rPr>
  </w:style>
  <w:style w:type="paragraph" w:styleId="Subtitle">
    <w:name w:val="Subtitle"/>
    <w:basedOn w:val="Normal"/>
    <w:link w:val="SubtitleChar"/>
    <w:qFormat/>
    <w:rsid w:val="00C73B3D"/>
    <w:pPr>
      <w:spacing w:after="60" w:line="276" w:lineRule="auto"/>
      <w:jc w:val="center"/>
      <w:outlineLvl w:val="1"/>
    </w:pPr>
    <w:rPr>
      <w:rFonts w:ascii="Arial" w:eastAsia="Calibri" w:hAnsi="Arial" w:cs="Arial"/>
      <w:lang w:eastAsia="en-US"/>
    </w:rPr>
  </w:style>
  <w:style w:type="character" w:customStyle="1" w:styleId="SubtitleChar">
    <w:name w:val="Subtitle Char"/>
    <w:basedOn w:val="DefaultParagraphFont"/>
    <w:link w:val="Subtitle"/>
    <w:rsid w:val="00C73B3D"/>
    <w:rPr>
      <w:rFonts w:ascii="Arial" w:eastAsia="Calibri" w:hAnsi="Arial" w:cs="Arial"/>
      <w:sz w:val="24"/>
      <w:szCs w:val="24"/>
      <w:lang w:eastAsia="en-US"/>
    </w:rPr>
  </w:style>
  <w:style w:type="paragraph" w:styleId="TableofAuthorities">
    <w:name w:val="table of authorities"/>
    <w:basedOn w:val="Normal"/>
    <w:next w:val="Normal"/>
    <w:rsid w:val="00C73B3D"/>
    <w:pPr>
      <w:spacing w:after="200" w:line="276" w:lineRule="auto"/>
      <w:ind w:left="260" w:hanging="260"/>
    </w:pPr>
    <w:rPr>
      <w:rFonts w:ascii="Calibri" w:eastAsia="Calibri" w:hAnsi="Calibri"/>
      <w:sz w:val="22"/>
      <w:szCs w:val="22"/>
      <w:lang w:eastAsia="en-US"/>
    </w:rPr>
  </w:style>
  <w:style w:type="paragraph" w:styleId="TableofFigures">
    <w:name w:val="table of figures"/>
    <w:basedOn w:val="Normal"/>
    <w:next w:val="Normal"/>
    <w:rsid w:val="00C73B3D"/>
    <w:pPr>
      <w:spacing w:after="200" w:line="276" w:lineRule="auto"/>
    </w:pPr>
    <w:rPr>
      <w:rFonts w:ascii="Calibri" w:eastAsia="Calibri" w:hAnsi="Calibri"/>
      <w:sz w:val="22"/>
      <w:szCs w:val="22"/>
      <w:lang w:eastAsia="en-US"/>
    </w:rPr>
  </w:style>
  <w:style w:type="paragraph" w:styleId="TOAHeading">
    <w:name w:val="toa heading"/>
    <w:basedOn w:val="Normal"/>
    <w:next w:val="Normal"/>
    <w:rsid w:val="00C73B3D"/>
    <w:pPr>
      <w:spacing w:before="120" w:after="200" w:line="276" w:lineRule="auto"/>
    </w:pPr>
    <w:rPr>
      <w:rFonts w:ascii="Arial" w:eastAsia="Calibri" w:hAnsi="Arial" w:cs="Arial"/>
      <w:b/>
      <w:bCs/>
      <w:lang w:eastAsia="en-US"/>
    </w:rPr>
  </w:style>
  <w:style w:type="paragraph" w:styleId="TOC4">
    <w:name w:val="toc 4"/>
    <w:basedOn w:val="Normal"/>
    <w:next w:val="Normal"/>
    <w:autoRedefine/>
    <w:rsid w:val="00C73B3D"/>
    <w:pPr>
      <w:spacing w:after="200" w:line="276" w:lineRule="auto"/>
      <w:ind w:left="780"/>
    </w:pPr>
    <w:rPr>
      <w:rFonts w:ascii="Calibri" w:eastAsia="Calibri" w:hAnsi="Calibri"/>
      <w:sz w:val="22"/>
      <w:szCs w:val="22"/>
      <w:lang w:eastAsia="en-US"/>
    </w:rPr>
  </w:style>
  <w:style w:type="paragraph" w:styleId="TOC5">
    <w:name w:val="toc 5"/>
    <w:basedOn w:val="Normal"/>
    <w:next w:val="Normal"/>
    <w:autoRedefine/>
    <w:rsid w:val="00C73B3D"/>
    <w:pPr>
      <w:spacing w:after="200" w:line="276" w:lineRule="auto"/>
      <w:ind w:left="1040"/>
    </w:pPr>
    <w:rPr>
      <w:rFonts w:ascii="Calibri" w:eastAsia="Calibri" w:hAnsi="Calibri"/>
      <w:sz w:val="22"/>
      <w:szCs w:val="22"/>
      <w:lang w:eastAsia="en-US"/>
    </w:rPr>
  </w:style>
  <w:style w:type="paragraph" w:styleId="TOC6">
    <w:name w:val="toc 6"/>
    <w:basedOn w:val="Normal"/>
    <w:next w:val="Normal"/>
    <w:autoRedefine/>
    <w:rsid w:val="00C73B3D"/>
    <w:pPr>
      <w:spacing w:after="200" w:line="276" w:lineRule="auto"/>
      <w:ind w:left="1300"/>
    </w:pPr>
    <w:rPr>
      <w:rFonts w:ascii="Calibri" w:eastAsia="Calibri" w:hAnsi="Calibri"/>
      <w:sz w:val="22"/>
      <w:szCs w:val="22"/>
      <w:lang w:eastAsia="en-US"/>
    </w:rPr>
  </w:style>
  <w:style w:type="paragraph" w:styleId="TOC7">
    <w:name w:val="toc 7"/>
    <w:basedOn w:val="Normal"/>
    <w:next w:val="Normal"/>
    <w:autoRedefine/>
    <w:rsid w:val="00C73B3D"/>
    <w:pPr>
      <w:spacing w:after="200" w:line="276" w:lineRule="auto"/>
      <w:ind w:left="1560"/>
    </w:pPr>
    <w:rPr>
      <w:rFonts w:ascii="Calibri" w:eastAsia="Calibri" w:hAnsi="Calibri"/>
      <w:sz w:val="22"/>
      <w:szCs w:val="22"/>
      <w:lang w:eastAsia="en-US"/>
    </w:rPr>
  </w:style>
  <w:style w:type="paragraph" w:styleId="TOC8">
    <w:name w:val="toc 8"/>
    <w:basedOn w:val="Normal"/>
    <w:next w:val="Normal"/>
    <w:autoRedefine/>
    <w:rsid w:val="00C73B3D"/>
    <w:pPr>
      <w:spacing w:after="200" w:line="276" w:lineRule="auto"/>
      <w:ind w:left="1820"/>
    </w:pPr>
    <w:rPr>
      <w:rFonts w:ascii="Calibri" w:eastAsia="Calibri" w:hAnsi="Calibri"/>
      <w:sz w:val="22"/>
      <w:szCs w:val="22"/>
      <w:lang w:eastAsia="en-US"/>
    </w:rPr>
  </w:style>
  <w:style w:type="paragraph" w:styleId="TOC9">
    <w:name w:val="toc 9"/>
    <w:basedOn w:val="Normal"/>
    <w:next w:val="Normal"/>
    <w:autoRedefine/>
    <w:rsid w:val="00C73B3D"/>
    <w:pPr>
      <w:spacing w:after="200" w:line="276" w:lineRule="auto"/>
      <w:ind w:left="2080"/>
    </w:pPr>
    <w:rPr>
      <w:rFonts w:ascii="Calibri" w:eastAsia="Calibri" w:hAnsi="Calibri"/>
      <w:sz w:val="22"/>
      <w:szCs w:val="22"/>
      <w:lang w:eastAsia="en-US"/>
    </w:rPr>
  </w:style>
  <w:style w:type="paragraph" w:customStyle="1" w:styleId="LDSubclauseHead">
    <w:name w:val="LDSubclauseHead"/>
    <w:basedOn w:val="LDClauseHeading"/>
    <w:link w:val="LDSubclauseHeadChar"/>
    <w:rsid w:val="00C73B3D"/>
    <w:rPr>
      <w:b w:val="0"/>
    </w:rPr>
  </w:style>
  <w:style w:type="character" w:customStyle="1" w:styleId="LDSubclauseHeadChar">
    <w:name w:val="LDSubclauseHead Char"/>
    <w:basedOn w:val="LDClauseHeadingChar"/>
    <w:link w:val="LDSubclauseHead"/>
    <w:rsid w:val="00C73B3D"/>
    <w:rPr>
      <w:rFonts w:ascii="Arial" w:hAnsi="Arial"/>
      <w:b w:val="0"/>
      <w:sz w:val="24"/>
      <w:szCs w:val="24"/>
      <w:lang w:val="en-AU" w:eastAsia="en-US" w:bidi="ar-SA"/>
    </w:rPr>
  </w:style>
  <w:style w:type="paragraph" w:customStyle="1" w:styleId="LDSchedSubclHead">
    <w:name w:val="LDSchedSubclHead"/>
    <w:basedOn w:val="LDScheduleClauseHead"/>
    <w:link w:val="LDSchedSubclHeadChar"/>
    <w:rsid w:val="00C73B3D"/>
    <w:pPr>
      <w:tabs>
        <w:tab w:val="clear" w:pos="737"/>
        <w:tab w:val="left" w:pos="851"/>
      </w:tabs>
      <w:ind w:left="284"/>
    </w:pPr>
    <w:rPr>
      <w:b w:val="0"/>
    </w:rPr>
  </w:style>
  <w:style w:type="character" w:customStyle="1" w:styleId="LDSchedSubclHeadChar">
    <w:name w:val="LDSchedSubclHead Char"/>
    <w:basedOn w:val="LDScheduleClauseHeadChar"/>
    <w:link w:val="LDSchedSubclHead"/>
    <w:rsid w:val="00C73B3D"/>
    <w:rPr>
      <w:rFonts w:ascii="Arial" w:hAnsi="Arial"/>
      <w:b w:val="0"/>
      <w:sz w:val="24"/>
      <w:szCs w:val="24"/>
      <w:lang w:val="en-AU" w:eastAsia="en-US" w:bidi="ar-SA"/>
    </w:rPr>
  </w:style>
  <w:style w:type="paragraph" w:customStyle="1" w:styleId="LDAmendHeading">
    <w:name w:val="LDAmendHeading"/>
    <w:basedOn w:val="LDTitle"/>
    <w:next w:val="Normal"/>
    <w:rsid w:val="00C73B3D"/>
    <w:pPr>
      <w:keepNext/>
      <w:spacing w:before="180" w:after="60"/>
      <w:ind w:left="720" w:hanging="720"/>
    </w:pPr>
    <w:rPr>
      <w:b/>
    </w:rPr>
  </w:style>
  <w:style w:type="paragraph" w:customStyle="1" w:styleId="LDAmendInstruction">
    <w:name w:val="LDAmendInstruction"/>
    <w:basedOn w:val="LDScheduleClause"/>
    <w:next w:val="Normal"/>
    <w:rsid w:val="00C73B3D"/>
    <w:pPr>
      <w:keepNext/>
      <w:spacing w:before="120"/>
      <w:ind w:left="737" w:firstLine="0"/>
    </w:pPr>
    <w:rPr>
      <w:i/>
    </w:rPr>
  </w:style>
  <w:style w:type="paragraph" w:customStyle="1" w:styleId="LDAmendText">
    <w:name w:val="LDAmendText"/>
    <w:basedOn w:val="LDBodytext"/>
    <w:next w:val="LDAmendInstruction"/>
    <w:rsid w:val="00C73B3D"/>
    <w:pPr>
      <w:spacing w:before="60" w:after="60"/>
      <w:ind w:left="964"/>
    </w:pPr>
  </w:style>
  <w:style w:type="paragraph" w:customStyle="1" w:styleId="StyleLDClause">
    <w:name w:val="Style LDClause"/>
    <w:basedOn w:val="LDClause"/>
    <w:rsid w:val="00C73B3D"/>
    <w:rPr>
      <w:szCs w:val="20"/>
    </w:rPr>
  </w:style>
  <w:style w:type="paragraph" w:customStyle="1" w:styleId="Style1">
    <w:name w:val="Style1"/>
    <w:basedOn w:val="R1"/>
    <w:next w:val="LDClause"/>
    <w:rsid w:val="00C73B3D"/>
  </w:style>
  <w:style w:type="paragraph" w:customStyle="1" w:styleId="ENoteNo">
    <w:name w:val="ENoteNo"/>
    <w:basedOn w:val="Normal"/>
    <w:rsid w:val="00C73B3D"/>
    <w:pPr>
      <w:spacing w:before="120" w:after="200" w:line="260" w:lineRule="exact"/>
      <w:ind w:left="357" w:hanging="357"/>
      <w:jc w:val="both"/>
    </w:pPr>
    <w:rPr>
      <w:rFonts w:ascii="Arial" w:eastAsia="Calibri" w:hAnsi="Arial"/>
      <w:b/>
      <w:noProof/>
      <w:sz w:val="22"/>
      <w:szCs w:val="22"/>
    </w:rPr>
  </w:style>
  <w:style w:type="paragraph" w:customStyle="1" w:styleId="TableColHead">
    <w:name w:val="TableColHead"/>
    <w:basedOn w:val="Normal"/>
    <w:rsid w:val="00C73B3D"/>
    <w:pPr>
      <w:keepNext/>
      <w:spacing w:before="120" w:after="60" w:line="200" w:lineRule="exact"/>
    </w:pPr>
    <w:rPr>
      <w:rFonts w:ascii="Arial" w:eastAsia="Calibri" w:hAnsi="Arial"/>
      <w:b/>
      <w:noProof/>
      <w:sz w:val="18"/>
      <w:szCs w:val="22"/>
      <w:lang w:eastAsia="en-US"/>
    </w:rPr>
  </w:style>
  <w:style w:type="paragraph" w:customStyle="1" w:styleId="TableENotesHeading">
    <w:name w:val="TableENotesHeading"/>
    <w:basedOn w:val="Normal"/>
    <w:rsid w:val="00C73B3D"/>
    <w:pPr>
      <w:spacing w:before="240" w:after="240" w:line="300" w:lineRule="exact"/>
      <w:ind w:left="2410" w:hanging="2410"/>
    </w:pPr>
    <w:rPr>
      <w:rFonts w:ascii="Arial" w:eastAsia="Calibri" w:hAnsi="Arial"/>
      <w:b/>
      <w:noProof/>
      <w:sz w:val="28"/>
      <w:szCs w:val="22"/>
    </w:rPr>
  </w:style>
  <w:style w:type="paragraph" w:customStyle="1" w:styleId="TableOfAmend">
    <w:name w:val="TableOfAmend"/>
    <w:basedOn w:val="Normal"/>
    <w:rsid w:val="00C73B3D"/>
    <w:pPr>
      <w:tabs>
        <w:tab w:val="right" w:leader="dot" w:pos="2268"/>
      </w:tabs>
      <w:spacing w:before="60" w:after="200" w:line="200" w:lineRule="exact"/>
      <w:ind w:left="170" w:right="-11" w:hanging="170"/>
    </w:pPr>
    <w:rPr>
      <w:rFonts w:ascii="Arial" w:eastAsia="Calibri" w:hAnsi="Arial"/>
      <w:noProof/>
      <w:sz w:val="18"/>
      <w:szCs w:val="22"/>
    </w:rPr>
  </w:style>
  <w:style w:type="paragraph" w:customStyle="1" w:styleId="TableOfAmendHead">
    <w:name w:val="TableOfAmendHead"/>
    <w:basedOn w:val="TableOfAmend"/>
    <w:next w:val="Normal"/>
    <w:rsid w:val="00C73B3D"/>
    <w:pPr>
      <w:spacing w:after="60"/>
    </w:pPr>
    <w:rPr>
      <w:sz w:val="16"/>
    </w:rPr>
  </w:style>
  <w:style w:type="paragraph" w:customStyle="1" w:styleId="TableOfStatRules">
    <w:name w:val="TableOfStatRules"/>
    <w:basedOn w:val="Normal"/>
    <w:rsid w:val="00C73B3D"/>
    <w:pPr>
      <w:spacing w:before="60" w:after="200" w:line="200" w:lineRule="exact"/>
    </w:pPr>
    <w:rPr>
      <w:rFonts w:ascii="Arial" w:eastAsia="Calibri" w:hAnsi="Arial"/>
      <w:noProof/>
      <w:sz w:val="18"/>
      <w:szCs w:val="22"/>
    </w:rPr>
  </w:style>
  <w:style w:type="character" w:customStyle="1" w:styleId="CharENotesHeading">
    <w:name w:val="CharENotesHeading"/>
    <w:basedOn w:val="DefaultParagraphFont"/>
    <w:rsid w:val="00C73B3D"/>
  </w:style>
  <w:style w:type="character" w:customStyle="1" w:styleId="CharNotesReg">
    <w:name w:val="CharNotesReg"/>
    <w:basedOn w:val="DefaultParagraphFont"/>
    <w:rsid w:val="00C73B3D"/>
  </w:style>
  <w:style w:type="paragraph" w:customStyle="1" w:styleId="EndNote">
    <w:name w:val="EndNote"/>
    <w:basedOn w:val="Normal"/>
    <w:semiHidden/>
    <w:rsid w:val="00C73B3D"/>
    <w:pPr>
      <w:spacing w:before="180" w:after="200" w:line="260" w:lineRule="atLeast"/>
    </w:pPr>
    <w:rPr>
      <w:rFonts w:ascii="Calibri" w:eastAsia="Calibri" w:hAnsi="Calibri"/>
      <w:sz w:val="22"/>
      <w:szCs w:val="22"/>
    </w:rPr>
  </w:style>
  <w:style w:type="table" w:styleId="TableGrid">
    <w:name w:val="Table Grid"/>
    <w:basedOn w:val="TableNormal"/>
    <w:rsid w:val="00C73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ntentsPage">
    <w:name w:val="HeaderContents&quot;Page&quot;"/>
    <w:basedOn w:val="Normal"/>
    <w:rsid w:val="00C73B3D"/>
    <w:pPr>
      <w:spacing w:before="120" w:after="120" w:line="276" w:lineRule="auto"/>
      <w:jc w:val="right"/>
    </w:pPr>
    <w:rPr>
      <w:rFonts w:ascii="Arial" w:eastAsia="Calibri" w:hAnsi="Arial"/>
      <w:noProof/>
      <w:sz w:val="20"/>
      <w:szCs w:val="22"/>
    </w:rPr>
  </w:style>
  <w:style w:type="paragraph" w:customStyle="1" w:styleId="LDP1a0">
    <w:name w:val="LDP1 (a)"/>
    <w:basedOn w:val="LDClause"/>
    <w:link w:val="LDP1aChar0"/>
    <w:rsid w:val="00C73B3D"/>
    <w:pPr>
      <w:tabs>
        <w:tab w:val="clear" w:pos="737"/>
        <w:tab w:val="left" w:pos="1191"/>
      </w:tabs>
      <w:ind w:left="1190" w:hanging="510"/>
    </w:pPr>
  </w:style>
  <w:style w:type="paragraph" w:customStyle="1" w:styleId="LDContentsHead">
    <w:name w:val="LDContentsHead"/>
    <w:basedOn w:val="LDTitle"/>
    <w:rsid w:val="00C73B3D"/>
    <w:pPr>
      <w:keepNext/>
      <w:spacing w:before="480" w:after="120"/>
    </w:pPr>
    <w:rPr>
      <w:b/>
    </w:rPr>
  </w:style>
  <w:style w:type="paragraph" w:customStyle="1" w:styleId="LDNotePara">
    <w:name w:val="LDNotePara"/>
    <w:basedOn w:val="LDNote"/>
    <w:rsid w:val="00C73B3D"/>
    <w:pPr>
      <w:tabs>
        <w:tab w:val="clear" w:pos="454"/>
      </w:tabs>
      <w:ind w:left="1701" w:hanging="454"/>
    </w:pPr>
  </w:style>
  <w:style w:type="paragraph" w:customStyle="1" w:styleId="A2S">
    <w:name w:val="A2S"/>
    <w:aliases w:val="Schedule Inst Amendment"/>
    <w:basedOn w:val="Normal"/>
    <w:rsid w:val="00C73B3D"/>
    <w:pPr>
      <w:keepNext/>
      <w:tabs>
        <w:tab w:val="left" w:pos="794"/>
      </w:tabs>
      <w:spacing w:before="180" w:after="200" w:line="260" w:lineRule="atLeast"/>
      <w:ind w:left="794" w:hanging="794"/>
    </w:pPr>
    <w:rPr>
      <w:rFonts w:ascii="Times" w:eastAsia="Calibri" w:hAnsi="Times"/>
      <w:i/>
      <w:lang w:eastAsia="en-US"/>
    </w:rPr>
  </w:style>
  <w:style w:type="paragraph" w:customStyle="1" w:styleId="R2">
    <w:name w:val="R2"/>
    <w:aliases w:val="(2)"/>
    <w:basedOn w:val="Normal"/>
    <w:rsid w:val="00C73B3D"/>
    <w:pPr>
      <w:keepNext/>
      <w:tabs>
        <w:tab w:val="right" w:pos="1588"/>
      </w:tabs>
      <w:spacing w:before="180" w:after="200" w:line="260" w:lineRule="exact"/>
      <w:ind w:left="1758" w:hanging="964"/>
      <w:jc w:val="both"/>
    </w:pPr>
    <w:rPr>
      <w:rFonts w:ascii="Times" w:eastAsia="Calibri" w:hAnsi="Times"/>
      <w:lang w:eastAsia="en-US"/>
    </w:rPr>
  </w:style>
  <w:style w:type="paragraph" w:customStyle="1" w:styleId="Default">
    <w:name w:val="Default"/>
    <w:rsid w:val="00C73B3D"/>
    <w:pPr>
      <w:autoSpaceDE w:val="0"/>
      <w:autoSpaceDN w:val="0"/>
      <w:adjustRightInd w:val="0"/>
    </w:pPr>
    <w:rPr>
      <w:rFonts w:ascii="Arial" w:hAnsi="Arial" w:cs="Arial"/>
      <w:color w:val="000000"/>
      <w:sz w:val="24"/>
      <w:szCs w:val="24"/>
    </w:rPr>
  </w:style>
  <w:style w:type="paragraph" w:customStyle="1" w:styleId="n2">
    <w:name w:val="n2"/>
    <w:basedOn w:val="Normal"/>
    <w:rsid w:val="00C73B3D"/>
    <w:pPr>
      <w:keepLines/>
      <w:spacing w:before="60" w:after="200" w:line="276" w:lineRule="auto"/>
      <w:ind w:left="2551" w:hanging="425"/>
    </w:pPr>
    <w:rPr>
      <w:rFonts w:ascii="Arial" w:eastAsia="Calibri" w:hAnsi="Arial" w:cs="Arial"/>
      <w:sz w:val="22"/>
      <w:szCs w:val="22"/>
      <w:lang w:eastAsia="en-US"/>
    </w:rPr>
  </w:style>
  <w:style w:type="paragraph" w:customStyle="1" w:styleId="Para">
    <w:name w:val="Para"/>
    <w:basedOn w:val="Normal"/>
    <w:rsid w:val="00C73B3D"/>
    <w:pPr>
      <w:spacing w:before="120" w:after="120" w:line="276" w:lineRule="auto"/>
      <w:jc w:val="both"/>
    </w:pPr>
    <w:rPr>
      <w:rFonts w:ascii="Arial" w:eastAsia="Calibri" w:hAnsi="Arial" w:cs="Arial"/>
      <w:sz w:val="18"/>
      <w:szCs w:val="18"/>
      <w:lang w:eastAsia="en-US"/>
    </w:rPr>
  </w:style>
  <w:style w:type="paragraph" w:customStyle="1" w:styleId="LDTablespace">
    <w:name w:val="LDTablespace"/>
    <w:basedOn w:val="LDBodytext"/>
    <w:rsid w:val="00C73B3D"/>
    <w:pPr>
      <w:spacing w:before="120"/>
    </w:pPr>
  </w:style>
  <w:style w:type="paragraph" w:customStyle="1" w:styleId="NPRMBulletText4">
    <w:name w:val="NPRMBulletText4"/>
    <w:basedOn w:val="Normal"/>
    <w:rsid w:val="00C73B3D"/>
    <w:pPr>
      <w:widowControl w:val="0"/>
      <w:numPr>
        <w:numId w:val="13"/>
      </w:numPr>
      <w:tabs>
        <w:tab w:val="clear" w:pos="720"/>
      </w:tabs>
      <w:spacing w:after="200" w:line="276" w:lineRule="auto"/>
      <w:ind w:left="318" w:hanging="284"/>
    </w:pPr>
    <w:rPr>
      <w:rFonts w:eastAsia="Calibri"/>
      <w:sz w:val="20"/>
      <w:szCs w:val="22"/>
      <w:lang w:val="en-GB" w:eastAsia="en-US"/>
    </w:rPr>
  </w:style>
  <w:style w:type="paragraph" w:customStyle="1" w:styleId="Bodytext0">
    <w:name w:val="Bodytext"/>
    <w:link w:val="BodytextChar0"/>
    <w:rsid w:val="00C73B3D"/>
    <w:pPr>
      <w:tabs>
        <w:tab w:val="left" w:pos="709"/>
      </w:tabs>
      <w:spacing w:after="200"/>
    </w:pPr>
    <w:rPr>
      <w:lang w:eastAsia="en-US"/>
    </w:rPr>
  </w:style>
  <w:style w:type="character" w:customStyle="1" w:styleId="BodytextChar0">
    <w:name w:val="Bodytext Char"/>
    <w:link w:val="Bodytext0"/>
    <w:rsid w:val="00C73B3D"/>
    <w:rPr>
      <w:lang w:eastAsia="en-US"/>
    </w:rPr>
  </w:style>
  <w:style w:type="paragraph" w:customStyle="1" w:styleId="Definitions">
    <w:name w:val="Definitions"/>
    <w:basedOn w:val="Bodytext0"/>
    <w:rsid w:val="00C73B3D"/>
    <w:pPr>
      <w:tabs>
        <w:tab w:val="clear" w:pos="709"/>
        <w:tab w:val="left" w:pos="851"/>
      </w:tabs>
      <w:ind w:left="284" w:hanging="284"/>
      <w:jc w:val="both"/>
    </w:pPr>
  </w:style>
  <w:style w:type="paragraph" w:customStyle="1" w:styleId="DefinitionsChar">
    <w:name w:val="Definitions Char"/>
    <w:basedOn w:val="Normal"/>
    <w:link w:val="DefinitionsCharChar"/>
    <w:rsid w:val="00C73B3D"/>
    <w:pPr>
      <w:spacing w:after="200" w:line="276" w:lineRule="auto"/>
      <w:ind w:left="284" w:hanging="284"/>
      <w:jc w:val="both"/>
    </w:pPr>
    <w:rPr>
      <w:rFonts w:eastAsia="Calibri"/>
      <w:sz w:val="20"/>
      <w:szCs w:val="22"/>
      <w:lang w:eastAsia="en-US"/>
    </w:rPr>
  </w:style>
  <w:style w:type="character" w:customStyle="1" w:styleId="DefinitionsCharChar">
    <w:name w:val="Definitions Char Char"/>
    <w:link w:val="DefinitionsChar"/>
    <w:rsid w:val="00C73B3D"/>
    <w:rPr>
      <w:rFonts w:eastAsia="Calibri"/>
      <w:szCs w:val="22"/>
      <w:lang w:eastAsia="en-US"/>
    </w:rPr>
  </w:style>
  <w:style w:type="paragraph" w:customStyle="1" w:styleId="121headings">
    <w:name w:val="121 headings"/>
    <w:basedOn w:val="Heading2"/>
    <w:rsid w:val="00C73B3D"/>
    <w:pPr>
      <w:widowControl w:val="0"/>
      <w:spacing w:before="120" w:after="120"/>
      <w:ind w:left="1440" w:hanging="1440"/>
    </w:pPr>
    <w:rPr>
      <w:rFonts w:ascii="Arial Black" w:hAnsi="Arial Black"/>
      <w:b w:val="0"/>
      <w:kern w:val="28"/>
    </w:rPr>
  </w:style>
  <w:style w:type="paragraph" w:customStyle="1" w:styleId="121NORM">
    <w:name w:val="121 NORM"/>
    <w:basedOn w:val="Bodytext0"/>
    <w:rsid w:val="00C73B3D"/>
    <w:pPr>
      <w:tabs>
        <w:tab w:val="clear" w:pos="709"/>
      </w:tabs>
      <w:spacing w:after="120"/>
      <w:ind w:left="993" w:hanging="539"/>
      <w:jc w:val="both"/>
    </w:pPr>
    <w:rPr>
      <w:rFonts w:ascii="Arial" w:hAnsi="Arial" w:cs="Arial"/>
      <w:sz w:val="22"/>
      <w:szCs w:val="22"/>
    </w:rPr>
  </w:style>
  <w:style w:type="character" w:styleId="FootnoteReference">
    <w:name w:val="footnote reference"/>
    <w:rsid w:val="00C73B3D"/>
    <w:rPr>
      <w:vertAlign w:val="superscript"/>
    </w:rPr>
  </w:style>
  <w:style w:type="character" w:styleId="Hyperlink">
    <w:name w:val="Hyperlink"/>
    <w:rsid w:val="00C73B3D"/>
    <w:rPr>
      <w:color w:val="0000FF"/>
      <w:u w:val="single"/>
    </w:rPr>
  </w:style>
  <w:style w:type="character" w:styleId="CommentReference">
    <w:name w:val="annotation reference"/>
    <w:basedOn w:val="DefaultParagraphFont"/>
    <w:rsid w:val="009B5253"/>
    <w:rPr>
      <w:sz w:val="16"/>
      <w:szCs w:val="16"/>
    </w:rPr>
  </w:style>
  <w:style w:type="character" w:customStyle="1" w:styleId="LDP1aChar0">
    <w:name w:val="LDP1 (a) Char"/>
    <w:basedOn w:val="DefaultParagraphFont"/>
    <w:link w:val="LDP1a0"/>
    <w:locked/>
    <w:rsid w:val="00BB44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9004">
      <w:bodyDiv w:val="1"/>
      <w:marLeft w:val="0"/>
      <w:marRight w:val="0"/>
      <w:marTop w:val="0"/>
      <w:marBottom w:val="0"/>
      <w:divBdr>
        <w:top w:val="none" w:sz="0" w:space="0" w:color="auto"/>
        <w:left w:val="none" w:sz="0" w:space="0" w:color="auto"/>
        <w:bottom w:val="none" w:sz="0" w:space="0" w:color="auto"/>
        <w:right w:val="none" w:sz="0" w:space="0" w:color="auto"/>
      </w:divBdr>
    </w:div>
    <w:div w:id="1414164130">
      <w:bodyDiv w:val="1"/>
      <w:marLeft w:val="0"/>
      <w:marRight w:val="0"/>
      <w:marTop w:val="0"/>
      <w:marBottom w:val="0"/>
      <w:divBdr>
        <w:top w:val="none" w:sz="0" w:space="0" w:color="auto"/>
        <w:left w:val="none" w:sz="0" w:space="0" w:color="auto"/>
        <w:bottom w:val="none" w:sz="0" w:space="0" w:color="auto"/>
        <w:right w:val="none" w:sz="0" w:space="0" w:color="auto"/>
      </w:divBdr>
    </w:div>
    <w:div w:id="15179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753BB-CD96-46BC-A0CD-D8A08CB9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49</Pages>
  <Words>17975</Words>
  <Characters>93259</Characters>
  <Application>Microsoft Office Word</Application>
  <DocSecurity>0</DocSecurity>
  <Lines>777</Lines>
  <Paragraphs>222</Paragraphs>
  <ScaleCrop>false</ScaleCrop>
  <HeadingPairs>
    <vt:vector size="2" baseType="variant">
      <vt:variant>
        <vt:lpstr>Title</vt:lpstr>
      </vt:variant>
      <vt:variant>
        <vt:i4>1</vt:i4>
      </vt:variant>
    </vt:vector>
  </HeadingPairs>
  <TitlesOfParts>
    <vt:vector size="1" baseType="lpstr">
      <vt:lpstr>Civil Aviation Order 82.0 Instrument 2014</vt:lpstr>
    </vt:vector>
  </TitlesOfParts>
  <Company>Civil Aviation Safety Authority</Company>
  <LinksUpToDate>false</LinksUpToDate>
  <CharactersWithSpaces>111012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82.0 Instrument 2014</dc:title>
  <dc:subject>Civil Aviation Order 82.0 Instrument 2014</dc:subject>
  <dc:creator>Civil Aviation Safety Authority</dc:creator>
  <cp:lastModifiedBy>Gobbitt, David</cp:lastModifiedBy>
  <cp:revision>35</cp:revision>
  <cp:lastPrinted>2014-12-02T02:25:00Z</cp:lastPrinted>
  <dcterms:created xsi:type="dcterms:W3CDTF">2014-11-24T03:45:00Z</dcterms:created>
  <dcterms:modified xsi:type="dcterms:W3CDTF">2014-12-09T23:30:00Z</dcterms:modified>
  <cp:category>Civil Aviation Orders</cp:category>
</cp:coreProperties>
</file>