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51F4A" w:rsidRDefault="00193461" w:rsidP="007C1E3C">
      <w:pPr>
        <w:rPr>
          <w:sz w:val="28"/>
        </w:rPr>
      </w:pPr>
      <w:r w:rsidRPr="00251F4A">
        <w:rPr>
          <w:noProof/>
          <w:lang w:eastAsia="en-AU"/>
        </w:rPr>
        <w:drawing>
          <wp:inline distT="0" distB="0" distL="0" distR="0" wp14:anchorId="7FB92F07" wp14:editId="7E4E180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51F4A" w:rsidRDefault="0048364F" w:rsidP="0048364F">
      <w:pPr>
        <w:rPr>
          <w:sz w:val="19"/>
        </w:rPr>
      </w:pPr>
    </w:p>
    <w:p w:rsidR="0048364F" w:rsidRPr="00251F4A" w:rsidRDefault="002E0CF4" w:rsidP="0048364F">
      <w:pPr>
        <w:pStyle w:val="ShortT"/>
      </w:pPr>
      <w:r w:rsidRPr="00251F4A">
        <w:t>Renewable Energy (Electricity) Amendment (Solar Zones</w:t>
      </w:r>
      <w:r w:rsidR="00CA6248" w:rsidRPr="00251F4A">
        <w:t xml:space="preserve"> and Other Measures</w:t>
      </w:r>
      <w:r w:rsidRPr="00251F4A">
        <w:t>) Regulation</w:t>
      </w:r>
      <w:r w:rsidR="00251F4A" w:rsidRPr="00251F4A">
        <w:t> </w:t>
      </w:r>
      <w:r w:rsidRPr="00251F4A">
        <w:t>2014</w:t>
      </w:r>
    </w:p>
    <w:p w:rsidR="0048364F" w:rsidRPr="00251F4A" w:rsidRDefault="0048364F" w:rsidP="0048364F"/>
    <w:p w:rsidR="0048364F" w:rsidRPr="00251F4A" w:rsidRDefault="00A4361F" w:rsidP="00680F17">
      <w:pPr>
        <w:pStyle w:val="InstNo"/>
      </w:pPr>
      <w:r w:rsidRPr="00251F4A">
        <w:t>Select Legislative Instrument</w:t>
      </w:r>
      <w:r w:rsidR="00154EAC" w:rsidRPr="00251F4A">
        <w:t xml:space="preserve"> </w:t>
      </w:r>
      <w:bookmarkStart w:id="0" w:name="BKCheck15B_1"/>
      <w:bookmarkEnd w:id="0"/>
      <w:r w:rsidR="00D0104A" w:rsidRPr="00251F4A">
        <w:fldChar w:fldCharType="begin"/>
      </w:r>
      <w:r w:rsidR="00D0104A" w:rsidRPr="00251F4A">
        <w:instrText xml:space="preserve"> DOCPROPERTY  ActNo </w:instrText>
      </w:r>
      <w:r w:rsidR="00D0104A" w:rsidRPr="00251F4A">
        <w:fldChar w:fldCharType="separate"/>
      </w:r>
      <w:r w:rsidR="003501FB">
        <w:t>No. 155, 2014</w:t>
      </w:r>
      <w:r w:rsidR="00D0104A" w:rsidRPr="00251F4A">
        <w:fldChar w:fldCharType="end"/>
      </w:r>
    </w:p>
    <w:p w:rsidR="00A35694" w:rsidRPr="00251F4A" w:rsidRDefault="00A35694" w:rsidP="004B1052">
      <w:pPr>
        <w:pStyle w:val="SignCoverPageStart"/>
        <w:spacing w:before="240"/>
        <w:rPr>
          <w:szCs w:val="22"/>
        </w:rPr>
      </w:pPr>
      <w:r w:rsidRPr="00251F4A">
        <w:rPr>
          <w:szCs w:val="22"/>
        </w:rPr>
        <w:t xml:space="preserve">I, General the Honourable Sir Peter Cosgrove AK MC (Ret’d), </w:t>
      </w:r>
      <w:r w:rsidR="00251F4A" w:rsidRPr="00251F4A">
        <w:rPr>
          <w:szCs w:val="22"/>
        </w:rPr>
        <w:t>Governor</w:t>
      </w:r>
      <w:r w:rsidR="00251F4A">
        <w:rPr>
          <w:szCs w:val="22"/>
        </w:rPr>
        <w:noBreakHyphen/>
      </w:r>
      <w:r w:rsidR="00251F4A" w:rsidRPr="00251F4A">
        <w:rPr>
          <w:szCs w:val="22"/>
        </w:rPr>
        <w:t>General</w:t>
      </w:r>
      <w:r w:rsidRPr="00251F4A">
        <w:rPr>
          <w:szCs w:val="22"/>
        </w:rPr>
        <w:t xml:space="preserve"> of the Commonwealth of Australia, acting with the advice of the Federal Executive Council, make the following regulation.</w:t>
      </w:r>
    </w:p>
    <w:p w:rsidR="00A35694" w:rsidRPr="00251F4A" w:rsidRDefault="00A35694" w:rsidP="004B1052">
      <w:pPr>
        <w:keepNext/>
        <w:spacing w:before="720" w:line="240" w:lineRule="atLeast"/>
        <w:ind w:right="397"/>
        <w:jc w:val="both"/>
        <w:rPr>
          <w:szCs w:val="22"/>
        </w:rPr>
      </w:pPr>
      <w:r w:rsidRPr="00251F4A">
        <w:rPr>
          <w:szCs w:val="22"/>
        </w:rPr>
        <w:t xml:space="preserve">Dated </w:t>
      </w:r>
      <w:bookmarkStart w:id="1" w:name="BKCheck15B_2"/>
      <w:bookmarkEnd w:id="1"/>
      <w:r w:rsidRPr="00251F4A">
        <w:rPr>
          <w:szCs w:val="22"/>
        </w:rPr>
        <w:fldChar w:fldCharType="begin"/>
      </w:r>
      <w:r w:rsidRPr="00251F4A">
        <w:rPr>
          <w:szCs w:val="22"/>
        </w:rPr>
        <w:instrText xml:space="preserve"> DOCPROPERTY  DateMade </w:instrText>
      </w:r>
      <w:r w:rsidRPr="00251F4A">
        <w:rPr>
          <w:szCs w:val="22"/>
        </w:rPr>
        <w:fldChar w:fldCharType="separate"/>
      </w:r>
      <w:r w:rsidR="003501FB">
        <w:rPr>
          <w:szCs w:val="22"/>
        </w:rPr>
        <w:t>30 October 2014</w:t>
      </w:r>
      <w:r w:rsidRPr="00251F4A">
        <w:rPr>
          <w:szCs w:val="22"/>
        </w:rPr>
        <w:fldChar w:fldCharType="end"/>
      </w:r>
    </w:p>
    <w:p w:rsidR="00A35694" w:rsidRPr="00251F4A" w:rsidRDefault="00A35694" w:rsidP="004B105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51F4A">
        <w:rPr>
          <w:szCs w:val="22"/>
        </w:rPr>
        <w:t>Peter Cosgrove</w:t>
      </w:r>
    </w:p>
    <w:p w:rsidR="00A35694" w:rsidRPr="00251F4A" w:rsidRDefault="00251F4A" w:rsidP="004B105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51F4A">
        <w:rPr>
          <w:szCs w:val="22"/>
        </w:rPr>
        <w:t>Governor</w:t>
      </w:r>
      <w:r>
        <w:rPr>
          <w:szCs w:val="22"/>
        </w:rPr>
        <w:noBreakHyphen/>
      </w:r>
      <w:r w:rsidRPr="00251F4A">
        <w:rPr>
          <w:szCs w:val="22"/>
        </w:rPr>
        <w:t>General</w:t>
      </w:r>
    </w:p>
    <w:p w:rsidR="00A35694" w:rsidRPr="00251F4A" w:rsidRDefault="00A35694" w:rsidP="004B105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51F4A">
        <w:rPr>
          <w:szCs w:val="22"/>
        </w:rPr>
        <w:t>By His Excellency’s Command</w:t>
      </w:r>
    </w:p>
    <w:p w:rsidR="00A35694" w:rsidRPr="00251F4A" w:rsidRDefault="00A35694" w:rsidP="004B105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51F4A">
        <w:rPr>
          <w:szCs w:val="22"/>
        </w:rPr>
        <w:t>Greg Hunt</w:t>
      </w:r>
    </w:p>
    <w:p w:rsidR="00A35694" w:rsidRPr="00251F4A" w:rsidRDefault="00A35694" w:rsidP="004B1052">
      <w:pPr>
        <w:pStyle w:val="SignCoverPageEnd"/>
        <w:rPr>
          <w:szCs w:val="22"/>
        </w:rPr>
      </w:pPr>
      <w:r w:rsidRPr="00251F4A">
        <w:rPr>
          <w:szCs w:val="22"/>
        </w:rPr>
        <w:t>Minister for the Environment</w:t>
      </w:r>
    </w:p>
    <w:p w:rsidR="0048364F" w:rsidRPr="00251F4A" w:rsidRDefault="0048364F" w:rsidP="0048364F">
      <w:pPr>
        <w:pStyle w:val="Header"/>
        <w:tabs>
          <w:tab w:val="clear" w:pos="4150"/>
          <w:tab w:val="clear" w:pos="8307"/>
        </w:tabs>
      </w:pPr>
      <w:r w:rsidRPr="00251F4A">
        <w:rPr>
          <w:rStyle w:val="CharAmSchNo"/>
        </w:rPr>
        <w:t xml:space="preserve"> </w:t>
      </w:r>
      <w:r w:rsidRPr="00251F4A">
        <w:rPr>
          <w:rStyle w:val="CharAmSchText"/>
        </w:rPr>
        <w:t xml:space="preserve"> </w:t>
      </w:r>
    </w:p>
    <w:p w:rsidR="0048364F" w:rsidRPr="00251F4A" w:rsidRDefault="0048364F" w:rsidP="0048364F">
      <w:pPr>
        <w:pStyle w:val="Header"/>
        <w:tabs>
          <w:tab w:val="clear" w:pos="4150"/>
          <w:tab w:val="clear" w:pos="8307"/>
        </w:tabs>
      </w:pPr>
      <w:r w:rsidRPr="00251F4A">
        <w:rPr>
          <w:rStyle w:val="CharAmPartNo"/>
        </w:rPr>
        <w:t xml:space="preserve"> </w:t>
      </w:r>
      <w:r w:rsidRPr="00251F4A">
        <w:rPr>
          <w:rStyle w:val="CharAmPartText"/>
        </w:rPr>
        <w:t xml:space="preserve"> </w:t>
      </w:r>
    </w:p>
    <w:p w:rsidR="0048364F" w:rsidRPr="00251F4A" w:rsidRDefault="0048364F" w:rsidP="0048364F">
      <w:pPr>
        <w:sectPr w:rsidR="0048364F" w:rsidRPr="00251F4A" w:rsidSect="00DA74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51F4A" w:rsidRDefault="0048364F" w:rsidP="001E356D">
      <w:pPr>
        <w:rPr>
          <w:sz w:val="36"/>
        </w:rPr>
      </w:pPr>
      <w:r w:rsidRPr="00251F4A">
        <w:rPr>
          <w:sz w:val="36"/>
        </w:rPr>
        <w:lastRenderedPageBreak/>
        <w:t>Contents</w:t>
      </w:r>
    </w:p>
    <w:bookmarkStart w:id="2" w:name="BKCheck15B_3"/>
    <w:bookmarkEnd w:id="2"/>
    <w:p w:rsidR="00741146" w:rsidRPr="00251F4A" w:rsidRDefault="007411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1F4A">
        <w:fldChar w:fldCharType="begin"/>
      </w:r>
      <w:r w:rsidRPr="00251F4A">
        <w:instrText xml:space="preserve"> TOC \o "1-9" </w:instrText>
      </w:r>
      <w:r w:rsidRPr="00251F4A">
        <w:fldChar w:fldCharType="separate"/>
      </w:r>
      <w:r w:rsidRPr="00251F4A">
        <w:rPr>
          <w:noProof/>
        </w:rPr>
        <w:t>1</w:t>
      </w:r>
      <w:r w:rsidRPr="00251F4A">
        <w:rPr>
          <w:noProof/>
        </w:rPr>
        <w:tab/>
        <w:t>Name</w:t>
      </w:r>
      <w:r w:rsidRPr="00251F4A">
        <w:rPr>
          <w:noProof/>
        </w:rPr>
        <w:tab/>
      </w:r>
      <w:r w:rsidRPr="00251F4A">
        <w:rPr>
          <w:noProof/>
        </w:rPr>
        <w:fldChar w:fldCharType="begin"/>
      </w:r>
      <w:r w:rsidRPr="00251F4A">
        <w:rPr>
          <w:noProof/>
        </w:rPr>
        <w:instrText xml:space="preserve"> PAGEREF _Toc400015217 \h </w:instrText>
      </w:r>
      <w:r w:rsidRPr="00251F4A">
        <w:rPr>
          <w:noProof/>
        </w:rPr>
      </w:r>
      <w:r w:rsidRPr="00251F4A">
        <w:rPr>
          <w:noProof/>
        </w:rPr>
        <w:fldChar w:fldCharType="separate"/>
      </w:r>
      <w:r w:rsidR="003501FB">
        <w:rPr>
          <w:noProof/>
        </w:rPr>
        <w:t>1</w:t>
      </w:r>
      <w:r w:rsidRPr="00251F4A">
        <w:rPr>
          <w:noProof/>
        </w:rPr>
        <w:fldChar w:fldCharType="end"/>
      </w:r>
    </w:p>
    <w:p w:rsidR="00741146" w:rsidRPr="00251F4A" w:rsidRDefault="007411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1F4A">
        <w:rPr>
          <w:noProof/>
        </w:rPr>
        <w:t>2</w:t>
      </w:r>
      <w:r w:rsidRPr="00251F4A">
        <w:rPr>
          <w:noProof/>
        </w:rPr>
        <w:tab/>
        <w:t>Commencement</w:t>
      </w:r>
      <w:r w:rsidRPr="00251F4A">
        <w:rPr>
          <w:noProof/>
        </w:rPr>
        <w:tab/>
      </w:r>
      <w:r w:rsidRPr="00251F4A">
        <w:rPr>
          <w:noProof/>
        </w:rPr>
        <w:fldChar w:fldCharType="begin"/>
      </w:r>
      <w:r w:rsidRPr="00251F4A">
        <w:rPr>
          <w:noProof/>
        </w:rPr>
        <w:instrText xml:space="preserve"> PAGEREF _Toc400015218 \h </w:instrText>
      </w:r>
      <w:r w:rsidRPr="00251F4A">
        <w:rPr>
          <w:noProof/>
        </w:rPr>
      </w:r>
      <w:r w:rsidRPr="00251F4A">
        <w:rPr>
          <w:noProof/>
        </w:rPr>
        <w:fldChar w:fldCharType="separate"/>
      </w:r>
      <w:r w:rsidR="003501FB">
        <w:rPr>
          <w:noProof/>
        </w:rPr>
        <w:t>1</w:t>
      </w:r>
      <w:r w:rsidRPr="00251F4A">
        <w:rPr>
          <w:noProof/>
        </w:rPr>
        <w:fldChar w:fldCharType="end"/>
      </w:r>
    </w:p>
    <w:p w:rsidR="00741146" w:rsidRPr="00251F4A" w:rsidRDefault="007411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1F4A">
        <w:rPr>
          <w:noProof/>
        </w:rPr>
        <w:t>3</w:t>
      </w:r>
      <w:r w:rsidRPr="00251F4A">
        <w:rPr>
          <w:noProof/>
        </w:rPr>
        <w:tab/>
        <w:t>Authority</w:t>
      </w:r>
      <w:r w:rsidRPr="00251F4A">
        <w:rPr>
          <w:noProof/>
        </w:rPr>
        <w:tab/>
      </w:r>
      <w:r w:rsidRPr="00251F4A">
        <w:rPr>
          <w:noProof/>
        </w:rPr>
        <w:fldChar w:fldCharType="begin"/>
      </w:r>
      <w:r w:rsidRPr="00251F4A">
        <w:rPr>
          <w:noProof/>
        </w:rPr>
        <w:instrText xml:space="preserve"> PAGEREF _Toc400015219 \h </w:instrText>
      </w:r>
      <w:r w:rsidRPr="00251F4A">
        <w:rPr>
          <w:noProof/>
        </w:rPr>
      </w:r>
      <w:r w:rsidRPr="00251F4A">
        <w:rPr>
          <w:noProof/>
        </w:rPr>
        <w:fldChar w:fldCharType="separate"/>
      </w:r>
      <w:r w:rsidR="003501FB">
        <w:rPr>
          <w:noProof/>
        </w:rPr>
        <w:t>1</w:t>
      </w:r>
      <w:r w:rsidRPr="00251F4A">
        <w:rPr>
          <w:noProof/>
        </w:rPr>
        <w:fldChar w:fldCharType="end"/>
      </w:r>
    </w:p>
    <w:p w:rsidR="00741146" w:rsidRPr="00251F4A" w:rsidRDefault="007411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51F4A">
        <w:rPr>
          <w:noProof/>
        </w:rPr>
        <w:t>4</w:t>
      </w:r>
      <w:r w:rsidRPr="00251F4A">
        <w:rPr>
          <w:noProof/>
        </w:rPr>
        <w:tab/>
        <w:t>Schedules</w:t>
      </w:r>
      <w:r w:rsidRPr="00251F4A">
        <w:rPr>
          <w:noProof/>
        </w:rPr>
        <w:tab/>
      </w:r>
      <w:r w:rsidRPr="00251F4A">
        <w:rPr>
          <w:noProof/>
        </w:rPr>
        <w:fldChar w:fldCharType="begin"/>
      </w:r>
      <w:r w:rsidRPr="00251F4A">
        <w:rPr>
          <w:noProof/>
        </w:rPr>
        <w:instrText xml:space="preserve"> PAGEREF _Toc400015220 \h </w:instrText>
      </w:r>
      <w:r w:rsidRPr="00251F4A">
        <w:rPr>
          <w:noProof/>
        </w:rPr>
      </w:r>
      <w:r w:rsidRPr="00251F4A">
        <w:rPr>
          <w:noProof/>
        </w:rPr>
        <w:fldChar w:fldCharType="separate"/>
      </w:r>
      <w:r w:rsidR="003501FB">
        <w:rPr>
          <w:noProof/>
        </w:rPr>
        <w:t>1</w:t>
      </w:r>
      <w:r w:rsidRPr="00251F4A">
        <w:rPr>
          <w:noProof/>
        </w:rPr>
        <w:fldChar w:fldCharType="end"/>
      </w:r>
    </w:p>
    <w:p w:rsidR="00741146" w:rsidRPr="00251F4A" w:rsidRDefault="0074114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51F4A">
        <w:rPr>
          <w:noProof/>
        </w:rPr>
        <w:t>Schedule</w:t>
      </w:r>
      <w:r w:rsidR="00251F4A" w:rsidRPr="00251F4A">
        <w:rPr>
          <w:noProof/>
        </w:rPr>
        <w:t> </w:t>
      </w:r>
      <w:r w:rsidRPr="00251F4A">
        <w:rPr>
          <w:noProof/>
        </w:rPr>
        <w:t>1—Amendments</w:t>
      </w:r>
      <w:r w:rsidRPr="00251F4A">
        <w:rPr>
          <w:b w:val="0"/>
          <w:noProof/>
          <w:sz w:val="18"/>
        </w:rPr>
        <w:tab/>
      </w:r>
      <w:r w:rsidRPr="00251F4A">
        <w:rPr>
          <w:b w:val="0"/>
          <w:noProof/>
          <w:sz w:val="18"/>
        </w:rPr>
        <w:fldChar w:fldCharType="begin"/>
      </w:r>
      <w:r w:rsidRPr="00251F4A">
        <w:rPr>
          <w:b w:val="0"/>
          <w:noProof/>
          <w:sz w:val="18"/>
        </w:rPr>
        <w:instrText xml:space="preserve"> PAGEREF _Toc400015221 \h </w:instrText>
      </w:r>
      <w:r w:rsidRPr="00251F4A">
        <w:rPr>
          <w:b w:val="0"/>
          <w:noProof/>
          <w:sz w:val="18"/>
        </w:rPr>
      </w:r>
      <w:r w:rsidRPr="00251F4A">
        <w:rPr>
          <w:b w:val="0"/>
          <w:noProof/>
          <w:sz w:val="18"/>
        </w:rPr>
        <w:fldChar w:fldCharType="separate"/>
      </w:r>
      <w:r w:rsidR="003501FB">
        <w:rPr>
          <w:b w:val="0"/>
          <w:noProof/>
          <w:sz w:val="18"/>
        </w:rPr>
        <w:t>2</w:t>
      </w:r>
      <w:r w:rsidRPr="00251F4A">
        <w:rPr>
          <w:b w:val="0"/>
          <w:noProof/>
          <w:sz w:val="18"/>
        </w:rPr>
        <w:fldChar w:fldCharType="end"/>
      </w:r>
    </w:p>
    <w:p w:rsidR="00741146" w:rsidRPr="00251F4A" w:rsidRDefault="0074114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51F4A">
        <w:rPr>
          <w:noProof/>
        </w:rPr>
        <w:t>Renewable Energy (Electricity) Regulations</w:t>
      </w:r>
      <w:r w:rsidR="00251F4A" w:rsidRPr="00251F4A">
        <w:rPr>
          <w:noProof/>
        </w:rPr>
        <w:t> </w:t>
      </w:r>
      <w:r w:rsidRPr="00251F4A">
        <w:rPr>
          <w:noProof/>
        </w:rPr>
        <w:t>2001</w:t>
      </w:r>
      <w:r w:rsidRPr="00251F4A">
        <w:rPr>
          <w:i w:val="0"/>
          <w:noProof/>
          <w:sz w:val="18"/>
        </w:rPr>
        <w:tab/>
      </w:r>
      <w:r w:rsidRPr="00251F4A">
        <w:rPr>
          <w:i w:val="0"/>
          <w:noProof/>
          <w:sz w:val="18"/>
        </w:rPr>
        <w:fldChar w:fldCharType="begin"/>
      </w:r>
      <w:r w:rsidRPr="00251F4A">
        <w:rPr>
          <w:i w:val="0"/>
          <w:noProof/>
          <w:sz w:val="18"/>
        </w:rPr>
        <w:instrText xml:space="preserve"> PAGEREF _Toc400015222 \h </w:instrText>
      </w:r>
      <w:r w:rsidRPr="00251F4A">
        <w:rPr>
          <w:i w:val="0"/>
          <w:noProof/>
          <w:sz w:val="18"/>
        </w:rPr>
      </w:r>
      <w:r w:rsidRPr="00251F4A">
        <w:rPr>
          <w:i w:val="0"/>
          <w:noProof/>
          <w:sz w:val="18"/>
        </w:rPr>
        <w:fldChar w:fldCharType="separate"/>
      </w:r>
      <w:r w:rsidR="003501FB">
        <w:rPr>
          <w:i w:val="0"/>
          <w:noProof/>
          <w:sz w:val="18"/>
        </w:rPr>
        <w:t>2</w:t>
      </w:r>
      <w:r w:rsidRPr="00251F4A">
        <w:rPr>
          <w:i w:val="0"/>
          <w:noProof/>
          <w:sz w:val="18"/>
        </w:rPr>
        <w:fldChar w:fldCharType="end"/>
      </w:r>
    </w:p>
    <w:p w:rsidR="00833416" w:rsidRPr="00251F4A" w:rsidRDefault="00741146" w:rsidP="0048364F">
      <w:r w:rsidRPr="00251F4A">
        <w:fldChar w:fldCharType="end"/>
      </w:r>
    </w:p>
    <w:p w:rsidR="00722023" w:rsidRPr="00251F4A" w:rsidRDefault="00722023" w:rsidP="0048364F">
      <w:pPr>
        <w:sectPr w:rsidR="00722023" w:rsidRPr="00251F4A" w:rsidSect="00DA749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251F4A" w:rsidRDefault="0048364F" w:rsidP="0048364F">
      <w:pPr>
        <w:pStyle w:val="ActHead5"/>
      </w:pPr>
      <w:bookmarkStart w:id="3" w:name="_Toc400015217"/>
      <w:r w:rsidRPr="00251F4A">
        <w:rPr>
          <w:rStyle w:val="CharSectno"/>
        </w:rPr>
        <w:lastRenderedPageBreak/>
        <w:t>1</w:t>
      </w:r>
      <w:r w:rsidRPr="00251F4A">
        <w:t xml:space="preserve">  </w:t>
      </w:r>
      <w:r w:rsidR="004F676E" w:rsidRPr="00251F4A">
        <w:t>Name</w:t>
      </w:r>
      <w:bookmarkEnd w:id="3"/>
    </w:p>
    <w:p w:rsidR="0048364F" w:rsidRPr="00251F4A" w:rsidRDefault="0048364F" w:rsidP="0048364F">
      <w:pPr>
        <w:pStyle w:val="subsection"/>
      </w:pPr>
      <w:r w:rsidRPr="00251F4A">
        <w:tab/>
      </w:r>
      <w:r w:rsidRPr="00251F4A">
        <w:tab/>
        <w:t>Th</w:t>
      </w:r>
      <w:r w:rsidR="00F24C35" w:rsidRPr="00251F4A">
        <w:t>is</w:t>
      </w:r>
      <w:r w:rsidRPr="00251F4A">
        <w:t xml:space="preserve"> </w:t>
      </w:r>
      <w:r w:rsidR="00F24C35" w:rsidRPr="00251F4A">
        <w:t>is</w:t>
      </w:r>
      <w:r w:rsidR="003801D0" w:rsidRPr="00251F4A">
        <w:t xml:space="preserve"> the</w:t>
      </w:r>
      <w:r w:rsidRPr="00251F4A">
        <w:t xml:space="preserve"> </w:t>
      </w:r>
      <w:bookmarkStart w:id="4" w:name="BKCheck15B_4"/>
      <w:bookmarkEnd w:id="4"/>
      <w:r w:rsidR="00CB0180" w:rsidRPr="00251F4A">
        <w:rPr>
          <w:i/>
        </w:rPr>
        <w:fldChar w:fldCharType="begin"/>
      </w:r>
      <w:r w:rsidR="00CB0180" w:rsidRPr="00251F4A">
        <w:rPr>
          <w:i/>
        </w:rPr>
        <w:instrText xml:space="preserve"> STYLEREF  ShortT </w:instrText>
      </w:r>
      <w:r w:rsidR="00CB0180" w:rsidRPr="00251F4A">
        <w:rPr>
          <w:i/>
        </w:rPr>
        <w:fldChar w:fldCharType="separate"/>
      </w:r>
      <w:r w:rsidR="003501FB">
        <w:rPr>
          <w:i/>
          <w:noProof/>
        </w:rPr>
        <w:t>Renewable Energy (Electricity) Amendment (Solar Zones and Other Measures) Regulation 2014</w:t>
      </w:r>
      <w:r w:rsidR="00CB0180" w:rsidRPr="00251F4A">
        <w:rPr>
          <w:i/>
        </w:rPr>
        <w:fldChar w:fldCharType="end"/>
      </w:r>
      <w:r w:rsidRPr="00251F4A">
        <w:t>.</w:t>
      </w:r>
    </w:p>
    <w:p w:rsidR="0048364F" w:rsidRPr="00251F4A" w:rsidRDefault="0048364F" w:rsidP="0048364F">
      <w:pPr>
        <w:pStyle w:val="ActHead5"/>
      </w:pPr>
      <w:bookmarkStart w:id="5" w:name="_Toc400015218"/>
      <w:r w:rsidRPr="00251F4A">
        <w:rPr>
          <w:rStyle w:val="CharSectno"/>
        </w:rPr>
        <w:t>2</w:t>
      </w:r>
      <w:r w:rsidRPr="00251F4A">
        <w:t xml:space="preserve">  Commencement</w:t>
      </w:r>
      <w:bookmarkEnd w:id="5"/>
    </w:p>
    <w:p w:rsidR="004F676E" w:rsidRPr="00251F4A" w:rsidRDefault="004F676E" w:rsidP="004F676E">
      <w:pPr>
        <w:pStyle w:val="subsection"/>
      </w:pPr>
      <w:bookmarkStart w:id="6" w:name="_GoBack"/>
      <w:r w:rsidRPr="00251F4A">
        <w:tab/>
      </w:r>
      <w:r w:rsidRPr="00251F4A">
        <w:tab/>
        <w:t>Th</w:t>
      </w:r>
      <w:r w:rsidR="00F24C35" w:rsidRPr="00251F4A">
        <w:t>is</w:t>
      </w:r>
      <w:r w:rsidRPr="00251F4A">
        <w:t xml:space="preserve"> </w:t>
      </w:r>
      <w:r w:rsidR="00E970E0" w:rsidRPr="00251F4A">
        <w:t>instrument</w:t>
      </w:r>
      <w:r w:rsidRPr="00251F4A">
        <w:t xml:space="preserve"> commence</w:t>
      </w:r>
      <w:r w:rsidR="00D17B17" w:rsidRPr="00251F4A">
        <w:t>s</w:t>
      </w:r>
      <w:r w:rsidRPr="00251F4A">
        <w:t xml:space="preserve"> on </w:t>
      </w:r>
      <w:r w:rsidR="00A26DBE" w:rsidRPr="00251F4A">
        <w:t xml:space="preserve">the </w:t>
      </w:r>
      <w:r w:rsidR="002E0CF4" w:rsidRPr="00251F4A">
        <w:t>day after it is registered</w:t>
      </w:r>
      <w:r w:rsidRPr="00251F4A">
        <w:t>.</w:t>
      </w:r>
      <w:bookmarkEnd w:id="6"/>
    </w:p>
    <w:p w:rsidR="007769D4" w:rsidRPr="00251F4A" w:rsidRDefault="007769D4" w:rsidP="007769D4">
      <w:pPr>
        <w:pStyle w:val="ActHead5"/>
      </w:pPr>
      <w:bookmarkStart w:id="7" w:name="_Toc400015219"/>
      <w:r w:rsidRPr="00251F4A">
        <w:rPr>
          <w:rStyle w:val="CharSectno"/>
        </w:rPr>
        <w:t>3</w:t>
      </w:r>
      <w:r w:rsidRPr="00251F4A">
        <w:t xml:space="preserve">  Authority</w:t>
      </w:r>
      <w:bookmarkEnd w:id="7"/>
    </w:p>
    <w:p w:rsidR="007769D4" w:rsidRPr="00251F4A" w:rsidRDefault="007769D4" w:rsidP="007769D4">
      <w:pPr>
        <w:pStyle w:val="subsection"/>
      </w:pPr>
      <w:r w:rsidRPr="00251F4A">
        <w:tab/>
      </w:r>
      <w:r w:rsidRPr="00251F4A">
        <w:tab/>
      </w:r>
      <w:r w:rsidR="00AF0336" w:rsidRPr="00251F4A">
        <w:t xml:space="preserve">This </w:t>
      </w:r>
      <w:r w:rsidR="00E970E0" w:rsidRPr="00251F4A">
        <w:t>instrument</w:t>
      </w:r>
      <w:r w:rsidR="00AF0336" w:rsidRPr="00251F4A">
        <w:t xml:space="preserve"> is made under the </w:t>
      </w:r>
      <w:r w:rsidR="002E0CF4" w:rsidRPr="00251F4A">
        <w:rPr>
          <w:i/>
        </w:rPr>
        <w:t xml:space="preserve">Renewable Energy (Electricity) </w:t>
      </w:r>
      <w:r w:rsidR="0007510F" w:rsidRPr="00251F4A">
        <w:rPr>
          <w:i/>
        </w:rPr>
        <w:t>Act</w:t>
      </w:r>
      <w:r w:rsidR="00E2716A" w:rsidRPr="00251F4A">
        <w:rPr>
          <w:i/>
        </w:rPr>
        <w:t xml:space="preserve"> </w:t>
      </w:r>
      <w:r w:rsidR="0007510F" w:rsidRPr="00251F4A">
        <w:rPr>
          <w:i/>
        </w:rPr>
        <w:t>2000</w:t>
      </w:r>
      <w:r w:rsidR="00D83D21" w:rsidRPr="00251F4A">
        <w:rPr>
          <w:i/>
        </w:rPr>
        <w:t>.</w:t>
      </w:r>
    </w:p>
    <w:p w:rsidR="00557C7A" w:rsidRPr="00251F4A" w:rsidRDefault="007769D4" w:rsidP="00557C7A">
      <w:pPr>
        <w:pStyle w:val="ActHead5"/>
      </w:pPr>
      <w:bookmarkStart w:id="8" w:name="_Toc400015220"/>
      <w:r w:rsidRPr="00251F4A">
        <w:rPr>
          <w:rStyle w:val="CharSectno"/>
        </w:rPr>
        <w:t>4</w:t>
      </w:r>
      <w:r w:rsidR="00557C7A" w:rsidRPr="00251F4A">
        <w:t xml:space="preserve">  </w:t>
      </w:r>
      <w:r w:rsidR="00B332B8" w:rsidRPr="00251F4A">
        <w:t>Schedules</w:t>
      </w:r>
      <w:bookmarkEnd w:id="8"/>
    </w:p>
    <w:p w:rsidR="00557C7A" w:rsidRPr="00251F4A" w:rsidRDefault="00557C7A" w:rsidP="00557C7A">
      <w:pPr>
        <w:pStyle w:val="subsection"/>
      </w:pPr>
      <w:r w:rsidRPr="00251F4A">
        <w:tab/>
      </w:r>
      <w:r w:rsidRPr="00251F4A">
        <w:tab/>
      </w:r>
      <w:r w:rsidR="00CD7ECB" w:rsidRPr="00251F4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51F4A" w:rsidRDefault="0048364F" w:rsidP="00FF3089">
      <w:pPr>
        <w:pStyle w:val="ActHead6"/>
        <w:pageBreakBefore/>
      </w:pPr>
      <w:bookmarkStart w:id="9" w:name="_Toc400015221"/>
      <w:bookmarkStart w:id="10" w:name="opcAmSched"/>
      <w:bookmarkStart w:id="11" w:name="opcCurrentFind"/>
      <w:r w:rsidRPr="00251F4A">
        <w:rPr>
          <w:rStyle w:val="CharAmSchNo"/>
        </w:rPr>
        <w:lastRenderedPageBreak/>
        <w:t>Schedule</w:t>
      </w:r>
      <w:r w:rsidR="00251F4A" w:rsidRPr="00251F4A">
        <w:rPr>
          <w:rStyle w:val="CharAmSchNo"/>
        </w:rPr>
        <w:t> </w:t>
      </w:r>
      <w:r w:rsidRPr="00251F4A">
        <w:rPr>
          <w:rStyle w:val="CharAmSchNo"/>
        </w:rPr>
        <w:t>1</w:t>
      </w:r>
      <w:r w:rsidRPr="00251F4A">
        <w:t>—</w:t>
      </w:r>
      <w:r w:rsidR="00460499" w:rsidRPr="00251F4A">
        <w:rPr>
          <w:rStyle w:val="CharAmSchText"/>
        </w:rPr>
        <w:t>Amendments</w:t>
      </w:r>
      <w:bookmarkEnd w:id="9"/>
    </w:p>
    <w:bookmarkEnd w:id="10"/>
    <w:bookmarkEnd w:id="11"/>
    <w:p w:rsidR="0004044E" w:rsidRPr="00251F4A" w:rsidRDefault="0004044E" w:rsidP="0004044E">
      <w:pPr>
        <w:pStyle w:val="Header"/>
      </w:pPr>
      <w:r w:rsidRPr="00251F4A">
        <w:rPr>
          <w:rStyle w:val="CharAmPartNo"/>
        </w:rPr>
        <w:t xml:space="preserve"> </w:t>
      </w:r>
      <w:r w:rsidRPr="00251F4A">
        <w:rPr>
          <w:rStyle w:val="CharAmPartText"/>
        </w:rPr>
        <w:t xml:space="preserve"> </w:t>
      </w:r>
    </w:p>
    <w:p w:rsidR="00FB357B" w:rsidRPr="00251F4A" w:rsidRDefault="00FB357B" w:rsidP="00FB357B">
      <w:pPr>
        <w:pStyle w:val="ActHead9"/>
      </w:pPr>
      <w:bookmarkStart w:id="12" w:name="_Toc400015222"/>
      <w:r w:rsidRPr="00251F4A">
        <w:t>Renewable Energy (Electricity) Regulations</w:t>
      </w:r>
      <w:r w:rsidR="00251F4A" w:rsidRPr="00251F4A">
        <w:t> </w:t>
      </w:r>
      <w:r w:rsidRPr="00251F4A">
        <w:t>2001</w:t>
      </w:r>
      <w:bookmarkEnd w:id="12"/>
    </w:p>
    <w:p w:rsidR="00484BFA" w:rsidRPr="00251F4A" w:rsidRDefault="00C6395D" w:rsidP="00484BFA">
      <w:pPr>
        <w:pStyle w:val="ItemHead"/>
      </w:pPr>
      <w:r w:rsidRPr="00251F4A">
        <w:t>1</w:t>
      </w:r>
      <w:r w:rsidR="000A039A" w:rsidRPr="00251F4A">
        <w:t xml:space="preserve">  Subr</w:t>
      </w:r>
      <w:r w:rsidR="00CA5AF6" w:rsidRPr="00251F4A">
        <w:t>egulation</w:t>
      </w:r>
      <w:r w:rsidR="00251F4A" w:rsidRPr="00251F4A">
        <w:t> </w:t>
      </w:r>
      <w:r w:rsidR="00CA5AF6" w:rsidRPr="00251F4A">
        <w:t>3</w:t>
      </w:r>
      <w:r w:rsidR="000A039A" w:rsidRPr="00251F4A">
        <w:t>(1)</w:t>
      </w:r>
      <w:r w:rsidR="00CA5AF6" w:rsidRPr="00251F4A">
        <w:t xml:space="preserve"> (definition of </w:t>
      </w:r>
      <w:r w:rsidR="004478B1" w:rsidRPr="00251F4A">
        <w:rPr>
          <w:i/>
        </w:rPr>
        <w:t xml:space="preserve">Jobs and Competitiveness </w:t>
      </w:r>
      <w:r w:rsidR="00AA2E24" w:rsidRPr="00251F4A">
        <w:rPr>
          <w:i/>
        </w:rPr>
        <w:t>P</w:t>
      </w:r>
      <w:r w:rsidR="00CA5AF6" w:rsidRPr="00251F4A">
        <w:rPr>
          <w:i/>
        </w:rPr>
        <w:t>rogram</w:t>
      </w:r>
      <w:r w:rsidR="00CA5AF6" w:rsidRPr="00251F4A">
        <w:t>)</w:t>
      </w:r>
    </w:p>
    <w:p w:rsidR="00CA5AF6" w:rsidRPr="00251F4A" w:rsidRDefault="00CA5AF6" w:rsidP="00CA5AF6">
      <w:pPr>
        <w:pStyle w:val="Item"/>
      </w:pPr>
      <w:r w:rsidRPr="00251F4A">
        <w:t>Repeal the definition, substitute:</w:t>
      </w:r>
    </w:p>
    <w:p w:rsidR="00FB6EA4" w:rsidRPr="00251F4A" w:rsidRDefault="00CA5AF6" w:rsidP="00BD76A6">
      <w:pPr>
        <w:pStyle w:val="Definition"/>
      </w:pPr>
      <w:r w:rsidRPr="00251F4A">
        <w:rPr>
          <w:b/>
          <w:i/>
        </w:rPr>
        <w:t>Jobs and Competitiveness Program</w:t>
      </w:r>
      <w:r w:rsidRPr="00251F4A">
        <w:t xml:space="preserve"> means the Jobs and Competitiveness Program </w:t>
      </w:r>
      <w:r w:rsidR="00552DA0" w:rsidRPr="00251F4A">
        <w:t>that</w:t>
      </w:r>
      <w:r w:rsidRPr="00251F4A">
        <w:t xml:space="preserve"> was in force under the </w:t>
      </w:r>
      <w:r w:rsidRPr="00251F4A">
        <w:rPr>
          <w:i/>
        </w:rPr>
        <w:t>Clean Energy Act 2011</w:t>
      </w:r>
      <w:r w:rsidRPr="00251F4A">
        <w:t xml:space="preserve"> </w:t>
      </w:r>
      <w:r w:rsidR="00BD76A6" w:rsidRPr="00251F4A">
        <w:t xml:space="preserve">immediately </w:t>
      </w:r>
      <w:r w:rsidRPr="00251F4A">
        <w:t>before</w:t>
      </w:r>
      <w:r w:rsidR="00BD76A6" w:rsidRPr="00251F4A">
        <w:t xml:space="preserve"> the repeal of that Act by item</w:t>
      </w:r>
      <w:r w:rsidR="00251F4A" w:rsidRPr="00251F4A">
        <w:t> </w:t>
      </w:r>
      <w:r w:rsidR="00BD76A6" w:rsidRPr="00251F4A">
        <w:t>1 of Schedule</w:t>
      </w:r>
      <w:r w:rsidR="00251F4A" w:rsidRPr="00251F4A">
        <w:t> </w:t>
      </w:r>
      <w:r w:rsidR="00BD76A6" w:rsidRPr="00251F4A">
        <w:t xml:space="preserve">1 to the </w:t>
      </w:r>
      <w:r w:rsidR="00FB6EA4" w:rsidRPr="00251F4A">
        <w:rPr>
          <w:i/>
        </w:rPr>
        <w:t>Clean Energy Legislation (Carbon Tax Repeal) Act 2014</w:t>
      </w:r>
      <w:r w:rsidR="00FB6EA4" w:rsidRPr="00251F4A">
        <w:t>.</w:t>
      </w:r>
    </w:p>
    <w:p w:rsidR="00B52D13" w:rsidRPr="00251F4A" w:rsidRDefault="00C6395D" w:rsidP="00B52D13">
      <w:pPr>
        <w:pStyle w:val="ItemHead"/>
      </w:pPr>
      <w:r w:rsidRPr="00251F4A">
        <w:t>2</w:t>
      </w:r>
      <w:r w:rsidR="00B52D13" w:rsidRPr="00251F4A">
        <w:t xml:space="preserve">  Subregulation</w:t>
      </w:r>
      <w:r w:rsidR="00251F4A" w:rsidRPr="00251F4A">
        <w:t> </w:t>
      </w:r>
      <w:r w:rsidR="00B52D13" w:rsidRPr="00251F4A">
        <w:t>3(1)</w:t>
      </w:r>
    </w:p>
    <w:p w:rsidR="00B52D13" w:rsidRPr="00251F4A" w:rsidRDefault="00B52D13" w:rsidP="00B52D13">
      <w:pPr>
        <w:pStyle w:val="Item"/>
      </w:pPr>
      <w:r w:rsidRPr="00251F4A">
        <w:t>Insert:</w:t>
      </w:r>
    </w:p>
    <w:p w:rsidR="00B52D13" w:rsidRPr="00251F4A" w:rsidRDefault="00B52D13" w:rsidP="00B52D13">
      <w:pPr>
        <w:pStyle w:val="Definition"/>
      </w:pPr>
      <w:r w:rsidRPr="00251F4A">
        <w:rPr>
          <w:b/>
          <w:i/>
        </w:rPr>
        <w:t>true</w:t>
      </w:r>
      <w:r w:rsidR="00251F4A">
        <w:rPr>
          <w:b/>
          <w:i/>
        </w:rPr>
        <w:noBreakHyphen/>
      </w:r>
      <w:r w:rsidRPr="00251F4A">
        <w:rPr>
          <w:b/>
          <w:i/>
        </w:rPr>
        <w:t xml:space="preserve">up report </w:t>
      </w:r>
      <w:r w:rsidRPr="00251F4A">
        <w:t>means a true</w:t>
      </w:r>
      <w:r w:rsidR="00251F4A">
        <w:noBreakHyphen/>
      </w:r>
      <w:r w:rsidRPr="00251F4A">
        <w:t>up report that is requir</w:t>
      </w:r>
      <w:r w:rsidR="00E17CDA" w:rsidRPr="00251F4A">
        <w:t>ed to be given to the Regulator</w:t>
      </w:r>
      <w:r w:rsidR="00AB74C4" w:rsidRPr="00251F4A">
        <w:t xml:space="preserve"> under section</w:t>
      </w:r>
      <w:r w:rsidR="00251F4A" w:rsidRPr="00251F4A">
        <w:t> </w:t>
      </w:r>
      <w:r w:rsidRPr="00251F4A">
        <w:t xml:space="preserve">5 of the </w:t>
      </w:r>
      <w:r w:rsidRPr="00251F4A">
        <w:rPr>
          <w:i/>
        </w:rPr>
        <w:t>Clean Energy Legislation (Carbon Tax Repeal) (Jobs and Competitiveness</w:t>
      </w:r>
      <w:r w:rsidR="00AB74C4" w:rsidRPr="00251F4A">
        <w:rPr>
          <w:i/>
        </w:rPr>
        <w:t xml:space="preserve"> Program</w:t>
      </w:r>
      <w:r w:rsidRPr="00251F4A">
        <w:rPr>
          <w:i/>
        </w:rPr>
        <w:t>) Rules</w:t>
      </w:r>
      <w:r w:rsidR="00251F4A" w:rsidRPr="00251F4A">
        <w:rPr>
          <w:i/>
        </w:rPr>
        <w:t> </w:t>
      </w:r>
      <w:r w:rsidRPr="00251F4A">
        <w:rPr>
          <w:i/>
        </w:rPr>
        <w:t>2014</w:t>
      </w:r>
      <w:r w:rsidRPr="00251F4A">
        <w:t>.</w:t>
      </w:r>
    </w:p>
    <w:p w:rsidR="000D6B85" w:rsidRPr="00251F4A" w:rsidRDefault="00C6395D" w:rsidP="006472F6">
      <w:pPr>
        <w:pStyle w:val="ItemHead"/>
      </w:pPr>
      <w:r w:rsidRPr="00251F4A">
        <w:t>3</w:t>
      </w:r>
      <w:r w:rsidR="000D6B85" w:rsidRPr="00251F4A">
        <w:t xml:space="preserve">  </w:t>
      </w:r>
      <w:r w:rsidR="00356097" w:rsidRPr="00251F4A">
        <w:t>Subregulations</w:t>
      </w:r>
      <w:r w:rsidR="00251F4A" w:rsidRPr="00251F4A">
        <w:t> </w:t>
      </w:r>
      <w:r w:rsidR="00356097" w:rsidRPr="00251F4A">
        <w:t>19C(5) and (6)</w:t>
      </w:r>
    </w:p>
    <w:p w:rsidR="00356097" w:rsidRPr="00251F4A" w:rsidRDefault="00356097" w:rsidP="00356097">
      <w:pPr>
        <w:pStyle w:val="Item"/>
      </w:pPr>
      <w:r w:rsidRPr="00251F4A">
        <w:t>Repeal the subregulations.</w:t>
      </w:r>
    </w:p>
    <w:p w:rsidR="004B1052" w:rsidRPr="00251F4A" w:rsidRDefault="00C6395D" w:rsidP="004B1052">
      <w:pPr>
        <w:pStyle w:val="ItemHead"/>
      </w:pPr>
      <w:r w:rsidRPr="00251F4A">
        <w:t>4</w:t>
      </w:r>
      <w:r w:rsidR="004B1052" w:rsidRPr="00251F4A">
        <w:t xml:space="preserve">  Paragraph 20(1)(b)</w:t>
      </w:r>
    </w:p>
    <w:p w:rsidR="004B1052" w:rsidRPr="00251F4A" w:rsidRDefault="004B1052" w:rsidP="004B1052">
      <w:pPr>
        <w:pStyle w:val="Item"/>
      </w:pPr>
      <w:r w:rsidRPr="00251F4A">
        <w:t>After “rating of the system”, inser</w:t>
      </w:r>
      <w:r w:rsidR="00D54063" w:rsidRPr="00251F4A">
        <w:t>t “(worked out in accordance with</w:t>
      </w:r>
      <w:r w:rsidRPr="00251F4A">
        <w:t xml:space="preserve"> Schedule</w:t>
      </w:r>
      <w:r w:rsidR="00251F4A" w:rsidRPr="00251F4A">
        <w:t> </w:t>
      </w:r>
      <w:r w:rsidRPr="00251F4A">
        <w:t>5)”.</w:t>
      </w:r>
    </w:p>
    <w:p w:rsidR="004B1052" w:rsidRPr="00251F4A" w:rsidRDefault="00C6395D" w:rsidP="004B1052">
      <w:pPr>
        <w:pStyle w:val="ItemHead"/>
      </w:pPr>
      <w:r w:rsidRPr="00251F4A">
        <w:t>5</w:t>
      </w:r>
      <w:r w:rsidR="00D54063" w:rsidRPr="00251F4A">
        <w:t xml:space="preserve">  Subregulation</w:t>
      </w:r>
      <w:r w:rsidR="00251F4A" w:rsidRPr="00251F4A">
        <w:t> </w:t>
      </w:r>
      <w:r w:rsidR="004B1052" w:rsidRPr="00251F4A">
        <w:t>20(4)</w:t>
      </w:r>
    </w:p>
    <w:p w:rsidR="004B1052" w:rsidRPr="00251F4A" w:rsidRDefault="00D54063" w:rsidP="004B1052">
      <w:pPr>
        <w:pStyle w:val="Item"/>
      </w:pPr>
      <w:r w:rsidRPr="00251F4A">
        <w:t>Repeal the subregulation</w:t>
      </w:r>
      <w:r w:rsidR="004B1052" w:rsidRPr="00251F4A">
        <w:t>.</w:t>
      </w:r>
    </w:p>
    <w:p w:rsidR="003D16F9" w:rsidRPr="00251F4A" w:rsidRDefault="00C6395D" w:rsidP="003D16F9">
      <w:pPr>
        <w:pStyle w:val="ItemHead"/>
      </w:pPr>
      <w:r w:rsidRPr="00251F4A">
        <w:t>6</w:t>
      </w:r>
      <w:r w:rsidR="003D16F9" w:rsidRPr="00251F4A">
        <w:t xml:space="preserve">  Subregulation</w:t>
      </w:r>
      <w:r w:rsidR="006B7D7A" w:rsidRPr="00251F4A">
        <w:t>s</w:t>
      </w:r>
      <w:r w:rsidR="00251F4A" w:rsidRPr="00251F4A">
        <w:t> </w:t>
      </w:r>
      <w:r w:rsidR="003D16F9" w:rsidRPr="00251F4A">
        <w:t>22P</w:t>
      </w:r>
      <w:r w:rsidR="006B7D7A" w:rsidRPr="00251F4A">
        <w:t xml:space="preserve">(1) and </w:t>
      </w:r>
      <w:r w:rsidR="003D16F9" w:rsidRPr="00251F4A">
        <w:t>(2)</w:t>
      </w:r>
    </w:p>
    <w:p w:rsidR="003D16F9" w:rsidRPr="00251F4A" w:rsidRDefault="003D16F9" w:rsidP="003D16F9">
      <w:pPr>
        <w:pStyle w:val="Item"/>
      </w:pPr>
      <w:r w:rsidRPr="00251F4A">
        <w:t>Repeal the subregulation</w:t>
      </w:r>
      <w:r w:rsidR="006B7D7A" w:rsidRPr="00251F4A">
        <w:t>s</w:t>
      </w:r>
      <w:r w:rsidRPr="00251F4A">
        <w:t>.</w:t>
      </w:r>
    </w:p>
    <w:p w:rsidR="00B14153" w:rsidRPr="00251F4A" w:rsidRDefault="00C6395D" w:rsidP="00B14153">
      <w:pPr>
        <w:pStyle w:val="ItemHead"/>
      </w:pPr>
      <w:r w:rsidRPr="00251F4A">
        <w:t>7</w:t>
      </w:r>
      <w:r w:rsidR="00B14153" w:rsidRPr="00251F4A">
        <w:t xml:space="preserve">  Paragraph 22P(3)(a)</w:t>
      </w:r>
    </w:p>
    <w:p w:rsidR="00B14153" w:rsidRPr="00251F4A" w:rsidRDefault="00B14153" w:rsidP="00B14153">
      <w:pPr>
        <w:pStyle w:val="Item"/>
      </w:pPr>
      <w:r w:rsidRPr="00251F4A">
        <w:t>Repeal the paragraph, substitute:</w:t>
      </w:r>
    </w:p>
    <w:p w:rsidR="00B14153" w:rsidRPr="00251F4A" w:rsidRDefault="00B14153" w:rsidP="00B14153">
      <w:pPr>
        <w:pStyle w:val="paragraph"/>
      </w:pPr>
      <w:r w:rsidRPr="00251F4A">
        <w:tab/>
        <w:t>(a)</w:t>
      </w:r>
      <w:r w:rsidRPr="00251F4A">
        <w:tab/>
        <w:t>an audit report is prepared under the Jobs and Competitiveness Program; and</w:t>
      </w:r>
    </w:p>
    <w:p w:rsidR="00D55735" w:rsidRPr="00251F4A" w:rsidRDefault="00C6395D" w:rsidP="00D55735">
      <w:pPr>
        <w:pStyle w:val="ItemHead"/>
      </w:pPr>
      <w:r w:rsidRPr="00251F4A">
        <w:lastRenderedPageBreak/>
        <w:t>8</w:t>
      </w:r>
      <w:r w:rsidR="00C05E90" w:rsidRPr="00251F4A">
        <w:t xml:space="preserve">  </w:t>
      </w:r>
      <w:r w:rsidR="009A69B8" w:rsidRPr="00251F4A">
        <w:t>At the end of regulation</w:t>
      </w:r>
      <w:r w:rsidR="00251F4A" w:rsidRPr="00251F4A">
        <w:t> </w:t>
      </w:r>
      <w:r w:rsidR="009A69B8" w:rsidRPr="00251F4A">
        <w:t>22P</w:t>
      </w:r>
    </w:p>
    <w:p w:rsidR="00C05E90" w:rsidRPr="00251F4A" w:rsidRDefault="009A69B8" w:rsidP="00C05E90">
      <w:pPr>
        <w:pStyle w:val="Item"/>
      </w:pPr>
      <w:r w:rsidRPr="00251F4A">
        <w:t>Add</w:t>
      </w:r>
      <w:r w:rsidR="00C05E90" w:rsidRPr="00251F4A">
        <w:t>:</w:t>
      </w:r>
    </w:p>
    <w:p w:rsidR="009A69B8" w:rsidRPr="00251F4A" w:rsidRDefault="009A69B8" w:rsidP="009A69B8">
      <w:pPr>
        <w:pStyle w:val="SubsectionHead"/>
      </w:pPr>
      <w:r w:rsidRPr="00251F4A">
        <w:t>C</w:t>
      </w:r>
      <w:r w:rsidR="005D7003" w:rsidRPr="00251F4A">
        <w:t>ertain applications</w:t>
      </w:r>
      <w:r w:rsidR="00521D80" w:rsidRPr="00251F4A">
        <w:t xml:space="preserve"> made</w:t>
      </w:r>
      <w:r w:rsidR="005D7003" w:rsidRPr="00251F4A">
        <w:t xml:space="preserve"> </w:t>
      </w:r>
      <w:r w:rsidR="004815B4" w:rsidRPr="00251F4A">
        <w:t>for</w:t>
      </w:r>
      <w:r w:rsidR="00521D80" w:rsidRPr="00251F4A">
        <w:t xml:space="preserve"> </w:t>
      </w:r>
      <w:r w:rsidRPr="00251F4A">
        <w:t>2015</w:t>
      </w:r>
    </w:p>
    <w:p w:rsidR="0067084A" w:rsidRPr="00251F4A" w:rsidRDefault="00C05E90" w:rsidP="00C05E90">
      <w:pPr>
        <w:pStyle w:val="subsection"/>
      </w:pPr>
      <w:r w:rsidRPr="00251F4A">
        <w:tab/>
        <w:t>(4)</w:t>
      </w:r>
      <w:r w:rsidRPr="00251F4A">
        <w:tab/>
      </w:r>
      <w:r w:rsidR="0067084A" w:rsidRPr="00251F4A">
        <w:t>I</w:t>
      </w:r>
      <w:r w:rsidRPr="00251F4A">
        <w:t>f</w:t>
      </w:r>
      <w:r w:rsidR="0067084A" w:rsidRPr="00251F4A">
        <w:t>:</w:t>
      </w:r>
    </w:p>
    <w:p w:rsidR="0067084A" w:rsidRPr="00251F4A" w:rsidRDefault="0067084A" w:rsidP="00322FE2">
      <w:pPr>
        <w:pStyle w:val="paragraph"/>
      </w:pPr>
      <w:r w:rsidRPr="00251F4A">
        <w:tab/>
        <w:t>(a)</w:t>
      </w:r>
      <w:r w:rsidRPr="00251F4A">
        <w:tab/>
        <w:t>an application under subsection</w:t>
      </w:r>
      <w:r w:rsidR="00251F4A" w:rsidRPr="00251F4A">
        <w:t> </w:t>
      </w:r>
      <w:r w:rsidRPr="00251F4A">
        <w:t>46A(1) of the Act is made in respect of 2015; and</w:t>
      </w:r>
    </w:p>
    <w:p w:rsidR="00322FE2" w:rsidRPr="00251F4A" w:rsidRDefault="0067084A" w:rsidP="00322FE2">
      <w:pPr>
        <w:pStyle w:val="paragraph"/>
      </w:pPr>
      <w:r w:rsidRPr="00251F4A">
        <w:tab/>
        <w:t>(b</w:t>
      </w:r>
      <w:r w:rsidR="00322FE2" w:rsidRPr="00251F4A">
        <w:t>)</w:t>
      </w:r>
      <w:r w:rsidR="00322FE2" w:rsidRPr="00251F4A">
        <w:tab/>
      </w:r>
      <w:r w:rsidR="00C05E90" w:rsidRPr="00251F4A">
        <w:t>an a</w:t>
      </w:r>
      <w:r w:rsidR="00E60CD0" w:rsidRPr="00251F4A">
        <w:t xml:space="preserve">udit report </w:t>
      </w:r>
      <w:r w:rsidR="00492B50" w:rsidRPr="00251F4A">
        <w:t>included in</w:t>
      </w:r>
      <w:r w:rsidR="00012DD9" w:rsidRPr="00251F4A">
        <w:t xml:space="preserve"> a</w:t>
      </w:r>
      <w:r w:rsidR="00322FE2" w:rsidRPr="00251F4A">
        <w:t xml:space="preserve"> true</w:t>
      </w:r>
      <w:r w:rsidR="00251F4A">
        <w:noBreakHyphen/>
      </w:r>
      <w:r w:rsidR="00322FE2" w:rsidRPr="00251F4A">
        <w:t xml:space="preserve">up report </w:t>
      </w:r>
      <w:r w:rsidR="003F2E37" w:rsidRPr="00251F4A">
        <w:t xml:space="preserve">deals with a </w:t>
      </w:r>
      <w:r w:rsidR="00E60CD0" w:rsidRPr="00251F4A">
        <w:t>site mentioned in the application;</w:t>
      </w:r>
    </w:p>
    <w:p w:rsidR="00322FE2" w:rsidRPr="00251F4A" w:rsidRDefault="00322FE2" w:rsidP="00322FE2">
      <w:pPr>
        <w:pStyle w:val="subsection2"/>
      </w:pPr>
      <w:r w:rsidRPr="00251F4A">
        <w:t xml:space="preserve">then the </w:t>
      </w:r>
      <w:r w:rsidR="007F1556" w:rsidRPr="00251F4A">
        <w:t xml:space="preserve">audit </w:t>
      </w:r>
      <w:r w:rsidRPr="00251F4A">
        <w:t>report is prescribed information.</w:t>
      </w:r>
    </w:p>
    <w:p w:rsidR="006D3667" w:rsidRPr="00251F4A" w:rsidRDefault="00C6395D" w:rsidP="006C2C12">
      <w:pPr>
        <w:pStyle w:val="ItemHead"/>
        <w:tabs>
          <w:tab w:val="left" w:pos="6663"/>
        </w:tabs>
      </w:pPr>
      <w:r w:rsidRPr="00251F4A">
        <w:t>9</w:t>
      </w:r>
      <w:r w:rsidR="00BB6E79" w:rsidRPr="00251F4A">
        <w:t xml:space="preserve">  </w:t>
      </w:r>
      <w:r w:rsidR="00FB357B" w:rsidRPr="00251F4A">
        <w:t>After subregulation</w:t>
      </w:r>
      <w:r w:rsidR="00251F4A" w:rsidRPr="00251F4A">
        <w:t> </w:t>
      </w:r>
      <w:r w:rsidR="00772AE9" w:rsidRPr="00251F4A">
        <w:t>22UA</w:t>
      </w:r>
      <w:r w:rsidR="0073473A" w:rsidRPr="00251F4A">
        <w:t>(3</w:t>
      </w:r>
      <w:r w:rsidR="00FB357B" w:rsidRPr="00251F4A">
        <w:t>)</w:t>
      </w:r>
    </w:p>
    <w:p w:rsidR="00FB357B" w:rsidRPr="00251F4A" w:rsidRDefault="00FB357B" w:rsidP="00FB357B">
      <w:pPr>
        <w:pStyle w:val="Item"/>
      </w:pPr>
      <w:r w:rsidRPr="00251F4A">
        <w:t>Insert:</w:t>
      </w:r>
    </w:p>
    <w:p w:rsidR="00FB357B" w:rsidRPr="00251F4A" w:rsidRDefault="0073473A" w:rsidP="00FB357B">
      <w:pPr>
        <w:pStyle w:val="subsection"/>
      </w:pPr>
      <w:r w:rsidRPr="00251F4A">
        <w:tab/>
        <w:t>(3</w:t>
      </w:r>
      <w:r w:rsidR="00FB357B" w:rsidRPr="00251F4A">
        <w:t>A)</w:t>
      </w:r>
      <w:r w:rsidR="00FB357B" w:rsidRPr="00251F4A">
        <w:tab/>
        <w:t>However, this subdivision does not apply to an application</w:t>
      </w:r>
      <w:r w:rsidR="00555089" w:rsidRPr="00251F4A">
        <w:t xml:space="preserve"> for </w:t>
      </w:r>
      <w:r w:rsidR="00F73D3B" w:rsidRPr="00251F4A">
        <w:t>2015</w:t>
      </w:r>
      <w:r w:rsidR="00FB357B" w:rsidRPr="00251F4A">
        <w:t xml:space="preserve"> if all of the following apply:</w:t>
      </w:r>
    </w:p>
    <w:p w:rsidR="00FB357B" w:rsidRPr="00251F4A" w:rsidRDefault="00FB357B" w:rsidP="00FB357B">
      <w:pPr>
        <w:pStyle w:val="paragraph"/>
      </w:pPr>
      <w:r w:rsidRPr="00251F4A">
        <w:tab/>
      </w:r>
      <w:r w:rsidR="00F96FD6" w:rsidRPr="00251F4A">
        <w:t>(a)</w:t>
      </w:r>
      <w:r w:rsidR="00F96FD6" w:rsidRPr="00251F4A">
        <w:tab/>
        <w:t xml:space="preserve">the Regulator </w:t>
      </w:r>
      <w:r w:rsidR="001251F7" w:rsidRPr="00251F4A">
        <w:t>has</w:t>
      </w:r>
      <w:r w:rsidR="009059F7" w:rsidRPr="00251F4A">
        <w:t xml:space="preserve"> been given a true</w:t>
      </w:r>
      <w:r w:rsidR="00251F4A">
        <w:noBreakHyphen/>
      </w:r>
      <w:r w:rsidR="009059F7" w:rsidRPr="00251F4A">
        <w:t xml:space="preserve">up </w:t>
      </w:r>
      <w:r w:rsidR="00A219CC" w:rsidRPr="00251F4A">
        <w:t>report</w:t>
      </w:r>
      <w:r w:rsidR="00465835" w:rsidRPr="00251F4A">
        <w:t xml:space="preserve"> that includes </w:t>
      </w:r>
      <w:r w:rsidR="00027D1F" w:rsidRPr="00251F4A">
        <w:t>an audit</w:t>
      </w:r>
      <w:r w:rsidR="00465835" w:rsidRPr="00251F4A">
        <w:t xml:space="preserve"> report</w:t>
      </w:r>
      <w:r w:rsidR="0037043B" w:rsidRPr="00251F4A">
        <w:t>;</w:t>
      </w:r>
    </w:p>
    <w:p w:rsidR="00F96FD6" w:rsidRPr="00251F4A" w:rsidRDefault="00A219CC" w:rsidP="00F96FD6">
      <w:pPr>
        <w:pStyle w:val="paragraph"/>
      </w:pPr>
      <w:r w:rsidRPr="00251F4A">
        <w:tab/>
      </w:r>
      <w:r w:rsidR="00465835" w:rsidRPr="00251F4A">
        <w:t>(b</w:t>
      </w:r>
      <w:r w:rsidR="00465529" w:rsidRPr="00251F4A">
        <w:t>)</w:t>
      </w:r>
      <w:r w:rsidR="00465529" w:rsidRPr="00251F4A">
        <w:tab/>
        <w:t xml:space="preserve">all the facilities used for the production of the amount or volume of relevant product in the application </w:t>
      </w:r>
      <w:r w:rsidR="00555089" w:rsidRPr="00251F4A">
        <w:t>were inc</w:t>
      </w:r>
      <w:r w:rsidR="0037043B" w:rsidRPr="00251F4A">
        <w:t>luded in the true</w:t>
      </w:r>
      <w:r w:rsidR="00251F4A">
        <w:noBreakHyphen/>
      </w:r>
      <w:r w:rsidR="0037043B" w:rsidRPr="00251F4A">
        <w:t>up report;</w:t>
      </w:r>
    </w:p>
    <w:p w:rsidR="00611862" w:rsidRPr="00251F4A" w:rsidRDefault="00555089" w:rsidP="00F96FD6">
      <w:pPr>
        <w:pStyle w:val="paragraph"/>
      </w:pPr>
      <w:r w:rsidRPr="00251F4A">
        <w:tab/>
        <w:t>(</w:t>
      </w:r>
      <w:r w:rsidR="00DB00E7" w:rsidRPr="00251F4A">
        <w:t>c</w:t>
      </w:r>
      <w:r w:rsidRPr="00251F4A">
        <w:t>)</w:t>
      </w:r>
      <w:r w:rsidRPr="00251F4A">
        <w:tab/>
        <w:t>the amount or volume of relevant product produced at the facilities included in the application is t</w:t>
      </w:r>
      <w:r w:rsidR="0017361D" w:rsidRPr="00251F4A">
        <w:t>he same amount or volume of rele</w:t>
      </w:r>
      <w:r w:rsidRPr="00251F4A">
        <w:t>vant product produced at those facilities that was included in the true</w:t>
      </w:r>
      <w:r w:rsidR="00251F4A">
        <w:noBreakHyphen/>
      </w:r>
      <w:r w:rsidRPr="00251F4A">
        <w:t>up report.</w:t>
      </w:r>
    </w:p>
    <w:p w:rsidR="00BC36BA" w:rsidRPr="00251F4A" w:rsidRDefault="00C6395D" w:rsidP="00997811">
      <w:pPr>
        <w:pStyle w:val="ItemHead"/>
      </w:pPr>
      <w:r w:rsidRPr="00251F4A">
        <w:t>10</w:t>
      </w:r>
      <w:r w:rsidR="0009296F" w:rsidRPr="00251F4A">
        <w:t xml:space="preserve">  Subregulation</w:t>
      </w:r>
      <w:r w:rsidR="00251F4A" w:rsidRPr="00251F4A">
        <w:t> </w:t>
      </w:r>
      <w:r w:rsidR="00772AE9" w:rsidRPr="00251F4A">
        <w:t>22UA</w:t>
      </w:r>
      <w:r w:rsidR="00997811" w:rsidRPr="00251F4A">
        <w:t>(5)</w:t>
      </w:r>
    </w:p>
    <w:p w:rsidR="00997811" w:rsidRPr="00251F4A" w:rsidRDefault="005779D6" w:rsidP="00997811">
      <w:pPr>
        <w:pStyle w:val="Item"/>
      </w:pPr>
      <w:r w:rsidRPr="00251F4A">
        <w:t>Omit “subregulation</w:t>
      </w:r>
      <w:r w:rsidR="00251F4A" w:rsidRPr="00251F4A">
        <w:t> </w:t>
      </w:r>
      <w:r w:rsidRPr="00251F4A">
        <w:t>(4)”, substitute “subregulations</w:t>
      </w:r>
      <w:r w:rsidR="00746853" w:rsidRPr="00251F4A">
        <w:t xml:space="preserve"> (3A) and (4)</w:t>
      </w:r>
      <w:r w:rsidRPr="00251F4A">
        <w:t>”</w:t>
      </w:r>
      <w:r w:rsidR="00997811" w:rsidRPr="00251F4A">
        <w:t>.</w:t>
      </w:r>
    </w:p>
    <w:p w:rsidR="007E39E3" w:rsidRPr="00251F4A" w:rsidRDefault="00C6395D" w:rsidP="007E39E3">
      <w:pPr>
        <w:pStyle w:val="ItemHead"/>
      </w:pPr>
      <w:r w:rsidRPr="00251F4A">
        <w:t>11</w:t>
      </w:r>
      <w:r w:rsidR="00841673" w:rsidRPr="00251F4A">
        <w:t xml:space="preserve">  P</w:t>
      </w:r>
      <w:r w:rsidR="007E39E3" w:rsidRPr="00251F4A">
        <w:t>aragraph 22ZC(4)(b)</w:t>
      </w:r>
    </w:p>
    <w:p w:rsidR="00841673" w:rsidRPr="00251F4A" w:rsidRDefault="00841673" w:rsidP="00841673">
      <w:pPr>
        <w:pStyle w:val="Item"/>
      </w:pPr>
      <w:r w:rsidRPr="00251F4A">
        <w:t>Repeal the paragraph, substitute:</w:t>
      </w:r>
    </w:p>
    <w:p w:rsidR="00841673" w:rsidRPr="00251F4A" w:rsidRDefault="0073394D" w:rsidP="00841673">
      <w:pPr>
        <w:pStyle w:val="paragraph"/>
      </w:pPr>
      <w:r w:rsidRPr="00251F4A">
        <w:tab/>
        <w:t>(b)</w:t>
      </w:r>
      <w:r w:rsidRPr="00251F4A">
        <w:tab/>
      </w:r>
      <w:r w:rsidR="00311506" w:rsidRPr="00251F4A">
        <w:t xml:space="preserve">if the </w:t>
      </w:r>
      <w:r w:rsidRPr="00251F4A">
        <w:t xml:space="preserve">application </w:t>
      </w:r>
      <w:r w:rsidR="00311506" w:rsidRPr="00251F4A">
        <w:t xml:space="preserve">relates to </w:t>
      </w:r>
      <w:r w:rsidR="005C5B46" w:rsidRPr="00251F4A">
        <w:t xml:space="preserve">2013 or </w:t>
      </w:r>
      <w:r w:rsidR="0002548A" w:rsidRPr="00251F4A">
        <w:t>2014</w:t>
      </w:r>
      <w:r w:rsidR="00841673" w:rsidRPr="00251F4A">
        <w:t xml:space="preserve">—the </w:t>
      </w:r>
      <w:r w:rsidRPr="00251F4A">
        <w:t>considerations that applied under th</w:t>
      </w:r>
      <w:r w:rsidR="0002548A" w:rsidRPr="00251F4A">
        <w:t>e Jobs and Competitiveness Program</w:t>
      </w:r>
      <w:r w:rsidR="00841673" w:rsidRPr="00251F4A">
        <w:t xml:space="preserve"> in relation to an application for free carbon units in respect of an equivalent amoun</w:t>
      </w:r>
      <w:r w:rsidR="009B1A84" w:rsidRPr="00251F4A">
        <w:t>t or volume of relevant product;</w:t>
      </w:r>
    </w:p>
    <w:p w:rsidR="005E4404" w:rsidRPr="00251F4A" w:rsidRDefault="00311506" w:rsidP="00841673">
      <w:pPr>
        <w:pStyle w:val="paragraph"/>
      </w:pPr>
      <w:r w:rsidRPr="00251F4A">
        <w:tab/>
        <w:t>(ba)</w:t>
      </w:r>
      <w:r w:rsidRPr="00251F4A">
        <w:tab/>
        <w:t>if the application relates to</w:t>
      </w:r>
      <w:r w:rsidR="005E4404" w:rsidRPr="00251F4A">
        <w:t xml:space="preserve"> 2015—the considerations that appl</w:t>
      </w:r>
      <w:r w:rsidR="00632CB3" w:rsidRPr="00251F4A">
        <w:t>y</w:t>
      </w:r>
      <w:r w:rsidR="005E4404" w:rsidRPr="00251F4A">
        <w:t xml:space="preserve"> under the </w:t>
      </w:r>
      <w:r w:rsidR="00632CB3" w:rsidRPr="00251F4A">
        <w:t>modified JCP</w:t>
      </w:r>
      <w:r w:rsidR="000C314A" w:rsidRPr="00251F4A">
        <w:t xml:space="preserve"> in relation to</w:t>
      </w:r>
      <w:r w:rsidR="00632CB3" w:rsidRPr="00251F4A">
        <w:t xml:space="preserve"> a reportable application</w:t>
      </w:r>
      <w:r w:rsidR="000C314A" w:rsidRPr="00251F4A">
        <w:t xml:space="preserve"> </w:t>
      </w:r>
      <w:r w:rsidR="005738D5" w:rsidRPr="00251F4A">
        <w:t xml:space="preserve">for free carbon units </w:t>
      </w:r>
      <w:r w:rsidR="000C314A" w:rsidRPr="00251F4A">
        <w:t>in respect of an equivalent amount or volume of relevant product</w:t>
      </w:r>
      <w:r w:rsidR="005E4404" w:rsidRPr="00251F4A">
        <w:t>;</w:t>
      </w:r>
    </w:p>
    <w:p w:rsidR="00841673" w:rsidRPr="00251F4A" w:rsidRDefault="00C6395D" w:rsidP="00841673">
      <w:pPr>
        <w:pStyle w:val="ItemHead"/>
      </w:pPr>
      <w:r w:rsidRPr="00251F4A">
        <w:lastRenderedPageBreak/>
        <w:t>12</w:t>
      </w:r>
      <w:r w:rsidR="00841673" w:rsidRPr="00251F4A">
        <w:t xml:space="preserve">  Paragraph 22ZC(4)(c)</w:t>
      </w:r>
    </w:p>
    <w:p w:rsidR="00841673" w:rsidRPr="00251F4A" w:rsidRDefault="00841673" w:rsidP="00841673">
      <w:pPr>
        <w:pStyle w:val="Item"/>
      </w:pPr>
      <w:r w:rsidRPr="00251F4A">
        <w:t xml:space="preserve">Omit all the words before </w:t>
      </w:r>
      <w:r w:rsidR="00251F4A" w:rsidRPr="00251F4A">
        <w:t>subparagraph (</w:t>
      </w:r>
      <w:r w:rsidRPr="00251F4A">
        <w:t>i), substitute:</w:t>
      </w:r>
    </w:p>
    <w:p w:rsidR="00841673" w:rsidRPr="00251F4A" w:rsidRDefault="00841673" w:rsidP="00841673">
      <w:pPr>
        <w:pStyle w:val="paragraph"/>
      </w:pPr>
      <w:r w:rsidRPr="00251F4A">
        <w:tab/>
        <w:t>(c)</w:t>
      </w:r>
      <w:r w:rsidRPr="00251F4A">
        <w:tab/>
      </w:r>
      <w:r w:rsidR="00584DBD" w:rsidRPr="00251F4A">
        <w:t>if</w:t>
      </w:r>
      <w:r w:rsidR="00311506" w:rsidRPr="00251F4A">
        <w:t xml:space="preserve"> the a</w:t>
      </w:r>
      <w:r w:rsidR="005E4404" w:rsidRPr="00251F4A">
        <w:t xml:space="preserve">pplication </w:t>
      </w:r>
      <w:r w:rsidR="00311506" w:rsidRPr="00251F4A">
        <w:t xml:space="preserve">relates to </w:t>
      </w:r>
      <w:r w:rsidR="005E4404" w:rsidRPr="00251F4A">
        <w:t>2016</w:t>
      </w:r>
      <w:r w:rsidR="003441A1" w:rsidRPr="00251F4A">
        <w:t xml:space="preserve"> or </w:t>
      </w:r>
      <w:r w:rsidRPr="00251F4A">
        <w:t>a later year—the following matters in relation to the measurement of an amount or volume of relevant product:</w:t>
      </w:r>
    </w:p>
    <w:p w:rsidR="00632CB3" w:rsidRPr="00251F4A" w:rsidRDefault="00C6395D" w:rsidP="00632CB3">
      <w:pPr>
        <w:pStyle w:val="ItemHead"/>
      </w:pPr>
      <w:r w:rsidRPr="00251F4A">
        <w:t>13</w:t>
      </w:r>
      <w:r w:rsidR="00632CB3" w:rsidRPr="00251F4A">
        <w:t xml:space="preserve">  At the end of regulation</w:t>
      </w:r>
      <w:r w:rsidR="00251F4A" w:rsidRPr="00251F4A">
        <w:t> </w:t>
      </w:r>
      <w:r w:rsidR="00632CB3" w:rsidRPr="00251F4A">
        <w:t>22ZC</w:t>
      </w:r>
    </w:p>
    <w:p w:rsidR="00632CB3" w:rsidRPr="00251F4A" w:rsidRDefault="00632CB3" w:rsidP="00632CB3">
      <w:pPr>
        <w:pStyle w:val="Item"/>
      </w:pPr>
      <w:r w:rsidRPr="00251F4A">
        <w:t>Add:</w:t>
      </w:r>
    </w:p>
    <w:p w:rsidR="00632CB3" w:rsidRPr="00251F4A" w:rsidRDefault="00CC01D5" w:rsidP="00632CB3">
      <w:pPr>
        <w:pStyle w:val="subsection"/>
      </w:pPr>
      <w:r w:rsidRPr="00251F4A">
        <w:tab/>
        <w:t>(5)</w:t>
      </w:r>
      <w:r w:rsidRPr="00251F4A">
        <w:tab/>
        <w:t>In this regulation</w:t>
      </w:r>
      <w:r w:rsidR="00632CB3" w:rsidRPr="00251F4A">
        <w:t>:</w:t>
      </w:r>
    </w:p>
    <w:p w:rsidR="00FF45E0" w:rsidRPr="00251F4A" w:rsidRDefault="00632CB3" w:rsidP="00632CB3">
      <w:pPr>
        <w:pStyle w:val="Definition"/>
      </w:pPr>
      <w:r w:rsidRPr="00251F4A">
        <w:rPr>
          <w:b/>
          <w:i/>
        </w:rPr>
        <w:t>modified JCP</w:t>
      </w:r>
      <w:r w:rsidRPr="00251F4A">
        <w:t xml:space="preserve"> </w:t>
      </w:r>
      <w:r w:rsidR="005738D5" w:rsidRPr="00251F4A">
        <w:t>has the meaning given by subsection</w:t>
      </w:r>
      <w:r w:rsidR="00251F4A" w:rsidRPr="00251F4A">
        <w:t> </w:t>
      </w:r>
      <w:r w:rsidR="005738D5" w:rsidRPr="00251F4A">
        <w:t>3(2) of t</w:t>
      </w:r>
      <w:r w:rsidR="00FF45E0" w:rsidRPr="00251F4A">
        <w:t xml:space="preserve">he </w:t>
      </w:r>
      <w:r w:rsidR="00FF45E0" w:rsidRPr="00251F4A">
        <w:rPr>
          <w:i/>
        </w:rPr>
        <w:t>Clean Energy Legislation (Carbon Tax Repeal) (Jobs and Competitiveness Program) Rules</w:t>
      </w:r>
      <w:r w:rsidR="00251F4A" w:rsidRPr="00251F4A">
        <w:rPr>
          <w:i/>
        </w:rPr>
        <w:t> </w:t>
      </w:r>
      <w:r w:rsidR="00FF45E0" w:rsidRPr="00251F4A">
        <w:rPr>
          <w:i/>
        </w:rPr>
        <w:t>2014</w:t>
      </w:r>
      <w:r w:rsidR="00FF45E0" w:rsidRPr="00251F4A">
        <w:t>.</w:t>
      </w:r>
    </w:p>
    <w:p w:rsidR="00632CB3" w:rsidRPr="00251F4A" w:rsidRDefault="00632CB3" w:rsidP="00632CB3">
      <w:pPr>
        <w:pStyle w:val="Definition"/>
      </w:pPr>
      <w:r w:rsidRPr="00251F4A">
        <w:rPr>
          <w:b/>
          <w:i/>
        </w:rPr>
        <w:t>reportable application</w:t>
      </w:r>
      <w:r w:rsidRPr="00251F4A">
        <w:t xml:space="preserve"> has the meaning given by subsection</w:t>
      </w:r>
      <w:r w:rsidR="00251F4A" w:rsidRPr="00251F4A">
        <w:t> </w:t>
      </w:r>
      <w:r w:rsidRPr="00251F4A">
        <w:t xml:space="preserve">3(2) of the </w:t>
      </w:r>
      <w:r w:rsidRPr="00251F4A">
        <w:rPr>
          <w:i/>
        </w:rPr>
        <w:t>Clean Energy Legislation (Carbon Tax Repeal) (Jobs and Competitiveness Program) Rules</w:t>
      </w:r>
      <w:r w:rsidR="00251F4A" w:rsidRPr="00251F4A">
        <w:rPr>
          <w:i/>
        </w:rPr>
        <w:t> </w:t>
      </w:r>
      <w:r w:rsidRPr="00251F4A">
        <w:rPr>
          <w:i/>
        </w:rPr>
        <w:t>2014</w:t>
      </w:r>
      <w:r w:rsidR="005015F7" w:rsidRPr="00251F4A">
        <w:t>.</w:t>
      </w:r>
    </w:p>
    <w:p w:rsidR="00CE6ED7" w:rsidRPr="00251F4A" w:rsidRDefault="00C6395D" w:rsidP="00CE6ED7">
      <w:pPr>
        <w:pStyle w:val="ItemHead"/>
      </w:pPr>
      <w:r w:rsidRPr="00251F4A">
        <w:t>14</w:t>
      </w:r>
      <w:r w:rsidR="00CE6ED7" w:rsidRPr="00251F4A">
        <w:t xml:space="preserve">  Schedule</w:t>
      </w:r>
      <w:r w:rsidR="00251F4A" w:rsidRPr="00251F4A">
        <w:t> </w:t>
      </w:r>
      <w:r w:rsidR="00CE6ED7" w:rsidRPr="00251F4A">
        <w:t>5 (</w:t>
      </w:r>
      <w:r w:rsidR="00E56FC1" w:rsidRPr="00251F4A">
        <w:t xml:space="preserve">note to the </w:t>
      </w:r>
      <w:r w:rsidR="00CE6ED7" w:rsidRPr="00251F4A">
        <w:t>heading)</w:t>
      </w:r>
    </w:p>
    <w:p w:rsidR="00E56FC1" w:rsidRPr="00251F4A" w:rsidRDefault="00CE6ED7" w:rsidP="00CE6ED7">
      <w:pPr>
        <w:pStyle w:val="Item"/>
      </w:pPr>
      <w:r w:rsidRPr="00251F4A">
        <w:t xml:space="preserve">Repeal </w:t>
      </w:r>
      <w:r w:rsidR="00E56FC1" w:rsidRPr="00251F4A">
        <w:t>the note, substitute:</w:t>
      </w:r>
    </w:p>
    <w:p w:rsidR="00E56FC1" w:rsidRPr="00251F4A" w:rsidRDefault="00E56FC1" w:rsidP="00E56FC1">
      <w:pPr>
        <w:pStyle w:val="notemargin"/>
      </w:pPr>
      <w:r w:rsidRPr="00251F4A">
        <w:t>Note:</w:t>
      </w:r>
      <w:r w:rsidRPr="00251F4A">
        <w:tab/>
        <w:t xml:space="preserve">See </w:t>
      </w:r>
      <w:r w:rsidR="00D54063" w:rsidRPr="00251F4A">
        <w:t>paragraph</w:t>
      </w:r>
      <w:r w:rsidR="00251F4A" w:rsidRPr="00251F4A">
        <w:t> </w:t>
      </w:r>
      <w:r w:rsidR="00D54063" w:rsidRPr="00251F4A">
        <w:t>20(1</w:t>
      </w:r>
      <w:r w:rsidRPr="00251F4A">
        <w:t>)</w:t>
      </w:r>
      <w:r w:rsidR="00D54063" w:rsidRPr="00251F4A">
        <w:t>(b)</w:t>
      </w:r>
      <w:r w:rsidRPr="00251F4A">
        <w:t>.</w:t>
      </w:r>
    </w:p>
    <w:p w:rsidR="002409DA" w:rsidRPr="00251F4A" w:rsidRDefault="00C6395D" w:rsidP="002409DA">
      <w:pPr>
        <w:pStyle w:val="ItemHead"/>
      </w:pPr>
      <w:r w:rsidRPr="00251F4A">
        <w:t>15</w:t>
      </w:r>
      <w:r w:rsidR="002409DA" w:rsidRPr="00251F4A">
        <w:t xml:space="preserve">  Part</w:t>
      </w:r>
      <w:r w:rsidR="00251F4A" w:rsidRPr="00251F4A">
        <w:t> </w:t>
      </w:r>
      <w:r w:rsidR="00DB3FF5" w:rsidRPr="00251F4A">
        <w:t>1</w:t>
      </w:r>
      <w:r w:rsidR="002409DA" w:rsidRPr="00251F4A">
        <w:t xml:space="preserve"> of Schedule</w:t>
      </w:r>
      <w:r w:rsidR="00251F4A" w:rsidRPr="00251F4A">
        <w:t> </w:t>
      </w:r>
      <w:r w:rsidR="002409DA" w:rsidRPr="00251F4A">
        <w:t>5</w:t>
      </w:r>
      <w:r w:rsidR="00C042E1" w:rsidRPr="00251F4A">
        <w:t xml:space="preserve"> (after the heading)</w:t>
      </w:r>
    </w:p>
    <w:p w:rsidR="00DB3FF5" w:rsidRPr="00251F4A" w:rsidRDefault="00DB3FF5" w:rsidP="00DB3FF5">
      <w:pPr>
        <w:pStyle w:val="Item"/>
      </w:pPr>
      <w:r w:rsidRPr="00251F4A">
        <w:t>Insert:</w:t>
      </w:r>
    </w:p>
    <w:p w:rsidR="00C042E1" w:rsidRPr="00251F4A" w:rsidRDefault="00C042E1" w:rsidP="00C042E1">
      <w:pPr>
        <w:pStyle w:val="ActHead5"/>
      </w:pPr>
      <w:bookmarkStart w:id="13" w:name="_Toc400015223"/>
      <w:r w:rsidRPr="00251F4A">
        <w:rPr>
          <w:rStyle w:val="CharSectno"/>
        </w:rPr>
        <w:t>1</w:t>
      </w:r>
      <w:r w:rsidRPr="00251F4A">
        <w:t xml:space="preserve">  Zone ratings for solar (photovoltaic) systems</w:t>
      </w:r>
      <w:bookmarkEnd w:id="13"/>
    </w:p>
    <w:p w:rsidR="005E5C1B" w:rsidRPr="00251F4A" w:rsidRDefault="005E5C1B" w:rsidP="00DB3FF5">
      <w:pPr>
        <w:pStyle w:val="subsection"/>
      </w:pPr>
      <w:r w:rsidRPr="00251F4A">
        <w:tab/>
      </w:r>
      <w:r w:rsidRPr="00251F4A">
        <w:tab/>
        <w:t>For paragraph</w:t>
      </w:r>
      <w:r w:rsidR="00251F4A" w:rsidRPr="00251F4A">
        <w:t> </w:t>
      </w:r>
      <w:r w:rsidRPr="00251F4A">
        <w:t>20(1)(b), the zone rating for a solar (photovoltaic) system is</w:t>
      </w:r>
      <w:r w:rsidR="00D54063" w:rsidRPr="00251F4A">
        <w:t xml:space="preserve"> the rating mentioned</w:t>
      </w:r>
      <w:r w:rsidRPr="00251F4A">
        <w:t xml:space="preserve"> in the following table for the zone where the system is installed.</w:t>
      </w:r>
    </w:p>
    <w:p w:rsidR="00D54063" w:rsidRPr="00251F4A" w:rsidRDefault="00D54063" w:rsidP="00D54063">
      <w:pPr>
        <w:pStyle w:val="notetext"/>
      </w:pPr>
      <w:r w:rsidRPr="00251F4A">
        <w:t>Note:</w:t>
      </w:r>
      <w:r w:rsidRPr="00251F4A">
        <w:tab/>
        <w:t>For the zone where the system is installed, see Part</w:t>
      </w:r>
      <w:r w:rsidR="00251F4A" w:rsidRPr="00251F4A">
        <w:t> </w:t>
      </w:r>
      <w:r w:rsidRPr="00251F4A">
        <w:t>2.</w:t>
      </w:r>
    </w:p>
    <w:p w:rsidR="006B6702" w:rsidRPr="00251F4A" w:rsidRDefault="00C6395D" w:rsidP="006B6702">
      <w:pPr>
        <w:pStyle w:val="ItemHead"/>
      </w:pPr>
      <w:r w:rsidRPr="00251F4A">
        <w:t>16</w:t>
      </w:r>
      <w:r w:rsidR="00FD6D8C" w:rsidRPr="00251F4A">
        <w:t xml:space="preserve">  Part</w:t>
      </w:r>
      <w:r w:rsidR="00251F4A" w:rsidRPr="00251F4A">
        <w:t> </w:t>
      </w:r>
      <w:r w:rsidR="00FD6D8C" w:rsidRPr="00251F4A">
        <w:t>1 of Schedule</w:t>
      </w:r>
      <w:r w:rsidR="00251F4A" w:rsidRPr="00251F4A">
        <w:t> </w:t>
      </w:r>
      <w:r w:rsidR="00FD6D8C" w:rsidRPr="00251F4A">
        <w:t>5 (table</w:t>
      </w:r>
      <w:r w:rsidR="006B6702" w:rsidRPr="00251F4A">
        <w:t>, headings)</w:t>
      </w:r>
    </w:p>
    <w:p w:rsidR="006B6702" w:rsidRPr="00251F4A" w:rsidRDefault="006B6702" w:rsidP="006B6702">
      <w:pPr>
        <w:pStyle w:val="Item"/>
      </w:pPr>
      <w:r w:rsidRPr="00251F4A">
        <w:t>Repeal the headings, substitute:</w:t>
      </w:r>
    </w:p>
    <w:p w:rsidR="006B6702" w:rsidRPr="00251F4A" w:rsidRDefault="006B6702" w:rsidP="006B6702">
      <w:pPr>
        <w:pStyle w:val="Tabletext"/>
      </w:pPr>
    </w:p>
    <w:tbl>
      <w:tblPr>
        <w:tblW w:w="0" w:type="auto"/>
        <w:tblInd w:w="108" w:type="dxa"/>
        <w:tblBorders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5"/>
        <w:gridCol w:w="1167"/>
      </w:tblGrid>
      <w:tr w:rsidR="006B6702" w:rsidRPr="00251F4A" w:rsidTr="009B4F54">
        <w:trPr>
          <w:tblHeader/>
        </w:trPr>
        <w:tc>
          <w:tcPr>
            <w:tcW w:w="2977" w:type="dxa"/>
            <w:gridSpan w:val="3"/>
            <w:shd w:val="clear" w:color="auto" w:fill="auto"/>
          </w:tcPr>
          <w:p w:rsidR="006B6702" w:rsidRPr="00251F4A" w:rsidRDefault="006B6702" w:rsidP="00C6395D">
            <w:pPr>
              <w:pStyle w:val="TableHeading"/>
              <w:rPr>
                <w:snapToGrid w:val="0"/>
              </w:rPr>
            </w:pPr>
            <w:r w:rsidRPr="00251F4A">
              <w:rPr>
                <w:snapToGrid w:val="0"/>
              </w:rPr>
              <w:lastRenderedPageBreak/>
              <w:t xml:space="preserve">Zone ratings for solar </w:t>
            </w:r>
            <w:r w:rsidR="00D219EF" w:rsidRPr="00251F4A">
              <w:rPr>
                <w:snapToGrid w:val="0"/>
              </w:rPr>
              <w:t>(</w:t>
            </w:r>
            <w:r w:rsidR="00307F65" w:rsidRPr="00251F4A">
              <w:rPr>
                <w:snapToGrid w:val="0"/>
              </w:rPr>
              <w:t>photo</w:t>
            </w:r>
            <w:r w:rsidRPr="00251F4A">
              <w:rPr>
                <w:snapToGrid w:val="0"/>
              </w:rPr>
              <w:t>voltaic</w:t>
            </w:r>
            <w:r w:rsidR="00D219EF" w:rsidRPr="00251F4A">
              <w:rPr>
                <w:snapToGrid w:val="0"/>
              </w:rPr>
              <w:t>)</w:t>
            </w:r>
            <w:r w:rsidRPr="00251F4A">
              <w:rPr>
                <w:snapToGrid w:val="0"/>
              </w:rPr>
              <w:t xml:space="preserve"> systems</w:t>
            </w:r>
          </w:p>
        </w:tc>
      </w:tr>
      <w:tr w:rsidR="006B6702" w:rsidRPr="00251F4A" w:rsidTr="009B4F54">
        <w:trPr>
          <w:tblHeader/>
        </w:trPr>
        <w:tc>
          <w:tcPr>
            <w:tcW w:w="675" w:type="dxa"/>
            <w:shd w:val="clear" w:color="auto" w:fill="auto"/>
          </w:tcPr>
          <w:p w:rsidR="006B6702" w:rsidRPr="00251F4A" w:rsidRDefault="006B6702" w:rsidP="00C6395D">
            <w:pPr>
              <w:pStyle w:val="TableHeading"/>
            </w:pPr>
            <w:r w:rsidRPr="00251F4A">
              <w:t>Item</w:t>
            </w:r>
          </w:p>
        </w:tc>
        <w:tc>
          <w:tcPr>
            <w:tcW w:w="1135" w:type="dxa"/>
            <w:shd w:val="clear" w:color="auto" w:fill="auto"/>
          </w:tcPr>
          <w:p w:rsidR="006B6702" w:rsidRPr="00251F4A" w:rsidRDefault="006B6702" w:rsidP="00C6395D">
            <w:pPr>
              <w:pStyle w:val="TableHeading"/>
            </w:pPr>
            <w:r w:rsidRPr="00251F4A">
              <w:t>Zone</w:t>
            </w:r>
          </w:p>
        </w:tc>
        <w:tc>
          <w:tcPr>
            <w:tcW w:w="1167" w:type="dxa"/>
            <w:shd w:val="clear" w:color="auto" w:fill="auto"/>
          </w:tcPr>
          <w:p w:rsidR="006B6702" w:rsidRPr="00251F4A" w:rsidRDefault="006B6702" w:rsidP="00C6395D">
            <w:pPr>
              <w:pStyle w:val="TableHeading"/>
            </w:pPr>
            <w:r w:rsidRPr="00251F4A">
              <w:t>Rating</w:t>
            </w:r>
          </w:p>
        </w:tc>
      </w:tr>
    </w:tbl>
    <w:p w:rsidR="006B6702" w:rsidRPr="00251F4A" w:rsidRDefault="00C6395D" w:rsidP="00307F65">
      <w:pPr>
        <w:pStyle w:val="ItemHead"/>
      </w:pPr>
      <w:r w:rsidRPr="00251F4A">
        <w:t>17</w:t>
      </w:r>
      <w:r w:rsidR="00307F65" w:rsidRPr="00251F4A">
        <w:t xml:space="preserve">  Part</w:t>
      </w:r>
      <w:r w:rsidR="00251F4A" w:rsidRPr="00251F4A">
        <w:t> </w:t>
      </w:r>
      <w:r w:rsidR="00307F65" w:rsidRPr="00251F4A">
        <w:t>2 of Schedule</w:t>
      </w:r>
      <w:r w:rsidR="00251F4A" w:rsidRPr="00251F4A">
        <w:t> </w:t>
      </w:r>
      <w:r w:rsidR="00307F65" w:rsidRPr="00251F4A">
        <w:t>5 (after the heading)</w:t>
      </w:r>
    </w:p>
    <w:p w:rsidR="00307F65" w:rsidRPr="00251F4A" w:rsidRDefault="00307F65" w:rsidP="00307F65">
      <w:pPr>
        <w:pStyle w:val="Item"/>
      </w:pPr>
      <w:r w:rsidRPr="00251F4A">
        <w:t>Insert:</w:t>
      </w:r>
    </w:p>
    <w:p w:rsidR="003A74D1" w:rsidRPr="00251F4A" w:rsidRDefault="00307F65" w:rsidP="003A74D1">
      <w:pPr>
        <w:pStyle w:val="ActHead5"/>
      </w:pPr>
      <w:bookmarkStart w:id="14" w:name="_Toc400015224"/>
      <w:r w:rsidRPr="00251F4A">
        <w:rPr>
          <w:rStyle w:val="CharSectno"/>
        </w:rPr>
        <w:t>2</w:t>
      </w:r>
      <w:r w:rsidRPr="00251F4A">
        <w:t xml:space="preserve">  Zones for solar (photovoltaic) systems</w:t>
      </w:r>
      <w:bookmarkEnd w:id="14"/>
    </w:p>
    <w:p w:rsidR="00D83A93" w:rsidRPr="00251F4A" w:rsidRDefault="00D83A93" w:rsidP="00307F65">
      <w:pPr>
        <w:pStyle w:val="subsection"/>
      </w:pPr>
      <w:r w:rsidRPr="00251F4A">
        <w:tab/>
      </w:r>
      <w:r w:rsidR="00CE3C56" w:rsidRPr="00251F4A">
        <w:tab/>
        <w:t>The zone where a solar (photovoltaic)</w:t>
      </w:r>
      <w:r w:rsidRPr="00251F4A">
        <w:t xml:space="preserve"> system is install</w:t>
      </w:r>
      <w:r w:rsidR="00CE3C56" w:rsidRPr="00251F4A">
        <w:t xml:space="preserve">ed is the zone mentioned </w:t>
      </w:r>
      <w:r w:rsidRPr="00251F4A">
        <w:t>in the following table for the postcode where the system is installed.</w:t>
      </w:r>
    </w:p>
    <w:p w:rsidR="005E5C1B" w:rsidRPr="00251F4A" w:rsidRDefault="00C6395D" w:rsidP="005E5C1B">
      <w:pPr>
        <w:pStyle w:val="ItemHead"/>
      </w:pPr>
      <w:r w:rsidRPr="00251F4A">
        <w:t>18</w:t>
      </w:r>
      <w:r w:rsidR="005E5C1B" w:rsidRPr="00251F4A">
        <w:t xml:space="preserve">  Part</w:t>
      </w:r>
      <w:r w:rsidR="00251F4A" w:rsidRPr="00251F4A">
        <w:t> </w:t>
      </w:r>
      <w:r w:rsidR="005E5C1B" w:rsidRPr="00251F4A">
        <w:t>2 o</w:t>
      </w:r>
      <w:r w:rsidR="00FD6D8C" w:rsidRPr="00251F4A">
        <w:t>f Schedule</w:t>
      </w:r>
      <w:r w:rsidR="00251F4A" w:rsidRPr="00251F4A">
        <w:t> </w:t>
      </w:r>
      <w:r w:rsidR="00FD6D8C" w:rsidRPr="00251F4A">
        <w:t>5 (table</w:t>
      </w:r>
      <w:r w:rsidR="005E5C1B" w:rsidRPr="00251F4A">
        <w:t>, headings)</w:t>
      </w:r>
    </w:p>
    <w:p w:rsidR="005E5C1B" w:rsidRPr="00251F4A" w:rsidRDefault="005E5C1B" w:rsidP="005E5C1B">
      <w:pPr>
        <w:pStyle w:val="Item"/>
      </w:pPr>
      <w:r w:rsidRPr="00251F4A">
        <w:t>Repeal the headings, substitute:</w:t>
      </w:r>
    </w:p>
    <w:p w:rsidR="0076565C" w:rsidRPr="00251F4A" w:rsidRDefault="0076565C" w:rsidP="0076565C">
      <w:pPr>
        <w:pStyle w:val="Tabletext"/>
      </w:pPr>
    </w:p>
    <w:tbl>
      <w:tblPr>
        <w:tblW w:w="3261" w:type="dxa"/>
        <w:tblInd w:w="30" w:type="dxa"/>
        <w:tblBorders>
          <w:insideH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882"/>
        <w:gridCol w:w="916"/>
        <w:gridCol w:w="708"/>
      </w:tblGrid>
      <w:tr w:rsidR="0076565C" w:rsidRPr="00251F4A" w:rsidTr="009B4F54">
        <w:trPr>
          <w:trHeight w:val="247"/>
          <w:tblHeader/>
        </w:trPr>
        <w:tc>
          <w:tcPr>
            <w:tcW w:w="326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  <w:r w:rsidRPr="00251F4A">
              <w:t>Zones for postcodes where solar (photovoltaic) systems are installed</w:t>
            </w:r>
          </w:p>
        </w:tc>
      </w:tr>
      <w:tr w:rsidR="0076565C" w:rsidRPr="00251F4A" w:rsidTr="009B4F54">
        <w:trPr>
          <w:trHeight w:val="247"/>
          <w:tblHeader/>
        </w:trPr>
        <w:tc>
          <w:tcPr>
            <w:tcW w:w="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  <w:r w:rsidRPr="00251F4A">
              <w:t>Item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  <w:r w:rsidRPr="00251F4A">
              <w:t>Postcodes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  <w:r w:rsidRPr="00251F4A">
              <w:t>Zone</w:t>
            </w:r>
          </w:p>
        </w:tc>
      </w:tr>
      <w:tr w:rsidR="0076565C" w:rsidRPr="00251F4A" w:rsidTr="009B4F54">
        <w:trPr>
          <w:trHeight w:val="247"/>
          <w:tblHeader/>
        </w:trPr>
        <w:tc>
          <w:tcPr>
            <w:tcW w:w="7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  <w:r w:rsidRPr="00251F4A">
              <w:t>From</w:t>
            </w:r>
          </w:p>
        </w:tc>
        <w:tc>
          <w:tcPr>
            <w:tcW w:w="9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  <w:r w:rsidRPr="00251F4A">
              <w:t>To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6565C" w:rsidRPr="00251F4A" w:rsidRDefault="0076565C" w:rsidP="00C6395D">
            <w:pPr>
              <w:pStyle w:val="TableHeading"/>
            </w:pPr>
          </w:p>
        </w:tc>
      </w:tr>
    </w:tbl>
    <w:p w:rsidR="00ED4A54" w:rsidRPr="00251F4A" w:rsidRDefault="00C6395D" w:rsidP="00ED4A54">
      <w:pPr>
        <w:pStyle w:val="ItemHead"/>
      </w:pPr>
      <w:r w:rsidRPr="00251F4A">
        <w:t>19</w:t>
      </w:r>
      <w:r w:rsidR="00D17543" w:rsidRPr="00251F4A">
        <w:t xml:space="preserve">  </w:t>
      </w:r>
      <w:r w:rsidR="00ED4A54" w:rsidRPr="00251F4A">
        <w:t>Part</w:t>
      </w:r>
      <w:r w:rsidR="00251F4A" w:rsidRPr="00251F4A">
        <w:t> </w:t>
      </w:r>
      <w:r w:rsidR="00ED4A54" w:rsidRPr="00251F4A">
        <w:t>2 of Schedule</w:t>
      </w:r>
      <w:r w:rsidR="00251F4A" w:rsidRPr="00251F4A">
        <w:t> </w:t>
      </w:r>
      <w:r w:rsidR="00ED4A54" w:rsidRPr="00251F4A">
        <w:t>5 (table items</w:t>
      </w:r>
      <w:r w:rsidR="00251F4A" w:rsidRPr="00251F4A">
        <w:t> </w:t>
      </w:r>
      <w:r w:rsidR="00ED4A54" w:rsidRPr="00251F4A">
        <w:t>5 and 6)</w:t>
      </w:r>
    </w:p>
    <w:p w:rsidR="00ED4A54" w:rsidRPr="00251F4A" w:rsidRDefault="00ED4A54" w:rsidP="00ED4A54">
      <w:pPr>
        <w:pStyle w:val="Item"/>
      </w:pPr>
      <w:r w:rsidRPr="00251F4A">
        <w:t>Repeal the items, substitute:</w:t>
      </w:r>
    </w:p>
    <w:p w:rsidR="00ED4A54" w:rsidRPr="00251F4A" w:rsidRDefault="00ED4A54" w:rsidP="00ED4A54">
      <w:pPr>
        <w:pStyle w:val="Tabletext"/>
      </w:pPr>
    </w:p>
    <w:tbl>
      <w:tblPr>
        <w:tblW w:w="3261" w:type="dxa"/>
        <w:tblInd w:w="30" w:type="dxa"/>
        <w:tblBorders>
          <w:insideH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882"/>
        <w:gridCol w:w="916"/>
        <w:gridCol w:w="708"/>
      </w:tblGrid>
      <w:tr w:rsidR="00ED4A54" w:rsidRPr="00251F4A" w:rsidTr="00ED4A54">
        <w:trPr>
          <w:trHeight w:val="247"/>
        </w:trPr>
        <w:tc>
          <w:tcPr>
            <w:tcW w:w="755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5</w:t>
            </w:r>
          </w:p>
        </w:tc>
        <w:tc>
          <w:tcPr>
            <w:tcW w:w="882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1001</w:t>
            </w:r>
          </w:p>
        </w:tc>
        <w:tc>
          <w:tcPr>
            <w:tcW w:w="916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2355</w:t>
            </w:r>
          </w:p>
        </w:tc>
        <w:tc>
          <w:tcPr>
            <w:tcW w:w="708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3</w:t>
            </w:r>
          </w:p>
        </w:tc>
      </w:tr>
      <w:tr w:rsidR="00ED4A54" w:rsidRPr="00251F4A" w:rsidTr="00ED4A54">
        <w:trPr>
          <w:trHeight w:val="247"/>
        </w:trPr>
        <w:tc>
          <w:tcPr>
            <w:tcW w:w="755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2356</w:t>
            </w:r>
          </w:p>
        </w:tc>
        <w:tc>
          <w:tcPr>
            <w:tcW w:w="916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2357</w:t>
            </w:r>
          </w:p>
        </w:tc>
        <w:tc>
          <w:tcPr>
            <w:tcW w:w="708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</w:t>
            </w:r>
          </w:p>
        </w:tc>
      </w:tr>
    </w:tbl>
    <w:p w:rsidR="00ED4A54" w:rsidRPr="00251F4A" w:rsidRDefault="00C6395D" w:rsidP="00ED4A54">
      <w:pPr>
        <w:pStyle w:val="ItemHead"/>
      </w:pPr>
      <w:r w:rsidRPr="00251F4A">
        <w:t>20</w:t>
      </w:r>
      <w:r w:rsidR="00ED4A54" w:rsidRPr="00251F4A">
        <w:t xml:space="preserve">  Part</w:t>
      </w:r>
      <w:r w:rsidR="00251F4A" w:rsidRPr="00251F4A">
        <w:t> </w:t>
      </w:r>
      <w:r w:rsidR="00ED4A54" w:rsidRPr="00251F4A">
        <w:t>2 of Schedule</w:t>
      </w:r>
      <w:r w:rsidR="00251F4A" w:rsidRPr="00251F4A">
        <w:t> </w:t>
      </w:r>
      <w:r w:rsidR="00ED4A54" w:rsidRPr="00251F4A">
        <w:t>5 (table items</w:t>
      </w:r>
      <w:r w:rsidR="00251F4A" w:rsidRPr="00251F4A">
        <w:t> </w:t>
      </w:r>
      <w:r w:rsidR="00ED4A54" w:rsidRPr="00251F4A">
        <w:t>20 to 23)</w:t>
      </w:r>
    </w:p>
    <w:p w:rsidR="00ED4A54" w:rsidRPr="00251F4A" w:rsidRDefault="00ED4A54" w:rsidP="00ED4A54">
      <w:pPr>
        <w:pStyle w:val="Item"/>
      </w:pPr>
      <w:r w:rsidRPr="00251F4A">
        <w:t>Repeal the items, substitute:</w:t>
      </w:r>
    </w:p>
    <w:p w:rsidR="00ED4A54" w:rsidRPr="00251F4A" w:rsidRDefault="00ED4A54" w:rsidP="00ED4A54">
      <w:pPr>
        <w:pStyle w:val="Tabletext"/>
      </w:pPr>
    </w:p>
    <w:tbl>
      <w:tblPr>
        <w:tblW w:w="3261" w:type="dxa"/>
        <w:tblInd w:w="30" w:type="dxa"/>
        <w:tblBorders>
          <w:insideH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882"/>
        <w:gridCol w:w="916"/>
        <w:gridCol w:w="708"/>
      </w:tblGrid>
      <w:tr w:rsidR="00ED4A54" w:rsidRPr="00251F4A" w:rsidTr="001B5980">
        <w:trPr>
          <w:trHeight w:val="247"/>
        </w:trPr>
        <w:tc>
          <w:tcPr>
            <w:tcW w:w="755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20</w:t>
            </w:r>
          </w:p>
        </w:tc>
        <w:tc>
          <w:tcPr>
            <w:tcW w:w="882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2545</w:t>
            </w:r>
          </w:p>
        </w:tc>
        <w:tc>
          <w:tcPr>
            <w:tcW w:w="916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2554</w:t>
            </w:r>
          </w:p>
        </w:tc>
        <w:tc>
          <w:tcPr>
            <w:tcW w:w="708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</w:t>
            </w:r>
          </w:p>
        </w:tc>
      </w:tr>
      <w:tr w:rsidR="00ED4A54" w:rsidRPr="00251F4A" w:rsidTr="001B5980">
        <w:trPr>
          <w:trHeight w:val="247"/>
        </w:trPr>
        <w:tc>
          <w:tcPr>
            <w:tcW w:w="755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21</w:t>
            </w:r>
          </w:p>
        </w:tc>
        <w:tc>
          <w:tcPr>
            <w:tcW w:w="882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2555</w:t>
            </w:r>
          </w:p>
        </w:tc>
        <w:tc>
          <w:tcPr>
            <w:tcW w:w="916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2626</w:t>
            </w:r>
          </w:p>
        </w:tc>
        <w:tc>
          <w:tcPr>
            <w:tcW w:w="708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3</w:t>
            </w:r>
          </w:p>
        </w:tc>
      </w:tr>
      <w:tr w:rsidR="00ED4A54" w:rsidRPr="00251F4A" w:rsidTr="001B5980">
        <w:trPr>
          <w:trHeight w:val="247"/>
        </w:trPr>
        <w:tc>
          <w:tcPr>
            <w:tcW w:w="755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22</w:t>
            </w:r>
          </w:p>
        </w:tc>
        <w:tc>
          <w:tcPr>
            <w:tcW w:w="882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2627</w:t>
            </w:r>
          </w:p>
        </w:tc>
        <w:tc>
          <w:tcPr>
            <w:tcW w:w="916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2628</w:t>
            </w:r>
          </w:p>
        </w:tc>
        <w:tc>
          <w:tcPr>
            <w:tcW w:w="708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</w:t>
            </w:r>
          </w:p>
        </w:tc>
      </w:tr>
      <w:tr w:rsidR="00ED4A54" w:rsidRPr="00251F4A" w:rsidTr="001B5980">
        <w:trPr>
          <w:trHeight w:val="247"/>
        </w:trPr>
        <w:tc>
          <w:tcPr>
            <w:tcW w:w="755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23</w:t>
            </w:r>
          </w:p>
        </w:tc>
        <w:tc>
          <w:tcPr>
            <w:tcW w:w="882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2629</w:t>
            </w:r>
          </w:p>
        </w:tc>
        <w:tc>
          <w:tcPr>
            <w:tcW w:w="916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2630</w:t>
            </w:r>
          </w:p>
        </w:tc>
        <w:tc>
          <w:tcPr>
            <w:tcW w:w="708" w:type="dxa"/>
            <w:shd w:val="clear" w:color="auto" w:fill="auto"/>
          </w:tcPr>
          <w:p w:rsidR="00ED4A54" w:rsidRPr="00251F4A" w:rsidRDefault="00ED4A54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3</w:t>
            </w:r>
          </w:p>
        </w:tc>
      </w:tr>
    </w:tbl>
    <w:p w:rsidR="00ED4A54" w:rsidRPr="00251F4A" w:rsidRDefault="00C6395D" w:rsidP="00ED4A54">
      <w:pPr>
        <w:pStyle w:val="ItemHead"/>
      </w:pPr>
      <w:r w:rsidRPr="00251F4A">
        <w:t>21</w:t>
      </w:r>
      <w:r w:rsidR="001B5980" w:rsidRPr="00251F4A">
        <w:t xml:space="preserve">  Part</w:t>
      </w:r>
      <w:r w:rsidR="00251F4A" w:rsidRPr="00251F4A">
        <w:t> </w:t>
      </w:r>
      <w:r w:rsidR="001B5980" w:rsidRPr="00251F4A">
        <w:t>2 of Schedule</w:t>
      </w:r>
      <w:r w:rsidR="00251F4A" w:rsidRPr="00251F4A">
        <w:t> </w:t>
      </w:r>
      <w:r w:rsidR="001B5980" w:rsidRPr="00251F4A">
        <w:t>5 (table items</w:t>
      </w:r>
      <w:r w:rsidR="00251F4A" w:rsidRPr="00251F4A">
        <w:t> </w:t>
      </w:r>
      <w:r w:rsidR="001B5980" w:rsidRPr="00251F4A">
        <w:t>78 to 80)</w:t>
      </w:r>
    </w:p>
    <w:p w:rsidR="001B5980" w:rsidRPr="00251F4A" w:rsidRDefault="001B5980" w:rsidP="001B5980">
      <w:pPr>
        <w:pStyle w:val="Item"/>
      </w:pPr>
      <w:r w:rsidRPr="00251F4A">
        <w:t>Repeal the items, substitute:</w:t>
      </w:r>
    </w:p>
    <w:p w:rsidR="001B5980" w:rsidRPr="00251F4A" w:rsidRDefault="001B5980" w:rsidP="001B5980">
      <w:pPr>
        <w:pStyle w:val="Tabletext"/>
      </w:pPr>
    </w:p>
    <w:tbl>
      <w:tblPr>
        <w:tblW w:w="3261" w:type="dxa"/>
        <w:tblInd w:w="30" w:type="dxa"/>
        <w:tblBorders>
          <w:insideH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882"/>
        <w:gridCol w:w="916"/>
        <w:gridCol w:w="708"/>
      </w:tblGrid>
      <w:tr w:rsidR="001B5980" w:rsidRPr="00251F4A" w:rsidTr="00513BA3">
        <w:trPr>
          <w:trHeight w:val="247"/>
        </w:trPr>
        <w:tc>
          <w:tcPr>
            <w:tcW w:w="755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lastRenderedPageBreak/>
              <w:t>78</w:t>
            </w:r>
          </w:p>
        </w:tc>
        <w:tc>
          <w:tcPr>
            <w:tcW w:w="882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4828</w:t>
            </w:r>
          </w:p>
        </w:tc>
        <w:tc>
          <w:tcPr>
            <w:tcW w:w="916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4828</w:t>
            </w:r>
          </w:p>
        </w:tc>
        <w:tc>
          <w:tcPr>
            <w:tcW w:w="708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</w:t>
            </w:r>
          </w:p>
        </w:tc>
      </w:tr>
      <w:tr w:rsidR="001B5980" w:rsidRPr="00251F4A" w:rsidTr="00513BA3">
        <w:trPr>
          <w:trHeight w:val="247"/>
        </w:trPr>
        <w:tc>
          <w:tcPr>
            <w:tcW w:w="755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79</w:t>
            </w:r>
          </w:p>
        </w:tc>
        <w:tc>
          <w:tcPr>
            <w:tcW w:w="882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4829</w:t>
            </w:r>
          </w:p>
        </w:tc>
        <w:tc>
          <w:tcPr>
            <w:tcW w:w="916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4830</w:t>
            </w:r>
          </w:p>
        </w:tc>
        <w:tc>
          <w:tcPr>
            <w:tcW w:w="708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2</w:t>
            </w:r>
          </w:p>
        </w:tc>
      </w:tr>
      <w:tr w:rsidR="001B5980" w:rsidRPr="00251F4A" w:rsidTr="00513BA3">
        <w:trPr>
          <w:trHeight w:val="247"/>
        </w:trPr>
        <w:tc>
          <w:tcPr>
            <w:tcW w:w="755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80</w:t>
            </w:r>
          </w:p>
        </w:tc>
        <w:tc>
          <w:tcPr>
            <w:tcW w:w="882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4831</w:t>
            </w:r>
          </w:p>
        </w:tc>
        <w:tc>
          <w:tcPr>
            <w:tcW w:w="916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5261</w:t>
            </w:r>
          </w:p>
        </w:tc>
        <w:tc>
          <w:tcPr>
            <w:tcW w:w="708" w:type="dxa"/>
            <w:shd w:val="clear" w:color="auto" w:fill="auto"/>
          </w:tcPr>
          <w:p w:rsidR="001B5980" w:rsidRPr="00251F4A" w:rsidRDefault="001B5980" w:rsidP="00365EC6">
            <w:pPr>
              <w:pStyle w:val="Tabletext"/>
              <w:rPr>
                <w:snapToGrid w:val="0"/>
              </w:rPr>
            </w:pPr>
            <w:r w:rsidRPr="00251F4A">
              <w:rPr>
                <w:snapToGrid w:val="0"/>
              </w:rPr>
              <w:t>3</w:t>
            </w:r>
          </w:p>
        </w:tc>
      </w:tr>
    </w:tbl>
    <w:p w:rsidR="00320A30" w:rsidRPr="00251F4A" w:rsidRDefault="00C6395D" w:rsidP="00320A30">
      <w:pPr>
        <w:pStyle w:val="ItemHead"/>
      </w:pPr>
      <w:r w:rsidRPr="00251F4A">
        <w:t>22</w:t>
      </w:r>
      <w:r w:rsidR="00320A30" w:rsidRPr="00251F4A">
        <w:t xml:space="preserve">  Paragraph</w:t>
      </w:r>
      <w:r w:rsidR="004B73E9" w:rsidRPr="00251F4A">
        <w:t>s 646(1)(d</w:t>
      </w:r>
      <w:r w:rsidR="00320A30" w:rsidRPr="00251F4A">
        <w:t xml:space="preserve">) </w:t>
      </w:r>
      <w:r w:rsidR="00282236" w:rsidRPr="00251F4A">
        <w:t xml:space="preserve">to </w:t>
      </w:r>
      <w:r w:rsidR="004B73E9" w:rsidRPr="00251F4A">
        <w:t>(f)</w:t>
      </w:r>
      <w:r w:rsidR="003441A1" w:rsidRPr="00251F4A">
        <w:t xml:space="preserve"> of Schedule</w:t>
      </w:r>
      <w:r w:rsidR="00251F4A" w:rsidRPr="00251F4A">
        <w:t> </w:t>
      </w:r>
      <w:r w:rsidR="003441A1" w:rsidRPr="00251F4A">
        <w:t>6</w:t>
      </w:r>
    </w:p>
    <w:p w:rsidR="00320A30" w:rsidRPr="00251F4A" w:rsidRDefault="004B73E9" w:rsidP="00320A30">
      <w:pPr>
        <w:pStyle w:val="Item"/>
      </w:pPr>
      <w:r w:rsidRPr="00251F4A">
        <w:t>Repeal the paragraphs, substitute:</w:t>
      </w:r>
    </w:p>
    <w:p w:rsidR="004B73E9" w:rsidRPr="00251F4A" w:rsidRDefault="004B73E9" w:rsidP="00FF403A">
      <w:pPr>
        <w:pStyle w:val="paragraph"/>
      </w:pPr>
      <w:r w:rsidRPr="00251F4A">
        <w:tab/>
        <w:t>(d)</w:t>
      </w:r>
      <w:r w:rsidRPr="00251F4A">
        <w:tab/>
        <w:t>is uncoated; and</w:t>
      </w:r>
    </w:p>
    <w:p w:rsidR="004B73E9" w:rsidRPr="00251F4A" w:rsidRDefault="004B73E9" w:rsidP="004B73E9">
      <w:pPr>
        <w:pStyle w:val="paragraph"/>
      </w:pPr>
      <w:r w:rsidRPr="00251F4A">
        <w:tab/>
        <w:t>(e)</w:t>
      </w:r>
      <w:r w:rsidRPr="00251F4A">
        <w:tab/>
        <w:t>is generally useable as a packaging or industrial paper product, including products such as kraft liner, recycled or multiply liner, medium, sack and bag paper, wrapping paper, plasterboard liner, horticu</w:t>
      </w:r>
      <w:r w:rsidR="005676B7" w:rsidRPr="00251F4A">
        <w:t>ltural paper and building paper; and</w:t>
      </w:r>
    </w:p>
    <w:p w:rsidR="004B73E9" w:rsidRPr="00251F4A" w:rsidRDefault="004B73E9" w:rsidP="004B73E9">
      <w:pPr>
        <w:pStyle w:val="paragraph"/>
      </w:pPr>
      <w:r w:rsidRPr="00251F4A">
        <w:tab/>
        <w:t>(f)</w:t>
      </w:r>
      <w:r w:rsidRPr="00251F4A">
        <w:tab/>
        <w:t>is produced by carrying on the emissions</w:t>
      </w:r>
      <w:r w:rsidR="00251F4A">
        <w:noBreakHyphen/>
      </w:r>
      <w:r w:rsidRPr="00251F4A">
        <w:t>intensive trade</w:t>
      </w:r>
      <w:r w:rsidR="00251F4A">
        <w:noBreakHyphen/>
      </w:r>
      <w:r w:rsidRPr="00251F4A">
        <w:t>exposed activity; and</w:t>
      </w:r>
    </w:p>
    <w:p w:rsidR="004B73E9" w:rsidRPr="00251F4A" w:rsidRDefault="004B73E9" w:rsidP="004B73E9">
      <w:pPr>
        <w:pStyle w:val="paragraph"/>
      </w:pPr>
      <w:r w:rsidRPr="00251F4A">
        <w:tab/>
        <w:t>(g)</w:t>
      </w:r>
      <w:r w:rsidRPr="00251F4A">
        <w:tab/>
        <w:t>is of saleable quality.</w:t>
      </w:r>
    </w:p>
    <w:sectPr w:rsidR="004B73E9" w:rsidRPr="00251F4A" w:rsidSect="00DA749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52" w:rsidRDefault="004B1052" w:rsidP="0048364F">
      <w:pPr>
        <w:spacing w:line="240" w:lineRule="auto"/>
      </w:pPr>
      <w:r>
        <w:separator/>
      </w:r>
    </w:p>
  </w:endnote>
  <w:endnote w:type="continuationSeparator" w:id="0">
    <w:p w:rsidR="004B1052" w:rsidRDefault="004B105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DA749E" w:rsidRDefault="004B1052" w:rsidP="00DA74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A749E">
      <w:rPr>
        <w:i/>
        <w:sz w:val="18"/>
      </w:rPr>
      <w:t xml:space="preserve"> </w:t>
    </w:r>
    <w:r w:rsidR="00DA749E" w:rsidRPr="00DA749E">
      <w:rPr>
        <w:i/>
        <w:sz w:val="18"/>
      </w:rPr>
      <w:t>OPC60799 -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9E" w:rsidRDefault="00DA749E" w:rsidP="00DA749E">
    <w:pPr>
      <w:pStyle w:val="Footer"/>
    </w:pPr>
    <w:r w:rsidRPr="00DA749E">
      <w:rPr>
        <w:i/>
        <w:sz w:val="18"/>
      </w:rPr>
      <w:t>OPC60799 -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DA749E" w:rsidRDefault="004B1052" w:rsidP="001A5C18">
    <w:pPr>
      <w:pStyle w:val="Footer"/>
      <w:rPr>
        <w:sz w:val="18"/>
      </w:rPr>
    </w:pPr>
  </w:p>
  <w:p w:rsidR="004B1052" w:rsidRPr="00DA749E" w:rsidRDefault="00DA749E" w:rsidP="00DA749E">
    <w:pPr>
      <w:pStyle w:val="Footer"/>
      <w:rPr>
        <w:sz w:val="18"/>
      </w:rPr>
    </w:pPr>
    <w:r w:rsidRPr="00DA749E">
      <w:rPr>
        <w:i/>
        <w:sz w:val="18"/>
      </w:rPr>
      <w:t>OPC60799 -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DA749E" w:rsidRDefault="004B1052" w:rsidP="001A5C1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B1052" w:rsidRPr="00DA749E" w:rsidTr="004B105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B1052" w:rsidRPr="00DA749E" w:rsidRDefault="004B1052" w:rsidP="004B1052">
          <w:pPr>
            <w:spacing w:line="0" w:lineRule="atLeast"/>
            <w:rPr>
              <w:rFonts w:cs="Times New Roman"/>
              <w:i/>
              <w:sz w:val="18"/>
            </w:rPr>
          </w:pPr>
          <w:r w:rsidRPr="00DA749E">
            <w:rPr>
              <w:rFonts w:cs="Times New Roman"/>
              <w:i/>
              <w:sz w:val="18"/>
            </w:rPr>
            <w:fldChar w:fldCharType="begin"/>
          </w:r>
          <w:r w:rsidRPr="00DA749E">
            <w:rPr>
              <w:rFonts w:cs="Times New Roman"/>
              <w:i/>
              <w:sz w:val="18"/>
            </w:rPr>
            <w:instrText xml:space="preserve"> PAGE </w:instrText>
          </w:r>
          <w:r w:rsidRPr="00DA749E">
            <w:rPr>
              <w:rFonts w:cs="Times New Roman"/>
              <w:i/>
              <w:sz w:val="18"/>
            </w:rPr>
            <w:fldChar w:fldCharType="separate"/>
          </w:r>
          <w:r w:rsidR="00A37830">
            <w:rPr>
              <w:rFonts w:cs="Times New Roman"/>
              <w:i/>
              <w:noProof/>
              <w:sz w:val="18"/>
            </w:rPr>
            <w:t>ii</w:t>
          </w:r>
          <w:r w:rsidRPr="00DA74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B1052" w:rsidRPr="00DA749E" w:rsidRDefault="004B1052" w:rsidP="004B10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A749E">
            <w:rPr>
              <w:rFonts w:cs="Times New Roman"/>
              <w:i/>
              <w:sz w:val="18"/>
            </w:rPr>
            <w:fldChar w:fldCharType="begin"/>
          </w:r>
          <w:r w:rsidRPr="00DA749E">
            <w:rPr>
              <w:rFonts w:cs="Times New Roman"/>
              <w:i/>
              <w:sz w:val="18"/>
            </w:rPr>
            <w:instrText xml:space="preserve"> DOCPROPERTY ShortT </w:instrText>
          </w:r>
          <w:r w:rsidRPr="00DA749E">
            <w:rPr>
              <w:rFonts w:cs="Times New Roman"/>
              <w:i/>
              <w:sz w:val="18"/>
            </w:rPr>
            <w:fldChar w:fldCharType="separate"/>
          </w:r>
          <w:r w:rsidR="003501FB">
            <w:rPr>
              <w:rFonts w:cs="Times New Roman"/>
              <w:i/>
              <w:sz w:val="18"/>
            </w:rPr>
            <w:t>Renewable Energy (Electricity) Amendment (Solar Zones and Other Measures) Regulation 2014</w:t>
          </w:r>
          <w:r w:rsidRPr="00DA74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B1052" w:rsidRPr="00DA749E" w:rsidRDefault="004B1052" w:rsidP="004B10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A749E">
            <w:rPr>
              <w:rFonts w:cs="Times New Roman"/>
              <w:i/>
              <w:sz w:val="18"/>
            </w:rPr>
            <w:fldChar w:fldCharType="begin"/>
          </w:r>
          <w:r w:rsidRPr="00DA749E">
            <w:rPr>
              <w:rFonts w:cs="Times New Roman"/>
              <w:i/>
              <w:sz w:val="18"/>
            </w:rPr>
            <w:instrText xml:space="preserve"> DOCPROPERTY ActNo </w:instrText>
          </w:r>
          <w:r w:rsidRPr="00DA749E">
            <w:rPr>
              <w:rFonts w:cs="Times New Roman"/>
              <w:i/>
              <w:sz w:val="18"/>
            </w:rPr>
            <w:fldChar w:fldCharType="separate"/>
          </w:r>
          <w:r w:rsidR="003501FB">
            <w:rPr>
              <w:rFonts w:cs="Times New Roman"/>
              <w:i/>
              <w:sz w:val="18"/>
            </w:rPr>
            <w:t>No. 155, 2014</w:t>
          </w:r>
          <w:r w:rsidRPr="00DA749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B1052" w:rsidRPr="00DA749E" w:rsidRDefault="00DA749E" w:rsidP="00DA749E">
    <w:pPr>
      <w:rPr>
        <w:rFonts w:cs="Times New Roman"/>
        <w:i/>
        <w:sz w:val="18"/>
      </w:rPr>
    </w:pPr>
    <w:r w:rsidRPr="00DA749E">
      <w:rPr>
        <w:rFonts w:cs="Times New Roman"/>
        <w:i/>
        <w:sz w:val="18"/>
      </w:rPr>
      <w:t>OPC60799 -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E33C1C" w:rsidRDefault="004B1052" w:rsidP="001A5C1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B1052" w:rsidTr="004B10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501FB">
            <w:rPr>
              <w:i/>
              <w:sz w:val="18"/>
            </w:rPr>
            <w:t>No. 155,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01FB">
            <w:rPr>
              <w:i/>
              <w:sz w:val="18"/>
            </w:rPr>
            <w:t>Renewable Energy (Electricity) Amendment (Solar Zones and Other Measures)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4E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B1052" w:rsidRPr="00ED79B6" w:rsidRDefault="00DA749E" w:rsidP="00DA749E">
    <w:pPr>
      <w:rPr>
        <w:i/>
        <w:sz w:val="18"/>
      </w:rPr>
    </w:pPr>
    <w:r w:rsidRPr="00DA749E">
      <w:rPr>
        <w:rFonts w:cs="Times New Roman"/>
        <w:i/>
        <w:sz w:val="18"/>
      </w:rPr>
      <w:t>OPC60799 -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DA749E" w:rsidRDefault="004B1052" w:rsidP="001A5C1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B1052" w:rsidRPr="00DA749E" w:rsidTr="004B105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B1052" w:rsidRPr="00DA749E" w:rsidRDefault="004B1052" w:rsidP="004B1052">
          <w:pPr>
            <w:spacing w:line="0" w:lineRule="atLeast"/>
            <w:rPr>
              <w:rFonts w:cs="Times New Roman"/>
              <w:i/>
              <w:sz w:val="18"/>
            </w:rPr>
          </w:pPr>
          <w:r w:rsidRPr="00DA749E">
            <w:rPr>
              <w:rFonts w:cs="Times New Roman"/>
              <w:i/>
              <w:sz w:val="18"/>
            </w:rPr>
            <w:fldChar w:fldCharType="begin"/>
          </w:r>
          <w:r w:rsidRPr="00DA749E">
            <w:rPr>
              <w:rFonts w:cs="Times New Roman"/>
              <w:i/>
              <w:sz w:val="18"/>
            </w:rPr>
            <w:instrText xml:space="preserve"> PAGE </w:instrText>
          </w:r>
          <w:r w:rsidRPr="00DA749E">
            <w:rPr>
              <w:rFonts w:cs="Times New Roman"/>
              <w:i/>
              <w:sz w:val="18"/>
            </w:rPr>
            <w:fldChar w:fldCharType="separate"/>
          </w:r>
          <w:r w:rsidR="00FA4EF7">
            <w:rPr>
              <w:rFonts w:cs="Times New Roman"/>
              <w:i/>
              <w:noProof/>
              <w:sz w:val="18"/>
            </w:rPr>
            <w:t>6</w:t>
          </w:r>
          <w:r w:rsidRPr="00DA74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B1052" w:rsidRPr="00DA749E" w:rsidRDefault="004B1052" w:rsidP="004B10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A749E">
            <w:rPr>
              <w:rFonts w:cs="Times New Roman"/>
              <w:i/>
              <w:sz w:val="18"/>
            </w:rPr>
            <w:fldChar w:fldCharType="begin"/>
          </w:r>
          <w:r w:rsidRPr="00DA749E">
            <w:rPr>
              <w:rFonts w:cs="Times New Roman"/>
              <w:i/>
              <w:sz w:val="18"/>
            </w:rPr>
            <w:instrText xml:space="preserve"> DOCPROPERTY ShortT </w:instrText>
          </w:r>
          <w:r w:rsidRPr="00DA749E">
            <w:rPr>
              <w:rFonts w:cs="Times New Roman"/>
              <w:i/>
              <w:sz w:val="18"/>
            </w:rPr>
            <w:fldChar w:fldCharType="separate"/>
          </w:r>
          <w:r w:rsidR="003501FB">
            <w:rPr>
              <w:rFonts w:cs="Times New Roman"/>
              <w:i/>
              <w:sz w:val="18"/>
            </w:rPr>
            <w:t>Renewable Energy (Electricity) Amendment (Solar Zones and Other Measures) Regulation 2014</w:t>
          </w:r>
          <w:r w:rsidRPr="00DA749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B1052" w:rsidRPr="00DA749E" w:rsidRDefault="004B1052" w:rsidP="004B10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A749E">
            <w:rPr>
              <w:rFonts w:cs="Times New Roman"/>
              <w:i/>
              <w:sz w:val="18"/>
            </w:rPr>
            <w:fldChar w:fldCharType="begin"/>
          </w:r>
          <w:r w:rsidRPr="00DA749E">
            <w:rPr>
              <w:rFonts w:cs="Times New Roman"/>
              <w:i/>
              <w:sz w:val="18"/>
            </w:rPr>
            <w:instrText xml:space="preserve"> DOCPROPERTY ActNo </w:instrText>
          </w:r>
          <w:r w:rsidRPr="00DA749E">
            <w:rPr>
              <w:rFonts w:cs="Times New Roman"/>
              <w:i/>
              <w:sz w:val="18"/>
            </w:rPr>
            <w:fldChar w:fldCharType="separate"/>
          </w:r>
          <w:r w:rsidR="003501FB">
            <w:rPr>
              <w:rFonts w:cs="Times New Roman"/>
              <w:i/>
              <w:sz w:val="18"/>
            </w:rPr>
            <w:t>No. 155, 2014</w:t>
          </w:r>
          <w:r w:rsidRPr="00DA749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4B1052" w:rsidRPr="00DA749E" w:rsidRDefault="00DA749E" w:rsidP="00DA749E">
    <w:pPr>
      <w:rPr>
        <w:rFonts w:cs="Times New Roman"/>
        <w:i/>
        <w:sz w:val="18"/>
      </w:rPr>
    </w:pPr>
    <w:r w:rsidRPr="00DA749E">
      <w:rPr>
        <w:rFonts w:cs="Times New Roman"/>
        <w:i/>
        <w:sz w:val="18"/>
      </w:rPr>
      <w:t>OPC60799 -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E33C1C" w:rsidRDefault="004B1052" w:rsidP="001A5C1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B1052" w:rsidTr="004B10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501FB">
            <w:rPr>
              <w:i/>
              <w:sz w:val="18"/>
            </w:rPr>
            <w:t>No. 155,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01FB">
            <w:rPr>
              <w:i/>
              <w:sz w:val="18"/>
            </w:rPr>
            <w:t>Renewable Energy (Electricity) Amendment (Solar Zones and Other Measures)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4EF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B1052" w:rsidRPr="00ED79B6" w:rsidRDefault="00DA749E" w:rsidP="00DA749E">
    <w:pPr>
      <w:rPr>
        <w:i/>
        <w:sz w:val="18"/>
      </w:rPr>
    </w:pPr>
    <w:r w:rsidRPr="00DA749E">
      <w:rPr>
        <w:rFonts w:cs="Times New Roman"/>
        <w:i/>
        <w:sz w:val="18"/>
      </w:rPr>
      <w:t>OPC60799 -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E33C1C" w:rsidRDefault="004B1052" w:rsidP="001A5C1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4B1052" w:rsidTr="004B10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501FB">
            <w:rPr>
              <w:i/>
              <w:sz w:val="18"/>
            </w:rPr>
            <w:t>No. 155,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01FB">
            <w:rPr>
              <w:i/>
              <w:sz w:val="18"/>
            </w:rPr>
            <w:t>Renewable Energy (Electricity) Amendment (Solar Zones and Other Measures)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4B1052" w:rsidRDefault="004B1052" w:rsidP="004B10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783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B1052" w:rsidRPr="00ED79B6" w:rsidRDefault="004B1052" w:rsidP="001A5C1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52" w:rsidRDefault="004B1052" w:rsidP="0048364F">
      <w:pPr>
        <w:spacing w:line="240" w:lineRule="auto"/>
      </w:pPr>
      <w:r>
        <w:separator/>
      </w:r>
    </w:p>
  </w:footnote>
  <w:footnote w:type="continuationSeparator" w:id="0">
    <w:p w:rsidR="004B1052" w:rsidRDefault="004B105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5F1388" w:rsidRDefault="004B1052" w:rsidP="001A5C18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5F1388" w:rsidRDefault="004B1052" w:rsidP="001A5C1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5F1388" w:rsidRDefault="004B1052" w:rsidP="001A5C1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ED79B6" w:rsidRDefault="004B1052" w:rsidP="001A5C1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ED79B6" w:rsidRDefault="004B1052" w:rsidP="001A5C1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ED79B6" w:rsidRDefault="004B1052" w:rsidP="001A5C1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A961C4" w:rsidRDefault="004B1052" w:rsidP="001A5C1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A4EF7">
      <w:rPr>
        <w:b/>
        <w:sz w:val="20"/>
      </w:rPr>
      <w:fldChar w:fldCharType="separate"/>
    </w:r>
    <w:r w:rsidR="00FA4E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A4EF7">
      <w:rPr>
        <w:sz w:val="20"/>
      </w:rPr>
      <w:fldChar w:fldCharType="separate"/>
    </w:r>
    <w:r w:rsidR="00FA4EF7">
      <w:rPr>
        <w:noProof/>
        <w:sz w:val="20"/>
      </w:rPr>
      <w:t>Amendments</w:t>
    </w:r>
    <w:r>
      <w:rPr>
        <w:sz w:val="20"/>
      </w:rPr>
      <w:fldChar w:fldCharType="end"/>
    </w:r>
  </w:p>
  <w:p w:rsidR="004B1052" w:rsidRPr="00A961C4" w:rsidRDefault="004B1052" w:rsidP="001A5C1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B1052" w:rsidRPr="00A961C4" w:rsidRDefault="004B1052" w:rsidP="001A5C1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A961C4" w:rsidRDefault="004B1052" w:rsidP="001A5C1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A4EF7">
      <w:rPr>
        <w:sz w:val="20"/>
      </w:rPr>
      <w:fldChar w:fldCharType="separate"/>
    </w:r>
    <w:r w:rsidR="00FA4EF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A4EF7">
      <w:rPr>
        <w:b/>
        <w:sz w:val="20"/>
      </w:rPr>
      <w:fldChar w:fldCharType="separate"/>
    </w:r>
    <w:r w:rsidR="00FA4EF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B1052" w:rsidRPr="00A961C4" w:rsidRDefault="004B1052" w:rsidP="001A5C1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B1052" w:rsidRPr="00A961C4" w:rsidRDefault="004B1052" w:rsidP="001A5C1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52" w:rsidRPr="00A961C4" w:rsidRDefault="004B1052" w:rsidP="001A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F4"/>
    <w:rsid w:val="000041C6"/>
    <w:rsid w:val="000063E4"/>
    <w:rsid w:val="000113BC"/>
    <w:rsid w:val="0001224C"/>
    <w:rsid w:val="00012DD9"/>
    <w:rsid w:val="000136AF"/>
    <w:rsid w:val="00016C64"/>
    <w:rsid w:val="0001750E"/>
    <w:rsid w:val="00025060"/>
    <w:rsid w:val="0002548A"/>
    <w:rsid w:val="00027D1F"/>
    <w:rsid w:val="00034AC4"/>
    <w:rsid w:val="0003666F"/>
    <w:rsid w:val="0004044E"/>
    <w:rsid w:val="00041F65"/>
    <w:rsid w:val="00053325"/>
    <w:rsid w:val="000614BF"/>
    <w:rsid w:val="00067442"/>
    <w:rsid w:val="0007510F"/>
    <w:rsid w:val="0007691A"/>
    <w:rsid w:val="000823CC"/>
    <w:rsid w:val="00087595"/>
    <w:rsid w:val="0009296F"/>
    <w:rsid w:val="00097E68"/>
    <w:rsid w:val="000A02C7"/>
    <w:rsid w:val="000A039A"/>
    <w:rsid w:val="000A246B"/>
    <w:rsid w:val="000C314A"/>
    <w:rsid w:val="000C4E79"/>
    <w:rsid w:val="000C6399"/>
    <w:rsid w:val="000C7239"/>
    <w:rsid w:val="000C7634"/>
    <w:rsid w:val="000D05EF"/>
    <w:rsid w:val="000D6B85"/>
    <w:rsid w:val="000F21C1"/>
    <w:rsid w:val="000F7427"/>
    <w:rsid w:val="0010100A"/>
    <w:rsid w:val="00105159"/>
    <w:rsid w:val="0010745C"/>
    <w:rsid w:val="00114434"/>
    <w:rsid w:val="00116975"/>
    <w:rsid w:val="001251F7"/>
    <w:rsid w:val="00126F1A"/>
    <w:rsid w:val="00146CCD"/>
    <w:rsid w:val="00154EAC"/>
    <w:rsid w:val="00155887"/>
    <w:rsid w:val="001643C9"/>
    <w:rsid w:val="00165568"/>
    <w:rsid w:val="00166C2F"/>
    <w:rsid w:val="001674AB"/>
    <w:rsid w:val="0017021C"/>
    <w:rsid w:val="001716C9"/>
    <w:rsid w:val="00171EAE"/>
    <w:rsid w:val="0017361D"/>
    <w:rsid w:val="0017640D"/>
    <w:rsid w:val="001820A4"/>
    <w:rsid w:val="00185E62"/>
    <w:rsid w:val="00191280"/>
    <w:rsid w:val="00191859"/>
    <w:rsid w:val="001925A2"/>
    <w:rsid w:val="00193461"/>
    <w:rsid w:val="001939E1"/>
    <w:rsid w:val="00195382"/>
    <w:rsid w:val="001A5C18"/>
    <w:rsid w:val="001B3097"/>
    <w:rsid w:val="001B5980"/>
    <w:rsid w:val="001B7A5D"/>
    <w:rsid w:val="001C1099"/>
    <w:rsid w:val="001C69C4"/>
    <w:rsid w:val="001C7E7B"/>
    <w:rsid w:val="001D239C"/>
    <w:rsid w:val="001D4229"/>
    <w:rsid w:val="001D64F7"/>
    <w:rsid w:val="001D719E"/>
    <w:rsid w:val="001D7F83"/>
    <w:rsid w:val="001E16D0"/>
    <w:rsid w:val="001E356D"/>
    <w:rsid w:val="001E3590"/>
    <w:rsid w:val="001E562E"/>
    <w:rsid w:val="001E7407"/>
    <w:rsid w:val="001F0234"/>
    <w:rsid w:val="001F4C5F"/>
    <w:rsid w:val="001F6924"/>
    <w:rsid w:val="00200011"/>
    <w:rsid w:val="00201D27"/>
    <w:rsid w:val="0020625C"/>
    <w:rsid w:val="00206945"/>
    <w:rsid w:val="00215470"/>
    <w:rsid w:val="0021683E"/>
    <w:rsid w:val="00231427"/>
    <w:rsid w:val="00240749"/>
    <w:rsid w:val="002409DA"/>
    <w:rsid w:val="00245DED"/>
    <w:rsid w:val="00251F4A"/>
    <w:rsid w:val="00254A93"/>
    <w:rsid w:val="00255AE3"/>
    <w:rsid w:val="00265FBC"/>
    <w:rsid w:val="00266D05"/>
    <w:rsid w:val="0027697A"/>
    <w:rsid w:val="00282236"/>
    <w:rsid w:val="0028350C"/>
    <w:rsid w:val="002932B1"/>
    <w:rsid w:val="00295408"/>
    <w:rsid w:val="002964F3"/>
    <w:rsid w:val="00297ECB"/>
    <w:rsid w:val="002A0FFD"/>
    <w:rsid w:val="002B2731"/>
    <w:rsid w:val="002B3071"/>
    <w:rsid w:val="002B5B89"/>
    <w:rsid w:val="002B7D96"/>
    <w:rsid w:val="002C7A9A"/>
    <w:rsid w:val="002D043A"/>
    <w:rsid w:val="002E0CF4"/>
    <w:rsid w:val="002E7BF6"/>
    <w:rsid w:val="00304E75"/>
    <w:rsid w:val="003072FA"/>
    <w:rsid w:val="00307F65"/>
    <w:rsid w:val="00311506"/>
    <w:rsid w:val="0031713F"/>
    <w:rsid w:val="00320A30"/>
    <w:rsid w:val="00322102"/>
    <w:rsid w:val="00322FE2"/>
    <w:rsid w:val="00324C1D"/>
    <w:rsid w:val="003276C0"/>
    <w:rsid w:val="00331DCD"/>
    <w:rsid w:val="00337D87"/>
    <w:rsid w:val="003415D3"/>
    <w:rsid w:val="00343919"/>
    <w:rsid w:val="003441A1"/>
    <w:rsid w:val="003501FB"/>
    <w:rsid w:val="00352B0F"/>
    <w:rsid w:val="003547DF"/>
    <w:rsid w:val="00356097"/>
    <w:rsid w:val="00361BD9"/>
    <w:rsid w:val="00363549"/>
    <w:rsid w:val="0037043B"/>
    <w:rsid w:val="003801D0"/>
    <w:rsid w:val="0039228E"/>
    <w:rsid w:val="003926B5"/>
    <w:rsid w:val="003A0D56"/>
    <w:rsid w:val="003A3073"/>
    <w:rsid w:val="003A451F"/>
    <w:rsid w:val="003A74D1"/>
    <w:rsid w:val="003B04EC"/>
    <w:rsid w:val="003B3708"/>
    <w:rsid w:val="003B409D"/>
    <w:rsid w:val="003B5506"/>
    <w:rsid w:val="003C5F2B"/>
    <w:rsid w:val="003D0BFE"/>
    <w:rsid w:val="003D16F9"/>
    <w:rsid w:val="003D5700"/>
    <w:rsid w:val="003D60C7"/>
    <w:rsid w:val="003E0FB8"/>
    <w:rsid w:val="003E354F"/>
    <w:rsid w:val="003E5FF5"/>
    <w:rsid w:val="003F2E37"/>
    <w:rsid w:val="003F4CA9"/>
    <w:rsid w:val="003F567B"/>
    <w:rsid w:val="003F6C2F"/>
    <w:rsid w:val="004010E7"/>
    <w:rsid w:val="00401403"/>
    <w:rsid w:val="00403D04"/>
    <w:rsid w:val="004116CD"/>
    <w:rsid w:val="00412B83"/>
    <w:rsid w:val="00414FC8"/>
    <w:rsid w:val="00424CA9"/>
    <w:rsid w:val="00424D83"/>
    <w:rsid w:val="00431913"/>
    <w:rsid w:val="00433910"/>
    <w:rsid w:val="0044291A"/>
    <w:rsid w:val="004478B1"/>
    <w:rsid w:val="004541B9"/>
    <w:rsid w:val="00456EC2"/>
    <w:rsid w:val="00460499"/>
    <w:rsid w:val="004622FD"/>
    <w:rsid w:val="0046407F"/>
    <w:rsid w:val="00465529"/>
    <w:rsid w:val="00465835"/>
    <w:rsid w:val="00480FB9"/>
    <w:rsid w:val="004815B4"/>
    <w:rsid w:val="0048364F"/>
    <w:rsid w:val="00484BFA"/>
    <w:rsid w:val="00486382"/>
    <w:rsid w:val="00492B50"/>
    <w:rsid w:val="00496CFB"/>
    <w:rsid w:val="00496F97"/>
    <w:rsid w:val="0049769C"/>
    <w:rsid w:val="004A2484"/>
    <w:rsid w:val="004A7AD7"/>
    <w:rsid w:val="004B1052"/>
    <w:rsid w:val="004B27E2"/>
    <w:rsid w:val="004B73E9"/>
    <w:rsid w:val="004C0255"/>
    <w:rsid w:val="004C5B5A"/>
    <w:rsid w:val="004C6444"/>
    <w:rsid w:val="004C6DE1"/>
    <w:rsid w:val="004D2E99"/>
    <w:rsid w:val="004E6344"/>
    <w:rsid w:val="004F1FAC"/>
    <w:rsid w:val="004F3A90"/>
    <w:rsid w:val="004F6176"/>
    <w:rsid w:val="004F676E"/>
    <w:rsid w:val="005015F7"/>
    <w:rsid w:val="00505022"/>
    <w:rsid w:val="00512FAD"/>
    <w:rsid w:val="00513BA3"/>
    <w:rsid w:val="00516B8D"/>
    <w:rsid w:val="00521D80"/>
    <w:rsid w:val="00537FBC"/>
    <w:rsid w:val="00543469"/>
    <w:rsid w:val="00543919"/>
    <w:rsid w:val="0055142F"/>
    <w:rsid w:val="00552DA0"/>
    <w:rsid w:val="00555089"/>
    <w:rsid w:val="00557C7A"/>
    <w:rsid w:val="00560CD7"/>
    <w:rsid w:val="005676B7"/>
    <w:rsid w:val="005738D5"/>
    <w:rsid w:val="005779D6"/>
    <w:rsid w:val="00584262"/>
    <w:rsid w:val="00584811"/>
    <w:rsid w:val="00584DBD"/>
    <w:rsid w:val="005851A5"/>
    <w:rsid w:val="0058646E"/>
    <w:rsid w:val="00590AC6"/>
    <w:rsid w:val="00591E07"/>
    <w:rsid w:val="00593AA6"/>
    <w:rsid w:val="00593E5C"/>
    <w:rsid w:val="00594161"/>
    <w:rsid w:val="00594749"/>
    <w:rsid w:val="005A282E"/>
    <w:rsid w:val="005A2F55"/>
    <w:rsid w:val="005B4067"/>
    <w:rsid w:val="005C12DE"/>
    <w:rsid w:val="005C3F41"/>
    <w:rsid w:val="005C5B46"/>
    <w:rsid w:val="005D08A9"/>
    <w:rsid w:val="005D7003"/>
    <w:rsid w:val="005E4404"/>
    <w:rsid w:val="005E552A"/>
    <w:rsid w:val="005E5C1B"/>
    <w:rsid w:val="005E6179"/>
    <w:rsid w:val="005F176D"/>
    <w:rsid w:val="00600219"/>
    <w:rsid w:val="00607507"/>
    <w:rsid w:val="00611862"/>
    <w:rsid w:val="00621CD4"/>
    <w:rsid w:val="006249E6"/>
    <w:rsid w:val="006277BC"/>
    <w:rsid w:val="00630733"/>
    <w:rsid w:val="00632CB3"/>
    <w:rsid w:val="00632E73"/>
    <w:rsid w:val="00633BD9"/>
    <w:rsid w:val="006352C0"/>
    <w:rsid w:val="00642EF9"/>
    <w:rsid w:val="0064468A"/>
    <w:rsid w:val="00646F88"/>
    <w:rsid w:val="006472F6"/>
    <w:rsid w:val="00650C99"/>
    <w:rsid w:val="00654CCA"/>
    <w:rsid w:val="00656DE9"/>
    <w:rsid w:val="00662049"/>
    <w:rsid w:val="00663BDD"/>
    <w:rsid w:val="00667BE6"/>
    <w:rsid w:val="0067084A"/>
    <w:rsid w:val="00677CC2"/>
    <w:rsid w:val="00680F17"/>
    <w:rsid w:val="00685F42"/>
    <w:rsid w:val="0069207B"/>
    <w:rsid w:val="006937E2"/>
    <w:rsid w:val="0069392E"/>
    <w:rsid w:val="00696356"/>
    <w:rsid w:val="006977FB"/>
    <w:rsid w:val="006A77EE"/>
    <w:rsid w:val="006B04F4"/>
    <w:rsid w:val="006B262A"/>
    <w:rsid w:val="006B6437"/>
    <w:rsid w:val="006B6702"/>
    <w:rsid w:val="006B7D4D"/>
    <w:rsid w:val="006B7D7A"/>
    <w:rsid w:val="006C2C12"/>
    <w:rsid w:val="006C3173"/>
    <w:rsid w:val="006C3FFF"/>
    <w:rsid w:val="006C7F8C"/>
    <w:rsid w:val="006D3667"/>
    <w:rsid w:val="006D4E91"/>
    <w:rsid w:val="006E004B"/>
    <w:rsid w:val="006E7147"/>
    <w:rsid w:val="007007C1"/>
    <w:rsid w:val="00700B2C"/>
    <w:rsid w:val="00701E15"/>
    <w:rsid w:val="00701E6A"/>
    <w:rsid w:val="00706338"/>
    <w:rsid w:val="00713084"/>
    <w:rsid w:val="00722023"/>
    <w:rsid w:val="00723B79"/>
    <w:rsid w:val="00731729"/>
    <w:rsid w:val="00731E00"/>
    <w:rsid w:val="0073394D"/>
    <w:rsid w:val="0073473A"/>
    <w:rsid w:val="00734B4A"/>
    <w:rsid w:val="00741146"/>
    <w:rsid w:val="007429AC"/>
    <w:rsid w:val="007440B7"/>
    <w:rsid w:val="00746853"/>
    <w:rsid w:val="00746E1D"/>
    <w:rsid w:val="007613E4"/>
    <w:rsid w:val="007634AD"/>
    <w:rsid w:val="0076565C"/>
    <w:rsid w:val="007715C9"/>
    <w:rsid w:val="00772AE9"/>
    <w:rsid w:val="00774EDD"/>
    <w:rsid w:val="007757EC"/>
    <w:rsid w:val="007769D4"/>
    <w:rsid w:val="007804DB"/>
    <w:rsid w:val="00780F2F"/>
    <w:rsid w:val="00782BDF"/>
    <w:rsid w:val="007845D1"/>
    <w:rsid w:val="00785AFA"/>
    <w:rsid w:val="007903AC"/>
    <w:rsid w:val="00791648"/>
    <w:rsid w:val="007A7F9F"/>
    <w:rsid w:val="007C104B"/>
    <w:rsid w:val="007C1E3C"/>
    <w:rsid w:val="007C316D"/>
    <w:rsid w:val="007C64BD"/>
    <w:rsid w:val="007C660D"/>
    <w:rsid w:val="007E2BFC"/>
    <w:rsid w:val="007E39E3"/>
    <w:rsid w:val="007E5A30"/>
    <w:rsid w:val="007E73AB"/>
    <w:rsid w:val="007E7D4A"/>
    <w:rsid w:val="007F1556"/>
    <w:rsid w:val="00803E68"/>
    <w:rsid w:val="00811830"/>
    <w:rsid w:val="008222C9"/>
    <w:rsid w:val="00824785"/>
    <w:rsid w:val="00826DA5"/>
    <w:rsid w:val="00827F21"/>
    <w:rsid w:val="00833416"/>
    <w:rsid w:val="00841673"/>
    <w:rsid w:val="00844F2E"/>
    <w:rsid w:val="00856A31"/>
    <w:rsid w:val="00856C01"/>
    <w:rsid w:val="00860099"/>
    <w:rsid w:val="00874B69"/>
    <w:rsid w:val="008754D0"/>
    <w:rsid w:val="00877D48"/>
    <w:rsid w:val="0089230B"/>
    <w:rsid w:val="0089783B"/>
    <w:rsid w:val="008B50F2"/>
    <w:rsid w:val="008B55E7"/>
    <w:rsid w:val="008B67FA"/>
    <w:rsid w:val="008C06D0"/>
    <w:rsid w:val="008C531B"/>
    <w:rsid w:val="008C61AF"/>
    <w:rsid w:val="008D0B75"/>
    <w:rsid w:val="008D0EE0"/>
    <w:rsid w:val="008E0B60"/>
    <w:rsid w:val="008E286E"/>
    <w:rsid w:val="008F07E3"/>
    <w:rsid w:val="008F4F1C"/>
    <w:rsid w:val="009023B7"/>
    <w:rsid w:val="00903C20"/>
    <w:rsid w:val="009059F7"/>
    <w:rsid w:val="00907271"/>
    <w:rsid w:val="00912E26"/>
    <w:rsid w:val="009165FD"/>
    <w:rsid w:val="009177E4"/>
    <w:rsid w:val="00920C3B"/>
    <w:rsid w:val="009220B7"/>
    <w:rsid w:val="00922F5F"/>
    <w:rsid w:val="00931D9B"/>
    <w:rsid w:val="00932377"/>
    <w:rsid w:val="00932A33"/>
    <w:rsid w:val="0096767B"/>
    <w:rsid w:val="009848EC"/>
    <w:rsid w:val="009915F7"/>
    <w:rsid w:val="00997811"/>
    <w:rsid w:val="009A6078"/>
    <w:rsid w:val="009A69B8"/>
    <w:rsid w:val="009B1A84"/>
    <w:rsid w:val="009B3629"/>
    <w:rsid w:val="009B4F54"/>
    <w:rsid w:val="009C49D8"/>
    <w:rsid w:val="009C4B76"/>
    <w:rsid w:val="009C7CC7"/>
    <w:rsid w:val="009E071B"/>
    <w:rsid w:val="009E3601"/>
    <w:rsid w:val="009E5DE5"/>
    <w:rsid w:val="009E7D76"/>
    <w:rsid w:val="009F437F"/>
    <w:rsid w:val="009F727E"/>
    <w:rsid w:val="00A07F07"/>
    <w:rsid w:val="00A1027A"/>
    <w:rsid w:val="00A14A74"/>
    <w:rsid w:val="00A2057D"/>
    <w:rsid w:val="00A219CC"/>
    <w:rsid w:val="00A231E2"/>
    <w:rsid w:val="00A2550D"/>
    <w:rsid w:val="00A26DBE"/>
    <w:rsid w:val="00A326A4"/>
    <w:rsid w:val="00A35694"/>
    <w:rsid w:val="00A37830"/>
    <w:rsid w:val="00A41194"/>
    <w:rsid w:val="00A4169B"/>
    <w:rsid w:val="00A4361F"/>
    <w:rsid w:val="00A5197F"/>
    <w:rsid w:val="00A52414"/>
    <w:rsid w:val="00A5453D"/>
    <w:rsid w:val="00A63262"/>
    <w:rsid w:val="00A64912"/>
    <w:rsid w:val="00A70A74"/>
    <w:rsid w:val="00A71C4E"/>
    <w:rsid w:val="00A72301"/>
    <w:rsid w:val="00A76404"/>
    <w:rsid w:val="00A87AB9"/>
    <w:rsid w:val="00A92A14"/>
    <w:rsid w:val="00AA0A39"/>
    <w:rsid w:val="00AA2E24"/>
    <w:rsid w:val="00AB3315"/>
    <w:rsid w:val="00AB74C4"/>
    <w:rsid w:val="00AB7B41"/>
    <w:rsid w:val="00AC06B3"/>
    <w:rsid w:val="00AD26C8"/>
    <w:rsid w:val="00AD3164"/>
    <w:rsid w:val="00AD5641"/>
    <w:rsid w:val="00AE50A2"/>
    <w:rsid w:val="00AF0336"/>
    <w:rsid w:val="00AF6613"/>
    <w:rsid w:val="00B00902"/>
    <w:rsid w:val="00B032D8"/>
    <w:rsid w:val="00B14153"/>
    <w:rsid w:val="00B14D92"/>
    <w:rsid w:val="00B2216A"/>
    <w:rsid w:val="00B267EE"/>
    <w:rsid w:val="00B31A31"/>
    <w:rsid w:val="00B332B8"/>
    <w:rsid w:val="00B33A83"/>
    <w:rsid w:val="00B33B3C"/>
    <w:rsid w:val="00B35F78"/>
    <w:rsid w:val="00B440C1"/>
    <w:rsid w:val="00B52D13"/>
    <w:rsid w:val="00B538BF"/>
    <w:rsid w:val="00B572DA"/>
    <w:rsid w:val="00B61D2C"/>
    <w:rsid w:val="00B62E98"/>
    <w:rsid w:val="00B63BDE"/>
    <w:rsid w:val="00B80923"/>
    <w:rsid w:val="00B81829"/>
    <w:rsid w:val="00BA4212"/>
    <w:rsid w:val="00BA5026"/>
    <w:rsid w:val="00BB40A5"/>
    <w:rsid w:val="00BB581F"/>
    <w:rsid w:val="00BB6E79"/>
    <w:rsid w:val="00BC36BA"/>
    <w:rsid w:val="00BC4F91"/>
    <w:rsid w:val="00BC7070"/>
    <w:rsid w:val="00BD3A90"/>
    <w:rsid w:val="00BD60E6"/>
    <w:rsid w:val="00BD76A6"/>
    <w:rsid w:val="00BE253A"/>
    <w:rsid w:val="00BE719A"/>
    <w:rsid w:val="00BE720A"/>
    <w:rsid w:val="00BF4533"/>
    <w:rsid w:val="00BF67CF"/>
    <w:rsid w:val="00C02A2A"/>
    <w:rsid w:val="00C042E1"/>
    <w:rsid w:val="00C05E90"/>
    <w:rsid w:val="00C067E5"/>
    <w:rsid w:val="00C1625B"/>
    <w:rsid w:val="00C164CA"/>
    <w:rsid w:val="00C21B63"/>
    <w:rsid w:val="00C2433F"/>
    <w:rsid w:val="00C25FC1"/>
    <w:rsid w:val="00C32008"/>
    <w:rsid w:val="00C32C52"/>
    <w:rsid w:val="00C4266A"/>
    <w:rsid w:val="00C42BF8"/>
    <w:rsid w:val="00C460AE"/>
    <w:rsid w:val="00C50043"/>
    <w:rsid w:val="00C63713"/>
    <w:rsid w:val="00C6395D"/>
    <w:rsid w:val="00C73E15"/>
    <w:rsid w:val="00C7573B"/>
    <w:rsid w:val="00C76CF3"/>
    <w:rsid w:val="00C77E30"/>
    <w:rsid w:val="00CA5AF6"/>
    <w:rsid w:val="00CA6248"/>
    <w:rsid w:val="00CB0180"/>
    <w:rsid w:val="00CB3470"/>
    <w:rsid w:val="00CC01D5"/>
    <w:rsid w:val="00CC3D5E"/>
    <w:rsid w:val="00CD1FA5"/>
    <w:rsid w:val="00CD3D42"/>
    <w:rsid w:val="00CD606E"/>
    <w:rsid w:val="00CD7ECB"/>
    <w:rsid w:val="00CE3C56"/>
    <w:rsid w:val="00CE6ED7"/>
    <w:rsid w:val="00CF0BB2"/>
    <w:rsid w:val="00D0104A"/>
    <w:rsid w:val="00D02282"/>
    <w:rsid w:val="00D13441"/>
    <w:rsid w:val="00D16404"/>
    <w:rsid w:val="00D17543"/>
    <w:rsid w:val="00D17B17"/>
    <w:rsid w:val="00D203BA"/>
    <w:rsid w:val="00D219EF"/>
    <w:rsid w:val="00D243A3"/>
    <w:rsid w:val="00D333D9"/>
    <w:rsid w:val="00D33440"/>
    <w:rsid w:val="00D362D9"/>
    <w:rsid w:val="00D40403"/>
    <w:rsid w:val="00D47801"/>
    <w:rsid w:val="00D5123F"/>
    <w:rsid w:val="00D52EFE"/>
    <w:rsid w:val="00D54063"/>
    <w:rsid w:val="00D540D2"/>
    <w:rsid w:val="00D55735"/>
    <w:rsid w:val="00D55C9D"/>
    <w:rsid w:val="00D60076"/>
    <w:rsid w:val="00D63EF6"/>
    <w:rsid w:val="00D667D5"/>
    <w:rsid w:val="00D70DFB"/>
    <w:rsid w:val="00D766DF"/>
    <w:rsid w:val="00D80461"/>
    <w:rsid w:val="00D83A93"/>
    <w:rsid w:val="00D83D21"/>
    <w:rsid w:val="00D8415D"/>
    <w:rsid w:val="00D84B58"/>
    <w:rsid w:val="00D879D6"/>
    <w:rsid w:val="00D925D1"/>
    <w:rsid w:val="00D9696E"/>
    <w:rsid w:val="00DA0E65"/>
    <w:rsid w:val="00DA749E"/>
    <w:rsid w:val="00DB00E7"/>
    <w:rsid w:val="00DB3FF5"/>
    <w:rsid w:val="00DC3749"/>
    <w:rsid w:val="00DE0118"/>
    <w:rsid w:val="00DE1006"/>
    <w:rsid w:val="00DE3D3D"/>
    <w:rsid w:val="00DE6766"/>
    <w:rsid w:val="00E04B35"/>
    <w:rsid w:val="00E05704"/>
    <w:rsid w:val="00E05C46"/>
    <w:rsid w:val="00E174C1"/>
    <w:rsid w:val="00E17CDA"/>
    <w:rsid w:val="00E2716A"/>
    <w:rsid w:val="00E30206"/>
    <w:rsid w:val="00E33C1C"/>
    <w:rsid w:val="00E37EDE"/>
    <w:rsid w:val="00E443FC"/>
    <w:rsid w:val="00E45FE7"/>
    <w:rsid w:val="00E476B8"/>
    <w:rsid w:val="00E54292"/>
    <w:rsid w:val="00E54A9C"/>
    <w:rsid w:val="00E55BCD"/>
    <w:rsid w:val="00E56FC1"/>
    <w:rsid w:val="00E60CD0"/>
    <w:rsid w:val="00E73974"/>
    <w:rsid w:val="00E73EC4"/>
    <w:rsid w:val="00E7482C"/>
    <w:rsid w:val="00E74DC7"/>
    <w:rsid w:val="00E76FAB"/>
    <w:rsid w:val="00E83E2E"/>
    <w:rsid w:val="00E84B32"/>
    <w:rsid w:val="00E87699"/>
    <w:rsid w:val="00E936E3"/>
    <w:rsid w:val="00E970E0"/>
    <w:rsid w:val="00EA5E64"/>
    <w:rsid w:val="00EB784B"/>
    <w:rsid w:val="00ED3A7D"/>
    <w:rsid w:val="00ED4A54"/>
    <w:rsid w:val="00EE2BC7"/>
    <w:rsid w:val="00EF00C6"/>
    <w:rsid w:val="00EF07C0"/>
    <w:rsid w:val="00EF2E3A"/>
    <w:rsid w:val="00EF55E9"/>
    <w:rsid w:val="00F01497"/>
    <w:rsid w:val="00F03266"/>
    <w:rsid w:val="00F047E2"/>
    <w:rsid w:val="00F06C2A"/>
    <w:rsid w:val="00F078DC"/>
    <w:rsid w:val="00F12D43"/>
    <w:rsid w:val="00F13E86"/>
    <w:rsid w:val="00F15C2F"/>
    <w:rsid w:val="00F24C35"/>
    <w:rsid w:val="00F278E4"/>
    <w:rsid w:val="00F42F9A"/>
    <w:rsid w:val="00F56759"/>
    <w:rsid w:val="00F611F5"/>
    <w:rsid w:val="00F6545C"/>
    <w:rsid w:val="00F662A9"/>
    <w:rsid w:val="00F677A9"/>
    <w:rsid w:val="00F73D3B"/>
    <w:rsid w:val="00F75F08"/>
    <w:rsid w:val="00F7746C"/>
    <w:rsid w:val="00F81BA5"/>
    <w:rsid w:val="00F84CF5"/>
    <w:rsid w:val="00F90BFC"/>
    <w:rsid w:val="00F90D31"/>
    <w:rsid w:val="00F96FD6"/>
    <w:rsid w:val="00FA420B"/>
    <w:rsid w:val="00FA4EF7"/>
    <w:rsid w:val="00FB03B3"/>
    <w:rsid w:val="00FB192C"/>
    <w:rsid w:val="00FB357B"/>
    <w:rsid w:val="00FB6758"/>
    <w:rsid w:val="00FB6EA4"/>
    <w:rsid w:val="00FC2717"/>
    <w:rsid w:val="00FC5952"/>
    <w:rsid w:val="00FC5A3C"/>
    <w:rsid w:val="00FC7F01"/>
    <w:rsid w:val="00FD43F4"/>
    <w:rsid w:val="00FD6D8C"/>
    <w:rsid w:val="00FD7CFE"/>
    <w:rsid w:val="00FE266C"/>
    <w:rsid w:val="00FF3089"/>
    <w:rsid w:val="00FF3B04"/>
    <w:rsid w:val="00FF403A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1F4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1F4A"/>
  </w:style>
  <w:style w:type="paragraph" w:customStyle="1" w:styleId="OPCParaBase">
    <w:name w:val="OPCParaBase"/>
    <w:qFormat/>
    <w:rsid w:val="00251F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1F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1F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1F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1F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1F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1F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1F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1F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1F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1F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1F4A"/>
  </w:style>
  <w:style w:type="paragraph" w:customStyle="1" w:styleId="Blocks">
    <w:name w:val="Blocks"/>
    <w:aliases w:val="bb"/>
    <w:basedOn w:val="OPCParaBase"/>
    <w:qFormat/>
    <w:rsid w:val="00251F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1F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1F4A"/>
    <w:rPr>
      <w:i/>
    </w:rPr>
  </w:style>
  <w:style w:type="paragraph" w:customStyle="1" w:styleId="BoxList">
    <w:name w:val="BoxList"/>
    <w:aliases w:val="bl"/>
    <w:basedOn w:val="BoxText"/>
    <w:qFormat/>
    <w:rsid w:val="00251F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1F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1F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1F4A"/>
    <w:pPr>
      <w:ind w:left="1985" w:hanging="851"/>
    </w:pPr>
  </w:style>
  <w:style w:type="character" w:customStyle="1" w:styleId="CharAmPartNo">
    <w:name w:val="CharAmPartNo"/>
    <w:basedOn w:val="OPCCharBase"/>
    <w:qFormat/>
    <w:rsid w:val="00251F4A"/>
  </w:style>
  <w:style w:type="character" w:customStyle="1" w:styleId="CharAmPartText">
    <w:name w:val="CharAmPartText"/>
    <w:basedOn w:val="OPCCharBase"/>
    <w:qFormat/>
    <w:rsid w:val="00251F4A"/>
  </w:style>
  <w:style w:type="character" w:customStyle="1" w:styleId="CharAmSchNo">
    <w:name w:val="CharAmSchNo"/>
    <w:basedOn w:val="OPCCharBase"/>
    <w:qFormat/>
    <w:rsid w:val="00251F4A"/>
  </w:style>
  <w:style w:type="character" w:customStyle="1" w:styleId="CharAmSchText">
    <w:name w:val="CharAmSchText"/>
    <w:basedOn w:val="OPCCharBase"/>
    <w:qFormat/>
    <w:rsid w:val="00251F4A"/>
  </w:style>
  <w:style w:type="character" w:customStyle="1" w:styleId="CharBoldItalic">
    <w:name w:val="CharBoldItalic"/>
    <w:basedOn w:val="OPCCharBase"/>
    <w:uiPriority w:val="1"/>
    <w:qFormat/>
    <w:rsid w:val="00251F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1F4A"/>
  </w:style>
  <w:style w:type="character" w:customStyle="1" w:styleId="CharChapText">
    <w:name w:val="CharChapText"/>
    <w:basedOn w:val="OPCCharBase"/>
    <w:uiPriority w:val="1"/>
    <w:qFormat/>
    <w:rsid w:val="00251F4A"/>
  </w:style>
  <w:style w:type="character" w:customStyle="1" w:styleId="CharDivNo">
    <w:name w:val="CharDivNo"/>
    <w:basedOn w:val="OPCCharBase"/>
    <w:uiPriority w:val="1"/>
    <w:qFormat/>
    <w:rsid w:val="00251F4A"/>
  </w:style>
  <w:style w:type="character" w:customStyle="1" w:styleId="CharDivText">
    <w:name w:val="CharDivText"/>
    <w:basedOn w:val="OPCCharBase"/>
    <w:uiPriority w:val="1"/>
    <w:qFormat/>
    <w:rsid w:val="00251F4A"/>
  </w:style>
  <w:style w:type="character" w:customStyle="1" w:styleId="CharItalic">
    <w:name w:val="CharItalic"/>
    <w:basedOn w:val="OPCCharBase"/>
    <w:uiPriority w:val="1"/>
    <w:qFormat/>
    <w:rsid w:val="00251F4A"/>
    <w:rPr>
      <w:i/>
    </w:rPr>
  </w:style>
  <w:style w:type="character" w:customStyle="1" w:styleId="CharPartNo">
    <w:name w:val="CharPartNo"/>
    <w:basedOn w:val="OPCCharBase"/>
    <w:uiPriority w:val="1"/>
    <w:qFormat/>
    <w:rsid w:val="00251F4A"/>
  </w:style>
  <w:style w:type="character" w:customStyle="1" w:styleId="CharPartText">
    <w:name w:val="CharPartText"/>
    <w:basedOn w:val="OPCCharBase"/>
    <w:uiPriority w:val="1"/>
    <w:qFormat/>
    <w:rsid w:val="00251F4A"/>
  </w:style>
  <w:style w:type="character" w:customStyle="1" w:styleId="CharSectno">
    <w:name w:val="CharSectno"/>
    <w:basedOn w:val="OPCCharBase"/>
    <w:qFormat/>
    <w:rsid w:val="00251F4A"/>
  </w:style>
  <w:style w:type="character" w:customStyle="1" w:styleId="CharSubdNo">
    <w:name w:val="CharSubdNo"/>
    <w:basedOn w:val="OPCCharBase"/>
    <w:uiPriority w:val="1"/>
    <w:qFormat/>
    <w:rsid w:val="00251F4A"/>
  </w:style>
  <w:style w:type="character" w:customStyle="1" w:styleId="CharSubdText">
    <w:name w:val="CharSubdText"/>
    <w:basedOn w:val="OPCCharBase"/>
    <w:uiPriority w:val="1"/>
    <w:qFormat/>
    <w:rsid w:val="00251F4A"/>
  </w:style>
  <w:style w:type="paragraph" w:customStyle="1" w:styleId="CTA--">
    <w:name w:val="CTA --"/>
    <w:basedOn w:val="OPCParaBase"/>
    <w:next w:val="Normal"/>
    <w:rsid w:val="00251F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1F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1F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1F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1F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1F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1F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1F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1F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1F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1F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1F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1F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1F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51F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1F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1F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1F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1F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1F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1F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1F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1F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1F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1F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1F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1F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1F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1F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1F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1F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1F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1F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1F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1F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1F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1F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1F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1F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1F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1F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1F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1F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1F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1F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1F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1F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1F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1F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1F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1F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51F4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1F4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1F4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1F4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1F4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1F4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1F4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1F4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1F4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1F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1F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1F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1F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1F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1F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1F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1F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1F4A"/>
    <w:rPr>
      <w:sz w:val="16"/>
    </w:rPr>
  </w:style>
  <w:style w:type="table" w:customStyle="1" w:styleId="CFlag">
    <w:name w:val="CFlag"/>
    <w:basedOn w:val="TableNormal"/>
    <w:uiPriority w:val="99"/>
    <w:rsid w:val="00251F4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1F4A"/>
    <w:rPr>
      <w:color w:val="0000FF"/>
      <w:u w:val="single"/>
    </w:rPr>
  </w:style>
  <w:style w:type="table" w:styleId="TableGrid">
    <w:name w:val="Table Grid"/>
    <w:basedOn w:val="TableNormal"/>
    <w:uiPriority w:val="59"/>
    <w:rsid w:val="00251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51F4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51F4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51F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1F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1F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1F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1F4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51F4A"/>
  </w:style>
  <w:style w:type="paragraph" w:customStyle="1" w:styleId="CompiledActNo">
    <w:name w:val="CompiledActNo"/>
    <w:basedOn w:val="OPCParaBase"/>
    <w:next w:val="Normal"/>
    <w:rsid w:val="00251F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1F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1F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51F4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51F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5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51F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1F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1F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1F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1F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1F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1F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1F4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51F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51F4A"/>
  </w:style>
  <w:style w:type="character" w:customStyle="1" w:styleId="CharSubPartNoCASA">
    <w:name w:val="CharSubPartNo(CASA)"/>
    <w:basedOn w:val="OPCCharBase"/>
    <w:uiPriority w:val="1"/>
    <w:rsid w:val="00251F4A"/>
  </w:style>
  <w:style w:type="paragraph" w:customStyle="1" w:styleId="ENoteTTIndentHeadingSub">
    <w:name w:val="ENoteTTIndentHeadingSub"/>
    <w:aliases w:val="enTTHis"/>
    <w:basedOn w:val="OPCParaBase"/>
    <w:rsid w:val="00251F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1F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1F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1F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51F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1F4A"/>
    <w:rPr>
      <w:sz w:val="22"/>
    </w:rPr>
  </w:style>
  <w:style w:type="paragraph" w:customStyle="1" w:styleId="SOTextNote">
    <w:name w:val="SO TextNote"/>
    <w:aliases w:val="sont"/>
    <w:basedOn w:val="SOText"/>
    <w:qFormat/>
    <w:rsid w:val="00251F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1F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1F4A"/>
    <w:rPr>
      <w:sz w:val="22"/>
    </w:rPr>
  </w:style>
  <w:style w:type="paragraph" w:customStyle="1" w:styleId="FileName">
    <w:name w:val="FileName"/>
    <w:basedOn w:val="Normal"/>
    <w:rsid w:val="00251F4A"/>
  </w:style>
  <w:style w:type="paragraph" w:customStyle="1" w:styleId="TableHeading">
    <w:name w:val="TableHeading"/>
    <w:aliases w:val="th"/>
    <w:basedOn w:val="OPCParaBase"/>
    <w:next w:val="Tabletext"/>
    <w:rsid w:val="00251F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1F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1F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1F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1F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1F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1F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1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1F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1F4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1F4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1F4A"/>
  </w:style>
  <w:style w:type="paragraph" w:customStyle="1" w:styleId="OPCParaBase">
    <w:name w:val="OPCParaBase"/>
    <w:qFormat/>
    <w:rsid w:val="00251F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1F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1F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1F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1F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1F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51F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1F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1F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1F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1F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1F4A"/>
  </w:style>
  <w:style w:type="paragraph" w:customStyle="1" w:styleId="Blocks">
    <w:name w:val="Blocks"/>
    <w:aliases w:val="bb"/>
    <w:basedOn w:val="OPCParaBase"/>
    <w:qFormat/>
    <w:rsid w:val="00251F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1F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1F4A"/>
    <w:rPr>
      <w:i/>
    </w:rPr>
  </w:style>
  <w:style w:type="paragraph" w:customStyle="1" w:styleId="BoxList">
    <w:name w:val="BoxList"/>
    <w:aliases w:val="bl"/>
    <w:basedOn w:val="BoxText"/>
    <w:qFormat/>
    <w:rsid w:val="00251F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1F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1F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1F4A"/>
    <w:pPr>
      <w:ind w:left="1985" w:hanging="851"/>
    </w:pPr>
  </w:style>
  <w:style w:type="character" w:customStyle="1" w:styleId="CharAmPartNo">
    <w:name w:val="CharAmPartNo"/>
    <w:basedOn w:val="OPCCharBase"/>
    <w:qFormat/>
    <w:rsid w:val="00251F4A"/>
  </w:style>
  <w:style w:type="character" w:customStyle="1" w:styleId="CharAmPartText">
    <w:name w:val="CharAmPartText"/>
    <w:basedOn w:val="OPCCharBase"/>
    <w:qFormat/>
    <w:rsid w:val="00251F4A"/>
  </w:style>
  <w:style w:type="character" w:customStyle="1" w:styleId="CharAmSchNo">
    <w:name w:val="CharAmSchNo"/>
    <w:basedOn w:val="OPCCharBase"/>
    <w:qFormat/>
    <w:rsid w:val="00251F4A"/>
  </w:style>
  <w:style w:type="character" w:customStyle="1" w:styleId="CharAmSchText">
    <w:name w:val="CharAmSchText"/>
    <w:basedOn w:val="OPCCharBase"/>
    <w:qFormat/>
    <w:rsid w:val="00251F4A"/>
  </w:style>
  <w:style w:type="character" w:customStyle="1" w:styleId="CharBoldItalic">
    <w:name w:val="CharBoldItalic"/>
    <w:basedOn w:val="OPCCharBase"/>
    <w:uiPriority w:val="1"/>
    <w:qFormat/>
    <w:rsid w:val="00251F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1F4A"/>
  </w:style>
  <w:style w:type="character" w:customStyle="1" w:styleId="CharChapText">
    <w:name w:val="CharChapText"/>
    <w:basedOn w:val="OPCCharBase"/>
    <w:uiPriority w:val="1"/>
    <w:qFormat/>
    <w:rsid w:val="00251F4A"/>
  </w:style>
  <w:style w:type="character" w:customStyle="1" w:styleId="CharDivNo">
    <w:name w:val="CharDivNo"/>
    <w:basedOn w:val="OPCCharBase"/>
    <w:uiPriority w:val="1"/>
    <w:qFormat/>
    <w:rsid w:val="00251F4A"/>
  </w:style>
  <w:style w:type="character" w:customStyle="1" w:styleId="CharDivText">
    <w:name w:val="CharDivText"/>
    <w:basedOn w:val="OPCCharBase"/>
    <w:uiPriority w:val="1"/>
    <w:qFormat/>
    <w:rsid w:val="00251F4A"/>
  </w:style>
  <w:style w:type="character" w:customStyle="1" w:styleId="CharItalic">
    <w:name w:val="CharItalic"/>
    <w:basedOn w:val="OPCCharBase"/>
    <w:uiPriority w:val="1"/>
    <w:qFormat/>
    <w:rsid w:val="00251F4A"/>
    <w:rPr>
      <w:i/>
    </w:rPr>
  </w:style>
  <w:style w:type="character" w:customStyle="1" w:styleId="CharPartNo">
    <w:name w:val="CharPartNo"/>
    <w:basedOn w:val="OPCCharBase"/>
    <w:uiPriority w:val="1"/>
    <w:qFormat/>
    <w:rsid w:val="00251F4A"/>
  </w:style>
  <w:style w:type="character" w:customStyle="1" w:styleId="CharPartText">
    <w:name w:val="CharPartText"/>
    <w:basedOn w:val="OPCCharBase"/>
    <w:uiPriority w:val="1"/>
    <w:qFormat/>
    <w:rsid w:val="00251F4A"/>
  </w:style>
  <w:style w:type="character" w:customStyle="1" w:styleId="CharSectno">
    <w:name w:val="CharSectno"/>
    <w:basedOn w:val="OPCCharBase"/>
    <w:qFormat/>
    <w:rsid w:val="00251F4A"/>
  </w:style>
  <w:style w:type="character" w:customStyle="1" w:styleId="CharSubdNo">
    <w:name w:val="CharSubdNo"/>
    <w:basedOn w:val="OPCCharBase"/>
    <w:uiPriority w:val="1"/>
    <w:qFormat/>
    <w:rsid w:val="00251F4A"/>
  </w:style>
  <w:style w:type="character" w:customStyle="1" w:styleId="CharSubdText">
    <w:name w:val="CharSubdText"/>
    <w:basedOn w:val="OPCCharBase"/>
    <w:uiPriority w:val="1"/>
    <w:qFormat/>
    <w:rsid w:val="00251F4A"/>
  </w:style>
  <w:style w:type="paragraph" w:customStyle="1" w:styleId="CTA--">
    <w:name w:val="CTA --"/>
    <w:basedOn w:val="OPCParaBase"/>
    <w:next w:val="Normal"/>
    <w:rsid w:val="00251F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1F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1F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1F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1F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1F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1F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1F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1F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1F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1F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1F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1F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1F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51F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1F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1F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1F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1F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1F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1F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1F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1F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1F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1F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1F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1F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1F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1F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1F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1F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1F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1F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1F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1F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1F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1F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1F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1F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1F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1F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1F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1F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1F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1F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1F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1F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1F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1F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1F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1F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51F4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51F4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51F4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51F4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51F4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51F4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51F4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51F4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51F4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51F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1F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1F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1F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1F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1F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1F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1F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1F4A"/>
    <w:rPr>
      <w:sz w:val="16"/>
    </w:rPr>
  </w:style>
  <w:style w:type="table" w:customStyle="1" w:styleId="CFlag">
    <w:name w:val="CFlag"/>
    <w:basedOn w:val="TableNormal"/>
    <w:uiPriority w:val="99"/>
    <w:rsid w:val="00251F4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1F4A"/>
    <w:rPr>
      <w:color w:val="0000FF"/>
      <w:u w:val="single"/>
    </w:rPr>
  </w:style>
  <w:style w:type="table" w:styleId="TableGrid">
    <w:name w:val="Table Grid"/>
    <w:basedOn w:val="TableNormal"/>
    <w:uiPriority w:val="59"/>
    <w:rsid w:val="00251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51F4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51F4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51F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1F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1F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1F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1F4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51F4A"/>
  </w:style>
  <w:style w:type="paragraph" w:customStyle="1" w:styleId="CompiledActNo">
    <w:name w:val="CompiledActNo"/>
    <w:basedOn w:val="OPCParaBase"/>
    <w:next w:val="Normal"/>
    <w:rsid w:val="00251F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1F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1F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51F4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51F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1F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51F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1F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51F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1F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1F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1F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1F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1F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51F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1F4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51F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51F4A"/>
  </w:style>
  <w:style w:type="character" w:customStyle="1" w:styleId="CharSubPartNoCASA">
    <w:name w:val="CharSubPartNo(CASA)"/>
    <w:basedOn w:val="OPCCharBase"/>
    <w:uiPriority w:val="1"/>
    <w:rsid w:val="00251F4A"/>
  </w:style>
  <w:style w:type="paragraph" w:customStyle="1" w:styleId="ENoteTTIndentHeadingSub">
    <w:name w:val="ENoteTTIndentHeadingSub"/>
    <w:aliases w:val="enTTHis"/>
    <w:basedOn w:val="OPCParaBase"/>
    <w:rsid w:val="00251F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1F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1F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1F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51F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1F4A"/>
    <w:rPr>
      <w:sz w:val="22"/>
    </w:rPr>
  </w:style>
  <w:style w:type="paragraph" w:customStyle="1" w:styleId="SOTextNote">
    <w:name w:val="SO TextNote"/>
    <w:aliases w:val="sont"/>
    <w:basedOn w:val="SOText"/>
    <w:qFormat/>
    <w:rsid w:val="00251F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1F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1F4A"/>
    <w:rPr>
      <w:sz w:val="22"/>
    </w:rPr>
  </w:style>
  <w:style w:type="paragraph" w:customStyle="1" w:styleId="FileName">
    <w:name w:val="FileName"/>
    <w:basedOn w:val="Normal"/>
    <w:rsid w:val="00251F4A"/>
  </w:style>
  <w:style w:type="paragraph" w:customStyle="1" w:styleId="TableHeading">
    <w:name w:val="TableHeading"/>
    <w:aliases w:val="th"/>
    <w:basedOn w:val="OPCParaBase"/>
    <w:next w:val="Tabletext"/>
    <w:rsid w:val="00251F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1F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1F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1F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1F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1F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1F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1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1F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1F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1F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98BC-A4F8-4140-9316-C79464AD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979</Words>
  <Characters>5122</Characters>
  <Application>Microsoft Office Word</Application>
  <DocSecurity>0</DocSecurity>
  <PresentationFormat/>
  <Lines>210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Energy (Electricity) Amendment (Solar Zones and Other Measures) Regulation 2014</vt:lpstr>
    </vt:vector>
  </TitlesOfParts>
  <Manager/>
  <Company/>
  <LinksUpToDate>false</LinksUpToDate>
  <CharactersWithSpaces>6012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2014-10-02T00:11:00Z</cp:lastPrinted>
  <dcterms:created xsi:type="dcterms:W3CDTF">2014-10-27T00:08:00Z</dcterms:created>
  <dcterms:modified xsi:type="dcterms:W3CDTF">2014-10-27T00:08:00Z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155, 2014</vt:lpwstr>
  </property>
  <property fmtid="{D5CDD505-2E9C-101B-9397-08002B2CF9AE}" pid="3" name="ShortT">
    <vt:lpwstr>Renewable Energy (Electricity) Amendment (Solar Zones and Other Measures)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30 October 2014</vt:lpwstr>
  </property>
  <property fmtid="{D5CDD505-2E9C-101B-9397-08002B2CF9AE}" pid="10" name="Authority">
    <vt:lpwstr/>
  </property>
  <property fmtid="{D5CDD505-2E9C-101B-9397-08002B2CF9AE}" pid="11" name="ID">
    <vt:lpwstr>OPC60799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/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30 October 2014</vt:lpwstr>
  </property>
</Properties>
</file>