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C22C0" w:rsidRDefault="00DA186E" w:rsidP="00B05CF4">
      <w:pPr>
        <w:rPr>
          <w:sz w:val="28"/>
        </w:rPr>
      </w:pPr>
      <w:r w:rsidRPr="00EC22C0">
        <w:rPr>
          <w:noProof/>
          <w:lang w:eastAsia="en-AU"/>
        </w:rPr>
        <w:drawing>
          <wp:inline distT="0" distB="0" distL="0" distR="0" wp14:anchorId="40AC1AED" wp14:editId="2591DE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C22C0" w:rsidRDefault="00715914" w:rsidP="00715914">
      <w:pPr>
        <w:rPr>
          <w:sz w:val="19"/>
        </w:rPr>
      </w:pPr>
    </w:p>
    <w:p w:rsidR="00715914" w:rsidRPr="00EC22C0" w:rsidRDefault="0043310E" w:rsidP="00715914">
      <w:pPr>
        <w:pStyle w:val="ShortT"/>
      </w:pPr>
      <w:r w:rsidRPr="00EC22C0">
        <w:t>Horticulture Marketing and Research and Development Services (Transfer of Industry Assets and</w:t>
      </w:r>
      <w:bookmarkStart w:id="0" w:name="_GoBack"/>
      <w:bookmarkEnd w:id="0"/>
      <w:r w:rsidRPr="00EC22C0">
        <w:t xml:space="preserve"> Liabilities) Declaration</w:t>
      </w:r>
      <w:r w:rsidR="00EC22C0" w:rsidRPr="00EC22C0">
        <w:t> </w:t>
      </w:r>
      <w:r w:rsidRPr="00EC22C0">
        <w:t>2014</w:t>
      </w:r>
    </w:p>
    <w:p w:rsidR="0043310E" w:rsidRPr="00EC22C0" w:rsidRDefault="0043310E" w:rsidP="009D7E5C">
      <w:pPr>
        <w:pStyle w:val="SignCoverPageStart"/>
        <w:rPr>
          <w:szCs w:val="22"/>
        </w:rPr>
      </w:pPr>
      <w:r w:rsidRPr="00EC22C0">
        <w:rPr>
          <w:szCs w:val="22"/>
        </w:rPr>
        <w:t>I, Barnaby Joyce, Minister for Agriculture, make the following declaration.</w:t>
      </w:r>
    </w:p>
    <w:p w:rsidR="0043310E" w:rsidRPr="00EC22C0" w:rsidRDefault="0043310E" w:rsidP="009D7E5C">
      <w:pPr>
        <w:keepNext/>
        <w:spacing w:before="300" w:line="240" w:lineRule="atLeast"/>
        <w:ind w:right="397"/>
        <w:jc w:val="both"/>
        <w:rPr>
          <w:szCs w:val="22"/>
        </w:rPr>
      </w:pPr>
      <w:r w:rsidRPr="00EC22C0">
        <w:rPr>
          <w:szCs w:val="22"/>
        </w:rPr>
        <w:t>Dated</w:t>
      </w:r>
      <w:bookmarkStart w:id="1" w:name="BKCheck15B_1"/>
      <w:bookmarkEnd w:id="1"/>
      <w:r w:rsidR="00FB2381">
        <w:rPr>
          <w:szCs w:val="22"/>
        </w:rPr>
        <w:t xml:space="preserve"> </w:t>
      </w:r>
      <w:r w:rsidRPr="00EC22C0">
        <w:rPr>
          <w:szCs w:val="22"/>
        </w:rPr>
        <w:fldChar w:fldCharType="begin"/>
      </w:r>
      <w:r w:rsidRPr="00EC22C0">
        <w:rPr>
          <w:szCs w:val="22"/>
        </w:rPr>
        <w:instrText xml:space="preserve"> DOCPROPERTY  DateMade </w:instrText>
      </w:r>
      <w:r w:rsidRPr="00EC22C0">
        <w:rPr>
          <w:szCs w:val="22"/>
        </w:rPr>
        <w:fldChar w:fldCharType="separate"/>
      </w:r>
      <w:r w:rsidR="00FB2381">
        <w:rPr>
          <w:szCs w:val="22"/>
        </w:rPr>
        <w:t>23 October 2014</w:t>
      </w:r>
      <w:r w:rsidRPr="00EC22C0">
        <w:rPr>
          <w:szCs w:val="22"/>
        </w:rPr>
        <w:fldChar w:fldCharType="end"/>
      </w:r>
    </w:p>
    <w:p w:rsidR="0043310E" w:rsidRPr="00EC22C0" w:rsidRDefault="0043310E" w:rsidP="009D7E5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C22C0">
        <w:rPr>
          <w:szCs w:val="22"/>
        </w:rPr>
        <w:t>Barnaby Joyce</w:t>
      </w:r>
    </w:p>
    <w:p w:rsidR="0043310E" w:rsidRPr="00EC22C0" w:rsidRDefault="0043310E" w:rsidP="009D7E5C">
      <w:pPr>
        <w:pStyle w:val="SignCoverPageEnd"/>
        <w:rPr>
          <w:szCs w:val="22"/>
        </w:rPr>
      </w:pPr>
      <w:r w:rsidRPr="00EC22C0">
        <w:rPr>
          <w:szCs w:val="22"/>
        </w:rPr>
        <w:t>Minister for Agriculture</w:t>
      </w:r>
    </w:p>
    <w:p w:rsidR="0043310E" w:rsidRPr="00EC22C0" w:rsidRDefault="0043310E" w:rsidP="0043310E"/>
    <w:p w:rsidR="00715914" w:rsidRPr="00EC22C0" w:rsidRDefault="00715914" w:rsidP="00715914">
      <w:pPr>
        <w:pStyle w:val="Header"/>
        <w:tabs>
          <w:tab w:val="clear" w:pos="4150"/>
          <w:tab w:val="clear" w:pos="8307"/>
        </w:tabs>
      </w:pPr>
      <w:r w:rsidRPr="00EC22C0">
        <w:rPr>
          <w:rStyle w:val="CharChapNo"/>
        </w:rPr>
        <w:t xml:space="preserve"> </w:t>
      </w:r>
      <w:r w:rsidRPr="00EC22C0">
        <w:rPr>
          <w:rStyle w:val="CharChapText"/>
        </w:rPr>
        <w:t xml:space="preserve"> </w:t>
      </w:r>
    </w:p>
    <w:p w:rsidR="00715914" w:rsidRPr="00EC22C0" w:rsidRDefault="00715914" w:rsidP="00715914">
      <w:pPr>
        <w:pStyle w:val="Header"/>
        <w:tabs>
          <w:tab w:val="clear" w:pos="4150"/>
          <w:tab w:val="clear" w:pos="8307"/>
        </w:tabs>
      </w:pPr>
      <w:r w:rsidRPr="00EC22C0">
        <w:rPr>
          <w:rStyle w:val="CharPartNo"/>
        </w:rPr>
        <w:t xml:space="preserve"> </w:t>
      </w:r>
      <w:r w:rsidRPr="00EC22C0">
        <w:rPr>
          <w:rStyle w:val="CharPartText"/>
        </w:rPr>
        <w:t xml:space="preserve"> </w:t>
      </w:r>
    </w:p>
    <w:p w:rsidR="00715914" w:rsidRPr="00EC22C0" w:rsidRDefault="00715914" w:rsidP="00715914">
      <w:pPr>
        <w:pStyle w:val="Header"/>
        <w:tabs>
          <w:tab w:val="clear" w:pos="4150"/>
          <w:tab w:val="clear" w:pos="8307"/>
        </w:tabs>
      </w:pPr>
      <w:r w:rsidRPr="00EC22C0">
        <w:rPr>
          <w:rStyle w:val="CharDivNo"/>
        </w:rPr>
        <w:t xml:space="preserve"> </w:t>
      </w:r>
      <w:r w:rsidRPr="00EC22C0">
        <w:rPr>
          <w:rStyle w:val="CharDivText"/>
        </w:rPr>
        <w:t xml:space="preserve"> </w:t>
      </w:r>
    </w:p>
    <w:p w:rsidR="00715914" w:rsidRPr="00EC22C0" w:rsidRDefault="00715914" w:rsidP="00715914">
      <w:pPr>
        <w:sectPr w:rsidR="00715914" w:rsidRPr="00EC22C0" w:rsidSect="001B77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C22C0" w:rsidRDefault="00715914" w:rsidP="00DF2F40">
      <w:pPr>
        <w:rPr>
          <w:sz w:val="36"/>
        </w:rPr>
      </w:pPr>
      <w:r w:rsidRPr="00EC22C0">
        <w:rPr>
          <w:sz w:val="36"/>
        </w:rPr>
        <w:lastRenderedPageBreak/>
        <w:t>Contents</w:t>
      </w:r>
    </w:p>
    <w:bookmarkStart w:id="2" w:name="BKCheck15B_2"/>
    <w:bookmarkEnd w:id="2"/>
    <w:p w:rsidR="00EC22C0" w:rsidRPr="00EC22C0" w:rsidRDefault="00EC2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2C0">
        <w:fldChar w:fldCharType="begin"/>
      </w:r>
      <w:r w:rsidRPr="00EC22C0">
        <w:instrText xml:space="preserve"> TOC \o "1-9" </w:instrText>
      </w:r>
      <w:r w:rsidRPr="00EC22C0">
        <w:fldChar w:fldCharType="separate"/>
      </w:r>
      <w:r w:rsidRPr="00EC22C0">
        <w:rPr>
          <w:noProof/>
        </w:rPr>
        <w:t>1</w:t>
      </w:r>
      <w:r w:rsidRPr="00EC22C0">
        <w:rPr>
          <w:noProof/>
        </w:rPr>
        <w:tab/>
        <w:t>Name</w:t>
      </w:r>
      <w:r w:rsidRPr="00EC22C0">
        <w:rPr>
          <w:noProof/>
        </w:rPr>
        <w:tab/>
      </w:r>
      <w:r w:rsidRPr="00EC22C0">
        <w:rPr>
          <w:noProof/>
        </w:rPr>
        <w:fldChar w:fldCharType="begin"/>
      </w:r>
      <w:r w:rsidRPr="00EC22C0">
        <w:rPr>
          <w:noProof/>
        </w:rPr>
        <w:instrText xml:space="preserve"> PAGEREF _Toc399849959 \h </w:instrText>
      </w:r>
      <w:r w:rsidRPr="00EC22C0">
        <w:rPr>
          <w:noProof/>
        </w:rPr>
      </w:r>
      <w:r w:rsidRPr="00EC22C0">
        <w:rPr>
          <w:noProof/>
        </w:rPr>
        <w:fldChar w:fldCharType="separate"/>
      </w:r>
      <w:r w:rsidR="00FB2381">
        <w:rPr>
          <w:noProof/>
        </w:rPr>
        <w:t>1</w:t>
      </w:r>
      <w:r w:rsidRPr="00EC22C0">
        <w:rPr>
          <w:noProof/>
        </w:rPr>
        <w:fldChar w:fldCharType="end"/>
      </w:r>
    </w:p>
    <w:p w:rsidR="00EC22C0" w:rsidRPr="00EC22C0" w:rsidRDefault="00EC2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2C0">
        <w:rPr>
          <w:noProof/>
        </w:rPr>
        <w:t>2</w:t>
      </w:r>
      <w:r w:rsidRPr="00EC22C0">
        <w:rPr>
          <w:noProof/>
        </w:rPr>
        <w:tab/>
        <w:t>Commencement</w:t>
      </w:r>
      <w:r w:rsidRPr="00EC22C0">
        <w:rPr>
          <w:noProof/>
        </w:rPr>
        <w:tab/>
      </w:r>
      <w:r w:rsidRPr="00EC22C0">
        <w:rPr>
          <w:noProof/>
        </w:rPr>
        <w:fldChar w:fldCharType="begin"/>
      </w:r>
      <w:r w:rsidRPr="00EC22C0">
        <w:rPr>
          <w:noProof/>
        </w:rPr>
        <w:instrText xml:space="preserve"> PAGEREF _Toc399849960 \h </w:instrText>
      </w:r>
      <w:r w:rsidRPr="00EC22C0">
        <w:rPr>
          <w:noProof/>
        </w:rPr>
      </w:r>
      <w:r w:rsidRPr="00EC22C0">
        <w:rPr>
          <w:noProof/>
        </w:rPr>
        <w:fldChar w:fldCharType="separate"/>
      </w:r>
      <w:r w:rsidR="00FB2381">
        <w:rPr>
          <w:noProof/>
        </w:rPr>
        <w:t>1</w:t>
      </w:r>
      <w:r w:rsidRPr="00EC22C0">
        <w:rPr>
          <w:noProof/>
        </w:rPr>
        <w:fldChar w:fldCharType="end"/>
      </w:r>
    </w:p>
    <w:p w:rsidR="00EC22C0" w:rsidRPr="00EC22C0" w:rsidRDefault="00EC2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2C0">
        <w:rPr>
          <w:noProof/>
        </w:rPr>
        <w:t>3</w:t>
      </w:r>
      <w:r w:rsidRPr="00EC22C0">
        <w:rPr>
          <w:noProof/>
        </w:rPr>
        <w:tab/>
        <w:t>Authority</w:t>
      </w:r>
      <w:r w:rsidRPr="00EC22C0">
        <w:rPr>
          <w:noProof/>
        </w:rPr>
        <w:tab/>
      </w:r>
      <w:r w:rsidRPr="00EC22C0">
        <w:rPr>
          <w:noProof/>
        </w:rPr>
        <w:fldChar w:fldCharType="begin"/>
      </w:r>
      <w:r w:rsidRPr="00EC22C0">
        <w:rPr>
          <w:noProof/>
        </w:rPr>
        <w:instrText xml:space="preserve"> PAGEREF _Toc399849961 \h </w:instrText>
      </w:r>
      <w:r w:rsidRPr="00EC22C0">
        <w:rPr>
          <w:noProof/>
        </w:rPr>
      </w:r>
      <w:r w:rsidRPr="00EC22C0">
        <w:rPr>
          <w:noProof/>
        </w:rPr>
        <w:fldChar w:fldCharType="separate"/>
      </w:r>
      <w:r w:rsidR="00FB2381">
        <w:rPr>
          <w:noProof/>
        </w:rPr>
        <w:t>1</w:t>
      </w:r>
      <w:r w:rsidRPr="00EC22C0">
        <w:rPr>
          <w:noProof/>
        </w:rPr>
        <w:fldChar w:fldCharType="end"/>
      </w:r>
    </w:p>
    <w:p w:rsidR="00EC22C0" w:rsidRPr="00EC22C0" w:rsidRDefault="00EC2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2C0">
        <w:rPr>
          <w:noProof/>
        </w:rPr>
        <w:t>4</w:t>
      </w:r>
      <w:r w:rsidRPr="00EC22C0">
        <w:rPr>
          <w:noProof/>
        </w:rPr>
        <w:tab/>
        <w:t>Definitions</w:t>
      </w:r>
      <w:r w:rsidRPr="00EC22C0">
        <w:rPr>
          <w:noProof/>
        </w:rPr>
        <w:tab/>
      </w:r>
      <w:r w:rsidRPr="00EC22C0">
        <w:rPr>
          <w:noProof/>
        </w:rPr>
        <w:fldChar w:fldCharType="begin"/>
      </w:r>
      <w:r w:rsidRPr="00EC22C0">
        <w:rPr>
          <w:noProof/>
        </w:rPr>
        <w:instrText xml:space="preserve"> PAGEREF _Toc399849962 \h </w:instrText>
      </w:r>
      <w:r w:rsidRPr="00EC22C0">
        <w:rPr>
          <w:noProof/>
        </w:rPr>
      </w:r>
      <w:r w:rsidRPr="00EC22C0">
        <w:rPr>
          <w:noProof/>
        </w:rPr>
        <w:fldChar w:fldCharType="separate"/>
      </w:r>
      <w:r w:rsidR="00FB2381">
        <w:rPr>
          <w:noProof/>
        </w:rPr>
        <w:t>1</w:t>
      </w:r>
      <w:r w:rsidRPr="00EC22C0">
        <w:rPr>
          <w:noProof/>
        </w:rPr>
        <w:fldChar w:fldCharType="end"/>
      </w:r>
    </w:p>
    <w:p w:rsidR="00EC22C0" w:rsidRPr="00EC22C0" w:rsidRDefault="00EC2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2C0">
        <w:rPr>
          <w:noProof/>
        </w:rPr>
        <w:t>5</w:t>
      </w:r>
      <w:r w:rsidRPr="00EC22C0">
        <w:rPr>
          <w:noProof/>
        </w:rPr>
        <w:tab/>
        <w:t>Transfer of industry assets and liabilities of Horticulture Australia Limited</w:t>
      </w:r>
      <w:r w:rsidRPr="00EC22C0">
        <w:rPr>
          <w:noProof/>
        </w:rPr>
        <w:tab/>
      </w:r>
      <w:r w:rsidRPr="00EC22C0">
        <w:rPr>
          <w:noProof/>
        </w:rPr>
        <w:fldChar w:fldCharType="begin"/>
      </w:r>
      <w:r w:rsidRPr="00EC22C0">
        <w:rPr>
          <w:noProof/>
        </w:rPr>
        <w:instrText xml:space="preserve"> PAGEREF _Toc399849963 \h </w:instrText>
      </w:r>
      <w:r w:rsidRPr="00EC22C0">
        <w:rPr>
          <w:noProof/>
        </w:rPr>
      </w:r>
      <w:r w:rsidRPr="00EC22C0">
        <w:rPr>
          <w:noProof/>
        </w:rPr>
        <w:fldChar w:fldCharType="separate"/>
      </w:r>
      <w:r w:rsidR="00FB2381">
        <w:rPr>
          <w:noProof/>
        </w:rPr>
        <w:t>1</w:t>
      </w:r>
      <w:r w:rsidRPr="00EC22C0">
        <w:rPr>
          <w:noProof/>
        </w:rPr>
        <w:fldChar w:fldCharType="end"/>
      </w:r>
    </w:p>
    <w:p w:rsidR="00670EA1" w:rsidRPr="00EC22C0" w:rsidRDefault="00EC22C0" w:rsidP="00715914">
      <w:r w:rsidRPr="00EC22C0">
        <w:fldChar w:fldCharType="end"/>
      </w:r>
    </w:p>
    <w:p w:rsidR="00670EA1" w:rsidRPr="00EC22C0" w:rsidRDefault="00670EA1" w:rsidP="00715914">
      <w:pPr>
        <w:sectPr w:rsidR="00670EA1" w:rsidRPr="00EC22C0" w:rsidSect="001B77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C22C0" w:rsidRDefault="00715914" w:rsidP="00715914">
      <w:pPr>
        <w:pStyle w:val="ActHead5"/>
      </w:pPr>
      <w:bookmarkStart w:id="3" w:name="_Toc399849959"/>
      <w:r w:rsidRPr="00EC22C0">
        <w:rPr>
          <w:rStyle w:val="CharSectno"/>
        </w:rPr>
        <w:lastRenderedPageBreak/>
        <w:t>1</w:t>
      </w:r>
      <w:r w:rsidRPr="00EC22C0">
        <w:t xml:space="preserve">  </w:t>
      </w:r>
      <w:r w:rsidR="00CE493D" w:rsidRPr="00EC22C0">
        <w:t>Name</w:t>
      </w:r>
      <w:bookmarkEnd w:id="3"/>
    </w:p>
    <w:p w:rsidR="00715914" w:rsidRPr="00EC22C0" w:rsidRDefault="00715914" w:rsidP="00715914">
      <w:pPr>
        <w:pStyle w:val="subsection"/>
      </w:pPr>
      <w:r w:rsidRPr="00EC22C0">
        <w:tab/>
      </w:r>
      <w:r w:rsidRPr="00EC22C0">
        <w:tab/>
        <w:t xml:space="preserve">This </w:t>
      </w:r>
      <w:r w:rsidR="00CE493D" w:rsidRPr="00EC22C0">
        <w:t xml:space="preserve">is the </w:t>
      </w:r>
      <w:bookmarkStart w:id="4" w:name="BKCheck15B_3"/>
      <w:bookmarkEnd w:id="4"/>
      <w:r w:rsidR="00BC76AC" w:rsidRPr="00EC22C0">
        <w:rPr>
          <w:i/>
        </w:rPr>
        <w:fldChar w:fldCharType="begin"/>
      </w:r>
      <w:r w:rsidR="00BC76AC" w:rsidRPr="00EC22C0">
        <w:rPr>
          <w:i/>
        </w:rPr>
        <w:instrText xml:space="preserve"> STYLEREF  ShortT </w:instrText>
      </w:r>
      <w:r w:rsidR="00BC76AC" w:rsidRPr="00EC22C0">
        <w:rPr>
          <w:i/>
        </w:rPr>
        <w:fldChar w:fldCharType="separate"/>
      </w:r>
      <w:r w:rsidR="00FB2381">
        <w:rPr>
          <w:i/>
          <w:noProof/>
        </w:rPr>
        <w:t>Horticulture Marketing and Research and Development Services (Transfer of Industry Assets and Liabilities) Declaration 2014</w:t>
      </w:r>
      <w:r w:rsidR="00BC76AC" w:rsidRPr="00EC22C0">
        <w:rPr>
          <w:i/>
        </w:rPr>
        <w:fldChar w:fldCharType="end"/>
      </w:r>
      <w:r w:rsidRPr="00EC22C0">
        <w:t>.</w:t>
      </w:r>
    </w:p>
    <w:p w:rsidR="00715914" w:rsidRPr="00EC22C0" w:rsidRDefault="00715914" w:rsidP="00715914">
      <w:pPr>
        <w:pStyle w:val="ActHead5"/>
      </w:pPr>
      <w:bookmarkStart w:id="5" w:name="_Toc399849960"/>
      <w:r w:rsidRPr="00EC22C0">
        <w:rPr>
          <w:rStyle w:val="CharSectno"/>
        </w:rPr>
        <w:t>2</w:t>
      </w:r>
      <w:r w:rsidRPr="00EC22C0">
        <w:t xml:space="preserve">  Commencement</w:t>
      </w:r>
      <w:bookmarkEnd w:id="5"/>
    </w:p>
    <w:p w:rsidR="007E163D" w:rsidRPr="00EC22C0" w:rsidRDefault="00CE493D" w:rsidP="00CE493D">
      <w:pPr>
        <w:pStyle w:val="subsection"/>
      </w:pPr>
      <w:r w:rsidRPr="00EC22C0">
        <w:tab/>
      </w:r>
      <w:r w:rsidRPr="00EC22C0">
        <w:tab/>
        <w:t xml:space="preserve">This </w:t>
      </w:r>
      <w:r w:rsidR="00E3270E" w:rsidRPr="00EC22C0">
        <w:t>instrument</w:t>
      </w:r>
      <w:r w:rsidRPr="00EC22C0">
        <w:t xml:space="preserve"> commences on </w:t>
      </w:r>
      <w:r w:rsidR="00DF2F40" w:rsidRPr="00EC22C0">
        <w:t xml:space="preserve">the </w:t>
      </w:r>
      <w:r w:rsidR="005F5133" w:rsidRPr="00EC22C0">
        <w:t>day it is made</w:t>
      </w:r>
      <w:r w:rsidRPr="00EC22C0">
        <w:t>.</w:t>
      </w:r>
    </w:p>
    <w:p w:rsidR="007500C8" w:rsidRPr="00EC22C0" w:rsidRDefault="007500C8" w:rsidP="007500C8">
      <w:pPr>
        <w:pStyle w:val="ActHead5"/>
      </w:pPr>
      <w:bookmarkStart w:id="6" w:name="_Toc399849961"/>
      <w:r w:rsidRPr="00EC22C0">
        <w:rPr>
          <w:rStyle w:val="CharSectno"/>
        </w:rPr>
        <w:t>3</w:t>
      </w:r>
      <w:r w:rsidRPr="00EC22C0">
        <w:t xml:space="preserve">  Authority</w:t>
      </w:r>
      <w:bookmarkEnd w:id="6"/>
    </w:p>
    <w:p w:rsidR="00157B8B" w:rsidRPr="00EC22C0" w:rsidRDefault="007500C8" w:rsidP="007E667A">
      <w:pPr>
        <w:pStyle w:val="subsection"/>
      </w:pPr>
      <w:r w:rsidRPr="00EC22C0">
        <w:tab/>
      </w:r>
      <w:r w:rsidRPr="00EC22C0">
        <w:tab/>
        <w:t xml:space="preserve">This </w:t>
      </w:r>
      <w:r w:rsidR="00E3270E" w:rsidRPr="00EC22C0">
        <w:t>instrument</w:t>
      </w:r>
      <w:r w:rsidRPr="00EC22C0">
        <w:t xml:space="preserve"> is made under </w:t>
      </w:r>
      <w:r w:rsidR="0043310E" w:rsidRPr="00EC22C0">
        <w:t>subsection</w:t>
      </w:r>
      <w:r w:rsidR="00EC22C0" w:rsidRPr="00EC22C0">
        <w:t> </w:t>
      </w:r>
      <w:r w:rsidR="0043310E" w:rsidRPr="00EC22C0">
        <w:t>11(1) of the</w:t>
      </w:r>
      <w:r w:rsidR="0043310E" w:rsidRPr="00EC22C0">
        <w:rPr>
          <w:i/>
        </w:rPr>
        <w:t xml:space="preserve"> Horticulture Marketing and Research and Development Services Act 2000</w:t>
      </w:r>
      <w:r w:rsidR="00F4350D" w:rsidRPr="00EC22C0">
        <w:t>.</w:t>
      </w:r>
    </w:p>
    <w:p w:rsidR="005F5133" w:rsidRPr="00EC22C0" w:rsidRDefault="005F5133" w:rsidP="005F5133">
      <w:pPr>
        <w:pStyle w:val="ActHead5"/>
      </w:pPr>
      <w:bookmarkStart w:id="7" w:name="_Toc399849962"/>
      <w:r w:rsidRPr="00EC22C0">
        <w:rPr>
          <w:rStyle w:val="CharSectno"/>
        </w:rPr>
        <w:t>4</w:t>
      </w:r>
      <w:r w:rsidRPr="00EC22C0">
        <w:t xml:space="preserve">  Definitions</w:t>
      </w:r>
      <w:bookmarkEnd w:id="7"/>
    </w:p>
    <w:p w:rsidR="005F5133" w:rsidRPr="00EC22C0" w:rsidRDefault="005F5133" w:rsidP="005F5133">
      <w:pPr>
        <w:pStyle w:val="subsection"/>
      </w:pPr>
      <w:r w:rsidRPr="00EC22C0">
        <w:tab/>
      </w:r>
      <w:r w:rsidRPr="00EC22C0">
        <w:tab/>
        <w:t>In this instrument:</w:t>
      </w:r>
    </w:p>
    <w:p w:rsidR="005F5133" w:rsidRPr="00EC22C0" w:rsidRDefault="005F5133" w:rsidP="005F5133">
      <w:pPr>
        <w:pStyle w:val="Definition"/>
      </w:pPr>
      <w:r w:rsidRPr="00EC22C0">
        <w:rPr>
          <w:b/>
          <w:i/>
        </w:rPr>
        <w:t>Act</w:t>
      </w:r>
      <w:r w:rsidRPr="00EC22C0">
        <w:t xml:space="preserve"> means the </w:t>
      </w:r>
      <w:r w:rsidRPr="00EC22C0">
        <w:rPr>
          <w:i/>
        </w:rPr>
        <w:t>Horticulture Marketing and Research and Development Services Act 2000</w:t>
      </w:r>
      <w:r w:rsidRPr="00EC22C0">
        <w:t>.</w:t>
      </w:r>
    </w:p>
    <w:p w:rsidR="005F5133" w:rsidRPr="00EC22C0" w:rsidRDefault="005F5133" w:rsidP="005F5133">
      <w:pPr>
        <w:pStyle w:val="Definition"/>
      </w:pPr>
      <w:r w:rsidRPr="00EC22C0">
        <w:rPr>
          <w:b/>
          <w:i/>
        </w:rPr>
        <w:t>Horticulture Australia Limited</w:t>
      </w:r>
      <w:r w:rsidRPr="00EC22C0">
        <w:t xml:space="preserve"> (ABN 19</w:t>
      </w:r>
      <w:r w:rsidR="00EC22C0" w:rsidRPr="00EC22C0">
        <w:t> </w:t>
      </w:r>
      <w:r w:rsidRPr="00EC22C0">
        <w:t>095</w:t>
      </w:r>
      <w:r w:rsidR="00EC22C0" w:rsidRPr="00EC22C0">
        <w:t> </w:t>
      </w:r>
      <w:r w:rsidRPr="00EC22C0">
        <w:t>566</w:t>
      </w:r>
      <w:r w:rsidR="00EC22C0" w:rsidRPr="00EC22C0">
        <w:t> </w:t>
      </w:r>
      <w:r w:rsidRPr="00EC22C0">
        <w:t xml:space="preserve">108) means the body that was the industry services body and the industry export control body under the Act immediately before </w:t>
      </w:r>
      <w:r w:rsidR="009D0699" w:rsidRPr="00EC22C0">
        <w:t>4</w:t>
      </w:r>
      <w:r w:rsidR="00EC22C0" w:rsidRPr="00EC22C0">
        <w:t> </w:t>
      </w:r>
      <w:r w:rsidR="009D0699" w:rsidRPr="00EC22C0">
        <w:t>November 2014</w:t>
      </w:r>
      <w:r w:rsidRPr="00EC22C0">
        <w:t>.</w:t>
      </w:r>
    </w:p>
    <w:p w:rsidR="005F5133" w:rsidRPr="00EC22C0" w:rsidRDefault="005F5133" w:rsidP="005F5133">
      <w:pPr>
        <w:pStyle w:val="Definition"/>
      </w:pPr>
      <w:r w:rsidRPr="00EC22C0">
        <w:rPr>
          <w:b/>
          <w:i/>
        </w:rPr>
        <w:t>next industry services body</w:t>
      </w:r>
      <w:r w:rsidRPr="00EC22C0">
        <w:t xml:space="preserve"> means the body that the Minister has declared, or proposes to declare, under section</w:t>
      </w:r>
      <w:r w:rsidR="00EC22C0" w:rsidRPr="00EC22C0">
        <w:t> </w:t>
      </w:r>
      <w:r w:rsidRPr="00EC22C0">
        <w:t>9 of the Act, to be the next industry services body after Horticulture Australia Limited ceases to be the industry services body under the Act.</w:t>
      </w:r>
    </w:p>
    <w:p w:rsidR="005F5133" w:rsidRPr="00EC22C0" w:rsidRDefault="005F5133" w:rsidP="005F5133">
      <w:pPr>
        <w:pStyle w:val="notetext"/>
      </w:pPr>
      <w:r w:rsidRPr="00EC22C0">
        <w:t>Note:</w:t>
      </w:r>
      <w:r w:rsidRPr="00EC22C0">
        <w:tab/>
        <w:t>See paragraph</w:t>
      </w:r>
      <w:r w:rsidR="00EC22C0" w:rsidRPr="00EC22C0">
        <w:t> </w:t>
      </w:r>
      <w:r w:rsidRPr="00EC22C0">
        <w:t>11(1)(a) of the Act.</w:t>
      </w:r>
    </w:p>
    <w:p w:rsidR="005F5133" w:rsidRPr="00EC22C0" w:rsidRDefault="005F5133" w:rsidP="005F5133">
      <w:pPr>
        <w:pStyle w:val="ActHead5"/>
      </w:pPr>
      <w:bookmarkStart w:id="8" w:name="_Toc399849963"/>
      <w:r w:rsidRPr="00EC22C0">
        <w:rPr>
          <w:rStyle w:val="CharSectno"/>
        </w:rPr>
        <w:t>5</w:t>
      </w:r>
      <w:r w:rsidRPr="00EC22C0">
        <w:t xml:space="preserve">  Transfer of industry assets and liabilities of Horticulture Australia Limited</w:t>
      </w:r>
      <w:bookmarkEnd w:id="8"/>
    </w:p>
    <w:p w:rsidR="005F5133" w:rsidRPr="00EC22C0" w:rsidRDefault="005F5133" w:rsidP="005F5133">
      <w:pPr>
        <w:pStyle w:val="subsection"/>
      </w:pPr>
      <w:r w:rsidRPr="00EC22C0">
        <w:tab/>
        <w:t>(1)</w:t>
      </w:r>
      <w:r w:rsidRPr="00EC22C0">
        <w:tab/>
      </w:r>
      <w:r w:rsidR="00F3073B" w:rsidRPr="00EC22C0">
        <w:t>T</w:t>
      </w:r>
      <w:r w:rsidRPr="00EC22C0">
        <w:t xml:space="preserve">he </w:t>
      </w:r>
      <w:r w:rsidR="00F3073B" w:rsidRPr="00EC22C0">
        <w:t xml:space="preserve">industry </w:t>
      </w:r>
      <w:r w:rsidRPr="00EC22C0">
        <w:t xml:space="preserve">assets and liabilities </w:t>
      </w:r>
      <w:r w:rsidR="00F3073B" w:rsidRPr="00EC22C0">
        <w:t xml:space="preserve">in relation to </w:t>
      </w:r>
      <w:r w:rsidRPr="00EC22C0">
        <w:t xml:space="preserve">Horticulture Australia Limited </w:t>
      </w:r>
      <w:r w:rsidR="00DF2F40" w:rsidRPr="00EC22C0">
        <w:t>immediately before 4</w:t>
      </w:r>
      <w:r w:rsidR="00EC22C0" w:rsidRPr="00EC22C0">
        <w:t> </w:t>
      </w:r>
      <w:r w:rsidR="00DF2F40" w:rsidRPr="00EC22C0">
        <w:t xml:space="preserve">November 2014 </w:t>
      </w:r>
      <w:r w:rsidR="00F3073B" w:rsidRPr="00EC22C0">
        <w:t xml:space="preserve">are to be transferred in accordance with this section and </w:t>
      </w:r>
      <w:r w:rsidR="00DF2F40" w:rsidRPr="00EC22C0">
        <w:t xml:space="preserve">under </w:t>
      </w:r>
      <w:r w:rsidR="00F3073B" w:rsidRPr="00EC22C0">
        <w:t xml:space="preserve">the </w:t>
      </w:r>
      <w:r w:rsidR="00F3073B" w:rsidRPr="00EC22C0">
        <w:rPr>
          <w:i/>
        </w:rPr>
        <w:t>Horticulture Marketing and Research and Development Services (Transfer of Industry Assets and Liabilities) Regulation</w:t>
      </w:r>
      <w:r w:rsidR="00EC22C0" w:rsidRPr="00EC22C0">
        <w:rPr>
          <w:i/>
        </w:rPr>
        <w:t> </w:t>
      </w:r>
      <w:r w:rsidR="00F3073B" w:rsidRPr="00EC22C0">
        <w:rPr>
          <w:i/>
        </w:rPr>
        <w:t>2014</w:t>
      </w:r>
      <w:r w:rsidR="00F3073B" w:rsidRPr="00EC22C0">
        <w:t>.</w:t>
      </w:r>
    </w:p>
    <w:p w:rsidR="005F5133" w:rsidRPr="00EC22C0" w:rsidRDefault="005F5133" w:rsidP="005F5133">
      <w:pPr>
        <w:pStyle w:val="subsection"/>
      </w:pPr>
      <w:r w:rsidRPr="00EC22C0">
        <w:tab/>
        <w:t>(2)</w:t>
      </w:r>
      <w:r w:rsidRPr="00EC22C0">
        <w:tab/>
      </w:r>
      <w:r w:rsidR="00F3073B" w:rsidRPr="00EC22C0">
        <w:t>T</w:t>
      </w:r>
      <w:r w:rsidRPr="00EC22C0">
        <w:t xml:space="preserve">he industry assets and liabilities </w:t>
      </w:r>
      <w:r w:rsidR="00F3073B" w:rsidRPr="00EC22C0">
        <w:t xml:space="preserve">(other than statutory records) in relation to Horticulture Australia Limited </w:t>
      </w:r>
      <w:r w:rsidRPr="00EC22C0">
        <w:t>are to be transferred to the next industry services body</w:t>
      </w:r>
      <w:r w:rsidR="00DF2F40" w:rsidRPr="00EC22C0">
        <w:t>.</w:t>
      </w:r>
    </w:p>
    <w:p w:rsidR="00F3073B" w:rsidRPr="00EC22C0" w:rsidRDefault="00F3073B" w:rsidP="005F5133">
      <w:pPr>
        <w:pStyle w:val="subsection"/>
      </w:pPr>
      <w:r w:rsidRPr="00EC22C0">
        <w:tab/>
        <w:t>(3)</w:t>
      </w:r>
      <w:r w:rsidRPr="00EC22C0">
        <w:tab/>
        <w:t>The statutory records of Horticulture Australia Limited are to be transferred to the Commonwealth</w:t>
      </w:r>
      <w:r w:rsidR="00DF2F40" w:rsidRPr="00EC22C0">
        <w:t>.</w:t>
      </w:r>
    </w:p>
    <w:p w:rsidR="00F3073B" w:rsidRPr="00EC22C0" w:rsidRDefault="00F3073B" w:rsidP="005F5133">
      <w:pPr>
        <w:pStyle w:val="subsection"/>
      </w:pPr>
      <w:r w:rsidRPr="00EC22C0">
        <w:tab/>
        <w:t>(4)</w:t>
      </w:r>
      <w:r w:rsidRPr="00EC22C0">
        <w:tab/>
        <w:t xml:space="preserve">The </w:t>
      </w:r>
      <w:r w:rsidR="00DF2F40" w:rsidRPr="00EC22C0">
        <w:t>day on which the transfer is to occur is 4</w:t>
      </w:r>
      <w:r w:rsidR="00EC22C0" w:rsidRPr="00EC22C0">
        <w:t> </w:t>
      </w:r>
      <w:r w:rsidR="00DF2F40" w:rsidRPr="00EC22C0">
        <w:t>November 2014.</w:t>
      </w:r>
    </w:p>
    <w:sectPr w:rsidR="00F3073B" w:rsidRPr="00EC22C0" w:rsidSect="001B77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0E" w:rsidRDefault="0043310E" w:rsidP="00715914">
      <w:pPr>
        <w:spacing w:line="240" w:lineRule="auto"/>
      </w:pPr>
      <w:r>
        <w:separator/>
      </w:r>
    </w:p>
  </w:endnote>
  <w:endnote w:type="continuationSeparator" w:id="0">
    <w:p w:rsidR="0043310E" w:rsidRDefault="0043310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4B" w:rsidRPr="001B774B" w:rsidRDefault="001B774B" w:rsidP="001B774B">
    <w:pPr>
      <w:pStyle w:val="Footer"/>
      <w:rPr>
        <w:i/>
        <w:sz w:val="18"/>
      </w:rPr>
    </w:pPr>
    <w:r w:rsidRPr="001B774B">
      <w:rPr>
        <w:i/>
        <w:sz w:val="18"/>
      </w:rPr>
      <w:t>OPC60855 -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1B774B" w:rsidP="001B774B">
    <w:pPr>
      <w:pStyle w:val="Footer"/>
    </w:pPr>
    <w:r w:rsidRPr="001B774B">
      <w:rPr>
        <w:i/>
        <w:sz w:val="18"/>
      </w:rPr>
      <w:t>OPC60855 -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1B774B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1B774B" w:rsidTr="00EC22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rPr>
              <w:rFonts w:cs="Times New Roman"/>
              <w:i/>
              <w:sz w:val="18"/>
            </w:rPr>
          </w:pPr>
          <w:r w:rsidRPr="001B774B">
            <w:rPr>
              <w:rFonts w:cs="Times New Roman"/>
              <w:i/>
              <w:sz w:val="18"/>
            </w:rPr>
            <w:fldChar w:fldCharType="begin"/>
          </w:r>
          <w:r w:rsidRPr="001B774B">
            <w:rPr>
              <w:rFonts w:cs="Times New Roman"/>
              <w:i/>
              <w:sz w:val="18"/>
            </w:rPr>
            <w:instrText xml:space="preserve"> PAGE </w:instrText>
          </w:r>
          <w:r w:rsidRPr="001B774B">
            <w:rPr>
              <w:rFonts w:cs="Times New Roman"/>
              <w:i/>
              <w:sz w:val="18"/>
            </w:rPr>
            <w:fldChar w:fldCharType="separate"/>
          </w:r>
          <w:r w:rsidR="00FB2381">
            <w:rPr>
              <w:rFonts w:cs="Times New Roman"/>
              <w:i/>
              <w:noProof/>
              <w:sz w:val="18"/>
            </w:rPr>
            <w:t>i</w:t>
          </w:r>
          <w:r w:rsidRPr="001B77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774B">
            <w:rPr>
              <w:rFonts w:cs="Times New Roman"/>
              <w:i/>
              <w:sz w:val="18"/>
            </w:rPr>
            <w:fldChar w:fldCharType="begin"/>
          </w:r>
          <w:r w:rsidRPr="001B774B">
            <w:rPr>
              <w:rFonts w:cs="Times New Roman"/>
              <w:i/>
              <w:sz w:val="18"/>
            </w:rPr>
            <w:instrText xml:space="preserve"> DOCPROPERTY ShortT </w:instrText>
          </w:r>
          <w:r w:rsidRPr="001B774B">
            <w:rPr>
              <w:rFonts w:cs="Times New Roman"/>
              <w:i/>
              <w:sz w:val="18"/>
            </w:rPr>
            <w:fldChar w:fldCharType="separate"/>
          </w:r>
          <w:r w:rsidR="00FB2381">
            <w:rPr>
              <w:rFonts w:cs="Times New Roman"/>
              <w:i/>
              <w:sz w:val="18"/>
            </w:rPr>
            <w:t>Horticulture Marketing and Research and Development Services (Transfer of Industry Assets and Liabilities) Declaration 2014</w:t>
          </w:r>
          <w:r w:rsidRPr="001B77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1B774B" w:rsidRDefault="001B774B" w:rsidP="001B774B">
    <w:pPr>
      <w:rPr>
        <w:rFonts w:cs="Times New Roman"/>
        <w:i/>
        <w:sz w:val="18"/>
      </w:rPr>
    </w:pPr>
    <w:r w:rsidRPr="001B774B">
      <w:rPr>
        <w:rFonts w:cs="Times New Roman"/>
        <w:i/>
        <w:sz w:val="18"/>
      </w:rPr>
      <w:t>OPC60855 -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2381">
            <w:rPr>
              <w:i/>
              <w:sz w:val="18"/>
            </w:rPr>
            <w:t>Horticulture Marketing and Research and Development Services (Transfer of Industry Assets and Liabilities)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3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1B774B" w:rsidP="001B774B">
    <w:pPr>
      <w:rPr>
        <w:i/>
        <w:sz w:val="18"/>
      </w:rPr>
    </w:pPr>
    <w:r w:rsidRPr="001B774B">
      <w:rPr>
        <w:rFonts w:cs="Times New Roman"/>
        <w:i/>
        <w:sz w:val="18"/>
      </w:rPr>
      <w:t>OPC60855 -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1B774B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1B774B" w:rsidTr="00EC22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rPr>
              <w:rFonts w:cs="Times New Roman"/>
              <w:i/>
              <w:sz w:val="18"/>
            </w:rPr>
          </w:pPr>
          <w:r w:rsidRPr="001B774B">
            <w:rPr>
              <w:rFonts w:cs="Times New Roman"/>
              <w:i/>
              <w:sz w:val="18"/>
            </w:rPr>
            <w:fldChar w:fldCharType="begin"/>
          </w:r>
          <w:r w:rsidRPr="001B774B">
            <w:rPr>
              <w:rFonts w:cs="Times New Roman"/>
              <w:i/>
              <w:sz w:val="18"/>
            </w:rPr>
            <w:instrText xml:space="preserve"> PAGE </w:instrText>
          </w:r>
          <w:r w:rsidRPr="001B774B">
            <w:rPr>
              <w:rFonts w:cs="Times New Roman"/>
              <w:i/>
              <w:sz w:val="18"/>
            </w:rPr>
            <w:fldChar w:fldCharType="separate"/>
          </w:r>
          <w:r w:rsidR="00FB2381">
            <w:rPr>
              <w:rFonts w:cs="Times New Roman"/>
              <w:i/>
              <w:noProof/>
              <w:sz w:val="18"/>
            </w:rPr>
            <w:t>1</w:t>
          </w:r>
          <w:r w:rsidRPr="001B77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774B">
            <w:rPr>
              <w:rFonts w:cs="Times New Roman"/>
              <w:i/>
              <w:sz w:val="18"/>
            </w:rPr>
            <w:fldChar w:fldCharType="begin"/>
          </w:r>
          <w:r w:rsidRPr="001B774B">
            <w:rPr>
              <w:rFonts w:cs="Times New Roman"/>
              <w:i/>
              <w:sz w:val="18"/>
            </w:rPr>
            <w:instrText xml:space="preserve"> DOCPROPERTY ShortT </w:instrText>
          </w:r>
          <w:r w:rsidRPr="001B774B">
            <w:rPr>
              <w:rFonts w:cs="Times New Roman"/>
              <w:i/>
              <w:sz w:val="18"/>
            </w:rPr>
            <w:fldChar w:fldCharType="separate"/>
          </w:r>
          <w:r w:rsidR="00FB2381">
            <w:rPr>
              <w:rFonts w:cs="Times New Roman"/>
              <w:i/>
              <w:sz w:val="18"/>
            </w:rPr>
            <w:t>Horticulture Marketing and Research and Development Services (Transfer of Industry Assets and Liabilities) Declaration 2014</w:t>
          </w:r>
          <w:r w:rsidRPr="001B77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1B774B" w:rsidRDefault="007500C8" w:rsidP="009D7E5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1B774B" w:rsidRDefault="001B774B" w:rsidP="001B774B">
    <w:pPr>
      <w:rPr>
        <w:rFonts w:cs="Times New Roman"/>
        <w:i/>
        <w:sz w:val="18"/>
      </w:rPr>
    </w:pPr>
    <w:r w:rsidRPr="001B774B">
      <w:rPr>
        <w:rFonts w:cs="Times New Roman"/>
        <w:i/>
        <w:sz w:val="18"/>
      </w:rPr>
      <w:t>OPC60855 -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9D7E5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9D7E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9D7E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2381">
            <w:rPr>
              <w:i/>
              <w:sz w:val="18"/>
            </w:rPr>
            <w:t>Horticulture Marketing and Research and Development Services (Transfer of Industry Assets and Liabilities)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9D7E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3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1B774B" w:rsidP="001B774B">
    <w:pPr>
      <w:rPr>
        <w:i/>
        <w:sz w:val="18"/>
      </w:rPr>
    </w:pPr>
    <w:r w:rsidRPr="001B774B">
      <w:rPr>
        <w:rFonts w:cs="Times New Roman"/>
        <w:i/>
        <w:sz w:val="18"/>
      </w:rPr>
      <w:t>OPC60855 -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2381">
            <w:rPr>
              <w:i/>
              <w:sz w:val="18"/>
            </w:rPr>
            <w:t>Horticulture Marketing and Research and Development Services (Transfer of Industry Assets and Liabilities) Declaration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9D7E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23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0E" w:rsidRDefault="0043310E" w:rsidP="00715914">
      <w:pPr>
        <w:spacing w:line="240" w:lineRule="auto"/>
      </w:pPr>
      <w:r>
        <w:separator/>
      </w:r>
    </w:p>
  </w:footnote>
  <w:footnote w:type="continuationSeparator" w:id="0">
    <w:p w:rsidR="0043310E" w:rsidRDefault="0043310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B238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B238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B238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B238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6D9703B"/>
    <w:multiLevelType w:val="hybridMultilevel"/>
    <w:tmpl w:val="28F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0E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56CA"/>
    <w:rsid w:val="0010745C"/>
    <w:rsid w:val="00132CEB"/>
    <w:rsid w:val="00142B62"/>
    <w:rsid w:val="00157B8B"/>
    <w:rsid w:val="00166C2F"/>
    <w:rsid w:val="001809D7"/>
    <w:rsid w:val="001939E1"/>
    <w:rsid w:val="00194C3E"/>
    <w:rsid w:val="00195382"/>
    <w:rsid w:val="001B774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0895"/>
    <w:rsid w:val="00352B0F"/>
    <w:rsid w:val="00356690"/>
    <w:rsid w:val="00360459"/>
    <w:rsid w:val="003C38B3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310E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5133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2CDE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688"/>
    <w:rsid w:val="007C2253"/>
    <w:rsid w:val="007E163D"/>
    <w:rsid w:val="007E667A"/>
    <w:rsid w:val="007F28C9"/>
    <w:rsid w:val="00803587"/>
    <w:rsid w:val="008043C1"/>
    <w:rsid w:val="008117E9"/>
    <w:rsid w:val="00824498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3858"/>
    <w:rsid w:val="009D0699"/>
    <w:rsid w:val="009D7E5C"/>
    <w:rsid w:val="009E5CFC"/>
    <w:rsid w:val="00A079CB"/>
    <w:rsid w:val="00A12128"/>
    <w:rsid w:val="00A172AC"/>
    <w:rsid w:val="00A22C98"/>
    <w:rsid w:val="00A231E2"/>
    <w:rsid w:val="00A64912"/>
    <w:rsid w:val="00A70A74"/>
    <w:rsid w:val="00AA6C82"/>
    <w:rsid w:val="00AD5641"/>
    <w:rsid w:val="00AD7889"/>
    <w:rsid w:val="00AF021B"/>
    <w:rsid w:val="00AF06CF"/>
    <w:rsid w:val="00B01A26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2F40"/>
    <w:rsid w:val="00E05704"/>
    <w:rsid w:val="00E11E44"/>
    <w:rsid w:val="00E3270E"/>
    <w:rsid w:val="00E338EF"/>
    <w:rsid w:val="00E54235"/>
    <w:rsid w:val="00E544BB"/>
    <w:rsid w:val="00E662CB"/>
    <w:rsid w:val="00E74DC7"/>
    <w:rsid w:val="00E8075A"/>
    <w:rsid w:val="00E94D5E"/>
    <w:rsid w:val="00EA7100"/>
    <w:rsid w:val="00EA7F9F"/>
    <w:rsid w:val="00EB1274"/>
    <w:rsid w:val="00EC22C0"/>
    <w:rsid w:val="00ED2BB6"/>
    <w:rsid w:val="00ED34E1"/>
    <w:rsid w:val="00ED3B8D"/>
    <w:rsid w:val="00EF2E3A"/>
    <w:rsid w:val="00F072A7"/>
    <w:rsid w:val="00F078DC"/>
    <w:rsid w:val="00F3073B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238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22C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22C0"/>
  </w:style>
  <w:style w:type="paragraph" w:customStyle="1" w:styleId="OPCParaBase">
    <w:name w:val="OPCParaBase"/>
    <w:qFormat/>
    <w:rsid w:val="00EC22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22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22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22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22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22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22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22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22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22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22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22C0"/>
  </w:style>
  <w:style w:type="paragraph" w:customStyle="1" w:styleId="Blocks">
    <w:name w:val="Blocks"/>
    <w:aliases w:val="bb"/>
    <w:basedOn w:val="OPCParaBase"/>
    <w:qFormat/>
    <w:rsid w:val="00EC22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22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22C0"/>
    <w:rPr>
      <w:i/>
    </w:rPr>
  </w:style>
  <w:style w:type="paragraph" w:customStyle="1" w:styleId="BoxList">
    <w:name w:val="BoxList"/>
    <w:aliases w:val="bl"/>
    <w:basedOn w:val="BoxText"/>
    <w:qFormat/>
    <w:rsid w:val="00EC22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22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22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22C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C22C0"/>
  </w:style>
  <w:style w:type="character" w:customStyle="1" w:styleId="CharAmPartText">
    <w:name w:val="CharAmPartText"/>
    <w:basedOn w:val="OPCCharBase"/>
    <w:uiPriority w:val="1"/>
    <w:qFormat/>
    <w:rsid w:val="00EC22C0"/>
  </w:style>
  <w:style w:type="character" w:customStyle="1" w:styleId="CharAmSchNo">
    <w:name w:val="CharAmSchNo"/>
    <w:basedOn w:val="OPCCharBase"/>
    <w:uiPriority w:val="1"/>
    <w:qFormat/>
    <w:rsid w:val="00EC22C0"/>
  </w:style>
  <w:style w:type="character" w:customStyle="1" w:styleId="CharAmSchText">
    <w:name w:val="CharAmSchText"/>
    <w:basedOn w:val="OPCCharBase"/>
    <w:uiPriority w:val="1"/>
    <w:qFormat/>
    <w:rsid w:val="00EC22C0"/>
  </w:style>
  <w:style w:type="character" w:customStyle="1" w:styleId="CharBoldItalic">
    <w:name w:val="CharBoldItalic"/>
    <w:basedOn w:val="OPCCharBase"/>
    <w:uiPriority w:val="1"/>
    <w:qFormat/>
    <w:rsid w:val="00EC22C0"/>
    <w:rPr>
      <w:b/>
      <w:i/>
    </w:rPr>
  </w:style>
  <w:style w:type="character" w:customStyle="1" w:styleId="CharChapNo">
    <w:name w:val="CharChapNo"/>
    <w:basedOn w:val="OPCCharBase"/>
    <w:qFormat/>
    <w:rsid w:val="00EC22C0"/>
  </w:style>
  <w:style w:type="character" w:customStyle="1" w:styleId="CharChapText">
    <w:name w:val="CharChapText"/>
    <w:basedOn w:val="OPCCharBase"/>
    <w:qFormat/>
    <w:rsid w:val="00EC22C0"/>
  </w:style>
  <w:style w:type="character" w:customStyle="1" w:styleId="CharDivNo">
    <w:name w:val="CharDivNo"/>
    <w:basedOn w:val="OPCCharBase"/>
    <w:qFormat/>
    <w:rsid w:val="00EC22C0"/>
  </w:style>
  <w:style w:type="character" w:customStyle="1" w:styleId="CharDivText">
    <w:name w:val="CharDivText"/>
    <w:basedOn w:val="OPCCharBase"/>
    <w:qFormat/>
    <w:rsid w:val="00EC22C0"/>
  </w:style>
  <w:style w:type="character" w:customStyle="1" w:styleId="CharItalic">
    <w:name w:val="CharItalic"/>
    <w:basedOn w:val="OPCCharBase"/>
    <w:uiPriority w:val="1"/>
    <w:qFormat/>
    <w:rsid w:val="00EC22C0"/>
    <w:rPr>
      <w:i/>
    </w:rPr>
  </w:style>
  <w:style w:type="character" w:customStyle="1" w:styleId="CharPartNo">
    <w:name w:val="CharPartNo"/>
    <w:basedOn w:val="OPCCharBase"/>
    <w:qFormat/>
    <w:rsid w:val="00EC22C0"/>
  </w:style>
  <w:style w:type="character" w:customStyle="1" w:styleId="CharPartText">
    <w:name w:val="CharPartText"/>
    <w:basedOn w:val="OPCCharBase"/>
    <w:qFormat/>
    <w:rsid w:val="00EC22C0"/>
  </w:style>
  <w:style w:type="character" w:customStyle="1" w:styleId="CharSectno">
    <w:name w:val="CharSectno"/>
    <w:basedOn w:val="OPCCharBase"/>
    <w:qFormat/>
    <w:rsid w:val="00EC22C0"/>
  </w:style>
  <w:style w:type="character" w:customStyle="1" w:styleId="CharSubdNo">
    <w:name w:val="CharSubdNo"/>
    <w:basedOn w:val="OPCCharBase"/>
    <w:uiPriority w:val="1"/>
    <w:qFormat/>
    <w:rsid w:val="00EC22C0"/>
  </w:style>
  <w:style w:type="character" w:customStyle="1" w:styleId="CharSubdText">
    <w:name w:val="CharSubdText"/>
    <w:basedOn w:val="OPCCharBase"/>
    <w:uiPriority w:val="1"/>
    <w:qFormat/>
    <w:rsid w:val="00EC22C0"/>
  </w:style>
  <w:style w:type="paragraph" w:customStyle="1" w:styleId="CTA--">
    <w:name w:val="CTA --"/>
    <w:basedOn w:val="OPCParaBase"/>
    <w:next w:val="Normal"/>
    <w:rsid w:val="00EC22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22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22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22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22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22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22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22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22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22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22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22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22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22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22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22C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C22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2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2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2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22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22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22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22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22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22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22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22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22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22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22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22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22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22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22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C22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22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22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22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22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22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22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22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22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22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22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22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22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22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22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22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22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22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22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22C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22C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22C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22C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22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22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22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22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22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22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22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22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22C0"/>
    <w:rPr>
      <w:sz w:val="16"/>
    </w:rPr>
  </w:style>
  <w:style w:type="table" w:customStyle="1" w:styleId="CFlag">
    <w:name w:val="CFlag"/>
    <w:basedOn w:val="TableNormal"/>
    <w:uiPriority w:val="99"/>
    <w:rsid w:val="00EC22C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C22C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22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22C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22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22C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22C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C22C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C22C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C22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22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C22C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22C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22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22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22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22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22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22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22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22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22C0"/>
  </w:style>
  <w:style w:type="character" w:customStyle="1" w:styleId="CharSubPartNoCASA">
    <w:name w:val="CharSubPartNo(CASA)"/>
    <w:basedOn w:val="OPCCharBase"/>
    <w:uiPriority w:val="1"/>
    <w:rsid w:val="00EC22C0"/>
  </w:style>
  <w:style w:type="paragraph" w:customStyle="1" w:styleId="ENoteTTIndentHeadingSub">
    <w:name w:val="ENoteTTIndentHeadingSub"/>
    <w:aliases w:val="enTTHis"/>
    <w:basedOn w:val="OPCParaBase"/>
    <w:rsid w:val="00EC22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22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22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22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C22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22C0"/>
    <w:rPr>
      <w:sz w:val="22"/>
    </w:rPr>
  </w:style>
  <w:style w:type="paragraph" w:customStyle="1" w:styleId="SOTextNote">
    <w:name w:val="SO TextNote"/>
    <w:aliases w:val="sont"/>
    <w:basedOn w:val="SOText"/>
    <w:qFormat/>
    <w:rsid w:val="00EC22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22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22C0"/>
    <w:rPr>
      <w:sz w:val="22"/>
    </w:rPr>
  </w:style>
  <w:style w:type="paragraph" w:customStyle="1" w:styleId="FileName">
    <w:name w:val="FileName"/>
    <w:basedOn w:val="Normal"/>
    <w:rsid w:val="00EC22C0"/>
  </w:style>
  <w:style w:type="paragraph" w:customStyle="1" w:styleId="TableHeading">
    <w:name w:val="TableHeading"/>
    <w:aliases w:val="th"/>
    <w:basedOn w:val="OPCParaBase"/>
    <w:next w:val="Tabletext"/>
    <w:rsid w:val="00EC22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22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22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22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22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22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22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22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22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22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22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513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F513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22C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22C0"/>
  </w:style>
  <w:style w:type="paragraph" w:customStyle="1" w:styleId="OPCParaBase">
    <w:name w:val="OPCParaBase"/>
    <w:qFormat/>
    <w:rsid w:val="00EC22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22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22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22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22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22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22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22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22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22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22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22C0"/>
  </w:style>
  <w:style w:type="paragraph" w:customStyle="1" w:styleId="Blocks">
    <w:name w:val="Blocks"/>
    <w:aliases w:val="bb"/>
    <w:basedOn w:val="OPCParaBase"/>
    <w:qFormat/>
    <w:rsid w:val="00EC22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22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22C0"/>
    <w:rPr>
      <w:i/>
    </w:rPr>
  </w:style>
  <w:style w:type="paragraph" w:customStyle="1" w:styleId="BoxList">
    <w:name w:val="BoxList"/>
    <w:aliases w:val="bl"/>
    <w:basedOn w:val="BoxText"/>
    <w:qFormat/>
    <w:rsid w:val="00EC22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22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22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22C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C22C0"/>
  </w:style>
  <w:style w:type="character" w:customStyle="1" w:styleId="CharAmPartText">
    <w:name w:val="CharAmPartText"/>
    <w:basedOn w:val="OPCCharBase"/>
    <w:uiPriority w:val="1"/>
    <w:qFormat/>
    <w:rsid w:val="00EC22C0"/>
  </w:style>
  <w:style w:type="character" w:customStyle="1" w:styleId="CharAmSchNo">
    <w:name w:val="CharAmSchNo"/>
    <w:basedOn w:val="OPCCharBase"/>
    <w:uiPriority w:val="1"/>
    <w:qFormat/>
    <w:rsid w:val="00EC22C0"/>
  </w:style>
  <w:style w:type="character" w:customStyle="1" w:styleId="CharAmSchText">
    <w:name w:val="CharAmSchText"/>
    <w:basedOn w:val="OPCCharBase"/>
    <w:uiPriority w:val="1"/>
    <w:qFormat/>
    <w:rsid w:val="00EC22C0"/>
  </w:style>
  <w:style w:type="character" w:customStyle="1" w:styleId="CharBoldItalic">
    <w:name w:val="CharBoldItalic"/>
    <w:basedOn w:val="OPCCharBase"/>
    <w:uiPriority w:val="1"/>
    <w:qFormat/>
    <w:rsid w:val="00EC22C0"/>
    <w:rPr>
      <w:b/>
      <w:i/>
    </w:rPr>
  </w:style>
  <w:style w:type="character" w:customStyle="1" w:styleId="CharChapNo">
    <w:name w:val="CharChapNo"/>
    <w:basedOn w:val="OPCCharBase"/>
    <w:qFormat/>
    <w:rsid w:val="00EC22C0"/>
  </w:style>
  <w:style w:type="character" w:customStyle="1" w:styleId="CharChapText">
    <w:name w:val="CharChapText"/>
    <w:basedOn w:val="OPCCharBase"/>
    <w:qFormat/>
    <w:rsid w:val="00EC22C0"/>
  </w:style>
  <w:style w:type="character" w:customStyle="1" w:styleId="CharDivNo">
    <w:name w:val="CharDivNo"/>
    <w:basedOn w:val="OPCCharBase"/>
    <w:qFormat/>
    <w:rsid w:val="00EC22C0"/>
  </w:style>
  <w:style w:type="character" w:customStyle="1" w:styleId="CharDivText">
    <w:name w:val="CharDivText"/>
    <w:basedOn w:val="OPCCharBase"/>
    <w:qFormat/>
    <w:rsid w:val="00EC22C0"/>
  </w:style>
  <w:style w:type="character" w:customStyle="1" w:styleId="CharItalic">
    <w:name w:val="CharItalic"/>
    <w:basedOn w:val="OPCCharBase"/>
    <w:uiPriority w:val="1"/>
    <w:qFormat/>
    <w:rsid w:val="00EC22C0"/>
    <w:rPr>
      <w:i/>
    </w:rPr>
  </w:style>
  <w:style w:type="character" w:customStyle="1" w:styleId="CharPartNo">
    <w:name w:val="CharPartNo"/>
    <w:basedOn w:val="OPCCharBase"/>
    <w:qFormat/>
    <w:rsid w:val="00EC22C0"/>
  </w:style>
  <w:style w:type="character" w:customStyle="1" w:styleId="CharPartText">
    <w:name w:val="CharPartText"/>
    <w:basedOn w:val="OPCCharBase"/>
    <w:qFormat/>
    <w:rsid w:val="00EC22C0"/>
  </w:style>
  <w:style w:type="character" w:customStyle="1" w:styleId="CharSectno">
    <w:name w:val="CharSectno"/>
    <w:basedOn w:val="OPCCharBase"/>
    <w:qFormat/>
    <w:rsid w:val="00EC22C0"/>
  </w:style>
  <w:style w:type="character" w:customStyle="1" w:styleId="CharSubdNo">
    <w:name w:val="CharSubdNo"/>
    <w:basedOn w:val="OPCCharBase"/>
    <w:uiPriority w:val="1"/>
    <w:qFormat/>
    <w:rsid w:val="00EC22C0"/>
  </w:style>
  <w:style w:type="character" w:customStyle="1" w:styleId="CharSubdText">
    <w:name w:val="CharSubdText"/>
    <w:basedOn w:val="OPCCharBase"/>
    <w:uiPriority w:val="1"/>
    <w:qFormat/>
    <w:rsid w:val="00EC22C0"/>
  </w:style>
  <w:style w:type="paragraph" w:customStyle="1" w:styleId="CTA--">
    <w:name w:val="CTA --"/>
    <w:basedOn w:val="OPCParaBase"/>
    <w:next w:val="Normal"/>
    <w:rsid w:val="00EC22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22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22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22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22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22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22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22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22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22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22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22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22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22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22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22C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C22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22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22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22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22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22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22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22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22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22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22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22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22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22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22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22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22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22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22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C22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22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22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22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22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22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22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22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22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22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22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22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22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22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22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22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22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22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22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22C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22C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22C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22C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C22C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22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22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22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22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22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22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22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22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22C0"/>
    <w:rPr>
      <w:sz w:val="16"/>
    </w:rPr>
  </w:style>
  <w:style w:type="table" w:customStyle="1" w:styleId="CFlag">
    <w:name w:val="CFlag"/>
    <w:basedOn w:val="TableNormal"/>
    <w:uiPriority w:val="99"/>
    <w:rsid w:val="00EC22C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C22C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22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22C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22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22C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22C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C22C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C22C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C22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22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C22C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22C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22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22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22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22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22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22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22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22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22C0"/>
  </w:style>
  <w:style w:type="character" w:customStyle="1" w:styleId="CharSubPartNoCASA">
    <w:name w:val="CharSubPartNo(CASA)"/>
    <w:basedOn w:val="OPCCharBase"/>
    <w:uiPriority w:val="1"/>
    <w:rsid w:val="00EC22C0"/>
  </w:style>
  <w:style w:type="paragraph" w:customStyle="1" w:styleId="ENoteTTIndentHeadingSub">
    <w:name w:val="ENoteTTIndentHeadingSub"/>
    <w:aliases w:val="enTTHis"/>
    <w:basedOn w:val="OPCParaBase"/>
    <w:rsid w:val="00EC22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22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22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22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C22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22C0"/>
    <w:rPr>
      <w:sz w:val="22"/>
    </w:rPr>
  </w:style>
  <w:style w:type="paragraph" w:customStyle="1" w:styleId="SOTextNote">
    <w:name w:val="SO TextNote"/>
    <w:aliases w:val="sont"/>
    <w:basedOn w:val="SOText"/>
    <w:qFormat/>
    <w:rsid w:val="00EC22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22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22C0"/>
    <w:rPr>
      <w:sz w:val="22"/>
    </w:rPr>
  </w:style>
  <w:style w:type="paragraph" w:customStyle="1" w:styleId="FileName">
    <w:name w:val="FileName"/>
    <w:basedOn w:val="Normal"/>
    <w:rsid w:val="00EC22C0"/>
  </w:style>
  <w:style w:type="paragraph" w:customStyle="1" w:styleId="TableHeading">
    <w:name w:val="TableHeading"/>
    <w:aliases w:val="th"/>
    <w:basedOn w:val="OPCParaBase"/>
    <w:next w:val="Tabletext"/>
    <w:rsid w:val="00EC22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22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22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22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22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22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22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22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22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22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22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22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513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F513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F515-8827-49B3-8B2D-64130691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355</Words>
  <Characters>1989</Characters>
  <Application>Microsoft Office Word</Application>
  <DocSecurity>0</DocSecurity>
  <PresentationFormat/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Horticulture Marketing and Research and Development Services (Transfer of Industry Assets and Liabilities) Declaration 2014</vt:lpstr>
    </vt:vector>
  </TitlesOfParts>
  <Manager/>
  <Company/>
  <LinksUpToDate>false</LinksUpToDate>
  <CharactersWithSpaces>2308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2014-09-19T07:20:00Z</cp:lastPrinted>
  <dcterms:created xsi:type="dcterms:W3CDTF">2014-10-24T02:00:00Z</dcterms:created>
  <dcterms:modified xsi:type="dcterms:W3CDTF">2014-10-24T02:01:00Z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Horticulture Marketing and Research and Development Services (Transfer of Industry Assets and Liabilities) Declaration 2014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11(1) of the Horticulture Marketing and Research and Development Services Act 2000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23 October 2014</vt:lpwstr>
  </property>
</Properties>
</file>