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F0F17" w14:textId="77777777" w:rsidR="00DD63FF" w:rsidRPr="00774B53" w:rsidRDefault="00DD63FF" w:rsidP="00DD63FF">
      <w:pPr>
        <w:pStyle w:val="HP"/>
        <w:keepNext w:val="0"/>
        <w:spacing w:before="0"/>
        <w:rPr>
          <w:rFonts w:ascii="Times New Roman" w:hAnsi="Times New Roman"/>
          <w:szCs w:val="26"/>
        </w:rPr>
      </w:pPr>
      <w:r w:rsidRPr="00774B53">
        <w:rPr>
          <w:rFonts w:ascii="Times New Roman" w:hAnsi="Times New Roman"/>
          <w:szCs w:val="26"/>
        </w:rPr>
        <w:t>Commonwealth of Australia</w:t>
      </w:r>
    </w:p>
    <w:p w14:paraId="4C5299BB" w14:textId="77777777" w:rsidR="00DD63FF" w:rsidRPr="001D406B" w:rsidRDefault="001D406B" w:rsidP="00793BBA">
      <w:pPr>
        <w:spacing w:before="280"/>
        <w:jc w:val="center"/>
        <w:rPr>
          <w:rFonts w:ascii="Times New Roman" w:hAnsi="Times New Roman"/>
          <w:i/>
          <w:sz w:val="24"/>
          <w:szCs w:val="24"/>
        </w:rPr>
      </w:pPr>
      <w:r w:rsidRPr="001D406B">
        <w:rPr>
          <w:rFonts w:ascii="Times New Roman" w:hAnsi="Times New Roman"/>
          <w:i/>
          <w:sz w:val="24"/>
          <w:szCs w:val="24"/>
        </w:rPr>
        <w:t>Australian Communications and Media Authority Act 2005</w:t>
      </w:r>
    </w:p>
    <w:p w14:paraId="17E07380" w14:textId="77777777" w:rsidR="00774B53" w:rsidRPr="00774B53" w:rsidRDefault="00774B53" w:rsidP="00774B53">
      <w:bookmarkStart w:id="0" w:name="year"/>
    </w:p>
    <w:bookmarkEnd w:id="0"/>
    <w:p w14:paraId="18BBC3CE" w14:textId="537A7DD5" w:rsidR="00DD63FF" w:rsidRPr="00271FBD" w:rsidRDefault="001D406B" w:rsidP="00271FBD">
      <w:pPr>
        <w:pStyle w:val="Title"/>
      </w:pPr>
      <w:r w:rsidRPr="00271FBD">
        <w:t>Australian Communications and Media Authority</w:t>
      </w:r>
      <w:r w:rsidR="00DD63FF" w:rsidRPr="00271FBD">
        <w:t xml:space="preserve"> (</w:t>
      </w:r>
      <w:r w:rsidR="00AF18A3" w:rsidRPr="00271FBD">
        <w:t>3.5</w:t>
      </w:r>
      <w:r w:rsidR="00435995" w:rsidRPr="00271FBD">
        <w:t xml:space="preserve"> </w:t>
      </w:r>
      <w:r w:rsidR="00AF18A3" w:rsidRPr="00271FBD">
        <w:t>GHz frequency band</w:t>
      </w:r>
      <w:r w:rsidR="00C33DA0" w:rsidRPr="00271FBD">
        <w:t>)</w:t>
      </w:r>
      <w:r w:rsidR="00D35CE4" w:rsidRPr="00271FBD">
        <w:t> </w:t>
      </w:r>
      <w:r w:rsidR="00C33DA0" w:rsidRPr="00271FBD">
        <w:t>Direction 201</w:t>
      </w:r>
      <w:r w:rsidR="00AF18A3" w:rsidRPr="00271FBD">
        <w:t>4</w:t>
      </w:r>
      <w:r w:rsidR="008C75E9" w:rsidRPr="00271FBD">
        <w:t xml:space="preserve"> </w:t>
      </w:r>
    </w:p>
    <w:p w14:paraId="76536231" w14:textId="77777777" w:rsidR="00DD63FF" w:rsidRPr="001D406B" w:rsidRDefault="00DD63FF" w:rsidP="00DD63FF">
      <w:pPr>
        <w:rPr>
          <w:rFonts w:ascii="Times New Roman" w:hAnsi="Times New Roman"/>
        </w:rPr>
      </w:pPr>
    </w:p>
    <w:p w14:paraId="77EAE004" w14:textId="77777777" w:rsidR="00DD63FF" w:rsidRPr="001D406B" w:rsidRDefault="00DD63FF" w:rsidP="00C54D3E">
      <w:pPr>
        <w:spacing w:before="400" w:line="300" w:lineRule="atLeast"/>
        <w:jc w:val="left"/>
        <w:rPr>
          <w:rFonts w:ascii="Times New Roman" w:hAnsi="Times New Roman"/>
          <w:sz w:val="24"/>
          <w:szCs w:val="24"/>
        </w:rPr>
      </w:pPr>
      <w:r w:rsidRPr="001D406B">
        <w:rPr>
          <w:rFonts w:ascii="Times New Roman" w:hAnsi="Times New Roman"/>
          <w:sz w:val="24"/>
          <w:szCs w:val="24"/>
        </w:rPr>
        <w:t xml:space="preserve">I, </w:t>
      </w:r>
      <w:r w:rsidR="00AF18A3">
        <w:rPr>
          <w:rFonts w:ascii="Times New Roman" w:hAnsi="Times New Roman"/>
          <w:sz w:val="24"/>
          <w:szCs w:val="24"/>
        </w:rPr>
        <w:t>MALCO</w:t>
      </w:r>
      <w:r w:rsidR="00D660CB">
        <w:rPr>
          <w:rFonts w:ascii="Times New Roman" w:hAnsi="Times New Roman"/>
          <w:sz w:val="24"/>
          <w:szCs w:val="24"/>
        </w:rPr>
        <w:t>L</w:t>
      </w:r>
      <w:r w:rsidR="00AF18A3">
        <w:rPr>
          <w:rFonts w:ascii="Times New Roman" w:hAnsi="Times New Roman"/>
          <w:sz w:val="24"/>
          <w:szCs w:val="24"/>
        </w:rPr>
        <w:t>M BLIGH TURNBULL</w:t>
      </w:r>
      <w:r w:rsidRPr="001D406B">
        <w:rPr>
          <w:rFonts w:ascii="Times New Roman" w:hAnsi="Times New Roman"/>
          <w:sz w:val="24"/>
          <w:szCs w:val="24"/>
        </w:rPr>
        <w:t xml:space="preserve">, Minister for Communications </w:t>
      </w:r>
      <w:r w:rsidR="001D406B" w:rsidRPr="001D406B">
        <w:rPr>
          <w:rFonts w:ascii="Times New Roman" w:hAnsi="Times New Roman"/>
          <w:sz w:val="24"/>
          <w:szCs w:val="24"/>
        </w:rPr>
        <w:t xml:space="preserve">make the following Direction under section 14 of the </w:t>
      </w:r>
      <w:r w:rsidR="001D406B" w:rsidRPr="001D406B">
        <w:rPr>
          <w:rFonts w:ascii="Times New Roman" w:hAnsi="Times New Roman"/>
          <w:i/>
          <w:sz w:val="24"/>
          <w:szCs w:val="24"/>
        </w:rPr>
        <w:t>Australian Communications and Media Authority Act 2005</w:t>
      </w:r>
      <w:r w:rsidR="001D406B" w:rsidRPr="001D406B">
        <w:rPr>
          <w:rFonts w:ascii="Times New Roman" w:hAnsi="Times New Roman"/>
          <w:sz w:val="24"/>
          <w:szCs w:val="24"/>
        </w:rPr>
        <w:t>.</w:t>
      </w:r>
    </w:p>
    <w:p w14:paraId="08A10127" w14:textId="4D165E67" w:rsidR="00DD63FF" w:rsidRPr="001D406B" w:rsidRDefault="00B667F6" w:rsidP="00DD63FF">
      <w:pPr>
        <w:tabs>
          <w:tab w:val="center" w:pos="3119"/>
        </w:tabs>
        <w:spacing w:before="300" w:after="600" w:line="300" w:lineRule="atLeast"/>
        <w:rPr>
          <w:rFonts w:ascii="Times New Roman" w:hAnsi="Times New Roman"/>
          <w:sz w:val="24"/>
          <w:szCs w:val="24"/>
        </w:rPr>
      </w:pPr>
      <w:r w:rsidRPr="001D406B">
        <w:rPr>
          <w:rFonts w:ascii="Times New Roman" w:hAnsi="Times New Roman"/>
          <w:sz w:val="24"/>
          <w:szCs w:val="24"/>
        </w:rPr>
        <w:t>Dated</w:t>
      </w:r>
      <w:r w:rsidR="00394616">
        <w:rPr>
          <w:rFonts w:ascii="Times New Roman" w:hAnsi="Times New Roman"/>
          <w:sz w:val="24"/>
          <w:szCs w:val="24"/>
        </w:rPr>
        <w:t xml:space="preserve"> 20 October </w:t>
      </w:r>
      <w:bookmarkStart w:id="1" w:name="_GoBack"/>
      <w:bookmarkEnd w:id="1"/>
      <w:r w:rsidR="00B7550E" w:rsidRPr="001D406B">
        <w:rPr>
          <w:rFonts w:ascii="Times New Roman" w:hAnsi="Times New Roman"/>
          <w:sz w:val="24"/>
          <w:szCs w:val="24"/>
        </w:rPr>
        <w:t>201</w:t>
      </w:r>
      <w:r w:rsidR="00AF18A3">
        <w:rPr>
          <w:rFonts w:ascii="Times New Roman" w:hAnsi="Times New Roman"/>
          <w:sz w:val="24"/>
          <w:szCs w:val="24"/>
        </w:rPr>
        <w:t>4</w:t>
      </w:r>
    </w:p>
    <w:p w14:paraId="23B5E6D9" w14:textId="77777777" w:rsidR="00DD63FF" w:rsidRPr="001D406B" w:rsidRDefault="00AF18A3" w:rsidP="00DD63FF">
      <w:pPr>
        <w:jc w:val="center"/>
        <w:rPr>
          <w:rFonts w:ascii="Times New Roman" w:hAnsi="Times New Roman"/>
          <w:sz w:val="24"/>
          <w:szCs w:val="24"/>
        </w:rPr>
      </w:pPr>
      <w:r>
        <w:rPr>
          <w:rFonts w:ascii="Times New Roman" w:hAnsi="Times New Roman"/>
          <w:sz w:val="24"/>
          <w:szCs w:val="24"/>
        </w:rPr>
        <w:t>MALCO</w:t>
      </w:r>
      <w:r w:rsidR="00D660CB">
        <w:rPr>
          <w:rFonts w:ascii="Times New Roman" w:hAnsi="Times New Roman"/>
          <w:sz w:val="24"/>
          <w:szCs w:val="24"/>
        </w:rPr>
        <w:t>L</w:t>
      </w:r>
      <w:r>
        <w:rPr>
          <w:rFonts w:ascii="Times New Roman" w:hAnsi="Times New Roman"/>
          <w:sz w:val="24"/>
          <w:szCs w:val="24"/>
        </w:rPr>
        <w:t>M BLIGH TURNBULL</w:t>
      </w:r>
    </w:p>
    <w:p w14:paraId="1465D6B8" w14:textId="77777777" w:rsidR="00DD63FF" w:rsidRPr="001D406B" w:rsidRDefault="00DD63FF" w:rsidP="00DD63FF">
      <w:pPr>
        <w:jc w:val="center"/>
        <w:rPr>
          <w:rFonts w:ascii="Times New Roman" w:hAnsi="Times New Roman"/>
          <w:sz w:val="24"/>
          <w:szCs w:val="24"/>
        </w:rPr>
      </w:pPr>
      <w:r w:rsidRPr="001D406B">
        <w:rPr>
          <w:rFonts w:ascii="Times New Roman" w:hAnsi="Times New Roman"/>
          <w:sz w:val="24"/>
          <w:szCs w:val="24"/>
        </w:rPr>
        <w:t xml:space="preserve">Minister for Communications </w:t>
      </w:r>
    </w:p>
    <w:p w14:paraId="21EB1A0D" w14:textId="77777777" w:rsidR="00DD63FF" w:rsidRPr="001D406B" w:rsidRDefault="00DD63FF" w:rsidP="00DD63FF">
      <w:pPr>
        <w:jc w:val="center"/>
        <w:rPr>
          <w:rFonts w:ascii="Times New Roman" w:hAnsi="Times New Roman"/>
        </w:rPr>
      </w:pPr>
      <w:r w:rsidRPr="001D406B">
        <w:rPr>
          <w:rFonts w:ascii="Times New Roman" w:hAnsi="Times New Roman"/>
        </w:rPr>
        <w:t>_______________________________________________________________</w:t>
      </w:r>
    </w:p>
    <w:p w14:paraId="535329F5" w14:textId="77777777" w:rsidR="00DD63FF" w:rsidRPr="00271FBD" w:rsidRDefault="00DD63FF" w:rsidP="00271FBD">
      <w:pPr>
        <w:pStyle w:val="Heading1"/>
      </w:pPr>
      <w:r w:rsidRPr="00271FBD">
        <w:t xml:space="preserve">Name of </w:t>
      </w:r>
      <w:r w:rsidR="00C33DA0" w:rsidRPr="00271FBD">
        <w:t>Direction</w:t>
      </w:r>
    </w:p>
    <w:p w14:paraId="387D6F8D" w14:textId="7B78EB50" w:rsidR="00793BBA" w:rsidRPr="00793BBA" w:rsidRDefault="00DD63FF" w:rsidP="00793BBA">
      <w:pPr>
        <w:spacing w:before="240" w:line="300" w:lineRule="atLeast"/>
        <w:ind w:left="567"/>
        <w:jc w:val="left"/>
        <w:rPr>
          <w:rFonts w:ascii="Times New Roman" w:hAnsi="Times New Roman"/>
          <w:sz w:val="24"/>
          <w:szCs w:val="24"/>
        </w:rPr>
      </w:pPr>
      <w:r w:rsidRPr="00793BBA">
        <w:rPr>
          <w:rFonts w:ascii="Times New Roman" w:hAnsi="Times New Roman"/>
          <w:sz w:val="24"/>
          <w:szCs w:val="24"/>
        </w:rPr>
        <w:t xml:space="preserve">This </w:t>
      </w:r>
      <w:r w:rsidR="00C33DA0" w:rsidRPr="00793BBA">
        <w:rPr>
          <w:rFonts w:ascii="Times New Roman" w:hAnsi="Times New Roman"/>
          <w:sz w:val="24"/>
          <w:szCs w:val="24"/>
        </w:rPr>
        <w:t>Direction</w:t>
      </w:r>
      <w:r w:rsidRPr="00793BBA">
        <w:rPr>
          <w:rFonts w:ascii="Times New Roman" w:hAnsi="Times New Roman"/>
          <w:sz w:val="24"/>
          <w:szCs w:val="24"/>
        </w:rPr>
        <w:t xml:space="preserve"> is the </w:t>
      </w:r>
      <w:r w:rsidR="00793BBA" w:rsidRPr="00793BBA">
        <w:rPr>
          <w:rFonts w:ascii="Times New Roman" w:hAnsi="Times New Roman"/>
          <w:i/>
          <w:sz w:val="24"/>
          <w:szCs w:val="24"/>
        </w:rPr>
        <w:t>Australian Communications and Media Authority (</w:t>
      </w:r>
      <w:r w:rsidR="00AF18A3">
        <w:rPr>
          <w:rFonts w:ascii="Times New Roman" w:hAnsi="Times New Roman"/>
          <w:i/>
          <w:sz w:val="24"/>
          <w:szCs w:val="24"/>
        </w:rPr>
        <w:t>3.5</w:t>
      </w:r>
      <w:r w:rsidR="00435995">
        <w:rPr>
          <w:rFonts w:ascii="Times New Roman" w:hAnsi="Times New Roman"/>
          <w:i/>
          <w:sz w:val="24"/>
          <w:szCs w:val="24"/>
        </w:rPr>
        <w:t xml:space="preserve"> </w:t>
      </w:r>
      <w:r w:rsidR="00AF18A3">
        <w:rPr>
          <w:rFonts w:ascii="Times New Roman" w:hAnsi="Times New Roman"/>
          <w:i/>
          <w:sz w:val="24"/>
          <w:szCs w:val="24"/>
        </w:rPr>
        <w:t>GHz frequency band</w:t>
      </w:r>
      <w:r w:rsidR="00793BBA" w:rsidRPr="00793BBA">
        <w:rPr>
          <w:rFonts w:ascii="Times New Roman" w:hAnsi="Times New Roman"/>
          <w:i/>
          <w:sz w:val="24"/>
          <w:szCs w:val="24"/>
        </w:rPr>
        <w:t>) Direction 201</w:t>
      </w:r>
      <w:r w:rsidR="00AF18A3">
        <w:rPr>
          <w:rFonts w:ascii="Times New Roman" w:hAnsi="Times New Roman"/>
          <w:i/>
          <w:sz w:val="24"/>
          <w:szCs w:val="24"/>
        </w:rPr>
        <w:t>4</w:t>
      </w:r>
      <w:r w:rsidR="00793BBA">
        <w:rPr>
          <w:rFonts w:ascii="Times New Roman" w:hAnsi="Times New Roman"/>
          <w:sz w:val="24"/>
          <w:szCs w:val="24"/>
        </w:rPr>
        <w:t xml:space="preserve">.  </w:t>
      </w:r>
      <w:r w:rsidR="00793BBA" w:rsidRPr="00793BBA">
        <w:rPr>
          <w:rFonts w:ascii="Times New Roman" w:hAnsi="Times New Roman"/>
          <w:i/>
          <w:sz w:val="24"/>
          <w:szCs w:val="24"/>
        </w:rPr>
        <w:t xml:space="preserve"> </w:t>
      </w:r>
    </w:p>
    <w:p w14:paraId="3F2D3C01" w14:textId="77777777" w:rsidR="00DD63FF" w:rsidRPr="00793BBA" w:rsidRDefault="00DD63FF" w:rsidP="00271FBD">
      <w:pPr>
        <w:pStyle w:val="Heading1"/>
      </w:pPr>
      <w:r w:rsidRPr="00793BBA">
        <w:t>Commencement</w:t>
      </w:r>
    </w:p>
    <w:p w14:paraId="4563CCA7" w14:textId="77777777" w:rsidR="00DD63FF" w:rsidRPr="00793BBA" w:rsidRDefault="00DD63FF" w:rsidP="00793BBA">
      <w:pPr>
        <w:spacing w:before="240"/>
        <w:ind w:left="567"/>
        <w:jc w:val="left"/>
        <w:rPr>
          <w:rFonts w:ascii="Times New Roman" w:hAnsi="Times New Roman"/>
          <w:sz w:val="24"/>
          <w:szCs w:val="24"/>
        </w:rPr>
      </w:pPr>
      <w:r w:rsidRPr="00793BBA">
        <w:rPr>
          <w:rFonts w:ascii="Times New Roman" w:hAnsi="Times New Roman"/>
          <w:sz w:val="24"/>
          <w:szCs w:val="24"/>
        </w:rPr>
        <w:t xml:space="preserve">This </w:t>
      </w:r>
      <w:r w:rsidR="00C33DA0" w:rsidRPr="00793BBA">
        <w:rPr>
          <w:rFonts w:ascii="Times New Roman" w:hAnsi="Times New Roman"/>
          <w:sz w:val="24"/>
          <w:szCs w:val="24"/>
        </w:rPr>
        <w:t>Direction</w:t>
      </w:r>
      <w:r w:rsidRPr="00793BBA">
        <w:rPr>
          <w:rFonts w:ascii="Times New Roman" w:hAnsi="Times New Roman"/>
          <w:sz w:val="24"/>
          <w:szCs w:val="24"/>
        </w:rPr>
        <w:t xml:space="preserve"> commences on the day after it is </w:t>
      </w:r>
      <w:r w:rsidR="007C59B8" w:rsidRPr="008B2F7C">
        <w:rPr>
          <w:rFonts w:ascii="Times New Roman" w:hAnsi="Times New Roman"/>
          <w:sz w:val="24"/>
          <w:szCs w:val="24"/>
        </w:rPr>
        <w:t>registered on the Federal Register of Legislative Instruments</w:t>
      </w:r>
      <w:r w:rsidRPr="00793BBA">
        <w:rPr>
          <w:rFonts w:ascii="Times New Roman" w:hAnsi="Times New Roman"/>
          <w:sz w:val="24"/>
          <w:szCs w:val="24"/>
        </w:rPr>
        <w:t>.</w:t>
      </w:r>
    </w:p>
    <w:p w14:paraId="20AEF7CA" w14:textId="77777777" w:rsidR="00B10561" w:rsidRPr="00B10561" w:rsidRDefault="00B10561" w:rsidP="00271FBD">
      <w:pPr>
        <w:pStyle w:val="Heading1"/>
      </w:pPr>
      <w:r w:rsidRPr="00B10561">
        <w:t>Cessation</w:t>
      </w:r>
    </w:p>
    <w:p w14:paraId="7364C10B" w14:textId="77777777" w:rsidR="00B10561" w:rsidRPr="00B10561" w:rsidRDefault="00B10561" w:rsidP="00B10561">
      <w:pPr>
        <w:pStyle w:val="R1"/>
        <w:tabs>
          <w:tab w:val="clear" w:pos="1080"/>
          <w:tab w:val="clear" w:pos="1260"/>
          <w:tab w:val="clear" w:pos="1800"/>
        </w:tabs>
        <w:ind w:left="567"/>
        <w:rPr>
          <w:rFonts w:ascii="Times New Roman" w:hAnsi="Times New Roman"/>
          <w:sz w:val="24"/>
          <w:szCs w:val="24"/>
        </w:rPr>
      </w:pPr>
      <w:r w:rsidRPr="00B10561">
        <w:rPr>
          <w:rFonts w:ascii="Times New Roman" w:hAnsi="Times New Roman"/>
          <w:sz w:val="24"/>
          <w:szCs w:val="24"/>
        </w:rPr>
        <w:t xml:space="preserve">This Direction ceases to have effect as if repealed by another instrument </w:t>
      </w:r>
      <w:r w:rsidRPr="00FF7870">
        <w:rPr>
          <w:rFonts w:ascii="Times New Roman" w:hAnsi="Times New Roman"/>
          <w:sz w:val="24"/>
          <w:szCs w:val="24"/>
        </w:rPr>
        <w:t>12 months</w:t>
      </w:r>
      <w:r w:rsidRPr="00B10561">
        <w:rPr>
          <w:rFonts w:ascii="Times New Roman" w:hAnsi="Times New Roman"/>
          <w:sz w:val="24"/>
          <w:szCs w:val="24"/>
        </w:rPr>
        <w:t xml:space="preserve"> after it commences. </w:t>
      </w:r>
    </w:p>
    <w:p w14:paraId="7B4EB9D4" w14:textId="77777777" w:rsidR="00DD63FF" w:rsidRPr="00CA5971" w:rsidRDefault="00793BBA" w:rsidP="00271FBD">
      <w:pPr>
        <w:pStyle w:val="Heading1"/>
      </w:pPr>
      <w:r w:rsidRPr="00CA5971">
        <w:t xml:space="preserve">Interpretation </w:t>
      </w:r>
    </w:p>
    <w:p w14:paraId="163BFD5E" w14:textId="77777777" w:rsidR="00D34C81" w:rsidRDefault="00D34C81" w:rsidP="00793BBA">
      <w:pPr>
        <w:pStyle w:val="R1"/>
        <w:ind w:left="567"/>
        <w:jc w:val="left"/>
        <w:rPr>
          <w:rFonts w:ascii="Times New Roman" w:hAnsi="Times New Roman"/>
          <w:color w:val="000000"/>
          <w:sz w:val="24"/>
          <w:szCs w:val="24"/>
        </w:rPr>
      </w:pPr>
      <w:r>
        <w:rPr>
          <w:rFonts w:ascii="Times New Roman" w:hAnsi="Times New Roman"/>
          <w:color w:val="000000"/>
          <w:sz w:val="24"/>
          <w:szCs w:val="24"/>
        </w:rPr>
        <w:t xml:space="preserve">In this Direction: </w:t>
      </w:r>
    </w:p>
    <w:p w14:paraId="1673C2A9" w14:textId="77777777" w:rsidR="00412DC2" w:rsidRPr="00D34C81" w:rsidRDefault="00412DC2" w:rsidP="00412DC2">
      <w:pPr>
        <w:spacing w:before="120"/>
        <w:ind w:left="567"/>
        <w:jc w:val="left"/>
        <w:rPr>
          <w:rFonts w:ascii="Times New Roman" w:hAnsi="Times New Roman"/>
          <w:sz w:val="24"/>
          <w:szCs w:val="24"/>
        </w:rPr>
      </w:pPr>
      <w:r w:rsidRPr="00D34C81">
        <w:rPr>
          <w:rFonts w:ascii="Times New Roman" w:hAnsi="Times New Roman"/>
          <w:b/>
          <w:bCs/>
          <w:i/>
          <w:iCs/>
          <w:sz w:val="24"/>
          <w:szCs w:val="24"/>
        </w:rPr>
        <w:t xml:space="preserve">ACMA </w:t>
      </w:r>
      <w:r w:rsidRPr="00D34C81">
        <w:rPr>
          <w:rFonts w:ascii="Times New Roman" w:hAnsi="Times New Roman"/>
          <w:sz w:val="24"/>
          <w:szCs w:val="24"/>
        </w:rPr>
        <w:t>means the</w:t>
      </w:r>
      <w:r w:rsidRPr="00D34C81">
        <w:rPr>
          <w:rFonts w:ascii="Times New Roman" w:hAnsi="Times New Roman"/>
          <w:i/>
          <w:iCs/>
          <w:sz w:val="24"/>
          <w:szCs w:val="24"/>
        </w:rPr>
        <w:t xml:space="preserve"> </w:t>
      </w:r>
      <w:r w:rsidRPr="00D34C81">
        <w:rPr>
          <w:rFonts w:ascii="Times New Roman" w:hAnsi="Times New Roman"/>
          <w:sz w:val="24"/>
          <w:szCs w:val="24"/>
        </w:rPr>
        <w:t>Australian Communications and Media Authority.</w:t>
      </w:r>
    </w:p>
    <w:p w14:paraId="71FF9A1E" w14:textId="77777777" w:rsidR="009150A9" w:rsidRDefault="00291540" w:rsidP="00383957">
      <w:pPr>
        <w:pStyle w:val="R1"/>
        <w:ind w:left="567"/>
        <w:jc w:val="left"/>
        <w:rPr>
          <w:rFonts w:ascii="Times New Roman" w:hAnsi="Times New Roman"/>
          <w:bCs/>
          <w:iCs/>
          <w:sz w:val="24"/>
          <w:szCs w:val="24"/>
        </w:rPr>
      </w:pPr>
      <w:r>
        <w:rPr>
          <w:rFonts w:ascii="Times New Roman" w:hAnsi="Times New Roman"/>
          <w:b/>
          <w:bCs/>
          <w:i/>
          <w:iCs/>
          <w:sz w:val="24"/>
          <w:szCs w:val="24"/>
        </w:rPr>
        <w:t xml:space="preserve">Act </w:t>
      </w:r>
      <w:r>
        <w:rPr>
          <w:rFonts w:ascii="Times New Roman" w:hAnsi="Times New Roman"/>
          <w:bCs/>
          <w:iCs/>
          <w:sz w:val="24"/>
          <w:szCs w:val="24"/>
        </w:rPr>
        <w:t xml:space="preserve">means the </w:t>
      </w:r>
      <w:r w:rsidR="007C59B8" w:rsidRPr="007C59B8">
        <w:rPr>
          <w:rFonts w:ascii="Times New Roman" w:hAnsi="Times New Roman"/>
          <w:bCs/>
          <w:i/>
          <w:iCs/>
          <w:sz w:val="24"/>
          <w:szCs w:val="24"/>
        </w:rPr>
        <w:t>Radiocommunications Act 1992</w:t>
      </w:r>
      <w:r>
        <w:rPr>
          <w:rFonts w:ascii="Times New Roman" w:hAnsi="Times New Roman"/>
          <w:bCs/>
          <w:iCs/>
          <w:sz w:val="24"/>
          <w:szCs w:val="24"/>
        </w:rPr>
        <w:t>.</w:t>
      </w:r>
    </w:p>
    <w:p w14:paraId="75C87119" w14:textId="77777777" w:rsidR="00383957" w:rsidRPr="00CD1DDD" w:rsidRDefault="00E51EB9" w:rsidP="00383957">
      <w:pPr>
        <w:pStyle w:val="R1"/>
        <w:ind w:left="567"/>
        <w:jc w:val="left"/>
        <w:rPr>
          <w:rFonts w:ascii="Times New Roman" w:hAnsi="Times New Roman"/>
          <w:color w:val="000000"/>
          <w:sz w:val="24"/>
          <w:szCs w:val="24"/>
        </w:rPr>
      </w:pPr>
      <w:r>
        <w:rPr>
          <w:rFonts w:ascii="Times New Roman" w:hAnsi="Times New Roman"/>
          <w:b/>
          <w:i/>
          <w:color w:val="000000"/>
          <w:sz w:val="24"/>
          <w:szCs w:val="24"/>
        </w:rPr>
        <w:t>n</w:t>
      </w:r>
      <w:r w:rsidR="00383957">
        <w:rPr>
          <w:rFonts w:ascii="Times New Roman" w:hAnsi="Times New Roman"/>
          <w:b/>
          <w:i/>
          <w:color w:val="000000"/>
          <w:sz w:val="24"/>
          <w:szCs w:val="24"/>
        </w:rPr>
        <w:t xml:space="preserve">ational </w:t>
      </w:r>
      <w:r>
        <w:rPr>
          <w:rFonts w:ascii="Times New Roman" w:hAnsi="Times New Roman"/>
          <w:b/>
          <w:i/>
          <w:color w:val="000000"/>
          <w:sz w:val="24"/>
          <w:szCs w:val="24"/>
        </w:rPr>
        <w:t>b</w:t>
      </w:r>
      <w:r w:rsidR="00383957">
        <w:rPr>
          <w:rFonts w:ascii="Times New Roman" w:hAnsi="Times New Roman"/>
          <w:b/>
          <w:i/>
          <w:color w:val="000000"/>
          <w:sz w:val="24"/>
          <w:szCs w:val="24"/>
        </w:rPr>
        <w:t xml:space="preserve">roadband </w:t>
      </w:r>
      <w:r>
        <w:rPr>
          <w:rFonts w:ascii="Times New Roman" w:hAnsi="Times New Roman"/>
          <w:b/>
          <w:i/>
          <w:color w:val="000000"/>
          <w:sz w:val="24"/>
          <w:szCs w:val="24"/>
        </w:rPr>
        <w:t>n</w:t>
      </w:r>
      <w:r w:rsidR="00383957">
        <w:rPr>
          <w:rFonts w:ascii="Times New Roman" w:hAnsi="Times New Roman"/>
          <w:b/>
          <w:i/>
          <w:color w:val="000000"/>
          <w:sz w:val="24"/>
          <w:szCs w:val="24"/>
        </w:rPr>
        <w:t>etwork</w:t>
      </w:r>
      <w:r w:rsidR="00383957">
        <w:rPr>
          <w:rFonts w:ascii="Times New Roman" w:hAnsi="Times New Roman"/>
          <w:color w:val="000000"/>
          <w:sz w:val="24"/>
          <w:szCs w:val="24"/>
        </w:rPr>
        <w:t xml:space="preserve"> has the same meaning as in section 5 of the </w:t>
      </w:r>
      <w:r w:rsidR="00383957">
        <w:rPr>
          <w:rFonts w:ascii="Times New Roman" w:hAnsi="Times New Roman"/>
          <w:i/>
          <w:color w:val="000000"/>
          <w:sz w:val="24"/>
          <w:szCs w:val="24"/>
        </w:rPr>
        <w:t>National Broadband Network Companies Act 2011</w:t>
      </w:r>
      <w:r w:rsidR="00383957">
        <w:rPr>
          <w:rFonts w:ascii="Times New Roman" w:hAnsi="Times New Roman"/>
          <w:color w:val="000000"/>
          <w:sz w:val="24"/>
          <w:szCs w:val="24"/>
        </w:rPr>
        <w:t xml:space="preserve">. </w:t>
      </w:r>
    </w:p>
    <w:p w14:paraId="25A7C432" w14:textId="77777777" w:rsidR="007A277F" w:rsidRDefault="00CD1DDD" w:rsidP="008B4803">
      <w:pPr>
        <w:pStyle w:val="R1"/>
        <w:ind w:left="567"/>
        <w:jc w:val="left"/>
        <w:rPr>
          <w:rFonts w:ascii="Times New Roman" w:hAnsi="Times New Roman"/>
          <w:b/>
          <w:i/>
          <w:color w:val="000000"/>
          <w:sz w:val="24"/>
          <w:szCs w:val="24"/>
        </w:rPr>
      </w:pPr>
      <w:r>
        <w:rPr>
          <w:rFonts w:ascii="Times New Roman" w:hAnsi="Times New Roman"/>
          <w:b/>
          <w:i/>
          <w:color w:val="000000"/>
          <w:sz w:val="24"/>
          <w:szCs w:val="24"/>
        </w:rPr>
        <w:t>NBN</w:t>
      </w:r>
      <w:r w:rsidR="007A277F">
        <w:rPr>
          <w:rFonts w:ascii="Times New Roman" w:hAnsi="Times New Roman"/>
          <w:color w:val="000000"/>
          <w:sz w:val="24"/>
          <w:szCs w:val="24"/>
        </w:rPr>
        <w:t xml:space="preserve"> means</w:t>
      </w:r>
      <w:r w:rsidR="007346FA">
        <w:rPr>
          <w:rFonts w:ascii="Times New Roman" w:hAnsi="Times New Roman"/>
          <w:color w:val="000000"/>
          <w:sz w:val="24"/>
          <w:szCs w:val="24"/>
        </w:rPr>
        <w:t xml:space="preserve"> the </w:t>
      </w:r>
      <w:r w:rsidR="00E51EB9">
        <w:rPr>
          <w:rFonts w:ascii="Times New Roman" w:hAnsi="Times New Roman"/>
          <w:color w:val="000000"/>
          <w:sz w:val="24"/>
          <w:szCs w:val="24"/>
        </w:rPr>
        <w:t>n</w:t>
      </w:r>
      <w:r w:rsidR="007346FA">
        <w:rPr>
          <w:rFonts w:ascii="Times New Roman" w:hAnsi="Times New Roman"/>
          <w:color w:val="000000"/>
          <w:sz w:val="24"/>
          <w:szCs w:val="24"/>
        </w:rPr>
        <w:t xml:space="preserve">ational </w:t>
      </w:r>
      <w:r w:rsidR="00E51EB9">
        <w:rPr>
          <w:rFonts w:ascii="Times New Roman" w:hAnsi="Times New Roman"/>
          <w:color w:val="000000"/>
          <w:sz w:val="24"/>
          <w:szCs w:val="24"/>
        </w:rPr>
        <w:t>b</w:t>
      </w:r>
      <w:r w:rsidR="007346FA">
        <w:rPr>
          <w:rFonts w:ascii="Times New Roman" w:hAnsi="Times New Roman"/>
          <w:color w:val="000000"/>
          <w:sz w:val="24"/>
          <w:szCs w:val="24"/>
        </w:rPr>
        <w:t xml:space="preserve">roadband </w:t>
      </w:r>
      <w:r w:rsidR="00E51EB9">
        <w:rPr>
          <w:rFonts w:ascii="Times New Roman" w:hAnsi="Times New Roman"/>
          <w:color w:val="000000"/>
          <w:sz w:val="24"/>
          <w:szCs w:val="24"/>
        </w:rPr>
        <w:t>n</w:t>
      </w:r>
      <w:r w:rsidR="007346FA">
        <w:rPr>
          <w:rFonts w:ascii="Times New Roman" w:hAnsi="Times New Roman"/>
          <w:color w:val="000000"/>
          <w:sz w:val="24"/>
          <w:szCs w:val="24"/>
        </w:rPr>
        <w:t>etwork.</w:t>
      </w:r>
    </w:p>
    <w:p w14:paraId="301E6C3C" w14:textId="77777777" w:rsidR="00CD1DDD" w:rsidRDefault="007A277F" w:rsidP="008B4803">
      <w:pPr>
        <w:pStyle w:val="R1"/>
        <w:ind w:left="567"/>
        <w:jc w:val="left"/>
      </w:pPr>
      <w:r>
        <w:rPr>
          <w:rFonts w:ascii="Times New Roman" w:hAnsi="Times New Roman"/>
          <w:b/>
          <w:i/>
          <w:color w:val="000000"/>
          <w:sz w:val="24"/>
          <w:szCs w:val="24"/>
        </w:rPr>
        <w:t xml:space="preserve">NBN </w:t>
      </w:r>
      <w:r w:rsidR="00CD1DDD">
        <w:rPr>
          <w:rFonts w:ascii="Times New Roman" w:hAnsi="Times New Roman"/>
          <w:b/>
          <w:i/>
          <w:color w:val="000000"/>
          <w:sz w:val="24"/>
          <w:szCs w:val="24"/>
        </w:rPr>
        <w:t>Co</w:t>
      </w:r>
      <w:r w:rsidR="008B2F7C">
        <w:rPr>
          <w:rFonts w:ascii="Times New Roman" w:hAnsi="Times New Roman"/>
          <w:color w:val="000000"/>
          <w:sz w:val="24"/>
          <w:szCs w:val="24"/>
        </w:rPr>
        <w:t xml:space="preserve"> </w:t>
      </w:r>
      <w:r w:rsidR="00AF742D">
        <w:rPr>
          <w:rFonts w:ascii="Times New Roman" w:hAnsi="Times New Roman"/>
          <w:color w:val="000000"/>
          <w:sz w:val="24"/>
          <w:szCs w:val="24"/>
        </w:rPr>
        <w:t xml:space="preserve">means NBN Co Limited (ACN 136 533 741) and includes its subsidiary company NBN Co Spectrum Pty Ltd (ACN </w:t>
      </w:r>
      <w:r w:rsidR="00AF742D">
        <w:t>094 085 024).</w:t>
      </w:r>
    </w:p>
    <w:p w14:paraId="1A2B0ADF" w14:textId="77777777" w:rsidR="005470D0" w:rsidRDefault="005470D0" w:rsidP="00D660CB">
      <w:pPr>
        <w:pStyle w:val="P1"/>
        <w:ind w:left="567" w:firstLine="0"/>
        <w:rPr>
          <w:sz w:val="24"/>
          <w:szCs w:val="24"/>
        </w:rPr>
      </w:pPr>
      <w:r>
        <w:rPr>
          <w:b/>
          <w:i/>
          <w:sz w:val="24"/>
          <w:szCs w:val="24"/>
        </w:rPr>
        <w:t>r</w:t>
      </w:r>
      <w:r w:rsidR="00D660CB" w:rsidRPr="00D660CB">
        <w:rPr>
          <w:b/>
          <w:i/>
          <w:sz w:val="24"/>
          <w:szCs w:val="24"/>
        </w:rPr>
        <w:t xml:space="preserve">elevant </w:t>
      </w:r>
      <w:r>
        <w:rPr>
          <w:b/>
          <w:i/>
          <w:sz w:val="24"/>
          <w:szCs w:val="24"/>
        </w:rPr>
        <w:t>s</w:t>
      </w:r>
      <w:r w:rsidR="00D660CB" w:rsidRPr="00D660CB">
        <w:rPr>
          <w:b/>
          <w:i/>
          <w:sz w:val="24"/>
          <w:szCs w:val="24"/>
        </w:rPr>
        <w:t>pectrum</w:t>
      </w:r>
      <w:r w:rsidR="00D660CB">
        <w:rPr>
          <w:b/>
          <w:i/>
          <w:sz w:val="24"/>
          <w:szCs w:val="24"/>
        </w:rPr>
        <w:t xml:space="preserve"> </w:t>
      </w:r>
      <w:r w:rsidR="00D660CB">
        <w:rPr>
          <w:sz w:val="24"/>
          <w:szCs w:val="24"/>
        </w:rPr>
        <w:t xml:space="preserve">means the </w:t>
      </w:r>
      <w:r>
        <w:rPr>
          <w:sz w:val="24"/>
          <w:szCs w:val="24"/>
        </w:rPr>
        <w:t>following parts of the spectrum:</w:t>
      </w:r>
    </w:p>
    <w:p w14:paraId="004CD506" w14:textId="77777777" w:rsidR="005470D0" w:rsidRDefault="005470D0" w:rsidP="005470D0">
      <w:pPr>
        <w:pStyle w:val="P1"/>
        <w:numPr>
          <w:ilvl w:val="2"/>
          <w:numId w:val="1"/>
        </w:numPr>
        <w:rPr>
          <w:sz w:val="24"/>
          <w:szCs w:val="24"/>
        </w:rPr>
      </w:pPr>
      <w:r>
        <w:rPr>
          <w:sz w:val="24"/>
          <w:szCs w:val="24"/>
        </w:rPr>
        <w:t>from</w:t>
      </w:r>
      <w:r w:rsidR="00D660CB">
        <w:rPr>
          <w:sz w:val="24"/>
          <w:szCs w:val="24"/>
        </w:rPr>
        <w:t xml:space="preserve"> 3400 </w:t>
      </w:r>
      <w:r>
        <w:rPr>
          <w:sz w:val="24"/>
          <w:szCs w:val="24"/>
        </w:rPr>
        <w:t xml:space="preserve">MHz up to and including </w:t>
      </w:r>
      <w:r w:rsidR="00D660CB">
        <w:rPr>
          <w:sz w:val="24"/>
          <w:szCs w:val="24"/>
        </w:rPr>
        <w:t>3425 MHz</w:t>
      </w:r>
      <w:r>
        <w:rPr>
          <w:sz w:val="24"/>
          <w:szCs w:val="24"/>
        </w:rPr>
        <w:t>;</w:t>
      </w:r>
      <w:r w:rsidR="00E826C9">
        <w:rPr>
          <w:sz w:val="24"/>
          <w:szCs w:val="24"/>
        </w:rPr>
        <w:t xml:space="preserve"> and</w:t>
      </w:r>
    </w:p>
    <w:p w14:paraId="1E94E9A6" w14:textId="77777777" w:rsidR="00D660CB" w:rsidRPr="00C03F56" w:rsidRDefault="005470D0" w:rsidP="00C03F56">
      <w:pPr>
        <w:pStyle w:val="P1"/>
        <w:numPr>
          <w:ilvl w:val="2"/>
          <w:numId w:val="1"/>
        </w:numPr>
        <w:rPr>
          <w:sz w:val="24"/>
          <w:szCs w:val="24"/>
        </w:rPr>
      </w:pPr>
      <w:r w:rsidRPr="00C03F56">
        <w:rPr>
          <w:sz w:val="24"/>
          <w:szCs w:val="24"/>
        </w:rPr>
        <w:lastRenderedPageBreak/>
        <w:t xml:space="preserve">from </w:t>
      </w:r>
      <w:r w:rsidR="00D660CB" w:rsidRPr="00C03F56">
        <w:rPr>
          <w:sz w:val="24"/>
          <w:szCs w:val="24"/>
        </w:rPr>
        <w:t>3492.5</w:t>
      </w:r>
      <w:r w:rsidRPr="00C03F56">
        <w:rPr>
          <w:sz w:val="24"/>
          <w:szCs w:val="24"/>
        </w:rPr>
        <w:t xml:space="preserve"> MHz up to and including</w:t>
      </w:r>
      <w:r w:rsidR="00D660CB" w:rsidRPr="00C03F56">
        <w:rPr>
          <w:sz w:val="24"/>
          <w:szCs w:val="24"/>
        </w:rPr>
        <w:t xml:space="preserve"> 3542.5 MHz</w:t>
      </w:r>
      <w:r w:rsidR="00C03F56" w:rsidRPr="00C03F56">
        <w:rPr>
          <w:sz w:val="24"/>
          <w:szCs w:val="24"/>
        </w:rPr>
        <w:t>.</w:t>
      </w:r>
    </w:p>
    <w:p w14:paraId="51D44E10" w14:textId="77777777" w:rsidR="00793BBA" w:rsidRPr="00793BBA" w:rsidRDefault="00793BBA" w:rsidP="00271FBD">
      <w:pPr>
        <w:pStyle w:val="Heading1"/>
      </w:pPr>
      <w:r>
        <w:t>Direction</w:t>
      </w:r>
      <w:r w:rsidR="001E1F14">
        <w:t xml:space="preserve"> </w:t>
      </w:r>
    </w:p>
    <w:p w14:paraId="58C38BFC" w14:textId="7A2149BE" w:rsidR="001D2105" w:rsidRDefault="005470D0" w:rsidP="001D2105">
      <w:pPr>
        <w:pStyle w:val="R1"/>
        <w:numPr>
          <w:ilvl w:val="0"/>
          <w:numId w:val="39"/>
        </w:numPr>
        <w:jc w:val="left"/>
        <w:rPr>
          <w:rFonts w:ascii="Times New Roman" w:hAnsi="Times New Roman"/>
          <w:sz w:val="24"/>
          <w:szCs w:val="24"/>
        </w:rPr>
      </w:pPr>
      <w:r>
        <w:rPr>
          <w:rFonts w:ascii="Times New Roman" w:hAnsi="Times New Roman"/>
          <w:color w:val="000000"/>
          <w:sz w:val="24"/>
          <w:szCs w:val="24"/>
        </w:rPr>
        <w:t xml:space="preserve">Subject to consistency with the </w:t>
      </w:r>
      <w:r w:rsidR="009947D9">
        <w:rPr>
          <w:rFonts w:ascii="Times New Roman" w:hAnsi="Times New Roman"/>
          <w:i/>
          <w:color w:val="000000"/>
          <w:sz w:val="24"/>
          <w:szCs w:val="24"/>
        </w:rPr>
        <w:t>Australian Radiofrequency Spectrum Plan 2013</w:t>
      </w:r>
      <w:r>
        <w:rPr>
          <w:rFonts w:ascii="Times New Roman" w:hAnsi="Times New Roman"/>
          <w:color w:val="000000"/>
          <w:sz w:val="24"/>
          <w:szCs w:val="24"/>
        </w:rPr>
        <w:t xml:space="preserve"> and any other requirements under the Act, </w:t>
      </w:r>
      <w:r w:rsidR="003C0F27">
        <w:rPr>
          <w:rFonts w:ascii="Times New Roman" w:hAnsi="Times New Roman"/>
          <w:color w:val="000000"/>
          <w:sz w:val="24"/>
          <w:szCs w:val="24"/>
        </w:rPr>
        <w:t>I direct the ACMA</w:t>
      </w:r>
      <w:r w:rsidR="00B12666">
        <w:rPr>
          <w:rFonts w:ascii="Times New Roman" w:hAnsi="Times New Roman"/>
          <w:color w:val="000000"/>
          <w:sz w:val="24"/>
          <w:szCs w:val="24"/>
        </w:rPr>
        <w:t xml:space="preserve">, by no later than </w:t>
      </w:r>
      <w:r w:rsidR="00410FF8">
        <w:rPr>
          <w:rFonts w:ascii="Times New Roman" w:hAnsi="Times New Roman"/>
          <w:color w:val="000000"/>
          <w:sz w:val="24"/>
          <w:szCs w:val="24"/>
        </w:rPr>
        <w:t>30</w:t>
      </w:r>
      <w:r w:rsidR="003D05EA">
        <w:rPr>
          <w:rFonts w:ascii="Times New Roman" w:hAnsi="Times New Roman"/>
          <w:color w:val="000000"/>
          <w:sz w:val="24"/>
          <w:szCs w:val="24"/>
        </w:rPr>
        <w:t xml:space="preserve"> April</w:t>
      </w:r>
      <w:r w:rsidR="00B12666">
        <w:rPr>
          <w:rFonts w:ascii="Times New Roman" w:hAnsi="Times New Roman"/>
          <w:color w:val="000000"/>
          <w:sz w:val="24"/>
          <w:szCs w:val="24"/>
        </w:rPr>
        <w:t xml:space="preserve"> 2015,</w:t>
      </w:r>
      <w:r w:rsidR="00D660CB">
        <w:rPr>
          <w:rFonts w:ascii="Times New Roman" w:hAnsi="Times New Roman"/>
          <w:color w:val="000000"/>
          <w:sz w:val="24"/>
          <w:szCs w:val="24"/>
        </w:rPr>
        <w:t xml:space="preserve"> to </w:t>
      </w:r>
      <w:r w:rsidR="008C28BA">
        <w:rPr>
          <w:rFonts w:ascii="Times New Roman" w:hAnsi="Times New Roman"/>
          <w:color w:val="000000"/>
          <w:sz w:val="24"/>
          <w:szCs w:val="24"/>
        </w:rPr>
        <w:t>have completed</w:t>
      </w:r>
      <w:r w:rsidR="00B12666">
        <w:rPr>
          <w:rFonts w:ascii="Times New Roman" w:hAnsi="Times New Roman"/>
          <w:color w:val="000000"/>
          <w:sz w:val="24"/>
          <w:szCs w:val="24"/>
        </w:rPr>
        <w:t xml:space="preserve"> all steps necessary to enable</w:t>
      </w:r>
      <w:r w:rsidR="00D660CB">
        <w:rPr>
          <w:rFonts w:ascii="Times New Roman" w:hAnsi="Times New Roman"/>
          <w:color w:val="000000"/>
          <w:sz w:val="24"/>
          <w:szCs w:val="24"/>
        </w:rPr>
        <w:t xml:space="preserve"> apparatus licences</w:t>
      </w:r>
      <w:r>
        <w:rPr>
          <w:rFonts w:ascii="Times New Roman" w:hAnsi="Times New Roman"/>
          <w:color w:val="000000"/>
          <w:sz w:val="24"/>
          <w:szCs w:val="24"/>
        </w:rPr>
        <w:t xml:space="preserve"> </w:t>
      </w:r>
      <w:r w:rsidR="009947D9">
        <w:rPr>
          <w:rFonts w:ascii="Times New Roman" w:hAnsi="Times New Roman"/>
          <w:color w:val="000000"/>
          <w:sz w:val="24"/>
          <w:szCs w:val="24"/>
        </w:rPr>
        <w:t xml:space="preserve">of a type which would be appropriate for use for the NBN, having regard to the matters listed in the Schedule, </w:t>
      </w:r>
      <w:r w:rsidR="00B12666">
        <w:rPr>
          <w:rFonts w:ascii="Times New Roman" w:hAnsi="Times New Roman"/>
          <w:color w:val="000000"/>
          <w:sz w:val="24"/>
          <w:szCs w:val="24"/>
        </w:rPr>
        <w:t xml:space="preserve">to be issued in respect </w:t>
      </w:r>
      <w:r w:rsidR="009947D9">
        <w:rPr>
          <w:rFonts w:ascii="Times New Roman" w:hAnsi="Times New Roman"/>
          <w:color w:val="000000"/>
          <w:sz w:val="24"/>
          <w:szCs w:val="24"/>
        </w:rPr>
        <w:t>of</w:t>
      </w:r>
      <w:r w:rsidR="00B12666">
        <w:rPr>
          <w:rFonts w:ascii="Times New Roman" w:hAnsi="Times New Roman"/>
          <w:color w:val="000000"/>
          <w:sz w:val="24"/>
          <w:szCs w:val="24"/>
        </w:rPr>
        <w:t xml:space="preserve"> the relevant spectrum </w:t>
      </w:r>
      <w:r>
        <w:rPr>
          <w:rFonts w:ascii="Times New Roman" w:hAnsi="Times New Roman"/>
          <w:color w:val="000000"/>
          <w:sz w:val="24"/>
          <w:szCs w:val="24"/>
        </w:rPr>
        <w:t xml:space="preserve">in accordance with Part 3.3 of the Act </w:t>
      </w:r>
      <w:r w:rsidR="00B12666">
        <w:rPr>
          <w:rFonts w:ascii="Times New Roman" w:hAnsi="Times New Roman"/>
          <w:color w:val="000000"/>
          <w:sz w:val="24"/>
          <w:szCs w:val="24"/>
        </w:rPr>
        <w:t xml:space="preserve">and the </w:t>
      </w:r>
      <w:r w:rsidR="008C28BA">
        <w:rPr>
          <w:rFonts w:ascii="Times New Roman" w:hAnsi="Times New Roman"/>
          <w:i/>
          <w:color w:val="000000"/>
          <w:sz w:val="24"/>
          <w:szCs w:val="24"/>
        </w:rPr>
        <w:t>Radiocommunications (Transmitter Licence Tax) Act 1983</w:t>
      </w:r>
      <w:r w:rsidR="00D660CB">
        <w:rPr>
          <w:rFonts w:ascii="Times New Roman" w:hAnsi="Times New Roman"/>
          <w:color w:val="000000"/>
          <w:sz w:val="24"/>
          <w:szCs w:val="24"/>
        </w:rPr>
        <w:t>.</w:t>
      </w:r>
    </w:p>
    <w:p w14:paraId="60DE2A05" w14:textId="77777777" w:rsidR="001D2105" w:rsidRPr="001D2105" w:rsidRDefault="001D2105" w:rsidP="001D2105">
      <w:pPr>
        <w:pStyle w:val="P1"/>
      </w:pPr>
    </w:p>
    <w:p w14:paraId="45FEFC19" w14:textId="77777777" w:rsidR="008C28BA" w:rsidRDefault="008C28BA" w:rsidP="00F8049D">
      <w:pPr>
        <w:pStyle w:val="P1"/>
        <w:numPr>
          <w:ilvl w:val="0"/>
          <w:numId w:val="39"/>
        </w:numPr>
        <w:tabs>
          <w:tab w:val="clear" w:pos="1080"/>
        </w:tabs>
        <w:spacing w:before="0" w:line="240" w:lineRule="auto"/>
        <w:jc w:val="left"/>
        <w:rPr>
          <w:rFonts w:ascii="Times New Roman" w:hAnsi="Times New Roman"/>
          <w:color w:val="000000"/>
          <w:sz w:val="24"/>
          <w:szCs w:val="24"/>
        </w:rPr>
      </w:pPr>
      <w:r>
        <w:rPr>
          <w:rFonts w:ascii="Times New Roman" w:hAnsi="Times New Roman"/>
          <w:color w:val="000000"/>
          <w:sz w:val="24"/>
          <w:szCs w:val="24"/>
        </w:rPr>
        <w:t>Without limiting the requirements of subsection (1), I direct the ACMA to:</w:t>
      </w:r>
    </w:p>
    <w:p w14:paraId="621A35B4" w14:textId="77777777" w:rsidR="008C28BA" w:rsidRDefault="008C28BA" w:rsidP="008C28BA">
      <w:pPr>
        <w:pStyle w:val="ListParagraph"/>
        <w:rPr>
          <w:rFonts w:ascii="Times New Roman" w:hAnsi="Times New Roman"/>
          <w:color w:val="000000"/>
          <w:sz w:val="24"/>
          <w:szCs w:val="24"/>
        </w:rPr>
      </w:pPr>
    </w:p>
    <w:p w14:paraId="228B2670" w14:textId="2995288C" w:rsidR="008C28BA" w:rsidRDefault="009947D9" w:rsidP="008C28BA">
      <w:pPr>
        <w:pStyle w:val="P1"/>
        <w:numPr>
          <w:ilvl w:val="2"/>
          <w:numId w:val="1"/>
        </w:numPr>
        <w:tabs>
          <w:tab w:val="clear" w:pos="1080"/>
        </w:tabs>
        <w:spacing w:before="0" w:line="240" w:lineRule="auto"/>
        <w:jc w:val="left"/>
        <w:rPr>
          <w:rFonts w:ascii="Times New Roman" w:hAnsi="Times New Roman"/>
          <w:color w:val="000000"/>
          <w:sz w:val="24"/>
          <w:szCs w:val="24"/>
        </w:rPr>
      </w:pPr>
      <w:r>
        <w:rPr>
          <w:rFonts w:ascii="Times New Roman" w:hAnsi="Times New Roman"/>
          <w:color w:val="000000"/>
          <w:sz w:val="24"/>
          <w:szCs w:val="24"/>
        </w:rPr>
        <w:t xml:space="preserve">consider whether it is satisfied there is a type of transmitter licence </w:t>
      </w:r>
      <w:r w:rsidR="008C28BA">
        <w:rPr>
          <w:rFonts w:ascii="Times New Roman" w:hAnsi="Times New Roman"/>
          <w:color w:val="000000"/>
          <w:sz w:val="24"/>
          <w:szCs w:val="24"/>
        </w:rPr>
        <w:t>determine</w:t>
      </w:r>
      <w:r>
        <w:rPr>
          <w:rFonts w:ascii="Times New Roman" w:hAnsi="Times New Roman"/>
          <w:color w:val="000000"/>
          <w:sz w:val="24"/>
          <w:szCs w:val="24"/>
        </w:rPr>
        <w:t>d</w:t>
      </w:r>
      <w:r w:rsidR="008C28BA">
        <w:rPr>
          <w:rFonts w:ascii="Times New Roman" w:hAnsi="Times New Roman"/>
          <w:color w:val="000000"/>
          <w:sz w:val="24"/>
          <w:szCs w:val="24"/>
        </w:rPr>
        <w:t xml:space="preserve"> </w:t>
      </w:r>
      <w:r w:rsidR="00D86B2D">
        <w:rPr>
          <w:rFonts w:ascii="Times New Roman" w:hAnsi="Times New Roman"/>
          <w:color w:val="000000"/>
          <w:sz w:val="24"/>
          <w:szCs w:val="24"/>
        </w:rPr>
        <w:t>in accordance with</w:t>
      </w:r>
      <w:r w:rsidR="008C28BA">
        <w:rPr>
          <w:rFonts w:ascii="Times New Roman" w:hAnsi="Times New Roman"/>
          <w:color w:val="000000"/>
          <w:sz w:val="24"/>
          <w:szCs w:val="24"/>
        </w:rPr>
        <w:t xml:space="preserve"> section 98 of the Act which would be appropriate for use </w:t>
      </w:r>
      <w:r w:rsidR="00E826C9">
        <w:rPr>
          <w:rFonts w:ascii="Times New Roman" w:hAnsi="Times New Roman"/>
          <w:color w:val="000000"/>
          <w:sz w:val="24"/>
          <w:szCs w:val="24"/>
        </w:rPr>
        <w:t>for the</w:t>
      </w:r>
      <w:r w:rsidR="008C28BA">
        <w:rPr>
          <w:rFonts w:ascii="Times New Roman" w:hAnsi="Times New Roman"/>
          <w:color w:val="000000"/>
          <w:sz w:val="24"/>
          <w:szCs w:val="24"/>
        </w:rPr>
        <w:t xml:space="preserve"> NBN  </w:t>
      </w:r>
      <w:r>
        <w:rPr>
          <w:rFonts w:ascii="Times New Roman" w:hAnsi="Times New Roman"/>
          <w:color w:val="000000"/>
          <w:sz w:val="24"/>
          <w:szCs w:val="24"/>
        </w:rPr>
        <w:t xml:space="preserve">in the relevant spectrum, </w:t>
      </w:r>
      <w:r w:rsidR="008C28BA">
        <w:rPr>
          <w:rFonts w:ascii="Times New Roman" w:hAnsi="Times New Roman"/>
          <w:color w:val="000000"/>
          <w:sz w:val="24"/>
          <w:szCs w:val="24"/>
        </w:rPr>
        <w:t>having regard to the matters listed in the Schedule</w:t>
      </w:r>
      <w:r>
        <w:rPr>
          <w:rFonts w:ascii="Times New Roman" w:hAnsi="Times New Roman"/>
          <w:color w:val="000000"/>
          <w:sz w:val="24"/>
          <w:szCs w:val="24"/>
        </w:rPr>
        <w:t>, and if not, to determine such a licence in accordance with section 98 of the Act</w:t>
      </w:r>
      <w:r w:rsidR="008C28BA">
        <w:rPr>
          <w:rFonts w:ascii="Times New Roman" w:hAnsi="Times New Roman"/>
          <w:color w:val="000000"/>
          <w:sz w:val="24"/>
          <w:szCs w:val="24"/>
        </w:rPr>
        <w:t>; and</w:t>
      </w:r>
    </w:p>
    <w:p w14:paraId="4F4E6DAE" w14:textId="77777777" w:rsidR="008C28BA" w:rsidRDefault="008C28BA" w:rsidP="008C28BA">
      <w:pPr>
        <w:pStyle w:val="P1"/>
        <w:tabs>
          <w:tab w:val="clear" w:pos="1080"/>
        </w:tabs>
        <w:spacing w:before="0" w:line="240" w:lineRule="auto"/>
        <w:ind w:left="1637" w:firstLine="0"/>
        <w:jc w:val="left"/>
        <w:rPr>
          <w:rFonts w:ascii="Times New Roman" w:hAnsi="Times New Roman"/>
          <w:color w:val="000000"/>
          <w:sz w:val="24"/>
          <w:szCs w:val="24"/>
        </w:rPr>
      </w:pPr>
    </w:p>
    <w:p w14:paraId="0ED281A2" w14:textId="77777777" w:rsidR="008C28BA" w:rsidRDefault="00782383" w:rsidP="008C28BA">
      <w:pPr>
        <w:pStyle w:val="P1"/>
        <w:numPr>
          <w:ilvl w:val="2"/>
          <w:numId w:val="1"/>
        </w:numPr>
        <w:tabs>
          <w:tab w:val="clear" w:pos="1080"/>
        </w:tabs>
        <w:spacing w:before="0" w:line="240" w:lineRule="auto"/>
        <w:jc w:val="left"/>
        <w:rPr>
          <w:rFonts w:ascii="Times New Roman" w:hAnsi="Times New Roman"/>
          <w:color w:val="000000"/>
          <w:sz w:val="24"/>
          <w:szCs w:val="24"/>
        </w:rPr>
      </w:pPr>
      <w:r>
        <w:rPr>
          <w:rFonts w:ascii="Times New Roman" w:hAnsi="Times New Roman"/>
          <w:color w:val="000000"/>
          <w:sz w:val="24"/>
          <w:szCs w:val="24"/>
        </w:rPr>
        <w:t>determine in accordance with section 7 of the</w:t>
      </w:r>
      <w:r w:rsidR="008C28BA">
        <w:rPr>
          <w:rFonts w:ascii="Times New Roman" w:hAnsi="Times New Roman"/>
          <w:color w:val="000000"/>
          <w:sz w:val="24"/>
          <w:szCs w:val="24"/>
        </w:rPr>
        <w:t xml:space="preserve"> </w:t>
      </w:r>
      <w:r w:rsidR="008C28BA">
        <w:rPr>
          <w:rFonts w:ascii="Times New Roman" w:hAnsi="Times New Roman"/>
          <w:i/>
          <w:color w:val="000000"/>
          <w:sz w:val="24"/>
          <w:szCs w:val="24"/>
        </w:rPr>
        <w:t xml:space="preserve">Radiocommunications (Transmitter Licence Tax) </w:t>
      </w:r>
      <w:r>
        <w:rPr>
          <w:rFonts w:ascii="Times New Roman" w:hAnsi="Times New Roman"/>
          <w:i/>
          <w:color w:val="000000"/>
          <w:sz w:val="24"/>
          <w:szCs w:val="24"/>
        </w:rPr>
        <w:t>Act 1983</w:t>
      </w:r>
      <w:r>
        <w:rPr>
          <w:rFonts w:ascii="Times New Roman" w:hAnsi="Times New Roman"/>
          <w:color w:val="000000"/>
          <w:sz w:val="24"/>
          <w:szCs w:val="24"/>
        </w:rPr>
        <w:t xml:space="preserve"> </w:t>
      </w:r>
      <w:r w:rsidR="008C28BA">
        <w:rPr>
          <w:rFonts w:ascii="Times New Roman" w:hAnsi="Times New Roman"/>
          <w:color w:val="000000"/>
          <w:sz w:val="24"/>
          <w:szCs w:val="24"/>
        </w:rPr>
        <w:t>an a</w:t>
      </w:r>
      <w:r>
        <w:rPr>
          <w:rFonts w:ascii="Times New Roman" w:hAnsi="Times New Roman"/>
          <w:color w:val="000000"/>
          <w:sz w:val="24"/>
          <w:szCs w:val="24"/>
        </w:rPr>
        <w:t>mount of tax</w:t>
      </w:r>
      <w:r w:rsidR="00D86B2D">
        <w:rPr>
          <w:rFonts w:ascii="Times New Roman" w:hAnsi="Times New Roman"/>
          <w:color w:val="000000"/>
          <w:sz w:val="24"/>
          <w:szCs w:val="24"/>
        </w:rPr>
        <w:t xml:space="preserve"> that reflects a market price</w:t>
      </w:r>
      <w:r>
        <w:rPr>
          <w:rFonts w:ascii="Times New Roman" w:hAnsi="Times New Roman"/>
          <w:color w:val="000000"/>
          <w:sz w:val="24"/>
          <w:szCs w:val="24"/>
        </w:rPr>
        <w:t xml:space="preserve"> in respect of </w:t>
      </w:r>
      <w:r w:rsidR="00D86B2D">
        <w:rPr>
          <w:rFonts w:ascii="Times New Roman" w:hAnsi="Times New Roman"/>
          <w:color w:val="000000"/>
          <w:sz w:val="24"/>
          <w:szCs w:val="24"/>
        </w:rPr>
        <w:t xml:space="preserve">a transmitter </w:t>
      </w:r>
      <w:r w:rsidR="009947D9">
        <w:rPr>
          <w:rFonts w:ascii="Times New Roman" w:hAnsi="Times New Roman"/>
          <w:color w:val="000000"/>
          <w:sz w:val="24"/>
          <w:szCs w:val="24"/>
        </w:rPr>
        <w:t xml:space="preserve">licence </w:t>
      </w:r>
      <w:r w:rsidR="00D86B2D">
        <w:rPr>
          <w:rFonts w:ascii="Times New Roman" w:hAnsi="Times New Roman"/>
          <w:color w:val="000000"/>
          <w:sz w:val="24"/>
          <w:szCs w:val="24"/>
        </w:rPr>
        <w:t>for</w:t>
      </w:r>
      <w:r w:rsidR="009947D9">
        <w:rPr>
          <w:rFonts w:ascii="Times New Roman" w:hAnsi="Times New Roman"/>
          <w:color w:val="000000"/>
          <w:sz w:val="24"/>
          <w:szCs w:val="24"/>
        </w:rPr>
        <w:t xml:space="preserve"> the relevant spectrum</w:t>
      </w:r>
      <w:r w:rsidR="008C28BA">
        <w:rPr>
          <w:rFonts w:ascii="Times New Roman" w:hAnsi="Times New Roman"/>
          <w:color w:val="000000"/>
          <w:sz w:val="24"/>
          <w:szCs w:val="24"/>
        </w:rPr>
        <w:t>.</w:t>
      </w:r>
    </w:p>
    <w:p w14:paraId="3CC3DA06" w14:textId="77777777" w:rsidR="008C28BA" w:rsidRDefault="008C28BA" w:rsidP="008C28BA">
      <w:pPr>
        <w:pStyle w:val="ListParagraph"/>
        <w:rPr>
          <w:rFonts w:ascii="Times New Roman" w:hAnsi="Times New Roman"/>
          <w:color w:val="000000"/>
          <w:sz w:val="24"/>
          <w:szCs w:val="24"/>
        </w:rPr>
      </w:pPr>
    </w:p>
    <w:p w14:paraId="408FFE88" w14:textId="77777777" w:rsidR="009E45DF" w:rsidRPr="00F8049D" w:rsidRDefault="001C7AE4" w:rsidP="00F8049D">
      <w:pPr>
        <w:pStyle w:val="P1"/>
        <w:numPr>
          <w:ilvl w:val="0"/>
          <w:numId w:val="39"/>
        </w:numPr>
        <w:tabs>
          <w:tab w:val="clear" w:pos="1080"/>
        </w:tabs>
        <w:spacing w:before="0" w:line="240" w:lineRule="auto"/>
        <w:jc w:val="left"/>
        <w:rPr>
          <w:rFonts w:ascii="Times New Roman" w:hAnsi="Times New Roman"/>
          <w:color w:val="000000"/>
          <w:sz w:val="24"/>
          <w:szCs w:val="24"/>
        </w:rPr>
      </w:pPr>
      <w:r>
        <w:rPr>
          <w:rFonts w:ascii="Times New Roman" w:hAnsi="Times New Roman"/>
          <w:color w:val="000000"/>
          <w:sz w:val="24"/>
          <w:szCs w:val="24"/>
        </w:rPr>
        <w:t>I</w:t>
      </w:r>
      <w:r w:rsidR="00042D02" w:rsidRPr="00F8049D">
        <w:rPr>
          <w:rFonts w:ascii="Times New Roman" w:hAnsi="Times New Roman"/>
          <w:color w:val="000000"/>
          <w:sz w:val="24"/>
          <w:szCs w:val="24"/>
        </w:rPr>
        <w:t xml:space="preserve">n </w:t>
      </w:r>
      <w:r w:rsidR="00DC0475">
        <w:rPr>
          <w:rFonts w:ascii="Times New Roman" w:hAnsi="Times New Roman"/>
          <w:color w:val="000000"/>
          <w:sz w:val="24"/>
          <w:szCs w:val="24"/>
        </w:rPr>
        <w:t>addition to the matters prescribed by subsection 100(4) of the Act</w:t>
      </w:r>
      <w:r w:rsidR="006A1A40">
        <w:rPr>
          <w:rFonts w:ascii="Times New Roman" w:hAnsi="Times New Roman"/>
          <w:color w:val="000000"/>
          <w:sz w:val="24"/>
          <w:szCs w:val="24"/>
        </w:rPr>
        <w:t xml:space="preserve"> in deciding whether to issue an apparatus licence for the relevant spectrum</w:t>
      </w:r>
      <w:r w:rsidR="00DC0475">
        <w:rPr>
          <w:rFonts w:ascii="Times New Roman" w:hAnsi="Times New Roman"/>
          <w:color w:val="000000"/>
          <w:sz w:val="24"/>
          <w:szCs w:val="24"/>
        </w:rPr>
        <w:t>,</w:t>
      </w:r>
      <w:r w:rsidR="005470D0">
        <w:rPr>
          <w:rFonts w:ascii="Times New Roman" w:hAnsi="Times New Roman"/>
          <w:color w:val="000000"/>
          <w:sz w:val="24"/>
          <w:szCs w:val="24"/>
        </w:rPr>
        <w:t xml:space="preserve"> </w:t>
      </w:r>
      <w:r>
        <w:rPr>
          <w:rFonts w:ascii="Times New Roman" w:hAnsi="Times New Roman"/>
          <w:color w:val="000000"/>
          <w:sz w:val="24"/>
          <w:szCs w:val="24"/>
        </w:rPr>
        <w:t>I direct the ACMA t</w:t>
      </w:r>
      <w:r w:rsidR="00DC0475">
        <w:rPr>
          <w:rFonts w:ascii="Times New Roman" w:hAnsi="Times New Roman"/>
          <w:color w:val="000000"/>
          <w:sz w:val="24"/>
          <w:szCs w:val="24"/>
        </w:rPr>
        <w:t>o</w:t>
      </w:r>
      <w:r w:rsidR="005470D0">
        <w:rPr>
          <w:rFonts w:ascii="Times New Roman" w:hAnsi="Times New Roman"/>
          <w:color w:val="000000"/>
          <w:sz w:val="24"/>
          <w:szCs w:val="24"/>
        </w:rPr>
        <w:t xml:space="preserve"> have regard to the </w:t>
      </w:r>
      <w:r w:rsidR="00F37A0B">
        <w:rPr>
          <w:rFonts w:ascii="Times New Roman" w:hAnsi="Times New Roman"/>
          <w:color w:val="000000"/>
          <w:sz w:val="24"/>
          <w:szCs w:val="24"/>
        </w:rPr>
        <w:t xml:space="preserve">matters </w:t>
      </w:r>
      <w:r w:rsidR="005470D0">
        <w:rPr>
          <w:rFonts w:ascii="Times New Roman" w:hAnsi="Times New Roman"/>
          <w:color w:val="000000"/>
          <w:sz w:val="24"/>
          <w:szCs w:val="24"/>
        </w:rPr>
        <w:t>listed in the Schedule</w:t>
      </w:r>
      <w:r w:rsidR="0028587D" w:rsidRPr="00F8049D">
        <w:rPr>
          <w:rFonts w:ascii="Times New Roman" w:hAnsi="Times New Roman"/>
          <w:sz w:val="24"/>
          <w:szCs w:val="24"/>
        </w:rPr>
        <w:t>.</w:t>
      </w:r>
    </w:p>
    <w:p w14:paraId="6F2485E3" w14:textId="77777777" w:rsidR="00151F1E" w:rsidRDefault="00151F1E" w:rsidP="00151F1E">
      <w:pPr>
        <w:pStyle w:val="ListParagraph"/>
        <w:rPr>
          <w:rFonts w:ascii="Times New Roman" w:hAnsi="Times New Roman"/>
          <w:sz w:val="24"/>
          <w:szCs w:val="24"/>
        </w:rPr>
      </w:pPr>
    </w:p>
    <w:p w14:paraId="6731578A" w14:textId="77777777" w:rsidR="009457CE" w:rsidRDefault="009457CE" w:rsidP="00151F1E">
      <w:pPr>
        <w:pStyle w:val="ListParagraph"/>
        <w:rPr>
          <w:rFonts w:ascii="Times New Roman" w:hAnsi="Times New Roman"/>
          <w:sz w:val="24"/>
          <w:szCs w:val="24"/>
        </w:rPr>
      </w:pPr>
    </w:p>
    <w:p w14:paraId="6AF82F8F" w14:textId="77777777" w:rsidR="00DC0475" w:rsidRDefault="00DC0475">
      <w:pPr>
        <w:spacing w:after="200" w:line="276" w:lineRule="auto"/>
        <w:jc w:val="left"/>
        <w:rPr>
          <w:b/>
        </w:rPr>
      </w:pPr>
      <w:r>
        <w:rPr>
          <w:b/>
        </w:rPr>
        <w:br w:type="page"/>
      </w:r>
    </w:p>
    <w:p w14:paraId="4E456667" w14:textId="77777777" w:rsidR="0028587D" w:rsidRPr="00271FBD" w:rsidRDefault="0028587D" w:rsidP="00271FBD">
      <w:pPr>
        <w:pStyle w:val="Heading2"/>
      </w:pPr>
      <w:r w:rsidRPr="00271FBD">
        <w:lastRenderedPageBreak/>
        <w:t>Schedule</w:t>
      </w:r>
    </w:p>
    <w:p w14:paraId="57765502" w14:textId="77777777" w:rsidR="0028587D" w:rsidRDefault="0028587D" w:rsidP="0028587D"/>
    <w:p w14:paraId="71A81487" w14:textId="77777777" w:rsidR="0028587D" w:rsidRDefault="009457CE" w:rsidP="003668DA">
      <w:pPr>
        <w:spacing w:after="120"/>
        <w:jc w:val="left"/>
        <w:rPr>
          <w:b/>
        </w:rPr>
      </w:pPr>
      <w:r>
        <w:rPr>
          <w:b/>
        </w:rPr>
        <w:t>Matters to which</w:t>
      </w:r>
      <w:r w:rsidR="0028587D" w:rsidRPr="003D7328">
        <w:rPr>
          <w:b/>
        </w:rPr>
        <w:t xml:space="preserve"> the </w:t>
      </w:r>
      <w:r w:rsidR="0028587D">
        <w:rPr>
          <w:b/>
        </w:rPr>
        <w:t>ACMA</w:t>
      </w:r>
      <w:r>
        <w:rPr>
          <w:b/>
        </w:rPr>
        <w:t xml:space="preserve"> must have regard</w:t>
      </w:r>
    </w:p>
    <w:p w14:paraId="582860F9" w14:textId="77777777" w:rsidR="001F7EA8" w:rsidRPr="00F83759" w:rsidRDefault="001F7EA8" w:rsidP="001F7EA8">
      <w:pPr>
        <w:pStyle w:val="ListParagraph"/>
        <w:numPr>
          <w:ilvl w:val="0"/>
          <w:numId w:val="38"/>
        </w:numPr>
        <w:ind w:left="425" w:hanging="425"/>
        <w:rPr>
          <w:rFonts w:ascii="Times New Roman" w:hAnsi="Times New Roman" w:cs="Times New Roman"/>
          <w:sz w:val="24"/>
          <w:szCs w:val="24"/>
        </w:rPr>
      </w:pPr>
      <w:r w:rsidRPr="00F83759">
        <w:rPr>
          <w:rFonts w:ascii="Times New Roman" w:hAnsi="Times New Roman" w:cs="Times New Roman"/>
          <w:sz w:val="24"/>
          <w:szCs w:val="24"/>
        </w:rPr>
        <w:t xml:space="preserve">The NBN is Australia’s first </w:t>
      </w:r>
      <w:r>
        <w:rPr>
          <w:rFonts w:ascii="Times New Roman" w:hAnsi="Times New Roman" w:cs="Times New Roman"/>
          <w:sz w:val="24"/>
          <w:szCs w:val="24"/>
        </w:rPr>
        <w:t xml:space="preserve">national </w:t>
      </w:r>
      <w:r w:rsidRPr="00F83759">
        <w:rPr>
          <w:rFonts w:ascii="Times New Roman" w:hAnsi="Times New Roman" w:cs="Times New Roman"/>
          <w:sz w:val="24"/>
          <w:szCs w:val="24"/>
        </w:rPr>
        <w:t>wholesale-only, open access</w:t>
      </w:r>
      <w:r>
        <w:rPr>
          <w:rFonts w:ascii="Times New Roman" w:hAnsi="Times New Roman" w:cs="Times New Roman"/>
          <w:sz w:val="24"/>
          <w:szCs w:val="24"/>
        </w:rPr>
        <w:t xml:space="preserve"> </w:t>
      </w:r>
      <w:r w:rsidRPr="00F83759">
        <w:rPr>
          <w:rFonts w:ascii="Times New Roman" w:hAnsi="Times New Roman" w:cs="Times New Roman"/>
          <w:sz w:val="24"/>
          <w:szCs w:val="24"/>
        </w:rPr>
        <w:t xml:space="preserve">communications network. </w:t>
      </w:r>
    </w:p>
    <w:p w14:paraId="201D19E2" w14:textId="77777777" w:rsidR="001F7EA8" w:rsidRPr="00F83759" w:rsidRDefault="001F7EA8" w:rsidP="001F7EA8">
      <w:pPr>
        <w:pStyle w:val="ListParagraph"/>
        <w:ind w:left="425"/>
        <w:rPr>
          <w:rFonts w:ascii="Times New Roman" w:hAnsi="Times New Roman" w:cs="Times New Roman"/>
          <w:sz w:val="24"/>
          <w:szCs w:val="24"/>
        </w:rPr>
      </w:pPr>
    </w:p>
    <w:p w14:paraId="1776BC62" w14:textId="77777777" w:rsidR="001F7EA8" w:rsidRPr="00F83759" w:rsidRDefault="001F7EA8" w:rsidP="001F7EA8">
      <w:pPr>
        <w:pStyle w:val="ListParagraph"/>
        <w:numPr>
          <w:ilvl w:val="0"/>
          <w:numId w:val="38"/>
        </w:numPr>
        <w:ind w:left="425" w:hanging="425"/>
        <w:rPr>
          <w:rFonts w:ascii="Times New Roman" w:hAnsi="Times New Roman" w:cs="Times New Roman"/>
          <w:sz w:val="24"/>
          <w:szCs w:val="24"/>
        </w:rPr>
      </w:pPr>
      <w:r w:rsidRPr="00F83759">
        <w:rPr>
          <w:rFonts w:ascii="Times New Roman" w:hAnsi="Times New Roman" w:cs="Times New Roman"/>
          <w:sz w:val="24"/>
          <w:szCs w:val="24"/>
        </w:rPr>
        <w:t xml:space="preserve">The Commonwealth Government’s core </w:t>
      </w:r>
      <w:r w:rsidR="00F37A0B">
        <w:rPr>
          <w:rFonts w:ascii="Times New Roman" w:hAnsi="Times New Roman" w:cs="Times New Roman"/>
          <w:sz w:val="24"/>
          <w:szCs w:val="24"/>
        </w:rPr>
        <w:t xml:space="preserve">communication policy objectives in respect to the </w:t>
      </w:r>
      <w:r w:rsidRPr="00F83759">
        <w:rPr>
          <w:rFonts w:ascii="Times New Roman" w:hAnsi="Times New Roman" w:cs="Times New Roman"/>
          <w:sz w:val="24"/>
          <w:szCs w:val="24"/>
        </w:rPr>
        <w:t xml:space="preserve">NBN are to: </w:t>
      </w:r>
    </w:p>
    <w:p w14:paraId="4125C7CE" w14:textId="77777777" w:rsidR="001F7EA8" w:rsidRPr="00F83759" w:rsidRDefault="001F7EA8" w:rsidP="001F7EA8">
      <w:pPr>
        <w:pStyle w:val="ListParagraph"/>
        <w:numPr>
          <w:ilvl w:val="1"/>
          <w:numId w:val="38"/>
        </w:numPr>
        <w:spacing w:before="120"/>
        <w:ind w:left="850" w:hanging="425"/>
        <w:rPr>
          <w:rFonts w:ascii="Times New Roman" w:hAnsi="Times New Roman" w:cs="Times New Roman"/>
          <w:sz w:val="24"/>
          <w:szCs w:val="24"/>
        </w:rPr>
      </w:pPr>
      <w:r w:rsidRPr="00F83759">
        <w:rPr>
          <w:rFonts w:ascii="Times New Roman" w:hAnsi="Times New Roman" w:cs="Times New Roman"/>
          <w:sz w:val="24"/>
          <w:szCs w:val="24"/>
        </w:rPr>
        <w:t>ensure all Australians have access to very fast broadband as soon as possible, at affordable prices, and at least cost to taxpayers;</w:t>
      </w:r>
    </w:p>
    <w:p w14:paraId="616EF942" w14:textId="77777777" w:rsidR="001F7EA8" w:rsidRPr="00F83759" w:rsidRDefault="001F7EA8" w:rsidP="001F7EA8">
      <w:pPr>
        <w:pStyle w:val="ListParagraph"/>
        <w:numPr>
          <w:ilvl w:val="1"/>
          <w:numId w:val="38"/>
        </w:numPr>
        <w:spacing w:before="120"/>
        <w:ind w:left="850" w:hanging="425"/>
        <w:rPr>
          <w:rFonts w:ascii="Times New Roman" w:hAnsi="Times New Roman" w:cs="Times New Roman"/>
          <w:sz w:val="24"/>
          <w:szCs w:val="24"/>
        </w:rPr>
      </w:pPr>
      <w:r w:rsidRPr="00F83759">
        <w:rPr>
          <w:rFonts w:ascii="Times New Roman" w:hAnsi="Times New Roman" w:cs="Times New Roman"/>
          <w:sz w:val="24"/>
          <w:szCs w:val="24"/>
        </w:rPr>
        <w:t>provide download data rates (and proportionate upload rates) of at least 25 megabits per second to all premises and at least 50 megabits per second to 90 per cent of fixed line premises as soon as possible;</w:t>
      </w:r>
    </w:p>
    <w:p w14:paraId="795D477E" w14:textId="77777777" w:rsidR="001F7EA8" w:rsidRPr="00F83759" w:rsidRDefault="001F7EA8" w:rsidP="001F7EA8">
      <w:pPr>
        <w:pStyle w:val="ListParagraph"/>
        <w:numPr>
          <w:ilvl w:val="1"/>
          <w:numId w:val="38"/>
        </w:numPr>
        <w:spacing w:before="120"/>
        <w:ind w:left="850" w:hanging="425"/>
        <w:rPr>
          <w:rFonts w:ascii="Times New Roman" w:hAnsi="Times New Roman" w:cs="Times New Roman"/>
          <w:sz w:val="24"/>
          <w:szCs w:val="24"/>
        </w:rPr>
      </w:pPr>
      <w:r w:rsidRPr="00F83759">
        <w:rPr>
          <w:rFonts w:ascii="Times New Roman" w:hAnsi="Times New Roman" w:cs="Times New Roman"/>
          <w:sz w:val="24"/>
          <w:szCs w:val="24"/>
        </w:rPr>
        <w:t>ensure upgrade paths are available as required;</w:t>
      </w:r>
    </w:p>
    <w:p w14:paraId="0A8CA9E8" w14:textId="77777777" w:rsidR="001F7EA8" w:rsidRPr="00F83759" w:rsidRDefault="001F7EA8" w:rsidP="001F7EA8">
      <w:pPr>
        <w:pStyle w:val="ListParagraph"/>
        <w:numPr>
          <w:ilvl w:val="1"/>
          <w:numId w:val="38"/>
        </w:numPr>
        <w:spacing w:before="120"/>
        <w:ind w:left="850" w:hanging="425"/>
        <w:rPr>
          <w:rFonts w:ascii="Times New Roman" w:hAnsi="Times New Roman" w:cs="Times New Roman"/>
          <w:sz w:val="24"/>
          <w:szCs w:val="24"/>
        </w:rPr>
      </w:pPr>
      <w:r w:rsidRPr="00F83759">
        <w:rPr>
          <w:rFonts w:ascii="Times New Roman" w:hAnsi="Times New Roman" w:cs="Times New Roman"/>
          <w:sz w:val="24"/>
          <w:szCs w:val="24"/>
        </w:rPr>
        <w:t xml:space="preserve">prioritise areas identified as poorly served by the ‘Broadband Availability and Quality Report’ published by the Department of Communications in February 2014  to the extent commercially and operationally feasible; </w:t>
      </w:r>
    </w:p>
    <w:p w14:paraId="515EE9CB" w14:textId="77777777" w:rsidR="001F7EA8" w:rsidRPr="00F83759" w:rsidRDefault="001F7EA8" w:rsidP="001F7EA8">
      <w:pPr>
        <w:pStyle w:val="ListParagraph"/>
        <w:numPr>
          <w:ilvl w:val="1"/>
          <w:numId w:val="38"/>
        </w:numPr>
        <w:spacing w:before="120"/>
        <w:ind w:left="850" w:hanging="425"/>
        <w:rPr>
          <w:rFonts w:ascii="Times New Roman" w:hAnsi="Times New Roman" w:cs="Times New Roman"/>
          <w:sz w:val="24"/>
          <w:szCs w:val="24"/>
        </w:rPr>
      </w:pPr>
      <w:r w:rsidRPr="00F83759">
        <w:rPr>
          <w:rFonts w:ascii="Times New Roman" w:hAnsi="Times New Roman" w:cs="Times New Roman"/>
          <w:sz w:val="24"/>
          <w:szCs w:val="24"/>
        </w:rPr>
        <w:t>provide wholesale telecommunication services to retail service providers on non-discriminatory terms and conditions, thereby enabling fairer and effective retail service competition.</w:t>
      </w:r>
    </w:p>
    <w:p w14:paraId="413BF9A5" w14:textId="77777777" w:rsidR="001F7EA8" w:rsidRDefault="001F7EA8" w:rsidP="001F7EA8">
      <w:pPr>
        <w:pStyle w:val="ListParagraph"/>
        <w:ind w:left="425"/>
        <w:rPr>
          <w:rFonts w:ascii="Times New Roman" w:hAnsi="Times New Roman" w:cs="Times New Roman"/>
          <w:sz w:val="24"/>
          <w:szCs w:val="24"/>
        </w:rPr>
      </w:pPr>
    </w:p>
    <w:p w14:paraId="34E5142C" w14:textId="77777777" w:rsidR="001F7EA8" w:rsidRDefault="001F7EA8" w:rsidP="001F7EA8">
      <w:pPr>
        <w:pStyle w:val="ListParagraph"/>
        <w:numPr>
          <w:ilvl w:val="0"/>
          <w:numId w:val="38"/>
        </w:numPr>
        <w:ind w:left="425" w:hanging="425"/>
        <w:rPr>
          <w:rFonts w:ascii="Times New Roman" w:hAnsi="Times New Roman" w:cs="Times New Roman"/>
          <w:sz w:val="24"/>
          <w:szCs w:val="24"/>
        </w:rPr>
      </w:pPr>
      <w:r w:rsidRPr="00F81BA3">
        <w:rPr>
          <w:rFonts w:ascii="Times New Roman" w:hAnsi="Times New Roman" w:cs="Times New Roman"/>
          <w:sz w:val="24"/>
          <w:szCs w:val="24"/>
        </w:rPr>
        <w:t>To achieve these objectives</w:t>
      </w:r>
      <w:r w:rsidR="0057438A">
        <w:rPr>
          <w:rFonts w:ascii="Times New Roman" w:hAnsi="Times New Roman" w:cs="Times New Roman"/>
          <w:sz w:val="24"/>
          <w:szCs w:val="24"/>
        </w:rPr>
        <w:t>, it is necessary that</w:t>
      </w:r>
      <w:r w:rsidRPr="00F81BA3">
        <w:rPr>
          <w:rFonts w:ascii="Times New Roman" w:hAnsi="Times New Roman" w:cs="Times New Roman"/>
          <w:sz w:val="24"/>
          <w:szCs w:val="24"/>
        </w:rPr>
        <w:t xml:space="preserve"> the NBN be built in a cost-effective way using the technology best ma</w:t>
      </w:r>
      <w:r>
        <w:rPr>
          <w:rFonts w:ascii="Times New Roman" w:hAnsi="Times New Roman" w:cs="Times New Roman"/>
          <w:sz w:val="24"/>
          <w:szCs w:val="24"/>
        </w:rPr>
        <w:t>tched to each area of Australia, which will include the deployment of fixed wireless and satellite technologies to premises outside the NBN fixed line footprint.</w:t>
      </w:r>
    </w:p>
    <w:p w14:paraId="53439EAB" w14:textId="77777777" w:rsidR="001F7EA8" w:rsidRDefault="001F7EA8" w:rsidP="001F7EA8">
      <w:pPr>
        <w:pStyle w:val="ListParagraph"/>
        <w:ind w:left="425"/>
        <w:rPr>
          <w:rFonts w:ascii="Times New Roman" w:hAnsi="Times New Roman" w:cs="Times New Roman"/>
          <w:sz w:val="24"/>
          <w:szCs w:val="24"/>
        </w:rPr>
      </w:pPr>
    </w:p>
    <w:p w14:paraId="642AF949" w14:textId="77777777" w:rsidR="001F7EA8" w:rsidRDefault="001F7EA8" w:rsidP="001F7EA8">
      <w:pPr>
        <w:pStyle w:val="ListParagraph"/>
        <w:numPr>
          <w:ilvl w:val="0"/>
          <w:numId w:val="38"/>
        </w:numPr>
        <w:ind w:left="425" w:hanging="425"/>
        <w:rPr>
          <w:rFonts w:ascii="Times New Roman" w:hAnsi="Times New Roman" w:cs="Times New Roman"/>
          <w:sz w:val="24"/>
          <w:szCs w:val="24"/>
        </w:rPr>
      </w:pPr>
      <w:r>
        <w:rPr>
          <w:rFonts w:ascii="Times New Roman" w:hAnsi="Times New Roman" w:cs="Times New Roman"/>
          <w:sz w:val="24"/>
          <w:szCs w:val="24"/>
        </w:rPr>
        <w:t>Access to radiofrequency spectrum underpins the delivery of broadband services via satellite and fixed wireless technologies.</w:t>
      </w:r>
    </w:p>
    <w:p w14:paraId="5FAA4653" w14:textId="77777777" w:rsidR="001F7EA8" w:rsidRDefault="001F7EA8" w:rsidP="001F7EA8">
      <w:pPr>
        <w:pStyle w:val="ListParagraph"/>
        <w:ind w:left="425"/>
        <w:rPr>
          <w:rFonts w:ascii="Times New Roman" w:hAnsi="Times New Roman" w:cs="Times New Roman"/>
          <w:sz w:val="24"/>
          <w:szCs w:val="24"/>
        </w:rPr>
      </w:pPr>
    </w:p>
    <w:p w14:paraId="2258D212" w14:textId="77777777" w:rsidR="001F7EA8" w:rsidRDefault="001F7EA8" w:rsidP="001F7EA8">
      <w:pPr>
        <w:pStyle w:val="ListParagraph"/>
        <w:numPr>
          <w:ilvl w:val="0"/>
          <w:numId w:val="38"/>
        </w:numPr>
        <w:ind w:left="425" w:hanging="425"/>
        <w:rPr>
          <w:rFonts w:ascii="Times New Roman" w:hAnsi="Times New Roman" w:cs="Times New Roman"/>
          <w:sz w:val="24"/>
          <w:szCs w:val="24"/>
        </w:rPr>
      </w:pPr>
      <w:r>
        <w:rPr>
          <w:rFonts w:ascii="Times New Roman" w:hAnsi="Times New Roman" w:cs="Times New Roman"/>
          <w:sz w:val="24"/>
          <w:szCs w:val="24"/>
        </w:rPr>
        <w:t xml:space="preserve">The NBN is an integrated national network deployment and access to radiofrequency spectrum is critical in delivering the Commonwealth </w:t>
      </w:r>
      <w:r w:rsidR="0057438A">
        <w:rPr>
          <w:rFonts w:ascii="Times New Roman" w:hAnsi="Times New Roman" w:cs="Times New Roman"/>
          <w:sz w:val="24"/>
          <w:szCs w:val="24"/>
        </w:rPr>
        <w:t>G</w:t>
      </w:r>
      <w:r>
        <w:rPr>
          <w:rFonts w:ascii="Times New Roman" w:hAnsi="Times New Roman" w:cs="Times New Roman"/>
          <w:sz w:val="24"/>
          <w:szCs w:val="24"/>
        </w:rPr>
        <w:t>overnment’s objectives for the NBN</w:t>
      </w:r>
      <w:r w:rsidR="0057438A">
        <w:rPr>
          <w:rFonts w:ascii="Times New Roman" w:hAnsi="Times New Roman" w:cs="Times New Roman"/>
          <w:sz w:val="24"/>
          <w:szCs w:val="24"/>
        </w:rPr>
        <w:t xml:space="preserve"> in terms of the feasibility, timing and cost of the NBN deployment</w:t>
      </w:r>
      <w:r>
        <w:rPr>
          <w:rFonts w:ascii="Times New Roman" w:hAnsi="Times New Roman" w:cs="Times New Roman"/>
          <w:sz w:val="24"/>
          <w:szCs w:val="24"/>
        </w:rPr>
        <w:t>.</w:t>
      </w:r>
    </w:p>
    <w:p w14:paraId="447FAFF1" w14:textId="77777777" w:rsidR="001F7EA8" w:rsidRDefault="001F7EA8" w:rsidP="001F7EA8">
      <w:pPr>
        <w:pStyle w:val="ListParagraph"/>
        <w:ind w:left="425"/>
        <w:rPr>
          <w:rFonts w:ascii="Times New Roman" w:hAnsi="Times New Roman" w:cs="Times New Roman"/>
          <w:sz w:val="24"/>
          <w:szCs w:val="24"/>
        </w:rPr>
      </w:pPr>
    </w:p>
    <w:p w14:paraId="718D7B40" w14:textId="77777777" w:rsidR="001F7EA8" w:rsidRDefault="0057438A" w:rsidP="001F7EA8">
      <w:pPr>
        <w:pStyle w:val="ListParagraph"/>
        <w:numPr>
          <w:ilvl w:val="0"/>
          <w:numId w:val="38"/>
        </w:numPr>
        <w:ind w:left="425" w:hanging="425"/>
        <w:rPr>
          <w:rFonts w:ascii="Times New Roman" w:hAnsi="Times New Roman" w:cs="Times New Roman"/>
          <w:sz w:val="24"/>
          <w:szCs w:val="24"/>
        </w:rPr>
      </w:pPr>
      <w:r>
        <w:rPr>
          <w:rFonts w:ascii="Times New Roman" w:hAnsi="Times New Roman" w:cs="Times New Roman"/>
          <w:sz w:val="24"/>
          <w:szCs w:val="24"/>
        </w:rPr>
        <w:t xml:space="preserve">NBN Co is </w:t>
      </w:r>
      <w:r w:rsidR="00C03F56">
        <w:rPr>
          <w:rFonts w:ascii="Times New Roman" w:hAnsi="Times New Roman" w:cs="Times New Roman"/>
          <w:sz w:val="24"/>
          <w:szCs w:val="24"/>
        </w:rPr>
        <w:t>the</w:t>
      </w:r>
      <w:r>
        <w:rPr>
          <w:rFonts w:ascii="Times New Roman" w:hAnsi="Times New Roman" w:cs="Times New Roman"/>
          <w:sz w:val="24"/>
          <w:szCs w:val="24"/>
        </w:rPr>
        <w:t xml:space="preserve"> government business enterprise responsible for assisting the Government in achieving the NBN policy objectives.</w:t>
      </w:r>
      <w:r w:rsidR="001F7EA8">
        <w:rPr>
          <w:rFonts w:ascii="Times New Roman" w:hAnsi="Times New Roman" w:cs="Times New Roman"/>
          <w:sz w:val="24"/>
          <w:szCs w:val="24"/>
        </w:rPr>
        <w:t xml:space="preserve"> </w:t>
      </w:r>
    </w:p>
    <w:p w14:paraId="5BBE4A1F" w14:textId="77777777" w:rsidR="009457CE" w:rsidRPr="009457CE" w:rsidRDefault="009457CE" w:rsidP="009457CE">
      <w:pPr>
        <w:pStyle w:val="ListParagraph"/>
        <w:rPr>
          <w:rFonts w:ascii="Times New Roman" w:hAnsi="Times New Roman" w:cs="Times New Roman"/>
          <w:sz w:val="24"/>
          <w:szCs w:val="24"/>
        </w:rPr>
      </w:pPr>
    </w:p>
    <w:p w14:paraId="2E2E7B7A" w14:textId="77777777" w:rsidR="009457CE" w:rsidRDefault="009457CE" w:rsidP="001F7EA8">
      <w:pPr>
        <w:pStyle w:val="ListParagraph"/>
        <w:numPr>
          <w:ilvl w:val="0"/>
          <w:numId w:val="38"/>
        </w:numPr>
        <w:ind w:left="425" w:hanging="425"/>
        <w:rPr>
          <w:rFonts w:ascii="Times New Roman" w:hAnsi="Times New Roman" w:cs="Times New Roman"/>
          <w:sz w:val="24"/>
          <w:szCs w:val="24"/>
        </w:rPr>
      </w:pPr>
      <w:r>
        <w:rPr>
          <w:rFonts w:ascii="Times New Roman" w:hAnsi="Times New Roman" w:cs="Times New Roman"/>
          <w:sz w:val="24"/>
          <w:szCs w:val="24"/>
        </w:rPr>
        <w:t>An object of the Act is to provide for the management of the radiofrequency spectrum in order to support the communications policy objectives of the Commonwealth Government.</w:t>
      </w:r>
    </w:p>
    <w:p w14:paraId="4843C698" w14:textId="77777777" w:rsidR="001F7EA8" w:rsidRPr="005519F9" w:rsidRDefault="001F7EA8" w:rsidP="001F7EA8">
      <w:pPr>
        <w:pStyle w:val="ListParagraph"/>
        <w:rPr>
          <w:rFonts w:ascii="Times New Roman" w:hAnsi="Times New Roman" w:cs="Times New Roman"/>
          <w:sz w:val="24"/>
          <w:szCs w:val="24"/>
        </w:rPr>
      </w:pPr>
    </w:p>
    <w:p w14:paraId="6B2695CD" w14:textId="77777777" w:rsidR="001F7EA8" w:rsidRDefault="001F7EA8" w:rsidP="0057438A">
      <w:pPr>
        <w:pStyle w:val="ListParagraph"/>
        <w:ind w:left="425"/>
        <w:rPr>
          <w:rFonts w:ascii="Times New Roman" w:hAnsi="Times New Roman" w:cs="Times New Roman"/>
          <w:sz w:val="24"/>
          <w:szCs w:val="24"/>
        </w:rPr>
      </w:pPr>
    </w:p>
    <w:p w14:paraId="424DB87B" w14:textId="77777777" w:rsidR="001F7EA8" w:rsidRDefault="001F7EA8" w:rsidP="001F7EA8"/>
    <w:p w14:paraId="3AAB2CD0" w14:textId="77777777" w:rsidR="00FF7870" w:rsidRDefault="00FF7870">
      <w:pPr>
        <w:pStyle w:val="ListParagraph"/>
        <w:ind w:left="426"/>
      </w:pPr>
    </w:p>
    <w:sectPr w:rsidR="00FF7870" w:rsidSect="00A127EF">
      <w:footerReference w:type="default" r:id="rId11"/>
      <w:type w:val="continuous"/>
      <w:pgSz w:w="11901" w:h="16840"/>
      <w:pgMar w:top="1418" w:right="1418" w:bottom="141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255B7" w14:textId="77777777" w:rsidR="00412DC2" w:rsidRDefault="00412DC2" w:rsidP="00794EB0">
      <w:r>
        <w:separator/>
      </w:r>
    </w:p>
  </w:endnote>
  <w:endnote w:type="continuationSeparator" w:id="0">
    <w:p w14:paraId="480E10CA" w14:textId="77777777" w:rsidR="00412DC2" w:rsidRDefault="00412DC2" w:rsidP="0079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808FF" w14:textId="77777777" w:rsidR="00412DC2" w:rsidRPr="00BB56FD" w:rsidRDefault="00412DC2">
    <w:pPr>
      <w:pStyle w:val="Footer"/>
      <w:jc w:val="center"/>
      <w:rPr>
        <w:rFonts w:ascii="Times New Roman" w:hAnsi="Times New Roman"/>
        <w:sz w:val="24"/>
        <w:szCs w:val="24"/>
      </w:rPr>
    </w:pPr>
    <w:r w:rsidRPr="00BB56FD">
      <w:rPr>
        <w:rFonts w:ascii="Times New Roman" w:hAnsi="Times New Roman"/>
        <w:sz w:val="24"/>
        <w:szCs w:val="24"/>
      </w:rPr>
      <w:fldChar w:fldCharType="begin"/>
    </w:r>
    <w:r w:rsidRPr="00BB56FD">
      <w:rPr>
        <w:rFonts w:ascii="Times New Roman" w:hAnsi="Times New Roman"/>
        <w:sz w:val="24"/>
        <w:szCs w:val="24"/>
      </w:rPr>
      <w:instrText xml:space="preserve"> PAGE   \* MERGEFORMAT </w:instrText>
    </w:r>
    <w:r w:rsidRPr="00BB56FD">
      <w:rPr>
        <w:rFonts w:ascii="Times New Roman" w:hAnsi="Times New Roman"/>
        <w:sz w:val="24"/>
        <w:szCs w:val="24"/>
      </w:rPr>
      <w:fldChar w:fldCharType="separate"/>
    </w:r>
    <w:r w:rsidR="00394616">
      <w:rPr>
        <w:rFonts w:ascii="Times New Roman" w:hAnsi="Times New Roman"/>
        <w:noProof/>
        <w:sz w:val="24"/>
        <w:szCs w:val="24"/>
      </w:rPr>
      <w:t>2</w:t>
    </w:r>
    <w:r w:rsidRPr="00BB56FD">
      <w:rPr>
        <w:rFonts w:ascii="Times New Roman" w:hAnsi="Times New Roman"/>
        <w:sz w:val="24"/>
        <w:szCs w:val="24"/>
      </w:rPr>
      <w:fldChar w:fldCharType="end"/>
    </w:r>
  </w:p>
  <w:p w14:paraId="5C5E09C8" w14:textId="77777777" w:rsidR="00412DC2" w:rsidRDefault="00412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2F124" w14:textId="77777777" w:rsidR="00412DC2" w:rsidRDefault="00412DC2" w:rsidP="00794EB0">
      <w:r>
        <w:separator/>
      </w:r>
    </w:p>
  </w:footnote>
  <w:footnote w:type="continuationSeparator" w:id="0">
    <w:p w14:paraId="6042EF78" w14:textId="77777777" w:rsidR="00412DC2" w:rsidRDefault="00412DC2" w:rsidP="00794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282"/>
    <w:multiLevelType w:val="hybridMultilevel"/>
    <w:tmpl w:val="7C564D22"/>
    <w:lvl w:ilvl="0" w:tplc="A15CAE4A">
      <w:start w:val="1"/>
      <w:numFmt w:val="decimal"/>
      <w:lvlText w:val="(%1)"/>
      <w:lvlJc w:val="left"/>
      <w:pPr>
        <w:ind w:left="927" w:hanging="360"/>
      </w:pPr>
      <w:rPr>
        <w:rFonts w:hint="default"/>
      </w:rPr>
    </w:lvl>
    <w:lvl w:ilvl="1" w:tplc="CD8858D6">
      <w:start w:val="1"/>
      <w:numFmt w:val="lowerLetter"/>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0083440F"/>
    <w:multiLevelType w:val="hybridMultilevel"/>
    <w:tmpl w:val="4984C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D00CBB"/>
    <w:multiLevelType w:val="hybridMultilevel"/>
    <w:tmpl w:val="CE286C66"/>
    <w:lvl w:ilvl="0" w:tplc="C39E06E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0BF27124"/>
    <w:multiLevelType w:val="hybridMultilevel"/>
    <w:tmpl w:val="6F8839CC"/>
    <w:lvl w:ilvl="0" w:tplc="1A7EDDC4">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E24006"/>
    <w:multiLevelType w:val="hybridMultilevel"/>
    <w:tmpl w:val="EBE09796"/>
    <w:lvl w:ilvl="0" w:tplc="A15CAE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DE3988"/>
    <w:multiLevelType w:val="hybridMultilevel"/>
    <w:tmpl w:val="CD54AEFC"/>
    <w:lvl w:ilvl="0" w:tplc="A15CAE4A">
      <w:start w:val="1"/>
      <w:numFmt w:val="decimal"/>
      <w:lvlText w:val="(%1)"/>
      <w:lvlJc w:val="left"/>
      <w:pPr>
        <w:ind w:left="927" w:hanging="360"/>
      </w:pPr>
      <w:rPr>
        <w:rFonts w:hint="default"/>
      </w:rPr>
    </w:lvl>
    <w:lvl w:ilvl="1" w:tplc="CD8858D6">
      <w:start w:val="1"/>
      <w:numFmt w:val="lowerLetter"/>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1D5B5E6E"/>
    <w:multiLevelType w:val="hybridMultilevel"/>
    <w:tmpl w:val="0F28E57A"/>
    <w:lvl w:ilvl="0" w:tplc="A880CAAE">
      <w:start w:val="4"/>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822D3D"/>
    <w:multiLevelType w:val="hybridMultilevel"/>
    <w:tmpl w:val="A462BAFA"/>
    <w:lvl w:ilvl="0" w:tplc="802EE8CC">
      <w:start w:val="1"/>
      <w:numFmt w:val="decimal"/>
      <w:lvlText w:val="(%1)"/>
      <w:lvlJc w:val="left"/>
      <w:pPr>
        <w:ind w:left="1070" w:hanging="360"/>
      </w:pPr>
      <w:rPr>
        <w:rFonts w:hint="default"/>
        <w:b w:val="0"/>
      </w:rPr>
    </w:lvl>
    <w:lvl w:ilvl="1" w:tplc="0C090019">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20AB6DFB"/>
    <w:multiLevelType w:val="hybridMultilevel"/>
    <w:tmpl w:val="97EEF8F8"/>
    <w:lvl w:ilvl="0" w:tplc="411AE93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E7EE2D76">
      <w:start w:val="1"/>
      <w:numFmt w:val="lowerRoman"/>
      <w:lvlText w:val="(%3)"/>
      <w:lvlJc w:val="right"/>
      <w:pPr>
        <w:ind w:left="2520" w:hanging="180"/>
      </w:pPr>
      <w:rPr>
        <w:rFonts w:ascii="Times" w:eastAsia="Times New Roman" w:hAnsi="Times" w:cs="Times New Roman"/>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39700BB"/>
    <w:multiLevelType w:val="hybridMultilevel"/>
    <w:tmpl w:val="5B681D7C"/>
    <w:lvl w:ilvl="0" w:tplc="CD8858D6">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nsid w:val="27162A0F"/>
    <w:multiLevelType w:val="hybridMultilevel"/>
    <w:tmpl w:val="5630D6C0"/>
    <w:lvl w:ilvl="0" w:tplc="411AE93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E495C26"/>
    <w:multiLevelType w:val="hybridMultilevel"/>
    <w:tmpl w:val="C296A6F8"/>
    <w:lvl w:ilvl="0" w:tplc="77C2D8CA">
      <w:start w:val="3"/>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29402C"/>
    <w:multiLevelType w:val="hybridMultilevel"/>
    <w:tmpl w:val="3E4A2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DE5068"/>
    <w:multiLevelType w:val="hybridMultilevel"/>
    <w:tmpl w:val="1338876C"/>
    <w:lvl w:ilvl="0" w:tplc="B0BEF78A">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6E7DE2"/>
    <w:multiLevelType w:val="hybridMultilevel"/>
    <w:tmpl w:val="E946BDEC"/>
    <w:lvl w:ilvl="0" w:tplc="B4ACCFE4">
      <w:start w:val="1"/>
      <w:numFmt w:val="bullet"/>
      <w:lvlText w:val="•"/>
      <w:lvlJc w:val="left"/>
      <w:pPr>
        <w:tabs>
          <w:tab w:val="num" w:pos="360"/>
        </w:tabs>
        <w:ind w:left="360" w:hanging="360"/>
      </w:pPr>
      <w:rPr>
        <w:rFonts w:ascii="Arial" w:hAnsi="Arial" w:cs="Times New Roman" w:hint="default"/>
        <w:sz w:val="32"/>
        <w:szCs w:val="24"/>
      </w:rPr>
    </w:lvl>
    <w:lvl w:ilvl="1" w:tplc="5F04B04E">
      <w:start w:val="1"/>
      <w:numFmt w:val="bullet"/>
      <w:lvlText w:val="•"/>
      <w:lvlJc w:val="left"/>
      <w:pPr>
        <w:tabs>
          <w:tab w:val="num" w:pos="1080"/>
        </w:tabs>
        <w:ind w:left="1080" w:hanging="360"/>
      </w:pPr>
      <w:rPr>
        <w:rFonts w:ascii="Arial" w:hAnsi="Arial" w:cs="Times New Roman" w:hint="default"/>
      </w:rPr>
    </w:lvl>
    <w:lvl w:ilvl="2" w:tplc="2CA2B0F4">
      <w:start w:val="1"/>
      <w:numFmt w:val="bullet"/>
      <w:lvlText w:val="•"/>
      <w:lvlJc w:val="left"/>
      <w:pPr>
        <w:tabs>
          <w:tab w:val="num" w:pos="1800"/>
        </w:tabs>
        <w:ind w:left="1800" w:hanging="360"/>
      </w:pPr>
      <w:rPr>
        <w:rFonts w:ascii="Arial" w:hAnsi="Arial" w:cs="Times New Roman" w:hint="default"/>
      </w:rPr>
    </w:lvl>
    <w:lvl w:ilvl="3" w:tplc="08F627E0">
      <w:start w:val="1"/>
      <w:numFmt w:val="bullet"/>
      <w:lvlText w:val="•"/>
      <w:lvlJc w:val="left"/>
      <w:pPr>
        <w:tabs>
          <w:tab w:val="num" w:pos="2520"/>
        </w:tabs>
        <w:ind w:left="2520" w:hanging="360"/>
      </w:pPr>
      <w:rPr>
        <w:rFonts w:ascii="Arial" w:hAnsi="Arial" w:cs="Times New Roman" w:hint="default"/>
      </w:rPr>
    </w:lvl>
    <w:lvl w:ilvl="4" w:tplc="21982056">
      <w:start w:val="1"/>
      <w:numFmt w:val="bullet"/>
      <w:lvlText w:val="•"/>
      <w:lvlJc w:val="left"/>
      <w:pPr>
        <w:tabs>
          <w:tab w:val="num" w:pos="3240"/>
        </w:tabs>
        <w:ind w:left="3240" w:hanging="360"/>
      </w:pPr>
      <w:rPr>
        <w:rFonts w:ascii="Arial" w:hAnsi="Arial" w:cs="Times New Roman" w:hint="default"/>
      </w:rPr>
    </w:lvl>
    <w:lvl w:ilvl="5" w:tplc="D8666800">
      <w:start w:val="1"/>
      <w:numFmt w:val="bullet"/>
      <w:lvlText w:val="•"/>
      <w:lvlJc w:val="left"/>
      <w:pPr>
        <w:tabs>
          <w:tab w:val="num" w:pos="3960"/>
        </w:tabs>
        <w:ind w:left="3960" w:hanging="360"/>
      </w:pPr>
      <w:rPr>
        <w:rFonts w:ascii="Arial" w:hAnsi="Arial" w:cs="Times New Roman" w:hint="default"/>
      </w:rPr>
    </w:lvl>
    <w:lvl w:ilvl="6" w:tplc="53DEC100">
      <w:start w:val="1"/>
      <w:numFmt w:val="bullet"/>
      <w:lvlText w:val="•"/>
      <w:lvlJc w:val="left"/>
      <w:pPr>
        <w:tabs>
          <w:tab w:val="num" w:pos="4680"/>
        </w:tabs>
        <w:ind w:left="4680" w:hanging="360"/>
      </w:pPr>
      <w:rPr>
        <w:rFonts w:ascii="Arial" w:hAnsi="Arial" w:cs="Times New Roman" w:hint="default"/>
      </w:rPr>
    </w:lvl>
    <w:lvl w:ilvl="7" w:tplc="C10C81E8">
      <w:start w:val="1"/>
      <w:numFmt w:val="bullet"/>
      <w:lvlText w:val="•"/>
      <w:lvlJc w:val="left"/>
      <w:pPr>
        <w:tabs>
          <w:tab w:val="num" w:pos="5400"/>
        </w:tabs>
        <w:ind w:left="5400" w:hanging="360"/>
      </w:pPr>
      <w:rPr>
        <w:rFonts w:ascii="Arial" w:hAnsi="Arial" w:cs="Times New Roman" w:hint="default"/>
      </w:rPr>
    </w:lvl>
    <w:lvl w:ilvl="8" w:tplc="0E52E172">
      <w:start w:val="1"/>
      <w:numFmt w:val="bullet"/>
      <w:lvlText w:val="•"/>
      <w:lvlJc w:val="left"/>
      <w:pPr>
        <w:tabs>
          <w:tab w:val="num" w:pos="6120"/>
        </w:tabs>
        <w:ind w:left="6120" w:hanging="360"/>
      </w:pPr>
      <w:rPr>
        <w:rFonts w:ascii="Arial" w:hAnsi="Arial" w:cs="Times New Roman" w:hint="default"/>
      </w:rPr>
    </w:lvl>
  </w:abstractNum>
  <w:abstractNum w:abstractNumId="15">
    <w:nsid w:val="37A62A52"/>
    <w:multiLevelType w:val="hybridMultilevel"/>
    <w:tmpl w:val="9B324CBA"/>
    <w:lvl w:ilvl="0" w:tplc="54BADE88">
      <w:start w:val="9"/>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nsid w:val="38FA1336"/>
    <w:multiLevelType w:val="hybridMultilevel"/>
    <w:tmpl w:val="42787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480DFD"/>
    <w:multiLevelType w:val="hybridMultilevel"/>
    <w:tmpl w:val="4E10429A"/>
    <w:lvl w:ilvl="0" w:tplc="CD8858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4408321E"/>
    <w:multiLevelType w:val="hybridMultilevel"/>
    <w:tmpl w:val="C45EC99C"/>
    <w:lvl w:ilvl="0" w:tplc="CD8858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44BB7D9F"/>
    <w:multiLevelType w:val="hybridMultilevel"/>
    <w:tmpl w:val="3E4EA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C87E6D"/>
    <w:multiLevelType w:val="hybridMultilevel"/>
    <w:tmpl w:val="EF68FEB4"/>
    <w:lvl w:ilvl="0" w:tplc="E7EE2D76">
      <w:start w:val="1"/>
      <w:numFmt w:val="lowerRoman"/>
      <w:lvlText w:val="(%1)"/>
      <w:lvlJc w:val="right"/>
      <w:pPr>
        <w:ind w:left="2520" w:hanging="180"/>
      </w:pPr>
      <w:rPr>
        <w:rFonts w:ascii="Times" w:eastAsia="Times New Roman" w:hAnsi="Time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2EE3910"/>
    <w:multiLevelType w:val="hybridMultilevel"/>
    <w:tmpl w:val="96723BCA"/>
    <w:lvl w:ilvl="0" w:tplc="A15CAE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41C74C9"/>
    <w:multiLevelType w:val="hybridMultilevel"/>
    <w:tmpl w:val="2F6A7C32"/>
    <w:lvl w:ilvl="0" w:tplc="1A7EDDC4">
      <w:start w:val="1"/>
      <w:numFmt w:val="lowerLetter"/>
      <w:lvlText w:val="(%1)"/>
      <w:lvlJc w:val="left"/>
      <w:pPr>
        <w:ind w:left="1080" w:hanging="360"/>
      </w:pPr>
      <w:rPr>
        <w:rFonts w:hint="default"/>
      </w:rPr>
    </w:lvl>
    <w:lvl w:ilvl="1" w:tplc="91B658FA">
      <w:start w:val="1"/>
      <w:numFmt w:val="decimal"/>
      <w:lvlText w:val="%2."/>
      <w:lvlJc w:val="left"/>
      <w:pPr>
        <w:ind w:left="1800" w:hanging="360"/>
      </w:pPr>
      <w:rPr>
        <w:rFonts w:ascii="Times" w:hAnsi="Times" w:hint="default"/>
        <w:color w:val="auto"/>
        <w:sz w:val="26"/>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55155C67"/>
    <w:multiLevelType w:val="hybridMultilevel"/>
    <w:tmpl w:val="F9A035D4"/>
    <w:lvl w:ilvl="0" w:tplc="3E1AB8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A9374DD"/>
    <w:multiLevelType w:val="hybridMultilevel"/>
    <w:tmpl w:val="4C00F942"/>
    <w:lvl w:ilvl="0" w:tplc="CD8858D6">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D6074A7"/>
    <w:multiLevelType w:val="hybridMultilevel"/>
    <w:tmpl w:val="79007666"/>
    <w:lvl w:ilvl="0" w:tplc="DABA8B4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nsid w:val="625B16C0"/>
    <w:multiLevelType w:val="hybridMultilevel"/>
    <w:tmpl w:val="BE18106E"/>
    <w:lvl w:ilvl="0" w:tplc="C8F88892">
      <w:start w:val="1"/>
      <w:numFmt w:val="bullet"/>
      <w:lvlText w:val=""/>
      <w:lvlJc w:val="left"/>
      <w:pPr>
        <w:tabs>
          <w:tab w:val="num" w:pos="360"/>
        </w:tabs>
        <w:ind w:left="360" w:hanging="360"/>
      </w:pPr>
      <w:rPr>
        <w:rFonts w:ascii="Symbol" w:hAnsi="Symbol" w:hint="default"/>
        <w:b w:val="0"/>
        <w:sz w:val="24"/>
        <w:szCs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7">
    <w:nsid w:val="668F4BB9"/>
    <w:multiLevelType w:val="hybridMultilevel"/>
    <w:tmpl w:val="8654B9CE"/>
    <w:lvl w:ilvl="0" w:tplc="E7EE2D76">
      <w:start w:val="1"/>
      <w:numFmt w:val="lowerRoman"/>
      <w:lvlText w:val="(%1)"/>
      <w:lvlJc w:val="right"/>
      <w:pPr>
        <w:ind w:left="2520" w:hanging="180"/>
      </w:pPr>
      <w:rPr>
        <w:rFonts w:ascii="Times" w:eastAsia="Times New Roman" w:hAnsi="Time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92621D9"/>
    <w:multiLevelType w:val="hybridMultilevel"/>
    <w:tmpl w:val="E2240DBA"/>
    <w:lvl w:ilvl="0" w:tplc="26F631EE">
      <w:start w:val="1"/>
      <w:numFmt w:val="decimal"/>
      <w:lvlText w:val="(%1)"/>
      <w:lvlJc w:val="left"/>
      <w:pPr>
        <w:ind w:left="927" w:hanging="360"/>
      </w:pPr>
      <w:rPr>
        <w:rFonts w:hint="default"/>
        <w:color w:val="00000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nsid w:val="76323099"/>
    <w:multiLevelType w:val="hybridMultilevel"/>
    <w:tmpl w:val="1EE2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665496B"/>
    <w:multiLevelType w:val="hybridMultilevel"/>
    <w:tmpl w:val="91563922"/>
    <w:lvl w:ilvl="0" w:tplc="E7EE2D76">
      <w:start w:val="1"/>
      <w:numFmt w:val="lowerRoman"/>
      <w:lvlText w:val="(%1)"/>
      <w:lvlJc w:val="right"/>
      <w:pPr>
        <w:ind w:left="2520" w:hanging="180"/>
      </w:pPr>
      <w:rPr>
        <w:rFonts w:ascii="Times" w:eastAsia="Times New Roman" w:hAnsi="Time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9F74692"/>
    <w:multiLevelType w:val="hybridMultilevel"/>
    <w:tmpl w:val="95FC8212"/>
    <w:lvl w:ilvl="0" w:tplc="3AF66052">
      <w:numFmt w:val="bullet"/>
      <w:lvlText w:val="-"/>
      <w:lvlJc w:val="left"/>
      <w:pPr>
        <w:ind w:left="720" w:hanging="360"/>
      </w:pPr>
      <w:rPr>
        <w:rFonts w:ascii="Calibri" w:eastAsia="Calibr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nsid w:val="7A3E01DA"/>
    <w:multiLevelType w:val="hybridMultilevel"/>
    <w:tmpl w:val="5630D6C0"/>
    <w:lvl w:ilvl="0" w:tplc="411AE93C">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nsid w:val="7BD01F0F"/>
    <w:multiLevelType w:val="hybridMultilevel"/>
    <w:tmpl w:val="632CE3B2"/>
    <w:lvl w:ilvl="0" w:tplc="12AE0C88">
      <w:start w:val="2"/>
      <w:numFmt w:val="lowerLetter"/>
      <w:lvlText w:val="(%1)"/>
      <w:lvlJc w:val="left"/>
      <w:pPr>
        <w:ind w:left="164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C5B00B1"/>
    <w:multiLevelType w:val="hybridMultilevel"/>
    <w:tmpl w:val="6CBCF1A2"/>
    <w:lvl w:ilvl="0" w:tplc="CD8858D6">
      <w:start w:val="1"/>
      <w:numFmt w:val="lowerLetter"/>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35">
    <w:nsid w:val="7DD76978"/>
    <w:multiLevelType w:val="hybridMultilevel"/>
    <w:tmpl w:val="582E7604"/>
    <w:lvl w:ilvl="0" w:tplc="D6422A4C">
      <w:start w:val="1"/>
      <w:numFmt w:val="lowerLetter"/>
      <w:lvlText w:val="(%1)"/>
      <w:lvlJc w:val="left"/>
      <w:pPr>
        <w:ind w:left="1854" w:hanging="360"/>
      </w:pPr>
      <w:rPr>
        <w:rFonts w:hint="default"/>
      </w:rPr>
    </w:lvl>
    <w:lvl w:ilvl="1" w:tplc="0F94F04C">
      <w:start w:val="1"/>
      <w:numFmt w:val="lowerRoman"/>
      <w:lvlText w:val="(%2)"/>
      <w:lvlJc w:val="righ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6">
    <w:nsid w:val="7E1F4107"/>
    <w:multiLevelType w:val="hybridMultilevel"/>
    <w:tmpl w:val="1DA82920"/>
    <w:lvl w:ilvl="0" w:tplc="08503776">
      <w:start w:val="4"/>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106C55"/>
    <w:multiLevelType w:val="hybridMultilevel"/>
    <w:tmpl w:val="F96E7A54"/>
    <w:lvl w:ilvl="0" w:tplc="304C2A3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8">
    <w:nsid w:val="7FC03CA9"/>
    <w:multiLevelType w:val="multilevel"/>
    <w:tmpl w:val="A04876CE"/>
    <w:lvl w:ilvl="0">
      <w:start w:val="1"/>
      <w:numFmt w:val="decimal"/>
      <w:pStyle w:val="Heading1"/>
      <w:lvlText w:val="%1"/>
      <w:lvlJc w:val="left"/>
      <w:pPr>
        <w:tabs>
          <w:tab w:val="num" w:pos="360"/>
        </w:tabs>
        <w:ind w:left="360" w:hanging="360"/>
      </w:pPr>
      <w:rPr>
        <w:rFonts w:hint="default"/>
      </w:rPr>
    </w:lvl>
    <w:lvl w:ilvl="1">
      <w:start w:val="1"/>
      <w:numFmt w:val="decimal"/>
      <w:lvlText w:val="(%2)"/>
      <w:lvlJc w:val="left"/>
      <w:pPr>
        <w:ind w:left="1647" w:hanging="360"/>
      </w:pPr>
      <w:rPr>
        <w:rFonts w:hint="default"/>
      </w:rPr>
    </w:lvl>
    <w:lvl w:ilvl="2">
      <w:start w:val="1"/>
      <w:numFmt w:val="lowerLetter"/>
      <w:lvlText w:val="(%3)"/>
      <w:lvlJc w:val="left"/>
      <w:pPr>
        <w:ind w:left="1637" w:hanging="360"/>
      </w:pPr>
      <w:rPr>
        <w:rFonts w:hint="default"/>
      </w:r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38"/>
  </w:num>
  <w:num w:numId="2">
    <w:abstractNumId w:val="35"/>
  </w:num>
  <w:num w:numId="3">
    <w:abstractNumId w:val="2"/>
  </w:num>
  <w:num w:numId="4">
    <w:abstractNumId w:val="8"/>
  </w:num>
  <w:num w:numId="5">
    <w:abstractNumId w:val="32"/>
  </w:num>
  <w:num w:numId="6">
    <w:abstractNumId w:val="10"/>
  </w:num>
  <w:num w:numId="7">
    <w:abstractNumId w:val="27"/>
  </w:num>
  <w:num w:numId="8">
    <w:abstractNumId w:val="30"/>
  </w:num>
  <w:num w:numId="9">
    <w:abstractNumId w:val="20"/>
  </w:num>
  <w:num w:numId="10">
    <w:abstractNumId w:val="13"/>
  </w:num>
  <w:num w:numId="11">
    <w:abstractNumId w:val="6"/>
  </w:num>
  <w:num w:numId="12">
    <w:abstractNumId w:val="36"/>
  </w:num>
  <w:num w:numId="13">
    <w:abstractNumId w:val="11"/>
  </w:num>
  <w:num w:numId="14">
    <w:abstractNumId w:val="29"/>
  </w:num>
  <w:num w:numId="15">
    <w:abstractNumId w:val="16"/>
  </w:num>
  <w:num w:numId="16">
    <w:abstractNumId w:val="19"/>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7"/>
  </w:num>
  <w:num w:numId="20">
    <w:abstractNumId w:val="25"/>
  </w:num>
  <w:num w:numId="21">
    <w:abstractNumId w:val="15"/>
  </w:num>
  <w:num w:numId="22">
    <w:abstractNumId w:val="0"/>
  </w:num>
  <w:num w:numId="23">
    <w:abstractNumId w:val="9"/>
  </w:num>
  <w:num w:numId="24">
    <w:abstractNumId w:val="5"/>
  </w:num>
  <w:num w:numId="25">
    <w:abstractNumId w:val="34"/>
  </w:num>
  <w:num w:numId="26">
    <w:abstractNumId w:val="33"/>
  </w:num>
  <w:num w:numId="27">
    <w:abstractNumId w:val="26"/>
  </w:num>
  <w:num w:numId="28">
    <w:abstractNumId w:val="14"/>
  </w:num>
  <w:num w:numId="29">
    <w:abstractNumId w:val="12"/>
  </w:num>
  <w:num w:numId="30">
    <w:abstractNumId w:val="22"/>
  </w:num>
  <w:num w:numId="31">
    <w:abstractNumId w:val="18"/>
  </w:num>
  <w:num w:numId="32">
    <w:abstractNumId w:val="21"/>
  </w:num>
  <w:num w:numId="33">
    <w:abstractNumId w:val="4"/>
  </w:num>
  <w:num w:numId="34">
    <w:abstractNumId w:val="17"/>
  </w:num>
  <w:num w:numId="35">
    <w:abstractNumId w:val="24"/>
  </w:num>
  <w:num w:numId="36">
    <w:abstractNumId w:val="3"/>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FF"/>
    <w:rsid w:val="000005E9"/>
    <w:rsid w:val="00002015"/>
    <w:rsid w:val="000039C5"/>
    <w:rsid w:val="00005E9A"/>
    <w:rsid w:val="000137D4"/>
    <w:rsid w:val="0001454E"/>
    <w:rsid w:val="000202FC"/>
    <w:rsid w:val="00022DB4"/>
    <w:rsid w:val="000247D2"/>
    <w:rsid w:val="000254A0"/>
    <w:rsid w:val="00026046"/>
    <w:rsid w:val="000274EC"/>
    <w:rsid w:val="00034FB0"/>
    <w:rsid w:val="000355F1"/>
    <w:rsid w:val="00042D02"/>
    <w:rsid w:val="00046C56"/>
    <w:rsid w:val="0004738E"/>
    <w:rsid w:val="0005021E"/>
    <w:rsid w:val="00051B70"/>
    <w:rsid w:val="00052998"/>
    <w:rsid w:val="00052B39"/>
    <w:rsid w:val="00054F7B"/>
    <w:rsid w:val="000557BB"/>
    <w:rsid w:val="00061909"/>
    <w:rsid w:val="000632FB"/>
    <w:rsid w:val="000710FC"/>
    <w:rsid w:val="000717BF"/>
    <w:rsid w:val="000725D5"/>
    <w:rsid w:val="00076563"/>
    <w:rsid w:val="00080366"/>
    <w:rsid w:val="000836CF"/>
    <w:rsid w:val="000864D7"/>
    <w:rsid w:val="000A09CF"/>
    <w:rsid w:val="000A5792"/>
    <w:rsid w:val="000A6A48"/>
    <w:rsid w:val="000D7FFD"/>
    <w:rsid w:val="000E0921"/>
    <w:rsid w:val="000E7853"/>
    <w:rsid w:val="000F428F"/>
    <w:rsid w:val="000F5608"/>
    <w:rsid w:val="001005F6"/>
    <w:rsid w:val="001104A4"/>
    <w:rsid w:val="00113C1C"/>
    <w:rsid w:val="00130137"/>
    <w:rsid w:val="0013709F"/>
    <w:rsid w:val="00143E29"/>
    <w:rsid w:val="00151F1E"/>
    <w:rsid w:val="00152178"/>
    <w:rsid w:val="001523B2"/>
    <w:rsid w:val="00153841"/>
    <w:rsid w:val="001546EF"/>
    <w:rsid w:val="00170CCB"/>
    <w:rsid w:val="00190C21"/>
    <w:rsid w:val="00196999"/>
    <w:rsid w:val="001976D5"/>
    <w:rsid w:val="001A289A"/>
    <w:rsid w:val="001A6BD0"/>
    <w:rsid w:val="001B2B3B"/>
    <w:rsid w:val="001B5ED9"/>
    <w:rsid w:val="001B64F0"/>
    <w:rsid w:val="001C0E4E"/>
    <w:rsid w:val="001C7AE4"/>
    <w:rsid w:val="001D2105"/>
    <w:rsid w:val="001D406B"/>
    <w:rsid w:val="001D74B2"/>
    <w:rsid w:val="001E1F14"/>
    <w:rsid w:val="001E2A9E"/>
    <w:rsid w:val="001E3380"/>
    <w:rsid w:val="001E5BBB"/>
    <w:rsid w:val="001E666A"/>
    <w:rsid w:val="001F1843"/>
    <w:rsid w:val="001F2CEA"/>
    <w:rsid w:val="001F7EA8"/>
    <w:rsid w:val="00201FE7"/>
    <w:rsid w:val="00207938"/>
    <w:rsid w:val="00212F26"/>
    <w:rsid w:val="00213040"/>
    <w:rsid w:val="00215708"/>
    <w:rsid w:val="002306AD"/>
    <w:rsid w:val="00243889"/>
    <w:rsid w:val="002450B8"/>
    <w:rsid w:val="00252EC8"/>
    <w:rsid w:val="00263136"/>
    <w:rsid w:val="002634CB"/>
    <w:rsid w:val="002679F5"/>
    <w:rsid w:val="00271FBD"/>
    <w:rsid w:val="00275030"/>
    <w:rsid w:val="00282262"/>
    <w:rsid w:val="00284FC6"/>
    <w:rsid w:val="0028587D"/>
    <w:rsid w:val="00291540"/>
    <w:rsid w:val="00292E9A"/>
    <w:rsid w:val="0029366E"/>
    <w:rsid w:val="00297948"/>
    <w:rsid w:val="002A2E3D"/>
    <w:rsid w:val="002A64C8"/>
    <w:rsid w:val="002B0EB3"/>
    <w:rsid w:val="002B6F7B"/>
    <w:rsid w:val="002B70CB"/>
    <w:rsid w:val="002C428A"/>
    <w:rsid w:val="002D1ADA"/>
    <w:rsid w:val="002E0047"/>
    <w:rsid w:val="002E3C2B"/>
    <w:rsid w:val="002F5AAA"/>
    <w:rsid w:val="003008B7"/>
    <w:rsid w:val="00302FBA"/>
    <w:rsid w:val="003076B4"/>
    <w:rsid w:val="00307911"/>
    <w:rsid w:val="003106B3"/>
    <w:rsid w:val="003130A3"/>
    <w:rsid w:val="0031510C"/>
    <w:rsid w:val="00316E4F"/>
    <w:rsid w:val="00326B24"/>
    <w:rsid w:val="00340804"/>
    <w:rsid w:val="00365A0A"/>
    <w:rsid w:val="003668DA"/>
    <w:rsid w:val="00376963"/>
    <w:rsid w:val="00377CE7"/>
    <w:rsid w:val="00381DDA"/>
    <w:rsid w:val="00383957"/>
    <w:rsid w:val="00385C3F"/>
    <w:rsid w:val="00391ED1"/>
    <w:rsid w:val="00394616"/>
    <w:rsid w:val="003971B0"/>
    <w:rsid w:val="003A2013"/>
    <w:rsid w:val="003A3E00"/>
    <w:rsid w:val="003A703F"/>
    <w:rsid w:val="003B10B0"/>
    <w:rsid w:val="003C0F27"/>
    <w:rsid w:val="003C1E9C"/>
    <w:rsid w:val="003C1F35"/>
    <w:rsid w:val="003D05EA"/>
    <w:rsid w:val="003D69C5"/>
    <w:rsid w:val="003D7328"/>
    <w:rsid w:val="003E1C61"/>
    <w:rsid w:val="003F2E77"/>
    <w:rsid w:val="003F5981"/>
    <w:rsid w:val="004025A5"/>
    <w:rsid w:val="00403688"/>
    <w:rsid w:val="004040ED"/>
    <w:rsid w:val="004052CF"/>
    <w:rsid w:val="004062DE"/>
    <w:rsid w:val="00406797"/>
    <w:rsid w:val="00406DD5"/>
    <w:rsid w:val="00410FF8"/>
    <w:rsid w:val="00411FF5"/>
    <w:rsid w:val="00412DC2"/>
    <w:rsid w:val="00414640"/>
    <w:rsid w:val="004248B4"/>
    <w:rsid w:val="00425284"/>
    <w:rsid w:val="00427211"/>
    <w:rsid w:val="0042749E"/>
    <w:rsid w:val="00435995"/>
    <w:rsid w:val="004367FA"/>
    <w:rsid w:val="00437B69"/>
    <w:rsid w:val="004414E0"/>
    <w:rsid w:val="00456287"/>
    <w:rsid w:val="00457903"/>
    <w:rsid w:val="004628B6"/>
    <w:rsid w:val="00465130"/>
    <w:rsid w:val="00465772"/>
    <w:rsid w:val="004865C2"/>
    <w:rsid w:val="004976B3"/>
    <w:rsid w:val="004A59B8"/>
    <w:rsid w:val="004B1570"/>
    <w:rsid w:val="004B4031"/>
    <w:rsid w:val="004B560B"/>
    <w:rsid w:val="004C2EC4"/>
    <w:rsid w:val="004C5C18"/>
    <w:rsid w:val="004C74F4"/>
    <w:rsid w:val="004D3669"/>
    <w:rsid w:val="004D4384"/>
    <w:rsid w:val="004E42C0"/>
    <w:rsid w:val="004F21CD"/>
    <w:rsid w:val="00506316"/>
    <w:rsid w:val="00506903"/>
    <w:rsid w:val="00507667"/>
    <w:rsid w:val="00516032"/>
    <w:rsid w:val="005163F6"/>
    <w:rsid w:val="00520C26"/>
    <w:rsid w:val="00524516"/>
    <w:rsid w:val="00525CAB"/>
    <w:rsid w:val="005333F3"/>
    <w:rsid w:val="00535290"/>
    <w:rsid w:val="00536D44"/>
    <w:rsid w:val="00540DA9"/>
    <w:rsid w:val="00544049"/>
    <w:rsid w:val="005470D0"/>
    <w:rsid w:val="0055044E"/>
    <w:rsid w:val="005519F9"/>
    <w:rsid w:val="005568BB"/>
    <w:rsid w:val="00564C12"/>
    <w:rsid w:val="00566CD5"/>
    <w:rsid w:val="005678A7"/>
    <w:rsid w:val="00567E4F"/>
    <w:rsid w:val="0057438A"/>
    <w:rsid w:val="00577F3E"/>
    <w:rsid w:val="00582C74"/>
    <w:rsid w:val="00584554"/>
    <w:rsid w:val="0058675B"/>
    <w:rsid w:val="005879CF"/>
    <w:rsid w:val="005C610D"/>
    <w:rsid w:val="005D5531"/>
    <w:rsid w:val="005D5F0E"/>
    <w:rsid w:val="005E1CF8"/>
    <w:rsid w:val="005E1D2E"/>
    <w:rsid w:val="005E6C92"/>
    <w:rsid w:val="005F14AD"/>
    <w:rsid w:val="005F1691"/>
    <w:rsid w:val="005F3C93"/>
    <w:rsid w:val="00604BC5"/>
    <w:rsid w:val="00610784"/>
    <w:rsid w:val="0061378A"/>
    <w:rsid w:val="00616670"/>
    <w:rsid w:val="00616DEB"/>
    <w:rsid w:val="006258A2"/>
    <w:rsid w:val="006263B9"/>
    <w:rsid w:val="00630BA7"/>
    <w:rsid w:val="00631DF5"/>
    <w:rsid w:val="00632A7E"/>
    <w:rsid w:val="006351A0"/>
    <w:rsid w:val="006379E8"/>
    <w:rsid w:val="00651B5A"/>
    <w:rsid w:val="00656802"/>
    <w:rsid w:val="00657600"/>
    <w:rsid w:val="00665085"/>
    <w:rsid w:val="00666B9B"/>
    <w:rsid w:val="006707A0"/>
    <w:rsid w:val="006713D8"/>
    <w:rsid w:val="00672C3E"/>
    <w:rsid w:val="00673399"/>
    <w:rsid w:val="0067692A"/>
    <w:rsid w:val="00694710"/>
    <w:rsid w:val="00694714"/>
    <w:rsid w:val="00697F82"/>
    <w:rsid w:val="006A1A40"/>
    <w:rsid w:val="006A3C23"/>
    <w:rsid w:val="006A438E"/>
    <w:rsid w:val="006B1E6C"/>
    <w:rsid w:val="006B3059"/>
    <w:rsid w:val="006B6167"/>
    <w:rsid w:val="006B764B"/>
    <w:rsid w:val="006C327D"/>
    <w:rsid w:val="006C3FFD"/>
    <w:rsid w:val="006C5549"/>
    <w:rsid w:val="006E1F2A"/>
    <w:rsid w:val="006E2293"/>
    <w:rsid w:val="006E3882"/>
    <w:rsid w:val="006E3AE7"/>
    <w:rsid w:val="006E4024"/>
    <w:rsid w:val="006E532B"/>
    <w:rsid w:val="006F0354"/>
    <w:rsid w:val="006F1423"/>
    <w:rsid w:val="006F6F35"/>
    <w:rsid w:val="006F7C5F"/>
    <w:rsid w:val="00703EFB"/>
    <w:rsid w:val="00715B3E"/>
    <w:rsid w:val="007262D7"/>
    <w:rsid w:val="007346FA"/>
    <w:rsid w:val="007357C6"/>
    <w:rsid w:val="00740EAA"/>
    <w:rsid w:val="00745626"/>
    <w:rsid w:val="007505EF"/>
    <w:rsid w:val="00751769"/>
    <w:rsid w:val="00751798"/>
    <w:rsid w:val="00751855"/>
    <w:rsid w:val="00771FE8"/>
    <w:rsid w:val="00774B53"/>
    <w:rsid w:val="00781BE2"/>
    <w:rsid w:val="00782383"/>
    <w:rsid w:val="00783E05"/>
    <w:rsid w:val="007906F0"/>
    <w:rsid w:val="00793BBA"/>
    <w:rsid w:val="00794EB0"/>
    <w:rsid w:val="007A048A"/>
    <w:rsid w:val="007A14A5"/>
    <w:rsid w:val="007A277F"/>
    <w:rsid w:val="007A6404"/>
    <w:rsid w:val="007A7ED5"/>
    <w:rsid w:val="007B350C"/>
    <w:rsid w:val="007C2DFD"/>
    <w:rsid w:val="007C59B8"/>
    <w:rsid w:val="007D7DA7"/>
    <w:rsid w:val="007E65AB"/>
    <w:rsid w:val="007F4974"/>
    <w:rsid w:val="00806649"/>
    <w:rsid w:val="00810AAF"/>
    <w:rsid w:val="00825A94"/>
    <w:rsid w:val="00835759"/>
    <w:rsid w:val="0083738C"/>
    <w:rsid w:val="008461D8"/>
    <w:rsid w:val="00847D99"/>
    <w:rsid w:val="0085371B"/>
    <w:rsid w:val="008547B8"/>
    <w:rsid w:val="00872D6E"/>
    <w:rsid w:val="00882210"/>
    <w:rsid w:val="008822B1"/>
    <w:rsid w:val="00897EBC"/>
    <w:rsid w:val="008A3716"/>
    <w:rsid w:val="008A596F"/>
    <w:rsid w:val="008A79C2"/>
    <w:rsid w:val="008B2F7C"/>
    <w:rsid w:val="008B4803"/>
    <w:rsid w:val="008C28BA"/>
    <w:rsid w:val="008C44B5"/>
    <w:rsid w:val="008C75E9"/>
    <w:rsid w:val="008D08E3"/>
    <w:rsid w:val="008D7971"/>
    <w:rsid w:val="008E03C6"/>
    <w:rsid w:val="008F2C39"/>
    <w:rsid w:val="008F7D8A"/>
    <w:rsid w:val="00904296"/>
    <w:rsid w:val="00904E01"/>
    <w:rsid w:val="00910442"/>
    <w:rsid w:val="0091238A"/>
    <w:rsid w:val="00913F61"/>
    <w:rsid w:val="009150A9"/>
    <w:rsid w:val="0093420A"/>
    <w:rsid w:val="00937990"/>
    <w:rsid w:val="00937EE9"/>
    <w:rsid w:val="009405AD"/>
    <w:rsid w:val="00941B12"/>
    <w:rsid w:val="009425AF"/>
    <w:rsid w:val="009427FF"/>
    <w:rsid w:val="00943EF1"/>
    <w:rsid w:val="009457CE"/>
    <w:rsid w:val="009555E5"/>
    <w:rsid w:val="009578C1"/>
    <w:rsid w:val="00963D28"/>
    <w:rsid w:val="00965579"/>
    <w:rsid w:val="0096597D"/>
    <w:rsid w:val="00966481"/>
    <w:rsid w:val="00967B24"/>
    <w:rsid w:val="00973981"/>
    <w:rsid w:val="009766ED"/>
    <w:rsid w:val="009807E2"/>
    <w:rsid w:val="009817D7"/>
    <w:rsid w:val="00987D05"/>
    <w:rsid w:val="009947D9"/>
    <w:rsid w:val="00995622"/>
    <w:rsid w:val="009A1D2B"/>
    <w:rsid w:val="009B0E59"/>
    <w:rsid w:val="009B272F"/>
    <w:rsid w:val="009B5803"/>
    <w:rsid w:val="009B62A8"/>
    <w:rsid w:val="009C2611"/>
    <w:rsid w:val="009C2774"/>
    <w:rsid w:val="009C4752"/>
    <w:rsid w:val="009C6688"/>
    <w:rsid w:val="009D5A09"/>
    <w:rsid w:val="009E45DF"/>
    <w:rsid w:val="009F134E"/>
    <w:rsid w:val="009F495A"/>
    <w:rsid w:val="009F6B64"/>
    <w:rsid w:val="009F7DE0"/>
    <w:rsid w:val="00A00068"/>
    <w:rsid w:val="00A014B9"/>
    <w:rsid w:val="00A127EF"/>
    <w:rsid w:val="00A43CD1"/>
    <w:rsid w:val="00A46169"/>
    <w:rsid w:val="00A53993"/>
    <w:rsid w:val="00A614D6"/>
    <w:rsid w:val="00A638E1"/>
    <w:rsid w:val="00A72580"/>
    <w:rsid w:val="00A7435A"/>
    <w:rsid w:val="00A8065A"/>
    <w:rsid w:val="00A85702"/>
    <w:rsid w:val="00A91038"/>
    <w:rsid w:val="00AA108F"/>
    <w:rsid w:val="00AA43A3"/>
    <w:rsid w:val="00AB5DF9"/>
    <w:rsid w:val="00AB5EC0"/>
    <w:rsid w:val="00AC443C"/>
    <w:rsid w:val="00AD1CB2"/>
    <w:rsid w:val="00AD3E36"/>
    <w:rsid w:val="00AD67DE"/>
    <w:rsid w:val="00AE040F"/>
    <w:rsid w:val="00AF18A3"/>
    <w:rsid w:val="00AF72FC"/>
    <w:rsid w:val="00AF742D"/>
    <w:rsid w:val="00B0331B"/>
    <w:rsid w:val="00B06A1E"/>
    <w:rsid w:val="00B10561"/>
    <w:rsid w:val="00B12666"/>
    <w:rsid w:val="00B14F84"/>
    <w:rsid w:val="00B17FCA"/>
    <w:rsid w:val="00B346AD"/>
    <w:rsid w:val="00B42FCB"/>
    <w:rsid w:val="00B45C59"/>
    <w:rsid w:val="00B4630D"/>
    <w:rsid w:val="00B52C02"/>
    <w:rsid w:val="00B63D68"/>
    <w:rsid w:val="00B64C55"/>
    <w:rsid w:val="00B667F6"/>
    <w:rsid w:val="00B7550E"/>
    <w:rsid w:val="00B8057C"/>
    <w:rsid w:val="00B80DBA"/>
    <w:rsid w:val="00B9171D"/>
    <w:rsid w:val="00BA3DA6"/>
    <w:rsid w:val="00BB1BB0"/>
    <w:rsid w:val="00BB2853"/>
    <w:rsid w:val="00BB2E3E"/>
    <w:rsid w:val="00BB6B09"/>
    <w:rsid w:val="00BC046E"/>
    <w:rsid w:val="00BC0BE4"/>
    <w:rsid w:val="00BC592E"/>
    <w:rsid w:val="00BC7B6E"/>
    <w:rsid w:val="00BE3E3A"/>
    <w:rsid w:val="00BE52BD"/>
    <w:rsid w:val="00BF42A4"/>
    <w:rsid w:val="00BF6787"/>
    <w:rsid w:val="00C03F56"/>
    <w:rsid w:val="00C10C37"/>
    <w:rsid w:val="00C1775F"/>
    <w:rsid w:val="00C33DA0"/>
    <w:rsid w:val="00C35A0D"/>
    <w:rsid w:val="00C40EF0"/>
    <w:rsid w:val="00C50F3A"/>
    <w:rsid w:val="00C532AC"/>
    <w:rsid w:val="00C54AB5"/>
    <w:rsid w:val="00C54D3E"/>
    <w:rsid w:val="00C55FFC"/>
    <w:rsid w:val="00C57F03"/>
    <w:rsid w:val="00C659AE"/>
    <w:rsid w:val="00C73885"/>
    <w:rsid w:val="00C7392B"/>
    <w:rsid w:val="00C7563B"/>
    <w:rsid w:val="00C7697D"/>
    <w:rsid w:val="00C83B2B"/>
    <w:rsid w:val="00C9107C"/>
    <w:rsid w:val="00C94A42"/>
    <w:rsid w:val="00CA5971"/>
    <w:rsid w:val="00CB392D"/>
    <w:rsid w:val="00CC234B"/>
    <w:rsid w:val="00CC5007"/>
    <w:rsid w:val="00CD1DDD"/>
    <w:rsid w:val="00CE168F"/>
    <w:rsid w:val="00CE7E59"/>
    <w:rsid w:val="00CF2BB2"/>
    <w:rsid w:val="00CF5D95"/>
    <w:rsid w:val="00D07735"/>
    <w:rsid w:val="00D1130F"/>
    <w:rsid w:val="00D27F05"/>
    <w:rsid w:val="00D32CCF"/>
    <w:rsid w:val="00D34C81"/>
    <w:rsid w:val="00D35CE4"/>
    <w:rsid w:val="00D3715E"/>
    <w:rsid w:val="00D3756F"/>
    <w:rsid w:val="00D4086D"/>
    <w:rsid w:val="00D42195"/>
    <w:rsid w:val="00D42919"/>
    <w:rsid w:val="00D42CE2"/>
    <w:rsid w:val="00D4610E"/>
    <w:rsid w:val="00D501A5"/>
    <w:rsid w:val="00D5613E"/>
    <w:rsid w:val="00D5635C"/>
    <w:rsid w:val="00D660CB"/>
    <w:rsid w:val="00D75AED"/>
    <w:rsid w:val="00D86AE1"/>
    <w:rsid w:val="00D86B2D"/>
    <w:rsid w:val="00D91D5B"/>
    <w:rsid w:val="00D92275"/>
    <w:rsid w:val="00D93ECA"/>
    <w:rsid w:val="00DA07CA"/>
    <w:rsid w:val="00DA0F5A"/>
    <w:rsid w:val="00DB3EFB"/>
    <w:rsid w:val="00DB652E"/>
    <w:rsid w:val="00DB6DAE"/>
    <w:rsid w:val="00DB7878"/>
    <w:rsid w:val="00DC0475"/>
    <w:rsid w:val="00DC7416"/>
    <w:rsid w:val="00DD178B"/>
    <w:rsid w:val="00DD1E11"/>
    <w:rsid w:val="00DD50CA"/>
    <w:rsid w:val="00DD63FF"/>
    <w:rsid w:val="00DE18C8"/>
    <w:rsid w:val="00DE4192"/>
    <w:rsid w:val="00DF4D3B"/>
    <w:rsid w:val="00E01B0A"/>
    <w:rsid w:val="00E023A4"/>
    <w:rsid w:val="00E05011"/>
    <w:rsid w:val="00E21767"/>
    <w:rsid w:val="00E24C81"/>
    <w:rsid w:val="00E25A5E"/>
    <w:rsid w:val="00E26398"/>
    <w:rsid w:val="00E26E5B"/>
    <w:rsid w:val="00E26F60"/>
    <w:rsid w:val="00E27FF2"/>
    <w:rsid w:val="00E31F22"/>
    <w:rsid w:val="00E51EB9"/>
    <w:rsid w:val="00E62904"/>
    <w:rsid w:val="00E71908"/>
    <w:rsid w:val="00E77C35"/>
    <w:rsid w:val="00E80FE8"/>
    <w:rsid w:val="00E82195"/>
    <w:rsid w:val="00E826C9"/>
    <w:rsid w:val="00E84FF1"/>
    <w:rsid w:val="00E90DD6"/>
    <w:rsid w:val="00E91FB4"/>
    <w:rsid w:val="00EA2592"/>
    <w:rsid w:val="00EA2CFA"/>
    <w:rsid w:val="00EB0947"/>
    <w:rsid w:val="00EB259A"/>
    <w:rsid w:val="00EC6B97"/>
    <w:rsid w:val="00ED7176"/>
    <w:rsid w:val="00EF1222"/>
    <w:rsid w:val="00EF2903"/>
    <w:rsid w:val="00F001AA"/>
    <w:rsid w:val="00F10645"/>
    <w:rsid w:val="00F11A1D"/>
    <w:rsid w:val="00F21986"/>
    <w:rsid w:val="00F23384"/>
    <w:rsid w:val="00F37A0B"/>
    <w:rsid w:val="00F37F98"/>
    <w:rsid w:val="00F40FC3"/>
    <w:rsid w:val="00F417C5"/>
    <w:rsid w:val="00F41C8D"/>
    <w:rsid w:val="00F43710"/>
    <w:rsid w:val="00F457C0"/>
    <w:rsid w:val="00F53664"/>
    <w:rsid w:val="00F56A06"/>
    <w:rsid w:val="00F60265"/>
    <w:rsid w:val="00F628F7"/>
    <w:rsid w:val="00F64217"/>
    <w:rsid w:val="00F733A3"/>
    <w:rsid w:val="00F8049D"/>
    <w:rsid w:val="00F87D51"/>
    <w:rsid w:val="00F92B4E"/>
    <w:rsid w:val="00F94B6C"/>
    <w:rsid w:val="00F97C30"/>
    <w:rsid w:val="00FA0234"/>
    <w:rsid w:val="00FA194F"/>
    <w:rsid w:val="00FD06E1"/>
    <w:rsid w:val="00FD3343"/>
    <w:rsid w:val="00FE3DF7"/>
    <w:rsid w:val="00FE5571"/>
    <w:rsid w:val="00FF6F17"/>
    <w:rsid w:val="00FF7870"/>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12DF85"/>
  <w15:docId w15:val="{72F195BD-60D9-4ACD-85D7-E18A857E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3FF"/>
    <w:pPr>
      <w:spacing w:after="0" w:line="240" w:lineRule="auto"/>
      <w:jc w:val="both"/>
    </w:pPr>
    <w:rPr>
      <w:rFonts w:ascii="Times" w:eastAsia="Times New Roman" w:hAnsi="Times" w:cs="Times New Roman"/>
      <w:sz w:val="26"/>
      <w:szCs w:val="20"/>
      <w:lang w:eastAsia="en-AU"/>
    </w:rPr>
  </w:style>
  <w:style w:type="paragraph" w:styleId="Heading1">
    <w:name w:val="heading 1"/>
    <w:basedOn w:val="HR"/>
    <w:next w:val="Normal"/>
    <w:link w:val="Heading1Char"/>
    <w:uiPriority w:val="9"/>
    <w:qFormat/>
    <w:rsid w:val="00271FBD"/>
    <w:pPr>
      <w:numPr>
        <w:numId w:val="1"/>
      </w:numPr>
      <w:tabs>
        <w:tab w:val="clear" w:pos="360"/>
        <w:tab w:val="clear" w:pos="540"/>
        <w:tab w:val="num" w:pos="567"/>
      </w:tabs>
      <w:spacing w:before="400" w:line="300" w:lineRule="atLeast"/>
      <w:ind w:left="567" w:hanging="567"/>
      <w:jc w:val="left"/>
      <w:outlineLvl w:val="0"/>
    </w:pPr>
    <w:rPr>
      <w:rFonts w:ascii="Times New Roman" w:hAnsi="Times New Roman"/>
      <w:sz w:val="24"/>
      <w:szCs w:val="24"/>
    </w:rPr>
  </w:style>
  <w:style w:type="paragraph" w:styleId="Heading2">
    <w:name w:val="heading 2"/>
    <w:basedOn w:val="Normal"/>
    <w:next w:val="Normal"/>
    <w:link w:val="Heading2Char"/>
    <w:uiPriority w:val="9"/>
    <w:unhideWhenUsed/>
    <w:qFormat/>
    <w:rsid w:val="00271FBD"/>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D63FF"/>
    <w:pPr>
      <w:tabs>
        <w:tab w:val="center" w:pos="3600"/>
        <w:tab w:val="right" w:pos="7200"/>
      </w:tabs>
      <w:spacing w:after="0" w:line="240" w:lineRule="auto"/>
      <w:jc w:val="both"/>
    </w:pPr>
    <w:rPr>
      <w:rFonts w:ascii="Helvetica" w:eastAsia="Times New Roman" w:hAnsi="Helvetica" w:cs="Times New Roman"/>
      <w:sz w:val="12"/>
      <w:szCs w:val="20"/>
      <w:lang w:eastAsia="en-AU"/>
    </w:rPr>
  </w:style>
  <w:style w:type="character" w:customStyle="1" w:styleId="FooterChar">
    <w:name w:val="Footer Char"/>
    <w:basedOn w:val="DefaultParagraphFont"/>
    <w:link w:val="Footer"/>
    <w:uiPriority w:val="99"/>
    <w:rsid w:val="00DD63FF"/>
    <w:rPr>
      <w:rFonts w:ascii="Helvetica" w:eastAsia="Times New Roman" w:hAnsi="Helvetica" w:cs="Times New Roman"/>
      <w:sz w:val="12"/>
      <w:szCs w:val="20"/>
      <w:lang w:eastAsia="en-AU"/>
    </w:rPr>
  </w:style>
  <w:style w:type="paragraph" w:customStyle="1" w:styleId="HR">
    <w:name w:val="HR"/>
    <w:aliases w:val="Regulation Heading"/>
    <w:basedOn w:val="Normal"/>
    <w:next w:val="R1"/>
    <w:rsid w:val="00DD63FF"/>
    <w:pPr>
      <w:keepNext/>
      <w:tabs>
        <w:tab w:val="left" w:pos="540"/>
      </w:tabs>
      <w:spacing w:before="480" w:line="240" w:lineRule="atLeast"/>
    </w:pPr>
    <w:rPr>
      <w:b/>
    </w:rPr>
  </w:style>
  <w:style w:type="paragraph" w:customStyle="1" w:styleId="R1">
    <w:name w:val="R1"/>
    <w:aliases w:val="1. or 1.(1)"/>
    <w:basedOn w:val="Normal"/>
    <w:next w:val="P1"/>
    <w:rsid w:val="00DD63FF"/>
    <w:pPr>
      <w:tabs>
        <w:tab w:val="right" w:pos="1080"/>
        <w:tab w:val="left" w:pos="1260"/>
        <w:tab w:val="left" w:pos="1800"/>
      </w:tabs>
      <w:spacing w:before="120"/>
    </w:pPr>
  </w:style>
  <w:style w:type="paragraph" w:customStyle="1" w:styleId="P1">
    <w:name w:val="P1"/>
    <w:aliases w:val="(a)"/>
    <w:basedOn w:val="Normal"/>
    <w:rsid w:val="00DD63FF"/>
    <w:pPr>
      <w:tabs>
        <w:tab w:val="right" w:pos="1080"/>
      </w:tabs>
      <w:spacing w:before="40" w:line="260" w:lineRule="atLeast"/>
      <w:ind w:left="1276" w:hanging="1280"/>
    </w:pPr>
  </w:style>
  <w:style w:type="paragraph" w:customStyle="1" w:styleId="R2">
    <w:name w:val="R2"/>
    <w:aliases w:val="(2)"/>
    <w:basedOn w:val="R1"/>
    <w:next w:val="P1"/>
    <w:rsid w:val="00DD63FF"/>
    <w:pPr>
      <w:spacing w:before="240"/>
    </w:pPr>
  </w:style>
  <w:style w:type="paragraph" w:styleId="Title">
    <w:name w:val="Title"/>
    <w:basedOn w:val="Normal"/>
    <w:next w:val="Normal"/>
    <w:link w:val="TitleChar"/>
    <w:qFormat/>
    <w:rsid w:val="00271FBD"/>
    <w:pPr>
      <w:spacing w:before="120"/>
      <w:jc w:val="center"/>
    </w:pPr>
    <w:rPr>
      <w:rFonts w:ascii="Times New Roman" w:hAnsi="Times New Roman"/>
      <w:b/>
      <w:sz w:val="28"/>
      <w:szCs w:val="28"/>
    </w:rPr>
  </w:style>
  <w:style w:type="character" w:customStyle="1" w:styleId="TitleChar">
    <w:name w:val="Title Char"/>
    <w:basedOn w:val="DefaultParagraphFont"/>
    <w:link w:val="Title"/>
    <w:rsid w:val="00271FBD"/>
    <w:rPr>
      <w:rFonts w:ascii="Times New Roman" w:eastAsia="Times New Roman" w:hAnsi="Times New Roman" w:cs="Times New Roman"/>
      <w:b/>
      <w:sz w:val="28"/>
      <w:szCs w:val="28"/>
      <w:lang w:eastAsia="en-AU"/>
    </w:rPr>
  </w:style>
  <w:style w:type="paragraph" w:customStyle="1" w:styleId="HP">
    <w:name w:val="HP"/>
    <w:aliases w:val="Part Heading"/>
    <w:basedOn w:val="Normal"/>
    <w:next w:val="Normal"/>
    <w:rsid w:val="00DD63FF"/>
    <w:pPr>
      <w:keepNext/>
      <w:spacing w:before="480"/>
      <w:jc w:val="center"/>
    </w:pPr>
    <w:rPr>
      <w:b/>
    </w:rPr>
  </w:style>
  <w:style w:type="paragraph" w:customStyle="1" w:styleId="definition">
    <w:name w:val="definition"/>
    <w:basedOn w:val="Normal"/>
    <w:rsid w:val="00DD63FF"/>
    <w:pPr>
      <w:tabs>
        <w:tab w:val="right" w:pos="1080"/>
        <w:tab w:val="left" w:pos="1260"/>
        <w:tab w:val="left" w:pos="1800"/>
      </w:tabs>
      <w:spacing w:before="40"/>
    </w:pPr>
  </w:style>
  <w:style w:type="paragraph" w:customStyle="1" w:styleId="TextWOutChapSectionBreak">
    <w:name w:val="TextW/OutChapSectionBreak"/>
    <w:basedOn w:val="Normal"/>
    <w:next w:val="Normal"/>
    <w:rsid w:val="00DD63FF"/>
    <w:pPr>
      <w:jc w:val="center"/>
    </w:pPr>
    <w:rPr>
      <w:rFonts w:ascii="Times New Roman" w:hAnsi="Times New Roman"/>
      <w:sz w:val="24"/>
    </w:rPr>
  </w:style>
  <w:style w:type="paragraph" w:styleId="BalloonText">
    <w:name w:val="Balloon Text"/>
    <w:basedOn w:val="Normal"/>
    <w:link w:val="BalloonTextChar"/>
    <w:uiPriority w:val="99"/>
    <w:semiHidden/>
    <w:unhideWhenUsed/>
    <w:rsid w:val="00DD63FF"/>
    <w:rPr>
      <w:rFonts w:ascii="Tahoma" w:hAnsi="Tahoma" w:cs="Tahoma"/>
      <w:sz w:val="16"/>
      <w:szCs w:val="16"/>
    </w:rPr>
  </w:style>
  <w:style w:type="character" w:customStyle="1" w:styleId="BalloonTextChar">
    <w:name w:val="Balloon Text Char"/>
    <w:basedOn w:val="DefaultParagraphFont"/>
    <w:link w:val="BalloonText"/>
    <w:uiPriority w:val="99"/>
    <w:semiHidden/>
    <w:rsid w:val="00DD63FF"/>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656802"/>
    <w:rPr>
      <w:sz w:val="16"/>
      <w:szCs w:val="16"/>
    </w:rPr>
  </w:style>
  <w:style w:type="paragraph" w:styleId="CommentText">
    <w:name w:val="annotation text"/>
    <w:basedOn w:val="Normal"/>
    <w:link w:val="CommentTextChar"/>
    <w:uiPriority w:val="99"/>
    <w:unhideWhenUsed/>
    <w:rsid w:val="00656802"/>
    <w:rPr>
      <w:sz w:val="20"/>
    </w:rPr>
  </w:style>
  <w:style w:type="character" w:customStyle="1" w:styleId="CommentTextChar">
    <w:name w:val="Comment Text Char"/>
    <w:basedOn w:val="DefaultParagraphFont"/>
    <w:link w:val="CommentText"/>
    <w:uiPriority w:val="99"/>
    <w:rsid w:val="00656802"/>
    <w:rPr>
      <w:rFonts w:ascii="Times" w:eastAsia="Times New Roman" w:hAnsi="Time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56802"/>
    <w:rPr>
      <w:b/>
      <w:bCs/>
    </w:rPr>
  </w:style>
  <w:style w:type="character" w:customStyle="1" w:styleId="CommentSubjectChar">
    <w:name w:val="Comment Subject Char"/>
    <w:basedOn w:val="CommentTextChar"/>
    <w:link w:val="CommentSubject"/>
    <w:uiPriority w:val="99"/>
    <w:semiHidden/>
    <w:rsid w:val="00656802"/>
    <w:rPr>
      <w:rFonts w:ascii="Times" w:eastAsia="Times New Roman" w:hAnsi="Times" w:cs="Times New Roman"/>
      <w:b/>
      <w:bCs/>
      <w:sz w:val="20"/>
      <w:szCs w:val="20"/>
      <w:lang w:eastAsia="en-AU"/>
    </w:rPr>
  </w:style>
  <w:style w:type="paragraph" w:customStyle="1" w:styleId="paragraph">
    <w:name w:val="paragraph"/>
    <w:basedOn w:val="Normal"/>
    <w:rsid w:val="00F94B6C"/>
    <w:pPr>
      <w:spacing w:before="100" w:beforeAutospacing="1" w:after="100" w:afterAutospacing="1"/>
      <w:jc w:val="left"/>
    </w:pPr>
    <w:rPr>
      <w:rFonts w:ascii="Times New Roman" w:hAnsi="Times New Roman"/>
      <w:sz w:val="24"/>
      <w:szCs w:val="24"/>
    </w:rPr>
  </w:style>
  <w:style w:type="paragraph" w:customStyle="1" w:styleId="NoteBody2">
    <w:name w:val="Note Body 2"/>
    <w:basedOn w:val="Normal"/>
    <w:rsid w:val="00034FB0"/>
    <w:pPr>
      <w:autoSpaceDE w:val="0"/>
      <w:autoSpaceDN w:val="0"/>
      <w:spacing w:before="120" w:after="120" w:line="260" w:lineRule="atLeast"/>
    </w:pPr>
    <w:rPr>
      <w:rFonts w:cs="Times"/>
      <w:sz w:val="22"/>
      <w:szCs w:val="22"/>
    </w:rPr>
  </w:style>
  <w:style w:type="character" w:styleId="Hyperlink">
    <w:name w:val="Hyperlink"/>
    <w:basedOn w:val="DefaultParagraphFont"/>
    <w:uiPriority w:val="99"/>
    <w:unhideWhenUsed/>
    <w:rsid w:val="00AA43A3"/>
    <w:rPr>
      <w:color w:val="0000FF" w:themeColor="hyperlink"/>
      <w:u w:val="single"/>
    </w:rPr>
  </w:style>
  <w:style w:type="paragraph" w:styleId="NormalWeb">
    <w:name w:val="Normal (Web)"/>
    <w:basedOn w:val="Normal"/>
    <w:uiPriority w:val="99"/>
    <w:semiHidden/>
    <w:unhideWhenUsed/>
    <w:rsid w:val="00AA43A3"/>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91238A"/>
    <w:pPr>
      <w:spacing w:after="0" w:line="240" w:lineRule="auto"/>
    </w:pPr>
    <w:rPr>
      <w:rFonts w:ascii="Times" w:eastAsia="Times New Roman" w:hAnsi="Times" w:cs="Times New Roman"/>
      <w:sz w:val="26"/>
      <w:szCs w:val="20"/>
      <w:lang w:eastAsia="en-AU"/>
    </w:rPr>
  </w:style>
  <w:style w:type="paragraph" w:customStyle="1" w:styleId="Default">
    <w:name w:val="Default"/>
    <w:rsid w:val="00C10C37"/>
    <w:pPr>
      <w:autoSpaceDE w:val="0"/>
      <w:autoSpaceDN w:val="0"/>
      <w:adjustRightInd w:val="0"/>
      <w:spacing w:after="0" w:line="240" w:lineRule="auto"/>
    </w:pPr>
    <w:rPr>
      <w:rFonts w:ascii="Helvetica" w:hAnsi="Helvetica" w:cs="Helvetica"/>
      <w:color w:val="000000"/>
      <w:sz w:val="24"/>
      <w:szCs w:val="24"/>
    </w:rPr>
  </w:style>
  <w:style w:type="paragraph" w:customStyle="1" w:styleId="CM68">
    <w:name w:val="CM68"/>
    <w:basedOn w:val="Default"/>
    <w:next w:val="Default"/>
    <w:uiPriority w:val="99"/>
    <w:rsid w:val="00C10C37"/>
    <w:rPr>
      <w:color w:val="auto"/>
    </w:rPr>
  </w:style>
  <w:style w:type="paragraph" w:styleId="ListParagraph">
    <w:name w:val="List Paragraph"/>
    <w:basedOn w:val="Normal"/>
    <w:uiPriority w:val="34"/>
    <w:qFormat/>
    <w:rsid w:val="00C10C37"/>
    <w:pPr>
      <w:ind w:left="720"/>
      <w:jc w:val="left"/>
    </w:pPr>
    <w:rPr>
      <w:rFonts w:ascii="Calibri" w:eastAsiaTheme="minorHAnsi" w:hAnsi="Calibri" w:cs="Calibri"/>
      <w:sz w:val="22"/>
      <w:szCs w:val="22"/>
    </w:rPr>
  </w:style>
  <w:style w:type="paragraph" w:customStyle="1" w:styleId="CM13">
    <w:name w:val="CM13"/>
    <w:basedOn w:val="Default"/>
    <w:next w:val="Default"/>
    <w:uiPriority w:val="99"/>
    <w:rsid w:val="008B4803"/>
    <w:pPr>
      <w:spacing w:line="298" w:lineRule="atLeast"/>
    </w:pPr>
    <w:rPr>
      <w:rFonts w:ascii="Times" w:hAnsi="Times" w:cs="Times"/>
      <w:color w:val="auto"/>
    </w:rPr>
  </w:style>
  <w:style w:type="table" w:styleId="TableGrid">
    <w:name w:val="Table Grid"/>
    <w:basedOn w:val="TableNormal"/>
    <w:uiPriority w:val="59"/>
    <w:rsid w:val="00CA5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2C02"/>
    <w:pPr>
      <w:tabs>
        <w:tab w:val="center" w:pos="4513"/>
        <w:tab w:val="right" w:pos="9026"/>
      </w:tabs>
    </w:pPr>
  </w:style>
  <w:style w:type="character" w:customStyle="1" w:styleId="HeaderChar">
    <w:name w:val="Header Char"/>
    <w:basedOn w:val="DefaultParagraphFont"/>
    <w:link w:val="Header"/>
    <w:uiPriority w:val="99"/>
    <w:rsid w:val="00B52C02"/>
    <w:rPr>
      <w:rFonts w:ascii="Times" w:eastAsia="Times New Roman" w:hAnsi="Times" w:cs="Times New Roman"/>
      <w:sz w:val="26"/>
      <w:szCs w:val="20"/>
      <w:lang w:eastAsia="en-AU"/>
    </w:rPr>
  </w:style>
  <w:style w:type="character" w:customStyle="1" w:styleId="Heading1Char">
    <w:name w:val="Heading 1 Char"/>
    <w:basedOn w:val="DefaultParagraphFont"/>
    <w:link w:val="Heading1"/>
    <w:uiPriority w:val="9"/>
    <w:rsid w:val="00271FBD"/>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271FBD"/>
    <w:rPr>
      <w:rFonts w:ascii="Times" w:eastAsia="Times New Roman" w:hAnsi="Times" w:cs="Times New Roman"/>
      <w:b/>
      <w:sz w:val="2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5466">
      <w:bodyDiv w:val="1"/>
      <w:marLeft w:val="0"/>
      <w:marRight w:val="0"/>
      <w:marTop w:val="0"/>
      <w:marBottom w:val="0"/>
      <w:divBdr>
        <w:top w:val="none" w:sz="0" w:space="0" w:color="auto"/>
        <w:left w:val="none" w:sz="0" w:space="0" w:color="auto"/>
        <w:bottom w:val="none" w:sz="0" w:space="0" w:color="auto"/>
        <w:right w:val="none" w:sz="0" w:space="0" w:color="auto"/>
      </w:divBdr>
    </w:div>
    <w:div w:id="913784933">
      <w:bodyDiv w:val="1"/>
      <w:marLeft w:val="0"/>
      <w:marRight w:val="0"/>
      <w:marTop w:val="0"/>
      <w:marBottom w:val="0"/>
      <w:divBdr>
        <w:top w:val="none" w:sz="0" w:space="0" w:color="auto"/>
        <w:left w:val="none" w:sz="0" w:space="0" w:color="auto"/>
        <w:bottom w:val="none" w:sz="0" w:space="0" w:color="auto"/>
        <w:right w:val="none" w:sz="0" w:space="0" w:color="auto"/>
      </w:divBdr>
    </w:div>
    <w:div w:id="1433862694">
      <w:bodyDiv w:val="1"/>
      <w:marLeft w:val="0"/>
      <w:marRight w:val="0"/>
      <w:marTop w:val="0"/>
      <w:marBottom w:val="0"/>
      <w:divBdr>
        <w:top w:val="none" w:sz="0" w:space="0" w:color="auto"/>
        <w:left w:val="none" w:sz="0" w:space="0" w:color="auto"/>
        <w:bottom w:val="none" w:sz="0" w:space="0" w:color="auto"/>
        <w:right w:val="none" w:sz="0" w:space="0" w:color="auto"/>
      </w:divBdr>
      <w:divsChild>
        <w:div w:id="314842723">
          <w:marLeft w:val="0"/>
          <w:marRight w:val="0"/>
          <w:marTop w:val="0"/>
          <w:marBottom w:val="0"/>
          <w:divBdr>
            <w:top w:val="none" w:sz="0" w:space="0" w:color="auto"/>
            <w:left w:val="none" w:sz="0" w:space="0" w:color="auto"/>
            <w:bottom w:val="none" w:sz="0" w:space="0" w:color="auto"/>
            <w:right w:val="none" w:sz="0" w:space="0" w:color="auto"/>
          </w:divBdr>
          <w:divsChild>
            <w:div w:id="1600720911">
              <w:marLeft w:val="0"/>
              <w:marRight w:val="0"/>
              <w:marTop w:val="0"/>
              <w:marBottom w:val="0"/>
              <w:divBdr>
                <w:top w:val="none" w:sz="0" w:space="0" w:color="auto"/>
                <w:left w:val="none" w:sz="0" w:space="0" w:color="auto"/>
                <w:bottom w:val="none" w:sz="0" w:space="0" w:color="auto"/>
                <w:right w:val="none" w:sz="0" w:space="0" w:color="auto"/>
              </w:divBdr>
              <w:divsChild>
                <w:div w:id="136453701">
                  <w:marLeft w:val="0"/>
                  <w:marRight w:val="0"/>
                  <w:marTop w:val="0"/>
                  <w:marBottom w:val="0"/>
                  <w:divBdr>
                    <w:top w:val="none" w:sz="0" w:space="0" w:color="auto"/>
                    <w:left w:val="none" w:sz="0" w:space="0" w:color="auto"/>
                    <w:bottom w:val="none" w:sz="0" w:space="0" w:color="auto"/>
                    <w:right w:val="none" w:sz="0" w:space="0" w:color="auto"/>
                  </w:divBdr>
                  <w:divsChild>
                    <w:div w:id="966282215">
                      <w:marLeft w:val="0"/>
                      <w:marRight w:val="0"/>
                      <w:marTop w:val="0"/>
                      <w:marBottom w:val="0"/>
                      <w:divBdr>
                        <w:top w:val="none" w:sz="0" w:space="0" w:color="auto"/>
                        <w:left w:val="none" w:sz="0" w:space="0" w:color="auto"/>
                        <w:bottom w:val="none" w:sz="0" w:space="0" w:color="auto"/>
                        <w:right w:val="none" w:sz="0" w:space="0" w:color="auto"/>
                      </w:divBdr>
                      <w:divsChild>
                        <w:div w:id="278951369">
                          <w:marLeft w:val="0"/>
                          <w:marRight w:val="0"/>
                          <w:marTop w:val="0"/>
                          <w:marBottom w:val="0"/>
                          <w:divBdr>
                            <w:top w:val="single" w:sz="6" w:space="0" w:color="828282"/>
                            <w:left w:val="single" w:sz="6" w:space="0" w:color="828282"/>
                            <w:bottom w:val="single" w:sz="6" w:space="0" w:color="828282"/>
                            <w:right w:val="single" w:sz="6" w:space="0" w:color="828282"/>
                          </w:divBdr>
                          <w:divsChild>
                            <w:div w:id="1658801638">
                              <w:marLeft w:val="0"/>
                              <w:marRight w:val="0"/>
                              <w:marTop w:val="0"/>
                              <w:marBottom w:val="0"/>
                              <w:divBdr>
                                <w:top w:val="none" w:sz="0" w:space="0" w:color="auto"/>
                                <w:left w:val="none" w:sz="0" w:space="0" w:color="auto"/>
                                <w:bottom w:val="none" w:sz="0" w:space="0" w:color="auto"/>
                                <w:right w:val="none" w:sz="0" w:space="0" w:color="auto"/>
                              </w:divBdr>
                              <w:divsChild>
                                <w:div w:id="1810126179">
                                  <w:marLeft w:val="0"/>
                                  <w:marRight w:val="0"/>
                                  <w:marTop w:val="0"/>
                                  <w:marBottom w:val="0"/>
                                  <w:divBdr>
                                    <w:top w:val="none" w:sz="0" w:space="0" w:color="auto"/>
                                    <w:left w:val="none" w:sz="0" w:space="0" w:color="auto"/>
                                    <w:bottom w:val="none" w:sz="0" w:space="0" w:color="auto"/>
                                    <w:right w:val="none" w:sz="0" w:space="0" w:color="auto"/>
                                  </w:divBdr>
                                  <w:divsChild>
                                    <w:div w:id="1426339143">
                                      <w:marLeft w:val="0"/>
                                      <w:marRight w:val="0"/>
                                      <w:marTop w:val="0"/>
                                      <w:marBottom w:val="0"/>
                                      <w:divBdr>
                                        <w:top w:val="none" w:sz="0" w:space="0" w:color="auto"/>
                                        <w:left w:val="none" w:sz="0" w:space="0" w:color="auto"/>
                                        <w:bottom w:val="none" w:sz="0" w:space="0" w:color="auto"/>
                                        <w:right w:val="none" w:sz="0" w:space="0" w:color="auto"/>
                                      </w:divBdr>
                                      <w:divsChild>
                                        <w:div w:id="738137745">
                                          <w:marLeft w:val="0"/>
                                          <w:marRight w:val="0"/>
                                          <w:marTop w:val="0"/>
                                          <w:marBottom w:val="0"/>
                                          <w:divBdr>
                                            <w:top w:val="none" w:sz="0" w:space="0" w:color="auto"/>
                                            <w:left w:val="none" w:sz="0" w:space="0" w:color="auto"/>
                                            <w:bottom w:val="none" w:sz="0" w:space="0" w:color="auto"/>
                                            <w:right w:val="none" w:sz="0" w:space="0" w:color="auto"/>
                                          </w:divBdr>
                                          <w:divsChild>
                                            <w:div w:id="299959751">
                                              <w:marLeft w:val="0"/>
                                              <w:marRight w:val="0"/>
                                              <w:marTop w:val="0"/>
                                              <w:marBottom w:val="0"/>
                                              <w:divBdr>
                                                <w:top w:val="none" w:sz="0" w:space="0" w:color="auto"/>
                                                <w:left w:val="none" w:sz="0" w:space="0" w:color="auto"/>
                                                <w:bottom w:val="none" w:sz="0" w:space="0" w:color="auto"/>
                                                <w:right w:val="none" w:sz="0" w:space="0" w:color="auto"/>
                                              </w:divBdr>
                                              <w:divsChild>
                                                <w:div w:id="15901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243244">
      <w:bodyDiv w:val="1"/>
      <w:marLeft w:val="0"/>
      <w:marRight w:val="0"/>
      <w:marTop w:val="0"/>
      <w:marBottom w:val="0"/>
      <w:divBdr>
        <w:top w:val="none" w:sz="0" w:space="0" w:color="auto"/>
        <w:left w:val="none" w:sz="0" w:space="0" w:color="auto"/>
        <w:bottom w:val="none" w:sz="0" w:space="0" w:color="auto"/>
        <w:right w:val="none" w:sz="0" w:space="0" w:color="auto"/>
      </w:divBdr>
      <w:divsChild>
        <w:div w:id="761874229">
          <w:marLeft w:val="0"/>
          <w:marRight w:val="0"/>
          <w:marTop w:val="0"/>
          <w:marBottom w:val="0"/>
          <w:divBdr>
            <w:top w:val="none" w:sz="0" w:space="0" w:color="auto"/>
            <w:left w:val="none" w:sz="0" w:space="0" w:color="auto"/>
            <w:bottom w:val="none" w:sz="0" w:space="0" w:color="auto"/>
            <w:right w:val="none" w:sz="0" w:space="0" w:color="auto"/>
          </w:divBdr>
          <w:divsChild>
            <w:div w:id="1632322569">
              <w:marLeft w:val="0"/>
              <w:marRight w:val="0"/>
              <w:marTop w:val="0"/>
              <w:marBottom w:val="0"/>
              <w:divBdr>
                <w:top w:val="none" w:sz="0" w:space="0" w:color="auto"/>
                <w:left w:val="none" w:sz="0" w:space="0" w:color="auto"/>
                <w:bottom w:val="none" w:sz="0" w:space="0" w:color="auto"/>
                <w:right w:val="none" w:sz="0" w:space="0" w:color="auto"/>
              </w:divBdr>
              <w:divsChild>
                <w:div w:id="503394600">
                  <w:marLeft w:val="0"/>
                  <w:marRight w:val="0"/>
                  <w:marTop w:val="0"/>
                  <w:marBottom w:val="0"/>
                  <w:divBdr>
                    <w:top w:val="none" w:sz="0" w:space="0" w:color="auto"/>
                    <w:left w:val="none" w:sz="0" w:space="0" w:color="auto"/>
                    <w:bottom w:val="none" w:sz="0" w:space="0" w:color="auto"/>
                    <w:right w:val="none" w:sz="0" w:space="0" w:color="auto"/>
                  </w:divBdr>
                  <w:divsChild>
                    <w:div w:id="993028991">
                      <w:marLeft w:val="0"/>
                      <w:marRight w:val="0"/>
                      <w:marTop w:val="0"/>
                      <w:marBottom w:val="0"/>
                      <w:divBdr>
                        <w:top w:val="none" w:sz="0" w:space="0" w:color="auto"/>
                        <w:left w:val="none" w:sz="0" w:space="0" w:color="auto"/>
                        <w:bottom w:val="none" w:sz="0" w:space="0" w:color="auto"/>
                        <w:right w:val="none" w:sz="0" w:space="0" w:color="auto"/>
                      </w:divBdr>
                      <w:divsChild>
                        <w:div w:id="1371102673">
                          <w:marLeft w:val="0"/>
                          <w:marRight w:val="0"/>
                          <w:marTop w:val="0"/>
                          <w:marBottom w:val="0"/>
                          <w:divBdr>
                            <w:top w:val="single" w:sz="6" w:space="0" w:color="828282"/>
                            <w:left w:val="single" w:sz="6" w:space="0" w:color="828282"/>
                            <w:bottom w:val="single" w:sz="6" w:space="0" w:color="828282"/>
                            <w:right w:val="single" w:sz="6" w:space="0" w:color="828282"/>
                          </w:divBdr>
                          <w:divsChild>
                            <w:div w:id="197279300">
                              <w:marLeft w:val="0"/>
                              <w:marRight w:val="0"/>
                              <w:marTop w:val="0"/>
                              <w:marBottom w:val="0"/>
                              <w:divBdr>
                                <w:top w:val="none" w:sz="0" w:space="0" w:color="auto"/>
                                <w:left w:val="none" w:sz="0" w:space="0" w:color="auto"/>
                                <w:bottom w:val="none" w:sz="0" w:space="0" w:color="auto"/>
                                <w:right w:val="none" w:sz="0" w:space="0" w:color="auto"/>
                              </w:divBdr>
                              <w:divsChild>
                                <w:div w:id="1966427749">
                                  <w:marLeft w:val="0"/>
                                  <w:marRight w:val="0"/>
                                  <w:marTop w:val="0"/>
                                  <w:marBottom w:val="0"/>
                                  <w:divBdr>
                                    <w:top w:val="none" w:sz="0" w:space="0" w:color="auto"/>
                                    <w:left w:val="none" w:sz="0" w:space="0" w:color="auto"/>
                                    <w:bottom w:val="none" w:sz="0" w:space="0" w:color="auto"/>
                                    <w:right w:val="none" w:sz="0" w:space="0" w:color="auto"/>
                                  </w:divBdr>
                                  <w:divsChild>
                                    <w:div w:id="1365444435">
                                      <w:marLeft w:val="0"/>
                                      <w:marRight w:val="0"/>
                                      <w:marTop w:val="0"/>
                                      <w:marBottom w:val="0"/>
                                      <w:divBdr>
                                        <w:top w:val="none" w:sz="0" w:space="0" w:color="auto"/>
                                        <w:left w:val="none" w:sz="0" w:space="0" w:color="auto"/>
                                        <w:bottom w:val="none" w:sz="0" w:space="0" w:color="auto"/>
                                        <w:right w:val="none" w:sz="0" w:space="0" w:color="auto"/>
                                      </w:divBdr>
                                      <w:divsChild>
                                        <w:div w:id="1262684479">
                                          <w:marLeft w:val="0"/>
                                          <w:marRight w:val="0"/>
                                          <w:marTop w:val="0"/>
                                          <w:marBottom w:val="0"/>
                                          <w:divBdr>
                                            <w:top w:val="none" w:sz="0" w:space="0" w:color="auto"/>
                                            <w:left w:val="none" w:sz="0" w:space="0" w:color="auto"/>
                                            <w:bottom w:val="none" w:sz="0" w:space="0" w:color="auto"/>
                                            <w:right w:val="none" w:sz="0" w:space="0" w:color="auto"/>
                                          </w:divBdr>
                                          <w:divsChild>
                                            <w:div w:id="1690063609">
                                              <w:marLeft w:val="0"/>
                                              <w:marRight w:val="0"/>
                                              <w:marTop w:val="0"/>
                                              <w:marBottom w:val="0"/>
                                              <w:divBdr>
                                                <w:top w:val="none" w:sz="0" w:space="0" w:color="auto"/>
                                                <w:left w:val="none" w:sz="0" w:space="0" w:color="auto"/>
                                                <w:bottom w:val="none" w:sz="0" w:space="0" w:color="auto"/>
                                                <w:right w:val="none" w:sz="0" w:space="0" w:color="auto"/>
                                              </w:divBdr>
                                              <w:divsChild>
                                                <w:div w:id="20290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444842">
      <w:bodyDiv w:val="1"/>
      <w:marLeft w:val="0"/>
      <w:marRight w:val="0"/>
      <w:marTop w:val="0"/>
      <w:marBottom w:val="0"/>
      <w:divBdr>
        <w:top w:val="none" w:sz="0" w:space="0" w:color="auto"/>
        <w:left w:val="none" w:sz="0" w:space="0" w:color="auto"/>
        <w:bottom w:val="none" w:sz="0" w:space="0" w:color="auto"/>
        <w:right w:val="none" w:sz="0" w:space="0" w:color="auto"/>
      </w:divBdr>
    </w:div>
    <w:div w:id="1791821221">
      <w:bodyDiv w:val="1"/>
      <w:marLeft w:val="0"/>
      <w:marRight w:val="0"/>
      <w:marTop w:val="0"/>
      <w:marBottom w:val="0"/>
      <w:divBdr>
        <w:top w:val="none" w:sz="0" w:space="0" w:color="auto"/>
        <w:left w:val="none" w:sz="0" w:space="0" w:color="auto"/>
        <w:bottom w:val="none" w:sz="0" w:space="0" w:color="auto"/>
        <w:right w:val="none" w:sz="0" w:space="0" w:color="auto"/>
      </w:divBdr>
      <w:divsChild>
        <w:div w:id="2082167503">
          <w:marLeft w:val="0"/>
          <w:marRight w:val="0"/>
          <w:marTop w:val="0"/>
          <w:marBottom w:val="0"/>
          <w:divBdr>
            <w:top w:val="none" w:sz="0" w:space="0" w:color="auto"/>
            <w:left w:val="none" w:sz="0" w:space="0" w:color="auto"/>
            <w:bottom w:val="none" w:sz="0" w:space="0" w:color="auto"/>
            <w:right w:val="none" w:sz="0" w:space="0" w:color="auto"/>
          </w:divBdr>
          <w:divsChild>
            <w:div w:id="655646153">
              <w:marLeft w:val="0"/>
              <w:marRight w:val="0"/>
              <w:marTop w:val="0"/>
              <w:marBottom w:val="0"/>
              <w:divBdr>
                <w:top w:val="none" w:sz="0" w:space="0" w:color="auto"/>
                <w:left w:val="none" w:sz="0" w:space="0" w:color="auto"/>
                <w:bottom w:val="none" w:sz="0" w:space="0" w:color="auto"/>
                <w:right w:val="none" w:sz="0" w:space="0" w:color="auto"/>
              </w:divBdr>
              <w:divsChild>
                <w:div w:id="1164276408">
                  <w:marLeft w:val="0"/>
                  <w:marRight w:val="0"/>
                  <w:marTop w:val="0"/>
                  <w:marBottom w:val="0"/>
                  <w:divBdr>
                    <w:top w:val="none" w:sz="0" w:space="0" w:color="auto"/>
                    <w:left w:val="none" w:sz="0" w:space="0" w:color="auto"/>
                    <w:bottom w:val="none" w:sz="0" w:space="0" w:color="auto"/>
                    <w:right w:val="none" w:sz="0" w:space="0" w:color="auto"/>
                  </w:divBdr>
                  <w:divsChild>
                    <w:div w:id="1299141019">
                      <w:marLeft w:val="0"/>
                      <w:marRight w:val="0"/>
                      <w:marTop w:val="0"/>
                      <w:marBottom w:val="0"/>
                      <w:divBdr>
                        <w:top w:val="none" w:sz="0" w:space="0" w:color="auto"/>
                        <w:left w:val="none" w:sz="0" w:space="0" w:color="auto"/>
                        <w:bottom w:val="none" w:sz="0" w:space="0" w:color="auto"/>
                        <w:right w:val="none" w:sz="0" w:space="0" w:color="auto"/>
                      </w:divBdr>
                      <w:divsChild>
                        <w:div w:id="19663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312774">
      <w:bodyDiv w:val="1"/>
      <w:marLeft w:val="0"/>
      <w:marRight w:val="0"/>
      <w:marTop w:val="0"/>
      <w:marBottom w:val="0"/>
      <w:divBdr>
        <w:top w:val="none" w:sz="0" w:space="0" w:color="auto"/>
        <w:left w:val="none" w:sz="0" w:space="0" w:color="auto"/>
        <w:bottom w:val="none" w:sz="0" w:space="0" w:color="auto"/>
        <w:right w:val="none" w:sz="0" w:space="0" w:color="auto"/>
      </w:divBdr>
      <w:divsChild>
        <w:div w:id="81491546">
          <w:marLeft w:val="0"/>
          <w:marRight w:val="0"/>
          <w:marTop w:val="0"/>
          <w:marBottom w:val="0"/>
          <w:divBdr>
            <w:top w:val="none" w:sz="0" w:space="0" w:color="auto"/>
            <w:left w:val="none" w:sz="0" w:space="0" w:color="auto"/>
            <w:bottom w:val="none" w:sz="0" w:space="0" w:color="auto"/>
            <w:right w:val="none" w:sz="0" w:space="0" w:color="auto"/>
          </w:divBdr>
          <w:divsChild>
            <w:div w:id="1484811395">
              <w:marLeft w:val="0"/>
              <w:marRight w:val="0"/>
              <w:marTop w:val="0"/>
              <w:marBottom w:val="0"/>
              <w:divBdr>
                <w:top w:val="none" w:sz="0" w:space="0" w:color="auto"/>
                <w:left w:val="none" w:sz="0" w:space="0" w:color="auto"/>
                <w:bottom w:val="none" w:sz="0" w:space="0" w:color="auto"/>
                <w:right w:val="none" w:sz="0" w:space="0" w:color="auto"/>
              </w:divBdr>
              <w:divsChild>
                <w:div w:id="785544382">
                  <w:marLeft w:val="0"/>
                  <w:marRight w:val="0"/>
                  <w:marTop w:val="0"/>
                  <w:marBottom w:val="0"/>
                  <w:divBdr>
                    <w:top w:val="none" w:sz="0" w:space="0" w:color="auto"/>
                    <w:left w:val="none" w:sz="0" w:space="0" w:color="auto"/>
                    <w:bottom w:val="none" w:sz="0" w:space="0" w:color="auto"/>
                    <w:right w:val="none" w:sz="0" w:space="0" w:color="auto"/>
                  </w:divBdr>
                  <w:divsChild>
                    <w:div w:id="1485195337">
                      <w:marLeft w:val="0"/>
                      <w:marRight w:val="0"/>
                      <w:marTop w:val="0"/>
                      <w:marBottom w:val="0"/>
                      <w:divBdr>
                        <w:top w:val="none" w:sz="0" w:space="0" w:color="auto"/>
                        <w:left w:val="none" w:sz="0" w:space="0" w:color="auto"/>
                        <w:bottom w:val="none" w:sz="0" w:space="0" w:color="auto"/>
                        <w:right w:val="none" w:sz="0" w:space="0" w:color="auto"/>
                      </w:divBdr>
                      <w:divsChild>
                        <w:div w:id="1379433149">
                          <w:marLeft w:val="0"/>
                          <w:marRight w:val="0"/>
                          <w:marTop w:val="0"/>
                          <w:marBottom w:val="0"/>
                          <w:divBdr>
                            <w:top w:val="single" w:sz="6" w:space="0" w:color="828282"/>
                            <w:left w:val="single" w:sz="6" w:space="0" w:color="828282"/>
                            <w:bottom w:val="single" w:sz="6" w:space="0" w:color="828282"/>
                            <w:right w:val="single" w:sz="6" w:space="0" w:color="828282"/>
                          </w:divBdr>
                          <w:divsChild>
                            <w:div w:id="1058187">
                              <w:marLeft w:val="0"/>
                              <w:marRight w:val="0"/>
                              <w:marTop w:val="0"/>
                              <w:marBottom w:val="0"/>
                              <w:divBdr>
                                <w:top w:val="none" w:sz="0" w:space="0" w:color="auto"/>
                                <w:left w:val="none" w:sz="0" w:space="0" w:color="auto"/>
                                <w:bottom w:val="none" w:sz="0" w:space="0" w:color="auto"/>
                                <w:right w:val="none" w:sz="0" w:space="0" w:color="auto"/>
                              </w:divBdr>
                              <w:divsChild>
                                <w:div w:id="556208843">
                                  <w:marLeft w:val="0"/>
                                  <w:marRight w:val="0"/>
                                  <w:marTop w:val="0"/>
                                  <w:marBottom w:val="0"/>
                                  <w:divBdr>
                                    <w:top w:val="none" w:sz="0" w:space="0" w:color="auto"/>
                                    <w:left w:val="none" w:sz="0" w:space="0" w:color="auto"/>
                                    <w:bottom w:val="none" w:sz="0" w:space="0" w:color="auto"/>
                                    <w:right w:val="none" w:sz="0" w:space="0" w:color="auto"/>
                                  </w:divBdr>
                                  <w:divsChild>
                                    <w:div w:id="228460068">
                                      <w:marLeft w:val="0"/>
                                      <w:marRight w:val="0"/>
                                      <w:marTop w:val="0"/>
                                      <w:marBottom w:val="0"/>
                                      <w:divBdr>
                                        <w:top w:val="none" w:sz="0" w:space="0" w:color="auto"/>
                                        <w:left w:val="none" w:sz="0" w:space="0" w:color="auto"/>
                                        <w:bottom w:val="none" w:sz="0" w:space="0" w:color="auto"/>
                                        <w:right w:val="none" w:sz="0" w:space="0" w:color="auto"/>
                                      </w:divBdr>
                                      <w:divsChild>
                                        <w:div w:id="1698047052">
                                          <w:marLeft w:val="0"/>
                                          <w:marRight w:val="0"/>
                                          <w:marTop w:val="0"/>
                                          <w:marBottom w:val="0"/>
                                          <w:divBdr>
                                            <w:top w:val="none" w:sz="0" w:space="0" w:color="auto"/>
                                            <w:left w:val="none" w:sz="0" w:space="0" w:color="auto"/>
                                            <w:bottom w:val="none" w:sz="0" w:space="0" w:color="auto"/>
                                            <w:right w:val="none" w:sz="0" w:space="0" w:color="auto"/>
                                          </w:divBdr>
                                          <w:divsChild>
                                            <w:div w:id="1832135325">
                                              <w:marLeft w:val="0"/>
                                              <w:marRight w:val="0"/>
                                              <w:marTop w:val="0"/>
                                              <w:marBottom w:val="0"/>
                                              <w:divBdr>
                                                <w:top w:val="none" w:sz="0" w:space="0" w:color="auto"/>
                                                <w:left w:val="none" w:sz="0" w:space="0" w:color="auto"/>
                                                <w:bottom w:val="none" w:sz="0" w:space="0" w:color="auto"/>
                                                <w:right w:val="none" w:sz="0" w:space="0" w:color="auto"/>
                                              </w:divBdr>
                                              <w:divsChild>
                                                <w:div w:id="15589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65fcc6ef396426b9c231bd6b3bc54de xmlns="4597da67-68a3-4e9d-8803-ba3e1787ab6c">
      <Terms xmlns="http://schemas.microsoft.com/office/infopath/2007/PartnerControls"/>
    </e65fcc6ef396426b9c231bd6b3bc54de>
    <TaxCatchAll xmlns="4597da67-68a3-4e9d-8803-ba3e1787ab6c"/>
    <me786d0e3c9949dc83d6a9826d3f7afb xmlns="4597da67-68a3-4e9d-8803-ba3e1787ab6c">
      <Terms xmlns="http://schemas.microsoft.com/office/infopath/2007/PartnerControls"/>
    </me786d0e3c9949dc83d6a9826d3f7afb>
    <TrimUDF_String_39 xmlns="4597da67-68a3-4e9d-8803-ba3e1787ab6c" xsi:nil="true"/>
    <trimRootDocACLCanUpdateDocument xmlns="4597da67-68a3-4e9d-8803-ba3e1787ab6c" xsi:nil="true"/>
    <l30152c64bc5409cb0d6af5fc7998329 xmlns="4597da67-68a3-4e9d-8803-ba3e1787ab6c">
      <Terms xmlns="http://schemas.microsoft.com/office/infopath/2007/PartnerControls"/>
    </l30152c64bc5409cb0d6af5fc7998329>
    <TrimUDF_String_40 xmlns="4597da67-68a3-4e9d-8803-ba3e1787ab6c" xsi:nil="true"/>
    <dd9c7627a75f4720a6ccce58a35e4d75 xmlns="4597da67-68a3-4e9d-8803-ba3e1787ab6c">
      <Terms xmlns="http://schemas.microsoft.com/office/infopath/2007/PartnerControls"/>
    </dd9c7627a75f4720a6ccce58a35e4d75>
    <hab31d4ae2264d5c8e77fd86c07e7635 xmlns="4597da67-68a3-4e9d-8803-ba3e1787ab6c">
      <Terms xmlns="http://schemas.microsoft.com/office/infopath/2007/PartnerControls"/>
    </hab31d4ae2264d5c8e77fd86c07e7635>
    <trimRootDocSecurityCaveats xmlns="4597da67-68a3-4e9d-8803-ba3e1787ab6c">
      <Value>Departmental Staff</Value>
    </trimRootDocSecurityCaveats>
    <trimRootDocACLCanModifyAccess xmlns="4597da67-68a3-4e9d-8803-ba3e1787ab6c" xsi:nil="true"/>
    <e74c999a0f514bafbaad1ae53c56eac2 xmlns="4597da67-68a3-4e9d-8803-ba3e1787ab6c">
      <Terms xmlns="http://schemas.microsoft.com/office/infopath/2007/PartnerControls"/>
    </e74c999a0f514bafbaad1ae53c56eac2>
    <l7f7762656034748af4098221ba10b64 xmlns="4597da67-68a3-4e9d-8803-ba3e1787ab6c">
      <Terms xmlns="http://schemas.microsoft.com/office/infopath/2007/PartnerControls"/>
    </l7f7762656034748af4098221ba10b64>
    <a26f7cb41fae41ebb6c8e377b7c30d71 xmlns="4597da67-68a3-4e9d-8803-ba3e1787ab6c">
      <Terms xmlns="http://schemas.microsoft.com/office/infopath/2007/PartnerControls"/>
    </a26f7cb41fae41ebb6c8e377b7c30d71>
    <trimRootDocURI xmlns="4597da67-68a3-4e9d-8803-ba3e1787ab6c" xsi:nil="true"/>
    <trimRootDocNotes xmlns="4597da67-68a3-4e9d-8803-ba3e1787ab6c" xsi:nil="true"/>
    <TrimUDF_String_696 xmlns="4597da67-68a3-4e9d-8803-ba3e1787ab6c" xsi:nil="true"/>
    <trimRootDocACLCanContributeDocuments xmlns="4597da67-68a3-4e9d-8803-ba3e1787ab6c" xsi:nil="true"/>
    <TrimUDF_Text_698 xmlns="4597da67-68a3-4e9d-8803-ba3e1787ab6c" xsi:nil="true"/>
    <ie56bdfdc4a44ef997c05b4ed8c67594 xmlns="4597da67-68a3-4e9d-8803-ba3e1787ab6c">
      <Terms xmlns="http://schemas.microsoft.com/office/infopath/2007/PartnerControls"/>
    </ie56bdfdc4a44ef997c05b4ed8c67594>
    <trimRootDocParentURI xmlns="4597da67-68a3-4e9d-8803-ba3e1787ab6c" xsi:nil="true"/>
    <trimRootDocACLCanUpdateMetadata xmlns="4597da67-68a3-4e9d-8803-ba3e1787ab6c" xsi:nil="true"/>
    <trimRootDocSecurityLevel xmlns="4597da67-68a3-4e9d-8803-ba3e1787ab6c">For Official Use Only</trimRootDocSecurityLevel>
    <trimRootDocACLCanViewMetadata xmlns="4597da67-68a3-4e9d-8803-ba3e1787ab6c" xsi:nil="true"/>
    <TrimUDF_Text_706 xmlns="4597da67-68a3-4e9d-8803-ba3e1787ab6c" xsi:nil="true"/>
    <trimRootDocACLCanViewDocument xmlns="4597da67-68a3-4e9d-8803-ba3e1787ab6c" xsi:nil="true"/>
    <c1aa94c1bcce43cc9138ccb9c7bf6e69 xmlns="4597da67-68a3-4e9d-8803-ba3e1787ab6c">
      <Terms xmlns="http://schemas.microsoft.com/office/infopath/2007/PartnerControls"/>
    </c1aa94c1bcce43cc9138ccb9c7bf6e69>
  </documentManagement>
</p:properties>
</file>

<file path=customXml/item2.xml><?xml version="1.0" encoding="utf-8"?>
<ct:contentTypeSchema xmlns:ct="http://schemas.microsoft.com/office/2006/metadata/contentType" xmlns:ma="http://schemas.microsoft.com/office/2006/metadata/properties/metaAttributes" ct:_="" ma:_="" ma:contentTypeName="DEPT DOCUMENT" ma:contentTypeID="0x010100407620DDFF47524F86BCF55EDD3946430100044788B4E8C26846BF9EF3309E66982B" ma:contentTypeVersion="18" ma:contentTypeDescription="106" ma:contentTypeScope="" ma:versionID="69bbd86422e7ba61c9b551d455ce2968">
  <xsd:schema xmlns:xsd="http://www.w3.org/2001/XMLSchema" xmlns:xs="http://www.w3.org/2001/XMLSchema" xmlns:p="http://schemas.microsoft.com/office/2006/metadata/properties" xmlns:ns2="4597da67-68a3-4e9d-8803-ba3e1787ab6c" targetNamespace="http://schemas.microsoft.com/office/2006/metadata/properties" ma:root="true" ma:fieldsID="7565b05217e68dd819d60f5503df44cc" ns2:_="">
    <xsd:import namespace="4597da67-68a3-4e9d-8803-ba3e1787ab6c"/>
    <xsd:element name="properties">
      <xsd:complexType>
        <xsd:sequence>
          <xsd:element name="documentManagement">
            <xsd:complexType>
              <xsd:all>
                <xsd:element ref="ns2:trimRootDocURI" minOccurs="0"/>
                <xsd:element ref="ns2:trimRootDocParentURI" minOccurs="0"/>
                <xsd:element ref="ns2:trimRootDocSecurityLevel" minOccurs="0"/>
                <xsd:element ref="ns2:trimRootDocSecurityCaveats" minOccurs="0"/>
                <xsd:element ref="ns2:trimRootDocACLCanViewDocument" minOccurs="0"/>
                <xsd:element ref="ns2:trimRootDocACLCanViewMetadata" minOccurs="0"/>
                <xsd:element ref="ns2:trimRootDocACLCanUpdateDocument" minOccurs="0"/>
                <xsd:element ref="ns2:trimRootDocACLCanUpdateMetadata" minOccurs="0"/>
                <xsd:element ref="ns2:trimRootDocACLCanModifyAccess" minOccurs="0"/>
                <xsd:element ref="ns2:trimRootDocNotes" minOccurs="0"/>
                <xsd:element ref="ns2:hab31d4ae2264d5c8e77fd86c07e7635" minOccurs="0"/>
                <xsd:element ref="ns2:c1aa94c1bcce43cc9138ccb9c7bf6e69" minOccurs="0"/>
                <xsd:element ref="ns2:e65fcc6ef396426b9c231bd6b3bc54de" minOccurs="0"/>
                <xsd:element ref="ns2:dd9c7627a75f4720a6ccce58a35e4d75" minOccurs="0"/>
                <xsd:element ref="ns2:trimRootDocACLCanContributeDocuments" minOccurs="0"/>
                <xsd:element ref="ns2:l30152c64bc5409cb0d6af5fc7998329" minOccurs="0"/>
                <xsd:element ref="ns2:TaxCatchAll" minOccurs="0"/>
                <xsd:element ref="ns2:ie56bdfdc4a44ef997c05b4ed8c67594" minOccurs="0"/>
                <xsd:element ref="ns2:TaxCatchAllLabel" minOccurs="0"/>
                <xsd:element ref="ns2:me786d0e3c9949dc83d6a9826d3f7afb" minOccurs="0"/>
                <xsd:element ref="ns2:e74c999a0f514bafbaad1ae53c56eac2" minOccurs="0"/>
                <xsd:element ref="ns2:l7f7762656034748af4098221ba10b64" minOccurs="0"/>
                <xsd:element ref="ns2:a26f7cb41fae41ebb6c8e377b7c30d71" minOccurs="0"/>
                <xsd:element ref="ns2:TrimUDF_String_39" minOccurs="0"/>
                <xsd:element ref="ns2:TrimUDF_String_40" minOccurs="0"/>
                <xsd:element ref="ns2:TrimUDF_String_696" minOccurs="0"/>
                <xsd:element ref="ns2:TrimUDF_Text_698" minOccurs="0"/>
                <xsd:element ref="ns2:TrimUDF_Text_7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7da67-68a3-4e9d-8803-ba3e1787ab6c" elementFormDefault="qualified">
    <xsd:import namespace="http://schemas.microsoft.com/office/2006/documentManagement/types"/>
    <xsd:import namespace="http://schemas.microsoft.com/office/infopath/2007/PartnerControls"/>
    <xsd:element name="trimRootDocURI" ma:index="2" nillable="true" ma:displayName="URI" ma:hidden="true" ma:internalName="trimRootDocURI" ma:readOnly="false">
      <xsd:simpleType>
        <xsd:restriction base="dms:Text">
          <xsd:maxLength value="255"/>
        </xsd:restriction>
      </xsd:simpleType>
    </xsd:element>
    <xsd:element name="trimRootDocParentURI" ma:index="3" nillable="true" ma:displayName="Parent URI" ma:internalName="trimRootDocParentURI" ma:readOnly="false">
      <xsd:simpleType>
        <xsd:restriction base="dms:Number"/>
      </xsd:simpleType>
    </xsd:element>
    <xsd:element name="trimRootDocSecurityLevel" ma:index="4" nillable="true" ma:displayName="Security Level" ma:default="For Official Use Only" ma:format="Dropdown" ma:internalName="trimRootDocSecurityLevel" ma:readOnly="false">
      <xsd:simpleType>
        <xsd:restriction base="dms:Choice">
          <xsd:enumeration value="For Official Use Only"/>
          <xsd:enumeration value="Protected"/>
          <xsd:enumeration value="Confidential"/>
          <xsd:enumeration value="Secret"/>
          <xsd:enumeration value="Top Secret"/>
        </xsd:restriction>
      </xsd:simpleType>
    </xsd:element>
    <xsd:element name="trimRootDocSecurityCaveats" ma:index="5" nillable="true" ma:displayName="Security Caveats" ma:default="Departmental Staff" ma:internalName="trimRootDocSecurityCaveats" ma:readOnly="false">
      <xsd:complexType>
        <xsd:complexContent>
          <xsd:extension base="dms:MultiChoice">
            <xsd:sequence>
              <xsd:element name="Value" maxOccurs="unbounded" minOccurs="0" nillable="true">
                <xsd:simpleType>
                  <xsd:restriction base="dms:Choice">
                    <xsd:enumeration value="Commercial"/>
                    <xsd:enumeration value="Departmental Staff"/>
                    <xsd:enumeration value="For-Official-Use-Only"/>
                    <xsd:enumeration value="For-Official-Use-Only: Commercial"/>
                    <xsd:enumeration value="For-Official-Use-Only: Legal"/>
                    <xsd:enumeration value="For-Official-Use-Only: Staff"/>
                    <xsd:enumeration value="Sensitive"/>
                    <xsd:enumeration value="Sensitive: Cabinet"/>
                    <xsd:enumeration value="Sensitive: Legal"/>
                    <xsd:enumeration value="Sensitive: Personal"/>
                    <xsd:enumeration value="Admin"/>
                  </xsd:restriction>
                </xsd:simpleType>
              </xsd:element>
            </xsd:sequence>
          </xsd:extension>
        </xsd:complexContent>
      </xsd:complexType>
    </xsd:element>
    <xsd:element name="trimRootDocACLCanViewDocument" ma:index="6" nillable="true" ma:displayName="Can View Document" ma:format="RadioButtons" ma:internalName="trimRootDocACLCanViewDocument" ma:readOnly="false">
      <xsd:simpleType>
        <xsd:restriction base="dms:Choice">
          <xsd:enumeration value="Inherit"/>
          <xsd:enumeration value="Everyone"/>
          <xsd:enumeration value="Custom"/>
        </xsd:restriction>
      </xsd:simpleType>
    </xsd:element>
    <xsd:element name="trimRootDocACLCanViewMetadata" ma:index="8" nillable="true" ma:displayName="Can View Metadata" ma:format="RadioButtons" ma:internalName="trimRootDocACLCanViewMetadata" ma:readOnly="false">
      <xsd:simpleType>
        <xsd:restriction base="dms:Choice">
          <xsd:enumeration value="Inherit"/>
          <xsd:enumeration value="Everyone"/>
          <xsd:enumeration value="Custom"/>
        </xsd:restriction>
      </xsd:simpleType>
    </xsd:element>
    <xsd:element name="trimRootDocACLCanUpdateDocument" ma:index="10" nillable="true" ma:displayName="Can Update Document" ma:format="RadioButtons" ma:internalName="trimRootDocACLCanUpdateDocument" ma:readOnly="false">
      <xsd:simpleType>
        <xsd:restriction base="dms:Choice">
          <xsd:enumeration value="Inherit"/>
          <xsd:enumeration value="Everyone"/>
          <xsd:enumeration value="Custom"/>
        </xsd:restriction>
      </xsd:simpleType>
    </xsd:element>
    <xsd:element name="trimRootDocACLCanUpdateMetadata" ma:index="12" nillable="true" ma:displayName="Can Update Metadata" ma:format="RadioButtons" ma:internalName="trimRootDocACLCanUpdateMetadata" ma:readOnly="false">
      <xsd:simpleType>
        <xsd:restriction base="dms:Choice">
          <xsd:enumeration value="Inherit"/>
          <xsd:enumeration value="Everyone"/>
          <xsd:enumeration value="Custom"/>
        </xsd:restriction>
      </xsd:simpleType>
    </xsd:element>
    <xsd:element name="trimRootDocACLCanModifyAccess" ma:index="14" nillable="true" ma:displayName="Can Modify Access" ma:format="RadioButtons" ma:internalName="trimRootDocACLCanModifyAccess" ma:readOnly="false">
      <xsd:simpleType>
        <xsd:restriction base="dms:Choice">
          <xsd:enumeration value="Inherit"/>
          <xsd:enumeration value="Everyone"/>
          <xsd:enumeration value="Custom"/>
        </xsd:restriction>
      </xsd:simpleType>
    </xsd:element>
    <xsd:element name="trimRootDocNotes" ma:index="16" nillable="true" ma:displayName="Notes" ma:internalName="trimRootDocNotes" ma:readOnly="false">
      <xsd:simpleType>
        <xsd:restriction base="dms:Note"/>
      </xsd:simpleType>
    </xsd:element>
    <xsd:element name="hab31d4ae2264d5c8e77fd86c07e7635" ma:index="18" nillable="true" ma:taxonomy="true" ma:internalName="hab31d4ae2264d5c8e77fd86c07e7635" ma:taxonomyFieldName="trimRootDocACLCanViewMetadata_List" ma:displayName="Can View Metadata List" ma:readOnly="false" ma:fieldId="{1ab31d4a-e226-4d5c-8e77-fd86c07e7635}"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c1aa94c1bcce43cc9138ccb9c7bf6e69" ma:index="21" nillable="true" ma:taxonomy="true" ma:internalName="c1aa94c1bcce43cc9138ccb9c7bf6e69" ma:taxonomyFieldName="trimRootDocACLCanUpdateDocument_List" ma:displayName="Can Update Document List" ma:readOnly="false" ma:fieldId="{c1aa94c1-bcce-43cc-9138-ccb9c7bf6e69}"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e65fcc6ef396426b9c231bd6b3bc54de" ma:index="24" nillable="true" ma:taxonomy="true" ma:internalName="e65fcc6ef396426b9c231bd6b3bc54de" ma:taxonomyFieldName="trimRootDocACLCanUpdateMetadata_List" ma:displayName="Can Update Metadata List" ma:readOnly="false" ma:fieldId="{e65fcc6e-f396-426b-9c23-1bd6b3bc54de}"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dd9c7627a75f4720a6ccce58a35e4d75" ma:index="25" nillable="true" ma:taxonomy="true" ma:internalName="dd9c7627a75f4720a6ccce58a35e4d75" ma:taxonomyFieldName="trimRootDocACLCanViewDocument_List" ma:displayName="Can View Document List" ma:readOnly="false" ma:fieldId="{dd9c7627-a75f-4720-a6cc-ce58a35e4d75}"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trimRootDocACLCanContributeDocuments" ma:index="26" nillable="true" ma:displayName="Can Contribute Content" ma:format="RadioButtons" ma:hidden="true" ma:internalName="trimRootDocACLCanContributeDocuments" ma:readOnly="false">
      <xsd:simpleType>
        <xsd:restriction base="dms:Choice">
          <xsd:enumeration value="Inherit"/>
          <xsd:enumeration value="Everyone"/>
          <xsd:enumeration value="Custom"/>
        </xsd:restriction>
      </xsd:simpleType>
    </xsd:element>
    <xsd:element name="l30152c64bc5409cb0d6af5fc7998329" ma:index="27" nillable="true" ma:taxonomy="true" ma:internalName="l30152c64bc5409cb0d6af5fc7998329" ma:taxonomyFieldName="trimRootDocACLCanContributeDocuments_List" ma:displayName="Can Contribute Content List" ma:readOnly="false" ma:default="" ma:fieldId="{530152c6-4bc5-409c-b0d6-af5fc7998329}"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e1313e33-0c45-43da-8861-564a4ba3a667}" ma:internalName="TaxCatchAll" ma:showField="CatchAllData" ma:web="4597da67-68a3-4e9d-8803-ba3e1787ab6c">
      <xsd:complexType>
        <xsd:complexContent>
          <xsd:extension base="dms:MultiChoiceLookup">
            <xsd:sequence>
              <xsd:element name="Value" type="dms:Lookup" maxOccurs="unbounded" minOccurs="0" nillable="true"/>
            </xsd:sequence>
          </xsd:extension>
        </xsd:complexContent>
      </xsd:complexType>
    </xsd:element>
    <xsd:element name="ie56bdfdc4a44ef997c05b4ed8c67594" ma:index="30" nillable="true" ma:taxonomy="true" ma:internalName="ie56bdfdc4a44ef997c05b4ed8c67594" ma:taxonomyFieldName="trimRootDocACLCanModifyAccess_List" ma:displayName="Can Modify Access List" ma:readOnly="false" ma:fieldId="{2e56bdfd-c4a4-4ef9-97c0-5b4ed8c67594}"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TaxCatchAllLabel" ma:index="32" nillable="true" ma:displayName="Taxonomy Catch All Column1" ma:hidden="true" ma:list="{e1313e33-0c45-43da-8861-564a4ba3a667}" ma:internalName="TaxCatchAllLabel" ma:readOnly="true" ma:showField="CatchAllDataLabel" ma:web="4597da67-68a3-4e9d-8803-ba3e1787ab6c">
      <xsd:complexType>
        <xsd:complexContent>
          <xsd:extension base="dms:MultiChoiceLookup">
            <xsd:sequence>
              <xsd:element name="Value" type="dms:Lookup" maxOccurs="unbounded" minOccurs="0" nillable="true"/>
            </xsd:sequence>
          </xsd:extension>
        </xsd:complexContent>
      </xsd:complexType>
    </xsd:element>
    <xsd:element name="me786d0e3c9949dc83d6a9826d3f7afb" ma:index="33" nillable="true" ma:taxonomy="true" ma:internalName="me786d0e3c9949dc83d6a9826d3f7afb" ma:taxonomyFieldName="trimRootDocOwnerLocation" ma:displayName="Owner" ma:readOnly="false" ma:fieldId="{6e786d0e-3c99-49dc-83d6-a9826d3f7afb}"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e74c999a0f514bafbaad1ae53c56eac2" ma:index="35" nillable="true" ma:taxonomy="true" ma:internalName="e74c999a0f514bafbaad1ae53c56eac2" ma:taxonomyFieldName="trimRootDocOtherContactLocation" ma:displayName="Other Contact" ma:readOnly="false" ma:default="" ma:fieldId="{e74c999a-0f51-4baf-baad-1ae53c56eac2}"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l7f7762656034748af4098221ba10b64" ma:index="37" nillable="true" ma:taxonomy="true" ma:internalName="l7f7762656034748af4098221ba10b64" ma:taxonomyFieldName="trimRootDocAssigneeLocation" ma:displayName="Assignee" ma:readOnly="false" ma:default="" ma:fieldId="{57f77626-5603-4748-af40-98221ba10b64}"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a26f7cb41fae41ebb6c8e377b7c30d71" ma:index="39" nillable="true" ma:taxonomy="true" ma:internalName="a26f7cb41fae41ebb6c8e377b7c30d71" ma:taxonomyFieldName="trimRootDocClassification" ma:displayName="Classification" ma:readOnly="false" ma:default="" ma:fieldId="{a26f7cb4-1fae-41eb-b6c8-e377b7c30d71}" ma:sspId="2f9937d8-ded5-4646-b9c0-07a4c210d204" ma:termSetId="f9a750e0-e20a-43c2-89a6-4c381f79f1c1" ma:anchorId="00000000-0000-0000-0000-000000000000" ma:open="false" ma:isKeyword="false">
      <xsd:complexType>
        <xsd:sequence>
          <xsd:element ref="pc:Terms" minOccurs="0" maxOccurs="1"/>
        </xsd:sequence>
      </xsd:complexType>
    </xsd:element>
    <xsd:element name="TrimUDF_String_39" ma:index="41" nillable="true" ma:displayName="Document Type" ma:format="Dropdown" ma:hidden="true" ma:internalName="TrimUDF_String_39" ma:readOnly="false">
      <xsd:simpleType>
        <xsd:restriction base="dms:Choice">
          <xsd:enumeration value="COMMUNITY RELATIONS"/>
          <xsd:enumeration value="EQUIPMENT, STORES AND VECHICLES"/>
          <xsd:enumeration value="FINANCIAL MANAGEMENT"/>
          <xsd:enumeration value="GOVERNMENT AND IT &amp; T"/>
          <xsd:enumeration value="GOVERNMENT RELATIONS"/>
          <xsd:enumeration value="INDUSTRY DEVELOPMENT"/>
          <xsd:enumeration value="INFORMATION MANAGEMENT"/>
          <xsd:enumeration value="INFORMATION SYSTEMS"/>
          <xsd:enumeration value="LEGAL SERVICES"/>
          <xsd:enumeration value="PROPERTY MANAGEMENT"/>
          <xsd:enumeration value="RESEARCH AND STATISTICS"/>
          <xsd:enumeration value="STRATEGIC MANAGEMENT"/>
        </xsd:restriction>
      </xsd:simpleType>
    </xsd:element>
    <xsd:element name="TrimUDF_String_40" ma:index="42" nillable="true" ma:displayName="Classification 2" ma:format="Dropdown" ma:hidden="true" ma:internalName="TrimUDF_String_40" ma:readOnly="false">
      <xsd:simpleType>
        <xsd:restriction base="dms:Choice">
          <xsd:enumeration value="ACCESS AND EQUITY"/>
          <xsd:enumeration value="ACQUISITION AND DISPOSAL"/>
          <xsd:enumeration value="ASSET MANAGEMENT"/>
          <xsd:enumeration value="AUDITS"/>
          <xsd:enumeration value="BUDGETING"/>
          <xsd:enumeration value="BUSINESS IMPROVEMENT"/>
          <xsd:enumeration value="INTERGOVERNMENT LIAISON"/>
          <xsd:enumeration value="LEASING"/>
          <xsd:enumeration value="LEGAL ADVICE"/>
          <xsd:enumeration value="MAINTENANCE"/>
          <xsd:enumeration value="MEDIA RELATIONS"/>
          <xsd:enumeration value="PRIVACY"/>
          <xsd:enumeration value="PROJECTS"/>
          <xsd:enumeration value="PUBLIC REACTION"/>
          <xsd:enumeration value="REVIEWS"/>
          <xsd:enumeration value="RISK MANAGEMENT"/>
          <xsd:enumeration value="SECURITY"/>
          <xsd:enumeration value="STATISTICS"/>
        </xsd:restriction>
      </xsd:simpleType>
    </xsd:element>
    <xsd:element name="TrimUDF_String_696" ma:index="43" nillable="true" ma:displayName="Delete" ma:format="Dropdown" ma:hidden="true" ma:internalName="TrimUDF_String_696" ma:readOnly="false">
      <xsd:simpleType>
        <xsd:restriction base="dms:Choice">
          <xsd:enumeration value="Copy"/>
          <xsd:enumeration value="Draft"/>
          <xsd:enumeration value="Personal"/>
          <xsd:enumeration value="Published"/>
          <xsd:enumeration value="Transitory"/>
          <xsd:enumeration value="Working Paper"/>
        </xsd:restriction>
      </xsd:simpleType>
    </xsd:element>
    <xsd:element name="TrimUDF_Text_698" ma:index="44" nillable="true" ma:displayName="IMS Display" ma:hidden="true" ma:internalName="TrimUDF_Text_698" ma:readOnly="false">
      <xsd:simpleType>
        <xsd:restriction base="dms:Note"/>
      </xsd:simpleType>
    </xsd:element>
    <xsd:element name="TrimUDF_Text_706" ma:index="45" nillable="true" ma:displayName="Published" ma:hidden="true" ma:internalName="TrimUDF_Text_706"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0A2CC-7927-40E9-82ED-ABEB7F02124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597da67-68a3-4e9d-8803-ba3e1787ab6c"/>
    <ds:schemaRef ds:uri="http://www.w3.org/XML/1998/namespace"/>
    <ds:schemaRef ds:uri="http://purl.org/dc/dcmitype/"/>
  </ds:schemaRefs>
</ds:datastoreItem>
</file>

<file path=customXml/itemProps2.xml><?xml version="1.0" encoding="utf-8"?>
<ds:datastoreItem xmlns:ds="http://schemas.openxmlformats.org/officeDocument/2006/customXml" ds:itemID="{5672AFF0-532D-45AE-B3C0-025FFB23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7da67-68a3-4e9d-8803-ba3e1787a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608B9-922A-4212-8CCD-5D7A77E4D1C2}">
  <ds:schemaRefs>
    <ds:schemaRef ds:uri="http://schemas.microsoft.com/sharepoint/v3/contenttype/forms"/>
  </ds:schemaRefs>
</ds:datastoreItem>
</file>

<file path=customXml/itemProps4.xml><?xml version="1.0" encoding="utf-8"?>
<ds:datastoreItem xmlns:ds="http://schemas.openxmlformats.org/officeDocument/2006/customXml" ds:itemID="{A07E9883-69D2-4701-BA19-4B1B98DA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Tab 1 - NBN 3.5GHz s14 Direction - Finalised</vt:lpstr>
    </vt:vector>
  </TitlesOfParts>
  <Company>DBCDE</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1 - NBN 3.5GHz s14 Direction - Finalised</dc:title>
  <dc:creator>Froome, Amy</dc:creator>
  <cp:lastModifiedBy>Stirling, Kate</cp:lastModifiedBy>
  <cp:revision>3</cp:revision>
  <cp:lastPrinted>2014-10-16T06:33:00Z</cp:lastPrinted>
  <dcterms:created xsi:type="dcterms:W3CDTF">2014-10-21T02:09:00Z</dcterms:created>
  <dcterms:modified xsi:type="dcterms:W3CDTF">2014-10-21T02:09:00Z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DEPT DOCUMENT</vt:lpwstr>
  </property>
  <property fmtid="{D5CDD505-2E9C-101B-9397-08002B2CF9AE}" pid="3" name="ContentTypeId">
    <vt:lpwstr>0x010100407620DDFF47524F86BCF55EDD3946430100044788B4E8C26846BF9EF3309E66982B</vt:lpwstr>
  </property>
  <property fmtid="{D5CDD505-2E9C-101B-9397-08002B2CF9AE}" pid="4" name="trimRootDocACLCanViewDocument_List">
    <vt:lpwstr/>
  </property>
  <property fmtid="{D5CDD505-2E9C-101B-9397-08002B2CF9AE}" pid="5" name="trimRootDocClassification">
    <vt:lpwstr/>
  </property>
  <property fmtid="{D5CDD505-2E9C-101B-9397-08002B2CF9AE}" pid="6" name="trimRootDocAssigneeLocation">
    <vt:lpwstr/>
  </property>
  <property fmtid="{D5CDD505-2E9C-101B-9397-08002B2CF9AE}" pid="7" name="trimRootDocOwnerLocation">
    <vt:lpwstr/>
  </property>
  <property fmtid="{D5CDD505-2E9C-101B-9397-08002B2CF9AE}" pid="8" name="trimRootDocOtherContactLocation">
    <vt:lpwstr/>
  </property>
  <property fmtid="{D5CDD505-2E9C-101B-9397-08002B2CF9AE}" pid="9" name="trimRootDocACLCanUpdateMetadata_List">
    <vt:lpwstr/>
  </property>
  <property fmtid="{D5CDD505-2E9C-101B-9397-08002B2CF9AE}" pid="10" name="trimRootDocACLCanModifyAccess_List">
    <vt:lpwstr/>
  </property>
  <property fmtid="{D5CDD505-2E9C-101B-9397-08002B2CF9AE}" pid="11" name="trimRootDocACLCanContributeDocuments_List">
    <vt:lpwstr/>
  </property>
  <property fmtid="{D5CDD505-2E9C-101B-9397-08002B2CF9AE}" pid="12" name="trimRootDocACLCanUpdateDocument_List">
    <vt:lpwstr/>
  </property>
  <property fmtid="{D5CDD505-2E9C-101B-9397-08002B2CF9AE}" pid="13" name="trimRootDocACLCanViewMetadata_List">
    <vt:lpwstr/>
  </property>
  <property fmtid="{D5CDD505-2E9C-101B-9397-08002B2CF9AE}" pid="14" name="TrimRevisionNumber">
    <vt:i4>3</vt:i4>
  </property>
</Properties>
</file>