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5D1" w:rsidRPr="00575201" w:rsidRDefault="008776CE" w:rsidP="00674B00">
      <w:r>
        <w:rPr>
          <w:noProof/>
        </w:rPr>
        <w:drawing>
          <wp:inline distT="0" distB="0" distL="0" distR="0">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A55F09" w:rsidRPr="00575201" w:rsidRDefault="00A55F09">
      <w:pPr>
        <w:pStyle w:val="Title"/>
        <w:pBdr>
          <w:bottom w:val="single" w:sz="4" w:space="3" w:color="auto"/>
        </w:pBdr>
      </w:pPr>
      <w:bookmarkStart w:id="0" w:name="Citation"/>
      <w:r w:rsidRPr="00575201">
        <w:t>Children</w:t>
      </w:r>
      <w:r w:rsidR="00C06862" w:rsidRPr="00575201">
        <w:t>’</w:t>
      </w:r>
      <w:r w:rsidRPr="00575201">
        <w:t>s Television Standards</w:t>
      </w:r>
      <w:r w:rsidR="00F812FB" w:rsidRPr="00575201">
        <w:t xml:space="preserve"> Variation</w:t>
      </w:r>
      <w:r w:rsidRPr="00575201">
        <w:t xml:space="preserve"> </w:t>
      </w:r>
      <w:r w:rsidR="00C57CCB">
        <w:t>2014</w:t>
      </w:r>
      <w:r w:rsidRPr="00575201">
        <w:t xml:space="preserve"> (No.</w:t>
      </w:r>
      <w:r w:rsidR="00017EBD">
        <w:t> </w:t>
      </w:r>
      <w:r w:rsidR="00F1297A">
        <w:t>1</w:t>
      </w:r>
      <w:r w:rsidRPr="00575201">
        <w:t>)</w:t>
      </w:r>
      <w:bookmarkEnd w:id="0"/>
    </w:p>
    <w:p w:rsidR="00A55F09" w:rsidRPr="00575201" w:rsidRDefault="00A55F09">
      <w:pPr>
        <w:pBdr>
          <w:bottom w:val="single" w:sz="4" w:space="3" w:color="auto"/>
        </w:pBdr>
        <w:spacing w:before="480"/>
        <w:rPr>
          <w:rFonts w:ascii="Arial" w:hAnsi="Arial" w:cs="Arial"/>
          <w:i/>
          <w:sz w:val="28"/>
          <w:szCs w:val="28"/>
          <w:lang w:val="en-US"/>
        </w:rPr>
      </w:pPr>
      <w:r w:rsidRPr="00575201">
        <w:rPr>
          <w:rFonts w:ascii="Arial" w:hAnsi="Arial" w:cs="Arial"/>
          <w:i/>
          <w:sz w:val="28"/>
          <w:szCs w:val="28"/>
          <w:lang w:val="en-US"/>
        </w:rPr>
        <w:t>Broadcasting Services Act 1992</w:t>
      </w:r>
    </w:p>
    <w:p w:rsidR="00A55F09" w:rsidRPr="00575201" w:rsidRDefault="00A55F09">
      <w:pPr>
        <w:spacing w:before="360"/>
        <w:jc w:val="both"/>
      </w:pPr>
      <w:r w:rsidRPr="00575201">
        <w:t>The AUSTRALIAN COMMUNICATIO</w:t>
      </w:r>
      <w:r w:rsidR="00F812FB" w:rsidRPr="00575201">
        <w:t>NS AND MEDIA AUTHORITY makes this</w:t>
      </w:r>
      <w:r w:rsidRPr="00575201">
        <w:t xml:space="preserve"> </w:t>
      </w:r>
      <w:r w:rsidR="00F812FB" w:rsidRPr="00575201">
        <w:t>Instrument</w:t>
      </w:r>
      <w:r w:rsidRPr="00575201">
        <w:t xml:space="preserve"> under subsection 122 (1) of the </w:t>
      </w:r>
      <w:r w:rsidRPr="00575201">
        <w:rPr>
          <w:i/>
        </w:rPr>
        <w:t>Broadcasting Services Act 1992</w:t>
      </w:r>
      <w:r w:rsidRPr="00575201">
        <w:t>.</w:t>
      </w:r>
    </w:p>
    <w:p w:rsidR="00A55F09" w:rsidRPr="00575201" w:rsidRDefault="00A55F09" w:rsidP="00A55F09">
      <w:pPr>
        <w:tabs>
          <w:tab w:val="right" w:pos="3686"/>
        </w:tabs>
        <w:spacing w:before="300" w:line="300" w:lineRule="exact"/>
      </w:pPr>
      <w:r w:rsidRPr="00575201">
        <w:t xml:space="preserve">Dated </w:t>
      </w:r>
      <w:bookmarkStart w:id="1" w:name="MadeDate"/>
      <w:bookmarkEnd w:id="1"/>
      <w:r w:rsidR="00A45B05" w:rsidRPr="00A45B05">
        <w:rPr>
          <w:i/>
        </w:rPr>
        <w:t>24</w:t>
      </w:r>
      <w:r w:rsidR="00A45B05" w:rsidRPr="00A45B05">
        <w:rPr>
          <w:i/>
          <w:vertAlign w:val="superscript"/>
        </w:rPr>
        <w:t>th</w:t>
      </w:r>
      <w:r w:rsidR="00A45B05" w:rsidRPr="00A45B05">
        <w:rPr>
          <w:i/>
        </w:rPr>
        <w:t xml:space="preserve"> September</w:t>
      </w:r>
      <w:r w:rsidR="00A45B05">
        <w:t xml:space="preserve"> </w:t>
      </w:r>
      <w:bookmarkStart w:id="2" w:name="Year"/>
      <w:r w:rsidRPr="00575201">
        <w:t>201</w:t>
      </w:r>
      <w:r w:rsidR="00C57CCB">
        <w:t>4</w:t>
      </w:r>
      <w:bookmarkEnd w:id="2"/>
    </w:p>
    <w:p w:rsidR="00DD7A1F" w:rsidRDefault="00DD7A1F" w:rsidP="0012596B">
      <w:pPr>
        <w:jc w:val="right"/>
      </w:pPr>
    </w:p>
    <w:p w:rsidR="00DD7A1F" w:rsidRDefault="00DD7A1F" w:rsidP="0012596B">
      <w:pPr>
        <w:jc w:val="right"/>
      </w:pPr>
    </w:p>
    <w:p w:rsidR="00DD7A1F" w:rsidRDefault="00DD7A1F" w:rsidP="0012596B">
      <w:pPr>
        <w:jc w:val="right"/>
      </w:pPr>
    </w:p>
    <w:p w:rsidR="00A55F09" w:rsidRDefault="00A45B05" w:rsidP="0012596B">
      <w:pPr>
        <w:jc w:val="right"/>
      </w:pPr>
      <w:r w:rsidRPr="00A45B05">
        <w:rPr>
          <w:i/>
        </w:rPr>
        <w:t>Chris Chapman</w:t>
      </w:r>
      <w:r>
        <w:t xml:space="preserve"> </w:t>
      </w:r>
      <w:r>
        <w:br/>
        <w:t xml:space="preserve">[signed] </w:t>
      </w:r>
      <w:r>
        <w:br/>
      </w:r>
      <w:r w:rsidR="00A55F09" w:rsidRPr="0012596B">
        <w:t>Member</w:t>
      </w:r>
    </w:p>
    <w:p w:rsidR="0012596B" w:rsidRDefault="0012596B" w:rsidP="0012596B">
      <w:pPr>
        <w:jc w:val="right"/>
      </w:pPr>
    </w:p>
    <w:p w:rsidR="0012596B" w:rsidRDefault="0012596B" w:rsidP="0012596B">
      <w:pPr>
        <w:jc w:val="right"/>
      </w:pPr>
    </w:p>
    <w:p w:rsidR="00DD7A1F" w:rsidRDefault="00DD7A1F" w:rsidP="0012596B">
      <w:pPr>
        <w:jc w:val="right"/>
      </w:pPr>
    </w:p>
    <w:p w:rsidR="00DD7A1F" w:rsidRDefault="00DD7A1F" w:rsidP="0012596B">
      <w:pPr>
        <w:jc w:val="right"/>
      </w:pPr>
    </w:p>
    <w:p w:rsidR="00DD7A1F" w:rsidRDefault="00DD7A1F" w:rsidP="0012596B">
      <w:pPr>
        <w:jc w:val="right"/>
      </w:pPr>
    </w:p>
    <w:p w:rsidR="00A55F09" w:rsidRPr="0012596B" w:rsidRDefault="00A45B05" w:rsidP="0012596B">
      <w:pPr>
        <w:jc w:val="right"/>
      </w:pPr>
      <w:r w:rsidRPr="00A45B05">
        <w:rPr>
          <w:i/>
        </w:rPr>
        <w:t>Richard Bean</w:t>
      </w:r>
      <w:r>
        <w:t xml:space="preserve"> </w:t>
      </w:r>
      <w:r>
        <w:br/>
        <w:t xml:space="preserve">[signed] </w:t>
      </w:r>
      <w:r>
        <w:br/>
      </w:r>
      <w:bookmarkStart w:id="3" w:name="_GoBack"/>
      <w:bookmarkEnd w:id="3"/>
      <w:r w:rsidR="00A55F09" w:rsidRPr="0012596B">
        <w:t>Member/</w:t>
      </w:r>
      <w:r w:rsidR="00A55F09" w:rsidRPr="00A45B05">
        <w:rPr>
          <w:strike/>
        </w:rPr>
        <w:t>General Manager</w:t>
      </w:r>
    </w:p>
    <w:p w:rsidR="000E2C2A" w:rsidRPr="00D808E9" w:rsidRDefault="000E2C2A" w:rsidP="00DD7A1F">
      <w:pPr>
        <w:pBdr>
          <w:bottom w:val="single" w:sz="4" w:space="3" w:color="auto"/>
        </w:pBdr>
        <w:spacing w:before="480"/>
        <w:rPr>
          <w:rFonts w:ascii="Arial" w:hAnsi="Arial" w:cs="Arial"/>
          <w:sz w:val="28"/>
          <w:szCs w:val="28"/>
          <w:lang w:val="en-US"/>
        </w:rPr>
      </w:pPr>
      <w:r w:rsidRPr="00D808E9">
        <w:rPr>
          <w:rFonts w:ascii="Arial" w:hAnsi="Arial" w:cs="Arial"/>
          <w:sz w:val="28"/>
          <w:szCs w:val="28"/>
          <w:lang w:val="en-US"/>
        </w:rPr>
        <w:t>Australian Communications and Media Authority</w:t>
      </w:r>
    </w:p>
    <w:p w:rsidR="00A55F09" w:rsidRPr="00575201" w:rsidRDefault="00A55F09" w:rsidP="000E2C2A">
      <w:pPr>
        <w:spacing w:before="480" w:line="240" w:lineRule="exact"/>
      </w:pPr>
      <w:r w:rsidRPr="000E2C2A">
        <w:rPr>
          <w:rStyle w:val="CharSectnoAm"/>
          <w:rFonts w:ascii="Arial" w:hAnsi="Arial"/>
          <w:b/>
        </w:rPr>
        <w:t>1</w:t>
      </w:r>
      <w:r w:rsidRPr="000E2C2A">
        <w:rPr>
          <w:rFonts w:ascii="Arial" w:hAnsi="Arial"/>
          <w:b/>
        </w:rPr>
        <w:tab/>
        <w:t xml:space="preserve">Name of </w:t>
      </w:r>
      <w:r w:rsidR="00F812FB" w:rsidRPr="000E2C2A">
        <w:rPr>
          <w:rFonts w:ascii="Arial" w:hAnsi="Arial"/>
          <w:b/>
        </w:rPr>
        <w:t>Instrument</w:t>
      </w:r>
    </w:p>
    <w:p w:rsidR="00A55F09" w:rsidRPr="00575201" w:rsidRDefault="00ED6B5E" w:rsidP="00ED6B5E">
      <w:pPr>
        <w:pStyle w:val="A2"/>
        <w:tabs>
          <w:tab w:val="clear" w:pos="794"/>
        </w:tabs>
        <w:ind w:left="709"/>
      </w:pPr>
      <w:r>
        <w:tab/>
      </w:r>
      <w:r w:rsidR="00C06862" w:rsidRPr="00575201">
        <w:t>Th</w:t>
      </w:r>
      <w:r w:rsidR="00F812FB" w:rsidRPr="00575201">
        <w:t>is Instrument is</w:t>
      </w:r>
      <w:r w:rsidR="00A55F09" w:rsidRPr="00575201">
        <w:t xml:space="preserve"> the </w:t>
      </w:r>
      <w:r w:rsidR="005F01F7" w:rsidRPr="005F01F7">
        <w:rPr>
          <w:i/>
        </w:rPr>
        <w:t>Children’s Television Standards Variation 201</w:t>
      </w:r>
      <w:r w:rsidR="00C57CCB">
        <w:rPr>
          <w:i/>
        </w:rPr>
        <w:t>4</w:t>
      </w:r>
      <w:r w:rsidR="005F01F7" w:rsidRPr="005F01F7">
        <w:rPr>
          <w:i/>
        </w:rPr>
        <w:t xml:space="preserve"> (No. 1)</w:t>
      </w:r>
      <w:r w:rsidR="00A55F09" w:rsidRPr="00575201">
        <w:t>.</w:t>
      </w:r>
    </w:p>
    <w:p w:rsidR="00A55F09" w:rsidRDefault="00A55F09" w:rsidP="00ED6B5E">
      <w:pPr>
        <w:spacing w:before="480" w:line="240" w:lineRule="exact"/>
        <w:rPr>
          <w:rStyle w:val="CharSectnoAm"/>
          <w:rFonts w:ascii="Arial" w:hAnsi="Arial"/>
          <w:b/>
        </w:rPr>
      </w:pPr>
      <w:r w:rsidRPr="00ED6B5E">
        <w:rPr>
          <w:rStyle w:val="CharSectnoAm"/>
          <w:rFonts w:ascii="Arial" w:hAnsi="Arial"/>
          <w:b/>
        </w:rPr>
        <w:t>2</w:t>
      </w:r>
      <w:r w:rsidRPr="00ED6B5E">
        <w:rPr>
          <w:rStyle w:val="CharSectnoAm"/>
          <w:rFonts w:ascii="Arial" w:hAnsi="Arial"/>
          <w:b/>
        </w:rPr>
        <w:tab/>
        <w:t>Commencement</w:t>
      </w:r>
    </w:p>
    <w:p w:rsidR="00D849E5" w:rsidRPr="0000393F" w:rsidRDefault="00725A95" w:rsidP="00725A95">
      <w:pPr>
        <w:spacing w:before="120" w:line="240" w:lineRule="exact"/>
      </w:pPr>
      <w:r>
        <w:tab/>
      </w:r>
      <w:r w:rsidR="00D95B6B" w:rsidRPr="0000393F">
        <w:t>This</w:t>
      </w:r>
      <w:r w:rsidR="00A00036" w:rsidRPr="0000393F">
        <w:t xml:space="preserve"> Instrument commences on 24 December 2014.</w:t>
      </w:r>
    </w:p>
    <w:p w:rsidR="00A55F09" w:rsidRPr="00575201" w:rsidRDefault="00A55F09" w:rsidP="00ED6B5E">
      <w:pPr>
        <w:pStyle w:val="A1"/>
        <w:ind w:left="709" w:hanging="709"/>
      </w:pPr>
      <w:r w:rsidRPr="00F1297A">
        <w:rPr>
          <w:rStyle w:val="CharSectnoAm"/>
        </w:rPr>
        <w:t>3</w:t>
      </w:r>
      <w:r w:rsidRPr="00575201">
        <w:tab/>
      </w:r>
      <w:r w:rsidR="00F812FB" w:rsidRPr="00575201">
        <w:t>Variation</w:t>
      </w:r>
      <w:r w:rsidRPr="00575201">
        <w:t xml:space="preserve"> of</w:t>
      </w:r>
      <w:r w:rsidR="00C57CCB">
        <w:t xml:space="preserve"> the </w:t>
      </w:r>
      <w:r w:rsidRPr="00575201">
        <w:rPr>
          <w:i/>
        </w:rPr>
        <w:t>Children</w:t>
      </w:r>
      <w:r w:rsidR="00C06862" w:rsidRPr="00575201">
        <w:rPr>
          <w:i/>
        </w:rPr>
        <w:t>’</w:t>
      </w:r>
      <w:r w:rsidRPr="00575201">
        <w:rPr>
          <w:i/>
        </w:rPr>
        <w:t>s Television Standards 2009</w:t>
      </w:r>
    </w:p>
    <w:p w:rsidR="00A55F09" w:rsidRPr="00575201" w:rsidRDefault="00ED6B5E" w:rsidP="00ED6B5E">
      <w:pPr>
        <w:pStyle w:val="A2"/>
        <w:tabs>
          <w:tab w:val="clear" w:pos="794"/>
        </w:tabs>
        <w:ind w:left="709" w:hanging="709"/>
      </w:pPr>
      <w:r>
        <w:tab/>
      </w:r>
      <w:r w:rsidR="00A55F09" w:rsidRPr="00575201">
        <w:t xml:space="preserve">Schedule 1 </w:t>
      </w:r>
      <w:r w:rsidR="00F812FB" w:rsidRPr="00575201">
        <w:t>varie</w:t>
      </w:r>
      <w:r w:rsidR="00A55F09" w:rsidRPr="00575201">
        <w:t xml:space="preserve">s the </w:t>
      </w:r>
      <w:r w:rsidR="00A55F09" w:rsidRPr="00575201">
        <w:rPr>
          <w:i/>
        </w:rPr>
        <w:t>Children</w:t>
      </w:r>
      <w:r w:rsidR="00C06862" w:rsidRPr="00575201">
        <w:rPr>
          <w:i/>
        </w:rPr>
        <w:t>’</w:t>
      </w:r>
      <w:r w:rsidR="00A55F09" w:rsidRPr="00575201">
        <w:rPr>
          <w:i/>
        </w:rPr>
        <w:t>s Television Standards 2009</w:t>
      </w:r>
      <w:r w:rsidR="00A55F09" w:rsidRPr="00575201">
        <w:t>.</w:t>
      </w:r>
    </w:p>
    <w:p w:rsidR="002B631F" w:rsidRPr="002B631F" w:rsidRDefault="002B631F" w:rsidP="006902AA">
      <w:pPr>
        <w:pStyle w:val="A1"/>
        <w:ind w:left="709" w:hanging="709"/>
        <w:rPr>
          <w:rStyle w:val="CharAmSchNo"/>
          <w:rFonts w:ascii="Times New Roman" w:hAnsi="Times New Roman"/>
          <w:b w:val="0"/>
        </w:rPr>
      </w:pPr>
      <w:r w:rsidRPr="002B631F">
        <w:rPr>
          <w:rStyle w:val="CharAmSchNo"/>
        </w:rPr>
        <w:lastRenderedPageBreak/>
        <w:t>Schedule 1</w:t>
      </w:r>
      <w:r w:rsidRPr="002B631F">
        <w:rPr>
          <w:rStyle w:val="CharAmSchNo"/>
        </w:rPr>
        <w:tab/>
        <w:t>Variations</w:t>
      </w:r>
    </w:p>
    <w:p w:rsidR="002304AE" w:rsidRPr="00ED6B5E" w:rsidRDefault="002B631F" w:rsidP="006902AA">
      <w:pPr>
        <w:pStyle w:val="ASref"/>
        <w:ind w:left="720" w:firstLine="720"/>
      </w:pPr>
      <w:r w:rsidRPr="00920854">
        <w:t>(</w:t>
      </w:r>
      <w:proofErr w:type="gramStart"/>
      <w:r w:rsidRPr="00920854">
        <w:t>section</w:t>
      </w:r>
      <w:proofErr w:type="gramEnd"/>
      <w:r w:rsidRPr="00920854">
        <w:t xml:space="preserve"> 3)</w:t>
      </w:r>
    </w:p>
    <w:p w:rsidR="00EC0451" w:rsidRPr="00575201" w:rsidRDefault="00A55F09" w:rsidP="007846C6">
      <w:pPr>
        <w:pStyle w:val="A1S"/>
      </w:pPr>
      <w:r w:rsidRPr="00575201">
        <w:t>[</w:t>
      </w:r>
      <w:r w:rsidR="005F01F7">
        <w:rPr>
          <w:noProof/>
        </w:rPr>
        <w:t>1</w:t>
      </w:r>
      <w:r w:rsidR="007846C6" w:rsidRPr="00575201">
        <w:t>]</w:t>
      </w:r>
      <w:r w:rsidR="007846C6" w:rsidRPr="00575201">
        <w:tab/>
      </w:r>
      <w:r w:rsidR="00FC208F">
        <w:t>CTS 2</w:t>
      </w:r>
    </w:p>
    <w:p w:rsidR="00EC0451" w:rsidRPr="00ED6B5E" w:rsidRDefault="00FC208F" w:rsidP="00ED6B5E">
      <w:pPr>
        <w:pStyle w:val="A3S"/>
        <w:ind w:left="993"/>
        <w:rPr>
          <w:i/>
        </w:rPr>
      </w:pPr>
      <w:proofErr w:type="gramStart"/>
      <w:r w:rsidRPr="00ED6B5E">
        <w:rPr>
          <w:i/>
        </w:rPr>
        <w:t>substitute</w:t>
      </w:r>
      <w:proofErr w:type="gramEnd"/>
    </w:p>
    <w:p w:rsidR="00830F9E" w:rsidRDefault="00FC208F" w:rsidP="00ED6B5E">
      <w:pPr>
        <w:pStyle w:val="A3S"/>
        <w:ind w:left="993"/>
      </w:pPr>
      <w:r>
        <w:t>These standards commence on 1 January 201</w:t>
      </w:r>
      <w:r w:rsidR="007C6FFD">
        <w:t>0.</w:t>
      </w:r>
    </w:p>
    <w:p w:rsidR="000B08F4" w:rsidRDefault="000B08F4" w:rsidP="000B08F4">
      <w:pPr>
        <w:pStyle w:val="A1S"/>
      </w:pPr>
      <w:r>
        <w:t>[</w:t>
      </w:r>
      <w:r w:rsidR="009655AA">
        <w:t>2</w:t>
      </w:r>
      <w:r>
        <w:t>]</w:t>
      </w:r>
      <w:r>
        <w:tab/>
        <w:t xml:space="preserve">CTS 5(1), definition of </w:t>
      </w:r>
      <w:r w:rsidRPr="00D808E9">
        <w:rPr>
          <w:i/>
        </w:rPr>
        <w:t>C material</w:t>
      </w:r>
      <w:r>
        <w:t>, paragraph (b)</w:t>
      </w:r>
    </w:p>
    <w:p w:rsidR="000B08F4" w:rsidRDefault="000B08F4" w:rsidP="000B08F4">
      <w:pPr>
        <w:pStyle w:val="A2S"/>
        <w:spacing w:before="60"/>
      </w:pPr>
      <w:proofErr w:type="gramStart"/>
      <w:r>
        <w:t>o</w:t>
      </w:r>
      <w:r w:rsidRPr="00575201">
        <w:t>mit</w:t>
      </w:r>
      <w:proofErr w:type="gramEnd"/>
    </w:p>
    <w:p w:rsidR="000B08F4" w:rsidRDefault="000B08F4" w:rsidP="000B08F4">
      <w:pPr>
        <w:pStyle w:val="A3S"/>
        <w:ind w:left="964"/>
      </w:pPr>
      <w:proofErr w:type="gramStart"/>
      <w:r>
        <w:t>a</w:t>
      </w:r>
      <w:proofErr w:type="gramEnd"/>
      <w:r>
        <w:t xml:space="preserve"> C period</w:t>
      </w:r>
    </w:p>
    <w:p w:rsidR="000B08F4" w:rsidRDefault="000B08F4" w:rsidP="000B08F4">
      <w:pPr>
        <w:pStyle w:val="A2S"/>
        <w:spacing w:before="60"/>
      </w:pPr>
      <w:proofErr w:type="gramStart"/>
      <w:r>
        <w:t>insert</w:t>
      </w:r>
      <w:proofErr w:type="gramEnd"/>
      <w:r>
        <w:t xml:space="preserve"> </w:t>
      </w:r>
    </w:p>
    <w:p w:rsidR="000B08F4" w:rsidRDefault="000B08F4" w:rsidP="000B08F4">
      <w:pPr>
        <w:pStyle w:val="A3S"/>
        <w:ind w:left="964"/>
      </w:pPr>
      <w:proofErr w:type="gramStart"/>
      <w:r>
        <w:t>breaks</w:t>
      </w:r>
      <w:proofErr w:type="gramEnd"/>
      <w:r>
        <w:t xml:space="preserve"> immediately before, during and immediately after a C program,</w:t>
      </w:r>
    </w:p>
    <w:p w:rsidR="000B08F4" w:rsidRDefault="009655AA" w:rsidP="000B08F4">
      <w:pPr>
        <w:pStyle w:val="A1S"/>
      </w:pPr>
      <w:r w:rsidRPr="00575201">
        <w:t>[</w:t>
      </w:r>
      <w:r>
        <w:rPr>
          <w:noProof/>
        </w:rPr>
        <w:t>3</w:t>
      </w:r>
      <w:r w:rsidRPr="00575201">
        <w:t>]</w:t>
      </w:r>
      <w:r>
        <w:tab/>
      </w:r>
      <w:r w:rsidR="000B08F4" w:rsidRPr="00B36720">
        <w:t>CTS 5</w:t>
      </w:r>
      <w:r w:rsidR="000B08F4">
        <w:t>(1)</w:t>
      </w:r>
      <w:r w:rsidR="000B08F4" w:rsidRPr="00B36720">
        <w:t xml:space="preserve">, definition of </w:t>
      </w:r>
      <w:r w:rsidR="000B08F4" w:rsidRPr="00D808E9">
        <w:rPr>
          <w:i/>
        </w:rPr>
        <w:t>C period</w:t>
      </w:r>
      <w:r w:rsidR="000B08F4" w:rsidRPr="00B36720">
        <w:t xml:space="preserve"> </w:t>
      </w:r>
    </w:p>
    <w:p w:rsidR="000B08F4" w:rsidRPr="00B36720" w:rsidRDefault="000B08F4" w:rsidP="000B08F4">
      <w:pPr>
        <w:pStyle w:val="A2S"/>
        <w:spacing w:before="60"/>
      </w:pPr>
      <w:proofErr w:type="gramStart"/>
      <w:r>
        <w:t>substitute</w:t>
      </w:r>
      <w:proofErr w:type="gramEnd"/>
    </w:p>
    <w:p w:rsidR="000B08F4" w:rsidRPr="008E399D" w:rsidRDefault="000B08F4" w:rsidP="000B08F4">
      <w:pPr>
        <w:pStyle w:val="A2S"/>
        <w:spacing w:before="60"/>
        <w:rPr>
          <w:rFonts w:ascii="Arial" w:hAnsi="Arial" w:cs="Arial"/>
          <w:b/>
        </w:rPr>
      </w:pPr>
      <w:r w:rsidRPr="002D3880">
        <w:rPr>
          <w:b/>
        </w:rPr>
        <w:t>C period</w:t>
      </w:r>
      <w:r>
        <w:t xml:space="preserve"> </w:t>
      </w:r>
      <w:r w:rsidRPr="002D3880">
        <w:rPr>
          <w:i w:val="0"/>
        </w:rPr>
        <w:t xml:space="preserve">means a period, in the C band, </w:t>
      </w:r>
      <w:r w:rsidR="00572D6C">
        <w:rPr>
          <w:i w:val="0"/>
        </w:rPr>
        <w:t>communicat</w:t>
      </w:r>
      <w:r w:rsidRPr="002D3880">
        <w:rPr>
          <w:i w:val="0"/>
        </w:rPr>
        <w:t xml:space="preserve">ed to the public by a licensee </w:t>
      </w:r>
      <w:r>
        <w:rPr>
          <w:i w:val="0"/>
        </w:rPr>
        <w:t>u</w:t>
      </w:r>
      <w:r w:rsidRPr="002D3880">
        <w:rPr>
          <w:i w:val="0"/>
        </w:rPr>
        <w:t xml:space="preserve">nder CTS 9 for the broadcast of a C program, or the consecutive </w:t>
      </w:r>
      <w:r>
        <w:rPr>
          <w:i w:val="0"/>
        </w:rPr>
        <w:t xml:space="preserve">  </w:t>
      </w:r>
      <w:r w:rsidRPr="002D3880">
        <w:rPr>
          <w:i w:val="0"/>
        </w:rPr>
        <w:t>broadcast of 2 or more C programs</w:t>
      </w:r>
      <w:r>
        <w:rPr>
          <w:i w:val="0"/>
        </w:rPr>
        <w:t>.</w:t>
      </w:r>
    </w:p>
    <w:p w:rsidR="00EC0451" w:rsidRPr="00575201" w:rsidRDefault="007C6FFD" w:rsidP="00EC0451">
      <w:pPr>
        <w:pStyle w:val="A1S"/>
      </w:pPr>
      <w:r>
        <w:rPr>
          <w:noProof/>
        </w:rPr>
        <w:t>[</w:t>
      </w:r>
      <w:r w:rsidR="009655AA">
        <w:rPr>
          <w:noProof/>
        </w:rPr>
        <w:t>4</w:t>
      </w:r>
      <w:r w:rsidR="00EC0451" w:rsidRPr="00575201">
        <w:t>]</w:t>
      </w:r>
      <w:r w:rsidR="00EC0451" w:rsidRPr="00575201">
        <w:tab/>
      </w:r>
      <w:r w:rsidR="00FC208F">
        <w:t>CTS 5</w:t>
      </w:r>
      <w:r w:rsidR="004209AA">
        <w:t>(1)</w:t>
      </w:r>
      <w:r w:rsidR="00FC208F">
        <w:t xml:space="preserve">, definition of </w:t>
      </w:r>
      <w:r w:rsidR="002D3880" w:rsidRPr="002D3880">
        <w:rPr>
          <w:i/>
        </w:rPr>
        <w:t>C program</w:t>
      </w:r>
    </w:p>
    <w:p w:rsidR="00EC0451" w:rsidRDefault="003349B7" w:rsidP="00017EBD">
      <w:pPr>
        <w:pStyle w:val="A2S"/>
        <w:keepNext w:val="0"/>
      </w:pPr>
      <w:proofErr w:type="gramStart"/>
      <w:r>
        <w:t>substitute</w:t>
      </w:r>
      <w:proofErr w:type="gramEnd"/>
    </w:p>
    <w:p w:rsidR="00830F9E" w:rsidRDefault="002D3880" w:rsidP="007C6FFD">
      <w:pPr>
        <w:pStyle w:val="A3S"/>
        <w:ind w:left="964"/>
      </w:pPr>
      <w:r w:rsidRPr="002D3880">
        <w:rPr>
          <w:b/>
          <w:i/>
        </w:rPr>
        <w:t>C program</w:t>
      </w:r>
      <w:r w:rsidR="003349B7">
        <w:rPr>
          <w:b/>
          <w:i/>
        </w:rPr>
        <w:t xml:space="preserve"> </w:t>
      </w:r>
      <w:r w:rsidR="003349B7">
        <w:t xml:space="preserve">means a program which </w:t>
      </w:r>
      <w:r w:rsidR="00FD2FAE">
        <w:t>has been classified by the ACMA, or a person or body appointed by the ACMA for that purpose</w:t>
      </w:r>
      <w:r w:rsidR="006902AA">
        <w:t>,</w:t>
      </w:r>
      <w:r w:rsidR="00FD2FAE">
        <w:t xml:space="preserve"> as a program which </w:t>
      </w:r>
      <w:r w:rsidR="003349B7">
        <w:t xml:space="preserve">meets the criteria of suitability </w:t>
      </w:r>
      <w:r w:rsidR="00907170">
        <w:t xml:space="preserve">for children </w:t>
      </w:r>
      <w:r w:rsidR="003349B7">
        <w:t xml:space="preserve">in </w:t>
      </w:r>
      <w:r w:rsidR="00D808E9">
        <w:t>CTS 6(1)</w:t>
      </w:r>
      <w:r w:rsidR="007F60CD">
        <w:t>, and is broadcast in a C period</w:t>
      </w:r>
      <w:r w:rsidR="00D808E9">
        <w:t>.</w:t>
      </w:r>
    </w:p>
    <w:p w:rsidR="000B08F4" w:rsidRDefault="000B08F4" w:rsidP="000B08F4">
      <w:pPr>
        <w:pStyle w:val="A1S"/>
        <w:rPr>
          <w:i/>
        </w:rPr>
      </w:pPr>
      <w:r w:rsidRPr="00575201">
        <w:t>[</w:t>
      </w:r>
      <w:r w:rsidR="009655AA">
        <w:rPr>
          <w:noProof/>
        </w:rPr>
        <w:t>5</w:t>
      </w:r>
      <w:r w:rsidRPr="00575201">
        <w:t>]</w:t>
      </w:r>
      <w:r w:rsidRPr="00575201">
        <w:tab/>
        <w:t>CTS 5</w:t>
      </w:r>
      <w:r>
        <w:t xml:space="preserve">(1), definition of </w:t>
      </w:r>
      <w:r>
        <w:rPr>
          <w:i/>
        </w:rPr>
        <w:t>live coverage</w:t>
      </w:r>
    </w:p>
    <w:p w:rsidR="000B08F4" w:rsidRPr="007C6FFD" w:rsidRDefault="000B08F4" w:rsidP="000B08F4">
      <w:pPr>
        <w:pStyle w:val="A2S"/>
      </w:pPr>
      <w:proofErr w:type="gramStart"/>
      <w:r>
        <w:t>omit</w:t>
      </w:r>
      <w:proofErr w:type="gramEnd"/>
    </w:p>
    <w:p w:rsidR="000B08F4" w:rsidRDefault="000B08F4" w:rsidP="000B08F4">
      <w:pPr>
        <w:pStyle w:val="A1S"/>
        <w:rPr>
          <w:i/>
        </w:rPr>
      </w:pPr>
      <w:r w:rsidRPr="00575201">
        <w:t>[</w:t>
      </w:r>
      <w:r w:rsidR="009655AA">
        <w:rPr>
          <w:noProof/>
        </w:rPr>
        <w:t>6</w:t>
      </w:r>
      <w:r w:rsidRPr="00575201">
        <w:t>]</w:t>
      </w:r>
      <w:r w:rsidRPr="00575201">
        <w:tab/>
        <w:t>CTS 5</w:t>
      </w:r>
      <w:r>
        <w:t xml:space="preserve">(1), definition of </w:t>
      </w:r>
      <w:r>
        <w:rPr>
          <w:i/>
        </w:rPr>
        <w:t>notifying licensee</w:t>
      </w:r>
    </w:p>
    <w:p w:rsidR="000B08F4" w:rsidRPr="007C6FFD" w:rsidRDefault="000B08F4" w:rsidP="000B08F4">
      <w:pPr>
        <w:pStyle w:val="A2S"/>
      </w:pPr>
      <w:proofErr w:type="gramStart"/>
      <w:r>
        <w:t>omit</w:t>
      </w:r>
      <w:proofErr w:type="gramEnd"/>
    </w:p>
    <w:p w:rsidR="000B08F4" w:rsidRDefault="000B08F4" w:rsidP="000B08F4">
      <w:pPr>
        <w:pStyle w:val="A1S"/>
      </w:pPr>
      <w:r>
        <w:t>[</w:t>
      </w:r>
      <w:r w:rsidR="009655AA">
        <w:t>7</w:t>
      </w:r>
      <w:r>
        <w:t>]</w:t>
      </w:r>
      <w:r>
        <w:tab/>
        <w:t xml:space="preserve">CTS 5(1), definition of </w:t>
      </w:r>
      <w:r w:rsidRPr="00B36720">
        <w:rPr>
          <w:i/>
        </w:rPr>
        <w:t>P period</w:t>
      </w:r>
    </w:p>
    <w:p w:rsidR="000B08F4" w:rsidRDefault="000B08F4" w:rsidP="000B08F4">
      <w:pPr>
        <w:pStyle w:val="A2S"/>
        <w:spacing w:before="60"/>
      </w:pPr>
      <w:proofErr w:type="gramStart"/>
      <w:r>
        <w:t>substitute</w:t>
      </w:r>
      <w:proofErr w:type="gramEnd"/>
    </w:p>
    <w:p w:rsidR="000B08F4" w:rsidRPr="00551F06" w:rsidRDefault="000B08F4" w:rsidP="000B08F4">
      <w:pPr>
        <w:pStyle w:val="A3S"/>
        <w:ind w:left="964"/>
      </w:pPr>
      <w:r w:rsidRPr="002D3880">
        <w:rPr>
          <w:b/>
          <w:i/>
        </w:rPr>
        <w:t xml:space="preserve">P period </w:t>
      </w:r>
      <w:r w:rsidRPr="00671845">
        <w:t xml:space="preserve">means a period, in the P band, </w:t>
      </w:r>
      <w:r w:rsidR="00572D6C">
        <w:t>communicate</w:t>
      </w:r>
      <w:r w:rsidRPr="00671845">
        <w:t xml:space="preserve">d to the public by a </w:t>
      </w:r>
      <w:r w:rsidR="000E06F9" w:rsidRPr="00671845">
        <w:t xml:space="preserve">licensee </w:t>
      </w:r>
      <w:r w:rsidR="000E06F9">
        <w:t>under</w:t>
      </w:r>
      <w:r w:rsidRPr="00671845">
        <w:t xml:space="preserve"> CTS 9 for the broadcast of a P program, or the consecutive broadcast of 2 or more P programs</w:t>
      </w:r>
      <w:r>
        <w:t>.</w:t>
      </w:r>
      <w:r w:rsidRPr="00551F06">
        <w:t xml:space="preserve"> </w:t>
      </w:r>
    </w:p>
    <w:p w:rsidR="00323461" w:rsidRDefault="00EC0451" w:rsidP="00EC0451">
      <w:pPr>
        <w:pStyle w:val="A1S"/>
        <w:rPr>
          <w:i/>
        </w:rPr>
      </w:pPr>
      <w:r w:rsidRPr="00575201">
        <w:lastRenderedPageBreak/>
        <w:t>[</w:t>
      </w:r>
      <w:r w:rsidR="009655AA">
        <w:rPr>
          <w:noProof/>
        </w:rPr>
        <w:t>8</w:t>
      </w:r>
      <w:r w:rsidRPr="00575201">
        <w:t>]</w:t>
      </w:r>
      <w:r w:rsidRPr="00575201">
        <w:tab/>
      </w:r>
      <w:r w:rsidR="00323461" w:rsidRPr="00575201">
        <w:t>CTS 5</w:t>
      </w:r>
      <w:r w:rsidR="004209AA">
        <w:t>(1)</w:t>
      </w:r>
      <w:r w:rsidR="000A50AE">
        <w:t xml:space="preserve">, definition of </w:t>
      </w:r>
      <w:r w:rsidR="002D3880" w:rsidRPr="002D3880">
        <w:rPr>
          <w:i/>
        </w:rPr>
        <w:t>P program</w:t>
      </w:r>
    </w:p>
    <w:p w:rsidR="007C6FFD" w:rsidRPr="007C6FFD" w:rsidRDefault="007C6FFD" w:rsidP="007C6FFD">
      <w:pPr>
        <w:pStyle w:val="A2S"/>
      </w:pPr>
      <w:proofErr w:type="gramStart"/>
      <w:r>
        <w:t>substitute</w:t>
      </w:r>
      <w:proofErr w:type="gramEnd"/>
    </w:p>
    <w:p w:rsidR="00920854" w:rsidRDefault="002D3880" w:rsidP="00ED6B5E">
      <w:pPr>
        <w:pStyle w:val="A3S"/>
        <w:ind w:left="992"/>
      </w:pPr>
      <w:r w:rsidRPr="00D808E9">
        <w:rPr>
          <w:b/>
          <w:i/>
        </w:rPr>
        <w:t>P program</w:t>
      </w:r>
      <w:r w:rsidR="00856501" w:rsidRPr="00D64C9E">
        <w:t xml:space="preserve"> means a program which </w:t>
      </w:r>
      <w:r w:rsidR="000E06F9">
        <w:t>has been classified by the ACMA, or a person or body appointed by the ACMA for that purpose</w:t>
      </w:r>
      <w:r w:rsidR="006902AA">
        <w:t>,</w:t>
      </w:r>
      <w:r w:rsidR="000E06F9">
        <w:t xml:space="preserve"> as a program which</w:t>
      </w:r>
      <w:r w:rsidR="000E06F9" w:rsidRPr="00D64C9E">
        <w:t xml:space="preserve"> </w:t>
      </w:r>
      <w:r w:rsidR="00856501" w:rsidRPr="00D64C9E">
        <w:t>meets the criteria of suitability</w:t>
      </w:r>
      <w:r w:rsidR="000B08F4">
        <w:t xml:space="preserve"> for </w:t>
      </w:r>
      <w:r w:rsidR="000E06F9">
        <w:t xml:space="preserve">preschool </w:t>
      </w:r>
      <w:r w:rsidR="000B08F4">
        <w:t>children</w:t>
      </w:r>
      <w:r w:rsidR="00856501" w:rsidRPr="00D64C9E">
        <w:t xml:space="preserve"> in CTS</w:t>
      </w:r>
      <w:r w:rsidR="00D808E9">
        <w:t xml:space="preserve"> </w:t>
      </w:r>
      <w:r w:rsidR="00856501" w:rsidRPr="00D64C9E">
        <w:t>6</w:t>
      </w:r>
      <w:r w:rsidR="007C6FFD">
        <w:t>(2)</w:t>
      </w:r>
      <w:r w:rsidR="007F60CD">
        <w:t>, and is broadcast in a P period</w:t>
      </w:r>
      <w:r w:rsidR="00D808E9">
        <w:t>.</w:t>
      </w:r>
      <w:r w:rsidR="00323461" w:rsidRPr="00D64C9E">
        <w:t xml:space="preserve"> </w:t>
      </w:r>
    </w:p>
    <w:p w:rsidR="00D64C9E" w:rsidRDefault="00D64C9E" w:rsidP="00D64C9E">
      <w:pPr>
        <w:pStyle w:val="A1S"/>
      </w:pPr>
      <w:r>
        <w:t>[</w:t>
      </w:r>
      <w:r w:rsidR="009655AA">
        <w:t>9</w:t>
      </w:r>
      <w:r>
        <w:t>]</w:t>
      </w:r>
      <w:r>
        <w:tab/>
        <w:t xml:space="preserve">CTS </w:t>
      </w:r>
      <w:r w:rsidR="00486143">
        <w:t>6</w:t>
      </w:r>
    </w:p>
    <w:p w:rsidR="00486143" w:rsidRPr="00486143" w:rsidRDefault="007C6FFD" w:rsidP="00B4155D">
      <w:pPr>
        <w:pStyle w:val="A2S"/>
        <w:keepNext w:val="0"/>
        <w:spacing w:before="60"/>
      </w:pPr>
      <w:proofErr w:type="gramStart"/>
      <w:r>
        <w:t>substitute</w:t>
      </w:r>
      <w:proofErr w:type="gramEnd"/>
    </w:p>
    <w:p w:rsidR="00486143" w:rsidRDefault="00EC5A17" w:rsidP="00B4155D">
      <w:pPr>
        <w:pStyle w:val="A3S"/>
        <w:tabs>
          <w:tab w:val="left" w:pos="851"/>
        </w:tabs>
        <w:ind w:left="0"/>
        <w:rPr>
          <w:b/>
        </w:rPr>
      </w:pPr>
      <w:r>
        <w:rPr>
          <w:b/>
        </w:rPr>
        <w:t>CTS 6</w:t>
      </w:r>
      <w:r>
        <w:rPr>
          <w:b/>
        </w:rPr>
        <w:tab/>
      </w:r>
      <w:r w:rsidR="00486143" w:rsidRPr="00486143">
        <w:rPr>
          <w:b/>
        </w:rPr>
        <w:t>Criteria of suitability for C and P programs</w:t>
      </w:r>
      <w:r w:rsidR="00486143" w:rsidRPr="00486143">
        <w:rPr>
          <w:b/>
        </w:rPr>
        <w:tab/>
      </w:r>
    </w:p>
    <w:p w:rsidR="00486143" w:rsidRDefault="00486143" w:rsidP="00F35DDB">
      <w:pPr>
        <w:pStyle w:val="A3S"/>
        <w:numPr>
          <w:ilvl w:val="0"/>
          <w:numId w:val="21"/>
        </w:numPr>
        <w:ind w:left="851" w:hanging="425"/>
      </w:pPr>
      <w:r w:rsidRPr="00486143">
        <w:t>A</w:t>
      </w:r>
      <w:r w:rsidR="00EC5A17">
        <w:t xml:space="preserve"> </w:t>
      </w:r>
      <w:r w:rsidR="000E06F9">
        <w:t>program</w:t>
      </w:r>
      <w:r w:rsidR="00E36080">
        <w:t xml:space="preserve"> meets</w:t>
      </w:r>
      <w:r w:rsidR="000E06F9">
        <w:t xml:space="preserve"> the criteria of suitability for a </w:t>
      </w:r>
      <w:r w:rsidR="00EC5A17">
        <w:t xml:space="preserve">C program </w:t>
      </w:r>
      <w:r w:rsidR="000E06F9">
        <w:t>if it</w:t>
      </w:r>
      <w:r w:rsidR="00EC5A17">
        <w:t xml:space="preserve">: </w:t>
      </w:r>
    </w:p>
    <w:p w:rsidR="00486143" w:rsidRDefault="00486143" w:rsidP="00060E5A">
      <w:pPr>
        <w:pStyle w:val="A3S"/>
        <w:numPr>
          <w:ilvl w:val="1"/>
          <w:numId w:val="18"/>
        </w:numPr>
        <w:tabs>
          <w:tab w:val="clear" w:pos="720"/>
        </w:tabs>
        <w:ind w:left="1276" w:hanging="425"/>
      </w:pPr>
      <w:r>
        <w:t>is made specifically for children, or groups of children, of school age;</w:t>
      </w:r>
      <w:r w:rsidR="00D808E9">
        <w:t xml:space="preserve"> and</w:t>
      </w:r>
      <w:r>
        <w:t xml:space="preserve"> </w:t>
      </w:r>
    </w:p>
    <w:p w:rsidR="00486143" w:rsidRDefault="00486143" w:rsidP="00060E5A">
      <w:pPr>
        <w:pStyle w:val="A3S"/>
        <w:numPr>
          <w:ilvl w:val="1"/>
          <w:numId w:val="18"/>
        </w:numPr>
        <w:tabs>
          <w:tab w:val="clear" w:pos="720"/>
        </w:tabs>
        <w:ind w:left="1276" w:hanging="425"/>
      </w:pPr>
      <w:r>
        <w:t xml:space="preserve">is entertaining; and  </w:t>
      </w:r>
    </w:p>
    <w:p w:rsidR="00486143" w:rsidRDefault="00486143" w:rsidP="00060E5A">
      <w:pPr>
        <w:pStyle w:val="A3S"/>
        <w:numPr>
          <w:ilvl w:val="1"/>
          <w:numId w:val="26"/>
        </w:numPr>
        <w:ind w:left="1276" w:hanging="425"/>
      </w:pPr>
      <w:r>
        <w:t>is well produced using sufficient resources to ensure a high standard of script, cast, direction, editing, shooting, sound and other production elements; and</w:t>
      </w:r>
    </w:p>
    <w:p w:rsidR="00486143" w:rsidRDefault="00486143" w:rsidP="00060E5A">
      <w:pPr>
        <w:pStyle w:val="A3S"/>
        <w:numPr>
          <w:ilvl w:val="1"/>
          <w:numId w:val="26"/>
        </w:numPr>
        <w:ind w:left="1276" w:hanging="425"/>
      </w:pPr>
      <w:r>
        <w:t xml:space="preserve">enhances the understanding and experience of children of school age; and </w:t>
      </w:r>
    </w:p>
    <w:p w:rsidR="00EC5A17" w:rsidRDefault="00486143" w:rsidP="00060E5A">
      <w:pPr>
        <w:pStyle w:val="A3S"/>
        <w:numPr>
          <w:ilvl w:val="1"/>
          <w:numId w:val="26"/>
        </w:numPr>
        <w:spacing w:line="360" w:lineRule="auto"/>
        <w:ind w:left="1276" w:hanging="425"/>
      </w:pPr>
      <w:proofErr w:type="gramStart"/>
      <w:r>
        <w:t>is</w:t>
      </w:r>
      <w:proofErr w:type="gramEnd"/>
      <w:r>
        <w:t xml:space="preserve"> appropriate for Australian children of school age.</w:t>
      </w:r>
    </w:p>
    <w:p w:rsidR="00486143" w:rsidRDefault="00486143" w:rsidP="00F35DDB">
      <w:pPr>
        <w:pStyle w:val="A3S"/>
        <w:numPr>
          <w:ilvl w:val="0"/>
          <w:numId w:val="21"/>
        </w:numPr>
        <w:ind w:left="851" w:hanging="425"/>
      </w:pPr>
      <w:r>
        <w:t xml:space="preserve">A </w:t>
      </w:r>
      <w:r w:rsidR="000E06F9">
        <w:t xml:space="preserve">program </w:t>
      </w:r>
      <w:r w:rsidR="00E36080">
        <w:t>meet</w:t>
      </w:r>
      <w:r w:rsidR="000E06F9">
        <w:t xml:space="preserve">s the criteria of suitability for a </w:t>
      </w:r>
      <w:r>
        <w:t xml:space="preserve">P program </w:t>
      </w:r>
      <w:r w:rsidR="000E06F9">
        <w:t>if it</w:t>
      </w:r>
      <w:r>
        <w:t>:</w:t>
      </w:r>
    </w:p>
    <w:p w:rsidR="00E87CB3" w:rsidRDefault="00486143" w:rsidP="00F35DDB">
      <w:pPr>
        <w:pStyle w:val="A3S"/>
        <w:numPr>
          <w:ilvl w:val="1"/>
          <w:numId w:val="20"/>
        </w:numPr>
        <w:tabs>
          <w:tab w:val="clear" w:pos="720"/>
        </w:tabs>
        <w:ind w:left="1276" w:hanging="425"/>
      </w:pPr>
      <w:r>
        <w:t>is made specifically for preschool children</w:t>
      </w:r>
      <w:r w:rsidR="00E87CB3">
        <w:t xml:space="preserve">; and </w:t>
      </w:r>
    </w:p>
    <w:p w:rsidR="00E87CB3" w:rsidRDefault="00E87CB3" w:rsidP="00F35DDB">
      <w:pPr>
        <w:pStyle w:val="A3S"/>
        <w:numPr>
          <w:ilvl w:val="1"/>
          <w:numId w:val="20"/>
        </w:numPr>
        <w:tabs>
          <w:tab w:val="clear" w:pos="720"/>
        </w:tabs>
        <w:ind w:left="1276" w:hanging="425"/>
      </w:pPr>
      <w:r>
        <w:t xml:space="preserve">is entertaining; and </w:t>
      </w:r>
    </w:p>
    <w:p w:rsidR="00E87CB3" w:rsidRDefault="00E87CB3" w:rsidP="00F35DDB">
      <w:pPr>
        <w:pStyle w:val="A3S"/>
        <w:numPr>
          <w:ilvl w:val="1"/>
          <w:numId w:val="20"/>
        </w:numPr>
        <w:tabs>
          <w:tab w:val="clear" w:pos="720"/>
        </w:tabs>
        <w:ind w:left="1276" w:hanging="425"/>
      </w:pPr>
      <w:r>
        <w:t>is well produced using sufficient resources to ensure a high standard of script, cast, direction, editing, shooting, sound and other production elements; and</w:t>
      </w:r>
    </w:p>
    <w:p w:rsidR="00E87CB3" w:rsidRDefault="00E87CB3" w:rsidP="00F35DDB">
      <w:pPr>
        <w:pStyle w:val="A3S"/>
        <w:numPr>
          <w:ilvl w:val="1"/>
          <w:numId w:val="20"/>
        </w:numPr>
        <w:tabs>
          <w:tab w:val="clear" w:pos="720"/>
        </w:tabs>
        <w:ind w:left="1276" w:hanging="425"/>
      </w:pPr>
      <w:r>
        <w:t xml:space="preserve">enhances the understanding and experience of preschool children; and </w:t>
      </w:r>
    </w:p>
    <w:p w:rsidR="00486143" w:rsidRDefault="00E87CB3" w:rsidP="00F35DDB">
      <w:pPr>
        <w:pStyle w:val="A3S"/>
        <w:numPr>
          <w:ilvl w:val="1"/>
          <w:numId w:val="20"/>
        </w:numPr>
        <w:tabs>
          <w:tab w:val="clear" w:pos="720"/>
        </w:tabs>
        <w:ind w:left="1276" w:hanging="425"/>
      </w:pPr>
      <w:proofErr w:type="gramStart"/>
      <w:r>
        <w:t>is</w:t>
      </w:r>
      <w:proofErr w:type="gramEnd"/>
      <w:r>
        <w:t xml:space="preserve"> appropriate for Australian </w:t>
      </w:r>
      <w:r w:rsidR="0060274E">
        <w:t xml:space="preserve">preschool </w:t>
      </w:r>
      <w:r>
        <w:t>children</w:t>
      </w:r>
      <w:r w:rsidR="0060274E">
        <w:t>.</w:t>
      </w:r>
    </w:p>
    <w:p w:rsidR="006B1AE0" w:rsidRPr="003D0EAB" w:rsidRDefault="006B1AE0" w:rsidP="006B1AE0">
      <w:pPr>
        <w:pStyle w:val="A1S"/>
        <w:rPr>
          <w:rFonts w:cs="Arial"/>
        </w:rPr>
      </w:pPr>
      <w:r w:rsidRPr="003D0EAB">
        <w:rPr>
          <w:rFonts w:cs="Arial"/>
        </w:rPr>
        <w:t>[</w:t>
      </w:r>
      <w:r w:rsidR="009655AA">
        <w:rPr>
          <w:rFonts w:cs="Arial"/>
        </w:rPr>
        <w:t>10</w:t>
      </w:r>
      <w:r w:rsidRPr="003D0EAB">
        <w:rPr>
          <w:rFonts w:cs="Arial"/>
        </w:rPr>
        <w:t>]</w:t>
      </w:r>
      <w:r w:rsidRPr="003D0EAB">
        <w:rPr>
          <w:rFonts w:cs="Arial"/>
        </w:rPr>
        <w:tab/>
        <w:t>CTS 8</w:t>
      </w:r>
    </w:p>
    <w:p w:rsidR="006B1AE0" w:rsidRDefault="006B1AE0" w:rsidP="006B1AE0">
      <w:pPr>
        <w:pStyle w:val="A2S"/>
        <w:spacing w:before="60"/>
      </w:pPr>
      <w:proofErr w:type="gramStart"/>
      <w:r>
        <w:t>substitute</w:t>
      </w:r>
      <w:proofErr w:type="gramEnd"/>
    </w:p>
    <w:p w:rsidR="006B1AE0" w:rsidRDefault="006B1AE0" w:rsidP="006B1AE0">
      <w:pPr>
        <w:pStyle w:val="A3S"/>
        <w:tabs>
          <w:tab w:val="left" w:pos="851"/>
        </w:tabs>
        <w:ind w:left="0"/>
        <w:rPr>
          <w:b/>
        </w:rPr>
      </w:pPr>
      <w:r>
        <w:rPr>
          <w:b/>
        </w:rPr>
        <w:t>CTS 8</w:t>
      </w:r>
      <w:r>
        <w:rPr>
          <w:b/>
        </w:rPr>
        <w:tab/>
      </w:r>
      <w:r w:rsidRPr="00B36720">
        <w:rPr>
          <w:b/>
        </w:rPr>
        <w:t>Requirements that apply to both C material and P material</w:t>
      </w:r>
    </w:p>
    <w:p w:rsidR="006B1AE0" w:rsidRPr="00000052" w:rsidRDefault="006B1AE0" w:rsidP="00725A95">
      <w:pPr>
        <w:pStyle w:val="A3S"/>
        <w:spacing w:before="120"/>
        <w:ind w:left="851" w:hanging="425"/>
        <w:rPr>
          <w:b/>
        </w:rPr>
      </w:pPr>
      <w:r>
        <w:t xml:space="preserve">(1) </w:t>
      </w:r>
      <w:r>
        <w:tab/>
      </w:r>
      <w:r w:rsidRPr="00830F9E">
        <w:t xml:space="preserve">A licensee must broadcast in each year a total of: </w:t>
      </w:r>
    </w:p>
    <w:p w:rsidR="006B1AE0" w:rsidRDefault="006B1AE0" w:rsidP="006B1AE0">
      <w:pPr>
        <w:pStyle w:val="A3S"/>
        <w:numPr>
          <w:ilvl w:val="4"/>
          <w:numId w:val="12"/>
        </w:numPr>
        <w:ind w:left="1276" w:hanging="425"/>
      </w:pPr>
      <w:r>
        <w:t xml:space="preserve">at least: </w:t>
      </w:r>
    </w:p>
    <w:p w:rsidR="006B1AE0" w:rsidRDefault="006B1AE0" w:rsidP="006B1AE0">
      <w:pPr>
        <w:pStyle w:val="A3S"/>
        <w:numPr>
          <w:ilvl w:val="5"/>
          <w:numId w:val="12"/>
        </w:numPr>
        <w:ind w:left="1701" w:hanging="425"/>
      </w:pPr>
      <w:r>
        <w:t>260 hours of C material in the C band; or</w:t>
      </w:r>
    </w:p>
    <w:p w:rsidR="006B1AE0" w:rsidRDefault="006B1AE0" w:rsidP="006B1AE0">
      <w:pPr>
        <w:pStyle w:val="A3S"/>
        <w:numPr>
          <w:ilvl w:val="5"/>
          <w:numId w:val="12"/>
        </w:numPr>
        <w:ind w:left="1701" w:hanging="425"/>
      </w:pPr>
      <w:r>
        <w:t xml:space="preserve">for a licensee’s first year of broadcasting – the amount of hours of C material in the C band worked out using the pro rata formula where </w:t>
      </w:r>
      <w:r w:rsidRPr="00BA0A82">
        <w:rPr>
          <w:b/>
          <w:i/>
        </w:rPr>
        <w:t>Z</w:t>
      </w:r>
      <w:r>
        <w:t xml:space="preserve"> is 260 hours of C material; and </w:t>
      </w:r>
    </w:p>
    <w:p w:rsidR="006B1AE0" w:rsidRDefault="006B1AE0" w:rsidP="006B1AE0">
      <w:pPr>
        <w:pStyle w:val="A3S"/>
        <w:numPr>
          <w:ilvl w:val="4"/>
          <w:numId w:val="12"/>
        </w:numPr>
        <w:ind w:left="1276" w:hanging="425"/>
      </w:pPr>
      <w:r>
        <w:t xml:space="preserve">at least: </w:t>
      </w:r>
    </w:p>
    <w:p w:rsidR="006B1AE0" w:rsidRDefault="006B1AE0" w:rsidP="006B1AE0">
      <w:pPr>
        <w:pStyle w:val="A3S"/>
        <w:numPr>
          <w:ilvl w:val="5"/>
          <w:numId w:val="12"/>
        </w:numPr>
        <w:ind w:left="1701" w:hanging="425"/>
      </w:pPr>
      <w:r>
        <w:t xml:space="preserve">130 hours of P material in the P band; or  </w:t>
      </w:r>
    </w:p>
    <w:p w:rsidR="006B1AE0" w:rsidRDefault="006B1AE0" w:rsidP="006B1AE0">
      <w:pPr>
        <w:pStyle w:val="A3S"/>
        <w:numPr>
          <w:ilvl w:val="5"/>
          <w:numId w:val="12"/>
        </w:numPr>
        <w:ind w:left="1701" w:hanging="425"/>
      </w:pPr>
      <w:r>
        <w:t>for a licensee’s first year of broadcasting – the amount of hours of P material in the P band worked out using the pro rata formula where</w:t>
      </w:r>
      <w:r w:rsidRPr="00461390">
        <w:rPr>
          <w:b/>
          <w:i/>
        </w:rPr>
        <w:t xml:space="preserve"> Z</w:t>
      </w:r>
      <w:r>
        <w:t xml:space="preserve"> is 130 hours of P material.</w:t>
      </w:r>
    </w:p>
    <w:p w:rsidR="006B1AE0" w:rsidRDefault="006B1AE0" w:rsidP="006B1AE0">
      <w:pPr>
        <w:pStyle w:val="A3S"/>
        <w:numPr>
          <w:ilvl w:val="0"/>
          <w:numId w:val="23"/>
        </w:numPr>
        <w:ind w:left="851" w:hanging="425"/>
      </w:pPr>
      <w:r>
        <w:t xml:space="preserve">A licensee must not broadcast: </w:t>
      </w:r>
    </w:p>
    <w:p w:rsidR="006B1AE0" w:rsidRDefault="006B1AE0" w:rsidP="006B1AE0">
      <w:pPr>
        <w:pStyle w:val="A3S"/>
        <w:numPr>
          <w:ilvl w:val="0"/>
          <w:numId w:val="30"/>
        </w:numPr>
      </w:pPr>
      <w:r>
        <w:lastRenderedPageBreak/>
        <w:t>in a C period – any program other than a C program; or</w:t>
      </w:r>
    </w:p>
    <w:p w:rsidR="006B1AE0" w:rsidRDefault="006B1AE0" w:rsidP="006B1AE0">
      <w:pPr>
        <w:pStyle w:val="A3S"/>
        <w:numPr>
          <w:ilvl w:val="0"/>
          <w:numId w:val="30"/>
        </w:numPr>
      </w:pPr>
      <w:proofErr w:type="gramStart"/>
      <w:r>
        <w:t>in</w:t>
      </w:r>
      <w:proofErr w:type="gramEnd"/>
      <w:r>
        <w:t xml:space="preserve"> a P period – any program other than a P program.</w:t>
      </w:r>
    </w:p>
    <w:p w:rsidR="006B1AE0" w:rsidRDefault="006B1AE0" w:rsidP="00725A95">
      <w:pPr>
        <w:pStyle w:val="A3S"/>
        <w:numPr>
          <w:ilvl w:val="3"/>
          <w:numId w:val="25"/>
        </w:numPr>
        <w:tabs>
          <w:tab w:val="left" w:pos="851"/>
        </w:tabs>
        <w:ind w:left="851" w:hanging="425"/>
      </w:pPr>
      <w:r>
        <w:t xml:space="preserve">Subject to </w:t>
      </w:r>
      <w:r w:rsidR="00C02679">
        <w:t>CTS 8</w:t>
      </w:r>
      <w:r>
        <w:t>(4), a licensee must not broadcast more than 3 times within any period of 5 years:</w:t>
      </w:r>
    </w:p>
    <w:p w:rsidR="006B1AE0" w:rsidRDefault="006B1AE0" w:rsidP="006B1AE0">
      <w:pPr>
        <w:pStyle w:val="A3S"/>
        <w:numPr>
          <w:ilvl w:val="4"/>
          <w:numId w:val="25"/>
        </w:numPr>
        <w:ind w:left="1276" w:hanging="425"/>
      </w:pPr>
      <w:r>
        <w:t>in C periods – any 1 C program that is an episode or program in a series; or</w:t>
      </w:r>
    </w:p>
    <w:p w:rsidR="006B1AE0" w:rsidRDefault="006B1AE0" w:rsidP="006B1AE0">
      <w:pPr>
        <w:pStyle w:val="A3S"/>
        <w:numPr>
          <w:ilvl w:val="4"/>
          <w:numId w:val="25"/>
        </w:numPr>
        <w:ind w:left="1276" w:hanging="425"/>
      </w:pPr>
      <w:proofErr w:type="gramStart"/>
      <w:r>
        <w:t>in</w:t>
      </w:r>
      <w:proofErr w:type="gramEnd"/>
      <w:r>
        <w:t xml:space="preserve"> P periods – any 1 P program that is an episode or program in a series.  </w:t>
      </w:r>
    </w:p>
    <w:p w:rsidR="006B1AE0" w:rsidRDefault="006B1AE0" w:rsidP="00725A95">
      <w:pPr>
        <w:pStyle w:val="A3S"/>
        <w:numPr>
          <w:ilvl w:val="3"/>
          <w:numId w:val="25"/>
        </w:numPr>
        <w:ind w:left="851" w:hanging="425"/>
      </w:pPr>
      <w:r>
        <w:t xml:space="preserve">There is no restriction on the number of times a licensee may broadcast an Australian C drama.  </w:t>
      </w:r>
    </w:p>
    <w:p w:rsidR="006B1AE0" w:rsidRDefault="006B1AE0" w:rsidP="00725A95">
      <w:pPr>
        <w:pStyle w:val="A3S"/>
        <w:numPr>
          <w:ilvl w:val="3"/>
          <w:numId w:val="25"/>
        </w:numPr>
        <w:ind w:left="851" w:hanging="425"/>
      </w:pPr>
      <w:r>
        <w:t>The obligations of a licensee are subject to the exceptions and qualifications contained in subsection 12(4) and section 12A of the Australian Content Standard.</w:t>
      </w:r>
    </w:p>
    <w:p w:rsidR="002E0298" w:rsidRPr="00000052" w:rsidRDefault="002E0298" w:rsidP="002E0298">
      <w:pPr>
        <w:pStyle w:val="A1S"/>
        <w:rPr>
          <w:rFonts w:cs="Arial"/>
        </w:rPr>
      </w:pPr>
      <w:r w:rsidRPr="00000052">
        <w:rPr>
          <w:rFonts w:cs="Arial"/>
        </w:rPr>
        <w:t>[</w:t>
      </w:r>
      <w:r w:rsidR="009655AA">
        <w:rPr>
          <w:rFonts w:cs="Arial"/>
        </w:rPr>
        <w:t>11</w:t>
      </w:r>
      <w:r w:rsidRPr="00000052">
        <w:rPr>
          <w:rFonts w:cs="Arial"/>
        </w:rPr>
        <w:t>]</w:t>
      </w:r>
      <w:r w:rsidRPr="00000052">
        <w:rPr>
          <w:rFonts w:cs="Arial"/>
        </w:rPr>
        <w:tab/>
        <w:t>CTS 9</w:t>
      </w:r>
    </w:p>
    <w:p w:rsidR="00000052" w:rsidRDefault="00BA0A82" w:rsidP="00B4155D">
      <w:pPr>
        <w:pStyle w:val="A2S"/>
        <w:spacing w:before="60"/>
      </w:pPr>
      <w:proofErr w:type="gramStart"/>
      <w:r>
        <w:t>s</w:t>
      </w:r>
      <w:r w:rsidR="002E0298">
        <w:t>ubstitute</w:t>
      </w:r>
      <w:proofErr w:type="gramEnd"/>
    </w:p>
    <w:p w:rsidR="002E0298" w:rsidRPr="00000052" w:rsidRDefault="002E0298" w:rsidP="00B4155D">
      <w:pPr>
        <w:pStyle w:val="A2S"/>
        <w:tabs>
          <w:tab w:val="left" w:pos="851"/>
        </w:tabs>
        <w:spacing w:before="60"/>
        <w:ind w:left="0"/>
        <w:rPr>
          <w:i w:val="0"/>
        </w:rPr>
      </w:pPr>
      <w:r w:rsidRPr="00000052">
        <w:rPr>
          <w:b/>
          <w:i w:val="0"/>
        </w:rPr>
        <w:t>CTS 9</w:t>
      </w:r>
      <w:r w:rsidR="00000052" w:rsidRPr="00000052">
        <w:rPr>
          <w:b/>
          <w:i w:val="0"/>
        </w:rPr>
        <w:tab/>
      </w:r>
      <w:r w:rsidRPr="00000052">
        <w:rPr>
          <w:b/>
          <w:i w:val="0"/>
        </w:rPr>
        <w:t>Licensee to give public notice of broadcast times of C and P programs</w:t>
      </w:r>
    </w:p>
    <w:p w:rsidR="000837D2" w:rsidRDefault="002E0298" w:rsidP="000837D2">
      <w:pPr>
        <w:pStyle w:val="A3S"/>
        <w:numPr>
          <w:ilvl w:val="0"/>
          <w:numId w:val="27"/>
        </w:numPr>
        <w:tabs>
          <w:tab w:val="left" w:pos="851"/>
        </w:tabs>
        <w:ind w:left="851" w:hanging="425"/>
      </w:pPr>
      <w:r>
        <w:t xml:space="preserve">A licensee must </w:t>
      </w:r>
      <w:r w:rsidR="008C1569">
        <w:t>communicate to the</w:t>
      </w:r>
      <w:r>
        <w:t xml:space="preserve"> public the date</w:t>
      </w:r>
      <w:r w:rsidR="00AC72D3">
        <w:t>s</w:t>
      </w:r>
      <w:r>
        <w:t>, times and channel(s) for the broadcast of C programs in the C band and P programs in the P band</w:t>
      </w:r>
      <w:r w:rsidR="00075CBF">
        <w:t>:</w:t>
      </w:r>
      <w:r>
        <w:t xml:space="preserve">  </w:t>
      </w:r>
    </w:p>
    <w:p w:rsidR="00075CBF" w:rsidRDefault="00075CBF" w:rsidP="000837D2">
      <w:pPr>
        <w:pStyle w:val="A3S"/>
        <w:tabs>
          <w:tab w:val="left" w:pos="851"/>
        </w:tabs>
        <w:ind w:left="851"/>
      </w:pPr>
      <w:r>
        <w:t xml:space="preserve">(a)  </w:t>
      </w:r>
      <w:proofErr w:type="gramStart"/>
      <w:r>
        <w:t>at</w:t>
      </w:r>
      <w:proofErr w:type="gramEnd"/>
      <w:r w:rsidR="002E0298">
        <w:t xml:space="preserve"> </w:t>
      </w:r>
      <w:r>
        <w:t>least 6 days in advance;</w:t>
      </w:r>
    </w:p>
    <w:p w:rsidR="00204E3C" w:rsidRDefault="00075CBF" w:rsidP="000837D2">
      <w:pPr>
        <w:pStyle w:val="A3S"/>
        <w:ind w:left="851"/>
      </w:pPr>
      <w:r>
        <w:t xml:space="preserve">(b) </w:t>
      </w:r>
      <w:r w:rsidR="00204E3C">
        <w:t xml:space="preserve"> </w:t>
      </w:r>
      <w:proofErr w:type="gramStart"/>
      <w:r w:rsidR="002E0298">
        <w:t>in</w:t>
      </w:r>
      <w:proofErr w:type="gramEnd"/>
      <w:r w:rsidR="002E0298">
        <w:t xml:space="preserve"> program schedules on the licensee’s website</w:t>
      </w:r>
      <w:r w:rsidR="00204E3C">
        <w:t>; and</w:t>
      </w:r>
    </w:p>
    <w:p w:rsidR="002E0298" w:rsidRDefault="00204E3C" w:rsidP="000837D2">
      <w:pPr>
        <w:pStyle w:val="A3S"/>
        <w:ind w:left="851"/>
      </w:pPr>
      <w:r>
        <w:t xml:space="preserve">(c) </w:t>
      </w:r>
      <w:proofErr w:type="gramStart"/>
      <w:r w:rsidR="007F60CD">
        <w:t>by</w:t>
      </w:r>
      <w:proofErr w:type="gramEnd"/>
      <w:r w:rsidR="007F60CD">
        <w:t xml:space="preserve"> </w:t>
      </w:r>
      <w:r w:rsidR="00F412AE">
        <w:t>including the classification symbol C or P in the program listing</w:t>
      </w:r>
      <w:r w:rsidR="000837D2">
        <w:t>.</w:t>
      </w:r>
    </w:p>
    <w:p w:rsidR="00446419" w:rsidRPr="009B791F" w:rsidRDefault="00DE59A7" w:rsidP="009B791F">
      <w:pPr>
        <w:pStyle w:val="A3S"/>
        <w:numPr>
          <w:ilvl w:val="0"/>
          <w:numId w:val="27"/>
        </w:numPr>
        <w:tabs>
          <w:tab w:val="left" w:pos="851"/>
        </w:tabs>
        <w:ind w:left="851" w:hanging="425"/>
      </w:pPr>
      <w:r w:rsidRPr="009B791F">
        <w:t xml:space="preserve">Any variation to the date, time or channel for the broadcast of a C or P program that is made after notice is given under </w:t>
      </w:r>
      <w:r w:rsidR="00997E8C">
        <w:t>CTS 9</w:t>
      </w:r>
      <w:r w:rsidRPr="009B791F">
        <w:t>(1) must be</w:t>
      </w:r>
      <w:r w:rsidR="00A631F7">
        <w:t xml:space="preserve"> communicated as soon as possible</w:t>
      </w:r>
      <w:r w:rsidRPr="009B791F">
        <w:t>:</w:t>
      </w:r>
    </w:p>
    <w:p w:rsidR="00DE59A7" w:rsidRPr="00DE59A7" w:rsidRDefault="00DE59A7" w:rsidP="006902AA">
      <w:pPr>
        <w:pStyle w:val="A2S"/>
        <w:numPr>
          <w:ilvl w:val="0"/>
          <w:numId w:val="35"/>
        </w:numPr>
      </w:pPr>
      <w:r>
        <w:rPr>
          <w:i w:val="0"/>
        </w:rPr>
        <w:t>in program schedules on the licensee’s website; or</w:t>
      </w:r>
    </w:p>
    <w:p w:rsidR="006902AA" w:rsidRDefault="00A631F7" w:rsidP="006902AA">
      <w:pPr>
        <w:pStyle w:val="A2S"/>
        <w:numPr>
          <w:ilvl w:val="0"/>
          <w:numId w:val="35"/>
        </w:numPr>
        <w:rPr>
          <w:i w:val="0"/>
        </w:rPr>
      </w:pPr>
      <w:r>
        <w:rPr>
          <w:i w:val="0"/>
        </w:rPr>
        <w:t>by updating the licensee’s electronic program guide</w:t>
      </w:r>
      <w:r w:rsidR="00B35547">
        <w:rPr>
          <w:i w:val="0"/>
        </w:rPr>
        <w:t>; or</w:t>
      </w:r>
    </w:p>
    <w:p w:rsidR="00DA0ECD" w:rsidRPr="00DA0ECD" w:rsidRDefault="00CA319F" w:rsidP="00BE101D">
      <w:pPr>
        <w:pStyle w:val="A3S"/>
        <w:numPr>
          <w:ilvl w:val="0"/>
          <w:numId w:val="35"/>
        </w:numPr>
        <w:jc w:val="left"/>
      </w:pPr>
      <w:proofErr w:type="gramStart"/>
      <w:r>
        <w:t>by</w:t>
      </w:r>
      <w:proofErr w:type="gramEnd"/>
      <w:r>
        <w:t xml:space="preserve"> some other suitable me</w:t>
      </w:r>
      <w:r w:rsidR="0004664D">
        <w:t>ans</w:t>
      </w:r>
      <w:r w:rsidR="002F2266">
        <w:t xml:space="preserve"> of communicating the rescheduled time, date and channel for the broadcast of the displaced C or P program</w:t>
      </w:r>
      <w:r w:rsidR="00340AAC">
        <w:t>.</w:t>
      </w:r>
    </w:p>
    <w:p w:rsidR="00DE59A7" w:rsidRPr="00DE59A7" w:rsidRDefault="009B791F" w:rsidP="00956EF8">
      <w:pPr>
        <w:pStyle w:val="A3S"/>
        <w:numPr>
          <w:ilvl w:val="0"/>
          <w:numId w:val="27"/>
        </w:numPr>
        <w:tabs>
          <w:tab w:val="left" w:pos="851"/>
        </w:tabs>
        <w:ind w:left="851" w:hanging="425"/>
      </w:pPr>
      <w:r>
        <w:t>A displaced C or P program that is broadcast at the time</w:t>
      </w:r>
      <w:r w:rsidRPr="009B791F">
        <w:t xml:space="preserve"> </w:t>
      </w:r>
      <w:r>
        <w:t xml:space="preserve">and on the date and channel </w:t>
      </w:r>
      <w:r w:rsidR="00BD2339">
        <w:t>communicated</w:t>
      </w:r>
      <w:r>
        <w:t xml:space="preserve"> under </w:t>
      </w:r>
      <w:r w:rsidR="00997E8C">
        <w:t>CTS 9</w:t>
      </w:r>
      <w:r>
        <w:t>(2) is taken, for the purposes of compliance with CTS 13</w:t>
      </w:r>
      <w:r w:rsidR="00BC1CA8">
        <w:t xml:space="preserve"> or </w:t>
      </w:r>
      <w:r w:rsidR="00C15621">
        <w:t>CTS 14</w:t>
      </w:r>
      <w:r>
        <w:t>, to have been broadcast at the time and on the date and channel for broadcast</w:t>
      </w:r>
      <w:r w:rsidR="00BC2BBB">
        <w:t xml:space="preserve"> communicated</w:t>
      </w:r>
      <w:r>
        <w:t xml:space="preserve"> under </w:t>
      </w:r>
      <w:r w:rsidR="00724054">
        <w:t>CTS 9</w:t>
      </w:r>
      <w:r>
        <w:t>(1).</w:t>
      </w:r>
    </w:p>
    <w:p w:rsidR="002E0298" w:rsidRPr="00204E3C" w:rsidRDefault="002E0298" w:rsidP="002E0298">
      <w:pPr>
        <w:pStyle w:val="A1S"/>
        <w:rPr>
          <w:rFonts w:cs="Arial"/>
          <w:sz w:val="22"/>
          <w:szCs w:val="22"/>
        </w:rPr>
      </w:pPr>
      <w:r w:rsidRPr="00000052">
        <w:rPr>
          <w:rFonts w:cs="Arial"/>
        </w:rPr>
        <w:t>[</w:t>
      </w:r>
      <w:r w:rsidR="009655AA">
        <w:rPr>
          <w:rFonts w:cs="Arial"/>
        </w:rPr>
        <w:t>12</w:t>
      </w:r>
      <w:r w:rsidRPr="00000052">
        <w:rPr>
          <w:rFonts w:cs="Arial"/>
        </w:rPr>
        <w:t>]</w:t>
      </w:r>
      <w:r w:rsidRPr="00000052">
        <w:rPr>
          <w:rFonts w:cs="Arial"/>
        </w:rPr>
        <w:tab/>
        <w:t>CTS 10</w:t>
      </w:r>
    </w:p>
    <w:p w:rsidR="002E0298" w:rsidRDefault="002750C2" w:rsidP="00B4155D">
      <w:pPr>
        <w:pStyle w:val="A2S"/>
        <w:spacing w:before="60"/>
        <w:ind w:left="992"/>
      </w:pPr>
      <w:proofErr w:type="gramStart"/>
      <w:r>
        <w:t>omit</w:t>
      </w:r>
      <w:proofErr w:type="gramEnd"/>
    </w:p>
    <w:p w:rsidR="004143BD" w:rsidRPr="002043A8" w:rsidRDefault="004143BD" w:rsidP="004143BD">
      <w:pPr>
        <w:pStyle w:val="A1S"/>
        <w:rPr>
          <w:rFonts w:cs="Arial"/>
        </w:rPr>
      </w:pPr>
      <w:r w:rsidRPr="002043A8">
        <w:rPr>
          <w:rFonts w:cs="Arial"/>
        </w:rPr>
        <w:t>[</w:t>
      </w:r>
      <w:r w:rsidR="009655AA">
        <w:rPr>
          <w:rFonts w:cs="Arial"/>
        </w:rPr>
        <w:t>13</w:t>
      </w:r>
      <w:r w:rsidRPr="002043A8">
        <w:rPr>
          <w:rFonts w:cs="Arial"/>
        </w:rPr>
        <w:t>]</w:t>
      </w:r>
      <w:r w:rsidRPr="002043A8">
        <w:rPr>
          <w:rFonts w:cs="Arial"/>
        </w:rPr>
        <w:tab/>
        <w:t xml:space="preserve">CTS 11  </w:t>
      </w:r>
    </w:p>
    <w:p w:rsidR="004143BD" w:rsidRDefault="004143BD" w:rsidP="00B4155D">
      <w:pPr>
        <w:pStyle w:val="A3S"/>
        <w:ind w:left="244" w:firstLine="720"/>
        <w:rPr>
          <w:i/>
        </w:rPr>
      </w:pPr>
      <w:proofErr w:type="gramStart"/>
      <w:r>
        <w:rPr>
          <w:i/>
        </w:rPr>
        <w:t>o</w:t>
      </w:r>
      <w:r w:rsidRPr="00D2019F">
        <w:rPr>
          <w:i/>
        </w:rPr>
        <w:t>mit</w:t>
      </w:r>
      <w:proofErr w:type="gramEnd"/>
    </w:p>
    <w:p w:rsidR="004143BD" w:rsidRPr="002043A8" w:rsidRDefault="004143BD" w:rsidP="004143BD">
      <w:pPr>
        <w:pStyle w:val="A1S"/>
        <w:rPr>
          <w:rFonts w:cs="Arial"/>
        </w:rPr>
      </w:pPr>
      <w:r w:rsidRPr="002043A8">
        <w:rPr>
          <w:rFonts w:cs="Arial"/>
        </w:rPr>
        <w:lastRenderedPageBreak/>
        <w:t>[</w:t>
      </w:r>
      <w:r w:rsidR="009655AA">
        <w:rPr>
          <w:rFonts w:cs="Arial"/>
        </w:rPr>
        <w:t>14</w:t>
      </w:r>
      <w:r w:rsidRPr="002043A8">
        <w:rPr>
          <w:rFonts w:cs="Arial"/>
        </w:rPr>
        <w:t>]</w:t>
      </w:r>
      <w:r w:rsidRPr="002043A8">
        <w:rPr>
          <w:rFonts w:cs="Arial"/>
        </w:rPr>
        <w:tab/>
        <w:t>CTS 12</w:t>
      </w:r>
      <w:r w:rsidR="00202021">
        <w:rPr>
          <w:rFonts w:cs="Arial"/>
        </w:rPr>
        <w:t xml:space="preserve"> </w:t>
      </w:r>
    </w:p>
    <w:p w:rsidR="00202021" w:rsidRPr="0069663C" w:rsidRDefault="004143BD" w:rsidP="008E1D0F">
      <w:pPr>
        <w:pStyle w:val="ZR1"/>
        <w:ind w:left="1928"/>
      </w:pPr>
      <w:proofErr w:type="gramStart"/>
      <w:r>
        <w:rPr>
          <w:i/>
        </w:rPr>
        <w:t>o</w:t>
      </w:r>
      <w:r w:rsidRPr="00D2019F">
        <w:rPr>
          <w:i/>
        </w:rPr>
        <w:t>mit</w:t>
      </w:r>
      <w:proofErr w:type="gramEnd"/>
    </w:p>
    <w:p w:rsidR="004143BD" w:rsidRPr="002043A8" w:rsidRDefault="004143BD" w:rsidP="004143BD">
      <w:pPr>
        <w:pStyle w:val="A1S"/>
        <w:rPr>
          <w:rFonts w:cs="Arial"/>
        </w:rPr>
      </w:pPr>
      <w:r w:rsidRPr="002043A8">
        <w:rPr>
          <w:rFonts w:cs="Arial"/>
        </w:rPr>
        <w:t>[</w:t>
      </w:r>
      <w:r w:rsidR="009655AA">
        <w:rPr>
          <w:rFonts w:cs="Arial"/>
        </w:rPr>
        <w:t>1</w:t>
      </w:r>
      <w:r w:rsidR="008E1D0F">
        <w:rPr>
          <w:rFonts w:cs="Arial"/>
        </w:rPr>
        <w:t>5</w:t>
      </w:r>
      <w:r w:rsidRPr="002043A8">
        <w:rPr>
          <w:rFonts w:cs="Arial"/>
        </w:rPr>
        <w:t>]</w:t>
      </w:r>
      <w:r w:rsidRPr="002043A8">
        <w:rPr>
          <w:rFonts w:cs="Arial"/>
        </w:rPr>
        <w:tab/>
        <w:t>CTS 13(1)</w:t>
      </w:r>
    </w:p>
    <w:p w:rsidR="00B4155D" w:rsidRDefault="004143BD" w:rsidP="00B4155D">
      <w:pPr>
        <w:pStyle w:val="A3S"/>
        <w:ind w:left="244" w:firstLine="720"/>
        <w:rPr>
          <w:i/>
        </w:rPr>
      </w:pPr>
      <w:proofErr w:type="gramStart"/>
      <w:r>
        <w:rPr>
          <w:i/>
        </w:rPr>
        <w:t>substitute</w:t>
      </w:r>
      <w:proofErr w:type="gramEnd"/>
    </w:p>
    <w:p w:rsidR="004143BD" w:rsidRPr="00B4155D" w:rsidRDefault="00B4155D" w:rsidP="00F35DDB">
      <w:pPr>
        <w:pStyle w:val="A3S"/>
        <w:ind w:left="1418" w:hanging="425"/>
        <w:rPr>
          <w:i/>
        </w:rPr>
      </w:pPr>
      <w:r>
        <w:t>(1)</w:t>
      </w:r>
      <w:r>
        <w:tab/>
      </w:r>
      <w:r w:rsidR="004143BD" w:rsidRPr="00004F43">
        <w:t>A licensee must broadcast C material for a continuous period of time</w:t>
      </w:r>
      <w:r w:rsidR="001F3128">
        <w:t xml:space="preserve"> </w:t>
      </w:r>
      <w:r w:rsidR="004143BD" w:rsidRPr="00004F43">
        <w:t xml:space="preserve">by: </w:t>
      </w:r>
    </w:p>
    <w:p w:rsidR="004143BD" w:rsidRDefault="004143BD" w:rsidP="00F35DDB">
      <w:pPr>
        <w:pStyle w:val="A3S"/>
        <w:numPr>
          <w:ilvl w:val="4"/>
          <w:numId w:val="14"/>
        </w:numPr>
        <w:ind w:left="1843" w:hanging="425"/>
      </w:pPr>
      <w:r>
        <w:t>c</w:t>
      </w:r>
      <w:r w:rsidRPr="00004F43">
        <w:t>omplying</w:t>
      </w:r>
      <w:r>
        <w:t xml:space="preserve"> </w:t>
      </w:r>
      <w:r w:rsidRPr="00004F43">
        <w:t xml:space="preserve">with CTS 13(2); or </w:t>
      </w:r>
    </w:p>
    <w:p w:rsidR="004143BD" w:rsidRDefault="004143BD" w:rsidP="00F35DDB">
      <w:pPr>
        <w:pStyle w:val="A3S"/>
        <w:numPr>
          <w:ilvl w:val="4"/>
          <w:numId w:val="14"/>
        </w:numPr>
        <w:ind w:left="1843" w:hanging="425"/>
      </w:pPr>
      <w:proofErr w:type="gramStart"/>
      <w:r w:rsidRPr="00004F43">
        <w:t>after</w:t>
      </w:r>
      <w:proofErr w:type="gramEnd"/>
      <w:r w:rsidRPr="00004F43">
        <w:t xml:space="preserve"> giving written notice to the ACMA of its intention to do so, by complying with CTS 13(3) for the </w:t>
      </w:r>
      <w:r>
        <w:t>period of ti</w:t>
      </w:r>
      <w:r w:rsidRPr="00004F43">
        <w:t>me specified in the written notice.</w:t>
      </w:r>
      <w:r>
        <w:t xml:space="preserve"> </w:t>
      </w:r>
    </w:p>
    <w:p w:rsidR="005D000B" w:rsidRDefault="005D000B" w:rsidP="005D000B">
      <w:pPr>
        <w:pStyle w:val="A1S"/>
      </w:pPr>
      <w:r>
        <w:t>[16]        CTS</w:t>
      </w:r>
      <w:r w:rsidR="006359EC">
        <w:t xml:space="preserve"> 13(2</w:t>
      </w:r>
      <w:proofErr w:type="gramStart"/>
      <w:r w:rsidR="006359EC">
        <w:t>)(</w:t>
      </w:r>
      <w:proofErr w:type="gramEnd"/>
      <w:r w:rsidR="006359EC">
        <w:t>c)(ii)</w:t>
      </w:r>
    </w:p>
    <w:p w:rsidR="002003A7" w:rsidRDefault="002A152B" w:rsidP="004F215E">
      <w:pPr>
        <w:pStyle w:val="A2S"/>
      </w:pPr>
      <w:proofErr w:type="gramStart"/>
      <w:r>
        <w:t>o</w:t>
      </w:r>
      <w:r w:rsidR="006359EC">
        <w:t>mit</w:t>
      </w:r>
      <w:proofErr w:type="gramEnd"/>
    </w:p>
    <w:p w:rsidR="0061601C" w:rsidRDefault="00613622" w:rsidP="004F215E">
      <w:pPr>
        <w:pStyle w:val="A2S"/>
        <w:rPr>
          <w:i w:val="0"/>
        </w:rPr>
      </w:pPr>
      <w:r>
        <w:rPr>
          <w:i w:val="0"/>
        </w:rPr>
        <w:t xml:space="preserve">; </w:t>
      </w:r>
      <w:proofErr w:type="gramStart"/>
      <w:r>
        <w:rPr>
          <w:i w:val="0"/>
        </w:rPr>
        <w:t>or</w:t>
      </w:r>
      <w:proofErr w:type="gramEnd"/>
    </w:p>
    <w:p w:rsidR="002003A7" w:rsidRDefault="00613622" w:rsidP="004F215E">
      <w:pPr>
        <w:pStyle w:val="A2S"/>
        <w:rPr>
          <w:i w:val="0"/>
        </w:rPr>
      </w:pPr>
      <w:proofErr w:type="gramStart"/>
      <w:r w:rsidRPr="00613622">
        <w:t>insert</w:t>
      </w:r>
      <w:proofErr w:type="gramEnd"/>
      <w:r>
        <w:rPr>
          <w:i w:val="0"/>
        </w:rPr>
        <w:t xml:space="preserve"> </w:t>
      </w:r>
    </w:p>
    <w:p w:rsidR="006359EC" w:rsidRPr="006359EC" w:rsidRDefault="00613622" w:rsidP="004F215E">
      <w:pPr>
        <w:pStyle w:val="A2S"/>
      </w:pPr>
      <w:r>
        <w:rPr>
          <w:i w:val="0"/>
        </w:rPr>
        <w:t>.</w:t>
      </w:r>
    </w:p>
    <w:p w:rsidR="004143BD" w:rsidRPr="002043A8" w:rsidRDefault="004143BD" w:rsidP="004143BD">
      <w:pPr>
        <w:pStyle w:val="A1S"/>
        <w:rPr>
          <w:rFonts w:cs="Arial"/>
        </w:rPr>
      </w:pPr>
      <w:r w:rsidRPr="002043A8">
        <w:rPr>
          <w:rFonts w:cs="Arial"/>
        </w:rPr>
        <w:t>[</w:t>
      </w:r>
      <w:r w:rsidR="008E1D0F">
        <w:rPr>
          <w:rFonts w:cs="Arial"/>
        </w:rPr>
        <w:t>1</w:t>
      </w:r>
      <w:r w:rsidR="004F215E">
        <w:rPr>
          <w:rFonts w:cs="Arial"/>
        </w:rPr>
        <w:t>7</w:t>
      </w:r>
      <w:r w:rsidRPr="002043A8">
        <w:rPr>
          <w:rFonts w:cs="Arial"/>
        </w:rPr>
        <w:t>]</w:t>
      </w:r>
      <w:r w:rsidRPr="002043A8">
        <w:rPr>
          <w:rFonts w:cs="Arial"/>
        </w:rPr>
        <w:tab/>
        <w:t>CTS 13(2</w:t>
      </w:r>
      <w:proofErr w:type="gramStart"/>
      <w:r w:rsidRPr="002043A8">
        <w:rPr>
          <w:rFonts w:cs="Arial"/>
        </w:rPr>
        <w:t>)(</w:t>
      </w:r>
      <w:proofErr w:type="gramEnd"/>
      <w:r w:rsidRPr="002043A8">
        <w:rPr>
          <w:rFonts w:cs="Arial"/>
        </w:rPr>
        <w:t>c)(iii)</w:t>
      </w:r>
    </w:p>
    <w:p w:rsidR="0055556B" w:rsidRDefault="0055556B" w:rsidP="0055556B">
      <w:pPr>
        <w:pStyle w:val="A2S"/>
        <w:spacing w:before="60"/>
      </w:pPr>
      <w:proofErr w:type="gramStart"/>
      <w:r>
        <w:t>o</w:t>
      </w:r>
      <w:r w:rsidR="004143BD" w:rsidRPr="00004F43">
        <w:t>mit</w:t>
      </w:r>
      <w:proofErr w:type="gramEnd"/>
      <w:r w:rsidR="00654CF9">
        <w:t xml:space="preserve"> </w:t>
      </w:r>
    </w:p>
    <w:p w:rsidR="004143BD" w:rsidRPr="0055556B" w:rsidRDefault="004143BD" w:rsidP="0055556B">
      <w:pPr>
        <w:pStyle w:val="A1S"/>
        <w:rPr>
          <w:rFonts w:cs="Arial"/>
        </w:rPr>
      </w:pPr>
      <w:r w:rsidRPr="0055556B">
        <w:rPr>
          <w:rFonts w:cs="Arial"/>
        </w:rPr>
        <w:t>[</w:t>
      </w:r>
      <w:r w:rsidR="009655AA" w:rsidRPr="0055556B">
        <w:rPr>
          <w:rFonts w:cs="Arial"/>
        </w:rPr>
        <w:t>1</w:t>
      </w:r>
      <w:r w:rsidR="004F215E">
        <w:rPr>
          <w:rFonts w:cs="Arial"/>
        </w:rPr>
        <w:t>8</w:t>
      </w:r>
      <w:r w:rsidR="0055556B" w:rsidRPr="0055556B">
        <w:rPr>
          <w:rFonts w:cs="Arial"/>
        </w:rPr>
        <w:t>]</w:t>
      </w:r>
      <w:r w:rsidR="0055556B">
        <w:rPr>
          <w:rFonts w:cs="Arial"/>
        </w:rPr>
        <w:tab/>
      </w:r>
      <w:r w:rsidRPr="0055556B">
        <w:t>CTS 18(2)</w:t>
      </w:r>
    </w:p>
    <w:p w:rsidR="004143BD" w:rsidRDefault="004143BD" w:rsidP="00B4155D">
      <w:pPr>
        <w:pStyle w:val="A2S"/>
        <w:spacing w:before="60"/>
      </w:pPr>
      <w:proofErr w:type="gramStart"/>
      <w:r>
        <w:t>omit</w:t>
      </w:r>
      <w:proofErr w:type="gramEnd"/>
    </w:p>
    <w:p w:rsidR="004143BD" w:rsidRDefault="004143BD" w:rsidP="00B4155D">
      <w:pPr>
        <w:pStyle w:val="A3S"/>
        <w:ind w:left="992"/>
      </w:pPr>
      <w:r>
        <w:t>For CTS 8(2) and CTS 8(3),</w:t>
      </w:r>
    </w:p>
    <w:p w:rsidR="004143BD" w:rsidRDefault="004143BD" w:rsidP="00B4155D">
      <w:pPr>
        <w:pStyle w:val="A2S"/>
        <w:spacing w:before="60"/>
      </w:pPr>
      <w:proofErr w:type="gramStart"/>
      <w:r>
        <w:t>insert</w:t>
      </w:r>
      <w:proofErr w:type="gramEnd"/>
    </w:p>
    <w:p w:rsidR="004143BD" w:rsidRDefault="004143BD" w:rsidP="00B4155D">
      <w:pPr>
        <w:pStyle w:val="A3S"/>
        <w:ind w:left="992"/>
      </w:pPr>
      <w:r>
        <w:t>For CTS 8(1),</w:t>
      </w:r>
    </w:p>
    <w:p w:rsidR="004143BD" w:rsidRPr="002043A8" w:rsidRDefault="004143BD" w:rsidP="004143BD">
      <w:pPr>
        <w:pStyle w:val="A1S"/>
        <w:rPr>
          <w:rFonts w:cs="Arial"/>
        </w:rPr>
      </w:pPr>
      <w:r w:rsidRPr="002043A8">
        <w:rPr>
          <w:rFonts w:cs="Arial"/>
        </w:rPr>
        <w:t>[</w:t>
      </w:r>
      <w:r w:rsidR="009655AA">
        <w:rPr>
          <w:rFonts w:cs="Arial"/>
        </w:rPr>
        <w:t>1</w:t>
      </w:r>
      <w:r w:rsidR="004F215E">
        <w:rPr>
          <w:rFonts w:cs="Arial"/>
        </w:rPr>
        <w:t>9</w:t>
      </w:r>
      <w:r w:rsidRPr="002043A8">
        <w:rPr>
          <w:rFonts w:cs="Arial"/>
        </w:rPr>
        <w:t>]</w:t>
      </w:r>
      <w:r w:rsidRPr="002043A8">
        <w:rPr>
          <w:rFonts w:cs="Arial"/>
        </w:rPr>
        <w:tab/>
        <w:t>CTS 19(3)</w:t>
      </w:r>
    </w:p>
    <w:p w:rsidR="00B4155D" w:rsidRDefault="004143BD" w:rsidP="00B4155D">
      <w:pPr>
        <w:pStyle w:val="A2S"/>
        <w:spacing w:before="60"/>
      </w:pPr>
      <w:proofErr w:type="gramStart"/>
      <w:r>
        <w:t>omit</w:t>
      </w:r>
      <w:proofErr w:type="gramEnd"/>
    </w:p>
    <w:p w:rsidR="004143BD" w:rsidRPr="00B4155D" w:rsidRDefault="004143BD" w:rsidP="00B4155D">
      <w:pPr>
        <w:pStyle w:val="A2S"/>
        <w:spacing w:before="60"/>
        <w:rPr>
          <w:i w:val="0"/>
        </w:rPr>
      </w:pPr>
      <w:r w:rsidRPr="00B4155D">
        <w:rPr>
          <w:i w:val="0"/>
        </w:rPr>
        <w:t>CTS 8(5), CTS 8(6),</w:t>
      </w:r>
    </w:p>
    <w:p w:rsidR="002E0298" w:rsidRDefault="004143BD" w:rsidP="00B4155D">
      <w:pPr>
        <w:pStyle w:val="A2S"/>
        <w:spacing w:before="60"/>
      </w:pPr>
      <w:proofErr w:type="gramStart"/>
      <w:r>
        <w:t>insert</w:t>
      </w:r>
      <w:proofErr w:type="gramEnd"/>
    </w:p>
    <w:p w:rsidR="004143BD" w:rsidRDefault="004143BD" w:rsidP="00A439AC">
      <w:pPr>
        <w:pStyle w:val="A3S"/>
        <w:ind w:left="964"/>
      </w:pPr>
      <w:r>
        <w:t>CTS 8(3), CTS 8(4),</w:t>
      </w:r>
    </w:p>
    <w:p w:rsidR="008E1D0F" w:rsidRDefault="008E1D0F" w:rsidP="008E1D0F">
      <w:pPr>
        <w:pStyle w:val="A1S"/>
      </w:pPr>
      <w:r>
        <w:t>[</w:t>
      </w:r>
      <w:r w:rsidR="004F215E">
        <w:t>20</w:t>
      </w:r>
      <w:r>
        <w:t>]</w:t>
      </w:r>
      <w:r w:rsidR="009B791F">
        <w:tab/>
      </w:r>
      <w:r>
        <w:t>CTS 36(3) and (4)</w:t>
      </w:r>
    </w:p>
    <w:p w:rsidR="008E1D0F" w:rsidRDefault="0055556B" w:rsidP="006902AA">
      <w:pPr>
        <w:pStyle w:val="A2S"/>
      </w:pPr>
      <w:proofErr w:type="gramStart"/>
      <w:r>
        <w:t>s</w:t>
      </w:r>
      <w:r w:rsidR="00654CF9">
        <w:t>ubstitute</w:t>
      </w:r>
      <w:proofErr w:type="gramEnd"/>
    </w:p>
    <w:p w:rsidR="008E1D0F" w:rsidRDefault="008E1D0F" w:rsidP="0055556B">
      <w:pPr>
        <w:pStyle w:val="A3S"/>
        <w:numPr>
          <w:ilvl w:val="0"/>
          <w:numId w:val="36"/>
        </w:numPr>
        <w:ind w:left="1179" w:hanging="215"/>
      </w:pPr>
      <w:r>
        <w:t>No advertisement for alcoholic drinks may be broadcast during:</w:t>
      </w:r>
    </w:p>
    <w:p w:rsidR="008D3B1C" w:rsidRDefault="00E36080" w:rsidP="00E6016A">
      <w:pPr>
        <w:pStyle w:val="A1S"/>
        <w:numPr>
          <w:ilvl w:val="0"/>
          <w:numId w:val="32"/>
        </w:numPr>
        <w:spacing w:before="240"/>
        <w:ind w:left="1843" w:hanging="425"/>
        <w:rPr>
          <w:rFonts w:ascii="Times New Roman" w:hAnsi="Times New Roman"/>
          <w:b w:val="0"/>
        </w:rPr>
      </w:pPr>
      <w:r w:rsidRPr="008D3B1C">
        <w:rPr>
          <w:rFonts w:ascii="Times New Roman" w:hAnsi="Times New Roman"/>
          <w:b w:val="0"/>
        </w:rPr>
        <w:lastRenderedPageBreak/>
        <w:t xml:space="preserve">a program which has been classified </w:t>
      </w:r>
      <w:r w:rsidR="004712BA" w:rsidRPr="008D3B1C">
        <w:rPr>
          <w:rFonts w:ascii="Times New Roman" w:hAnsi="Times New Roman"/>
          <w:b w:val="0"/>
        </w:rPr>
        <w:t xml:space="preserve">by the ACMA, or a person or body appointed by the ACMA for that purpose, as a program which </w:t>
      </w:r>
      <w:r w:rsidR="00654CF9" w:rsidRPr="008D3B1C">
        <w:rPr>
          <w:rFonts w:ascii="Times New Roman" w:hAnsi="Times New Roman"/>
          <w:b w:val="0"/>
        </w:rPr>
        <w:t>meets</w:t>
      </w:r>
      <w:r w:rsidR="004712BA" w:rsidRPr="008D3B1C">
        <w:rPr>
          <w:rFonts w:ascii="Times New Roman" w:hAnsi="Times New Roman"/>
          <w:b w:val="0"/>
        </w:rPr>
        <w:t xml:space="preserve"> the criteria of suitability for a C program under CTS 6(1) or the criteria of suitability for a P </w:t>
      </w:r>
      <w:r w:rsidR="00654CF9" w:rsidRPr="008D3B1C">
        <w:rPr>
          <w:rFonts w:ascii="Times New Roman" w:hAnsi="Times New Roman"/>
          <w:b w:val="0"/>
        </w:rPr>
        <w:t>p</w:t>
      </w:r>
      <w:r w:rsidR="004712BA" w:rsidRPr="008D3B1C">
        <w:rPr>
          <w:rFonts w:ascii="Times New Roman" w:hAnsi="Times New Roman"/>
          <w:b w:val="0"/>
        </w:rPr>
        <w:t>rogram under CTS 6(2), and which is broadcast outside a C period or P period; or</w:t>
      </w:r>
    </w:p>
    <w:p w:rsidR="004712BA" w:rsidRPr="008D3B1C" w:rsidRDefault="004712BA" w:rsidP="00725A95">
      <w:pPr>
        <w:pStyle w:val="A1S"/>
        <w:numPr>
          <w:ilvl w:val="0"/>
          <w:numId w:val="32"/>
        </w:numPr>
        <w:spacing w:before="60"/>
        <w:ind w:left="1843" w:hanging="425"/>
        <w:rPr>
          <w:rFonts w:ascii="Times New Roman" w:hAnsi="Times New Roman"/>
          <w:b w:val="0"/>
        </w:rPr>
      </w:pPr>
      <w:proofErr w:type="gramStart"/>
      <w:r w:rsidRPr="008D3B1C">
        <w:rPr>
          <w:rFonts w:ascii="Times New Roman" w:hAnsi="Times New Roman"/>
          <w:b w:val="0"/>
        </w:rPr>
        <w:t>a</w:t>
      </w:r>
      <w:proofErr w:type="gramEnd"/>
      <w:r w:rsidRPr="008D3B1C">
        <w:rPr>
          <w:rFonts w:ascii="Times New Roman" w:hAnsi="Times New Roman"/>
          <w:b w:val="0"/>
        </w:rPr>
        <w:t xml:space="preserve"> break immediately before or after a program referred to in </w:t>
      </w:r>
      <w:r w:rsidR="00797165">
        <w:rPr>
          <w:rFonts w:ascii="Times New Roman" w:hAnsi="Times New Roman"/>
          <w:b w:val="0"/>
        </w:rPr>
        <w:t>CTS 36(3)</w:t>
      </w:r>
      <w:r w:rsidRPr="008D3B1C">
        <w:rPr>
          <w:rFonts w:ascii="Times New Roman" w:hAnsi="Times New Roman"/>
          <w:b w:val="0"/>
        </w:rPr>
        <w:t>(a).</w:t>
      </w:r>
    </w:p>
    <w:p w:rsidR="00262578" w:rsidRPr="00262578" w:rsidRDefault="00262578" w:rsidP="000C6422">
      <w:pPr>
        <w:pStyle w:val="A3S"/>
        <w:numPr>
          <w:ilvl w:val="0"/>
          <w:numId w:val="36"/>
        </w:numPr>
        <w:ind w:left="1418" w:hanging="454"/>
      </w:pPr>
      <w:r>
        <w:t xml:space="preserve">No advertisement or sponsorship announcement broadcast during a program referred to in </w:t>
      </w:r>
      <w:r w:rsidR="00797165">
        <w:t>CTS 36</w:t>
      </w:r>
      <w:r>
        <w:t xml:space="preserve">(3)(a), or in a break immediately before or after such a program, may identify or refer to a company, person or organisation whose principal activity is the manufacture, distribution or sale of alcoholic drinks. This requirement is in addition to the requirements of the Commercial Television Industry Code of Practice.  </w:t>
      </w:r>
    </w:p>
    <w:p w:rsidR="008E1D0F" w:rsidRPr="008E1D0F" w:rsidRDefault="008E1D0F" w:rsidP="006902AA">
      <w:pPr>
        <w:pStyle w:val="A1S"/>
        <w:spacing w:before="240"/>
      </w:pPr>
    </w:p>
    <w:p w:rsidR="008E1D0F" w:rsidRPr="008E1D0F" w:rsidRDefault="008E1D0F" w:rsidP="008E1D0F">
      <w:pPr>
        <w:pStyle w:val="A1S"/>
      </w:pPr>
    </w:p>
    <w:p w:rsidR="004143BD" w:rsidRPr="00575201" w:rsidRDefault="00B4155D" w:rsidP="004143BD">
      <w:pPr>
        <w:pStyle w:val="NoteEnd"/>
        <w:keepNext/>
        <w:pBdr>
          <w:top w:val="single" w:sz="4" w:space="3" w:color="auto"/>
        </w:pBdr>
        <w:spacing w:before="480"/>
        <w:rPr>
          <w:rFonts w:ascii="Arial" w:hAnsi="Arial"/>
          <w:b/>
          <w:sz w:val="24"/>
        </w:rPr>
      </w:pPr>
      <w:r>
        <w:tab/>
      </w:r>
      <w:r w:rsidR="004143BD" w:rsidRPr="00575201">
        <w:rPr>
          <w:rFonts w:ascii="Arial" w:hAnsi="Arial"/>
          <w:b/>
          <w:sz w:val="24"/>
        </w:rPr>
        <w:t>Note</w:t>
      </w:r>
    </w:p>
    <w:p w:rsidR="004143BD" w:rsidRPr="00575201" w:rsidRDefault="004143BD" w:rsidP="00A439AC">
      <w:pPr>
        <w:pStyle w:val="NoteEnd"/>
      </w:pPr>
      <w:r w:rsidRPr="00575201">
        <w:t>1.</w:t>
      </w:r>
      <w:r w:rsidRPr="00575201">
        <w:tab/>
        <w:t xml:space="preserve">All legislative instruments and compilations are registered on the Federal Register of Legislative Instruments kept under the </w:t>
      </w:r>
      <w:r w:rsidRPr="00575201">
        <w:rPr>
          <w:i/>
        </w:rPr>
        <w:t xml:space="preserve">Legislative Instruments Act 2003. </w:t>
      </w:r>
      <w:r w:rsidRPr="00575201">
        <w:t xml:space="preserve">See </w:t>
      </w:r>
      <w:r w:rsidRPr="00575201">
        <w:rPr>
          <w:u w:val="single"/>
        </w:rPr>
        <w:t>http://www.frli.gov.au</w:t>
      </w:r>
      <w:r w:rsidRPr="00575201">
        <w:t>.</w:t>
      </w:r>
    </w:p>
    <w:p w:rsidR="002E0298" w:rsidRPr="002E0298" w:rsidRDefault="002E0298" w:rsidP="002E0298">
      <w:pPr>
        <w:pStyle w:val="A3S"/>
        <w:sectPr w:rsidR="002E0298" w:rsidRPr="002E0298" w:rsidSect="000C6422">
          <w:headerReference w:type="even" r:id="rId9"/>
          <w:headerReference w:type="default" r:id="rId10"/>
          <w:footerReference w:type="even" r:id="rId11"/>
          <w:footerReference w:type="default" r:id="rId12"/>
          <w:pgSz w:w="11907" w:h="16839" w:code="9"/>
          <w:pgMar w:top="1440" w:right="1797" w:bottom="1440" w:left="1797" w:header="709" w:footer="9" w:gutter="0"/>
          <w:cols w:space="708"/>
          <w:titlePg/>
          <w:docGrid w:linePitch="360"/>
        </w:sectPr>
      </w:pPr>
    </w:p>
    <w:p w:rsidR="004C3987" w:rsidRPr="00575201" w:rsidRDefault="004C3987" w:rsidP="00A439AC"/>
    <w:sectPr w:rsidR="004C3987" w:rsidRPr="00575201" w:rsidSect="00A55F09">
      <w:headerReference w:type="even" r:id="rId13"/>
      <w:headerReference w:type="default" r:id="rId14"/>
      <w:footerReference w:type="even" r:id="rId15"/>
      <w:footerReference w:type="default" r:id="rId16"/>
      <w:footerReference w:type="first" r:id="rId17"/>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EA" w:rsidRDefault="00ED20EA">
      <w:r>
        <w:separator/>
      </w:r>
    </w:p>
  </w:endnote>
  <w:endnote w:type="continuationSeparator" w:id="0">
    <w:p w:rsidR="00ED20EA" w:rsidRDefault="00ED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C2" w:rsidRDefault="002750C2" w:rsidP="006205AD">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750C2">
      <w:tc>
        <w:tcPr>
          <w:tcW w:w="1134" w:type="dxa"/>
          <w:shd w:val="clear" w:color="auto" w:fill="auto"/>
        </w:tcPr>
        <w:p w:rsidR="002750C2" w:rsidRDefault="00616A2D" w:rsidP="006205AD">
          <w:pPr>
            <w:spacing w:line="240" w:lineRule="exact"/>
            <w:rPr>
              <w:rStyle w:val="PageNumber"/>
              <w:rFonts w:cs="Arial"/>
            </w:rPr>
          </w:pPr>
          <w:r w:rsidRPr="003D7214">
            <w:rPr>
              <w:rStyle w:val="PageNumber"/>
              <w:rFonts w:cs="Arial"/>
            </w:rPr>
            <w:fldChar w:fldCharType="begin"/>
          </w:r>
          <w:r w:rsidR="002750C2" w:rsidRPr="003D7214">
            <w:rPr>
              <w:rStyle w:val="PageNumber"/>
              <w:rFonts w:cs="Arial"/>
            </w:rPr>
            <w:instrText xml:space="preserve">PAGE  </w:instrText>
          </w:r>
          <w:r w:rsidRPr="003D7214">
            <w:rPr>
              <w:rStyle w:val="PageNumber"/>
              <w:rFonts w:cs="Arial"/>
            </w:rPr>
            <w:fldChar w:fldCharType="separate"/>
          </w:r>
          <w:r w:rsidR="00130383">
            <w:rPr>
              <w:rStyle w:val="PageNumber"/>
              <w:rFonts w:cs="Arial"/>
              <w:noProof/>
            </w:rPr>
            <w:t>2</w:t>
          </w:r>
          <w:r w:rsidRPr="003D7214">
            <w:rPr>
              <w:rStyle w:val="PageNumber"/>
              <w:rFonts w:cs="Arial"/>
            </w:rPr>
            <w:fldChar w:fldCharType="end"/>
          </w:r>
        </w:p>
        <w:p w:rsidR="000C6422" w:rsidRPr="003D7214" w:rsidRDefault="000C6422" w:rsidP="006205AD">
          <w:pPr>
            <w:spacing w:line="240" w:lineRule="exact"/>
            <w:rPr>
              <w:rFonts w:ascii="Arial" w:hAnsi="Arial" w:cs="Arial"/>
              <w:sz w:val="22"/>
              <w:szCs w:val="22"/>
            </w:rPr>
          </w:pPr>
        </w:p>
      </w:tc>
      <w:tc>
        <w:tcPr>
          <w:tcW w:w="6095" w:type="dxa"/>
          <w:shd w:val="clear" w:color="auto" w:fill="auto"/>
        </w:tcPr>
        <w:p w:rsidR="002750C2" w:rsidRPr="007C6FFD" w:rsidRDefault="00725A95" w:rsidP="00203F3B">
          <w:pPr>
            <w:pStyle w:val="FooterCitation"/>
            <w:rPr>
              <w:b/>
              <w:i w:val="0"/>
            </w:rPr>
          </w:pPr>
          <w:fldSimple w:instr=" REF  Citation\*charformat ">
            <w:r w:rsidRPr="00575201">
              <w:t xml:space="preserve">Children’s Television Standards Variation </w:t>
            </w:r>
            <w:r>
              <w:t>2014</w:t>
            </w:r>
            <w:r w:rsidRPr="00575201">
              <w:t xml:space="preserve"> (No.</w:t>
            </w:r>
            <w:r>
              <w:t> 1</w:t>
            </w:r>
            <w:r w:rsidRPr="00575201">
              <w:t>)</w:t>
            </w:r>
          </w:fldSimple>
          <w:r w:rsidR="002750C2">
            <w:br/>
          </w:r>
        </w:p>
      </w:tc>
      <w:tc>
        <w:tcPr>
          <w:tcW w:w="1134" w:type="dxa"/>
          <w:shd w:val="clear" w:color="auto" w:fill="auto"/>
        </w:tcPr>
        <w:p w:rsidR="002750C2" w:rsidRPr="00451BF5" w:rsidRDefault="002750C2" w:rsidP="006205AD">
          <w:pPr>
            <w:spacing w:line="240" w:lineRule="exact"/>
            <w:jc w:val="right"/>
            <w:rPr>
              <w:rStyle w:val="PageNumber"/>
            </w:rPr>
          </w:pPr>
        </w:p>
      </w:tc>
    </w:tr>
  </w:tbl>
  <w:p w:rsidR="002750C2" w:rsidRDefault="002750C2" w:rsidP="006205AD">
    <w:pPr>
      <w:pStyle w:val="FooterDraft"/>
      <w:ind w:right="360" w:firstLine="360"/>
    </w:pPr>
  </w:p>
  <w:p w:rsidR="002750C2" w:rsidRDefault="002750C2" w:rsidP="006205AD">
    <w:pPr>
      <w:pStyle w:val="FooterInfo"/>
    </w:pPr>
  </w:p>
  <w:p w:rsidR="002750C2" w:rsidRPr="0055794B" w:rsidRDefault="002750C2" w:rsidP="00620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C2" w:rsidRDefault="002750C2" w:rsidP="006205AD">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750C2">
      <w:tc>
        <w:tcPr>
          <w:tcW w:w="1134" w:type="dxa"/>
          <w:shd w:val="clear" w:color="auto" w:fill="auto"/>
        </w:tcPr>
        <w:p w:rsidR="002750C2" w:rsidRDefault="002750C2" w:rsidP="006205AD">
          <w:pPr>
            <w:spacing w:line="240" w:lineRule="exact"/>
          </w:pPr>
        </w:p>
      </w:tc>
      <w:tc>
        <w:tcPr>
          <w:tcW w:w="6095" w:type="dxa"/>
          <w:shd w:val="clear" w:color="auto" w:fill="auto"/>
        </w:tcPr>
        <w:p w:rsidR="002750C2" w:rsidRDefault="00725A95" w:rsidP="006205AD">
          <w:pPr>
            <w:pStyle w:val="FooterCitation"/>
          </w:pPr>
          <w:fldSimple w:instr=" REF  Citation\*charformat ">
            <w:r w:rsidRPr="00575201">
              <w:t xml:space="preserve">Children’s Television Standards Variation </w:t>
            </w:r>
            <w:r>
              <w:t>2014</w:t>
            </w:r>
            <w:r w:rsidRPr="00575201">
              <w:t xml:space="preserve"> (No.</w:t>
            </w:r>
            <w:r>
              <w:t> 1</w:t>
            </w:r>
            <w:r w:rsidRPr="00575201">
              <w:t>)</w:t>
            </w:r>
          </w:fldSimple>
        </w:p>
        <w:p w:rsidR="002750C2" w:rsidRPr="007C6FFD" w:rsidRDefault="002750C2" w:rsidP="006205AD">
          <w:pPr>
            <w:pStyle w:val="FooterCitation"/>
            <w:rPr>
              <w:b/>
              <w:i w:val="0"/>
            </w:rPr>
          </w:pPr>
        </w:p>
      </w:tc>
      <w:tc>
        <w:tcPr>
          <w:tcW w:w="1134" w:type="dxa"/>
          <w:shd w:val="clear" w:color="auto" w:fill="auto"/>
        </w:tcPr>
        <w:p w:rsidR="002750C2" w:rsidRPr="003D7214" w:rsidRDefault="00616A2D" w:rsidP="006205AD">
          <w:pPr>
            <w:spacing w:line="240" w:lineRule="exact"/>
            <w:jc w:val="right"/>
            <w:rPr>
              <w:rStyle w:val="PageNumber"/>
              <w:rFonts w:cs="Arial"/>
            </w:rPr>
          </w:pPr>
          <w:r w:rsidRPr="003D7214">
            <w:rPr>
              <w:rStyle w:val="PageNumber"/>
              <w:rFonts w:cs="Arial"/>
            </w:rPr>
            <w:fldChar w:fldCharType="begin"/>
          </w:r>
          <w:r w:rsidR="002750C2" w:rsidRPr="003D7214">
            <w:rPr>
              <w:rStyle w:val="PageNumber"/>
              <w:rFonts w:cs="Arial"/>
            </w:rPr>
            <w:instrText xml:space="preserve">PAGE  </w:instrText>
          </w:r>
          <w:r w:rsidRPr="003D7214">
            <w:rPr>
              <w:rStyle w:val="PageNumber"/>
              <w:rFonts w:cs="Arial"/>
            </w:rPr>
            <w:fldChar w:fldCharType="separate"/>
          </w:r>
          <w:r w:rsidR="00130383">
            <w:rPr>
              <w:rStyle w:val="PageNumber"/>
              <w:rFonts w:cs="Arial"/>
              <w:noProof/>
            </w:rPr>
            <w:t>3</w:t>
          </w:r>
          <w:r w:rsidRPr="003D7214">
            <w:rPr>
              <w:rStyle w:val="PageNumber"/>
              <w:rFonts w:cs="Arial"/>
            </w:rPr>
            <w:fldChar w:fldCharType="end"/>
          </w:r>
        </w:p>
      </w:tc>
    </w:tr>
  </w:tbl>
  <w:p w:rsidR="002750C2" w:rsidRDefault="002750C2" w:rsidP="006205AD">
    <w:pPr>
      <w:pStyle w:val="FooterDraft"/>
    </w:pPr>
  </w:p>
  <w:p w:rsidR="002750C2" w:rsidRDefault="002750C2" w:rsidP="006205AD">
    <w:pPr>
      <w:pStyle w:val="FooterInfo"/>
    </w:pPr>
  </w:p>
  <w:p w:rsidR="002750C2" w:rsidRPr="00C83A6D" w:rsidRDefault="002750C2" w:rsidP="00620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C2" w:rsidRDefault="002750C2"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750C2">
      <w:tc>
        <w:tcPr>
          <w:tcW w:w="1134" w:type="dxa"/>
        </w:tcPr>
        <w:p w:rsidR="002750C2" w:rsidRPr="003D7214" w:rsidRDefault="00616A2D" w:rsidP="00BD545A">
          <w:pPr>
            <w:spacing w:line="240" w:lineRule="exact"/>
            <w:rPr>
              <w:rFonts w:ascii="Arial" w:hAnsi="Arial" w:cs="Arial"/>
              <w:sz w:val="22"/>
              <w:szCs w:val="22"/>
            </w:rPr>
          </w:pPr>
          <w:r w:rsidRPr="003D7214">
            <w:rPr>
              <w:rStyle w:val="PageNumber"/>
              <w:rFonts w:cs="Arial"/>
              <w:szCs w:val="22"/>
            </w:rPr>
            <w:fldChar w:fldCharType="begin"/>
          </w:r>
          <w:r w:rsidR="002750C2" w:rsidRPr="003D7214">
            <w:rPr>
              <w:rStyle w:val="PageNumber"/>
              <w:rFonts w:cs="Arial"/>
              <w:szCs w:val="22"/>
            </w:rPr>
            <w:instrText xml:space="preserve">PAGE  </w:instrText>
          </w:r>
          <w:r w:rsidRPr="003D7214">
            <w:rPr>
              <w:rStyle w:val="PageNumber"/>
              <w:rFonts w:cs="Arial"/>
              <w:szCs w:val="22"/>
            </w:rPr>
            <w:fldChar w:fldCharType="separate"/>
          </w:r>
          <w:r w:rsidR="002750C2">
            <w:rPr>
              <w:rStyle w:val="PageNumber"/>
              <w:rFonts w:cs="Arial"/>
              <w:noProof/>
              <w:szCs w:val="22"/>
            </w:rPr>
            <w:t>6</w:t>
          </w:r>
          <w:r w:rsidRPr="003D7214">
            <w:rPr>
              <w:rStyle w:val="PageNumber"/>
              <w:rFonts w:cs="Arial"/>
              <w:szCs w:val="22"/>
            </w:rPr>
            <w:fldChar w:fldCharType="end"/>
          </w:r>
        </w:p>
      </w:tc>
      <w:tc>
        <w:tcPr>
          <w:tcW w:w="6095" w:type="dxa"/>
        </w:tcPr>
        <w:p w:rsidR="002750C2" w:rsidRPr="004F5D6D" w:rsidRDefault="00725A95" w:rsidP="00BD545A">
          <w:pPr>
            <w:pStyle w:val="Footer"/>
            <w:spacing w:before="20" w:line="240" w:lineRule="exact"/>
          </w:pPr>
          <w:fldSimple w:instr=" REF  Citation ">
            <w:r w:rsidRPr="00575201">
              <w:t xml:space="preserve">Children’s Television Standards Variation </w:t>
            </w:r>
            <w:r>
              <w:t>2014</w:t>
            </w:r>
            <w:r w:rsidRPr="00575201">
              <w:t xml:space="preserve"> (No.</w:t>
            </w:r>
            <w:r>
              <w:t> 1</w:t>
            </w:r>
            <w:r w:rsidRPr="00575201">
              <w:t>)</w:t>
            </w:r>
          </w:fldSimple>
        </w:p>
      </w:tc>
      <w:tc>
        <w:tcPr>
          <w:tcW w:w="1134" w:type="dxa"/>
        </w:tcPr>
        <w:p w:rsidR="002750C2" w:rsidRPr="00451BF5" w:rsidRDefault="002750C2" w:rsidP="00BD545A">
          <w:pPr>
            <w:spacing w:line="240" w:lineRule="exact"/>
            <w:jc w:val="right"/>
            <w:rPr>
              <w:rStyle w:val="PageNumber"/>
            </w:rPr>
          </w:pPr>
        </w:p>
      </w:tc>
    </w:tr>
  </w:tbl>
  <w:p w:rsidR="002750C2" w:rsidRDefault="002750C2" w:rsidP="00BD545A">
    <w:pPr>
      <w:pStyle w:val="FooterDraft"/>
      <w:ind w:right="360" w:firstLine="360"/>
    </w:pPr>
  </w:p>
  <w:p w:rsidR="002750C2" w:rsidRDefault="002750C2" w:rsidP="00BD545A">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C2" w:rsidRDefault="002750C2"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750C2">
      <w:tc>
        <w:tcPr>
          <w:tcW w:w="1134" w:type="dxa"/>
        </w:tcPr>
        <w:p w:rsidR="002750C2" w:rsidRDefault="002750C2" w:rsidP="00BD545A">
          <w:pPr>
            <w:spacing w:line="240" w:lineRule="exact"/>
          </w:pPr>
        </w:p>
      </w:tc>
      <w:tc>
        <w:tcPr>
          <w:tcW w:w="6095" w:type="dxa"/>
        </w:tcPr>
        <w:p w:rsidR="002750C2" w:rsidRPr="004F5D6D" w:rsidRDefault="00725A95" w:rsidP="00BD545A">
          <w:pPr>
            <w:pStyle w:val="FooterCitation"/>
          </w:pPr>
          <w:fldSimple w:instr=" REF  Citation ">
            <w:r w:rsidRPr="00575201">
              <w:t xml:space="preserve">Children’s Television Standards Variation </w:t>
            </w:r>
            <w:r>
              <w:t>2014</w:t>
            </w:r>
            <w:r w:rsidRPr="00575201">
              <w:t xml:space="preserve"> (No.</w:t>
            </w:r>
            <w:r>
              <w:t> 1</w:t>
            </w:r>
            <w:r w:rsidRPr="00575201">
              <w:t>)</w:t>
            </w:r>
          </w:fldSimple>
        </w:p>
      </w:tc>
      <w:tc>
        <w:tcPr>
          <w:tcW w:w="1134" w:type="dxa"/>
        </w:tcPr>
        <w:p w:rsidR="002750C2" w:rsidRPr="003D7214" w:rsidRDefault="00616A2D" w:rsidP="00BD545A">
          <w:pPr>
            <w:spacing w:line="240" w:lineRule="exact"/>
            <w:jc w:val="right"/>
            <w:rPr>
              <w:rStyle w:val="PageNumber"/>
              <w:rFonts w:cs="Arial"/>
              <w:szCs w:val="22"/>
            </w:rPr>
          </w:pPr>
          <w:r w:rsidRPr="003D7214">
            <w:rPr>
              <w:rStyle w:val="PageNumber"/>
              <w:rFonts w:cs="Arial"/>
              <w:szCs w:val="22"/>
            </w:rPr>
            <w:fldChar w:fldCharType="begin"/>
          </w:r>
          <w:r w:rsidR="002750C2" w:rsidRPr="003D7214">
            <w:rPr>
              <w:rStyle w:val="PageNumber"/>
              <w:rFonts w:cs="Arial"/>
              <w:szCs w:val="22"/>
            </w:rPr>
            <w:instrText xml:space="preserve">PAGE  </w:instrText>
          </w:r>
          <w:r w:rsidRPr="003D7214">
            <w:rPr>
              <w:rStyle w:val="PageNumber"/>
              <w:rFonts w:cs="Arial"/>
              <w:szCs w:val="22"/>
            </w:rPr>
            <w:fldChar w:fldCharType="separate"/>
          </w:r>
          <w:r w:rsidR="002750C2">
            <w:rPr>
              <w:rStyle w:val="PageNumber"/>
              <w:rFonts w:cs="Arial"/>
              <w:noProof/>
              <w:szCs w:val="22"/>
            </w:rPr>
            <w:t>7</w:t>
          </w:r>
          <w:r w:rsidRPr="003D7214">
            <w:rPr>
              <w:rStyle w:val="PageNumber"/>
              <w:rFonts w:cs="Arial"/>
              <w:szCs w:val="22"/>
            </w:rPr>
            <w:fldChar w:fldCharType="end"/>
          </w:r>
        </w:p>
      </w:tc>
    </w:tr>
  </w:tbl>
  <w:p w:rsidR="002750C2" w:rsidRDefault="002750C2" w:rsidP="00BD545A">
    <w:pPr>
      <w:pStyle w:val="FooterDraft"/>
    </w:pPr>
  </w:p>
  <w:p w:rsidR="002750C2" w:rsidRDefault="002750C2" w:rsidP="00BD545A">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C2" w:rsidRDefault="002750C2">
    <w:pPr>
      <w:pStyle w:val="FooterDraft"/>
    </w:pPr>
  </w:p>
  <w:p w:rsidR="002750C2" w:rsidRPr="00974D8C" w:rsidRDefault="002750C2">
    <w:pPr>
      <w:pStyle w:val="FooterInf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EA" w:rsidRDefault="00ED20EA">
      <w:r>
        <w:separator/>
      </w:r>
    </w:p>
  </w:footnote>
  <w:footnote w:type="continuationSeparator" w:id="0">
    <w:p w:rsidR="00ED20EA" w:rsidRDefault="00ED2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57" w:type="dxa"/>
      <w:tblLayout w:type="fixed"/>
      <w:tblLook w:val="01E0" w:firstRow="1" w:lastRow="1" w:firstColumn="1" w:lastColumn="1" w:noHBand="0" w:noVBand="0"/>
    </w:tblPr>
    <w:tblGrid>
      <w:gridCol w:w="8357"/>
    </w:tblGrid>
    <w:tr w:rsidR="002750C2" w:rsidRPr="00375ADF">
      <w:tc>
        <w:tcPr>
          <w:tcW w:w="8357" w:type="dxa"/>
        </w:tcPr>
        <w:p w:rsidR="002750C2" w:rsidRPr="00375ADF" w:rsidRDefault="002750C2">
          <w:pPr>
            <w:pStyle w:val="HeaderLiteEven"/>
          </w:pPr>
        </w:p>
      </w:tc>
    </w:tr>
    <w:tr w:rsidR="002750C2">
      <w:tc>
        <w:tcPr>
          <w:tcW w:w="8357" w:type="dxa"/>
        </w:tcPr>
        <w:p w:rsidR="002750C2" w:rsidRDefault="002750C2">
          <w:pPr>
            <w:pStyle w:val="HeaderLiteEven"/>
          </w:pPr>
        </w:p>
      </w:tc>
    </w:tr>
    <w:tr w:rsidR="002750C2">
      <w:tc>
        <w:tcPr>
          <w:tcW w:w="8357" w:type="dxa"/>
          <w:tcBorders>
            <w:bottom w:val="single" w:sz="4" w:space="0" w:color="auto"/>
          </w:tcBorders>
          <w:shd w:val="clear" w:color="auto" w:fill="auto"/>
        </w:tcPr>
        <w:p w:rsidR="002750C2" w:rsidRPr="000D4CDA" w:rsidRDefault="002750C2">
          <w:pPr>
            <w:pStyle w:val="HeaderBoldEven"/>
          </w:pPr>
        </w:p>
      </w:tc>
    </w:tr>
  </w:tbl>
  <w:p w:rsidR="002750C2" w:rsidRDefault="002750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57" w:type="dxa"/>
      <w:tblLayout w:type="fixed"/>
      <w:tblLook w:val="01E0" w:firstRow="1" w:lastRow="1" w:firstColumn="1" w:lastColumn="1" w:noHBand="0" w:noVBand="0"/>
    </w:tblPr>
    <w:tblGrid>
      <w:gridCol w:w="8357"/>
    </w:tblGrid>
    <w:tr w:rsidR="002750C2" w:rsidRPr="00375ADF">
      <w:tc>
        <w:tcPr>
          <w:tcW w:w="8357" w:type="dxa"/>
        </w:tcPr>
        <w:p w:rsidR="002750C2" w:rsidRPr="00375ADF" w:rsidRDefault="002750C2">
          <w:pPr>
            <w:pStyle w:val="HeaderLiteOdd"/>
          </w:pPr>
        </w:p>
      </w:tc>
    </w:tr>
    <w:tr w:rsidR="002750C2">
      <w:tc>
        <w:tcPr>
          <w:tcW w:w="8357" w:type="dxa"/>
        </w:tcPr>
        <w:p w:rsidR="002750C2" w:rsidRDefault="002750C2">
          <w:pPr>
            <w:pStyle w:val="HeaderLiteOdd"/>
          </w:pPr>
        </w:p>
      </w:tc>
    </w:tr>
    <w:tr w:rsidR="002750C2">
      <w:tc>
        <w:tcPr>
          <w:tcW w:w="8357" w:type="dxa"/>
          <w:tcBorders>
            <w:bottom w:val="single" w:sz="4" w:space="0" w:color="auto"/>
          </w:tcBorders>
          <w:shd w:val="clear" w:color="auto" w:fill="auto"/>
        </w:tcPr>
        <w:p w:rsidR="002750C2" w:rsidRPr="000D4CDA" w:rsidRDefault="002750C2">
          <w:pPr>
            <w:pStyle w:val="HeaderBoldOdd"/>
          </w:pPr>
        </w:p>
      </w:tc>
    </w:tr>
  </w:tbl>
  <w:p w:rsidR="002750C2" w:rsidRDefault="002750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82"/>
      <w:gridCol w:w="6831"/>
    </w:tblGrid>
    <w:tr w:rsidR="002750C2">
      <w:tc>
        <w:tcPr>
          <w:tcW w:w="1494" w:type="dxa"/>
        </w:tcPr>
        <w:p w:rsidR="002750C2" w:rsidRDefault="002750C2" w:rsidP="00BD545A">
          <w:pPr>
            <w:pStyle w:val="HeaderLiteEven"/>
          </w:pPr>
        </w:p>
      </w:tc>
      <w:tc>
        <w:tcPr>
          <w:tcW w:w="6891" w:type="dxa"/>
        </w:tcPr>
        <w:p w:rsidR="002750C2" w:rsidRDefault="002750C2" w:rsidP="00BD545A">
          <w:pPr>
            <w:pStyle w:val="HeaderLiteEven"/>
          </w:pPr>
        </w:p>
      </w:tc>
    </w:tr>
    <w:tr w:rsidR="002750C2">
      <w:tc>
        <w:tcPr>
          <w:tcW w:w="1494" w:type="dxa"/>
        </w:tcPr>
        <w:p w:rsidR="002750C2" w:rsidRDefault="002750C2" w:rsidP="00BD545A">
          <w:pPr>
            <w:pStyle w:val="HeaderLiteEven"/>
          </w:pPr>
        </w:p>
      </w:tc>
      <w:tc>
        <w:tcPr>
          <w:tcW w:w="6891" w:type="dxa"/>
        </w:tcPr>
        <w:p w:rsidR="002750C2" w:rsidRDefault="002750C2" w:rsidP="00BD545A">
          <w:pPr>
            <w:pStyle w:val="HeaderLiteEven"/>
          </w:pPr>
        </w:p>
      </w:tc>
    </w:tr>
    <w:tr w:rsidR="002750C2">
      <w:tc>
        <w:tcPr>
          <w:tcW w:w="8385" w:type="dxa"/>
          <w:gridSpan w:val="2"/>
          <w:tcBorders>
            <w:bottom w:val="single" w:sz="4" w:space="0" w:color="auto"/>
          </w:tcBorders>
        </w:tcPr>
        <w:p w:rsidR="002750C2" w:rsidRDefault="002750C2" w:rsidP="00BD545A">
          <w:pPr>
            <w:pStyle w:val="HeaderBoldEven"/>
          </w:pPr>
        </w:p>
      </w:tc>
    </w:tr>
  </w:tbl>
  <w:p w:rsidR="002750C2" w:rsidRDefault="002750C2" w:rsidP="00BD54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853"/>
      <w:gridCol w:w="1460"/>
    </w:tblGrid>
    <w:tr w:rsidR="002750C2">
      <w:tc>
        <w:tcPr>
          <w:tcW w:w="6914" w:type="dxa"/>
        </w:tcPr>
        <w:p w:rsidR="002750C2" w:rsidRDefault="002750C2" w:rsidP="00BD545A">
          <w:pPr>
            <w:pStyle w:val="HeaderLiteOdd"/>
          </w:pPr>
        </w:p>
      </w:tc>
      <w:tc>
        <w:tcPr>
          <w:tcW w:w="1471" w:type="dxa"/>
        </w:tcPr>
        <w:p w:rsidR="002750C2" w:rsidRDefault="002750C2" w:rsidP="00BD545A">
          <w:pPr>
            <w:pStyle w:val="HeaderLiteOdd"/>
          </w:pPr>
        </w:p>
      </w:tc>
    </w:tr>
    <w:tr w:rsidR="002750C2">
      <w:tc>
        <w:tcPr>
          <w:tcW w:w="6914" w:type="dxa"/>
        </w:tcPr>
        <w:p w:rsidR="002750C2" w:rsidRDefault="002750C2" w:rsidP="00BD545A">
          <w:pPr>
            <w:pStyle w:val="HeaderLiteOdd"/>
          </w:pPr>
        </w:p>
      </w:tc>
      <w:tc>
        <w:tcPr>
          <w:tcW w:w="1471" w:type="dxa"/>
        </w:tcPr>
        <w:p w:rsidR="002750C2" w:rsidRDefault="002750C2" w:rsidP="00BD545A">
          <w:pPr>
            <w:pStyle w:val="HeaderLiteOdd"/>
          </w:pPr>
        </w:p>
      </w:tc>
    </w:tr>
    <w:tr w:rsidR="002750C2">
      <w:tc>
        <w:tcPr>
          <w:tcW w:w="8385" w:type="dxa"/>
          <w:gridSpan w:val="2"/>
          <w:tcBorders>
            <w:bottom w:val="single" w:sz="4" w:space="0" w:color="auto"/>
          </w:tcBorders>
        </w:tcPr>
        <w:p w:rsidR="002750C2" w:rsidRDefault="002750C2" w:rsidP="00BD545A">
          <w:pPr>
            <w:pStyle w:val="HeaderBoldOdd"/>
          </w:pPr>
        </w:p>
      </w:tc>
    </w:tr>
  </w:tbl>
  <w:p w:rsidR="002750C2" w:rsidRDefault="002750C2" w:rsidP="00BD5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2BCD"/>
    <w:multiLevelType w:val="hybridMultilevel"/>
    <w:tmpl w:val="1B70DF12"/>
    <w:lvl w:ilvl="0" w:tplc="646AB948">
      <w:start w:val="1"/>
      <w:numFmt w:val="decimal"/>
      <w:lvlText w:val="%1."/>
      <w:lvlJc w:val="left"/>
      <w:pPr>
        <w:ind w:left="1684" w:hanging="360"/>
      </w:pPr>
    </w:lvl>
    <w:lvl w:ilvl="1" w:tplc="B694BE22" w:tentative="1">
      <w:start w:val="1"/>
      <w:numFmt w:val="lowerLetter"/>
      <w:lvlText w:val="%2."/>
      <w:lvlJc w:val="left"/>
      <w:pPr>
        <w:ind w:left="2404" w:hanging="360"/>
      </w:pPr>
    </w:lvl>
    <w:lvl w:ilvl="2" w:tplc="C61CC7AA" w:tentative="1">
      <w:start w:val="1"/>
      <w:numFmt w:val="lowerRoman"/>
      <w:lvlText w:val="%3."/>
      <w:lvlJc w:val="right"/>
      <w:pPr>
        <w:ind w:left="3124" w:hanging="180"/>
      </w:pPr>
    </w:lvl>
    <w:lvl w:ilvl="3" w:tplc="79FC476A" w:tentative="1">
      <w:start w:val="1"/>
      <w:numFmt w:val="decimal"/>
      <w:lvlText w:val="%4."/>
      <w:lvlJc w:val="left"/>
      <w:pPr>
        <w:ind w:left="3844" w:hanging="360"/>
      </w:pPr>
    </w:lvl>
    <w:lvl w:ilvl="4" w:tplc="FE163BD0" w:tentative="1">
      <w:start w:val="1"/>
      <w:numFmt w:val="lowerLetter"/>
      <w:lvlText w:val="%5."/>
      <w:lvlJc w:val="left"/>
      <w:pPr>
        <w:ind w:left="4564" w:hanging="360"/>
      </w:pPr>
    </w:lvl>
    <w:lvl w:ilvl="5" w:tplc="F5FC60C0" w:tentative="1">
      <w:start w:val="1"/>
      <w:numFmt w:val="lowerRoman"/>
      <w:lvlText w:val="%6."/>
      <w:lvlJc w:val="right"/>
      <w:pPr>
        <w:ind w:left="5284" w:hanging="180"/>
      </w:pPr>
    </w:lvl>
    <w:lvl w:ilvl="6" w:tplc="1458CB6C" w:tentative="1">
      <w:start w:val="1"/>
      <w:numFmt w:val="decimal"/>
      <w:lvlText w:val="%7."/>
      <w:lvlJc w:val="left"/>
      <w:pPr>
        <w:ind w:left="6004" w:hanging="360"/>
      </w:pPr>
    </w:lvl>
    <w:lvl w:ilvl="7" w:tplc="7FA8CBE6" w:tentative="1">
      <w:start w:val="1"/>
      <w:numFmt w:val="lowerLetter"/>
      <w:lvlText w:val="%8."/>
      <w:lvlJc w:val="left"/>
      <w:pPr>
        <w:ind w:left="6724" w:hanging="360"/>
      </w:pPr>
    </w:lvl>
    <w:lvl w:ilvl="8" w:tplc="EA04208A" w:tentative="1">
      <w:start w:val="1"/>
      <w:numFmt w:val="lowerRoman"/>
      <w:lvlText w:val="%9."/>
      <w:lvlJc w:val="right"/>
      <w:pPr>
        <w:ind w:left="7444" w:hanging="180"/>
      </w:pPr>
    </w:lvl>
  </w:abstractNum>
  <w:abstractNum w:abstractNumId="1">
    <w:nsid w:val="08D74E94"/>
    <w:multiLevelType w:val="hybridMultilevel"/>
    <w:tmpl w:val="7C0C72F6"/>
    <w:lvl w:ilvl="0" w:tplc="10B41794">
      <w:start w:val="1"/>
      <w:numFmt w:val="decimal"/>
      <w:lvlText w:val="(%1)"/>
      <w:lvlJc w:val="left"/>
      <w:pPr>
        <w:ind w:left="360" w:hanging="360"/>
      </w:pPr>
      <w:rPr>
        <w:rFonts w:hint="default"/>
      </w:rPr>
    </w:lvl>
    <w:lvl w:ilvl="1" w:tplc="0C090019" w:tentative="1">
      <w:start w:val="1"/>
      <w:numFmt w:val="lowerLetter"/>
      <w:lvlText w:val="%2."/>
      <w:lvlJc w:val="left"/>
      <w:pPr>
        <w:ind w:left="476" w:hanging="360"/>
      </w:pPr>
    </w:lvl>
    <w:lvl w:ilvl="2" w:tplc="0C09001B" w:tentative="1">
      <w:start w:val="1"/>
      <w:numFmt w:val="lowerRoman"/>
      <w:lvlText w:val="%3."/>
      <w:lvlJc w:val="right"/>
      <w:pPr>
        <w:ind w:left="1196" w:hanging="180"/>
      </w:pPr>
    </w:lvl>
    <w:lvl w:ilvl="3" w:tplc="0C09000F" w:tentative="1">
      <w:start w:val="1"/>
      <w:numFmt w:val="decimal"/>
      <w:lvlText w:val="%4."/>
      <w:lvlJc w:val="left"/>
      <w:pPr>
        <w:ind w:left="1916" w:hanging="360"/>
      </w:pPr>
    </w:lvl>
    <w:lvl w:ilvl="4" w:tplc="0C090019" w:tentative="1">
      <w:start w:val="1"/>
      <w:numFmt w:val="lowerLetter"/>
      <w:lvlText w:val="%5."/>
      <w:lvlJc w:val="left"/>
      <w:pPr>
        <w:ind w:left="2636" w:hanging="360"/>
      </w:pPr>
    </w:lvl>
    <w:lvl w:ilvl="5" w:tplc="0C09001B" w:tentative="1">
      <w:start w:val="1"/>
      <w:numFmt w:val="lowerRoman"/>
      <w:lvlText w:val="%6."/>
      <w:lvlJc w:val="right"/>
      <w:pPr>
        <w:ind w:left="3356" w:hanging="180"/>
      </w:pPr>
    </w:lvl>
    <w:lvl w:ilvl="6" w:tplc="0C09000F" w:tentative="1">
      <w:start w:val="1"/>
      <w:numFmt w:val="decimal"/>
      <w:lvlText w:val="%7."/>
      <w:lvlJc w:val="left"/>
      <w:pPr>
        <w:ind w:left="4076" w:hanging="360"/>
      </w:pPr>
    </w:lvl>
    <w:lvl w:ilvl="7" w:tplc="0C090019" w:tentative="1">
      <w:start w:val="1"/>
      <w:numFmt w:val="lowerLetter"/>
      <w:lvlText w:val="%8."/>
      <w:lvlJc w:val="left"/>
      <w:pPr>
        <w:ind w:left="4796" w:hanging="360"/>
      </w:pPr>
    </w:lvl>
    <w:lvl w:ilvl="8" w:tplc="0C09001B" w:tentative="1">
      <w:start w:val="1"/>
      <w:numFmt w:val="lowerRoman"/>
      <w:lvlText w:val="%9."/>
      <w:lvlJc w:val="right"/>
      <w:pPr>
        <w:ind w:left="5516" w:hanging="180"/>
      </w:pPr>
    </w:lvl>
  </w:abstractNum>
  <w:abstractNum w:abstractNumId="2">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ED2374"/>
    <w:multiLevelType w:val="hybridMultilevel"/>
    <w:tmpl w:val="977CDA64"/>
    <w:lvl w:ilvl="0" w:tplc="7844452A">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963422"/>
    <w:multiLevelType w:val="hybridMultilevel"/>
    <w:tmpl w:val="75244716"/>
    <w:lvl w:ilvl="0" w:tplc="1ABC216E">
      <w:start w:val="1"/>
      <w:numFmt w:val="decimal"/>
      <w:lvlText w:val="%1)"/>
      <w:lvlJc w:val="left"/>
      <w:pPr>
        <w:ind w:left="1685" w:hanging="360"/>
      </w:pPr>
    </w:lvl>
    <w:lvl w:ilvl="1" w:tplc="E3168936" w:tentative="1">
      <w:start w:val="1"/>
      <w:numFmt w:val="lowerLetter"/>
      <w:lvlText w:val="%2."/>
      <w:lvlJc w:val="left"/>
      <w:pPr>
        <w:ind w:left="2405" w:hanging="360"/>
      </w:pPr>
    </w:lvl>
    <w:lvl w:ilvl="2" w:tplc="79BE0C74" w:tentative="1">
      <w:start w:val="1"/>
      <w:numFmt w:val="lowerRoman"/>
      <w:lvlText w:val="%3."/>
      <w:lvlJc w:val="right"/>
      <w:pPr>
        <w:ind w:left="3125" w:hanging="180"/>
      </w:pPr>
    </w:lvl>
    <w:lvl w:ilvl="3" w:tplc="1FA4253C" w:tentative="1">
      <w:start w:val="1"/>
      <w:numFmt w:val="decimal"/>
      <w:lvlText w:val="%4."/>
      <w:lvlJc w:val="left"/>
      <w:pPr>
        <w:ind w:left="3845" w:hanging="360"/>
      </w:pPr>
    </w:lvl>
    <w:lvl w:ilvl="4" w:tplc="EA6E305E" w:tentative="1">
      <w:start w:val="1"/>
      <w:numFmt w:val="lowerLetter"/>
      <w:lvlText w:val="%5."/>
      <w:lvlJc w:val="left"/>
      <w:pPr>
        <w:ind w:left="4565" w:hanging="360"/>
      </w:pPr>
    </w:lvl>
    <w:lvl w:ilvl="5" w:tplc="05C254E8" w:tentative="1">
      <w:start w:val="1"/>
      <w:numFmt w:val="lowerRoman"/>
      <w:lvlText w:val="%6."/>
      <w:lvlJc w:val="right"/>
      <w:pPr>
        <w:ind w:left="5285" w:hanging="180"/>
      </w:pPr>
    </w:lvl>
    <w:lvl w:ilvl="6" w:tplc="9C2A95A6" w:tentative="1">
      <w:start w:val="1"/>
      <w:numFmt w:val="decimal"/>
      <w:lvlText w:val="%7."/>
      <w:lvlJc w:val="left"/>
      <w:pPr>
        <w:ind w:left="6005" w:hanging="360"/>
      </w:pPr>
    </w:lvl>
    <w:lvl w:ilvl="7" w:tplc="66649FE4" w:tentative="1">
      <w:start w:val="1"/>
      <w:numFmt w:val="lowerLetter"/>
      <w:lvlText w:val="%8."/>
      <w:lvlJc w:val="left"/>
      <w:pPr>
        <w:ind w:left="6725" w:hanging="360"/>
      </w:pPr>
    </w:lvl>
    <w:lvl w:ilvl="8" w:tplc="6D280960" w:tentative="1">
      <w:start w:val="1"/>
      <w:numFmt w:val="lowerRoman"/>
      <w:lvlText w:val="%9."/>
      <w:lvlJc w:val="right"/>
      <w:pPr>
        <w:ind w:left="7445" w:hanging="180"/>
      </w:pPr>
    </w:lvl>
  </w:abstractNum>
  <w:abstractNum w:abstractNumId="5">
    <w:nsid w:val="177351F3"/>
    <w:multiLevelType w:val="singleLevel"/>
    <w:tmpl w:val="C39A6DF0"/>
    <w:lvl w:ilvl="0">
      <w:start w:val="1"/>
      <w:numFmt w:val="lowerLetter"/>
      <w:lvlText w:val="(%1)"/>
      <w:lvlJc w:val="left"/>
      <w:pPr>
        <w:tabs>
          <w:tab w:val="num" w:pos="720"/>
        </w:tabs>
        <w:ind w:left="720" w:hanging="360"/>
      </w:pPr>
      <w:rPr>
        <w:rFonts w:hint="default"/>
      </w:rPr>
    </w:lvl>
  </w:abstractNum>
  <w:abstractNum w:abstractNumId="6">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D697555"/>
    <w:multiLevelType w:val="hybridMultilevel"/>
    <w:tmpl w:val="2F36A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6C67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700FAC"/>
    <w:multiLevelType w:val="hybridMultilevel"/>
    <w:tmpl w:val="58784DCA"/>
    <w:lvl w:ilvl="0" w:tplc="C39A6DF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0">
    <w:nsid w:val="1EF26C32"/>
    <w:multiLevelType w:val="hybridMultilevel"/>
    <w:tmpl w:val="F9F84A62"/>
    <w:lvl w:ilvl="0" w:tplc="017E804C">
      <w:start w:val="1"/>
      <w:numFmt w:val="lowerLetter"/>
      <w:lvlText w:val="(%1)"/>
      <w:lvlJc w:val="left"/>
      <w:pPr>
        <w:ind w:left="1080" w:hanging="360"/>
      </w:pPr>
      <w:rPr>
        <w:rFonts w:hint="default"/>
      </w:rPr>
    </w:lvl>
    <w:lvl w:ilvl="1" w:tplc="4BCE93AA" w:tentative="1">
      <w:start w:val="1"/>
      <w:numFmt w:val="lowerLetter"/>
      <w:lvlText w:val="%2."/>
      <w:lvlJc w:val="left"/>
      <w:pPr>
        <w:ind w:left="1800" w:hanging="360"/>
      </w:pPr>
    </w:lvl>
    <w:lvl w:ilvl="2" w:tplc="8B3C204E" w:tentative="1">
      <w:start w:val="1"/>
      <w:numFmt w:val="lowerRoman"/>
      <w:lvlText w:val="%3."/>
      <w:lvlJc w:val="right"/>
      <w:pPr>
        <w:ind w:left="2520" w:hanging="180"/>
      </w:pPr>
    </w:lvl>
    <w:lvl w:ilvl="3" w:tplc="97BA648C" w:tentative="1">
      <w:start w:val="1"/>
      <w:numFmt w:val="decimal"/>
      <w:lvlText w:val="%4."/>
      <w:lvlJc w:val="left"/>
      <w:pPr>
        <w:ind w:left="3240" w:hanging="360"/>
      </w:pPr>
    </w:lvl>
    <w:lvl w:ilvl="4" w:tplc="B52CFD9C" w:tentative="1">
      <w:start w:val="1"/>
      <w:numFmt w:val="lowerLetter"/>
      <w:lvlText w:val="%5."/>
      <w:lvlJc w:val="left"/>
      <w:pPr>
        <w:ind w:left="3960" w:hanging="360"/>
      </w:pPr>
    </w:lvl>
    <w:lvl w:ilvl="5" w:tplc="CD36072A" w:tentative="1">
      <w:start w:val="1"/>
      <w:numFmt w:val="lowerRoman"/>
      <w:lvlText w:val="%6."/>
      <w:lvlJc w:val="right"/>
      <w:pPr>
        <w:ind w:left="4680" w:hanging="180"/>
      </w:pPr>
    </w:lvl>
    <w:lvl w:ilvl="6" w:tplc="4D66AB1E" w:tentative="1">
      <w:start w:val="1"/>
      <w:numFmt w:val="decimal"/>
      <w:lvlText w:val="%7."/>
      <w:lvlJc w:val="left"/>
      <w:pPr>
        <w:ind w:left="5400" w:hanging="360"/>
      </w:pPr>
    </w:lvl>
    <w:lvl w:ilvl="7" w:tplc="41BC23FA" w:tentative="1">
      <w:start w:val="1"/>
      <w:numFmt w:val="lowerLetter"/>
      <w:lvlText w:val="%8."/>
      <w:lvlJc w:val="left"/>
      <w:pPr>
        <w:ind w:left="6120" w:hanging="360"/>
      </w:pPr>
    </w:lvl>
    <w:lvl w:ilvl="8" w:tplc="B7223362" w:tentative="1">
      <w:start w:val="1"/>
      <w:numFmt w:val="lowerRoman"/>
      <w:lvlText w:val="%9."/>
      <w:lvlJc w:val="right"/>
      <w:pPr>
        <w:ind w:left="6840" w:hanging="180"/>
      </w:pPr>
    </w:lvl>
  </w:abstractNum>
  <w:abstractNum w:abstractNumId="11">
    <w:nsid w:val="230A61C6"/>
    <w:multiLevelType w:val="singleLevel"/>
    <w:tmpl w:val="C39A6DF0"/>
    <w:lvl w:ilvl="0">
      <w:start w:val="1"/>
      <w:numFmt w:val="lowerLetter"/>
      <w:lvlText w:val="(%1)"/>
      <w:lvlJc w:val="left"/>
      <w:pPr>
        <w:tabs>
          <w:tab w:val="num" w:pos="720"/>
        </w:tabs>
        <w:ind w:left="720" w:hanging="360"/>
      </w:pPr>
      <w:rPr>
        <w:rFonts w:hint="default"/>
      </w:rPr>
    </w:lvl>
  </w:abstractNum>
  <w:abstractNum w:abstractNumId="12">
    <w:nsid w:val="237C7F87"/>
    <w:multiLevelType w:val="hybridMultilevel"/>
    <w:tmpl w:val="528653C2"/>
    <w:lvl w:ilvl="0" w:tplc="B3E4B8A6">
      <w:start w:val="2"/>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A0620E"/>
    <w:multiLevelType w:val="hybridMultilevel"/>
    <w:tmpl w:val="E294E5EC"/>
    <w:lvl w:ilvl="0" w:tplc="FD8A62F6">
      <w:start w:val="1"/>
      <w:numFmt w:val="decimal"/>
      <w:lvlText w:val="%1."/>
      <w:lvlJc w:val="left"/>
      <w:pPr>
        <w:ind w:left="720" w:hanging="360"/>
      </w:pPr>
    </w:lvl>
    <w:lvl w:ilvl="1" w:tplc="E8466254" w:tentative="1">
      <w:start w:val="1"/>
      <w:numFmt w:val="lowerLetter"/>
      <w:lvlText w:val="%2."/>
      <w:lvlJc w:val="left"/>
      <w:pPr>
        <w:ind w:left="1440" w:hanging="360"/>
      </w:pPr>
    </w:lvl>
    <w:lvl w:ilvl="2" w:tplc="B212EA68" w:tentative="1">
      <w:start w:val="1"/>
      <w:numFmt w:val="lowerRoman"/>
      <w:lvlText w:val="%3."/>
      <w:lvlJc w:val="right"/>
      <w:pPr>
        <w:ind w:left="2160" w:hanging="180"/>
      </w:pPr>
    </w:lvl>
    <w:lvl w:ilvl="3" w:tplc="18BC51D6" w:tentative="1">
      <w:start w:val="1"/>
      <w:numFmt w:val="decimal"/>
      <w:lvlText w:val="%4."/>
      <w:lvlJc w:val="left"/>
      <w:pPr>
        <w:ind w:left="2880" w:hanging="360"/>
      </w:pPr>
    </w:lvl>
    <w:lvl w:ilvl="4" w:tplc="D010A5B6" w:tentative="1">
      <w:start w:val="1"/>
      <w:numFmt w:val="lowerLetter"/>
      <w:lvlText w:val="%5."/>
      <w:lvlJc w:val="left"/>
      <w:pPr>
        <w:ind w:left="3600" w:hanging="360"/>
      </w:pPr>
    </w:lvl>
    <w:lvl w:ilvl="5" w:tplc="D71A807E" w:tentative="1">
      <w:start w:val="1"/>
      <w:numFmt w:val="lowerRoman"/>
      <w:lvlText w:val="%6."/>
      <w:lvlJc w:val="right"/>
      <w:pPr>
        <w:ind w:left="4320" w:hanging="180"/>
      </w:pPr>
    </w:lvl>
    <w:lvl w:ilvl="6" w:tplc="F0D84FE2" w:tentative="1">
      <w:start w:val="1"/>
      <w:numFmt w:val="decimal"/>
      <w:lvlText w:val="%7."/>
      <w:lvlJc w:val="left"/>
      <w:pPr>
        <w:ind w:left="5040" w:hanging="360"/>
      </w:pPr>
    </w:lvl>
    <w:lvl w:ilvl="7" w:tplc="1B26E8D6" w:tentative="1">
      <w:start w:val="1"/>
      <w:numFmt w:val="lowerLetter"/>
      <w:lvlText w:val="%8."/>
      <w:lvlJc w:val="left"/>
      <w:pPr>
        <w:ind w:left="5760" w:hanging="360"/>
      </w:pPr>
    </w:lvl>
    <w:lvl w:ilvl="8" w:tplc="0FF461A0" w:tentative="1">
      <w:start w:val="1"/>
      <w:numFmt w:val="lowerRoman"/>
      <w:lvlText w:val="%9."/>
      <w:lvlJc w:val="right"/>
      <w:pPr>
        <w:ind w:left="6480" w:hanging="180"/>
      </w:pPr>
    </w:lvl>
  </w:abstractNum>
  <w:abstractNum w:abstractNumId="14">
    <w:nsid w:val="2C532C18"/>
    <w:multiLevelType w:val="multilevel"/>
    <w:tmpl w:val="597433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786" w:hanging="360"/>
      </w:pPr>
      <w:rPr>
        <w:rFonts w:hint="default"/>
      </w:rPr>
    </w:lvl>
    <w:lvl w:ilvl="4">
      <w:start w:val="1"/>
      <w:numFmt w:val="lowerLetter"/>
      <w:lvlText w:val="(%5)"/>
      <w:lvlJc w:val="left"/>
      <w:pPr>
        <w:ind w:left="1778"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0AF5AAB"/>
    <w:multiLevelType w:val="hybridMultilevel"/>
    <w:tmpl w:val="189EADB0"/>
    <w:lvl w:ilvl="0" w:tplc="E522D300">
      <w:start w:val="1"/>
      <w:numFmt w:val="decimal"/>
      <w:lvlText w:val="(%1)"/>
      <w:lvlJc w:val="left"/>
      <w:pPr>
        <w:ind w:left="1211"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1B06DC0"/>
    <w:multiLevelType w:val="multilevel"/>
    <w:tmpl w:val="E688AF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8C5022"/>
    <w:multiLevelType w:val="hybridMultilevel"/>
    <w:tmpl w:val="BEB6E604"/>
    <w:lvl w:ilvl="0" w:tplc="0C09000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nsid w:val="37C5301A"/>
    <w:multiLevelType w:val="multilevel"/>
    <w:tmpl w:val="0C09001D"/>
    <w:numStyleLink w:val="1ai"/>
  </w:abstractNum>
  <w:abstractNum w:abstractNumId="19">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E1D1FED"/>
    <w:multiLevelType w:val="hybridMultilevel"/>
    <w:tmpl w:val="F2987B2C"/>
    <w:lvl w:ilvl="0" w:tplc="B528341C">
      <w:start w:val="3"/>
      <w:numFmt w:val="decimal"/>
      <w:lvlText w:val="(%1)"/>
      <w:lvlJc w:val="left"/>
      <w:pPr>
        <w:ind w:left="1211"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BB37C6"/>
    <w:multiLevelType w:val="hybridMultilevel"/>
    <w:tmpl w:val="6E32FCAA"/>
    <w:lvl w:ilvl="0" w:tplc="456A7D32">
      <w:start w:val="1"/>
      <w:numFmt w:val="decimal"/>
      <w:lvlText w:val="%1)"/>
      <w:lvlJc w:val="left"/>
      <w:pPr>
        <w:ind w:left="1324" w:hanging="360"/>
      </w:pPr>
      <w:rPr>
        <w:rFonts w:hint="default"/>
      </w:rPr>
    </w:lvl>
    <w:lvl w:ilvl="1" w:tplc="590EC828" w:tentative="1">
      <w:start w:val="1"/>
      <w:numFmt w:val="lowerLetter"/>
      <w:lvlText w:val="%2."/>
      <w:lvlJc w:val="left"/>
      <w:pPr>
        <w:ind w:left="2044" w:hanging="360"/>
      </w:pPr>
    </w:lvl>
    <w:lvl w:ilvl="2" w:tplc="50960568" w:tentative="1">
      <w:start w:val="1"/>
      <w:numFmt w:val="lowerRoman"/>
      <w:lvlText w:val="%3."/>
      <w:lvlJc w:val="right"/>
      <w:pPr>
        <w:ind w:left="2764" w:hanging="180"/>
      </w:pPr>
    </w:lvl>
    <w:lvl w:ilvl="3" w:tplc="B7248F6A" w:tentative="1">
      <w:start w:val="1"/>
      <w:numFmt w:val="decimal"/>
      <w:lvlText w:val="%4."/>
      <w:lvlJc w:val="left"/>
      <w:pPr>
        <w:ind w:left="3484" w:hanging="360"/>
      </w:pPr>
    </w:lvl>
    <w:lvl w:ilvl="4" w:tplc="5D561B6A" w:tentative="1">
      <w:start w:val="1"/>
      <w:numFmt w:val="lowerLetter"/>
      <w:lvlText w:val="%5."/>
      <w:lvlJc w:val="left"/>
      <w:pPr>
        <w:ind w:left="4204" w:hanging="360"/>
      </w:pPr>
    </w:lvl>
    <w:lvl w:ilvl="5" w:tplc="FFECA3C6" w:tentative="1">
      <w:start w:val="1"/>
      <w:numFmt w:val="lowerRoman"/>
      <w:lvlText w:val="%6."/>
      <w:lvlJc w:val="right"/>
      <w:pPr>
        <w:ind w:left="4924" w:hanging="180"/>
      </w:pPr>
    </w:lvl>
    <w:lvl w:ilvl="6" w:tplc="7824687C" w:tentative="1">
      <w:start w:val="1"/>
      <w:numFmt w:val="decimal"/>
      <w:lvlText w:val="%7."/>
      <w:lvlJc w:val="left"/>
      <w:pPr>
        <w:ind w:left="5644" w:hanging="360"/>
      </w:pPr>
    </w:lvl>
    <w:lvl w:ilvl="7" w:tplc="EB1C50D2" w:tentative="1">
      <w:start w:val="1"/>
      <w:numFmt w:val="lowerLetter"/>
      <w:lvlText w:val="%8."/>
      <w:lvlJc w:val="left"/>
      <w:pPr>
        <w:ind w:left="6364" w:hanging="360"/>
      </w:pPr>
    </w:lvl>
    <w:lvl w:ilvl="8" w:tplc="21262964" w:tentative="1">
      <w:start w:val="1"/>
      <w:numFmt w:val="lowerRoman"/>
      <w:lvlText w:val="%9."/>
      <w:lvlJc w:val="right"/>
      <w:pPr>
        <w:ind w:left="7084" w:hanging="180"/>
      </w:pPr>
    </w:lvl>
  </w:abstractNum>
  <w:abstractNum w:abstractNumId="22">
    <w:nsid w:val="4A8B04F7"/>
    <w:multiLevelType w:val="hybridMultilevel"/>
    <w:tmpl w:val="E1C49D68"/>
    <w:lvl w:ilvl="0" w:tplc="0C090011">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DDC31F0"/>
    <w:multiLevelType w:val="multilevel"/>
    <w:tmpl w:val="50BA74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78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ascii="Times New Roman" w:eastAsia="Times New Roman" w:hAnsi="Times New Roman" w:cs="Times New Roman"/>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2E43891"/>
    <w:multiLevelType w:val="multilevel"/>
    <w:tmpl w:val="0C09001D"/>
    <w:numStyleLink w:val="1ai"/>
  </w:abstractNum>
  <w:abstractNum w:abstractNumId="25">
    <w:nsid w:val="5C625CAC"/>
    <w:multiLevelType w:val="multilevel"/>
    <w:tmpl w:val="3CAE3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1778"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380EC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B75034"/>
    <w:multiLevelType w:val="hybridMultilevel"/>
    <w:tmpl w:val="58784DCA"/>
    <w:lvl w:ilvl="0" w:tplc="C39A6DF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nsid w:val="6BAF620E"/>
    <w:multiLevelType w:val="hybridMultilevel"/>
    <w:tmpl w:val="CE9CCF8E"/>
    <w:lvl w:ilvl="0" w:tplc="DDF20FF6">
      <w:start w:val="1"/>
      <w:numFmt w:val="lowerLetter"/>
      <w:lvlText w:val="(%1)"/>
      <w:lvlJc w:val="left"/>
      <w:pPr>
        <w:ind w:left="1286" w:hanging="43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727D7BC3"/>
    <w:multiLevelType w:val="multilevel"/>
    <w:tmpl w:val="696268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644"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29B7D1E"/>
    <w:multiLevelType w:val="hybridMultilevel"/>
    <w:tmpl w:val="977CDA64"/>
    <w:lvl w:ilvl="0" w:tplc="7844452A">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83376F"/>
    <w:multiLevelType w:val="multilevel"/>
    <w:tmpl w:val="E688AF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4466207"/>
    <w:multiLevelType w:val="multilevel"/>
    <w:tmpl w:val="0C09001D"/>
    <w:numStyleLink w:val="1ai"/>
  </w:abstractNum>
  <w:abstractNum w:abstractNumId="33">
    <w:nsid w:val="773B6D7F"/>
    <w:multiLevelType w:val="hybridMultilevel"/>
    <w:tmpl w:val="E0EC40A6"/>
    <w:lvl w:ilvl="0" w:tplc="0C090011">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4">
    <w:nsid w:val="7BD6059C"/>
    <w:multiLevelType w:val="hybridMultilevel"/>
    <w:tmpl w:val="78ACE3B4"/>
    <w:lvl w:ilvl="0" w:tplc="C39A6DF0">
      <w:start w:val="1"/>
      <w:numFmt w:val="lowerLetter"/>
      <w:lvlText w:val="(%1)"/>
      <w:lvlJc w:val="left"/>
      <w:pPr>
        <w:ind w:left="1211" w:hanging="360"/>
      </w:pPr>
      <w:rPr>
        <w:rFonts w:hint="default"/>
        <w:i w:val="0"/>
      </w:rPr>
    </w:lvl>
    <w:lvl w:ilvl="1" w:tplc="48CC10A6">
      <w:start w:val="1"/>
      <w:numFmt w:val="lowerRoman"/>
      <w:lvlText w:val="%2."/>
      <w:lvlJc w:val="right"/>
      <w:pPr>
        <w:ind w:left="1931" w:hanging="360"/>
      </w:pPr>
      <w:rPr>
        <w:i w:val="0"/>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2"/>
  </w:num>
  <w:num w:numId="2">
    <w:abstractNumId w:val="6"/>
  </w:num>
  <w:num w:numId="3">
    <w:abstractNumId w:val="19"/>
  </w:num>
  <w:num w:numId="4">
    <w:abstractNumId w:val="21"/>
  </w:num>
  <w:num w:numId="5">
    <w:abstractNumId w:val="0"/>
  </w:num>
  <w:num w:numId="6">
    <w:abstractNumId w:val="10"/>
  </w:num>
  <w:num w:numId="7">
    <w:abstractNumId w:val="13"/>
  </w:num>
  <w:num w:numId="8">
    <w:abstractNumId w:val="26"/>
  </w:num>
  <w:num w:numId="9">
    <w:abstractNumId w:val="4"/>
  </w:num>
  <w:num w:numId="10">
    <w:abstractNumId w:val="8"/>
  </w:num>
  <w:num w:numId="11">
    <w:abstractNumId w:val="32"/>
  </w:num>
  <w:num w:numId="12">
    <w:abstractNumId w:val="31"/>
  </w:num>
  <w:num w:numId="13">
    <w:abstractNumId w:val="29"/>
  </w:num>
  <w:num w:numId="14">
    <w:abstractNumId w:val="25"/>
  </w:num>
  <w:num w:numId="15">
    <w:abstractNumId w:val="24"/>
  </w:num>
  <w:num w:numId="16">
    <w:abstractNumId w:val="22"/>
  </w:num>
  <w:num w:numId="17">
    <w:abstractNumId w:val="17"/>
  </w:num>
  <w:num w:numId="18">
    <w:abstractNumId w:val="11"/>
  </w:num>
  <w:num w:numId="19">
    <w:abstractNumId w:val="18"/>
  </w:num>
  <w:num w:numId="20">
    <w:abstractNumId w:val="5"/>
  </w:num>
  <w:num w:numId="21">
    <w:abstractNumId w:val="3"/>
  </w:num>
  <w:num w:numId="22">
    <w:abstractNumId w:val="30"/>
  </w:num>
  <w:num w:numId="23">
    <w:abstractNumId w:val="12"/>
  </w:num>
  <w:num w:numId="24">
    <w:abstractNumId w:val="16"/>
  </w:num>
  <w:num w:numId="25">
    <w:abstractNumId w:val="23"/>
  </w:num>
  <w:num w:numId="26">
    <w:abstractNumId w:val="11"/>
    <w:lvlOverride w:ilvl="0">
      <w:lvl w:ilvl="0">
        <w:start w:val="1"/>
        <w:numFmt w:val="lowerLetter"/>
        <w:lvlText w:val="(%1)"/>
        <w:lvlJc w:val="left"/>
        <w:pPr>
          <w:tabs>
            <w:tab w:val="num" w:pos="720"/>
          </w:tabs>
          <w:ind w:left="720" w:hanging="360"/>
        </w:pPr>
        <w:rPr>
          <w:rFonts w:hint="default"/>
        </w:rPr>
      </w:lvl>
    </w:lvlOverride>
  </w:num>
  <w:num w:numId="27">
    <w:abstractNumId w:val="15"/>
  </w:num>
  <w:num w:numId="28">
    <w:abstractNumId w:val="7"/>
  </w:num>
  <w:num w:numId="29">
    <w:abstractNumId w:val="1"/>
  </w:num>
  <w:num w:numId="30">
    <w:abstractNumId w:val="28"/>
  </w:num>
  <w:num w:numId="31">
    <w:abstractNumId w:val="33"/>
  </w:num>
  <w:num w:numId="32">
    <w:abstractNumId w:val="27"/>
  </w:num>
  <w:num w:numId="33">
    <w:abstractNumId w:val="9"/>
  </w:num>
  <w:num w:numId="34">
    <w:abstractNumId w:val="14"/>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cumentProtection w:edit="readOnly" w:enforcement="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C06862"/>
    <w:rsid w:val="00000052"/>
    <w:rsid w:val="000038A0"/>
    <w:rsid w:val="0000393F"/>
    <w:rsid w:val="00004F43"/>
    <w:rsid w:val="00011A34"/>
    <w:rsid w:val="00011AB2"/>
    <w:rsid w:val="00012F8A"/>
    <w:rsid w:val="0001662A"/>
    <w:rsid w:val="00017EBD"/>
    <w:rsid w:val="00020108"/>
    <w:rsid w:val="00023BB2"/>
    <w:rsid w:val="00032F2C"/>
    <w:rsid w:val="00040090"/>
    <w:rsid w:val="000403D5"/>
    <w:rsid w:val="000427E4"/>
    <w:rsid w:val="0004456C"/>
    <w:rsid w:val="00045BA4"/>
    <w:rsid w:val="00045F1B"/>
    <w:rsid w:val="0004664D"/>
    <w:rsid w:val="000521B7"/>
    <w:rsid w:val="0005339D"/>
    <w:rsid w:val="00055A07"/>
    <w:rsid w:val="00060076"/>
    <w:rsid w:val="00060E5A"/>
    <w:rsid w:val="000646EC"/>
    <w:rsid w:val="00065118"/>
    <w:rsid w:val="00065296"/>
    <w:rsid w:val="000715D1"/>
    <w:rsid w:val="00075CBF"/>
    <w:rsid w:val="0007712C"/>
    <w:rsid w:val="00082916"/>
    <w:rsid w:val="00083189"/>
    <w:rsid w:val="000837D2"/>
    <w:rsid w:val="000838A3"/>
    <w:rsid w:val="0008560A"/>
    <w:rsid w:val="00091146"/>
    <w:rsid w:val="00095849"/>
    <w:rsid w:val="000A0788"/>
    <w:rsid w:val="000A0CCA"/>
    <w:rsid w:val="000A1742"/>
    <w:rsid w:val="000A50AE"/>
    <w:rsid w:val="000A620C"/>
    <w:rsid w:val="000A7869"/>
    <w:rsid w:val="000B08F4"/>
    <w:rsid w:val="000B4121"/>
    <w:rsid w:val="000B4194"/>
    <w:rsid w:val="000B51B3"/>
    <w:rsid w:val="000C2B3A"/>
    <w:rsid w:val="000C6422"/>
    <w:rsid w:val="000D1916"/>
    <w:rsid w:val="000E06F9"/>
    <w:rsid w:val="000E16EC"/>
    <w:rsid w:val="000E27E3"/>
    <w:rsid w:val="000E2C2A"/>
    <w:rsid w:val="000E48BD"/>
    <w:rsid w:val="000E674E"/>
    <w:rsid w:val="000E6E93"/>
    <w:rsid w:val="000E7494"/>
    <w:rsid w:val="000F241B"/>
    <w:rsid w:val="000F3B01"/>
    <w:rsid w:val="000F6082"/>
    <w:rsid w:val="000F7213"/>
    <w:rsid w:val="0010226A"/>
    <w:rsid w:val="00105BB8"/>
    <w:rsid w:val="00111D90"/>
    <w:rsid w:val="00116989"/>
    <w:rsid w:val="00125657"/>
    <w:rsid w:val="0012596B"/>
    <w:rsid w:val="001279F1"/>
    <w:rsid w:val="00130383"/>
    <w:rsid w:val="001312D8"/>
    <w:rsid w:val="001328CE"/>
    <w:rsid w:val="00134DDC"/>
    <w:rsid w:val="00140090"/>
    <w:rsid w:val="001409F1"/>
    <w:rsid w:val="0014186A"/>
    <w:rsid w:val="00141CBA"/>
    <w:rsid w:val="00144DE3"/>
    <w:rsid w:val="00150BF8"/>
    <w:rsid w:val="0015313A"/>
    <w:rsid w:val="00153195"/>
    <w:rsid w:val="00155CB8"/>
    <w:rsid w:val="00160CEA"/>
    <w:rsid w:val="00162609"/>
    <w:rsid w:val="00164935"/>
    <w:rsid w:val="00165D61"/>
    <w:rsid w:val="0017685B"/>
    <w:rsid w:val="00185F83"/>
    <w:rsid w:val="00186360"/>
    <w:rsid w:val="00187D63"/>
    <w:rsid w:val="00187EED"/>
    <w:rsid w:val="00191FA5"/>
    <w:rsid w:val="00192C10"/>
    <w:rsid w:val="00193F32"/>
    <w:rsid w:val="001A0DA7"/>
    <w:rsid w:val="001A4DD7"/>
    <w:rsid w:val="001A6C59"/>
    <w:rsid w:val="001B14F3"/>
    <w:rsid w:val="001B35D2"/>
    <w:rsid w:val="001C1063"/>
    <w:rsid w:val="001C22F5"/>
    <w:rsid w:val="001C25FE"/>
    <w:rsid w:val="001C2C25"/>
    <w:rsid w:val="001C448A"/>
    <w:rsid w:val="001C4EAA"/>
    <w:rsid w:val="001C7118"/>
    <w:rsid w:val="001C769F"/>
    <w:rsid w:val="001D6D71"/>
    <w:rsid w:val="001D7C86"/>
    <w:rsid w:val="001E092D"/>
    <w:rsid w:val="001E1749"/>
    <w:rsid w:val="001E320F"/>
    <w:rsid w:val="001F108C"/>
    <w:rsid w:val="001F3128"/>
    <w:rsid w:val="001F41C5"/>
    <w:rsid w:val="001F7504"/>
    <w:rsid w:val="002003A7"/>
    <w:rsid w:val="002015B2"/>
    <w:rsid w:val="00202021"/>
    <w:rsid w:val="00203232"/>
    <w:rsid w:val="00203F3B"/>
    <w:rsid w:val="002043A8"/>
    <w:rsid w:val="00204DBC"/>
    <w:rsid w:val="00204E3C"/>
    <w:rsid w:val="002066D5"/>
    <w:rsid w:val="00210652"/>
    <w:rsid w:val="00213C39"/>
    <w:rsid w:val="00214C3B"/>
    <w:rsid w:val="00215259"/>
    <w:rsid w:val="002167F9"/>
    <w:rsid w:val="00220004"/>
    <w:rsid w:val="00221073"/>
    <w:rsid w:val="00222FD0"/>
    <w:rsid w:val="002252C7"/>
    <w:rsid w:val="00227233"/>
    <w:rsid w:val="0022734F"/>
    <w:rsid w:val="002304AE"/>
    <w:rsid w:val="00233C57"/>
    <w:rsid w:val="0023489C"/>
    <w:rsid w:val="002420C2"/>
    <w:rsid w:val="0024222C"/>
    <w:rsid w:val="00243601"/>
    <w:rsid w:val="00244C01"/>
    <w:rsid w:val="00246042"/>
    <w:rsid w:val="00252F17"/>
    <w:rsid w:val="00253DDD"/>
    <w:rsid w:val="00255A8B"/>
    <w:rsid w:val="002568C2"/>
    <w:rsid w:val="00256F55"/>
    <w:rsid w:val="00260912"/>
    <w:rsid w:val="00262578"/>
    <w:rsid w:val="00270534"/>
    <w:rsid w:val="002743CD"/>
    <w:rsid w:val="00274793"/>
    <w:rsid w:val="002750C2"/>
    <w:rsid w:val="00275245"/>
    <w:rsid w:val="00275486"/>
    <w:rsid w:val="00281E63"/>
    <w:rsid w:val="0028609E"/>
    <w:rsid w:val="002866ED"/>
    <w:rsid w:val="00286CEA"/>
    <w:rsid w:val="00293BC3"/>
    <w:rsid w:val="002A0984"/>
    <w:rsid w:val="002A152B"/>
    <w:rsid w:val="002A19B0"/>
    <w:rsid w:val="002A2F17"/>
    <w:rsid w:val="002A37DA"/>
    <w:rsid w:val="002A6F05"/>
    <w:rsid w:val="002B104A"/>
    <w:rsid w:val="002B1EBA"/>
    <w:rsid w:val="002B265A"/>
    <w:rsid w:val="002B3023"/>
    <w:rsid w:val="002B3196"/>
    <w:rsid w:val="002B32C5"/>
    <w:rsid w:val="002B519A"/>
    <w:rsid w:val="002B631F"/>
    <w:rsid w:val="002B7DCF"/>
    <w:rsid w:val="002C04A3"/>
    <w:rsid w:val="002C18C0"/>
    <w:rsid w:val="002C4096"/>
    <w:rsid w:val="002D3880"/>
    <w:rsid w:val="002D4558"/>
    <w:rsid w:val="002D468A"/>
    <w:rsid w:val="002D71AC"/>
    <w:rsid w:val="002D74E4"/>
    <w:rsid w:val="002D7932"/>
    <w:rsid w:val="002E0298"/>
    <w:rsid w:val="002E0A9C"/>
    <w:rsid w:val="002E5749"/>
    <w:rsid w:val="002F2266"/>
    <w:rsid w:val="002F78D5"/>
    <w:rsid w:val="003003DC"/>
    <w:rsid w:val="00306194"/>
    <w:rsid w:val="003072E7"/>
    <w:rsid w:val="003231FF"/>
    <w:rsid w:val="00323461"/>
    <w:rsid w:val="003250C2"/>
    <w:rsid w:val="00334867"/>
    <w:rsid w:val="003349B7"/>
    <w:rsid w:val="0033573E"/>
    <w:rsid w:val="00336724"/>
    <w:rsid w:val="00340AAC"/>
    <w:rsid w:val="00343B24"/>
    <w:rsid w:val="003469E3"/>
    <w:rsid w:val="0035001E"/>
    <w:rsid w:val="00353F3B"/>
    <w:rsid w:val="003550E9"/>
    <w:rsid w:val="00356DD4"/>
    <w:rsid w:val="00357657"/>
    <w:rsid w:val="003623E8"/>
    <w:rsid w:val="00367E3F"/>
    <w:rsid w:val="00370DD7"/>
    <w:rsid w:val="0037255F"/>
    <w:rsid w:val="00372911"/>
    <w:rsid w:val="0038199B"/>
    <w:rsid w:val="00387F34"/>
    <w:rsid w:val="00392557"/>
    <w:rsid w:val="0039396B"/>
    <w:rsid w:val="003A177D"/>
    <w:rsid w:val="003A5AF1"/>
    <w:rsid w:val="003A77F7"/>
    <w:rsid w:val="003B0D29"/>
    <w:rsid w:val="003B4AA0"/>
    <w:rsid w:val="003B60BA"/>
    <w:rsid w:val="003B7D88"/>
    <w:rsid w:val="003B7E2B"/>
    <w:rsid w:val="003C04E2"/>
    <w:rsid w:val="003C1D25"/>
    <w:rsid w:val="003C7821"/>
    <w:rsid w:val="003D0EAB"/>
    <w:rsid w:val="003D1079"/>
    <w:rsid w:val="003D1FD3"/>
    <w:rsid w:val="003D29DD"/>
    <w:rsid w:val="003D5F42"/>
    <w:rsid w:val="003D5FC8"/>
    <w:rsid w:val="003D6454"/>
    <w:rsid w:val="003D659C"/>
    <w:rsid w:val="003D6F03"/>
    <w:rsid w:val="003E6D06"/>
    <w:rsid w:val="003F6833"/>
    <w:rsid w:val="004005D4"/>
    <w:rsid w:val="00403F78"/>
    <w:rsid w:val="00405612"/>
    <w:rsid w:val="004143BD"/>
    <w:rsid w:val="004201A8"/>
    <w:rsid w:val="004209AA"/>
    <w:rsid w:val="00421964"/>
    <w:rsid w:val="00422522"/>
    <w:rsid w:val="00422EEA"/>
    <w:rsid w:val="004255DD"/>
    <w:rsid w:val="004271BD"/>
    <w:rsid w:val="004311E3"/>
    <w:rsid w:val="004325E3"/>
    <w:rsid w:val="00433B06"/>
    <w:rsid w:val="004361A5"/>
    <w:rsid w:val="00440B24"/>
    <w:rsid w:val="00441324"/>
    <w:rsid w:val="004429D3"/>
    <w:rsid w:val="00442AA3"/>
    <w:rsid w:val="00443890"/>
    <w:rsid w:val="0044430D"/>
    <w:rsid w:val="004447F9"/>
    <w:rsid w:val="00444F77"/>
    <w:rsid w:val="004459DE"/>
    <w:rsid w:val="00446419"/>
    <w:rsid w:val="00450DE1"/>
    <w:rsid w:val="004533FC"/>
    <w:rsid w:val="0046027F"/>
    <w:rsid w:val="00461390"/>
    <w:rsid w:val="00461EFE"/>
    <w:rsid w:val="004623E6"/>
    <w:rsid w:val="004624D8"/>
    <w:rsid w:val="00464092"/>
    <w:rsid w:val="004640EA"/>
    <w:rsid w:val="00464149"/>
    <w:rsid w:val="00464AD1"/>
    <w:rsid w:val="00466DBA"/>
    <w:rsid w:val="004712BA"/>
    <w:rsid w:val="00471B5E"/>
    <w:rsid w:val="00475691"/>
    <w:rsid w:val="004839A4"/>
    <w:rsid w:val="00486143"/>
    <w:rsid w:val="004866CE"/>
    <w:rsid w:val="004879CB"/>
    <w:rsid w:val="0049172E"/>
    <w:rsid w:val="004A164F"/>
    <w:rsid w:val="004A20E2"/>
    <w:rsid w:val="004A45AD"/>
    <w:rsid w:val="004A7713"/>
    <w:rsid w:val="004A779D"/>
    <w:rsid w:val="004A7AA7"/>
    <w:rsid w:val="004B1AC1"/>
    <w:rsid w:val="004B4A7D"/>
    <w:rsid w:val="004B6C4F"/>
    <w:rsid w:val="004C0F1A"/>
    <w:rsid w:val="004C3987"/>
    <w:rsid w:val="004D2382"/>
    <w:rsid w:val="004D32C2"/>
    <w:rsid w:val="004D5EAB"/>
    <w:rsid w:val="004D6045"/>
    <w:rsid w:val="004E0619"/>
    <w:rsid w:val="004E1C75"/>
    <w:rsid w:val="004E2FEB"/>
    <w:rsid w:val="004E407A"/>
    <w:rsid w:val="004E7590"/>
    <w:rsid w:val="004F215E"/>
    <w:rsid w:val="004F5D6D"/>
    <w:rsid w:val="00501E0C"/>
    <w:rsid w:val="005056C8"/>
    <w:rsid w:val="00510129"/>
    <w:rsid w:val="0051137B"/>
    <w:rsid w:val="00511776"/>
    <w:rsid w:val="00511924"/>
    <w:rsid w:val="00512974"/>
    <w:rsid w:val="0051511D"/>
    <w:rsid w:val="00515722"/>
    <w:rsid w:val="00516280"/>
    <w:rsid w:val="00520F7F"/>
    <w:rsid w:val="0052220C"/>
    <w:rsid w:val="005232D1"/>
    <w:rsid w:val="005234C7"/>
    <w:rsid w:val="005238E0"/>
    <w:rsid w:val="005272D6"/>
    <w:rsid w:val="005277E8"/>
    <w:rsid w:val="00527B31"/>
    <w:rsid w:val="0054351E"/>
    <w:rsid w:val="005516CA"/>
    <w:rsid w:val="00551F06"/>
    <w:rsid w:val="00554859"/>
    <w:rsid w:val="0055556B"/>
    <w:rsid w:val="00557CE7"/>
    <w:rsid w:val="005672DE"/>
    <w:rsid w:val="005725CB"/>
    <w:rsid w:val="00572D6C"/>
    <w:rsid w:val="0057357C"/>
    <w:rsid w:val="00573E54"/>
    <w:rsid w:val="005749F6"/>
    <w:rsid w:val="00575201"/>
    <w:rsid w:val="00576569"/>
    <w:rsid w:val="00580301"/>
    <w:rsid w:val="005859FB"/>
    <w:rsid w:val="00586490"/>
    <w:rsid w:val="005924C4"/>
    <w:rsid w:val="00593E05"/>
    <w:rsid w:val="005943B6"/>
    <w:rsid w:val="005A4031"/>
    <w:rsid w:val="005A70BF"/>
    <w:rsid w:val="005B2475"/>
    <w:rsid w:val="005B5BAF"/>
    <w:rsid w:val="005B7B02"/>
    <w:rsid w:val="005C4A85"/>
    <w:rsid w:val="005C55B4"/>
    <w:rsid w:val="005D000B"/>
    <w:rsid w:val="005D0D39"/>
    <w:rsid w:val="005D2F97"/>
    <w:rsid w:val="005D692B"/>
    <w:rsid w:val="005E3456"/>
    <w:rsid w:val="005E43E5"/>
    <w:rsid w:val="005E4997"/>
    <w:rsid w:val="005E563D"/>
    <w:rsid w:val="005F01F7"/>
    <w:rsid w:val="005F0DDB"/>
    <w:rsid w:val="005F47D8"/>
    <w:rsid w:val="005F52A1"/>
    <w:rsid w:val="00602748"/>
    <w:rsid w:val="0060274E"/>
    <w:rsid w:val="0060365A"/>
    <w:rsid w:val="00603E44"/>
    <w:rsid w:val="006047C5"/>
    <w:rsid w:val="00613622"/>
    <w:rsid w:val="00613A91"/>
    <w:rsid w:val="0061601C"/>
    <w:rsid w:val="00616A2D"/>
    <w:rsid w:val="006205AD"/>
    <w:rsid w:val="00621915"/>
    <w:rsid w:val="00624074"/>
    <w:rsid w:val="0062769F"/>
    <w:rsid w:val="0063311C"/>
    <w:rsid w:val="006359EC"/>
    <w:rsid w:val="00640248"/>
    <w:rsid w:val="00641664"/>
    <w:rsid w:val="00641E70"/>
    <w:rsid w:val="00647850"/>
    <w:rsid w:val="0065001E"/>
    <w:rsid w:val="006533B7"/>
    <w:rsid w:val="00654CF9"/>
    <w:rsid w:val="00664FC8"/>
    <w:rsid w:val="00667CF9"/>
    <w:rsid w:val="00671845"/>
    <w:rsid w:val="00674B00"/>
    <w:rsid w:val="00675FE3"/>
    <w:rsid w:val="00682C47"/>
    <w:rsid w:val="006902AA"/>
    <w:rsid w:val="00697FB7"/>
    <w:rsid w:val="006A4F96"/>
    <w:rsid w:val="006A5485"/>
    <w:rsid w:val="006A680F"/>
    <w:rsid w:val="006B1AE0"/>
    <w:rsid w:val="006B30FE"/>
    <w:rsid w:val="006C0D4B"/>
    <w:rsid w:val="006C2616"/>
    <w:rsid w:val="006C5742"/>
    <w:rsid w:val="006D018E"/>
    <w:rsid w:val="006D3078"/>
    <w:rsid w:val="006D4034"/>
    <w:rsid w:val="006D7C9B"/>
    <w:rsid w:val="006E031D"/>
    <w:rsid w:val="006E14E1"/>
    <w:rsid w:val="006E2530"/>
    <w:rsid w:val="006E548F"/>
    <w:rsid w:val="006E7E7A"/>
    <w:rsid w:val="006F0BD8"/>
    <w:rsid w:val="006F73F0"/>
    <w:rsid w:val="00702998"/>
    <w:rsid w:val="00703E04"/>
    <w:rsid w:val="0071055A"/>
    <w:rsid w:val="0071240E"/>
    <w:rsid w:val="0071414A"/>
    <w:rsid w:val="007144D9"/>
    <w:rsid w:val="0071514F"/>
    <w:rsid w:val="00716F1E"/>
    <w:rsid w:val="00724054"/>
    <w:rsid w:val="00725A95"/>
    <w:rsid w:val="00727685"/>
    <w:rsid w:val="00730AF8"/>
    <w:rsid w:val="00735D7F"/>
    <w:rsid w:val="007375F7"/>
    <w:rsid w:val="00740322"/>
    <w:rsid w:val="00740916"/>
    <w:rsid w:val="00742FC6"/>
    <w:rsid w:val="007431FF"/>
    <w:rsid w:val="007513B3"/>
    <w:rsid w:val="00756F9E"/>
    <w:rsid w:val="00760621"/>
    <w:rsid w:val="0076413B"/>
    <w:rsid w:val="007649C3"/>
    <w:rsid w:val="00764BD0"/>
    <w:rsid w:val="00765B61"/>
    <w:rsid w:val="00772ADE"/>
    <w:rsid w:val="0078300B"/>
    <w:rsid w:val="007833A9"/>
    <w:rsid w:val="007844E1"/>
    <w:rsid w:val="007846C6"/>
    <w:rsid w:val="007851E9"/>
    <w:rsid w:val="00787424"/>
    <w:rsid w:val="007910D2"/>
    <w:rsid w:val="007921B1"/>
    <w:rsid w:val="00794754"/>
    <w:rsid w:val="00797165"/>
    <w:rsid w:val="007A3064"/>
    <w:rsid w:val="007B1852"/>
    <w:rsid w:val="007B2581"/>
    <w:rsid w:val="007B73B9"/>
    <w:rsid w:val="007C3AD1"/>
    <w:rsid w:val="007C6FFD"/>
    <w:rsid w:val="007C7959"/>
    <w:rsid w:val="007D1A1E"/>
    <w:rsid w:val="007D464B"/>
    <w:rsid w:val="007E231D"/>
    <w:rsid w:val="007E3AA5"/>
    <w:rsid w:val="007F488D"/>
    <w:rsid w:val="007F4F7C"/>
    <w:rsid w:val="007F60CD"/>
    <w:rsid w:val="007F69AD"/>
    <w:rsid w:val="007F74B2"/>
    <w:rsid w:val="007F75DF"/>
    <w:rsid w:val="008002E8"/>
    <w:rsid w:val="008004E0"/>
    <w:rsid w:val="008006D5"/>
    <w:rsid w:val="00811B2B"/>
    <w:rsid w:val="008149B7"/>
    <w:rsid w:val="00825250"/>
    <w:rsid w:val="00830F9E"/>
    <w:rsid w:val="008322B6"/>
    <w:rsid w:val="008349F1"/>
    <w:rsid w:val="00836024"/>
    <w:rsid w:val="00836392"/>
    <w:rsid w:val="008416EA"/>
    <w:rsid w:val="00844132"/>
    <w:rsid w:val="00845246"/>
    <w:rsid w:val="00847850"/>
    <w:rsid w:val="008546A9"/>
    <w:rsid w:val="00854857"/>
    <w:rsid w:val="00856501"/>
    <w:rsid w:val="00856EB5"/>
    <w:rsid w:val="00862A4F"/>
    <w:rsid w:val="00863597"/>
    <w:rsid w:val="0086648B"/>
    <w:rsid w:val="008673F2"/>
    <w:rsid w:val="00867E7D"/>
    <w:rsid w:val="00871B81"/>
    <w:rsid w:val="00872EB7"/>
    <w:rsid w:val="008731F9"/>
    <w:rsid w:val="00873699"/>
    <w:rsid w:val="00873BD3"/>
    <w:rsid w:val="00873E3C"/>
    <w:rsid w:val="008745C7"/>
    <w:rsid w:val="008750E2"/>
    <w:rsid w:val="00876486"/>
    <w:rsid w:val="008776CE"/>
    <w:rsid w:val="0088003B"/>
    <w:rsid w:val="00886003"/>
    <w:rsid w:val="008866E8"/>
    <w:rsid w:val="0088671C"/>
    <w:rsid w:val="00886C7C"/>
    <w:rsid w:val="00894E53"/>
    <w:rsid w:val="00895072"/>
    <w:rsid w:val="008963D7"/>
    <w:rsid w:val="008A2CE6"/>
    <w:rsid w:val="008A4808"/>
    <w:rsid w:val="008A656F"/>
    <w:rsid w:val="008A6DFE"/>
    <w:rsid w:val="008B0EFE"/>
    <w:rsid w:val="008B183C"/>
    <w:rsid w:val="008B1E93"/>
    <w:rsid w:val="008B221A"/>
    <w:rsid w:val="008B5981"/>
    <w:rsid w:val="008B5C88"/>
    <w:rsid w:val="008B6C52"/>
    <w:rsid w:val="008B6F62"/>
    <w:rsid w:val="008C1569"/>
    <w:rsid w:val="008C3068"/>
    <w:rsid w:val="008C43C2"/>
    <w:rsid w:val="008C48D9"/>
    <w:rsid w:val="008D2DF5"/>
    <w:rsid w:val="008D3B1C"/>
    <w:rsid w:val="008D5B3D"/>
    <w:rsid w:val="008E07DC"/>
    <w:rsid w:val="008E1D0F"/>
    <w:rsid w:val="008E2235"/>
    <w:rsid w:val="008E3423"/>
    <w:rsid w:val="008E399D"/>
    <w:rsid w:val="008E63C4"/>
    <w:rsid w:val="008F07BD"/>
    <w:rsid w:val="008F16BC"/>
    <w:rsid w:val="008F1DAB"/>
    <w:rsid w:val="008F3C01"/>
    <w:rsid w:val="009007F1"/>
    <w:rsid w:val="009009EF"/>
    <w:rsid w:val="00907170"/>
    <w:rsid w:val="009078CC"/>
    <w:rsid w:val="00911F7B"/>
    <w:rsid w:val="00913281"/>
    <w:rsid w:val="00913EA5"/>
    <w:rsid w:val="009146C1"/>
    <w:rsid w:val="00915D96"/>
    <w:rsid w:val="00920854"/>
    <w:rsid w:val="00923F09"/>
    <w:rsid w:val="00927849"/>
    <w:rsid w:val="00930919"/>
    <w:rsid w:val="009311FB"/>
    <w:rsid w:val="0094229E"/>
    <w:rsid w:val="00943CEA"/>
    <w:rsid w:val="00944FB8"/>
    <w:rsid w:val="00945A5E"/>
    <w:rsid w:val="00953E02"/>
    <w:rsid w:val="009612A7"/>
    <w:rsid w:val="00963ADB"/>
    <w:rsid w:val="009655AA"/>
    <w:rsid w:val="00967444"/>
    <w:rsid w:val="00976374"/>
    <w:rsid w:val="00983A1F"/>
    <w:rsid w:val="00987485"/>
    <w:rsid w:val="009911A1"/>
    <w:rsid w:val="0099167B"/>
    <w:rsid w:val="00993442"/>
    <w:rsid w:val="00997E8C"/>
    <w:rsid w:val="009A0556"/>
    <w:rsid w:val="009A0CC8"/>
    <w:rsid w:val="009A207B"/>
    <w:rsid w:val="009A4503"/>
    <w:rsid w:val="009A5A0D"/>
    <w:rsid w:val="009A6378"/>
    <w:rsid w:val="009A679E"/>
    <w:rsid w:val="009A6D1B"/>
    <w:rsid w:val="009B303B"/>
    <w:rsid w:val="009B3BDA"/>
    <w:rsid w:val="009B42F9"/>
    <w:rsid w:val="009B76D8"/>
    <w:rsid w:val="009B785F"/>
    <w:rsid w:val="009B791F"/>
    <w:rsid w:val="009C0398"/>
    <w:rsid w:val="009C2F75"/>
    <w:rsid w:val="009D50AE"/>
    <w:rsid w:val="009D6B2A"/>
    <w:rsid w:val="009D7BDF"/>
    <w:rsid w:val="009E1BAE"/>
    <w:rsid w:val="009E1C06"/>
    <w:rsid w:val="009E28DB"/>
    <w:rsid w:val="009E2D2F"/>
    <w:rsid w:val="009E4714"/>
    <w:rsid w:val="009E4E2B"/>
    <w:rsid w:val="009F363E"/>
    <w:rsid w:val="009F3F7B"/>
    <w:rsid w:val="009F5940"/>
    <w:rsid w:val="00A00036"/>
    <w:rsid w:val="00A00C88"/>
    <w:rsid w:val="00A02208"/>
    <w:rsid w:val="00A046F7"/>
    <w:rsid w:val="00A05123"/>
    <w:rsid w:val="00A10B39"/>
    <w:rsid w:val="00A13F63"/>
    <w:rsid w:val="00A15843"/>
    <w:rsid w:val="00A15B2B"/>
    <w:rsid w:val="00A21D2D"/>
    <w:rsid w:val="00A223AA"/>
    <w:rsid w:val="00A24F06"/>
    <w:rsid w:val="00A266F5"/>
    <w:rsid w:val="00A30ABA"/>
    <w:rsid w:val="00A314B9"/>
    <w:rsid w:val="00A33D5D"/>
    <w:rsid w:val="00A41885"/>
    <w:rsid w:val="00A41B45"/>
    <w:rsid w:val="00A439AC"/>
    <w:rsid w:val="00A45B05"/>
    <w:rsid w:val="00A52515"/>
    <w:rsid w:val="00A54B37"/>
    <w:rsid w:val="00A55F09"/>
    <w:rsid w:val="00A609DD"/>
    <w:rsid w:val="00A60B57"/>
    <w:rsid w:val="00A61815"/>
    <w:rsid w:val="00A631F7"/>
    <w:rsid w:val="00A644DE"/>
    <w:rsid w:val="00A65157"/>
    <w:rsid w:val="00A6740F"/>
    <w:rsid w:val="00A67BD9"/>
    <w:rsid w:val="00A90C9D"/>
    <w:rsid w:val="00A921BD"/>
    <w:rsid w:val="00A95A88"/>
    <w:rsid w:val="00AA1B63"/>
    <w:rsid w:val="00AA3188"/>
    <w:rsid w:val="00AA420D"/>
    <w:rsid w:val="00AA7DBD"/>
    <w:rsid w:val="00AB2C8C"/>
    <w:rsid w:val="00AB444A"/>
    <w:rsid w:val="00AB44BC"/>
    <w:rsid w:val="00AB5C0D"/>
    <w:rsid w:val="00AC3CCE"/>
    <w:rsid w:val="00AC405E"/>
    <w:rsid w:val="00AC72D3"/>
    <w:rsid w:val="00AD3162"/>
    <w:rsid w:val="00AE732F"/>
    <w:rsid w:val="00AF074C"/>
    <w:rsid w:val="00AF716F"/>
    <w:rsid w:val="00B03AF0"/>
    <w:rsid w:val="00B05373"/>
    <w:rsid w:val="00B05F13"/>
    <w:rsid w:val="00B067E6"/>
    <w:rsid w:val="00B06EF3"/>
    <w:rsid w:val="00B11A88"/>
    <w:rsid w:val="00B12260"/>
    <w:rsid w:val="00B13F00"/>
    <w:rsid w:val="00B156E1"/>
    <w:rsid w:val="00B215CE"/>
    <w:rsid w:val="00B25433"/>
    <w:rsid w:val="00B2626C"/>
    <w:rsid w:val="00B31172"/>
    <w:rsid w:val="00B35547"/>
    <w:rsid w:val="00B35C1A"/>
    <w:rsid w:val="00B36720"/>
    <w:rsid w:val="00B3728B"/>
    <w:rsid w:val="00B37C9B"/>
    <w:rsid w:val="00B408B6"/>
    <w:rsid w:val="00B4155D"/>
    <w:rsid w:val="00B441CB"/>
    <w:rsid w:val="00B447D9"/>
    <w:rsid w:val="00B4706F"/>
    <w:rsid w:val="00B471AB"/>
    <w:rsid w:val="00B51CE7"/>
    <w:rsid w:val="00B531ED"/>
    <w:rsid w:val="00B53574"/>
    <w:rsid w:val="00B60027"/>
    <w:rsid w:val="00B61908"/>
    <w:rsid w:val="00B63AE9"/>
    <w:rsid w:val="00B65435"/>
    <w:rsid w:val="00B662B0"/>
    <w:rsid w:val="00B670FF"/>
    <w:rsid w:val="00B70B80"/>
    <w:rsid w:val="00B76BE0"/>
    <w:rsid w:val="00B80913"/>
    <w:rsid w:val="00B8139C"/>
    <w:rsid w:val="00B832A0"/>
    <w:rsid w:val="00B83E84"/>
    <w:rsid w:val="00B8409C"/>
    <w:rsid w:val="00B84178"/>
    <w:rsid w:val="00B91A8D"/>
    <w:rsid w:val="00B95E61"/>
    <w:rsid w:val="00B9695D"/>
    <w:rsid w:val="00BA0A82"/>
    <w:rsid w:val="00BA0F31"/>
    <w:rsid w:val="00BA34AD"/>
    <w:rsid w:val="00BA4B2A"/>
    <w:rsid w:val="00BA4F17"/>
    <w:rsid w:val="00BA5CD9"/>
    <w:rsid w:val="00BA75B8"/>
    <w:rsid w:val="00BB2321"/>
    <w:rsid w:val="00BB32DA"/>
    <w:rsid w:val="00BB69FF"/>
    <w:rsid w:val="00BC1CA8"/>
    <w:rsid w:val="00BC2BBB"/>
    <w:rsid w:val="00BD2339"/>
    <w:rsid w:val="00BD533F"/>
    <w:rsid w:val="00BD545A"/>
    <w:rsid w:val="00BD5A71"/>
    <w:rsid w:val="00BF1C2D"/>
    <w:rsid w:val="00BF2735"/>
    <w:rsid w:val="00BF543D"/>
    <w:rsid w:val="00BF738E"/>
    <w:rsid w:val="00C02679"/>
    <w:rsid w:val="00C0402F"/>
    <w:rsid w:val="00C06862"/>
    <w:rsid w:val="00C14CE5"/>
    <w:rsid w:val="00C15621"/>
    <w:rsid w:val="00C24D41"/>
    <w:rsid w:val="00C30025"/>
    <w:rsid w:val="00C3254A"/>
    <w:rsid w:val="00C329A2"/>
    <w:rsid w:val="00C33301"/>
    <w:rsid w:val="00C35EC8"/>
    <w:rsid w:val="00C37937"/>
    <w:rsid w:val="00C4065A"/>
    <w:rsid w:val="00C412B4"/>
    <w:rsid w:val="00C41D7D"/>
    <w:rsid w:val="00C42FF3"/>
    <w:rsid w:val="00C447FD"/>
    <w:rsid w:val="00C44BA2"/>
    <w:rsid w:val="00C464FB"/>
    <w:rsid w:val="00C479EC"/>
    <w:rsid w:val="00C5024F"/>
    <w:rsid w:val="00C51630"/>
    <w:rsid w:val="00C52F4B"/>
    <w:rsid w:val="00C53754"/>
    <w:rsid w:val="00C57CCB"/>
    <w:rsid w:val="00C6035E"/>
    <w:rsid w:val="00C619D6"/>
    <w:rsid w:val="00C62561"/>
    <w:rsid w:val="00C62F34"/>
    <w:rsid w:val="00C639B5"/>
    <w:rsid w:val="00C651A6"/>
    <w:rsid w:val="00C67DA6"/>
    <w:rsid w:val="00C725F3"/>
    <w:rsid w:val="00C72C99"/>
    <w:rsid w:val="00C822F8"/>
    <w:rsid w:val="00C8251B"/>
    <w:rsid w:val="00C83482"/>
    <w:rsid w:val="00C83A6F"/>
    <w:rsid w:val="00C85A7D"/>
    <w:rsid w:val="00C912DB"/>
    <w:rsid w:val="00C92D6F"/>
    <w:rsid w:val="00C93DEA"/>
    <w:rsid w:val="00C97351"/>
    <w:rsid w:val="00C97D8E"/>
    <w:rsid w:val="00CA1636"/>
    <w:rsid w:val="00CA2A23"/>
    <w:rsid w:val="00CA319F"/>
    <w:rsid w:val="00CA752C"/>
    <w:rsid w:val="00CB004A"/>
    <w:rsid w:val="00CB009F"/>
    <w:rsid w:val="00CB221F"/>
    <w:rsid w:val="00CB76A4"/>
    <w:rsid w:val="00CC3524"/>
    <w:rsid w:val="00CD3C04"/>
    <w:rsid w:val="00CD3C3C"/>
    <w:rsid w:val="00CD4D44"/>
    <w:rsid w:val="00CE662A"/>
    <w:rsid w:val="00CE7F62"/>
    <w:rsid w:val="00CF73A6"/>
    <w:rsid w:val="00D004D6"/>
    <w:rsid w:val="00D05575"/>
    <w:rsid w:val="00D0568D"/>
    <w:rsid w:val="00D10713"/>
    <w:rsid w:val="00D118BD"/>
    <w:rsid w:val="00D13C76"/>
    <w:rsid w:val="00D15738"/>
    <w:rsid w:val="00D2019F"/>
    <w:rsid w:val="00D2157E"/>
    <w:rsid w:val="00D2218F"/>
    <w:rsid w:val="00D22AE7"/>
    <w:rsid w:val="00D24F42"/>
    <w:rsid w:val="00D2550B"/>
    <w:rsid w:val="00D271FF"/>
    <w:rsid w:val="00D30D31"/>
    <w:rsid w:val="00D32D9F"/>
    <w:rsid w:val="00D3367E"/>
    <w:rsid w:val="00D33956"/>
    <w:rsid w:val="00D34F1B"/>
    <w:rsid w:val="00D41229"/>
    <w:rsid w:val="00D4312E"/>
    <w:rsid w:val="00D4367A"/>
    <w:rsid w:val="00D446A6"/>
    <w:rsid w:val="00D461D0"/>
    <w:rsid w:val="00D57D13"/>
    <w:rsid w:val="00D6243F"/>
    <w:rsid w:val="00D6403A"/>
    <w:rsid w:val="00D64ADC"/>
    <w:rsid w:val="00D64C9E"/>
    <w:rsid w:val="00D7031A"/>
    <w:rsid w:val="00D70518"/>
    <w:rsid w:val="00D72915"/>
    <w:rsid w:val="00D774C6"/>
    <w:rsid w:val="00D80163"/>
    <w:rsid w:val="00D808E9"/>
    <w:rsid w:val="00D849E5"/>
    <w:rsid w:val="00D84CCB"/>
    <w:rsid w:val="00D84E18"/>
    <w:rsid w:val="00D909D4"/>
    <w:rsid w:val="00D95125"/>
    <w:rsid w:val="00D95B6B"/>
    <w:rsid w:val="00DA0ECD"/>
    <w:rsid w:val="00DB2470"/>
    <w:rsid w:val="00DB2DF7"/>
    <w:rsid w:val="00DB43E0"/>
    <w:rsid w:val="00DB6F69"/>
    <w:rsid w:val="00DC7FB4"/>
    <w:rsid w:val="00DD230C"/>
    <w:rsid w:val="00DD358B"/>
    <w:rsid w:val="00DD7A1F"/>
    <w:rsid w:val="00DE0433"/>
    <w:rsid w:val="00DE5043"/>
    <w:rsid w:val="00DE59A7"/>
    <w:rsid w:val="00DE60C2"/>
    <w:rsid w:val="00DE7476"/>
    <w:rsid w:val="00DF0383"/>
    <w:rsid w:val="00DF44BE"/>
    <w:rsid w:val="00DF64FD"/>
    <w:rsid w:val="00E036E0"/>
    <w:rsid w:val="00E04339"/>
    <w:rsid w:val="00E05AF6"/>
    <w:rsid w:val="00E06859"/>
    <w:rsid w:val="00E10958"/>
    <w:rsid w:val="00E127AC"/>
    <w:rsid w:val="00E14318"/>
    <w:rsid w:val="00E20193"/>
    <w:rsid w:val="00E236A3"/>
    <w:rsid w:val="00E23CA2"/>
    <w:rsid w:val="00E24EF9"/>
    <w:rsid w:val="00E24FB9"/>
    <w:rsid w:val="00E25518"/>
    <w:rsid w:val="00E26CD1"/>
    <w:rsid w:val="00E26F82"/>
    <w:rsid w:val="00E35189"/>
    <w:rsid w:val="00E36080"/>
    <w:rsid w:val="00E44149"/>
    <w:rsid w:val="00E44D80"/>
    <w:rsid w:val="00E44ECA"/>
    <w:rsid w:val="00E4599A"/>
    <w:rsid w:val="00E459C3"/>
    <w:rsid w:val="00E53A61"/>
    <w:rsid w:val="00E55F68"/>
    <w:rsid w:val="00E57384"/>
    <w:rsid w:val="00E5755C"/>
    <w:rsid w:val="00E61461"/>
    <w:rsid w:val="00E6578A"/>
    <w:rsid w:val="00E678BB"/>
    <w:rsid w:val="00E726B2"/>
    <w:rsid w:val="00E7293B"/>
    <w:rsid w:val="00E74109"/>
    <w:rsid w:val="00E750F1"/>
    <w:rsid w:val="00E814E3"/>
    <w:rsid w:val="00E83542"/>
    <w:rsid w:val="00E839B4"/>
    <w:rsid w:val="00E8587A"/>
    <w:rsid w:val="00E8681C"/>
    <w:rsid w:val="00E87CB3"/>
    <w:rsid w:val="00E9172F"/>
    <w:rsid w:val="00E937F4"/>
    <w:rsid w:val="00E96D04"/>
    <w:rsid w:val="00EA0DE3"/>
    <w:rsid w:val="00EA0E4D"/>
    <w:rsid w:val="00EA30C4"/>
    <w:rsid w:val="00EA5519"/>
    <w:rsid w:val="00EB1E0E"/>
    <w:rsid w:val="00EB3064"/>
    <w:rsid w:val="00EB77D8"/>
    <w:rsid w:val="00EB7CEA"/>
    <w:rsid w:val="00EC0451"/>
    <w:rsid w:val="00EC100A"/>
    <w:rsid w:val="00EC5703"/>
    <w:rsid w:val="00EC5A17"/>
    <w:rsid w:val="00ED1C66"/>
    <w:rsid w:val="00ED1FB9"/>
    <w:rsid w:val="00ED20EA"/>
    <w:rsid w:val="00ED23C1"/>
    <w:rsid w:val="00ED6B5E"/>
    <w:rsid w:val="00EE4BF8"/>
    <w:rsid w:val="00EE739D"/>
    <w:rsid w:val="00EF15F7"/>
    <w:rsid w:val="00EF1EE8"/>
    <w:rsid w:val="00EF63BE"/>
    <w:rsid w:val="00EF69B2"/>
    <w:rsid w:val="00F01B87"/>
    <w:rsid w:val="00F02711"/>
    <w:rsid w:val="00F02993"/>
    <w:rsid w:val="00F10F95"/>
    <w:rsid w:val="00F11A57"/>
    <w:rsid w:val="00F1297A"/>
    <w:rsid w:val="00F13362"/>
    <w:rsid w:val="00F172D2"/>
    <w:rsid w:val="00F242C4"/>
    <w:rsid w:val="00F336D9"/>
    <w:rsid w:val="00F33FF3"/>
    <w:rsid w:val="00F35DDB"/>
    <w:rsid w:val="00F36BAF"/>
    <w:rsid w:val="00F37E63"/>
    <w:rsid w:val="00F412AE"/>
    <w:rsid w:val="00F41F12"/>
    <w:rsid w:val="00F45688"/>
    <w:rsid w:val="00F511C0"/>
    <w:rsid w:val="00F52F2E"/>
    <w:rsid w:val="00F67592"/>
    <w:rsid w:val="00F719EC"/>
    <w:rsid w:val="00F7591B"/>
    <w:rsid w:val="00F76ECD"/>
    <w:rsid w:val="00F812FB"/>
    <w:rsid w:val="00F82C97"/>
    <w:rsid w:val="00F86BD5"/>
    <w:rsid w:val="00F90305"/>
    <w:rsid w:val="00F92D2D"/>
    <w:rsid w:val="00F96062"/>
    <w:rsid w:val="00F9606B"/>
    <w:rsid w:val="00F963CF"/>
    <w:rsid w:val="00F96711"/>
    <w:rsid w:val="00F97D20"/>
    <w:rsid w:val="00FA560D"/>
    <w:rsid w:val="00FB1906"/>
    <w:rsid w:val="00FC208F"/>
    <w:rsid w:val="00FD119D"/>
    <w:rsid w:val="00FD2FAE"/>
    <w:rsid w:val="00FD6632"/>
    <w:rsid w:val="00FE262A"/>
    <w:rsid w:val="00FE36CF"/>
    <w:rsid w:val="00FE3A0D"/>
    <w:rsid w:val="00FF3AA5"/>
    <w:rsid w:val="00FF4830"/>
    <w:rsid w:val="00FF4F99"/>
    <w:rsid w:val="00FF5A4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character" w:customStyle="1" w:styleId="CharSectnoAm">
    <w:name w:val="CharSectnoAm"/>
    <w:basedOn w:val="DefaultParagraphFont"/>
    <w:rsid w:val="0001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FB774-9D0E-473E-83E8-69EC9221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CTS Variation 2014 consltn draft</vt:lpstr>
    </vt:vector>
  </TitlesOfParts>
  <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 Variation 2014 consltn draft</dc:title>
  <dc:creator/>
  <cp:lastModifiedBy/>
  <cp:revision>1</cp:revision>
  <dcterms:created xsi:type="dcterms:W3CDTF">2014-08-21T06:54:00Z</dcterms:created>
  <dcterms:modified xsi:type="dcterms:W3CDTF">2014-09-25T02:28:00Z</dcterms:modified>
</cp:coreProperties>
</file>