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53B" w:rsidRPr="006D44CB" w:rsidRDefault="00EA753B" w:rsidP="00EA753B">
      <w:pPr>
        <w:jc w:val="center"/>
        <w:rPr>
          <w:rFonts w:ascii="Times New Roman" w:hAnsi="Times New Roman"/>
          <w:sz w:val="24"/>
          <w:szCs w:val="24"/>
          <w:u w:val="single"/>
        </w:rPr>
      </w:pPr>
      <w:r w:rsidRPr="006D44CB">
        <w:rPr>
          <w:rFonts w:ascii="Times New Roman" w:hAnsi="Times New Roman"/>
          <w:sz w:val="24"/>
          <w:szCs w:val="24"/>
          <w:u w:val="single"/>
        </w:rPr>
        <w:t>EXPLANATORY STATEMENT</w:t>
      </w:r>
    </w:p>
    <w:p w:rsidR="00EA753B" w:rsidRPr="006D44CB" w:rsidRDefault="00EA753B" w:rsidP="00EA753B">
      <w:pPr>
        <w:jc w:val="center"/>
        <w:rPr>
          <w:rFonts w:ascii="Times New Roman" w:hAnsi="Times New Roman"/>
          <w:sz w:val="24"/>
          <w:szCs w:val="24"/>
        </w:rPr>
      </w:pPr>
    </w:p>
    <w:p w:rsidR="00EA753B" w:rsidRPr="006D44CB" w:rsidRDefault="00EA753B" w:rsidP="00EA753B">
      <w:pPr>
        <w:jc w:val="center"/>
        <w:rPr>
          <w:rFonts w:ascii="Times New Roman" w:hAnsi="Times New Roman"/>
          <w:sz w:val="24"/>
          <w:szCs w:val="24"/>
        </w:rPr>
      </w:pPr>
      <w:r w:rsidRPr="006D44CB">
        <w:rPr>
          <w:rFonts w:ascii="Times New Roman" w:hAnsi="Times New Roman"/>
          <w:sz w:val="24"/>
          <w:szCs w:val="24"/>
        </w:rPr>
        <w:t xml:space="preserve">Issued by Authority of the Minister for </w:t>
      </w:r>
      <w:r w:rsidR="003D4A15" w:rsidRPr="006D44CB">
        <w:rPr>
          <w:rFonts w:ascii="Times New Roman" w:hAnsi="Times New Roman"/>
          <w:sz w:val="24"/>
          <w:szCs w:val="24"/>
        </w:rPr>
        <w:t>Agriculture</w:t>
      </w:r>
    </w:p>
    <w:p w:rsidR="00EA753B" w:rsidRPr="006D44CB" w:rsidRDefault="00EA753B" w:rsidP="00EA753B">
      <w:pPr>
        <w:jc w:val="center"/>
        <w:rPr>
          <w:rFonts w:ascii="Times New Roman" w:hAnsi="Times New Roman"/>
          <w:sz w:val="24"/>
          <w:szCs w:val="24"/>
        </w:rPr>
      </w:pPr>
    </w:p>
    <w:p w:rsidR="00EA753B" w:rsidRPr="006D44CB" w:rsidRDefault="00EA753B" w:rsidP="00EA753B">
      <w:pPr>
        <w:jc w:val="center"/>
        <w:rPr>
          <w:rFonts w:ascii="Times New Roman" w:hAnsi="Times New Roman"/>
          <w:i/>
          <w:sz w:val="24"/>
          <w:szCs w:val="24"/>
        </w:rPr>
      </w:pPr>
      <w:r w:rsidRPr="006D44CB">
        <w:rPr>
          <w:rFonts w:ascii="Times New Roman" w:hAnsi="Times New Roman"/>
          <w:i/>
          <w:sz w:val="24"/>
          <w:szCs w:val="24"/>
        </w:rPr>
        <w:t>Export Control Act 1982</w:t>
      </w:r>
    </w:p>
    <w:p w:rsidR="00EA753B" w:rsidRPr="006D44CB" w:rsidRDefault="00EA753B" w:rsidP="00EA753B">
      <w:pPr>
        <w:jc w:val="center"/>
        <w:rPr>
          <w:rFonts w:ascii="Times New Roman" w:hAnsi="Times New Roman"/>
          <w:i/>
          <w:sz w:val="24"/>
          <w:szCs w:val="24"/>
        </w:rPr>
      </w:pPr>
      <w:r w:rsidRPr="006D44CB">
        <w:rPr>
          <w:rFonts w:ascii="Times New Roman" w:hAnsi="Times New Roman"/>
          <w:i/>
          <w:sz w:val="24"/>
          <w:szCs w:val="24"/>
        </w:rPr>
        <w:t xml:space="preserve">Export Control </w:t>
      </w:r>
      <w:r w:rsidR="00F36480" w:rsidRPr="006D44CB">
        <w:rPr>
          <w:rFonts w:ascii="Times New Roman" w:hAnsi="Times New Roman"/>
          <w:i/>
          <w:sz w:val="24"/>
          <w:szCs w:val="24"/>
        </w:rPr>
        <w:t>(Fish and Fish Products</w:t>
      </w:r>
      <w:r w:rsidRPr="006D44CB">
        <w:rPr>
          <w:rFonts w:ascii="Times New Roman" w:hAnsi="Times New Roman"/>
          <w:i/>
          <w:sz w:val="24"/>
          <w:szCs w:val="24"/>
        </w:rPr>
        <w:t xml:space="preserve">) </w:t>
      </w:r>
      <w:r w:rsidR="00F36480" w:rsidRPr="006D44CB">
        <w:rPr>
          <w:rFonts w:ascii="Times New Roman" w:hAnsi="Times New Roman"/>
          <w:i/>
          <w:sz w:val="24"/>
          <w:szCs w:val="24"/>
        </w:rPr>
        <w:t>Orders</w:t>
      </w:r>
      <w:r w:rsidRPr="006D44CB">
        <w:rPr>
          <w:rFonts w:ascii="Times New Roman" w:hAnsi="Times New Roman"/>
          <w:i/>
          <w:sz w:val="24"/>
          <w:szCs w:val="24"/>
        </w:rPr>
        <w:t xml:space="preserve"> </w:t>
      </w:r>
      <w:r w:rsidR="00F36480" w:rsidRPr="006D44CB">
        <w:rPr>
          <w:rFonts w:ascii="Times New Roman" w:hAnsi="Times New Roman"/>
          <w:i/>
          <w:sz w:val="24"/>
          <w:szCs w:val="24"/>
        </w:rPr>
        <w:t>2005</w:t>
      </w:r>
    </w:p>
    <w:p w:rsidR="00EA753B" w:rsidRPr="006D44CB" w:rsidRDefault="00EA753B" w:rsidP="00EA753B">
      <w:pPr>
        <w:jc w:val="center"/>
        <w:rPr>
          <w:rFonts w:ascii="Times New Roman" w:hAnsi="Times New Roman"/>
          <w:i/>
          <w:sz w:val="24"/>
          <w:szCs w:val="24"/>
        </w:rPr>
      </w:pPr>
    </w:p>
    <w:p w:rsidR="00EA753B" w:rsidRPr="006D44CB" w:rsidRDefault="00EA753B" w:rsidP="00EA753B">
      <w:pPr>
        <w:jc w:val="center"/>
        <w:rPr>
          <w:rFonts w:ascii="Times New Roman" w:hAnsi="Times New Roman"/>
          <w:sz w:val="24"/>
          <w:szCs w:val="24"/>
        </w:rPr>
      </w:pPr>
      <w:r w:rsidRPr="006D44CB">
        <w:rPr>
          <w:rFonts w:ascii="Times New Roman" w:hAnsi="Times New Roman"/>
          <w:i/>
          <w:sz w:val="24"/>
          <w:szCs w:val="24"/>
        </w:rPr>
        <w:t xml:space="preserve">Export Control </w:t>
      </w:r>
      <w:r w:rsidR="00CF236A" w:rsidRPr="006D44CB">
        <w:rPr>
          <w:rFonts w:ascii="Times New Roman" w:hAnsi="Times New Roman"/>
          <w:i/>
          <w:sz w:val="24"/>
          <w:szCs w:val="24"/>
        </w:rPr>
        <w:t xml:space="preserve">(Fish and Fish Products) </w:t>
      </w:r>
      <w:r w:rsidRPr="006D44CB">
        <w:rPr>
          <w:rFonts w:ascii="Times New Roman" w:hAnsi="Times New Roman"/>
          <w:i/>
          <w:sz w:val="24"/>
          <w:szCs w:val="24"/>
        </w:rPr>
        <w:t xml:space="preserve">Amendment (2014 Measures No. 1) </w:t>
      </w:r>
      <w:r w:rsidR="00CF236A" w:rsidRPr="006D44CB">
        <w:rPr>
          <w:rFonts w:ascii="Times New Roman" w:hAnsi="Times New Roman"/>
          <w:i/>
          <w:sz w:val="24"/>
          <w:szCs w:val="24"/>
        </w:rPr>
        <w:t>Order 2014</w:t>
      </w:r>
    </w:p>
    <w:p w:rsidR="00DF6211" w:rsidRPr="006D44CB" w:rsidRDefault="00DF6211" w:rsidP="00CE54FF">
      <w:pPr>
        <w:rPr>
          <w:rFonts w:ascii="Times New Roman" w:hAnsi="Times New Roman"/>
          <w:sz w:val="24"/>
          <w:szCs w:val="24"/>
        </w:rPr>
      </w:pPr>
    </w:p>
    <w:p w:rsidR="009602A0" w:rsidRPr="006D44CB" w:rsidRDefault="00CF236A" w:rsidP="00CE54FF">
      <w:pPr>
        <w:rPr>
          <w:rFonts w:ascii="Times New Roman" w:hAnsi="Times New Roman"/>
          <w:b/>
          <w:sz w:val="24"/>
          <w:szCs w:val="24"/>
        </w:rPr>
      </w:pPr>
      <w:r w:rsidRPr="006D44CB">
        <w:rPr>
          <w:rFonts w:ascii="Times New Roman" w:hAnsi="Times New Roman"/>
          <w:b/>
          <w:sz w:val="24"/>
          <w:szCs w:val="24"/>
        </w:rPr>
        <w:t>Legislative Authority</w:t>
      </w:r>
    </w:p>
    <w:p w:rsidR="001A407A" w:rsidRPr="006D44CB" w:rsidRDefault="006C7A0B" w:rsidP="00727840">
      <w:pPr>
        <w:autoSpaceDE w:val="0"/>
        <w:autoSpaceDN w:val="0"/>
        <w:adjustRightInd w:val="0"/>
        <w:rPr>
          <w:rFonts w:ascii="Times New Roman" w:hAnsi="Times New Roman"/>
          <w:sz w:val="24"/>
          <w:szCs w:val="24"/>
        </w:rPr>
      </w:pPr>
      <w:r w:rsidRPr="006D44CB">
        <w:rPr>
          <w:rFonts w:ascii="Times New Roman" w:hAnsi="Times New Roman"/>
          <w:sz w:val="24"/>
          <w:szCs w:val="24"/>
        </w:rPr>
        <w:t xml:space="preserve">The </w:t>
      </w:r>
      <w:r w:rsidR="007B3890" w:rsidRPr="006D44CB">
        <w:rPr>
          <w:rFonts w:ascii="Times New Roman" w:hAnsi="Times New Roman"/>
          <w:i/>
          <w:sz w:val="24"/>
          <w:szCs w:val="24"/>
        </w:rPr>
        <w:t xml:space="preserve">Export Control </w:t>
      </w:r>
      <w:r w:rsidRPr="006D44CB">
        <w:rPr>
          <w:rFonts w:ascii="Times New Roman" w:hAnsi="Times New Roman"/>
          <w:i/>
          <w:sz w:val="24"/>
          <w:szCs w:val="24"/>
        </w:rPr>
        <w:t>Act 198</w:t>
      </w:r>
      <w:r w:rsidR="007A6685" w:rsidRPr="006D44CB">
        <w:rPr>
          <w:rFonts w:ascii="Times New Roman" w:hAnsi="Times New Roman"/>
          <w:i/>
          <w:sz w:val="24"/>
          <w:szCs w:val="24"/>
        </w:rPr>
        <w:t>2</w:t>
      </w:r>
      <w:r w:rsidR="007A6685" w:rsidRPr="006D44CB">
        <w:rPr>
          <w:rFonts w:ascii="Times New Roman" w:hAnsi="Times New Roman"/>
          <w:sz w:val="24"/>
          <w:szCs w:val="24"/>
        </w:rPr>
        <w:t xml:space="preserve"> (</w:t>
      </w:r>
      <w:r w:rsidRPr="006D44CB">
        <w:rPr>
          <w:rFonts w:ascii="Times New Roman" w:hAnsi="Times New Roman"/>
          <w:sz w:val="24"/>
          <w:szCs w:val="24"/>
        </w:rPr>
        <w:t xml:space="preserve">Act) </w:t>
      </w:r>
      <w:r w:rsidR="003408A2" w:rsidRPr="006D44CB">
        <w:rPr>
          <w:rFonts w:ascii="Times New Roman" w:hAnsi="Times New Roman"/>
          <w:iCs/>
          <w:sz w:val="24"/>
          <w:szCs w:val="24"/>
        </w:rPr>
        <w:t xml:space="preserve">provides for control of the </w:t>
      </w:r>
      <w:r w:rsidR="000C72CC" w:rsidRPr="006D44CB">
        <w:rPr>
          <w:rFonts w:ascii="Times New Roman" w:hAnsi="Times New Roman"/>
          <w:iCs/>
          <w:sz w:val="24"/>
          <w:szCs w:val="24"/>
        </w:rPr>
        <w:t xml:space="preserve">export of certain goods and for related purposes </w:t>
      </w:r>
      <w:r w:rsidR="00727840" w:rsidRPr="006D44CB">
        <w:rPr>
          <w:rFonts w:ascii="Times New Roman" w:hAnsi="Times New Roman"/>
          <w:sz w:val="24"/>
          <w:szCs w:val="24"/>
        </w:rPr>
        <w:t>carried out or provided under the Act.</w:t>
      </w:r>
      <w:r w:rsidR="001A407A" w:rsidRPr="006D44CB">
        <w:rPr>
          <w:rFonts w:ascii="Times New Roman" w:hAnsi="Times New Roman"/>
          <w:sz w:val="24"/>
          <w:szCs w:val="24"/>
        </w:rPr>
        <w:t xml:space="preserve"> </w:t>
      </w:r>
      <w:r w:rsidR="000210F0" w:rsidRPr="006D44CB">
        <w:rPr>
          <w:rFonts w:ascii="Times New Roman" w:hAnsi="Times New Roman"/>
          <w:sz w:val="24"/>
          <w:szCs w:val="24"/>
        </w:rPr>
        <w:t xml:space="preserve">This includes </w:t>
      </w:r>
      <w:r w:rsidR="00C07E2D" w:rsidRPr="006D44CB">
        <w:rPr>
          <w:rFonts w:ascii="Times New Roman" w:hAnsi="Times New Roman"/>
          <w:sz w:val="24"/>
          <w:szCs w:val="24"/>
        </w:rPr>
        <w:t xml:space="preserve">the requirements for </w:t>
      </w:r>
      <w:r w:rsidR="000210F0" w:rsidRPr="006D44CB">
        <w:rPr>
          <w:rFonts w:ascii="Times New Roman" w:hAnsi="Times New Roman"/>
          <w:sz w:val="24"/>
          <w:szCs w:val="24"/>
        </w:rPr>
        <w:t xml:space="preserve">preparation of prescribed goods in Australia that are to be </w:t>
      </w:r>
      <w:r w:rsidR="00920E75" w:rsidRPr="006D44CB">
        <w:rPr>
          <w:rFonts w:ascii="Times New Roman" w:hAnsi="Times New Roman"/>
          <w:sz w:val="24"/>
          <w:szCs w:val="24"/>
        </w:rPr>
        <w:t>ex</w:t>
      </w:r>
      <w:r w:rsidR="000210F0" w:rsidRPr="006D44CB">
        <w:rPr>
          <w:rFonts w:ascii="Times New Roman" w:hAnsi="Times New Roman"/>
          <w:sz w:val="24"/>
          <w:szCs w:val="24"/>
        </w:rPr>
        <w:t>ported.</w:t>
      </w:r>
    </w:p>
    <w:p w:rsidR="00867D30" w:rsidRPr="006D44CB" w:rsidRDefault="00867D30" w:rsidP="00727840">
      <w:pPr>
        <w:autoSpaceDE w:val="0"/>
        <w:autoSpaceDN w:val="0"/>
        <w:adjustRightInd w:val="0"/>
        <w:rPr>
          <w:rFonts w:ascii="Times New Roman" w:hAnsi="Times New Roman"/>
          <w:sz w:val="24"/>
          <w:szCs w:val="24"/>
        </w:rPr>
      </w:pPr>
    </w:p>
    <w:p w:rsidR="00867D30" w:rsidRPr="006D44CB" w:rsidRDefault="00867D30" w:rsidP="00867D30">
      <w:pPr>
        <w:autoSpaceDE w:val="0"/>
        <w:autoSpaceDN w:val="0"/>
        <w:adjustRightInd w:val="0"/>
        <w:rPr>
          <w:rFonts w:ascii="Times New Roman" w:hAnsi="Times New Roman"/>
          <w:sz w:val="24"/>
          <w:szCs w:val="24"/>
        </w:rPr>
      </w:pPr>
      <w:r w:rsidRPr="006D44CB">
        <w:rPr>
          <w:rFonts w:ascii="Times New Roman" w:hAnsi="Times New Roman"/>
          <w:sz w:val="24"/>
          <w:szCs w:val="24"/>
        </w:rPr>
        <w:t xml:space="preserve">Section 3 of the Act defines </w:t>
      </w:r>
      <w:r w:rsidR="00920E75" w:rsidRPr="006D44CB">
        <w:rPr>
          <w:rFonts w:ascii="Times New Roman" w:hAnsi="Times New Roman"/>
          <w:sz w:val="24"/>
          <w:szCs w:val="24"/>
        </w:rPr>
        <w:t>‘</w:t>
      </w:r>
      <w:r w:rsidRPr="006D44CB">
        <w:rPr>
          <w:rFonts w:ascii="Times New Roman" w:hAnsi="Times New Roman"/>
          <w:sz w:val="24"/>
          <w:szCs w:val="24"/>
        </w:rPr>
        <w:t>prescribed goods</w:t>
      </w:r>
      <w:r w:rsidR="00920E75" w:rsidRPr="006D44CB">
        <w:rPr>
          <w:rFonts w:ascii="Times New Roman" w:hAnsi="Times New Roman"/>
          <w:sz w:val="24"/>
          <w:szCs w:val="24"/>
        </w:rPr>
        <w:t>’</w:t>
      </w:r>
      <w:r w:rsidRPr="006D44CB">
        <w:rPr>
          <w:rFonts w:ascii="Times New Roman" w:hAnsi="Times New Roman"/>
          <w:sz w:val="24"/>
          <w:szCs w:val="24"/>
        </w:rPr>
        <w:t xml:space="preserve"> to mean goods, or goods included in a class of goods, that are declared by the </w:t>
      </w:r>
      <w:r w:rsidR="006E79CD" w:rsidRPr="006D44CB">
        <w:rPr>
          <w:rFonts w:ascii="Times New Roman" w:hAnsi="Times New Roman"/>
          <w:i/>
          <w:sz w:val="24"/>
          <w:szCs w:val="24"/>
          <w:lang w:val="en-GB"/>
        </w:rPr>
        <w:t xml:space="preserve">Export Control (Orders) Regulations </w:t>
      </w:r>
      <w:r w:rsidR="006E79CD" w:rsidRPr="006D44CB">
        <w:rPr>
          <w:rFonts w:ascii="Times New Roman" w:hAnsi="Times New Roman"/>
          <w:sz w:val="24"/>
          <w:szCs w:val="24"/>
          <w:lang w:val="en-GB"/>
        </w:rPr>
        <w:t xml:space="preserve">1982 </w:t>
      </w:r>
      <w:r w:rsidRPr="006D44CB">
        <w:rPr>
          <w:rFonts w:ascii="Times New Roman" w:hAnsi="Times New Roman"/>
          <w:sz w:val="24"/>
          <w:szCs w:val="24"/>
        </w:rPr>
        <w:t>to be prescribed goods for the purposes of the Act. </w:t>
      </w:r>
    </w:p>
    <w:p w:rsidR="003408A2" w:rsidRPr="006D44CB" w:rsidRDefault="003408A2" w:rsidP="00867D30">
      <w:pPr>
        <w:autoSpaceDE w:val="0"/>
        <w:autoSpaceDN w:val="0"/>
        <w:adjustRightInd w:val="0"/>
        <w:rPr>
          <w:rFonts w:ascii="Times New Roman" w:hAnsi="Times New Roman"/>
          <w:sz w:val="24"/>
          <w:szCs w:val="24"/>
        </w:rPr>
      </w:pPr>
    </w:p>
    <w:p w:rsidR="003408A2" w:rsidRPr="006D44CB" w:rsidRDefault="003408A2" w:rsidP="003408A2">
      <w:pPr>
        <w:autoSpaceDE w:val="0"/>
        <w:autoSpaceDN w:val="0"/>
        <w:adjustRightInd w:val="0"/>
        <w:rPr>
          <w:rFonts w:ascii="Times New Roman" w:hAnsi="Times New Roman"/>
          <w:sz w:val="24"/>
          <w:szCs w:val="24"/>
        </w:rPr>
      </w:pPr>
      <w:r w:rsidRPr="006D44CB">
        <w:rPr>
          <w:rFonts w:ascii="Times New Roman" w:hAnsi="Times New Roman"/>
          <w:sz w:val="24"/>
          <w:szCs w:val="24"/>
        </w:rPr>
        <w:t>Regulation 3 provides that the Minister may, by instrument in writing, make orders, not inconsistent with regulations made under the Act, with respect to any matter for or in relation to which provision may be made by regulations made under the Act.</w:t>
      </w:r>
    </w:p>
    <w:p w:rsidR="00867D30" w:rsidRPr="006D44CB" w:rsidRDefault="00867D30" w:rsidP="002A730C">
      <w:pPr>
        <w:autoSpaceDE w:val="0"/>
        <w:autoSpaceDN w:val="0"/>
        <w:adjustRightInd w:val="0"/>
        <w:rPr>
          <w:rFonts w:ascii="Times New Roman" w:hAnsi="Times New Roman"/>
          <w:sz w:val="24"/>
          <w:szCs w:val="24"/>
        </w:rPr>
      </w:pPr>
    </w:p>
    <w:p w:rsidR="00B01FED" w:rsidRPr="006D44CB" w:rsidRDefault="003408A2" w:rsidP="00727840">
      <w:pPr>
        <w:autoSpaceDE w:val="0"/>
        <w:autoSpaceDN w:val="0"/>
        <w:adjustRightInd w:val="0"/>
        <w:rPr>
          <w:rFonts w:ascii="Times New Roman" w:hAnsi="Times New Roman"/>
          <w:sz w:val="24"/>
          <w:szCs w:val="24"/>
          <w:lang w:val="en-GB"/>
        </w:rPr>
      </w:pPr>
      <w:r w:rsidRPr="006D44CB">
        <w:rPr>
          <w:rFonts w:ascii="Times New Roman" w:hAnsi="Times New Roman"/>
          <w:sz w:val="24"/>
          <w:szCs w:val="24"/>
        </w:rPr>
        <w:t>T</w:t>
      </w:r>
      <w:r w:rsidR="00867D30" w:rsidRPr="006D44CB">
        <w:rPr>
          <w:rFonts w:ascii="Times New Roman" w:hAnsi="Times New Roman"/>
          <w:sz w:val="24"/>
          <w:szCs w:val="24"/>
        </w:rPr>
        <w:t xml:space="preserve">he </w:t>
      </w:r>
      <w:r w:rsidR="00867D30" w:rsidRPr="006D44CB">
        <w:rPr>
          <w:rFonts w:ascii="Times New Roman" w:hAnsi="Times New Roman"/>
          <w:i/>
          <w:sz w:val="24"/>
          <w:szCs w:val="24"/>
          <w:lang w:val="en-GB"/>
        </w:rPr>
        <w:t>Export Control (Fish and Fish Products) Orders 2005</w:t>
      </w:r>
      <w:r w:rsidR="00867D30" w:rsidRPr="006D44CB">
        <w:rPr>
          <w:rFonts w:ascii="Times New Roman" w:hAnsi="Times New Roman"/>
          <w:sz w:val="24"/>
          <w:szCs w:val="24"/>
          <w:lang w:val="en-GB"/>
        </w:rPr>
        <w:t xml:space="preserve"> (</w:t>
      </w:r>
      <w:r w:rsidR="00B0260B" w:rsidRPr="006D44CB">
        <w:rPr>
          <w:rFonts w:ascii="Times New Roman" w:hAnsi="Times New Roman"/>
          <w:sz w:val="24"/>
          <w:szCs w:val="24"/>
          <w:lang w:val="en-GB"/>
        </w:rPr>
        <w:t xml:space="preserve">Principal </w:t>
      </w:r>
      <w:r w:rsidR="00867D30" w:rsidRPr="006D44CB">
        <w:rPr>
          <w:rFonts w:ascii="Times New Roman" w:hAnsi="Times New Roman"/>
          <w:sz w:val="24"/>
          <w:szCs w:val="24"/>
          <w:lang w:val="en-GB"/>
        </w:rPr>
        <w:t xml:space="preserve">Orders) </w:t>
      </w:r>
      <w:r w:rsidRPr="006D44CB">
        <w:rPr>
          <w:rFonts w:ascii="Times New Roman" w:hAnsi="Times New Roman"/>
          <w:sz w:val="24"/>
          <w:szCs w:val="24"/>
          <w:lang w:val="en-GB"/>
        </w:rPr>
        <w:t xml:space="preserve">are made under the Regulations and </w:t>
      </w:r>
      <w:r w:rsidR="00EE37B3" w:rsidRPr="006D44CB">
        <w:rPr>
          <w:rFonts w:ascii="Times New Roman" w:hAnsi="Times New Roman"/>
          <w:sz w:val="24"/>
          <w:szCs w:val="24"/>
          <w:lang w:val="en-GB"/>
        </w:rPr>
        <w:t xml:space="preserve">regulate the export of </w:t>
      </w:r>
      <w:r w:rsidR="00867D30" w:rsidRPr="006D44CB">
        <w:rPr>
          <w:rFonts w:ascii="Times New Roman" w:hAnsi="Times New Roman"/>
          <w:sz w:val="24"/>
          <w:szCs w:val="24"/>
          <w:lang w:val="en-GB"/>
        </w:rPr>
        <w:t xml:space="preserve">fish and fish products </w:t>
      </w:r>
      <w:r w:rsidR="00EE37B3" w:rsidRPr="006D44CB">
        <w:rPr>
          <w:rFonts w:ascii="Times New Roman" w:hAnsi="Times New Roman"/>
          <w:sz w:val="24"/>
          <w:szCs w:val="24"/>
          <w:lang w:val="en-GB"/>
        </w:rPr>
        <w:t>and, in particular, the conditions and restrictions on their export.</w:t>
      </w:r>
    </w:p>
    <w:p w:rsidR="00920E75" w:rsidRPr="006D44CB" w:rsidRDefault="00920E75" w:rsidP="00727840">
      <w:pPr>
        <w:autoSpaceDE w:val="0"/>
        <w:autoSpaceDN w:val="0"/>
        <w:adjustRightInd w:val="0"/>
        <w:rPr>
          <w:rFonts w:ascii="Times New Roman" w:hAnsi="Times New Roman"/>
          <w:sz w:val="24"/>
          <w:szCs w:val="24"/>
          <w:lang w:val="en-GB"/>
        </w:rPr>
      </w:pPr>
    </w:p>
    <w:p w:rsidR="005613D6" w:rsidRPr="006D44CB" w:rsidRDefault="002B7E06" w:rsidP="00CE54FF">
      <w:pPr>
        <w:autoSpaceDE w:val="0"/>
        <w:autoSpaceDN w:val="0"/>
        <w:adjustRightInd w:val="0"/>
        <w:rPr>
          <w:rFonts w:ascii="Times New Roman" w:hAnsi="Times New Roman"/>
          <w:b/>
          <w:sz w:val="24"/>
          <w:szCs w:val="24"/>
        </w:rPr>
      </w:pPr>
      <w:r w:rsidRPr="006D44CB">
        <w:rPr>
          <w:rFonts w:ascii="Times New Roman" w:hAnsi="Times New Roman"/>
          <w:b/>
          <w:sz w:val="24"/>
          <w:szCs w:val="24"/>
        </w:rPr>
        <w:t>Purpose</w:t>
      </w:r>
    </w:p>
    <w:p w:rsidR="002B7E06" w:rsidRPr="006D44CB" w:rsidRDefault="002B7E06" w:rsidP="002B7E06">
      <w:pPr>
        <w:rPr>
          <w:rFonts w:ascii="Times New Roman" w:hAnsi="Times New Roman"/>
          <w:sz w:val="24"/>
          <w:szCs w:val="24"/>
          <w:lang w:val="en-GB"/>
        </w:rPr>
      </w:pPr>
      <w:r w:rsidRPr="006D44CB">
        <w:rPr>
          <w:rFonts w:ascii="Times New Roman" w:hAnsi="Times New Roman"/>
          <w:sz w:val="24"/>
          <w:szCs w:val="24"/>
          <w:lang w:val="en-GB"/>
        </w:rPr>
        <w:t>The purpose of the</w:t>
      </w:r>
      <w:r w:rsidR="0091199D" w:rsidRPr="006D44CB">
        <w:rPr>
          <w:rFonts w:ascii="Times New Roman" w:hAnsi="Times New Roman"/>
          <w:i/>
          <w:sz w:val="24"/>
          <w:szCs w:val="24"/>
        </w:rPr>
        <w:t xml:space="preserve"> Export Control (Fish and Fish Pro</w:t>
      </w:r>
      <w:r w:rsidR="000B098E" w:rsidRPr="006D44CB">
        <w:rPr>
          <w:rFonts w:ascii="Times New Roman" w:hAnsi="Times New Roman"/>
          <w:i/>
          <w:sz w:val="24"/>
          <w:szCs w:val="24"/>
        </w:rPr>
        <w:t>ducts) Amendment (2014 </w:t>
      </w:r>
      <w:r w:rsidR="005B79B7" w:rsidRPr="006D44CB">
        <w:rPr>
          <w:rFonts w:ascii="Times New Roman" w:hAnsi="Times New Roman"/>
          <w:i/>
          <w:sz w:val="24"/>
          <w:szCs w:val="24"/>
        </w:rPr>
        <w:t>Measures</w:t>
      </w:r>
      <w:r w:rsidR="002A7BA6" w:rsidRPr="006D44CB">
        <w:rPr>
          <w:rFonts w:ascii="Times New Roman" w:hAnsi="Times New Roman"/>
          <w:i/>
          <w:sz w:val="24"/>
          <w:szCs w:val="24"/>
        </w:rPr>
        <w:t xml:space="preserve"> </w:t>
      </w:r>
      <w:r w:rsidR="0091199D" w:rsidRPr="006D44CB">
        <w:rPr>
          <w:rFonts w:ascii="Times New Roman" w:hAnsi="Times New Roman"/>
          <w:i/>
          <w:sz w:val="24"/>
          <w:szCs w:val="24"/>
        </w:rPr>
        <w:t>No. 1) Order 2014</w:t>
      </w:r>
      <w:r w:rsidR="0091199D" w:rsidRPr="006D44CB">
        <w:rPr>
          <w:rFonts w:ascii="Times New Roman" w:hAnsi="Times New Roman"/>
          <w:sz w:val="24"/>
          <w:szCs w:val="24"/>
        </w:rPr>
        <w:t xml:space="preserve"> (</w:t>
      </w:r>
      <w:r w:rsidR="004D374F" w:rsidRPr="006D44CB">
        <w:rPr>
          <w:rFonts w:ascii="Times New Roman" w:hAnsi="Times New Roman"/>
          <w:sz w:val="24"/>
          <w:szCs w:val="24"/>
        </w:rPr>
        <w:t xml:space="preserve">Amendment </w:t>
      </w:r>
      <w:r w:rsidR="0091199D" w:rsidRPr="006D44CB">
        <w:rPr>
          <w:rFonts w:ascii="Times New Roman" w:hAnsi="Times New Roman"/>
          <w:sz w:val="24"/>
          <w:szCs w:val="24"/>
          <w:lang w:val="en-GB"/>
        </w:rPr>
        <w:t>Order)</w:t>
      </w:r>
      <w:r w:rsidRPr="006D44CB">
        <w:rPr>
          <w:rFonts w:ascii="Times New Roman" w:hAnsi="Times New Roman"/>
          <w:sz w:val="24"/>
          <w:szCs w:val="24"/>
          <w:lang w:val="en-GB"/>
        </w:rPr>
        <w:t xml:space="preserve"> is to remove registration requirements for producers </w:t>
      </w:r>
      <w:r w:rsidR="00E74D88" w:rsidRPr="006D44CB">
        <w:rPr>
          <w:rFonts w:ascii="Times New Roman" w:hAnsi="Times New Roman"/>
          <w:sz w:val="24"/>
          <w:szCs w:val="24"/>
          <w:lang w:val="en-GB"/>
        </w:rPr>
        <w:t>of</w:t>
      </w:r>
      <w:r w:rsidR="00DD793D" w:rsidRPr="006D44CB">
        <w:rPr>
          <w:rFonts w:ascii="Times New Roman" w:hAnsi="Times New Roman"/>
          <w:sz w:val="24"/>
          <w:szCs w:val="24"/>
          <w:lang w:val="en-GB"/>
        </w:rPr>
        <w:t xml:space="preserve"> some</w:t>
      </w:r>
      <w:r w:rsidR="00E74D88" w:rsidRPr="006D44CB">
        <w:rPr>
          <w:rFonts w:ascii="Times New Roman" w:hAnsi="Times New Roman"/>
          <w:sz w:val="24"/>
          <w:szCs w:val="24"/>
          <w:lang w:val="en-GB"/>
        </w:rPr>
        <w:t xml:space="preserve"> fish and fish products </w:t>
      </w:r>
      <w:r w:rsidRPr="006D44CB">
        <w:rPr>
          <w:rFonts w:ascii="Times New Roman" w:hAnsi="Times New Roman"/>
          <w:sz w:val="24"/>
          <w:szCs w:val="24"/>
          <w:lang w:val="en-GB"/>
        </w:rPr>
        <w:t>who only minimally process (</w:t>
      </w:r>
      <w:r w:rsidR="00E74D88" w:rsidRPr="006D44CB">
        <w:rPr>
          <w:rFonts w:ascii="Times New Roman" w:hAnsi="Times New Roman"/>
          <w:sz w:val="24"/>
          <w:szCs w:val="24"/>
          <w:lang w:val="en-GB"/>
        </w:rPr>
        <w:t>i.e.</w:t>
      </w:r>
      <w:r w:rsidRPr="006D44CB">
        <w:rPr>
          <w:rFonts w:ascii="Times New Roman" w:hAnsi="Times New Roman"/>
          <w:sz w:val="24"/>
          <w:szCs w:val="24"/>
          <w:lang w:val="en-GB"/>
        </w:rPr>
        <w:t xml:space="preserve"> freeze or salt) their </w:t>
      </w:r>
      <w:r w:rsidR="00E74D88" w:rsidRPr="006D44CB">
        <w:rPr>
          <w:rFonts w:ascii="Times New Roman" w:hAnsi="Times New Roman"/>
          <w:sz w:val="24"/>
          <w:szCs w:val="24"/>
          <w:lang w:val="en-GB"/>
        </w:rPr>
        <w:t>products</w:t>
      </w:r>
      <w:r w:rsidR="00DD793D" w:rsidRPr="006D44CB">
        <w:rPr>
          <w:rFonts w:ascii="Times New Roman" w:hAnsi="Times New Roman"/>
          <w:sz w:val="24"/>
          <w:szCs w:val="24"/>
          <w:lang w:val="en-GB"/>
        </w:rPr>
        <w:t xml:space="preserve"> and who are not the final processors</w:t>
      </w:r>
      <w:r w:rsidR="00353CFD" w:rsidRPr="006D44CB">
        <w:rPr>
          <w:rFonts w:ascii="Times New Roman" w:hAnsi="Times New Roman"/>
          <w:sz w:val="24"/>
          <w:szCs w:val="24"/>
          <w:lang w:val="en-GB"/>
        </w:rPr>
        <w:t xml:space="preserve">. </w:t>
      </w:r>
      <w:r w:rsidR="002A1101">
        <w:rPr>
          <w:rFonts w:ascii="Times New Roman" w:hAnsi="Times New Roman"/>
          <w:sz w:val="24"/>
          <w:szCs w:val="24"/>
          <w:lang w:val="en-GB"/>
        </w:rPr>
        <w:t xml:space="preserve">The Amendment Order will also </w:t>
      </w:r>
      <w:r w:rsidRPr="006D44CB">
        <w:rPr>
          <w:rFonts w:ascii="Times New Roman" w:hAnsi="Times New Roman"/>
          <w:sz w:val="24"/>
          <w:szCs w:val="24"/>
        </w:rPr>
        <w:t xml:space="preserve">correct </w:t>
      </w:r>
      <w:r w:rsidR="00FD3EA6" w:rsidRPr="006D44CB">
        <w:rPr>
          <w:rFonts w:ascii="Times New Roman" w:hAnsi="Times New Roman"/>
          <w:sz w:val="24"/>
          <w:szCs w:val="24"/>
        </w:rPr>
        <w:t xml:space="preserve">typographical </w:t>
      </w:r>
      <w:r w:rsidRPr="006D44CB">
        <w:rPr>
          <w:rFonts w:ascii="Times New Roman" w:hAnsi="Times New Roman"/>
          <w:sz w:val="24"/>
          <w:szCs w:val="24"/>
        </w:rPr>
        <w:t xml:space="preserve">and </w:t>
      </w:r>
      <w:r w:rsidR="0091199D" w:rsidRPr="006D44CB">
        <w:rPr>
          <w:rFonts w:ascii="Times New Roman" w:hAnsi="Times New Roman"/>
          <w:sz w:val="24"/>
          <w:szCs w:val="24"/>
        </w:rPr>
        <w:t>referencing</w:t>
      </w:r>
      <w:r w:rsidRPr="006D44CB">
        <w:rPr>
          <w:rFonts w:ascii="Times New Roman" w:hAnsi="Times New Roman"/>
          <w:sz w:val="24"/>
          <w:szCs w:val="24"/>
        </w:rPr>
        <w:t xml:space="preserve"> errors in the </w:t>
      </w:r>
      <w:r w:rsidR="004D374F" w:rsidRPr="006D44CB">
        <w:rPr>
          <w:rFonts w:ascii="Times New Roman" w:hAnsi="Times New Roman"/>
          <w:sz w:val="24"/>
          <w:szCs w:val="24"/>
        </w:rPr>
        <w:t>Principal Orders</w:t>
      </w:r>
      <w:r w:rsidRPr="006D44CB">
        <w:rPr>
          <w:rFonts w:ascii="Times New Roman" w:hAnsi="Times New Roman"/>
          <w:sz w:val="24"/>
          <w:szCs w:val="24"/>
        </w:rPr>
        <w:t>.</w:t>
      </w:r>
    </w:p>
    <w:p w:rsidR="002B7E06" w:rsidRPr="006D44CB" w:rsidRDefault="002B7E06" w:rsidP="00CE54FF">
      <w:pPr>
        <w:autoSpaceDE w:val="0"/>
        <w:autoSpaceDN w:val="0"/>
        <w:adjustRightInd w:val="0"/>
        <w:rPr>
          <w:rFonts w:ascii="Times New Roman" w:hAnsi="Times New Roman"/>
          <w:sz w:val="24"/>
          <w:szCs w:val="24"/>
        </w:rPr>
      </w:pPr>
    </w:p>
    <w:p w:rsidR="002B7E06" w:rsidRPr="006D44CB" w:rsidRDefault="002B7E06" w:rsidP="00CE54FF">
      <w:pPr>
        <w:autoSpaceDE w:val="0"/>
        <w:autoSpaceDN w:val="0"/>
        <w:adjustRightInd w:val="0"/>
        <w:rPr>
          <w:rFonts w:ascii="Times New Roman" w:hAnsi="Times New Roman"/>
          <w:b/>
          <w:sz w:val="24"/>
          <w:szCs w:val="24"/>
        </w:rPr>
      </w:pPr>
      <w:r w:rsidRPr="006D44CB">
        <w:rPr>
          <w:rFonts w:ascii="Times New Roman" w:hAnsi="Times New Roman"/>
          <w:b/>
          <w:sz w:val="24"/>
          <w:szCs w:val="24"/>
        </w:rPr>
        <w:t>Impact and Effect</w:t>
      </w:r>
    </w:p>
    <w:p w:rsidR="00C11A9A" w:rsidRDefault="00E65865" w:rsidP="00C11A9A">
      <w:r>
        <w:rPr>
          <w:rFonts w:ascii="Times New Roman" w:hAnsi="Times New Roman"/>
          <w:sz w:val="24"/>
          <w:szCs w:val="24"/>
          <w:lang w:val="en-GB"/>
        </w:rPr>
        <w:t xml:space="preserve">The Amendment Order will remove the requirement for producers of some fish and fish products who only minimally process (i.e. freeze or salt) their products to be registered or to document these procedures and undergo audits by the Department of Agriculture (department). These processes are low risk and their products are further prepared at registered processing establishments. </w:t>
      </w:r>
    </w:p>
    <w:p w:rsidR="00C11A9A" w:rsidRDefault="00C11A9A" w:rsidP="00C11A9A"/>
    <w:p w:rsidR="00C11A9A" w:rsidRDefault="00E65865" w:rsidP="00C11A9A">
      <w:r>
        <w:rPr>
          <w:rFonts w:ascii="Times New Roman" w:hAnsi="Times New Roman"/>
          <w:sz w:val="24"/>
          <w:szCs w:val="24"/>
          <w:lang w:val="en-GB"/>
        </w:rPr>
        <w:t xml:space="preserve">These amendments will remove the unnecessary regulatory burden on some fishing boats and land-based facilities as they will no longer need to meet registration requirements, document their procedures or </w:t>
      </w:r>
      <w:proofErr w:type="gramStart"/>
      <w:r>
        <w:rPr>
          <w:rFonts w:ascii="Times New Roman" w:hAnsi="Times New Roman"/>
          <w:sz w:val="24"/>
          <w:szCs w:val="24"/>
          <w:lang w:val="en-GB"/>
        </w:rPr>
        <w:t>be</w:t>
      </w:r>
      <w:proofErr w:type="gramEnd"/>
      <w:r>
        <w:rPr>
          <w:rFonts w:ascii="Times New Roman" w:hAnsi="Times New Roman"/>
          <w:sz w:val="24"/>
          <w:szCs w:val="24"/>
          <w:lang w:val="en-GB"/>
        </w:rPr>
        <w:t xml:space="preserve"> audited by the department. </w:t>
      </w:r>
    </w:p>
    <w:p w:rsidR="002A1101" w:rsidRDefault="002A1101" w:rsidP="002B7E06">
      <w:pPr>
        <w:pStyle w:val="ListParagraph"/>
        <w:numPr>
          <w:ilvl w:val="0"/>
          <w:numId w:val="0"/>
        </w:numPr>
        <w:autoSpaceDE w:val="0"/>
        <w:autoSpaceDN w:val="0"/>
        <w:adjustRightInd w:val="0"/>
        <w:contextualSpacing/>
        <w:rPr>
          <w:rFonts w:ascii="Times New Roman" w:hAnsi="Times New Roman"/>
          <w:b/>
          <w:sz w:val="24"/>
          <w:szCs w:val="24"/>
        </w:rPr>
      </w:pPr>
    </w:p>
    <w:p w:rsidR="00527CB7" w:rsidRPr="006D44CB" w:rsidRDefault="002B7E06" w:rsidP="002B7E06">
      <w:pPr>
        <w:pStyle w:val="ListParagraph"/>
        <w:numPr>
          <w:ilvl w:val="0"/>
          <w:numId w:val="0"/>
        </w:numPr>
        <w:autoSpaceDE w:val="0"/>
        <w:autoSpaceDN w:val="0"/>
        <w:adjustRightInd w:val="0"/>
        <w:contextualSpacing/>
        <w:rPr>
          <w:rFonts w:ascii="Times New Roman" w:hAnsi="Times New Roman"/>
          <w:b/>
          <w:sz w:val="24"/>
          <w:szCs w:val="24"/>
        </w:rPr>
      </w:pPr>
      <w:r w:rsidRPr="006D44CB">
        <w:rPr>
          <w:rFonts w:ascii="Times New Roman" w:hAnsi="Times New Roman"/>
          <w:b/>
          <w:sz w:val="24"/>
          <w:szCs w:val="24"/>
        </w:rPr>
        <w:t>C</w:t>
      </w:r>
      <w:r w:rsidR="00527CB7" w:rsidRPr="006D44CB">
        <w:rPr>
          <w:rFonts w:ascii="Times New Roman" w:hAnsi="Times New Roman"/>
          <w:b/>
          <w:sz w:val="24"/>
          <w:szCs w:val="24"/>
        </w:rPr>
        <w:t>onsultation</w:t>
      </w:r>
    </w:p>
    <w:p w:rsidR="00FD3EA6" w:rsidRPr="006D44CB" w:rsidRDefault="00FD3EA6" w:rsidP="00FD3EA6">
      <w:pPr>
        <w:autoSpaceDE w:val="0"/>
        <w:autoSpaceDN w:val="0"/>
        <w:adjustRightInd w:val="0"/>
        <w:rPr>
          <w:rFonts w:ascii="Times New Roman" w:hAnsi="Times New Roman"/>
          <w:sz w:val="24"/>
          <w:szCs w:val="24"/>
        </w:rPr>
      </w:pPr>
      <w:r w:rsidRPr="006D44CB">
        <w:rPr>
          <w:rFonts w:ascii="Times New Roman" w:hAnsi="Times New Roman"/>
          <w:sz w:val="24"/>
          <w:szCs w:val="24"/>
        </w:rPr>
        <w:t>The seafood i</w:t>
      </w:r>
      <w:r w:rsidR="006D6315" w:rsidRPr="006D44CB">
        <w:rPr>
          <w:rFonts w:ascii="Times New Roman" w:hAnsi="Times New Roman"/>
          <w:sz w:val="24"/>
          <w:szCs w:val="24"/>
        </w:rPr>
        <w:t>ndustry</w:t>
      </w:r>
      <w:r w:rsidR="00B23A19" w:rsidRPr="006D44CB">
        <w:rPr>
          <w:rFonts w:ascii="Times New Roman" w:hAnsi="Times New Roman"/>
          <w:sz w:val="24"/>
          <w:szCs w:val="24"/>
        </w:rPr>
        <w:t xml:space="preserve"> has </w:t>
      </w:r>
      <w:r w:rsidR="006D512D" w:rsidRPr="006D44CB">
        <w:rPr>
          <w:rFonts w:ascii="Times New Roman" w:hAnsi="Times New Roman"/>
          <w:sz w:val="24"/>
          <w:szCs w:val="24"/>
        </w:rPr>
        <w:t xml:space="preserve">been consulted </w:t>
      </w:r>
      <w:r w:rsidRPr="006D44CB">
        <w:rPr>
          <w:rFonts w:ascii="Times New Roman" w:hAnsi="Times New Roman"/>
          <w:sz w:val="24"/>
          <w:szCs w:val="24"/>
        </w:rPr>
        <w:t xml:space="preserve">through the Seafood Export Consultative Committee and supports the proposed amendments to the </w:t>
      </w:r>
      <w:r w:rsidR="004D374F" w:rsidRPr="006D44CB">
        <w:rPr>
          <w:rFonts w:ascii="Times New Roman" w:hAnsi="Times New Roman"/>
          <w:sz w:val="24"/>
          <w:szCs w:val="24"/>
        </w:rPr>
        <w:t>Principal Orders</w:t>
      </w:r>
      <w:r w:rsidRPr="006D44CB">
        <w:rPr>
          <w:rFonts w:ascii="Times New Roman" w:hAnsi="Times New Roman"/>
          <w:sz w:val="24"/>
          <w:szCs w:val="24"/>
        </w:rPr>
        <w:t>.</w:t>
      </w:r>
    </w:p>
    <w:p w:rsidR="00FD3EA6" w:rsidRPr="006D44CB" w:rsidRDefault="00FD3EA6" w:rsidP="00FD3EA6">
      <w:pPr>
        <w:autoSpaceDE w:val="0"/>
        <w:autoSpaceDN w:val="0"/>
        <w:adjustRightInd w:val="0"/>
        <w:rPr>
          <w:rFonts w:ascii="Times New Roman" w:hAnsi="Times New Roman"/>
          <w:sz w:val="24"/>
          <w:szCs w:val="24"/>
        </w:rPr>
      </w:pPr>
    </w:p>
    <w:p w:rsidR="00B23A19" w:rsidRPr="006D44CB" w:rsidRDefault="00B23A19" w:rsidP="00FD5A1B">
      <w:pPr>
        <w:autoSpaceDE w:val="0"/>
        <w:autoSpaceDN w:val="0"/>
        <w:adjustRightInd w:val="0"/>
        <w:contextualSpacing/>
        <w:rPr>
          <w:rFonts w:ascii="Times New Roman" w:hAnsi="Times New Roman"/>
          <w:sz w:val="24"/>
          <w:szCs w:val="24"/>
        </w:rPr>
      </w:pPr>
      <w:r w:rsidRPr="006D44CB">
        <w:rPr>
          <w:rFonts w:ascii="Times New Roman" w:hAnsi="Times New Roman"/>
          <w:sz w:val="24"/>
          <w:szCs w:val="24"/>
        </w:rPr>
        <w:t xml:space="preserve">The Office of Best Practice Regulation </w:t>
      </w:r>
      <w:r w:rsidR="006D6315" w:rsidRPr="006D44CB">
        <w:rPr>
          <w:rFonts w:ascii="Times New Roman" w:hAnsi="Times New Roman"/>
          <w:sz w:val="24"/>
          <w:szCs w:val="24"/>
        </w:rPr>
        <w:t xml:space="preserve">(OBPR) </w:t>
      </w:r>
      <w:r w:rsidRPr="006D44CB">
        <w:rPr>
          <w:rFonts w:ascii="Times New Roman" w:hAnsi="Times New Roman"/>
          <w:sz w:val="24"/>
          <w:szCs w:val="24"/>
        </w:rPr>
        <w:t xml:space="preserve">has </w:t>
      </w:r>
      <w:r w:rsidR="006D6315" w:rsidRPr="006D44CB">
        <w:rPr>
          <w:rFonts w:ascii="Times New Roman" w:hAnsi="Times New Roman"/>
          <w:sz w:val="24"/>
          <w:szCs w:val="24"/>
        </w:rPr>
        <w:t>determin</w:t>
      </w:r>
      <w:r w:rsidRPr="006D44CB">
        <w:rPr>
          <w:rFonts w:ascii="Times New Roman" w:hAnsi="Times New Roman"/>
          <w:sz w:val="24"/>
          <w:szCs w:val="24"/>
        </w:rPr>
        <w:t xml:space="preserve">ed that the </w:t>
      </w:r>
      <w:r w:rsidR="006D6315" w:rsidRPr="006D44CB">
        <w:rPr>
          <w:rFonts w:ascii="Times New Roman" w:hAnsi="Times New Roman"/>
          <w:sz w:val="24"/>
          <w:szCs w:val="24"/>
        </w:rPr>
        <w:t>amendments</w:t>
      </w:r>
      <w:r w:rsidRPr="006D44CB">
        <w:rPr>
          <w:rFonts w:ascii="Times New Roman" w:hAnsi="Times New Roman"/>
          <w:sz w:val="24"/>
          <w:szCs w:val="24"/>
        </w:rPr>
        <w:t xml:space="preserve"> </w:t>
      </w:r>
      <w:r w:rsidR="00B25300" w:rsidRPr="006D44CB">
        <w:rPr>
          <w:rFonts w:ascii="Times New Roman" w:hAnsi="Times New Roman"/>
          <w:sz w:val="24"/>
          <w:szCs w:val="24"/>
        </w:rPr>
        <w:t>are</w:t>
      </w:r>
      <w:r w:rsidRPr="006D44CB">
        <w:rPr>
          <w:rFonts w:ascii="Times New Roman" w:hAnsi="Times New Roman"/>
          <w:sz w:val="24"/>
          <w:szCs w:val="24"/>
        </w:rPr>
        <w:t xml:space="preserve"> </w:t>
      </w:r>
      <w:r w:rsidR="006D6315" w:rsidRPr="006D44CB">
        <w:rPr>
          <w:rFonts w:ascii="Times New Roman" w:hAnsi="Times New Roman"/>
          <w:sz w:val="24"/>
          <w:szCs w:val="24"/>
        </w:rPr>
        <w:t xml:space="preserve">minor in nature </w:t>
      </w:r>
      <w:r w:rsidRPr="006D44CB">
        <w:rPr>
          <w:rFonts w:ascii="Times New Roman" w:hAnsi="Times New Roman"/>
          <w:sz w:val="24"/>
          <w:szCs w:val="24"/>
        </w:rPr>
        <w:t xml:space="preserve">and that a </w:t>
      </w:r>
      <w:r w:rsidR="00B25300" w:rsidRPr="006D44CB">
        <w:rPr>
          <w:rFonts w:ascii="Times New Roman" w:hAnsi="Times New Roman"/>
          <w:sz w:val="24"/>
          <w:szCs w:val="24"/>
        </w:rPr>
        <w:t xml:space="preserve">regulation impact statement </w:t>
      </w:r>
      <w:r w:rsidR="00E351B1" w:rsidRPr="006D44CB">
        <w:rPr>
          <w:rFonts w:ascii="Times New Roman" w:hAnsi="Times New Roman"/>
          <w:sz w:val="24"/>
          <w:szCs w:val="24"/>
        </w:rPr>
        <w:t>i</w:t>
      </w:r>
      <w:r w:rsidR="00B25300" w:rsidRPr="006D44CB">
        <w:rPr>
          <w:rFonts w:ascii="Times New Roman" w:hAnsi="Times New Roman"/>
          <w:sz w:val="24"/>
          <w:szCs w:val="24"/>
        </w:rPr>
        <w:t xml:space="preserve">s not </w:t>
      </w:r>
      <w:r w:rsidR="00E351B1" w:rsidRPr="006D44CB">
        <w:rPr>
          <w:rFonts w:ascii="Times New Roman" w:hAnsi="Times New Roman"/>
          <w:sz w:val="24"/>
          <w:szCs w:val="24"/>
        </w:rPr>
        <w:t>required</w:t>
      </w:r>
      <w:r w:rsidR="00B25300" w:rsidRPr="006D44CB">
        <w:rPr>
          <w:rFonts w:ascii="Times New Roman" w:hAnsi="Times New Roman"/>
          <w:sz w:val="24"/>
          <w:szCs w:val="24"/>
        </w:rPr>
        <w:t xml:space="preserve"> </w:t>
      </w:r>
      <w:r w:rsidR="008456E2" w:rsidRPr="006D44CB">
        <w:rPr>
          <w:rFonts w:ascii="Times New Roman" w:hAnsi="Times New Roman"/>
          <w:sz w:val="24"/>
          <w:szCs w:val="24"/>
        </w:rPr>
        <w:t>(OBPR</w:t>
      </w:r>
      <w:r w:rsidR="00E351B1" w:rsidRPr="006D44CB">
        <w:rPr>
          <w:rFonts w:ascii="Times New Roman" w:hAnsi="Times New Roman"/>
          <w:sz w:val="24"/>
          <w:szCs w:val="24"/>
        </w:rPr>
        <w:t xml:space="preserve"> Reference Number </w:t>
      </w:r>
      <w:r w:rsidR="00B25300" w:rsidRPr="006D44CB">
        <w:rPr>
          <w:rFonts w:ascii="Times New Roman" w:hAnsi="Times New Roman"/>
          <w:sz w:val="24"/>
          <w:szCs w:val="24"/>
        </w:rPr>
        <w:t>17068).</w:t>
      </w:r>
    </w:p>
    <w:p w:rsidR="009F19A8" w:rsidRPr="006D44CB" w:rsidRDefault="009F19A8" w:rsidP="00FD5A1B">
      <w:pPr>
        <w:autoSpaceDE w:val="0"/>
        <w:autoSpaceDN w:val="0"/>
        <w:adjustRightInd w:val="0"/>
        <w:contextualSpacing/>
        <w:rPr>
          <w:rFonts w:ascii="Times New Roman" w:hAnsi="Times New Roman"/>
          <w:sz w:val="24"/>
          <w:szCs w:val="24"/>
        </w:rPr>
      </w:pPr>
    </w:p>
    <w:p w:rsidR="009F19A8" w:rsidRPr="006D44CB" w:rsidRDefault="009F19A8" w:rsidP="00FD5A1B">
      <w:pPr>
        <w:autoSpaceDE w:val="0"/>
        <w:autoSpaceDN w:val="0"/>
        <w:adjustRightInd w:val="0"/>
        <w:contextualSpacing/>
        <w:rPr>
          <w:rFonts w:ascii="Times New Roman" w:hAnsi="Times New Roman"/>
          <w:sz w:val="24"/>
          <w:szCs w:val="24"/>
        </w:rPr>
      </w:pPr>
      <w:r w:rsidRPr="006D44CB">
        <w:rPr>
          <w:rFonts w:ascii="Times New Roman" w:hAnsi="Times New Roman"/>
          <w:sz w:val="24"/>
          <w:szCs w:val="24"/>
        </w:rPr>
        <w:lastRenderedPageBreak/>
        <w:t xml:space="preserve">The Amendment Order is compatible with the human rights and freedoms recognised or declared under section 3 of the </w:t>
      </w:r>
      <w:r w:rsidRPr="006D44CB">
        <w:rPr>
          <w:rFonts w:ascii="Times New Roman" w:hAnsi="Times New Roman"/>
          <w:i/>
          <w:sz w:val="24"/>
          <w:szCs w:val="24"/>
        </w:rPr>
        <w:t>Human Rights (Parliamentary Scrutiny) Act 2011</w:t>
      </w:r>
      <w:r w:rsidRPr="006D44CB">
        <w:rPr>
          <w:rFonts w:ascii="Times New Roman" w:hAnsi="Times New Roman"/>
          <w:sz w:val="24"/>
          <w:szCs w:val="24"/>
        </w:rPr>
        <w:t xml:space="preserve">. A full statement of compatibility is set out in the </w:t>
      </w:r>
      <w:r w:rsidRPr="006D44CB">
        <w:rPr>
          <w:rFonts w:ascii="Times New Roman" w:hAnsi="Times New Roman"/>
          <w:sz w:val="24"/>
          <w:szCs w:val="24"/>
          <w:u w:val="single"/>
        </w:rPr>
        <w:t>Attachment</w:t>
      </w:r>
      <w:r w:rsidRPr="006D44CB">
        <w:rPr>
          <w:rFonts w:ascii="Times New Roman" w:hAnsi="Times New Roman"/>
          <w:sz w:val="24"/>
          <w:szCs w:val="24"/>
        </w:rPr>
        <w:t>.</w:t>
      </w:r>
    </w:p>
    <w:p w:rsidR="00727840" w:rsidRPr="006D44CB" w:rsidRDefault="00727840" w:rsidP="00727840">
      <w:pPr>
        <w:pStyle w:val="ListBullet"/>
        <w:ind w:left="720"/>
        <w:rPr>
          <w:rFonts w:ascii="Times New Roman" w:hAnsi="Times New Roman"/>
        </w:rPr>
      </w:pPr>
    </w:p>
    <w:p w:rsidR="008B3EF9" w:rsidRPr="006D44CB" w:rsidRDefault="00527CB7" w:rsidP="008456E2">
      <w:pPr>
        <w:pStyle w:val="ListParagraph"/>
        <w:numPr>
          <w:ilvl w:val="0"/>
          <w:numId w:val="0"/>
        </w:numPr>
        <w:autoSpaceDE w:val="0"/>
        <w:autoSpaceDN w:val="0"/>
        <w:adjustRightInd w:val="0"/>
        <w:contextualSpacing/>
        <w:rPr>
          <w:rFonts w:ascii="Times New Roman" w:hAnsi="Times New Roman"/>
          <w:b/>
          <w:sz w:val="24"/>
          <w:szCs w:val="24"/>
        </w:rPr>
      </w:pPr>
      <w:r w:rsidRPr="006D44CB">
        <w:rPr>
          <w:rFonts w:ascii="Times New Roman" w:hAnsi="Times New Roman"/>
          <w:b/>
          <w:sz w:val="24"/>
          <w:szCs w:val="24"/>
        </w:rPr>
        <w:t xml:space="preserve">Details of </w:t>
      </w:r>
      <w:r w:rsidR="008456E2" w:rsidRPr="006D44CB">
        <w:rPr>
          <w:rFonts w:ascii="Times New Roman" w:hAnsi="Times New Roman"/>
          <w:b/>
          <w:sz w:val="24"/>
          <w:szCs w:val="24"/>
        </w:rPr>
        <w:t xml:space="preserve">the Amendment Order </w:t>
      </w:r>
    </w:p>
    <w:p w:rsidR="009F111D" w:rsidRPr="006D44CB" w:rsidRDefault="009F111D" w:rsidP="00476E50">
      <w:pPr>
        <w:pStyle w:val="ListNumber"/>
        <w:rPr>
          <w:u w:val="single"/>
        </w:rPr>
      </w:pPr>
    </w:p>
    <w:p w:rsidR="00445E21" w:rsidRPr="006D44CB" w:rsidRDefault="008456E2" w:rsidP="00476E50">
      <w:pPr>
        <w:pStyle w:val="ListNumber"/>
        <w:rPr>
          <w:u w:val="single"/>
        </w:rPr>
      </w:pPr>
      <w:r w:rsidRPr="006D44CB">
        <w:rPr>
          <w:u w:val="single"/>
        </w:rPr>
        <w:t xml:space="preserve">Section 1 – Name of </w:t>
      </w:r>
      <w:r w:rsidR="009F111D" w:rsidRPr="006D44CB">
        <w:rPr>
          <w:u w:val="single"/>
        </w:rPr>
        <w:t>order</w:t>
      </w:r>
    </w:p>
    <w:p w:rsidR="008456E2" w:rsidRPr="006D44CB" w:rsidRDefault="008456E2" w:rsidP="008456E2">
      <w:pPr>
        <w:rPr>
          <w:rFonts w:ascii="Times New Roman" w:hAnsi="Times New Roman"/>
          <w:sz w:val="24"/>
          <w:szCs w:val="24"/>
        </w:rPr>
      </w:pPr>
      <w:r w:rsidRPr="006D44CB">
        <w:rPr>
          <w:rFonts w:ascii="Times New Roman" w:hAnsi="Times New Roman"/>
          <w:sz w:val="24"/>
          <w:szCs w:val="24"/>
        </w:rPr>
        <w:t xml:space="preserve">This section provides that the name of the Amendment Order is the </w:t>
      </w:r>
      <w:r w:rsidRPr="006D44CB">
        <w:rPr>
          <w:rFonts w:ascii="Times New Roman" w:hAnsi="Times New Roman"/>
          <w:i/>
          <w:sz w:val="24"/>
          <w:szCs w:val="24"/>
        </w:rPr>
        <w:t>Export Control (Fish and Fish Products) Amendment (2014 Measures No. 1) Order 2014</w:t>
      </w:r>
      <w:r w:rsidR="00EA59AC" w:rsidRPr="006D44CB">
        <w:rPr>
          <w:rFonts w:ascii="Times New Roman" w:hAnsi="Times New Roman"/>
          <w:sz w:val="24"/>
          <w:szCs w:val="24"/>
        </w:rPr>
        <w:t>.</w:t>
      </w:r>
    </w:p>
    <w:p w:rsidR="008456E2" w:rsidRPr="006D44CB" w:rsidRDefault="008456E2" w:rsidP="00476E50">
      <w:pPr>
        <w:pStyle w:val="ListNumber"/>
      </w:pPr>
    </w:p>
    <w:p w:rsidR="00EA59AC" w:rsidRPr="006D44CB" w:rsidRDefault="00EA59AC" w:rsidP="00476E50">
      <w:pPr>
        <w:pStyle w:val="ListNumber"/>
        <w:rPr>
          <w:u w:val="single"/>
        </w:rPr>
      </w:pPr>
      <w:r w:rsidRPr="006D44CB">
        <w:rPr>
          <w:u w:val="single"/>
        </w:rPr>
        <w:t>Section 2 – Commencement</w:t>
      </w:r>
    </w:p>
    <w:p w:rsidR="00EA59AC" w:rsidRPr="006D44CB" w:rsidRDefault="00EA59AC" w:rsidP="00476E50">
      <w:pPr>
        <w:pStyle w:val="ListNumber"/>
      </w:pPr>
      <w:r w:rsidRPr="006D44CB">
        <w:t xml:space="preserve">This section provides </w:t>
      </w:r>
      <w:r w:rsidR="0052702D" w:rsidRPr="006D44CB">
        <w:t xml:space="preserve">for </w:t>
      </w:r>
      <w:r w:rsidRPr="006D44CB">
        <w:t>the Amendment Order</w:t>
      </w:r>
      <w:r w:rsidR="0052702D" w:rsidRPr="006D44CB">
        <w:t xml:space="preserve"> to commence </w:t>
      </w:r>
      <w:r w:rsidRPr="006D44CB">
        <w:t xml:space="preserve">on 1 </w:t>
      </w:r>
      <w:r w:rsidR="002A7BA6" w:rsidRPr="006D44CB">
        <w:t>October</w:t>
      </w:r>
      <w:r w:rsidRPr="006D44CB">
        <w:t xml:space="preserve"> 2014.</w:t>
      </w:r>
    </w:p>
    <w:p w:rsidR="00EA59AC" w:rsidRPr="006D44CB" w:rsidRDefault="00EA59AC" w:rsidP="00476E50">
      <w:pPr>
        <w:pStyle w:val="ListNumber"/>
      </w:pPr>
    </w:p>
    <w:p w:rsidR="00EA59AC" w:rsidRPr="006D44CB" w:rsidRDefault="00EA59AC" w:rsidP="00476E50">
      <w:pPr>
        <w:pStyle w:val="ListNumber"/>
        <w:rPr>
          <w:u w:val="single"/>
        </w:rPr>
      </w:pPr>
      <w:r w:rsidRPr="006D44CB">
        <w:rPr>
          <w:u w:val="single"/>
        </w:rPr>
        <w:t>Section 3 – Authority</w:t>
      </w:r>
    </w:p>
    <w:p w:rsidR="00EA59AC" w:rsidRPr="006D44CB" w:rsidRDefault="00476E50" w:rsidP="00476E50">
      <w:pPr>
        <w:pStyle w:val="ListNumber"/>
      </w:pPr>
      <w:r w:rsidRPr="006D44CB">
        <w:t xml:space="preserve">This section provides that the Amendment </w:t>
      </w:r>
      <w:r w:rsidR="00346D42" w:rsidRPr="006D44CB">
        <w:t xml:space="preserve">Order </w:t>
      </w:r>
      <w:r w:rsidRPr="006D44CB">
        <w:t xml:space="preserve">is made </w:t>
      </w:r>
      <w:r w:rsidR="00B06CAF" w:rsidRPr="006D44CB">
        <w:t xml:space="preserve">under </w:t>
      </w:r>
      <w:r w:rsidR="0052702D" w:rsidRPr="006D44CB">
        <w:t>r</w:t>
      </w:r>
      <w:r w:rsidR="00B06CAF" w:rsidRPr="006D44CB">
        <w:t>egulation</w:t>
      </w:r>
      <w:r w:rsidR="009112C7" w:rsidRPr="006D44CB">
        <w:t xml:space="preserve"> 3 of </w:t>
      </w:r>
      <w:r w:rsidRPr="006D44CB">
        <w:t xml:space="preserve">the </w:t>
      </w:r>
      <w:r w:rsidR="009F111D" w:rsidRPr="006D44CB">
        <w:rPr>
          <w:i/>
        </w:rPr>
        <w:t>Export </w:t>
      </w:r>
      <w:r w:rsidRPr="006D44CB">
        <w:rPr>
          <w:i/>
        </w:rPr>
        <w:t>Control (Orders) Regulations 1982</w:t>
      </w:r>
      <w:r w:rsidR="009112C7" w:rsidRPr="006D44CB">
        <w:t>.</w:t>
      </w:r>
    </w:p>
    <w:p w:rsidR="00EA59AC" w:rsidRPr="006D44CB" w:rsidRDefault="00EA59AC" w:rsidP="00476E50">
      <w:pPr>
        <w:pStyle w:val="ListNumber"/>
      </w:pPr>
    </w:p>
    <w:p w:rsidR="009112C7" w:rsidRPr="006D44CB" w:rsidRDefault="001043F8" w:rsidP="00476E50">
      <w:pPr>
        <w:pStyle w:val="ListNumber"/>
        <w:rPr>
          <w:u w:val="single"/>
        </w:rPr>
      </w:pPr>
      <w:r w:rsidRPr="006D44CB">
        <w:rPr>
          <w:u w:val="single"/>
        </w:rPr>
        <w:t>Section 4 – Schedules</w:t>
      </w:r>
    </w:p>
    <w:p w:rsidR="001043F8" w:rsidRPr="006D44CB" w:rsidRDefault="001043F8" w:rsidP="00476E50">
      <w:pPr>
        <w:pStyle w:val="ListNumber"/>
      </w:pPr>
      <w:r w:rsidRPr="006D44CB">
        <w:t xml:space="preserve">This section provides that each instrument that is specified in </w:t>
      </w:r>
      <w:r w:rsidR="009F111D" w:rsidRPr="006D44CB">
        <w:t xml:space="preserve">a </w:t>
      </w:r>
      <w:r w:rsidRPr="006D44CB">
        <w:t xml:space="preserve">Schedule to </w:t>
      </w:r>
      <w:r w:rsidR="0052702D" w:rsidRPr="006D44CB">
        <w:t>the Amendment Order</w:t>
      </w:r>
      <w:r w:rsidR="009F111D" w:rsidRPr="006D44CB">
        <w:t xml:space="preserve"> </w:t>
      </w:r>
      <w:r w:rsidRPr="006D44CB">
        <w:t xml:space="preserve">is amended or repealed as set out in the applicable items in the Schedule, and any other item in </w:t>
      </w:r>
      <w:r w:rsidR="009F111D" w:rsidRPr="006D44CB">
        <w:t xml:space="preserve">a </w:t>
      </w:r>
      <w:r w:rsidRPr="006D44CB">
        <w:t>Schedule</w:t>
      </w:r>
      <w:r w:rsidR="009F111D" w:rsidRPr="006D44CB">
        <w:t xml:space="preserve"> to </w:t>
      </w:r>
      <w:r w:rsidR="00204219" w:rsidRPr="006D44CB">
        <w:t>the Amendment Order</w:t>
      </w:r>
      <w:r w:rsidRPr="006D44CB">
        <w:t xml:space="preserve"> has effect according to its terms.</w:t>
      </w:r>
    </w:p>
    <w:p w:rsidR="009112C7" w:rsidRPr="006D44CB" w:rsidRDefault="009112C7" w:rsidP="00476E50">
      <w:pPr>
        <w:pStyle w:val="ListNumber"/>
      </w:pPr>
    </w:p>
    <w:p w:rsidR="002D2579" w:rsidRPr="006D44CB" w:rsidRDefault="002D2579" w:rsidP="00476E50">
      <w:pPr>
        <w:pStyle w:val="ListNumber"/>
        <w:rPr>
          <w:u w:val="single"/>
        </w:rPr>
      </w:pPr>
      <w:r w:rsidRPr="006D44CB">
        <w:rPr>
          <w:u w:val="single"/>
        </w:rPr>
        <w:t>Schedule 1 – Amendments</w:t>
      </w:r>
    </w:p>
    <w:p w:rsidR="0092169B" w:rsidRPr="006D44CB" w:rsidRDefault="00446D76" w:rsidP="001906B7">
      <w:pPr>
        <w:pStyle w:val="ListNumber"/>
      </w:pPr>
      <w:r w:rsidRPr="006D44CB">
        <w:rPr>
          <w:b/>
        </w:rPr>
        <w:t xml:space="preserve">Item 1 </w:t>
      </w:r>
      <w:r w:rsidRPr="006D44CB">
        <w:t xml:space="preserve">repeals suborder 4.11 of the </w:t>
      </w:r>
      <w:r w:rsidR="004D374F" w:rsidRPr="006D44CB">
        <w:t>Principal Orders</w:t>
      </w:r>
      <w:r w:rsidR="002A7BA6" w:rsidRPr="006D44CB">
        <w:t xml:space="preserve"> </w:t>
      </w:r>
      <w:r w:rsidR="00204219" w:rsidRPr="006D44CB">
        <w:t xml:space="preserve">which </w:t>
      </w:r>
      <w:r w:rsidR="00D32E98">
        <w:t>refers to</w:t>
      </w:r>
      <w:r w:rsidR="002A7BA6" w:rsidRPr="006D44CB">
        <w:t xml:space="preserve"> Part 10</w:t>
      </w:r>
      <w:r w:rsidR="00D32E98">
        <w:t xml:space="preserve"> (being </w:t>
      </w:r>
      <w:r w:rsidR="002E6379" w:rsidRPr="006D44CB">
        <w:t>repealed by item 24</w:t>
      </w:r>
      <w:r w:rsidR="00D32E98">
        <w:t>)</w:t>
      </w:r>
      <w:r w:rsidR="001906B7" w:rsidRPr="006D44CB">
        <w:t xml:space="preserve">. </w:t>
      </w:r>
    </w:p>
    <w:p w:rsidR="001906B7" w:rsidRPr="006D44CB" w:rsidRDefault="001906B7" w:rsidP="001906B7">
      <w:pPr>
        <w:pStyle w:val="ListNumber"/>
        <w:rPr>
          <w:b/>
        </w:rPr>
      </w:pPr>
    </w:p>
    <w:p w:rsidR="00AF3328" w:rsidRPr="006D44CB" w:rsidRDefault="00B65EF0" w:rsidP="00585F4E">
      <w:pPr>
        <w:pStyle w:val="ListNumber"/>
      </w:pPr>
      <w:r w:rsidRPr="006D44CB">
        <w:rPr>
          <w:b/>
        </w:rPr>
        <w:t xml:space="preserve">Item </w:t>
      </w:r>
      <w:r w:rsidR="00F37426" w:rsidRPr="006D44CB">
        <w:rPr>
          <w:b/>
        </w:rPr>
        <w:t>2</w:t>
      </w:r>
      <w:r w:rsidR="00B06CAF" w:rsidRPr="006D44CB">
        <w:t xml:space="preserve"> </w:t>
      </w:r>
      <w:r w:rsidR="00585F4E" w:rsidRPr="006D44CB">
        <w:t>rep</w:t>
      </w:r>
      <w:r w:rsidR="00AF3328" w:rsidRPr="006D44CB">
        <w:t xml:space="preserve">eals the </w:t>
      </w:r>
      <w:r w:rsidR="00805BD6" w:rsidRPr="006D44CB">
        <w:t>definition</w:t>
      </w:r>
      <w:r w:rsidR="00AF3328" w:rsidRPr="006D44CB">
        <w:t xml:space="preserve"> of </w:t>
      </w:r>
      <w:r w:rsidR="00585F4E" w:rsidRPr="006D44CB">
        <w:t xml:space="preserve">the </w:t>
      </w:r>
      <w:r w:rsidR="00F2512C" w:rsidRPr="006D44CB">
        <w:rPr>
          <w:i/>
          <w:color w:val="000000"/>
          <w:lang w:eastAsia="en-AU"/>
        </w:rPr>
        <w:t>Australian Shellfish Quality Assurance Program - Export Standards</w:t>
      </w:r>
      <w:r w:rsidR="00F2512C" w:rsidRPr="006D44CB">
        <w:t xml:space="preserve"> </w:t>
      </w:r>
      <w:r w:rsidR="00D32E98">
        <w:t>(</w:t>
      </w:r>
      <w:r w:rsidR="00AF3328" w:rsidRPr="006D44CB">
        <w:t xml:space="preserve">and </w:t>
      </w:r>
      <w:r w:rsidR="002D7252" w:rsidRPr="006D44CB">
        <w:t>its</w:t>
      </w:r>
      <w:r w:rsidR="00AF3328" w:rsidRPr="006D44CB">
        <w:t xml:space="preserve"> </w:t>
      </w:r>
      <w:r w:rsidR="00204219" w:rsidRPr="006D44CB">
        <w:t>n</w:t>
      </w:r>
      <w:r w:rsidR="00AF3328" w:rsidRPr="006D44CB">
        <w:t>ote</w:t>
      </w:r>
      <w:r w:rsidR="00D32E98">
        <w:t>)</w:t>
      </w:r>
      <w:r w:rsidR="00AF3328" w:rsidRPr="006D44CB">
        <w:t xml:space="preserve"> </w:t>
      </w:r>
      <w:r w:rsidR="00E405B4" w:rsidRPr="006D44CB">
        <w:t xml:space="preserve">in </w:t>
      </w:r>
      <w:r w:rsidR="00204219" w:rsidRPr="006D44CB">
        <w:t>o</w:t>
      </w:r>
      <w:r w:rsidR="00585F4E" w:rsidRPr="006D44CB">
        <w:t xml:space="preserve">rder 8 </w:t>
      </w:r>
      <w:r w:rsidR="00AF3328" w:rsidRPr="006D44CB">
        <w:t xml:space="preserve">of the </w:t>
      </w:r>
      <w:r w:rsidR="004D374F" w:rsidRPr="006D44CB">
        <w:t>Principal Orders</w:t>
      </w:r>
      <w:r w:rsidR="00AF3328" w:rsidRPr="006D44CB">
        <w:t xml:space="preserve"> and substit</w:t>
      </w:r>
      <w:r w:rsidR="002D7252" w:rsidRPr="006D44CB">
        <w:t>utes them</w:t>
      </w:r>
      <w:r w:rsidR="00AF3328" w:rsidRPr="006D44CB">
        <w:t xml:space="preserve"> with a new </w:t>
      </w:r>
      <w:r w:rsidR="00B56511" w:rsidRPr="006D44CB">
        <w:t>defini</w:t>
      </w:r>
      <w:r w:rsidR="00AF3328" w:rsidRPr="006D44CB">
        <w:t>tion</w:t>
      </w:r>
      <w:r w:rsidR="002D7252" w:rsidRPr="006D44CB">
        <w:t xml:space="preserve"> and </w:t>
      </w:r>
      <w:r w:rsidR="00204219" w:rsidRPr="006D44CB">
        <w:t>note</w:t>
      </w:r>
      <w:r w:rsidR="00AF3328" w:rsidRPr="006D44CB">
        <w:t>. The amen</w:t>
      </w:r>
      <w:r w:rsidR="002D7252" w:rsidRPr="006D44CB">
        <w:t xml:space="preserve">ded definition and </w:t>
      </w:r>
      <w:r w:rsidR="00204219" w:rsidRPr="006D44CB">
        <w:t>note</w:t>
      </w:r>
      <w:r w:rsidR="002D7252" w:rsidRPr="006D44CB">
        <w:t xml:space="preserve"> </w:t>
      </w:r>
      <w:r w:rsidR="00CD6D93">
        <w:t>substitute</w:t>
      </w:r>
      <w:r w:rsidR="002D7252" w:rsidRPr="006D44CB">
        <w:t xml:space="preserve"> the </w:t>
      </w:r>
      <w:r w:rsidR="001A7C04" w:rsidRPr="006D44CB">
        <w:t>references to</w:t>
      </w:r>
      <w:r w:rsidR="002D7252" w:rsidRPr="006D44CB">
        <w:t xml:space="preserve"> AQIS with references to the </w:t>
      </w:r>
      <w:r w:rsidR="004214E9">
        <w:t>department</w:t>
      </w:r>
      <w:r w:rsidR="00CD7821" w:rsidRPr="006D44CB">
        <w:t xml:space="preserve"> and </w:t>
      </w:r>
      <w:r w:rsidR="002A7BA6" w:rsidRPr="006D44CB">
        <w:t>its website</w:t>
      </w:r>
      <w:r w:rsidR="002D7252" w:rsidRPr="006D44CB">
        <w:t xml:space="preserve">. </w:t>
      </w:r>
    </w:p>
    <w:p w:rsidR="002D7252" w:rsidRPr="006D44CB" w:rsidRDefault="002D7252" w:rsidP="00585F4E">
      <w:pPr>
        <w:pStyle w:val="ListNumber"/>
      </w:pPr>
    </w:p>
    <w:p w:rsidR="002D7252" w:rsidRPr="006D44CB" w:rsidRDefault="002D7252" w:rsidP="002D7252">
      <w:pPr>
        <w:rPr>
          <w:rFonts w:ascii="Times New Roman" w:hAnsi="Times New Roman"/>
          <w:sz w:val="24"/>
          <w:szCs w:val="24"/>
        </w:rPr>
      </w:pPr>
      <w:r w:rsidRPr="006D44CB">
        <w:rPr>
          <w:rFonts w:ascii="Times New Roman" w:hAnsi="Times New Roman"/>
          <w:sz w:val="24"/>
          <w:szCs w:val="24"/>
        </w:rPr>
        <w:t>The purpose of the amendments is to reflect retirement of the Australian Quarantine and Inspection Service (AQIS) brand.</w:t>
      </w:r>
    </w:p>
    <w:p w:rsidR="00C238A0" w:rsidRPr="006D44CB" w:rsidRDefault="00C238A0" w:rsidP="002D7252">
      <w:pPr>
        <w:rPr>
          <w:rFonts w:ascii="Times New Roman" w:hAnsi="Times New Roman"/>
          <w:sz w:val="24"/>
          <w:szCs w:val="24"/>
        </w:rPr>
      </w:pPr>
    </w:p>
    <w:p w:rsidR="00204219" w:rsidRPr="006D44CB" w:rsidRDefault="00C238A0" w:rsidP="001D6E39">
      <w:pPr>
        <w:rPr>
          <w:rFonts w:ascii="Times New Roman" w:hAnsi="Times New Roman"/>
          <w:sz w:val="24"/>
          <w:szCs w:val="24"/>
        </w:rPr>
      </w:pPr>
      <w:r w:rsidRPr="006D44CB">
        <w:rPr>
          <w:rFonts w:ascii="Times New Roman" w:hAnsi="Times New Roman"/>
          <w:b/>
          <w:sz w:val="24"/>
          <w:szCs w:val="24"/>
        </w:rPr>
        <w:t xml:space="preserve">Item </w:t>
      </w:r>
      <w:r w:rsidR="00F37426" w:rsidRPr="006D44CB">
        <w:rPr>
          <w:rFonts w:ascii="Times New Roman" w:hAnsi="Times New Roman"/>
          <w:b/>
          <w:sz w:val="24"/>
          <w:szCs w:val="24"/>
        </w:rPr>
        <w:t>3</w:t>
      </w:r>
      <w:r w:rsidRPr="006D44CB">
        <w:rPr>
          <w:rFonts w:ascii="Times New Roman" w:hAnsi="Times New Roman"/>
          <w:sz w:val="24"/>
          <w:szCs w:val="24"/>
        </w:rPr>
        <w:t xml:space="preserve"> </w:t>
      </w:r>
      <w:r w:rsidR="002B02F3" w:rsidRPr="006D44CB">
        <w:rPr>
          <w:rFonts w:ascii="Times New Roman" w:hAnsi="Times New Roman"/>
          <w:sz w:val="24"/>
          <w:szCs w:val="24"/>
        </w:rPr>
        <w:t>substitute</w:t>
      </w:r>
      <w:r w:rsidR="00D15DCE" w:rsidRPr="006D44CB">
        <w:rPr>
          <w:rFonts w:ascii="Times New Roman" w:hAnsi="Times New Roman"/>
          <w:sz w:val="24"/>
          <w:szCs w:val="24"/>
        </w:rPr>
        <w:t xml:space="preserve">s the words ‘icing for transport’ in paragraph (b) of the </w:t>
      </w:r>
      <w:r w:rsidR="00DA0D3A" w:rsidRPr="006D44CB">
        <w:rPr>
          <w:rFonts w:ascii="Times New Roman" w:hAnsi="Times New Roman"/>
          <w:sz w:val="24"/>
          <w:szCs w:val="24"/>
        </w:rPr>
        <w:t>definit</w:t>
      </w:r>
      <w:r w:rsidR="00D15DCE" w:rsidRPr="006D44CB">
        <w:rPr>
          <w:rFonts w:ascii="Times New Roman" w:hAnsi="Times New Roman"/>
          <w:sz w:val="24"/>
          <w:szCs w:val="24"/>
        </w:rPr>
        <w:t xml:space="preserve">ion of ‘catcher boat’ in </w:t>
      </w:r>
      <w:r w:rsidR="001A19E4" w:rsidRPr="006D44CB">
        <w:rPr>
          <w:rFonts w:ascii="Times New Roman" w:hAnsi="Times New Roman"/>
          <w:sz w:val="24"/>
          <w:szCs w:val="24"/>
        </w:rPr>
        <w:t>o</w:t>
      </w:r>
      <w:r w:rsidR="00D15DCE" w:rsidRPr="006D44CB">
        <w:rPr>
          <w:rFonts w:ascii="Times New Roman" w:hAnsi="Times New Roman"/>
          <w:sz w:val="24"/>
          <w:szCs w:val="24"/>
        </w:rPr>
        <w:t xml:space="preserve">rder 8 of the </w:t>
      </w:r>
      <w:r w:rsidR="004D374F" w:rsidRPr="006D44CB">
        <w:rPr>
          <w:rFonts w:ascii="Times New Roman" w:hAnsi="Times New Roman"/>
          <w:sz w:val="24"/>
          <w:szCs w:val="24"/>
        </w:rPr>
        <w:t>Principal Orders</w:t>
      </w:r>
      <w:r w:rsidR="00CD7821" w:rsidRPr="006D44CB">
        <w:rPr>
          <w:rFonts w:ascii="Times New Roman" w:hAnsi="Times New Roman"/>
          <w:sz w:val="24"/>
          <w:szCs w:val="24"/>
        </w:rPr>
        <w:t>,</w:t>
      </w:r>
      <w:r w:rsidR="00D15DCE" w:rsidRPr="006D44CB">
        <w:rPr>
          <w:rFonts w:ascii="Times New Roman" w:hAnsi="Times New Roman"/>
          <w:sz w:val="24"/>
          <w:szCs w:val="24"/>
        </w:rPr>
        <w:t xml:space="preserve"> with ‘freezing, icing for transport, </w:t>
      </w:r>
      <w:r w:rsidR="00DA0D3A" w:rsidRPr="006D44CB">
        <w:rPr>
          <w:rFonts w:ascii="Times New Roman" w:hAnsi="Times New Roman"/>
          <w:sz w:val="24"/>
          <w:szCs w:val="24"/>
        </w:rPr>
        <w:t>salting,’</w:t>
      </w:r>
      <w:r w:rsidR="00CD7821" w:rsidRPr="006D44CB">
        <w:rPr>
          <w:rFonts w:ascii="Times New Roman" w:hAnsi="Times New Roman"/>
          <w:sz w:val="24"/>
          <w:szCs w:val="24"/>
        </w:rPr>
        <w:t>.</w:t>
      </w:r>
      <w:r w:rsidR="00DA0D3A" w:rsidRPr="006D44CB">
        <w:rPr>
          <w:rFonts w:ascii="Times New Roman" w:hAnsi="Times New Roman"/>
          <w:sz w:val="24"/>
          <w:szCs w:val="24"/>
        </w:rPr>
        <w:t xml:space="preserve"> </w:t>
      </w:r>
    </w:p>
    <w:p w:rsidR="00204219" w:rsidRPr="006D44CB" w:rsidRDefault="00204219" w:rsidP="001D6E39">
      <w:pPr>
        <w:rPr>
          <w:rFonts w:ascii="Times New Roman" w:hAnsi="Times New Roman"/>
          <w:sz w:val="24"/>
          <w:szCs w:val="24"/>
        </w:rPr>
      </w:pPr>
    </w:p>
    <w:p w:rsidR="00204219" w:rsidRPr="006D44CB" w:rsidRDefault="00DA0D3A" w:rsidP="001D6E39">
      <w:pPr>
        <w:rPr>
          <w:rFonts w:ascii="Times New Roman" w:hAnsi="Times New Roman"/>
          <w:sz w:val="24"/>
          <w:szCs w:val="24"/>
        </w:rPr>
      </w:pPr>
      <w:r w:rsidRPr="006D44CB">
        <w:rPr>
          <w:rFonts w:ascii="Times New Roman" w:hAnsi="Times New Roman"/>
          <w:sz w:val="24"/>
          <w:szCs w:val="24"/>
        </w:rPr>
        <w:t>A</w:t>
      </w:r>
      <w:r w:rsidR="009B7860" w:rsidRPr="006D44CB">
        <w:rPr>
          <w:rFonts w:ascii="Times New Roman" w:hAnsi="Times New Roman"/>
          <w:sz w:val="24"/>
          <w:szCs w:val="24"/>
        </w:rPr>
        <w:t xml:space="preserve"> catcher boat is a ship on which one or more</w:t>
      </w:r>
      <w:r w:rsidR="005A1824" w:rsidRPr="006D44CB">
        <w:rPr>
          <w:rFonts w:ascii="Times New Roman" w:hAnsi="Times New Roman"/>
          <w:sz w:val="24"/>
          <w:szCs w:val="24"/>
        </w:rPr>
        <w:t xml:space="preserve"> </w:t>
      </w:r>
      <w:r w:rsidR="009B7860" w:rsidRPr="006D44CB">
        <w:rPr>
          <w:rFonts w:ascii="Times New Roman" w:hAnsi="Times New Roman"/>
          <w:sz w:val="24"/>
          <w:szCs w:val="24"/>
        </w:rPr>
        <w:t>limited process</w:t>
      </w:r>
      <w:r w:rsidRPr="006D44CB">
        <w:rPr>
          <w:rFonts w:ascii="Times New Roman" w:hAnsi="Times New Roman"/>
          <w:sz w:val="24"/>
          <w:szCs w:val="24"/>
        </w:rPr>
        <w:t>es</w:t>
      </w:r>
      <w:r w:rsidR="009B7860" w:rsidRPr="006D44CB">
        <w:rPr>
          <w:rFonts w:ascii="Times New Roman" w:hAnsi="Times New Roman"/>
          <w:sz w:val="24"/>
          <w:szCs w:val="24"/>
        </w:rPr>
        <w:t xml:space="preserve"> on fish or fish products </w:t>
      </w:r>
      <w:r w:rsidR="00805BD6" w:rsidRPr="006D44CB">
        <w:rPr>
          <w:rFonts w:ascii="Times New Roman" w:hAnsi="Times New Roman"/>
          <w:sz w:val="24"/>
          <w:szCs w:val="24"/>
        </w:rPr>
        <w:t>are performed</w:t>
      </w:r>
      <w:r w:rsidR="005A1824" w:rsidRPr="006D44CB">
        <w:rPr>
          <w:rFonts w:ascii="Times New Roman" w:hAnsi="Times New Roman"/>
          <w:sz w:val="24"/>
          <w:szCs w:val="24"/>
        </w:rPr>
        <w:t>, these being</w:t>
      </w:r>
      <w:r w:rsidR="009B7860" w:rsidRPr="006D44CB">
        <w:rPr>
          <w:rFonts w:ascii="Times New Roman" w:hAnsi="Times New Roman"/>
          <w:sz w:val="24"/>
          <w:szCs w:val="24"/>
        </w:rPr>
        <w:t>: killing (other than shucking shellfish), bleeding, gilling, heading, gutting, chilling, icing for transport, sorting, grading and washing.</w:t>
      </w:r>
    </w:p>
    <w:p w:rsidR="00204219" w:rsidRPr="006D44CB" w:rsidRDefault="00204219" w:rsidP="001D6E39">
      <w:pPr>
        <w:rPr>
          <w:rFonts w:ascii="Times New Roman" w:hAnsi="Times New Roman"/>
          <w:sz w:val="24"/>
          <w:szCs w:val="24"/>
        </w:rPr>
      </w:pPr>
    </w:p>
    <w:p w:rsidR="00585F4E" w:rsidRPr="006D44CB" w:rsidRDefault="001D6E39" w:rsidP="001D6E39">
      <w:pPr>
        <w:rPr>
          <w:rFonts w:ascii="Times New Roman" w:hAnsi="Times New Roman"/>
          <w:sz w:val="24"/>
          <w:szCs w:val="24"/>
        </w:rPr>
      </w:pPr>
      <w:r w:rsidRPr="006D44CB">
        <w:rPr>
          <w:rFonts w:ascii="Times New Roman" w:hAnsi="Times New Roman"/>
          <w:sz w:val="24"/>
          <w:szCs w:val="24"/>
        </w:rPr>
        <w:t xml:space="preserve">Catcher boats </w:t>
      </w:r>
      <w:r w:rsidR="00204219" w:rsidRPr="006D44CB">
        <w:rPr>
          <w:rFonts w:ascii="Times New Roman" w:hAnsi="Times New Roman"/>
          <w:sz w:val="24"/>
          <w:szCs w:val="24"/>
        </w:rPr>
        <w:t xml:space="preserve">performing </w:t>
      </w:r>
      <w:r w:rsidRPr="006D44CB">
        <w:rPr>
          <w:rFonts w:ascii="Times New Roman" w:hAnsi="Times New Roman"/>
          <w:sz w:val="24"/>
          <w:szCs w:val="24"/>
        </w:rPr>
        <w:t xml:space="preserve">these </w:t>
      </w:r>
      <w:r w:rsidR="00EE41C1" w:rsidRPr="006D44CB">
        <w:rPr>
          <w:rFonts w:ascii="Times New Roman" w:hAnsi="Times New Roman"/>
          <w:sz w:val="24"/>
          <w:szCs w:val="24"/>
        </w:rPr>
        <w:t xml:space="preserve">activities are not required to be registered as their products are further prepared at export-registered </w:t>
      </w:r>
      <w:r w:rsidR="00D62A67" w:rsidRPr="006D44CB">
        <w:rPr>
          <w:rFonts w:ascii="Times New Roman" w:hAnsi="Times New Roman"/>
          <w:sz w:val="24"/>
          <w:szCs w:val="24"/>
        </w:rPr>
        <w:t>e</w:t>
      </w:r>
      <w:r w:rsidR="00EE41C1" w:rsidRPr="006D44CB">
        <w:rPr>
          <w:rFonts w:ascii="Times New Roman" w:hAnsi="Times New Roman"/>
          <w:sz w:val="24"/>
          <w:szCs w:val="24"/>
        </w:rPr>
        <w:t xml:space="preserve">stablishments. </w:t>
      </w:r>
      <w:r w:rsidR="00585F4E" w:rsidRPr="006D44CB">
        <w:rPr>
          <w:rFonts w:ascii="Times New Roman" w:hAnsi="Times New Roman"/>
          <w:sz w:val="24"/>
          <w:szCs w:val="24"/>
        </w:rPr>
        <w:t xml:space="preserve">Freezing and salting are </w:t>
      </w:r>
      <w:r w:rsidR="00597D79" w:rsidRPr="006D44CB">
        <w:rPr>
          <w:rFonts w:ascii="Times New Roman" w:hAnsi="Times New Roman"/>
          <w:sz w:val="24"/>
          <w:szCs w:val="24"/>
        </w:rPr>
        <w:t>limited</w:t>
      </w:r>
      <w:r w:rsidR="00585F4E" w:rsidRPr="006D44CB">
        <w:rPr>
          <w:rFonts w:ascii="Times New Roman" w:hAnsi="Times New Roman"/>
          <w:sz w:val="24"/>
          <w:szCs w:val="24"/>
        </w:rPr>
        <w:t xml:space="preserve"> </w:t>
      </w:r>
      <w:r w:rsidR="009B7860" w:rsidRPr="006D44CB">
        <w:rPr>
          <w:rFonts w:ascii="Times New Roman" w:hAnsi="Times New Roman"/>
          <w:sz w:val="24"/>
          <w:szCs w:val="24"/>
        </w:rPr>
        <w:t xml:space="preserve">processing activities which </w:t>
      </w:r>
      <w:r w:rsidR="00597D79" w:rsidRPr="006D44CB">
        <w:rPr>
          <w:rFonts w:ascii="Times New Roman" w:hAnsi="Times New Roman"/>
          <w:sz w:val="24"/>
          <w:szCs w:val="24"/>
        </w:rPr>
        <w:t xml:space="preserve">may be </w:t>
      </w:r>
      <w:r w:rsidR="00585F4E" w:rsidRPr="006D44CB">
        <w:rPr>
          <w:rFonts w:ascii="Times New Roman" w:hAnsi="Times New Roman"/>
          <w:sz w:val="24"/>
          <w:szCs w:val="24"/>
        </w:rPr>
        <w:t xml:space="preserve">performed </w:t>
      </w:r>
      <w:r w:rsidR="00597D79" w:rsidRPr="006D44CB">
        <w:rPr>
          <w:rFonts w:ascii="Times New Roman" w:hAnsi="Times New Roman"/>
          <w:sz w:val="24"/>
          <w:szCs w:val="24"/>
        </w:rPr>
        <w:t>on catcher boats</w:t>
      </w:r>
      <w:r w:rsidRPr="006D44CB">
        <w:rPr>
          <w:rFonts w:ascii="Times New Roman" w:hAnsi="Times New Roman"/>
          <w:sz w:val="24"/>
          <w:szCs w:val="24"/>
        </w:rPr>
        <w:t xml:space="preserve">. </w:t>
      </w:r>
      <w:r w:rsidR="00597D79" w:rsidRPr="006D44CB">
        <w:rPr>
          <w:rFonts w:ascii="Times New Roman" w:hAnsi="Times New Roman"/>
          <w:sz w:val="24"/>
          <w:szCs w:val="24"/>
        </w:rPr>
        <w:t xml:space="preserve"> </w:t>
      </w:r>
    </w:p>
    <w:p w:rsidR="00597D79" w:rsidRPr="006D44CB" w:rsidRDefault="00597D79" w:rsidP="00585F4E">
      <w:pPr>
        <w:rPr>
          <w:rFonts w:ascii="Times New Roman" w:hAnsi="Times New Roman"/>
          <w:sz w:val="24"/>
          <w:szCs w:val="24"/>
        </w:rPr>
      </w:pPr>
    </w:p>
    <w:p w:rsidR="001A19E4" w:rsidRPr="006D44CB" w:rsidRDefault="00585F4E" w:rsidP="002B02F3">
      <w:pPr>
        <w:autoSpaceDE w:val="0"/>
        <w:autoSpaceDN w:val="0"/>
        <w:adjustRightInd w:val="0"/>
        <w:rPr>
          <w:rFonts w:ascii="Times New Roman" w:hAnsi="Times New Roman"/>
          <w:sz w:val="24"/>
          <w:szCs w:val="24"/>
        </w:rPr>
      </w:pPr>
      <w:r w:rsidRPr="006D44CB">
        <w:rPr>
          <w:rFonts w:ascii="Times New Roman" w:hAnsi="Times New Roman"/>
          <w:sz w:val="24"/>
          <w:szCs w:val="24"/>
        </w:rPr>
        <w:t>The purpose of the amendment is to</w:t>
      </w:r>
      <w:r w:rsidR="007E67E9" w:rsidRPr="006D44CB">
        <w:rPr>
          <w:rFonts w:ascii="Times New Roman" w:hAnsi="Times New Roman"/>
          <w:sz w:val="24"/>
          <w:szCs w:val="24"/>
        </w:rPr>
        <w:t xml:space="preserve"> </w:t>
      </w:r>
      <w:r w:rsidR="00AD209D">
        <w:rPr>
          <w:rFonts w:ascii="Times New Roman" w:hAnsi="Times New Roman"/>
          <w:sz w:val="24"/>
          <w:szCs w:val="24"/>
        </w:rPr>
        <w:t xml:space="preserve">expand the definition of ‘catcher boat’ to include </w:t>
      </w:r>
      <w:r w:rsidR="00AD209D" w:rsidRPr="006D44CB">
        <w:rPr>
          <w:rFonts w:ascii="Times New Roman" w:hAnsi="Times New Roman"/>
          <w:sz w:val="24"/>
          <w:szCs w:val="24"/>
        </w:rPr>
        <w:t xml:space="preserve">the processes of freezing and salting </w:t>
      </w:r>
      <w:r w:rsidR="00AD209D">
        <w:rPr>
          <w:rFonts w:ascii="Times New Roman" w:hAnsi="Times New Roman"/>
          <w:sz w:val="24"/>
          <w:szCs w:val="24"/>
        </w:rPr>
        <w:t>in the list of activities applied to fish on a ship used to catch fish</w:t>
      </w:r>
      <w:r w:rsidR="001A19E4" w:rsidRPr="006D44CB">
        <w:rPr>
          <w:rFonts w:ascii="Times New Roman" w:hAnsi="Times New Roman"/>
          <w:sz w:val="24"/>
          <w:szCs w:val="24"/>
        </w:rPr>
        <w:t>.</w:t>
      </w:r>
    </w:p>
    <w:p w:rsidR="001A19E4" w:rsidRPr="006D44CB" w:rsidRDefault="001A19E4" w:rsidP="001A19E4">
      <w:pPr>
        <w:autoSpaceDE w:val="0"/>
        <w:autoSpaceDN w:val="0"/>
        <w:rPr>
          <w:rFonts w:ascii="Times New Roman" w:hAnsi="Times New Roman"/>
          <w:sz w:val="24"/>
          <w:szCs w:val="24"/>
        </w:rPr>
      </w:pPr>
    </w:p>
    <w:p w:rsidR="001A19E4" w:rsidRPr="006D44CB" w:rsidRDefault="001A19E4" w:rsidP="001A19E4">
      <w:pPr>
        <w:autoSpaceDE w:val="0"/>
        <w:autoSpaceDN w:val="0"/>
        <w:rPr>
          <w:rFonts w:ascii="Times New Roman" w:hAnsi="Times New Roman"/>
          <w:sz w:val="24"/>
          <w:szCs w:val="24"/>
        </w:rPr>
      </w:pPr>
      <w:r w:rsidRPr="006D44CB">
        <w:rPr>
          <w:rFonts w:ascii="Times New Roman" w:hAnsi="Times New Roman"/>
          <w:sz w:val="24"/>
          <w:szCs w:val="24"/>
        </w:rPr>
        <w:t xml:space="preserve">The effect of the amendment </w:t>
      </w:r>
      <w:r w:rsidR="00B56277">
        <w:rPr>
          <w:rFonts w:ascii="Times New Roman" w:hAnsi="Times New Roman"/>
          <w:sz w:val="24"/>
          <w:szCs w:val="24"/>
        </w:rPr>
        <w:t>is that</w:t>
      </w:r>
      <w:r w:rsidRPr="006D44CB">
        <w:rPr>
          <w:rFonts w:ascii="Times New Roman" w:hAnsi="Times New Roman"/>
          <w:sz w:val="24"/>
          <w:szCs w:val="24"/>
        </w:rPr>
        <w:t xml:space="preserve"> producers who freeze and salt </w:t>
      </w:r>
      <w:r w:rsidR="00AD209D">
        <w:rPr>
          <w:rFonts w:ascii="Times New Roman" w:hAnsi="Times New Roman"/>
          <w:sz w:val="24"/>
          <w:szCs w:val="24"/>
        </w:rPr>
        <w:t xml:space="preserve">(minimally process) </w:t>
      </w:r>
      <w:r w:rsidRPr="006D44CB">
        <w:rPr>
          <w:rFonts w:ascii="Times New Roman" w:hAnsi="Times New Roman"/>
          <w:sz w:val="24"/>
          <w:szCs w:val="24"/>
        </w:rPr>
        <w:t xml:space="preserve">some fish and fish products are not required to be registered, to document their procedures or to </w:t>
      </w:r>
      <w:r w:rsidRPr="006D44CB">
        <w:rPr>
          <w:rFonts w:ascii="Times New Roman" w:hAnsi="Times New Roman"/>
          <w:sz w:val="24"/>
          <w:szCs w:val="24"/>
        </w:rPr>
        <w:lastRenderedPageBreak/>
        <w:t>undergo audits by the government, as their processes are low risk and their products are further prepared at registered establishments.</w:t>
      </w:r>
    </w:p>
    <w:p w:rsidR="001A19E4" w:rsidRPr="006D44CB" w:rsidRDefault="001A19E4" w:rsidP="002B02F3">
      <w:pPr>
        <w:autoSpaceDE w:val="0"/>
        <w:autoSpaceDN w:val="0"/>
        <w:adjustRightInd w:val="0"/>
        <w:rPr>
          <w:rFonts w:ascii="Times New Roman" w:hAnsi="Times New Roman"/>
          <w:sz w:val="24"/>
          <w:szCs w:val="24"/>
        </w:rPr>
      </w:pPr>
    </w:p>
    <w:p w:rsidR="002B02F3" w:rsidRPr="006D44CB" w:rsidRDefault="001F2BBE" w:rsidP="0082448E">
      <w:pPr>
        <w:pStyle w:val="ListNumber"/>
      </w:pPr>
      <w:r w:rsidRPr="006D44CB">
        <w:rPr>
          <w:b/>
        </w:rPr>
        <w:t>Item</w:t>
      </w:r>
      <w:r w:rsidR="005A1824" w:rsidRPr="006D44CB">
        <w:rPr>
          <w:b/>
        </w:rPr>
        <w:t xml:space="preserve"> </w:t>
      </w:r>
      <w:r w:rsidR="00F37426" w:rsidRPr="006D44CB">
        <w:rPr>
          <w:b/>
        </w:rPr>
        <w:t>4</w:t>
      </w:r>
      <w:r w:rsidRPr="006D44CB">
        <w:t xml:space="preserve"> </w:t>
      </w:r>
      <w:r w:rsidR="0039444B">
        <w:t>substitut</w:t>
      </w:r>
      <w:r w:rsidR="0039444B" w:rsidRPr="006D44CB">
        <w:t>es</w:t>
      </w:r>
      <w:r w:rsidR="00A730E4" w:rsidRPr="006D44CB">
        <w:t xml:space="preserve"> the</w:t>
      </w:r>
      <w:r w:rsidRPr="006D44CB">
        <w:t xml:space="preserve"> reference</w:t>
      </w:r>
      <w:r w:rsidR="005A1824" w:rsidRPr="006D44CB">
        <w:t xml:space="preserve"> </w:t>
      </w:r>
      <w:r w:rsidR="00EA782E" w:rsidRPr="006D44CB">
        <w:t xml:space="preserve">to the </w:t>
      </w:r>
      <w:r w:rsidR="005A1824" w:rsidRPr="006D44CB">
        <w:rPr>
          <w:i/>
        </w:rPr>
        <w:t>Sea Installation Act 1987</w:t>
      </w:r>
      <w:r w:rsidRPr="006D44CB">
        <w:t xml:space="preserve"> in paragraph (a) of the definition of ‘resources industry structure’ in </w:t>
      </w:r>
      <w:r w:rsidR="002B02F3" w:rsidRPr="006D44CB">
        <w:t>o</w:t>
      </w:r>
      <w:r w:rsidRPr="006D44CB">
        <w:t xml:space="preserve">rder 8 </w:t>
      </w:r>
      <w:r w:rsidR="005A1824" w:rsidRPr="006D44CB">
        <w:t xml:space="preserve">of the </w:t>
      </w:r>
      <w:r w:rsidR="004D374F" w:rsidRPr="006D44CB">
        <w:t>Principal Orders</w:t>
      </w:r>
      <w:r w:rsidRPr="006D44CB">
        <w:t xml:space="preserve">, </w:t>
      </w:r>
      <w:r w:rsidR="005A1824" w:rsidRPr="006D44CB">
        <w:t>with</w:t>
      </w:r>
      <w:r w:rsidR="00EA782E" w:rsidRPr="006D44CB">
        <w:t xml:space="preserve"> </w:t>
      </w:r>
      <w:r w:rsidRPr="006D44CB">
        <w:rPr>
          <w:i/>
        </w:rPr>
        <w:t>Sea Installations Act 198</w:t>
      </w:r>
      <w:r w:rsidR="005A1824" w:rsidRPr="006D44CB">
        <w:rPr>
          <w:i/>
        </w:rPr>
        <w:t>7</w:t>
      </w:r>
      <w:r w:rsidRPr="006D44CB">
        <w:t xml:space="preserve">. </w:t>
      </w:r>
    </w:p>
    <w:p w:rsidR="002B02F3" w:rsidRPr="006D44CB" w:rsidRDefault="002B02F3" w:rsidP="0082448E">
      <w:pPr>
        <w:pStyle w:val="ListNumber"/>
      </w:pPr>
    </w:p>
    <w:p w:rsidR="001F2BBE" w:rsidRPr="006D44CB" w:rsidRDefault="002B02F3" w:rsidP="0082448E">
      <w:pPr>
        <w:pStyle w:val="ListNumber"/>
      </w:pPr>
      <w:r w:rsidRPr="006D44CB">
        <w:t>The purpose of t</w:t>
      </w:r>
      <w:r w:rsidR="001F2BBE" w:rsidRPr="006D44CB">
        <w:t xml:space="preserve">he amendment </w:t>
      </w:r>
      <w:r w:rsidRPr="006D44CB">
        <w:t xml:space="preserve">is to correct </w:t>
      </w:r>
      <w:r w:rsidR="001F2BBE" w:rsidRPr="006D44CB">
        <w:t>a typographical error.</w:t>
      </w:r>
    </w:p>
    <w:p w:rsidR="00707F68" w:rsidRPr="006D44CB" w:rsidRDefault="00707F68" w:rsidP="0082448E">
      <w:pPr>
        <w:pStyle w:val="Definition"/>
        <w:spacing w:before="0"/>
        <w:ind w:left="0"/>
        <w:rPr>
          <w:b/>
          <w:sz w:val="24"/>
          <w:szCs w:val="24"/>
        </w:rPr>
      </w:pPr>
    </w:p>
    <w:p w:rsidR="008F15FE" w:rsidRPr="006D44CB" w:rsidRDefault="00745891" w:rsidP="0082448E">
      <w:pPr>
        <w:pStyle w:val="Definition"/>
        <w:spacing w:before="0"/>
        <w:ind w:left="0"/>
        <w:rPr>
          <w:sz w:val="24"/>
          <w:szCs w:val="24"/>
        </w:rPr>
      </w:pPr>
      <w:r w:rsidRPr="006D44CB">
        <w:rPr>
          <w:b/>
          <w:sz w:val="24"/>
          <w:szCs w:val="24"/>
        </w:rPr>
        <w:t>Item</w:t>
      </w:r>
      <w:r w:rsidR="00864B09" w:rsidRPr="006D44CB">
        <w:rPr>
          <w:b/>
          <w:sz w:val="24"/>
          <w:szCs w:val="24"/>
        </w:rPr>
        <w:t>s</w:t>
      </w:r>
      <w:r w:rsidRPr="006D44CB">
        <w:rPr>
          <w:b/>
          <w:sz w:val="24"/>
          <w:szCs w:val="24"/>
        </w:rPr>
        <w:t xml:space="preserve"> </w:t>
      </w:r>
      <w:r w:rsidR="00F37426" w:rsidRPr="006D44CB">
        <w:rPr>
          <w:b/>
          <w:sz w:val="24"/>
          <w:szCs w:val="24"/>
        </w:rPr>
        <w:t>5</w:t>
      </w:r>
      <w:r w:rsidR="00864B09" w:rsidRPr="006D44CB">
        <w:rPr>
          <w:b/>
          <w:sz w:val="24"/>
          <w:szCs w:val="24"/>
        </w:rPr>
        <w:t xml:space="preserve"> and 6</w:t>
      </w:r>
      <w:r w:rsidRPr="006D44CB">
        <w:rPr>
          <w:sz w:val="24"/>
          <w:szCs w:val="24"/>
        </w:rPr>
        <w:t xml:space="preserve"> </w:t>
      </w:r>
      <w:r w:rsidR="00864B09" w:rsidRPr="006D44CB">
        <w:rPr>
          <w:sz w:val="24"/>
          <w:szCs w:val="24"/>
        </w:rPr>
        <w:t>substitute</w:t>
      </w:r>
      <w:r w:rsidR="002932DE" w:rsidRPr="006D44CB">
        <w:rPr>
          <w:sz w:val="24"/>
          <w:szCs w:val="24"/>
        </w:rPr>
        <w:t xml:space="preserve"> the </w:t>
      </w:r>
      <w:r w:rsidR="00617FAF" w:rsidRPr="006D44CB">
        <w:rPr>
          <w:sz w:val="24"/>
          <w:szCs w:val="24"/>
        </w:rPr>
        <w:t xml:space="preserve">definition of ‘senior authorized officer’ in </w:t>
      </w:r>
      <w:r w:rsidR="001A19E4" w:rsidRPr="006D44CB">
        <w:rPr>
          <w:sz w:val="24"/>
          <w:szCs w:val="24"/>
        </w:rPr>
        <w:t>o</w:t>
      </w:r>
      <w:r w:rsidR="00617FAF" w:rsidRPr="006D44CB">
        <w:rPr>
          <w:sz w:val="24"/>
          <w:szCs w:val="24"/>
        </w:rPr>
        <w:t xml:space="preserve">rder 8 of the </w:t>
      </w:r>
      <w:r w:rsidR="004D374F" w:rsidRPr="006D44CB">
        <w:rPr>
          <w:sz w:val="24"/>
          <w:szCs w:val="24"/>
        </w:rPr>
        <w:t>Principal Orders</w:t>
      </w:r>
      <w:r w:rsidR="00617FAF" w:rsidRPr="006D44CB">
        <w:rPr>
          <w:sz w:val="24"/>
          <w:szCs w:val="24"/>
        </w:rPr>
        <w:t xml:space="preserve"> with a new definition</w:t>
      </w:r>
      <w:r w:rsidR="00A730E4" w:rsidRPr="006D44CB">
        <w:rPr>
          <w:sz w:val="24"/>
          <w:szCs w:val="24"/>
        </w:rPr>
        <w:t xml:space="preserve"> </w:t>
      </w:r>
      <w:r w:rsidR="008F15FE" w:rsidRPr="006D44CB">
        <w:rPr>
          <w:sz w:val="24"/>
          <w:szCs w:val="24"/>
        </w:rPr>
        <w:t>mean</w:t>
      </w:r>
      <w:r w:rsidR="00A730E4" w:rsidRPr="006D44CB">
        <w:rPr>
          <w:sz w:val="24"/>
          <w:szCs w:val="24"/>
        </w:rPr>
        <w:t>ing</w:t>
      </w:r>
      <w:r w:rsidR="008F15FE" w:rsidRPr="006D44CB">
        <w:rPr>
          <w:sz w:val="24"/>
          <w:szCs w:val="24"/>
        </w:rPr>
        <w:t xml:space="preserve"> a person appointed to be an authorised officer under section 20 of the </w:t>
      </w:r>
      <w:r w:rsidR="00A730E4" w:rsidRPr="006D44CB">
        <w:rPr>
          <w:i/>
          <w:sz w:val="24"/>
          <w:szCs w:val="24"/>
        </w:rPr>
        <w:t xml:space="preserve">Export Control </w:t>
      </w:r>
      <w:r w:rsidR="008F15FE" w:rsidRPr="006D44CB">
        <w:rPr>
          <w:i/>
          <w:sz w:val="24"/>
          <w:szCs w:val="24"/>
        </w:rPr>
        <w:t>Act</w:t>
      </w:r>
      <w:r w:rsidR="00A730E4" w:rsidRPr="006D44CB">
        <w:rPr>
          <w:i/>
          <w:sz w:val="24"/>
          <w:szCs w:val="24"/>
        </w:rPr>
        <w:t xml:space="preserve"> 1982</w:t>
      </w:r>
      <w:r w:rsidR="008F15FE" w:rsidRPr="006D44CB">
        <w:rPr>
          <w:sz w:val="24"/>
          <w:szCs w:val="24"/>
        </w:rPr>
        <w:t xml:space="preserve"> </w:t>
      </w:r>
      <w:r w:rsidR="00A730E4" w:rsidRPr="006D44CB">
        <w:rPr>
          <w:sz w:val="24"/>
          <w:szCs w:val="24"/>
        </w:rPr>
        <w:t xml:space="preserve">and </w:t>
      </w:r>
      <w:r w:rsidR="008F15FE" w:rsidRPr="006D44CB">
        <w:rPr>
          <w:sz w:val="24"/>
          <w:szCs w:val="24"/>
        </w:rPr>
        <w:t xml:space="preserve">whose classification level appears in Group 6 or higher of Schedule 1 to the Classification Rules under the </w:t>
      </w:r>
      <w:r w:rsidR="008F15FE" w:rsidRPr="006D44CB">
        <w:rPr>
          <w:i/>
          <w:sz w:val="24"/>
          <w:szCs w:val="24"/>
        </w:rPr>
        <w:t>Public Service Act 1999.</w:t>
      </w:r>
    </w:p>
    <w:p w:rsidR="00A90D22" w:rsidRPr="006D44CB" w:rsidRDefault="00A90D22" w:rsidP="0082448E">
      <w:pPr>
        <w:pStyle w:val="ListNumber"/>
      </w:pPr>
    </w:p>
    <w:p w:rsidR="00764A77" w:rsidRPr="006D44CB" w:rsidRDefault="00276E5C" w:rsidP="0082448E">
      <w:pPr>
        <w:pStyle w:val="ListNumber"/>
      </w:pPr>
      <w:r w:rsidRPr="006D44CB">
        <w:t>The purpose of t</w:t>
      </w:r>
      <w:r w:rsidR="00E911D2" w:rsidRPr="006D44CB">
        <w:t xml:space="preserve">he </w:t>
      </w:r>
      <w:r w:rsidR="00764A77" w:rsidRPr="006D44CB">
        <w:t xml:space="preserve">amendment </w:t>
      </w:r>
      <w:r w:rsidRPr="006D44CB">
        <w:t xml:space="preserve">is to </w:t>
      </w:r>
      <w:r w:rsidR="00865F4E" w:rsidRPr="006D44CB">
        <w:t xml:space="preserve">correct a typographical error in the spelling of </w:t>
      </w:r>
      <w:r w:rsidR="002C168C" w:rsidRPr="006D44CB">
        <w:t>‘</w:t>
      </w:r>
      <w:r w:rsidRPr="006D44CB">
        <w:t>authori</w:t>
      </w:r>
      <w:r w:rsidR="00865F4E" w:rsidRPr="006D44CB">
        <w:t>z</w:t>
      </w:r>
      <w:r w:rsidRPr="006D44CB">
        <w:t>ed</w:t>
      </w:r>
      <w:r w:rsidR="002C168C" w:rsidRPr="006D44CB">
        <w:t>’</w:t>
      </w:r>
      <w:r w:rsidR="00865F4E" w:rsidRPr="006D44CB">
        <w:t xml:space="preserve">, </w:t>
      </w:r>
      <w:r w:rsidR="00864B09" w:rsidRPr="006D44CB">
        <w:t>and</w:t>
      </w:r>
      <w:r w:rsidRPr="006D44CB">
        <w:t xml:space="preserve"> to correct th</w:t>
      </w:r>
      <w:r w:rsidR="002A7BA6" w:rsidRPr="006D44CB">
        <w:t xml:space="preserve">e </w:t>
      </w:r>
      <w:r w:rsidR="00864B09" w:rsidRPr="006D44CB">
        <w:t xml:space="preserve">terminology referring to the </w:t>
      </w:r>
      <w:r w:rsidR="002A7BA6" w:rsidRPr="006D44CB">
        <w:t xml:space="preserve">classification level of appointment </w:t>
      </w:r>
      <w:r w:rsidR="00864B09" w:rsidRPr="006D44CB">
        <w:t xml:space="preserve">of the officer </w:t>
      </w:r>
      <w:r w:rsidR="002A7BA6" w:rsidRPr="006D44CB">
        <w:t xml:space="preserve">under the </w:t>
      </w:r>
      <w:r w:rsidR="002A7BA6" w:rsidRPr="006D44CB">
        <w:rPr>
          <w:i/>
        </w:rPr>
        <w:t>Public Service Act 1999</w:t>
      </w:r>
      <w:r w:rsidR="003E38A5" w:rsidRPr="006D44CB">
        <w:t>.</w:t>
      </w:r>
    </w:p>
    <w:p w:rsidR="00C37374" w:rsidRPr="006D44CB" w:rsidRDefault="00C37374" w:rsidP="0082448E">
      <w:pPr>
        <w:pStyle w:val="ListNumber"/>
        <w:rPr>
          <w:highlight w:val="lightGray"/>
        </w:rPr>
      </w:pPr>
    </w:p>
    <w:p w:rsidR="009057A5" w:rsidRPr="006D44CB" w:rsidRDefault="004C4F7E" w:rsidP="0082448E">
      <w:pPr>
        <w:pStyle w:val="ListNumber"/>
      </w:pPr>
      <w:r w:rsidRPr="006D44CB">
        <w:rPr>
          <w:b/>
        </w:rPr>
        <w:t xml:space="preserve">Item </w:t>
      </w:r>
      <w:r w:rsidR="00EA782E" w:rsidRPr="006D44CB">
        <w:rPr>
          <w:b/>
        </w:rPr>
        <w:t>7</w:t>
      </w:r>
      <w:r w:rsidR="00EC65CE" w:rsidRPr="006D44CB">
        <w:t xml:space="preserve"> </w:t>
      </w:r>
      <w:r w:rsidR="00CD6D93">
        <w:t>substitute</w:t>
      </w:r>
      <w:r w:rsidR="00470121" w:rsidRPr="006D44CB">
        <w:t xml:space="preserve">s the word ‘complete’ in paragraph 20.7(a) of the </w:t>
      </w:r>
      <w:r w:rsidR="004D374F" w:rsidRPr="006D44CB">
        <w:t>Principal Orders</w:t>
      </w:r>
      <w:r w:rsidR="00D42DED" w:rsidRPr="006D44CB">
        <w:t xml:space="preserve"> with the word ‘incomplete’. </w:t>
      </w:r>
    </w:p>
    <w:p w:rsidR="009057A5" w:rsidRPr="006D44CB" w:rsidRDefault="009057A5" w:rsidP="0082448E">
      <w:pPr>
        <w:pStyle w:val="ListNumber"/>
      </w:pPr>
    </w:p>
    <w:p w:rsidR="00745891" w:rsidRPr="006D44CB" w:rsidRDefault="00470121" w:rsidP="0082448E">
      <w:pPr>
        <w:pStyle w:val="ListNumber"/>
      </w:pPr>
      <w:r w:rsidRPr="006D44CB">
        <w:t>The</w:t>
      </w:r>
      <w:r w:rsidR="009057A5" w:rsidRPr="006D44CB">
        <w:t xml:space="preserve"> purpose of the </w:t>
      </w:r>
      <w:r w:rsidRPr="006D44CB">
        <w:t xml:space="preserve">amendment </w:t>
      </w:r>
      <w:r w:rsidR="009057A5" w:rsidRPr="006D44CB">
        <w:t xml:space="preserve">is to correct </w:t>
      </w:r>
      <w:r w:rsidR="0028162E" w:rsidRPr="006D44CB">
        <w:t>a typographical error.</w:t>
      </w:r>
    </w:p>
    <w:p w:rsidR="0028162E" w:rsidRPr="006D44CB" w:rsidRDefault="0028162E" w:rsidP="0082448E">
      <w:pPr>
        <w:pStyle w:val="ListNumber"/>
      </w:pPr>
    </w:p>
    <w:p w:rsidR="00EC65CE" w:rsidRPr="006D44CB" w:rsidRDefault="00574A2D" w:rsidP="0082448E">
      <w:pPr>
        <w:pStyle w:val="P10"/>
        <w:spacing w:before="0"/>
        <w:ind w:left="0" w:right="153" w:firstLine="0"/>
        <w:jc w:val="left"/>
      </w:pPr>
      <w:r w:rsidRPr="006D44CB">
        <w:rPr>
          <w:b/>
        </w:rPr>
        <w:t xml:space="preserve">Item </w:t>
      </w:r>
      <w:r w:rsidR="00EA782E" w:rsidRPr="006D44CB">
        <w:rPr>
          <w:b/>
        </w:rPr>
        <w:t xml:space="preserve">8 </w:t>
      </w:r>
      <w:r w:rsidR="00CD6D93">
        <w:t>substitute</w:t>
      </w:r>
      <w:r w:rsidR="00864B09" w:rsidRPr="006D44CB">
        <w:t>s the words ‘</w:t>
      </w:r>
      <w:r w:rsidR="00EC65CE" w:rsidRPr="006D44CB">
        <w:t xml:space="preserve">sorting, grading and icing for transport’ in paragraph 23(c) of the </w:t>
      </w:r>
      <w:r w:rsidR="004D374F" w:rsidRPr="006D44CB">
        <w:t>Principal Orders</w:t>
      </w:r>
      <w:r w:rsidR="00EC65CE" w:rsidRPr="006D44CB">
        <w:t xml:space="preserve"> with the words</w:t>
      </w:r>
      <w:r w:rsidR="00CA50BB" w:rsidRPr="006D44CB">
        <w:t xml:space="preserve"> ‘chilling, freezing, icing for transport, salting, sorting and grading’.</w:t>
      </w:r>
    </w:p>
    <w:p w:rsidR="00CA50BB" w:rsidRPr="006D44CB" w:rsidRDefault="00CA50BB" w:rsidP="0082448E">
      <w:pPr>
        <w:pStyle w:val="P10"/>
        <w:spacing w:before="0"/>
        <w:ind w:left="0" w:right="153" w:firstLine="0"/>
        <w:jc w:val="left"/>
      </w:pPr>
    </w:p>
    <w:p w:rsidR="0036716E" w:rsidRPr="006D44CB" w:rsidRDefault="0036716E" w:rsidP="0036716E">
      <w:pPr>
        <w:autoSpaceDE w:val="0"/>
        <w:autoSpaceDN w:val="0"/>
        <w:rPr>
          <w:rFonts w:ascii="Times New Roman" w:hAnsi="Times New Roman"/>
          <w:sz w:val="24"/>
          <w:szCs w:val="24"/>
        </w:rPr>
      </w:pPr>
      <w:r w:rsidRPr="006D44CB">
        <w:rPr>
          <w:rFonts w:ascii="Times New Roman" w:hAnsi="Times New Roman"/>
          <w:sz w:val="24"/>
          <w:szCs w:val="24"/>
        </w:rPr>
        <w:t xml:space="preserve">The purpose of the amendment is to </w:t>
      </w:r>
      <w:r w:rsidR="0057204D">
        <w:rPr>
          <w:rFonts w:ascii="Times New Roman" w:hAnsi="Times New Roman"/>
          <w:sz w:val="24"/>
          <w:szCs w:val="24"/>
        </w:rPr>
        <w:t xml:space="preserve">expand the list of activities </w:t>
      </w:r>
      <w:r w:rsidR="0057204D" w:rsidRPr="006D44CB">
        <w:rPr>
          <w:rFonts w:ascii="Times New Roman" w:hAnsi="Times New Roman"/>
          <w:sz w:val="24"/>
          <w:szCs w:val="24"/>
        </w:rPr>
        <w:t xml:space="preserve">undertaken by </w:t>
      </w:r>
      <w:r w:rsidR="0057204D">
        <w:rPr>
          <w:rFonts w:ascii="Times New Roman" w:hAnsi="Times New Roman"/>
          <w:sz w:val="24"/>
          <w:szCs w:val="24"/>
        </w:rPr>
        <w:t xml:space="preserve">establishments </w:t>
      </w:r>
      <w:r w:rsidR="0057204D" w:rsidRPr="006D44CB">
        <w:rPr>
          <w:rFonts w:ascii="Times New Roman" w:hAnsi="Times New Roman"/>
          <w:sz w:val="24"/>
          <w:szCs w:val="24"/>
        </w:rPr>
        <w:t xml:space="preserve">for supply </w:t>
      </w:r>
      <w:r w:rsidR="0057204D">
        <w:rPr>
          <w:rFonts w:ascii="Times New Roman" w:hAnsi="Times New Roman"/>
          <w:sz w:val="24"/>
          <w:szCs w:val="24"/>
        </w:rPr>
        <w:t xml:space="preserve">of fish and fish products </w:t>
      </w:r>
      <w:r w:rsidR="0057204D" w:rsidRPr="006D44CB">
        <w:rPr>
          <w:rFonts w:ascii="Times New Roman" w:hAnsi="Times New Roman"/>
          <w:sz w:val="24"/>
          <w:szCs w:val="24"/>
        </w:rPr>
        <w:t xml:space="preserve">to registered establishments for further processing </w:t>
      </w:r>
      <w:r w:rsidR="0057204D">
        <w:rPr>
          <w:rFonts w:ascii="Times New Roman" w:hAnsi="Times New Roman"/>
          <w:sz w:val="24"/>
          <w:szCs w:val="24"/>
        </w:rPr>
        <w:t xml:space="preserve">to include </w:t>
      </w:r>
      <w:r w:rsidRPr="006D44CB">
        <w:rPr>
          <w:rFonts w:ascii="Times New Roman" w:hAnsi="Times New Roman"/>
          <w:sz w:val="24"/>
          <w:szCs w:val="24"/>
        </w:rPr>
        <w:t>chilling, freezing and salting</w:t>
      </w:r>
      <w:r w:rsidR="0057204D">
        <w:rPr>
          <w:rFonts w:ascii="Times New Roman" w:hAnsi="Times New Roman"/>
          <w:sz w:val="24"/>
          <w:szCs w:val="24"/>
        </w:rPr>
        <w:t>.</w:t>
      </w:r>
    </w:p>
    <w:p w:rsidR="0036716E" w:rsidRPr="006D44CB" w:rsidRDefault="0036716E" w:rsidP="0036716E">
      <w:pPr>
        <w:autoSpaceDE w:val="0"/>
        <w:autoSpaceDN w:val="0"/>
        <w:rPr>
          <w:rFonts w:ascii="Times New Roman" w:hAnsi="Times New Roman"/>
          <w:sz w:val="24"/>
          <w:szCs w:val="24"/>
        </w:rPr>
      </w:pPr>
    </w:p>
    <w:p w:rsidR="00574A2D" w:rsidRDefault="0036716E" w:rsidP="0036716E">
      <w:pPr>
        <w:autoSpaceDE w:val="0"/>
        <w:autoSpaceDN w:val="0"/>
        <w:rPr>
          <w:rFonts w:ascii="Times New Roman" w:hAnsi="Times New Roman"/>
          <w:sz w:val="24"/>
          <w:szCs w:val="24"/>
        </w:rPr>
      </w:pPr>
      <w:r w:rsidRPr="006D44CB">
        <w:rPr>
          <w:rFonts w:ascii="Times New Roman" w:hAnsi="Times New Roman"/>
          <w:sz w:val="24"/>
          <w:szCs w:val="24"/>
        </w:rPr>
        <w:t>The effect of the amendment is that producers who minimally process some fish and fish products through chilling, freezing and salting are not required to be registered, to document their procedures or to undergo audits by the government, as their processes are low risk and their products are further prepared at registered establishments. This is consistent with the provisions for activities conducted on catcher boats.</w:t>
      </w:r>
    </w:p>
    <w:p w:rsidR="0057204D" w:rsidRDefault="0057204D" w:rsidP="0036716E">
      <w:pPr>
        <w:autoSpaceDE w:val="0"/>
        <w:autoSpaceDN w:val="0"/>
        <w:rPr>
          <w:rFonts w:ascii="Times New Roman" w:hAnsi="Times New Roman"/>
          <w:sz w:val="24"/>
          <w:szCs w:val="24"/>
        </w:rPr>
      </w:pPr>
    </w:p>
    <w:p w:rsidR="004A57EC" w:rsidRPr="006D44CB" w:rsidRDefault="0028162E" w:rsidP="0082448E">
      <w:pPr>
        <w:pStyle w:val="ListNumber"/>
      </w:pPr>
      <w:r w:rsidRPr="006D44CB">
        <w:rPr>
          <w:b/>
        </w:rPr>
        <w:t xml:space="preserve">Item </w:t>
      </w:r>
      <w:r w:rsidR="00EA782E" w:rsidRPr="006D44CB">
        <w:rPr>
          <w:b/>
        </w:rPr>
        <w:t>9</w:t>
      </w:r>
      <w:r w:rsidRPr="006D44CB">
        <w:t xml:space="preserve"> </w:t>
      </w:r>
      <w:r w:rsidR="004A57EC" w:rsidRPr="006D44CB">
        <w:t>substitutes the</w:t>
      </w:r>
      <w:r w:rsidR="00EA782E" w:rsidRPr="006D44CB">
        <w:t xml:space="preserve"> reference to the </w:t>
      </w:r>
      <w:r w:rsidR="00EA782E" w:rsidRPr="006D44CB">
        <w:rPr>
          <w:i/>
        </w:rPr>
        <w:t>Sea Installation Act 1987</w:t>
      </w:r>
      <w:r w:rsidR="004A57EC" w:rsidRPr="006D44CB">
        <w:rPr>
          <w:i/>
        </w:rPr>
        <w:t xml:space="preserve"> </w:t>
      </w:r>
      <w:r w:rsidR="00EA782E" w:rsidRPr="006D44CB">
        <w:t xml:space="preserve">in suborder 25.2 of the </w:t>
      </w:r>
      <w:r w:rsidR="004D374F" w:rsidRPr="006D44CB">
        <w:t>Principal Orders</w:t>
      </w:r>
      <w:r w:rsidR="00EA782E" w:rsidRPr="006D44CB">
        <w:t xml:space="preserve"> with </w:t>
      </w:r>
      <w:r w:rsidR="00EA782E" w:rsidRPr="006D44CB">
        <w:rPr>
          <w:i/>
        </w:rPr>
        <w:t>Sea Installations Act 198</w:t>
      </w:r>
      <w:r w:rsidR="004A57EC" w:rsidRPr="006D44CB">
        <w:rPr>
          <w:i/>
        </w:rPr>
        <w:t>7</w:t>
      </w:r>
      <w:r w:rsidR="00EA782E" w:rsidRPr="006D44CB">
        <w:t xml:space="preserve">. </w:t>
      </w:r>
    </w:p>
    <w:p w:rsidR="00C0310F" w:rsidRPr="006D44CB" w:rsidRDefault="00C0310F" w:rsidP="0082448E">
      <w:pPr>
        <w:pStyle w:val="ListNumber"/>
      </w:pPr>
    </w:p>
    <w:p w:rsidR="00EA782E" w:rsidRPr="006D44CB" w:rsidRDefault="00EA782E" w:rsidP="0082448E">
      <w:pPr>
        <w:pStyle w:val="ListNumber"/>
      </w:pPr>
      <w:r w:rsidRPr="006D44CB">
        <w:t xml:space="preserve">The </w:t>
      </w:r>
      <w:r w:rsidR="004A57EC" w:rsidRPr="006D44CB">
        <w:t xml:space="preserve">purpose of the </w:t>
      </w:r>
      <w:r w:rsidRPr="006D44CB">
        <w:t xml:space="preserve">amendment </w:t>
      </w:r>
      <w:r w:rsidR="004A57EC" w:rsidRPr="006D44CB">
        <w:t xml:space="preserve">is to correct </w:t>
      </w:r>
      <w:r w:rsidRPr="006D44CB">
        <w:t>a typographical error.</w:t>
      </w:r>
    </w:p>
    <w:p w:rsidR="0028162E" w:rsidRPr="006D44CB" w:rsidRDefault="0028162E" w:rsidP="0082448E">
      <w:pPr>
        <w:pStyle w:val="ListNumber"/>
      </w:pPr>
    </w:p>
    <w:p w:rsidR="00C0310F" w:rsidRPr="006D44CB" w:rsidRDefault="004B4FC4" w:rsidP="0082448E">
      <w:pPr>
        <w:pStyle w:val="ListNumber"/>
      </w:pPr>
      <w:r w:rsidRPr="006D44CB">
        <w:rPr>
          <w:b/>
        </w:rPr>
        <w:t>Item 10</w:t>
      </w:r>
      <w:r w:rsidRPr="006D44CB">
        <w:t xml:space="preserve"> </w:t>
      </w:r>
      <w:r w:rsidR="00C0310F" w:rsidRPr="006D44CB">
        <w:t>substitutes</w:t>
      </w:r>
      <w:r w:rsidRPr="006D44CB">
        <w:t xml:space="preserve"> the word ‘or’ in subparagraph 26.1(c</w:t>
      </w:r>
      <w:proofErr w:type="gramStart"/>
      <w:r w:rsidRPr="006D44CB">
        <w:t>)(</w:t>
      </w:r>
      <w:proofErr w:type="spellStart"/>
      <w:proofErr w:type="gramEnd"/>
      <w:r w:rsidRPr="006D44CB">
        <w:t>i</w:t>
      </w:r>
      <w:proofErr w:type="spellEnd"/>
      <w:r w:rsidRPr="006D44CB">
        <w:t xml:space="preserve">) of the </w:t>
      </w:r>
      <w:r w:rsidR="004D374F" w:rsidRPr="006D44CB">
        <w:t>Principal Orders</w:t>
      </w:r>
      <w:r w:rsidRPr="006D44CB">
        <w:t xml:space="preserve"> with </w:t>
      </w:r>
      <w:r w:rsidR="00C0310F" w:rsidRPr="006D44CB">
        <w:t>‘of’.</w:t>
      </w:r>
    </w:p>
    <w:p w:rsidR="00C0310F" w:rsidRPr="006D44CB" w:rsidRDefault="00C0310F" w:rsidP="0082448E">
      <w:pPr>
        <w:pStyle w:val="ListNumber"/>
      </w:pPr>
    </w:p>
    <w:p w:rsidR="00C0310F" w:rsidRPr="006D44CB" w:rsidRDefault="00C0310F" w:rsidP="0082448E">
      <w:pPr>
        <w:pStyle w:val="ListNumber"/>
      </w:pPr>
      <w:r w:rsidRPr="006D44CB">
        <w:t>The purpose of the amendment is to correct a typographical error.</w:t>
      </w:r>
    </w:p>
    <w:p w:rsidR="004B4FC4" w:rsidRPr="006D44CB" w:rsidRDefault="004B4FC4" w:rsidP="0082448E">
      <w:pPr>
        <w:pStyle w:val="ListNumber"/>
      </w:pPr>
    </w:p>
    <w:p w:rsidR="00C0310F" w:rsidRPr="006D44CB" w:rsidRDefault="0028162E" w:rsidP="0082448E">
      <w:pPr>
        <w:pStyle w:val="ListNumber"/>
      </w:pPr>
      <w:r w:rsidRPr="006D44CB">
        <w:rPr>
          <w:b/>
        </w:rPr>
        <w:t xml:space="preserve">Item </w:t>
      </w:r>
      <w:r w:rsidR="004B4FC4" w:rsidRPr="006D44CB">
        <w:rPr>
          <w:b/>
        </w:rPr>
        <w:t>11</w:t>
      </w:r>
      <w:r w:rsidR="00DE5B31" w:rsidRPr="006D44CB">
        <w:rPr>
          <w:b/>
        </w:rPr>
        <w:t xml:space="preserve"> </w:t>
      </w:r>
      <w:r w:rsidRPr="006D44CB">
        <w:t xml:space="preserve">removes the word ‘clear’ from paragraph 26.2(a) of the </w:t>
      </w:r>
      <w:r w:rsidR="004D374F" w:rsidRPr="006D44CB">
        <w:t>Principal Orders</w:t>
      </w:r>
      <w:r w:rsidR="00295D60" w:rsidRPr="006D44CB">
        <w:t xml:space="preserve">. </w:t>
      </w:r>
    </w:p>
    <w:p w:rsidR="00C0310F" w:rsidRPr="006D44CB" w:rsidRDefault="00C0310F" w:rsidP="0082448E">
      <w:pPr>
        <w:pStyle w:val="ListNumber"/>
      </w:pPr>
    </w:p>
    <w:p w:rsidR="0028162E" w:rsidRPr="006D44CB" w:rsidRDefault="00295D60" w:rsidP="0082448E">
      <w:pPr>
        <w:pStyle w:val="ListNumber"/>
      </w:pPr>
      <w:r w:rsidRPr="006D44CB">
        <w:t>The purpose of the amendment is to simplify the text of this paragraph.</w:t>
      </w:r>
    </w:p>
    <w:p w:rsidR="004B4FC4" w:rsidRPr="006D44CB" w:rsidRDefault="004B4FC4" w:rsidP="0082448E">
      <w:pPr>
        <w:pStyle w:val="ListNumber"/>
      </w:pPr>
    </w:p>
    <w:p w:rsidR="00C0310F" w:rsidRPr="006D44CB" w:rsidRDefault="0073290A" w:rsidP="0082448E">
      <w:pPr>
        <w:pStyle w:val="ListNumber"/>
      </w:pPr>
      <w:r w:rsidRPr="006D44CB">
        <w:rPr>
          <w:b/>
        </w:rPr>
        <w:t xml:space="preserve">Item </w:t>
      </w:r>
      <w:r w:rsidR="004B4FC4" w:rsidRPr="006D44CB">
        <w:rPr>
          <w:b/>
        </w:rPr>
        <w:t>12</w:t>
      </w:r>
      <w:r w:rsidR="00FE296E" w:rsidRPr="006D44CB">
        <w:rPr>
          <w:b/>
        </w:rPr>
        <w:t xml:space="preserve"> </w:t>
      </w:r>
      <w:r w:rsidR="00C06E19" w:rsidRPr="006D44CB">
        <w:t>inserts the word ‘no’</w:t>
      </w:r>
      <w:r w:rsidR="00B56C31" w:rsidRPr="006D44CB">
        <w:t xml:space="preserve"> between ‘if’ and ‘such’ </w:t>
      </w:r>
      <w:r w:rsidR="0017620C" w:rsidRPr="006D44CB">
        <w:t xml:space="preserve">in paragraph 29.3(b) of the </w:t>
      </w:r>
      <w:r w:rsidR="004D374F" w:rsidRPr="006D44CB">
        <w:t>Principal Orders</w:t>
      </w:r>
      <w:r w:rsidR="0017620C" w:rsidRPr="006D44CB">
        <w:t xml:space="preserve">. </w:t>
      </w:r>
    </w:p>
    <w:p w:rsidR="00C0310F" w:rsidRPr="006D44CB" w:rsidRDefault="00C0310F" w:rsidP="0082448E">
      <w:pPr>
        <w:pStyle w:val="ListNumber"/>
      </w:pPr>
    </w:p>
    <w:p w:rsidR="00C0310F" w:rsidRPr="006D44CB" w:rsidRDefault="00C0310F" w:rsidP="0082448E">
      <w:pPr>
        <w:pStyle w:val="ListNumber"/>
      </w:pPr>
      <w:r w:rsidRPr="006D44CB">
        <w:lastRenderedPageBreak/>
        <w:t>The purpose of the amendment is to correct a typographical error.</w:t>
      </w:r>
    </w:p>
    <w:p w:rsidR="0017620C" w:rsidRPr="006D44CB" w:rsidRDefault="0017620C" w:rsidP="0082448E">
      <w:pPr>
        <w:pStyle w:val="ListNumber"/>
      </w:pPr>
    </w:p>
    <w:p w:rsidR="00691FD3" w:rsidRPr="006D44CB" w:rsidRDefault="0017620C" w:rsidP="0082448E">
      <w:pPr>
        <w:pStyle w:val="ListNumber"/>
      </w:pPr>
      <w:r w:rsidRPr="006D44CB">
        <w:rPr>
          <w:b/>
        </w:rPr>
        <w:t xml:space="preserve">Item </w:t>
      </w:r>
      <w:r w:rsidR="00B3047E" w:rsidRPr="006D44CB">
        <w:rPr>
          <w:b/>
        </w:rPr>
        <w:t>13</w:t>
      </w:r>
      <w:r w:rsidRPr="006D44CB">
        <w:t xml:space="preserve"> </w:t>
      </w:r>
      <w:r w:rsidR="00CD6D93">
        <w:t>substitute</w:t>
      </w:r>
      <w:r w:rsidRPr="006D44CB">
        <w:t xml:space="preserve">s the words ‘section 33 (3A)’ </w:t>
      </w:r>
      <w:r w:rsidR="00623BF0" w:rsidRPr="006D44CB">
        <w:t xml:space="preserve">in the </w:t>
      </w:r>
      <w:r w:rsidR="00204219" w:rsidRPr="006D44CB">
        <w:t>note</w:t>
      </w:r>
      <w:r w:rsidR="00623BF0" w:rsidRPr="006D44CB">
        <w:t xml:space="preserve"> to suborder 29.3 of the Principal Orders </w:t>
      </w:r>
      <w:r w:rsidRPr="006D44CB">
        <w:t>with ‘section 33(3)’</w:t>
      </w:r>
      <w:r w:rsidR="00623BF0" w:rsidRPr="006D44CB">
        <w:t>.</w:t>
      </w:r>
      <w:r w:rsidRPr="006D44CB">
        <w:t xml:space="preserve"> </w:t>
      </w:r>
    </w:p>
    <w:p w:rsidR="0082448E" w:rsidRPr="006D44CB" w:rsidRDefault="0082448E" w:rsidP="0082448E">
      <w:pPr>
        <w:pStyle w:val="ListNumber"/>
      </w:pPr>
    </w:p>
    <w:p w:rsidR="0017620C" w:rsidRPr="006D44CB" w:rsidRDefault="0017620C" w:rsidP="00476E50">
      <w:pPr>
        <w:pStyle w:val="ListNumber"/>
      </w:pPr>
      <w:r w:rsidRPr="006D44CB">
        <w:t xml:space="preserve">The </w:t>
      </w:r>
      <w:r w:rsidR="00691FD3" w:rsidRPr="006D44CB">
        <w:t xml:space="preserve">purpose of the </w:t>
      </w:r>
      <w:r w:rsidRPr="006D44CB">
        <w:t xml:space="preserve">amendment </w:t>
      </w:r>
      <w:r w:rsidR="00691FD3" w:rsidRPr="006D44CB">
        <w:t xml:space="preserve">is to update </w:t>
      </w:r>
      <w:r w:rsidRPr="006D44CB">
        <w:t>the reference relating to revocation of an instrument</w:t>
      </w:r>
      <w:r w:rsidR="00990210" w:rsidRPr="006D44CB">
        <w:t xml:space="preserve"> in t</w:t>
      </w:r>
      <w:r w:rsidRPr="006D44CB">
        <w:t xml:space="preserve">he </w:t>
      </w:r>
      <w:r w:rsidRPr="006D44CB">
        <w:rPr>
          <w:i/>
        </w:rPr>
        <w:t>Acts Interpretation Act 1901</w:t>
      </w:r>
      <w:r w:rsidRPr="006D44CB">
        <w:t>.</w:t>
      </w:r>
    </w:p>
    <w:p w:rsidR="00990210" w:rsidRPr="006D44CB" w:rsidRDefault="00990210" w:rsidP="00476E50">
      <w:pPr>
        <w:pStyle w:val="ListNumber"/>
      </w:pPr>
    </w:p>
    <w:p w:rsidR="003D717E" w:rsidRPr="006D44CB" w:rsidRDefault="00990210" w:rsidP="00B3047E">
      <w:pPr>
        <w:pStyle w:val="ListNumber"/>
      </w:pPr>
      <w:r w:rsidRPr="006D44CB">
        <w:rPr>
          <w:b/>
        </w:rPr>
        <w:t xml:space="preserve">Item </w:t>
      </w:r>
      <w:r w:rsidR="00B3047E" w:rsidRPr="006D44CB">
        <w:rPr>
          <w:b/>
        </w:rPr>
        <w:t>14</w:t>
      </w:r>
      <w:r w:rsidRPr="006D44CB">
        <w:t xml:space="preserve"> </w:t>
      </w:r>
      <w:r w:rsidR="00CD6D93">
        <w:t>substitute</w:t>
      </w:r>
      <w:r w:rsidR="00B3047E" w:rsidRPr="006D44CB">
        <w:t xml:space="preserve">s the words ‘order 8. See further’ in the note to suborder 37.2 of the </w:t>
      </w:r>
      <w:r w:rsidR="004D374F" w:rsidRPr="006D44CB">
        <w:t>Principal Orders</w:t>
      </w:r>
      <w:r w:rsidR="00B3047E" w:rsidRPr="006D44CB">
        <w:t xml:space="preserve"> with ‘order </w:t>
      </w:r>
      <w:proofErr w:type="gramStart"/>
      <w:r w:rsidR="00B3047E" w:rsidRPr="006D44CB">
        <w:t>8,’.</w:t>
      </w:r>
      <w:proofErr w:type="gramEnd"/>
      <w:r w:rsidR="00B3047E" w:rsidRPr="006D44CB">
        <w:t xml:space="preserve"> </w:t>
      </w:r>
    </w:p>
    <w:p w:rsidR="003D717E" w:rsidRPr="006D44CB" w:rsidRDefault="003D717E" w:rsidP="00B3047E">
      <w:pPr>
        <w:pStyle w:val="ListNumber"/>
      </w:pPr>
    </w:p>
    <w:p w:rsidR="00B3047E" w:rsidRPr="006D44CB" w:rsidRDefault="00B3047E" w:rsidP="00B3047E">
      <w:pPr>
        <w:pStyle w:val="ListNumber"/>
      </w:pPr>
      <w:r w:rsidRPr="006D44CB">
        <w:t xml:space="preserve">The </w:t>
      </w:r>
      <w:r w:rsidR="003D717E" w:rsidRPr="006D44CB">
        <w:t xml:space="preserve">purpose of the </w:t>
      </w:r>
      <w:r w:rsidRPr="006D44CB">
        <w:t xml:space="preserve">amendment </w:t>
      </w:r>
      <w:r w:rsidR="003D717E" w:rsidRPr="006D44CB">
        <w:t xml:space="preserve">is to correct </w:t>
      </w:r>
      <w:r w:rsidRPr="006D44CB">
        <w:t>a grammatical error.</w:t>
      </w:r>
    </w:p>
    <w:p w:rsidR="00B3047E" w:rsidRPr="006D44CB" w:rsidRDefault="00B3047E" w:rsidP="00476E50">
      <w:pPr>
        <w:pStyle w:val="ListNumber"/>
      </w:pPr>
    </w:p>
    <w:p w:rsidR="00DF7B44" w:rsidRPr="006D44CB" w:rsidRDefault="009B47B9" w:rsidP="00476E50">
      <w:pPr>
        <w:pStyle w:val="ListNumber"/>
      </w:pPr>
      <w:r w:rsidRPr="006D44CB">
        <w:rPr>
          <w:b/>
        </w:rPr>
        <w:t>Item 15</w:t>
      </w:r>
      <w:r w:rsidRPr="006D44CB">
        <w:t xml:space="preserve"> </w:t>
      </w:r>
      <w:r w:rsidR="00DF7B44" w:rsidRPr="006D44CB">
        <w:t>substitut</w:t>
      </w:r>
      <w:r w:rsidRPr="006D44CB">
        <w:t xml:space="preserve">es the words ‘order 8 and see further’ in the note to suborder 48.3 of the </w:t>
      </w:r>
      <w:r w:rsidR="004D374F" w:rsidRPr="006D44CB">
        <w:t>Principal Orders</w:t>
      </w:r>
      <w:r w:rsidRPr="006D44CB">
        <w:t xml:space="preserve"> with ‘order </w:t>
      </w:r>
      <w:proofErr w:type="gramStart"/>
      <w:r w:rsidRPr="006D44CB">
        <w:t>8,’.</w:t>
      </w:r>
      <w:proofErr w:type="gramEnd"/>
      <w:r w:rsidRPr="006D44CB">
        <w:t xml:space="preserve"> </w:t>
      </w:r>
    </w:p>
    <w:p w:rsidR="00DF7B44" w:rsidRPr="006D44CB" w:rsidRDefault="00DF7B44" w:rsidP="00476E50">
      <w:pPr>
        <w:pStyle w:val="ListNumber"/>
      </w:pPr>
    </w:p>
    <w:p w:rsidR="00990210" w:rsidRPr="006D44CB" w:rsidRDefault="009B47B9" w:rsidP="00476E50">
      <w:pPr>
        <w:pStyle w:val="ListNumber"/>
      </w:pPr>
      <w:r w:rsidRPr="006D44CB">
        <w:t xml:space="preserve">The </w:t>
      </w:r>
      <w:r w:rsidR="00DF7B44" w:rsidRPr="006D44CB">
        <w:t xml:space="preserve">purpose of the </w:t>
      </w:r>
      <w:r w:rsidRPr="006D44CB">
        <w:t xml:space="preserve">amendment </w:t>
      </w:r>
      <w:r w:rsidR="00DF7B44" w:rsidRPr="006D44CB">
        <w:t xml:space="preserve">is to correct </w:t>
      </w:r>
      <w:r w:rsidRPr="006D44CB">
        <w:t>a grammatical error.</w:t>
      </w:r>
    </w:p>
    <w:p w:rsidR="00864B09" w:rsidRPr="006D44CB" w:rsidRDefault="00864B09" w:rsidP="00F121C8">
      <w:pPr>
        <w:pStyle w:val="ListNumber"/>
        <w:rPr>
          <w:b/>
        </w:rPr>
      </w:pPr>
    </w:p>
    <w:p w:rsidR="00465D89" w:rsidRPr="006D44CB" w:rsidRDefault="00990210" w:rsidP="00F121C8">
      <w:pPr>
        <w:pStyle w:val="ListNumber"/>
      </w:pPr>
      <w:r w:rsidRPr="006D44CB">
        <w:rPr>
          <w:b/>
        </w:rPr>
        <w:t>Item</w:t>
      </w:r>
      <w:r w:rsidR="009B47B9" w:rsidRPr="006D44CB">
        <w:rPr>
          <w:b/>
        </w:rPr>
        <w:t xml:space="preserve"> 1</w:t>
      </w:r>
      <w:r w:rsidR="00F121C8" w:rsidRPr="006D44CB">
        <w:rPr>
          <w:b/>
        </w:rPr>
        <w:t>6</w:t>
      </w:r>
      <w:r w:rsidR="00F121C8" w:rsidRPr="006D44CB">
        <w:t xml:space="preserve"> </w:t>
      </w:r>
      <w:r w:rsidR="00465D89" w:rsidRPr="006D44CB">
        <w:t>substitutes</w:t>
      </w:r>
      <w:r w:rsidR="00F121C8" w:rsidRPr="006D44CB">
        <w:t xml:space="preserve"> the words ‘person whom’ in </w:t>
      </w:r>
      <w:r w:rsidR="00D21F0E" w:rsidRPr="006D44CB">
        <w:t>o</w:t>
      </w:r>
      <w:r w:rsidR="00F121C8" w:rsidRPr="006D44CB">
        <w:t xml:space="preserve">rder 57 of the </w:t>
      </w:r>
      <w:r w:rsidR="004D374F" w:rsidRPr="006D44CB">
        <w:t>Principal Orders</w:t>
      </w:r>
      <w:r w:rsidR="00465D89" w:rsidRPr="006D44CB">
        <w:t xml:space="preserve"> with ‘</w:t>
      </w:r>
      <w:r w:rsidR="00F121C8" w:rsidRPr="006D44CB">
        <w:t xml:space="preserve">person to whom’. </w:t>
      </w:r>
    </w:p>
    <w:p w:rsidR="00465D89" w:rsidRPr="006D44CB" w:rsidRDefault="00465D89" w:rsidP="00F121C8">
      <w:pPr>
        <w:pStyle w:val="ListNumber"/>
      </w:pPr>
    </w:p>
    <w:p w:rsidR="00465D89" w:rsidRPr="006D44CB" w:rsidRDefault="00465D89" w:rsidP="00465D89">
      <w:pPr>
        <w:pStyle w:val="ListNumber"/>
      </w:pPr>
      <w:r w:rsidRPr="006D44CB">
        <w:t>The purpose of the amendment is to correct a typographical error.</w:t>
      </w:r>
    </w:p>
    <w:p w:rsidR="00465D89" w:rsidRPr="006D44CB" w:rsidRDefault="00465D89" w:rsidP="00F121C8">
      <w:pPr>
        <w:pStyle w:val="ListNumber"/>
        <w:rPr>
          <w:b/>
        </w:rPr>
      </w:pPr>
    </w:p>
    <w:p w:rsidR="00D21F0E" w:rsidRPr="006D44CB" w:rsidRDefault="00F121C8" w:rsidP="00F121C8">
      <w:pPr>
        <w:pStyle w:val="ListNumber"/>
      </w:pPr>
      <w:r w:rsidRPr="006D44CB">
        <w:rPr>
          <w:b/>
        </w:rPr>
        <w:t xml:space="preserve">Item 17 </w:t>
      </w:r>
      <w:r w:rsidR="00D21F0E" w:rsidRPr="006D44CB">
        <w:t>substitute</w:t>
      </w:r>
      <w:r w:rsidRPr="006D44CB">
        <w:t>s the words ‘</w:t>
      </w:r>
      <w:proofErr w:type="gramStart"/>
      <w:r w:rsidRPr="006D44CB">
        <w:t>the these</w:t>
      </w:r>
      <w:proofErr w:type="gramEnd"/>
      <w:r w:rsidRPr="006D44CB">
        <w:t xml:space="preserve">’ in </w:t>
      </w:r>
      <w:r w:rsidR="00204219" w:rsidRPr="006D44CB">
        <w:t>note</w:t>
      </w:r>
      <w:r w:rsidRPr="006D44CB">
        <w:t xml:space="preserve"> 1 to </w:t>
      </w:r>
      <w:r w:rsidR="00D21F0E" w:rsidRPr="006D44CB">
        <w:t>o</w:t>
      </w:r>
      <w:r w:rsidRPr="006D44CB">
        <w:t xml:space="preserve">rder 57 in the </w:t>
      </w:r>
      <w:r w:rsidR="004D374F" w:rsidRPr="006D44CB">
        <w:t>Principal Orders</w:t>
      </w:r>
      <w:r w:rsidRPr="006D44CB">
        <w:t xml:space="preserve"> with ‘these’. </w:t>
      </w:r>
    </w:p>
    <w:p w:rsidR="00D21F0E" w:rsidRPr="006D44CB" w:rsidRDefault="00D21F0E" w:rsidP="00F121C8">
      <w:pPr>
        <w:pStyle w:val="ListNumber"/>
      </w:pPr>
    </w:p>
    <w:p w:rsidR="00D21F0E" w:rsidRPr="006D44CB" w:rsidRDefault="00D21F0E" w:rsidP="00D21F0E">
      <w:pPr>
        <w:pStyle w:val="ListNumber"/>
      </w:pPr>
      <w:r w:rsidRPr="006D44CB">
        <w:t>The purpose of the amendment is to correct a typographical error.</w:t>
      </w:r>
    </w:p>
    <w:p w:rsidR="00A21364" w:rsidRPr="006D44CB" w:rsidRDefault="00A21364" w:rsidP="00476E50">
      <w:pPr>
        <w:pStyle w:val="ListNumber"/>
      </w:pPr>
    </w:p>
    <w:p w:rsidR="00D21F0E" w:rsidRPr="006D44CB" w:rsidRDefault="00A21364" w:rsidP="00476E50">
      <w:pPr>
        <w:pStyle w:val="ListNumber"/>
      </w:pPr>
      <w:r w:rsidRPr="006D44CB">
        <w:rPr>
          <w:b/>
        </w:rPr>
        <w:t xml:space="preserve">Item </w:t>
      </w:r>
      <w:r w:rsidR="00BF2F85" w:rsidRPr="006D44CB">
        <w:rPr>
          <w:b/>
        </w:rPr>
        <w:t>18</w:t>
      </w:r>
      <w:r w:rsidRPr="006D44CB">
        <w:t xml:space="preserve"> inserts the number ‘63.1’</w:t>
      </w:r>
      <w:r w:rsidR="00455E4F" w:rsidRPr="006D44CB">
        <w:t xml:space="preserve"> </w:t>
      </w:r>
      <w:r w:rsidR="00BF2F85" w:rsidRPr="006D44CB">
        <w:t xml:space="preserve">before the words ‘An audit’ </w:t>
      </w:r>
      <w:r w:rsidR="00455E4F" w:rsidRPr="006D44CB">
        <w:t xml:space="preserve">in order 63 of the </w:t>
      </w:r>
      <w:r w:rsidR="004D374F" w:rsidRPr="006D44CB">
        <w:t>Principal Orders</w:t>
      </w:r>
      <w:r w:rsidR="00BF2F85" w:rsidRPr="006D44CB">
        <w:t xml:space="preserve">. </w:t>
      </w:r>
    </w:p>
    <w:p w:rsidR="00D21F0E" w:rsidRPr="006D44CB" w:rsidRDefault="00D21F0E" w:rsidP="00476E50">
      <w:pPr>
        <w:pStyle w:val="ListNumber"/>
      </w:pPr>
    </w:p>
    <w:p w:rsidR="00D21F0E" w:rsidRPr="006D44CB" w:rsidRDefault="00D21F0E" w:rsidP="00D21F0E">
      <w:pPr>
        <w:pStyle w:val="ListNumber"/>
      </w:pPr>
      <w:r w:rsidRPr="006D44CB">
        <w:t>The purpose of the amendment is to correct a typographical error.</w:t>
      </w:r>
    </w:p>
    <w:p w:rsidR="00A21364" w:rsidRPr="006D44CB" w:rsidRDefault="00A21364" w:rsidP="00476E50">
      <w:pPr>
        <w:pStyle w:val="ListNumber"/>
      </w:pPr>
    </w:p>
    <w:p w:rsidR="0017620C" w:rsidRPr="006D44CB" w:rsidRDefault="00A21364" w:rsidP="00476E50">
      <w:pPr>
        <w:pStyle w:val="ListNumber"/>
      </w:pPr>
      <w:r w:rsidRPr="006D44CB">
        <w:rPr>
          <w:b/>
        </w:rPr>
        <w:t xml:space="preserve">Item </w:t>
      </w:r>
      <w:r w:rsidR="00BF2F85" w:rsidRPr="006D44CB">
        <w:rPr>
          <w:b/>
        </w:rPr>
        <w:t xml:space="preserve">19 </w:t>
      </w:r>
      <w:proofErr w:type="gramStart"/>
      <w:r w:rsidR="00D21F0E" w:rsidRPr="006D44CB">
        <w:t>substitutes</w:t>
      </w:r>
      <w:proofErr w:type="gramEnd"/>
      <w:r w:rsidR="00D21F0E" w:rsidRPr="006D44CB">
        <w:t xml:space="preserve"> </w:t>
      </w:r>
      <w:r w:rsidRPr="006D44CB">
        <w:t xml:space="preserve">suborder </w:t>
      </w:r>
      <w:r w:rsidR="00066B08" w:rsidRPr="006D44CB">
        <w:t xml:space="preserve">63.2 </w:t>
      </w:r>
      <w:r w:rsidRPr="006D44CB">
        <w:t xml:space="preserve">of the </w:t>
      </w:r>
      <w:r w:rsidR="004D374F" w:rsidRPr="006D44CB">
        <w:t>Principal Orders</w:t>
      </w:r>
      <w:r w:rsidR="006F5542" w:rsidRPr="006D44CB">
        <w:t xml:space="preserve"> </w:t>
      </w:r>
      <w:r w:rsidR="00066B08" w:rsidRPr="006D44CB">
        <w:t>with a new suborder</w:t>
      </w:r>
      <w:r w:rsidR="00D21F0E" w:rsidRPr="006D44CB">
        <w:t xml:space="preserve"> which provides </w:t>
      </w:r>
      <w:r w:rsidR="00066B08" w:rsidRPr="006D44CB">
        <w:t>that ‘If the audit is unannounced, the auditor must produce his or her identity card for inspection before starting the audit</w:t>
      </w:r>
      <w:r w:rsidR="007C6F12" w:rsidRPr="006D44CB">
        <w:t>’</w:t>
      </w:r>
      <w:r w:rsidR="00066B08" w:rsidRPr="006D44CB">
        <w:t>.</w:t>
      </w:r>
      <w:r w:rsidR="0011707A" w:rsidRPr="006D44CB">
        <w:t xml:space="preserve"> The amendment provides grammatical consistency</w:t>
      </w:r>
      <w:r w:rsidR="007C6F12" w:rsidRPr="006D44CB">
        <w:t xml:space="preserve"> between the suborders </w:t>
      </w:r>
      <w:r w:rsidR="00BA0A2A" w:rsidRPr="006D44CB">
        <w:t xml:space="preserve">in </w:t>
      </w:r>
      <w:r w:rsidR="00D21F0E" w:rsidRPr="006D44CB">
        <w:t>o</w:t>
      </w:r>
      <w:r w:rsidR="006F5542" w:rsidRPr="006D44CB">
        <w:t>rder</w:t>
      </w:r>
      <w:r w:rsidR="0011707A" w:rsidRPr="006D44CB">
        <w:t> </w:t>
      </w:r>
      <w:r w:rsidR="00066B08" w:rsidRPr="006D44CB">
        <w:t>63</w:t>
      </w:r>
      <w:r w:rsidR="00E2508F" w:rsidRPr="006D44CB">
        <w:t xml:space="preserve"> with </w:t>
      </w:r>
      <w:r w:rsidR="0011707A" w:rsidRPr="006D44CB">
        <w:t xml:space="preserve">no change in the meaning of the </w:t>
      </w:r>
      <w:r w:rsidR="007C7243" w:rsidRPr="006D44CB">
        <w:t>o</w:t>
      </w:r>
      <w:r w:rsidR="0011707A" w:rsidRPr="006D44CB">
        <w:t>rder.</w:t>
      </w:r>
    </w:p>
    <w:p w:rsidR="001906B7" w:rsidRPr="006D44CB" w:rsidRDefault="001906B7" w:rsidP="00476E50">
      <w:pPr>
        <w:pStyle w:val="ListNumber"/>
      </w:pPr>
    </w:p>
    <w:p w:rsidR="007F20FB" w:rsidRPr="006D44CB" w:rsidRDefault="004B2C6A" w:rsidP="00476E50">
      <w:pPr>
        <w:pStyle w:val="ListNumber"/>
      </w:pPr>
      <w:r w:rsidRPr="006D44CB">
        <w:rPr>
          <w:b/>
        </w:rPr>
        <w:t xml:space="preserve">Item </w:t>
      </w:r>
      <w:r w:rsidR="00111022" w:rsidRPr="006D44CB">
        <w:rPr>
          <w:b/>
        </w:rPr>
        <w:t>20</w:t>
      </w:r>
      <w:r w:rsidR="00111022" w:rsidRPr="006D44CB">
        <w:t xml:space="preserve"> </w:t>
      </w:r>
      <w:r w:rsidR="00D21F0E" w:rsidRPr="006D44CB">
        <w:t>substitute</w:t>
      </w:r>
      <w:r w:rsidR="00F73A77" w:rsidRPr="006D44CB">
        <w:t xml:space="preserve">s the words ‘AQIS Guidelines for’ in the note to order 64 of the </w:t>
      </w:r>
      <w:r w:rsidR="004D374F" w:rsidRPr="006D44CB">
        <w:t>Principal Orders</w:t>
      </w:r>
      <w:r w:rsidR="00F73A77" w:rsidRPr="006D44CB">
        <w:t xml:space="preserve"> with ‘guidelines published by the </w:t>
      </w:r>
      <w:r w:rsidR="004214E9">
        <w:t>d</w:t>
      </w:r>
      <w:r w:rsidR="00F73A77" w:rsidRPr="006D44CB">
        <w:t>epartment in relation to</w:t>
      </w:r>
      <w:r w:rsidR="00BA0A2A" w:rsidRPr="006D44CB">
        <w:t>’</w:t>
      </w:r>
      <w:r w:rsidR="00864B09" w:rsidRPr="006D44CB">
        <w:t xml:space="preserve">. </w:t>
      </w:r>
    </w:p>
    <w:p w:rsidR="007F20FB" w:rsidRPr="006D44CB" w:rsidRDefault="007F20FB" w:rsidP="00476E50">
      <w:pPr>
        <w:pStyle w:val="ListNumber"/>
      </w:pPr>
    </w:p>
    <w:p w:rsidR="00111022" w:rsidRPr="006D44CB" w:rsidRDefault="00864B09" w:rsidP="00476E50">
      <w:pPr>
        <w:pStyle w:val="ListNumber"/>
      </w:pPr>
      <w:r w:rsidRPr="006D44CB">
        <w:t>T</w:t>
      </w:r>
      <w:r w:rsidR="00EE30D2" w:rsidRPr="006D44CB">
        <w:t xml:space="preserve">he </w:t>
      </w:r>
      <w:r w:rsidR="007F20FB" w:rsidRPr="006D44CB">
        <w:t xml:space="preserve">purpose of the </w:t>
      </w:r>
      <w:r w:rsidR="00EE30D2" w:rsidRPr="006D44CB">
        <w:t xml:space="preserve">amendment </w:t>
      </w:r>
      <w:r w:rsidR="007F20FB" w:rsidRPr="006D44CB">
        <w:t xml:space="preserve">is to </w:t>
      </w:r>
      <w:r w:rsidR="00EE30D2" w:rsidRPr="006D44CB">
        <w:t>reflect</w:t>
      </w:r>
      <w:r w:rsidR="007F20FB" w:rsidRPr="006D44CB">
        <w:t xml:space="preserve"> </w:t>
      </w:r>
      <w:r w:rsidR="00EE30D2" w:rsidRPr="006D44CB">
        <w:t>retirement of the AQIS brand.</w:t>
      </w:r>
    </w:p>
    <w:p w:rsidR="00111022" w:rsidRPr="006D44CB" w:rsidRDefault="00111022" w:rsidP="00476E50">
      <w:pPr>
        <w:pStyle w:val="ListNumber"/>
        <w:rPr>
          <w:b/>
        </w:rPr>
      </w:pPr>
    </w:p>
    <w:p w:rsidR="007F20FB" w:rsidRPr="006D44CB" w:rsidRDefault="00832791" w:rsidP="00476E50">
      <w:pPr>
        <w:pStyle w:val="ListNumber"/>
      </w:pPr>
      <w:r w:rsidRPr="006D44CB">
        <w:rPr>
          <w:b/>
        </w:rPr>
        <w:t>Item 21</w:t>
      </w:r>
      <w:r w:rsidRPr="006D44CB">
        <w:t xml:space="preserve"> </w:t>
      </w:r>
      <w:r w:rsidR="004B2C6A" w:rsidRPr="006D44CB">
        <w:t>inserts the words ‘</w:t>
      </w:r>
      <w:r w:rsidRPr="006D44CB">
        <w:t>that</w:t>
      </w:r>
      <w:r w:rsidR="004B2C6A" w:rsidRPr="006D44CB">
        <w:t xml:space="preserve"> are’ </w:t>
      </w:r>
      <w:r w:rsidRPr="006D44CB">
        <w:t xml:space="preserve">between </w:t>
      </w:r>
      <w:r w:rsidR="004B2C6A" w:rsidRPr="006D44CB">
        <w:t>‘operations’</w:t>
      </w:r>
      <w:r w:rsidRPr="006D44CB">
        <w:t xml:space="preserve"> and ‘the’ </w:t>
      </w:r>
      <w:r w:rsidR="00F226F0" w:rsidRPr="006D44CB">
        <w:t>in order 66A</w:t>
      </w:r>
      <w:r w:rsidR="004B2C6A" w:rsidRPr="006D44CB">
        <w:t xml:space="preserve"> of the </w:t>
      </w:r>
      <w:r w:rsidR="004D374F" w:rsidRPr="006D44CB">
        <w:t>Principal Orders</w:t>
      </w:r>
      <w:r w:rsidR="004B2C6A" w:rsidRPr="006D44CB">
        <w:t>.</w:t>
      </w:r>
      <w:r w:rsidR="00982A82" w:rsidRPr="006D44CB">
        <w:t xml:space="preserve"> </w:t>
      </w:r>
    </w:p>
    <w:p w:rsidR="007F20FB" w:rsidRPr="006D44CB" w:rsidRDefault="007F20FB" w:rsidP="00476E50">
      <w:pPr>
        <w:pStyle w:val="ListNumber"/>
      </w:pPr>
    </w:p>
    <w:p w:rsidR="007F20FB" w:rsidRPr="006D44CB" w:rsidRDefault="007F20FB" w:rsidP="007F20FB">
      <w:pPr>
        <w:pStyle w:val="ListNumber"/>
      </w:pPr>
      <w:r w:rsidRPr="006D44CB">
        <w:t>The purpose of the amendment is to correct a typographical error.</w:t>
      </w:r>
    </w:p>
    <w:p w:rsidR="00982A82" w:rsidRPr="006D44CB" w:rsidRDefault="00982A82" w:rsidP="00476E50">
      <w:pPr>
        <w:pStyle w:val="ListNumber"/>
      </w:pPr>
    </w:p>
    <w:p w:rsidR="00F50489" w:rsidRPr="006D44CB" w:rsidRDefault="00982A82" w:rsidP="00476E50">
      <w:pPr>
        <w:pStyle w:val="ListNumber"/>
      </w:pPr>
      <w:r w:rsidRPr="006D44CB">
        <w:rPr>
          <w:b/>
        </w:rPr>
        <w:t xml:space="preserve">Item </w:t>
      </w:r>
      <w:r w:rsidR="00E22ECF" w:rsidRPr="006D44CB">
        <w:rPr>
          <w:b/>
        </w:rPr>
        <w:t>22</w:t>
      </w:r>
      <w:r w:rsidRPr="006D44CB">
        <w:rPr>
          <w:b/>
        </w:rPr>
        <w:t xml:space="preserve"> </w:t>
      </w:r>
      <w:r w:rsidRPr="006D44CB">
        <w:t xml:space="preserve">removes the words ‘clause 6 and’ from </w:t>
      </w:r>
      <w:r w:rsidR="00204219" w:rsidRPr="006D44CB">
        <w:t>n</w:t>
      </w:r>
      <w:r w:rsidRPr="006D44CB">
        <w:t xml:space="preserve">ote 1 to suborder 77 </w:t>
      </w:r>
      <w:r w:rsidR="005D3F29" w:rsidRPr="006D44CB">
        <w:t>of th</w:t>
      </w:r>
      <w:r w:rsidRPr="006D44CB">
        <w:t xml:space="preserve">e </w:t>
      </w:r>
      <w:r w:rsidR="004D374F" w:rsidRPr="006D44CB">
        <w:t>Principal Orders</w:t>
      </w:r>
      <w:r w:rsidRPr="006D44CB">
        <w:t xml:space="preserve">. </w:t>
      </w:r>
    </w:p>
    <w:p w:rsidR="00F50489" w:rsidRPr="006D44CB" w:rsidRDefault="00F50489" w:rsidP="00476E50">
      <w:pPr>
        <w:pStyle w:val="ListNumber"/>
      </w:pPr>
    </w:p>
    <w:p w:rsidR="00982A82" w:rsidRPr="006D44CB" w:rsidRDefault="00982A82" w:rsidP="00476E50">
      <w:pPr>
        <w:pStyle w:val="ListNumber"/>
      </w:pPr>
      <w:r w:rsidRPr="006D44CB">
        <w:t xml:space="preserve">The </w:t>
      </w:r>
      <w:r w:rsidR="00F50489" w:rsidRPr="006D44CB">
        <w:t xml:space="preserve">purpose of the </w:t>
      </w:r>
      <w:r w:rsidR="00413A23" w:rsidRPr="006D44CB">
        <w:t xml:space="preserve">amendment </w:t>
      </w:r>
      <w:r w:rsidR="00F50489" w:rsidRPr="006D44CB">
        <w:t xml:space="preserve">is to remove </w:t>
      </w:r>
      <w:r w:rsidR="00E22ECF" w:rsidRPr="006D44CB">
        <w:t>an incorrect reference</w:t>
      </w:r>
      <w:r w:rsidRPr="006D44CB">
        <w:t>.</w:t>
      </w:r>
    </w:p>
    <w:p w:rsidR="0012421C" w:rsidRPr="006D44CB" w:rsidRDefault="0012421C" w:rsidP="00476E50">
      <w:pPr>
        <w:pStyle w:val="ListNumber"/>
      </w:pPr>
    </w:p>
    <w:p w:rsidR="00F50489" w:rsidRPr="006D44CB" w:rsidRDefault="0012421C" w:rsidP="00476E50">
      <w:pPr>
        <w:pStyle w:val="ListNumber"/>
      </w:pPr>
      <w:r w:rsidRPr="006D44CB">
        <w:rPr>
          <w:b/>
        </w:rPr>
        <w:lastRenderedPageBreak/>
        <w:t xml:space="preserve">Item </w:t>
      </w:r>
      <w:r w:rsidR="00D640DC" w:rsidRPr="006D44CB">
        <w:rPr>
          <w:b/>
        </w:rPr>
        <w:t xml:space="preserve">23 </w:t>
      </w:r>
      <w:r w:rsidR="00F50489" w:rsidRPr="006D44CB">
        <w:t xml:space="preserve">substitutes </w:t>
      </w:r>
      <w:r w:rsidR="00D640DC" w:rsidRPr="006D44CB">
        <w:t>the word</w:t>
      </w:r>
      <w:r w:rsidRPr="006D44CB">
        <w:t xml:space="preserve"> </w:t>
      </w:r>
      <w:r w:rsidR="00D640DC" w:rsidRPr="006D44CB">
        <w:t xml:space="preserve">‘must,’ in order 95 of the </w:t>
      </w:r>
      <w:r w:rsidR="004D374F" w:rsidRPr="006D44CB">
        <w:t>Principal Orders</w:t>
      </w:r>
      <w:r w:rsidR="00D640DC" w:rsidRPr="006D44CB">
        <w:t>, with ‘must’.</w:t>
      </w:r>
      <w:r w:rsidRPr="006D44CB">
        <w:t xml:space="preserve"> </w:t>
      </w:r>
    </w:p>
    <w:p w:rsidR="00F50489" w:rsidRPr="006D44CB" w:rsidRDefault="00F50489" w:rsidP="00B22E36">
      <w:pPr>
        <w:pStyle w:val="ListNumber"/>
      </w:pPr>
    </w:p>
    <w:p w:rsidR="00F50489" w:rsidRPr="006D44CB" w:rsidRDefault="00F50489" w:rsidP="00B22E36">
      <w:pPr>
        <w:pStyle w:val="ListNumber"/>
      </w:pPr>
      <w:r w:rsidRPr="006D44CB">
        <w:t>The purpose of the amendment is to correct a typographical error.</w:t>
      </w:r>
    </w:p>
    <w:p w:rsidR="00D44316" w:rsidRPr="006D44CB" w:rsidRDefault="00D44316" w:rsidP="00B22E36">
      <w:pPr>
        <w:pStyle w:val="ListNumber"/>
      </w:pPr>
    </w:p>
    <w:p w:rsidR="00B22E36" w:rsidRPr="006D44CB" w:rsidRDefault="00B22E36" w:rsidP="00B22E36">
      <w:pPr>
        <w:pStyle w:val="paragraph"/>
        <w:keepNext/>
        <w:tabs>
          <w:tab w:val="clear" w:pos="1531"/>
          <w:tab w:val="right" w:pos="0"/>
        </w:tabs>
        <w:spacing w:before="0"/>
        <w:ind w:left="0" w:firstLine="0"/>
        <w:rPr>
          <w:sz w:val="24"/>
          <w:szCs w:val="24"/>
        </w:rPr>
      </w:pPr>
      <w:r w:rsidRPr="006D44CB">
        <w:rPr>
          <w:b/>
          <w:sz w:val="24"/>
          <w:szCs w:val="24"/>
        </w:rPr>
        <w:t>Item 24</w:t>
      </w:r>
      <w:r w:rsidRPr="006D44CB">
        <w:rPr>
          <w:sz w:val="24"/>
          <w:szCs w:val="24"/>
        </w:rPr>
        <w:t xml:space="preserve"> repeals Part 10 of the Principal Orders as the repeal and transitional arrangements provided for in the Part are no longer required. </w:t>
      </w:r>
    </w:p>
    <w:p w:rsidR="0062086A" w:rsidRPr="006D44CB" w:rsidRDefault="0062086A" w:rsidP="00B22E36">
      <w:pPr>
        <w:pStyle w:val="ListNumber"/>
      </w:pPr>
    </w:p>
    <w:p w:rsidR="00505252" w:rsidRPr="006D44CB" w:rsidRDefault="001C760A" w:rsidP="00B22E36">
      <w:pPr>
        <w:pStyle w:val="ListNumber"/>
      </w:pPr>
      <w:r w:rsidRPr="006D44CB">
        <w:rPr>
          <w:b/>
        </w:rPr>
        <w:t xml:space="preserve">Item </w:t>
      </w:r>
      <w:r w:rsidR="001576C1" w:rsidRPr="006D44CB">
        <w:rPr>
          <w:b/>
        </w:rPr>
        <w:t>25</w:t>
      </w:r>
      <w:r w:rsidRPr="006D44CB">
        <w:t xml:space="preserve"> </w:t>
      </w:r>
      <w:r w:rsidR="00505252" w:rsidRPr="006D44CB">
        <w:t xml:space="preserve">substitutes the </w:t>
      </w:r>
      <w:r w:rsidR="001F33F8" w:rsidRPr="006D44CB">
        <w:t xml:space="preserve">words ‘non hand’ in paragraph 13.3(d) of Schedule 3 to the </w:t>
      </w:r>
      <w:r w:rsidR="004D374F" w:rsidRPr="006D44CB">
        <w:t>Principal Orders</w:t>
      </w:r>
      <w:r w:rsidR="001F33F8" w:rsidRPr="006D44CB">
        <w:t xml:space="preserve"> with ‘non-hand’. </w:t>
      </w:r>
    </w:p>
    <w:p w:rsidR="00505252" w:rsidRPr="006D44CB" w:rsidRDefault="00505252" w:rsidP="00B22E36">
      <w:pPr>
        <w:pStyle w:val="ListNumber"/>
      </w:pPr>
    </w:p>
    <w:p w:rsidR="00505252" w:rsidRPr="006D44CB" w:rsidRDefault="00505252" w:rsidP="00505252">
      <w:pPr>
        <w:pStyle w:val="ListNumber"/>
      </w:pPr>
      <w:r w:rsidRPr="006D44CB">
        <w:t>The purpose of the amendment is to correct a typographical error.</w:t>
      </w:r>
    </w:p>
    <w:p w:rsidR="00A21364" w:rsidRPr="006D44CB" w:rsidRDefault="00A21364" w:rsidP="00476E50">
      <w:pPr>
        <w:pStyle w:val="ListNumber"/>
      </w:pPr>
    </w:p>
    <w:p w:rsidR="00245559" w:rsidRPr="006D44CB" w:rsidRDefault="00245559" w:rsidP="00245559">
      <w:pPr>
        <w:pStyle w:val="ListNumber"/>
      </w:pPr>
      <w:r w:rsidRPr="006D44CB">
        <w:rPr>
          <w:b/>
          <w:bCs/>
        </w:rPr>
        <w:t xml:space="preserve">Item 26 </w:t>
      </w:r>
      <w:r w:rsidRPr="006D44CB">
        <w:t xml:space="preserve">substitutes note 3 to </w:t>
      </w:r>
      <w:proofErr w:type="spellStart"/>
      <w:r w:rsidRPr="006D44CB">
        <w:t>subclause</w:t>
      </w:r>
      <w:proofErr w:type="spellEnd"/>
      <w:r w:rsidRPr="006D44CB">
        <w:t xml:space="preserve"> 15.1 of Schedule 4 to the Principal Orders with a new note, which inserts an updated publication date (2011) for the </w:t>
      </w:r>
      <w:r w:rsidRPr="006D44CB">
        <w:rPr>
          <w:i/>
          <w:iCs/>
        </w:rPr>
        <w:t>Australian Drinking Water Guidelines</w:t>
      </w:r>
      <w:r w:rsidR="00CD6D93">
        <w:rPr>
          <w:i/>
          <w:iCs/>
        </w:rPr>
        <w:t xml:space="preserve"> </w:t>
      </w:r>
      <w:r w:rsidR="00CD6D93">
        <w:rPr>
          <w:iCs/>
        </w:rPr>
        <w:t xml:space="preserve">and </w:t>
      </w:r>
      <w:r w:rsidR="00CD6D93">
        <w:t xml:space="preserve">updated </w:t>
      </w:r>
      <w:r w:rsidRPr="006D44CB">
        <w:t>internet reference to the publication at the time of commencement of the Amendment Order.</w:t>
      </w:r>
    </w:p>
    <w:p w:rsidR="00245559" w:rsidRPr="006D44CB" w:rsidRDefault="00245559" w:rsidP="00245559">
      <w:pPr>
        <w:pStyle w:val="ListNumber"/>
      </w:pPr>
    </w:p>
    <w:p w:rsidR="00245559" w:rsidRPr="006D44CB" w:rsidRDefault="00245559" w:rsidP="00245559">
      <w:pPr>
        <w:pStyle w:val="ListNumber"/>
      </w:pPr>
      <w:r w:rsidRPr="006D44CB">
        <w:t xml:space="preserve">The purpose of the amendment is to update the reference to the </w:t>
      </w:r>
      <w:r w:rsidRPr="006D44CB">
        <w:rPr>
          <w:i/>
          <w:iCs/>
        </w:rPr>
        <w:t>Australian Drinking Water Guidelines</w:t>
      </w:r>
      <w:r w:rsidRPr="006D44CB">
        <w:t>.</w:t>
      </w:r>
    </w:p>
    <w:p w:rsidR="0017620C" w:rsidRPr="006D44CB" w:rsidRDefault="0017620C" w:rsidP="00476E50">
      <w:pPr>
        <w:pStyle w:val="ListNumber"/>
      </w:pPr>
    </w:p>
    <w:p w:rsidR="00413A23" w:rsidRPr="006D44CB" w:rsidRDefault="00DD7653" w:rsidP="002F4D1D">
      <w:pPr>
        <w:pStyle w:val="ListNumber"/>
      </w:pPr>
      <w:r w:rsidRPr="006D44CB">
        <w:rPr>
          <w:b/>
        </w:rPr>
        <w:t xml:space="preserve">Item </w:t>
      </w:r>
      <w:r w:rsidR="00413A23" w:rsidRPr="006D44CB">
        <w:rPr>
          <w:b/>
        </w:rPr>
        <w:t>27</w:t>
      </w:r>
      <w:r w:rsidRPr="006D44CB">
        <w:t xml:space="preserve"> </w:t>
      </w:r>
      <w:r w:rsidR="002E6379" w:rsidRPr="006D44CB">
        <w:t xml:space="preserve">repeals </w:t>
      </w:r>
      <w:r w:rsidR="007D0AD1" w:rsidRPr="006D44CB">
        <w:t>notes</w:t>
      </w:r>
      <w:r w:rsidR="00413A23" w:rsidRPr="006D44CB">
        <w:t xml:space="preserve"> 3 and 4 to </w:t>
      </w:r>
      <w:proofErr w:type="spellStart"/>
      <w:r w:rsidR="00413A23" w:rsidRPr="006D44CB">
        <w:t>subc</w:t>
      </w:r>
      <w:r w:rsidR="002E6379" w:rsidRPr="006D44CB">
        <w:t>l</w:t>
      </w:r>
      <w:r w:rsidR="00413A23" w:rsidRPr="006D44CB">
        <w:t>ause</w:t>
      </w:r>
      <w:proofErr w:type="spellEnd"/>
      <w:r w:rsidR="00413A23" w:rsidRPr="006D44CB">
        <w:t xml:space="preserve"> 4.1 </w:t>
      </w:r>
      <w:r w:rsidR="00CC677C" w:rsidRPr="006D44CB">
        <w:t xml:space="preserve">of </w:t>
      </w:r>
      <w:r w:rsidR="00413A23" w:rsidRPr="006D44CB">
        <w:t xml:space="preserve">Schedule 7 to the </w:t>
      </w:r>
      <w:r w:rsidR="004D374F" w:rsidRPr="006D44CB">
        <w:t>Principal Orders</w:t>
      </w:r>
      <w:r w:rsidR="00413A23" w:rsidRPr="006D44CB">
        <w:t xml:space="preserve"> </w:t>
      </w:r>
      <w:r w:rsidR="002E6379" w:rsidRPr="006D44CB">
        <w:t>and substitutes</w:t>
      </w:r>
      <w:r w:rsidR="00581441" w:rsidRPr="006D44CB">
        <w:t xml:space="preserve"> them</w:t>
      </w:r>
      <w:r w:rsidR="002E6379" w:rsidRPr="006D44CB">
        <w:t xml:space="preserve"> wit</w:t>
      </w:r>
      <w:r w:rsidR="00A140D5" w:rsidRPr="006D44CB">
        <w:t xml:space="preserve">h </w:t>
      </w:r>
      <w:r w:rsidR="00413A23" w:rsidRPr="006D44CB">
        <w:t xml:space="preserve">new notes 3 and 4. </w:t>
      </w:r>
    </w:p>
    <w:p w:rsidR="00413A23" w:rsidRPr="006D44CB" w:rsidRDefault="00413A23" w:rsidP="002F4D1D">
      <w:pPr>
        <w:pStyle w:val="ListNumber"/>
      </w:pPr>
    </w:p>
    <w:p w:rsidR="00581441" w:rsidRPr="006D44CB" w:rsidRDefault="00413A23" w:rsidP="002F4D1D">
      <w:pPr>
        <w:pStyle w:val="ListNumber"/>
      </w:pPr>
      <w:r w:rsidRPr="006D44CB">
        <w:t xml:space="preserve">The purpose of the amendment is to </w:t>
      </w:r>
      <w:r w:rsidR="00CD6D93">
        <w:t>substitute</w:t>
      </w:r>
      <w:r w:rsidRPr="006D44CB">
        <w:t xml:space="preserve"> </w:t>
      </w:r>
      <w:r w:rsidR="00DD7653" w:rsidRPr="006D44CB">
        <w:t>reference</w:t>
      </w:r>
      <w:r w:rsidR="00363A9B" w:rsidRPr="006D44CB">
        <w:t>s</w:t>
      </w:r>
      <w:r w:rsidR="00DD7653" w:rsidRPr="006D44CB">
        <w:t xml:space="preserve"> to the </w:t>
      </w:r>
      <w:r w:rsidR="00DD7653" w:rsidRPr="006D44CB">
        <w:rPr>
          <w:i/>
        </w:rPr>
        <w:t>Trade Practices Act 1974</w:t>
      </w:r>
      <w:r w:rsidRPr="006D44CB">
        <w:t xml:space="preserve"> </w:t>
      </w:r>
      <w:r w:rsidR="00581441" w:rsidRPr="006D44CB">
        <w:t>(</w:t>
      </w:r>
      <w:r w:rsidR="00FD777A" w:rsidRPr="006D44CB">
        <w:t>and relevant provisions</w:t>
      </w:r>
      <w:r w:rsidR="00581441" w:rsidRPr="006D44CB">
        <w:t xml:space="preserve"> of that </w:t>
      </w:r>
      <w:r w:rsidR="008B6EE9" w:rsidRPr="006D44CB">
        <w:t>Act</w:t>
      </w:r>
      <w:r w:rsidR="00581441" w:rsidRPr="006D44CB">
        <w:t>)</w:t>
      </w:r>
      <w:r w:rsidR="00FD777A" w:rsidRPr="006D44CB">
        <w:t xml:space="preserve"> </w:t>
      </w:r>
      <w:r w:rsidR="00581441" w:rsidRPr="006D44CB">
        <w:t xml:space="preserve">in notes 3 and 4 with the </w:t>
      </w:r>
      <w:r w:rsidR="00DD7653" w:rsidRPr="006D44CB">
        <w:rPr>
          <w:i/>
        </w:rPr>
        <w:t>Competition and Consumer Act 201</w:t>
      </w:r>
      <w:r w:rsidRPr="006D44CB">
        <w:rPr>
          <w:i/>
        </w:rPr>
        <w:t>0</w:t>
      </w:r>
      <w:r w:rsidR="00581441" w:rsidRPr="006D44CB">
        <w:t xml:space="preserve"> (and relevant provisions). </w:t>
      </w:r>
    </w:p>
    <w:p w:rsidR="00581441" w:rsidRPr="006D44CB" w:rsidRDefault="00581441" w:rsidP="002F4D1D">
      <w:pPr>
        <w:pStyle w:val="ListNumber"/>
      </w:pPr>
    </w:p>
    <w:p w:rsidR="00DD7653" w:rsidRPr="006D44CB" w:rsidRDefault="00445A34" w:rsidP="002F4D1D">
      <w:pPr>
        <w:pStyle w:val="ListNumber"/>
      </w:pPr>
      <w:r w:rsidRPr="006D44CB">
        <w:t xml:space="preserve">The </w:t>
      </w:r>
      <w:r w:rsidR="00581441" w:rsidRPr="006D44CB">
        <w:t xml:space="preserve">purpose of the </w:t>
      </w:r>
      <w:r w:rsidRPr="006D44CB">
        <w:t xml:space="preserve">amendment </w:t>
      </w:r>
      <w:r w:rsidR="00581441" w:rsidRPr="006D44CB">
        <w:t xml:space="preserve">is to update </w:t>
      </w:r>
      <w:r w:rsidRPr="006D44CB">
        <w:t>reference</w:t>
      </w:r>
      <w:r w:rsidR="002E6379" w:rsidRPr="006D44CB">
        <w:t>s</w:t>
      </w:r>
      <w:r w:rsidRPr="006D44CB">
        <w:t xml:space="preserve"> to current </w:t>
      </w:r>
      <w:r w:rsidR="005F5CD3" w:rsidRPr="006D44CB">
        <w:t>legislation.</w:t>
      </w:r>
    </w:p>
    <w:p w:rsidR="0062086A" w:rsidRPr="006D44CB" w:rsidRDefault="0062086A" w:rsidP="00476E50">
      <w:pPr>
        <w:pStyle w:val="ListNumber"/>
      </w:pPr>
    </w:p>
    <w:p w:rsidR="00D96B5D" w:rsidRPr="006D44CB" w:rsidRDefault="00CB083B" w:rsidP="00476E50">
      <w:pPr>
        <w:pStyle w:val="ListNumber"/>
      </w:pPr>
      <w:r w:rsidRPr="006D44CB">
        <w:rPr>
          <w:b/>
        </w:rPr>
        <w:t xml:space="preserve">Item </w:t>
      </w:r>
      <w:r w:rsidR="005F5CD3" w:rsidRPr="006D44CB">
        <w:rPr>
          <w:b/>
        </w:rPr>
        <w:t>28</w:t>
      </w:r>
      <w:r w:rsidRPr="006D44CB">
        <w:t xml:space="preserve"> </w:t>
      </w:r>
      <w:r w:rsidR="00D96B5D" w:rsidRPr="006D44CB">
        <w:t>substitute</w:t>
      </w:r>
      <w:r w:rsidRPr="006D44CB">
        <w:t xml:space="preserve">s the words ‘for use for giving’ in paragraphs 25.1(a), 25.1(b) and 25.1(c) in </w:t>
      </w:r>
      <w:r w:rsidR="005F5CD3" w:rsidRPr="006D44CB">
        <w:t xml:space="preserve">Schedule 9 to the </w:t>
      </w:r>
      <w:r w:rsidR="004D374F" w:rsidRPr="006D44CB">
        <w:t>Principal Orders</w:t>
      </w:r>
      <w:r w:rsidR="005F5CD3" w:rsidRPr="006D44CB">
        <w:t>, with ‘for giv</w:t>
      </w:r>
      <w:r w:rsidR="00922499" w:rsidRPr="006D44CB">
        <w:t xml:space="preserve">ing’. </w:t>
      </w:r>
    </w:p>
    <w:p w:rsidR="00D96B5D" w:rsidRPr="006D44CB" w:rsidRDefault="00D96B5D" w:rsidP="00476E50">
      <w:pPr>
        <w:pStyle w:val="ListNumber"/>
      </w:pPr>
    </w:p>
    <w:p w:rsidR="0028162E" w:rsidRPr="006D44CB" w:rsidRDefault="00922499" w:rsidP="00476E50">
      <w:pPr>
        <w:pStyle w:val="ListNumber"/>
      </w:pPr>
      <w:r w:rsidRPr="006D44CB">
        <w:t xml:space="preserve">The </w:t>
      </w:r>
      <w:r w:rsidR="00D96B5D" w:rsidRPr="006D44CB">
        <w:t xml:space="preserve">purpose of the </w:t>
      </w:r>
      <w:r w:rsidRPr="006D44CB">
        <w:t xml:space="preserve">amendment </w:t>
      </w:r>
      <w:r w:rsidR="00D96B5D" w:rsidRPr="006D44CB">
        <w:t>is to correct</w:t>
      </w:r>
      <w:r w:rsidRPr="006D44CB">
        <w:t xml:space="preserve"> a grammatical </w:t>
      </w:r>
      <w:r w:rsidR="00CB083B" w:rsidRPr="006D44CB">
        <w:t>error.</w:t>
      </w:r>
    </w:p>
    <w:p w:rsidR="0028162E" w:rsidRPr="006D44CB" w:rsidRDefault="0028162E" w:rsidP="00476E50">
      <w:pPr>
        <w:pStyle w:val="ListNumber"/>
      </w:pPr>
    </w:p>
    <w:p w:rsidR="00540855" w:rsidRPr="006D44CB" w:rsidRDefault="005F5CD3" w:rsidP="00540855">
      <w:pPr>
        <w:pStyle w:val="ListNumber"/>
      </w:pPr>
      <w:r w:rsidRPr="006D44CB">
        <w:rPr>
          <w:b/>
        </w:rPr>
        <w:t xml:space="preserve">Item </w:t>
      </w:r>
      <w:r w:rsidR="00CC677C" w:rsidRPr="006D44CB">
        <w:rPr>
          <w:b/>
        </w:rPr>
        <w:t>29</w:t>
      </w:r>
      <w:r w:rsidRPr="006D44CB">
        <w:t xml:space="preserve"> rep</w:t>
      </w:r>
      <w:r w:rsidR="00CC677C" w:rsidRPr="006D44CB">
        <w:t xml:space="preserve">eals the note to </w:t>
      </w:r>
      <w:proofErr w:type="spellStart"/>
      <w:r w:rsidR="00CC677C" w:rsidRPr="006D44CB">
        <w:t>subclause</w:t>
      </w:r>
      <w:proofErr w:type="spellEnd"/>
      <w:r w:rsidR="00CC677C" w:rsidRPr="006D44CB">
        <w:t xml:space="preserve"> 25.1 of Schedule 9 to the </w:t>
      </w:r>
      <w:r w:rsidR="004D374F" w:rsidRPr="006D44CB">
        <w:t>Principal Orders</w:t>
      </w:r>
      <w:r w:rsidR="00671971" w:rsidRPr="006D44CB">
        <w:t xml:space="preserve"> and </w:t>
      </w:r>
      <w:r w:rsidR="00CD6D93">
        <w:t>substitute</w:t>
      </w:r>
      <w:r w:rsidR="00671971" w:rsidRPr="006D44CB">
        <w:t>s it with a new note</w:t>
      </w:r>
      <w:r w:rsidR="00540855" w:rsidRPr="006D44CB">
        <w:t xml:space="preserve"> to reference the </w:t>
      </w:r>
      <w:r w:rsidR="004214E9">
        <w:t>d</w:t>
      </w:r>
      <w:r w:rsidR="00540855" w:rsidRPr="006D44CB">
        <w:t>epartment’s EXDOC Operating System which provides documents and information relating to the export of fish and fish products.</w:t>
      </w:r>
    </w:p>
    <w:p w:rsidR="0042128C" w:rsidRPr="006D44CB" w:rsidRDefault="0042128C" w:rsidP="00540855">
      <w:pPr>
        <w:pStyle w:val="ListNumber"/>
      </w:pPr>
    </w:p>
    <w:p w:rsidR="00564215" w:rsidRPr="006D44CB" w:rsidRDefault="00671971" w:rsidP="00564215">
      <w:pPr>
        <w:rPr>
          <w:rFonts w:ascii="Times New Roman" w:hAnsi="Times New Roman"/>
          <w:sz w:val="24"/>
          <w:szCs w:val="24"/>
        </w:rPr>
      </w:pPr>
      <w:r w:rsidRPr="006D44CB">
        <w:rPr>
          <w:rFonts w:ascii="Times New Roman" w:hAnsi="Times New Roman"/>
          <w:sz w:val="24"/>
          <w:szCs w:val="24"/>
        </w:rPr>
        <w:t>The purpose of the amendment is to update the website</w:t>
      </w:r>
      <w:r w:rsidR="00564215" w:rsidRPr="006D44CB">
        <w:rPr>
          <w:rFonts w:ascii="Times New Roman" w:hAnsi="Times New Roman"/>
          <w:sz w:val="24"/>
          <w:szCs w:val="24"/>
        </w:rPr>
        <w:t xml:space="preserve"> reference and to reflect retirement of the Australian Quarantine and Inspection Service (AQIS) brand.</w:t>
      </w:r>
    </w:p>
    <w:p w:rsidR="00671971" w:rsidRPr="006D44CB" w:rsidRDefault="00671971" w:rsidP="005F5CD3">
      <w:pPr>
        <w:pStyle w:val="ListNumber"/>
      </w:pPr>
    </w:p>
    <w:p w:rsidR="001E2D97" w:rsidRPr="006D44CB" w:rsidRDefault="008E325D" w:rsidP="001E2D97">
      <w:pPr>
        <w:rPr>
          <w:rFonts w:ascii="Times New Roman" w:hAnsi="Times New Roman"/>
          <w:b/>
          <w:bCs/>
          <w:sz w:val="24"/>
          <w:szCs w:val="24"/>
        </w:rPr>
      </w:pPr>
      <w:r w:rsidRPr="006D44CB">
        <w:rPr>
          <w:rFonts w:ascii="Times New Roman" w:hAnsi="Times New Roman"/>
          <w:b/>
          <w:sz w:val="24"/>
          <w:szCs w:val="24"/>
        </w:rPr>
        <w:t>Item 30</w:t>
      </w:r>
      <w:r w:rsidRPr="006D44CB">
        <w:rPr>
          <w:rFonts w:ascii="Times New Roman" w:hAnsi="Times New Roman"/>
          <w:sz w:val="24"/>
          <w:szCs w:val="24"/>
        </w:rPr>
        <w:t xml:space="preserve"> </w:t>
      </w:r>
      <w:r w:rsidR="001E2D97" w:rsidRPr="006D44CB">
        <w:rPr>
          <w:rFonts w:ascii="Times New Roman" w:hAnsi="Times New Roman"/>
          <w:bCs/>
          <w:sz w:val="24"/>
          <w:szCs w:val="24"/>
        </w:rPr>
        <w:t>removes a number of uses of the words</w:t>
      </w:r>
      <w:r w:rsidR="001E2D97" w:rsidRPr="006D44CB">
        <w:rPr>
          <w:rFonts w:ascii="Times New Roman" w:hAnsi="Times New Roman"/>
          <w:sz w:val="24"/>
          <w:szCs w:val="24"/>
        </w:rPr>
        <w:t xml:space="preserve"> ‘further’ or ‘see further’ </w:t>
      </w:r>
      <w:r w:rsidR="001E2D97" w:rsidRPr="006D44CB">
        <w:rPr>
          <w:rFonts w:ascii="Times New Roman" w:hAnsi="Times New Roman"/>
          <w:bCs/>
          <w:sz w:val="24"/>
          <w:szCs w:val="24"/>
        </w:rPr>
        <w:t>throughout the Principal Orders (as appropriate).</w:t>
      </w:r>
      <w:r w:rsidR="00580BAB" w:rsidRPr="006D44CB">
        <w:rPr>
          <w:rFonts w:ascii="Times New Roman" w:hAnsi="Times New Roman"/>
          <w:bCs/>
          <w:sz w:val="24"/>
          <w:szCs w:val="24"/>
        </w:rPr>
        <w:t xml:space="preserve"> </w:t>
      </w:r>
      <w:r w:rsidR="001E2D97" w:rsidRPr="006D44CB">
        <w:rPr>
          <w:rFonts w:ascii="Times New Roman" w:hAnsi="Times New Roman"/>
          <w:bCs/>
          <w:sz w:val="24"/>
          <w:szCs w:val="24"/>
        </w:rPr>
        <w:t>The amendments are made as per the table which lists the provisions to be amended and the references to be removed.</w:t>
      </w:r>
      <w:r w:rsidR="001E2D97" w:rsidRPr="006D44CB">
        <w:rPr>
          <w:rFonts w:ascii="Times New Roman" w:hAnsi="Times New Roman"/>
          <w:b/>
          <w:bCs/>
          <w:sz w:val="24"/>
          <w:szCs w:val="24"/>
        </w:rPr>
        <w:t xml:space="preserve"> </w:t>
      </w:r>
    </w:p>
    <w:p w:rsidR="00580BAB" w:rsidRPr="006D44CB" w:rsidRDefault="00580BAB" w:rsidP="001E2D97">
      <w:pPr>
        <w:rPr>
          <w:rFonts w:ascii="Times New Roman" w:hAnsi="Times New Roman"/>
          <w:b/>
          <w:bCs/>
          <w:sz w:val="24"/>
          <w:szCs w:val="24"/>
        </w:rPr>
      </w:pPr>
    </w:p>
    <w:p w:rsidR="00580BAB" w:rsidRPr="006D44CB" w:rsidRDefault="00580BAB" w:rsidP="00580BAB">
      <w:pPr>
        <w:pStyle w:val="ListNumber"/>
      </w:pPr>
      <w:r w:rsidRPr="006D44CB">
        <w:t>The purpose of the amendments is to correct a grammatical error.</w:t>
      </w:r>
    </w:p>
    <w:p w:rsidR="004D3FF9" w:rsidRPr="006D44CB" w:rsidRDefault="004D3FF9">
      <w:pPr>
        <w:rPr>
          <w:rFonts w:ascii="Times New Roman" w:hAnsi="Times New Roman"/>
          <w:sz w:val="24"/>
          <w:szCs w:val="24"/>
        </w:rPr>
      </w:pPr>
    </w:p>
    <w:p w:rsidR="00436643" w:rsidRPr="006D44CB" w:rsidRDefault="004D3FF9" w:rsidP="00436643">
      <w:pPr>
        <w:rPr>
          <w:rFonts w:ascii="Times New Roman" w:hAnsi="Times New Roman"/>
          <w:b/>
          <w:bCs/>
          <w:sz w:val="24"/>
          <w:szCs w:val="24"/>
        </w:rPr>
      </w:pPr>
      <w:r w:rsidRPr="006D44CB">
        <w:rPr>
          <w:rFonts w:ascii="Times New Roman" w:hAnsi="Times New Roman"/>
          <w:b/>
          <w:sz w:val="24"/>
          <w:szCs w:val="24"/>
        </w:rPr>
        <w:t>Item 31</w:t>
      </w:r>
      <w:r w:rsidRPr="006D44CB">
        <w:rPr>
          <w:rFonts w:ascii="Times New Roman" w:hAnsi="Times New Roman"/>
          <w:sz w:val="24"/>
          <w:szCs w:val="24"/>
        </w:rPr>
        <w:t xml:space="preserve"> </w:t>
      </w:r>
      <w:r w:rsidR="00436643" w:rsidRPr="006D44CB">
        <w:rPr>
          <w:rFonts w:ascii="Times New Roman" w:hAnsi="Times New Roman"/>
          <w:bCs/>
          <w:sz w:val="24"/>
          <w:szCs w:val="24"/>
        </w:rPr>
        <w:t xml:space="preserve">substitutes a number of </w:t>
      </w:r>
      <w:r w:rsidR="00580BAB" w:rsidRPr="006D44CB">
        <w:rPr>
          <w:rFonts w:ascii="Times New Roman" w:hAnsi="Times New Roman"/>
          <w:bCs/>
          <w:sz w:val="24"/>
          <w:szCs w:val="24"/>
        </w:rPr>
        <w:t>uses of the word</w:t>
      </w:r>
      <w:r w:rsidR="00436643" w:rsidRPr="006D44CB">
        <w:rPr>
          <w:rFonts w:ascii="Times New Roman" w:hAnsi="Times New Roman"/>
          <w:bCs/>
          <w:sz w:val="24"/>
          <w:szCs w:val="24"/>
        </w:rPr>
        <w:t xml:space="preserve"> ‘</w:t>
      </w:r>
      <w:r w:rsidR="00436643" w:rsidRPr="006D44CB">
        <w:rPr>
          <w:rFonts w:ascii="Times New Roman" w:hAnsi="Times New Roman"/>
          <w:sz w:val="24"/>
          <w:szCs w:val="24"/>
        </w:rPr>
        <w:t>authorized’ throughout the Principal Orders with ‘authorised’</w:t>
      </w:r>
      <w:r w:rsidR="00436643" w:rsidRPr="006D44CB">
        <w:rPr>
          <w:rFonts w:ascii="Times New Roman" w:hAnsi="Times New Roman"/>
          <w:bCs/>
          <w:sz w:val="24"/>
          <w:szCs w:val="24"/>
        </w:rPr>
        <w:t>. The amendments are made as per the table which lists the provisions to be amended and the references to be substituted.</w:t>
      </w:r>
      <w:r w:rsidR="00436643" w:rsidRPr="006D44CB">
        <w:rPr>
          <w:rFonts w:ascii="Times New Roman" w:hAnsi="Times New Roman"/>
          <w:b/>
          <w:bCs/>
          <w:sz w:val="24"/>
          <w:szCs w:val="24"/>
        </w:rPr>
        <w:t xml:space="preserve"> </w:t>
      </w:r>
    </w:p>
    <w:p w:rsidR="00436643" w:rsidRPr="006D44CB" w:rsidRDefault="00436643">
      <w:pPr>
        <w:rPr>
          <w:rFonts w:ascii="Times New Roman" w:hAnsi="Times New Roman"/>
          <w:sz w:val="24"/>
          <w:szCs w:val="24"/>
        </w:rPr>
      </w:pPr>
    </w:p>
    <w:p w:rsidR="001E2D97" w:rsidRPr="006D44CB" w:rsidRDefault="00436643" w:rsidP="005F38F2">
      <w:pPr>
        <w:pStyle w:val="ListNumber"/>
      </w:pPr>
      <w:r w:rsidRPr="006D44CB">
        <w:t>The purpose of the amendment</w:t>
      </w:r>
      <w:r w:rsidR="00580BAB" w:rsidRPr="006D44CB">
        <w:t>s</w:t>
      </w:r>
      <w:r w:rsidRPr="006D44CB">
        <w:t xml:space="preserve"> is to correct a typographical error.</w:t>
      </w:r>
    </w:p>
    <w:p w:rsidR="009D13A3" w:rsidRPr="006D44CB" w:rsidRDefault="009D13A3" w:rsidP="005F38F2">
      <w:pPr>
        <w:rPr>
          <w:rFonts w:ascii="Times New Roman" w:hAnsi="Times New Roman"/>
          <w:sz w:val="24"/>
          <w:szCs w:val="24"/>
        </w:rPr>
      </w:pPr>
    </w:p>
    <w:p w:rsidR="004E0706" w:rsidRPr="006D44CB" w:rsidRDefault="004E0706" w:rsidP="004E0706">
      <w:pPr>
        <w:spacing w:before="360" w:after="120"/>
        <w:contextualSpacing/>
        <w:jc w:val="right"/>
        <w:rPr>
          <w:rFonts w:ascii="Times New Roman" w:hAnsi="Times New Roman"/>
          <w:b/>
          <w:sz w:val="24"/>
          <w:szCs w:val="24"/>
          <w:u w:val="single"/>
          <w:lang w:eastAsia="en-AU"/>
        </w:rPr>
      </w:pPr>
      <w:r w:rsidRPr="006D44CB">
        <w:rPr>
          <w:rFonts w:ascii="Times New Roman" w:hAnsi="Times New Roman"/>
          <w:color w:val="FF0000"/>
          <w:sz w:val="24"/>
          <w:szCs w:val="24"/>
          <w:lang w:eastAsia="en-AU"/>
        </w:rPr>
        <w:t xml:space="preserve">                                        </w:t>
      </w:r>
      <w:r w:rsidR="009F19A8" w:rsidRPr="006D44CB">
        <w:rPr>
          <w:rFonts w:ascii="Times New Roman" w:hAnsi="Times New Roman"/>
          <w:b/>
          <w:sz w:val="24"/>
          <w:szCs w:val="24"/>
          <w:u w:val="single"/>
          <w:lang w:eastAsia="en-AU"/>
        </w:rPr>
        <w:t>ATTACHMENT</w:t>
      </w:r>
    </w:p>
    <w:p w:rsidR="004E0706" w:rsidRPr="006D44CB" w:rsidRDefault="004E0706" w:rsidP="004E0706">
      <w:pPr>
        <w:spacing w:before="360" w:after="120"/>
        <w:contextualSpacing/>
        <w:rPr>
          <w:rFonts w:ascii="Times New Roman" w:hAnsi="Times New Roman"/>
          <w:sz w:val="24"/>
          <w:szCs w:val="24"/>
          <w:lang w:eastAsia="en-AU"/>
        </w:rPr>
      </w:pPr>
    </w:p>
    <w:p w:rsidR="004E0706" w:rsidRPr="006D44CB" w:rsidRDefault="004E0706" w:rsidP="0082448E">
      <w:pPr>
        <w:contextualSpacing/>
        <w:jc w:val="center"/>
        <w:rPr>
          <w:rFonts w:ascii="Times New Roman" w:hAnsi="Times New Roman"/>
          <w:b/>
          <w:sz w:val="24"/>
          <w:szCs w:val="24"/>
        </w:rPr>
      </w:pPr>
      <w:r w:rsidRPr="006D44CB">
        <w:rPr>
          <w:rFonts w:ascii="Times New Roman" w:hAnsi="Times New Roman"/>
          <w:b/>
          <w:sz w:val="24"/>
          <w:szCs w:val="24"/>
        </w:rPr>
        <w:t>Statement of Compatibility with Human Rights</w:t>
      </w:r>
    </w:p>
    <w:p w:rsidR="004E0706" w:rsidRPr="006D44CB" w:rsidRDefault="004E0706" w:rsidP="0082448E">
      <w:pPr>
        <w:contextualSpacing/>
        <w:jc w:val="center"/>
        <w:rPr>
          <w:rFonts w:ascii="Times New Roman" w:hAnsi="Times New Roman"/>
          <w:b/>
          <w:sz w:val="24"/>
          <w:szCs w:val="24"/>
        </w:rPr>
      </w:pPr>
    </w:p>
    <w:p w:rsidR="004E0706" w:rsidRPr="006D44CB" w:rsidRDefault="004E0706" w:rsidP="0082448E">
      <w:pPr>
        <w:contextualSpacing/>
        <w:jc w:val="center"/>
        <w:rPr>
          <w:rFonts w:ascii="Times New Roman" w:hAnsi="Times New Roman"/>
          <w:i/>
          <w:sz w:val="24"/>
          <w:szCs w:val="24"/>
        </w:rPr>
      </w:pPr>
      <w:r w:rsidRPr="006D44CB">
        <w:rPr>
          <w:rFonts w:ascii="Times New Roman" w:hAnsi="Times New Roman"/>
          <w:sz w:val="24"/>
          <w:szCs w:val="24"/>
        </w:rPr>
        <w:t>Prepared in accordance with Part 3 of the</w:t>
      </w:r>
      <w:r w:rsidRPr="006D44CB">
        <w:rPr>
          <w:rFonts w:ascii="Times New Roman" w:hAnsi="Times New Roman"/>
          <w:i/>
          <w:sz w:val="24"/>
          <w:szCs w:val="24"/>
        </w:rPr>
        <w:t xml:space="preserve"> Human Rights (Parliamentary Scrutiny) Act 2011</w:t>
      </w:r>
    </w:p>
    <w:p w:rsidR="004E0706" w:rsidRPr="006D44CB" w:rsidRDefault="004E0706" w:rsidP="0082448E">
      <w:pPr>
        <w:contextualSpacing/>
        <w:jc w:val="center"/>
        <w:rPr>
          <w:rFonts w:ascii="Times New Roman" w:hAnsi="Times New Roman"/>
          <w:sz w:val="24"/>
          <w:szCs w:val="24"/>
        </w:rPr>
      </w:pPr>
    </w:p>
    <w:p w:rsidR="004E0706" w:rsidRPr="006D44CB" w:rsidRDefault="004E0706" w:rsidP="0082448E">
      <w:pPr>
        <w:pStyle w:val="ContentsSectionBreak"/>
        <w:jc w:val="center"/>
        <w:rPr>
          <w:b/>
          <w:i/>
          <w:snapToGrid w:val="0"/>
          <w:szCs w:val="24"/>
        </w:rPr>
      </w:pPr>
      <w:r w:rsidRPr="006D44CB">
        <w:rPr>
          <w:b/>
          <w:i/>
          <w:snapToGrid w:val="0"/>
          <w:szCs w:val="24"/>
        </w:rPr>
        <w:t>Export Control (</w:t>
      </w:r>
      <w:r w:rsidR="003D4A15" w:rsidRPr="006D44CB">
        <w:rPr>
          <w:b/>
          <w:i/>
          <w:snapToGrid w:val="0"/>
          <w:szCs w:val="24"/>
        </w:rPr>
        <w:t>Fish and Fish</w:t>
      </w:r>
      <w:r w:rsidRPr="006D44CB">
        <w:rPr>
          <w:b/>
          <w:i/>
          <w:snapToGrid w:val="0"/>
          <w:szCs w:val="24"/>
        </w:rPr>
        <w:t xml:space="preserve"> Products) Amendment (2014 Measures No.1) Order 2014 </w:t>
      </w:r>
    </w:p>
    <w:p w:rsidR="004E0706" w:rsidRPr="006D44CB" w:rsidRDefault="004E0706" w:rsidP="0082448E">
      <w:pPr>
        <w:contextualSpacing/>
        <w:jc w:val="center"/>
        <w:rPr>
          <w:rFonts w:ascii="Times New Roman" w:hAnsi="Times New Roman"/>
          <w:b/>
          <w:i/>
          <w:iCs/>
          <w:sz w:val="24"/>
          <w:szCs w:val="24"/>
          <w:lang w:eastAsia="en-AU"/>
        </w:rPr>
      </w:pPr>
    </w:p>
    <w:p w:rsidR="004E0706" w:rsidRPr="006D44CB" w:rsidRDefault="004E0706" w:rsidP="0082448E">
      <w:pPr>
        <w:contextualSpacing/>
        <w:jc w:val="center"/>
        <w:rPr>
          <w:rFonts w:ascii="Times New Roman" w:hAnsi="Times New Roman"/>
          <w:sz w:val="24"/>
          <w:szCs w:val="24"/>
        </w:rPr>
      </w:pPr>
      <w:r w:rsidRPr="006D44CB">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6D44CB">
        <w:rPr>
          <w:rFonts w:ascii="Times New Roman" w:hAnsi="Times New Roman"/>
          <w:i/>
          <w:sz w:val="24"/>
          <w:szCs w:val="24"/>
        </w:rPr>
        <w:t>Human Rights (Parliamentary Scrutiny) Act 2011</w:t>
      </w:r>
      <w:r w:rsidRPr="006D44CB">
        <w:rPr>
          <w:rFonts w:ascii="Times New Roman" w:hAnsi="Times New Roman"/>
          <w:sz w:val="24"/>
          <w:szCs w:val="24"/>
        </w:rPr>
        <w:t>.</w:t>
      </w:r>
    </w:p>
    <w:p w:rsidR="004E0706" w:rsidRPr="006D44CB" w:rsidRDefault="004E0706" w:rsidP="0082448E">
      <w:pPr>
        <w:contextualSpacing/>
        <w:jc w:val="center"/>
        <w:rPr>
          <w:rFonts w:ascii="Times New Roman" w:hAnsi="Times New Roman"/>
          <w:sz w:val="24"/>
          <w:szCs w:val="24"/>
        </w:rPr>
      </w:pPr>
    </w:p>
    <w:p w:rsidR="004E0706" w:rsidRPr="006D44CB" w:rsidRDefault="004E0706" w:rsidP="0082448E">
      <w:pPr>
        <w:rPr>
          <w:rFonts w:ascii="Times New Roman" w:hAnsi="Times New Roman"/>
          <w:b/>
          <w:sz w:val="24"/>
          <w:szCs w:val="24"/>
        </w:rPr>
      </w:pPr>
      <w:r w:rsidRPr="006D44CB">
        <w:rPr>
          <w:rFonts w:ascii="Times New Roman" w:hAnsi="Times New Roman"/>
          <w:b/>
          <w:sz w:val="24"/>
          <w:szCs w:val="24"/>
        </w:rPr>
        <w:t>Overview of the Legislative Instrument</w:t>
      </w:r>
    </w:p>
    <w:p w:rsidR="002B355D" w:rsidRPr="006D44CB" w:rsidRDefault="002B355D" w:rsidP="0082448E">
      <w:pPr>
        <w:pStyle w:val="ContentsSectionBreak"/>
        <w:rPr>
          <w:szCs w:val="24"/>
        </w:rPr>
      </w:pPr>
    </w:p>
    <w:p w:rsidR="0075024A" w:rsidRPr="006D44CB" w:rsidRDefault="004E0706" w:rsidP="0082448E">
      <w:pPr>
        <w:pStyle w:val="ContentsSectionBreak"/>
        <w:rPr>
          <w:szCs w:val="24"/>
        </w:rPr>
      </w:pPr>
      <w:r w:rsidRPr="006D44CB">
        <w:rPr>
          <w:szCs w:val="24"/>
        </w:rPr>
        <w:t xml:space="preserve">This Legislative Instrument amends the </w:t>
      </w:r>
      <w:r w:rsidRPr="006D44CB">
        <w:rPr>
          <w:i/>
          <w:szCs w:val="24"/>
        </w:rPr>
        <w:t>Export Control (</w:t>
      </w:r>
      <w:r w:rsidR="003D4A15" w:rsidRPr="006D44CB">
        <w:rPr>
          <w:i/>
          <w:szCs w:val="24"/>
        </w:rPr>
        <w:t>Fish and Fish</w:t>
      </w:r>
      <w:r w:rsidRPr="006D44CB">
        <w:rPr>
          <w:i/>
          <w:szCs w:val="24"/>
        </w:rPr>
        <w:t xml:space="preserve"> Products) Order</w:t>
      </w:r>
      <w:r w:rsidR="003D4A15" w:rsidRPr="006D44CB">
        <w:rPr>
          <w:i/>
          <w:szCs w:val="24"/>
        </w:rPr>
        <w:t>s</w:t>
      </w:r>
      <w:r w:rsidRPr="006D44CB">
        <w:rPr>
          <w:i/>
          <w:szCs w:val="24"/>
        </w:rPr>
        <w:t> 20</w:t>
      </w:r>
      <w:r w:rsidR="003D4A15" w:rsidRPr="006D44CB">
        <w:rPr>
          <w:i/>
          <w:szCs w:val="24"/>
        </w:rPr>
        <w:t xml:space="preserve">05 </w:t>
      </w:r>
      <w:r w:rsidR="003D4A15" w:rsidRPr="006D44CB">
        <w:rPr>
          <w:szCs w:val="24"/>
        </w:rPr>
        <w:t>to</w:t>
      </w:r>
      <w:r w:rsidR="00304F95">
        <w:rPr>
          <w:szCs w:val="24"/>
        </w:rPr>
        <w:t>:</w:t>
      </w:r>
    </w:p>
    <w:p w:rsidR="0075024A" w:rsidRPr="006D44CB" w:rsidRDefault="003D4A15" w:rsidP="0075024A">
      <w:pPr>
        <w:pStyle w:val="ContentsSectionBreak"/>
        <w:numPr>
          <w:ilvl w:val="0"/>
          <w:numId w:val="39"/>
        </w:numPr>
        <w:rPr>
          <w:i/>
          <w:snapToGrid w:val="0"/>
          <w:szCs w:val="24"/>
        </w:rPr>
      </w:pPr>
      <w:r w:rsidRPr="006D44CB">
        <w:rPr>
          <w:szCs w:val="24"/>
          <w:lang w:val="en-GB"/>
        </w:rPr>
        <w:t xml:space="preserve">remove registration requirements for </w:t>
      </w:r>
      <w:r w:rsidR="007F76EB" w:rsidRPr="006D44CB">
        <w:rPr>
          <w:szCs w:val="24"/>
          <w:lang w:val="en-GB"/>
        </w:rPr>
        <w:t xml:space="preserve">some </w:t>
      </w:r>
      <w:r w:rsidRPr="006D44CB">
        <w:rPr>
          <w:szCs w:val="24"/>
          <w:lang w:val="en-GB"/>
        </w:rPr>
        <w:t>seafood producers who only minimally process (i</w:t>
      </w:r>
      <w:r w:rsidR="002B355D" w:rsidRPr="006D44CB">
        <w:rPr>
          <w:szCs w:val="24"/>
          <w:lang w:val="en-GB"/>
        </w:rPr>
        <w:t>.</w:t>
      </w:r>
      <w:r w:rsidRPr="006D44CB">
        <w:rPr>
          <w:szCs w:val="24"/>
          <w:lang w:val="en-GB"/>
        </w:rPr>
        <w:t>e</w:t>
      </w:r>
      <w:r w:rsidR="002B355D" w:rsidRPr="006D44CB">
        <w:rPr>
          <w:szCs w:val="24"/>
          <w:lang w:val="en-GB"/>
        </w:rPr>
        <w:t>.</w:t>
      </w:r>
      <w:r w:rsidRPr="006D44CB">
        <w:rPr>
          <w:szCs w:val="24"/>
          <w:lang w:val="en-GB"/>
        </w:rPr>
        <w:t xml:space="preserve"> freeze or salt) their products before supplying them into Australia’s seafood export chain</w:t>
      </w:r>
      <w:r w:rsidR="0075024A" w:rsidRPr="006D44CB">
        <w:rPr>
          <w:szCs w:val="24"/>
          <w:lang w:val="en-GB"/>
        </w:rPr>
        <w:t xml:space="preserve"> </w:t>
      </w:r>
      <w:r w:rsidRPr="006D44CB">
        <w:rPr>
          <w:szCs w:val="24"/>
          <w:lang w:val="en-GB"/>
        </w:rPr>
        <w:t xml:space="preserve">and </w:t>
      </w:r>
      <w:r w:rsidR="0075024A" w:rsidRPr="006D44CB">
        <w:rPr>
          <w:szCs w:val="24"/>
          <w:lang w:val="en-GB"/>
        </w:rPr>
        <w:t>do not directly export; and</w:t>
      </w:r>
    </w:p>
    <w:p w:rsidR="004E0706" w:rsidRPr="006D44CB" w:rsidRDefault="002B355D" w:rsidP="0075024A">
      <w:pPr>
        <w:pStyle w:val="ContentsSectionBreak"/>
        <w:numPr>
          <w:ilvl w:val="0"/>
          <w:numId w:val="39"/>
        </w:numPr>
        <w:rPr>
          <w:i/>
          <w:snapToGrid w:val="0"/>
          <w:szCs w:val="24"/>
        </w:rPr>
      </w:pPr>
      <w:proofErr w:type="gramStart"/>
      <w:r w:rsidRPr="006D44CB">
        <w:rPr>
          <w:szCs w:val="24"/>
          <w:lang w:eastAsia="en-AU"/>
        </w:rPr>
        <w:t>rectify</w:t>
      </w:r>
      <w:proofErr w:type="gramEnd"/>
      <w:r w:rsidRPr="006D44CB">
        <w:rPr>
          <w:szCs w:val="24"/>
          <w:lang w:eastAsia="en-AU"/>
        </w:rPr>
        <w:t xml:space="preserve"> typographical</w:t>
      </w:r>
      <w:r w:rsidR="009A219D" w:rsidRPr="006D44CB">
        <w:rPr>
          <w:szCs w:val="24"/>
          <w:lang w:eastAsia="en-AU"/>
        </w:rPr>
        <w:t xml:space="preserve"> and referencing errors.</w:t>
      </w:r>
    </w:p>
    <w:p w:rsidR="004E0706" w:rsidRPr="006D44CB" w:rsidRDefault="004E0706" w:rsidP="0082448E">
      <w:pPr>
        <w:contextualSpacing/>
        <w:rPr>
          <w:rFonts w:ascii="Times New Roman" w:hAnsi="Times New Roman"/>
          <w:b/>
          <w:sz w:val="24"/>
          <w:szCs w:val="24"/>
        </w:rPr>
      </w:pPr>
    </w:p>
    <w:p w:rsidR="004E0706" w:rsidRPr="006D44CB" w:rsidRDefault="004E0706" w:rsidP="0082448E">
      <w:pPr>
        <w:rPr>
          <w:rFonts w:ascii="Times New Roman" w:hAnsi="Times New Roman"/>
          <w:b/>
          <w:sz w:val="24"/>
          <w:szCs w:val="24"/>
        </w:rPr>
      </w:pPr>
      <w:r w:rsidRPr="006D44CB">
        <w:rPr>
          <w:rFonts w:ascii="Times New Roman" w:hAnsi="Times New Roman"/>
          <w:b/>
          <w:sz w:val="24"/>
          <w:szCs w:val="24"/>
        </w:rPr>
        <w:t>Human rights implications</w:t>
      </w:r>
    </w:p>
    <w:p w:rsidR="002B355D" w:rsidRPr="006D44CB" w:rsidRDefault="002B355D" w:rsidP="0082448E">
      <w:pPr>
        <w:rPr>
          <w:rFonts w:ascii="Times New Roman" w:hAnsi="Times New Roman"/>
          <w:sz w:val="24"/>
          <w:szCs w:val="24"/>
        </w:rPr>
      </w:pPr>
    </w:p>
    <w:p w:rsidR="004E0706" w:rsidRPr="006D44CB" w:rsidRDefault="004E0706" w:rsidP="0082448E">
      <w:pPr>
        <w:rPr>
          <w:rFonts w:ascii="Times New Roman" w:hAnsi="Times New Roman"/>
          <w:sz w:val="24"/>
          <w:szCs w:val="24"/>
        </w:rPr>
      </w:pPr>
      <w:r w:rsidRPr="006D44CB">
        <w:rPr>
          <w:rFonts w:ascii="Times New Roman" w:hAnsi="Times New Roman"/>
          <w:sz w:val="24"/>
          <w:szCs w:val="24"/>
        </w:rPr>
        <w:t>This Legislative Instrument does not engage any of the applicable rights or freedoms.</w:t>
      </w:r>
    </w:p>
    <w:p w:rsidR="004E0706" w:rsidRPr="006D44CB" w:rsidRDefault="004E0706" w:rsidP="0082448E">
      <w:pPr>
        <w:contextualSpacing/>
        <w:rPr>
          <w:rFonts w:ascii="Times New Roman" w:hAnsi="Times New Roman"/>
          <w:sz w:val="24"/>
          <w:szCs w:val="24"/>
        </w:rPr>
      </w:pPr>
    </w:p>
    <w:p w:rsidR="004E0706" w:rsidRPr="006D44CB" w:rsidRDefault="004E0706" w:rsidP="0082448E">
      <w:pPr>
        <w:rPr>
          <w:rFonts w:ascii="Times New Roman" w:hAnsi="Times New Roman"/>
          <w:b/>
          <w:sz w:val="24"/>
          <w:szCs w:val="24"/>
        </w:rPr>
      </w:pPr>
      <w:r w:rsidRPr="006D44CB">
        <w:rPr>
          <w:rFonts w:ascii="Times New Roman" w:hAnsi="Times New Roman"/>
          <w:b/>
          <w:sz w:val="24"/>
          <w:szCs w:val="24"/>
        </w:rPr>
        <w:t>Conclusion</w:t>
      </w:r>
    </w:p>
    <w:p w:rsidR="002B355D" w:rsidRPr="006D44CB" w:rsidRDefault="002B355D" w:rsidP="0082448E">
      <w:pPr>
        <w:rPr>
          <w:rFonts w:ascii="Times New Roman" w:hAnsi="Times New Roman"/>
          <w:sz w:val="24"/>
          <w:szCs w:val="24"/>
        </w:rPr>
      </w:pPr>
    </w:p>
    <w:p w:rsidR="004E0706" w:rsidRPr="006D44CB" w:rsidRDefault="004E0706" w:rsidP="0082448E">
      <w:pPr>
        <w:rPr>
          <w:rFonts w:ascii="Times New Roman" w:hAnsi="Times New Roman"/>
          <w:sz w:val="24"/>
          <w:szCs w:val="24"/>
        </w:rPr>
      </w:pPr>
      <w:r w:rsidRPr="006D44CB">
        <w:rPr>
          <w:rFonts w:ascii="Times New Roman" w:hAnsi="Times New Roman"/>
          <w:sz w:val="24"/>
          <w:szCs w:val="24"/>
        </w:rPr>
        <w:t xml:space="preserve">This Legislative Instrument is compatible with human rights </w:t>
      </w:r>
      <w:r w:rsidR="002B355D" w:rsidRPr="006D44CB">
        <w:rPr>
          <w:rFonts w:ascii="Times New Roman" w:hAnsi="Times New Roman"/>
          <w:sz w:val="24"/>
          <w:szCs w:val="24"/>
        </w:rPr>
        <w:t>as it does not raise any human rights issues.</w:t>
      </w:r>
    </w:p>
    <w:p w:rsidR="009F111D" w:rsidRPr="006D44CB" w:rsidRDefault="009F111D" w:rsidP="004E0706">
      <w:pPr>
        <w:rPr>
          <w:rFonts w:ascii="Times New Roman" w:hAnsi="Times New Roman"/>
          <w:sz w:val="24"/>
          <w:szCs w:val="24"/>
        </w:rPr>
      </w:pPr>
    </w:p>
    <w:p w:rsidR="00F83278" w:rsidRPr="006D44CB" w:rsidRDefault="00F83278" w:rsidP="004E0706">
      <w:pPr>
        <w:rPr>
          <w:rFonts w:ascii="Times New Roman" w:hAnsi="Times New Roman"/>
          <w:sz w:val="24"/>
          <w:szCs w:val="24"/>
        </w:rPr>
      </w:pPr>
    </w:p>
    <w:p w:rsidR="004E0706" w:rsidRPr="006D44CB" w:rsidRDefault="004E0706" w:rsidP="004E0706">
      <w:pPr>
        <w:spacing w:before="120" w:after="120"/>
        <w:contextualSpacing/>
        <w:jc w:val="center"/>
        <w:rPr>
          <w:rFonts w:ascii="Times New Roman" w:hAnsi="Times New Roman"/>
          <w:b/>
          <w:sz w:val="24"/>
          <w:szCs w:val="24"/>
        </w:rPr>
      </w:pPr>
      <w:r w:rsidRPr="006D44CB">
        <w:rPr>
          <w:rFonts w:ascii="Times New Roman" w:hAnsi="Times New Roman"/>
          <w:b/>
          <w:sz w:val="24"/>
          <w:szCs w:val="24"/>
        </w:rPr>
        <w:t>The Hon. Barnaby Joyce MP</w:t>
      </w:r>
    </w:p>
    <w:p w:rsidR="004E0706" w:rsidRPr="006D44CB" w:rsidRDefault="004E0706" w:rsidP="004E0706">
      <w:pPr>
        <w:spacing w:before="120" w:after="120"/>
        <w:contextualSpacing/>
        <w:jc w:val="center"/>
        <w:rPr>
          <w:rFonts w:ascii="Times New Roman" w:hAnsi="Times New Roman"/>
          <w:sz w:val="24"/>
          <w:szCs w:val="24"/>
        </w:rPr>
      </w:pPr>
      <w:r w:rsidRPr="006D44CB">
        <w:rPr>
          <w:rFonts w:ascii="Times New Roman" w:hAnsi="Times New Roman"/>
          <w:b/>
          <w:sz w:val="24"/>
          <w:szCs w:val="24"/>
        </w:rPr>
        <w:t>Minister for Agriculture</w:t>
      </w:r>
    </w:p>
    <w:p w:rsidR="00377782" w:rsidRPr="006D44CB" w:rsidRDefault="00377782" w:rsidP="000A036F">
      <w:pPr>
        <w:rPr>
          <w:rFonts w:ascii="Times New Roman" w:hAnsi="Times New Roman"/>
          <w:sz w:val="24"/>
          <w:szCs w:val="24"/>
        </w:rPr>
      </w:pPr>
    </w:p>
    <w:sectPr w:rsidR="00377782" w:rsidRPr="006D44CB" w:rsidSect="00C66F25">
      <w:headerReference w:type="even" r:id="rId11"/>
      <w:footerReference w:type="default" r:id="rId12"/>
      <w:headerReference w:type="first" r:id="rId13"/>
      <w:pgSz w:w="11906" w:h="16838"/>
      <w:pgMar w:top="1134" w:right="1361" w:bottom="1134" w:left="1361" w:header="425" w:footer="42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D93" w:rsidRDefault="00CD6D93" w:rsidP="00A60185">
      <w:r>
        <w:separator/>
      </w:r>
    </w:p>
  </w:endnote>
  <w:endnote w:type="continuationSeparator" w:id="0">
    <w:p w:rsidR="00CD6D93" w:rsidRDefault="00CD6D93" w:rsidP="00A60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1245"/>
      <w:docPartObj>
        <w:docPartGallery w:val="Page Numbers (Bottom of Page)"/>
        <w:docPartUnique/>
      </w:docPartObj>
    </w:sdtPr>
    <w:sdtContent>
      <w:p w:rsidR="00CD6D93" w:rsidRDefault="000D3EE3">
        <w:pPr>
          <w:pStyle w:val="Footer"/>
        </w:pPr>
        <w:fldSimple w:instr=" PAGE   \* MERGEFORMAT ">
          <w:r w:rsidR="0039444B">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D93" w:rsidRDefault="00CD6D93" w:rsidP="00A60185">
      <w:r>
        <w:separator/>
      </w:r>
    </w:p>
  </w:footnote>
  <w:footnote w:type="continuationSeparator" w:id="0">
    <w:p w:rsidR="00CD6D93" w:rsidRDefault="00CD6D93" w:rsidP="00A60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D93" w:rsidRDefault="000D3EE3" w:rsidP="00E45765">
    <w:pPr>
      <w:pStyle w:val="Classification"/>
    </w:pPr>
    <w:r>
      <w:fldChar w:fldCharType="begin"/>
    </w:r>
    <w:r w:rsidR="00CD6D93">
      <w:instrText xml:space="preserve"> DOCPROPERTY SecurityClassification \* MERGEFORMAT </w:instrText>
    </w:r>
    <w:r>
      <w:fldChar w:fldCharType="separate"/>
    </w:r>
    <w:r w:rsidR="004214E9">
      <w:rPr>
        <w:b/>
        <w:bCs/>
        <w:lang w:val="en-US"/>
      </w:rPr>
      <w:t>Error! Unknown document property name.</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D93" w:rsidRPr="003E49A4" w:rsidRDefault="00CD6D93" w:rsidP="003E49A4">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F46E130"/>
    <w:lvl w:ilvl="0">
      <w:start w:val="1"/>
      <w:numFmt w:val="decimal"/>
      <w:lvlText w:val="%1."/>
      <w:lvlJc w:val="left"/>
      <w:pPr>
        <w:tabs>
          <w:tab w:val="num" w:pos="360"/>
        </w:tabs>
        <w:ind w:left="360" w:hanging="360"/>
      </w:pPr>
    </w:lvl>
  </w:abstractNum>
  <w:abstractNum w:abstractNumId="1">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nsid w:val="1D7120FB"/>
    <w:multiLevelType w:val="singleLevel"/>
    <w:tmpl w:val="2000EDEA"/>
    <w:lvl w:ilvl="0">
      <w:start w:val="1"/>
      <w:numFmt w:val="upperLetter"/>
      <w:lvlText w:val="%1:"/>
      <w:lvlJc w:val="left"/>
      <w:pPr>
        <w:ind w:left="360" w:hanging="360"/>
      </w:pPr>
      <w:rPr>
        <w:rFonts w:hint="default"/>
        <w:sz w:val="22"/>
      </w:rPr>
    </w:lvl>
  </w:abstractNum>
  <w:abstractNum w:abstractNumId="3">
    <w:nsid w:val="1F745BC2"/>
    <w:multiLevelType w:val="multilevel"/>
    <w:tmpl w:val="E5E89F92"/>
    <w:numStyleLink w:val="BulletList"/>
  </w:abstractNum>
  <w:abstractNum w:abstractNumId="4">
    <w:nsid w:val="2F300BBC"/>
    <w:multiLevelType w:val="hybridMultilevel"/>
    <w:tmpl w:val="A4D27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2233362"/>
    <w:multiLevelType w:val="hybridMultilevel"/>
    <w:tmpl w:val="D5187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2577B4D"/>
    <w:multiLevelType w:val="hybridMultilevel"/>
    <w:tmpl w:val="261A0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96B7986"/>
    <w:multiLevelType w:val="hybridMultilevel"/>
    <w:tmpl w:val="CDA27ADE"/>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
    <w:nsid w:val="3D0A6B5B"/>
    <w:multiLevelType w:val="hybridMultilevel"/>
    <w:tmpl w:val="4FFE2CB0"/>
    <w:lvl w:ilvl="0" w:tplc="D882B4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77D5AEE"/>
    <w:multiLevelType w:val="hybridMultilevel"/>
    <w:tmpl w:val="5C246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BE312C6"/>
    <w:multiLevelType w:val="hybridMultilevel"/>
    <w:tmpl w:val="F076A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FD73A3"/>
    <w:multiLevelType w:val="hybridMultilevel"/>
    <w:tmpl w:val="112C3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BAA4388"/>
    <w:multiLevelType w:val="hybridMultilevel"/>
    <w:tmpl w:val="E820A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5456429"/>
    <w:multiLevelType w:val="multilevel"/>
    <w:tmpl w:val="ED1845CC"/>
    <w:lvl w:ilvl="0">
      <w:start w:val="1"/>
      <w:numFmt w:val="decimal"/>
      <w:lvlText w:val="%1."/>
      <w:lvlJc w:val="left"/>
      <w:pPr>
        <w:ind w:left="369" w:hanging="369"/>
      </w:pPr>
      <w:rPr>
        <w:rFonts w:ascii="Cambria" w:hAnsi="Cambria" w:hint="default"/>
        <w:b w:val="0"/>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6">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CE56BD4"/>
    <w:multiLevelType w:val="hybridMultilevel"/>
    <w:tmpl w:val="C0BEC122"/>
    <w:lvl w:ilvl="0" w:tplc="EDB27D96">
      <w:start w:val="1"/>
      <w:numFmt w:val="decimal"/>
      <w:lvlText w:val="%1."/>
      <w:lvlJc w:val="left"/>
      <w:pPr>
        <w:tabs>
          <w:tab w:val="num" w:pos="1440"/>
        </w:tabs>
        <w:ind w:left="144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nsid w:val="6EEA5A0D"/>
    <w:multiLevelType w:val="hybridMultilevel"/>
    <w:tmpl w:val="A292394A"/>
    <w:lvl w:ilvl="0" w:tplc="2B9A216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20">
    <w:nsid w:val="6FAE23A7"/>
    <w:multiLevelType w:val="singleLevel"/>
    <w:tmpl w:val="2000EDEA"/>
    <w:lvl w:ilvl="0">
      <w:start w:val="1"/>
      <w:numFmt w:val="upperLetter"/>
      <w:lvlText w:val="%1:"/>
      <w:lvlJc w:val="left"/>
      <w:pPr>
        <w:ind w:left="360" w:hanging="360"/>
      </w:pPr>
      <w:rPr>
        <w:rFonts w:hint="default"/>
        <w:sz w:val="22"/>
      </w:rPr>
    </w:lvl>
  </w:abstractNum>
  <w:abstractNum w:abstractNumId="21">
    <w:nsid w:val="70553DF6"/>
    <w:multiLevelType w:val="hybridMultilevel"/>
    <w:tmpl w:val="8DA0B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22"/>
  </w:num>
  <w:num w:numId="2">
    <w:abstractNumId w:val="1"/>
  </w:num>
  <w:num w:numId="3">
    <w:abstractNumId w:val="19"/>
  </w:num>
  <w:num w:numId="4">
    <w:abstractNumId w:val="16"/>
  </w:num>
  <w:num w:numId="5">
    <w:abstractNumId w:val="8"/>
  </w:num>
  <w:num w:numId="6">
    <w:abstractNumId w:val="5"/>
  </w:num>
  <w:num w:numId="7">
    <w:abstractNumId w:val="15"/>
  </w:num>
  <w:num w:numId="8">
    <w:abstractNumId w:val="3"/>
  </w:num>
  <w:num w:numId="9">
    <w:abstractNumId w:val="2"/>
  </w:num>
  <w:num w:numId="10">
    <w:abstractNumId w:val="2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num>
  <w:num w:numId="18">
    <w:abstractNumId w:val="15"/>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num>
  <w:num w:numId="23">
    <w:abstractNumId w:val="15"/>
  </w:num>
  <w:num w:numId="24">
    <w:abstractNumId w:val="17"/>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
  </w:num>
  <w:num w:numId="28">
    <w:abstractNumId w:val="6"/>
  </w:num>
  <w:num w:numId="29">
    <w:abstractNumId w:val="10"/>
  </w:num>
  <w:num w:numId="30">
    <w:abstractNumId w:val="11"/>
  </w:num>
  <w:num w:numId="31">
    <w:abstractNumId w:val="10"/>
  </w:num>
  <w:num w:numId="32">
    <w:abstractNumId w:val="5"/>
  </w:num>
  <w:num w:numId="33">
    <w:abstractNumId w:val="14"/>
  </w:num>
  <w:num w:numId="34">
    <w:abstractNumId w:val="7"/>
  </w:num>
  <w:num w:numId="35">
    <w:abstractNumId w:val="12"/>
  </w:num>
  <w:num w:numId="36">
    <w:abstractNumId w:val="13"/>
  </w:num>
  <w:num w:numId="37">
    <w:abstractNumId w:val="4"/>
  </w:num>
  <w:num w:numId="38">
    <w:abstractNumId w:val="9"/>
  </w:num>
  <w:num w:numId="39">
    <w:abstractNumId w:val="2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302081"/>
  </w:hdrShapeDefaults>
  <w:footnotePr>
    <w:footnote w:id="-1"/>
    <w:footnote w:id="0"/>
  </w:footnotePr>
  <w:endnotePr>
    <w:endnote w:id="-1"/>
    <w:endnote w:id="0"/>
  </w:endnotePr>
  <w:compat/>
  <w:docVars>
    <w:docVar w:name="SecurityClassificationInHeader" w:val="False"/>
  </w:docVars>
  <w:rsids>
    <w:rsidRoot w:val="00E4290D"/>
    <w:rsid w:val="000048ED"/>
    <w:rsid w:val="00004AEE"/>
    <w:rsid w:val="00004DAD"/>
    <w:rsid w:val="00005CAA"/>
    <w:rsid w:val="00010210"/>
    <w:rsid w:val="00010DBF"/>
    <w:rsid w:val="00014060"/>
    <w:rsid w:val="000153E3"/>
    <w:rsid w:val="00015ADA"/>
    <w:rsid w:val="00016428"/>
    <w:rsid w:val="000172FB"/>
    <w:rsid w:val="00017BB8"/>
    <w:rsid w:val="0002023D"/>
    <w:rsid w:val="00020C99"/>
    <w:rsid w:val="000210F0"/>
    <w:rsid w:val="0002216F"/>
    <w:rsid w:val="000237DE"/>
    <w:rsid w:val="0002382B"/>
    <w:rsid w:val="000260F8"/>
    <w:rsid w:val="0002707B"/>
    <w:rsid w:val="00030A4D"/>
    <w:rsid w:val="00031219"/>
    <w:rsid w:val="000312F9"/>
    <w:rsid w:val="00033516"/>
    <w:rsid w:val="00033D81"/>
    <w:rsid w:val="00035FC1"/>
    <w:rsid w:val="000360C8"/>
    <w:rsid w:val="00042221"/>
    <w:rsid w:val="00043B38"/>
    <w:rsid w:val="000472A5"/>
    <w:rsid w:val="0005148E"/>
    <w:rsid w:val="0005270A"/>
    <w:rsid w:val="00053EAC"/>
    <w:rsid w:val="0006056C"/>
    <w:rsid w:val="0006216C"/>
    <w:rsid w:val="00062DDF"/>
    <w:rsid w:val="00063AF2"/>
    <w:rsid w:val="000642C0"/>
    <w:rsid w:val="00064882"/>
    <w:rsid w:val="00065272"/>
    <w:rsid w:val="00066B08"/>
    <w:rsid w:val="0007142E"/>
    <w:rsid w:val="00071FE3"/>
    <w:rsid w:val="00072596"/>
    <w:rsid w:val="0007321F"/>
    <w:rsid w:val="000745E6"/>
    <w:rsid w:val="000759E5"/>
    <w:rsid w:val="00077A91"/>
    <w:rsid w:val="00077BC4"/>
    <w:rsid w:val="00080377"/>
    <w:rsid w:val="000803D8"/>
    <w:rsid w:val="00080A47"/>
    <w:rsid w:val="0008356A"/>
    <w:rsid w:val="0008410F"/>
    <w:rsid w:val="00084AC6"/>
    <w:rsid w:val="00085B56"/>
    <w:rsid w:val="00085C49"/>
    <w:rsid w:val="00087409"/>
    <w:rsid w:val="00087B76"/>
    <w:rsid w:val="00091608"/>
    <w:rsid w:val="0009257B"/>
    <w:rsid w:val="0009333C"/>
    <w:rsid w:val="00093F53"/>
    <w:rsid w:val="0009704F"/>
    <w:rsid w:val="000A036F"/>
    <w:rsid w:val="000A0F11"/>
    <w:rsid w:val="000A125A"/>
    <w:rsid w:val="000A2C65"/>
    <w:rsid w:val="000A4D95"/>
    <w:rsid w:val="000A57CD"/>
    <w:rsid w:val="000A62FA"/>
    <w:rsid w:val="000A6428"/>
    <w:rsid w:val="000A6444"/>
    <w:rsid w:val="000B0646"/>
    <w:rsid w:val="000B098E"/>
    <w:rsid w:val="000B27E2"/>
    <w:rsid w:val="000B2AD7"/>
    <w:rsid w:val="000B3758"/>
    <w:rsid w:val="000B3FF5"/>
    <w:rsid w:val="000B546D"/>
    <w:rsid w:val="000B5592"/>
    <w:rsid w:val="000B7681"/>
    <w:rsid w:val="000B771D"/>
    <w:rsid w:val="000B7B42"/>
    <w:rsid w:val="000C02B7"/>
    <w:rsid w:val="000C0CB5"/>
    <w:rsid w:val="000C1E55"/>
    <w:rsid w:val="000C262D"/>
    <w:rsid w:val="000C29DE"/>
    <w:rsid w:val="000C3626"/>
    <w:rsid w:val="000C5342"/>
    <w:rsid w:val="000C58AE"/>
    <w:rsid w:val="000C58F5"/>
    <w:rsid w:val="000C5DFC"/>
    <w:rsid w:val="000C5F1B"/>
    <w:rsid w:val="000C63ED"/>
    <w:rsid w:val="000C7058"/>
    <w:rsid w:val="000C706A"/>
    <w:rsid w:val="000C72CC"/>
    <w:rsid w:val="000C7F46"/>
    <w:rsid w:val="000D1ACD"/>
    <w:rsid w:val="000D2887"/>
    <w:rsid w:val="000D29D8"/>
    <w:rsid w:val="000D3EE3"/>
    <w:rsid w:val="000D4785"/>
    <w:rsid w:val="000D5DE9"/>
    <w:rsid w:val="000D61D0"/>
    <w:rsid w:val="000D6D63"/>
    <w:rsid w:val="000E0081"/>
    <w:rsid w:val="000E07CF"/>
    <w:rsid w:val="000E0B31"/>
    <w:rsid w:val="000E3DE6"/>
    <w:rsid w:val="000E6736"/>
    <w:rsid w:val="000F385F"/>
    <w:rsid w:val="000F54CD"/>
    <w:rsid w:val="00100E9B"/>
    <w:rsid w:val="00101333"/>
    <w:rsid w:val="00101480"/>
    <w:rsid w:val="0010266D"/>
    <w:rsid w:val="001043F8"/>
    <w:rsid w:val="001068B6"/>
    <w:rsid w:val="00111022"/>
    <w:rsid w:val="00112B34"/>
    <w:rsid w:val="001138DC"/>
    <w:rsid w:val="0011498E"/>
    <w:rsid w:val="00115BF1"/>
    <w:rsid w:val="0011707A"/>
    <w:rsid w:val="00117A45"/>
    <w:rsid w:val="001219EE"/>
    <w:rsid w:val="00121B12"/>
    <w:rsid w:val="00122471"/>
    <w:rsid w:val="001224AE"/>
    <w:rsid w:val="001235AB"/>
    <w:rsid w:val="0012421C"/>
    <w:rsid w:val="00125B55"/>
    <w:rsid w:val="00125BB7"/>
    <w:rsid w:val="00130725"/>
    <w:rsid w:val="00131317"/>
    <w:rsid w:val="00131CF0"/>
    <w:rsid w:val="00132F87"/>
    <w:rsid w:val="001337D4"/>
    <w:rsid w:val="001342E4"/>
    <w:rsid w:val="00134687"/>
    <w:rsid w:val="00140739"/>
    <w:rsid w:val="001413F8"/>
    <w:rsid w:val="00142AB0"/>
    <w:rsid w:val="001430DA"/>
    <w:rsid w:val="001432A6"/>
    <w:rsid w:val="00143480"/>
    <w:rsid w:val="00143F30"/>
    <w:rsid w:val="00145CFC"/>
    <w:rsid w:val="0014733B"/>
    <w:rsid w:val="00147C12"/>
    <w:rsid w:val="00147D59"/>
    <w:rsid w:val="00150C07"/>
    <w:rsid w:val="00151791"/>
    <w:rsid w:val="001527A1"/>
    <w:rsid w:val="001530DC"/>
    <w:rsid w:val="0015327C"/>
    <w:rsid w:val="00154507"/>
    <w:rsid w:val="00154702"/>
    <w:rsid w:val="00154989"/>
    <w:rsid w:val="00155A9F"/>
    <w:rsid w:val="001576C1"/>
    <w:rsid w:val="00160262"/>
    <w:rsid w:val="00160AD3"/>
    <w:rsid w:val="00163EC8"/>
    <w:rsid w:val="0016616A"/>
    <w:rsid w:val="001667F2"/>
    <w:rsid w:val="0016780A"/>
    <w:rsid w:val="00173EBF"/>
    <w:rsid w:val="00176110"/>
    <w:rsid w:val="0017620C"/>
    <w:rsid w:val="001803D4"/>
    <w:rsid w:val="0018112F"/>
    <w:rsid w:val="001842A2"/>
    <w:rsid w:val="00187FA8"/>
    <w:rsid w:val="001906B7"/>
    <w:rsid w:val="00190B39"/>
    <w:rsid w:val="00191C5D"/>
    <w:rsid w:val="00191DD2"/>
    <w:rsid w:val="00192F5E"/>
    <w:rsid w:val="00193033"/>
    <w:rsid w:val="001936D6"/>
    <w:rsid w:val="00197772"/>
    <w:rsid w:val="001A19E4"/>
    <w:rsid w:val="001A407A"/>
    <w:rsid w:val="001A45A0"/>
    <w:rsid w:val="001A4FBB"/>
    <w:rsid w:val="001A51C8"/>
    <w:rsid w:val="001A6611"/>
    <w:rsid w:val="001A6852"/>
    <w:rsid w:val="001A6955"/>
    <w:rsid w:val="001A76BB"/>
    <w:rsid w:val="001A7C04"/>
    <w:rsid w:val="001B151B"/>
    <w:rsid w:val="001B2FC2"/>
    <w:rsid w:val="001B4CA8"/>
    <w:rsid w:val="001C094F"/>
    <w:rsid w:val="001C100D"/>
    <w:rsid w:val="001C1D95"/>
    <w:rsid w:val="001C302B"/>
    <w:rsid w:val="001C4F3D"/>
    <w:rsid w:val="001C53F0"/>
    <w:rsid w:val="001C760A"/>
    <w:rsid w:val="001D0013"/>
    <w:rsid w:val="001D0CDC"/>
    <w:rsid w:val="001D1B03"/>
    <w:rsid w:val="001D1D82"/>
    <w:rsid w:val="001D26FE"/>
    <w:rsid w:val="001D415E"/>
    <w:rsid w:val="001D4403"/>
    <w:rsid w:val="001D6E39"/>
    <w:rsid w:val="001D7852"/>
    <w:rsid w:val="001E0274"/>
    <w:rsid w:val="001E1182"/>
    <w:rsid w:val="001E1CE4"/>
    <w:rsid w:val="001E25B3"/>
    <w:rsid w:val="001E2D89"/>
    <w:rsid w:val="001E2D97"/>
    <w:rsid w:val="001E5D26"/>
    <w:rsid w:val="001E7846"/>
    <w:rsid w:val="001F2169"/>
    <w:rsid w:val="001F2BBE"/>
    <w:rsid w:val="001F32A3"/>
    <w:rsid w:val="001F33F8"/>
    <w:rsid w:val="001F4075"/>
    <w:rsid w:val="001F4844"/>
    <w:rsid w:val="002013FC"/>
    <w:rsid w:val="002016F9"/>
    <w:rsid w:val="00202AA2"/>
    <w:rsid w:val="00202C90"/>
    <w:rsid w:val="00204219"/>
    <w:rsid w:val="0020703E"/>
    <w:rsid w:val="0021053B"/>
    <w:rsid w:val="00210828"/>
    <w:rsid w:val="002121BC"/>
    <w:rsid w:val="00212E75"/>
    <w:rsid w:val="00212EFE"/>
    <w:rsid w:val="00213019"/>
    <w:rsid w:val="00213D85"/>
    <w:rsid w:val="00213DE8"/>
    <w:rsid w:val="0021401B"/>
    <w:rsid w:val="00214B4E"/>
    <w:rsid w:val="00216118"/>
    <w:rsid w:val="00216513"/>
    <w:rsid w:val="0021778B"/>
    <w:rsid w:val="002209AB"/>
    <w:rsid w:val="00224D4E"/>
    <w:rsid w:val="002251E3"/>
    <w:rsid w:val="002257D7"/>
    <w:rsid w:val="00227A95"/>
    <w:rsid w:val="00230CAC"/>
    <w:rsid w:val="00231158"/>
    <w:rsid w:val="00234BB8"/>
    <w:rsid w:val="002379C1"/>
    <w:rsid w:val="00237E7A"/>
    <w:rsid w:val="00245250"/>
    <w:rsid w:val="00245559"/>
    <w:rsid w:val="002473FC"/>
    <w:rsid w:val="00250E0E"/>
    <w:rsid w:val="00251EDA"/>
    <w:rsid w:val="00252E3C"/>
    <w:rsid w:val="0025536E"/>
    <w:rsid w:val="002615B2"/>
    <w:rsid w:val="00261931"/>
    <w:rsid w:val="00261EFE"/>
    <w:rsid w:val="00262198"/>
    <w:rsid w:val="00266451"/>
    <w:rsid w:val="00266935"/>
    <w:rsid w:val="00271A12"/>
    <w:rsid w:val="002746E0"/>
    <w:rsid w:val="00274A70"/>
    <w:rsid w:val="00275BEB"/>
    <w:rsid w:val="00276E5C"/>
    <w:rsid w:val="00277988"/>
    <w:rsid w:val="0028162E"/>
    <w:rsid w:val="00284247"/>
    <w:rsid w:val="00285B94"/>
    <w:rsid w:val="00285F1B"/>
    <w:rsid w:val="0029074E"/>
    <w:rsid w:val="00292B81"/>
    <w:rsid w:val="002932DE"/>
    <w:rsid w:val="002940B6"/>
    <w:rsid w:val="002951F8"/>
    <w:rsid w:val="00295D60"/>
    <w:rsid w:val="002A1101"/>
    <w:rsid w:val="002A11A4"/>
    <w:rsid w:val="002A11CD"/>
    <w:rsid w:val="002A34B9"/>
    <w:rsid w:val="002A4622"/>
    <w:rsid w:val="002A632C"/>
    <w:rsid w:val="002A657D"/>
    <w:rsid w:val="002A722A"/>
    <w:rsid w:val="002A730C"/>
    <w:rsid w:val="002A7BA6"/>
    <w:rsid w:val="002A7F37"/>
    <w:rsid w:val="002A7F81"/>
    <w:rsid w:val="002B02F3"/>
    <w:rsid w:val="002B1560"/>
    <w:rsid w:val="002B18AE"/>
    <w:rsid w:val="002B2802"/>
    <w:rsid w:val="002B355D"/>
    <w:rsid w:val="002B3674"/>
    <w:rsid w:val="002B553B"/>
    <w:rsid w:val="002B732F"/>
    <w:rsid w:val="002B7E06"/>
    <w:rsid w:val="002B7EEF"/>
    <w:rsid w:val="002C168C"/>
    <w:rsid w:val="002C1C93"/>
    <w:rsid w:val="002C1D2B"/>
    <w:rsid w:val="002C2FB1"/>
    <w:rsid w:val="002C4ABA"/>
    <w:rsid w:val="002C5066"/>
    <w:rsid w:val="002C6743"/>
    <w:rsid w:val="002D00CF"/>
    <w:rsid w:val="002D022C"/>
    <w:rsid w:val="002D2579"/>
    <w:rsid w:val="002D419A"/>
    <w:rsid w:val="002D4AAC"/>
    <w:rsid w:val="002D5702"/>
    <w:rsid w:val="002D5B6D"/>
    <w:rsid w:val="002D5DDF"/>
    <w:rsid w:val="002D7252"/>
    <w:rsid w:val="002E16E5"/>
    <w:rsid w:val="002E28A9"/>
    <w:rsid w:val="002E30E5"/>
    <w:rsid w:val="002E3BAF"/>
    <w:rsid w:val="002E45B8"/>
    <w:rsid w:val="002E5D24"/>
    <w:rsid w:val="002E6379"/>
    <w:rsid w:val="002E7793"/>
    <w:rsid w:val="002E7914"/>
    <w:rsid w:val="002E7FB7"/>
    <w:rsid w:val="002F045A"/>
    <w:rsid w:val="002F18F8"/>
    <w:rsid w:val="002F363E"/>
    <w:rsid w:val="002F38CF"/>
    <w:rsid w:val="002F4D1D"/>
    <w:rsid w:val="0030039D"/>
    <w:rsid w:val="0030171F"/>
    <w:rsid w:val="00302B2F"/>
    <w:rsid w:val="00302EDD"/>
    <w:rsid w:val="0030326F"/>
    <w:rsid w:val="00304F95"/>
    <w:rsid w:val="00305255"/>
    <w:rsid w:val="00307DE6"/>
    <w:rsid w:val="00307EAF"/>
    <w:rsid w:val="00310701"/>
    <w:rsid w:val="00312ACF"/>
    <w:rsid w:val="00314483"/>
    <w:rsid w:val="00315980"/>
    <w:rsid w:val="00316F7F"/>
    <w:rsid w:val="00320B54"/>
    <w:rsid w:val="00320DFB"/>
    <w:rsid w:val="00320F48"/>
    <w:rsid w:val="003218E8"/>
    <w:rsid w:val="0032710D"/>
    <w:rsid w:val="00327568"/>
    <w:rsid w:val="00330C73"/>
    <w:rsid w:val="00330DCE"/>
    <w:rsid w:val="00331E11"/>
    <w:rsid w:val="00332A81"/>
    <w:rsid w:val="00332F38"/>
    <w:rsid w:val="00334761"/>
    <w:rsid w:val="00335A95"/>
    <w:rsid w:val="003408A2"/>
    <w:rsid w:val="00341DCD"/>
    <w:rsid w:val="00342C4A"/>
    <w:rsid w:val="00344897"/>
    <w:rsid w:val="0034563E"/>
    <w:rsid w:val="00346D42"/>
    <w:rsid w:val="00347732"/>
    <w:rsid w:val="003518D6"/>
    <w:rsid w:val="00352C55"/>
    <w:rsid w:val="003531C4"/>
    <w:rsid w:val="00353CFD"/>
    <w:rsid w:val="0035460C"/>
    <w:rsid w:val="003556BD"/>
    <w:rsid w:val="00356303"/>
    <w:rsid w:val="00360703"/>
    <w:rsid w:val="003610F6"/>
    <w:rsid w:val="00363A9B"/>
    <w:rsid w:val="00363D30"/>
    <w:rsid w:val="00364EB5"/>
    <w:rsid w:val="00365147"/>
    <w:rsid w:val="0036716E"/>
    <w:rsid w:val="0037016E"/>
    <w:rsid w:val="00372908"/>
    <w:rsid w:val="00373771"/>
    <w:rsid w:val="003764B0"/>
    <w:rsid w:val="00377782"/>
    <w:rsid w:val="00377900"/>
    <w:rsid w:val="003816C1"/>
    <w:rsid w:val="0038199C"/>
    <w:rsid w:val="00383020"/>
    <w:rsid w:val="00383318"/>
    <w:rsid w:val="00390691"/>
    <w:rsid w:val="0039444B"/>
    <w:rsid w:val="003968BA"/>
    <w:rsid w:val="00396D6E"/>
    <w:rsid w:val="003975FD"/>
    <w:rsid w:val="003A0F88"/>
    <w:rsid w:val="003A2EA2"/>
    <w:rsid w:val="003A5391"/>
    <w:rsid w:val="003B6068"/>
    <w:rsid w:val="003B60CC"/>
    <w:rsid w:val="003B6ABF"/>
    <w:rsid w:val="003B6EE4"/>
    <w:rsid w:val="003C0713"/>
    <w:rsid w:val="003C09B7"/>
    <w:rsid w:val="003C1967"/>
    <w:rsid w:val="003C2443"/>
    <w:rsid w:val="003C3681"/>
    <w:rsid w:val="003C3FB8"/>
    <w:rsid w:val="003C5DA3"/>
    <w:rsid w:val="003D4A15"/>
    <w:rsid w:val="003D4BCD"/>
    <w:rsid w:val="003D4F0A"/>
    <w:rsid w:val="003D5140"/>
    <w:rsid w:val="003D717E"/>
    <w:rsid w:val="003E2100"/>
    <w:rsid w:val="003E2F39"/>
    <w:rsid w:val="003E38A5"/>
    <w:rsid w:val="003E49A4"/>
    <w:rsid w:val="003E6BCC"/>
    <w:rsid w:val="003F2C5D"/>
    <w:rsid w:val="003F5628"/>
    <w:rsid w:val="003F5ABE"/>
    <w:rsid w:val="003F5BDE"/>
    <w:rsid w:val="003F6F5B"/>
    <w:rsid w:val="00400344"/>
    <w:rsid w:val="00403114"/>
    <w:rsid w:val="0040342D"/>
    <w:rsid w:val="00407DF4"/>
    <w:rsid w:val="0041192D"/>
    <w:rsid w:val="004125FC"/>
    <w:rsid w:val="00413A23"/>
    <w:rsid w:val="00413D8E"/>
    <w:rsid w:val="00413EE1"/>
    <w:rsid w:val="00415AA7"/>
    <w:rsid w:val="00417C35"/>
    <w:rsid w:val="00420070"/>
    <w:rsid w:val="00420CF6"/>
    <w:rsid w:val="0042128C"/>
    <w:rsid w:val="0042128E"/>
    <w:rsid w:val="004214E9"/>
    <w:rsid w:val="00421FEC"/>
    <w:rsid w:val="00423029"/>
    <w:rsid w:val="00423CF4"/>
    <w:rsid w:val="00425253"/>
    <w:rsid w:val="00430252"/>
    <w:rsid w:val="00432878"/>
    <w:rsid w:val="00432B60"/>
    <w:rsid w:val="00434A49"/>
    <w:rsid w:val="00436643"/>
    <w:rsid w:val="00436E3F"/>
    <w:rsid w:val="00440698"/>
    <w:rsid w:val="00445A34"/>
    <w:rsid w:val="00445E21"/>
    <w:rsid w:val="004466A4"/>
    <w:rsid w:val="00446D76"/>
    <w:rsid w:val="004540E2"/>
    <w:rsid w:val="00455343"/>
    <w:rsid w:val="00455A78"/>
    <w:rsid w:val="00455E4F"/>
    <w:rsid w:val="0045684E"/>
    <w:rsid w:val="00456CE8"/>
    <w:rsid w:val="00460EFA"/>
    <w:rsid w:val="0046116B"/>
    <w:rsid w:val="004613DD"/>
    <w:rsid w:val="0046173C"/>
    <w:rsid w:val="00462E65"/>
    <w:rsid w:val="004647F5"/>
    <w:rsid w:val="00464930"/>
    <w:rsid w:val="004649D7"/>
    <w:rsid w:val="00465D89"/>
    <w:rsid w:val="00466368"/>
    <w:rsid w:val="0046671D"/>
    <w:rsid w:val="00470121"/>
    <w:rsid w:val="00470438"/>
    <w:rsid w:val="004712A5"/>
    <w:rsid w:val="0047159B"/>
    <w:rsid w:val="0047266F"/>
    <w:rsid w:val="00472EF8"/>
    <w:rsid w:val="00473882"/>
    <w:rsid w:val="00476D6B"/>
    <w:rsid w:val="00476E50"/>
    <w:rsid w:val="004818CE"/>
    <w:rsid w:val="00485FF0"/>
    <w:rsid w:val="00492C16"/>
    <w:rsid w:val="00497D46"/>
    <w:rsid w:val="00497D8C"/>
    <w:rsid w:val="004A0678"/>
    <w:rsid w:val="004A244C"/>
    <w:rsid w:val="004A255E"/>
    <w:rsid w:val="004A3338"/>
    <w:rsid w:val="004A4393"/>
    <w:rsid w:val="004A48A3"/>
    <w:rsid w:val="004A57EC"/>
    <w:rsid w:val="004A5B0F"/>
    <w:rsid w:val="004B0D92"/>
    <w:rsid w:val="004B0EC0"/>
    <w:rsid w:val="004B28DA"/>
    <w:rsid w:val="004B2C6A"/>
    <w:rsid w:val="004B3184"/>
    <w:rsid w:val="004B4500"/>
    <w:rsid w:val="004B4FC4"/>
    <w:rsid w:val="004B5891"/>
    <w:rsid w:val="004B5B38"/>
    <w:rsid w:val="004B66F1"/>
    <w:rsid w:val="004B6AEC"/>
    <w:rsid w:val="004C3EA0"/>
    <w:rsid w:val="004C4C61"/>
    <w:rsid w:val="004C4F7E"/>
    <w:rsid w:val="004C71A7"/>
    <w:rsid w:val="004D08FA"/>
    <w:rsid w:val="004D1B3F"/>
    <w:rsid w:val="004D1FBC"/>
    <w:rsid w:val="004D2555"/>
    <w:rsid w:val="004D374F"/>
    <w:rsid w:val="004D3FF9"/>
    <w:rsid w:val="004D42A8"/>
    <w:rsid w:val="004D443C"/>
    <w:rsid w:val="004D463C"/>
    <w:rsid w:val="004D7821"/>
    <w:rsid w:val="004E0706"/>
    <w:rsid w:val="004E2128"/>
    <w:rsid w:val="004E427F"/>
    <w:rsid w:val="004E6170"/>
    <w:rsid w:val="004F0508"/>
    <w:rsid w:val="004F46B5"/>
    <w:rsid w:val="004F535E"/>
    <w:rsid w:val="004F60AC"/>
    <w:rsid w:val="004F7169"/>
    <w:rsid w:val="00500D66"/>
    <w:rsid w:val="00505252"/>
    <w:rsid w:val="005053B4"/>
    <w:rsid w:val="0051164E"/>
    <w:rsid w:val="00513ECC"/>
    <w:rsid w:val="005149F1"/>
    <w:rsid w:val="00514BCF"/>
    <w:rsid w:val="00514C8E"/>
    <w:rsid w:val="00521A0B"/>
    <w:rsid w:val="00522537"/>
    <w:rsid w:val="00523686"/>
    <w:rsid w:val="00525EF4"/>
    <w:rsid w:val="0052681E"/>
    <w:rsid w:val="0052702D"/>
    <w:rsid w:val="00527851"/>
    <w:rsid w:val="00527CB7"/>
    <w:rsid w:val="00527DA7"/>
    <w:rsid w:val="0053050A"/>
    <w:rsid w:val="005308AD"/>
    <w:rsid w:val="0053142B"/>
    <w:rsid w:val="0053191C"/>
    <w:rsid w:val="00531DBF"/>
    <w:rsid w:val="00534A14"/>
    <w:rsid w:val="00534F55"/>
    <w:rsid w:val="00536865"/>
    <w:rsid w:val="00537733"/>
    <w:rsid w:val="00540855"/>
    <w:rsid w:val="0054297D"/>
    <w:rsid w:val="00545759"/>
    <w:rsid w:val="005457D4"/>
    <w:rsid w:val="0054588B"/>
    <w:rsid w:val="00545BE0"/>
    <w:rsid w:val="00547D53"/>
    <w:rsid w:val="00550C3E"/>
    <w:rsid w:val="00551B65"/>
    <w:rsid w:val="005526B2"/>
    <w:rsid w:val="00553F5E"/>
    <w:rsid w:val="005613D6"/>
    <w:rsid w:val="00561E3D"/>
    <w:rsid w:val="00562E85"/>
    <w:rsid w:val="0056332F"/>
    <w:rsid w:val="00564215"/>
    <w:rsid w:val="0056454C"/>
    <w:rsid w:val="00566906"/>
    <w:rsid w:val="005674E9"/>
    <w:rsid w:val="005675AE"/>
    <w:rsid w:val="005705C0"/>
    <w:rsid w:val="00570DF9"/>
    <w:rsid w:val="00570E44"/>
    <w:rsid w:val="00570E77"/>
    <w:rsid w:val="0057204D"/>
    <w:rsid w:val="00574A2D"/>
    <w:rsid w:val="00574C04"/>
    <w:rsid w:val="00577F95"/>
    <w:rsid w:val="00580BAB"/>
    <w:rsid w:val="00581441"/>
    <w:rsid w:val="0058197D"/>
    <w:rsid w:val="00581C39"/>
    <w:rsid w:val="00582006"/>
    <w:rsid w:val="00584EE0"/>
    <w:rsid w:val="00585198"/>
    <w:rsid w:val="00585F4E"/>
    <w:rsid w:val="00586CB3"/>
    <w:rsid w:val="0058772A"/>
    <w:rsid w:val="005903B6"/>
    <w:rsid w:val="00592271"/>
    <w:rsid w:val="005931E7"/>
    <w:rsid w:val="0059754A"/>
    <w:rsid w:val="00597D79"/>
    <w:rsid w:val="00597E17"/>
    <w:rsid w:val="00597FA5"/>
    <w:rsid w:val="005A0247"/>
    <w:rsid w:val="005A0AFE"/>
    <w:rsid w:val="005A1824"/>
    <w:rsid w:val="005A4DE2"/>
    <w:rsid w:val="005B0747"/>
    <w:rsid w:val="005B140D"/>
    <w:rsid w:val="005B2F75"/>
    <w:rsid w:val="005B3D2E"/>
    <w:rsid w:val="005B6444"/>
    <w:rsid w:val="005B79B7"/>
    <w:rsid w:val="005C1FEA"/>
    <w:rsid w:val="005C2672"/>
    <w:rsid w:val="005C2D9A"/>
    <w:rsid w:val="005C3495"/>
    <w:rsid w:val="005C5D48"/>
    <w:rsid w:val="005C5DA7"/>
    <w:rsid w:val="005D0AAD"/>
    <w:rsid w:val="005D3F29"/>
    <w:rsid w:val="005D4568"/>
    <w:rsid w:val="005D55EF"/>
    <w:rsid w:val="005D616F"/>
    <w:rsid w:val="005D6786"/>
    <w:rsid w:val="005E0F99"/>
    <w:rsid w:val="005E24E2"/>
    <w:rsid w:val="005E35DC"/>
    <w:rsid w:val="005E3DFC"/>
    <w:rsid w:val="005E5D52"/>
    <w:rsid w:val="005E60AF"/>
    <w:rsid w:val="005F009C"/>
    <w:rsid w:val="005F026B"/>
    <w:rsid w:val="005F0594"/>
    <w:rsid w:val="005F1B3D"/>
    <w:rsid w:val="005F1DEA"/>
    <w:rsid w:val="005F38F2"/>
    <w:rsid w:val="005F3C57"/>
    <w:rsid w:val="005F558C"/>
    <w:rsid w:val="005F5CD3"/>
    <w:rsid w:val="00601CEA"/>
    <w:rsid w:val="0060462F"/>
    <w:rsid w:val="0060602D"/>
    <w:rsid w:val="0060728A"/>
    <w:rsid w:val="00607FC9"/>
    <w:rsid w:val="0061002D"/>
    <w:rsid w:val="0061071B"/>
    <w:rsid w:val="00617FAF"/>
    <w:rsid w:val="0062086A"/>
    <w:rsid w:val="00622FE1"/>
    <w:rsid w:val="00623BF0"/>
    <w:rsid w:val="0062521C"/>
    <w:rsid w:val="006267BE"/>
    <w:rsid w:val="006300D4"/>
    <w:rsid w:val="006301D0"/>
    <w:rsid w:val="006308B5"/>
    <w:rsid w:val="00630A2B"/>
    <w:rsid w:val="006322F7"/>
    <w:rsid w:val="00632DC7"/>
    <w:rsid w:val="006357FB"/>
    <w:rsid w:val="00635C5E"/>
    <w:rsid w:val="00635EB2"/>
    <w:rsid w:val="006371AA"/>
    <w:rsid w:val="00637B78"/>
    <w:rsid w:val="006406FC"/>
    <w:rsid w:val="00641EC8"/>
    <w:rsid w:val="00642DD3"/>
    <w:rsid w:val="00643B47"/>
    <w:rsid w:val="006445EB"/>
    <w:rsid w:val="0064525C"/>
    <w:rsid w:val="00645CB8"/>
    <w:rsid w:val="0064782A"/>
    <w:rsid w:val="00651B45"/>
    <w:rsid w:val="00653049"/>
    <w:rsid w:val="00653E16"/>
    <w:rsid w:val="00653F7B"/>
    <w:rsid w:val="00656073"/>
    <w:rsid w:val="00657220"/>
    <w:rsid w:val="0066104B"/>
    <w:rsid w:val="0066485C"/>
    <w:rsid w:val="006655EE"/>
    <w:rsid w:val="00667C10"/>
    <w:rsid w:val="00667EF4"/>
    <w:rsid w:val="00670131"/>
    <w:rsid w:val="00671971"/>
    <w:rsid w:val="00671A63"/>
    <w:rsid w:val="00673286"/>
    <w:rsid w:val="00674AAE"/>
    <w:rsid w:val="00676FCA"/>
    <w:rsid w:val="00677177"/>
    <w:rsid w:val="0068612E"/>
    <w:rsid w:val="00687C92"/>
    <w:rsid w:val="00690995"/>
    <w:rsid w:val="00691FD3"/>
    <w:rsid w:val="006928D2"/>
    <w:rsid w:val="0069534E"/>
    <w:rsid w:val="00695A32"/>
    <w:rsid w:val="0069669C"/>
    <w:rsid w:val="00697FB6"/>
    <w:rsid w:val="006A074A"/>
    <w:rsid w:val="006A1200"/>
    <w:rsid w:val="006A1AE4"/>
    <w:rsid w:val="006A4F4E"/>
    <w:rsid w:val="006A523C"/>
    <w:rsid w:val="006A5779"/>
    <w:rsid w:val="006A5E41"/>
    <w:rsid w:val="006B0684"/>
    <w:rsid w:val="006B14DB"/>
    <w:rsid w:val="006B1612"/>
    <w:rsid w:val="006B173D"/>
    <w:rsid w:val="006B1FFD"/>
    <w:rsid w:val="006B21C4"/>
    <w:rsid w:val="006B4FD2"/>
    <w:rsid w:val="006B6B0E"/>
    <w:rsid w:val="006C0CDD"/>
    <w:rsid w:val="006C1A17"/>
    <w:rsid w:val="006C1A92"/>
    <w:rsid w:val="006C4A1A"/>
    <w:rsid w:val="006C4DB1"/>
    <w:rsid w:val="006C7A0B"/>
    <w:rsid w:val="006D0393"/>
    <w:rsid w:val="006D19BD"/>
    <w:rsid w:val="006D1A83"/>
    <w:rsid w:val="006D43EA"/>
    <w:rsid w:val="006D44CB"/>
    <w:rsid w:val="006D4565"/>
    <w:rsid w:val="006D512D"/>
    <w:rsid w:val="006D5706"/>
    <w:rsid w:val="006D6315"/>
    <w:rsid w:val="006D731F"/>
    <w:rsid w:val="006E0777"/>
    <w:rsid w:val="006E1CFE"/>
    <w:rsid w:val="006E3300"/>
    <w:rsid w:val="006E3EB2"/>
    <w:rsid w:val="006E45FE"/>
    <w:rsid w:val="006E6B38"/>
    <w:rsid w:val="006E7273"/>
    <w:rsid w:val="006E79CD"/>
    <w:rsid w:val="006F10C4"/>
    <w:rsid w:val="006F5051"/>
    <w:rsid w:val="006F5542"/>
    <w:rsid w:val="006F5603"/>
    <w:rsid w:val="007008BC"/>
    <w:rsid w:val="00701400"/>
    <w:rsid w:val="00701757"/>
    <w:rsid w:val="007019B4"/>
    <w:rsid w:val="007037CF"/>
    <w:rsid w:val="007045D2"/>
    <w:rsid w:val="0070518E"/>
    <w:rsid w:val="00707F68"/>
    <w:rsid w:val="00710873"/>
    <w:rsid w:val="00712A82"/>
    <w:rsid w:val="00713FA2"/>
    <w:rsid w:val="00714860"/>
    <w:rsid w:val="00714DA3"/>
    <w:rsid w:val="00716663"/>
    <w:rsid w:val="007167C0"/>
    <w:rsid w:val="00720481"/>
    <w:rsid w:val="00720E46"/>
    <w:rsid w:val="00721885"/>
    <w:rsid w:val="00727840"/>
    <w:rsid w:val="00727E81"/>
    <w:rsid w:val="0073057B"/>
    <w:rsid w:val="00730BB9"/>
    <w:rsid w:val="00731D3F"/>
    <w:rsid w:val="0073290A"/>
    <w:rsid w:val="00732D55"/>
    <w:rsid w:val="00733193"/>
    <w:rsid w:val="007336D5"/>
    <w:rsid w:val="00733921"/>
    <w:rsid w:val="00733F1D"/>
    <w:rsid w:val="00734867"/>
    <w:rsid w:val="00736276"/>
    <w:rsid w:val="00736EA5"/>
    <w:rsid w:val="00737740"/>
    <w:rsid w:val="00740319"/>
    <w:rsid w:val="00742C00"/>
    <w:rsid w:val="007432CE"/>
    <w:rsid w:val="00744429"/>
    <w:rsid w:val="00745891"/>
    <w:rsid w:val="00746F95"/>
    <w:rsid w:val="007470BF"/>
    <w:rsid w:val="0075024A"/>
    <w:rsid w:val="007510AB"/>
    <w:rsid w:val="00751C97"/>
    <w:rsid w:val="00753940"/>
    <w:rsid w:val="00753A80"/>
    <w:rsid w:val="00754973"/>
    <w:rsid w:val="00754C4D"/>
    <w:rsid w:val="0075732A"/>
    <w:rsid w:val="00757539"/>
    <w:rsid w:val="00757F84"/>
    <w:rsid w:val="00760262"/>
    <w:rsid w:val="0076310C"/>
    <w:rsid w:val="00764A77"/>
    <w:rsid w:val="00766252"/>
    <w:rsid w:val="00766799"/>
    <w:rsid w:val="00766B11"/>
    <w:rsid w:val="00766C54"/>
    <w:rsid w:val="0076744F"/>
    <w:rsid w:val="00767BCE"/>
    <w:rsid w:val="007707DE"/>
    <w:rsid w:val="00770B5D"/>
    <w:rsid w:val="007726DF"/>
    <w:rsid w:val="007752F1"/>
    <w:rsid w:val="00775583"/>
    <w:rsid w:val="00775DF7"/>
    <w:rsid w:val="00776768"/>
    <w:rsid w:val="00776CEC"/>
    <w:rsid w:val="007815BD"/>
    <w:rsid w:val="00785015"/>
    <w:rsid w:val="00786614"/>
    <w:rsid w:val="007918DF"/>
    <w:rsid w:val="00792C7C"/>
    <w:rsid w:val="007940A5"/>
    <w:rsid w:val="007953DA"/>
    <w:rsid w:val="00795EA3"/>
    <w:rsid w:val="007A2573"/>
    <w:rsid w:val="007A570A"/>
    <w:rsid w:val="007A574F"/>
    <w:rsid w:val="007A58F2"/>
    <w:rsid w:val="007A598B"/>
    <w:rsid w:val="007A5E8C"/>
    <w:rsid w:val="007A6372"/>
    <w:rsid w:val="007A6685"/>
    <w:rsid w:val="007A6A1A"/>
    <w:rsid w:val="007A6F6A"/>
    <w:rsid w:val="007A7082"/>
    <w:rsid w:val="007B0522"/>
    <w:rsid w:val="007B0BB0"/>
    <w:rsid w:val="007B106C"/>
    <w:rsid w:val="007B1A4E"/>
    <w:rsid w:val="007B2665"/>
    <w:rsid w:val="007B3108"/>
    <w:rsid w:val="007B3617"/>
    <w:rsid w:val="007B3890"/>
    <w:rsid w:val="007B3D05"/>
    <w:rsid w:val="007B4C4A"/>
    <w:rsid w:val="007B5ADD"/>
    <w:rsid w:val="007B626C"/>
    <w:rsid w:val="007C014B"/>
    <w:rsid w:val="007C0C81"/>
    <w:rsid w:val="007C114B"/>
    <w:rsid w:val="007C1328"/>
    <w:rsid w:val="007C32DB"/>
    <w:rsid w:val="007C33F9"/>
    <w:rsid w:val="007C4EAB"/>
    <w:rsid w:val="007C6F12"/>
    <w:rsid w:val="007C7243"/>
    <w:rsid w:val="007D0AD1"/>
    <w:rsid w:val="007D111D"/>
    <w:rsid w:val="007D14B4"/>
    <w:rsid w:val="007D2191"/>
    <w:rsid w:val="007D2FC3"/>
    <w:rsid w:val="007D335D"/>
    <w:rsid w:val="007D4128"/>
    <w:rsid w:val="007D5962"/>
    <w:rsid w:val="007D5C47"/>
    <w:rsid w:val="007D6B79"/>
    <w:rsid w:val="007E1700"/>
    <w:rsid w:val="007E24F6"/>
    <w:rsid w:val="007E26F8"/>
    <w:rsid w:val="007E3B9F"/>
    <w:rsid w:val="007E67E9"/>
    <w:rsid w:val="007F16C2"/>
    <w:rsid w:val="007F20FB"/>
    <w:rsid w:val="007F2EED"/>
    <w:rsid w:val="007F76EB"/>
    <w:rsid w:val="00800F64"/>
    <w:rsid w:val="00801D41"/>
    <w:rsid w:val="00802F0B"/>
    <w:rsid w:val="0080387B"/>
    <w:rsid w:val="008048A3"/>
    <w:rsid w:val="00805BD6"/>
    <w:rsid w:val="00810A67"/>
    <w:rsid w:val="00816B8C"/>
    <w:rsid w:val="00820E06"/>
    <w:rsid w:val="00821A31"/>
    <w:rsid w:val="00821AC5"/>
    <w:rsid w:val="00822082"/>
    <w:rsid w:val="0082311E"/>
    <w:rsid w:val="0082448E"/>
    <w:rsid w:val="0082517F"/>
    <w:rsid w:val="00825331"/>
    <w:rsid w:val="00826A63"/>
    <w:rsid w:val="00831030"/>
    <w:rsid w:val="00831624"/>
    <w:rsid w:val="008316C6"/>
    <w:rsid w:val="00832183"/>
    <w:rsid w:val="00832791"/>
    <w:rsid w:val="0083344A"/>
    <w:rsid w:val="00833BA2"/>
    <w:rsid w:val="00833CF7"/>
    <w:rsid w:val="00835DBC"/>
    <w:rsid w:val="00836622"/>
    <w:rsid w:val="00837BBC"/>
    <w:rsid w:val="00837D61"/>
    <w:rsid w:val="00841835"/>
    <w:rsid w:val="008429B2"/>
    <w:rsid w:val="00842E97"/>
    <w:rsid w:val="00843089"/>
    <w:rsid w:val="0084461A"/>
    <w:rsid w:val="00844A24"/>
    <w:rsid w:val="00845601"/>
    <w:rsid w:val="008456E2"/>
    <w:rsid w:val="00846383"/>
    <w:rsid w:val="00853978"/>
    <w:rsid w:val="00855C5C"/>
    <w:rsid w:val="008571EA"/>
    <w:rsid w:val="008576A5"/>
    <w:rsid w:val="00857BF2"/>
    <w:rsid w:val="00860179"/>
    <w:rsid w:val="0086185F"/>
    <w:rsid w:val="00864B09"/>
    <w:rsid w:val="00865F4E"/>
    <w:rsid w:val="00866799"/>
    <w:rsid w:val="008668A2"/>
    <w:rsid w:val="00867D30"/>
    <w:rsid w:val="0087067A"/>
    <w:rsid w:val="0087117F"/>
    <w:rsid w:val="00881E95"/>
    <w:rsid w:val="00882459"/>
    <w:rsid w:val="00884719"/>
    <w:rsid w:val="00885170"/>
    <w:rsid w:val="00885F21"/>
    <w:rsid w:val="008867BD"/>
    <w:rsid w:val="00890A52"/>
    <w:rsid w:val="0089105C"/>
    <w:rsid w:val="008916C1"/>
    <w:rsid w:val="008920B9"/>
    <w:rsid w:val="00897E18"/>
    <w:rsid w:val="008A2B4A"/>
    <w:rsid w:val="008A3C96"/>
    <w:rsid w:val="008A7015"/>
    <w:rsid w:val="008B32D6"/>
    <w:rsid w:val="008B3A19"/>
    <w:rsid w:val="008B3EF9"/>
    <w:rsid w:val="008B4019"/>
    <w:rsid w:val="008B413F"/>
    <w:rsid w:val="008B65C9"/>
    <w:rsid w:val="008B6EE9"/>
    <w:rsid w:val="008C2D4A"/>
    <w:rsid w:val="008C3974"/>
    <w:rsid w:val="008C49DA"/>
    <w:rsid w:val="008C5A99"/>
    <w:rsid w:val="008D3900"/>
    <w:rsid w:val="008D41A3"/>
    <w:rsid w:val="008D57F8"/>
    <w:rsid w:val="008D6E1D"/>
    <w:rsid w:val="008E325D"/>
    <w:rsid w:val="008E4A26"/>
    <w:rsid w:val="008E4DA4"/>
    <w:rsid w:val="008E611A"/>
    <w:rsid w:val="008F09F0"/>
    <w:rsid w:val="008F15FE"/>
    <w:rsid w:val="008F39B4"/>
    <w:rsid w:val="008F4162"/>
    <w:rsid w:val="0090194E"/>
    <w:rsid w:val="009024DF"/>
    <w:rsid w:val="00902C9C"/>
    <w:rsid w:val="00903E02"/>
    <w:rsid w:val="009057A5"/>
    <w:rsid w:val="00907B95"/>
    <w:rsid w:val="00907BCC"/>
    <w:rsid w:val="009112C7"/>
    <w:rsid w:val="0091199D"/>
    <w:rsid w:val="009120E4"/>
    <w:rsid w:val="009124EB"/>
    <w:rsid w:val="00913175"/>
    <w:rsid w:val="00913B79"/>
    <w:rsid w:val="00915004"/>
    <w:rsid w:val="00915569"/>
    <w:rsid w:val="00916EDB"/>
    <w:rsid w:val="00920E75"/>
    <w:rsid w:val="009214BC"/>
    <w:rsid w:val="0092169B"/>
    <w:rsid w:val="00921BDC"/>
    <w:rsid w:val="00922499"/>
    <w:rsid w:val="009240A6"/>
    <w:rsid w:val="009242EF"/>
    <w:rsid w:val="00924D9B"/>
    <w:rsid w:val="00925F70"/>
    <w:rsid w:val="00927E39"/>
    <w:rsid w:val="0093179F"/>
    <w:rsid w:val="00932291"/>
    <w:rsid w:val="0093408E"/>
    <w:rsid w:val="00941497"/>
    <w:rsid w:val="00941631"/>
    <w:rsid w:val="00943E7D"/>
    <w:rsid w:val="00944B31"/>
    <w:rsid w:val="0094682D"/>
    <w:rsid w:val="00947CBC"/>
    <w:rsid w:val="00951D86"/>
    <w:rsid w:val="00952DDF"/>
    <w:rsid w:val="00957F13"/>
    <w:rsid w:val="009602A0"/>
    <w:rsid w:val="00960AF0"/>
    <w:rsid w:val="0096170E"/>
    <w:rsid w:val="0096176A"/>
    <w:rsid w:val="00966853"/>
    <w:rsid w:val="009700F2"/>
    <w:rsid w:val="00970F56"/>
    <w:rsid w:val="009728F7"/>
    <w:rsid w:val="00972DBF"/>
    <w:rsid w:val="00973E71"/>
    <w:rsid w:val="009750F0"/>
    <w:rsid w:val="00976E4A"/>
    <w:rsid w:val="00981B9E"/>
    <w:rsid w:val="00982A82"/>
    <w:rsid w:val="00983140"/>
    <w:rsid w:val="00986549"/>
    <w:rsid w:val="00990210"/>
    <w:rsid w:val="0099090F"/>
    <w:rsid w:val="00992454"/>
    <w:rsid w:val="00995A12"/>
    <w:rsid w:val="00997D90"/>
    <w:rsid w:val="009A0B57"/>
    <w:rsid w:val="009A219D"/>
    <w:rsid w:val="009A3440"/>
    <w:rsid w:val="009A432F"/>
    <w:rsid w:val="009A6ACA"/>
    <w:rsid w:val="009B38BE"/>
    <w:rsid w:val="009B47B9"/>
    <w:rsid w:val="009B68A7"/>
    <w:rsid w:val="009B7860"/>
    <w:rsid w:val="009C162D"/>
    <w:rsid w:val="009C333F"/>
    <w:rsid w:val="009C3D0F"/>
    <w:rsid w:val="009C6024"/>
    <w:rsid w:val="009C6118"/>
    <w:rsid w:val="009C6614"/>
    <w:rsid w:val="009D00A2"/>
    <w:rsid w:val="009D07A1"/>
    <w:rsid w:val="009D0B40"/>
    <w:rsid w:val="009D13A3"/>
    <w:rsid w:val="009D2C82"/>
    <w:rsid w:val="009D2FDC"/>
    <w:rsid w:val="009D45A6"/>
    <w:rsid w:val="009D4842"/>
    <w:rsid w:val="009D563F"/>
    <w:rsid w:val="009D5D40"/>
    <w:rsid w:val="009D6A0B"/>
    <w:rsid w:val="009E2913"/>
    <w:rsid w:val="009E410B"/>
    <w:rsid w:val="009E4BBA"/>
    <w:rsid w:val="009E62C7"/>
    <w:rsid w:val="009E6872"/>
    <w:rsid w:val="009E69B5"/>
    <w:rsid w:val="009F02C0"/>
    <w:rsid w:val="009F0CAF"/>
    <w:rsid w:val="009F0F6B"/>
    <w:rsid w:val="009F111D"/>
    <w:rsid w:val="009F19A8"/>
    <w:rsid w:val="009F29C6"/>
    <w:rsid w:val="009F35E2"/>
    <w:rsid w:val="009F4D74"/>
    <w:rsid w:val="009F5BEB"/>
    <w:rsid w:val="009F65F9"/>
    <w:rsid w:val="009F6655"/>
    <w:rsid w:val="009F68BA"/>
    <w:rsid w:val="009F7C99"/>
    <w:rsid w:val="00A01845"/>
    <w:rsid w:val="00A01F0A"/>
    <w:rsid w:val="00A05947"/>
    <w:rsid w:val="00A06277"/>
    <w:rsid w:val="00A064B3"/>
    <w:rsid w:val="00A067F6"/>
    <w:rsid w:val="00A079DC"/>
    <w:rsid w:val="00A109B7"/>
    <w:rsid w:val="00A111C2"/>
    <w:rsid w:val="00A11C28"/>
    <w:rsid w:val="00A12D9E"/>
    <w:rsid w:val="00A140D5"/>
    <w:rsid w:val="00A14541"/>
    <w:rsid w:val="00A17D0F"/>
    <w:rsid w:val="00A21364"/>
    <w:rsid w:val="00A23425"/>
    <w:rsid w:val="00A2529C"/>
    <w:rsid w:val="00A25300"/>
    <w:rsid w:val="00A27314"/>
    <w:rsid w:val="00A338E7"/>
    <w:rsid w:val="00A343B2"/>
    <w:rsid w:val="00A35CAA"/>
    <w:rsid w:val="00A36E7F"/>
    <w:rsid w:val="00A37E9D"/>
    <w:rsid w:val="00A40789"/>
    <w:rsid w:val="00A41E65"/>
    <w:rsid w:val="00A43D40"/>
    <w:rsid w:val="00A43E0A"/>
    <w:rsid w:val="00A45659"/>
    <w:rsid w:val="00A459D7"/>
    <w:rsid w:val="00A46982"/>
    <w:rsid w:val="00A47107"/>
    <w:rsid w:val="00A539B1"/>
    <w:rsid w:val="00A53FE5"/>
    <w:rsid w:val="00A544CD"/>
    <w:rsid w:val="00A54D2D"/>
    <w:rsid w:val="00A55F5B"/>
    <w:rsid w:val="00A56FA5"/>
    <w:rsid w:val="00A578C2"/>
    <w:rsid w:val="00A57FB9"/>
    <w:rsid w:val="00A60185"/>
    <w:rsid w:val="00A62C88"/>
    <w:rsid w:val="00A62FAF"/>
    <w:rsid w:val="00A64046"/>
    <w:rsid w:val="00A65959"/>
    <w:rsid w:val="00A661EA"/>
    <w:rsid w:val="00A67345"/>
    <w:rsid w:val="00A70809"/>
    <w:rsid w:val="00A730E4"/>
    <w:rsid w:val="00A7505A"/>
    <w:rsid w:val="00A76E03"/>
    <w:rsid w:val="00A76E17"/>
    <w:rsid w:val="00A81ADC"/>
    <w:rsid w:val="00A830E5"/>
    <w:rsid w:val="00A83449"/>
    <w:rsid w:val="00A85419"/>
    <w:rsid w:val="00A86618"/>
    <w:rsid w:val="00A87135"/>
    <w:rsid w:val="00A87B40"/>
    <w:rsid w:val="00A90D22"/>
    <w:rsid w:val="00A919A4"/>
    <w:rsid w:val="00A92C67"/>
    <w:rsid w:val="00A93280"/>
    <w:rsid w:val="00A96FC6"/>
    <w:rsid w:val="00AA24DD"/>
    <w:rsid w:val="00AA2548"/>
    <w:rsid w:val="00AA4C38"/>
    <w:rsid w:val="00AA58C4"/>
    <w:rsid w:val="00AA5D82"/>
    <w:rsid w:val="00AA67E9"/>
    <w:rsid w:val="00AA77A5"/>
    <w:rsid w:val="00AB11C8"/>
    <w:rsid w:val="00AB1F28"/>
    <w:rsid w:val="00AB5117"/>
    <w:rsid w:val="00AB6065"/>
    <w:rsid w:val="00AB60CF"/>
    <w:rsid w:val="00AB6C79"/>
    <w:rsid w:val="00AB7D34"/>
    <w:rsid w:val="00AC08A8"/>
    <w:rsid w:val="00AC73E5"/>
    <w:rsid w:val="00AD209D"/>
    <w:rsid w:val="00AD21E0"/>
    <w:rsid w:val="00AD32B7"/>
    <w:rsid w:val="00AD56C8"/>
    <w:rsid w:val="00AD58F2"/>
    <w:rsid w:val="00AD5BA0"/>
    <w:rsid w:val="00AE02CA"/>
    <w:rsid w:val="00AE05A3"/>
    <w:rsid w:val="00AE05B4"/>
    <w:rsid w:val="00AE0892"/>
    <w:rsid w:val="00AE0FBC"/>
    <w:rsid w:val="00AE132F"/>
    <w:rsid w:val="00AE152A"/>
    <w:rsid w:val="00AE5D9D"/>
    <w:rsid w:val="00AF2721"/>
    <w:rsid w:val="00AF3328"/>
    <w:rsid w:val="00AF3EC2"/>
    <w:rsid w:val="00B00313"/>
    <w:rsid w:val="00B01599"/>
    <w:rsid w:val="00B0197B"/>
    <w:rsid w:val="00B01B45"/>
    <w:rsid w:val="00B01FD6"/>
    <w:rsid w:val="00B01FED"/>
    <w:rsid w:val="00B0260B"/>
    <w:rsid w:val="00B03A27"/>
    <w:rsid w:val="00B0529F"/>
    <w:rsid w:val="00B060F3"/>
    <w:rsid w:val="00B0649E"/>
    <w:rsid w:val="00B06CAF"/>
    <w:rsid w:val="00B070DC"/>
    <w:rsid w:val="00B07632"/>
    <w:rsid w:val="00B0779C"/>
    <w:rsid w:val="00B122CC"/>
    <w:rsid w:val="00B1418B"/>
    <w:rsid w:val="00B14B15"/>
    <w:rsid w:val="00B168DA"/>
    <w:rsid w:val="00B21195"/>
    <w:rsid w:val="00B22E36"/>
    <w:rsid w:val="00B23A19"/>
    <w:rsid w:val="00B24B22"/>
    <w:rsid w:val="00B25300"/>
    <w:rsid w:val="00B25310"/>
    <w:rsid w:val="00B25A17"/>
    <w:rsid w:val="00B3047E"/>
    <w:rsid w:val="00B314AF"/>
    <w:rsid w:val="00B32F8F"/>
    <w:rsid w:val="00B334C0"/>
    <w:rsid w:val="00B36C0A"/>
    <w:rsid w:val="00B404DC"/>
    <w:rsid w:val="00B42A60"/>
    <w:rsid w:val="00B47CBA"/>
    <w:rsid w:val="00B513D2"/>
    <w:rsid w:val="00B529C4"/>
    <w:rsid w:val="00B54515"/>
    <w:rsid w:val="00B54DE9"/>
    <w:rsid w:val="00B553EC"/>
    <w:rsid w:val="00B56277"/>
    <w:rsid w:val="00B56511"/>
    <w:rsid w:val="00B56C31"/>
    <w:rsid w:val="00B5726A"/>
    <w:rsid w:val="00B61D76"/>
    <w:rsid w:val="00B61EBA"/>
    <w:rsid w:val="00B62B98"/>
    <w:rsid w:val="00B65609"/>
    <w:rsid w:val="00B65E27"/>
    <w:rsid w:val="00B65EF0"/>
    <w:rsid w:val="00B667A5"/>
    <w:rsid w:val="00B66D68"/>
    <w:rsid w:val="00B66EBE"/>
    <w:rsid w:val="00B67AF3"/>
    <w:rsid w:val="00B70693"/>
    <w:rsid w:val="00B70ED4"/>
    <w:rsid w:val="00B74563"/>
    <w:rsid w:val="00B772EA"/>
    <w:rsid w:val="00B774CD"/>
    <w:rsid w:val="00B80367"/>
    <w:rsid w:val="00B80B08"/>
    <w:rsid w:val="00B8281E"/>
    <w:rsid w:val="00B85A96"/>
    <w:rsid w:val="00B926F4"/>
    <w:rsid w:val="00B92CBA"/>
    <w:rsid w:val="00B93C99"/>
    <w:rsid w:val="00B93DD0"/>
    <w:rsid w:val="00B942C0"/>
    <w:rsid w:val="00B97732"/>
    <w:rsid w:val="00B97D24"/>
    <w:rsid w:val="00BA0A2A"/>
    <w:rsid w:val="00BA65A8"/>
    <w:rsid w:val="00BA6D19"/>
    <w:rsid w:val="00BA715F"/>
    <w:rsid w:val="00BA7461"/>
    <w:rsid w:val="00BA7A6D"/>
    <w:rsid w:val="00BA7DA9"/>
    <w:rsid w:val="00BB00BF"/>
    <w:rsid w:val="00BC26D3"/>
    <w:rsid w:val="00BC295D"/>
    <w:rsid w:val="00BC2E1D"/>
    <w:rsid w:val="00BC4215"/>
    <w:rsid w:val="00BC473A"/>
    <w:rsid w:val="00BC5528"/>
    <w:rsid w:val="00BC5BEF"/>
    <w:rsid w:val="00BD1A6F"/>
    <w:rsid w:val="00BD3CF8"/>
    <w:rsid w:val="00BD4EEB"/>
    <w:rsid w:val="00BD5DB8"/>
    <w:rsid w:val="00BD5F54"/>
    <w:rsid w:val="00BD7F8A"/>
    <w:rsid w:val="00BE017F"/>
    <w:rsid w:val="00BE033E"/>
    <w:rsid w:val="00BE2365"/>
    <w:rsid w:val="00BE4871"/>
    <w:rsid w:val="00BE63C1"/>
    <w:rsid w:val="00BE6D3C"/>
    <w:rsid w:val="00BE7852"/>
    <w:rsid w:val="00BE7E91"/>
    <w:rsid w:val="00BF1664"/>
    <w:rsid w:val="00BF2F85"/>
    <w:rsid w:val="00BF3F7C"/>
    <w:rsid w:val="00BF671B"/>
    <w:rsid w:val="00BF7847"/>
    <w:rsid w:val="00BF7CEE"/>
    <w:rsid w:val="00C0020F"/>
    <w:rsid w:val="00C01F58"/>
    <w:rsid w:val="00C0310F"/>
    <w:rsid w:val="00C03880"/>
    <w:rsid w:val="00C046F8"/>
    <w:rsid w:val="00C0558D"/>
    <w:rsid w:val="00C06E19"/>
    <w:rsid w:val="00C07440"/>
    <w:rsid w:val="00C07E2D"/>
    <w:rsid w:val="00C1000C"/>
    <w:rsid w:val="00C119E4"/>
    <w:rsid w:val="00C11A9A"/>
    <w:rsid w:val="00C132E3"/>
    <w:rsid w:val="00C135CF"/>
    <w:rsid w:val="00C13D9E"/>
    <w:rsid w:val="00C14247"/>
    <w:rsid w:val="00C15903"/>
    <w:rsid w:val="00C173B0"/>
    <w:rsid w:val="00C17F88"/>
    <w:rsid w:val="00C214BC"/>
    <w:rsid w:val="00C21DD4"/>
    <w:rsid w:val="00C22E15"/>
    <w:rsid w:val="00C238A0"/>
    <w:rsid w:val="00C23CEF"/>
    <w:rsid w:val="00C2412A"/>
    <w:rsid w:val="00C2683F"/>
    <w:rsid w:val="00C310F2"/>
    <w:rsid w:val="00C31103"/>
    <w:rsid w:val="00C3184D"/>
    <w:rsid w:val="00C33BC1"/>
    <w:rsid w:val="00C357B5"/>
    <w:rsid w:val="00C37374"/>
    <w:rsid w:val="00C40105"/>
    <w:rsid w:val="00C41A88"/>
    <w:rsid w:val="00C43020"/>
    <w:rsid w:val="00C434F7"/>
    <w:rsid w:val="00C43728"/>
    <w:rsid w:val="00C449D9"/>
    <w:rsid w:val="00C46BFD"/>
    <w:rsid w:val="00C4714E"/>
    <w:rsid w:val="00C50CE2"/>
    <w:rsid w:val="00C5366B"/>
    <w:rsid w:val="00C5480E"/>
    <w:rsid w:val="00C5504F"/>
    <w:rsid w:val="00C5732D"/>
    <w:rsid w:val="00C61C47"/>
    <w:rsid w:val="00C63376"/>
    <w:rsid w:val="00C634DE"/>
    <w:rsid w:val="00C648EF"/>
    <w:rsid w:val="00C65216"/>
    <w:rsid w:val="00C653A5"/>
    <w:rsid w:val="00C66F25"/>
    <w:rsid w:val="00C67425"/>
    <w:rsid w:val="00C71D4F"/>
    <w:rsid w:val="00C726BC"/>
    <w:rsid w:val="00C74F97"/>
    <w:rsid w:val="00C75388"/>
    <w:rsid w:val="00C7724E"/>
    <w:rsid w:val="00C80175"/>
    <w:rsid w:val="00C80AB4"/>
    <w:rsid w:val="00C81F2C"/>
    <w:rsid w:val="00C8276E"/>
    <w:rsid w:val="00C83DEB"/>
    <w:rsid w:val="00C842AC"/>
    <w:rsid w:val="00C845B9"/>
    <w:rsid w:val="00C85444"/>
    <w:rsid w:val="00C86DC8"/>
    <w:rsid w:val="00C90E71"/>
    <w:rsid w:val="00C91088"/>
    <w:rsid w:val="00C91692"/>
    <w:rsid w:val="00C954FD"/>
    <w:rsid w:val="00C961E3"/>
    <w:rsid w:val="00C973A9"/>
    <w:rsid w:val="00CA0723"/>
    <w:rsid w:val="00CA080E"/>
    <w:rsid w:val="00CA4C93"/>
    <w:rsid w:val="00CA50BB"/>
    <w:rsid w:val="00CA796D"/>
    <w:rsid w:val="00CB0106"/>
    <w:rsid w:val="00CB0727"/>
    <w:rsid w:val="00CB083B"/>
    <w:rsid w:val="00CB1690"/>
    <w:rsid w:val="00CB4760"/>
    <w:rsid w:val="00CB552C"/>
    <w:rsid w:val="00CB5F1E"/>
    <w:rsid w:val="00CB775B"/>
    <w:rsid w:val="00CC1AE6"/>
    <w:rsid w:val="00CC2215"/>
    <w:rsid w:val="00CC4365"/>
    <w:rsid w:val="00CC4FD6"/>
    <w:rsid w:val="00CC677C"/>
    <w:rsid w:val="00CC7827"/>
    <w:rsid w:val="00CD11B0"/>
    <w:rsid w:val="00CD2BC6"/>
    <w:rsid w:val="00CD3A95"/>
    <w:rsid w:val="00CD3B58"/>
    <w:rsid w:val="00CD6D93"/>
    <w:rsid w:val="00CD76CC"/>
    <w:rsid w:val="00CD7821"/>
    <w:rsid w:val="00CD7E72"/>
    <w:rsid w:val="00CE0847"/>
    <w:rsid w:val="00CE54FF"/>
    <w:rsid w:val="00CE5741"/>
    <w:rsid w:val="00CE71C2"/>
    <w:rsid w:val="00CE7E79"/>
    <w:rsid w:val="00CF0249"/>
    <w:rsid w:val="00CF0EF6"/>
    <w:rsid w:val="00CF236A"/>
    <w:rsid w:val="00CF2431"/>
    <w:rsid w:val="00CF3083"/>
    <w:rsid w:val="00CF372D"/>
    <w:rsid w:val="00CF40A0"/>
    <w:rsid w:val="00CF42D5"/>
    <w:rsid w:val="00CF4EDA"/>
    <w:rsid w:val="00CF66A5"/>
    <w:rsid w:val="00D021CB"/>
    <w:rsid w:val="00D0237F"/>
    <w:rsid w:val="00D0562E"/>
    <w:rsid w:val="00D05A2D"/>
    <w:rsid w:val="00D05DE8"/>
    <w:rsid w:val="00D10ACD"/>
    <w:rsid w:val="00D10F1A"/>
    <w:rsid w:val="00D116F8"/>
    <w:rsid w:val="00D14BE2"/>
    <w:rsid w:val="00D14D68"/>
    <w:rsid w:val="00D15CBF"/>
    <w:rsid w:val="00D15DCE"/>
    <w:rsid w:val="00D16418"/>
    <w:rsid w:val="00D17596"/>
    <w:rsid w:val="00D2047B"/>
    <w:rsid w:val="00D21F0E"/>
    <w:rsid w:val="00D22CC5"/>
    <w:rsid w:val="00D2323D"/>
    <w:rsid w:val="00D26D3A"/>
    <w:rsid w:val="00D30788"/>
    <w:rsid w:val="00D31545"/>
    <w:rsid w:val="00D32E98"/>
    <w:rsid w:val="00D3508B"/>
    <w:rsid w:val="00D35F29"/>
    <w:rsid w:val="00D374CF"/>
    <w:rsid w:val="00D37BD6"/>
    <w:rsid w:val="00D42DED"/>
    <w:rsid w:val="00D42F54"/>
    <w:rsid w:val="00D44316"/>
    <w:rsid w:val="00D45BF6"/>
    <w:rsid w:val="00D45EE3"/>
    <w:rsid w:val="00D46082"/>
    <w:rsid w:val="00D47378"/>
    <w:rsid w:val="00D50618"/>
    <w:rsid w:val="00D509E9"/>
    <w:rsid w:val="00D50A8A"/>
    <w:rsid w:val="00D53B1C"/>
    <w:rsid w:val="00D5438D"/>
    <w:rsid w:val="00D5575B"/>
    <w:rsid w:val="00D55988"/>
    <w:rsid w:val="00D603E1"/>
    <w:rsid w:val="00D62A67"/>
    <w:rsid w:val="00D63278"/>
    <w:rsid w:val="00D63326"/>
    <w:rsid w:val="00D640DC"/>
    <w:rsid w:val="00D64914"/>
    <w:rsid w:val="00D65E18"/>
    <w:rsid w:val="00D70474"/>
    <w:rsid w:val="00D7086D"/>
    <w:rsid w:val="00D72404"/>
    <w:rsid w:val="00D729D8"/>
    <w:rsid w:val="00D739CF"/>
    <w:rsid w:val="00D7613C"/>
    <w:rsid w:val="00D80F3B"/>
    <w:rsid w:val="00D813AC"/>
    <w:rsid w:val="00D83721"/>
    <w:rsid w:val="00D8441B"/>
    <w:rsid w:val="00D8727B"/>
    <w:rsid w:val="00D92989"/>
    <w:rsid w:val="00D94788"/>
    <w:rsid w:val="00D96A58"/>
    <w:rsid w:val="00D96B5D"/>
    <w:rsid w:val="00DA0D3A"/>
    <w:rsid w:val="00DA1A5A"/>
    <w:rsid w:val="00DA1B12"/>
    <w:rsid w:val="00DA3946"/>
    <w:rsid w:val="00DA54C9"/>
    <w:rsid w:val="00DA6739"/>
    <w:rsid w:val="00DA6B60"/>
    <w:rsid w:val="00DA6CAE"/>
    <w:rsid w:val="00DB0303"/>
    <w:rsid w:val="00DB1A9E"/>
    <w:rsid w:val="00DB29B4"/>
    <w:rsid w:val="00DB2D73"/>
    <w:rsid w:val="00DB31D6"/>
    <w:rsid w:val="00DB334C"/>
    <w:rsid w:val="00DB342E"/>
    <w:rsid w:val="00DB3DE8"/>
    <w:rsid w:val="00DB4005"/>
    <w:rsid w:val="00DB5E50"/>
    <w:rsid w:val="00DB6AF8"/>
    <w:rsid w:val="00DB794F"/>
    <w:rsid w:val="00DC34EB"/>
    <w:rsid w:val="00DC3F6F"/>
    <w:rsid w:val="00DC4973"/>
    <w:rsid w:val="00DC4FBF"/>
    <w:rsid w:val="00DC781A"/>
    <w:rsid w:val="00DD0ED6"/>
    <w:rsid w:val="00DD7653"/>
    <w:rsid w:val="00DD793D"/>
    <w:rsid w:val="00DE109C"/>
    <w:rsid w:val="00DE19BE"/>
    <w:rsid w:val="00DE3A53"/>
    <w:rsid w:val="00DE5596"/>
    <w:rsid w:val="00DE5B31"/>
    <w:rsid w:val="00DE633A"/>
    <w:rsid w:val="00DF1E5B"/>
    <w:rsid w:val="00DF2275"/>
    <w:rsid w:val="00DF258A"/>
    <w:rsid w:val="00DF3F5E"/>
    <w:rsid w:val="00DF4565"/>
    <w:rsid w:val="00DF6211"/>
    <w:rsid w:val="00DF7889"/>
    <w:rsid w:val="00DF7B44"/>
    <w:rsid w:val="00DF7BCD"/>
    <w:rsid w:val="00E01F10"/>
    <w:rsid w:val="00E0596E"/>
    <w:rsid w:val="00E05EBB"/>
    <w:rsid w:val="00E06F66"/>
    <w:rsid w:val="00E10C59"/>
    <w:rsid w:val="00E136BA"/>
    <w:rsid w:val="00E13871"/>
    <w:rsid w:val="00E138B9"/>
    <w:rsid w:val="00E161A5"/>
    <w:rsid w:val="00E17CE5"/>
    <w:rsid w:val="00E20E98"/>
    <w:rsid w:val="00E221DB"/>
    <w:rsid w:val="00E22AD5"/>
    <w:rsid w:val="00E22ECF"/>
    <w:rsid w:val="00E2508F"/>
    <w:rsid w:val="00E26AE4"/>
    <w:rsid w:val="00E31BFC"/>
    <w:rsid w:val="00E336D3"/>
    <w:rsid w:val="00E351B1"/>
    <w:rsid w:val="00E352A8"/>
    <w:rsid w:val="00E35436"/>
    <w:rsid w:val="00E356E5"/>
    <w:rsid w:val="00E359BC"/>
    <w:rsid w:val="00E35A92"/>
    <w:rsid w:val="00E36F81"/>
    <w:rsid w:val="00E37BF4"/>
    <w:rsid w:val="00E405B4"/>
    <w:rsid w:val="00E41FA9"/>
    <w:rsid w:val="00E4290D"/>
    <w:rsid w:val="00E4293D"/>
    <w:rsid w:val="00E43AD8"/>
    <w:rsid w:val="00E43E25"/>
    <w:rsid w:val="00E44648"/>
    <w:rsid w:val="00E452FA"/>
    <w:rsid w:val="00E45765"/>
    <w:rsid w:val="00E45E10"/>
    <w:rsid w:val="00E474E4"/>
    <w:rsid w:val="00E5098C"/>
    <w:rsid w:val="00E50DC9"/>
    <w:rsid w:val="00E53893"/>
    <w:rsid w:val="00E5627E"/>
    <w:rsid w:val="00E60213"/>
    <w:rsid w:val="00E60890"/>
    <w:rsid w:val="00E65865"/>
    <w:rsid w:val="00E724D6"/>
    <w:rsid w:val="00E72E2A"/>
    <w:rsid w:val="00E74D29"/>
    <w:rsid w:val="00E74D88"/>
    <w:rsid w:val="00E7546E"/>
    <w:rsid w:val="00E83C74"/>
    <w:rsid w:val="00E83CEE"/>
    <w:rsid w:val="00E85EED"/>
    <w:rsid w:val="00E86DB3"/>
    <w:rsid w:val="00E86FA3"/>
    <w:rsid w:val="00E8776C"/>
    <w:rsid w:val="00E911D2"/>
    <w:rsid w:val="00E915C5"/>
    <w:rsid w:val="00E91FD7"/>
    <w:rsid w:val="00E9226D"/>
    <w:rsid w:val="00E923D6"/>
    <w:rsid w:val="00E92DDE"/>
    <w:rsid w:val="00EA2E4D"/>
    <w:rsid w:val="00EA337A"/>
    <w:rsid w:val="00EA564E"/>
    <w:rsid w:val="00EA5941"/>
    <w:rsid w:val="00EA59AC"/>
    <w:rsid w:val="00EA753B"/>
    <w:rsid w:val="00EA782E"/>
    <w:rsid w:val="00EB02BE"/>
    <w:rsid w:val="00EB2A2B"/>
    <w:rsid w:val="00EB4974"/>
    <w:rsid w:val="00EB4DFB"/>
    <w:rsid w:val="00EB60CE"/>
    <w:rsid w:val="00EB7D53"/>
    <w:rsid w:val="00EC24FD"/>
    <w:rsid w:val="00EC4AB9"/>
    <w:rsid w:val="00EC51D7"/>
    <w:rsid w:val="00EC60EE"/>
    <w:rsid w:val="00EC65CE"/>
    <w:rsid w:val="00EC6B61"/>
    <w:rsid w:val="00EC723E"/>
    <w:rsid w:val="00ED2725"/>
    <w:rsid w:val="00ED492F"/>
    <w:rsid w:val="00ED5EF8"/>
    <w:rsid w:val="00ED69FB"/>
    <w:rsid w:val="00EE1ACE"/>
    <w:rsid w:val="00EE1E28"/>
    <w:rsid w:val="00EE29B6"/>
    <w:rsid w:val="00EE2A2B"/>
    <w:rsid w:val="00EE30D2"/>
    <w:rsid w:val="00EE3146"/>
    <w:rsid w:val="00EE37B3"/>
    <w:rsid w:val="00EE41C1"/>
    <w:rsid w:val="00EE5703"/>
    <w:rsid w:val="00EE5AC1"/>
    <w:rsid w:val="00EF3EC7"/>
    <w:rsid w:val="00EF41AF"/>
    <w:rsid w:val="00EF50BB"/>
    <w:rsid w:val="00EF5C25"/>
    <w:rsid w:val="00EF746E"/>
    <w:rsid w:val="00EF7DAD"/>
    <w:rsid w:val="00F00192"/>
    <w:rsid w:val="00F00CD4"/>
    <w:rsid w:val="00F01DF6"/>
    <w:rsid w:val="00F02BA9"/>
    <w:rsid w:val="00F0340D"/>
    <w:rsid w:val="00F034AE"/>
    <w:rsid w:val="00F0358B"/>
    <w:rsid w:val="00F03B90"/>
    <w:rsid w:val="00F048B4"/>
    <w:rsid w:val="00F05277"/>
    <w:rsid w:val="00F0779B"/>
    <w:rsid w:val="00F121C8"/>
    <w:rsid w:val="00F12B4F"/>
    <w:rsid w:val="00F135C7"/>
    <w:rsid w:val="00F13698"/>
    <w:rsid w:val="00F17623"/>
    <w:rsid w:val="00F215BA"/>
    <w:rsid w:val="00F226F0"/>
    <w:rsid w:val="00F23293"/>
    <w:rsid w:val="00F23756"/>
    <w:rsid w:val="00F23A9A"/>
    <w:rsid w:val="00F23C32"/>
    <w:rsid w:val="00F2512C"/>
    <w:rsid w:val="00F2523A"/>
    <w:rsid w:val="00F25FFA"/>
    <w:rsid w:val="00F30DCE"/>
    <w:rsid w:val="00F310D2"/>
    <w:rsid w:val="00F33A63"/>
    <w:rsid w:val="00F34091"/>
    <w:rsid w:val="00F34FFC"/>
    <w:rsid w:val="00F35B89"/>
    <w:rsid w:val="00F35F6C"/>
    <w:rsid w:val="00F36480"/>
    <w:rsid w:val="00F36F3D"/>
    <w:rsid w:val="00F37426"/>
    <w:rsid w:val="00F3797F"/>
    <w:rsid w:val="00F37C53"/>
    <w:rsid w:val="00F430D5"/>
    <w:rsid w:val="00F43244"/>
    <w:rsid w:val="00F4533D"/>
    <w:rsid w:val="00F45C1B"/>
    <w:rsid w:val="00F45E9A"/>
    <w:rsid w:val="00F4664A"/>
    <w:rsid w:val="00F46E92"/>
    <w:rsid w:val="00F477BD"/>
    <w:rsid w:val="00F47CF9"/>
    <w:rsid w:val="00F50489"/>
    <w:rsid w:val="00F507C4"/>
    <w:rsid w:val="00F52AB6"/>
    <w:rsid w:val="00F52EB7"/>
    <w:rsid w:val="00F53491"/>
    <w:rsid w:val="00F53CCC"/>
    <w:rsid w:val="00F543AA"/>
    <w:rsid w:val="00F54FF0"/>
    <w:rsid w:val="00F571C5"/>
    <w:rsid w:val="00F60329"/>
    <w:rsid w:val="00F6067F"/>
    <w:rsid w:val="00F60D97"/>
    <w:rsid w:val="00F6340E"/>
    <w:rsid w:val="00F65A1C"/>
    <w:rsid w:val="00F66A90"/>
    <w:rsid w:val="00F66F50"/>
    <w:rsid w:val="00F67CB3"/>
    <w:rsid w:val="00F7161F"/>
    <w:rsid w:val="00F71A3A"/>
    <w:rsid w:val="00F724B1"/>
    <w:rsid w:val="00F73243"/>
    <w:rsid w:val="00F73572"/>
    <w:rsid w:val="00F73A77"/>
    <w:rsid w:val="00F75D09"/>
    <w:rsid w:val="00F7629B"/>
    <w:rsid w:val="00F769C3"/>
    <w:rsid w:val="00F77193"/>
    <w:rsid w:val="00F81CF3"/>
    <w:rsid w:val="00F81EBA"/>
    <w:rsid w:val="00F82FF8"/>
    <w:rsid w:val="00F83278"/>
    <w:rsid w:val="00F8330D"/>
    <w:rsid w:val="00F84305"/>
    <w:rsid w:val="00F84307"/>
    <w:rsid w:val="00F8485C"/>
    <w:rsid w:val="00F87149"/>
    <w:rsid w:val="00F87239"/>
    <w:rsid w:val="00F87FFE"/>
    <w:rsid w:val="00F91335"/>
    <w:rsid w:val="00F936A3"/>
    <w:rsid w:val="00F940DB"/>
    <w:rsid w:val="00F954C9"/>
    <w:rsid w:val="00F9554B"/>
    <w:rsid w:val="00F95743"/>
    <w:rsid w:val="00F96DC0"/>
    <w:rsid w:val="00F977DD"/>
    <w:rsid w:val="00FA2B1E"/>
    <w:rsid w:val="00FA3F59"/>
    <w:rsid w:val="00FA61AA"/>
    <w:rsid w:val="00FA62B5"/>
    <w:rsid w:val="00FA69A4"/>
    <w:rsid w:val="00FB082C"/>
    <w:rsid w:val="00FB09E8"/>
    <w:rsid w:val="00FB1279"/>
    <w:rsid w:val="00FB1495"/>
    <w:rsid w:val="00FB6171"/>
    <w:rsid w:val="00FC50FC"/>
    <w:rsid w:val="00FC64AE"/>
    <w:rsid w:val="00FC6908"/>
    <w:rsid w:val="00FC779B"/>
    <w:rsid w:val="00FD04BC"/>
    <w:rsid w:val="00FD0746"/>
    <w:rsid w:val="00FD1694"/>
    <w:rsid w:val="00FD20E2"/>
    <w:rsid w:val="00FD2FE0"/>
    <w:rsid w:val="00FD3EA6"/>
    <w:rsid w:val="00FD5A1B"/>
    <w:rsid w:val="00FD5A27"/>
    <w:rsid w:val="00FD7636"/>
    <w:rsid w:val="00FD777A"/>
    <w:rsid w:val="00FE029C"/>
    <w:rsid w:val="00FE296E"/>
    <w:rsid w:val="00FE29BE"/>
    <w:rsid w:val="00FE3229"/>
    <w:rsid w:val="00FE4477"/>
    <w:rsid w:val="00FE4B7B"/>
    <w:rsid w:val="00FE4CA8"/>
    <w:rsid w:val="00FE74C3"/>
    <w:rsid w:val="00FF208E"/>
    <w:rsid w:val="00FF215C"/>
    <w:rsid w:val="00FF23BD"/>
    <w:rsid w:val="00FF31E2"/>
    <w:rsid w:val="00FF49E8"/>
    <w:rsid w:val="00FF4C20"/>
    <w:rsid w:val="00FF672F"/>
    <w:rsid w:val="00FF73A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2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Body Text Indent" w:uiPriority="0"/>
    <w:lsdException w:name="List Continue" w:semiHidden="0" w:unhideWhenUsed="0"/>
    <w:lsdException w:name="Subtitle" w:uiPriority="11" w:qFormat="1"/>
    <w:lsdException w:name="Salutation"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671A63"/>
    <w:rPr>
      <w:rFonts w:ascii="Cambria" w:hAnsi="Cambria"/>
      <w:lang w:eastAsia="en-US"/>
    </w:rPr>
  </w:style>
  <w:style w:type="paragraph" w:styleId="Heading1">
    <w:name w:val="heading 1"/>
    <w:next w:val="Normal"/>
    <w:link w:val="Heading1Char"/>
    <w:autoRedefine/>
    <w:uiPriority w:val="9"/>
    <w:qFormat/>
    <w:rsid w:val="00721885"/>
    <w:pPr>
      <w:keepNext/>
      <w:spacing w:after="200"/>
      <w:outlineLvl w:val="0"/>
    </w:pPr>
    <w:rPr>
      <w:rFonts w:ascii="Calibri" w:hAnsi="Calibri" w:cs="Arial"/>
      <w:b/>
      <w:caps/>
      <w:sz w:val="24"/>
      <w:lang w:eastAsia="en-US"/>
    </w:rPr>
  </w:style>
  <w:style w:type="paragraph" w:styleId="Heading2">
    <w:name w:val="heading 2"/>
    <w:basedOn w:val="Normal"/>
    <w:next w:val="Normal"/>
    <w:link w:val="Heading2Char"/>
    <w:autoRedefine/>
    <w:uiPriority w:val="9"/>
    <w:qFormat/>
    <w:rsid w:val="00721885"/>
    <w:pPr>
      <w:keepNext/>
      <w:spacing w:after="200"/>
      <w:outlineLvl w:val="1"/>
    </w:pPr>
    <w:rPr>
      <w:rFonts w:cs="Arial"/>
      <w:b/>
    </w:rPr>
  </w:style>
  <w:style w:type="paragraph" w:styleId="Heading3">
    <w:name w:val="heading 3"/>
    <w:basedOn w:val="Normal"/>
    <w:next w:val="Normal"/>
    <w:link w:val="Heading3Char"/>
    <w:autoRedefine/>
    <w:uiPriority w:val="9"/>
    <w:qFormat/>
    <w:rsid w:val="00721885"/>
    <w:pPr>
      <w:keepNext/>
      <w:spacing w:after="200"/>
      <w:outlineLvl w:val="2"/>
    </w:pPr>
    <w:rPr>
      <w:rFonts w:cs="Arial"/>
      <w:b/>
      <w:i/>
    </w:rPr>
  </w:style>
  <w:style w:type="paragraph" w:styleId="Heading4">
    <w:name w:val="heading 4"/>
    <w:basedOn w:val="Normal"/>
    <w:next w:val="Normal"/>
    <w:link w:val="Heading4Char"/>
    <w:uiPriority w:val="9"/>
    <w:qFormat/>
    <w:rsid w:val="00C33BC1"/>
    <w:pPr>
      <w:keepNext/>
      <w:spacing w:after="200" w:line="276" w:lineRule="auto"/>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74"/>
    <w:pPr>
      <w:tabs>
        <w:tab w:val="center" w:pos="4513"/>
        <w:tab w:val="right" w:pos="9026"/>
      </w:tabs>
      <w:jc w:val="center"/>
    </w:pPr>
    <w:rPr>
      <w:b/>
    </w:rPr>
  </w:style>
  <w:style w:type="character" w:customStyle="1" w:styleId="HeaderChar">
    <w:name w:val="Header Char"/>
    <w:basedOn w:val="DefaultParagraphFont"/>
    <w:link w:val="Header"/>
    <w:uiPriority w:val="99"/>
    <w:rsid w:val="00EB4974"/>
    <w:rPr>
      <w:b/>
      <w:sz w:val="22"/>
      <w:szCs w:val="22"/>
      <w:lang w:eastAsia="en-US"/>
    </w:rPr>
  </w:style>
  <w:style w:type="paragraph" w:styleId="Footer">
    <w:name w:val="footer"/>
    <w:basedOn w:val="Normal"/>
    <w:link w:val="FooterChar"/>
    <w:uiPriority w:val="99"/>
    <w:unhideWhenUsed/>
    <w:rsid w:val="00D50A8A"/>
    <w:pPr>
      <w:tabs>
        <w:tab w:val="center" w:pos="4513"/>
        <w:tab w:val="right" w:pos="9026"/>
      </w:tabs>
      <w:jc w:val="center"/>
    </w:pPr>
    <w:rPr>
      <w:sz w:val="16"/>
    </w:rPr>
  </w:style>
  <w:style w:type="character" w:customStyle="1" w:styleId="FooterChar">
    <w:name w:val="Footer Char"/>
    <w:basedOn w:val="DefaultParagraphFont"/>
    <w:link w:val="Footer"/>
    <w:uiPriority w:val="99"/>
    <w:rsid w:val="00D50A8A"/>
    <w:rPr>
      <w:sz w:val="16"/>
      <w:lang w:eastAsia="en-US"/>
    </w:rPr>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uiPriority w:val="99"/>
    <w:semiHidden/>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uiPriority w:val="99"/>
    <w:semiHidden/>
    <w:rsid w:val="00CE71C2"/>
    <w:rPr>
      <w:rFonts w:eastAsia="Times New Roman"/>
      <w:szCs w:val="20"/>
      <w:lang w:eastAsia="en-AU"/>
    </w:rPr>
  </w:style>
  <w:style w:type="character" w:customStyle="1" w:styleId="Heading1Char">
    <w:name w:val="Heading 1 Char"/>
    <w:basedOn w:val="DefaultParagraphFont"/>
    <w:link w:val="Heading1"/>
    <w:uiPriority w:val="9"/>
    <w:rsid w:val="00721885"/>
    <w:rPr>
      <w:rFonts w:ascii="Calibri" w:hAnsi="Calibri" w:cs="Arial"/>
      <w:b/>
      <w:caps/>
      <w:sz w:val="24"/>
      <w:lang w:eastAsia="en-US"/>
    </w:rPr>
  </w:style>
  <w:style w:type="character" w:customStyle="1" w:styleId="Heading2Char">
    <w:name w:val="Heading 2 Char"/>
    <w:basedOn w:val="DefaultParagraphFont"/>
    <w:link w:val="Heading2"/>
    <w:uiPriority w:val="9"/>
    <w:rsid w:val="00721885"/>
    <w:rPr>
      <w:rFonts w:ascii="Cambria" w:hAnsi="Cambria" w:cs="Arial"/>
      <w:b/>
      <w:lang w:eastAsia="en-US"/>
    </w:rPr>
  </w:style>
  <w:style w:type="character" w:customStyle="1" w:styleId="Heading3Char">
    <w:name w:val="Heading 3 Char"/>
    <w:basedOn w:val="DefaultParagraphFont"/>
    <w:link w:val="Heading3"/>
    <w:uiPriority w:val="9"/>
    <w:rsid w:val="00721885"/>
    <w:rPr>
      <w:rFonts w:ascii="Cambria" w:hAnsi="Cambria" w:cs="Arial"/>
      <w:b/>
      <w:i/>
      <w:lang w:eastAsia="en-US"/>
    </w:rPr>
  </w:style>
  <w:style w:type="character" w:customStyle="1" w:styleId="Heading4Char">
    <w:name w:val="Heading 4 Char"/>
    <w:basedOn w:val="DefaultParagraphFont"/>
    <w:link w:val="Heading4"/>
    <w:uiPriority w:val="9"/>
    <w:rsid w:val="00C33BC1"/>
    <w:rPr>
      <w:rFonts w:ascii="Cambria" w:hAnsi="Cambria" w:cs="Arial"/>
      <w:i/>
      <w:lang w:eastAsia="en-US"/>
    </w:rPr>
  </w:style>
  <w:style w:type="paragraph" w:styleId="ListBullet">
    <w:name w:val="List Bullet"/>
    <w:basedOn w:val="Normal"/>
    <w:autoRedefine/>
    <w:uiPriority w:val="99"/>
    <w:unhideWhenUsed/>
    <w:qFormat/>
    <w:rsid w:val="00145CFC"/>
    <w:rPr>
      <w:sz w:val="24"/>
      <w:szCs w:val="24"/>
      <w:lang w:val="en-GB"/>
    </w:rPr>
  </w:style>
  <w:style w:type="paragraph" w:styleId="ListBullet2">
    <w:name w:val="List Bullet 2"/>
    <w:basedOn w:val="Normal"/>
    <w:autoRedefine/>
    <w:uiPriority w:val="99"/>
    <w:unhideWhenUsed/>
    <w:rsid w:val="00721885"/>
    <w:pPr>
      <w:numPr>
        <w:ilvl w:val="1"/>
        <w:numId w:val="8"/>
      </w:numPr>
      <w:spacing w:after="200"/>
      <w:ind w:left="738" w:hanging="369"/>
    </w:pPr>
  </w:style>
  <w:style w:type="paragraph" w:styleId="ListBullet3">
    <w:name w:val="List Bullet 3"/>
    <w:basedOn w:val="Normal"/>
    <w:autoRedefine/>
    <w:uiPriority w:val="99"/>
    <w:unhideWhenUsed/>
    <w:rsid w:val="00160AD3"/>
    <w:pPr>
      <w:numPr>
        <w:ilvl w:val="2"/>
        <w:numId w:val="8"/>
      </w:numPr>
      <w:spacing w:after="200"/>
    </w:pPr>
  </w:style>
  <w:style w:type="paragraph" w:styleId="ListBullet4">
    <w:name w:val="List Bullet 4"/>
    <w:basedOn w:val="Normal"/>
    <w:uiPriority w:val="99"/>
    <w:unhideWhenUsed/>
    <w:rsid w:val="00091608"/>
    <w:pPr>
      <w:numPr>
        <w:ilvl w:val="3"/>
        <w:numId w:val="8"/>
      </w:numPr>
    </w:pPr>
  </w:style>
  <w:style w:type="paragraph" w:styleId="ListBullet5">
    <w:name w:val="List Bullet 5"/>
    <w:basedOn w:val="Normal"/>
    <w:uiPriority w:val="99"/>
    <w:unhideWhenUsed/>
    <w:rsid w:val="00091608"/>
    <w:pPr>
      <w:numPr>
        <w:ilvl w:val="4"/>
        <w:numId w:val="8"/>
      </w:numPr>
    </w:pPr>
  </w:style>
  <w:style w:type="numbering" w:customStyle="1" w:styleId="Attach">
    <w:name w:val="Attach"/>
    <w:basedOn w:val="NoList"/>
    <w:uiPriority w:val="99"/>
    <w:rsid w:val="00607FC9"/>
    <w:pPr>
      <w:numPr>
        <w:numId w:val="5"/>
      </w:numPr>
    </w:pPr>
  </w:style>
  <w:style w:type="paragraph" w:customStyle="1" w:styleId="Classification">
    <w:name w:val="Classification"/>
    <w:autoRedefine/>
    <w:uiPriority w:val="10"/>
    <w:qFormat/>
    <w:rsid w:val="00522537"/>
    <w:pPr>
      <w:tabs>
        <w:tab w:val="center" w:pos="4536"/>
        <w:tab w:val="center" w:pos="4819"/>
        <w:tab w:val="right" w:pos="9356"/>
      </w:tabs>
      <w:jc w:val="center"/>
    </w:pPr>
    <w:rPr>
      <w:rFonts w:eastAsia="Times New Roman" w:cs="Arial"/>
      <w:caps/>
      <w:color w:val="FF0000"/>
      <w:sz w:val="28"/>
      <w:szCs w:val="28"/>
    </w:rPr>
  </w:style>
  <w:style w:type="paragraph" w:styleId="ListParagraph">
    <w:name w:val="List Paragraph"/>
    <w:basedOn w:val="Normal"/>
    <w:uiPriority w:val="34"/>
    <w:qFormat/>
    <w:rsid w:val="003556BD"/>
    <w:pPr>
      <w:numPr>
        <w:numId w:val="6"/>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autoRedefine/>
    <w:uiPriority w:val="99"/>
    <w:qFormat/>
    <w:rsid w:val="00476E50"/>
    <w:pPr>
      <w:widowControl w:val="0"/>
    </w:pPr>
    <w:rPr>
      <w:rFonts w:ascii="Times New Roman" w:hAnsi="Times New Roman"/>
      <w:sz w:val="24"/>
      <w:szCs w:val="24"/>
      <w:lang w:val="en-GB"/>
    </w:rPr>
  </w:style>
  <w:style w:type="paragraph" w:styleId="ListNumber2">
    <w:name w:val="List Number 2"/>
    <w:basedOn w:val="Normal"/>
    <w:autoRedefine/>
    <w:uiPriority w:val="99"/>
    <w:rsid w:val="00941497"/>
    <w:pPr>
      <w:numPr>
        <w:ilvl w:val="1"/>
        <w:numId w:val="7"/>
      </w:numPr>
      <w:spacing w:after="200"/>
    </w:pPr>
    <w:rPr>
      <w:rFonts w:ascii="Times New Roman" w:hAnsi="Times New Roman"/>
      <w:sz w:val="24"/>
      <w:szCs w:val="24"/>
    </w:rPr>
  </w:style>
  <w:style w:type="paragraph" w:styleId="ListNumber3">
    <w:name w:val="List Number 3"/>
    <w:basedOn w:val="Normal"/>
    <w:autoRedefine/>
    <w:uiPriority w:val="99"/>
    <w:rsid w:val="00160AD3"/>
    <w:pPr>
      <w:numPr>
        <w:ilvl w:val="2"/>
        <w:numId w:val="7"/>
      </w:numPr>
      <w:spacing w:after="200"/>
      <w:ind w:left="1106"/>
    </w:pPr>
  </w:style>
  <w:style w:type="paragraph" w:styleId="ListNumber4">
    <w:name w:val="List Number 4"/>
    <w:basedOn w:val="Normal"/>
    <w:uiPriority w:val="99"/>
    <w:rsid w:val="00005CAA"/>
    <w:pPr>
      <w:numPr>
        <w:ilvl w:val="3"/>
        <w:numId w:val="7"/>
      </w:numPr>
    </w:pPr>
  </w:style>
  <w:style w:type="paragraph" w:styleId="ListNumber5">
    <w:name w:val="List Number 5"/>
    <w:basedOn w:val="Normal"/>
    <w:uiPriority w:val="99"/>
    <w:rsid w:val="00005CAA"/>
    <w:pPr>
      <w:numPr>
        <w:ilvl w:val="4"/>
        <w:numId w:val="7"/>
      </w:numPr>
    </w:pPr>
  </w:style>
  <w:style w:type="paragraph" w:customStyle="1" w:styleId="Footerclassification">
    <w:name w:val="Footer classification"/>
    <w:basedOn w:val="Classification"/>
    <w:uiPriority w:val="10"/>
    <w:rsid w:val="00D021CB"/>
    <w:pPr>
      <w:spacing w:before="240"/>
    </w:pPr>
  </w:style>
  <w:style w:type="paragraph" w:customStyle="1" w:styleId="Refnumber">
    <w:name w:val="Ref number"/>
    <w:basedOn w:val="Normal"/>
    <w:next w:val="Normal"/>
    <w:uiPriority w:val="14"/>
    <w:rsid w:val="00BD5F54"/>
    <w:pPr>
      <w:jc w:val="right"/>
    </w:pPr>
  </w:style>
  <w:style w:type="table" w:styleId="TableGrid">
    <w:name w:val="Table Grid"/>
    <w:basedOn w:val="TableNormal"/>
    <w:rsid w:val="00E923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ingleLine">
    <w:name w:val="Single Line"/>
    <w:basedOn w:val="Normal"/>
    <w:rsid w:val="0018112F"/>
    <w:rPr>
      <w:rFonts w:ascii="Calibri" w:eastAsia="Times New Roman" w:hAnsi="Calibri"/>
      <w:lang w:eastAsia="en-AU"/>
    </w:rPr>
  </w:style>
  <w:style w:type="paragraph" w:customStyle="1" w:styleId="Agreed">
    <w:name w:val="Agreed"/>
    <w:basedOn w:val="Normal"/>
    <w:rsid w:val="00335A95"/>
    <w:pPr>
      <w:jc w:val="right"/>
    </w:pPr>
    <w:rPr>
      <w:b/>
    </w:rPr>
  </w:style>
  <w:style w:type="paragraph" w:customStyle="1" w:styleId="Tabletext">
    <w:name w:val="Table text"/>
    <w:basedOn w:val="Normal"/>
    <w:uiPriority w:val="9"/>
    <w:qFormat/>
    <w:rsid w:val="00F52EB7"/>
  </w:style>
  <w:style w:type="table" w:customStyle="1" w:styleId="TableGrid1">
    <w:name w:val="Table Grid1"/>
    <w:basedOn w:val="TableNormal"/>
    <w:next w:val="TableGrid"/>
    <w:uiPriority w:val="59"/>
    <w:rsid w:val="00E85EED"/>
    <w:rPr>
      <w:rFonts w:ascii="Cambria" w:eastAsia="MS Mincho" w:hAnsi="Cambria"/>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27CB7"/>
    <w:rPr>
      <w:color w:val="0000FF" w:themeColor="hyperlink"/>
      <w:u w:val="single"/>
    </w:rPr>
  </w:style>
  <w:style w:type="character" w:customStyle="1" w:styleId="legsubtitle1">
    <w:name w:val="legsubtitle1"/>
    <w:basedOn w:val="DefaultParagraphFont"/>
    <w:rsid w:val="000C5F1B"/>
    <w:rPr>
      <w:rFonts w:ascii="Helvetica Neue" w:hAnsi="Helvetica Neue" w:hint="default"/>
      <w:b/>
      <w:bCs/>
      <w:sz w:val="28"/>
      <w:szCs w:val="28"/>
    </w:rPr>
  </w:style>
  <w:style w:type="paragraph" w:customStyle="1" w:styleId="subsection">
    <w:name w:val="subsection"/>
    <w:aliases w:val="ss"/>
    <w:basedOn w:val="Normal"/>
    <w:link w:val="subsectionChar"/>
    <w:rsid w:val="00327568"/>
    <w:pPr>
      <w:tabs>
        <w:tab w:val="right" w:pos="1021"/>
      </w:tabs>
      <w:spacing w:before="180"/>
      <w:ind w:left="1134" w:hanging="1134"/>
    </w:pPr>
    <w:rPr>
      <w:rFonts w:ascii="Times New Roman" w:eastAsia="Times New Roman" w:hAnsi="Times New Roman"/>
      <w:szCs w:val="20"/>
      <w:lang w:eastAsia="en-AU"/>
    </w:rPr>
  </w:style>
  <w:style w:type="paragraph" w:customStyle="1" w:styleId="paragraph">
    <w:name w:val="paragraph"/>
    <w:aliases w:val="a"/>
    <w:basedOn w:val="Normal"/>
    <w:rsid w:val="00327568"/>
    <w:pPr>
      <w:tabs>
        <w:tab w:val="right" w:pos="1531"/>
      </w:tabs>
      <w:spacing w:before="40"/>
      <w:ind w:left="1644" w:hanging="1644"/>
    </w:pPr>
    <w:rPr>
      <w:rFonts w:ascii="Times New Roman" w:eastAsia="Times New Roman" w:hAnsi="Times New Roman"/>
      <w:szCs w:val="20"/>
      <w:lang w:eastAsia="en-AU"/>
    </w:rPr>
  </w:style>
  <w:style w:type="character" w:customStyle="1" w:styleId="subsectionChar">
    <w:name w:val="subsection Char"/>
    <w:aliases w:val="ss Char"/>
    <w:link w:val="subsection"/>
    <w:locked/>
    <w:rsid w:val="00327568"/>
    <w:rPr>
      <w:rFonts w:ascii="Times New Roman" w:eastAsia="Times New Roman" w:hAnsi="Times New Roman"/>
      <w:szCs w:val="20"/>
    </w:rPr>
  </w:style>
  <w:style w:type="paragraph" w:customStyle="1" w:styleId="p1">
    <w:name w:val="p1"/>
    <w:basedOn w:val="Normal"/>
    <w:rsid w:val="00472EF8"/>
    <w:pPr>
      <w:spacing w:before="100" w:beforeAutospacing="1" w:after="100" w:afterAutospacing="1"/>
    </w:pPr>
    <w:rPr>
      <w:rFonts w:ascii="Times New Roman" w:eastAsia="Times New Roman" w:hAnsi="Times New Roman"/>
      <w:sz w:val="24"/>
      <w:szCs w:val="24"/>
      <w:lang w:eastAsia="en-AU"/>
    </w:rPr>
  </w:style>
  <w:style w:type="paragraph" w:styleId="HTMLPreformatted">
    <w:name w:val="HTML Preformatted"/>
    <w:basedOn w:val="Normal"/>
    <w:link w:val="HTMLPreformattedChar"/>
    <w:uiPriority w:val="99"/>
    <w:semiHidden/>
    <w:unhideWhenUsed/>
    <w:rsid w:val="00BA7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BA7A6D"/>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D22CC5"/>
    <w:rPr>
      <w:sz w:val="16"/>
      <w:szCs w:val="16"/>
    </w:rPr>
  </w:style>
  <w:style w:type="paragraph" w:styleId="CommentText">
    <w:name w:val="annotation text"/>
    <w:basedOn w:val="Normal"/>
    <w:link w:val="CommentTextChar"/>
    <w:uiPriority w:val="99"/>
    <w:semiHidden/>
    <w:unhideWhenUsed/>
    <w:rsid w:val="00D22CC5"/>
    <w:rPr>
      <w:sz w:val="20"/>
      <w:szCs w:val="20"/>
    </w:rPr>
  </w:style>
  <w:style w:type="character" w:customStyle="1" w:styleId="CommentTextChar">
    <w:name w:val="Comment Text Char"/>
    <w:basedOn w:val="DefaultParagraphFont"/>
    <w:link w:val="CommentText"/>
    <w:uiPriority w:val="99"/>
    <w:semiHidden/>
    <w:rsid w:val="00D22CC5"/>
    <w:rPr>
      <w:rFonts w:ascii="Cambria" w:hAnsi="Cambria"/>
      <w:sz w:val="20"/>
      <w:szCs w:val="20"/>
      <w:lang w:eastAsia="en-US"/>
    </w:rPr>
  </w:style>
  <w:style w:type="paragraph" w:styleId="CommentSubject">
    <w:name w:val="annotation subject"/>
    <w:basedOn w:val="CommentText"/>
    <w:next w:val="CommentText"/>
    <w:link w:val="CommentSubjectChar"/>
    <w:uiPriority w:val="99"/>
    <w:semiHidden/>
    <w:unhideWhenUsed/>
    <w:rsid w:val="00D22CC5"/>
    <w:rPr>
      <w:b/>
      <w:bCs/>
    </w:rPr>
  </w:style>
  <w:style w:type="character" w:customStyle="1" w:styleId="CommentSubjectChar">
    <w:name w:val="Comment Subject Char"/>
    <w:basedOn w:val="CommentTextChar"/>
    <w:link w:val="CommentSubject"/>
    <w:uiPriority w:val="99"/>
    <w:semiHidden/>
    <w:rsid w:val="00D22CC5"/>
    <w:rPr>
      <w:b/>
      <w:bCs/>
    </w:rPr>
  </w:style>
  <w:style w:type="paragraph" w:customStyle="1" w:styleId="CoverPageInfo">
    <w:name w:val="Cover Page Info"/>
    <w:basedOn w:val="Normal"/>
    <w:rsid w:val="009728F7"/>
    <w:pPr>
      <w:jc w:val="center"/>
    </w:pPr>
    <w:rPr>
      <w:rFonts w:ascii="Times New Roman" w:eastAsia="Times New Roman" w:hAnsi="Times New Roman"/>
      <w:sz w:val="24"/>
      <w:szCs w:val="20"/>
      <w:lang w:eastAsia="en-AU"/>
    </w:rPr>
  </w:style>
  <w:style w:type="paragraph" w:styleId="TOC9">
    <w:name w:val="toc 9"/>
    <w:basedOn w:val="Normal"/>
    <w:next w:val="Normal"/>
    <w:uiPriority w:val="39"/>
    <w:unhideWhenUsed/>
    <w:rsid w:val="009728F7"/>
    <w:pPr>
      <w:keepLines/>
      <w:tabs>
        <w:tab w:val="right" w:pos="7088"/>
      </w:tabs>
      <w:spacing w:before="80"/>
      <w:ind w:left="851" w:right="567"/>
    </w:pPr>
    <w:rPr>
      <w:rFonts w:ascii="Times New Roman" w:eastAsia="Times New Roman" w:hAnsi="Times New Roman"/>
      <w:i/>
      <w:kern w:val="28"/>
      <w:sz w:val="20"/>
      <w:szCs w:val="20"/>
      <w:lang w:eastAsia="en-AU"/>
    </w:rPr>
  </w:style>
  <w:style w:type="paragraph" w:customStyle="1" w:styleId="notedraft">
    <w:name w:val="note(draft)"/>
    <w:aliases w:val="nd"/>
    <w:basedOn w:val="Normal"/>
    <w:rsid w:val="00651B45"/>
    <w:pPr>
      <w:spacing w:before="240"/>
      <w:ind w:left="284" w:hanging="284"/>
    </w:pPr>
    <w:rPr>
      <w:rFonts w:ascii="Times New Roman" w:eastAsia="Times New Roman" w:hAnsi="Times New Roman"/>
      <w:i/>
      <w:sz w:val="24"/>
      <w:szCs w:val="20"/>
      <w:lang w:eastAsia="en-AU"/>
    </w:rPr>
  </w:style>
  <w:style w:type="paragraph" w:customStyle="1" w:styleId="Subitem">
    <w:name w:val="Subitem"/>
    <w:aliases w:val="iss"/>
    <w:basedOn w:val="Normal"/>
    <w:rsid w:val="00423CF4"/>
    <w:pPr>
      <w:spacing w:before="180"/>
      <w:ind w:left="709" w:hanging="709"/>
    </w:pPr>
    <w:rPr>
      <w:rFonts w:ascii="Times New Roman" w:eastAsia="Times New Roman" w:hAnsi="Times New Roman"/>
      <w:szCs w:val="20"/>
      <w:lang w:eastAsia="en-AU"/>
    </w:rPr>
  </w:style>
  <w:style w:type="paragraph" w:customStyle="1" w:styleId="Item">
    <w:name w:val="Item"/>
    <w:aliases w:val="i"/>
    <w:basedOn w:val="Normal"/>
    <w:next w:val="Normal"/>
    <w:rsid w:val="00145CFC"/>
    <w:pPr>
      <w:keepLines/>
      <w:spacing w:before="80"/>
      <w:ind w:left="709"/>
    </w:pPr>
    <w:rPr>
      <w:rFonts w:ascii="Times New Roman" w:eastAsia="Times New Roman" w:hAnsi="Times New Roman"/>
      <w:szCs w:val="20"/>
      <w:lang w:eastAsia="en-AU"/>
    </w:rPr>
  </w:style>
  <w:style w:type="character" w:customStyle="1" w:styleId="CharPartNo">
    <w:name w:val="CharPartNo"/>
    <w:basedOn w:val="DefaultParagraphFont"/>
    <w:rsid w:val="007918DF"/>
  </w:style>
  <w:style w:type="character" w:customStyle="1" w:styleId="CharPartText">
    <w:name w:val="CharPartText"/>
    <w:basedOn w:val="DefaultParagraphFont"/>
    <w:rsid w:val="007918DF"/>
  </w:style>
  <w:style w:type="paragraph" w:customStyle="1" w:styleId="HP">
    <w:name w:val="HP"/>
    <w:aliases w:val="Part Heading"/>
    <w:basedOn w:val="Normal"/>
    <w:next w:val="Normal"/>
    <w:rsid w:val="007918DF"/>
    <w:pPr>
      <w:keepNext/>
      <w:spacing w:before="360"/>
      <w:ind w:left="2410" w:hanging="2410"/>
    </w:pPr>
    <w:rPr>
      <w:rFonts w:ascii="Arial" w:eastAsia="Times New Roman" w:hAnsi="Arial"/>
      <w:b/>
      <w:sz w:val="32"/>
      <w:szCs w:val="24"/>
    </w:rPr>
  </w:style>
  <w:style w:type="character" w:customStyle="1" w:styleId="CharSectno">
    <w:name w:val="CharSectno"/>
    <w:basedOn w:val="DefaultParagraphFont"/>
    <w:rsid w:val="007918DF"/>
  </w:style>
  <w:style w:type="paragraph" w:customStyle="1" w:styleId="HR">
    <w:name w:val="HR"/>
    <w:aliases w:val="Regulation Heading"/>
    <w:basedOn w:val="Normal"/>
    <w:next w:val="Normal"/>
    <w:link w:val="HRChar"/>
    <w:rsid w:val="007918DF"/>
    <w:pPr>
      <w:keepNext/>
      <w:spacing w:before="360"/>
      <w:ind w:left="964" w:hanging="964"/>
    </w:pPr>
    <w:rPr>
      <w:rFonts w:ascii="Arial" w:eastAsia="Times New Roman" w:hAnsi="Arial"/>
      <w:b/>
      <w:sz w:val="24"/>
      <w:szCs w:val="24"/>
    </w:rPr>
  </w:style>
  <w:style w:type="character" w:customStyle="1" w:styleId="HRChar">
    <w:name w:val="HR Char"/>
    <w:aliases w:val="Regulation Heading Char"/>
    <w:basedOn w:val="DefaultParagraphFont"/>
    <w:link w:val="HR"/>
    <w:rsid w:val="007918DF"/>
    <w:rPr>
      <w:rFonts w:eastAsia="Times New Roman"/>
      <w:b/>
      <w:sz w:val="24"/>
      <w:szCs w:val="24"/>
      <w:lang w:eastAsia="en-US"/>
    </w:rPr>
  </w:style>
  <w:style w:type="paragraph" w:customStyle="1" w:styleId="TableText0">
    <w:name w:val="TableText"/>
    <w:basedOn w:val="Normal"/>
    <w:rsid w:val="004B5B38"/>
    <w:pPr>
      <w:spacing w:before="60" w:after="60" w:line="240" w:lineRule="exact"/>
    </w:pPr>
    <w:rPr>
      <w:rFonts w:ascii="Times New Roman" w:eastAsia="Times New Roman" w:hAnsi="Times New Roman"/>
      <w:szCs w:val="24"/>
    </w:rPr>
  </w:style>
  <w:style w:type="paragraph" w:customStyle="1" w:styleId="TableP1a">
    <w:name w:val="TableP1(a)"/>
    <w:basedOn w:val="Normal"/>
    <w:link w:val="TableP1aChar"/>
    <w:rsid w:val="000C58AE"/>
    <w:pPr>
      <w:tabs>
        <w:tab w:val="right" w:pos="408"/>
      </w:tabs>
      <w:spacing w:after="60" w:line="240" w:lineRule="exact"/>
      <w:ind w:left="533" w:hanging="533"/>
    </w:pPr>
    <w:rPr>
      <w:rFonts w:ascii="Times New Roman" w:eastAsia="Times New Roman" w:hAnsi="Times New Roman"/>
      <w:szCs w:val="24"/>
    </w:rPr>
  </w:style>
  <w:style w:type="character" w:customStyle="1" w:styleId="TableP1aChar">
    <w:name w:val="TableP1(a) Char"/>
    <w:basedOn w:val="DefaultParagraphFont"/>
    <w:link w:val="TableP1a"/>
    <w:rsid w:val="000C58AE"/>
    <w:rPr>
      <w:rFonts w:ascii="Times New Roman" w:eastAsia="Times New Roman" w:hAnsi="Times New Roman"/>
      <w:szCs w:val="24"/>
      <w:lang w:eastAsia="en-US"/>
    </w:rPr>
  </w:style>
  <w:style w:type="character" w:customStyle="1" w:styleId="CharAmSchNo">
    <w:name w:val="CharAmSchNo"/>
    <w:basedOn w:val="DefaultParagraphFont"/>
    <w:rsid w:val="000C58AE"/>
  </w:style>
  <w:style w:type="character" w:customStyle="1" w:styleId="CharAmSchText">
    <w:name w:val="CharAmSchText"/>
    <w:basedOn w:val="DefaultParagraphFont"/>
    <w:rsid w:val="000C58AE"/>
  </w:style>
  <w:style w:type="paragraph" w:customStyle="1" w:styleId="Note">
    <w:name w:val="Note"/>
    <w:link w:val="NoteChar"/>
    <w:rsid w:val="000C58AE"/>
    <w:pPr>
      <w:spacing w:before="120" w:line="220" w:lineRule="exact"/>
      <w:ind w:left="964"/>
      <w:jc w:val="both"/>
    </w:pPr>
    <w:rPr>
      <w:rFonts w:ascii="Times New Roman" w:eastAsia="Times New Roman" w:hAnsi="Times New Roman"/>
      <w:sz w:val="20"/>
      <w:szCs w:val="24"/>
    </w:rPr>
  </w:style>
  <w:style w:type="paragraph" w:customStyle="1" w:styleId="Notepara">
    <w:name w:val="Note para"/>
    <w:basedOn w:val="Normal"/>
    <w:rsid w:val="000C58AE"/>
    <w:pPr>
      <w:spacing w:before="60" w:line="220" w:lineRule="exact"/>
      <w:ind w:left="1304" w:hanging="340"/>
      <w:jc w:val="both"/>
    </w:pPr>
    <w:rPr>
      <w:rFonts w:ascii="Times New Roman" w:eastAsia="Times New Roman" w:hAnsi="Times New Roman"/>
      <w:sz w:val="20"/>
      <w:szCs w:val="24"/>
    </w:rPr>
  </w:style>
  <w:style w:type="paragraph" w:customStyle="1" w:styleId="Scheduletitle">
    <w:name w:val="Schedule title"/>
    <w:basedOn w:val="Normal"/>
    <w:next w:val="Normal"/>
    <w:rsid w:val="000C58AE"/>
    <w:pPr>
      <w:keepNext/>
      <w:keepLines/>
      <w:pageBreakBefore/>
      <w:spacing w:before="480"/>
      <w:ind w:left="2410" w:hanging="2410"/>
    </w:pPr>
    <w:rPr>
      <w:rFonts w:ascii="Arial" w:eastAsia="Times New Roman" w:hAnsi="Arial"/>
      <w:b/>
      <w:sz w:val="32"/>
      <w:szCs w:val="24"/>
    </w:rPr>
  </w:style>
  <w:style w:type="character" w:customStyle="1" w:styleId="NoteChar">
    <w:name w:val="Note Char"/>
    <w:basedOn w:val="DefaultParagraphFont"/>
    <w:link w:val="Note"/>
    <w:rsid w:val="000C58AE"/>
    <w:rPr>
      <w:rFonts w:ascii="Times New Roman" w:eastAsia="Times New Roman" w:hAnsi="Times New Roman"/>
      <w:sz w:val="20"/>
      <w:szCs w:val="24"/>
    </w:rPr>
  </w:style>
  <w:style w:type="paragraph" w:customStyle="1" w:styleId="TableColHead">
    <w:name w:val="TableColHead"/>
    <w:basedOn w:val="Normal"/>
    <w:rsid w:val="00142AB0"/>
    <w:pPr>
      <w:keepNext/>
      <w:spacing w:before="120" w:after="60" w:line="200" w:lineRule="exact"/>
    </w:pPr>
    <w:rPr>
      <w:rFonts w:ascii="Arial" w:eastAsia="Times New Roman" w:hAnsi="Arial"/>
      <w:b/>
      <w:sz w:val="18"/>
      <w:szCs w:val="24"/>
    </w:rPr>
  </w:style>
  <w:style w:type="paragraph" w:styleId="BodyTextIndent">
    <w:name w:val="Body Text Indent"/>
    <w:basedOn w:val="Normal"/>
    <w:link w:val="BodyTextIndentChar"/>
    <w:rsid w:val="00151791"/>
    <w:pPr>
      <w:spacing w:after="120"/>
      <w:ind w:left="283"/>
    </w:pPr>
    <w:rPr>
      <w:rFonts w:ascii="Times New Roman" w:eastAsia="Times New Roman" w:hAnsi="Times New Roman"/>
      <w:sz w:val="24"/>
      <w:szCs w:val="24"/>
      <w:lang w:eastAsia="en-AU"/>
    </w:rPr>
  </w:style>
  <w:style w:type="character" w:customStyle="1" w:styleId="BodyTextIndentChar">
    <w:name w:val="Body Text Indent Char"/>
    <w:basedOn w:val="DefaultParagraphFont"/>
    <w:link w:val="BodyTextIndent"/>
    <w:rsid w:val="00151791"/>
    <w:rPr>
      <w:rFonts w:ascii="Times New Roman" w:eastAsia="Times New Roman" w:hAnsi="Times New Roman"/>
      <w:sz w:val="24"/>
      <w:szCs w:val="24"/>
    </w:rPr>
  </w:style>
  <w:style w:type="paragraph" w:customStyle="1" w:styleId="P10">
    <w:name w:val="P1"/>
    <w:aliases w:val="(a)"/>
    <w:basedOn w:val="Normal"/>
    <w:link w:val="P1Char"/>
    <w:rsid w:val="00151791"/>
    <w:pPr>
      <w:tabs>
        <w:tab w:val="right" w:pos="1191"/>
      </w:tabs>
      <w:spacing w:before="60" w:line="260" w:lineRule="exact"/>
      <w:ind w:left="1418" w:hanging="1418"/>
      <w:jc w:val="both"/>
    </w:pPr>
    <w:rPr>
      <w:rFonts w:ascii="Times New Roman" w:eastAsia="Times New Roman" w:hAnsi="Times New Roman"/>
      <w:sz w:val="24"/>
      <w:szCs w:val="24"/>
    </w:rPr>
  </w:style>
  <w:style w:type="paragraph" w:customStyle="1" w:styleId="R2">
    <w:name w:val="R2"/>
    <w:aliases w:val="(2)"/>
    <w:basedOn w:val="Normal"/>
    <w:rsid w:val="00151791"/>
    <w:pPr>
      <w:keepLines/>
      <w:tabs>
        <w:tab w:val="right" w:pos="794"/>
      </w:tabs>
      <w:spacing w:before="180" w:line="260" w:lineRule="exact"/>
      <w:ind w:left="964" w:hanging="964"/>
      <w:jc w:val="both"/>
    </w:pPr>
    <w:rPr>
      <w:rFonts w:ascii="Times New Roman" w:eastAsia="Times New Roman" w:hAnsi="Times New Roman"/>
      <w:sz w:val="24"/>
      <w:szCs w:val="24"/>
    </w:rPr>
  </w:style>
  <w:style w:type="character" w:customStyle="1" w:styleId="P1Char">
    <w:name w:val="P1 Char"/>
    <w:aliases w:val="(a) Char"/>
    <w:basedOn w:val="DefaultParagraphFont"/>
    <w:link w:val="P10"/>
    <w:rsid w:val="00151791"/>
    <w:rPr>
      <w:rFonts w:ascii="Times New Roman" w:eastAsia="Times New Roman" w:hAnsi="Times New Roman"/>
      <w:sz w:val="24"/>
      <w:szCs w:val="24"/>
      <w:lang w:eastAsia="en-US"/>
    </w:rPr>
  </w:style>
  <w:style w:type="paragraph" w:styleId="Salutation">
    <w:name w:val="Salutation"/>
    <w:basedOn w:val="Normal"/>
    <w:next w:val="Normal"/>
    <w:link w:val="SalutationChar"/>
    <w:rsid w:val="00CA796D"/>
    <w:pPr>
      <w:spacing w:line="260" w:lineRule="atLeast"/>
    </w:pPr>
    <w:rPr>
      <w:rFonts w:ascii="Times New Roman" w:eastAsiaTheme="minorHAnsi" w:hAnsi="Times New Roman" w:cstheme="minorBidi"/>
      <w:szCs w:val="20"/>
    </w:rPr>
  </w:style>
  <w:style w:type="character" w:customStyle="1" w:styleId="SalutationChar">
    <w:name w:val="Salutation Char"/>
    <w:basedOn w:val="DefaultParagraphFont"/>
    <w:link w:val="Salutation"/>
    <w:rsid w:val="00CA796D"/>
    <w:rPr>
      <w:rFonts w:ascii="Times New Roman" w:eastAsiaTheme="minorHAnsi" w:hAnsi="Times New Roman" w:cstheme="minorBidi"/>
      <w:szCs w:val="20"/>
      <w:lang w:eastAsia="en-US"/>
    </w:rPr>
  </w:style>
  <w:style w:type="paragraph" w:customStyle="1" w:styleId="Tablea">
    <w:name w:val="Table(a)"/>
    <w:aliases w:val="ta"/>
    <w:basedOn w:val="Normal"/>
    <w:rsid w:val="00CA796D"/>
    <w:pPr>
      <w:spacing w:before="60"/>
      <w:ind w:left="284" w:hanging="284"/>
    </w:pPr>
    <w:rPr>
      <w:rFonts w:ascii="Times New Roman" w:eastAsia="Times New Roman" w:hAnsi="Times New Roman"/>
      <w:sz w:val="20"/>
      <w:szCs w:val="20"/>
      <w:lang w:eastAsia="en-AU"/>
    </w:rPr>
  </w:style>
  <w:style w:type="paragraph" w:customStyle="1" w:styleId="Tabletext1">
    <w:name w:val="Tabletext"/>
    <w:aliases w:val="tt"/>
    <w:basedOn w:val="Normal"/>
    <w:rsid w:val="00CA796D"/>
    <w:pPr>
      <w:spacing w:before="6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1"/>
    <w:rsid w:val="00B0649E"/>
    <w:pPr>
      <w:keepNext/>
      <w:spacing w:before="60" w:line="240" w:lineRule="atLeast"/>
    </w:pPr>
    <w:rPr>
      <w:rFonts w:ascii="Times New Roman" w:eastAsia="Times New Roman" w:hAnsi="Times New Roman"/>
      <w:b/>
      <w:sz w:val="20"/>
      <w:szCs w:val="20"/>
      <w:lang w:eastAsia="en-AU"/>
    </w:rPr>
  </w:style>
  <w:style w:type="paragraph" w:customStyle="1" w:styleId="ContentsSectionBreak">
    <w:name w:val="ContentsSectionBreak"/>
    <w:basedOn w:val="Normal"/>
    <w:rsid w:val="004E0706"/>
    <w:pPr>
      <w:overflowPunct w:val="0"/>
      <w:autoSpaceDE w:val="0"/>
      <w:autoSpaceDN w:val="0"/>
      <w:adjustRightInd w:val="0"/>
      <w:textAlignment w:val="baseline"/>
    </w:pPr>
    <w:rPr>
      <w:rFonts w:ascii="Times New Roman" w:eastAsia="Times New Roman" w:hAnsi="Times New Roman"/>
      <w:sz w:val="24"/>
      <w:szCs w:val="20"/>
    </w:rPr>
  </w:style>
  <w:style w:type="paragraph" w:customStyle="1" w:styleId="Definition">
    <w:name w:val="Definition"/>
    <w:aliases w:val="dd"/>
    <w:basedOn w:val="Normal"/>
    <w:rsid w:val="00617FAF"/>
    <w:pPr>
      <w:spacing w:before="180"/>
      <w:ind w:left="1134"/>
    </w:pPr>
    <w:rPr>
      <w:rFonts w:ascii="Times New Roman" w:eastAsia="Times New Roman" w:hAnsi="Times New Roman"/>
      <w:szCs w:val="20"/>
      <w:lang w:eastAsia="en-AU"/>
    </w:rPr>
  </w:style>
</w:styles>
</file>

<file path=word/webSettings.xml><?xml version="1.0" encoding="utf-8"?>
<w:webSettings xmlns:r="http://schemas.openxmlformats.org/officeDocument/2006/relationships" xmlns:w="http://schemas.openxmlformats.org/wordprocessingml/2006/main">
  <w:divs>
    <w:div w:id="283653484">
      <w:bodyDiv w:val="1"/>
      <w:marLeft w:val="0"/>
      <w:marRight w:val="0"/>
      <w:marTop w:val="0"/>
      <w:marBottom w:val="0"/>
      <w:divBdr>
        <w:top w:val="none" w:sz="0" w:space="0" w:color="auto"/>
        <w:left w:val="none" w:sz="0" w:space="0" w:color="auto"/>
        <w:bottom w:val="none" w:sz="0" w:space="0" w:color="auto"/>
        <w:right w:val="none" w:sz="0" w:space="0" w:color="auto"/>
      </w:divBdr>
    </w:div>
    <w:div w:id="7176267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918">
          <w:marLeft w:val="0"/>
          <w:marRight w:val="0"/>
          <w:marTop w:val="0"/>
          <w:marBottom w:val="0"/>
          <w:divBdr>
            <w:top w:val="none" w:sz="0" w:space="0" w:color="auto"/>
            <w:left w:val="none" w:sz="0" w:space="0" w:color="auto"/>
            <w:bottom w:val="none" w:sz="0" w:space="0" w:color="auto"/>
            <w:right w:val="none" w:sz="0" w:space="0" w:color="auto"/>
          </w:divBdr>
          <w:divsChild>
            <w:div w:id="964627786">
              <w:marLeft w:val="0"/>
              <w:marRight w:val="0"/>
              <w:marTop w:val="0"/>
              <w:marBottom w:val="0"/>
              <w:divBdr>
                <w:top w:val="none" w:sz="0" w:space="0" w:color="auto"/>
                <w:left w:val="none" w:sz="0" w:space="0" w:color="auto"/>
                <w:bottom w:val="none" w:sz="0" w:space="0" w:color="auto"/>
                <w:right w:val="none" w:sz="0" w:space="0" w:color="auto"/>
              </w:divBdr>
              <w:divsChild>
                <w:div w:id="1253007995">
                  <w:marLeft w:val="0"/>
                  <w:marRight w:val="0"/>
                  <w:marTop w:val="0"/>
                  <w:marBottom w:val="0"/>
                  <w:divBdr>
                    <w:top w:val="none" w:sz="0" w:space="0" w:color="auto"/>
                    <w:left w:val="none" w:sz="0" w:space="0" w:color="auto"/>
                    <w:bottom w:val="none" w:sz="0" w:space="0" w:color="auto"/>
                    <w:right w:val="none" w:sz="0" w:space="0" w:color="auto"/>
                  </w:divBdr>
                  <w:divsChild>
                    <w:div w:id="2046980122">
                      <w:marLeft w:val="0"/>
                      <w:marRight w:val="0"/>
                      <w:marTop w:val="0"/>
                      <w:marBottom w:val="0"/>
                      <w:divBdr>
                        <w:top w:val="none" w:sz="0" w:space="0" w:color="auto"/>
                        <w:left w:val="none" w:sz="0" w:space="0" w:color="auto"/>
                        <w:bottom w:val="none" w:sz="0" w:space="0" w:color="auto"/>
                        <w:right w:val="none" w:sz="0" w:space="0" w:color="auto"/>
                      </w:divBdr>
                      <w:divsChild>
                        <w:div w:id="1254506927">
                          <w:marLeft w:val="0"/>
                          <w:marRight w:val="0"/>
                          <w:marTop w:val="0"/>
                          <w:marBottom w:val="0"/>
                          <w:divBdr>
                            <w:top w:val="single" w:sz="6" w:space="0" w:color="828282"/>
                            <w:left w:val="single" w:sz="6" w:space="0" w:color="828282"/>
                            <w:bottom w:val="single" w:sz="6" w:space="0" w:color="828282"/>
                            <w:right w:val="single" w:sz="6" w:space="0" w:color="828282"/>
                          </w:divBdr>
                          <w:divsChild>
                            <w:div w:id="469864">
                              <w:marLeft w:val="0"/>
                              <w:marRight w:val="0"/>
                              <w:marTop w:val="0"/>
                              <w:marBottom w:val="0"/>
                              <w:divBdr>
                                <w:top w:val="none" w:sz="0" w:space="0" w:color="auto"/>
                                <w:left w:val="none" w:sz="0" w:space="0" w:color="auto"/>
                                <w:bottom w:val="none" w:sz="0" w:space="0" w:color="auto"/>
                                <w:right w:val="none" w:sz="0" w:space="0" w:color="auto"/>
                              </w:divBdr>
                              <w:divsChild>
                                <w:div w:id="1198205294">
                                  <w:marLeft w:val="0"/>
                                  <w:marRight w:val="0"/>
                                  <w:marTop w:val="0"/>
                                  <w:marBottom w:val="0"/>
                                  <w:divBdr>
                                    <w:top w:val="none" w:sz="0" w:space="0" w:color="auto"/>
                                    <w:left w:val="none" w:sz="0" w:space="0" w:color="auto"/>
                                    <w:bottom w:val="none" w:sz="0" w:space="0" w:color="auto"/>
                                    <w:right w:val="none" w:sz="0" w:space="0" w:color="auto"/>
                                  </w:divBdr>
                                  <w:divsChild>
                                    <w:div w:id="150559085">
                                      <w:marLeft w:val="0"/>
                                      <w:marRight w:val="0"/>
                                      <w:marTop w:val="0"/>
                                      <w:marBottom w:val="0"/>
                                      <w:divBdr>
                                        <w:top w:val="none" w:sz="0" w:space="0" w:color="auto"/>
                                        <w:left w:val="none" w:sz="0" w:space="0" w:color="auto"/>
                                        <w:bottom w:val="none" w:sz="0" w:space="0" w:color="auto"/>
                                        <w:right w:val="none" w:sz="0" w:space="0" w:color="auto"/>
                                      </w:divBdr>
                                      <w:divsChild>
                                        <w:div w:id="242111551">
                                          <w:marLeft w:val="0"/>
                                          <w:marRight w:val="0"/>
                                          <w:marTop w:val="0"/>
                                          <w:marBottom w:val="0"/>
                                          <w:divBdr>
                                            <w:top w:val="none" w:sz="0" w:space="0" w:color="auto"/>
                                            <w:left w:val="none" w:sz="0" w:space="0" w:color="auto"/>
                                            <w:bottom w:val="none" w:sz="0" w:space="0" w:color="auto"/>
                                            <w:right w:val="none" w:sz="0" w:space="0" w:color="auto"/>
                                          </w:divBdr>
                                          <w:divsChild>
                                            <w:div w:id="1822693625">
                                              <w:marLeft w:val="0"/>
                                              <w:marRight w:val="0"/>
                                              <w:marTop w:val="0"/>
                                              <w:marBottom w:val="0"/>
                                              <w:divBdr>
                                                <w:top w:val="none" w:sz="0" w:space="0" w:color="auto"/>
                                                <w:left w:val="none" w:sz="0" w:space="0" w:color="auto"/>
                                                <w:bottom w:val="none" w:sz="0" w:space="0" w:color="auto"/>
                                                <w:right w:val="none" w:sz="0" w:space="0" w:color="auto"/>
                                              </w:divBdr>
                                              <w:divsChild>
                                                <w:div w:id="16840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367160">
      <w:bodyDiv w:val="1"/>
      <w:marLeft w:val="0"/>
      <w:marRight w:val="0"/>
      <w:marTop w:val="0"/>
      <w:marBottom w:val="0"/>
      <w:divBdr>
        <w:top w:val="none" w:sz="0" w:space="0" w:color="auto"/>
        <w:left w:val="none" w:sz="0" w:space="0" w:color="auto"/>
        <w:bottom w:val="none" w:sz="0" w:space="0" w:color="auto"/>
        <w:right w:val="none" w:sz="0" w:space="0" w:color="auto"/>
      </w:divBdr>
    </w:div>
    <w:div w:id="1220364965">
      <w:bodyDiv w:val="1"/>
      <w:marLeft w:val="0"/>
      <w:marRight w:val="0"/>
      <w:marTop w:val="0"/>
      <w:marBottom w:val="0"/>
      <w:divBdr>
        <w:top w:val="none" w:sz="0" w:space="0" w:color="auto"/>
        <w:left w:val="none" w:sz="0" w:space="0" w:color="auto"/>
        <w:bottom w:val="none" w:sz="0" w:space="0" w:color="auto"/>
        <w:right w:val="none" w:sz="0" w:space="0" w:color="auto"/>
      </w:divBdr>
    </w:div>
    <w:div w:id="1481578300">
      <w:bodyDiv w:val="1"/>
      <w:marLeft w:val="0"/>
      <w:marRight w:val="0"/>
      <w:marTop w:val="0"/>
      <w:marBottom w:val="0"/>
      <w:divBdr>
        <w:top w:val="none" w:sz="0" w:space="0" w:color="auto"/>
        <w:left w:val="none" w:sz="0" w:space="0" w:color="auto"/>
        <w:bottom w:val="none" w:sz="0" w:space="0" w:color="auto"/>
        <w:right w:val="none" w:sz="0" w:space="0" w:color="auto"/>
      </w:divBdr>
      <w:divsChild>
        <w:div w:id="821654925">
          <w:marLeft w:val="0"/>
          <w:marRight w:val="0"/>
          <w:marTop w:val="0"/>
          <w:marBottom w:val="0"/>
          <w:divBdr>
            <w:top w:val="none" w:sz="0" w:space="0" w:color="auto"/>
            <w:left w:val="none" w:sz="0" w:space="0" w:color="auto"/>
            <w:bottom w:val="none" w:sz="0" w:space="0" w:color="auto"/>
            <w:right w:val="none" w:sz="0" w:space="0" w:color="auto"/>
          </w:divBdr>
          <w:divsChild>
            <w:div w:id="566887579">
              <w:marLeft w:val="0"/>
              <w:marRight w:val="0"/>
              <w:marTop w:val="0"/>
              <w:marBottom w:val="0"/>
              <w:divBdr>
                <w:top w:val="none" w:sz="0" w:space="0" w:color="auto"/>
                <w:left w:val="none" w:sz="0" w:space="0" w:color="auto"/>
                <w:bottom w:val="none" w:sz="0" w:space="0" w:color="auto"/>
                <w:right w:val="none" w:sz="0" w:space="0" w:color="auto"/>
              </w:divBdr>
              <w:divsChild>
                <w:div w:id="1289168599">
                  <w:marLeft w:val="0"/>
                  <w:marRight w:val="0"/>
                  <w:marTop w:val="0"/>
                  <w:marBottom w:val="0"/>
                  <w:divBdr>
                    <w:top w:val="none" w:sz="0" w:space="0" w:color="auto"/>
                    <w:left w:val="none" w:sz="0" w:space="0" w:color="auto"/>
                    <w:bottom w:val="none" w:sz="0" w:space="0" w:color="auto"/>
                    <w:right w:val="none" w:sz="0" w:space="0" w:color="auto"/>
                  </w:divBdr>
                  <w:divsChild>
                    <w:div w:id="877162265">
                      <w:marLeft w:val="0"/>
                      <w:marRight w:val="0"/>
                      <w:marTop w:val="0"/>
                      <w:marBottom w:val="0"/>
                      <w:divBdr>
                        <w:top w:val="none" w:sz="0" w:space="0" w:color="auto"/>
                        <w:left w:val="none" w:sz="0" w:space="0" w:color="auto"/>
                        <w:bottom w:val="none" w:sz="0" w:space="0" w:color="auto"/>
                        <w:right w:val="none" w:sz="0" w:space="0" w:color="auto"/>
                      </w:divBdr>
                      <w:divsChild>
                        <w:div w:id="1607925951">
                          <w:marLeft w:val="0"/>
                          <w:marRight w:val="0"/>
                          <w:marTop w:val="0"/>
                          <w:marBottom w:val="0"/>
                          <w:divBdr>
                            <w:top w:val="single" w:sz="6" w:space="0" w:color="828282"/>
                            <w:left w:val="single" w:sz="6" w:space="0" w:color="828282"/>
                            <w:bottom w:val="single" w:sz="6" w:space="0" w:color="828282"/>
                            <w:right w:val="single" w:sz="6" w:space="0" w:color="828282"/>
                          </w:divBdr>
                          <w:divsChild>
                            <w:div w:id="182790403">
                              <w:marLeft w:val="0"/>
                              <w:marRight w:val="0"/>
                              <w:marTop w:val="0"/>
                              <w:marBottom w:val="0"/>
                              <w:divBdr>
                                <w:top w:val="none" w:sz="0" w:space="0" w:color="auto"/>
                                <w:left w:val="none" w:sz="0" w:space="0" w:color="auto"/>
                                <w:bottom w:val="none" w:sz="0" w:space="0" w:color="auto"/>
                                <w:right w:val="none" w:sz="0" w:space="0" w:color="auto"/>
                              </w:divBdr>
                              <w:divsChild>
                                <w:div w:id="1548369915">
                                  <w:marLeft w:val="0"/>
                                  <w:marRight w:val="0"/>
                                  <w:marTop w:val="0"/>
                                  <w:marBottom w:val="0"/>
                                  <w:divBdr>
                                    <w:top w:val="none" w:sz="0" w:space="0" w:color="auto"/>
                                    <w:left w:val="none" w:sz="0" w:space="0" w:color="auto"/>
                                    <w:bottom w:val="none" w:sz="0" w:space="0" w:color="auto"/>
                                    <w:right w:val="none" w:sz="0" w:space="0" w:color="auto"/>
                                  </w:divBdr>
                                  <w:divsChild>
                                    <w:div w:id="2037656334">
                                      <w:marLeft w:val="0"/>
                                      <w:marRight w:val="0"/>
                                      <w:marTop w:val="0"/>
                                      <w:marBottom w:val="0"/>
                                      <w:divBdr>
                                        <w:top w:val="none" w:sz="0" w:space="0" w:color="auto"/>
                                        <w:left w:val="none" w:sz="0" w:space="0" w:color="auto"/>
                                        <w:bottom w:val="none" w:sz="0" w:space="0" w:color="auto"/>
                                        <w:right w:val="none" w:sz="0" w:space="0" w:color="auto"/>
                                      </w:divBdr>
                                      <w:divsChild>
                                        <w:div w:id="679814160">
                                          <w:marLeft w:val="0"/>
                                          <w:marRight w:val="0"/>
                                          <w:marTop w:val="0"/>
                                          <w:marBottom w:val="0"/>
                                          <w:divBdr>
                                            <w:top w:val="none" w:sz="0" w:space="0" w:color="auto"/>
                                            <w:left w:val="none" w:sz="0" w:space="0" w:color="auto"/>
                                            <w:bottom w:val="none" w:sz="0" w:space="0" w:color="auto"/>
                                            <w:right w:val="none" w:sz="0" w:space="0" w:color="auto"/>
                                          </w:divBdr>
                                          <w:divsChild>
                                            <w:div w:id="11543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4581748">
      <w:bodyDiv w:val="1"/>
      <w:marLeft w:val="0"/>
      <w:marRight w:val="0"/>
      <w:marTop w:val="0"/>
      <w:marBottom w:val="0"/>
      <w:divBdr>
        <w:top w:val="none" w:sz="0" w:space="0" w:color="auto"/>
        <w:left w:val="none" w:sz="0" w:space="0" w:color="auto"/>
        <w:bottom w:val="none" w:sz="0" w:space="0" w:color="auto"/>
        <w:right w:val="none" w:sz="0" w:space="0" w:color="auto"/>
      </w:divBdr>
    </w:div>
    <w:div w:id="1591967369">
      <w:bodyDiv w:val="1"/>
      <w:marLeft w:val="0"/>
      <w:marRight w:val="0"/>
      <w:marTop w:val="0"/>
      <w:marBottom w:val="0"/>
      <w:divBdr>
        <w:top w:val="none" w:sz="0" w:space="0" w:color="auto"/>
        <w:left w:val="none" w:sz="0" w:space="0" w:color="auto"/>
        <w:bottom w:val="none" w:sz="0" w:space="0" w:color="auto"/>
        <w:right w:val="none" w:sz="0" w:space="0" w:color="auto"/>
      </w:divBdr>
    </w:div>
    <w:div w:id="1896163696">
      <w:bodyDiv w:val="1"/>
      <w:marLeft w:val="0"/>
      <w:marRight w:val="0"/>
      <w:marTop w:val="0"/>
      <w:marBottom w:val="0"/>
      <w:divBdr>
        <w:top w:val="none" w:sz="0" w:space="0" w:color="auto"/>
        <w:left w:val="none" w:sz="0" w:space="0" w:color="auto"/>
        <w:bottom w:val="none" w:sz="0" w:space="0" w:color="auto"/>
        <w:right w:val="none" w:sz="0" w:space="0" w:color="auto"/>
      </w:divBdr>
    </w:div>
    <w:div w:id="1931692278">
      <w:bodyDiv w:val="1"/>
      <w:marLeft w:val="0"/>
      <w:marRight w:val="0"/>
      <w:marTop w:val="0"/>
      <w:marBottom w:val="0"/>
      <w:divBdr>
        <w:top w:val="none" w:sz="0" w:space="0" w:color="auto"/>
        <w:left w:val="none" w:sz="0" w:space="0" w:color="auto"/>
        <w:bottom w:val="none" w:sz="0" w:space="0" w:color="auto"/>
        <w:right w:val="none" w:sz="0" w:space="0" w:color="auto"/>
      </w:divBdr>
    </w:div>
    <w:div w:id="2109499764">
      <w:bodyDiv w:val="1"/>
      <w:marLeft w:val="0"/>
      <w:marRight w:val="0"/>
      <w:marTop w:val="0"/>
      <w:marBottom w:val="0"/>
      <w:divBdr>
        <w:top w:val="none" w:sz="0" w:space="0" w:color="auto"/>
        <w:left w:val="none" w:sz="0" w:space="0" w:color="auto"/>
        <w:bottom w:val="none" w:sz="0" w:space="0" w:color="auto"/>
        <w:right w:val="none" w:sz="0" w:space="0" w:color="auto"/>
      </w:divBdr>
    </w:div>
    <w:div w:id="213432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Department%20Correspondence%20template%20-%20Word%20vers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partmental_x0020_Keywords xmlns="94e070df-f2d7-4164-8c33-edbc83da752d" xsi:nil="true"/>
    <Keywords1 xmlns="d3d3a9f2-d6b9-4ac6-938b-c1d69a4702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CFDE829610E747A8B1C44A08AE0B0B" ma:contentTypeVersion="9" ma:contentTypeDescription="Create a new document." ma:contentTypeScope="" ma:versionID="d09eea2a8e8698ecfc0c782480046285">
  <xsd:schema xmlns:xsd="http://www.w3.org/2001/XMLSchema" xmlns:xs="http://www.w3.org/2001/XMLSchema" xmlns:p="http://schemas.microsoft.com/office/2006/metadata/properties" xmlns:ns2="94e070df-f2d7-4164-8c33-edbc83da752d" xmlns:ns3="d3d3a9f2-d6b9-4ac6-938b-c1d69a470220" targetNamespace="http://schemas.microsoft.com/office/2006/metadata/properties" ma:root="true" ma:fieldsID="cb9376840c0f170640048030a0fa3fd6" ns2:_="" ns3:_="">
    <xsd:import namespace="94e070df-f2d7-4164-8c33-edbc83da752d"/>
    <xsd:import namespace="d3d3a9f2-d6b9-4ac6-938b-c1d69a470220"/>
    <xsd:element name="properties">
      <xsd:complexType>
        <xsd:sequence>
          <xsd:element name="documentManagement">
            <xsd:complexType>
              <xsd:all>
                <xsd:element ref="ns2:Departmental_x0020_Keywords" minOccurs="0"/>
                <xsd:element ref="ns3:Keyword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0df-f2d7-4164-8c33-edbc83da752d" elementFormDefault="qualified">
    <xsd:import namespace="http://schemas.microsoft.com/office/2006/documentManagement/types"/>
    <xsd:import namespace="http://schemas.microsoft.com/office/infopath/2007/PartnerControls"/>
    <xsd:element name="Departmental_x0020_Keywords" ma:index="8" nillable="true" ma:displayName="Departmental Keywords" ma:internalName="Departmental_x0020_Keyword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3a9f2-d6b9-4ac6-938b-c1d69a470220" elementFormDefault="qualified">
    <xsd:import namespace="http://schemas.microsoft.com/office/2006/documentManagement/types"/>
    <xsd:import namespace="http://schemas.microsoft.com/office/infopath/2007/PartnerControls"/>
    <xsd:element name="Keywords1" ma:index="9" nillable="true" ma:displayName="Category keywords" ma:default="" ma:internalName="Keywords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6445C-DA4E-47BB-B750-940F669DDC4C}">
  <ds:schemaRefs>
    <ds:schemaRef ds:uri="http://schemas.microsoft.com/office/2006/metadata/properties"/>
    <ds:schemaRef ds:uri="94e070df-f2d7-4164-8c33-edbc83da752d"/>
    <ds:schemaRef ds:uri="d3d3a9f2-d6b9-4ac6-938b-c1d69a470220"/>
  </ds:schemaRefs>
</ds:datastoreItem>
</file>

<file path=customXml/itemProps2.xml><?xml version="1.0" encoding="utf-8"?>
<ds:datastoreItem xmlns:ds="http://schemas.openxmlformats.org/officeDocument/2006/customXml" ds:itemID="{F6DBC2B9-B7B4-4022-A345-CDD9D3AD1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0df-f2d7-4164-8c33-edbc83da752d"/>
    <ds:schemaRef ds:uri="d3d3a9f2-d6b9-4ac6-938b-c1d69a470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E0CBA-2723-47D4-8CDC-30C05C658FD9}">
  <ds:schemaRefs>
    <ds:schemaRef ds:uri="http://schemas.microsoft.com/sharepoint/v3/contenttype/forms"/>
  </ds:schemaRefs>
</ds:datastoreItem>
</file>

<file path=customXml/itemProps4.xml><?xml version="1.0" encoding="utf-8"?>
<ds:datastoreItem xmlns:ds="http://schemas.openxmlformats.org/officeDocument/2006/customXml" ds:itemID="{8D1A0899-6AE6-4B8C-A225-31E79B04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Correspondence template - Word version.dotm</Template>
  <TotalTime>3</TotalTime>
  <Pages>6</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DEWHA</Company>
  <LinksUpToDate>false</LinksUpToDate>
  <CharactersWithSpaces>13768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creator>Nigel Pinto</dc:creator>
  <cp:lastModifiedBy>John Southwell</cp:lastModifiedBy>
  <cp:revision>4</cp:revision>
  <cp:lastPrinted>2014-09-08T00:04:00Z</cp:lastPrinted>
  <dcterms:created xsi:type="dcterms:W3CDTF">2014-09-09T06:01:00Z</dcterms:created>
  <dcterms:modified xsi:type="dcterms:W3CDTF">2014-09-10T01:53:00Z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0x0101002CCFDE829610E747A8B1C44A08AE0B0B</vt:lpwstr>
  </property>
  <property fmtid="{D5CDD505-2E9C-101B-9397-08002B2CF9AE}" pid="3" name="Publishing Section">
    <vt:lpwstr>Information Management Division</vt:lpwstr>
  </property>
</Properties>
</file>