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BE7" w:rsidRDefault="00F66BE7">
      <w:bookmarkStart w:id="0" w:name="_GoBack"/>
      <w:bookmarkEnd w:id="0"/>
    </w:p>
    <w:p w:rsidR="00F66BE7" w:rsidRDefault="00C77F5C">
      <w:r>
        <w:t>13 October 2014</w:t>
      </w:r>
    </w:p>
    <w:p w:rsidR="00724D62" w:rsidRDefault="00724D62"/>
    <w:p w:rsidR="00461C6C" w:rsidRDefault="006B4B4A" w:rsidP="008F5320">
      <w:pPr>
        <w:spacing w:after="0" w:line="240" w:lineRule="auto"/>
      </w:pPr>
      <w:r>
        <w:t>Assistant Legislation Officer</w:t>
      </w:r>
    </w:p>
    <w:p w:rsidR="006B4B4A" w:rsidRDefault="006B4B4A" w:rsidP="008F5320">
      <w:pPr>
        <w:spacing w:after="0" w:line="240" w:lineRule="auto"/>
      </w:pPr>
      <w:r>
        <w:t>Senate Table Office</w:t>
      </w:r>
    </w:p>
    <w:p w:rsidR="006B4B4A" w:rsidRDefault="006B4B4A" w:rsidP="008F5320">
      <w:pPr>
        <w:spacing w:after="0" w:line="240" w:lineRule="auto"/>
      </w:pPr>
      <w:r>
        <w:t xml:space="preserve">Department of the Senate </w:t>
      </w:r>
    </w:p>
    <w:p w:rsidR="006B4B4A" w:rsidRDefault="006B4B4A" w:rsidP="008F5320">
      <w:pPr>
        <w:spacing w:after="0" w:line="240" w:lineRule="auto"/>
      </w:pPr>
      <w:r>
        <w:t>Suite SG.25</w:t>
      </w:r>
    </w:p>
    <w:p w:rsidR="00461C6C" w:rsidRDefault="00461C6C" w:rsidP="008F5320">
      <w:pPr>
        <w:spacing w:after="0" w:line="240" w:lineRule="auto"/>
      </w:pPr>
      <w:r>
        <w:t>PARLIAMENT HOUSE, CANBERRA 2600</w:t>
      </w:r>
    </w:p>
    <w:p w:rsidR="00CA4E80" w:rsidRDefault="00CA4E80" w:rsidP="008F5320">
      <w:pPr>
        <w:spacing w:after="0" w:line="240" w:lineRule="auto"/>
      </w:pPr>
    </w:p>
    <w:p w:rsidR="00CA4E80" w:rsidRDefault="00CA4E80" w:rsidP="008F5320">
      <w:pPr>
        <w:spacing w:after="0" w:line="240" w:lineRule="auto"/>
      </w:pPr>
    </w:p>
    <w:p w:rsidR="002558A4" w:rsidRDefault="002558A4" w:rsidP="002558A4">
      <w:pPr>
        <w:spacing w:after="0" w:line="240" w:lineRule="auto"/>
      </w:pPr>
      <w:r>
        <w:t>Dear Assistant Legislation Officer</w:t>
      </w:r>
    </w:p>
    <w:p w:rsidR="002558A4" w:rsidRDefault="002558A4" w:rsidP="002558A4">
      <w:pPr>
        <w:spacing w:after="0" w:line="240" w:lineRule="auto"/>
      </w:pPr>
    </w:p>
    <w:p w:rsidR="002558A4" w:rsidRDefault="002558A4" w:rsidP="002558A4">
      <w:pPr>
        <w:spacing w:after="0" w:line="240" w:lineRule="auto"/>
        <w:rPr>
          <w:b/>
        </w:rPr>
      </w:pPr>
      <w:r>
        <w:rPr>
          <w:b/>
        </w:rPr>
        <w:t>Work Health and Safety Exemption (Construction Induction Training — ASC AWD Shipbuilder Pty Ltd and overseas technical specialists) (September 2014) — Amended Explanatory Statement</w:t>
      </w:r>
    </w:p>
    <w:p w:rsidR="002558A4" w:rsidRDefault="002558A4" w:rsidP="002558A4">
      <w:pPr>
        <w:spacing w:after="0" w:line="240" w:lineRule="auto"/>
      </w:pPr>
    </w:p>
    <w:p w:rsidR="002558A4" w:rsidRDefault="002558A4" w:rsidP="002558A4">
      <w:pPr>
        <w:spacing w:after="0" w:line="240" w:lineRule="auto"/>
      </w:pPr>
      <w:r>
        <w:t>I enclose an amended Explanatory Statement for the Work Health and Safety Exemption (Construction Induction Training — ASC AWD Shipbuilder Pty Ltd and overseas technical specialists) (September 2014) (‘the Exemption Instrument’).</w:t>
      </w:r>
    </w:p>
    <w:p w:rsidR="002558A4" w:rsidRDefault="002558A4" w:rsidP="002558A4">
      <w:pPr>
        <w:spacing w:after="0" w:line="240" w:lineRule="auto"/>
      </w:pPr>
    </w:p>
    <w:p w:rsidR="002558A4" w:rsidRDefault="002558A4" w:rsidP="002558A4">
      <w:pPr>
        <w:spacing w:after="0" w:line="240" w:lineRule="auto"/>
      </w:pPr>
      <w:r>
        <w:t xml:space="preserve">On 2 October 2014, the Senate Standing Committee on Regulations and Ordinances noted that the Explanatory Statement for the Exemption Instrument provided no description of the nature of any consultation undertaken about the proposed exemption. The Committee sought clarification on this point and also asked that the Explanatory Statement be updated in accordance with the requirements of the </w:t>
      </w:r>
      <w:r>
        <w:rPr>
          <w:i/>
        </w:rPr>
        <w:t xml:space="preserve">Legislative Instruments Act 2003. </w:t>
      </w:r>
    </w:p>
    <w:p w:rsidR="002558A4" w:rsidRDefault="002558A4" w:rsidP="002558A4">
      <w:pPr>
        <w:spacing w:after="0" w:line="240" w:lineRule="auto"/>
      </w:pPr>
    </w:p>
    <w:p w:rsidR="002558A4" w:rsidRDefault="002558A4" w:rsidP="002558A4">
      <w:pPr>
        <w:spacing w:after="0" w:line="240" w:lineRule="auto"/>
      </w:pPr>
      <w:r>
        <w:t>As the relevant rule</w:t>
      </w:r>
      <w:r>
        <w:noBreakHyphen/>
        <w:t xml:space="preserve">maker under the </w:t>
      </w:r>
      <w:r>
        <w:rPr>
          <w:i/>
        </w:rPr>
        <w:t>Work Health and Safety Regulations 2011</w:t>
      </w:r>
      <w:r>
        <w:t xml:space="preserve">, Comcare has updated the Explanatory Statement. </w:t>
      </w:r>
    </w:p>
    <w:p w:rsidR="002558A4" w:rsidRDefault="002558A4" w:rsidP="002558A4">
      <w:pPr>
        <w:spacing w:after="0" w:line="240" w:lineRule="auto"/>
      </w:pPr>
    </w:p>
    <w:p w:rsidR="004B7A42" w:rsidRDefault="004B7A42" w:rsidP="004B7A42">
      <w:pPr>
        <w:spacing w:after="0" w:line="240" w:lineRule="auto"/>
      </w:pPr>
    </w:p>
    <w:p w:rsidR="001B4FA1" w:rsidRDefault="001B4FA1" w:rsidP="008F5320">
      <w:pPr>
        <w:spacing w:after="0" w:line="240" w:lineRule="auto"/>
      </w:pPr>
      <w:r>
        <w:t>Yours sincerely</w:t>
      </w:r>
    </w:p>
    <w:p w:rsidR="001B4FA1" w:rsidRDefault="001B4FA1" w:rsidP="008F5320">
      <w:pPr>
        <w:spacing w:after="0" w:line="240" w:lineRule="auto"/>
      </w:pPr>
    </w:p>
    <w:p w:rsidR="001B4FA1" w:rsidRDefault="001B4FA1" w:rsidP="008F5320">
      <w:pPr>
        <w:spacing w:after="0" w:line="240" w:lineRule="auto"/>
      </w:pPr>
    </w:p>
    <w:p w:rsidR="001B4FA1" w:rsidRDefault="001B4FA1" w:rsidP="008F5320">
      <w:pPr>
        <w:spacing w:after="0" w:line="240" w:lineRule="auto"/>
      </w:pPr>
    </w:p>
    <w:p w:rsidR="001B4FA1" w:rsidRDefault="001B4FA1" w:rsidP="008F5320">
      <w:pPr>
        <w:spacing w:after="0" w:line="240" w:lineRule="auto"/>
      </w:pPr>
    </w:p>
    <w:p w:rsidR="001B4FA1" w:rsidRDefault="001B4FA1" w:rsidP="008F5320">
      <w:pPr>
        <w:spacing w:after="0" w:line="240" w:lineRule="auto"/>
      </w:pPr>
    </w:p>
    <w:p w:rsidR="001B4FA1" w:rsidRDefault="001B4FA1" w:rsidP="008F5320">
      <w:pPr>
        <w:spacing w:after="0" w:line="240" w:lineRule="auto"/>
      </w:pPr>
      <w:r>
        <w:t>Aaron Hughes</w:t>
      </w:r>
    </w:p>
    <w:p w:rsidR="001B4FA1" w:rsidRDefault="001B4FA1" w:rsidP="008F5320">
      <w:pPr>
        <w:spacing w:after="0" w:line="240" w:lineRule="auto"/>
      </w:pPr>
      <w:r>
        <w:t>General Manager</w:t>
      </w:r>
    </w:p>
    <w:p w:rsidR="001B4FA1" w:rsidRDefault="001B4FA1" w:rsidP="008F5320">
      <w:pPr>
        <w:spacing w:after="0" w:line="240" w:lineRule="auto"/>
      </w:pPr>
      <w:r>
        <w:t>Scheme Planning and Performance</w:t>
      </w:r>
    </w:p>
    <w:p w:rsidR="00F66BE7" w:rsidRDefault="00F66BE7" w:rsidP="008F5320">
      <w:pPr>
        <w:spacing w:after="0" w:line="240" w:lineRule="auto"/>
      </w:pPr>
    </w:p>
    <w:p w:rsidR="00F66BE7" w:rsidRPr="00031447" w:rsidRDefault="00F66BE7" w:rsidP="008F5320">
      <w:pPr>
        <w:spacing w:after="0" w:line="240" w:lineRule="auto"/>
      </w:pPr>
      <w:proofErr w:type="spellStart"/>
      <w:r>
        <w:t>Enc</w:t>
      </w:r>
      <w:proofErr w:type="spellEnd"/>
    </w:p>
    <w:p w:rsidR="00BA3B9F" w:rsidRDefault="00BA3B9F" w:rsidP="008F5320">
      <w:pPr>
        <w:spacing w:after="0" w:line="240" w:lineRule="auto"/>
      </w:pPr>
    </w:p>
    <w:p w:rsidR="00BA3B9F" w:rsidRDefault="00BA3B9F" w:rsidP="008F5320">
      <w:pPr>
        <w:spacing w:after="0" w:line="240" w:lineRule="auto"/>
      </w:pPr>
    </w:p>
    <w:p w:rsidR="008F5320" w:rsidRDefault="008F5320" w:rsidP="008F5320">
      <w:pPr>
        <w:spacing w:after="0" w:line="240" w:lineRule="auto"/>
      </w:pPr>
    </w:p>
    <w:p w:rsidR="00CA4E80" w:rsidRDefault="00CA4E80"/>
    <w:sectPr w:rsidR="00CA4E80" w:rsidSect="00CA4E80">
      <w:headerReference w:type="even" r:id="rId8"/>
      <w:headerReference w:type="default" r:id="rId9"/>
      <w:footerReference w:type="even" r:id="rId10"/>
      <w:footerReference w:type="default" r:id="rId11"/>
      <w:headerReference w:type="first" r:id="rId12"/>
      <w:footerReference w:type="first" r:id="rId13"/>
      <w:pgSz w:w="11900" w:h="16840"/>
      <w:pgMar w:top="2835" w:right="680" w:bottom="2155" w:left="1247" w:header="907" w:footer="170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CF4" w:rsidRDefault="006D1CF4">
      <w:r>
        <w:separator/>
      </w:r>
    </w:p>
  </w:endnote>
  <w:endnote w:type="continuationSeparator" w:id="0">
    <w:p w:rsidR="006D1CF4" w:rsidRDefault="006D1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embedRegular r:id="rId1" w:fontKey="{03B3D679-376B-4198-B820-5CCAC3A8087B}"/>
    <w:embedBold r:id="rId2" w:fontKey="{7759BE5E-3A3E-4AC4-AD7A-0666C2304186}"/>
    <w:embedItalic r:id="rId3" w:fontKey="{0836A178-1FCE-4912-87BC-8E682F6B506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4" w:fontKey="{6B5D2EF6-638E-4622-A0F9-5AD3351C393A}"/>
  </w:font>
  <w:font w:name="Cambria">
    <w:panose1 w:val="02040503050406030204"/>
    <w:charset w:val="00"/>
    <w:family w:val="roman"/>
    <w:pitch w:val="variable"/>
    <w:sig w:usb0="E00002FF" w:usb1="400004FF" w:usb2="00000000" w:usb3="00000000" w:csb0="0000019F" w:csb1="00000000"/>
    <w:embedRegular r:id="rId5" w:fontKey="{0C747A93-BE23-454D-8572-77F3C2B1D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E7" w:rsidRDefault="00F66B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E7" w:rsidRDefault="009A6A7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LH-footer.png" style="position:absolute;margin-left:0;margin-top:759.8pt;width:595.4pt;height:81.05pt;z-index:-251657216;visibility:visible;mso-position-horizontal-relative:page;mso-position-vertical-relative:page">
          <v:imagedata r:id="rId1" o:title="LH-footer"/>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E7" w:rsidRDefault="009A6A7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H-footer-address.png" style="position:absolute;margin-left:0;margin-top:760.65pt;width:595.6pt;height:80pt;z-index:-251658240;visibility:visible;mso-position-horizontal-relative:page;mso-position-vertical-relative:page">
          <v:imagedata r:id="rId1" o:title="LH-footer-address"/>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CF4" w:rsidRDefault="006D1CF4">
      <w:r>
        <w:separator/>
      </w:r>
    </w:p>
  </w:footnote>
  <w:footnote w:type="continuationSeparator" w:id="0">
    <w:p w:rsidR="006D1CF4" w:rsidRDefault="006D1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E7" w:rsidRDefault="00F66B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E7" w:rsidRDefault="00F66B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E7" w:rsidRDefault="009A6A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LH-Tagline.png" style="position:absolute;margin-left:419.6pt;margin-top:70.9pt;width:144.65pt;height:16pt;z-index:-251659264;visibility:visible;mso-position-horizontal-relative:page;mso-position-vertical-relative:page">
          <v:imagedata r:id="rId1" o:title="LH-Tagline"/>
          <w10:wrap anchorx="page" anchory="page"/>
        </v:shape>
      </w:pict>
    </w:r>
    <w:r>
      <w:rPr>
        <w:noProof/>
      </w:rPr>
      <w:pict>
        <v:shape id="_x0000_s2050" type="#_x0000_t75" alt="LH-Crest-Logo.png" style="position:absolute;margin-left:28.35pt;margin-top:45.35pt;width:100.65pt;height:65.35pt;z-index:-251660288;visibility:visible;mso-position-horizontal-relative:page;mso-position-vertical-relative:page">
          <v:imagedata r:id="rId2" o:title="LH-Crest-Logo"/>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6743"/>
    <w:multiLevelType w:val="hybridMultilevel"/>
    <w:tmpl w:val="687E3A66"/>
    <w:lvl w:ilvl="0" w:tplc="82F2FDCC">
      <w:start w:val="1"/>
      <w:numFmt w:val="bullet"/>
      <w:lvlText w:val="•"/>
      <w:lvlJc w:val="left"/>
      <w:pPr>
        <w:ind w:left="340" w:hanging="34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56B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6063EDF"/>
    <w:multiLevelType w:val="hybridMultilevel"/>
    <w:tmpl w:val="61820D04"/>
    <w:lvl w:ilvl="0" w:tplc="23CCB4CC">
      <w:start w:val="1"/>
      <w:numFmt w:val="bullet"/>
      <w:pStyle w:val="Bullet1"/>
      <w:lvlText w:val="•"/>
      <w:lvlJc w:val="left"/>
      <w:pPr>
        <w:tabs>
          <w:tab w:val="num" w:pos="340"/>
        </w:tabs>
        <w:ind w:left="340" w:hanging="34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3A3A81"/>
    <w:multiLevelType w:val="multilevel"/>
    <w:tmpl w:val="687E3A66"/>
    <w:lvl w:ilvl="0">
      <w:start w:val="1"/>
      <w:numFmt w:val="bullet"/>
      <w:lvlText w:val="•"/>
      <w:lvlJc w:val="left"/>
      <w:pPr>
        <w:ind w:left="340" w:hanging="340"/>
      </w:pPr>
      <w:rPr>
        <w:rFonts w:ascii="Verdana"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21DB"/>
    <w:rsid w:val="00012750"/>
    <w:rsid w:val="00031447"/>
    <w:rsid w:val="000974C6"/>
    <w:rsid w:val="000A21DB"/>
    <w:rsid w:val="001B4FA1"/>
    <w:rsid w:val="002558A4"/>
    <w:rsid w:val="0034653C"/>
    <w:rsid w:val="003C27DB"/>
    <w:rsid w:val="0040577F"/>
    <w:rsid w:val="00461C6C"/>
    <w:rsid w:val="004B7A42"/>
    <w:rsid w:val="00582F1B"/>
    <w:rsid w:val="0058392D"/>
    <w:rsid w:val="00695910"/>
    <w:rsid w:val="006B4B4A"/>
    <w:rsid w:val="006D1CF4"/>
    <w:rsid w:val="00724D62"/>
    <w:rsid w:val="00741AA5"/>
    <w:rsid w:val="00765201"/>
    <w:rsid w:val="008621B7"/>
    <w:rsid w:val="008F260F"/>
    <w:rsid w:val="008F5320"/>
    <w:rsid w:val="009A193C"/>
    <w:rsid w:val="009A6A77"/>
    <w:rsid w:val="00A218E2"/>
    <w:rsid w:val="00A56B7E"/>
    <w:rsid w:val="00BA3B9F"/>
    <w:rsid w:val="00C77F5C"/>
    <w:rsid w:val="00CA4E80"/>
    <w:rsid w:val="00DC5DD2"/>
    <w:rsid w:val="00F25604"/>
    <w:rsid w:val="00F66B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269F"/>
    <w:pPr>
      <w:suppressAutoHyphens/>
      <w:spacing w:after="120" w:line="280" w:lineRule="atLeast"/>
    </w:pPr>
    <w:rPr>
      <w:szCs w:val="24"/>
      <w:lang w:eastAsia="en-US"/>
    </w:rPr>
  </w:style>
  <w:style w:type="paragraph" w:styleId="Heading1">
    <w:name w:val="heading 1"/>
    <w:basedOn w:val="Normal"/>
    <w:next w:val="Normal"/>
    <w:link w:val="Heading1Char"/>
    <w:uiPriority w:val="9"/>
    <w:qFormat/>
    <w:rsid w:val="00FE4D7D"/>
    <w:pPr>
      <w:keepNext/>
      <w:keepLines/>
      <w:spacing w:before="360" w:line="520" w:lineRule="atLeast"/>
      <w:outlineLvl w:val="0"/>
    </w:pPr>
    <w:rPr>
      <w:rFonts w:eastAsia="Times New Roman"/>
      <w:bCs/>
      <w:sz w:val="36"/>
      <w:szCs w:val="32"/>
    </w:rPr>
  </w:style>
  <w:style w:type="paragraph" w:styleId="Heading2">
    <w:name w:val="heading 2"/>
    <w:basedOn w:val="Normal"/>
    <w:next w:val="Normal"/>
    <w:link w:val="Heading2Char"/>
    <w:uiPriority w:val="9"/>
    <w:qFormat/>
    <w:rsid w:val="00011CD2"/>
    <w:pPr>
      <w:keepNext/>
      <w:keepLines/>
      <w:spacing w:before="240" w:line="320" w:lineRule="atLeast"/>
      <w:outlineLvl w:val="1"/>
    </w:pPr>
    <w:rPr>
      <w:rFonts w:eastAsia="Times New Roman"/>
      <w:b/>
      <w:bCs/>
      <w:sz w:val="24"/>
      <w:szCs w:val="26"/>
    </w:rPr>
  </w:style>
  <w:style w:type="paragraph" w:styleId="Heading3">
    <w:name w:val="heading 3"/>
    <w:basedOn w:val="Normal"/>
    <w:next w:val="Normal"/>
    <w:link w:val="Heading3Char"/>
    <w:uiPriority w:val="9"/>
    <w:qFormat/>
    <w:rsid w:val="00A5269F"/>
    <w:pPr>
      <w:keepNext/>
      <w:keepLines/>
      <w:spacing w:before="120"/>
      <w:outlineLvl w:val="2"/>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D4057"/>
    <w:pPr>
      <w:tabs>
        <w:tab w:val="center" w:pos="4320"/>
        <w:tab w:val="right" w:pos="8640"/>
      </w:tabs>
    </w:pPr>
  </w:style>
  <w:style w:type="character" w:customStyle="1" w:styleId="HeaderChar">
    <w:name w:val="Header Char"/>
    <w:basedOn w:val="DefaultParagraphFont"/>
    <w:link w:val="Header"/>
    <w:uiPriority w:val="99"/>
    <w:semiHidden/>
    <w:rsid w:val="005D4057"/>
    <w:rPr>
      <w:sz w:val="24"/>
      <w:szCs w:val="24"/>
      <w:lang w:val="en-AU"/>
    </w:rPr>
  </w:style>
  <w:style w:type="paragraph" w:styleId="Footer">
    <w:name w:val="footer"/>
    <w:basedOn w:val="Normal"/>
    <w:link w:val="FooterChar"/>
    <w:uiPriority w:val="99"/>
    <w:semiHidden/>
    <w:unhideWhenUsed/>
    <w:rsid w:val="00EB3E3B"/>
    <w:pPr>
      <w:tabs>
        <w:tab w:val="center" w:pos="4649"/>
        <w:tab w:val="right" w:pos="9299"/>
      </w:tabs>
    </w:pPr>
    <w:rPr>
      <w:sz w:val="18"/>
    </w:rPr>
  </w:style>
  <w:style w:type="character" w:customStyle="1" w:styleId="FooterChar">
    <w:name w:val="Footer Char"/>
    <w:basedOn w:val="DefaultParagraphFont"/>
    <w:link w:val="Footer"/>
    <w:uiPriority w:val="99"/>
    <w:semiHidden/>
    <w:rsid w:val="00EB3E3B"/>
    <w:rPr>
      <w:rFonts w:ascii="Verdana" w:hAnsi="Verdana"/>
      <w:sz w:val="18"/>
      <w:lang w:val="en-AU"/>
    </w:rPr>
  </w:style>
  <w:style w:type="character" w:customStyle="1" w:styleId="Heading1Char">
    <w:name w:val="Heading 1 Char"/>
    <w:basedOn w:val="DefaultParagraphFont"/>
    <w:link w:val="Heading1"/>
    <w:uiPriority w:val="9"/>
    <w:rsid w:val="00FE4D7D"/>
    <w:rPr>
      <w:rFonts w:ascii="Verdana" w:eastAsia="Times New Roman" w:hAnsi="Verdana" w:cs="Times New Roman"/>
      <w:bCs/>
      <w:sz w:val="36"/>
      <w:szCs w:val="32"/>
      <w:lang w:val="en-AU"/>
    </w:rPr>
  </w:style>
  <w:style w:type="character" w:customStyle="1" w:styleId="Heading2Char">
    <w:name w:val="Heading 2 Char"/>
    <w:basedOn w:val="DefaultParagraphFont"/>
    <w:link w:val="Heading2"/>
    <w:uiPriority w:val="9"/>
    <w:rsid w:val="00011CD2"/>
    <w:rPr>
      <w:rFonts w:ascii="Verdana" w:eastAsia="Times New Roman" w:hAnsi="Verdana" w:cs="Times New Roman"/>
      <w:b/>
      <w:bCs/>
      <w:szCs w:val="26"/>
      <w:lang w:val="en-AU"/>
    </w:rPr>
  </w:style>
  <w:style w:type="character" w:customStyle="1" w:styleId="Heading3Char">
    <w:name w:val="Heading 3 Char"/>
    <w:basedOn w:val="DefaultParagraphFont"/>
    <w:link w:val="Heading3"/>
    <w:uiPriority w:val="9"/>
    <w:rsid w:val="00A5269F"/>
    <w:rPr>
      <w:rFonts w:ascii="Verdana" w:eastAsia="Times New Roman" w:hAnsi="Verdana" w:cs="Times New Roman"/>
      <w:b/>
      <w:bCs/>
      <w:sz w:val="22"/>
      <w:lang w:val="en-AU"/>
    </w:rPr>
  </w:style>
  <w:style w:type="paragraph" w:customStyle="1" w:styleId="Bullet1">
    <w:name w:val="Bullet 1"/>
    <w:basedOn w:val="Normal"/>
    <w:qFormat/>
    <w:rsid w:val="00A5269F"/>
    <w:pPr>
      <w:numPr>
        <w:numId w:val="4"/>
      </w:numPr>
    </w:pPr>
  </w:style>
  <w:style w:type="paragraph" w:styleId="ListParagraph">
    <w:name w:val="List Paragraph"/>
    <w:basedOn w:val="Normal"/>
    <w:qFormat/>
    <w:rsid w:val="00A5269F"/>
    <w:pPr>
      <w:ind w:left="720"/>
    </w:pPr>
  </w:style>
  <w:style w:type="character" w:styleId="PageNumber">
    <w:name w:val="page number"/>
    <w:basedOn w:val="DefaultParagraphFont"/>
    <w:rsid w:val="00EB3E3B"/>
    <w:rPr>
      <w:rFonts w:ascii="Verdana" w:hAnsi="Verdana"/>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98801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1053</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17 March 2011</vt:lpstr>
    </vt:vector>
  </TitlesOfParts>
  <Company>COMCARE</Company>
  <LinksUpToDate>false</LinksUpToDate>
  <CharactersWithSpaces>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 March 2011</dc:title>
  <dc:creator>Ben Fulford</dc:creator>
  <cp:lastModifiedBy>Alabaster, John</cp:lastModifiedBy>
  <cp:revision>2</cp:revision>
  <cp:lastPrinted>2014-10-02T03:46:00Z</cp:lastPrinted>
  <dcterms:created xsi:type="dcterms:W3CDTF">2014-10-21T04:29:00Z</dcterms:created>
  <dcterms:modified xsi:type="dcterms:W3CDTF">2014-10-21T04:29:00Z</dcterms:modified>
</cp:coreProperties>
</file>