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A8" w:rsidRDefault="00777F03" w:rsidP="00777F03">
      <w:pPr>
        <w:pStyle w:val="ttCrest"/>
      </w:pPr>
      <w:r>
        <w:t xml:space="preserve"> </w:t>
      </w:r>
      <w:r w:rsidR="00662B72" w:rsidRPr="00882C15">
        <w:rPr>
          <w:noProof/>
        </w:rPr>
        <w:drawing>
          <wp:inline distT="0" distB="0" distL="0" distR="0">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04900"/>
                    </a:xfrm>
                    <a:prstGeom prst="rect">
                      <a:avLst/>
                    </a:prstGeom>
                    <a:noFill/>
                    <a:ln>
                      <a:noFill/>
                    </a:ln>
                  </pic:spPr>
                </pic:pic>
              </a:graphicData>
            </a:graphic>
          </wp:inline>
        </w:drawing>
      </w:r>
    </w:p>
    <w:p w:rsidR="000F25A8" w:rsidRDefault="000F25A8" w:rsidP="00662B72">
      <w:pPr>
        <w:pStyle w:val="ttTitleofInstrument"/>
      </w:pPr>
    </w:p>
    <w:p w:rsidR="00662B72" w:rsidRPr="00435654" w:rsidRDefault="009A168E" w:rsidP="00662B72">
      <w:pPr>
        <w:pStyle w:val="ttTitleofInstrument"/>
        <w:rPr>
          <w:rFonts w:ascii="Times New Roman" w:hAnsi="Times New Roman"/>
          <w:sz w:val="40"/>
        </w:rPr>
      </w:pPr>
      <w:r w:rsidRPr="00435654">
        <w:rPr>
          <w:rFonts w:ascii="Times New Roman" w:hAnsi="Times New Roman"/>
          <w:sz w:val="40"/>
        </w:rPr>
        <w:t xml:space="preserve">Clean Energy Legislation (Carbon Tax Repeal) </w:t>
      </w:r>
      <w:r w:rsidR="008C1482" w:rsidRPr="00435654">
        <w:rPr>
          <w:rFonts w:ascii="Times New Roman" w:hAnsi="Times New Roman"/>
          <w:sz w:val="40"/>
        </w:rPr>
        <w:t xml:space="preserve">(Jobs and Competitiveness Program) </w:t>
      </w:r>
      <w:r w:rsidRPr="00435654">
        <w:rPr>
          <w:rFonts w:ascii="Times New Roman" w:hAnsi="Times New Roman"/>
          <w:sz w:val="40"/>
        </w:rPr>
        <w:t>Rules 2014</w:t>
      </w:r>
    </w:p>
    <w:p w:rsidR="00D40567" w:rsidRPr="00435654" w:rsidRDefault="00D40567" w:rsidP="00662B72">
      <w:pPr>
        <w:pStyle w:val="ttTitleofInstrument"/>
        <w:rPr>
          <w:rFonts w:ascii="Times New Roman" w:hAnsi="Times New Roman"/>
          <w:sz w:val="24"/>
        </w:rPr>
      </w:pPr>
      <w:proofErr w:type="gramStart"/>
      <w:r w:rsidRPr="00435654">
        <w:rPr>
          <w:rFonts w:ascii="Times New Roman" w:hAnsi="Times New Roman"/>
          <w:sz w:val="24"/>
        </w:rPr>
        <w:t>as</w:t>
      </w:r>
      <w:proofErr w:type="gramEnd"/>
      <w:r w:rsidRPr="00435654">
        <w:rPr>
          <w:rFonts w:ascii="Times New Roman" w:hAnsi="Times New Roman"/>
          <w:sz w:val="24"/>
        </w:rPr>
        <w:t xml:space="preserve"> amended</w:t>
      </w:r>
    </w:p>
    <w:p w:rsidR="004C372F" w:rsidRPr="00BC3AE3" w:rsidRDefault="004C372F" w:rsidP="004C372F">
      <w:pPr>
        <w:pStyle w:val="MadeunderText"/>
      </w:pPr>
      <w:proofErr w:type="gramStart"/>
      <w:r w:rsidRPr="00BC3AE3">
        <w:t>made</w:t>
      </w:r>
      <w:proofErr w:type="gramEnd"/>
      <w:r w:rsidRPr="00BC3AE3">
        <w:t xml:space="preserve"> under</w:t>
      </w:r>
      <w:r>
        <w:t xml:space="preserve"> item</w:t>
      </w:r>
      <w:r w:rsidR="00E13118">
        <w:t>s 342 and</w:t>
      </w:r>
      <w:r>
        <w:t xml:space="preserve"> 359 of Schedule 1 to the</w:t>
      </w:r>
    </w:p>
    <w:p w:rsidR="004C372F" w:rsidRPr="002629A2" w:rsidRDefault="004C372F" w:rsidP="004C372F">
      <w:pPr>
        <w:pStyle w:val="CompiledMadeUnder"/>
        <w:spacing w:before="240"/>
      </w:pPr>
      <w:r>
        <w:t>Clean Energy Legislation (Carbon Tax Repeal) Act 2014</w:t>
      </w:r>
    </w:p>
    <w:p w:rsidR="008558FF" w:rsidRDefault="004C372F">
      <w:pPr>
        <w:pStyle w:val="HealthLevel1"/>
        <w:tabs>
          <w:tab w:val="left" w:pos="0"/>
        </w:tabs>
        <w:spacing w:before="1000" w:line="260" w:lineRule="atLeast"/>
        <w:ind w:left="3600" w:hanging="3600"/>
        <w:rPr>
          <w:rFonts w:cs="Arial"/>
          <w:b/>
        </w:rPr>
      </w:pPr>
      <w:r w:rsidRPr="00642BE4">
        <w:rPr>
          <w:rFonts w:cs="Arial"/>
          <w:b/>
        </w:rPr>
        <w:t>Compilation start date:</w:t>
      </w:r>
      <w:r>
        <w:rPr>
          <w:rFonts w:cs="Arial"/>
          <w:b/>
        </w:rPr>
        <w:tab/>
      </w:r>
      <w:r w:rsidR="008558FF" w:rsidRPr="008558FF">
        <w:rPr>
          <w:rFonts w:cs="Arial"/>
        </w:rPr>
        <w:t>28</w:t>
      </w:r>
      <w:r w:rsidR="009901BD" w:rsidRPr="008558FF">
        <w:rPr>
          <w:rFonts w:cs="Arial"/>
        </w:rPr>
        <w:t xml:space="preserve"> May</w:t>
      </w:r>
      <w:r w:rsidRPr="005601B8">
        <w:rPr>
          <w:rFonts w:cs="Arial"/>
        </w:rPr>
        <w:t xml:space="preserve"> 2015</w:t>
      </w:r>
    </w:p>
    <w:p w:rsidR="008558FF" w:rsidRDefault="004C372F">
      <w:pPr>
        <w:pStyle w:val="HealthLevel1"/>
        <w:tabs>
          <w:tab w:val="left" w:pos="0"/>
        </w:tabs>
        <w:ind w:left="3600" w:hanging="3600"/>
        <w:rPr>
          <w:b/>
        </w:rPr>
      </w:pPr>
      <w:r w:rsidRPr="00642BE4">
        <w:rPr>
          <w:rFonts w:cs="Arial"/>
          <w:b/>
        </w:rPr>
        <w:t>Includes amendments up to:</w:t>
      </w:r>
      <w:r w:rsidRPr="00642BE4">
        <w:rPr>
          <w:rFonts w:cs="Arial"/>
          <w:b/>
        </w:rPr>
        <w:tab/>
      </w:r>
      <w:r w:rsidR="009901BD" w:rsidRPr="00E13118">
        <w:rPr>
          <w:i/>
        </w:rPr>
        <w:t>Clean Energy Legislation (Carbon Tax Repeal) (Jobs and Competitiveness Program) Amendment Rule 2015</w:t>
      </w:r>
    </w:p>
    <w:p w:rsidR="008558FF" w:rsidRDefault="008558FF">
      <w:pPr>
        <w:pStyle w:val="HealthLevel1"/>
        <w:tabs>
          <w:tab w:val="clear" w:pos="851"/>
          <w:tab w:val="left" w:pos="0"/>
        </w:tabs>
        <w:ind w:left="3600" w:hanging="3600"/>
        <w:jc w:val="both"/>
        <w:rPr>
          <w:i/>
          <w:iCs/>
        </w:rPr>
      </w:pPr>
    </w:p>
    <w:p w:rsidR="004A3EB3" w:rsidRDefault="004A3EB3" w:rsidP="004A3EB3">
      <w:pPr>
        <w:spacing w:line="300" w:lineRule="atLeast"/>
        <w:ind w:right="397"/>
        <w:outlineLvl w:val="0"/>
      </w:pPr>
    </w:p>
    <w:p w:rsidR="004A3EB3" w:rsidRPr="00BC4E1E" w:rsidRDefault="004A3EB3" w:rsidP="004A3EB3">
      <w:pPr>
        <w:ind w:right="397"/>
        <w:outlineLvl w:val="0"/>
      </w:pPr>
    </w:p>
    <w:p w:rsidR="004A3EB3" w:rsidRDefault="004A3EB3" w:rsidP="00A116E2"/>
    <w:p w:rsidR="00A906B2" w:rsidRDefault="00A906B2" w:rsidP="00A116E2">
      <w:pPr>
        <w:sectPr w:rsidR="00A906B2" w:rsidSect="001E1E62">
          <w:headerReference w:type="default" r:id="rId15"/>
          <w:footerReference w:type="default" r:id="rId16"/>
          <w:footerReference w:type="first" r:id="rId17"/>
          <w:pgSz w:w="11906" w:h="16838" w:code="9"/>
          <w:pgMar w:top="1440" w:right="1440" w:bottom="1440" w:left="1440" w:header="709" w:footer="3402" w:gutter="0"/>
          <w:cols w:space="708"/>
          <w:titlePg/>
          <w:docGrid w:linePitch="360"/>
        </w:sectPr>
      </w:pPr>
    </w:p>
    <w:p w:rsidR="00FD22F9" w:rsidRPr="00C27148" w:rsidRDefault="00FD22F9" w:rsidP="00FD22F9">
      <w:pPr>
        <w:pageBreakBefore/>
        <w:rPr>
          <w:rFonts w:cs="Arial"/>
          <w:b/>
          <w:sz w:val="32"/>
          <w:szCs w:val="32"/>
        </w:rPr>
      </w:pPr>
      <w:r w:rsidRPr="00C27148">
        <w:rPr>
          <w:rFonts w:cs="Arial"/>
          <w:b/>
          <w:sz w:val="32"/>
          <w:szCs w:val="32"/>
        </w:rPr>
        <w:lastRenderedPageBreak/>
        <w:t>About this compilation</w:t>
      </w:r>
    </w:p>
    <w:p w:rsidR="00FD22F9" w:rsidRPr="00BC57F4" w:rsidRDefault="00FD22F9" w:rsidP="00FD22F9">
      <w:pPr>
        <w:spacing w:before="240"/>
        <w:rPr>
          <w:rFonts w:cs="Arial"/>
        </w:rPr>
      </w:pPr>
      <w:r w:rsidRPr="00BC57F4">
        <w:rPr>
          <w:rFonts w:cs="Arial"/>
          <w:b/>
          <w:szCs w:val="22"/>
        </w:rPr>
        <w:t>This compilation</w:t>
      </w:r>
    </w:p>
    <w:p w:rsidR="00FD22F9" w:rsidRPr="00F330B1" w:rsidRDefault="00FD22F9" w:rsidP="00FD22F9">
      <w:pPr>
        <w:spacing w:before="120" w:after="120"/>
        <w:rPr>
          <w:b/>
          <w:i/>
          <w:highlight w:val="yellow"/>
        </w:rPr>
      </w:pPr>
      <w:r w:rsidRPr="00BC57F4">
        <w:rPr>
          <w:rFonts w:cs="Arial"/>
          <w:szCs w:val="22"/>
        </w:rPr>
        <w:t xml:space="preserve">This is </w:t>
      </w:r>
      <w:r>
        <w:rPr>
          <w:rFonts w:cs="Arial"/>
          <w:szCs w:val="22"/>
        </w:rPr>
        <w:t xml:space="preserve">a compilation </w:t>
      </w:r>
      <w:r w:rsidRPr="00BC57F4">
        <w:rPr>
          <w:rFonts w:cs="Arial"/>
          <w:szCs w:val="22"/>
        </w:rPr>
        <w:t xml:space="preserve">of </w:t>
      </w:r>
      <w:r w:rsidRPr="00F330B1">
        <w:rPr>
          <w:rFonts w:cs="Arial"/>
          <w:szCs w:val="22"/>
        </w:rPr>
        <w:t xml:space="preserve">the </w:t>
      </w:r>
      <w:r w:rsidR="009901BD" w:rsidRPr="009901BD">
        <w:rPr>
          <w:i/>
        </w:rPr>
        <w:t>Clean Energy Legislation (Carbon Tax Repeal) (Jobs and Competitiveness Program) Rules 2014</w:t>
      </w:r>
      <w:r w:rsidR="00F330B1" w:rsidRPr="00F330B1">
        <w:rPr>
          <w:b/>
          <w:i/>
        </w:rPr>
        <w:t xml:space="preserve"> </w:t>
      </w:r>
      <w:r w:rsidRPr="00F330B1">
        <w:rPr>
          <w:rFonts w:cs="Arial"/>
          <w:szCs w:val="22"/>
        </w:rPr>
        <w:t>as</w:t>
      </w:r>
      <w:r w:rsidRPr="00BC57F4">
        <w:rPr>
          <w:rFonts w:cs="Arial"/>
          <w:szCs w:val="22"/>
        </w:rPr>
        <w:t xml:space="preserve"> in force on </w:t>
      </w:r>
      <w:r w:rsidR="00E13118">
        <w:rPr>
          <w:rFonts w:cs="Arial"/>
          <w:szCs w:val="22"/>
        </w:rPr>
        <w:t xml:space="preserve">28 </w:t>
      </w:r>
      <w:r w:rsidR="00364199">
        <w:rPr>
          <w:rFonts w:cs="Arial"/>
          <w:szCs w:val="22"/>
        </w:rPr>
        <w:t>May</w:t>
      </w:r>
      <w:r>
        <w:rPr>
          <w:rFonts w:cs="Arial"/>
          <w:szCs w:val="22"/>
        </w:rPr>
        <w:t xml:space="preserve"> 2015</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FD22F9" w:rsidRPr="00BC57F4" w:rsidRDefault="00FD22F9" w:rsidP="00FD22F9">
      <w:pPr>
        <w:spacing w:after="120"/>
        <w:rPr>
          <w:rFonts w:cs="Arial"/>
          <w:szCs w:val="22"/>
        </w:rPr>
      </w:pPr>
      <w:r w:rsidRPr="00BC57F4">
        <w:rPr>
          <w:rFonts w:cs="Arial"/>
          <w:szCs w:val="22"/>
        </w:rPr>
        <w:t xml:space="preserve">This compilation was prepared on </w:t>
      </w:r>
      <w:r w:rsidR="00E13118" w:rsidRPr="00E13118">
        <w:rPr>
          <w:rFonts w:cs="Arial"/>
          <w:szCs w:val="22"/>
        </w:rPr>
        <w:t>28</w:t>
      </w:r>
      <w:r w:rsidR="009901BD" w:rsidRPr="00E13118">
        <w:rPr>
          <w:rFonts w:cs="Arial"/>
          <w:szCs w:val="22"/>
        </w:rPr>
        <w:t xml:space="preserve"> May</w:t>
      </w:r>
      <w:r w:rsidR="00D80198" w:rsidRPr="00E13118">
        <w:rPr>
          <w:rFonts w:cs="Arial"/>
          <w:szCs w:val="22"/>
        </w:rPr>
        <w:t xml:space="preserve"> </w:t>
      </w:r>
      <w:r w:rsidRPr="00E13118">
        <w:rPr>
          <w:rFonts w:cs="Arial"/>
          <w:szCs w:val="22"/>
        </w:rPr>
        <w:t>2015</w:t>
      </w:r>
      <w:r w:rsidRPr="00BC57F4">
        <w:rPr>
          <w:rFonts w:cs="Arial"/>
          <w:szCs w:val="22"/>
        </w:rPr>
        <w:t>.</w:t>
      </w:r>
    </w:p>
    <w:p w:rsidR="00FD22F9" w:rsidRPr="00BC57F4" w:rsidRDefault="00FD22F9" w:rsidP="00FD22F9">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FD22F9" w:rsidRPr="00BC57F4" w:rsidRDefault="00FD22F9" w:rsidP="00FD22F9">
      <w:pPr>
        <w:tabs>
          <w:tab w:val="left" w:pos="5640"/>
        </w:tabs>
        <w:spacing w:before="120" w:after="120"/>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FD22F9" w:rsidRPr="00BC57F4" w:rsidRDefault="00FD22F9" w:rsidP="00FD22F9">
      <w:pPr>
        <w:spacing w:after="120"/>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FD22F9" w:rsidRPr="00BC57F4" w:rsidRDefault="00FD22F9" w:rsidP="00FD22F9">
      <w:pPr>
        <w:spacing w:before="120" w:after="120"/>
        <w:rPr>
          <w:rFonts w:cs="Arial"/>
          <w:b/>
          <w:szCs w:val="22"/>
        </w:rPr>
      </w:pPr>
      <w:r w:rsidRPr="00BC57F4">
        <w:rPr>
          <w:rFonts w:cs="Arial"/>
          <w:b/>
          <w:szCs w:val="22"/>
        </w:rPr>
        <w:t>Application, saving and transitional provisions for provisions and amendments</w:t>
      </w:r>
    </w:p>
    <w:p w:rsidR="00FD22F9" w:rsidRPr="00BC57F4" w:rsidRDefault="00FD22F9" w:rsidP="00FD22F9">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FD22F9" w:rsidRPr="00BC57F4" w:rsidRDefault="00FD22F9" w:rsidP="00FD22F9">
      <w:pPr>
        <w:spacing w:before="120" w:after="120"/>
        <w:rPr>
          <w:rFonts w:cs="Arial"/>
          <w:b/>
          <w:szCs w:val="22"/>
        </w:rPr>
      </w:pPr>
      <w:r w:rsidRPr="00BC57F4">
        <w:rPr>
          <w:rFonts w:cs="Arial"/>
          <w:b/>
          <w:szCs w:val="22"/>
        </w:rPr>
        <w:t>Modifications</w:t>
      </w:r>
    </w:p>
    <w:p w:rsidR="00FD22F9" w:rsidRPr="00BC57F4" w:rsidRDefault="00FD22F9" w:rsidP="00FD22F9">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FD22F9" w:rsidRPr="00BC57F4" w:rsidRDefault="00FD22F9" w:rsidP="00FD22F9">
      <w:pPr>
        <w:spacing w:before="80" w:after="120"/>
        <w:rPr>
          <w:rFonts w:cs="Arial"/>
          <w:b/>
          <w:szCs w:val="22"/>
        </w:rPr>
      </w:pPr>
      <w:r w:rsidRPr="00BC57F4">
        <w:rPr>
          <w:rFonts w:cs="Arial"/>
          <w:b/>
          <w:szCs w:val="22"/>
        </w:rPr>
        <w:t>Provisions ceasing to have effect</w:t>
      </w:r>
    </w:p>
    <w:p w:rsidR="00FD22F9" w:rsidRPr="00BC57F4" w:rsidRDefault="00FD22F9" w:rsidP="00FD22F9">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FD22F9" w:rsidRDefault="00FD22F9">
      <w:pPr>
        <w:spacing w:before="0" w:after="0"/>
      </w:pPr>
    </w:p>
    <w:p w:rsidR="00342E90" w:rsidRDefault="00FD22F9" w:rsidP="00342E90">
      <w:pPr>
        <w:pStyle w:val="nDrafterComment"/>
      </w:pPr>
      <w:r>
        <w:br w:type="column"/>
      </w:r>
    </w:p>
    <w:p w:rsidR="003D51C6" w:rsidRPr="00435654" w:rsidRDefault="003D51C6" w:rsidP="000F3C18">
      <w:pPr>
        <w:pStyle w:val="TOC2"/>
        <w:spacing w:after="160"/>
        <w:jc w:val="center"/>
        <w:rPr>
          <w:rFonts w:ascii="Times New Roman" w:hAnsi="Times New Roman" w:cs="Times New Roman"/>
        </w:rPr>
      </w:pPr>
      <w:r w:rsidRPr="00435654">
        <w:rPr>
          <w:rFonts w:ascii="Times New Roman" w:hAnsi="Times New Roman" w:cs="Times New Roman"/>
        </w:rPr>
        <w:t>Contents</w:t>
      </w:r>
    </w:p>
    <w:p w:rsidR="003D51C6" w:rsidRPr="00435654" w:rsidRDefault="003D51C6">
      <w:pPr>
        <w:pStyle w:val="TOC2"/>
        <w:rPr>
          <w:rFonts w:ascii="Times New Roman" w:eastAsiaTheme="minorEastAsia" w:hAnsi="Times New Roman" w:cs="Times New Roman"/>
          <w:b w:val="0"/>
          <w:sz w:val="24"/>
          <w:szCs w:val="24"/>
          <w:lang w:eastAsia="en-AU"/>
        </w:rPr>
      </w:pPr>
      <w:r w:rsidRPr="00435654">
        <w:rPr>
          <w:rFonts w:ascii="Times New Roman" w:hAnsi="Times New Roman" w:cs="Times New Roman"/>
        </w:rPr>
        <w:t>Part 1</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Preliminary</w:t>
      </w:r>
      <w:r w:rsidRPr="00435654">
        <w:rPr>
          <w:rFonts w:ascii="Times New Roman" w:hAnsi="Times New Roman" w:cs="Times New Roman"/>
        </w:rPr>
        <w:tab/>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Name</w:t>
      </w:r>
      <w:r w:rsidRPr="00435654">
        <w:rPr>
          <w:rFonts w:ascii="Times New Roman" w:hAnsi="Times New Roman" w:cs="Times New Roman"/>
        </w:rPr>
        <w:tab/>
      </w:r>
      <w:r w:rsidR="00940C41" w:rsidRPr="00435654">
        <w:rPr>
          <w:rFonts w:ascii="Times New Roman" w:hAnsi="Times New Roman" w:cs="Times New Roman"/>
        </w:rPr>
        <w:t>4</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2</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Commencement</w:t>
      </w:r>
      <w:r w:rsidRPr="00435654">
        <w:rPr>
          <w:rFonts w:ascii="Times New Roman" w:hAnsi="Times New Roman" w:cs="Times New Roman"/>
        </w:rPr>
        <w:tab/>
      </w:r>
      <w:r w:rsidR="00940C41" w:rsidRPr="00435654">
        <w:rPr>
          <w:rFonts w:ascii="Times New Roman" w:hAnsi="Times New Roman" w:cs="Times New Roman"/>
        </w:rPr>
        <w:t>4</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3</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Interpretation—general</w:t>
      </w:r>
      <w:r w:rsidRPr="00435654">
        <w:rPr>
          <w:rFonts w:ascii="Times New Roman" w:hAnsi="Times New Roman" w:cs="Times New Roman"/>
        </w:rPr>
        <w:tab/>
      </w:r>
      <w:r w:rsidR="00F959DF" w:rsidRPr="00435654">
        <w:rPr>
          <w:rFonts w:ascii="Times New Roman" w:hAnsi="Times New Roman" w:cs="Times New Roman"/>
        </w:rPr>
        <w:t>4</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4</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Interpretation—</w:t>
      </w:r>
      <w:r w:rsidRPr="00435654">
        <w:rPr>
          <w:rFonts w:ascii="Times New Roman" w:hAnsi="Times New Roman" w:cs="Times New Roman"/>
          <w:i/>
        </w:rPr>
        <w:t>modified JCP</w:t>
      </w:r>
      <w:r w:rsidRPr="00435654">
        <w:rPr>
          <w:rFonts w:ascii="Times New Roman" w:hAnsi="Times New Roman" w:cs="Times New Roman"/>
        </w:rPr>
        <w:tab/>
      </w:r>
      <w:r w:rsidR="00F959DF" w:rsidRPr="00435654">
        <w:rPr>
          <w:rFonts w:ascii="Times New Roman" w:hAnsi="Times New Roman" w:cs="Times New Roman"/>
        </w:rPr>
        <w:t>5</w:t>
      </w:r>
    </w:p>
    <w:p w:rsidR="003D51C6" w:rsidRPr="00435654" w:rsidRDefault="003D51C6">
      <w:pPr>
        <w:pStyle w:val="TOC2"/>
        <w:rPr>
          <w:rFonts w:ascii="Times New Roman" w:eastAsiaTheme="minorEastAsia" w:hAnsi="Times New Roman" w:cs="Times New Roman"/>
          <w:b w:val="0"/>
          <w:sz w:val="22"/>
          <w:lang w:eastAsia="en-AU"/>
        </w:rPr>
      </w:pPr>
      <w:r w:rsidRPr="00435654">
        <w:rPr>
          <w:rFonts w:ascii="Times New Roman" w:hAnsi="Times New Roman" w:cs="Times New Roman"/>
        </w:rPr>
        <w:t>Part 2</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Reporting requirements</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5</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Requirement to report</w:t>
      </w:r>
      <w:r w:rsidRPr="00435654">
        <w:rPr>
          <w:rFonts w:ascii="Times New Roman" w:hAnsi="Times New Roman" w:cs="Times New Roman"/>
        </w:rPr>
        <w:tab/>
      </w:r>
      <w:r w:rsidR="003D04FE" w:rsidRPr="00435654">
        <w:rPr>
          <w:rFonts w:ascii="Times New Roman" w:hAnsi="Times New Roman" w:cs="Times New Roman"/>
        </w:rPr>
        <w:t>7</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6</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Timing of report</w:t>
      </w:r>
      <w:r w:rsidRPr="00435654">
        <w:rPr>
          <w:rFonts w:ascii="Times New Roman" w:hAnsi="Times New Roman" w:cs="Times New Roman"/>
        </w:rPr>
        <w:tab/>
      </w:r>
      <w:r w:rsidR="003D04FE" w:rsidRPr="00435654">
        <w:rPr>
          <w:rFonts w:ascii="Times New Roman" w:hAnsi="Times New Roman" w:cs="Times New Roman"/>
        </w:rPr>
        <w:t>8</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7</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Regulator may require further information</w:t>
      </w:r>
      <w:r w:rsidRPr="00435654">
        <w:rPr>
          <w:rFonts w:ascii="Times New Roman" w:hAnsi="Times New Roman" w:cs="Times New Roman"/>
        </w:rPr>
        <w:tab/>
      </w:r>
      <w:r w:rsidR="00F959DF" w:rsidRPr="00435654">
        <w:rPr>
          <w:rFonts w:ascii="Times New Roman" w:hAnsi="Times New Roman" w:cs="Times New Roman"/>
        </w:rPr>
        <w:t>8</w:t>
      </w:r>
    </w:p>
    <w:p w:rsidR="003D51C6" w:rsidRPr="00435654" w:rsidRDefault="003D51C6">
      <w:pPr>
        <w:pStyle w:val="TOC2"/>
        <w:rPr>
          <w:rFonts w:ascii="Times New Roman" w:eastAsiaTheme="minorEastAsia" w:hAnsi="Times New Roman" w:cs="Times New Roman"/>
          <w:b w:val="0"/>
          <w:sz w:val="22"/>
          <w:lang w:eastAsia="en-AU"/>
        </w:rPr>
      </w:pPr>
      <w:r w:rsidRPr="00435654">
        <w:rPr>
          <w:rFonts w:ascii="Times New Roman" w:hAnsi="Times New Roman" w:cs="Times New Roman"/>
        </w:rPr>
        <w:t>Part 3</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Notice of true-up adjustment</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8</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Estimate of true-up adjustment for application</w:t>
      </w:r>
      <w:r w:rsidRPr="00435654">
        <w:rPr>
          <w:rFonts w:ascii="Times New Roman" w:hAnsi="Times New Roman" w:cs="Times New Roman"/>
        </w:rPr>
        <w:tab/>
      </w:r>
      <w:r w:rsidR="00F959DF" w:rsidRPr="00435654">
        <w:rPr>
          <w:rFonts w:ascii="Times New Roman" w:hAnsi="Times New Roman" w:cs="Times New Roman"/>
        </w:rPr>
        <w:t>9</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9</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Notice of true-up adjustment for application</w:t>
      </w:r>
      <w:r w:rsidRPr="00435654">
        <w:rPr>
          <w:rFonts w:ascii="Times New Roman" w:hAnsi="Times New Roman" w:cs="Times New Roman"/>
        </w:rPr>
        <w:tab/>
      </w:r>
      <w:r w:rsidR="00F959DF" w:rsidRPr="00435654">
        <w:rPr>
          <w:rFonts w:ascii="Times New Roman" w:hAnsi="Times New Roman" w:cs="Times New Roman"/>
        </w:rPr>
        <w:t>9</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10</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Calculation of true-up adjustment for application</w:t>
      </w:r>
      <w:r w:rsidRPr="00435654">
        <w:rPr>
          <w:rFonts w:ascii="Times New Roman" w:hAnsi="Times New Roman" w:cs="Times New Roman"/>
        </w:rPr>
        <w:tab/>
      </w:r>
      <w:r w:rsidR="00F959DF" w:rsidRPr="00435654">
        <w:rPr>
          <w:rFonts w:ascii="Times New Roman" w:hAnsi="Times New Roman" w:cs="Times New Roman"/>
        </w:rPr>
        <w:t>10</w:t>
      </w:r>
    </w:p>
    <w:p w:rsidR="003D51C6" w:rsidRPr="00435654" w:rsidRDefault="003D51C6">
      <w:pPr>
        <w:pStyle w:val="TOC2"/>
        <w:rPr>
          <w:rFonts w:ascii="Times New Roman" w:eastAsiaTheme="minorEastAsia" w:hAnsi="Times New Roman" w:cs="Times New Roman"/>
          <w:b w:val="0"/>
          <w:sz w:val="22"/>
          <w:lang w:eastAsia="en-AU"/>
        </w:rPr>
      </w:pPr>
      <w:r w:rsidRPr="00435654">
        <w:rPr>
          <w:rFonts w:ascii="Times New Roman" w:hAnsi="Times New Roman" w:cs="Times New Roman"/>
        </w:rPr>
        <w:t>Part 4</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 xml:space="preserve">Under- and over-allocations of free </w:t>
      </w:r>
      <w:r w:rsidR="00954EFE" w:rsidRPr="00435654">
        <w:rPr>
          <w:rFonts w:ascii="Times New Roman" w:hAnsi="Times New Roman" w:cs="Times New Roman"/>
        </w:rPr>
        <w:br/>
      </w:r>
      <w:r w:rsidRPr="00435654">
        <w:rPr>
          <w:rFonts w:ascii="Times New Roman" w:hAnsi="Times New Roman" w:cs="Times New Roman"/>
        </w:rPr>
        <w:t>carbon units</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11</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Under-allocation of free carbon units</w:t>
      </w:r>
      <w:r w:rsidRPr="00435654">
        <w:rPr>
          <w:rFonts w:ascii="Times New Roman" w:hAnsi="Times New Roman" w:cs="Times New Roman"/>
        </w:rPr>
        <w:tab/>
        <w:t>1</w:t>
      </w:r>
      <w:r w:rsidR="00F959DF" w:rsidRPr="00435654">
        <w:rPr>
          <w:rFonts w:ascii="Times New Roman" w:hAnsi="Times New Roman" w:cs="Times New Roman"/>
        </w:rPr>
        <w:t>1</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12</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Final date for issue of additional free carbon units</w:t>
      </w:r>
      <w:r w:rsidRPr="00435654">
        <w:rPr>
          <w:rFonts w:ascii="Times New Roman" w:hAnsi="Times New Roman" w:cs="Times New Roman"/>
        </w:rPr>
        <w:tab/>
        <w:t>1</w:t>
      </w:r>
      <w:r w:rsidR="003D04FE" w:rsidRPr="00435654">
        <w:rPr>
          <w:rFonts w:ascii="Times New Roman" w:hAnsi="Times New Roman" w:cs="Times New Roman"/>
        </w:rPr>
        <w:t>1</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13</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Over-allocation of free carbon units</w:t>
      </w:r>
      <w:r w:rsidRPr="00435654">
        <w:rPr>
          <w:rFonts w:ascii="Times New Roman" w:hAnsi="Times New Roman" w:cs="Times New Roman"/>
        </w:rPr>
        <w:tab/>
        <w:t>1</w:t>
      </w:r>
      <w:r w:rsidR="00F959DF" w:rsidRPr="00435654">
        <w:rPr>
          <w:rFonts w:ascii="Times New Roman" w:hAnsi="Times New Roman" w:cs="Times New Roman"/>
        </w:rPr>
        <w:t>2</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14</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Final date for relinquishment of free carbon units</w:t>
      </w:r>
      <w:r w:rsidRPr="00435654">
        <w:rPr>
          <w:rFonts w:ascii="Times New Roman" w:hAnsi="Times New Roman" w:cs="Times New Roman"/>
        </w:rPr>
        <w:tab/>
        <w:t>1</w:t>
      </w:r>
      <w:r w:rsidR="00F959DF" w:rsidRPr="00435654">
        <w:rPr>
          <w:rFonts w:ascii="Times New Roman" w:hAnsi="Times New Roman" w:cs="Times New Roman"/>
        </w:rPr>
        <w:t>2</w:t>
      </w:r>
    </w:p>
    <w:p w:rsidR="003D51C6" w:rsidRPr="00435654" w:rsidRDefault="003D51C6">
      <w:pPr>
        <w:pStyle w:val="TOC2"/>
        <w:rPr>
          <w:rFonts w:ascii="Times New Roman" w:eastAsiaTheme="minorEastAsia" w:hAnsi="Times New Roman" w:cs="Times New Roman"/>
          <w:b w:val="0"/>
          <w:sz w:val="22"/>
          <w:lang w:eastAsia="en-AU"/>
        </w:rPr>
      </w:pPr>
      <w:r w:rsidRPr="00435654">
        <w:rPr>
          <w:rFonts w:ascii="Times New Roman" w:hAnsi="Times New Roman" w:cs="Times New Roman"/>
        </w:rPr>
        <w:t>Part 5</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Collection of levy</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15</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Notice of true-up shortfall levy</w:t>
      </w:r>
      <w:r w:rsidRPr="00435654">
        <w:rPr>
          <w:rFonts w:ascii="Times New Roman" w:hAnsi="Times New Roman" w:cs="Times New Roman"/>
        </w:rPr>
        <w:tab/>
        <w:t>1</w:t>
      </w:r>
      <w:r w:rsidR="00F959DF" w:rsidRPr="00435654">
        <w:rPr>
          <w:rFonts w:ascii="Times New Roman" w:hAnsi="Times New Roman" w:cs="Times New Roman"/>
        </w:rPr>
        <w:t>2</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16</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When levy is due and payable</w:t>
      </w:r>
      <w:r w:rsidRPr="00435654">
        <w:rPr>
          <w:rFonts w:ascii="Times New Roman" w:hAnsi="Times New Roman" w:cs="Times New Roman"/>
        </w:rPr>
        <w:tab/>
        <w:t>1</w:t>
      </w:r>
      <w:r w:rsidR="00F959DF" w:rsidRPr="00435654">
        <w:rPr>
          <w:rFonts w:ascii="Times New Roman" w:hAnsi="Times New Roman" w:cs="Times New Roman"/>
        </w:rPr>
        <w:t>2</w:t>
      </w:r>
    </w:p>
    <w:p w:rsidR="003D51C6" w:rsidRPr="00435654" w:rsidRDefault="003D51C6">
      <w:pPr>
        <w:pStyle w:val="TOC2"/>
        <w:rPr>
          <w:rFonts w:ascii="Times New Roman" w:eastAsiaTheme="minorEastAsia" w:hAnsi="Times New Roman" w:cs="Times New Roman"/>
          <w:b w:val="0"/>
          <w:sz w:val="22"/>
          <w:lang w:eastAsia="en-AU"/>
        </w:rPr>
      </w:pPr>
      <w:r w:rsidRPr="00435654">
        <w:rPr>
          <w:rFonts w:ascii="Times New Roman" w:hAnsi="Times New Roman" w:cs="Times New Roman"/>
        </w:rPr>
        <w:t>Part 6</w:t>
      </w:r>
      <w:r w:rsidRPr="00435654">
        <w:rPr>
          <w:rFonts w:ascii="Times New Roman" w:eastAsiaTheme="minorEastAsia" w:hAnsi="Times New Roman" w:cs="Times New Roman"/>
          <w:b w:val="0"/>
          <w:sz w:val="22"/>
          <w:lang w:eastAsia="en-AU"/>
        </w:rPr>
        <w:tab/>
      </w:r>
      <w:r w:rsidRPr="00435654">
        <w:rPr>
          <w:rFonts w:ascii="Times New Roman" w:hAnsi="Times New Roman" w:cs="Times New Roman"/>
        </w:rPr>
        <w:t>Miscellaneous</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17</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Review of decisions</w:t>
      </w:r>
      <w:r w:rsidRPr="00435654">
        <w:rPr>
          <w:rFonts w:ascii="Times New Roman" w:hAnsi="Times New Roman" w:cs="Times New Roman"/>
        </w:rPr>
        <w:tab/>
        <w:t>1</w:t>
      </w:r>
      <w:r w:rsidR="003D04FE" w:rsidRPr="00435654">
        <w:rPr>
          <w:rFonts w:ascii="Times New Roman" w:hAnsi="Times New Roman" w:cs="Times New Roman"/>
        </w:rPr>
        <w:t>2</w:t>
      </w:r>
    </w:p>
    <w:p w:rsidR="003D51C6" w:rsidRPr="00435654" w:rsidRDefault="003D51C6">
      <w:pPr>
        <w:pStyle w:val="TOC5"/>
        <w:rPr>
          <w:rFonts w:ascii="Times New Roman" w:eastAsiaTheme="minorEastAsia" w:hAnsi="Times New Roman" w:cs="Times New Roman"/>
          <w:sz w:val="22"/>
          <w:szCs w:val="22"/>
          <w:lang w:eastAsia="en-AU"/>
        </w:rPr>
      </w:pPr>
      <w:r w:rsidRPr="00435654">
        <w:rPr>
          <w:rFonts w:ascii="Times New Roman" w:hAnsi="Times New Roman" w:cs="Times New Roman"/>
        </w:rPr>
        <w:tab/>
        <w:t>18</w:t>
      </w:r>
      <w:r w:rsidRPr="00435654">
        <w:rPr>
          <w:rFonts w:ascii="Times New Roman" w:eastAsiaTheme="minorEastAsia" w:hAnsi="Times New Roman" w:cs="Times New Roman"/>
          <w:sz w:val="22"/>
          <w:szCs w:val="22"/>
          <w:lang w:eastAsia="en-AU"/>
        </w:rPr>
        <w:tab/>
      </w:r>
      <w:r w:rsidRPr="00435654">
        <w:rPr>
          <w:rFonts w:ascii="Times New Roman" w:hAnsi="Times New Roman" w:cs="Times New Roman"/>
        </w:rPr>
        <w:t xml:space="preserve">Under-allocation of free carbon units after designated </w:t>
      </w:r>
      <w:r w:rsidR="00954EFE" w:rsidRPr="00435654">
        <w:rPr>
          <w:rFonts w:ascii="Times New Roman" w:hAnsi="Times New Roman" w:cs="Times New Roman"/>
        </w:rPr>
        <w:br/>
      </w:r>
      <w:r w:rsidRPr="00435654">
        <w:rPr>
          <w:rFonts w:ascii="Times New Roman" w:hAnsi="Times New Roman" w:cs="Times New Roman"/>
        </w:rPr>
        <w:t>carbon unit day</w:t>
      </w:r>
      <w:r w:rsidRPr="00435654">
        <w:rPr>
          <w:rFonts w:ascii="Times New Roman" w:hAnsi="Times New Roman" w:cs="Times New Roman"/>
        </w:rPr>
        <w:tab/>
        <w:t>1</w:t>
      </w:r>
      <w:r w:rsidR="00F959DF" w:rsidRPr="00435654">
        <w:rPr>
          <w:rFonts w:ascii="Times New Roman" w:hAnsi="Times New Roman" w:cs="Times New Roman"/>
        </w:rPr>
        <w:t>3</w:t>
      </w:r>
    </w:p>
    <w:p w:rsidR="00910A4D" w:rsidRPr="00435654" w:rsidRDefault="00910A4D" w:rsidP="00910A4D">
      <w:pPr>
        <w:pStyle w:val="TOC2"/>
        <w:tabs>
          <w:tab w:val="right" w:leader="dot" w:pos="8278"/>
        </w:tabs>
        <w:ind w:left="0" w:firstLine="0"/>
        <w:rPr>
          <w:rFonts w:ascii="Times New Roman" w:eastAsiaTheme="minorEastAsia" w:hAnsi="Times New Roman" w:cs="Times New Roman"/>
          <w:b w:val="0"/>
          <w:sz w:val="22"/>
        </w:rPr>
      </w:pPr>
      <w:r w:rsidRPr="00435654">
        <w:rPr>
          <w:rFonts w:ascii="Times New Roman" w:hAnsi="Times New Roman" w:cs="Times New Roman"/>
        </w:rPr>
        <w:t>Endnotes</w:t>
      </w:r>
    </w:p>
    <w:p w:rsidR="008558FF" w:rsidRPr="00435654" w:rsidRDefault="00910A4D">
      <w:pPr>
        <w:pStyle w:val="TOC3"/>
        <w:tabs>
          <w:tab w:val="left" w:pos="8042"/>
          <w:tab w:val="left" w:pos="8278"/>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1—About the endnotes</w:t>
      </w:r>
      <w:r w:rsidR="00940C41" w:rsidRPr="00435654">
        <w:rPr>
          <w:rFonts w:ascii="Times New Roman" w:hAnsi="Times New Roman" w:cs="Times New Roman"/>
          <w:sz w:val="24"/>
          <w:szCs w:val="24"/>
        </w:rPr>
        <w:t xml:space="preserve"> </w:t>
      </w:r>
      <w:r w:rsidR="0006747B" w:rsidRPr="00435654">
        <w:rPr>
          <w:rFonts w:ascii="Times New Roman" w:hAnsi="Times New Roman" w:cs="Times New Roman"/>
          <w:sz w:val="24"/>
          <w:szCs w:val="24"/>
        </w:rPr>
        <w:tab/>
      </w:r>
      <w:r w:rsidR="0006747B" w:rsidRPr="00435654">
        <w:rPr>
          <w:rFonts w:ascii="Times New Roman" w:hAnsi="Times New Roman" w:cs="Times New Roman"/>
          <w:b w:val="0"/>
          <w:sz w:val="24"/>
          <w:szCs w:val="24"/>
        </w:rPr>
        <w:t>14</w:t>
      </w:r>
    </w:p>
    <w:p w:rsidR="008558FF" w:rsidRPr="00435654" w:rsidRDefault="00910A4D">
      <w:pPr>
        <w:pStyle w:val="TOC3"/>
        <w:tabs>
          <w:tab w:val="clear" w:pos="8278"/>
          <w:tab w:val="left" w:pos="8042"/>
        </w:tabs>
        <w:ind w:left="2693"/>
        <w:rPr>
          <w:rFonts w:ascii="Times New Roman" w:hAnsi="Times New Roman" w:cs="Times New Roman"/>
          <w:b w:val="0"/>
          <w:sz w:val="24"/>
          <w:szCs w:val="24"/>
        </w:rPr>
      </w:pPr>
      <w:r w:rsidRPr="00435654">
        <w:rPr>
          <w:rFonts w:ascii="Times New Roman" w:hAnsi="Times New Roman" w:cs="Times New Roman"/>
          <w:sz w:val="24"/>
          <w:szCs w:val="24"/>
        </w:rPr>
        <w:t>Endnote 2—Abbreviation key</w:t>
      </w:r>
      <w:r w:rsidR="0006747B" w:rsidRPr="00435654">
        <w:rPr>
          <w:rFonts w:ascii="Times New Roman" w:hAnsi="Times New Roman" w:cs="Times New Roman"/>
          <w:sz w:val="24"/>
          <w:szCs w:val="24"/>
        </w:rPr>
        <w:tab/>
      </w:r>
      <w:r w:rsidR="009901BD" w:rsidRPr="00435654">
        <w:rPr>
          <w:rFonts w:ascii="Times New Roman" w:hAnsi="Times New Roman" w:cs="Times New Roman"/>
          <w:b w:val="0"/>
          <w:sz w:val="24"/>
          <w:szCs w:val="24"/>
        </w:rPr>
        <w:t>15</w:t>
      </w:r>
    </w:p>
    <w:p w:rsidR="008558FF" w:rsidRPr="00435654" w:rsidRDefault="00910A4D">
      <w:pPr>
        <w:pStyle w:val="TOC3"/>
        <w:tabs>
          <w:tab w:val="clear" w:pos="8278"/>
          <w:tab w:val="left" w:pos="8042"/>
        </w:tabs>
        <w:ind w:left="2693"/>
        <w:rPr>
          <w:rFonts w:ascii="Times New Roman" w:hAnsi="Times New Roman" w:cs="Times New Roman"/>
          <w:b w:val="0"/>
          <w:sz w:val="24"/>
          <w:szCs w:val="24"/>
        </w:rPr>
      </w:pPr>
      <w:r w:rsidRPr="00435654">
        <w:rPr>
          <w:rFonts w:ascii="Times New Roman" w:hAnsi="Times New Roman" w:cs="Times New Roman"/>
          <w:sz w:val="24"/>
          <w:szCs w:val="24"/>
        </w:rPr>
        <w:t>Endnote 3—Legislation history</w:t>
      </w:r>
      <w:r w:rsidR="0006747B" w:rsidRPr="00435654">
        <w:rPr>
          <w:rFonts w:ascii="Times New Roman" w:hAnsi="Times New Roman" w:cs="Times New Roman"/>
          <w:sz w:val="24"/>
          <w:szCs w:val="24"/>
        </w:rPr>
        <w:tab/>
      </w:r>
      <w:r w:rsidR="009901BD" w:rsidRPr="00435654">
        <w:rPr>
          <w:rFonts w:ascii="Times New Roman" w:hAnsi="Times New Roman" w:cs="Times New Roman"/>
          <w:b w:val="0"/>
          <w:sz w:val="24"/>
          <w:szCs w:val="24"/>
        </w:rPr>
        <w:t>16</w:t>
      </w:r>
    </w:p>
    <w:p w:rsidR="008558FF" w:rsidRPr="00435654" w:rsidRDefault="00910A4D">
      <w:pPr>
        <w:pStyle w:val="TOC3"/>
        <w:tabs>
          <w:tab w:val="clear" w:pos="8278"/>
          <w:tab w:val="left" w:pos="8042"/>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4—Amendment history</w:t>
      </w:r>
      <w:r w:rsidR="0006747B" w:rsidRPr="00435654">
        <w:rPr>
          <w:rFonts w:ascii="Times New Roman" w:hAnsi="Times New Roman" w:cs="Times New Roman"/>
          <w:sz w:val="24"/>
          <w:szCs w:val="24"/>
        </w:rPr>
        <w:tab/>
      </w:r>
      <w:r w:rsidR="009901BD" w:rsidRPr="00435654">
        <w:rPr>
          <w:rFonts w:ascii="Times New Roman" w:hAnsi="Times New Roman" w:cs="Times New Roman"/>
          <w:b w:val="0"/>
          <w:sz w:val="24"/>
          <w:szCs w:val="24"/>
        </w:rPr>
        <w:t>17</w:t>
      </w:r>
    </w:p>
    <w:p w:rsidR="008558FF" w:rsidRPr="00435654" w:rsidRDefault="00910A4D">
      <w:pPr>
        <w:pStyle w:val="TOC3"/>
        <w:tabs>
          <w:tab w:val="clear" w:pos="8278"/>
          <w:tab w:val="left" w:pos="8042"/>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5—Uncommenced amendments [none]</w:t>
      </w:r>
      <w:r w:rsidRPr="00435654">
        <w:rPr>
          <w:rFonts w:ascii="Times New Roman" w:eastAsiaTheme="minorEastAsia" w:hAnsi="Times New Roman" w:cs="Times New Roman"/>
          <w:b w:val="0"/>
          <w:sz w:val="24"/>
          <w:szCs w:val="24"/>
        </w:rPr>
        <w:t xml:space="preserve"> </w:t>
      </w:r>
      <w:r w:rsidR="0006747B" w:rsidRPr="00435654">
        <w:rPr>
          <w:rFonts w:ascii="Times New Roman" w:eastAsiaTheme="minorEastAsia" w:hAnsi="Times New Roman" w:cs="Times New Roman"/>
          <w:b w:val="0"/>
          <w:sz w:val="24"/>
          <w:szCs w:val="24"/>
        </w:rPr>
        <w:tab/>
      </w:r>
      <w:r w:rsidR="009901BD" w:rsidRPr="00435654">
        <w:rPr>
          <w:rFonts w:ascii="Times New Roman" w:eastAsiaTheme="minorEastAsia" w:hAnsi="Times New Roman" w:cs="Times New Roman"/>
          <w:b w:val="0"/>
          <w:sz w:val="24"/>
          <w:szCs w:val="24"/>
        </w:rPr>
        <w:t>18</w:t>
      </w:r>
    </w:p>
    <w:p w:rsidR="008558FF" w:rsidRPr="00435654" w:rsidRDefault="00910A4D">
      <w:pPr>
        <w:pStyle w:val="TOC3"/>
        <w:tabs>
          <w:tab w:val="clear" w:pos="8278"/>
          <w:tab w:val="left" w:pos="8042"/>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6—Modifications [none]</w:t>
      </w:r>
      <w:r w:rsidRPr="00435654">
        <w:rPr>
          <w:rFonts w:ascii="Times New Roman" w:eastAsiaTheme="minorEastAsia" w:hAnsi="Times New Roman" w:cs="Times New Roman"/>
          <w:b w:val="0"/>
          <w:sz w:val="24"/>
          <w:szCs w:val="24"/>
        </w:rPr>
        <w:t xml:space="preserve"> </w:t>
      </w:r>
      <w:r w:rsidR="0006747B" w:rsidRPr="00435654">
        <w:rPr>
          <w:rFonts w:ascii="Times New Roman" w:eastAsiaTheme="minorEastAsia" w:hAnsi="Times New Roman" w:cs="Times New Roman"/>
          <w:b w:val="0"/>
          <w:sz w:val="24"/>
          <w:szCs w:val="24"/>
        </w:rPr>
        <w:tab/>
      </w:r>
      <w:r w:rsidR="009901BD" w:rsidRPr="00435654">
        <w:rPr>
          <w:rFonts w:ascii="Times New Roman" w:eastAsiaTheme="minorEastAsia" w:hAnsi="Times New Roman" w:cs="Times New Roman"/>
          <w:b w:val="0"/>
          <w:sz w:val="24"/>
          <w:szCs w:val="24"/>
        </w:rPr>
        <w:t>18</w:t>
      </w:r>
    </w:p>
    <w:p w:rsidR="008558FF" w:rsidRPr="00435654" w:rsidRDefault="00910A4D">
      <w:pPr>
        <w:pStyle w:val="TOC3"/>
        <w:tabs>
          <w:tab w:val="clear" w:pos="8278"/>
          <w:tab w:val="left" w:pos="8042"/>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7—Misdescribed amendments [none]</w:t>
      </w:r>
      <w:r w:rsidRPr="00435654">
        <w:rPr>
          <w:rFonts w:ascii="Times New Roman" w:eastAsiaTheme="minorEastAsia" w:hAnsi="Times New Roman" w:cs="Times New Roman"/>
          <w:b w:val="0"/>
          <w:sz w:val="24"/>
          <w:szCs w:val="24"/>
        </w:rPr>
        <w:t xml:space="preserve"> </w:t>
      </w:r>
      <w:r w:rsidR="0006747B" w:rsidRPr="00435654">
        <w:rPr>
          <w:rFonts w:ascii="Times New Roman" w:eastAsiaTheme="minorEastAsia" w:hAnsi="Times New Roman" w:cs="Times New Roman"/>
          <w:b w:val="0"/>
          <w:sz w:val="24"/>
          <w:szCs w:val="24"/>
        </w:rPr>
        <w:tab/>
      </w:r>
      <w:r w:rsidR="009901BD" w:rsidRPr="00435654">
        <w:rPr>
          <w:rFonts w:ascii="Times New Roman" w:eastAsiaTheme="minorEastAsia" w:hAnsi="Times New Roman" w:cs="Times New Roman"/>
          <w:b w:val="0"/>
          <w:sz w:val="24"/>
          <w:szCs w:val="24"/>
        </w:rPr>
        <w:t>18</w:t>
      </w:r>
    </w:p>
    <w:p w:rsidR="008558FF" w:rsidRPr="00435654" w:rsidRDefault="00910A4D">
      <w:pPr>
        <w:pStyle w:val="TOC3"/>
        <w:tabs>
          <w:tab w:val="clear" w:pos="8278"/>
          <w:tab w:val="left" w:pos="8042"/>
        </w:tabs>
        <w:ind w:left="2693"/>
        <w:rPr>
          <w:rFonts w:ascii="Times New Roman" w:eastAsiaTheme="minorEastAsia" w:hAnsi="Times New Roman" w:cs="Times New Roman"/>
          <w:b w:val="0"/>
          <w:sz w:val="24"/>
          <w:szCs w:val="24"/>
        </w:rPr>
      </w:pPr>
      <w:r w:rsidRPr="00435654">
        <w:rPr>
          <w:rFonts w:ascii="Times New Roman" w:hAnsi="Times New Roman" w:cs="Times New Roman"/>
          <w:sz w:val="24"/>
          <w:szCs w:val="24"/>
        </w:rPr>
        <w:t>Endnote 8—Miscellaneous [none]</w:t>
      </w:r>
      <w:r w:rsidRPr="00435654">
        <w:rPr>
          <w:rFonts w:ascii="Times New Roman" w:eastAsiaTheme="minorEastAsia" w:hAnsi="Times New Roman" w:cs="Times New Roman"/>
          <w:b w:val="0"/>
          <w:sz w:val="24"/>
          <w:szCs w:val="24"/>
        </w:rPr>
        <w:t xml:space="preserve"> </w:t>
      </w:r>
      <w:r w:rsidR="0006747B" w:rsidRPr="00435654">
        <w:rPr>
          <w:rFonts w:ascii="Times New Roman" w:eastAsiaTheme="minorEastAsia" w:hAnsi="Times New Roman" w:cs="Times New Roman"/>
          <w:b w:val="0"/>
          <w:sz w:val="24"/>
          <w:szCs w:val="24"/>
        </w:rPr>
        <w:tab/>
      </w:r>
      <w:r w:rsidR="009901BD" w:rsidRPr="00435654">
        <w:rPr>
          <w:rFonts w:ascii="Times New Roman" w:eastAsiaTheme="minorEastAsia" w:hAnsi="Times New Roman" w:cs="Times New Roman"/>
          <w:b w:val="0"/>
          <w:sz w:val="24"/>
          <w:szCs w:val="24"/>
        </w:rPr>
        <w:t>18</w:t>
      </w:r>
    </w:p>
    <w:p w:rsidR="001E0EF5" w:rsidRPr="00435654" w:rsidRDefault="001E0EF5" w:rsidP="00DF01AD"/>
    <w:p w:rsidR="00DF01AD" w:rsidRDefault="00DF01AD" w:rsidP="00DF01AD"/>
    <w:p w:rsidR="00DF01AD" w:rsidRDefault="00DF01AD" w:rsidP="00DF01AD">
      <w:pPr>
        <w:sectPr w:rsidR="00DF01AD" w:rsidSect="00477A1B">
          <w:headerReference w:type="even" r:id="rId18"/>
          <w:headerReference w:type="default" r:id="rId19"/>
          <w:footerReference w:type="default" r:id="rId20"/>
          <w:headerReference w:type="first" r:id="rId21"/>
          <w:footerReference w:type="first" r:id="rId22"/>
          <w:pgSz w:w="11906" w:h="16838" w:code="9"/>
          <w:pgMar w:top="1440" w:right="1440" w:bottom="1440" w:left="1440" w:header="709" w:footer="249" w:gutter="0"/>
          <w:cols w:space="708"/>
          <w:titlePg/>
          <w:docGrid w:linePitch="360"/>
        </w:sectPr>
      </w:pPr>
    </w:p>
    <w:p w:rsidR="001E0EF5" w:rsidRPr="00766C96" w:rsidRDefault="001E0EF5" w:rsidP="000C551B">
      <w:pPr>
        <w:pStyle w:val="t2Para"/>
      </w:pPr>
    </w:p>
    <w:p w:rsidR="002B17C0" w:rsidRPr="00027A68" w:rsidRDefault="005246D9" w:rsidP="000C551B">
      <w:pPr>
        <w:pStyle w:val="h2Part"/>
        <w:rPr>
          <w:rFonts w:ascii="Times New Roman" w:hAnsi="Times New Roman" w:cs="Times New Roman"/>
        </w:rPr>
      </w:pPr>
      <w:bookmarkStart w:id="0" w:name="_Toc394482956"/>
      <w:bookmarkStart w:id="1" w:name="_Toc390242595"/>
      <w:r w:rsidRPr="00027A68">
        <w:rPr>
          <w:rFonts w:ascii="Times New Roman" w:hAnsi="Times New Roman" w:cs="Times New Roman"/>
        </w:rPr>
        <w:t>Part 1</w:t>
      </w:r>
      <w:r w:rsidR="000C551B" w:rsidRPr="00027A68">
        <w:rPr>
          <w:rFonts w:ascii="Times New Roman" w:hAnsi="Times New Roman" w:cs="Times New Roman"/>
        </w:rPr>
        <w:tab/>
      </w:r>
      <w:r w:rsidR="002B17C0" w:rsidRPr="00027A68">
        <w:rPr>
          <w:rFonts w:ascii="Times New Roman" w:hAnsi="Times New Roman" w:cs="Times New Roman"/>
        </w:rPr>
        <w:t>Preliminary</w:t>
      </w:r>
      <w:bookmarkEnd w:id="0"/>
      <w:bookmarkEnd w:id="1"/>
    </w:p>
    <w:p w:rsidR="00F602FC" w:rsidRPr="00027A68" w:rsidRDefault="005246D9" w:rsidP="00F602FC">
      <w:pPr>
        <w:pStyle w:val="h5Section"/>
        <w:rPr>
          <w:rFonts w:ascii="Times New Roman" w:hAnsi="Times New Roman"/>
        </w:rPr>
      </w:pPr>
      <w:bookmarkStart w:id="2" w:name="_Toc394482957"/>
      <w:bookmarkStart w:id="3" w:name="_Toc390242596"/>
      <w:r w:rsidRPr="00027A68">
        <w:rPr>
          <w:rFonts w:ascii="Times New Roman" w:hAnsi="Times New Roman"/>
        </w:rPr>
        <w:t>1</w:t>
      </w:r>
      <w:r w:rsidR="00F602FC" w:rsidRPr="00027A68">
        <w:rPr>
          <w:rFonts w:ascii="Times New Roman" w:hAnsi="Times New Roman"/>
        </w:rPr>
        <w:tab/>
        <w:t>Name</w:t>
      </w:r>
      <w:bookmarkEnd w:id="2"/>
      <w:bookmarkEnd w:id="3"/>
    </w:p>
    <w:p w:rsidR="006332C2" w:rsidRPr="00027A68" w:rsidRDefault="00F602FC" w:rsidP="00F602FC">
      <w:pPr>
        <w:pStyle w:val="t1Main"/>
      </w:pPr>
      <w:r w:rsidRPr="00027A68">
        <w:tab/>
      </w:r>
      <w:r w:rsidRPr="00027A68">
        <w:tab/>
        <w:t xml:space="preserve">These rules are the </w:t>
      </w:r>
      <w:r w:rsidR="00106426" w:rsidRPr="00027A68">
        <w:rPr>
          <w:i/>
          <w:noProof/>
        </w:rPr>
        <w:t>Clean Energy Legislation (Carbon Tax Repeal) (Jobs and Competitiveness Program) Rules 2014</w:t>
      </w:r>
      <w:r w:rsidRPr="00027A68">
        <w:t>.</w:t>
      </w:r>
    </w:p>
    <w:p w:rsidR="00F602FC" w:rsidRPr="00027A68" w:rsidRDefault="005246D9" w:rsidP="00F602FC">
      <w:pPr>
        <w:pStyle w:val="h5Section"/>
        <w:rPr>
          <w:rFonts w:ascii="Times New Roman" w:hAnsi="Times New Roman"/>
        </w:rPr>
      </w:pPr>
      <w:bookmarkStart w:id="4" w:name="_Toc394482958"/>
      <w:bookmarkStart w:id="5" w:name="_Toc390242597"/>
      <w:r w:rsidRPr="00027A68">
        <w:rPr>
          <w:rFonts w:ascii="Times New Roman" w:hAnsi="Times New Roman"/>
        </w:rPr>
        <w:t>2</w:t>
      </w:r>
      <w:r w:rsidR="00F602FC" w:rsidRPr="00027A68">
        <w:rPr>
          <w:rFonts w:ascii="Times New Roman" w:hAnsi="Times New Roman"/>
        </w:rPr>
        <w:tab/>
      </w:r>
      <w:r w:rsidR="00960398" w:rsidRPr="00027A68">
        <w:rPr>
          <w:rFonts w:ascii="Times New Roman" w:hAnsi="Times New Roman"/>
        </w:rPr>
        <w:t>Commencement</w:t>
      </w:r>
      <w:bookmarkEnd w:id="4"/>
      <w:bookmarkEnd w:id="5"/>
    </w:p>
    <w:p w:rsidR="00F602FC" w:rsidRPr="00027A68" w:rsidRDefault="00F602FC" w:rsidP="00F602FC">
      <w:pPr>
        <w:pStyle w:val="t1Main"/>
      </w:pPr>
      <w:r w:rsidRPr="00027A68">
        <w:tab/>
      </w:r>
      <w:r w:rsidRPr="00027A68">
        <w:tab/>
        <w:t xml:space="preserve">These </w:t>
      </w:r>
      <w:r w:rsidR="00A6425E" w:rsidRPr="00027A68">
        <w:t>R</w:t>
      </w:r>
      <w:r w:rsidRPr="00027A68">
        <w:t xml:space="preserve">ules commence on </w:t>
      </w:r>
      <w:r w:rsidR="0074307A" w:rsidRPr="00027A68">
        <w:t>the day after registration</w:t>
      </w:r>
      <w:r w:rsidRPr="00027A68">
        <w:t>.</w:t>
      </w:r>
    </w:p>
    <w:p w:rsidR="00F602FC" w:rsidRPr="00027A68" w:rsidRDefault="005246D9" w:rsidP="00F602FC">
      <w:pPr>
        <w:pStyle w:val="h5Section"/>
        <w:rPr>
          <w:rFonts w:ascii="Times New Roman" w:hAnsi="Times New Roman"/>
        </w:rPr>
      </w:pPr>
      <w:bookmarkStart w:id="6" w:name="_Toc394482959"/>
      <w:bookmarkStart w:id="7" w:name="_Toc390242598"/>
      <w:r w:rsidRPr="00027A68">
        <w:rPr>
          <w:rFonts w:ascii="Times New Roman" w:hAnsi="Times New Roman"/>
        </w:rPr>
        <w:t>3</w:t>
      </w:r>
      <w:r w:rsidR="00F602FC" w:rsidRPr="00027A68">
        <w:rPr>
          <w:rFonts w:ascii="Times New Roman" w:hAnsi="Times New Roman"/>
        </w:rPr>
        <w:tab/>
        <w:t>Interpretation</w:t>
      </w:r>
      <w:r w:rsidR="00BF451C" w:rsidRPr="00027A68">
        <w:rPr>
          <w:rFonts w:ascii="Times New Roman" w:hAnsi="Times New Roman"/>
        </w:rPr>
        <w:t>—general</w:t>
      </w:r>
      <w:bookmarkEnd w:id="6"/>
      <w:bookmarkEnd w:id="7"/>
    </w:p>
    <w:p w:rsidR="003752A4" w:rsidRPr="00027A68" w:rsidRDefault="003752A4" w:rsidP="003752A4">
      <w:pPr>
        <w:pStyle w:val="t1Main"/>
      </w:pPr>
      <w:r w:rsidRPr="00027A68">
        <w:tab/>
      </w:r>
      <w:r w:rsidR="005246D9" w:rsidRPr="00027A68">
        <w:t>(1)</w:t>
      </w:r>
      <w:r w:rsidRPr="00027A68">
        <w:tab/>
      </w:r>
      <w:r w:rsidR="007C3738" w:rsidRPr="00027A68">
        <w:t xml:space="preserve">An expression </w:t>
      </w:r>
      <w:r w:rsidRPr="00027A68">
        <w:t>used in</w:t>
      </w:r>
      <w:r w:rsidR="00BF3B70" w:rsidRPr="00027A68">
        <w:t xml:space="preserve"> </w:t>
      </w:r>
      <w:r w:rsidR="007C3738" w:rsidRPr="00027A68">
        <w:t xml:space="preserve">these Rules and </w:t>
      </w:r>
      <w:r w:rsidR="00237165" w:rsidRPr="00027A68">
        <w:t xml:space="preserve">in </w:t>
      </w:r>
      <w:r w:rsidR="007C3738" w:rsidRPr="00027A68">
        <w:t xml:space="preserve">any of </w:t>
      </w:r>
      <w:r w:rsidR="00BF3B70" w:rsidRPr="00027A68">
        <w:t>the following</w:t>
      </w:r>
      <w:r w:rsidR="007C3738" w:rsidRPr="00027A68">
        <w:t xml:space="preserve"> </w:t>
      </w:r>
      <w:r w:rsidR="00680E01" w:rsidRPr="00027A68">
        <w:t>legislation</w:t>
      </w:r>
      <w:r w:rsidR="007C3738" w:rsidRPr="00027A68">
        <w:t xml:space="preserve"> has the same meaning in these Rules as in that legislation</w:t>
      </w:r>
      <w:r w:rsidRPr="00027A68">
        <w:t>:</w:t>
      </w:r>
    </w:p>
    <w:p w:rsidR="003752A4" w:rsidRPr="00027A68" w:rsidRDefault="003752A4" w:rsidP="003752A4">
      <w:pPr>
        <w:pStyle w:val="t2Para"/>
      </w:pPr>
      <w:r w:rsidRPr="00027A68">
        <w:tab/>
      </w:r>
      <w:r w:rsidR="005246D9" w:rsidRPr="00027A68">
        <w:t>(a)</w:t>
      </w:r>
      <w:r w:rsidRPr="00027A68">
        <w:tab/>
      </w:r>
      <w:proofErr w:type="gramStart"/>
      <w:r w:rsidRPr="00027A68">
        <w:t>the</w:t>
      </w:r>
      <w:proofErr w:type="gramEnd"/>
      <w:r w:rsidRPr="00027A68">
        <w:t xml:space="preserve"> Clean Energy Act</w:t>
      </w:r>
      <w:r w:rsidR="00BF3B70" w:rsidRPr="00027A68">
        <w:t>;</w:t>
      </w:r>
    </w:p>
    <w:p w:rsidR="003752A4" w:rsidRPr="00027A68" w:rsidRDefault="003752A4" w:rsidP="003752A4">
      <w:pPr>
        <w:pStyle w:val="t2Para"/>
      </w:pPr>
      <w:r w:rsidRPr="00027A68">
        <w:tab/>
      </w:r>
      <w:r w:rsidR="005246D9" w:rsidRPr="00027A68">
        <w:t>(b)</w:t>
      </w:r>
      <w:r w:rsidRPr="00027A68">
        <w:tab/>
      </w:r>
      <w:proofErr w:type="gramStart"/>
      <w:r w:rsidRPr="00027A68">
        <w:t>the</w:t>
      </w:r>
      <w:proofErr w:type="gramEnd"/>
      <w:r w:rsidRPr="00027A68">
        <w:t xml:space="preserve"> Clean Energy Regulations;</w:t>
      </w:r>
    </w:p>
    <w:p w:rsidR="003752A4" w:rsidRPr="00027A68" w:rsidRDefault="003752A4" w:rsidP="003752A4">
      <w:pPr>
        <w:pStyle w:val="t2Para"/>
      </w:pPr>
      <w:r w:rsidRPr="00027A68">
        <w:tab/>
      </w:r>
      <w:r w:rsidR="005246D9" w:rsidRPr="00027A68">
        <w:t>(c)</w:t>
      </w:r>
      <w:r w:rsidRPr="00027A68">
        <w:tab/>
      </w:r>
      <w:proofErr w:type="gramStart"/>
      <w:r w:rsidRPr="00027A68">
        <w:t>the</w:t>
      </w:r>
      <w:proofErr w:type="gramEnd"/>
      <w:r w:rsidRPr="00027A68">
        <w:t xml:space="preserve"> </w:t>
      </w:r>
      <w:r w:rsidR="00AB2B6D" w:rsidRPr="00027A68">
        <w:t xml:space="preserve">Repeal </w:t>
      </w:r>
      <w:r w:rsidR="007C3738" w:rsidRPr="00027A68">
        <w:t>Act.</w:t>
      </w:r>
    </w:p>
    <w:p w:rsidR="003752A4" w:rsidRPr="00027A68" w:rsidRDefault="003752A4" w:rsidP="003752A4">
      <w:pPr>
        <w:pStyle w:val="nMain"/>
        <w:rPr>
          <w:rFonts w:cs="Times New Roman"/>
        </w:rPr>
      </w:pPr>
      <w:r w:rsidRPr="00027A68">
        <w:rPr>
          <w:rFonts w:cs="Times New Roman"/>
        </w:rPr>
        <w:tab/>
      </w:r>
      <w:r w:rsidRPr="00027A68">
        <w:rPr>
          <w:rFonts w:cs="Times New Roman"/>
          <w:b/>
          <w:i/>
        </w:rPr>
        <w:t>Note</w:t>
      </w:r>
      <w:r w:rsidRPr="00027A68">
        <w:rPr>
          <w:rFonts w:cs="Times New Roman"/>
        </w:rPr>
        <w:tab/>
        <w:t>Terms used in the legislation referred to above include the following:</w:t>
      </w:r>
    </w:p>
    <w:p w:rsidR="003752A4" w:rsidRPr="00027A68" w:rsidRDefault="00BF3B70" w:rsidP="003752A4">
      <w:pPr>
        <w:pStyle w:val="nPara"/>
      </w:pPr>
      <w:r w:rsidRPr="00027A68">
        <w:tab/>
        <w:t>●</w:t>
      </w:r>
      <w:r w:rsidRPr="00027A68">
        <w:tab/>
      </w:r>
      <w:r w:rsidR="003752A4" w:rsidRPr="00027A68">
        <w:t>Jobs and Competitiveness Program;</w:t>
      </w:r>
    </w:p>
    <w:p w:rsidR="00B6409F" w:rsidRPr="00027A68" w:rsidRDefault="00B6409F" w:rsidP="00B6409F">
      <w:pPr>
        <w:pStyle w:val="nPara"/>
      </w:pPr>
      <w:r w:rsidRPr="00027A68">
        <w:tab/>
        <w:t>●</w:t>
      </w:r>
      <w:r w:rsidRPr="00027A68">
        <w:tab/>
      </w:r>
      <w:proofErr w:type="gramStart"/>
      <w:r w:rsidRPr="00027A68">
        <w:t>over-allocation</w:t>
      </w:r>
      <w:proofErr w:type="gramEnd"/>
      <w:r w:rsidRPr="00027A68">
        <w:t xml:space="preserve"> of free carbon units;</w:t>
      </w:r>
    </w:p>
    <w:p w:rsidR="00AB26EE" w:rsidRPr="00027A68" w:rsidRDefault="00AB26EE" w:rsidP="00BF3B70">
      <w:pPr>
        <w:pStyle w:val="nPara"/>
      </w:pPr>
      <w:r w:rsidRPr="00027A68">
        <w:tab/>
        <w:t>●</w:t>
      </w:r>
      <w:r w:rsidRPr="00027A68">
        <w:tab/>
      </w:r>
      <w:proofErr w:type="gramStart"/>
      <w:r w:rsidRPr="00027A68">
        <w:t>under-allocation</w:t>
      </w:r>
      <w:proofErr w:type="gramEnd"/>
      <w:r w:rsidRPr="00027A68">
        <w:t xml:space="preserve"> of free carbon units;</w:t>
      </w:r>
    </w:p>
    <w:p w:rsidR="00B6409F" w:rsidRPr="00027A68" w:rsidRDefault="00B6409F" w:rsidP="00B6409F">
      <w:pPr>
        <w:pStyle w:val="nPara"/>
      </w:pPr>
      <w:r w:rsidRPr="00027A68">
        <w:tab/>
        <w:t>●</w:t>
      </w:r>
      <w:r w:rsidRPr="00027A68">
        <w:tab/>
        <w:t>Regulator;</w:t>
      </w:r>
    </w:p>
    <w:p w:rsidR="00B6409F" w:rsidRPr="00027A68" w:rsidRDefault="00B6409F" w:rsidP="00B6409F">
      <w:pPr>
        <w:pStyle w:val="nPara"/>
      </w:pPr>
      <w:r w:rsidRPr="00027A68">
        <w:tab/>
        <w:t>●</w:t>
      </w:r>
      <w:r w:rsidRPr="00027A68">
        <w:tab/>
        <w:t>true-up shortfall.</w:t>
      </w:r>
    </w:p>
    <w:p w:rsidR="00F602FC" w:rsidRPr="00027A68" w:rsidRDefault="003752A4" w:rsidP="003752A4">
      <w:pPr>
        <w:pStyle w:val="t1Main"/>
      </w:pPr>
      <w:r w:rsidRPr="00027A68">
        <w:tab/>
      </w:r>
      <w:r w:rsidR="005246D9" w:rsidRPr="00027A68">
        <w:t>(2)</w:t>
      </w:r>
      <w:r w:rsidRPr="00027A68">
        <w:tab/>
      </w:r>
      <w:r w:rsidR="00467891" w:rsidRPr="00027A68">
        <w:t>In these R</w:t>
      </w:r>
      <w:r w:rsidR="00F602FC" w:rsidRPr="00027A68">
        <w:t>ules:</w:t>
      </w:r>
    </w:p>
    <w:p w:rsidR="001065EB" w:rsidRPr="00027A68" w:rsidRDefault="001065EB" w:rsidP="00AF7671">
      <w:pPr>
        <w:pStyle w:val="t1Defn"/>
      </w:pPr>
      <w:r w:rsidRPr="00027A68">
        <w:rPr>
          <w:b/>
          <w:i/>
        </w:rPr>
        <w:t xml:space="preserve">Clean Energy Act </w:t>
      </w:r>
      <w:r w:rsidRPr="00027A68">
        <w:t xml:space="preserve">means the </w:t>
      </w:r>
      <w:r w:rsidRPr="00027A68">
        <w:rPr>
          <w:i/>
        </w:rPr>
        <w:t>Clean Energy Act 2011</w:t>
      </w:r>
      <w:r w:rsidRPr="00027A68">
        <w:t xml:space="preserve"> as continued in force by the </w:t>
      </w:r>
      <w:r w:rsidR="003C6FB8" w:rsidRPr="00027A68">
        <w:t xml:space="preserve">Repeal </w:t>
      </w:r>
      <w:r w:rsidRPr="00027A68">
        <w:t>Act.</w:t>
      </w:r>
    </w:p>
    <w:p w:rsidR="001065EB" w:rsidRPr="00027A68" w:rsidRDefault="001065EB" w:rsidP="00AF7671">
      <w:pPr>
        <w:pStyle w:val="t1Defn"/>
      </w:pPr>
      <w:r w:rsidRPr="00027A68">
        <w:rPr>
          <w:b/>
          <w:i/>
        </w:rPr>
        <w:t xml:space="preserve">Clean Energy Regulations </w:t>
      </w:r>
      <w:r w:rsidRPr="00027A68">
        <w:t xml:space="preserve">means the </w:t>
      </w:r>
      <w:r w:rsidRPr="00027A68">
        <w:rPr>
          <w:i/>
        </w:rPr>
        <w:t>Clean Energy Regulations</w:t>
      </w:r>
      <w:r w:rsidR="00665C12" w:rsidRPr="00027A68">
        <w:rPr>
          <w:i/>
        </w:rPr>
        <w:t xml:space="preserve"> 2011</w:t>
      </w:r>
      <w:r w:rsidRPr="00027A68">
        <w:rPr>
          <w:i/>
        </w:rPr>
        <w:t xml:space="preserve"> </w:t>
      </w:r>
      <w:r w:rsidRPr="00027A68">
        <w:t xml:space="preserve">as continued in force by </w:t>
      </w:r>
      <w:r w:rsidR="00AB2B6D" w:rsidRPr="00027A68">
        <w:t>the Repeal Act</w:t>
      </w:r>
      <w:r w:rsidRPr="00027A68">
        <w:t>.</w:t>
      </w:r>
    </w:p>
    <w:p w:rsidR="00643010" w:rsidRPr="00027A68" w:rsidRDefault="00643010" w:rsidP="00643010">
      <w:pPr>
        <w:pStyle w:val="t1Defn"/>
      </w:pPr>
      <w:proofErr w:type="gramStart"/>
      <w:r w:rsidRPr="00027A68">
        <w:rPr>
          <w:b/>
          <w:i/>
        </w:rPr>
        <w:t>designated</w:t>
      </w:r>
      <w:proofErr w:type="gramEnd"/>
      <w:r w:rsidRPr="00027A68">
        <w:rPr>
          <w:b/>
          <w:i/>
        </w:rPr>
        <w:t xml:space="preserve"> person</w:t>
      </w:r>
      <w:r w:rsidR="008C7D77" w:rsidRPr="00027A68">
        <w:t xml:space="preserve"> means </w:t>
      </w:r>
      <w:r w:rsidRPr="00027A68">
        <w:t>a person who is a designated person for the purpos</w:t>
      </w:r>
      <w:r w:rsidR="007C3738" w:rsidRPr="00027A68">
        <w:t>e</w:t>
      </w:r>
      <w:r w:rsidRPr="00027A68">
        <w:t xml:space="preserve"> of item 351 of </w:t>
      </w:r>
      <w:r w:rsidR="00106426" w:rsidRPr="00027A68">
        <w:t xml:space="preserve">Schedule 1 to </w:t>
      </w:r>
      <w:r w:rsidRPr="00027A68">
        <w:t>the Repeal Act.</w:t>
      </w:r>
    </w:p>
    <w:p w:rsidR="00DA5355" w:rsidRPr="00027A68" w:rsidRDefault="00DA5355" w:rsidP="00643010">
      <w:pPr>
        <w:pStyle w:val="t1Defn"/>
      </w:pPr>
      <w:proofErr w:type="gramStart"/>
      <w:r w:rsidRPr="00027A68">
        <w:rPr>
          <w:b/>
          <w:i/>
        </w:rPr>
        <w:t>further</w:t>
      </w:r>
      <w:proofErr w:type="gramEnd"/>
      <w:r w:rsidRPr="00027A68">
        <w:rPr>
          <w:b/>
          <w:i/>
        </w:rPr>
        <w:t xml:space="preserve"> true-up information</w:t>
      </w:r>
      <w:r w:rsidRPr="00027A68">
        <w:t>—see paragraph </w:t>
      </w:r>
      <w:r w:rsidR="00106426" w:rsidRPr="00027A68">
        <w:t>7(1)(a)</w:t>
      </w:r>
      <w:r w:rsidRPr="00027A68">
        <w:t>.</w:t>
      </w:r>
    </w:p>
    <w:p w:rsidR="00237165" w:rsidRPr="00027A68" w:rsidRDefault="00237165" w:rsidP="00643010">
      <w:pPr>
        <w:pStyle w:val="t1Defn"/>
      </w:pPr>
      <w:proofErr w:type="gramStart"/>
      <w:r w:rsidRPr="00027A68">
        <w:rPr>
          <w:b/>
          <w:i/>
        </w:rPr>
        <w:t>modified</w:t>
      </w:r>
      <w:proofErr w:type="gramEnd"/>
      <w:r w:rsidRPr="00027A68">
        <w:rPr>
          <w:b/>
          <w:i/>
        </w:rPr>
        <w:t xml:space="preserve"> JCP</w:t>
      </w:r>
      <w:r w:rsidR="005627AF" w:rsidRPr="00027A68">
        <w:t xml:space="preserve">—see </w:t>
      </w:r>
      <w:r w:rsidRPr="00027A68">
        <w:t>section </w:t>
      </w:r>
      <w:r w:rsidR="00106426" w:rsidRPr="00027A68">
        <w:t>4</w:t>
      </w:r>
      <w:r w:rsidRPr="00027A68">
        <w:t>.</w:t>
      </w:r>
    </w:p>
    <w:p w:rsidR="00542855" w:rsidRPr="00027A68" w:rsidRDefault="00B1558E" w:rsidP="00643010">
      <w:pPr>
        <w:pStyle w:val="t1Defn"/>
      </w:pPr>
      <w:proofErr w:type="gramStart"/>
      <w:r w:rsidRPr="00027A68">
        <w:rPr>
          <w:b/>
          <w:i/>
        </w:rPr>
        <w:t>related</w:t>
      </w:r>
      <w:proofErr w:type="gramEnd"/>
      <w:r w:rsidRPr="00027A68">
        <w:rPr>
          <w:b/>
          <w:i/>
        </w:rPr>
        <w:t xml:space="preserve"> reportable application</w:t>
      </w:r>
      <w:r w:rsidR="00542855" w:rsidRPr="00027A68">
        <w:t>, for a reportable application, means another reportable application that:</w:t>
      </w:r>
    </w:p>
    <w:p w:rsidR="00542855" w:rsidRPr="00027A68" w:rsidRDefault="00542855" w:rsidP="007B4D2F">
      <w:pPr>
        <w:pStyle w:val="t2Para"/>
      </w:pPr>
      <w:r w:rsidRPr="00027A68">
        <w:tab/>
        <w:t>(a)</w:t>
      </w:r>
      <w:r w:rsidRPr="00027A68">
        <w:tab/>
      </w:r>
      <w:proofErr w:type="gramStart"/>
      <w:r w:rsidR="00620226" w:rsidRPr="00027A68">
        <w:t>is</w:t>
      </w:r>
      <w:proofErr w:type="gramEnd"/>
      <w:r w:rsidR="00620226" w:rsidRPr="00027A68">
        <w:t xml:space="preserve"> made by the same applicant, or </w:t>
      </w:r>
      <w:r w:rsidR="009025B9" w:rsidRPr="00027A68">
        <w:t xml:space="preserve">if </w:t>
      </w:r>
      <w:r w:rsidR="00620226" w:rsidRPr="00027A68">
        <w:t>there was more than one applicant, by the same applicants</w:t>
      </w:r>
      <w:r w:rsidRPr="00027A68">
        <w:t>; and</w:t>
      </w:r>
    </w:p>
    <w:p w:rsidR="00B1558E" w:rsidRPr="00027A68" w:rsidRDefault="00542855" w:rsidP="007B4D2F">
      <w:pPr>
        <w:pStyle w:val="t2Para"/>
      </w:pPr>
      <w:r w:rsidRPr="00027A68">
        <w:tab/>
        <w:t>(b)</w:t>
      </w:r>
      <w:r w:rsidRPr="00027A68">
        <w:tab/>
      </w:r>
      <w:proofErr w:type="gramStart"/>
      <w:r w:rsidRPr="00027A68">
        <w:t>is</w:t>
      </w:r>
      <w:proofErr w:type="gramEnd"/>
      <w:r w:rsidRPr="00027A68">
        <w:t xml:space="preserve"> identified </w:t>
      </w:r>
      <w:r w:rsidR="003C6FB8" w:rsidRPr="00027A68">
        <w:t xml:space="preserve">as a related reportable application </w:t>
      </w:r>
      <w:r w:rsidRPr="00027A68">
        <w:t>in a</w:t>
      </w:r>
      <w:r w:rsidR="009025B9" w:rsidRPr="00027A68">
        <w:t xml:space="preserve"> true-up</w:t>
      </w:r>
      <w:r w:rsidRPr="00027A68">
        <w:t xml:space="preserve"> report</w:t>
      </w:r>
      <w:r w:rsidR="00B1558E" w:rsidRPr="00027A68">
        <w:t>.</w:t>
      </w:r>
    </w:p>
    <w:p w:rsidR="00F60442" w:rsidRPr="00027A68" w:rsidRDefault="00F60442" w:rsidP="00E93FAF">
      <w:pPr>
        <w:pStyle w:val="t1Defn"/>
      </w:pPr>
      <w:proofErr w:type="gramStart"/>
      <w:r w:rsidRPr="00027A68">
        <w:rPr>
          <w:b/>
          <w:i/>
        </w:rPr>
        <w:t>reportable</w:t>
      </w:r>
      <w:proofErr w:type="gramEnd"/>
      <w:r w:rsidRPr="00027A68">
        <w:rPr>
          <w:b/>
          <w:i/>
        </w:rPr>
        <w:t xml:space="preserve"> activity </w:t>
      </w:r>
      <w:r w:rsidRPr="00027A68">
        <w:t>means an activity that was an emissions-intensive trade-exposed activity under the Jobs and Competitiveness Program as in force on 26 November 2013.</w:t>
      </w:r>
    </w:p>
    <w:p w:rsidR="00E93FAF" w:rsidRPr="00027A68" w:rsidRDefault="00E93FAF" w:rsidP="00E93FAF">
      <w:pPr>
        <w:pStyle w:val="t1Defn"/>
      </w:pPr>
      <w:proofErr w:type="gramStart"/>
      <w:r w:rsidRPr="00027A68">
        <w:rPr>
          <w:b/>
          <w:i/>
        </w:rPr>
        <w:t>reportable</w:t>
      </w:r>
      <w:proofErr w:type="gramEnd"/>
      <w:r w:rsidRPr="00027A68">
        <w:rPr>
          <w:b/>
          <w:i/>
        </w:rPr>
        <w:t xml:space="preserve"> application </w:t>
      </w:r>
      <w:r w:rsidRPr="00027A68">
        <w:t>means an application for free carbon units:</w:t>
      </w:r>
    </w:p>
    <w:p w:rsidR="00D921BA" w:rsidRPr="00027A68" w:rsidRDefault="00E93FAF" w:rsidP="00E93FAF">
      <w:pPr>
        <w:pStyle w:val="t2Para"/>
      </w:pPr>
      <w:r w:rsidRPr="00027A68">
        <w:lastRenderedPageBreak/>
        <w:tab/>
        <w:t>(a)</w:t>
      </w:r>
      <w:r w:rsidRPr="00027A68">
        <w:tab/>
      </w:r>
      <w:proofErr w:type="gramStart"/>
      <w:r w:rsidRPr="00027A68">
        <w:t>that</w:t>
      </w:r>
      <w:proofErr w:type="gramEnd"/>
      <w:r w:rsidRPr="00027A68">
        <w:t xml:space="preserve"> was </w:t>
      </w:r>
      <w:r w:rsidR="00213C23" w:rsidRPr="00027A68">
        <w:t xml:space="preserve">approved </w:t>
      </w:r>
      <w:r w:rsidRPr="00027A68">
        <w:t>under the Jobs and Competitiveness Program for financial year 2013-14</w:t>
      </w:r>
      <w:r w:rsidR="006C53D7" w:rsidRPr="00027A68">
        <w:t>; and</w:t>
      </w:r>
    </w:p>
    <w:p w:rsidR="00E93FAF" w:rsidRPr="00027A68" w:rsidRDefault="006C53D7" w:rsidP="00E93FAF">
      <w:pPr>
        <w:pStyle w:val="t2Para"/>
      </w:pPr>
      <w:r w:rsidRPr="00027A68">
        <w:tab/>
        <w:t>(b)</w:t>
      </w:r>
      <w:r w:rsidRPr="00027A68">
        <w:tab/>
      </w:r>
      <w:proofErr w:type="gramStart"/>
      <w:r w:rsidR="00F60442" w:rsidRPr="00027A68">
        <w:t>that</w:t>
      </w:r>
      <w:proofErr w:type="gramEnd"/>
      <w:r w:rsidR="00F60442" w:rsidRPr="00027A68">
        <w:t xml:space="preserve"> related</w:t>
      </w:r>
      <w:r w:rsidRPr="00027A68">
        <w:t xml:space="preserve"> to a</w:t>
      </w:r>
      <w:r w:rsidR="00F60442" w:rsidRPr="00027A68">
        <w:t xml:space="preserve"> reportable activity</w:t>
      </w:r>
      <w:r w:rsidR="00E93FAF" w:rsidRPr="00027A68">
        <w:t>; and</w:t>
      </w:r>
    </w:p>
    <w:p w:rsidR="000F3C18" w:rsidRPr="00027A68" w:rsidRDefault="00E93FAF" w:rsidP="00E93FAF">
      <w:pPr>
        <w:pStyle w:val="t2Para"/>
      </w:pPr>
      <w:r w:rsidRPr="00027A68">
        <w:tab/>
        <w:t>(</w:t>
      </w:r>
      <w:r w:rsidR="006C53D7" w:rsidRPr="00027A68">
        <w:t>c</w:t>
      </w:r>
      <w:r w:rsidRPr="00027A68">
        <w:t>)</w:t>
      </w:r>
      <w:r w:rsidRPr="00027A68">
        <w:tab/>
      </w:r>
      <w:proofErr w:type="gramStart"/>
      <w:r w:rsidR="00C65298" w:rsidRPr="00027A68">
        <w:t>in</w:t>
      </w:r>
      <w:proofErr w:type="gramEnd"/>
      <w:r w:rsidR="00C65298" w:rsidRPr="00027A68">
        <w:t xml:space="preserve"> relation to </w:t>
      </w:r>
      <w:r w:rsidR="00B12CA8" w:rsidRPr="00027A68">
        <w:t>which</w:t>
      </w:r>
      <w:r w:rsidR="000F3C18" w:rsidRPr="00027A68">
        <w:t>:</w:t>
      </w:r>
    </w:p>
    <w:p w:rsidR="00E93FAF" w:rsidRPr="00027A68" w:rsidRDefault="000F3C18" w:rsidP="000F3C18">
      <w:pPr>
        <w:pStyle w:val="t3Subpara"/>
      </w:pPr>
      <w:r w:rsidRPr="00027A68">
        <w:tab/>
        <w:t>(</w:t>
      </w:r>
      <w:proofErr w:type="spellStart"/>
      <w:r w:rsidRPr="00027A68">
        <w:t>i</w:t>
      </w:r>
      <w:proofErr w:type="spellEnd"/>
      <w:r w:rsidRPr="00027A68">
        <w:t>)</w:t>
      </w:r>
      <w:r w:rsidRPr="00027A68">
        <w:tab/>
      </w:r>
      <w:r w:rsidR="00E74A15" w:rsidRPr="00027A68">
        <w:t xml:space="preserve">there was no </w:t>
      </w:r>
      <w:r w:rsidR="004C5E25" w:rsidRPr="00027A68">
        <w:t>requirement</w:t>
      </w:r>
      <w:r w:rsidR="00E74A15" w:rsidRPr="00027A68">
        <w:t xml:space="preserve"> to relinquish carbon units in relation to financial year 2013-14</w:t>
      </w:r>
      <w:r w:rsidR="00596509" w:rsidRPr="00027A68">
        <w:t xml:space="preserve"> under Part 13 of the Jobs and Competitiveness Program that arose because of an event described in Division 2 of that Part</w:t>
      </w:r>
      <w:r w:rsidRPr="00027A68">
        <w:t>; and</w:t>
      </w:r>
    </w:p>
    <w:p w:rsidR="000F3C18" w:rsidRPr="00027A68" w:rsidRDefault="000F3C18" w:rsidP="000F3C18">
      <w:pPr>
        <w:pStyle w:val="t3Subpara"/>
      </w:pPr>
      <w:r w:rsidRPr="00027A68">
        <w:tab/>
        <w:t>(ii)</w:t>
      </w:r>
      <w:r w:rsidRPr="00027A68">
        <w:tab/>
      </w:r>
      <w:proofErr w:type="gramStart"/>
      <w:r w:rsidR="00783897" w:rsidRPr="00027A68">
        <w:t>there</w:t>
      </w:r>
      <w:proofErr w:type="gramEnd"/>
      <w:r w:rsidR="00783897" w:rsidRPr="00027A68">
        <w:t xml:space="preserve"> was no requirement, </w:t>
      </w:r>
      <w:r w:rsidRPr="00027A68">
        <w:t>under section 902(7) of the Jobs and Competitiveness Program</w:t>
      </w:r>
      <w:r w:rsidR="00783897" w:rsidRPr="00027A68">
        <w:t>,</w:t>
      </w:r>
      <w:r w:rsidRPr="00027A68">
        <w:t xml:space="preserve"> to reduce the number of free carbon units to be issued </w:t>
      </w:r>
      <w:r w:rsidR="00777F03" w:rsidRPr="00027A68">
        <w:t xml:space="preserve">in relation to financial year 2013-14 </w:t>
      </w:r>
      <w:r w:rsidRPr="00027A68">
        <w:t>because of the expectation of such an event.</w:t>
      </w:r>
    </w:p>
    <w:p w:rsidR="00643010" w:rsidRPr="00027A68" w:rsidRDefault="00643010" w:rsidP="00643010">
      <w:pPr>
        <w:pStyle w:val="t1Defn"/>
      </w:pPr>
      <w:r w:rsidRPr="00027A68">
        <w:rPr>
          <w:b/>
          <w:i/>
        </w:rPr>
        <w:t xml:space="preserve">Repeal Act </w:t>
      </w:r>
      <w:r w:rsidRPr="00027A68">
        <w:t xml:space="preserve">means the </w:t>
      </w:r>
      <w:r w:rsidRPr="00027A68">
        <w:rPr>
          <w:i/>
        </w:rPr>
        <w:t>Clean Energy Legislation (Carbon Tax Repeal) Act 201</w:t>
      </w:r>
      <w:r w:rsidR="00596509" w:rsidRPr="00027A68">
        <w:rPr>
          <w:i/>
        </w:rPr>
        <w:t>4</w:t>
      </w:r>
      <w:r w:rsidRPr="00027A68">
        <w:t>.</w:t>
      </w:r>
    </w:p>
    <w:p w:rsidR="001E033F" w:rsidRPr="00027A68" w:rsidRDefault="001E033F" w:rsidP="001E033F">
      <w:pPr>
        <w:pStyle w:val="t1Defn"/>
      </w:pPr>
      <w:proofErr w:type="gramStart"/>
      <w:r w:rsidRPr="00027A68">
        <w:rPr>
          <w:b/>
          <w:i/>
        </w:rPr>
        <w:t>true-up</w:t>
      </w:r>
      <w:proofErr w:type="gramEnd"/>
      <w:r w:rsidRPr="00027A68">
        <w:rPr>
          <w:b/>
          <w:i/>
        </w:rPr>
        <w:t xml:space="preserve"> adjustment</w:t>
      </w:r>
      <w:r w:rsidRPr="00027A68">
        <w:t>—see section </w:t>
      </w:r>
      <w:r w:rsidR="00106426" w:rsidRPr="00027A68">
        <w:t>10</w:t>
      </w:r>
      <w:r w:rsidRPr="00027A68">
        <w:t>.</w:t>
      </w:r>
    </w:p>
    <w:p w:rsidR="001E1D2A" w:rsidRPr="00027A68" w:rsidRDefault="001E1D2A" w:rsidP="001E033F">
      <w:pPr>
        <w:pStyle w:val="t1Defn"/>
      </w:pPr>
      <w:proofErr w:type="gramStart"/>
      <w:r w:rsidRPr="00027A68">
        <w:rPr>
          <w:b/>
          <w:i/>
        </w:rPr>
        <w:t>true-up</w:t>
      </w:r>
      <w:proofErr w:type="gramEnd"/>
      <w:r w:rsidRPr="00027A68">
        <w:rPr>
          <w:b/>
          <w:i/>
        </w:rPr>
        <w:t xml:space="preserve"> report</w:t>
      </w:r>
      <w:r w:rsidR="009025B9" w:rsidRPr="00027A68">
        <w:t>—see subsection </w:t>
      </w:r>
      <w:r w:rsidR="00106426" w:rsidRPr="00027A68">
        <w:t>5(2)</w:t>
      </w:r>
      <w:r w:rsidRPr="00027A68">
        <w:t>.</w:t>
      </w:r>
    </w:p>
    <w:p w:rsidR="00631B9A" w:rsidRPr="00027A68" w:rsidRDefault="005246D9" w:rsidP="00631B9A">
      <w:pPr>
        <w:pStyle w:val="h5Section"/>
        <w:rPr>
          <w:rFonts w:ascii="Times New Roman" w:hAnsi="Times New Roman"/>
        </w:rPr>
      </w:pPr>
      <w:bookmarkStart w:id="8" w:name="_Toc394482960"/>
      <w:bookmarkStart w:id="9" w:name="_Toc390242599"/>
      <w:r w:rsidRPr="00027A68">
        <w:rPr>
          <w:rFonts w:ascii="Times New Roman" w:hAnsi="Times New Roman"/>
        </w:rPr>
        <w:t>4</w:t>
      </w:r>
      <w:r w:rsidR="00631B9A" w:rsidRPr="00027A68">
        <w:rPr>
          <w:rFonts w:ascii="Times New Roman" w:hAnsi="Times New Roman"/>
        </w:rPr>
        <w:tab/>
        <w:t>Interpretation—</w:t>
      </w:r>
      <w:r w:rsidR="00631B9A" w:rsidRPr="00027A68">
        <w:rPr>
          <w:rFonts w:ascii="Times New Roman" w:hAnsi="Times New Roman"/>
          <w:i/>
        </w:rPr>
        <w:t>modified JCP</w:t>
      </w:r>
      <w:bookmarkEnd w:id="8"/>
      <w:bookmarkEnd w:id="9"/>
    </w:p>
    <w:p w:rsidR="00631B9A" w:rsidRPr="00027A68" w:rsidRDefault="00631B9A" w:rsidP="00631B9A">
      <w:pPr>
        <w:pStyle w:val="t1Main"/>
      </w:pPr>
      <w:r w:rsidRPr="00027A68">
        <w:tab/>
      </w:r>
      <w:r w:rsidR="005246D9" w:rsidRPr="00027A68">
        <w:t>(1)</w:t>
      </w:r>
      <w:r w:rsidRPr="00027A68">
        <w:tab/>
        <w:t xml:space="preserve">In these Rules, a reference to the </w:t>
      </w:r>
      <w:r w:rsidRPr="00027A68">
        <w:rPr>
          <w:b/>
          <w:i/>
        </w:rPr>
        <w:t xml:space="preserve">modified JCP </w:t>
      </w:r>
      <w:r w:rsidRPr="00027A68">
        <w:t>is a reference to the Jobs and Competitiveness Program</w:t>
      </w:r>
      <w:r w:rsidR="006C53D7" w:rsidRPr="00027A68">
        <w:t>,</w:t>
      </w:r>
      <w:r w:rsidRPr="00027A68">
        <w:t xml:space="preserve"> modified in accordance with the following table:</w:t>
      </w:r>
    </w:p>
    <w:tbl>
      <w:tblPr>
        <w:tblStyle w:val="TableGrid"/>
        <w:tblW w:w="0" w:type="auto"/>
        <w:tblInd w:w="216" w:type="dxa"/>
        <w:tblBorders>
          <w:left w:val="none" w:sz="0" w:space="0" w:color="auto"/>
          <w:right w:val="none" w:sz="0" w:space="0" w:color="auto"/>
          <w:insideV w:val="none" w:sz="0" w:space="0" w:color="auto"/>
        </w:tblBorders>
        <w:tblLook w:val="04A0"/>
      </w:tblPr>
      <w:tblGrid>
        <w:gridCol w:w="632"/>
        <w:gridCol w:w="2554"/>
        <w:gridCol w:w="5624"/>
      </w:tblGrid>
      <w:tr w:rsidR="002A271E" w:rsidRPr="00027A68" w:rsidTr="004926AE">
        <w:trPr>
          <w:tblHeader/>
        </w:trPr>
        <w:tc>
          <w:tcPr>
            <w:tcW w:w="8810" w:type="dxa"/>
            <w:gridSpan w:val="3"/>
            <w:tcBorders>
              <w:top w:val="single" w:sz="18" w:space="0" w:color="auto"/>
            </w:tcBorders>
          </w:tcPr>
          <w:p w:rsidR="002A271E" w:rsidRPr="00027A68" w:rsidRDefault="002A271E" w:rsidP="00665C12">
            <w:pPr>
              <w:pStyle w:val="TableHeading2"/>
              <w:rPr>
                <w:rFonts w:cs="Times New Roman"/>
              </w:rPr>
            </w:pPr>
            <w:r w:rsidRPr="00027A68">
              <w:rPr>
                <w:rFonts w:cs="Times New Roman"/>
              </w:rPr>
              <w:t>Modifications to the Jobs and Competitiveness Program</w:t>
            </w:r>
          </w:p>
        </w:tc>
      </w:tr>
      <w:tr w:rsidR="002A271E" w:rsidRPr="00027A68" w:rsidTr="00F60442">
        <w:trPr>
          <w:tblHeader/>
        </w:trPr>
        <w:tc>
          <w:tcPr>
            <w:tcW w:w="632" w:type="dxa"/>
            <w:tcBorders>
              <w:bottom w:val="single" w:sz="18" w:space="0" w:color="auto"/>
            </w:tcBorders>
          </w:tcPr>
          <w:p w:rsidR="002A271E" w:rsidRPr="00027A68" w:rsidRDefault="002A271E" w:rsidP="00665C12">
            <w:pPr>
              <w:pStyle w:val="TableHeading3"/>
              <w:rPr>
                <w:rFonts w:cs="Times New Roman"/>
              </w:rPr>
            </w:pPr>
            <w:r w:rsidRPr="00027A68">
              <w:rPr>
                <w:rFonts w:cs="Times New Roman"/>
              </w:rPr>
              <w:t>Item</w:t>
            </w:r>
          </w:p>
        </w:tc>
        <w:tc>
          <w:tcPr>
            <w:tcW w:w="2554" w:type="dxa"/>
            <w:tcBorders>
              <w:bottom w:val="single" w:sz="18" w:space="0" w:color="auto"/>
            </w:tcBorders>
          </w:tcPr>
          <w:p w:rsidR="002A271E" w:rsidRPr="00027A68" w:rsidRDefault="002A271E" w:rsidP="00665C12">
            <w:pPr>
              <w:pStyle w:val="TableHeading3"/>
              <w:rPr>
                <w:rFonts w:cs="Times New Roman"/>
              </w:rPr>
            </w:pPr>
            <w:r w:rsidRPr="00027A68">
              <w:rPr>
                <w:rFonts w:cs="Times New Roman"/>
              </w:rPr>
              <w:t>Provision of Jobs and Competitiveness Program</w:t>
            </w:r>
          </w:p>
        </w:tc>
        <w:tc>
          <w:tcPr>
            <w:tcW w:w="5624" w:type="dxa"/>
            <w:tcBorders>
              <w:bottom w:val="single" w:sz="18" w:space="0" w:color="auto"/>
            </w:tcBorders>
          </w:tcPr>
          <w:p w:rsidR="002A271E" w:rsidRPr="00027A68" w:rsidRDefault="002A271E" w:rsidP="00665C12">
            <w:pPr>
              <w:pStyle w:val="TableHeading3"/>
              <w:rPr>
                <w:rFonts w:cs="Times New Roman"/>
              </w:rPr>
            </w:pPr>
            <w:r w:rsidRPr="00027A68">
              <w:rPr>
                <w:rFonts w:cs="Times New Roman"/>
              </w:rPr>
              <w:t>Modification</w:t>
            </w:r>
          </w:p>
        </w:tc>
      </w:tr>
      <w:tr w:rsidR="002A271E" w:rsidRPr="00027A68" w:rsidTr="00F60442">
        <w:tc>
          <w:tcPr>
            <w:tcW w:w="632" w:type="dxa"/>
            <w:tcBorders>
              <w:top w:val="single" w:sz="18" w:space="0" w:color="auto"/>
            </w:tcBorders>
          </w:tcPr>
          <w:p w:rsidR="002A271E" w:rsidRPr="00027A68" w:rsidRDefault="002A271E" w:rsidP="00C709EB">
            <w:pPr>
              <w:pStyle w:val="TablePlainParagraph"/>
              <w:rPr>
                <w:rFonts w:cs="Times New Roman"/>
              </w:rPr>
            </w:pPr>
            <w:r w:rsidRPr="00027A68">
              <w:rPr>
                <w:rFonts w:cs="Times New Roman"/>
              </w:rPr>
              <w:t>1</w:t>
            </w:r>
          </w:p>
        </w:tc>
        <w:tc>
          <w:tcPr>
            <w:tcW w:w="2554" w:type="dxa"/>
            <w:tcBorders>
              <w:top w:val="single" w:sz="18" w:space="0" w:color="auto"/>
            </w:tcBorders>
          </w:tcPr>
          <w:p w:rsidR="002A271E" w:rsidRPr="00027A68" w:rsidRDefault="00503BB2" w:rsidP="00C709EB">
            <w:pPr>
              <w:pStyle w:val="TablePlainParagraph"/>
              <w:rPr>
                <w:rFonts w:cs="Times New Roman"/>
              </w:rPr>
            </w:pPr>
            <w:r w:rsidRPr="00027A68">
              <w:rPr>
                <w:rFonts w:cs="Times New Roman"/>
              </w:rPr>
              <w:t>Part 1</w:t>
            </w:r>
          </w:p>
        </w:tc>
        <w:tc>
          <w:tcPr>
            <w:tcW w:w="5624" w:type="dxa"/>
            <w:tcBorders>
              <w:top w:val="single" w:sz="18" w:space="0" w:color="auto"/>
            </w:tcBorders>
          </w:tcPr>
          <w:p w:rsidR="00503BB2" w:rsidRPr="00027A68" w:rsidRDefault="00503BB2" w:rsidP="004926AE">
            <w:pPr>
              <w:pStyle w:val="TableParagraph"/>
              <w:rPr>
                <w:rFonts w:cs="Times New Roman"/>
              </w:rPr>
            </w:pPr>
            <w:r w:rsidRPr="00027A68">
              <w:rPr>
                <w:rFonts w:cs="Times New Roman"/>
              </w:rPr>
              <w:t>(a)</w:t>
            </w:r>
            <w:r w:rsidRPr="00027A68">
              <w:rPr>
                <w:rFonts w:cs="Times New Roman"/>
              </w:rPr>
              <w:tab/>
              <w:t>Omit heading to Schedule 1, substitute ‘Modified JCP’.</w:t>
            </w:r>
          </w:p>
          <w:p w:rsidR="00503BB2" w:rsidRPr="00027A68" w:rsidRDefault="00503BB2" w:rsidP="004926AE">
            <w:pPr>
              <w:pStyle w:val="TableParagraph"/>
              <w:rPr>
                <w:rFonts w:cs="Times New Roman"/>
              </w:rPr>
            </w:pPr>
            <w:r w:rsidRPr="00027A68">
              <w:rPr>
                <w:rFonts w:cs="Times New Roman"/>
              </w:rPr>
              <w:t>(b)</w:t>
            </w:r>
            <w:r w:rsidRPr="00027A68">
              <w:rPr>
                <w:rFonts w:cs="Times New Roman"/>
              </w:rPr>
              <w:tab/>
              <w:t>Omit ‘(section 7.1)’.</w:t>
            </w:r>
          </w:p>
          <w:p w:rsidR="002A271E" w:rsidRPr="00027A68" w:rsidRDefault="00503BB2" w:rsidP="00503BB2">
            <w:pPr>
              <w:pStyle w:val="TableParagraph"/>
              <w:rPr>
                <w:rFonts w:cs="Times New Roman"/>
              </w:rPr>
            </w:pPr>
            <w:r w:rsidRPr="00027A68">
              <w:rPr>
                <w:rFonts w:cs="Times New Roman"/>
              </w:rPr>
              <w:t>(c)</w:t>
            </w:r>
            <w:r w:rsidRPr="00027A68">
              <w:rPr>
                <w:rFonts w:cs="Times New Roman"/>
              </w:rPr>
              <w:tab/>
            </w:r>
            <w:r w:rsidR="004926AE" w:rsidRPr="00027A68">
              <w:rPr>
                <w:rFonts w:cs="Times New Roman"/>
              </w:rPr>
              <w:t>Omit</w:t>
            </w:r>
            <w:r w:rsidRPr="00027A68">
              <w:rPr>
                <w:rFonts w:cs="Times New Roman"/>
              </w:rPr>
              <w:t xml:space="preserve"> clauses 101 to 104</w:t>
            </w:r>
            <w:r w:rsidR="004926AE" w:rsidRPr="00027A68">
              <w:rPr>
                <w:rFonts w:cs="Times New Roman"/>
              </w:rPr>
              <w:t>, substitute ‘101</w:t>
            </w:r>
            <w:r w:rsidR="004926AE" w:rsidRPr="00027A68">
              <w:rPr>
                <w:rFonts w:cs="Times New Roman"/>
              </w:rPr>
              <w:tab/>
              <w:t>This is the modified JCP.’</w:t>
            </w:r>
          </w:p>
        </w:tc>
      </w:tr>
      <w:tr w:rsidR="004926AE" w:rsidRPr="00027A68" w:rsidTr="00F60442">
        <w:tc>
          <w:tcPr>
            <w:tcW w:w="632" w:type="dxa"/>
            <w:tcBorders>
              <w:top w:val="single" w:sz="4" w:space="0" w:color="auto"/>
            </w:tcBorders>
          </w:tcPr>
          <w:p w:rsidR="004926AE" w:rsidRPr="00027A68" w:rsidRDefault="00F60442" w:rsidP="004926AE">
            <w:pPr>
              <w:pStyle w:val="TablePlainParagraph"/>
              <w:rPr>
                <w:rFonts w:cs="Times New Roman"/>
              </w:rPr>
            </w:pPr>
            <w:r w:rsidRPr="00027A68">
              <w:rPr>
                <w:rFonts w:cs="Times New Roman"/>
              </w:rPr>
              <w:t>2</w:t>
            </w:r>
          </w:p>
        </w:tc>
        <w:tc>
          <w:tcPr>
            <w:tcW w:w="2554" w:type="dxa"/>
            <w:tcBorders>
              <w:top w:val="single" w:sz="4" w:space="0" w:color="auto"/>
            </w:tcBorders>
          </w:tcPr>
          <w:p w:rsidR="004926AE" w:rsidRPr="00027A68" w:rsidRDefault="004926AE" w:rsidP="004926AE">
            <w:pPr>
              <w:pStyle w:val="TablePlainParagraph"/>
              <w:rPr>
                <w:rFonts w:cs="Times New Roman"/>
              </w:rPr>
            </w:pPr>
            <w:r w:rsidRPr="00027A68">
              <w:rPr>
                <w:rFonts w:cs="Times New Roman"/>
              </w:rPr>
              <w:t>subclause 201(1)</w:t>
            </w:r>
          </w:p>
        </w:tc>
        <w:tc>
          <w:tcPr>
            <w:tcW w:w="5624" w:type="dxa"/>
            <w:tcBorders>
              <w:top w:val="single" w:sz="4" w:space="0" w:color="auto"/>
            </w:tcBorders>
          </w:tcPr>
          <w:p w:rsidR="004926AE" w:rsidRPr="00027A68" w:rsidRDefault="004926AE" w:rsidP="004926AE">
            <w:pPr>
              <w:pStyle w:val="TableParagraph"/>
              <w:rPr>
                <w:rFonts w:cs="Times New Roman"/>
              </w:rPr>
            </w:pPr>
            <w:r w:rsidRPr="00027A68">
              <w:rPr>
                <w:rFonts w:cs="Times New Roman"/>
              </w:rPr>
              <w:t>(a)</w:t>
            </w:r>
            <w:r w:rsidRPr="00027A68">
              <w:rPr>
                <w:rFonts w:cs="Times New Roman"/>
              </w:rPr>
              <w:tab/>
              <w:t xml:space="preserve">Omit ‘this </w:t>
            </w:r>
            <w:proofErr w:type="gramStart"/>
            <w:r w:rsidRPr="00027A68">
              <w:rPr>
                <w:rFonts w:cs="Times New Roman"/>
              </w:rPr>
              <w:t>program’,</w:t>
            </w:r>
            <w:proofErr w:type="gramEnd"/>
            <w:r w:rsidRPr="00027A68">
              <w:rPr>
                <w:rFonts w:cs="Times New Roman"/>
              </w:rPr>
              <w:t xml:space="preserve"> substitute ‘the modified JCP’.</w:t>
            </w:r>
          </w:p>
          <w:p w:rsidR="00BF2425" w:rsidRPr="00027A68" w:rsidRDefault="004926AE" w:rsidP="00BF2425">
            <w:pPr>
              <w:pStyle w:val="TableParagraph"/>
              <w:rPr>
                <w:rFonts w:cs="Times New Roman"/>
              </w:rPr>
            </w:pPr>
            <w:r w:rsidRPr="00027A68">
              <w:rPr>
                <w:rFonts w:cs="Times New Roman"/>
              </w:rPr>
              <w:t>(b)</w:t>
            </w:r>
            <w:r w:rsidRPr="00027A68">
              <w:rPr>
                <w:rFonts w:cs="Times New Roman"/>
              </w:rPr>
              <w:tab/>
              <w:t>Insert</w:t>
            </w:r>
            <w:r w:rsidR="00BF2425" w:rsidRPr="00027A68">
              <w:rPr>
                <w:rFonts w:cs="Times New Roman"/>
              </w:rPr>
              <w:t>:</w:t>
            </w:r>
          </w:p>
          <w:p w:rsidR="0041132B" w:rsidRPr="00027A68" w:rsidRDefault="00BF2425" w:rsidP="00BF2425">
            <w:pPr>
              <w:pStyle w:val="TableSubParagraph"/>
              <w:rPr>
                <w:rFonts w:cs="Times New Roman"/>
                <w:b/>
              </w:rPr>
            </w:pPr>
            <w:r w:rsidRPr="00027A68">
              <w:rPr>
                <w:rFonts w:cs="Times New Roman"/>
              </w:rPr>
              <w:t>(</w:t>
            </w:r>
            <w:proofErr w:type="spellStart"/>
            <w:r w:rsidRPr="00027A68">
              <w:rPr>
                <w:rFonts w:cs="Times New Roman"/>
              </w:rPr>
              <w:t>i</w:t>
            </w:r>
            <w:proofErr w:type="spellEnd"/>
            <w:r w:rsidRPr="00027A68">
              <w:rPr>
                <w:rFonts w:cs="Times New Roman"/>
              </w:rPr>
              <w:t>)</w:t>
            </w:r>
            <w:r w:rsidRPr="00027A68">
              <w:rPr>
                <w:rFonts w:cs="Times New Roman"/>
              </w:rPr>
              <w:tab/>
            </w:r>
            <w:r w:rsidR="0041132B" w:rsidRPr="00027A68">
              <w:rPr>
                <w:rFonts w:cs="Times New Roman"/>
              </w:rPr>
              <w:t>‘</w:t>
            </w:r>
            <w:proofErr w:type="gramStart"/>
            <w:r w:rsidR="0041132B" w:rsidRPr="00027A68">
              <w:rPr>
                <w:rFonts w:cs="Times New Roman"/>
                <w:b/>
                <w:i/>
              </w:rPr>
              <w:t>designated</w:t>
            </w:r>
            <w:proofErr w:type="gramEnd"/>
            <w:r w:rsidR="0041132B" w:rsidRPr="00027A68">
              <w:rPr>
                <w:rFonts w:cs="Times New Roman"/>
                <w:b/>
                <w:i/>
              </w:rPr>
              <w:t xml:space="preserve"> person </w:t>
            </w:r>
            <w:r w:rsidR="0041132B" w:rsidRPr="00027A68">
              <w:rPr>
                <w:rFonts w:cs="Times New Roman"/>
              </w:rPr>
              <w:t>has the same</w:t>
            </w:r>
            <w:r w:rsidR="00777F03" w:rsidRPr="00027A68">
              <w:rPr>
                <w:rFonts w:cs="Times New Roman"/>
                <w:b/>
              </w:rPr>
              <w:t xml:space="preserve"> </w:t>
            </w:r>
            <w:r w:rsidR="0041132B" w:rsidRPr="00027A68">
              <w:rPr>
                <w:rFonts w:cs="Times New Roman"/>
              </w:rPr>
              <w:t>meaning as in the Rules.’.</w:t>
            </w:r>
          </w:p>
          <w:p w:rsidR="00BF2425" w:rsidRPr="00027A68" w:rsidRDefault="0041132B" w:rsidP="00BF2425">
            <w:pPr>
              <w:pStyle w:val="TableSubParagraph"/>
              <w:rPr>
                <w:rFonts w:cs="Times New Roman"/>
              </w:rPr>
            </w:pPr>
            <w:r w:rsidRPr="00027A68">
              <w:rPr>
                <w:rFonts w:cs="Times New Roman"/>
              </w:rPr>
              <w:t>(ii)</w:t>
            </w:r>
            <w:r w:rsidRPr="00027A68">
              <w:rPr>
                <w:rFonts w:cs="Times New Roman"/>
              </w:rPr>
              <w:tab/>
            </w:r>
            <w:r w:rsidR="004926AE" w:rsidRPr="00027A68">
              <w:rPr>
                <w:rFonts w:cs="Times New Roman"/>
              </w:rPr>
              <w:t>‘</w:t>
            </w:r>
            <w:r w:rsidR="004926AE" w:rsidRPr="00027A68">
              <w:rPr>
                <w:rFonts w:cs="Times New Roman"/>
                <w:b/>
                <w:i/>
              </w:rPr>
              <w:t>true-up report</w:t>
            </w:r>
            <w:r w:rsidR="004926AE" w:rsidRPr="00027A68">
              <w:rPr>
                <w:rFonts w:cs="Times New Roman"/>
              </w:rPr>
              <w:t xml:space="preserve"> has the same meaning as in the </w:t>
            </w:r>
            <w:r w:rsidR="00BF2425" w:rsidRPr="00027A68">
              <w:rPr>
                <w:rFonts w:cs="Times New Roman"/>
              </w:rPr>
              <w:t>Rules.’; and</w:t>
            </w:r>
          </w:p>
          <w:p w:rsidR="004926AE" w:rsidRPr="00027A68" w:rsidRDefault="00BF2425" w:rsidP="00BF2425">
            <w:pPr>
              <w:pStyle w:val="TableSubParagraph"/>
              <w:rPr>
                <w:rFonts w:cs="Times New Roman"/>
                <w:noProof/>
              </w:rPr>
            </w:pPr>
            <w:r w:rsidRPr="00027A68">
              <w:rPr>
                <w:rFonts w:cs="Times New Roman"/>
              </w:rPr>
              <w:t>(ii</w:t>
            </w:r>
            <w:r w:rsidR="0041132B" w:rsidRPr="00027A68">
              <w:rPr>
                <w:rFonts w:cs="Times New Roman"/>
              </w:rPr>
              <w:t>i</w:t>
            </w:r>
            <w:r w:rsidRPr="00027A68">
              <w:rPr>
                <w:rFonts w:cs="Times New Roman"/>
              </w:rPr>
              <w:t>)</w:t>
            </w:r>
            <w:r w:rsidRPr="00027A68">
              <w:rPr>
                <w:rFonts w:cs="Times New Roman"/>
              </w:rPr>
              <w:tab/>
              <w:t>‘</w:t>
            </w:r>
            <w:r w:rsidRPr="00027A68">
              <w:rPr>
                <w:rFonts w:cs="Times New Roman"/>
                <w:b/>
                <w:i/>
              </w:rPr>
              <w:t>Rules</w:t>
            </w:r>
            <w:r w:rsidRPr="00027A68">
              <w:rPr>
                <w:rFonts w:cs="Times New Roman"/>
              </w:rPr>
              <w:t xml:space="preserve"> means the </w:t>
            </w:r>
            <w:r w:rsidR="00106426" w:rsidRPr="00027A68">
              <w:rPr>
                <w:rFonts w:cs="Times New Roman"/>
                <w:i/>
                <w:noProof/>
              </w:rPr>
              <w:t>Clean Energy Legislation (Carbon Tax Repeal) (Jobs and Competitiveness Program) Rules 2014</w:t>
            </w:r>
            <w:r w:rsidR="004926AE" w:rsidRPr="00027A68">
              <w:rPr>
                <w:rFonts w:cs="Times New Roman"/>
                <w:noProof/>
              </w:rPr>
              <w:t>.’.</w:t>
            </w:r>
          </w:p>
          <w:p w:rsidR="00C65298" w:rsidRPr="00027A68" w:rsidRDefault="00C65298" w:rsidP="000F3C18">
            <w:pPr>
              <w:pStyle w:val="TableParagraph"/>
              <w:rPr>
                <w:rFonts w:cs="Times New Roman"/>
              </w:rPr>
            </w:pPr>
            <w:r w:rsidRPr="00027A68">
              <w:rPr>
                <w:rFonts w:cs="Times New Roman"/>
              </w:rPr>
              <w:t>(c)</w:t>
            </w:r>
            <w:r w:rsidRPr="00027A68">
              <w:rPr>
                <w:rFonts w:cs="Times New Roman"/>
              </w:rPr>
              <w:tab/>
              <w:t xml:space="preserve">In the definition of </w:t>
            </w:r>
            <w:r w:rsidRPr="00027A68">
              <w:rPr>
                <w:rFonts w:cs="Times New Roman"/>
                <w:b/>
                <w:i/>
              </w:rPr>
              <w:t>r</w:t>
            </w:r>
            <w:r w:rsidRPr="00027A68">
              <w:rPr>
                <w:rFonts w:cs="Times New Roman"/>
              </w:rPr>
              <w:t>, omit ‘an application is approved by the Regulator’, substitute ‘the Regulator makes a decision under paragraph 9(1</w:t>
            </w:r>
            <w:proofErr w:type="gramStart"/>
            <w:r w:rsidRPr="00027A68">
              <w:rPr>
                <w:rFonts w:cs="Times New Roman"/>
              </w:rPr>
              <w:t>)(</w:t>
            </w:r>
            <w:proofErr w:type="gramEnd"/>
            <w:r w:rsidRPr="00027A68">
              <w:rPr>
                <w:rFonts w:cs="Times New Roman"/>
              </w:rPr>
              <w:t>a) of the Rules’.</w:t>
            </w:r>
          </w:p>
        </w:tc>
      </w:tr>
      <w:tr w:rsidR="005B7DA8" w:rsidRPr="00027A68" w:rsidTr="00F60442">
        <w:tc>
          <w:tcPr>
            <w:tcW w:w="632" w:type="dxa"/>
            <w:tcBorders>
              <w:top w:val="single" w:sz="4" w:space="0" w:color="auto"/>
            </w:tcBorders>
          </w:tcPr>
          <w:p w:rsidR="005B7DA8" w:rsidRPr="00027A68" w:rsidRDefault="00F60442" w:rsidP="004926AE">
            <w:pPr>
              <w:pStyle w:val="TablePlainParagraph"/>
              <w:rPr>
                <w:rFonts w:cs="Times New Roman"/>
              </w:rPr>
            </w:pPr>
            <w:r w:rsidRPr="00027A68">
              <w:rPr>
                <w:rFonts w:cs="Times New Roman"/>
              </w:rPr>
              <w:t>3</w:t>
            </w:r>
          </w:p>
        </w:tc>
        <w:tc>
          <w:tcPr>
            <w:tcW w:w="2554" w:type="dxa"/>
            <w:tcBorders>
              <w:top w:val="single" w:sz="4" w:space="0" w:color="auto"/>
            </w:tcBorders>
          </w:tcPr>
          <w:p w:rsidR="005B7DA8" w:rsidRPr="00027A68" w:rsidRDefault="005B7DA8" w:rsidP="0019010D">
            <w:pPr>
              <w:pStyle w:val="TablePlainParagraph"/>
              <w:rPr>
                <w:rFonts w:cs="Times New Roman"/>
              </w:rPr>
            </w:pPr>
            <w:r w:rsidRPr="00027A68">
              <w:rPr>
                <w:rFonts w:cs="Times New Roman"/>
              </w:rPr>
              <w:t>Parts 6</w:t>
            </w:r>
            <w:r w:rsidR="0019010D" w:rsidRPr="00027A68">
              <w:rPr>
                <w:rFonts w:cs="Times New Roman"/>
              </w:rPr>
              <w:t xml:space="preserve"> and</w:t>
            </w:r>
            <w:r w:rsidRPr="00027A68">
              <w:rPr>
                <w:rFonts w:cs="Times New Roman"/>
              </w:rPr>
              <w:t xml:space="preserve"> 7</w:t>
            </w:r>
          </w:p>
        </w:tc>
        <w:tc>
          <w:tcPr>
            <w:tcW w:w="5624" w:type="dxa"/>
            <w:tcBorders>
              <w:top w:val="single" w:sz="4" w:space="0" w:color="auto"/>
            </w:tcBorders>
          </w:tcPr>
          <w:p w:rsidR="005B7DA8" w:rsidRPr="00027A68" w:rsidRDefault="005B7DA8" w:rsidP="004926AE">
            <w:pPr>
              <w:pStyle w:val="TableParagraph"/>
              <w:rPr>
                <w:rFonts w:cs="Times New Roman"/>
              </w:rPr>
            </w:pPr>
            <w:r w:rsidRPr="00027A68">
              <w:rPr>
                <w:rFonts w:cs="Times New Roman"/>
              </w:rPr>
              <w:t>Throughout Parts 6</w:t>
            </w:r>
            <w:r w:rsidR="0019010D" w:rsidRPr="00027A68">
              <w:rPr>
                <w:rFonts w:cs="Times New Roman"/>
              </w:rPr>
              <w:t xml:space="preserve"> and</w:t>
            </w:r>
            <w:r w:rsidRPr="00027A68">
              <w:rPr>
                <w:rFonts w:cs="Times New Roman"/>
              </w:rPr>
              <w:t xml:space="preserve"> 7:</w:t>
            </w:r>
          </w:p>
          <w:p w:rsidR="005B7DA8" w:rsidRPr="00027A68" w:rsidRDefault="005B7DA8" w:rsidP="004926AE">
            <w:pPr>
              <w:pStyle w:val="TableParagraph"/>
              <w:rPr>
                <w:rFonts w:cs="Times New Roman"/>
              </w:rPr>
            </w:pPr>
            <w:r w:rsidRPr="00027A68">
              <w:rPr>
                <w:rFonts w:cs="Times New Roman"/>
              </w:rPr>
              <w:t>(a)</w:t>
            </w:r>
            <w:r w:rsidRPr="00027A68">
              <w:rPr>
                <w:rFonts w:cs="Times New Roman"/>
              </w:rPr>
              <w:tab/>
              <w:t>omit ‘application’, substitute ‘true-up report’;</w:t>
            </w:r>
          </w:p>
          <w:p w:rsidR="005B7DA8" w:rsidRPr="00027A68" w:rsidRDefault="005B7DA8" w:rsidP="004926AE">
            <w:pPr>
              <w:pStyle w:val="TableParagraph"/>
              <w:rPr>
                <w:rFonts w:cs="Times New Roman"/>
              </w:rPr>
            </w:pPr>
            <w:r w:rsidRPr="00027A68">
              <w:rPr>
                <w:rFonts w:cs="Times New Roman"/>
              </w:rPr>
              <w:t>(b)</w:t>
            </w:r>
            <w:r w:rsidRPr="00027A68">
              <w:rPr>
                <w:rFonts w:cs="Times New Roman"/>
              </w:rPr>
              <w:tab/>
              <w:t>omit ‘an application’, substitute ‘a true-up report’;</w:t>
            </w:r>
          </w:p>
          <w:p w:rsidR="005B7DA8" w:rsidRPr="00027A68" w:rsidRDefault="005B7DA8" w:rsidP="004926AE">
            <w:pPr>
              <w:pStyle w:val="TableParagraph"/>
              <w:rPr>
                <w:rFonts w:cs="Times New Roman"/>
              </w:rPr>
            </w:pPr>
            <w:r w:rsidRPr="00027A68">
              <w:rPr>
                <w:rFonts w:cs="Times New Roman"/>
              </w:rPr>
              <w:t>(c)</w:t>
            </w:r>
            <w:r w:rsidRPr="00027A68">
              <w:rPr>
                <w:rFonts w:cs="Times New Roman"/>
              </w:rPr>
              <w:tab/>
              <w:t>omit ‘applicant’, substitute ‘designated person’;</w:t>
            </w:r>
          </w:p>
          <w:p w:rsidR="005B7DA8" w:rsidRPr="00027A68" w:rsidRDefault="005B7DA8" w:rsidP="004926AE">
            <w:pPr>
              <w:pStyle w:val="TableParagraph"/>
              <w:rPr>
                <w:rFonts w:cs="Times New Roman"/>
              </w:rPr>
            </w:pPr>
            <w:r w:rsidRPr="00027A68">
              <w:rPr>
                <w:rFonts w:cs="Times New Roman"/>
              </w:rPr>
              <w:t>(d)</w:t>
            </w:r>
            <w:r w:rsidRPr="00027A68">
              <w:rPr>
                <w:rFonts w:cs="Times New Roman"/>
              </w:rPr>
              <w:tab/>
              <w:t>omit ‘an applicant’, substitute ‘a designated person’;</w:t>
            </w:r>
          </w:p>
          <w:p w:rsidR="005B7DA8" w:rsidRPr="00027A68" w:rsidRDefault="005B7DA8" w:rsidP="004926AE">
            <w:pPr>
              <w:pStyle w:val="TableParagraph"/>
              <w:rPr>
                <w:rFonts w:cs="Times New Roman"/>
              </w:rPr>
            </w:pPr>
            <w:r w:rsidRPr="00027A68">
              <w:rPr>
                <w:rFonts w:cs="Times New Roman"/>
              </w:rPr>
              <w:t>(e)</w:t>
            </w:r>
            <w:r w:rsidRPr="00027A68">
              <w:rPr>
                <w:rFonts w:cs="Times New Roman"/>
              </w:rPr>
              <w:tab/>
              <w:t>omit references to each of the following (however described</w:t>
            </w:r>
            <w:r w:rsidR="006B1705" w:rsidRPr="00027A68">
              <w:rPr>
                <w:rFonts w:cs="Times New Roman"/>
              </w:rPr>
              <w:t xml:space="preserve">), and substitute references to financial year </w:t>
            </w:r>
            <w:r w:rsidR="006B1705" w:rsidRPr="00027A68">
              <w:rPr>
                <w:rFonts w:cs="Times New Roman"/>
              </w:rPr>
              <w:lastRenderedPageBreak/>
              <w:t>2013-14:</w:t>
            </w:r>
          </w:p>
          <w:p w:rsidR="005B7DA8" w:rsidRPr="00027A68" w:rsidRDefault="005B7DA8" w:rsidP="004926AE">
            <w:pPr>
              <w:pStyle w:val="TableSubParagraph"/>
              <w:rPr>
                <w:rFonts w:cs="Times New Roman"/>
              </w:rPr>
            </w:pPr>
            <w:r w:rsidRPr="00027A68">
              <w:rPr>
                <w:rFonts w:cs="Times New Roman"/>
              </w:rPr>
              <w:t>(</w:t>
            </w:r>
            <w:proofErr w:type="spellStart"/>
            <w:r w:rsidRPr="00027A68">
              <w:rPr>
                <w:rFonts w:cs="Times New Roman"/>
              </w:rPr>
              <w:t>i</w:t>
            </w:r>
            <w:proofErr w:type="spellEnd"/>
            <w:r w:rsidRPr="00027A68">
              <w:rPr>
                <w:rFonts w:cs="Times New Roman"/>
              </w:rPr>
              <w:t>)</w:t>
            </w:r>
            <w:r w:rsidRPr="00027A68">
              <w:rPr>
                <w:rFonts w:cs="Times New Roman"/>
              </w:rPr>
              <w:tab/>
              <w:t>the financial years to which an application relates;</w:t>
            </w:r>
          </w:p>
          <w:p w:rsidR="005B7DA8" w:rsidRPr="00027A68" w:rsidRDefault="005B7DA8" w:rsidP="006B1705">
            <w:pPr>
              <w:pStyle w:val="TableSubParagraph"/>
              <w:rPr>
                <w:rFonts w:cs="Times New Roman"/>
              </w:rPr>
            </w:pPr>
            <w:r w:rsidRPr="00027A68">
              <w:rPr>
                <w:rFonts w:cs="Times New Roman"/>
              </w:rPr>
              <w:t>(</w:t>
            </w:r>
            <w:r w:rsidR="006B1705" w:rsidRPr="00027A68">
              <w:rPr>
                <w:rFonts w:cs="Times New Roman"/>
              </w:rPr>
              <w:t>ii)</w:t>
            </w:r>
            <w:r w:rsidR="006B1705" w:rsidRPr="00027A68">
              <w:rPr>
                <w:rFonts w:cs="Times New Roman"/>
              </w:rPr>
              <w:tab/>
            </w:r>
            <w:proofErr w:type="gramStart"/>
            <w:r w:rsidR="006B1705" w:rsidRPr="00027A68">
              <w:rPr>
                <w:rFonts w:cs="Times New Roman"/>
              </w:rPr>
              <w:t>the</w:t>
            </w:r>
            <w:proofErr w:type="gramEnd"/>
            <w:r w:rsidR="006B1705" w:rsidRPr="00027A68">
              <w:rPr>
                <w:rFonts w:cs="Times New Roman"/>
              </w:rPr>
              <w:t xml:space="preserve"> previous financial year</w:t>
            </w:r>
            <w:r w:rsidRPr="00027A68">
              <w:rPr>
                <w:rFonts w:cs="Times New Roman"/>
              </w:rPr>
              <w:t>.</w:t>
            </w:r>
          </w:p>
        </w:tc>
      </w:tr>
      <w:tr w:rsidR="004926AE" w:rsidRPr="00027A68" w:rsidTr="00F60442">
        <w:tc>
          <w:tcPr>
            <w:tcW w:w="632" w:type="dxa"/>
            <w:tcBorders>
              <w:top w:val="single" w:sz="4" w:space="0" w:color="auto"/>
            </w:tcBorders>
          </w:tcPr>
          <w:p w:rsidR="004926AE" w:rsidRPr="00027A68" w:rsidRDefault="00F60442" w:rsidP="004926AE">
            <w:pPr>
              <w:pStyle w:val="TablePlainParagraph"/>
              <w:rPr>
                <w:rFonts w:cs="Times New Roman"/>
              </w:rPr>
            </w:pPr>
            <w:r w:rsidRPr="00027A68">
              <w:rPr>
                <w:rFonts w:cs="Times New Roman"/>
              </w:rPr>
              <w:lastRenderedPageBreak/>
              <w:t>4</w:t>
            </w:r>
          </w:p>
        </w:tc>
        <w:tc>
          <w:tcPr>
            <w:tcW w:w="2554" w:type="dxa"/>
            <w:tcBorders>
              <w:top w:val="single" w:sz="4" w:space="0" w:color="auto"/>
            </w:tcBorders>
          </w:tcPr>
          <w:p w:rsidR="004926AE" w:rsidRPr="00027A68" w:rsidRDefault="004926AE" w:rsidP="004926AE">
            <w:pPr>
              <w:pStyle w:val="TablePlainParagraph"/>
              <w:rPr>
                <w:rFonts w:cs="Times New Roman"/>
              </w:rPr>
            </w:pPr>
            <w:r w:rsidRPr="00027A68">
              <w:rPr>
                <w:rFonts w:cs="Times New Roman"/>
              </w:rPr>
              <w:t>Part 6</w:t>
            </w:r>
          </w:p>
        </w:tc>
        <w:tc>
          <w:tcPr>
            <w:tcW w:w="5624" w:type="dxa"/>
            <w:tcBorders>
              <w:top w:val="single" w:sz="4" w:space="0" w:color="auto"/>
            </w:tcBorders>
          </w:tcPr>
          <w:p w:rsidR="004926AE" w:rsidRPr="00027A68" w:rsidRDefault="004926AE" w:rsidP="004926AE">
            <w:pPr>
              <w:pStyle w:val="TableParagraph"/>
              <w:rPr>
                <w:rFonts w:cs="Times New Roman"/>
              </w:rPr>
            </w:pPr>
            <w:r w:rsidRPr="00027A68">
              <w:rPr>
                <w:rFonts w:cs="Times New Roman"/>
              </w:rPr>
              <w:t>(a)</w:t>
            </w:r>
            <w:r w:rsidRPr="00027A68">
              <w:rPr>
                <w:rFonts w:cs="Times New Roman"/>
              </w:rPr>
              <w:tab/>
              <w:t xml:space="preserve">Omit </w:t>
            </w:r>
            <w:r w:rsidR="006B1705" w:rsidRPr="00027A68">
              <w:rPr>
                <w:rFonts w:cs="Times New Roman"/>
              </w:rPr>
              <w:t xml:space="preserve">the </w:t>
            </w:r>
            <w:r w:rsidRPr="00027A68">
              <w:rPr>
                <w:rFonts w:cs="Times New Roman"/>
              </w:rPr>
              <w:t>heading to Part</w:t>
            </w:r>
            <w:r w:rsidR="006B1705" w:rsidRPr="00027A68">
              <w:rPr>
                <w:rFonts w:cs="Times New Roman"/>
              </w:rPr>
              <w:t xml:space="preserve"> </w:t>
            </w:r>
            <w:proofErr w:type="gramStart"/>
            <w:r w:rsidR="006B1705" w:rsidRPr="00027A68">
              <w:rPr>
                <w:rFonts w:cs="Times New Roman"/>
              </w:rPr>
              <w:t>6</w:t>
            </w:r>
            <w:r w:rsidRPr="00027A68">
              <w:rPr>
                <w:rFonts w:cs="Times New Roman"/>
              </w:rPr>
              <w:t>,</w:t>
            </w:r>
            <w:proofErr w:type="gramEnd"/>
            <w:r w:rsidRPr="00027A68">
              <w:rPr>
                <w:rFonts w:cs="Times New Roman"/>
              </w:rPr>
              <w:t xml:space="preserve"> substitute ‘</w:t>
            </w:r>
            <w:r w:rsidR="00F60442" w:rsidRPr="00027A68">
              <w:rPr>
                <w:rFonts w:cs="Times New Roman"/>
              </w:rPr>
              <w:t>Part 6—</w:t>
            </w:r>
            <w:r w:rsidRPr="00027A68">
              <w:rPr>
                <w:rFonts w:cs="Times New Roman"/>
              </w:rPr>
              <w:t>Approval of true-up report form’.</w:t>
            </w:r>
          </w:p>
          <w:p w:rsidR="004926AE" w:rsidRPr="00027A68" w:rsidRDefault="004926AE" w:rsidP="004926AE">
            <w:pPr>
              <w:pStyle w:val="TableParagraph"/>
              <w:rPr>
                <w:rFonts w:cs="Times New Roman"/>
              </w:rPr>
            </w:pPr>
            <w:r w:rsidRPr="00027A68">
              <w:rPr>
                <w:rFonts w:cs="Times New Roman"/>
              </w:rPr>
              <w:t>(b)</w:t>
            </w:r>
            <w:r w:rsidRPr="00027A68">
              <w:rPr>
                <w:rFonts w:cs="Times New Roman"/>
              </w:rPr>
              <w:tab/>
              <w:t>Omit clauses 601 and 602 and subclause 604(8).</w:t>
            </w:r>
          </w:p>
          <w:p w:rsidR="005B7DA8" w:rsidRPr="00027A68" w:rsidRDefault="005B7DA8" w:rsidP="005B7DA8">
            <w:pPr>
              <w:pStyle w:val="TableParagraph"/>
              <w:rPr>
                <w:rFonts w:cs="Times New Roman"/>
              </w:rPr>
            </w:pPr>
            <w:r w:rsidRPr="00027A68">
              <w:rPr>
                <w:rFonts w:cs="Times New Roman"/>
              </w:rPr>
              <w:t xml:space="preserve">(c) </w:t>
            </w:r>
            <w:r w:rsidRPr="00027A68">
              <w:rPr>
                <w:rFonts w:cs="Times New Roman"/>
              </w:rPr>
              <w:tab/>
              <w:t>In subparagraphs 604(7)(b)(ii) and (c)(ii), and sub-subparagraphs 604(7)(d)(</w:t>
            </w:r>
            <w:proofErr w:type="spellStart"/>
            <w:r w:rsidRPr="00027A68">
              <w:rPr>
                <w:rFonts w:cs="Times New Roman"/>
              </w:rPr>
              <w:t>i</w:t>
            </w:r>
            <w:proofErr w:type="spellEnd"/>
            <w:r w:rsidRPr="00027A68">
              <w:rPr>
                <w:rFonts w:cs="Times New Roman"/>
              </w:rPr>
              <w:t>)(B) and (iii)(B), omit ‘by the applicant in the application’, substitute ‘in the reportable application’.</w:t>
            </w:r>
          </w:p>
          <w:p w:rsidR="005B7DA8" w:rsidRPr="00027A68" w:rsidRDefault="005B7DA8" w:rsidP="00A75D7F">
            <w:pPr>
              <w:pStyle w:val="TableParagraph"/>
              <w:rPr>
                <w:rFonts w:cs="Times New Roman"/>
                <w:color w:val="0000FF"/>
              </w:rPr>
            </w:pPr>
            <w:r w:rsidRPr="00027A68">
              <w:rPr>
                <w:rFonts w:cs="Times New Roman"/>
              </w:rPr>
              <w:t>(</w:t>
            </w:r>
            <w:proofErr w:type="gramStart"/>
            <w:r w:rsidRPr="00027A68">
              <w:rPr>
                <w:rFonts w:cs="Times New Roman"/>
              </w:rPr>
              <w:t>d</w:t>
            </w:r>
            <w:proofErr w:type="gramEnd"/>
            <w:r w:rsidRPr="00027A68">
              <w:rPr>
                <w:rFonts w:cs="Times New Roman"/>
              </w:rPr>
              <w:t>)</w:t>
            </w:r>
            <w:r w:rsidRPr="00027A68">
              <w:rPr>
                <w:rFonts w:cs="Times New Roman"/>
              </w:rPr>
              <w:tab/>
              <w:t xml:space="preserve">In paragraph 604(9), omit ‘the </w:t>
            </w:r>
            <w:r w:rsidRPr="00027A68">
              <w:rPr>
                <w:rFonts w:cs="Times New Roman"/>
                <w:i/>
              </w:rPr>
              <w:t xml:space="preserve">Clean Energy Act 2011 </w:t>
            </w:r>
            <w:r w:rsidRPr="00027A68">
              <w:rPr>
                <w:rFonts w:cs="Times New Roman"/>
              </w:rPr>
              <w:t xml:space="preserve">and these regulations’, substitute ‘the </w:t>
            </w:r>
            <w:r w:rsidRPr="00027A68">
              <w:rPr>
                <w:rFonts w:cs="Times New Roman"/>
                <w:i/>
              </w:rPr>
              <w:t>Clean Energy Legislation (Carbon Tax Repeal) Act 201</w:t>
            </w:r>
            <w:r w:rsidR="00A75D7F" w:rsidRPr="00027A68">
              <w:rPr>
                <w:rFonts w:cs="Times New Roman"/>
                <w:i/>
              </w:rPr>
              <w:t>4</w:t>
            </w:r>
            <w:r w:rsidRPr="00027A68">
              <w:rPr>
                <w:rFonts w:cs="Times New Roman"/>
                <w:i/>
              </w:rPr>
              <w:t xml:space="preserve"> </w:t>
            </w:r>
            <w:r w:rsidRPr="00027A68">
              <w:rPr>
                <w:rFonts w:cs="Times New Roman"/>
              </w:rPr>
              <w:t xml:space="preserve">and the </w:t>
            </w:r>
            <w:r w:rsidR="00BF2425" w:rsidRPr="00027A68">
              <w:rPr>
                <w:rFonts w:cs="Times New Roman"/>
              </w:rPr>
              <w:t>Rules</w:t>
            </w:r>
            <w:r w:rsidRPr="00027A68">
              <w:rPr>
                <w:rFonts w:cs="Times New Roman"/>
              </w:rPr>
              <w:t>’.</w:t>
            </w:r>
          </w:p>
        </w:tc>
      </w:tr>
      <w:tr w:rsidR="004926AE" w:rsidRPr="00027A68" w:rsidTr="00F60442">
        <w:tc>
          <w:tcPr>
            <w:tcW w:w="632" w:type="dxa"/>
          </w:tcPr>
          <w:p w:rsidR="004926AE" w:rsidRPr="00027A68" w:rsidRDefault="006B1705" w:rsidP="004926AE">
            <w:pPr>
              <w:pStyle w:val="TablePlainParagraph"/>
              <w:rPr>
                <w:rFonts w:cs="Times New Roman"/>
              </w:rPr>
            </w:pPr>
            <w:r w:rsidRPr="00027A68">
              <w:rPr>
                <w:rFonts w:cs="Times New Roman"/>
              </w:rPr>
              <w:t>5</w:t>
            </w:r>
          </w:p>
        </w:tc>
        <w:tc>
          <w:tcPr>
            <w:tcW w:w="2554" w:type="dxa"/>
          </w:tcPr>
          <w:p w:rsidR="004926AE" w:rsidRPr="00027A68" w:rsidRDefault="004926AE" w:rsidP="004926AE">
            <w:pPr>
              <w:pStyle w:val="TablePlainParagraph"/>
              <w:rPr>
                <w:rFonts w:cs="Times New Roman"/>
              </w:rPr>
            </w:pPr>
            <w:r w:rsidRPr="00027A68">
              <w:rPr>
                <w:rFonts w:cs="Times New Roman"/>
              </w:rPr>
              <w:t>Part 7</w:t>
            </w:r>
          </w:p>
        </w:tc>
        <w:tc>
          <w:tcPr>
            <w:tcW w:w="5624" w:type="dxa"/>
          </w:tcPr>
          <w:p w:rsidR="004926AE" w:rsidRPr="00027A68" w:rsidRDefault="004926AE" w:rsidP="004926AE">
            <w:pPr>
              <w:pStyle w:val="TableParagraph"/>
              <w:rPr>
                <w:rFonts w:cs="Times New Roman"/>
              </w:rPr>
            </w:pPr>
            <w:r w:rsidRPr="00027A68">
              <w:rPr>
                <w:rFonts w:cs="Times New Roman"/>
              </w:rPr>
              <w:t>(a)</w:t>
            </w:r>
            <w:r w:rsidRPr="00027A68">
              <w:rPr>
                <w:rFonts w:cs="Times New Roman"/>
              </w:rPr>
              <w:tab/>
              <w:t xml:space="preserve">Omit </w:t>
            </w:r>
            <w:r w:rsidR="006B1705" w:rsidRPr="00027A68">
              <w:rPr>
                <w:rFonts w:cs="Times New Roman"/>
              </w:rPr>
              <w:t xml:space="preserve">the </w:t>
            </w:r>
            <w:r w:rsidRPr="00027A68">
              <w:rPr>
                <w:rFonts w:cs="Times New Roman"/>
              </w:rPr>
              <w:t>heading to Part</w:t>
            </w:r>
            <w:r w:rsidR="006B1705" w:rsidRPr="00027A68">
              <w:rPr>
                <w:rFonts w:cs="Times New Roman"/>
              </w:rPr>
              <w:t xml:space="preserve"> 7</w:t>
            </w:r>
            <w:r w:rsidRPr="00027A68">
              <w:rPr>
                <w:rFonts w:cs="Times New Roman"/>
              </w:rPr>
              <w:t>, substitute ‘</w:t>
            </w:r>
            <w:r w:rsidR="00F60442" w:rsidRPr="00027A68">
              <w:rPr>
                <w:rFonts w:cs="Times New Roman"/>
              </w:rPr>
              <w:t>Part 7—</w:t>
            </w:r>
            <w:r w:rsidRPr="00027A68">
              <w:rPr>
                <w:rFonts w:cs="Times New Roman"/>
              </w:rPr>
              <w:t>True-up report’.</w:t>
            </w:r>
          </w:p>
          <w:p w:rsidR="004926AE" w:rsidRPr="00027A68" w:rsidRDefault="004926AE" w:rsidP="00823275">
            <w:pPr>
              <w:pStyle w:val="TableParagraph"/>
              <w:rPr>
                <w:rFonts w:cs="Times New Roman"/>
              </w:rPr>
            </w:pPr>
            <w:r w:rsidRPr="00027A68">
              <w:rPr>
                <w:rFonts w:cs="Times New Roman"/>
              </w:rPr>
              <w:t>(b)</w:t>
            </w:r>
            <w:r w:rsidRPr="00027A68">
              <w:rPr>
                <w:rFonts w:cs="Times New Roman"/>
              </w:rPr>
              <w:tab/>
              <w:t xml:space="preserve">Omit </w:t>
            </w:r>
            <w:r w:rsidR="00823275" w:rsidRPr="00027A68">
              <w:rPr>
                <w:rFonts w:cs="Times New Roman"/>
              </w:rPr>
              <w:t>Divisions 1, 2, 3 and 4.</w:t>
            </w:r>
          </w:p>
        </w:tc>
      </w:tr>
      <w:tr w:rsidR="005B7DA8" w:rsidRPr="00027A68" w:rsidTr="00F60442">
        <w:tc>
          <w:tcPr>
            <w:tcW w:w="632" w:type="dxa"/>
          </w:tcPr>
          <w:p w:rsidR="005B7DA8" w:rsidRPr="00027A68" w:rsidRDefault="006B1705" w:rsidP="004926AE">
            <w:pPr>
              <w:pStyle w:val="TablePlainParagraph"/>
              <w:rPr>
                <w:rFonts w:cs="Times New Roman"/>
              </w:rPr>
            </w:pPr>
            <w:r w:rsidRPr="00027A68">
              <w:rPr>
                <w:rFonts w:cs="Times New Roman"/>
              </w:rPr>
              <w:t>6</w:t>
            </w:r>
          </w:p>
        </w:tc>
        <w:tc>
          <w:tcPr>
            <w:tcW w:w="2554" w:type="dxa"/>
          </w:tcPr>
          <w:p w:rsidR="005B7DA8" w:rsidRPr="00027A68" w:rsidRDefault="005B7DA8" w:rsidP="004926AE">
            <w:pPr>
              <w:pStyle w:val="TablePlainParagraph"/>
              <w:rPr>
                <w:rFonts w:cs="Times New Roman"/>
              </w:rPr>
            </w:pPr>
            <w:r w:rsidRPr="00027A68">
              <w:rPr>
                <w:rFonts w:cs="Times New Roman"/>
              </w:rPr>
              <w:t>Part 8</w:t>
            </w:r>
          </w:p>
        </w:tc>
        <w:tc>
          <w:tcPr>
            <w:tcW w:w="5624" w:type="dxa"/>
          </w:tcPr>
          <w:p w:rsidR="005B7DA8" w:rsidRPr="00027A68" w:rsidRDefault="005B7DA8" w:rsidP="004926AE">
            <w:pPr>
              <w:pStyle w:val="TableParagraph"/>
              <w:rPr>
                <w:rFonts w:cs="Times New Roman"/>
              </w:rPr>
            </w:pPr>
            <w:r w:rsidRPr="00027A68">
              <w:rPr>
                <w:rFonts w:cs="Times New Roman"/>
              </w:rPr>
              <w:t>Omit.</w:t>
            </w:r>
          </w:p>
        </w:tc>
      </w:tr>
      <w:tr w:rsidR="004926AE" w:rsidRPr="00027A68" w:rsidTr="00F60442">
        <w:tc>
          <w:tcPr>
            <w:tcW w:w="632" w:type="dxa"/>
          </w:tcPr>
          <w:p w:rsidR="004926AE" w:rsidRPr="00027A68" w:rsidRDefault="006B1705" w:rsidP="004926AE">
            <w:pPr>
              <w:pStyle w:val="TablePlainParagraph"/>
              <w:rPr>
                <w:rFonts w:cs="Times New Roman"/>
              </w:rPr>
            </w:pPr>
            <w:r w:rsidRPr="00027A68">
              <w:rPr>
                <w:rFonts w:cs="Times New Roman"/>
              </w:rPr>
              <w:t>7</w:t>
            </w:r>
          </w:p>
        </w:tc>
        <w:tc>
          <w:tcPr>
            <w:tcW w:w="2554" w:type="dxa"/>
          </w:tcPr>
          <w:p w:rsidR="004926AE" w:rsidRPr="00027A68" w:rsidRDefault="004926AE" w:rsidP="004926AE">
            <w:pPr>
              <w:pStyle w:val="TablePlainParagraph"/>
              <w:rPr>
                <w:rFonts w:cs="Times New Roman"/>
              </w:rPr>
            </w:pPr>
            <w:r w:rsidRPr="00027A68">
              <w:rPr>
                <w:rFonts w:cs="Times New Roman"/>
              </w:rPr>
              <w:t>Part 9</w:t>
            </w:r>
          </w:p>
        </w:tc>
        <w:tc>
          <w:tcPr>
            <w:tcW w:w="5624" w:type="dxa"/>
          </w:tcPr>
          <w:p w:rsidR="004926AE" w:rsidRPr="00027A68" w:rsidRDefault="005B7DA8" w:rsidP="005B7DA8">
            <w:pPr>
              <w:pStyle w:val="TableParagraph"/>
              <w:rPr>
                <w:rFonts w:cs="Times New Roman"/>
              </w:rPr>
            </w:pPr>
            <w:r w:rsidRPr="00027A68">
              <w:rPr>
                <w:rFonts w:cs="Times New Roman"/>
              </w:rPr>
              <w:t>(a)</w:t>
            </w:r>
            <w:r w:rsidRPr="00027A68">
              <w:rPr>
                <w:rFonts w:cs="Times New Roman"/>
              </w:rPr>
              <w:tab/>
            </w:r>
            <w:r w:rsidR="004926AE" w:rsidRPr="00027A68">
              <w:rPr>
                <w:rFonts w:cs="Times New Roman"/>
              </w:rPr>
              <w:t>Throughout Part 9, omit references to each of the following (however described)</w:t>
            </w:r>
            <w:r w:rsidR="006B1705" w:rsidRPr="00027A68">
              <w:rPr>
                <w:rFonts w:cs="Times New Roman"/>
              </w:rPr>
              <w:t>, and substitute references to financial year 2013-14</w:t>
            </w:r>
            <w:r w:rsidR="004926AE" w:rsidRPr="00027A68">
              <w:rPr>
                <w:rFonts w:cs="Times New Roman"/>
              </w:rPr>
              <w:t>:</w:t>
            </w:r>
          </w:p>
          <w:p w:rsidR="004926AE" w:rsidRPr="00027A68" w:rsidRDefault="004926AE" w:rsidP="005B7DA8">
            <w:pPr>
              <w:pStyle w:val="TableSubParagraph"/>
              <w:rPr>
                <w:rFonts w:cs="Times New Roman"/>
              </w:rPr>
            </w:pPr>
            <w:r w:rsidRPr="00027A68">
              <w:rPr>
                <w:rFonts w:cs="Times New Roman"/>
              </w:rPr>
              <w:t>(</w:t>
            </w:r>
            <w:proofErr w:type="spellStart"/>
            <w:r w:rsidR="005B7DA8" w:rsidRPr="00027A68">
              <w:rPr>
                <w:rFonts w:cs="Times New Roman"/>
              </w:rPr>
              <w:t>i</w:t>
            </w:r>
            <w:proofErr w:type="spellEnd"/>
            <w:r w:rsidRPr="00027A68">
              <w:rPr>
                <w:rFonts w:cs="Times New Roman"/>
              </w:rPr>
              <w:t>)</w:t>
            </w:r>
            <w:r w:rsidRPr="00027A68">
              <w:rPr>
                <w:rFonts w:cs="Times New Roman"/>
              </w:rPr>
              <w:tab/>
              <w:t>financial year to which the current application relates; and</w:t>
            </w:r>
          </w:p>
          <w:p w:rsidR="004926AE" w:rsidRPr="00027A68" w:rsidRDefault="004926AE" w:rsidP="006B1705">
            <w:pPr>
              <w:pStyle w:val="TableSubParagraph"/>
              <w:rPr>
                <w:rFonts w:cs="Times New Roman"/>
              </w:rPr>
            </w:pPr>
            <w:r w:rsidRPr="00027A68">
              <w:rPr>
                <w:rFonts w:cs="Times New Roman"/>
              </w:rPr>
              <w:t>(</w:t>
            </w:r>
            <w:r w:rsidR="005B7DA8" w:rsidRPr="00027A68">
              <w:rPr>
                <w:rFonts w:cs="Times New Roman"/>
              </w:rPr>
              <w:t>ii</w:t>
            </w:r>
            <w:r w:rsidRPr="00027A68">
              <w:rPr>
                <w:rFonts w:cs="Times New Roman"/>
              </w:rPr>
              <w:t>)</w:t>
            </w:r>
            <w:r w:rsidRPr="00027A68">
              <w:rPr>
                <w:rFonts w:cs="Times New Roman"/>
              </w:rPr>
              <w:tab/>
            </w:r>
            <w:proofErr w:type="gramStart"/>
            <w:r w:rsidRPr="00027A68">
              <w:rPr>
                <w:rFonts w:cs="Times New Roman"/>
              </w:rPr>
              <w:t>the</w:t>
            </w:r>
            <w:proofErr w:type="gramEnd"/>
            <w:r w:rsidRPr="00027A68">
              <w:rPr>
                <w:rFonts w:cs="Times New Roman"/>
              </w:rPr>
              <w:t xml:space="preserve"> previous financial year.</w:t>
            </w:r>
          </w:p>
          <w:p w:rsidR="005B7DA8" w:rsidRPr="00027A68" w:rsidRDefault="005B7DA8" w:rsidP="005B7DA8">
            <w:pPr>
              <w:pStyle w:val="TableParagraph"/>
              <w:rPr>
                <w:rFonts w:cs="Times New Roman"/>
              </w:rPr>
            </w:pPr>
            <w:r w:rsidRPr="00027A68">
              <w:rPr>
                <w:rFonts w:cs="Times New Roman"/>
              </w:rPr>
              <w:t>(b)</w:t>
            </w:r>
            <w:r w:rsidRPr="00027A68">
              <w:rPr>
                <w:rFonts w:cs="Times New Roman"/>
              </w:rPr>
              <w:tab/>
              <w:t>Omit the following:</w:t>
            </w:r>
          </w:p>
          <w:p w:rsidR="005B7DA8" w:rsidRPr="00027A68" w:rsidRDefault="005B7DA8" w:rsidP="005B7DA8">
            <w:pPr>
              <w:pStyle w:val="TableSubParagraph"/>
              <w:rPr>
                <w:rFonts w:cs="Times New Roman"/>
              </w:rPr>
            </w:pPr>
            <w:r w:rsidRPr="00027A68">
              <w:rPr>
                <w:rFonts w:cs="Times New Roman"/>
              </w:rPr>
              <w:t>(</w:t>
            </w:r>
            <w:proofErr w:type="spellStart"/>
            <w:r w:rsidRPr="00027A68">
              <w:rPr>
                <w:rFonts w:cs="Times New Roman"/>
              </w:rPr>
              <w:t>i</w:t>
            </w:r>
            <w:proofErr w:type="spellEnd"/>
            <w:r w:rsidRPr="00027A68">
              <w:rPr>
                <w:rFonts w:cs="Times New Roman"/>
              </w:rPr>
              <w:t>)</w:t>
            </w:r>
            <w:r w:rsidRPr="00027A68">
              <w:rPr>
                <w:rFonts w:cs="Times New Roman"/>
              </w:rPr>
              <w:tab/>
              <w:t>clause 901;</w:t>
            </w:r>
          </w:p>
          <w:p w:rsidR="005B7DA8" w:rsidRPr="00027A68" w:rsidRDefault="005B7DA8" w:rsidP="005B7DA8">
            <w:pPr>
              <w:pStyle w:val="TableSubParagraph"/>
              <w:rPr>
                <w:rFonts w:cs="Times New Roman"/>
              </w:rPr>
            </w:pPr>
            <w:r w:rsidRPr="00027A68">
              <w:rPr>
                <w:rFonts w:cs="Times New Roman"/>
              </w:rPr>
              <w:t>(ii)</w:t>
            </w:r>
            <w:r w:rsidRPr="00027A68">
              <w:rPr>
                <w:rFonts w:cs="Times New Roman"/>
              </w:rPr>
              <w:tab/>
              <w:t>subclause 902(1);</w:t>
            </w:r>
          </w:p>
          <w:p w:rsidR="005B7DA8" w:rsidRPr="00027A68" w:rsidRDefault="005B7DA8" w:rsidP="005B7DA8">
            <w:pPr>
              <w:pStyle w:val="TableSubParagraph"/>
              <w:rPr>
                <w:rFonts w:cs="Times New Roman"/>
              </w:rPr>
            </w:pPr>
            <w:r w:rsidRPr="00027A68">
              <w:rPr>
                <w:rFonts w:cs="Times New Roman"/>
              </w:rPr>
              <w:t>(iii)</w:t>
            </w:r>
            <w:r w:rsidRPr="00027A68">
              <w:rPr>
                <w:rFonts w:cs="Times New Roman"/>
              </w:rPr>
              <w:tab/>
              <w:t>sub-subparagraph 902(2)(a)(</w:t>
            </w:r>
            <w:proofErr w:type="spellStart"/>
            <w:r w:rsidRPr="00027A68">
              <w:rPr>
                <w:rFonts w:cs="Times New Roman"/>
              </w:rPr>
              <w:t>i</w:t>
            </w:r>
            <w:proofErr w:type="spellEnd"/>
            <w:r w:rsidRPr="00027A68">
              <w:rPr>
                <w:rFonts w:cs="Times New Roman"/>
              </w:rPr>
              <w:t>)(A);</w:t>
            </w:r>
          </w:p>
          <w:p w:rsidR="005B7DA8" w:rsidRPr="00027A68" w:rsidRDefault="005B7DA8" w:rsidP="005B7DA8">
            <w:pPr>
              <w:pStyle w:val="TableSubParagraph"/>
              <w:rPr>
                <w:rFonts w:cs="Times New Roman"/>
              </w:rPr>
            </w:pPr>
            <w:r w:rsidRPr="00027A68">
              <w:rPr>
                <w:rFonts w:cs="Times New Roman"/>
              </w:rPr>
              <w:t>(iv)</w:t>
            </w:r>
            <w:r w:rsidRPr="00027A68">
              <w:rPr>
                <w:rFonts w:cs="Times New Roman"/>
              </w:rPr>
              <w:tab/>
              <w:t>sub-subparagraph 902(2)(a)(</w:t>
            </w:r>
            <w:proofErr w:type="spellStart"/>
            <w:r w:rsidRPr="00027A68">
              <w:rPr>
                <w:rFonts w:cs="Times New Roman"/>
              </w:rPr>
              <w:t>i</w:t>
            </w:r>
            <w:proofErr w:type="spellEnd"/>
            <w:r w:rsidRPr="00027A68">
              <w:rPr>
                <w:rFonts w:cs="Times New Roman"/>
              </w:rPr>
              <w:t>)(E);</w:t>
            </w:r>
          </w:p>
          <w:p w:rsidR="005B7DA8" w:rsidRPr="00027A68" w:rsidRDefault="005B7DA8" w:rsidP="005B7DA8">
            <w:pPr>
              <w:pStyle w:val="TableSubParagraph"/>
              <w:rPr>
                <w:rFonts w:cs="Times New Roman"/>
              </w:rPr>
            </w:pPr>
            <w:r w:rsidRPr="00027A68">
              <w:rPr>
                <w:rFonts w:cs="Times New Roman"/>
              </w:rPr>
              <w:t>(v)</w:t>
            </w:r>
            <w:r w:rsidRPr="00027A68">
              <w:rPr>
                <w:rFonts w:cs="Times New Roman"/>
              </w:rPr>
              <w:tab/>
              <w:t>subparagraph 902(2)(a)(ii);</w:t>
            </w:r>
          </w:p>
          <w:p w:rsidR="005B7DA8" w:rsidRPr="00027A68" w:rsidRDefault="005B7DA8" w:rsidP="005B7DA8">
            <w:pPr>
              <w:pStyle w:val="TableSubParagraph"/>
              <w:rPr>
                <w:rFonts w:cs="Times New Roman"/>
              </w:rPr>
            </w:pPr>
            <w:r w:rsidRPr="00027A68">
              <w:rPr>
                <w:rFonts w:cs="Times New Roman"/>
              </w:rPr>
              <w:t>(vi)</w:t>
            </w:r>
            <w:r w:rsidRPr="00027A68">
              <w:rPr>
                <w:rFonts w:cs="Times New Roman"/>
              </w:rPr>
              <w:tab/>
              <w:t>paragraph 902(2)(b);</w:t>
            </w:r>
          </w:p>
          <w:p w:rsidR="005B7DA8" w:rsidRPr="00027A68" w:rsidRDefault="005B7DA8" w:rsidP="005B7DA8">
            <w:pPr>
              <w:pStyle w:val="TableSubParagraph"/>
              <w:rPr>
                <w:rFonts w:cs="Times New Roman"/>
              </w:rPr>
            </w:pPr>
            <w:r w:rsidRPr="00027A68">
              <w:rPr>
                <w:rFonts w:cs="Times New Roman"/>
              </w:rPr>
              <w:t>(vii)</w:t>
            </w:r>
            <w:r w:rsidRPr="00027A68">
              <w:rPr>
                <w:rFonts w:cs="Times New Roman"/>
              </w:rPr>
              <w:tab/>
              <w:t>subclauses 902(3), (4), (5), (6) and (7);</w:t>
            </w:r>
          </w:p>
          <w:p w:rsidR="00BE72B6" w:rsidRPr="00027A68" w:rsidRDefault="005B7DA8" w:rsidP="005B7DA8">
            <w:pPr>
              <w:pStyle w:val="TableSubParagraph"/>
              <w:rPr>
                <w:rFonts w:cs="Times New Roman"/>
              </w:rPr>
            </w:pPr>
            <w:r w:rsidRPr="00027A68">
              <w:rPr>
                <w:rFonts w:cs="Times New Roman"/>
              </w:rPr>
              <w:t>(viii)</w:t>
            </w:r>
            <w:r w:rsidR="00591594" w:rsidRPr="00027A68">
              <w:rPr>
                <w:rFonts w:cs="Times New Roman"/>
              </w:rPr>
              <w:tab/>
            </w:r>
            <w:r w:rsidRPr="00027A68">
              <w:rPr>
                <w:rFonts w:cs="Times New Roman"/>
              </w:rPr>
              <w:t>Divisions 2, 3 and 8</w:t>
            </w:r>
            <w:r w:rsidR="00BE72B6" w:rsidRPr="00027A68">
              <w:rPr>
                <w:rFonts w:cs="Times New Roman"/>
              </w:rPr>
              <w:t>;</w:t>
            </w:r>
          </w:p>
          <w:p w:rsidR="00BE72B6" w:rsidRPr="00027A68" w:rsidRDefault="00BE72B6" w:rsidP="005B7DA8">
            <w:pPr>
              <w:pStyle w:val="TableSubParagraph"/>
              <w:rPr>
                <w:rFonts w:cs="Times New Roman"/>
              </w:rPr>
            </w:pPr>
            <w:r w:rsidRPr="00027A68">
              <w:rPr>
                <w:rFonts w:cs="Times New Roman"/>
              </w:rPr>
              <w:t>(ix)</w:t>
            </w:r>
            <w:r w:rsidRPr="00027A68">
              <w:rPr>
                <w:rFonts w:cs="Times New Roman"/>
              </w:rPr>
              <w:tab/>
              <w:t>subparagraphs 907(15)(a)(iii) and (iv), and paragraphs 907(15)(c) and (d);</w:t>
            </w:r>
          </w:p>
          <w:p w:rsidR="005B7DA8" w:rsidRPr="00027A68" w:rsidRDefault="00BE72B6" w:rsidP="005B7DA8">
            <w:pPr>
              <w:pStyle w:val="TableSubParagraph"/>
              <w:rPr>
                <w:rFonts w:cs="Times New Roman"/>
              </w:rPr>
            </w:pPr>
            <w:r w:rsidRPr="00027A68">
              <w:rPr>
                <w:rFonts w:cs="Times New Roman"/>
              </w:rPr>
              <w:t>(x)</w:t>
            </w:r>
            <w:r w:rsidRPr="00027A68">
              <w:rPr>
                <w:rFonts w:cs="Times New Roman"/>
              </w:rPr>
              <w:tab/>
            </w:r>
            <w:proofErr w:type="gramStart"/>
            <w:r w:rsidRPr="00027A68">
              <w:rPr>
                <w:rFonts w:cs="Times New Roman"/>
              </w:rPr>
              <w:t>subclauses</w:t>
            </w:r>
            <w:proofErr w:type="gramEnd"/>
            <w:r w:rsidRPr="00027A68">
              <w:rPr>
                <w:rFonts w:cs="Times New Roman"/>
              </w:rPr>
              <w:t xml:space="preserve"> 907(17) and (18)</w:t>
            </w:r>
            <w:r w:rsidR="005B7DA8" w:rsidRPr="00027A68">
              <w:rPr>
                <w:rFonts w:cs="Times New Roman"/>
              </w:rPr>
              <w:t>.</w:t>
            </w:r>
          </w:p>
          <w:p w:rsidR="005B7DA8" w:rsidRPr="00027A68" w:rsidRDefault="005B7DA8" w:rsidP="005B7DA8">
            <w:pPr>
              <w:pStyle w:val="TableParagraph"/>
              <w:rPr>
                <w:rFonts w:cs="Times New Roman"/>
              </w:rPr>
            </w:pPr>
            <w:r w:rsidRPr="00027A68">
              <w:rPr>
                <w:rFonts w:cs="Times New Roman"/>
              </w:rPr>
              <w:t>(c)</w:t>
            </w:r>
            <w:r w:rsidRPr="00027A68">
              <w:rPr>
                <w:rFonts w:cs="Times New Roman"/>
              </w:rPr>
              <w:tab/>
              <w:t>In paragraph 902(2</w:t>
            </w:r>
            <w:proofErr w:type="gramStart"/>
            <w:r w:rsidRPr="00027A68">
              <w:rPr>
                <w:rFonts w:cs="Times New Roman"/>
              </w:rPr>
              <w:t>)(</w:t>
            </w:r>
            <w:proofErr w:type="gramEnd"/>
            <w:r w:rsidRPr="00027A68">
              <w:rPr>
                <w:rFonts w:cs="Times New Roman"/>
              </w:rPr>
              <w:t>a), omit ‘as soon as practicable after approving the application</w:t>
            </w:r>
            <w:r w:rsidR="00BE72B6" w:rsidRPr="00027A68">
              <w:rPr>
                <w:rFonts w:cs="Times New Roman"/>
              </w:rPr>
              <w:t>:</w:t>
            </w:r>
            <w:r w:rsidRPr="00027A68">
              <w:rPr>
                <w:rFonts w:cs="Times New Roman"/>
              </w:rPr>
              <w:t>’.</w:t>
            </w:r>
          </w:p>
          <w:p w:rsidR="00AE013E" w:rsidRPr="00027A68" w:rsidRDefault="00AE013E" w:rsidP="005B7DA8">
            <w:pPr>
              <w:pStyle w:val="TableParagraph"/>
              <w:rPr>
                <w:rFonts w:cs="Times New Roman"/>
              </w:rPr>
            </w:pPr>
            <w:r w:rsidRPr="00027A68">
              <w:rPr>
                <w:rFonts w:cs="Times New Roman"/>
              </w:rPr>
              <w:t>(d)</w:t>
            </w:r>
            <w:r w:rsidRPr="00027A68">
              <w:rPr>
                <w:rFonts w:cs="Times New Roman"/>
              </w:rPr>
              <w:tab/>
              <w:t>In sub-subparagraph 902(2</w:t>
            </w:r>
            <w:proofErr w:type="gramStart"/>
            <w:r w:rsidRPr="00027A68">
              <w:rPr>
                <w:rFonts w:cs="Times New Roman"/>
              </w:rPr>
              <w:t>)(</w:t>
            </w:r>
            <w:proofErr w:type="gramEnd"/>
            <w:r w:rsidRPr="00027A68">
              <w:rPr>
                <w:rFonts w:cs="Times New Roman"/>
              </w:rPr>
              <w:t>a)(</w:t>
            </w:r>
            <w:proofErr w:type="spellStart"/>
            <w:r w:rsidRPr="00027A68">
              <w:rPr>
                <w:rFonts w:cs="Times New Roman"/>
              </w:rPr>
              <w:t>i</w:t>
            </w:r>
            <w:proofErr w:type="spellEnd"/>
            <w:r w:rsidRPr="00027A68">
              <w:rPr>
                <w:rFonts w:cs="Times New Roman"/>
              </w:rPr>
              <w:t>)(F), omit ‘; and’, substitute ‘.’.</w:t>
            </w:r>
          </w:p>
          <w:p w:rsidR="00AE013E" w:rsidRPr="00027A68" w:rsidRDefault="00AE013E" w:rsidP="005B7DA8">
            <w:pPr>
              <w:pStyle w:val="TableParagraph"/>
              <w:rPr>
                <w:rFonts w:cs="Times New Roman"/>
              </w:rPr>
            </w:pPr>
            <w:r w:rsidRPr="00027A68">
              <w:rPr>
                <w:rFonts w:cs="Times New Roman"/>
              </w:rPr>
              <w:t>(e)</w:t>
            </w:r>
            <w:r w:rsidRPr="00027A68">
              <w:rPr>
                <w:rFonts w:cs="Times New Roman"/>
              </w:rPr>
              <w:tab/>
              <w:t>In paragraph 907(15), omit ‘; or’, substitute ‘.’.</w:t>
            </w:r>
          </w:p>
          <w:p w:rsidR="005B7DA8" w:rsidRPr="00027A68" w:rsidRDefault="005B7DA8" w:rsidP="005B7DA8">
            <w:pPr>
              <w:pStyle w:val="TableParagraph"/>
              <w:rPr>
                <w:rFonts w:cs="Times New Roman"/>
              </w:rPr>
            </w:pPr>
            <w:r w:rsidRPr="00027A68">
              <w:rPr>
                <w:rFonts w:cs="Times New Roman"/>
              </w:rPr>
              <w:t>(</w:t>
            </w:r>
            <w:r w:rsidR="00B04C30" w:rsidRPr="00027A68">
              <w:rPr>
                <w:rFonts w:cs="Times New Roman"/>
              </w:rPr>
              <w:t>f</w:t>
            </w:r>
            <w:r w:rsidRPr="00027A68">
              <w:rPr>
                <w:rFonts w:cs="Times New Roman"/>
              </w:rPr>
              <w:t xml:space="preserve">) </w:t>
            </w:r>
            <w:r w:rsidRPr="00027A68">
              <w:rPr>
                <w:rFonts w:cs="Times New Roman"/>
              </w:rPr>
              <w:tab/>
              <w:t xml:space="preserve">In subclauses 911(4), 912(6) and 914(3), omit the colon and the text following the colon, substitute </w:t>
            </w:r>
            <w:proofErr w:type="gramStart"/>
            <w:r w:rsidRPr="00027A68">
              <w:rPr>
                <w:rFonts w:cs="Times New Roman"/>
              </w:rPr>
              <w:t>‘ multiplying</w:t>
            </w:r>
            <w:proofErr w:type="gramEnd"/>
            <w:r w:rsidRPr="00027A68">
              <w:rPr>
                <w:rFonts w:cs="Times New Roman"/>
              </w:rPr>
              <w:t xml:space="preserve"> the number by (1+r).’.</w:t>
            </w:r>
          </w:p>
          <w:p w:rsidR="008558FF" w:rsidRPr="00027A68" w:rsidRDefault="005B7DA8">
            <w:pPr>
              <w:pStyle w:val="TableParagraph"/>
              <w:keepNext/>
              <w:ind w:left="431" w:hanging="431"/>
              <w:rPr>
                <w:rFonts w:cs="Times New Roman"/>
              </w:rPr>
            </w:pPr>
            <w:r w:rsidRPr="00027A68">
              <w:rPr>
                <w:rFonts w:cs="Times New Roman"/>
              </w:rPr>
              <w:t>(</w:t>
            </w:r>
            <w:r w:rsidR="00B04C30" w:rsidRPr="00027A68">
              <w:rPr>
                <w:rFonts w:cs="Times New Roman"/>
              </w:rPr>
              <w:t>g</w:t>
            </w:r>
            <w:r w:rsidRPr="00027A68">
              <w:rPr>
                <w:rFonts w:cs="Times New Roman"/>
              </w:rPr>
              <w:t>)</w:t>
            </w:r>
            <w:r w:rsidRPr="00027A68">
              <w:rPr>
                <w:rFonts w:cs="Times New Roman"/>
              </w:rPr>
              <w:tab/>
              <w:t>In paragraphs 911(1</w:t>
            </w:r>
            <w:proofErr w:type="gramStart"/>
            <w:r w:rsidRPr="00027A68">
              <w:rPr>
                <w:rFonts w:cs="Times New Roman"/>
              </w:rPr>
              <w:t>)(</w:t>
            </w:r>
            <w:proofErr w:type="gramEnd"/>
            <w:r w:rsidRPr="00027A68">
              <w:rPr>
                <w:rFonts w:cs="Times New Roman"/>
              </w:rPr>
              <w:t>c) and 914(1)(d), omit ‘before a decision is made on the current application,’ (each occurrence).</w:t>
            </w:r>
          </w:p>
          <w:p w:rsidR="00CB56F3" w:rsidRPr="00027A68" w:rsidRDefault="00CB56F3" w:rsidP="00B04C30">
            <w:pPr>
              <w:pStyle w:val="TableParagraph"/>
              <w:rPr>
                <w:rFonts w:cs="Times New Roman"/>
              </w:rPr>
            </w:pPr>
            <w:r w:rsidRPr="00027A68">
              <w:rPr>
                <w:rFonts w:cs="Times New Roman"/>
              </w:rPr>
              <w:t>(</w:t>
            </w:r>
            <w:r w:rsidR="00B04C30" w:rsidRPr="00027A68">
              <w:rPr>
                <w:rFonts w:cs="Times New Roman"/>
              </w:rPr>
              <w:t>h</w:t>
            </w:r>
            <w:r w:rsidRPr="00027A68">
              <w:rPr>
                <w:rFonts w:cs="Times New Roman"/>
              </w:rPr>
              <w:t>)</w:t>
            </w:r>
            <w:r w:rsidRPr="00027A68">
              <w:rPr>
                <w:rFonts w:cs="Times New Roman"/>
              </w:rPr>
              <w:tab/>
              <w:t>In paragraph 915(10</w:t>
            </w:r>
            <w:proofErr w:type="gramStart"/>
            <w:r w:rsidRPr="00027A68">
              <w:rPr>
                <w:rFonts w:cs="Times New Roman"/>
              </w:rPr>
              <w:t>)(</w:t>
            </w:r>
            <w:proofErr w:type="gramEnd"/>
            <w:r w:rsidRPr="00027A68">
              <w:rPr>
                <w:rFonts w:cs="Times New Roman"/>
              </w:rPr>
              <w:t xml:space="preserve">a), omit ‘clauses 710 and 801’, substitute ‘clause 710 and section 7 of the </w:t>
            </w:r>
            <w:r w:rsidR="00BF2425" w:rsidRPr="00027A68">
              <w:rPr>
                <w:rFonts w:cs="Times New Roman"/>
              </w:rPr>
              <w:t>Rules’.</w:t>
            </w:r>
          </w:p>
        </w:tc>
      </w:tr>
      <w:tr w:rsidR="00BE72B6" w:rsidRPr="00027A68" w:rsidTr="00F60442">
        <w:tc>
          <w:tcPr>
            <w:tcW w:w="632" w:type="dxa"/>
          </w:tcPr>
          <w:p w:rsidR="00BE72B6" w:rsidRPr="00027A68" w:rsidRDefault="006B1705" w:rsidP="004926AE">
            <w:pPr>
              <w:pStyle w:val="TablePlainParagraph"/>
              <w:rPr>
                <w:rFonts w:cs="Times New Roman"/>
              </w:rPr>
            </w:pPr>
            <w:r w:rsidRPr="00027A68">
              <w:rPr>
                <w:rFonts w:cs="Times New Roman"/>
              </w:rPr>
              <w:t>8</w:t>
            </w:r>
          </w:p>
        </w:tc>
        <w:tc>
          <w:tcPr>
            <w:tcW w:w="2554" w:type="dxa"/>
          </w:tcPr>
          <w:p w:rsidR="00BE72B6" w:rsidRPr="00027A68" w:rsidRDefault="00BE72B6" w:rsidP="004926AE">
            <w:pPr>
              <w:pStyle w:val="TablePlainParagraph"/>
              <w:rPr>
                <w:rFonts w:cs="Times New Roman"/>
              </w:rPr>
            </w:pPr>
            <w:r w:rsidRPr="00027A68">
              <w:rPr>
                <w:rFonts w:cs="Times New Roman"/>
              </w:rPr>
              <w:t xml:space="preserve">Parts 10, </w:t>
            </w:r>
            <w:r w:rsidR="0019010D" w:rsidRPr="00027A68">
              <w:rPr>
                <w:rFonts w:cs="Times New Roman"/>
              </w:rPr>
              <w:t xml:space="preserve">11, </w:t>
            </w:r>
            <w:r w:rsidRPr="00027A68">
              <w:rPr>
                <w:rFonts w:cs="Times New Roman"/>
              </w:rPr>
              <w:t>12, 13 and 14</w:t>
            </w:r>
          </w:p>
        </w:tc>
        <w:tc>
          <w:tcPr>
            <w:tcW w:w="5624" w:type="dxa"/>
          </w:tcPr>
          <w:p w:rsidR="00BE72B6" w:rsidRPr="00027A68" w:rsidRDefault="00BE72B6" w:rsidP="005B7DA8">
            <w:pPr>
              <w:pStyle w:val="TableParagraph"/>
              <w:rPr>
                <w:rFonts w:cs="Times New Roman"/>
              </w:rPr>
            </w:pPr>
            <w:r w:rsidRPr="00027A68">
              <w:rPr>
                <w:rFonts w:cs="Times New Roman"/>
              </w:rPr>
              <w:t>Omit.</w:t>
            </w:r>
          </w:p>
        </w:tc>
      </w:tr>
    </w:tbl>
    <w:p w:rsidR="002F4E27" w:rsidRPr="00027A68" w:rsidRDefault="002F4E27" w:rsidP="002F4E27">
      <w:pPr>
        <w:pStyle w:val="t1Main"/>
      </w:pPr>
      <w:r w:rsidRPr="00027A68">
        <w:tab/>
      </w:r>
      <w:r w:rsidR="005246D9" w:rsidRPr="00027A68">
        <w:t>(2)</w:t>
      </w:r>
      <w:r w:rsidRPr="00027A68">
        <w:tab/>
        <w:t xml:space="preserve">If any of the following provisions of the Jobs and Competitiveness Program applied </w:t>
      </w:r>
      <w:r w:rsidR="00314104" w:rsidRPr="00027A68">
        <w:t xml:space="preserve">in relation </w:t>
      </w:r>
      <w:r w:rsidRPr="00027A68">
        <w:t>to a reportable application:</w:t>
      </w:r>
    </w:p>
    <w:p w:rsidR="000876E4" w:rsidRPr="00027A68" w:rsidRDefault="000876E4" w:rsidP="000876E4">
      <w:pPr>
        <w:pStyle w:val="t2Para"/>
      </w:pPr>
      <w:r w:rsidRPr="00027A68">
        <w:tab/>
      </w:r>
      <w:r w:rsidR="005246D9" w:rsidRPr="00027A68">
        <w:t>(</w:t>
      </w:r>
      <w:proofErr w:type="gramStart"/>
      <w:r w:rsidR="005246D9" w:rsidRPr="00027A68">
        <w:t>a</w:t>
      </w:r>
      <w:proofErr w:type="gramEnd"/>
      <w:r w:rsidR="005246D9" w:rsidRPr="00027A68">
        <w:t>)</w:t>
      </w:r>
      <w:r w:rsidRPr="00027A68">
        <w:tab/>
        <w:t>clause 707;</w:t>
      </w:r>
    </w:p>
    <w:p w:rsidR="000876E4" w:rsidRPr="00027A68" w:rsidRDefault="000876E4" w:rsidP="000876E4">
      <w:pPr>
        <w:pStyle w:val="t2Para"/>
      </w:pPr>
      <w:r w:rsidRPr="00027A68">
        <w:tab/>
      </w:r>
      <w:r w:rsidR="005246D9" w:rsidRPr="00027A68">
        <w:t>(b)</w:t>
      </w:r>
      <w:r w:rsidRPr="00027A68">
        <w:tab/>
      </w:r>
      <w:proofErr w:type="gramStart"/>
      <w:r w:rsidRPr="00027A68">
        <w:t>clause</w:t>
      </w:r>
      <w:proofErr w:type="gramEnd"/>
      <w:r w:rsidRPr="00027A68">
        <w:t xml:space="preserve"> 708;</w:t>
      </w:r>
    </w:p>
    <w:p w:rsidR="000876E4" w:rsidRPr="00027A68" w:rsidRDefault="000876E4" w:rsidP="000876E4">
      <w:pPr>
        <w:pStyle w:val="t2Para"/>
      </w:pPr>
      <w:r w:rsidRPr="00027A68">
        <w:tab/>
      </w:r>
      <w:r w:rsidR="005246D9" w:rsidRPr="00027A68">
        <w:t>(c)</w:t>
      </w:r>
      <w:r w:rsidRPr="00027A68">
        <w:tab/>
      </w:r>
      <w:proofErr w:type="gramStart"/>
      <w:r w:rsidRPr="00027A68">
        <w:t>clause</w:t>
      </w:r>
      <w:proofErr w:type="gramEnd"/>
      <w:r w:rsidRPr="00027A68">
        <w:t xml:space="preserve"> 709;</w:t>
      </w:r>
    </w:p>
    <w:p w:rsidR="000876E4" w:rsidRPr="00027A68" w:rsidRDefault="000876E4" w:rsidP="000876E4">
      <w:pPr>
        <w:pStyle w:val="t2Para"/>
      </w:pPr>
      <w:r w:rsidRPr="00027A68">
        <w:tab/>
      </w:r>
      <w:r w:rsidR="005246D9" w:rsidRPr="00027A68">
        <w:t>(d)</w:t>
      </w:r>
      <w:r w:rsidRPr="00027A68">
        <w:tab/>
      </w:r>
      <w:proofErr w:type="gramStart"/>
      <w:r w:rsidRPr="00027A68">
        <w:t>clause</w:t>
      </w:r>
      <w:proofErr w:type="gramEnd"/>
      <w:r w:rsidRPr="00027A68">
        <w:t> 710;</w:t>
      </w:r>
    </w:p>
    <w:p w:rsidR="000876E4" w:rsidRPr="00027A68" w:rsidRDefault="000876E4" w:rsidP="000876E4">
      <w:pPr>
        <w:pStyle w:val="t2Para"/>
      </w:pPr>
      <w:r w:rsidRPr="00027A68">
        <w:tab/>
      </w:r>
      <w:r w:rsidR="005246D9" w:rsidRPr="00027A68">
        <w:t>(e)</w:t>
      </w:r>
      <w:r w:rsidRPr="00027A68">
        <w:tab/>
      </w:r>
      <w:proofErr w:type="gramStart"/>
      <w:r w:rsidRPr="00027A68">
        <w:t>paragraph</w:t>
      </w:r>
      <w:proofErr w:type="gramEnd"/>
      <w:r w:rsidRPr="00027A68">
        <w:t> 710(2)(f);</w:t>
      </w:r>
    </w:p>
    <w:p w:rsidR="00314104" w:rsidRPr="00027A68" w:rsidRDefault="000876E4" w:rsidP="000876E4">
      <w:pPr>
        <w:pStyle w:val="t2Para"/>
      </w:pPr>
      <w:r w:rsidRPr="00027A68">
        <w:tab/>
      </w:r>
      <w:r w:rsidR="005246D9" w:rsidRPr="00027A68">
        <w:t>(f)</w:t>
      </w:r>
      <w:r w:rsidRPr="00027A68">
        <w:tab/>
      </w:r>
      <w:proofErr w:type="gramStart"/>
      <w:r w:rsidRPr="00027A68">
        <w:t>clause</w:t>
      </w:r>
      <w:proofErr w:type="gramEnd"/>
      <w:r w:rsidRPr="00027A68">
        <w:t> 911</w:t>
      </w:r>
      <w:r w:rsidR="00314104" w:rsidRPr="00027A68">
        <w:t>;</w:t>
      </w:r>
    </w:p>
    <w:p w:rsidR="00314104" w:rsidRPr="00027A68" w:rsidRDefault="00314104" w:rsidP="00314104">
      <w:pPr>
        <w:pStyle w:val="t2Para"/>
      </w:pPr>
      <w:r w:rsidRPr="00027A68">
        <w:tab/>
      </w:r>
      <w:r w:rsidR="005246D9" w:rsidRPr="00027A68">
        <w:t>(g)</w:t>
      </w:r>
      <w:r w:rsidRPr="00027A68">
        <w:tab/>
      </w:r>
      <w:proofErr w:type="gramStart"/>
      <w:r w:rsidRPr="00027A68">
        <w:t>clause</w:t>
      </w:r>
      <w:proofErr w:type="gramEnd"/>
      <w:r w:rsidRPr="00027A68">
        <w:t> 912;</w:t>
      </w:r>
    </w:p>
    <w:p w:rsidR="00314104" w:rsidRPr="00027A68" w:rsidRDefault="00314104" w:rsidP="00314104">
      <w:pPr>
        <w:pStyle w:val="t2Para"/>
      </w:pPr>
      <w:r w:rsidRPr="00027A68">
        <w:tab/>
      </w:r>
      <w:r w:rsidR="005246D9" w:rsidRPr="00027A68">
        <w:t>(h)</w:t>
      </w:r>
      <w:r w:rsidRPr="00027A68">
        <w:tab/>
      </w:r>
      <w:proofErr w:type="gramStart"/>
      <w:r w:rsidRPr="00027A68">
        <w:t>clause</w:t>
      </w:r>
      <w:proofErr w:type="gramEnd"/>
      <w:r w:rsidRPr="00027A68">
        <w:t> 914;</w:t>
      </w:r>
    </w:p>
    <w:p w:rsidR="000876E4" w:rsidRPr="00027A68" w:rsidRDefault="00314104" w:rsidP="00314104">
      <w:pPr>
        <w:pStyle w:val="t1Main"/>
      </w:pPr>
      <w:r w:rsidRPr="00027A68">
        <w:tab/>
      </w:r>
      <w:r w:rsidRPr="00027A68">
        <w:tab/>
        <w:t xml:space="preserve">the corresponding provision of the modified JCP applies in relation to the related true-up report or application referred to in paragraph </w:t>
      </w:r>
      <w:r w:rsidR="00106426" w:rsidRPr="00027A68">
        <w:t>10(2)(b)</w:t>
      </w:r>
      <w:r w:rsidRPr="00027A68">
        <w:t>, as appropriate.</w:t>
      </w:r>
    </w:p>
    <w:p w:rsidR="00960D6F" w:rsidRPr="00027A68" w:rsidRDefault="000876E4" w:rsidP="008C5512">
      <w:pPr>
        <w:pStyle w:val="nMain"/>
        <w:rPr>
          <w:rFonts w:cs="Times New Roman"/>
        </w:rPr>
      </w:pPr>
      <w:r w:rsidRPr="00027A68">
        <w:rPr>
          <w:rFonts w:cs="Times New Roman"/>
        </w:rPr>
        <w:tab/>
      </w:r>
      <w:r w:rsidRPr="00027A68">
        <w:rPr>
          <w:rFonts w:cs="Times New Roman"/>
          <w:b/>
          <w:i/>
        </w:rPr>
        <w:t>Note</w:t>
      </w:r>
      <w:r w:rsidRPr="00027A68">
        <w:rPr>
          <w:rFonts w:cs="Times New Roman"/>
        </w:rPr>
        <w:tab/>
        <w:t xml:space="preserve">The effect of paragraphs </w:t>
      </w:r>
      <w:r w:rsidR="00106426" w:rsidRPr="00027A68">
        <w:rPr>
          <w:rFonts w:cs="Times New Roman"/>
        </w:rPr>
        <w:t>(2</w:t>
      </w:r>
      <w:proofErr w:type="gramStart"/>
      <w:r w:rsidR="00106426" w:rsidRPr="00027A68">
        <w:rPr>
          <w:rFonts w:cs="Times New Roman"/>
        </w:rPr>
        <w:t>)(</w:t>
      </w:r>
      <w:proofErr w:type="gramEnd"/>
      <w:r w:rsidR="00106426" w:rsidRPr="00027A68">
        <w:rPr>
          <w:rFonts w:cs="Times New Roman"/>
        </w:rPr>
        <w:t>a)</w:t>
      </w:r>
      <w:r w:rsidRPr="00027A68">
        <w:rPr>
          <w:rFonts w:cs="Times New Roman"/>
        </w:rPr>
        <w:t xml:space="preserve">, </w:t>
      </w:r>
      <w:r w:rsidR="00106426" w:rsidRPr="00027A68">
        <w:rPr>
          <w:rFonts w:cs="Times New Roman"/>
        </w:rPr>
        <w:t>(b)</w:t>
      </w:r>
      <w:r w:rsidRPr="00027A68">
        <w:rPr>
          <w:rFonts w:cs="Times New Roman"/>
        </w:rPr>
        <w:t xml:space="preserve">, </w:t>
      </w:r>
      <w:r w:rsidR="00106426" w:rsidRPr="00027A68">
        <w:rPr>
          <w:rFonts w:cs="Times New Roman"/>
        </w:rPr>
        <w:t>(c)</w:t>
      </w:r>
      <w:r w:rsidRPr="00027A68">
        <w:rPr>
          <w:rFonts w:cs="Times New Roman"/>
        </w:rPr>
        <w:t xml:space="preserve"> and </w:t>
      </w:r>
      <w:r w:rsidR="00106426" w:rsidRPr="00027A68">
        <w:rPr>
          <w:rFonts w:cs="Times New Roman"/>
        </w:rPr>
        <w:t>(d)</w:t>
      </w:r>
      <w:r w:rsidRPr="00027A68">
        <w:rPr>
          <w:rFonts w:cs="Times New Roman"/>
        </w:rPr>
        <w:t xml:space="preserve"> is to require a true-up report to </w:t>
      </w:r>
      <w:r w:rsidR="00BB0C8E" w:rsidRPr="00027A68">
        <w:rPr>
          <w:rFonts w:cs="Times New Roman"/>
        </w:rPr>
        <w:t xml:space="preserve">comply with </w:t>
      </w:r>
      <w:r w:rsidRPr="00027A68">
        <w:rPr>
          <w:rFonts w:cs="Times New Roman"/>
        </w:rPr>
        <w:t xml:space="preserve">clauses 707, 708, 709 and 710 </w:t>
      </w:r>
      <w:r w:rsidR="008C5512" w:rsidRPr="00027A68">
        <w:rPr>
          <w:rFonts w:cs="Times New Roman"/>
        </w:rPr>
        <w:t xml:space="preserve">respectively </w:t>
      </w:r>
      <w:r w:rsidRPr="00027A68">
        <w:rPr>
          <w:rFonts w:cs="Times New Roman"/>
        </w:rPr>
        <w:t xml:space="preserve">of the modified JCP </w:t>
      </w:r>
      <w:r w:rsidR="00BB0C8E" w:rsidRPr="00027A68">
        <w:rPr>
          <w:rFonts w:cs="Times New Roman"/>
        </w:rPr>
        <w:t>where appropriate.</w:t>
      </w:r>
    </w:p>
    <w:p w:rsidR="00631B9A" w:rsidRPr="00027A68" w:rsidRDefault="00960D6F" w:rsidP="008C5512">
      <w:pPr>
        <w:pStyle w:val="nMain"/>
        <w:rPr>
          <w:rFonts w:cs="Times New Roman"/>
        </w:rPr>
      </w:pPr>
      <w:r w:rsidRPr="00027A68">
        <w:rPr>
          <w:rFonts w:cs="Times New Roman"/>
        </w:rPr>
        <w:tab/>
      </w:r>
      <w:r w:rsidRPr="00027A68">
        <w:rPr>
          <w:rFonts w:cs="Times New Roman"/>
        </w:rPr>
        <w:tab/>
      </w:r>
      <w:r w:rsidR="00BB0C8E" w:rsidRPr="00027A68">
        <w:rPr>
          <w:rFonts w:cs="Times New Roman"/>
        </w:rPr>
        <w:t xml:space="preserve">The effect of paragraphs </w:t>
      </w:r>
      <w:r w:rsidR="00106426" w:rsidRPr="00027A68">
        <w:rPr>
          <w:rFonts w:cs="Times New Roman"/>
        </w:rPr>
        <w:t>(2)(d)</w:t>
      </w:r>
      <w:r w:rsidR="00BB0C8E" w:rsidRPr="00027A68">
        <w:rPr>
          <w:rFonts w:cs="Times New Roman"/>
        </w:rPr>
        <w:t xml:space="preserve">, </w:t>
      </w:r>
      <w:r w:rsidR="00106426" w:rsidRPr="00027A68">
        <w:rPr>
          <w:rFonts w:cs="Times New Roman"/>
        </w:rPr>
        <w:t>(e)</w:t>
      </w:r>
      <w:r w:rsidR="00BB0C8E" w:rsidRPr="00027A68">
        <w:rPr>
          <w:rFonts w:cs="Times New Roman"/>
        </w:rPr>
        <w:t xml:space="preserve"> and </w:t>
      </w:r>
      <w:r w:rsidR="00106426" w:rsidRPr="00027A68">
        <w:rPr>
          <w:rFonts w:cs="Times New Roman"/>
        </w:rPr>
        <w:t>(f)</w:t>
      </w:r>
      <w:r w:rsidR="00BB0C8E" w:rsidRPr="00027A68">
        <w:rPr>
          <w:rFonts w:cs="Times New Roman"/>
        </w:rPr>
        <w:t xml:space="preserve"> is to require </w:t>
      </w:r>
      <w:r w:rsidR="008C5512" w:rsidRPr="00027A68">
        <w:rPr>
          <w:rFonts w:cs="Times New Roman"/>
        </w:rPr>
        <w:t>paragraph 604(7)(d), subparagraph 604(7)(d)(iii) and paragraph 604(7)(c) respectively of the modified JCP</w:t>
      </w:r>
      <w:r w:rsidR="00D3425C" w:rsidRPr="00027A68">
        <w:rPr>
          <w:rFonts w:cs="Times New Roman"/>
        </w:rPr>
        <w:t xml:space="preserve"> to apply in relation to a true-up report form</w:t>
      </w:r>
      <w:r w:rsidR="008C5512" w:rsidRPr="00027A68">
        <w:rPr>
          <w:rFonts w:cs="Times New Roman"/>
        </w:rPr>
        <w:t>.</w:t>
      </w:r>
    </w:p>
    <w:p w:rsidR="00631B9A" w:rsidRPr="00027A68" w:rsidRDefault="00314104" w:rsidP="0063470E">
      <w:pPr>
        <w:pStyle w:val="nMain"/>
        <w:rPr>
          <w:rFonts w:cs="Times New Roman"/>
        </w:rPr>
      </w:pPr>
      <w:r w:rsidRPr="00027A68">
        <w:rPr>
          <w:rFonts w:cs="Times New Roman"/>
        </w:rPr>
        <w:tab/>
      </w:r>
      <w:r w:rsidRPr="00027A68">
        <w:rPr>
          <w:rFonts w:cs="Times New Roman"/>
        </w:rPr>
        <w:tab/>
        <w:t xml:space="preserve">The effect of paragraphs </w:t>
      </w:r>
      <w:r w:rsidR="00106426" w:rsidRPr="00027A68">
        <w:rPr>
          <w:rFonts w:cs="Times New Roman"/>
        </w:rPr>
        <w:t>(2)(f)</w:t>
      </w:r>
      <w:r w:rsidRPr="00027A68">
        <w:rPr>
          <w:rFonts w:cs="Times New Roman"/>
        </w:rPr>
        <w:t xml:space="preserve">, </w:t>
      </w:r>
      <w:r w:rsidR="00106426" w:rsidRPr="00027A68">
        <w:rPr>
          <w:rFonts w:cs="Times New Roman"/>
        </w:rPr>
        <w:t>(g)</w:t>
      </w:r>
      <w:r w:rsidRPr="00027A68">
        <w:rPr>
          <w:rFonts w:cs="Times New Roman"/>
        </w:rPr>
        <w:t xml:space="preserve"> and </w:t>
      </w:r>
      <w:r w:rsidR="00106426" w:rsidRPr="00027A68">
        <w:rPr>
          <w:rFonts w:cs="Times New Roman"/>
        </w:rPr>
        <w:t>(h)</w:t>
      </w:r>
      <w:r w:rsidRPr="00027A68">
        <w:rPr>
          <w:rFonts w:cs="Times New Roman"/>
        </w:rPr>
        <w:t xml:space="preserve"> </w:t>
      </w:r>
      <w:r w:rsidR="00420BC7" w:rsidRPr="00027A68">
        <w:rPr>
          <w:rFonts w:cs="Times New Roman"/>
        </w:rPr>
        <w:t>is to ensure that, if a</w:t>
      </w:r>
      <w:r w:rsidR="004C3EF8" w:rsidRPr="00027A68">
        <w:rPr>
          <w:rFonts w:cs="Times New Roman"/>
        </w:rPr>
        <w:t xml:space="preserve"> </w:t>
      </w:r>
      <w:r w:rsidR="005646B9" w:rsidRPr="00027A68">
        <w:rPr>
          <w:rFonts w:cs="Times New Roman"/>
        </w:rPr>
        <w:t xml:space="preserve">maximum cap adjustment, a </w:t>
      </w:r>
      <w:r w:rsidR="00420BC7" w:rsidRPr="00027A68">
        <w:rPr>
          <w:rFonts w:cs="Times New Roman"/>
        </w:rPr>
        <w:t xml:space="preserve">sub threshold emissions </w:t>
      </w:r>
      <w:r w:rsidR="004C3EF8" w:rsidRPr="00027A68">
        <w:rPr>
          <w:rFonts w:cs="Times New Roman"/>
        </w:rPr>
        <w:t>adjustment, or an LNG supplementary allocation adjustment </w:t>
      </w:r>
      <w:r w:rsidR="00B463B5" w:rsidRPr="00027A68">
        <w:rPr>
          <w:rFonts w:cs="Times New Roman"/>
        </w:rPr>
        <w:t xml:space="preserve">applied in relation to a reportable application, those adjustments apply </w:t>
      </w:r>
      <w:r w:rsidR="00B04C30" w:rsidRPr="00027A68">
        <w:rPr>
          <w:rFonts w:cs="Times New Roman"/>
        </w:rPr>
        <w:t>when calculating a true-up adjustment</w:t>
      </w:r>
      <w:r w:rsidR="00B463B5" w:rsidRPr="00027A68">
        <w:rPr>
          <w:rFonts w:cs="Times New Roman"/>
        </w:rPr>
        <w:t>.</w:t>
      </w:r>
    </w:p>
    <w:p w:rsidR="00851F8E" w:rsidRPr="00027A68" w:rsidRDefault="005246D9" w:rsidP="002B17C0">
      <w:pPr>
        <w:pStyle w:val="h2Part"/>
        <w:rPr>
          <w:rFonts w:ascii="Times New Roman" w:hAnsi="Times New Roman" w:cs="Times New Roman"/>
        </w:rPr>
      </w:pPr>
      <w:bookmarkStart w:id="10" w:name="_Toc394482961"/>
      <w:bookmarkStart w:id="11" w:name="_Toc390242600"/>
      <w:r w:rsidRPr="00027A68">
        <w:rPr>
          <w:rFonts w:ascii="Times New Roman" w:hAnsi="Times New Roman" w:cs="Times New Roman"/>
        </w:rPr>
        <w:t>Part 2</w:t>
      </w:r>
      <w:r w:rsidR="002B17C0" w:rsidRPr="00027A68">
        <w:rPr>
          <w:rFonts w:ascii="Times New Roman" w:hAnsi="Times New Roman" w:cs="Times New Roman"/>
        </w:rPr>
        <w:tab/>
      </w:r>
      <w:r w:rsidR="00851F8E" w:rsidRPr="00027A68">
        <w:rPr>
          <w:rFonts w:ascii="Times New Roman" w:hAnsi="Times New Roman" w:cs="Times New Roman"/>
        </w:rPr>
        <w:t>Reporting requirements</w:t>
      </w:r>
      <w:bookmarkEnd w:id="10"/>
      <w:bookmarkEnd w:id="11"/>
    </w:p>
    <w:p w:rsidR="000F0F80" w:rsidRPr="00027A68" w:rsidRDefault="000F0F80" w:rsidP="000F0F80">
      <w:pPr>
        <w:pStyle w:val="ntoHeading"/>
      </w:pPr>
      <w:r w:rsidRPr="00027A68">
        <w:tab/>
      </w:r>
      <w:r w:rsidRPr="00027A68">
        <w:rPr>
          <w:b/>
          <w:i/>
        </w:rPr>
        <w:t>Note</w:t>
      </w:r>
      <w:r w:rsidRPr="00027A68">
        <w:tab/>
      </w:r>
      <w:r w:rsidR="001E1D2A" w:rsidRPr="00027A68">
        <w:t>A person who fails to comply with a requirement under this Part may be liable to a civil penalty</w:t>
      </w:r>
      <w:r w:rsidRPr="00027A68">
        <w:t xml:space="preserve">. </w:t>
      </w:r>
      <w:proofErr w:type="gramStart"/>
      <w:r w:rsidRPr="00027A68">
        <w:t>See subsections 151(1) and (4) of the Clean Energy Act</w:t>
      </w:r>
      <w:r w:rsidRPr="00027A68">
        <w:rPr>
          <w:i/>
        </w:rPr>
        <w:t xml:space="preserve"> </w:t>
      </w:r>
      <w:r w:rsidRPr="00027A68">
        <w:t xml:space="preserve">and item 351(3) of </w:t>
      </w:r>
      <w:r w:rsidR="00106426" w:rsidRPr="00027A68">
        <w:t xml:space="preserve">Schedule 1 to </w:t>
      </w:r>
      <w:r w:rsidR="00AB2B6D" w:rsidRPr="00027A68">
        <w:t>the Repeal Act</w:t>
      </w:r>
      <w:r w:rsidRPr="00027A68">
        <w:t>.</w:t>
      </w:r>
      <w:proofErr w:type="gramEnd"/>
    </w:p>
    <w:p w:rsidR="009D14F7" w:rsidRPr="00027A68" w:rsidRDefault="005246D9" w:rsidP="009D14F7">
      <w:pPr>
        <w:pStyle w:val="h5Section"/>
        <w:rPr>
          <w:rFonts w:ascii="Times New Roman" w:hAnsi="Times New Roman"/>
        </w:rPr>
      </w:pPr>
      <w:bookmarkStart w:id="12" w:name="_Toc394482962"/>
      <w:bookmarkStart w:id="13" w:name="_Toc390242601"/>
      <w:r w:rsidRPr="00027A68">
        <w:rPr>
          <w:rFonts w:ascii="Times New Roman" w:hAnsi="Times New Roman"/>
        </w:rPr>
        <w:t>5</w:t>
      </w:r>
      <w:r w:rsidR="009D14F7" w:rsidRPr="00027A68">
        <w:rPr>
          <w:rFonts w:ascii="Times New Roman" w:hAnsi="Times New Roman"/>
        </w:rPr>
        <w:tab/>
      </w:r>
      <w:r w:rsidR="002C57BE" w:rsidRPr="00027A68">
        <w:rPr>
          <w:rFonts w:ascii="Times New Roman" w:hAnsi="Times New Roman"/>
        </w:rPr>
        <w:t>Requirement</w:t>
      </w:r>
      <w:r w:rsidR="00943B1B" w:rsidRPr="00027A68">
        <w:rPr>
          <w:rFonts w:ascii="Times New Roman" w:hAnsi="Times New Roman"/>
        </w:rPr>
        <w:t xml:space="preserve"> to report</w:t>
      </w:r>
      <w:bookmarkEnd w:id="12"/>
      <w:bookmarkEnd w:id="13"/>
    </w:p>
    <w:p w:rsidR="004B1E1F" w:rsidRPr="00027A68" w:rsidRDefault="00AE4200" w:rsidP="009D337F">
      <w:pPr>
        <w:pStyle w:val="t1Main"/>
      </w:pPr>
      <w:r w:rsidRPr="00027A68">
        <w:tab/>
      </w:r>
      <w:r w:rsidR="005246D9" w:rsidRPr="00027A68">
        <w:t>(1)</w:t>
      </w:r>
      <w:r w:rsidRPr="00027A68">
        <w:tab/>
        <w:t>The Regulator must</w:t>
      </w:r>
      <w:r w:rsidR="009D337F" w:rsidRPr="00027A68">
        <w:t xml:space="preserve"> </w:t>
      </w:r>
      <w:r w:rsidR="004B1E1F" w:rsidRPr="00027A68">
        <w:t>approve</w:t>
      </w:r>
      <w:r w:rsidR="004B1E1F" w:rsidRPr="00027A68">
        <w:rPr>
          <w:b/>
          <w:i/>
        </w:rPr>
        <w:t xml:space="preserve"> </w:t>
      </w:r>
      <w:r w:rsidR="004B1E1F" w:rsidRPr="00027A68">
        <w:t xml:space="preserve">a form for making a true-up report, which complies with </w:t>
      </w:r>
      <w:r w:rsidR="004926AE" w:rsidRPr="00027A68">
        <w:t>Part 6</w:t>
      </w:r>
      <w:r w:rsidR="004B1E1F" w:rsidRPr="00027A68">
        <w:t xml:space="preserve"> of the modified JCP</w:t>
      </w:r>
      <w:r w:rsidR="009D337F" w:rsidRPr="00027A68">
        <w:t>.</w:t>
      </w:r>
    </w:p>
    <w:p w:rsidR="00D44128" w:rsidRPr="00027A68" w:rsidRDefault="000451AC" w:rsidP="00A13B85">
      <w:pPr>
        <w:pStyle w:val="t1Main"/>
      </w:pPr>
      <w:r w:rsidRPr="00027A68">
        <w:tab/>
      </w:r>
      <w:r w:rsidR="005246D9" w:rsidRPr="00027A68">
        <w:t>(2)</w:t>
      </w:r>
      <w:r w:rsidRPr="00027A68">
        <w:tab/>
      </w:r>
      <w:r w:rsidR="00A13B85" w:rsidRPr="00027A68">
        <w:t>A</w:t>
      </w:r>
      <w:r w:rsidR="00EA3CEC" w:rsidRPr="00027A68">
        <w:t xml:space="preserve"> designated person must give the Regulator a report</w:t>
      </w:r>
      <w:r w:rsidR="00E55026" w:rsidRPr="00027A68">
        <w:t>, in the approved form,</w:t>
      </w:r>
      <w:r w:rsidR="00D44128" w:rsidRPr="00027A68">
        <w:t xml:space="preserve"> </w:t>
      </w:r>
      <w:r w:rsidR="006D6E95" w:rsidRPr="00027A68">
        <w:t>for each reportable application</w:t>
      </w:r>
      <w:r w:rsidR="009025B9" w:rsidRPr="00027A68">
        <w:t xml:space="preserve"> (a </w:t>
      </w:r>
      <w:r w:rsidR="009025B9" w:rsidRPr="00027A68">
        <w:rPr>
          <w:b/>
          <w:i/>
        </w:rPr>
        <w:t>true-up report</w:t>
      </w:r>
      <w:r w:rsidR="009025B9" w:rsidRPr="00027A68">
        <w:t>).</w:t>
      </w:r>
    </w:p>
    <w:p w:rsidR="009025B9" w:rsidRPr="00027A68" w:rsidRDefault="009025B9" w:rsidP="009025B9">
      <w:pPr>
        <w:pStyle w:val="t1Main"/>
      </w:pPr>
      <w:r w:rsidRPr="00027A68">
        <w:tab/>
      </w:r>
      <w:r w:rsidR="005246D9" w:rsidRPr="00027A68">
        <w:t>(3)</w:t>
      </w:r>
      <w:r w:rsidRPr="00027A68">
        <w:tab/>
        <w:t>The report:</w:t>
      </w:r>
    </w:p>
    <w:p w:rsidR="009025B9" w:rsidRPr="00027A68" w:rsidRDefault="009025B9" w:rsidP="009025B9">
      <w:pPr>
        <w:pStyle w:val="t2Para"/>
      </w:pPr>
      <w:r w:rsidRPr="00027A68">
        <w:tab/>
      </w:r>
      <w:r w:rsidR="005246D9" w:rsidRPr="00027A68">
        <w:t>(a)</w:t>
      </w:r>
      <w:r w:rsidRPr="00027A68">
        <w:tab/>
      </w:r>
      <w:proofErr w:type="gramStart"/>
      <w:r w:rsidRPr="00027A68">
        <w:t>must</w:t>
      </w:r>
      <w:proofErr w:type="gramEnd"/>
      <w:r w:rsidRPr="00027A68">
        <w:t>:</w:t>
      </w:r>
    </w:p>
    <w:p w:rsidR="009025B9" w:rsidRPr="00027A68" w:rsidRDefault="009025B9" w:rsidP="009025B9">
      <w:pPr>
        <w:pStyle w:val="t3Subpara"/>
      </w:pPr>
      <w:r w:rsidRPr="00027A68">
        <w:tab/>
      </w:r>
      <w:r w:rsidR="005246D9" w:rsidRPr="00027A68">
        <w:t>(</w:t>
      </w:r>
      <w:proofErr w:type="spellStart"/>
      <w:r w:rsidR="005246D9" w:rsidRPr="00027A68">
        <w:t>i</w:t>
      </w:r>
      <w:proofErr w:type="spellEnd"/>
      <w:r w:rsidR="005246D9" w:rsidRPr="00027A68">
        <w:t>)</w:t>
      </w:r>
      <w:r w:rsidRPr="00027A68">
        <w:tab/>
      </w:r>
      <w:proofErr w:type="gramStart"/>
      <w:r w:rsidRPr="00027A68">
        <w:t>include</w:t>
      </w:r>
      <w:proofErr w:type="gramEnd"/>
      <w:r w:rsidRPr="00027A68">
        <w:t xml:space="preserve"> the matters set out in paragraphs 603(1)(a) to (c) of the modified JCP that are required by the report form; and</w:t>
      </w:r>
    </w:p>
    <w:p w:rsidR="009025B9" w:rsidRPr="00027A68" w:rsidRDefault="009025B9" w:rsidP="009025B9">
      <w:pPr>
        <w:pStyle w:val="t3Subpara"/>
      </w:pPr>
      <w:r w:rsidRPr="00027A68">
        <w:tab/>
      </w:r>
      <w:r w:rsidR="005246D9" w:rsidRPr="00027A68">
        <w:t>(ii)</w:t>
      </w:r>
      <w:r w:rsidRPr="00027A68">
        <w:tab/>
      </w:r>
      <w:proofErr w:type="gramStart"/>
      <w:r w:rsidRPr="00027A68">
        <w:t>identify</w:t>
      </w:r>
      <w:proofErr w:type="gramEnd"/>
      <w:r w:rsidRPr="00027A68">
        <w:t xml:space="preserve"> the reportable application to which the report relates; and</w:t>
      </w:r>
    </w:p>
    <w:p w:rsidR="00D3425C" w:rsidRPr="00027A68" w:rsidRDefault="00D3425C" w:rsidP="00D3425C">
      <w:pPr>
        <w:pStyle w:val="t3Subpara"/>
      </w:pPr>
      <w:r w:rsidRPr="00027A68">
        <w:tab/>
      </w:r>
      <w:r w:rsidR="005246D9" w:rsidRPr="00027A68">
        <w:t>(iii)</w:t>
      </w:r>
      <w:r w:rsidRPr="00027A68">
        <w:tab/>
      </w:r>
      <w:proofErr w:type="gramStart"/>
      <w:r w:rsidRPr="00027A68">
        <w:t>comply</w:t>
      </w:r>
      <w:proofErr w:type="gramEnd"/>
      <w:r w:rsidRPr="00027A68">
        <w:t xml:space="preserve"> with Part 7 of the modified JCP; and</w:t>
      </w:r>
    </w:p>
    <w:p w:rsidR="009025B9" w:rsidRPr="00027A68" w:rsidRDefault="009025B9" w:rsidP="009025B9">
      <w:pPr>
        <w:pStyle w:val="t2Para"/>
      </w:pPr>
      <w:r w:rsidRPr="00027A68">
        <w:tab/>
      </w:r>
      <w:r w:rsidR="005246D9" w:rsidRPr="00027A68">
        <w:t>(b)</w:t>
      </w:r>
      <w:r w:rsidRPr="00027A68">
        <w:tab/>
      </w:r>
      <w:proofErr w:type="gramStart"/>
      <w:r w:rsidRPr="00027A68">
        <w:t>may</w:t>
      </w:r>
      <w:proofErr w:type="gramEnd"/>
      <w:r w:rsidRPr="00027A68">
        <w:t xml:space="preserve"> identify one or more related reportable applications.</w:t>
      </w:r>
    </w:p>
    <w:p w:rsidR="004C53E4" w:rsidRPr="00027A68" w:rsidRDefault="00A86625" w:rsidP="00D3425C">
      <w:pPr>
        <w:pStyle w:val="t1Main"/>
      </w:pPr>
      <w:r w:rsidRPr="00027A68">
        <w:tab/>
      </w:r>
      <w:r w:rsidR="005246D9" w:rsidRPr="00027A68">
        <w:t>(4)</w:t>
      </w:r>
      <w:r w:rsidRPr="00027A68">
        <w:tab/>
        <w:t xml:space="preserve">If </w:t>
      </w:r>
      <w:r w:rsidR="004C5E25" w:rsidRPr="00027A68">
        <w:t>the application was required, by clause 703 of the Jobs and Competitiveness Program, to be a combined application</w:t>
      </w:r>
      <w:r w:rsidR="004C53E4" w:rsidRPr="00027A68">
        <w:t>, the report must:</w:t>
      </w:r>
    </w:p>
    <w:p w:rsidR="004C53E4" w:rsidRPr="00027A68" w:rsidRDefault="004C53E4" w:rsidP="004C53E4">
      <w:pPr>
        <w:pStyle w:val="t2Para"/>
      </w:pPr>
      <w:r w:rsidRPr="00027A68">
        <w:tab/>
      </w:r>
      <w:r w:rsidR="005246D9" w:rsidRPr="00027A68">
        <w:t>(a)</w:t>
      </w:r>
      <w:r w:rsidRPr="00027A68">
        <w:tab/>
      </w:r>
      <w:proofErr w:type="gramStart"/>
      <w:r w:rsidR="004C5E25" w:rsidRPr="00027A68">
        <w:t>be</w:t>
      </w:r>
      <w:proofErr w:type="gramEnd"/>
      <w:r w:rsidR="004C5E25" w:rsidRPr="00027A68">
        <w:t xml:space="preserve"> a </w:t>
      </w:r>
      <w:r w:rsidR="00D3425C" w:rsidRPr="00027A68">
        <w:t>combined report</w:t>
      </w:r>
      <w:r w:rsidRPr="00027A68">
        <w:t>; and</w:t>
      </w:r>
    </w:p>
    <w:p w:rsidR="00A86625" w:rsidRPr="00027A68" w:rsidRDefault="004C53E4" w:rsidP="004C53E4">
      <w:pPr>
        <w:pStyle w:val="t2Para"/>
      </w:pPr>
      <w:r w:rsidRPr="00027A68">
        <w:tab/>
      </w:r>
      <w:r w:rsidR="005246D9" w:rsidRPr="00027A68">
        <w:t>(b)</w:t>
      </w:r>
      <w:r w:rsidRPr="00027A68">
        <w:tab/>
      </w:r>
      <w:proofErr w:type="gramStart"/>
      <w:r w:rsidR="00823275" w:rsidRPr="00027A68">
        <w:t>include</w:t>
      </w:r>
      <w:proofErr w:type="gramEnd"/>
      <w:r w:rsidR="00823275" w:rsidRPr="00027A68">
        <w:t xml:space="preserve"> the details of all</w:t>
      </w:r>
      <w:r w:rsidR="0041132B" w:rsidRPr="00027A68">
        <w:t xml:space="preserve"> designated</w:t>
      </w:r>
      <w:r w:rsidR="00823275" w:rsidRPr="00027A68">
        <w:t xml:space="preserve"> persons</w:t>
      </w:r>
      <w:r w:rsidR="00D3425C" w:rsidRPr="00027A68">
        <w:t>.</w:t>
      </w:r>
    </w:p>
    <w:p w:rsidR="0073584E" w:rsidRPr="00027A68" w:rsidRDefault="005246D9" w:rsidP="001A1998">
      <w:pPr>
        <w:pStyle w:val="h5Section"/>
        <w:rPr>
          <w:rFonts w:ascii="Times New Roman" w:hAnsi="Times New Roman"/>
        </w:rPr>
      </w:pPr>
      <w:bookmarkStart w:id="14" w:name="_Toc394482963"/>
      <w:bookmarkStart w:id="15" w:name="_Toc390242602"/>
      <w:r w:rsidRPr="00027A68">
        <w:rPr>
          <w:rFonts w:ascii="Times New Roman" w:hAnsi="Times New Roman"/>
        </w:rPr>
        <w:t>6</w:t>
      </w:r>
      <w:r w:rsidR="001A1998" w:rsidRPr="00027A68">
        <w:rPr>
          <w:rFonts w:ascii="Times New Roman" w:hAnsi="Times New Roman"/>
        </w:rPr>
        <w:tab/>
      </w:r>
      <w:r w:rsidR="00AE74A2" w:rsidRPr="00027A68">
        <w:rPr>
          <w:rFonts w:ascii="Times New Roman" w:hAnsi="Times New Roman"/>
        </w:rPr>
        <w:t>Timing of report</w:t>
      </w:r>
      <w:bookmarkEnd w:id="14"/>
      <w:bookmarkEnd w:id="15"/>
    </w:p>
    <w:p w:rsidR="00276E71" w:rsidRPr="00027A68" w:rsidRDefault="00276E71" w:rsidP="00276E71">
      <w:pPr>
        <w:pStyle w:val="t1Main"/>
      </w:pPr>
      <w:r w:rsidRPr="00027A68">
        <w:tab/>
      </w:r>
      <w:r w:rsidR="005246D9" w:rsidRPr="00027A68">
        <w:t>(1)</w:t>
      </w:r>
      <w:r w:rsidRPr="00027A68">
        <w:tab/>
      </w:r>
      <w:r w:rsidR="00DC63E4" w:rsidRPr="00027A68">
        <w:t>A</w:t>
      </w:r>
      <w:r w:rsidR="00347562" w:rsidRPr="00027A68">
        <w:t xml:space="preserve"> true-up</w:t>
      </w:r>
      <w:r w:rsidRPr="00027A68">
        <w:t xml:space="preserve"> report must be </w:t>
      </w:r>
      <w:r w:rsidR="006365FE" w:rsidRPr="00027A68">
        <w:t xml:space="preserve">given to </w:t>
      </w:r>
      <w:r w:rsidRPr="00027A68">
        <w:t>the Regulator not later than:</w:t>
      </w:r>
    </w:p>
    <w:p w:rsidR="00112650" w:rsidRPr="00027A68" w:rsidRDefault="00112650" w:rsidP="00112650">
      <w:pPr>
        <w:pStyle w:val="t2Para"/>
      </w:pPr>
      <w:r w:rsidRPr="00027A68">
        <w:tab/>
      </w:r>
      <w:r w:rsidR="005246D9" w:rsidRPr="00027A68">
        <w:t>(a)</w:t>
      </w:r>
      <w:r w:rsidRPr="00027A68">
        <w:tab/>
      </w:r>
      <w:proofErr w:type="gramStart"/>
      <w:r w:rsidR="00D7536E" w:rsidRPr="00027A68">
        <w:t>if</w:t>
      </w:r>
      <w:proofErr w:type="gramEnd"/>
      <w:r w:rsidR="00D7536E" w:rsidRPr="00027A68">
        <w:t xml:space="preserve"> an extension is not granted under this section</w:t>
      </w:r>
      <w:r w:rsidRPr="00027A68">
        <w:t xml:space="preserve">—31 October 2014; </w:t>
      </w:r>
      <w:r w:rsidR="00D7536E" w:rsidRPr="00027A68">
        <w:t>or</w:t>
      </w:r>
    </w:p>
    <w:p w:rsidR="00112650" w:rsidRPr="00027A68" w:rsidRDefault="00276E71" w:rsidP="00112650">
      <w:pPr>
        <w:pStyle w:val="t2Para"/>
      </w:pPr>
      <w:r w:rsidRPr="00027A68">
        <w:tab/>
      </w:r>
      <w:r w:rsidR="005246D9" w:rsidRPr="00027A68">
        <w:t>(b)</w:t>
      </w:r>
      <w:r w:rsidRPr="00027A68">
        <w:tab/>
      </w:r>
      <w:proofErr w:type="gramStart"/>
      <w:r w:rsidRPr="00027A68">
        <w:t>if</w:t>
      </w:r>
      <w:proofErr w:type="gramEnd"/>
      <w:r w:rsidRPr="00027A68">
        <w:t xml:space="preserve"> </w:t>
      </w:r>
      <w:r w:rsidR="00413BF5" w:rsidRPr="00027A68">
        <w:t>an extension is granted under this section—</w:t>
      </w:r>
      <w:r w:rsidR="00327AD5" w:rsidRPr="00027A68">
        <w:t>1 December</w:t>
      </w:r>
      <w:r w:rsidR="00413BF5" w:rsidRPr="00027A68">
        <w:t xml:space="preserve"> 2014</w:t>
      </w:r>
      <w:r w:rsidR="00112650" w:rsidRPr="00027A68">
        <w:t>.</w:t>
      </w:r>
    </w:p>
    <w:p w:rsidR="009D14F7" w:rsidRPr="00027A68" w:rsidRDefault="009D14F7" w:rsidP="0073584E">
      <w:pPr>
        <w:pStyle w:val="t1Main"/>
      </w:pPr>
      <w:r w:rsidRPr="00027A68">
        <w:tab/>
      </w:r>
      <w:r w:rsidR="005246D9" w:rsidRPr="00027A68">
        <w:t>(2)</w:t>
      </w:r>
      <w:r w:rsidRPr="00027A68">
        <w:tab/>
      </w:r>
      <w:r w:rsidR="0073584E" w:rsidRPr="00027A68">
        <w:t>A</w:t>
      </w:r>
      <w:r w:rsidR="00413BF5" w:rsidRPr="00027A68">
        <w:t xml:space="preserve"> designated</w:t>
      </w:r>
      <w:r w:rsidRPr="00027A68">
        <w:t xml:space="preserve"> person may </w:t>
      </w:r>
      <w:r w:rsidR="001A1998" w:rsidRPr="00027A68">
        <w:t>request</w:t>
      </w:r>
      <w:r w:rsidRPr="00027A68">
        <w:t xml:space="preserve"> </w:t>
      </w:r>
      <w:r w:rsidR="00413BF5" w:rsidRPr="00027A68">
        <w:t>an extension under this section</w:t>
      </w:r>
      <w:r w:rsidR="0073584E" w:rsidRPr="00027A68">
        <w:t>.</w:t>
      </w:r>
    </w:p>
    <w:p w:rsidR="0073584E" w:rsidRPr="00027A68" w:rsidRDefault="0073584E" w:rsidP="0073584E">
      <w:pPr>
        <w:pStyle w:val="t1Main"/>
      </w:pPr>
      <w:r w:rsidRPr="00027A68">
        <w:tab/>
      </w:r>
      <w:r w:rsidR="005246D9" w:rsidRPr="00027A68">
        <w:t>(3)</w:t>
      </w:r>
      <w:r w:rsidRPr="00027A68">
        <w:tab/>
        <w:t>T</w:t>
      </w:r>
      <w:r w:rsidR="009D14F7" w:rsidRPr="00027A68">
        <w:t xml:space="preserve">he </w:t>
      </w:r>
      <w:r w:rsidR="001A1998" w:rsidRPr="00027A68">
        <w:t>request</w:t>
      </w:r>
      <w:r w:rsidR="009D14F7" w:rsidRPr="00027A68">
        <w:t xml:space="preserve"> must</w:t>
      </w:r>
      <w:r w:rsidRPr="00027A68">
        <w:t>:</w:t>
      </w:r>
    </w:p>
    <w:p w:rsidR="00F33610" w:rsidRPr="00027A68" w:rsidRDefault="0073584E" w:rsidP="0073584E">
      <w:pPr>
        <w:pStyle w:val="t2Para"/>
      </w:pPr>
      <w:r w:rsidRPr="00027A68">
        <w:tab/>
      </w:r>
      <w:r w:rsidR="005246D9" w:rsidRPr="00027A68">
        <w:t>(a)</w:t>
      </w:r>
      <w:r w:rsidRPr="00027A68">
        <w:tab/>
      </w:r>
      <w:proofErr w:type="gramStart"/>
      <w:r w:rsidR="00F33610" w:rsidRPr="00027A68">
        <w:t>be</w:t>
      </w:r>
      <w:proofErr w:type="gramEnd"/>
      <w:r w:rsidR="00F33610" w:rsidRPr="00027A68">
        <w:t xml:space="preserve"> in writing; and</w:t>
      </w:r>
    </w:p>
    <w:p w:rsidR="004D792A" w:rsidRPr="00027A68" w:rsidRDefault="004D792A" w:rsidP="004D792A">
      <w:pPr>
        <w:pStyle w:val="t2Para"/>
      </w:pPr>
      <w:r w:rsidRPr="00027A68">
        <w:tab/>
      </w:r>
      <w:r w:rsidR="005246D9" w:rsidRPr="00027A68">
        <w:t>(b)</w:t>
      </w:r>
      <w:r w:rsidRPr="00027A68">
        <w:tab/>
      </w:r>
      <w:proofErr w:type="gramStart"/>
      <w:r w:rsidRPr="00027A68">
        <w:t>identify</w:t>
      </w:r>
      <w:proofErr w:type="gramEnd"/>
      <w:r w:rsidRPr="00027A68">
        <w:t xml:space="preserve"> the reportable application to which the request relates; and</w:t>
      </w:r>
    </w:p>
    <w:p w:rsidR="009D14F7" w:rsidRPr="00027A68" w:rsidRDefault="00F33610" w:rsidP="00F33610">
      <w:pPr>
        <w:pStyle w:val="t2Para"/>
      </w:pPr>
      <w:r w:rsidRPr="00027A68">
        <w:tab/>
      </w:r>
      <w:r w:rsidR="005246D9" w:rsidRPr="00027A68">
        <w:t>(c)</w:t>
      </w:r>
      <w:r w:rsidRPr="00027A68">
        <w:tab/>
      </w:r>
      <w:proofErr w:type="gramStart"/>
      <w:r w:rsidR="009D14F7" w:rsidRPr="00027A68">
        <w:t>set</w:t>
      </w:r>
      <w:proofErr w:type="gramEnd"/>
      <w:r w:rsidR="009D14F7" w:rsidRPr="00027A68">
        <w:t xml:space="preserve"> out the reasons </w:t>
      </w:r>
      <w:r w:rsidR="00BD3682" w:rsidRPr="00027A68">
        <w:t xml:space="preserve">why the </w:t>
      </w:r>
      <w:r w:rsidR="00413BF5" w:rsidRPr="00027A68">
        <w:t xml:space="preserve">extension is </w:t>
      </w:r>
      <w:r w:rsidR="001B6D78" w:rsidRPr="00027A68">
        <w:t>being requested</w:t>
      </w:r>
      <w:r w:rsidR="009D14F7" w:rsidRPr="00027A68">
        <w:t>; and</w:t>
      </w:r>
    </w:p>
    <w:p w:rsidR="0073584E" w:rsidRPr="00027A68" w:rsidRDefault="0073584E" w:rsidP="0073584E">
      <w:pPr>
        <w:pStyle w:val="t2Para"/>
      </w:pPr>
      <w:r w:rsidRPr="00027A68">
        <w:tab/>
      </w:r>
      <w:r w:rsidR="005246D9" w:rsidRPr="00027A68">
        <w:t>(d)</w:t>
      </w:r>
      <w:r w:rsidRPr="00027A68">
        <w:tab/>
      </w:r>
      <w:proofErr w:type="gramStart"/>
      <w:r w:rsidR="004D792A" w:rsidRPr="00027A68">
        <w:t>be</w:t>
      </w:r>
      <w:proofErr w:type="gramEnd"/>
      <w:r w:rsidR="004D792A" w:rsidRPr="00027A68">
        <w:t xml:space="preserve"> </w:t>
      </w:r>
      <w:r w:rsidR="006365FE" w:rsidRPr="00027A68">
        <w:t xml:space="preserve">given to </w:t>
      </w:r>
      <w:r w:rsidRPr="00027A68">
        <w:t xml:space="preserve">the Regulator </w:t>
      </w:r>
      <w:r w:rsidR="000F1AD2" w:rsidRPr="00027A68">
        <w:t>no</w:t>
      </w:r>
      <w:r w:rsidR="00A251B1" w:rsidRPr="00027A68">
        <w:t>t</w:t>
      </w:r>
      <w:r w:rsidR="000F1AD2" w:rsidRPr="00027A68">
        <w:t xml:space="preserve"> later than </w:t>
      </w:r>
      <w:r w:rsidR="00B22BB0" w:rsidRPr="00027A68">
        <w:t>30</w:t>
      </w:r>
      <w:r w:rsidR="00345781" w:rsidRPr="00027A68">
        <w:t xml:space="preserve"> </w:t>
      </w:r>
      <w:r w:rsidRPr="00027A68">
        <w:t>October 2014.</w:t>
      </w:r>
    </w:p>
    <w:p w:rsidR="00413BF5" w:rsidRPr="00027A68" w:rsidRDefault="000F1AD2" w:rsidP="00A01EE4">
      <w:pPr>
        <w:pStyle w:val="t1Main"/>
      </w:pPr>
      <w:r w:rsidRPr="00027A68">
        <w:tab/>
      </w:r>
      <w:r w:rsidR="005246D9" w:rsidRPr="00027A68">
        <w:t>(4)</w:t>
      </w:r>
      <w:r w:rsidRPr="00027A68">
        <w:tab/>
      </w:r>
      <w:proofErr w:type="gramStart"/>
      <w:r w:rsidR="00E91F1B" w:rsidRPr="00027A68">
        <w:t>As</w:t>
      </w:r>
      <w:proofErr w:type="gramEnd"/>
      <w:r w:rsidR="00E91F1B" w:rsidRPr="00027A68">
        <w:t xml:space="preserve"> soon as practicable after receiving the request, t</w:t>
      </w:r>
      <w:r w:rsidR="009D14F7" w:rsidRPr="00027A68">
        <w:t>he Regulator mus</w:t>
      </w:r>
      <w:r w:rsidR="001A1998" w:rsidRPr="00027A68">
        <w:t>t</w:t>
      </w:r>
      <w:r w:rsidR="00413BF5" w:rsidRPr="00027A68">
        <w:t>:</w:t>
      </w:r>
    </w:p>
    <w:p w:rsidR="00413BF5" w:rsidRPr="00027A68" w:rsidRDefault="00A01EE4" w:rsidP="00A01EE4">
      <w:pPr>
        <w:pStyle w:val="t2Para"/>
      </w:pPr>
      <w:r w:rsidRPr="00027A68">
        <w:tab/>
      </w:r>
      <w:r w:rsidR="005246D9" w:rsidRPr="00027A68">
        <w:t>(a)</w:t>
      </w:r>
      <w:r w:rsidRPr="00027A68">
        <w:tab/>
      </w:r>
      <w:proofErr w:type="gramStart"/>
      <w:r w:rsidR="00413BF5" w:rsidRPr="00027A68">
        <w:t>grant</w:t>
      </w:r>
      <w:proofErr w:type="gramEnd"/>
      <w:r w:rsidR="00413BF5" w:rsidRPr="00027A68">
        <w:t xml:space="preserve"> the extension; or</w:t>
      </w:r>
    </w:p>
    <w:p w:rsidR="00413BF5" w:rsidRPr="00027A68" w:rsidRDefault="00A01EE4" w:rsidP="00A01EE4">
      <w:pPr>
        <w:pStyle w:val="t2Para"/>
      </w:pPr>
      <w:r w:rsidRPr="00027A68">
        <w:tab/>
      </w:r>
      <w:r w:rsidR="005246D9" w:rsidRPr="00027A68">
        <w:t>(b)</w:t>
      </w:r>
      <w:r w:rsidRPr="00027A68">
        <w:tab/>
      </w:r>
      <w:proofErr w:type="gramStart"/>
      <w:r w:rsidR="00EA06C5" w:rsidRPr="00027A68">
        <w:t>refuse</w:t>
      </w:r>
      <w:proofErr w:type="gramEnd"/>
      <w:r w:rsidR="00EA06C5" w:rsidRPr="00027A68">
        <w:t xml:space="preserve"> to</w:t>
      </w:r>
      <w:r w:rsidR="00413BF5" w:rsidRPr="00027A68">
        <w:t xml:space="preserve"> grant the extension</w:t>
      </w:r>
      <w:r w:rsidRPr="00027A68">
        <w:t>.</w:t>
      </w:r>
    </w:p>
    <w:p w:rsidR="00A01EE4" w:rsidRPr="00027A68" w:rsidRDefault="00A01EE4" w:rsidP="00A01EE4">
      <w:pPr>
        <w:pStyle w:val="t1Main"/>
      </w:pPr>
      <w:r w:rsidRPr="00027A68">
        <w:tab/>
      </w:r>
      <w:r w:rsidR="005246D9" w:rsidRPr="00027A68">
        <w:t>(5)</w:t>
      </w:r>
      <w:r w:rsidRPr="00027A68">
        <w:tab/>
        <w:t>In</w:t>
      </w:r>
      <w:r w:rsidR="00B23307" w:rsidRPr="00027A68">
        <w:t xml:space="preserve"> </w:t>
      </w:r>
      <w:r w:rsidR="00EA06C5" w:rsidRPr="00027A68">
        <w:t>making a decision under subsection </w:t>
      </w:r>
      <w:r w:rsidR="00106426" w:rsidRPr="00027A68">
        <w:t>(4)</w:t>
      </w:r>
      <w:r w:rsidRPr="00027A68">
        <w:t>, the Regulator must have regard to:</w:t>
      </w:r>
    </w:p>
    <w:p w:rsidR="00A01EE4" w:rsidRPr="00027A68" w:rsidRDefault="00A01EE4" w:rsidP="00A01EE4">
      <w:pPr>
        <w:pStyle w:val="t2Para"/>
      </w:pPr>
      <w:r w:rsidRPr="00027A68">
        <w:tab/>
      </w:r>
      <w:r w:rsidR="005246D9" w:rsidRPr="00027A68">
        <w:t>(a)</w:t>
      </w:r>
      <w:r w:rsidRPr="00027A68">
        <w:tab/>
      </w:r>
      <w:proofErr w:type="gramStart"/>
      <w:r w:rsidRPr="00027A68">
        <w:t>the</w:t>
      </w:r>
      <w:proofErr w:type="gramEnd"/>
      <w:r w:rsidRPr="00027A68">
        <w:t xml:space="preserve"> reasons set out in the request; and</w:t>
      </w:r>
    </w:p>
    <w:p w:rsidR="00A01EE4" w:rsidRPr="00027A68" w:rsidRDefault="00A01EE4" w:rsidP="00A01EE4">
      <w:pPr>
        <w:pStyle w:val="t2Para"/>
      </w:pPr>
      <w:r w:rsidRPr="00027A68">
        <w:tab/>
      </w:r>
      <w:r w:rsidR="005246D9" w:rsidRPr="00027A68">
        <w:t>(b)</w:t>
      </w:r>
      <w:r w:rsidRPr="00027A68">
        <w:tab/>
      </w:r>
      <w:proofErr w:type="gramStart"/>
      <w:r w:rsidRPr="00027A68">
        <w:t>the</w:t>
      </w:r>
      <w:proofErr w:type="gramEnd"/>
      <w:r w:rsidRPr="00027A68">
        <w:t xml:space="preserve"> other circumstances of the request; and</w:t>
      </w:r>
    </w:p>
    <w:p w:rsidR="00A01EE4" w:rsidRPr="00027A68" w:rsidRDefault="00A01EE4" w:rsidP="00A01EE4">
      <w:pPr>
        <w:pStyle w:val="t2Para"/>
      </w:pPr>
      <w:r w:rsidRPr="00027A68">
        <w:tab/>
      </w:r>
      <w:r w:rsidR="005246D9" w:rsidRPr="00027A68">
        <w:t>(c)</w:t>
      </w:r>
      <w:r w:rsidRPr="00027A68">
        <w:tab/>
      </w:r>
      <w:proofErr w:type="gramStart"/>
      <w:r w:rsidRPr="00027A68">
        <w:t>any</w:t>
      </w:r>
      <w:proofErr w:type="gramEnd"/>
      <w:r w:rsidRPr="00027A68">
        <w:t xml:space="preserve"> other matter the Regulator considers relevant.</w:t>
      </w:r>
    </w:p>
    <w:p w:rsidR="00413BF5" w:rsidRPr="00027A68" w:rsidRDefault="00A01EE4" w:rsidP="00A01EE4">
      <w:pPr>
        <w:pStyle w:val="t1Main"/>
      </w:pPr>
      <w:r w:rsidRPr="00027A68">
        <w:tab/>
      </w:r>
      <w:r w:rsidR="005246D9" w:rsidRPr="00027A68">
        <w:t>(6)</w:t>
      </w:r>
      <w:r w:rsidRPr="00027A68">
        <w:tab/>
      </w:r>
      <w:proofErr w:type="gramStart"/>
      <w:r w:rsidRPr="00027A68">
        <w:t>As</w:t>
      </w:r>
      <w:proofErr w:type="gramEnd"/>
      <w:r w:rsidRPr="00027A68">
        <w:t xml:space="preserve"> soon as practicable after making the decision, the Regulator must </w:t>
      </w:r>
      <w:r w:rsidR="00413BF5" w:rsidRPr="00027A68">
        <w:t xml:space="preserve">notify the person who made the request, in writing, of </w:t>
      </w:r>
      <w:r w:rsidRPr="00027A68">
        <w:t>the</w:t>
      </w:r>
      <w:r w:rsidR="00413BF5" w:rsidRPr="00027A68">
        <w:t xml:space="preserve"> decision.</w:t>
      </w:r>
    </w:p>
    <w:p w:rsidR="009D14F7" w:rsidRPr="00027A68" w:rsidRDefault="005246D9" w:rsidP="009D14F7">
      <w:pPr>
        <w:pStyle w:val="h5Section"/>
        <w:rPr>
          <w:rFonts w:ascii="Times New Roman" w:hAnsi="Times New Roman"/>
        </w:rPr>
      </w:pPr>
      <w:bookmarkStart w:id="16" w:name="_Toc394482964"/>
      <w:bookmarkStart w:id="17" w:name="_Toc390242603"/>
      <w:r w:rsidRPr="00027A68">
        <w:rPr>
          <w:rFonts w:ascii="Times New Roman" w:hAnsi="Times New Roman"/>
        </w:rPr>
        <w:t>7</w:t>
      </w:r>
      <w:r w:rsidR="009D14F7" w:rsidRPr="00027A68">
        <w:rPr>
          <w:rFonts w:ascii="Times New Roman" w:hAnsi="Times New Roman"/>
        </w:rPr>
        <w:tab/>
      </w:r>
      <w:r w:rsidR="003C59B2" w:rsidRPr="00027A68">
        <w:rPr>
          <w:rFonts w:ascii="Times New Roman" w:hAnsi="Times New Roman"/>
        </w:rPr>
        <w:t>Regulator may require f</w:t>
      </w:r>
      <w:r w:rsidR="009D14F7" w:rsidRPr="00027A68">
        <w:rPr>
          <w:rFonts w:ascii="Times New Roman" w:hAnsi="Times New Roman"/>
        </w:rPr>
        <w:t>urther information</w:t>
      </w:r>
      <w:bookmarkEnd w:id="16"/>
      <w:bookmarkEnd w:id="17"/>
    </w:p>
    <w:p w:rsidR="007D5F2A" w:rsidRPr="00027A68" w:rsidRDefault="009D14F7" w:rsidP="009D14F7">
      <w:pPr>
        <w:pStyle w:val="t1Main"/>
      </w:pPr>
      <w:r w:rsidRPr="00027A68">
        <w:tab/>
      </w:r>
      <w:r w:rsidR="005246D9" w:rsidRPr="00027A68">
        <w:t>(1)</w:t>
      </w:r>
      <w:r w:rsidRPr="00027A68">
        <w:tab/>
      </w:r>
      <w:r w:rsidR="004C3EF8" w:rsidRPr="00027A68">
        <w:t>If a designated person has given the Regulator a true-up report, t</w:t>
      </w:r>
      <w:r w:rsidRPr="00027A68">
        <w:t>he Regulator may</w:t>
      </w:r>
      <w:r w:rsidR="005D6438" w:rsidRPr="00027A68">
        <w:t xml:space="preserve">, by written notice, </w:t>
      </w:r>
      <w:r w:rsidRPr="00027A68">
        <w:t xml:space="preserve">require </w:t>
      </w:r>
      <w:r w:rsidR="00547C74" w:rsidRPr="00027A68">
        <w:t>the</w:t>
      </w:r>
      <w:r w:rsidRPr="00027A68">
        <w:t xml:space="preserve"> designated person to give the Regulator</w:t>
      </w:r>
      <w:r w:rsidR="00C372C3" w:rsidRPr="00027A68">
        <w:t xml:space="preserve">, </w:t>
      </w:r>
      <w:r w:rsidR="00E66CBD" w:rsidRPr="00027A68">
        <w:t xml:space="preserve">by </w:t>
      </w:r>
      <w:r w:rsidR="00C372C3" w:rsidRPr="00027A68">
        <w:t xml:space="preserve">the </w:t>
      </w:r>
      <w:r w:rsidR="00E66CBD" w:rsidRPr="00027A68">
        <w:t xml:space="preserve">date </w:t>
      </w:r>
      <w:r w:rsidR="00C372C3" w:rsidRPr="00027A68">
        <w:t>specified in the notice</w:t>
      </w:r>
      <w:r w:rsidR="00E66CBD" w:rsidRPr="00027A68">
        <w:t>,</w:t>
      </w:r>
      <w:r w:rsidR="004C3EF8" w:rsidRPr="00027A68">
        <w:t xml:space="preserve"> either or both of the following</w:t>
      </w:r>
      <w:r w:rsidR="007D5F2A" w:rsidRPr="00027A68">
        <w:t>:</w:t>
      </w:r>
    </w:p>
    <w:p w:rsidR="007D5F2A" w:rsidRPr="00027A68" w:rsidRDefault="007D5F2A" w:rsidP="007D5F2A">
      <w:pPr>
        <w:pStyle w:val="t2Para"/>
      </w:pPr>
      <w:r w:rsidRPr="00027A68">
        <w:tab/>
      </w:r>
      <w:r w:rsidR="005246D9" w:rsidRPr="00027A68">
        <w:t>(a)</w:t>
      </w:r>
      <w:r w:rsidRPr="00027A68">
        <w:tab/>
        <w:t xml:space="preserve">further information </w:t>
      </w:r>
      <w:r w:rsidR="005C3599" w:rsidRPr="00027A68">
        <w:t>which</w:t>
      </w:r>
      <w:r w:rsidR="006E6009" w:rsidRPr="00027A68">
        <w:t>,</w:t>
      </w:r>
      <w:r w:rsidR="005C3599" w:rsidRPr="00027A68">
        <w:t xml:space="preserve"> </w:t>
      </w:r>
      <w:r w:rsidR="006E6009" w:rsidRPr="00027A68">
        <w:t xml:space="preserve">in </w:t>
      </w:r>
      <w:r w:rsidR="005C3599" w:rsidRPr="00027A68">
        <w:t>the Regulator</w:t>
      </w:r>
      <w:r w:rsidR="006E6009" w:rsidRPr="00027A68">
        <w:t xml:space="preserve">’s view, is needed </w:t>
      </w:r>
      <w:r w:rsidRPr="00027A68">
        <w:t>to calculate the person’s true-up adjustment for the application</w:t>
      </w:r>
      <w:r w:rsidR="00DA5355" w:rsidRPr="00027A68">
        <w:t xml:space="preserve"> (</w:t>
      </w:r>
      <w:r w:rsidR="00DA5355" w:rsidRPr="00027A68">
        <w:rPr>
          <w:b/>
          <w:i/>
        </w:rPr>
        <w:t>further true-up information</w:t>
      </w:r>
      <w:r w:rsidR="00DA5355" w:rsidRPr="00027A68">
        <w:t>)</w:t>
      </w:r>
      <w:r w:rsidR="004C3EF8" w:rsidRPr="00027A68">
        <w:t>;</w:t>
      </w:r>
    </w:p>
    <w:p w:rsidR="009D14F7" w:rsidRPr="00027A68" w:rsidRDefault="007D5F2A" w:rsidP="007D5F2A">
      <w:pPr>
        <w:pStyle w:val="t2Para"/>
      </w:pPr>
      <w:r w:rsidRPr="00027A68">
        <w:tab/>
      </w:r>
      <w:r w:rsidR="005246D9" w:rsidRPr="00027A68">
        <w:t>(b)</w:t>
      </w:r>
      <w:r w:rsidRPr="00027A68">
        <w:tab/>
      </w:r>
      <w:proofErr w:type="gramStart"/>
      <w:r w:rsidRPr="00027A68">
        <w:t>other</w:t>
      </w:r>
      <w:proofErr w:type="gramEnd"/>
      <w:r w:rsidRPr="00027A68">
        <w:t xml:space="preserve"> </w:t>
      </w:r>
      <w:r w:rsidR="00C372C3" w:rsidRPr="00027A68">
        <w:t>further information</w:t>
      </w:r>
      <w:r w:rsidR="009D14F7" w:rsidRPr="00027A68">
        <w:t>.</w:t>
      </w:r>
    </w:p>
    <w:p w:rsidR="001A4523" w:rsidRPr="00027A68" w:rsidRDefault="009D14F7" w:rsidP="00AB1C2C">
      <w:pPr>
        <w:pStyle w:val="t1Main"/>
      </w:pPr>
      <w:r w:rsidRPr="00027A68">
        <w:tab/>
      </w:r>
      <w:r w:rsidR="005246D9" w:rsidRPr="00027A68">
        <w:t>(2)</w:t>
      </w:r>
      <w:r w:rsidRPr="00027A68">
        <w:tab/>
      </w:r>
      <w:r w:rsidR="00536850" w:rsidRPr="00027A68">
        <w:t xml:space="preserve">The </w:t>
      </w:r>
      <w:r w:rsidR="00C372C3" w:rsidRPr="00027A68">
        <w:t xml:space="preserve">Regulator must not specify a </w:t>
      </w:r>
      <w:r w:rsidR="00E66CBD" w:rsidRPr="00027A68">
        <w:t xml:space="preserve">date </w:t>
      </w:r>
      <w:r w:rsidR="00C372C3" w:rsidRPr="00027A68">
        <w:t xml:space="preserve">that </w:t>
      </w:r>
      <w:r w:rsidR="00E66CBD" w:rsidRPr="00027A68">
        <w:t xml:space="preserve">is </w:t>
      </w:r>
      <w:r w:rsidR="00C372C3" w:rsidRPr="00027A68">
        <w:t>later than</w:t>
      </w:r>
      <w:r w:rsidR="00AB1C2C" w:rsidRPr="00027A68">
        <w:t xml:space="preserve"> </w:t>
      </w:r>
      <w:r w:rsidR="004B4E35" w:rsidRPr="00027A68">
        <w:t>15 December 2014</w:t>
      </w:r>
      <w:r w:rsidR="004A3EB3" w:rsidRPr="00027A68">
        <w:t>.</w:t>
      </w:r>
    </w:p>
    <w:p w:rsidR="00AB1C2C" w:rsidRPr="00027A68" w:rsidRDefault="00D50F9A" w:rsidP="00D50F9A">
      <w:pPr>
        <w:pStyle w:val="t1Main"/>
      </w:pPr>
      <w:r w:rsidRPr="00027A68">
        <w:tab/>
      </w:r>
      <w:r w:rsidR="005246D9" w:rsidRPr="00027A68">
        <w:t>(3)</w:t>
      </w:r>
      <w:r w:rsidRPr="00027A68">
        <w:tab/>
        <w:t>The Regulator must</w:t>
      </w:r>
      <w:r w:rsidR="005C3599" w:rsidRPr="00027A68">
        <w:t xml:space="preserve"> ensure that</w:t>
      </w:r>
      <w:r w:rsidR="00AB1C2C" w:rsidRPr="00027A68">
        <w:t>:</w:t>
      </w:r>
    </w:p>
    <w:p w:rsidR="0048439C" w:rsidRPr="00027A68" w:rsidRDefault="002979DD" w:rsidP="00AB1C2C">
      <w:pPr>
        <w:pStyle w:val="t2Para"/>
      </w:pPr>
      <w:r w:rsidRPr="00027A68">
        <w:tab/>
      </w:r>
      <w:r w:rsidR="005246D9" w:rsidRPr="00027A68">
        <w:t>(a)</w:t>
      </w:r>
      <w:r w:rsidRPr="00027A68">
        <w:tab/>
      </w:r>
      <w:proofErr w:type="gramStart"/>
      <w:r w:rsidR="005C3599" w:rsidRPr="00027A68">
        <w:t>the</w:t>
      </w:r>
      <w:proofErr w:type="gramEnd"/>
      <w:r w:rsidR="005C3599" w:rsidRPr="00027A68">
        <w:t xml:space="preserve"> information required is relevant to the report; and</w:t>
      </w:r>
    </w:p>
    <w:p w:rsidR="005C3599" w:rsidRPr="00027A68" w:rsidRDefault="005C3599" w:rsidP="005C3599">
      <w:pPr>
        <w:pStyle w:val="t2Para"/>
      </w:pPr>
      <w:r w:rsidRPr="00027A68">
        <w:tab/>
      </w:r>
      <w:r w:rsidR="005246D9" w:rsidRPr="00027A68">
        <w:t>(b)</w:t>
      </w:r>
      <w:r w:rsidRPr="00027A68">
        <w:tab/>
      </w:r>
      <w:proofErr w:type="gramStart"/>
      <w:r w:rsidRPr="00027A68">
        <w:t>powers</w:t>
      </w:r>
      <w:proofErr w:type="gramEnd"/>
      <w:r w:rsidRPr="00027A68">
        <w:t xml:space="preserve"> under this section are exercised in a reasonable way; and</w:t>
      </w:r>
    </w:p>
    <w:p w:rsidR="009D14F7" w:rsidRPr="00027A68" w:rsidRDefault="004B4E35" w:rsidP="005C3599">
      <w:pPr>
        <w:pStyle w:val="t2Para"/>
      </w:pPr>
      <w:r w:rsidRPr="00027A68">
        <w:tab/>
      </w:r>
      <w:r w:rsidR="005246D9" w:rsidRPr="00027A68">
        <w:t>(c)</w:t>
      </w:r>
      <w:r w:rsidRPr="00027A68">
        <w:tab/>
      </w:r>
      <w:proofErr w:type="gramStart"/>
      <w:r w:rsidR="008B6948" w:rsidRPr="00027A68">
        <w:t>any</w:t>
      </w:r>
      <w:proofErr w:type="gramEnd"/>
      <w:r w:rsidR="008B6948" w:rsidRPr="00027A68">
        <w:t xml:space="preserve"> notices are given under this</w:t>
      </w:r>
      <w:r w:rsidR="00AB1C2C" w:rsidRPr="00027A68">
        <w:t xml:space="preserve"> section as soon as practicable</w:t>
      </w:r>
      <w:r w:rsidR="005C3599" w:rsidRPr="00027A68">
        <w:t>.</w:t>
      </w:r>
    </w:p>
    <w:p w:rsidR="00C709EB" w:rsidRPr="00027A68" w:rsidRDefault="005246D9" w:rsidP="00C709EB">
      <w:pPr>
        <w:pStyle w:val="h2Part"/>
        <w:rPr>
          <w:rFonts w:ascii="Times New Roman" w:hAnsi="Times New Roman" w:cs="Times New Roman"/>
        </w:rPr>
      </w:pPr>
      <w:bookmarkStart w:id="18" w:name="_Toc394482965"/>
      <w:bookmarkStart w:id="19" w:name="_Toc390242604"/>
      <w:r w:rsidRPr="00027A68">
        <w:rPr>
          <w:rFonts w:ascii="Times New Roman" w:hAnsi="Times New Roman" w:cs="Times New Roman"/>
        </w:rPr>
        <w:t>Part 3</w:t>
      </w:r>
      <w:r w:rsidR="00C709EB" w:rsidRPr="00027A68">
        <w:rPr>
          <w:rFonts w:ascii="Times New Roman" w:hAnsi="Times New Roman" w:cs="Times New Roman"/>
        </w:rPr>
        <w:tab/>
        <w:t>Notice of true-up adjustment</w:t>
      </w:r>
      <w:bookmarkEnd w:id="18"/>
      <w:bookmarkEnd w:id="19"/>
    </w:p>
    <w:p w:rsidR="00C6544C" w:rsidRPr="00027A68" w:rsidRDefault="005246D9" w:rsidP="00C6544C">
      <w:pPr>
        <w:pStyle w:val="h5Section"/>
        <w:rPr>
          <w:rFonts w:ascii="Times New Roman" w:hAnsi="Times New Roman"/>
        </w:rPr>
      </w:pPr>
      <w:bookmarkStart w:id="20" w:name="_Toc394482966"/>
      <w:bookmarkStart w:id="21" w:name="_Toc390242605"/>
      <w:r w:rsidRPr="00027A68">
        <w:rPr>
          <w:rFonts w:ascii="Times New Roman" w:hAnsi="Times New Roman"/>
        </w:rPr>
        <w:t>8</w:t>
      </w:r>
      <w:r w:rsidR="00C6544C" w:rsidRPr="00027A68">
        <w:rPr>
          <w:rFonts w:ascii="Times New Roman" w:hAnsi="Times New Roman"/>
        </w:rPr>
        <w:tab/>
      </w:r>
      <w:r w:rsidR="00C709EB" w:rsidRPr="00027A68">
        <w:rPr>
          <w:rFonts w:ascii="Times New Roman" w:hAnsi="Times New Roman"/>
        </w:rPr>
        <w:t>Estimate of true-up adjustment</w:t>
      </w:r>
      <w:r w:rsidR="00125D10" w:rsidRPr="00027A68">
        <w:rPr>
          <w:rFonts w:ascii="Times New Roman" w:hAnsi="Times New Roman"/>
        </w:rPr>
        <w:t xml:space="preserve"> for application</w:t>
      </w:r>
      <w:bookmarkEnd w:id="20"/>
      <w:bookmarkEnd w:id="21"/>
    </w:p>
    <w:p w:rsidR="00B27BC9" w:rsidRPr="00027A68" w:rsidRDefault="00B27BC9" w:rsidP="00B27BC9">
      <w:pPr>
        <w:pStyle w:val="t1Main"/>
      </w:pPr>
      <w:r w:rsidRPr="00027A68">
        <w:tab/>
      </w:r>
      <w:r w:rsidR="005246D9" w:rsidRPr="00027A68">
        <w:t>(1)</w:t>
      </w:r>
      <w:r w:rsidRPr="00027A68">
        <w:tab/>
      </w:r>
      <w:r w:rsidR="00A603BD" w:rsidRPr="00027A68">
        <w:t>I</w:t>
      </w:r>
      <w:r w:rsidR="003A7AE4" w:rsidRPr="00027A68">
        <w:t>f a designated person does not give the Regulator</w:t>
      </w:r>
      <w:r w:rsidR="00606D0D" w:rsidRPr="00027A68">
        <w:t xml:space="preserve"> either or both of the following</w:t>
      </w:r>
      <w:r w:rsidR="00F60442" w:rsidRPr="00027A68">
        <w:t xml:space="preserve"> in accordance with these Rules</w:t>
      </w:r>
      <w:r w:rsidRPr="00027A68">
        <w:t>:</w:t>
      </w:r>
    </w:p>
    <w:p w:rsidR="00A31841" w:rsidRPr="00027A68" w:rsidRDefault="00B27BC9" w:rsidP="00B27BC9">
      <w:pPr>
        <w:pStyle w:val="t2Para"/>
      </w:pPr>
      <w:r w:rsidRPr="00027A68">
        <w:tab/>
      </w:r>
      <w:r w:rsidR="005246D9" w:rsidRPr="00027A68">
        <w:t>(a)</w:t>
      </w:r>
      <w:r w:rsidRPr="00027A68">
        <w:tab/>
      </w:r>
      <w:proofErr w:type="gramStart"/>
      <w:r w:rsidR="00C6544C" w:rsidRPr="00027A68">
        <w:t>a</w:t>
      </w:r>
      <w:proofErr w:type="gramEnd"/>
      <w:r w:rsidR="00C6544C" w:rsidRPr="00027A68">
        <w:t xml:space="preserve"> </w:t>
      </w:r>
      <w:r w:rsidR="00347562" w:rsidRPr="00027A68">
        <w:t xml:space="preserve">true-up </w:t>
      </w:r>
      <w:r w:rsidR="00C6544C" w:rsidRPr="00027A68">
        <w:t>report</w:t>
      </w:r>
      <w:r w:rsidR="00606D0D" w:rsidRPr="00027A68">
        <w:t>;</w:t>
      </w:r>
    </w:p>
    <w:p w:rsidR="00B27BC9" w:rsidRPr="00027A68" w:rsidRDefault="00B27BC9" w:rsidP="00B27BC9">
      <w:pPr>
        <w:pStyle w:val="t2Para"/>
      </w:pPr>
      <w:r w:rsidRPr="00027A68">
        <w:tab/>
      </w:r>
      <w:r w:rsidR="005246D9" w:rsidRPr="00027A68">
        <w:t>(b)</w:t>
      </w:r>
      <w:r w:rsidRPr="00027A68">
        <w:tab/>
      </w:r>
      <w:proofErr w:type="gramStart"/>
      <w:r w:rsidRPr="00027A68">
        <w:t>further</w:t>
      </w:r>
      <w:proofErr w:type="gramEnd"/>
      <w:r w:rsidRPr="00027A68">
        <w:t xml:space="preserve"> </w:t>
      </w:r>
      <w:r w:rsidR="00836E25" w:rsidRPr="00027A68">
        <w:t xml:space="preserve">true-up </w:t>
      </w:r>
      <w:r w:rsidRPr="00027A68">
        <w:t>information</w:t>
      </w:r>
      <w:r w:rsidR="00A603BD" w:rsidRPr="00027A68">
        <w:t>;</w:t>
      </w:r>
    </w:p>
    <w:p w:rsidR="00C47851" w:rsidRPr="00027A68" w:rsidRDefault="00B27BC9" w:rsidP="00B27BC9">
      <w:pPr>
        <w:pStyle w:val="t1Main"/>
      </w:pPr>
      <w:r w:rsidRPr="00027A68">
        <w:tab/>
      </w:r>
      <w:r w:rsidRPr="00027A68">
        <w:tab/>
      </w:r>
      <w:proofErr w:type="gramStart"/>
      <w:r w:rsidR="00A603BD" w:rsidRPr="00027A68">
        <w:t>t</w:t>
      </w:r>
      <w:r w:rsidR="000F0F80" w:rsidRPr="00027A68">
        <w:t>he</w:t>
      </w:r>
      <w:proofErr w:type="gramEnd"/>
      <w:r w:rsidR="000F0F80" w:rsidRPr="00027A68">
        <w:t xml:space="preserve"> Regulator must</w:t>
      </w:r>
      <w:r w:rsidR="00C47851" w:rsidRPr="00027A68">
        <w:t>:</w:t>
      </w:r>
    </w:p>
    <w:p w:rsidR="00C6544C" w:rsidRPr="00027A68" w:rsidRDefault="00C47851" w:rsidP="00C47851">
      <w:pPr>
        <w:pStyle w:val="t2Para"/>
      </w:pPr>
      <w:r w:rsidRPr="00027A68">
        <w:tab/>
      </w:r>
      <w:r w:rsidR="005246D9" w:rsidRPr="00027A68">
        <w:t>(c)</w:t>
      </w:r>
      <w:r w:rsidRPr="00027A68">
        <w:tab/>
      </w:r>
      <w:proofErr w:type="gramStart"/>
      <w:r w:rsidR="00C372C3" w:rsidRPr="00027A68">
        <w:t>estimate</w:t>
      </w:r>
      <w:proofErr w:type="gramEnd"/>
      <w:r w:rsidR="00C372C3" w:rsidRPr="00027A68">
        <w:t xml:space="preserve"> the </w:t>
      </w:r>
      <w:r w:rsidR="00804B00" w:rsidRPr="00027A68">
        <w:t xml:space="preserve">person’s </w:t>
      </w:r>
      <w:r w:rsidR="00C372C3" w:rsidRPr="00027A68">
        <w:t>true-up adjustment for the application</w:t>
      </w:r>
      <w:r w:rsidR="00A31841" w:rsidRPr="00027A68">
        <w:t>; and</w:t>
      </w:r>
    </w:p>
    <w:p w:rsidR="00A31841" w:rsidRPr="00027A68" w:rsidRDefault="00A31841" w:rsidP="00A31841">
      <w:pPr>
        <w:pStyle w:val="t2Para"/>
      </w:pPr>
      <w:r w:rsidRPr="00027A68">
        <w:tab/>
      </w:r>
      <w:r w:rsidR="005246D9" w:rsidRPr="00027A68">
        <w:t>(d)</w:t>
      </w:r>
      <w:r w:rsidRPr="00027A68">
        <w:tab/>
      </w:r>
      <w:proofErr w:type="gramStart"/>
      <w:r w:rsidRPr="00027A68">
        <w:t>give</w:t>
      </w:r>
      <w:proofErr w:type="gramEnd"/>
      <w:r w:rsidRPr="00027A68">
        <w:t xml:space="preserve"> the person notice, in writing, of</w:t>
      </w:r>
      <w:r w:rsidR="00DC63E4" w:rsidRPr="00027A68">
        <w:t xml:space="preserve"> the following</w:t>
      </w:r>
      <w:r w:rsidRPr="00027A68">
        <w:t>:</w:t>
      </w:r>
    </w:p>
    <w:p w:rsidR="00A31841" w:rsidRPr="00027A68" w:rsidRDefault="00A31841" w:rsidP="00A31841">
      <w:pPr>
        <w:pStyle w:val="t3Subpara"/>
      </w:pPr>
      <w:r w:rsidRPr="00027A68">
        <w:tab/>
      </w:r>
      <w:r w:rsidR="005246D9" w:rsidRPr="00027A68">
        <w:t>(</w:t>
      </w:r>
      <w:proofErr w:type="spellStart"/>
      <w:r w:rsidR="005246D9" w:rsidRPr="00027A68">
        <w:t>i</w:t>
      </w:r>
      <w:proofErr w:type="spellEnd"/>
      <w:r w:rsidR="005246D9" w:rsidRPr="00027A68">
        <w:t>)</w:t>
      </w:r>
      <w:r w:rsidRPr="00027A68">
        <w:tab/>
      </w:r>
      <w:proofErr w:type="gramStart"/>
      <w:r w:rsidRPr="00027A68">
        <w:t>the</w:t>
      </w:r>
      <w:proofErr w:type="gramEnd"/>
      <w:r w:rsidRPr="00027A68">
        <w:t xml:space="preserve"> Regulator’s reasons for </w:t>
      </w:r>
      <w:r w:rsidR="00C47851" w:rsidRPr="00027A68">
        <w:t xml:space="preserve">making an estimate </w:t>
      </w:r>
      <w:r w:rsidR="00DC63E4" w:rsidRPr="00027A68">
        <w:t>under</w:t>
      </w:r>
      <w:r w:rsidR="00C47851" w:rsidRPr="00027A68">
        <w:t xml:space="preserve"> this section</w:t>
      </w:r>
      <w:r w:rsidRPr="00027A68">
        <w:t>;</w:t>
      </w:r>
    </w:p>
    <w:p w:rsidR="00A31841" w:rsidRPr="00027A68" w:rsidRDefault="00A31841" w:rsidP="00A31841">
      <w:pPr>
        <w:pStyle w:val="t3Subpara"/>
      </w:pPr>
      <w:r w:rsidRPr="00027A68">
        <w:tab/>
      </w:r>
      <w:r w:rsidR="005246D9" w:rsidRPr="00027A68">
        <w:t>(ii)</w:t>
      </w:r>
      <w:r w:rsidRPr="00027A68">
        <w:tab/>
      </w:r>
      <w:proofErr w:type="gramStart"/>
      <w:r w:rsidR="00D85923" w:rsidRPr="00027A68">
        <w:t>the</w:t>
      </w:r>
      <w:proofErr w:type="gramEnd"/>
      <w:r w:rsidR="00D85923" w:rsidRPr="00027A68">
        <w:t xml:space="preserve"> Regulator’s estimate of the </w:t>
      </w:r>
      <w:r w:rsidR="00804B00" w:rsidRPr="00027A68">
        <w:t xml:space="preserve">person’s </w:t>
      </w:r>
      <w:r w:rsidR="00D85923" w:rsidRPr="00027A68">
        <w:t>true-up adjustment for the application</w:t>
      </w:r>
      <w:r w:rsidRPr="00027A68">
        <w:t>; and</w:t>
      </w:r>
    </w:p>
    <w:p w:rsidR="00A31841" w:rsidRPr="00027A68" w:rsidRDefault="00A31841" w:rsidP="00A31841">
      <w:pPr>
        <w:pStyle w:val="t2Para"/>
      </w:pPr>
      <w:r w:rsidRPr="00027A68">
        <w:tab/>
      </w:r>
      <w:r w:rsidR="005246D9" w:rsidRPr="00027A68">
        <w:t>(e)</w:t>
      </w:r>
      <w:r w:rsidRPr="00027A68">
        <w:tab/>
      </w:r>
      <w:proofErr w:type="gramStart"/>
      <w:r w:rsidRPr="00027A68">
        <w:t>invite</w:t>
      </w:r>
      <w:proofErr w:type="gramEnd"/>
      <w:r w:rsidRPr="00027A68">
        <w:t xml:space="preserve"> the person to provide more accurate information </w:t>
      </w:r>
      <w:r w:rsidR="007A731F" w:rsidRPr="00027A68">
        <w:t>by</w:t>
      </w:r>
      <w:r w:rsidR="0030562B" w:rsidRPr="00027A68">
        <w:t xml:space="preserve"> </w:t>
      </w:r>
      <w:r w:rsidR="00547C74" w:rsidRPr="00027A68">
        <w:t xml:space="preserve">the </w:t>
      </w:r>
      <w:r w:rsidR="007A731F" w:rsidRPr="00027A68">
        <w:t xml:space="preserve">date </w:t>
      </w:r>
      <w:r w:rsidR="00547C74" w:rsidRPr="00027A68">
        <w:t xml:space="preserve">specified in </w:t>
      </w:r>
      <w:r w:rsidRPr="00027A68">
        <w:t>the notice.</w:t>
      </w:r>
    </w:p>
    <w:p w:rsidR="00547C74" w:rsidRPr="00027A68" w:rsidRDefault="00547C74" w:rsidP="00547C74">
      <w:pPr>
        <w:pStyle w:val="nMain"/>
        <w:rPr>
          <w:rFonts w:cs="Times New Roman"/>
        </w:rPr>
      </w:pPr>
      <w:r w:rsidRPr="00027A68">
        <w:rPr>
          <w:rFonts w:cs="Times New Roman"/>
          <w:b/>
          <w:i/>
        </w:rPr>
        <w:tab/>
        <w:t>Note</w:t>
      </w:r>
      <w:r w:rsidRPr="00027A68">
        <w:rPr>
          <w:rFonts w:cs="Times New Roman"/>
        </w:rPr>
        <w:tab/>
        <w:t>The Regulator is able to require a person to give the Regulator information or documents under section 221 of the Clean Energy Act</w:t>
      </w:r>
      <w:r w:rsidRPr="00027A68">
        <w:rPr>
          <w:rFonts w:cs="Times New Roman"/>
          <w:i/>
        </w:rPr>
        <w:t xml:space="preserve"> </w:t>
      </w:r>
      <w:r w:rsidRPr="00027A68">
        <w:rPr>
          <w:rFonts w:cs="Times New Roman"/>
        </w:rPr>
        <w:t>if the Regulator believes on reasonable grounds that a person has information or a document that is relevant to the operation of these Rules. See also paragraph </w:t>
      </w:r>
      <w:proofErr w:type="gramStart"/>
      <w:r w:rsidRPr="00027A68">
        <w:rPr>
          <w:rFonts w:cs="Times New Roman"/>
        </w:rPr>
        <w:t>358A(</w:t>
      </w:r>
      <w:proofErr w:type="gramEnd"/>
      <w:r w:rsidRPr="00027A68">
        <w:rPr>
          <w:rFonts w:cs="Times New Roman"/>
        </w:rPr>
        <w:t>b) of the Repeal Act.</w:t>
      </w:r>
    </w:p>
    <w:p w:rsidR="00547C74" w:rsidRPr="00027A68" w:rsidRDefault="00547C74" w:rsidP="00547C74">
      <w:pPr>
        <w:pStyle w:val="nMain"/>
        <w:rPr>
          <w:rFonts w:cs="Times New Roman"/>
        </w:rPr>
      </w:pPr>
      <w:r w:rsidRPr="00027A68">
        <w:rPr>
          <w:rFonts w:cs="Times New Roman"/>
        </w:rPr>
        <w:tab/>
      </w:r>
      <w:r w:rsidRPr="00027A68">
        <w:rPr>
          <w:rFonts w:cs="Times New Roman"/>
        </w:rPr>
        <w:tab/>
      </w:r>
      <w:proofErr w:type="gramStart"/>
      <w:r w:rsidRPr="00027A68">
        <w:rPr>
          <w:rFonts w:cs="Times New Roman"/>
        </w:rPr>
        <w:t xml:space="preserve">Section 44 of the </w:t>
      </w:r>
      <w:r w:rsidRPr="00027A68">
        <w:rPr>
          <w:rFonts w:cs="Times New Roman"/>
          <w:i/>
        </w:rPr>
        <w:t xml:space="preserve">Clean Energy Regulator Act 2011 </w:t>
      </w:r>
      <w:r w:rsidRPr="00027A68">
        <w:rPr>
          <w:rFonts w:cs="Times New Roman"/>
        </w:rPr>
        <w:t>deals with the use that the Regulator is able to make of information or documents in its possession.</w:t>
      </w:r>
      <w:proofErr w:type="gramEnd"/>
      <w:r w:rsidRPr="00027A68">
        <w:rPr>
          <w:rFonts w:cs="Times New Roman"/>
        </w:rPr>
        <w:t xml:space="preserve"> See also </w:t>
      </w:r>
      <w:r w:rsidR="00472545" w:rsidRPr="00027A68">
        <w:rPr>
          <w:rFonts w:cs="Times New Roman"/>
        </w:rPr>
        <w:t>item 333</w:t>
      </w:r>
      <w:r w:rsidR="00106426" w:rsidRPr="00027A68">
        <w:rPr>
          <w:rFonts w:cs="Times New Roman"/>
        </w:rPr>
        <w:t>, particularly item</w:t>
      </w:r>
      <w:r w:rsidR="00472545" w:rsidRPr="00027A68">
        <w:rPr>
          <w:rFonts w:cs="Times New Roman"/>
        </w:rPr>
        <w:t xml:space="preserve"> </w:t>
      </w:r>
      <w:r w:rsidRPr="00027A68">
        <w:rPr>
          <w:rFonts w:cs="Times New Roman"/>
        </w:rPr>
        <w:t>333(2</w:t>
      </w:r>
      <w:proofErr w:type="gramStart"/>
      <w:r w:rsidRPr="00027A68">
        <w:rPr>
          <w:rFonts w:cs="Times New Roman"/>
        </w:rPr>
        <w:t>)(</w:t>
      </w:r>
      <w:proofErr w:type="gramEnd"/>
      <w:r w:rsidRPr="00027A68">
        <w:rPr>
          <w:rFonts w:cs="Times New Roman"/>
        </w:rPr>
        <w:t>b)</w:t>
      </w:r>
      <w:r w:rsidR="00472545" w:rsidRPr="00027A68">
        <w:rPr>
          <w:rFonts w:cs="Times New Roman"/>
        </w:rPr>
        <w:t>,</w:t>
      </w:r>
      <w:r w:rsidRPr="00027A68">
        <w:rPr>
          <w:rFonts w:cs="Times New Roman"/>
        </w:rPr>
        <w:t xml:space="preserve"> of </w:t>
      </w:r>
      <w:r w:rsidR="00106426" w:rsidRPr="00027A68">
        <w:rPr>
          <w:rFonts w:cs="Times New Roman"/>
        </w:rPr>
        <w:t xml:space="preserve">Schedule 1 to </w:t>
      </w:r>
      <w:r w:rsidRPr="00027A68">
        <w:rPr>
          <w:rFonts w:cs="Times New Roman"/>
        </w:rPr>
        <w:t>the Repeal Act.</w:t>
      </w:r>
    </w:p>
    <w:p w:rsidR="00547C74" w:rsidRPr="00027A68" w:rsidRDefault="00547C74" w:rsidP="00547C74">
      <w:pPr>
        <w:pStyle w:val="t1Main"/>
      </w:pPr>
      <w:r w:rsidRPr="00027A68">
        <w:tab/>
      </w:r>
      <w:r w:rsidR="005246D9" w:rsidRPr="00027A68">
        <w:t>(2)</w:t>
      </w:r>
      <w:r w:rsidRPr="00027A68">
        <w:tab/>
        <w:t xml:space="preserve">The </w:t>
      </w:r>
      <w:r w:rsidR="007A731F" w:rsidRPr="00027A68">
        <w:t xml:space="preserve">Regulator must not specify a date that is </w:t>
      </w:r>
      <w:r w:rsidR="008B3865" w:rsidRPr="00027A68">
        <w:t xml:space="preserve">earlier </w:t>
      </w:r>
      <w:r w:rsidR="002979DD" w:rsidRPr="00027A68">
        <w:t xml:space="preserve">than </w:t>
      </w:r>
      <w:r w:rsidRPr="00027A68">
        <w:t>5 business days after the date of</w:t>
      </w:r>
      <w:r w:rsidR="002979DD" w:rsidRPr="00027A68">
        <w:t xml:space="preserve"> the notice.</w:t>
      </w:r>
    </w:p>
    <w:p w:rsidR="00F10768" w:rsidRPr="00027A68" w:rsidRDefault="005246D9" w:rsidP="00F10768">
      <w:pPr>
        <w:pStyle w:val="h5Section"/>
        <w:rPr>
          <w:rFonts w:ascii="Times New Roman" w:hAnsi="Times New Roman"/>
        </w:rPr>
      </w:pPr>
      <w:bookmarkStart w:id="22" w:name="_Toc394482967"/>
      <w:bookmarkStart w:id="23" w:name="_Toc390242606"/>
      <w:r w:rsidRPr="00027A68">
        <w:rPr>
          <w:rFonts w:ascii="Times New Roman" w:hAnsi="Times New Roman"/>
        </w:rPr>
        <w:t>9</w:t>
      </w:r>
      <w:r w:rsidR="00F10768" w:rsidRPr="00027A68">
        <w:rPr>
          <w:rFonts w:ascii="Times New Roman" w:hAnsi="Times New Roman"/>
        </w:rPr>
        <w:tab/>
      </w:r>
      <w:r w:rsidR="00C709EB" w:rsidRPr="00027A68">
        <w:rPr>
          <w:rFonts w:ascii="Times New Roman" w:hAnsi="Times New Roman"/>
        </w:rPr>
        <w:t>Notice of true-up adjustment</w:t>
      </w:r>
      <w:r w:rsidR="00125D10" w:rsidRPr="00027A68">
        <w:rPr>
          <w:rFonts w:ascii="Times New Roman" w:hAnsi="Times New Roman"/>
        </w:rPr>
        <w:t xml:space="preserve"> for application</w:t>
      </w:r>
      <w:bookmarkEnd w:id="22"/>
      <w:bookmarkEnd w:id="23"/>
    </w:p>
    <w:p w:rsidR="00405196" w:rsidRPr="00027A68" w:rsidRDefault="00EA3CEC" w:rsidP="00EA3CEC">
      <w:pPr>
        <w:pStyle w:val="t1Main"/>
      </w:pPr>
      <w:r w:rsidRPr="00027A68">
        <w:tab/>
      </w:r>
      <w:r w:rsidR="005246D9" w:rsidRPr="00027A68">
        <w:t>(1)</w:t>
      </w:r>
      <w:r w:rsidRPr="00027A68">
        <w:tab/>
      </w:r>
      <w:r w:rsidR="00405196" w:rsidRPr="00027A68">
        <w:t>The Regulator must:</w:t>
      </w:r>
    </w:p>
    <w:p w:rsidR="00405196" w:rsidRPr="00027A68" w:rsidRDefault="00405196" w:rsidP="00405196">
      <w:pPr>
        <w:pStyle w:val="t2Para"/>
      </w:pPr>
      <w:r w:rsidRPr="00027A68">
        <w:tab/>
      </w:r>
      <w:r w:rsidR="005246D9" w:rsidRPr="00027A68">
        <w:t>(a)</w:t>
      </w:r>
      <w:r w:rsidRPr="00027A68">
        <w:tab/>
      </w:r>
      <w:proofErr w:type="gramStart"/>
      <w:r w:rsidRPr="00027A68">
        <w:t>for</w:t>
      </w:r>
      <w:proofErr w:type="gramEnd"/>
      <w:r w:rsidRPr="00027A68">
        <w:t xml:space="preserve"> each reportable application, decide</w:t>
      </w:r>
      <w:r w:rsidR="00B04C30" w:rsidRPr="00027A68">
        <w:t>, in writing,</w:t>
      </w:r>
      <w:r w:rsidRPr="00027A68">
        <w:t xml:space="preserve"> each designated person’s true-up adjustment; and</w:t>
      </w:r>
    </w:p>
    <w:p w:rsidR="00150DF1" w:rsidRPr="00027A68" w:rsidRDefault="00405196" w:rsidP="00405196">
      <w:pPr>
        <w:pStyle w:val="t2Para"/>
      </w:pPr>
      <w:r w:rsidRPr="00027A68">
        <w:tab/>
      </w:r>
      <w:r w:rsidR="005246D9" w:rsidRPr="00027A68">
        <w:t>(b)</w:t>
      </w:r>
      <w:r w:rsidRPr="00027A68">
        <w:tab/>
      </w:r>
      <w:proofErr w:type="gramStart"/>
      <w:r w:rsidRPr="00027A68">
        <w:t>for</w:t>
      </w:r>
      <w:proofErr w:type="gramEnd"/>
      <w:r w:rsidRPr="00027A68">
        <w:t xml:space="preserve"> each reportable application or </w:t>
      </w:r>
      <w:r w:rsidR="003D4792" w:rsidRPr="00027A68">
        <w:t>set of related reportable applications</w:t>
      </w:r>
      <w:r w:rsidRPr="00027A68">
        <w:t xml:space="preserve">, </w:t>
      </w:r>
      <w:r w:rsidR="00150DF1" w:rsidRPr="00027A68">
        <w:t>decide</w:t>
      </w:r>
      <w:r w:rsidR="00B04C30" w:rsidRPr="00027A68">
        <w:t>, in writing,</w:t>
      </w:r>
      <w:r w:rsidR="00150DF1" w:rsidRPr="00027A68">
        <w:t xml:space="preserve"> whether </w:t>
      </w:r>
      <w:r w:rsidR="00582A77" w:rsidRPr="00027A68">
        <w:t xml:space="preserve">each </w:t>
      </w:r>
      <w:r w:rsidR="00150DF1" w:rsidRPr="00027A68">
        <w:t xml:space="preserve">designated person </w:t>
      </w:r>
      <w:r w:rsidR="00582A77" w:rsidRPr="00027A68">
        <w:t>has</w:t>
      </w:r>
      <w:r w:rsidR="00150DF1" w:rsidRPr="00027A68">
        <w:t>:</w:t>
      </w:r>
    </w:p>
    <w:p w:rsidR="00150DF1" w:rsidRPr="00027A68" w:rsidRDefault="00150DF1" w:rsidP="00150DF1">
      <w:pPr>
        <w:pStyle w:val="t3Subpara"/>
      </w:pPr>
      <w:r w:rsidRPr="00027A68">
        <w:tab/>
      </w:r>
      <w:r w:rsidR="005246D9" w:rsidRPr="00027A68">
        <w:t>(</w:t>
      </w:r>
      <w:proofErr w:type="spellStart"/>
      <w:r w:rsidR="005246D9" w:rsidRPr="00027A68">
        <w:t>i</w:t>
      </w:r>
      <w:proofErr w:type="spellEnd"/>
      <w:r w:rsidR="005246D9" w:rsidRPr="00027A68">
        <w:t>)</w:t>
      </w:r>
      <w:r w:rsidRPr="00027A68">
        <w:tab/>
      </w:r>
      <w:proofErr w:type="gramStart"/>
      <w:r w:rsidRPr="00027A68">
        <w:t>an</w:t>
      </w:r>
      <w:proofErr w:type="gramEnd"/>
      <w:r w:rsidRPr="00027A68">
        <w:t xml:space="preserve"> under-allocation of free carbon units; </w:t>
      </w:r>
      <w:r w:rsidR="00AB26EE" w:rsidRPr="00027A68">
        <w:t>or</w:t>
      </w:r>
    </w:p>
    <w:p w:rsidR="00AB26EE" w:rsidRPr="00027A68" w:rsidRDefault="00AB26EE" w:rsidP="00AB26EE">
      <w:pPr>
        <w:pStyle w:val="t3Subpara"/>
      </w:pPr>
      <w:r w:rsidRPr="00027A68">
        <w:tab/>
      </w:r>
      <w:r w:rsidR="005246D9" w:rsidRPr="00027A68">
        <w:t>(ii)</w:t>
      </w:r>
      <w:r w:rsidRPr="00027A68">
        <w:tab/>
      </w:r>
      <w:proofErr w:type="gramStart"/>
      <w:r w:rsidRPr="00027A68">
        <w:t>an</w:t>
      </w:r>
      <w:proofErr w:type="gramEnd"/>
      <w:r w:rsidRPr="00027A68">
        <w:t xml:space="preserve"> over-allocation of free carbon units; and</w:t>
      </w:r>
    </w:p>
    <w:p w:rsidR="00405196" w:rsidRPr="00027A68" w:rsidRDefault="00150DF1" w:rsidP="00EA4569">
      <w:pPr>
        <w:pStyle w:val="t2Para"/>
      </w:pPr>
      <w:r w:rsidRPr="00027A68">
        <w:tab/>
      </w:r>
      <w:r w:rsidR="005246D9" w:rsidRPr="00027A68">
        <w:t>(c)</w:t>
      </w:r>
      <w:r w:rsidRPr="00027A68">
        <w:tab/>
      </w:r>
      <w:proofErr w:type="gramStart"/>
      <w:r w:rsidR="001B3109" w:rsidRPr="00027A68">
        <w:t>give</w:t>
      </w:r>
      <w:proofErr w:type="gramEnd"/>
      <w:r w:rsidR="001B3109" w:rsidRPr="00027A68">
        <w:t xml:space="preserve"> each designated person</w:t>
      </w:r>
      <w:r w:rsidR="00706E70" w:rsidRPr="00027A68">
        <w:t xml:space="preserve"> notice of</w:t>
      </w:r>
      <w:r w:rsidR="006331AB" w:rsidRPr="00027A68">
        <w:t xml:space="preserve"> a decision under this section.</w:t>
      </w:r>
    </w:p>
    <w:p w:rsidR="00450C29" w:rsidRPr="00027A68" w:rsidRDefault="00450C29" w:rsidP="00450C29">
      <w:pPr>
        <w:pStyle w:val="t1Main"/>
      </w:pPr>
      <w:r w:rsidRPr="00027A68">
        <w:tab/>
      </w:r>
      <w:r w:rsidR="005246D9" w:rsidRPr="00027A68">
        <w:t>(2)</w:t>
      </w:r>
      <w:r w:rsidRPr="00027A68">
        <w:tab/>
        <w:t>The Regulator must take all reasonable steps to give the notice to the person:</w:t>
      </w:r>
    </w:p>
    <w:p w:rsidR="00450C29" w:rsidRPr="00027A68" w:rsidRDefault="00450C29" w:rsidP="00450C29">
      <w:pPr>
        <w:pStyle w:val="t2Para"/>
      </w:pPr>
      <w:r w:rsidRPr="00027A68">
        <w:tab/>
      </w:r>
      <w:r w:rsidR="005246D9" w:rsidRPr="00027A68">
        <w:t>(</w:t>
      </w:r>
      <w:proofErr w:type="gramStart"/>
      <w:r w:rsidR="005246D9" w:rsidRPr="00027A68">
        <w:t>a</w:t>
      </w:r>
      <w:proofErr w:type="gramEnd"/>
      <w:r w:rsidR="005246D9" w:rsidRPr="00027A68">
        <w:t>)</w:t>
      </w:r>
      <w:r w:rsidRPr="00027A68">
        <w:tab/>
        <w:t xml:space="preserve">if the person gave the Regulator a true-up report in accordance with </w:t>
      </w:r>
      <w:r w:rsidR="00106426" w:rsidRPr="00027A68">
        <w:t>Part 2</w:t>
      </w:r>
      <w:r w:rsidR="00B67676" w:rsidRPr="00027A68">
        <w:t>—</w:t>
      </w:r>
      <w:r w:rsidRPr="00027A68">
        <w:t>within 45 days after:</w:t>
      </w:r>
    </w:p>
    <w:p w:rsidR="00450C29" w:rsidRPr="00027A68" w:rsidRDefault="00450C29" w:rsidP="00450C29">
      <w:pPr>
        <w:pStyle w:val="t3Subpara"/>
      </w:pPr>
      <w:r w:rsidRPr="00027A68">
        <w:tab/>
      </w:r>
      <w:r w:rsidR="005246D9" w:rsidRPr="00027A68">
        <w:t>(</w:t>
      </w:r>
      <w:proofErr w:type="spellStart"/>
      <w:r w:rsidR="005246D9" w:rsidRPr="00027A68">
        <w:t>i</w:t>
      </w:r>
      <w:proofErr w:type="spellEnd"/>
      <w:r w:rsidR="005246D9" w:rsidRPr="00027A68">
        <w:t>)</w:t>
      </w:r>
      <w:r w:rsidRPr="00027A68">
        <w:tab/>
      </w:r>
      <w:proofErr w:type="gramStart"/>
      <w:r w:rsidRPr="00027A68">
        <w:t>if</w:t>
      </w:r>
      <w:proofErr w:type="gramEnd"/>
      <w:r w:rsidRPr="00027A68">
        <w:t xml:space="preserve"> the Regulator required further </w:t>
      </w:r>
      <w:r w:rsidR="00575E31" w:rsidRPr="00027A68">
        <w:t xml:space="preserve">true-up </w:t>
      </w:r>
      <w:r w:rsidRPr="00027A68">
        <w:t>information—the earlier of:</w:t>
      </w:r>
    </w:p>
    <w:p w:rsidR="00450C29" w:rsidRPr="00027A68" w:rsidRDefault="00450C29" w:rsidP="00450C29">
      <w:pPr>
        <w:pStyle w:val="t4Subsub"/>
      </w:pPr>
      <w:r w:rsidRPr="00027A68">
        <w:tab/>
      </w:r>
      <w:r w:rsidR="005246D9" w:rsidRPr="00027A68">
        <w:t>(A)</w:t>
      </w:r>
      <w:r w:rsidRPr="00027A68">
        <w:tab/>
      </w:r>
      <w:proofErr w:type="gramStart"/>
      <w:r w:rsidRPr="00027A68">
        <w:t>the</w:t>
      </w:r>
      <w:proofErr w:type="gramEnd"/>
      <w:r w:rsidRPr="00027A68">
        <w:t xml:space="preserve"> day the Regulator receives the information; and</w:t>
      </w:r>
    </w:p>
    <w:p w:rsidR="00450C29" w:rsidRPr="00027A68" w:rsidRDefault="00450C29" w:rsidP="00450C29">
      <w:pPr>
        <w:pStyle w:val="t4Subsub"/>
      </w:pPr>
      <w:r w:rsidRPr="00027A68">
        <w:tab/>
      </w:r>
      <w:r w:rsidR="005246D9" w:rsidRPr="00027A68">
        <w:t>(B)</w:t>
      </w:r>
      <w:r w:rsidRPr="00027A68">
        <w:tab/>
      </w:r>
      <w:proofErr w:type="gramStart"/>
      <w:r w:rsidRPr="00027A68">
        <w:t>the</w:t>
      </w:r>
      <w:proofErr w:type="gramEnd"/>
      <w:r w:rsidRPr="00027A68">
        <w:t xml:space="preserve"> </w:t>
      </w:r>
      <w:r w:rsidR="00981415" w:rsidRPr="00027A68">
        <w:t>date</w:t>
      </w:r>
      <w:r w:rsidRPr="00027A68">
        <w:t xml:space="preserve"> specified in the notice; or</w:t>
      </w:r>
    </w:p>
    <w:p w:rsidR="00450C29" w:rsidRPr="00027A68" w:rsidRDefault="00450C29" w:rsidP="00450C29">
      <w:pPr>
        <w:pStyle w:val="t3Subpara"/>
      </w:pPr>
      <w:r w:rsidRPr="00027A68">
        <w:tab/>
      </w:r>
      <w:r w:rsidR="005246D9" w:rsidRPr="00027A68">
        <w:t>(ii)</w:t>
      </w:r>
      <w:r w:rsidRPr="00027A68">
        <w:tab/>
      </w:r>
      <w:proofErr w:type="gramStart"/>
      <w:r w:rsidRPr="00027A68">
        <w:t>otherwise—</w:t>
      </w:r>
      <w:proofErr w:type="gramEnd"/>
      <w:r w:rsidRPr="00027A68">
        <w:t>the day the Regulator received the report; and</w:t>
      </w:r>
    </w:p>
    <w:p w:rsidR="00450C29" w:rsidRPr="00027A68" w:rsidRDefault="00450C29" w:rsidP="00450C29">
      <w:pPr>
        <w:pStyle w:val="t2Para"/>
      </w:pPr>
      <w:r w:rsidRPr="00027A68">
        <w:tab/>
      </w:r>
      <w:r w:rsidR="005246D9" w:rsidRPr="00027A68">
        <w:t>(b)</w:t>
      </w:r>
      <w:r w:rsidRPr="00027A68">
        <w:tab/>
      </w:r>
      <w:proofErr w:type="gramStart"/>
      <w:r w:rsidRPr="00027A68">
        <w:t>in</w:t>
      </w:r>
      <w:proofErr w:type="gramEnd"/>
      <w:r w:rsidRPr="00027A68">
        <w:t xml:space="preserve"> any event—not later than</w:t>
      </w:r>
      <w:r w:rsidR="00D31D1E" w:rsidRPr="00027A68">
        <w:t xml:space="preserve"> </w:t>
      </w:r>
      <w:r w:rsidRPr="00027A68">
        <w:t>16 January 2015.</w:t>
      </w:r>
    </w:p>
    <w:p w:rsidR="00115AB5" w:rsidRPr="00027A68" w:rsidDel="00582A77" w:rsidRDefault="00115AB5" w:rsidP="00115AB5">
      <w:pPr>
        <w:pStyle w:val="t1Main"/>
      </w:pPr>
      <w:r w:rsidRPr="00027A68" w:rsidDel="00582A77">
        <w:tab/>
      </w:r>
      <w:r w:rsidR="005246D9" w:rsidRPr="00027A68">
        <w:t>(3)</w:t>
      </w:r>
      <w:r w:rsidRPr="00027A68" w:rsidDel="00582A77">
        <w:tab/>
      </w:r>
      <w:r w:rsidR="003C4FCD" w:rsidRPr="00027A68" w:rsidDel="00582A77">
        <w:t>When calculating the person’s true-up adjustment for the application, if the person provided</w:t>
      </w:r>
      <w:r w:rsidRPr="00027A68" w:rsidDel="00582A77">
        <w:t xml:space="preserve"> additional information in response to an invitation referred to in paragraph </w:t>
      </w:r>
      <w:r w:rsidR="00106426" w:rsidRPr="00027A68">
        <w:t>8(e)</w:t>
      </w:r>
      <w:r w:rsidRPr="00027A68" w:rsidDel="00582A77">
        <w:t>:</w:t>
      </w:r>
    </w:p>
    <w:p w:rsidR="003D4792" w:rsidRPr="00027A68" w:rsidRDefault="00115AB5" w:rsidP="003D4792">
      <w:pPr>
        <w:pStyle w:val="t2Para"/>
      </w:pPr>
      <w:r w:rsidRPr="00027A68" w:rsidDel="00582A77">
        <w:tab/>
      </w:r>
      <w:r w:rsidR="005246D9" w:rsidRPr="00027A68">
        <w:t>(a)</w:t>
      </w:r>
      <w:r w:rsidRPr="00027A68" w:rsidDel="00582A77">
        <w:tab/>
      </w:r>
      <w:proofErr w:type="gramStart"/>
      <w:r w:rsidRPr="00027A68" w:rsidDel="00582A77">
        <w:t>by</w:t>
      </w:r>
      <w:proofErr w:type="gramEnd"/>
      <w:r w:rsidRPr="00027A68" w:rsidDel="00582A77">
        <w:t xml:space="preserve"> the date referred to in</w:t>
      </w:r>
      <w:r w:rsidR="00B037C4" w:rsidRPr="00027A68" w:rsidDel="00582A77">
        <w:t xml:space="preserve"> that paragraph</w:t>
      </w:r>
      <w:r w:rsidRPr="00027A68" w:rsidDel="00582A77">
        <w:t>—the Regulator must take the information into account;</w:t>
      </w:r>
    </w:p>
    <w:p w:rsidR="003D4792" w:rsidRPr="00027A68" w:rsidRDefault="00115AB5" w:rsidP="003D4792">
      <w:pPr>
        <w:pStyle w:val="t2Para"/>
      </w:pPr>
      <w:r w:rsidRPr="00027A68" w:rsidDel="00582A77">
        <w:tab/>
      </w:r>
      <w:r w:rsidR="005246D9" w:rsidRPr="00027A68">
        <w:t>(b)</w:t>
      </w:r>
      <w:r w:rsidRPr="00027A68" w:rsidDel="00582A77">
        <w:tab/>
      </w:r>
      <w:proofErr w:type="gramStart"/>
      <w:r w:rsidRPr="00027A68" w:rsidDel="00582A77">
        <w:t>after</w:t>
      </w:r>
      <w:proofErr w:type="gramEnd"/>
      <w:r w:rsidRPr="00027A68" w:rsidDel="00582A77">
        <w:t xml:space="preserve"> that date—the Regulator may, but need not, take the information into account</w:t>
      </w:r>
      <w:r w:rsidR="003C4FCD" w:rsidRPr="00027A68" w:rsidDel="00582A77">
        <w:t>.</w:t>
      </w:r>
    </w:p>
    <w:p w:rsidR="00AF0F37" w:rsidRPr="00027A68" w:rsidRDefault="005246D9" w:rsidP="003D4792">
      <w:pPr>
        <w:pStyle w:val="h5Section"/>
        <w:rPr>
          <w:rFonts w:ascii="Times New Roman" w:hAnsi="Times New Roman"/>
        </w:rPr>
      </w:pPr>
      <w:bookmarkStart w:id="24" w:name="_Toc394482968"/>
      <w:bookmarkStart w:id="25" w:name="_Toc390242607"/>
      <w:r w:rsidRPr="00027A68">
        <w:rPr>
          <w:rFonts w:ascii="Times New Roman" w:hAnsi="Times New Roman"/>
        </w:rPr>
        <w:t>10</w:t>
      </w:r>
      <w:r w:rsidR="00AF0F37" w:rsidRPr="00027A68">
        <w:rPr>
          <w:rFonts w:ascii="Times New Roman" w:hAnsi="Times New Roman"/>
        </w:rPr>
        <w:tab/>
      </w:r>
      <w:r w:rsidR="00125D10" w:rsidRPr="00027A68">
        <w:rPr>
          <w:rFonts w:ascii="Times New Roman" w:hAnsi="Times New Roman"/>
        </w:rPr>
        <w:t xml:space="preserve">Calculation of </w:t>
      </w:r>
      <w:r w:rsidR="00AF0F37" w:rsidRPr="00027A68">
        <w:rPr>
          <w:rFonts w:ascii="Times New Roman" w:hAnsi="Times New Roman"/>
        </w:rPr>
        <w:t>true-up adjustment</w:t>
      </w:r>
      <w:r w:rsidR="00125D10" w:rsidRPr="00027A68">
        <w:rPr>
          <w:rFonts w:ascii="Times New Roman" w:hAnsi="Times New Roman"/>
        </w:rPr>
        <w:t xml:space="preserve"> for application</w:t>
      </w:r>
      <w:bookmarkEnd w:id="24"/>
      <w:bookmarkEnd w:id="25"/>
    </w:p>
    <w:p w:rsidR="00AF0F37" w:rsidRPr="00027A68" w:rsidRDefault="00AF0F37" w:rsidP="00AF0F37">
      <w:pPr>
        <w:pStyle w:val="t1Main"/>
      </w:pPr>
      <w:r w:rsidRPr="00027A68">
        <w:tab/>
      </w:r>
      <w:r w:rsidR="005246D9" w:rsidRPr="00027A68">
        <w:t>(1)</w:t>
      </w:r>
      <w:r w:rsidRPr="00027A68">
        <w:tab/>
        <w:t xml:space="preserve">A designated person’s </w:t>
      </w:r>
      <w:r w:rsidRPr="00027A68">
        <w:rPr>
          <w:b/>
          <w:i/>
        </w:rPr>
        <w:t>true-up adjustment</w:t>
      </w:r>
      <w:r w:rsidRPr="00027A68">
        <w:t xml:space="preserve"> for a reportable application is calculated in accordance with this section.</w:t>
      </w:r>
    </w:p>
    <w:p w:rsidR="00AF0F37" w:rsidRPr="00027A68" w:rsidRDefault="00AF0F37" w:rsidP="00AF0F37">
      <w:pPr>
        <w:pStyle w:val="t1Main"/>
      </w:pPr>
      <w:r w:rsidRPr="00027A68">
        <w:tab/>
      </w:r>
      <w:r w:rsidR="005246D9" w:rsidRPr="00027A68">
        <w:t>(2)</w:t>
      </w:r>
      <w:r w:rsidRPr="00027A68">
        <w:tab/>
        <w:t>First, work out the number of free carbon units that would be issued in accordance with subclause 902(2) of the modified JCP, if:</w:t>
      </w:r>
    </w:p>
    <w:p w:rsidR="000F75B6" w:rsidRPr="00027A68" w:rsidRDefault="000F75B6" w:rsidP="00AF0F37">
      <w:pPr>
        <w:pStyle w:val="t2Para"/>
      </w:pPr>
      <w:r w:rsidRPr="00027A68">
        <w:tab/>
      </w:r>
      <w:r w:rsidR="005246D9" w:rsidRPr="00027A68">
        <w:t>(a)</w:t>
      </w:r>
      <w:r w:rsidRPr="00027A68">
        <w:tab/>
      </w:r>
      <w:proofErr w:type="gramStart"/>
      <w:r w:rsidRPr="00027A68">
        <w:t>the</w:t>
      </w:r>
      <w:proofErr w:type="gramEnd"/>
      <w:r w:rsidRPr="00027A68">
        <w:t xml:space="preserve"> modified JCP were operative; and</w:t>
      </w:r>
    </w:p>
    <w:p w:rsidR="00AF0F37" w:rsidRPr="00027A68" w:rsidRDefault="00AF0F37" w:rsidP="00AF0F37">
      <w:pPr>
        <w:pStyle w:val="t2Para"/>
      </w:pPr>
      <w:r w:rsidRPr="00027A68">
        <w:tab/>
      </w:r>
      <w:r w:rsidR="005246D9" w:rsidRPr="00027A68">
        <w:t>(b)</w:t>
      </w:r>
      <w:r w:rsidRPr="00027A68">
        <w:tab/>
      </w:r>
      <w:proofErr w:type="gramStart"/>
      <w:r w:rsidR="00F97DF1" w:rsidRPr="00027A68">
        <w:t>an</w:t>
      </w:r>
      <w:proofErr w:type="gramEnd"/>
      <w:r w:rsidR="00DF55C4" w:rsidRPr="00027A68">
        <w:t xml:space="preserve"> </w:t>
      </w:r>
      <w:r w:rsidR="00861AB5" w:rsidRPr="00027A68">
        <w:t xml:space="preserve">application </w:t>
      </w:r>
      <w:r w:rsidRPr="00027A68">
        <w:t xml:space="preserve">had </w:t>
      </w:r>
      <w:r w:rsidR="00694F77" w:rsidRPr="00027A68">
        <w:t xml:space="preserve">been </w:t>
      </w:r>
      <w:r w:rsidR="00861AB5" w:rsidRPr="00027A68">
        <w:t xml:space="preserve">made </w:t>
      </w:r>
      <w:r w:rsidR="001E5B0B" w:rsidRPr="00027A68">
        <w:t xml:space="preserve">in relation to </w:t>
      </w:r>
      <w:r w:rsidRPr="00027A68">
        <w:t>financial year 2014-15</w:t>
      </w:r>
      <w:r w:rsidR="001E5B0B" w:rsidRPr="00027A68">
        <w:t>, and that was a fixed charge year</w:t>
      </w:r>
      <w:r w:rsidRPr="00027A68">
        <w:t>; and</w:t>
      </w:r>
    </w:p>
    <w:p w:rsidR="00B53BE7" w:rsidRPr="00027A68" w:rsidRDefault="00AF0F37" w:rsidP="00AF0F37">
      <w:pPr>
        <w:pStyle w:val="t2Para"/>
      </w:pPr>
      <w:r w:rsidRPr="00027A68">
        <w:tab/>
      </w:r>
      <w:r w:rsidR="005246D9" w:rsidRPr="00027A68">
        <w:t>(c)</w:t>
      </w:r>
      <w:r w:rsidRPr="00027A68">
        <w:tab/>
      </w:r>
      <w:proofErr w:type="gramStart"/>
      <w:r w:rsidRPr="00027A68">
        <w:t>the</w:t>
      </w:r>
      <w:proofErr w:type="gramEnd"/>
      <w:r w:rsidRPr="00027A68">
        <w:t xml:space="preserve"> application related to the same </w:t>
      </w:r>
      <w:r w:rsidR="005A24DE" w:rsidRPr="00027A68">
        <w:t xml:space="preserve">reportable </w:t>
      </w:r>
      <w:r w:rsidRPr="00027A68">
        <w:t xml:space="preserve">activity </w:t>
      </w:r>
      <w:r w:rsidR="00785412" w:rsidRPr="00027A68">
        <w:t xml:space="preserve">and the same facility or facilities </w:t>
      </w:r>
      <w:r w:rsidRPr="00027A68">
        <w:t>as that to which the reportable application relate</w:t>
      </w:r>
      <w:r w:rsidR="00B53BE7" w:rsidRPr="00027A68">
        <w:t>d; and</w:t>
      </w:r>
    </w:p>
    <w:p w:rsidR="00472545" w:rsidRPr="00027A68" w:rsidRDefault="00B53BE7" w:rsidP="00AF0F37">
      <w:pPr>
        <w:pStyle w:val="t2Para"/>
      </w:pPr>
      <w:r w:rsidRPr="00027A68">
        <w:tab/>
      </w:r>
      <w:r w:rsidR="005246D9" w:rsidRPr="00027A68">
        <w:t>(d)</w:t>
      </w:r>
      <w:r w:rsidRPr="00027A68">
        <w:tab/>
      </w:r>
      <w:proofErr w:type="gramStart"/>
      <w:r w:rsidRPr="00027A68">
        <w:rPr>
          <w:i/>
        </w:rPr>
        <w:t>t</w:t>
      </w:r>
      <w:proofErr w:type="gramEnd"/>
      <w:r w:rsidRPr="00027A68">
        <w:t>, in the modified JCP, referred to financial year 2014-15</w:t>
      </w:r>
      <w:r w:rsidR="00472545" w:rsidRPr="00027A68">
        <w:t>; and</w:t>
      </w:r>
    </w:p>
    <w:p w:rsidR="00AF0F37" w:rsidRPr="00027A68" w:rsidRDefault="00472545" w:rsidP="00AF0F37">
      <w:pPr>
        <w:pStyle w:val="t2Para"/>
      </w:pPr>
      <w:r w:rsidRPr="00027A68">
        <w:tab/>
      </w:r>
      <w:r w:rsidR="005246D9" w:rsidRPr="00027A68">
        <w:t>(e)</w:t>
      </w:r>
      <w:r w:rsidRPr="00027A68">
        <w:t xml:space="preserve"> </w:t>
      </w:r>
      <w:r w:rsidRPr="00027A68">
        <w:tab/>
      </w:r>
      <w:proofErr w:type="gramStart"/>
      <w:r w:rsidRPr="00027A68">
        <w:t>in</w:t>
      </w:r>
      <w:proofErr w:type="gramEnd"/>
      <w:r w:rsidRPr="00027A68">
        <w:t xml:space="preserve"> the formula in subclause 907(16), for t = 2014-15, CP</w:t>
      </w:r>
      <w:r w:rsidRPr="00027A68">
        <w:rPr>
          <w:vertAlign w:val="subscript"/>
        </w:rPr>
        <w:t>t-1</w:t>
      </w:r>
      <w:r w:rsidRPr="00027A68">
        <w:t>/</w:t>
      </w:r>
      <w:proofErr w:type="spellStart"/>
      <w:r w:rsidRPr="00027A68">
        <w:t>CP</w:t>
      </w:r>
      <w:r w:rsidRPr="00027A68">
        <w:rPr>
          <w:vertAlign w:val="subscript"/>
        </w:rPr>
        <w:t>t</w:t>
      </w:r>
      <w:proofErr w:type="spellEnd"/>
      <w:r w:rsidRPr="00027A68">
        <w:t xml:space="preserve"> = 1, that is, CP</w:t>
      </w:r>
      <w:r w:rsidRPr="00027A68">
        <w:rPr>
          <w:vertAlign w:val="subscript"/>
        </w:rPr>
        <w:t>2013-14</w:t>
      </w:r>
      <w:r w:rsidRPr="00027A68">
        <w:t>/CP</w:t>
      </w:r>
      <w:r w:rsidRPr="00027A68">
        <w:rPr>
          <w:vertAlign w:val="subscript"/>
        </w:rPr>
        <w:t>2014-15</w:t>
      </w:r>
      <w:r w:rsidRPr="00027A68">
        <w:t xml:space="preserve"> = 1</w:t>
      </w:r>
      <w:r w:rsidR="00AF0F37" w:rsidRPr="00027A68">
        <w:t>.</w:t>
      </w:r>
    </w:p>
    <w:p w:rsidR="00AF0F37" w:rsidRPr="00027A68" w:rsidRDefault="00AF0F37" w:rsidP="00AF0F37">
      <w:pPr>
        <w:pStyle w:val="nMain"/>
        <w:rPr>
          <w:rFonts w:cs="Times New Roman"/>
        </w:rPr>
      </w:pPr>
      <w:r w:rsidRPr="00027A68">
        <w:rPr>
          <w:rFonts w:cs="Times New Roman"/>
        </w:rPr>
        <w:tab/>
      </w:r>
      <w:r w:rsidRPr="00027A68">
        <w:rPr>
          <w:rFonts w:cs="Times New Roman"/>
          <w:b/>
          <w:i/>
        </w:rPr>
        <w:t>Note</w:t>
      </w:r>
      <w:r w:rsidRPr="00027A68">
        <w:rPr>
          <w:rFonts w:cs="Times New Roman"/>
        </w:rPr>
        <w:tab/>
        <w:t xml:space="preserve">The number of free carbon units </w:t>
      </w:r>
      <w:r w:rsidR="00B32231" w:rsidRPr="00027A68">
        <w:rPr>
          <w:rFonts w:cs="Times New Roman"/>
        </w:rPr>
        <w:t>calculated in accordance with subsection </w:t>
      </w:r>
      <w:r w:rsidR="00106426" w:rsidRPr="00027A68">
        <w:rPr>
          <w:rFonts w:cs="Times New Roman"/>
        </w:rPr>
        <w:t>(2)</w:t>
      </w:r>
      <w:r w:rsidR="00B32231" w:rsidRPr="00027A68">
        <w:rPr>
          <w:rFonts w:cs="Times New Roman"/>
        </w:rPr>
        <w:t xml:space="preserve"> is equal to the adjustments that would have been made by sub-subparagraphs 902(2</w:t>
      </w:r>
      <w:proofErr w:type="gramStart"/>
      <w:r w:rsidR="00B32231" w:rsidRPr="00027A68">
        <w:rPr>
          <w:rFonts w:cs="Times New Roman"/>
        </w:rPr>
        <w:t>)(</w:t>
      </w:r>
      <w:proofErr w:type="gramEnd"/>
      <w:r w:rsidR="00B32231" w:rsidRPr="00027A68">
        <w:rPr>
          <w:rFonts w:cs="Times New Roman"/>
        </w:rPr>
        <w:t>a)(</w:t>
      </w:r>
      <w:proofErr w:type="spellStart"/>
      <w:r w:rsidR="00B32231" w:rsidRPr="00027A68">
        <w:rPr>
          <w:rFonts w:cs="Times New Roman"/>
        </w:rPr>
        <w:t>i</w:t>
      </w:r>
      <w:proofErr w:type="spellEnd"/>
      <w:r w:rsidR="00B32231" w:rsidRPr="00027A68">
        <w:rPr>
          <w:rFonts w:cs="Times New Roman"/>
        </w:rPr>
        <w:t>)(B), (C), (D) and (F) of the Jobs and Competitiveness Program</w:t>
      </w:r>
      <w:r w:rsidR="00347562" w:rsidRPr="00027A68">
        <w:rPr>
          <w:rFonts w:cs="Times New Roman"/>
        </w:rPr>
        <w:t>, and that would have related to financial year 2013-14,</w:t>
      </w:r>
      <w:r w:rsidR="00B32231" w:rsidRPr="00027A68">
        <w:rPr>
          <w:rFonts w:cs="Times New Roman"/>
        </w:rPr>
        <w:t xml:space="preserve"> had that program continued in operation and an application been made for free carbon units under that program for financial year 2014-15</w:t>
      </w:r>
      <w:r w:rsidRPr="00027A68">
        <w:rPr>
          <w:rFonts w:cs="Times New Roman"/>
        </w:rPr>
        <w:t>.</w:t>
      </w:r>
    </w:p>
    <w:p w:rsidR="008558FF" w:rsidRPr="00027A68" w:rsidRDefault="0004604C">
      <w:pPr>
        <w:pStyle w:val="t1Main"/>
        <w:tabs>
          <w:tab w:val="left" w:pos="993"/>
        </w:tabs>
        <w:ind w:left="851" w:hanging="397"/>
      </w:pPr>
      <w:r w:rsidRPr="00027A68">
        <w:t>(2A)</w:t>
      </w:r>
      <w:r w:rsidR="00027A68">
        <w:tab/>
      </w:r>
      <w:r w:rsidRPr="00027A68">
        <w:t>If:</w:t>
      </w:r>
    </w:p>
    <w:p w:rsidR="0004604C" w:rsidRPr="00027A68" w:rsidRDefault="0004604C" w:rsidP="0004604C">
      <w:pPr>
        <w:pStyle w:val="t2Para"/>
      </w:pPr>
      <w:r w:rsidRPr="00027A68">
        <w:tab/>
        <w:t>(a)</w:t>
      </w:r>
      <w:r w:rsidRPr="00027A68">
        <w:tab/>
      </w:r>
      <w:proofErr w:type="gramStart"/>
      <w:r w:rsidRPr="00027A68">
        <w:t>a</w:t>
      </w:r>
      <w:proofErr w:type="gramEnd"/>
      <w:r w:rsidRPr="00027A68">
        <w:t xml:space="preserve"> reportable activity:</w:t>
      </w:r>
    </w:p>
    <w:p w:rsidR="0004604C" w:rsidRPr="00027A68" w:rsidRDefault="0004604C" w:rsidP="0004604C">
      <w:pPr>
        <w:pStyle w:val="t3Subpara"/>
      </w:pPr>
      <w:r w:rsidRPr="00027A68">
        <w:tab/>
        <w:t>(</w:t>
      </w:r>
      <w:proofErr w:type="spellStart"/>
      <w:r w:rsidRPr="00027A68">
        <w:t>i</w:t>
      </w:r>
      <w:proofErr w:type="spellEnd"/>
      <w:r w:rsidRPr="00027A68">
        <w:t>)</w:t>
      </w:r>
      <w:r w:rsidRPr="00027A68">
        <w:tab/>
      </w:r>
      <w:proofErr w:type="gramStart"/>
      <w:r w:rsidRPr="00027A68">
        <w:t>relates</w:t>
      </w:r>
      <w:proofErr w:type="gramEnd"/>
      <w:r w:rsidRPr="00027A68">
        <w:t xml:space="preserve"> to the production of a product; and</w:t>
      </w:r>
    </w:p>
    <w:p w:rsidR="0004604C" w:rsidRPr="00027A68" w:rsidRDefault="0004604C" w:rsidP="0004604C">
      <w:pPr>
        <w:pStyle w:val="t3Subpara"/>
      </w:pPr>
      <w:r w:rsidRPr="00027A68">
        <w:tab/>
        <w:t>(ii)</w:t>
      </w:r>
      <w:r w:rsidRPr="00027A68">
        <w:tab/>
        <w:t>provides that, for the production of that product, the basis, or one of the bases, for the issue of free carbon units is that the product is produced by or as part of carrying on the emissions-intensive trade-exposed activity; and</w:t>
      </w:r>
    </w:p>
    <w:p w:rsidR="0004604C" w:rsidRPr="00027A68" w:rsidRDefault="0004604C" w:rsidP="0004604C">
      <w:pPr>
        <w:pStyle w:val="t2Para"/>
      </w:pPr>
      <w:r w:rsidRPr="00027A68">
        <w:tab/>
        <w:t>(b)</w:t>
      </w:r>
      <w:r w:rsidRPr="00027A68">
        <w:tab/>
      </w:r>
      <w:proofErr w:type="gramStart"/>
      <w:r w:rsidRPr="00027A68">
        <w:t>a</w:t>
      </w:r>
      <w:proofErr w:type="gramEnd"/>
      <w:r w:rsidRPr="00027A68">
        <w:t xml:space="preserve"> process (the </w:t>
      </w:r>
      <w:r w:rsidRPr="00027A68">
        <w:rPr>
          <w:b/>
          <w:i/>
        </w:rPr>
        <w:t>improved process</w:t>
      </w:r>
      <w:r w:rsidRPr="00027A68">
        <w:t xml:space="preserve">) exists that allows for the production of a purer form of that product (the </w:t>
      </w:r>
      <w:r w:rsidRPr="00027A68">
        <w:rPr>
          <w:b/>
          <w:i/>
        </w:rPr>
        <w:t>improved product</w:t>
      </w:r>
      <w:r w:rsidRPr="00027A68">
        <w:t>);</w:t>
      </w:r>
    </w:p>
    <w:p w:rsidR="0004604C" w:rsidRPr="00027A68" w:rsidRDefault="0004604C" w:rsidP="0004604C">
      <w:pPr>
        <w:pStyle w:val="t1Main"/>
        <w:ind w:left="1134" w:hanging="1134"/>
      </w:pPr>
      <w:r w:rsidRPr="00027A68">
        <w:tab/>
      </w:r>
      <w:r w:rsidRPr="00027A68">
        <w:tab/>
      </w:r>
      <w:proofErr w:type="gramStart"/>
      <w:r w:rsidRPr="00027A68">
        <w:t>then</w:t>
      </w:r>
      <w:proofErr w:type="gramEnd"/>
      <w:r w:rsidRPr="00027A68">
        <w:t>:</w:t>
      </w:r>
    </w:p>
    <w:p w:rsidR="0004604C" w:rsidRPr="00027A68" w:rsidRDefault="0004604C" w:rsidP="0004604C">
      <w:pPr>
        <w:pStyle w:val="t2Para"/>
      </w:pPr>
      <w:r w:rsidRPr="00027A68">
        <w:tab/>
        <w:t>(c)</w:t>
      </w:r>
      <w:r w:rsidRPr="00027A68">
        <w:tab/>
      </w:r>
      <w:proofErr w:type="gramStart"/>
      <w:r w:rsidRPr="00027A68">
        <w:t>for</w:t>
      </w:r>
      <w:proofErr w:type="gramEnd"/>
      <w:r w:rsidRPr="00027A68">
        <w:t xml:space="preserve"> the purposes of the modified JCP:</w:t>
      </w:r>
    </w:p>
    <w:p w:rsidR="0004604C" w:rsidRPr="00027A68" w:rsidRDefault="0004604C" w:rsidP="0004604C">
      <w:pPr>
        <w:pStyle w:val="t3Subpara"/>
      </w:pPr>
      <w:r w:rsidRPr="00027A68">
        <w:tab/>
        <w:t>(</w:t>
      </w:r>
      <w:proofErr w:type="spellStart"/>
      <w:r w:rsidRPr="00027A68">
        <w:t>i</w:t>
      </w:r>
      <w:proofErr w:type="spellEnd"/>
      <w:r w:rsidRPr="00027A68">
        <w:t>)</w:t>
      </w:r>
      <w:r w:rsidRPr="00027A68">
        <w:tab/>
      </w:r>
      <w:proofErr w:type="gramStart"/>
      <w:r w:rsidRPr="00027A68">
        <w:t>the</w:t>
      </w:r>
      <w:proofErr w:type="gramEnd"/>
      <w:r w:rsidRPr="00027A68">
        <w:t xml:space="preserve"> description of the corresponding activity is taken to include production of the improved product by the improved process; and</w:t>
      </w:r>
    </w:p>
    <w:p w:rsidR="0004604C" w:rsidRPr="00027A68" w:rsidRDefault="0004604C" w:rsidP="0004604C">
      <w:pPr>
        <w:pStyle w:val="t3Subpara"/>
      </w:pPr>
      <w:r w:rsidRPr="00027A68">
        <w:tab/>
        <w:t>(ii)</w:t>
      </w:r>
      <w:r w:rsidRPr="00027A68">
        <w:tab/>
      </w:r>
      <w:proofErr w:type="gramStart"/>
      <w:r w:rsidRPr="00027A68">
        <w:t>for</w:t>
      </w:r>
      <w:proofErr w:type="gramEnd"/>
      <w:r w:rsidRPr="00027A68">
        <w:t xml:space="preserve"> the production of the improved product, the basis for the issue of free carbon units is taken to include production of the improved product by the improved process; and</w:t>
      </w:r>
    </w:p>
    <w:p w:rsidR="0004604C" w:rsidRPr="00027A68" w:rsidRDefault="0004604C" w:rsidP="0004604C">
      <w:pPr>
        <w:pStyle w:val="t2Para"/>
      </w:pPr>
      <w:r w:rsidRPr="00027A68">
        <w:tab/>
        <w:t>(d)</w:t>
      </w:r>
      <w:r w:rsidRPr="00027A68">
        <w:tab/>
      </w:r>
      <w:proofErr w:type="gramStart"/>
      <w:r w:rsidRPr="00027A68">
        <w:t>for</w:t>
      </w:r>
      <w:proofErr w:type="gramEnd"/>
      <w:r w:rsidRPr="00027A68">
        <w:t xml:space="preserve"> the purposes of paragraph (2)(c)—if the application relates to production of the improved product by the improved process, it is taken to relate to the same reportable activity as that to which the reportable application related.</w:t>
      </w:r>
      <w:bookmarkStart w:id="26" w:name="_GoBack"/>
      <w:bookmarkEnd w:id="26"/>
    </w:p>
    <w:p w:rsidR="0004604C" w:rsidRPr="00027A68" w:rsidRDefault="0004604C" w:rsidP="00686C6B">
      <w:pPr>
        <w:pStyle w:val="t1Main"/>
        <w:tabs>
          <w:tab w:val="left" w:pos="426"/>
        </w:tabs>
        <w:rPr>
          <w:b/>
          <w:i/>
        </w:rPr>
      </w:pPr>
      <w:r w:rsidRPr="00027A68">
        <w:tab/>
        <w:t>(2B)</w:t>
      </w:r>
      <w:r w:rsidRPr="00027A68">
        <w:tab/>
        <w:t xml:space="preserve">For subsection (2A), if an activity is described in a Division of Part 3 of the Jobs and Competitiveness Program, the </w:t>
      </w:r>
      <w:r w:rsidRPr="00027A68">
        <w:rPr>
          <w:b/>
          <w:i/>
        </w:rPr>
        <w:t xml:space="preserve">corresponding activity </w:t>
      </w:r>
      <w:r w:rsidRPr="00027A68">
        <w:t>is the activity that is described in the same numbered Division of Part 3 of the modified JCP.</w:t>
      </w:r>
    </w:p>
    <w:p w:rsidR="00AF0F37" w:rsidRPr="00027A68" w:rsidRDefault="005246D9" w:rsidP="0004604C">
      <w:pPr>
        <w:pStyle w:val="t1Main"/>
        <w:ind w:hanging="397"/>
        <w:rPr>
          <w:b/>
        </w:rPr>
      </w:pPr>
      <w:r w:rsidRPr="00027A68">
        <w:t>(3)</w:t>
      </w:r>
      <w:r w:rsidR="0004604C" w:rsidRPr="00027A68">
        <w:t xml:space="preserve"> </w:t>
      </w:r>
      <w:r w:rsidR="00AF0F37" w:rsidRPr="00027A68">
        <w:tab/>
        <w:t xml:space="preserve">The designated person’s </w:t>
      </w:r>
      <w:r w:rsidR="00AF0F37" w:rsidRPr="00027A68">
        <w:rPr>
          <w:b/>
          <w:i/>
        </w:rPr>
        <w:t>true-up adjustment</w:t>
      </w:r>
      <w:r w:rsidR="00AF0F37" w:rsidRPr="00027A68">
        <w:t xml:space="preserve"> for the</w:t>
      </w:r>
      <w:r w:rsidR="001E033F" w:rsidRPr="00027A68">
        <w:t xml:space="preserve"> reportable</w:t>
      </w:r>
      <w:r w:rsidR="00AF0F37" w:rsidRPr="00027A68">
        <w:t xml:space="preserve"> application is zero if:</w:t>
      </w:r>
    </w:p>
    <w:p w:rsidR="00861AB5" w:rsidRPr="00027A68" w:rsidRDefault="00861AB5" w:rsidP="00861AB5">
      <w:pPr>
        <w:pStyle w:val="t2Para"/>
      </w:pPr>
      <w:r w:rsidRPr="00027A68">
        <w:tab/>
      </w:r>
      <w:r w:rsidR="005246D9" w:rsidRPr="00027A68">
        <w:t>(a)</w:t>
      </w:r>
      <w:r w:rsidRPr="00027A68">
        <w:tab/>
      </w:r>
      <w:proofErr w:type="gramStart"/>
      <w:r w:rsidRPr="00027A68">
        <w:t>the</w:t>
      </w:r>
      <w:proofErr w:type="gramEnd"/>
      <w:r w:rsidRPr="00027A68">
        <w:t xml:space="preserve"> designated person failed to give the Regulator, </w:t>
      </w:r>
      <w:r w:rsidR="005C3599" w:rsidRPr="00027A68">
        <w:t>in accordance with</w:t>
      </w:r>
      <w:r w:rsidRPr="00027A68">
        <w:t xml:space="preserve"> these Rules:</w:t>
      </w:r>
    </w:p>
    <w:p w:rsidR="00861AB5" w:rsidRPr="00027A68" w:rsidRDefault="00861AB5" w:rsidP="00861AB5">
      <w:pPr>
        <w:pStyle w:val="t3Subpara"/>
      </w:pPr>
      <w:r w:rsidRPr="00027A68">
        <w:tab/>
      </w:r>
      <w:r w:rsidR="005246D9" w:rsidRPr="00027A68">
        <w:t>(</w:t>
      </w:r>
      <w:proofErr w:type="spellStart"/>
      <w:r w:rsidR="005246D9" w:rsidRPr="00027A68">
        <w:t>i</w:t>
      </w:r>
      <w:proofErr w:type="spellEnd"/>
      <w:r w:rsidR="005246D9" w:rsidRPr="00027A68">
        <w:t>)</w:t>
      </w:r>
      <w:r w:rsidRPr="00027A68">
        <w:tab/>
      </w:r>
      <w:proofErr w:type="gramStart"/>
      <w:r w:rsidRPr="00027A68">
        <w:t>a</w:t>
      </w:r>
      <w:proofErr w:type="gramEnd"/>
      <w:r w:rsidRPr="00027A68">
        <w:t xml:space="preserve"> </w:t>
      </w:r>
      <w:r w:rsidR="00347562" w:rsidRPr="00027A68">
        <w:t xml:space="preserve">true-up </w:t>
      </w:r>
      <w:r w:rsidRPr="00027A68">
        <w:t>report; or</w:t>
      </w:r>
    </w:p>
    <w:p w:rsidR="00861AB5" w:rsidRPr="00027A68" w:rsidRDefault="00861AB5" w:rsidP="00861AB5">
      <w:pPr>
        <w:pStyle w:val="t3Subpara"/>
      </w:pPr>
      <w:r w:rsidRPr="00027A68">
        <w:tab/>
      </w:r>
      <w:r w:rsidR="005246D9" w:rsidRPr="00027A68">
        <w:t>(ii)</w:t>
      </w:r>
      <w:r w:rsidRPr="00027A68">
        <w:tab/>
      </w:r>
      <w:proofErr w:type="gramStart"/>
      <w:r w:rsidR="005C3599" w:rsidRPr="00027A68">
        <w:t>further</w:t>
      </w:r>
      <w:proofErr w:type="gramEnd"/>
      <w:r w:rsidR="005C3599" w:rsidRPr="00027A68">
        <w:t xml:space="preserve"> true-up information</w:t>
      </w:r>
      <w:r w:rsidRPr="00027A68">
        <w:t>;</w:t>
      </w:r>
      <w:r w:rsidR="00B53BE7" w:rsidRPr="00027A68">
        <w:t xml:space="preserve"> and</w:t>
      </w:r>
    </w:p>
    <w:p w:rsidR="00861AB5" w:rsidRPr="00027A68" w:rsidRDefault="00861AB5" w:rsidP="00861AB5">
      <w:pPr>
        <w:pStyle w:val="t2Para"/>
      </w:pPr>
      <w:r w:rsidRPr="00027A68">
        <w:tab/>
      </w:r>
      <w:r w:rsidR="005246D9" w:rsidRPr="00027A68">
        <w:t>(b)</w:t>
      </w:r>
      <w:r w:rsidRPr="00027A68">
        <w:tab/>
      </w:r>
      <w:proofErr w:type="gramStart"/>
      <w:r w:rsidRPr="00027A68">
        <w:t>the</w:t>
      </w:r>
      <w:proofErr w:type="gramEnd"/>
      <w:r w:rsidRPr="00027A68">
        <w:t xml:space="preserve"> number of free carbon units calculated under subsection </w:t>
      </w:r>
      <w:r w:rsidR="00106426" w:rsidRPr="00027A68">
        <w:t>(2)</w:t>
      </w:r>
      <w:r w:rsidRPr="00027A68">
        <w:t xml:space="preserve"> is </w:t>
      </w:r>
      <w:r w:rsidR="00347562" w:rsidRPr="00027A68">
        <w:t>greater</w:t>
      </w:r>
      <w:r w:rsidRPr="00027A68">
        <w:t xml:space="preserve"> than zero.</w:t>
      </w:r>
    </w:p>
    <w:p w:rsidR="00A67002" w:rsidRPr="00027A68" w:rsidRDefault="00A67002" w:rsidP="00A67002">
      <w:pPr>
        <w:pStyle w:val="t1Main"/>
      </w:pPr>
      <w:r w:rsidRPr="00027A68">
        <w:tab/>
      </w:r>
      <w:r w:rsidR="005246D9" w:rsidRPr="00027A68">
        <w:t>(4)</w:t>
      </w:r>
      <w:r w:rsidRPr="00027A68">
        <w:tab/>
        <w:t xml:space="preserve">Otherwise, the designated person’s </w:t>
      </w:r>
      <w:r w:rsidRPr="00027A68">
        <w:rPr>
          <w:b/>
          <w:i/>
        </w:rPr>
        <w:t>true-up adjustment</w:t>
      </w:r>
      <w:r w:rsidRPr="00027A68">
        <w:t xml:space="preserve"> for the reportable application is:</w:t>
      </w:r>
    </w:p>
    <w:p w:rsidR="00A67002" w:rsidRPr="00027A68" w:rsidRDefault="00A67002" w:rsidP="00A67002">
      <w:pPr>
        <w:pStyle w:val="t2Para"/>
      </w:pPr>
      <w:r w:rsidRPr="00027A68">
        <w:tab/>
      </w:r>
      <w:r w:rsidR="005246D9" w:rsidRPr="00027A68">
        <w:t>(a)</w:t>
      </w:r>
      <w:r w:rsidRPr="00027A68">
        <w:tab/>
      </w:r>
      <w:proofErr w:type="gramStart"/>
      <w:r w:rsidRPr="00027A68">
        <w:t>if</w:t>
      </w:r>
      <w:proofErr w:type="gramEnd"/>
      <w:r w:rsidRPr="00027A68">
        <w:t xml:space="preserve"> there was one applicant—the number of free carbon units calculated in accordance with subsection </w:t>
      </w:r>
      <w:r w:rsidR="00106426" w:rsidRPr="00027A68">
        <w:t>(2)</w:t>
      </w:r>
      <w:r w:rsidRPr="00027A68">
        <w:t>; and</w:t>
      </w:r>
    </w:p>
    <w:p w:rsidR="00A67002" w:rsidRPr="00027A68" w:rsidRDefault="00A67002" w:rsidP="00A67002">
      <w:pPr>
        <w:pStyle w:val="t2Para"/>
      </w:pPr>
      <w:r w:rsidRPr="00027A68">
        <w:tab/>
      </w:r>
      <w:r w:rsidR="005246D9" w:rsidRPr="00027A68">
        <w:t>(b)</w:t>
      </w:r>
      <w:r w:rsidRPr="00027A68">
        <w:tab/>
      </w:r>
      <w:proofErr w:type="gramStart"/>
      <w:r w:rsidRPr="00027A68">
        <w:t>if</w:t>
      </w:r>
      <w:proofErr w:type="gramEnd"/>
      <w:r w:rsidRPr="00027A68">
        <w:t xml:space="preserve"> there was more than one applicant—the number of free carbon units calculated in accordance with subsection </w:t>
      </w:r>
      <w:r w:rsidR="00106426" w:rsidRPr="00027A68">
        <w:t>(2)</w:t>
      </w:r>
      <w:r w:rsidRPr="00027A68">
        <w:t>, as apportioned to the designated person in accordance with the formula or other arrangement set out in the application.</w:t>
      </w:r>
    </w:p>
    <w:p w:rsidR="00AF0F37" w:rsidRPr="00027A68" w:rsidRDefault="005246D9" w:rsidP="00D65736">
      <w:pPr>
        <w:pStyle w:val="h2Part"/>
        <w:rPr>
          <w:rFonts w:ascii="Times New Roman" w:hAnsi="Times New Roman" w:cs="Times New Roman"/>
        </w:rPr>
      </w:pPr>
      <w:bookmarkStart w:id="27" w:name="_Toc394482969"/>
      <w:bookmarkStart w:id="28" w:name="_Toc390242608"/>
      <w:r w:rsidRPr="00027A68">
        <w:rPr>
          <w:rFonts w:ascii="Times New Roman" w:hAnsi="Times New Roman" w:cs="Times New Roman"/>
        </w:rPr>
        <w:t>Part 4</w:t>
      </w:r>
      <w:r w:rsidR="00D85923" w:rsidRPr="00027A68">
        <w:rPr>
          <w:rFonts w:ascii="Times New Roman" w:hAnsi="Times New Roman" w:cs="Times New Roman"/>
        </w:rPr>
        <w:tab/>
      </w:r>
      <w:r w:rsidR="00D65736" w:rsidRPr="00027A68">
        <w:rPr>
          <w:rFonts w:ascii="Times New Roman" w:hAnsi="Times New Roman" w:cs="Times New Roman"/>
        </w:rPr>
        <w:t>Under- and over-allocations of free carbon units</w:t>
      </w:r>
      <w:bookmarkEnd w:id="27"/>
      <w:bookmarkEnd w:id="28"/>
    </w:p>
    <w:p w:rsidR="0077411F" w:rsidRPr="00027A68" w:rsidRDefault="005246D9" w:rsidP="0077411F">
      <w:pPr>
        <w:pStyle w:val="h5Section"/>
        <w:rPr>
          <w:rFonts w:ascii="Times New Roman" w:hAnsi="Times New Roman"/>
        </w:rPr>
      </w:pPr>
      <w:bookmarkStart w:id="29" w:name="_Toc394482970"/>
      <w:bookmarkStart w:id="30" w:name="_Toc390242609"/>
      <w:r w:rsidRPr="00027A68">
        <w:rPr>
          <w:rFonts w:ascii="Times New Roman" w:hAnsi="Times New Roman"/>
        </w:rPr>
        <w:t>11</w:t>
      </w:r>
      <w:r w:rsidR="0077411F" w:rsidRPr="00027A68">
        <w:rPr>
          <w:rFonts w:ascii="Times New Roman" w:hAnsi="Times New Roman"/>
        </w:rPr>
        <w:tab/>
        <w:t>Under-allocation of free carbon units</w:t>
      </w:r>
      <w:bookmarkEnd w:id="29"/>
      <w:bookmarkEnd w:id="30"/>
    </w:p>
    <w:p w:rsidR="00B5600D" w:rsidRPr="00027A68" w:rsidRDefault="00B5600D" w:rsidP="00B5600D">
      <w:pPr>
        <w:pStyle w:val="t1Main"/>
      </w:pPr>
      <w:r w:rsidRPr="00027A68">
        <w:tab/>
      </w:r>
      <w:r w:rsidR="005246D9" w:rsidRPr="00027A68">
        <w:t>(1)</w:t>
      </w:r>
      <w:r w:rsidRPr="00027A68">
        <w:tab/>
        <w:t>For paragraph 352(b) of the Repeal Act, the conditions are satisfied if:</w:t>
      </w:r>
    </w:p>
    <w:p w:rsidR="00385D7B" w:rsidRPr="00027A68" w:rsidRDefault="00385D7B" w:rsidP="00385D7B">
      <w:pPr>
        <w:pStyle w:val="t2Para"/>
      </w:pPr>
      <w:r w:rsidRPr="00027A68">
        <w:tab/>
      </w:r>
      <w:r w:rsidR="005246D9" w:rsidRPr="00027A68">
        <w:t>(a)</w:t>
      </w:r>
      <w:r w:rsidRPr="00027A68">
        <w:tab/>
      </w:r>
      <w:proofErr w:type="gramStart"/>
      <w:r w:rsidRPr="00027A68">
        <w:t>for</w:t>
      </w:r>
      <w:proofErr w:type="gramEnd"/>
      <w:r w:rsidRPr="00027A68">
        <w:t xml:space="preserve"> a reportable application with no related reportable applications—the true-up adjustment for the application (the </w:t>
      </w:r>
      <w:r w:rsidRPr="00027A68">
        <w:rPr>
          <w:b/>
          <w:i/>
        </w:rPr>
        <w:t>under</w:t>
      </w:r>
      <w:r w:rsidRPr="00027A68">
        <w:t>-</w:t>
      </w:r>
      <w:r w:rsidRPr="00027A68">
        <w:rPr>
          <w:b/>
          <w:i/>
        </w:rPr>
        <w:t>allocation number</w:t>
      </w:r>
      <w:r w:rsidRPr="00027A68">
        <w:t>) is greater than zero; and</w:t>
      </w:r>
    </w:p>
    <w:p w:rsidR="00385D7B" w:rsidRPr="00027A68" w:rsidRDefault="00385D7B" w:rsidP="00385D7B">
      <w:pPr>
        <w:pStyle w:val="t2Para"/>
      </w:pPr>
      <w:r w:rsidRPr="00027A68">
        <w:tab/>
      </w:r>
      <w:r w:rsidR="005246D9" w:rsidRPr="00027A68">
        <w:t>(b)</w:t>
      </w:r>
      <w:r w:rsidRPr="00027A68">
        <w:tab/>
      </w:r>
      <w:proofErr w:type="gramStart"/>
      <w:r w:rsidRPr="00027A68">
        <w:t>for</w:t>
      </w:r>
      <w:proofErr w:type="gramEnd"/>
      <w:r w:rsidRPr="00027A68">
        <w:t xml:space="preserve"> a set of related reportable applications—the sum of the true-up adjustments for the applications (the </w:t>
      </w:r>
      <w:r w:rsidRPr="00027A68">
        <w:rPr>
          <w:b/>
          <w:i/>
        </w:rPr>
        <w:t>under-allocation number</w:t>
      </w:r>
      <w:r w:rsidRPr="00027A68">
        <w:t>) is greater than zero.</w:t>
      </w:r>
    </w:p>
    <w:p w:rsidR="00385D7B" w:rsidRPr="00027A68" w:rsidRDefault="00385D7B" w:rsidP="00385D7B">
      <w:pPr>
        <w:pStyle w:val="t1Main"/>
      </w:pPr>
      <w:r w:rsidRPr="00027A68">
        <w:tab/>
      </w:r>
      <w:r w:rsidR="005246D9" w:rsidRPr="00027A68">
        <w:t>(2)</w:t>
      </w:r>
      <w:r w:rsidRPr="00027A68">
        <w:tab/>
        <w:t>For paragraph 352(d) of the Repeal Act, the number of units in the designated person’s under-allocation in relation to the reportable application or applications is the under-allocation number.</w:t>
      </w:r>
    </w:p>
    <w:p w:rsidR="00851F8E" w:rsidRPr="00027A68" w:rsidRDefault="005246D9" w:rsidP="00851F8E">
      <w:pPr>
        <w:pStyle w:val="h5Section"/>
        <w:rPr>
          <w:rFonts w:ascii="Times New Roman" w:hAnsi="Times New Roman"/>
        </w:rPr>
      </w:pPr>
      <w:bookmarkStart w:id="31" w:name="_Toc394482971"/>
      <w:bookmarkStart w:id="32" w:name="_Toc390242610"/>
      <w:r w:rsidRPr="00027A68">
        <w:rPr>
          <w:rFonts w:ascii="Times New Roman" w:hAnsi="Times New Roman"/>
        </w:rPr>
        <w:t>12</w:t>
      </w:r>
      <w:r w:rsidR="00851F8E" w:rsidRPr="00027A68">
        <w:rPr>
          <w:rFonts w:ascii="Times New Roman" w:hAnsi="Times New Roman"/>
        </w:rPr>
        <w:tab/>
        <w:t>Final date for issue of additional free carbon units</w:t>
      </w:r>
      <w:bookmarkEnd w:id="31"/>
      <w:bookmarkEnd w:id="32"/>
    </w:p>
    <w:p w:rsidR="00851F8E" w:rsidRPr="00027A68" w:rsidRDefault="00851F8E" w:rsidP="007B4D2F">
      <w:pPr>
        <w:pStyle w:val="t1Main"/>
      </w:pPr>
      <w:r w:rsidRPr="00027A68">
        <w:tab/>
      </w:r>
      <w:r w:rsidRPr="00027A68">
        <w:tab/>
      </w:r>
      <w:r w:rsidR="00812E99" w:rsidRPr="00027A68">
        <w:t xml:space="preserve">The Regulator must issue free carbon units in accordance with item </w:t>
      </w:r>
      <w:r w:rsidRPr="00027A68">
        <w:t xml:space="preserve">353 of </w:t>
      </w:r>
      <w:r w:rsidR="00106426" w:rsidRPr="00027A68">
        <w:t xml:space="preserve">Schedule 1 to </w:t>
      </w:r>
      <w:r w:rsidR="00AB2B6D" w:rsidRPr="00027A68">
        <w:t>the Repeal Act</w:t>
      </w:r>
      <w:r w:rsidR="00812E99" w:rsidRPr="00027A68">
        <w:t xml:space="preserve"> </w:t>
      </w:r>
      <w:r w:rsidR="005D6FF5" w:rsidRPr="00027A68">
        <w:t xml:space="preserve">not later than the </w:t>
      </w:r>
      <w:r w:rsidR="00AF0F37" w:rsidRPr="00027A68">
        <w:t>earlier</w:t>
      </w:r>
      <w:r w:rsidR="005D6FF5" w:rsidRPr="00027A68">
        <w:t xml:space="preserve"> of:</w:t>
      </w:r>
    </w:p>
    <w:p w:rsidR="005D6FF5" w:rsidRPr="00027A68" w:rsidRDefault="005D6FF5" w:rsidP="005D6FF5">
      <w:pPr>
        <w:pStyle w:val="t2Para"/>
      </w:pPr>
      <w:r w:rsidRPr="00027A68">
        <w:tab/>
      </w:r>
      <w:r w:rsidR="005246D9" w:rsidRPr="00027A68">
        <w:t>(a)</w:t>
      </w:r>
      <w:r w:rsidRPr="00027A68">
        <w:tab/>
        <w:t xml:space="preserve">2 days after </w:t>
      </w:r>
      <w:r w:rsidR="00804B00" w:rsidRPr="00027A68">
        <w:t>issue of a</w:t>
      </w:r>
      <w:r w:rsidRPr="00027A68">
        <w:t xml:space="preserve"> notice under section </w:t>
      </w:r>
      <w:r w:rsidR="00106426" w:rsidRPr="00027A68">
        <w:t>9</w:t>
      </w:r>
      <w:r w:rsidRPr="00027A68">
        <w:t>; and</w:t>
      </w:r>
    </w:p>
    <w:p w:rsidR="005D6FF5" w:rsidRPr="00027A68" w:rsidRDefault="005D6FF5" w:rsidP="005D6FF5">
      <w:pPr>
        <w:pStyle w:val="t2Para"/>
      </w:pPr>
      <w:r w:rsidRPr="00027A68">
        <w:tab/>
      </w:r>
      <w:r w:rsidR="005246D9" w:rsidRPr="00027A68">
        <w:t>(b)</w:t>
      </w:r>
      <w:r w:rsidRPr="00027A68">
        <w:tab/>
        <w:t>23 January 2015.</w:t>
      </w:r>
    </w:p>
    <w:p w:rsidR="0077411F" w:rsidRPr="00027A68" w:rsidRDefault="005246D9" w:rsidP="0077411F">
      <w:pPr>
        <w:pStyle w:val="h5Section"/>
        <w:rPr>
          <w:rFonts w:ascii="Times New Roman" w:hAnsi="Times New Roman"/>
        </w:rPr>
      </w:pPr>
      <w:bookmarkStart w:id="33" w:name="_Toc394482972"/>
      <w:bookmarkStart w:id="34" w:name="_Toc390242611"/>
      <w:r w:rsidRPr="00027A68">
        <w:rPr>
          <w:rFonts w:ascii="Times New Roman" w:hAnsi="Times New Roman"/>
        </w:rPr>
        <w:t>13</w:t>
      </w:r>
      <w:r w:rsidR="0077411F" w:rsidRPr="00027A68">
        <w:rPr>
          <w:rFonts w:ascii="Times New Roman" w:hAnsi="Times New Roman"/>
        </w:rPr>
        <w:tab/>
        <w:t>Over-allocation of free carbon units</w:t>
      </w:r>
      <w:bookmarkEnd w:id="33"/>
      <w:bookmarkEnd w:id="34"/>
    </w:p>
    <w:p w:rsidR="00AE5ACA" w:rsidRPr="00027A68" w:rsidRDefault="00AE5ACA" w:rsidP="00AE5ACA">
      <w:pPr>
        <w:pStyle w:val="t1Main"/>
      </w:pPr>
      <w:r w:rsidRPr="00027A68">
        <w:tab/>
      </w:r>
      <w:r w:rsidR="005246D9" w:rsidRPr="00027A68">
        <w:t>(1)</w:t>
      </w:r>
      <w:r w:rsidRPr="00027A68">
        <w:tab/>
        <w:t xml:space="preserve">For paragraph 354(b) of the Repeal Act, </w:t>
      </w:r>
      <w:r w:rsidR="00D1472F" w:rsidRPr="00027A68">
        <w:t>the conditions are</w:t>
      </w:r>
      <w:r w:rsidR="001E0EF5" w:rsidRPr="00027A68">
        <w:t xml:space="preserve"> satisfied if</w:t>
      </w:r>
      <w:r w:rsidRPr="00027A68">
        <w:t>:</w:t>
      </w:r>
    </w:p>
    <w:p w:rsidR="00385D7B" w:rsidRPr="00027A68" w:rsidRDefault="00385D7B" w:rsidP="00385D7B">
      <w:pPr>
        <w:pStyle w:val="t2Para"/>
      </w:pPr>
      <w:r w:rsidRPr="00027A68">
        <w:tab/>
      </w:r>
      <w:r w:rsidR="005246D9" w:rsidRPr="00027A68">
        <w:t>(a)</w:t>
      </w:r>
      <w:r w:rsidRPr="00027A68">
        <w:tab/>
      </w:r>
      <w:proofErr w:type="gramStart"/>
      <w:r w:rsidRPr="00027A68">
        <w:t>for</w:t>
      </w:r>
      <w:proofErr w:type="gramEnd"/>
      <w:r w:rsidRPr="00027A68">
        <w:t xml:space="preserve"> a reportable application with no related reportable applications—the true-up adjustment for the application (the </w:t>
      </w:r>
      <w:r w:rsidRPr="00027A68">
        <w:rPr>
          <w:b/>
          <w:i/>
        </w:rPr>
        <w:t>over-allocation number</w:t>
      </w:r>
      <w:r w:rsidRPr="00027A68">
        <w:t>) is less than zero; and</w:t>
      </w:r>
    </w:p>
    <w:p w:rsidR="00385D7B" w:rsidRPr="00027A68" w:rsidRDefault="00385D7B" w:rsidP="00385D7B">
      <w:pPr>
        <w:pStyle w:val="t2Para"/>
      </w:pPr>
      <w:r w:rsidRPr="00027A68">
        <w:tab/>
      </w:r>
      <w:r w:rsidR="005246D9" w:rsidRPr="00027A68">
        <w:t>(b)</w:t>
      </w:r>
      <w:r w:rsidRPr="00027A68">
        <w:tab/>
      </w:r>
      <w:proofErr w:type="gramStart"/>
      <w:r w:rsidRPr="00027A68">
        <w:t>for</w:t>
      </w:r>
      <w:proofErr w:type="gramEnd"/>
      <w:r w:rsidRPr="00027A68">
        <w:t xml:space="preserve"> a set of related reportable applications—the sum of the true-up adjustments for the applications (the </w:t>
      </w:r>
      <w:r w:rsidRPr="00027A68">
        <w:rPr>
          <w:b/>
          <w:i/>
        </w:rPr>
        <w:t>over-allocation number</w:t>
      </w:r>
      <w:r w:rsidRPr="00027A68">
        <w:t>) is less than zero.</w:t>
      </w:r>
    </w:p>
    <w:p w:rsidR="00385D7B" w:rsidRPr="00027A68" w:rsidRDefault="00385D7B" w:rsidP="00385D7B">
      <w:pPr>
        <w:pStyle w:val="t1Main"/>
      </w:pPr>
      <w:r w:rsidRPr="00027A68">
        <w:tab/>
      </w:r>
      <w:r w:rsidR="005246D9" w:rsidRPr="00027A68">
        <w:t>(2)</w:t>
      </w:r>
      <w:r w:rsidRPr="00027A68">
        <w:tab/>
        <w:t>For paragraph 354(d) of the Repeal Act, the number of units in the designated person’s over-allocation in relation to the reportable application or applications is the negative of the over-allocation number.</w:t>
      </w:r>
    </w:p>
    <w:p w:rsidR="002A51E8" w:rsidRPr="00027A68" w:rsidRDefault="005246D9" w:rsidP="002A51E8">
      <w:pPr>
        <w:pStyle w:val="h5Section"/>
        <w:rPr>
          <w:rFonts w:ascii="Times New Roman" w:hAnsi="Times New Roman"/>
        </w:rPr>
      </w:pPr>
      <w:bookmarkStart w:id="35" w:name="_Toc394482973"/>
      <w:bookmarkStart w:id="36" w:name="_Toc390242612"/>
      <w:r w:rsidRPr="00027A68">
        <w:rPr>
          <w:rFonts w:ascii="Times New Roman" w:hAnsi="Times New Roman"/>
        </w:rPr>
        <w:t>14</w:t>
      </w:r>
      <w:r w:rsidR="002A51E8" w:rsidRPr="00027A68">
        <w:rPr>
          <w:rFonts w:ascii="Times New Roman" w:hAnsi="Times New Roman"/>
        </w:rPr>
        <w:tab/>
        <w:t>Final date for relinquishment of free carbon units</w:t>
      </w:r>
      <w:bookmarkEnd w:id="35"/>
      <w:bookmarkEnd w:id="36"/>
    </w:p>
    <w:p w:rsidR="002A51E8" w:rsidRPr="00027A68" w:rsidRDefault="00293139" w:rsidP="007B4D2F">
      <w:pPr>
        <w:pStyle w:val="t1Main"/>
      </w:pPr>
      <w:r w:rsidRPr="00027A68">
        <w:tab/>
      </w:r>
      <w:r w:rsidRPr="00027A68">
        <w:tab/>
      </w:r>
      <w:r w:rsidR="002A51E8" w:rsidRPr="00027A68">
        <w:t xml:space="preserve">For the definition of </w:t>
      </w:r>
      <w:r w:rsidR="002A51E8" w:rsidRPr="00027A68">
        <w:rPr>
          <w:b/>
          <w:i/>
        </w:rPr>
        <w:t xml:space="preserve">number of units relinquished </w:t>
      </w:r>
      <w:r w:rsidR="002A51E8" w:rsidRPr="00027A68">
        <w:t>in</w:t>
      </w:r>
      <w:r w:rsidR="002A51E8" w:rsidRPr="00027A68">
        <w:rPr>
          <w:b/>
        </w:rPr>
        <w:t xml:space="preserve"> </w:t>
      </w:r>
      <w:r w:rsidR="002A51E8" w:rsidRPr="00027A68">
        <w:t xml:space="preserve">item 355(2) of </w:t>
      </w:r>
      <w:r w:rsidR="00106426" w:rsidRPr="00027A68">
        <w:t xml:space="preserve">Schedule 1 to </w:t>
      </w:r>
      <w:r w:rsidR="00AB2B6D" w:rsidRPr="00027A68">
        <w:t>the Repeal Act</w:t>
      </w:r>
      <w:r w:rsidR="002A51E8" w:rsidRPr="00027A68">
        <w:t>, the period</w:t>
      </w:r>
      <w:r w:rsidRPr="00027A68">
        <w:t xml:space="preserve"> </w:t>
      </w:r>
      <w:r w:rsidR="00E80CBC" w:rsidRPr="00027A68">
        <w:t>ends on 2 February 2015.</w:t>
      </w:r>
    </w:p>
    <w:p w:rsidR="00851F8E" w:rsidRPr="00027A68" w:rsidRDefault="005246D9" w:rsidP="00851F8E">
      <w:pPr>
        <w:pStyle w:val="h2Part"/>
        <w:rPr>
          <w:rFonts w:ascii="Times New Roman" w:hAnsi="Times New Roman" w:cs="Times New Roman"/>
        </w:rPr>
      </w:pPr>
      <w:bookmarkStart w:id="37" w:name="_Toc394482974"/>
      <w:bookmarkStart w:id="38" w:name="_Toc390242613"/>
      <w:r w:rsidRPr="00027A68">
        <w:rPr>
          <w:rFonts w:ascii="Times New Roman" w:hAnsi="Times New Roman" w:cs="Times New Roman"/>
        </w:rPr>
        <w:t>Part 5</w:t>
      </w:r>
      <w:r w:rsidR="00851F8E" w:rsidRPr="00027A68">
        <w:rPr>
          <w:rFonts w:ascii="Times New Roman" w:hAnsi="Times New Roman" w:cs="Times New Roman"/>
        </w:rPr>
        <w:tab/>
        <w:t>Collection of levy</w:t>
      </w:r>
      <w:bookmarkEnd w:id="37"/>
      <w:bookmarkEnd w:id="38"/>
    </w:p>
    <w:p w:rsidR="00A7630A" w:rsidRPr="00027A68" w:rsidRDefault="005246D9" w:rsidP="00A7630A">
      <w:pPr>
        <w:pStyle w:val="h5Section"/>
        <w:rPr>
          <w:rFonts w:ascii="Times New Roman" w:hAnsi="Times New Roman"/>
        </w:rPr>
      </w:pPr>
      <w:bookmarkStart w:id="39" w:name="_Toc394482975"/>
      <w:bookmarkStart w:id="40" w:name="_Toc390242614"/>
      <w:r w:rsidRPr="00027A68">
        <w:rPr>
          <w:rFonts w:ascii="Times New Roman" w:hAnsi="Times New Roman"/>
        </w:rPr>
        <w:t>15</w:t>
      </w:r>
      <w:r w:rsidR="00A7630A" w:rsidRPr="00027A68">
        <w:rPr>
          <w:rFonts w:ascii="Times New Roman" w:hAnsi="Times New Roman"/>
        </w:rPr>
        <w:tab/>
        <w:t>Notice of true-up shortfall levy</w:t>
      </w:r>
      <w:bookmarkEnd w:id="39"/>
      <w:bookmarkEnd w:id="40"/>
    </w:p>
    <w:p w:rsidR="00A7630A" w:rsidRPr="00027A68" w:rsidRDefault="00A7630A" w:rsidP="0004604C">
      <w:pPr>
        <w:pStyle w:val="t1Main"/>
      </w:pPr>
      <w:r w:rsidRPr="00027A68">
        <w:tab/>
      </w:r>
      <w:r w:rsidR="005246D9" w:rsidRPr="00027A68">
        <w:t>(1)</w:t>
      </w:r>
      <w:r w:rsidRPr="00027A68">
        <w:tab/>
        <w:t>The Regulator must notify each designated person who has a true-up shortfall, in writing:</w:t>
      </w:r>
    </w:p>
    <w:p w:rsidR="00A7630A" w:rsidRPr="00027A68" w:rsidRDefault="00A7630A" w:rsidP="00A7630A">
      <w:pPr>
        <w:pStyle w:val="t2Para"/>
      </w:pPr>
      <w:r w:rsidRPr="00027A68">
        <w:tab/>
      </w:r>
      <w:r w:rsidR="005246D9" w:rsidRPr="00027A68">
        <w:t>(a)</w:t>
      </w:r>
      <w:r w:rsidRPr="00027A68">
        <w:tab/>
        <w:t xml:space="preserve">that levy is due and payable on the true-up shortfall </w:t>
      </w:r>
      <w:r w:rsidR="000F3C18" w:rsidRPr="00027A68">
        <w:t>on a specified date that is the 15</w:t>
      </w:r>
      <w:r w:rsidR="000F3C18" w:rsidRPr="00027A68">
        <w:rPr>
          <w:vertAlign w:val="superscript"/>
        </w:rPr>
        <w:t>th</w:t>
      </w:r>
      <w:r w:rsidR="000F3C18" w:rsidRPr="00027A68">
        <w:t xml:space="preserve"> business day after the date of the notice</w:t>
      </w:r>
      <w:r w:rsidRPr="00027A68">
        <w:t>; and</w:t>
      </w:r>
    </w:p>
    <w:p w:rsidR="00A7630A" w:rsidRPr="00027A68" w:rsidRDefault="00A7630A" w:rsidP="00A7630A">
      <w:pPr>
        <w:pStyle w:val="t2Para"/>
      </w:pPr>
      <w:r w:rsidRPr="00027A68">
        <w:tab/>
      </w:r>
      <w:r w:rsidR="005246D9" w:rsidRPr="00027A68">
        <w:t>(b)</w:t>
      </w:r>
      <w:r w:rsidRPr="00027A68">
        <w:tab/>
      </w:r>
      <w:proofErr w:type="gramStart"/>
      <w:r w:rsidRPr="00027A68">
        <w:t>of</w:t>
      </w:r>
      <w:proofErr w:type="gramEnd"/>
      <w:r w:rsidRPr="00027A68">
        <w:t xml:space="preserve"> the amount of the levy.</w:t>
      </w:r>
    </w:p>
    <w:p w:rsidR="00A7630A" w:rsidRPr="00027A68" w:rsidRDefault="00A7630A" w:rsidP="00A7630A">
      <w:pPr>
        <w:pStyle w:val="nMain"/>
        <w:rPr>
          <w:rFonts w:cs="Times New Roman"/>
        </w:rPr>
      </w:pPr>
      <w:r w:rsidRPr="00027A68">
        <w:rPr>
          <w:rFonts w:cs="Times New Roman"/>
        </w:rPr>
        <w:tab/>
      </w:r>
      <w:r w:rsidRPr="00027A68">
        <w:rPr>
          <w:rFonts w:cs="Times New Roman"/>
          <w:b/>
          <w:i/>
        </w:rPr>
        <w:t>Note</w:t>
      </w:r>
      <w:r w:rsidRPr="00027A68">
        <w:rPr>
          <w:rFonts w:cs="Times New Roman"/>
        </w:rPr>
        <w:tab/>
        <w:t>For the amount of the levy</w:t>
      </w:r>
      <w:r w:rsidR="00562C2F" w:rsidRPr="00027A68">
        <w:rPr>
          <w:rFonts w:cs="Times New Roman"/>
        </w:rPr>
        <w:t>,</w:t>
      </w:r>
      <w:r w:rsidRPr="00027A68">
        <w:rPr>
          <w:rFonts w:cs="Times New Roman"/>
        </w:rPr>
        <w:t xml:space="preserve"> see the </w:t>
      </w:r>
      <w:r w:rsidRPr="00027A68">
        <w:rPr>
          <w:rFonts w:cs="Times New Roman"/>
          <w:i/>
        </w:rPr>
        <w:t>True-Up Shortfall Levy (General) (Carbon Tax Repeal) Act 201</w:t>
      </w:r>
      <w:r w:rsidR="00A75D7F" w:rsidRPr="00027A68">
        <w:rPr>
          <w:rFonts w:cs="Times New Roman"/>
          <w:i/>
        </w:rPr>
        <w:t>4</w:t>
      </w:r>
      <w:r w:rsidRPr="00027A68">
        <w:rPr>
          <w:rFonts w:cs="Times New Roman"/>
          <w:i/>
        </w:rPr>
        <w:t xml:space="preserve"> </w:t>
      </w:r>
      <w:r w:rsidRPr="00027A68">
        <w:rPr>
          <w:rFonts w:cs="Times New Roman"/>
        </w:rPr>
        <w:t xml:space="preserve">and the </w:t>
      </w:r>
      <w:r w:rsidRPr="00027A68">
        <w:rPr>
          <w:rFonts w:cs="Times New Roman"/>
          <w:i/>
        </w:rPr>
        <w:t>True-Up Shortfall Levy (Excise) (Carbon Tax Repeal) Act 201</w:t>
      </w:r>
      <w:r w:rsidR="00A75D7F" w:rsidRPr="00027A68">
        <w:rPr>
          <w:rFonts w:cs="Times New Roman"/>
          <w:i/>
        </w:rPr>
        <w:t>4</w:t>
      </w:r>
      <w:r w:rsidRPr="00027A68">
        <w:rPr>
          <w:rFonts w:cs="Times New Roman"/>
        </w:rPr>
        <w:t>.</w:t>
      </w:r>
    </w:p>
    <w:p w:rsidR="00722793" w:rsidRPr="00027A68" w:rsidRDefault="00A75D7F" w:rsidP="00835278">
      <w:pPr>
        <w:pStyle w:val="t1Main"/>
      </w:pPr>
      <w:r w:rsidRPr="00027A68">
        <w:tab/>
      </w:r>
      <w:r w:rsidR="005246D9" w:rsidRPr="00027A68">
        <w:t>(2)</w:t>
      </w:r>
      <w:r w:rsidRPr="00027A68">
        <w:tab/>
        <w:t>The Regulator must give a notice under this section as soon as practicable after</w:t>
      </w:r>
      <w:r w:rsidR="00722793" w:rsidRPr="00027A68">
        <w:t xml:space="preserve"> the date referred to in section </w:t>
      </w:r>
      <w:r w:rsidR="00106426" w:rsidRPr="00027A68">
        <w:t>14</w:t>
      </w:r>
      <w:r w:rsidR="00722793" w:rsidRPr="00027A68">
        <w:t>, and in any event, no later than 5 business days after the Regulator determines the amount of the levy.</w:t>
      </w:r>
    </w:p>
    <w:p w:rsidR="00D01449" w:rsidRPr="00027A68" w:rsidRDefault="005246D9" w:rsidP="00D01449">
      <w:pPr>
        <w:pStyle w:val="h5Section"/>
        <w:rPr>
          <w:rFonts w:ascii="Times New Roman" w:hAnsi="Times New Roman"/>
        </w:rPr>
      </w:pPr>
      <w:bookmarkStart w:id="41" w:name="_Toc394482976"/>
      <w:bookmarkStart w:id="42" w:name="_Toc390242615"/>
      <w:r w:rsidRPr="00027A68">
        <w:rPr>
          <w:rFonts w:ascii="Times New Roman" w:hAnsi="Times New Roman"/>
        </w:rPr>
        <w:t>16</w:t>
      </w:r>
      <w:r w:rsidR="00D01449" w:rsidRPr="00027A68">
        <w:rPr>
          <w:rFonts w:ascii="Times New Roman" w:hAnsi="Times New Roman"/>
        </w:rPr>
        <w:tab/>
        <w:t>When levy is due and payable</w:t>
      </w:r>
      <w:bookmarkEnd w:id="41"/>
      <w:bookmarkEnd w:id="42"/>
    </w:p>
    <w:p w:rsidR="00D01449" w:rsidRPr="00027A68" w:rsidRDefault="00E23942" w:rsidP="00E23942">
      <w:pPr>
        <w:pStyle w:val="t1Main"/>
      </w:pPr>
      <w:r w:rsidRPr="00027A68">
        <w:tab/>
      </w:r>
      <w:r w:rsidRPr="00027A68">
        <w:tab/>
      </w:r>
      <w:r w:rsidR="00D01449" w:rsidRPr="00027A68">
        <w:t xml:space="preserve">For item 356 of </w:t>
      </w:r>
      <w:r w:rsidR="00106426" w:rsidRPr="00027A68">
        <w:t xml:space="preserve">Schedule 1 to </w:t>
      </w:r>
      <w:r w:rsidR="00AB2B6D" w:rsidRPr="00027A68">
        <w:t>the Repeal Act</w:t>
      </w:r>
      <w:r w:rsidR="00D01449" w:rsidRPr="00027A68">
        <w:t xml:space="preserve">, </w:t>
      </w:r>
      <w:r w:rsidR="000C1CFB" w:rsidRPr="00027A68">
        <w:t>levy imposed on a true-up shortfall o</w:t>
      </w:r>
      <w:r w:rsidR="000F3C18" w:rsidRPr="00027A68">
        <w:t>f a person is due and payable on the 15</w:t>
      </w:r>
      <w:r w:rsidR="000F3C18" w:rsidRPr="00027A68">
        <w:rPr>
          <w:vertAlign w:val="superscript"/>
        </w:rPr>
        <w:t>th</w:t>
      </w:r>
      <w:r w:rsidR="000F3C18" w:rsidRPr="00027A68">
        <w:t xml:space="preserve"> business day after the date of the notice of the levy under section 15</w:t>
      </w:r>
      <w:r w:rsidR="00D01449" w:rsidRPr="00027A68">
        <w:t>.</w:t>
      </w:r>
    </w:p>
    <w:p w:rsidR="00CA6102" w:rsidRPr="00027A68" w:rsidRDefault="00CA6102" w:rsidP="00CA6102">
      <w:pPr>
        <w:pStyle w:val="nMain"/>
        <w:rPr>
          <w:rFonts w:cs="Times New Roman"/>
        </w:rPr>
      </w:pPr>
      <w:r w:rsidRPr="00027A68">
        <w:rPr>
          <w:rFonts w:cs="Times New Roman"/>
        </w:rPr>
        <w:tab/>
      </w:r>
      <w:r w:rsidRPr="00027A68">
        <w:rPr>
          <w:rFonts w:cs="Times New Roman"/>
          <w:b/>
          <w:i/>
        </w:rPr>
        <w:t>Note</w:t>
      </w:r>
      <w:r w:rsidRPr="00027A68">
        <w:rPr>
          <w:rFonts w:cs="Times New Roman"/>
        </w:rPr>
        <w:tab/>
        <w:t xml:space="preserve">A late payment penalty applies </w:t>
      </w:r>
      <w:r w:rsidR="00D05B96" w:rsidRPr="00027A68">
        <w:rPr>
          <w:rFonts w:cs="Times New Roman"/>
        </w:rPr>
        <w:t xml:space="preserve">to any amount of levy that is not paid </w:t>
      </w:r>
      <w:r w:rsidR="00562C2F" w:rsidRPr="00027A68">
        <w:rPr>
          <w:rFonts w:cs="Times New Roman"/>
        </w:rPr>
        <w:t>by this date. See item </w:t>
      </w:r>
      <w:r w:rsidR="00D05B96" w:rsidRPr="00027A68">
        <w:rPr>
          <w:rFonts w:cs="Times New Roman"/>
        </w:rPr>
        <w:t xml:space="preserve">357 of </w:t>
      </w:r>
      <w:r w:rsidR="00106426" w:rsidRPr="00027A68">
        <w:rPr>
          <w:rFonts w:cs="Times New Roman"/>
        </w:rPr>
        <w:t xml:space="preserve">Schedule 1 to </w:t>
      </w:r>
      <w:r w:rsidR="00AB2B6D" w:rsidRPr="00027A68">
        <w:rPr>
          <w:rFonts w:cs="Times New Roman"/>
        </w:rPr>
        <w:t>the Repeal Act</w:t>
      </w:r>
      <w:r w:rsidR="00D05B96" w:rsidRPr="00027A68">
        <w:rPr>
          <w:rFonts w:cs="Times New Roman"/>
        </w:rPr>
        <w:t>.</w:t>
      </w:r>
    </w:p>
    <w:p w:rsidR="009447CE" w:rsidRPr="00027A68" w:rsidRDefault="005246D9" w:rsidP="009447CE">
      <w:pPr>
        <w:pStyle w:val="h2Part"/>
        <w:rPr>
          <w:rFonts w:ascii="Times New Roman" w:hAnsi="Times New Roman" w:cs="Times New Roman"/>
        </w:rPr>
      </w:pPr>
      <w:bookmarkStart w:id="43" w:name="_Toc394482977"/>
      <w:bookmarkStart w:id="44" w:name="_Toc390242616"/>
      <w:r w:rsidRPr="00027A68">
        <w:rPr>
          <w:rFonts w:ascii="Times New Roman" w:hAnsi="Times New Roman" w:cs="Times New Roman"/>
        </w:rPr>
        <w:t>Part 6</w:t>
      </w:r>
      <w:r w:rsidR="009447CE" w:rsidRPr="00027A68">
        <w:rPr>
          <w:rFonts w:ascii="Times New Roman" w:hAnsi="Times New Roman" w:cs="Times New Roman"/>
        </w:rPr>
        <w:tab/>
      </w:r>
      <w:r w:rsidR="003606E0" w:rsidRPr="00027A68">
        <w:rPr>
          <w:rFonts w:ascii="Times New Roman" w:hAnsi="Times New Roman" w:cs="Times New Roman"/>
        </w:rPr>
        <w:t>Miscellaneous</w:t>
      </w:r>
      <w:bookmarkEnd w:id="43"/>
      <w:bookmarkEnd w:id="44"/>
    </w:p>
    <w:p w:rsidR="00E977D7" w:rsidRPr="00027A68" w:rsidRDefault="005246D9" w:rsidP="003606E0">
      <w:pPr>
        <w:pStyle w:val="h5Section"/>
        <w:rPr>
          <w:rFonts w:ascii="Times New Roman" w:hAnsi="Times New Roman"/>
        </w:rPr>
      </w:pPr>
      <w:bookmarkStart w:id="45" w:name="_Toc394482978"/>
      <w:bookmarkStart w:id="46" w:name="_Toc390242617"/>
      <w:r w:rsidRPr="00027A68">
        <w:rPr>
          <w:rFonts w:ascii="Times New Roman" w:hAnsi="Times New Roman"/>
        </w:rPr>
        <w:t>17</w:t>
      </w:r>
      <w:r w:rsidR="003606E0" w:rsidRPr="00027A68">
        <w:rPr>
          <w:rFonts w:ascii="Times New Roman" w:hAnsi="Times New Roman"/>
        </w:rPr>
        <w:tab/>
        <w:t>Review of decisions</w:t>
      </w:r>
      <w:bookmarkEnd w:id="45"/>
      <w:bookmarkEnd w:id="46"/>
    </w:p>
    <w:p w:rsidR="00067AD6" w:rsidRPr="00027A68" w:rsidRDefault="006E6009" w:rsidP="006331AB">
      <w:pPr>
        <w:pStyle w:val="t1Main"/>
      </w:pPr>
      <w:r w:rsidRPr="00027A68">
        <w:tab/>
      </w:r>
      <w:r w:rsidRPr="00027A68">
        <w:tab/>
      </w:r>
      <w:r w:rsidR="00AA51FA" w:rsidRPr="00027A68">
        <w:t xml:space="preserve">An application may be made to the Administrative Appeals Tribunal to </w:t>
      </w:r>
      <w:r w:rsidR="00067AD6" w:rsidRPr="00027A68">
        <w:t xml:space="preserve">review </w:t>
      </w:r>
      <w:r w:rsidR="004E196F" w:rsidRPr="00027A68">
        <w:t>a decision</w:t>
      </w:r>
      <w:r w:rsidR="00562C2F" w:rsidRPr="00027A68">
        <w:t xml:space="preserve"> of the Regulator</w:t>
      </w:r>
      <w:r w:rsidR="004E196F" w:rsidRPr="00027A68">
        <w:t xml:space="preserve"> under paragraph</w:t>
      </w:r>
      <w:r w:rsidR="006331AB" w:rsidRPr="00027A68">
        <w:t>s</w:t>
      </w:r>
      <w:r w:rsidR="004E196F" w:rsidRPr="00027A68">
        <w:t xml:space="preserve"> </w:t>
      </w:r>
      <w:r w:rsidR="00106426" w:rsidRPr="00027A68">
        <w:t>9(1</w:t>
      </w:r>
      <w:proofErr w:type="gramStart"/>
      <w:r w:rsidR="00106426" w:rsidRPr="00027A68">
        <w:t>)(</w:t>
      </w:r>
      <w:proofErr w:type="gramEnd"/>
      <w:r w:rsidR="00106426" w:rsidRPr="00027A68">
        <w:t>a)</w:t>
      </w:r>
      <w:r w:rsidR="006331AB" w:rsidRPr="00027A68">
        <w:t xml:space="preserve"> or </w:t>
      </w:r>
      <w:r w:rsidR="00106426" w:rsidRPr="00027A68">
        <w:t>(b)</w:t>
      </w:r>
      <w:r w:rsidR="006331AB" w:rsidRPr="00027A68">
        <w:t>.</w:t>
      </w:r>
    </w:p>
    <w:p w:rsidR="00034C06" w:rsidRPr="00027A68" w:rsidRDefault="005246D9" w:rsidP="00034C06">
      <w:pPr>
        <w:pStyle w:val="h5Section"/>
        <w:rPr>
          <w:rFonts w:ascii="Times New Roman" w:hAnsi="Times New Roman"/>
        </w:rPr>
      </w:pPr>
      <w:bookmarkStart w:id="47" w:name="_Toc394482979"/>
      <w:r w:rsidRPr="00027A68">
        <w:rPr>
          <w:rFonts w:ascii="Times New Roman" w:hAnsi="Times New Roman"/>
        </w:rPr>
        <w:t>18</w:t>
      </w:r>
      <w:r w:rsidR="00034C06" w:rsidRPr="00027A68">
        <w:rPr>
          <w:rFonts w:ascii="Times New Roman" w:hAnsi="Times New Roman"/>
        </w:rPr>
        <w:tab/>
        <w:t xml:space="preserve">Under-allocation of free carbon units after </w:t>
      </w:r>
      <w:bookmarkEnd w:id="47"/>
      <w:r w:rsidR="00BA4386" w:rsidRPr="00027A68">
        <w:rPr>
          <w:rFonts w:ascii="Times New Roman" w:hAnsi="Times New Roman"/>
        </w:rPr>
        <w:t>23 January 2015</w:t>
      </w:r>
    </w:p>
    <w:p w:rsidR="00034C06" w:rsidRPr="00027A68" w:rsidRDefault="00034C06" w:rsidP="00034C06">
      <w:pPr>
        <w:pStyle w:val="t1Main"/>
      </w:pPr>
      <w:r w:rsidRPr="00027A68">
        <w:tab/>
      </w:r>
      <w:r w:rsidRPr="00027A68">
        <w:tab/>
        <w:t>If:</w:t>
      </w:r>
    </w:p>
    <w:p w:rsidR="00034C06" w:rsidRPr="00027A68" w:rsidRDefault="00034C06" w:rsidP="00835278">
      <w:pPr>
        <w:pStyle w:val="t2Para"/>
      </w:pPr>
      <w:r w:rsidRPr="00027A68">
        <w:tab/>
      </w:r>
      <w:r w:rsidR="005246D9" w:rsidRPr="00027A68">
        <w:t>(a)</w:t>
      </w:r>
      <w:r w:rsidRPr="00027A68">
        <w:tab/>
      </w:r>
      <w:proofErr w:type="gramStart"/>
      <w:r w:rsidR="00BA4386" w:rsidRPr="00027A68">
        <w:t>the</w:t>
      </w:r>
      <w:proofErr w:type="gramEnd"/>
      <w:r w:rsidR="00BA4386" w:rsidRPr="00027A68">
        <w:t xml:space="preserve"> Regulator or the Administrative Appeals Tribunal decides that </w:t>
      </w:r>
      <w:r w:rsidRPr="00027A68">
        <w:t>a designated person has an under-allocation of free carbon units; and</w:t>
      </w:r>
    </w:p>
    <w:p w:rsidR="00034C06" w:rsidRPr="00027A68" w:rsidRDefault="00034C06" w:rsidP="00835278">
      <w:pPr>
        <w:pStyle w:val="t2Para"/>
      </w:pPr>
      <w:r w:rsidRPr="00027A68">
        <w:tab/>
      </w:r>
      <w:r w:rsidR="005246D9" w:rsidRPr="00027A68">
        <w:t>(b)</w:t>
      </w:r>
      <w:r w:rsidRPr="00027A68">
        <w:tab/>
      </w:r>
      <w:r w:rsidR="00874360" w:rsidRPr="00027A68">
        <w:t xml:space="preserve">at a time </w:t>
      </w:r>
      <w:r w:rsidR="00E21815" w:rsidRPr="00027A68">
        <w:t xml:space="preserve">after 23 January 2015, </w:t>
      </w:r>
      <w:r w:rsidR="00874360" w:rsidRPr="00027A68">
        <w:t xml:space="preserve">the Regulator is satisfied that </w:t>
      </w:r>
      <w:r w:rsidRPr="00027A68">
        <w:t xml:space="preserve">there is a number, </w:t>
      </w:r>
      <w:r w:rsidRPr="00027A68">
        <w:rPr>
          <w:b/>
          <w:i/>
        </w:rPr>
        <w:t>N</w:t>
      </w:r>
      <w:r w:rsidRPr="00027A68">
        <w:t>, of free carbon units</w:t>
      </w:r>
      <w:r w:rsidR="00874360" w:rsidRPr="00027A68">
        <w:t xml:space="preserve"> of the under-allocation</w:t>
      </w:r>
      <w:r w:rsidRPr="00027A68">
        <w:t xml:space="preserve"> that the Regulator has not issued to the person in accordance with item 353(1) of </w:t>
      </w:r>
      <w:r w:rsidR="00106426" w:rsidRPr="00027A68">
        <w:t xml:space="preserve">Schedule 1 to </w:t>
      </w:r>
      <w:r w:rsidRPr="00027A68">
        <w:t>the Repeal Act;</w:t>
      </w:r>
    </w:p>
    <w:p w:rsidR="00034C06" w:rsidRPr="00027A68" w:rsidRDefault="00034C06" w:rsidP="00B04C30">
      <w:pPr>
        <w:pStyle w:val="t1Main"/>
      </w:pPr>
      <w:r w:rsidRPr="00027A68">
        <w:tab/>
      </w:r>
      <w:r w:rsidRPr="00027A68">
        <w:tab/>
      </w:r>
      <w:proofErr w:type="gramStart"/>
      <w:r w:rsidRPr="00027A68">
        <w:t>the</w:t>
      </w:r>
      <w:proofErr w:type="gramEnd"/>
      <w:r w:rsidRPr="00027A68">
        <w:t xml:space="preserve"> Regulator must pay the designated person the </w:t>
      </w:r>
      <w:r w:rsidR="00BA4386" w:rsidRPr="00027A68">
        <w:t xml:space="preserve">following </w:t>
      </w:r>
      <w:r w:rsidRPr="00027A68">
        <w:t>amount:</w:t>
      </w:r>
    </w:p>
    <w:p w:rsidR="00034C06" w:rsidRPr="00027A68" w:rsidRDefault="00034C06" w:rsidP="0044140E">
      <w:pPr>
        <w:pStyle w:val="t2Para"/>
      </w:pPr>
      <m:oMathPara>
        <m:oMathParaPr>
          <m:jc m:val="left"/>
        </m:oMathParaPr>
        <m:oMath>
          <m:r>
            <w:rPr>
              <w:rFonts w:ascii="Cambria Math" w:hAnsi="Cambria Math"/>
            </w:rPr>
            <m:t>N</m:t>
          </m:r>
          <m:r>
            <m:rPr>
              <m:sty m:val="p"/>
            </m:rPr>
            <w:rPr>
              <w:rFonts w:ascii="Cambria Math"/>
            </w:rPr>
            <m:t xml:space="preserve"> </m:t>
          </m:r>
          <m:r>
            <m:rPr>
              <m:sty m:val="p"/>
            </m:rPr>
            <w:rPr>
              <w:rFonts w:ascii="Cambria Math"/>
            </w:rPr>
            <m:t>×</m:t>
          </m:r>
          <m:r>
            <m:rPr>
              <m:sty m:val="p"/>
            </m:rPr>
            <w:rPr>
              <w:rFonts w:ascii="Cambria Math"/>
            </w:rPr>
            <m:t>$24.15</m:t>
          </m:r>
        </m:oMath>
      </m:oMathPara>
    </w:p>
    <w:p w:rsidR="00C93BC2" w:rsidRPr="00027A68" w:rsidRDefault="000F3C18" w:rsidP="000F3C18">
      <w:pPr>
        <w:pStyle w:val="nMain"/>
        <w:rPr>
          <w:rFonts w:cs="Times New Roman"/>
        </w:rPr>
      </w:pPr>
      <w:r w:rsidRPr="00027A68">
        <w:rPr>
          <w:rFonts w:cs="Times New Roman"/>
          <w:b/>
          <w:i/>
        </w:rPr>
        <w:tab/>
        <w:t>Note</w:t>
      </w:r>
      <w:r w:rsidRPr="00027A68">
        <w:rPr>
          <w:rFonts w:cs="Times New Roman"/>
          <w:b/>
          <w:i/>
        </w:rPr>
        <w:tab/>
      </w:r>
      <w:r w:rsidRPr="00027A68">
        <w:rPr>
          <w:rFonts w:cs="Times New Roman"/>
        </w:rPr>
        <w:t xml:space="preserve">This </w:t>
      </w:r>
      <w:r w:rsidR="00874360" w:rsidRPr="00027A68">
        <w:rPr>
          <w:rFonts w:cs="Times New Roman"/>
        </w:rPr>
        <w:t>provision permit</w:t>
      </w:r>
      <w:r w:rsidRPr="00027A68">
        <w:rPr>
          <w:rFonts w:cs="Times New Roman"/>
        </w:rPr>
        <w:t>s</w:t>
      </w:r>
      <w:r w:rsidR="00874360" w:rsidRPr="00027A68">
        <w:rPr>
          <w:rFonts w:cs="Times New Roman"/>
        </w:rPr>
        <w:t xml:space="preserve"> cash payments </w:t>
      </w:r>
      <w:r w:rsidRPr="00027A68">
        <w:rPr>
          <w:rFonts w:cs="Times New Roman"/>
        </w:rPr>
        <w:t xml:space="preserve">and adjustments </w:t>
      </w:r>
      <w:r w:rsidR="00874360" w:rsidRPr="00027A68">
        <w:rPr>
          <w:rFonts w:cs="Times New Roman"/>
        </w:rPr>
        <w:t>when it is too late to issue free carbon units.</w:t>
      </w:r>
    </w:p>
    <w:p w:rsidR="003B7099" w:rsidRPr="00027A68" w:rsidRDefault="003B7099">
      <w:pPr>
        <w:spacing w:before="0" w:after="0"/>
        <w:rPr>
          <w:rFonts w:eastAsia="Calibri"/>
          <w:b/>
          <w:sz w:val="28"/>
          <w:szCs w:val="28"/>
        </w:rPr>
      </w:pPr>
      <w:bookmarkStart w:id="48" w:name="_Toc410737850"/>
    </w:p>
    <w:p w:rsidR="003B7099" w:rsidRPr="00027A68" w:rsidRDefault="003B7099">
      <w:pPr>
        <w:spacing w:before="0" w:after="0"/>
        <w:rPr>
          <w:rFonts w:eastAsia="Calibri"/>
          <w:b/>
          <w:sz w:val="28"/>
          <w:szCs w:val="28"/>
        </w:rPr>
      </w:pPr>
      <w:r w:rsidRPr="00027A68">
        <w:br w:type="page"/>
      </w:r>
    </w:p>
    <w:p w:rsidR="000412DB" w:rsidRDefault="000412DB" w:rsidP="00C93BC2">
      <w:pPr>
        <w:pStyle w:val="ENotesHeading1"/>
        <w:rPr>
          <w:rFonts w:ascii="Arial" w:hAnsi="Arial" w:cs="Arial"/>
        </w:rPr>
        <w:sectPr w:rsidR="000412DB" w:rsidSect="00C02B0B">
          <w:headerReference w:type="default" r:id="rId23"/>
          <w:footerReference w:type="default" r:id="rId24"/>
          <w:headerReference w:type="first" r:id="rId25"/>
          <w:footerReference w:type="first" r:id="rId26"/>
          <w:pgSz w:w="11906" w:h="16838" w:code="9"/>
          <w:pgMar w:top="1440" w:right="1440" w:bottom="1440" w:left="1440" w:header="709" w:footer="249" w:gutter="0"/>
          <w:cols w:space="708"/>
          <w:titlePg/>
          <w:docGrid w:linePitch="360"/>
        </w:sectPr>
      </w:pPr>
    </w:p>
    <w:p w:rsidR="00C93BC2" w:rsidRPr="00027A68" w:rsidRDefault="009901BD" w:rsidP="00C93BC2">
      <w:pPr>
        <w:pStyle w:val="ENotesHeading1"/>
        <w:rPr>
          <w:sz w:val="32"/>
          <w:szCs w:val="32"/>
        </w:rPr>
      </w:pPr>
      <w:r w:rsidRPr="00027A68">
        <w:rPr>
          <w:sz w:val="32"/>
          <w:szCs w:val="32"/>
        </w:rPr>
        <w:t>Endnotes</w:t>
      </w:r>
      <w:bookmarkEnd w:id="48"/>
    </w:p>
    <w:p w:rsidR="00C93BC2" w:rsidRPr="00027A68" w:rsidRDefault="009901BD" w:rsidP="00C93BC2">
      <w:pPr>
        <w:pStyle w:val="ENotesHeading2"/>
      </w:pPr>
      <w:bookmarkStart w:id="49" w:name="_Toc410737851"/>
      <w:r w:rsidRPr="00027A68">
        <w:t>Endnote 1—</w:t>
      </w:r>
      <w:proofErr w:type="gramStart"/>
      <w:r w:rsidRPr="00027A68">
        <w:t>About</w:t>
      </w:r>
      <w:proofErr w:type="gramEnd"/>
      <w:r w:rsidRPr="00027A68">
        <w:t xml:space="preserve"> the endnotes</w:t>
      </w:r>
      <w:bookmarkEnd w:id="49"/>
    </w:p>
    <w:p w:rsidR="00C93BC2" w:rsidRPr="00027A68" w:rsidRDefault="00C93BC2" w:rsidP="00C93BC2">
      <w:r w:rsidRPr="00027A68">
        <w:t>The endnotes provide details of the history of this legislation and its provisions. The following endnotes are included in each compilation:</w:t>
      </w:r>
    </w:p>
    <w:p w:rsidR="00C93BC2" w:rsidRPr="00027A68" w:rsidRDefault="00C93BC2" w:rsidP="00C93BC2"/>
    <w:p w:rsidR="00C93BC2" w:rsidRPr="00027A68" w:rsidRDefault="00C93BC2" w:rsidP="00C93BC2">
      <w:r w:rsidRPr="00027A68">
        <w:t>Endnote 1—</w:t>
      </w:r>
      <w:proofErr w:type="gramStart"/>
      <w:r w:rsidRPr="00027A68">
        <w:t>About</w:t>
      </w:r>
      <w:proofErr w:type="gramEnd"/>
      <w:r w:rsidRPr="00027A68">
        <w:t xml:space="preserve"> the endnotes</w:t>
      </w:r>
    </w:p>
    <w:p w:rsidR="00C93BC2" w:rsidRPr="00027A68" w:rsidRDefault="00C93BC2" w:rsidP="00C93BC2">
      <w:r w:rsidRPr="00027A68">
        <w:t>Endnote 2—Abbreviation key</w:t>
      </w:r>
    </w:p>
    <w:p w:rsidR="00C93BC2" w:rsidRPr="00027A68" w:rsidRDefault="00C93BC2" w:rsidP="00C93BC2">
      <w:r w:rsidRPr="00027A68">
        <w:t>Endnote 3—Legislation history</w:t>
      </w:r>
    </w:p>
    <w:p w:rsidR="00C93BC2" w:rsidRPr="00027A68" w:rsidRDefault="00C93BC2" w:rsidP="00C93BC2">
      <w:r w:rsidRPr="00027A68">
        <w:t>Endnote 4—Amendment history</w:t>
      </w:r>
    </w:p>
    <w:p w:rsidR="00C93BC2" w:rsidRPr="00027A68" w:rsidRDefault="00C93BC2" w:rsidP="00C93BC2">
      <w:r w:rsidRPr="00027A68">
        <w:t>Endnote 5—Uncommenced amendments</w:t>
      </w:r>
    </w:p>
    <w:p w:rsidR="00C93BC2" w:rsidRPr="00027A68" w:rsidRDefault="00C93BC2" w:rsidP="00C93BC2">
      <w:r w:rsidRPr="00027A68">
        <w:t>Endnote 6—Modifications</w:t>
      </w:r>
    </w:p>
    <w:p w:rsidR="00C93BC2" w:rsidRPr="00027A68" w:rsidRDefault="00C93BC2" w:rsidP="00C93BC2">
      <w:r w:rsidRPr="00027A68">
        <w:t>Endnote 7—Misdescribed amendments</w:t>
      </w:r>
    </w:p>
    <w:p w:rsidR="00C93BC2" w:rsidRPr="00027A68" w:rsidRDefault="00C93BC2" w:rsidP="00C93BC2">
      <w:r w:rsidRPr="00027A68">
        <w:t>Endnote 8—Miscellaneous</w:t>
      </w:r>
    </w:p>
    <w:p w:rsidR="00C93BC2" w:rsidRPr="00027A68" w:rsidRDefault="00C93BC2" w:rsidP="00C93BC2">
      <w:pPr>
        <w:rPr>
          <w:b/>
        </w:rPr>
      </w:pPr>
    </w:p>
    <w:p w:rsidR="001906DB" w:rsidRPr="00027A68" w:rsidRDefault="00C93BC2" w:rsidP="00C93BC2">
      <w:pPr>
        <w:sectPr w:rsidR="001906DB" w:rsidRPr="00027A68" w:rsidSect="001906DB">
          <w:headerReference w:type="default" r:id="rId27"/>
          <w:headerReference w:type="first" r:id="rId28"/>
          <w:type w:val="continuous"/>
          <w:pgSz w:w="11906" w:h="16838" w:code="9"/>
          <w:pgMar w:top="1440" w:right="1440" w:bottom="1440" w:left="1440" w:header="709" w:footer="249" w:gutter="0"/>
          <w:cols w:space="708"/>
          <w:docGrid w:linePitch="360"/>
        </w:sectPr>
      </w:pPr>
      <w:r w:rsidRPr="00027A68">
        <w:t>If there is no information under a particular endnote, the word “none” will appear in square brackets after the endnote heading.</w:t>
      </w:r>
    </w:p>
    <w:p w:rsidR="00C93BC2" w:rsidRPr="00027A68" w:rsidRDefault="00C93BC2" w:rsidP="00C93BC2"/>
    <w:p w:rsidR="00910A4D" w:rsidRPr="00027A68" w:rsidRDefault="009901BD" w:rsidP="00910A4D">
      <w:pPr>
        <w:pStyle w:val="ENotesHeading2"/>
        <w:pageBreakBefore/>
        <w:outlineLvl w:val="9"/>
      </w:pPr>
      <w:bookmarkStart w:id="50" w:name="_Toc410737852"/>
      <w:r w:rsidRPr="00027A68">
        <w:t>Endnote 2—Abbreviation key</w:t>
      </w:r>
      <w:bookmarkEnd w:id="50"/>
    </w:p>
    <w:p w:rsidR="00910A4D" w:rsidRDefault="00910A4D" w:rsidP="00910A4D">
      <w:pPr>
        <w:pStyle w:val="Tabletext"/>
      </w:pPr>
    </w:p>
    <w:tbl>
      <w:tblPr>
        <w:tblW w:w="0" w:type="auto"/>
        <w:tblInd w:w="113" w:type="dxa"/>
        <w:tblLayout w:type="fixed"/>
        <w:tblLook w:val="0000"/>
      </w:tblPr>
      <w:tblGrid>
        <w:gridCol w:w="3543"/>
        <w:gridCol w:w="3543"/>
      </w:tblGrid>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ad = added or inserted</w:t>
            </w:r>
          </w:p>
        </w:tc>
        <w:tc>
          <w:tcPr>
            <w:tcW w:w="3543" w:type="dxa"/>
            <w:shd w:val="clear" w:color="auto" w:fill="auto"/>
          </w:tcPr>
          <w:p w:rsidR="00910A4D" w:rsidRPr="002F1C9A" w:rsidRDefault="00910A4D" w:rsidP="00910A4D">
            <w:pPr>
              <w:pStyle w:val="ENoteTableText"/>
              <w:rPr>
                <w:sz w:val="20"/>
              </w:rPr>
            </w:pPr>
            <w:r w:rsidRPr="002F1C9A">
              <w:rPr>
                <w:sz w:val="20"/>
              </w:rPr>
              <w:t>pres = present</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am = amended</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prev</w:t>
            </w:r>
            <w:proofErr w:type="spellEnd"/>
            <w:r w:rsidRPr="002F1C9A">
              <w:rPr>
                <w:sz w:val="20"/>
              </w:rPr>
              <w:t xml:space="preserve"> = previous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c = clause(s)</w:t>
            </w:r>
          </w:p>
        </w:tc>
        <w:tc>
          <w:tcPr>
            <w:tcW w:w="3543" w:type="dxa"/>
            <w:shd w:val="clear" w:color="auto" w:fill="auto"/>
          </w:tcPr>
          <w:p w:rsidR="00910A4D" w:rsidRPr="002F1C9A" w:rsidRDefault="00910A4D" w:rsidP="00910A4D">
            <w:pPr>
              <w:pStyle w:val="ENoteTableText"/>
              <w:rPr>
                <w:sz w:val="20"/>
              </w:rPr>
            </w:pPr>
            <w:r w:rsidRPr="002F1C9A">
              <w:rPr>
                <w:sz w:val="20"/>
              </w:rPr>
              <w:t>(</w:t>
            </w:r>
            <w:proofErr w:type="spellStart"/>
            <w:r w:rsidRPr="002F1C9A">
              <w:rPr>
                <w:sz w:val="20"/>
              </w:rPr>
              <w:t>prev</w:t>
            </w:r>
            <w:proofErr w:type="spellEnd"/>
            <w:r w:rsidRPr="002F1C9A">
              <w:rPr>
                <w:sz w:val="20"/>
              </w:rPr>
              <w:t>) = previously</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Ch = Chapter(s)</w:t>
            </w:r>
          </w:p>
        </w:tc>
        <w:tc>
          <w:tcPr>
            <w:tcW w:w="3543" w:type="dxa"/>
            <w:shd w:val="clear" w:color="auto" w:fill="auto"/>
          </w:tcPr>
          <w:p w:rsidR="00910A4D" w:rsidRPr="002F1C9A" w:rsidRDefault="00910A4D" w:rsidP="00910A4D">
            <w:pPr>
              <w:pStyle w:val="ENoteTableText"/>
              <w:rPr>
                <w:sz w:val="20"/>
              </w:rPr>
            </w:pPr>
            <w:r w:rsidRPr="002F1C9A">
              <w:rPr>
                <w:sz w:val="20"/>
              </w:rPr>
              <w:t>Pt = Part(s)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def = definition(s)</w:t>
            </w:r>
          </w:p>
        </w:tc>
        <w:tc>
          <w:tcPr>
            <w:tcW w:w="3543" w:type="dxa"/>
            <w:shd w:val="clear" w:color="auto" w:fill="auto"/>
          </w:tcPr>
          <w:p w:rsidR="00910A4D" w:rsidRPr="002F1C9A" w:rsidRDefault="00910A4D" w:rsidP="00910A4D">
            <w:pPr>
              <w:pStyle w:val="ENoteTableText"/>
              <w:rPr>
                <w:sz w:val="20"/>
              </w:rPr>
            </w:pPr>
            <w:r w:rsidRPr="002F1C9A">
              <w:rPr>
                <w:sz w:val="20"/>
              </w:rPr>
              <w:t>r = regulation(s)/rule(s)</w:t>
            </w:r>
          </w:p>
        </w:tc>
      </w:tr>
      <w:tr w:rsidR="00910A4D" w:rsidRPr="002F1C9A" w:rsidTr="00910A4D">
        <w:tc>
          <w:tcPr>
            <w:tcW w:w="3543" w:type="dxa"/>
            <w:shd w:val="clear" w:color="auto" w:fill="auto"/>
          </w:tcPr>
          <w:p w:rsidR="00910A4D" w:rsidRPr="002F1C9A" w:rsidRDefault="00910A4D" w:rsidP="00910A4D">
            <w:pPr>
              <w:pStyle w:val="ENoteTableText"/>
              <w:rPr>
                <w:sz w:val="20"/>
              </w:rPr>
            </w:pPr>
            <w:proofErr w:type="spellStart"/>
            <w:r w:rsidRPr="002F1C9A">
              <w:rPr>
                <w:sz w:val="20"/>
              </w:rPr>
              <w:t>Dict</w:t>
            </w:r>
            <w:proofErr w:type="spellEnd"/>
            <w:r w:rsidRPr="002F1C9A">
              <w:rPr>
                <w:sz w:val="20"/>
              </w:rPr>
              <w:t xml:space="preserve"> = Dictionary</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Reg</w:t>
            </w:r>
            <w:proofErr w:type="spellEnd"/>
            <w:r w:rsidRPr="002F1C9A">
              <w:rPr>
                <w:sz w:val="20"/>
              </w:rPr>
              <w:t xml:space="preserve"> = Regulation/Regulations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disallowed = disallowed by Parliament</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reloc</w:t>
            </w:r>
            <w:proofErr w:type="spellEnd"/>
            <w:r w:rsidRPr="002F1C9A">
              <w:rPr>
                <w:sz w:val="20"/>
              </w:rPr>
              <w:t xml:space="preserve"> = relocated</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Div = Division(s)</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renum</w:t>
            </w:r>
            <w:proofErr w:type="spellEnd"/>
            <w:r w:rsidRPr="002F1C9A">
              <w:rPr>
                <w:sz w:val="20"/>
              </w:rPr>
              <w:t xml:space="preserve"> = renumbered</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exp = expired or ceased to have effect</w:t>
            </w:r>
          </w:p>
        </w:tc>
        <w:tc>
          <w:tcPr>
            <w:tcW w:w="3543" w:type="dxa"/>
            <w:shd w:val="clear" w:color="auto" w:fill="auto"/>
          </w:tcPr>
          <w:p w:rsidR="00910A4D" w:rsidRPr="002F1C9A" w:rsidRDefault="00910A4D" w:rsidP="00910A4D">
            <w:pPr>
              <w:pStyle w:val="ENoteTableText"/>
              <w:rPr>
                <w:sz w:val="20"/>
              </w:rPr>
            </w:pPr>
            <w:r w:rsidRPr="002F1C9A">
              <w:rPr>
                <w:sz w:val="20"/>
              </w:rPr>
              <w:t>rep = repealed</w:t>
            </w:r>
          </w:p>
        </w:tc>
      </w:tr>
      <w:tr w:rsidR="00910A4D" w:rsidRPr="002F1C9A" w:rsidTr="00910A4D">
        <w:tc>
          <w:tcPr>
            <w:tcW w:w="3543" w:type="dxa"/>
            <w:shd w:val="clear" w:color="auto" w:fill="auto"/>
          </w:tcPr>
          <w:p w:rsidR="00910A4D" w:rsidRPr="002F1C9A" w:rsidRDefault="00910A4D" w:rsidP="00910A4D">
            <w:pPr>
              <w:pStyle w:val="ENoteTableText"/>
              <w:rPr>
                <w:sz w:val="20"/>
              </w:rPr>
            </w:pPr>
            <w:proofErr w:type="spellStart"/>
            <w:r w:rsidRPr="002F1C9A">
              <w:rPr>
                <w:sz w:val="20"/>
              </w:rPr>
              <w:t>hdg</w:t>
            </w:r>
            <w:proofErr w:type="spellEnd"/>
            <w:r w:rsidRPr="002F1C9A">
              <w:rPr>
                <w:sz w:val="20"/>
              </w:rPr>
              <w:t xml:space="preserve"> = heading(s)</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rs</w:t>
            </w:r>
            <w:proofErr w:type="spellEnd"/>
            <w:r w:rsidRPr="002F1C9A">
              <w:rPr>
                <w:sz w:val="20"/>
              </w:rPr>
              <w:t xml:space="preserve"> = repealed and substituted</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 xml:space="preserve">LI = </w:t>
            </w:r>
            <w:r>
              <w:rPr>
                <w:sz w:val="20"/>
              </w:rPr>
              <w:t>l</w:t>
            </w:r>
            <w:r w:rsidRPr="002F1C9A">
              <w:rPr>
                <w:sz w:val="20"/>
              </w:rPr>
              <w:t xml:space="preserve">egislative </w:t>
            </w:r>
            <w:r>
              <w:rPr>
                <w:sz w:val="20"/>
              </w:rPr>
              <w:t>i</w:t>
            </w:r>
            <w:r w:rsidRPr="002F1C9A">
              <w:rPr>
                <w:sz w:val="20"/>
              </w:rPr>
              <w:t>nstrument</w:t>
            </w:r>
          </w:p>
        </w:tc>
        <w:tc>
          <w:tcPr>
            <w:tcW w:w="3543" w:type="dxa"/>
            <w:shd w:val="clear" w:color="auto" w:fill="auto"/>
          </w:tcPr>
          <w:p w:rsidR="00910A4D" w:rsidRPr="002F1C9A" w:rsidRDefault="00910A4D" w:rsidP="00910A4D">
            <w:pPr>
              <w:pStyle w:val="ENoteTableText"/>
              <w:rPr>
                <w:sz w:val="20"/>
              </w:rPr>
            </w:pPr>
            <w:r w:rsidRPr="002F1C9A">
              <w:rPr>
                <w:sz w:val="20"/>
              </w:rPr>
              <w:t>s = section(s)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910A4D" w:rsidRPr="002F1C9A" w:rsidRDefault="00910A4D" w:rsidP="00910A4D">
            <w:pPr>
              <w:pStyle w:val="ENoteTableText"/>
              <w:rPr>
                <w:sz w:val="20"/>
              </w:rPr>
            </w:pPr>
            <w:r w:rsidRPr="002F1C9A">
              <w:rPr>
                <w:sz w:val="20"/>
              </w:rPr>
              <w:t>Sch = Schedule(s)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mod = modified/modification</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Sdiv</w:t>
            </w:r>
            <w:proofErr w:type="spellEnd"/>
            <w:r w:rsidRPr="002F1C9A">
              <w:rPr>
                <w:sz w:val="20"/>
              </w:rPr>
              <w:t xml:space="preserve"> = Subdivision(s)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910A4D" w:rsidRPr="002F1C9A" w:rsidRDefault="00910A4D" w:rsidP="00910A4D">
            <w:pPr>
              <w:pStyle w:val="ENoteTableText"/>
              <w:rPr>
                <w:sz w:val="20"/>
              </w:rPr>
            </w:pPr>
            <w:r w:rsidRPr="002F1C9A">
              <w:rPr>
                <w:sz w:val="20"/>
              </w:rPr>
              <w:t>SLI = Select Legislative Instrument</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o = order(s)</w:t>
            </w:r>
          </w:p>
        </w:tc>
        <w:tc>
          <w:tcPr>
            <w:tcW w:w="3543" w:type="dxa"/>
            <w:shd w:val="clear" w:color="auto" w:fill="auto"/>
          </w:tcPr>
          <w:p w:rsidR="00910A4D" w:rsidRPr="002F1C9A" w:rsidRDefault="00910A4D" w:rsidP="00910A4D">
            <w:pPr>
              <w:pStyle w:val="ENoteTableText"/>
              <w:rPr>
                <w:sz w:val="20"/>
              </w:rPr>
            </w:pPr>
            <w:r w:rsidRPr="002F1C9A">
              <w:rPr>
                <w:sz w:val="20"/>
              </w:rPr>
              <w:t>SR = Statutory Rules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Ord = Ordinance</w:t>
            </w:r>
          </w:p>
        </w:tc>
        <w:tc>
          <w:tcPr>
            <w:tcW w:w="3543" w:type="dxa"/>
            <w:shd w:val="clear" w:color="auto" w:fill="auto"/>
          </w:tcPr>
          <w:p w:rsidR="00910A4D" w:rsidRPr="002F1C9A" w:rsidRDefault="00910A4D" w:rsidP="00910A4D">
            <w:pPr>
              <w:pStyle w:val="ENoteTableText"/>
              <w:rPr>
                <w:sz w:val="20"/>
              </w:rPr>
            </w:pPr>
            <w:r w:rsidRPr="002F1C9A">
              <w:rPr>
                <w:sz w:val="20"/>
              </w:rPr>
              <w:t>Sub-Ch = Sub-Chapter(s)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orig = original</w:t>
            </w:r>
          </w:p>
        </w:tc>
        <w:tc>
          <w:tcPr>
            <w:tcW w:w="3543" w:type="dxa"/>
            <w:shd w:val="clear" w:color="auto" w:fill="auto"/>
          </w:tcPr>
          <w:p w:rsidR="00910A4D" w:rsidRPr="002F1C9A" w:rsidRDefault="00910A4D" w:rsidP="00910A4D">
            <w:pPr>
              <w:pStyle w:val="ENoteTableText"/>
              <w:rPr>
                <w:sz w:val="20"/>
              </w:rPr>
            </w:pPr>
            <w:proofErr w:type="spellStart"/>
            <w:r w:rsidRPr="002F1C9A">
              <w:rPr>
                <w:sz w:val="20"/>
              </w:rPr>
              <w:t>SubPt</w:t>
            </w:r>
            <w:proofErr w:type="spellEnd"/>
            <w:r w:rsidRPr="002F1C9A">
              <w:rPr>
                <w:sz w:val="20"/>
              </w:rPr>
              <w:t xml:space="preserve"> = Subpart(s)</w:t>
            </w:r>
          </w:p>
        </w:tc>
      </w:tr>
      <w:tr w:rsidR="00910A4D" w:rsidRPr="002F1C9A" w:rsidTr="00910A4D">
        <w:tc>
          <w:tcPr>
            <w:tcW w:w="3543" w:type="dxa"/>
            <w:shd w:val="clear" w:color="auto" w:fill="auto"/>
          </w:tcPr>
          <w:p w:rsidR="00910A4D" w:rsidRPr="002F1C9A" w:rsidRDefault="00910A4D" w:rsidP="00910A4D">
            <w:pPr>
              <w:pStyle w:val="ENoteTableText"/>
              <w:rPr>
                <w:sz w:val="20"/>
              </w:rPr>
            </w:pPr>
            <w:r w:rsidRPr="002F1C9A">
              <w:rPr>
                <w:sz w:val="20"/>
              </w:rPr>
              <w:t>par = paragraph(s)/subparagraph(s)</w:t>
            </w:r>
          </w:p>
        </w:tc>
        <w:tc>
          <w:tcPr>
            <w:tcW w:w="3543" w:type="dxa"/>
            <w:shd w:val="clear" w:color="auto" w:fill="auto"/>
          </w:tcPr>
          <w:p w:rsidR="00910A4D" w:rsidRPr="002F1C9A" w:rsidRDefault="001405BA" w:rsidP="00910A4D">
            <w:pPr>
              <w:pStyle w:val="ENoteTableText"/>
              <w:rPr>
                <w:sz w:val="20"/>
              </w:rPr>
            </w:pPr>
            <w:r>
              <w:rPr>
                <w:sz w:val="20"/>
              </w:rPr>
              <w:t>sub-s = Sub-section(s)</w:t>
            </w:r>
          </w:p>
        </w:tc>
      </w:tr>
      <w:tr w:rsidR="00910A4D" w:rsidRPr="002F1C9A" w:rsidTr="00910A4D">
        <w:tc>
          <w:tcPr>
            <w:tcW w:w="3543" w:type="dxa"/>
            <w:shd w:val="clear" w:color="auto" w:fill="auto"/>
          </w:tcPr>
          <w:p w:rsidR="00910A4D" w:rsidRPr="002F1C9A" w:rsidRDefault="00910A4D" w:rsidP="00910A4D">
            <w:pPr>
              <w:pStyle w:val="ENoteTableText"/>
              <w:tabs>
                <w:tab w:val="left" w:pos="454"/>
              </w:tabs>
              <w:rPr>
                <w:sz w:val="20"/>
              </w:rPr>
            </w:pPr>
            <w:r w:rsidRPr="002F1C9A">
              <w:rPr>
                <w:sz w:val="20"/>
              </w:rPr>
              <w:tab/>
              <w:t>/sub</w:t>
            </w:r>
            <w:r>
              <w:rPr>
                <w:sz w:val="20"/>
              </w:rPr>
              <w:t>-</w:t>
            </w:r>
            <w:r w:rsidRPr="002F1C9A">
              <w:rPr>
                <w:sz w:val="20"/>
              </w:rPr>
              <w:t>subparagraph(s)</w:t>
            </w:r>
          </w:p>
        </w:tc>
        <w:tc>
          <w:tcPr>
            <w:tcW w:w="3543" w:type="dxa"/>
            <w:shd w:val="clear" w:color="auto" w:fill="auto"/>
          </w:tcPr>
          <w:p w:rsidR="00910A4D" w:rsidRPr="002F1C9A" w:rsidRDefault="00910A4D" w:rsidP="00910A4D">
            <w:pPr>
              <w:pStyle w:val="ENoteTableText"/>
              <w:rPr>
                <w:sz w:val="20"/>
              </w:rPr>
            </w:pPr>
          </w:p>
        </w:tc>
      </w:tr>
    </w:tbl>
    <w:p w:rsidR="002F053D" w:rsidRDefault="002F053D" w:rsidP="00C93BC2">
      <w:pPr>
        <w:pStyle w:val="nMain"/>
      </w:pPr>
    </w:p>
    <w:p w:rsidR="002F053D" w:rsidRDefault="002F053D">
      <w:pPr>
        <w:spacing w:before="0" w:after="0"/>
        <w:rPr>
          <w:rFonts w:cs="Arial"/>
          <w:iCs/>
          <w:sz w:val="20"/>
          <w:szCs w:val="22"/>
        </w:rPr>
      </w:pPr>
      <w:r>
        <w:br w:type="page"/>
      </w:r>
    </w:p>
    <w:p w:rsidR="000412DB" w:rsidRDefault="000412DB" w:rsidP="002F053D">
      <w:pPr>
        <w:pStyle w:val="ENotesHeading2"/>
        <w:pageBreakBefore/>
        <w:rPr>
          <w:rFonts w:ascii="Arial" w:hAnsi="Arial" w:cs="Arial"/>
        </w:rPr>
        <w:sectPr w:rsidR="000412DB" w:rsidSect="001906DB">
          <w:headerReference w:type="default" r:id="rId29"/>
          <w:type w:val="continuous"/>
          <w:pgSz w:w="11906" w:h="16838" w:code="9"/>
          <w:pgMar w:top="1440" w:right="1440" w:bottom="1440" w:left="1440" w:header="709" w:footer="249" w:gutter="0"/>
          <w:cols w:space="708"/>
          <w:docGrid w:linePitch="360"/>
        </w:sectPr>
      </w:pPr>
      <w:bookmarkStart w:id="51" w:name="_Toc410737853"/>
    </w:p>
    <w:p w:rsidR="002F053D" w:rsidRPr="00027A68" w:rsidRDefault="009901BD" w:rsidP="002F053D">
      <w:pPr>
        <w:pStyle w:val="ENotesHeading2"/>
        <w:pageBreakBefore/>
      </w:pPr>
      <w:r w:rsidRPr="00027A68">
        <w:t>Endnote 3—Legislation history</w:t>
      </w:r>
      <w:bookmarkEnd w:id="51"/>
    </w:p>
    <w:p w:rsidR="002F053D" w:rsidRPr="00027A68" w:rsidRDefault="002F053D" w:rsidP="002F053D">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tblPr>
      <w:tblGrid>
        <w:gridCol w:w="1980"/>
        <w:gridCol w:w="1632"/>
        <w:gridCol w:w="1806"/>
        <w:gridCol w:w="1806"/>
      </w:tblGrid>
      <w:tr w:rsidR="002F053D" w:rsidRPr="00027A68" w:rsidTr="001315B7">
        <w:trPr>
          <w:cantSplit/>
          <w:tblHeader/>
        </w:trPr>
        <w:tc>
          <w:tcPr>
            <w:tcW w:w="1980"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Name</w:t>
            </w:r>
          </w:p>
        </w:tc>
        <w:tc>
          <w:tcPr>
            <w:tcW w:w="1632"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FRLI registration</w:t>
            </w:r>
          </w:p>
        </w:tc>
        <w:tc>
          <w:tcPr>
            <w:tcW w:w="1806"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Commencement</w:t>
            </w:r>
          </w:p>
        </w:tc>
        <w:tc>
          <w:tcPr>
            <w:tcW w:w="1806"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Application, saving and transitional provisions</w:t>
            </w:r>
          </w:p>
        </w:tc>
      </w:tr>
      <w:tr w:rsidR="002F053D" w:rsidRPr="00027A68" w:rsidTr="001315B7">
        <w:trPr>
          <w:cantSplit/>
        </w:trPr>
        <w:tc>
          <w:tcPr>
            <w:tcW w:w="1980" w:type="dxa"/>
            <w:tcBorders>
              <w:top w:val="single" w:sz="12" w:space="0" w:color="auto"/>
              <w:bottom w:val="single" w:sz="4" w:space="0" w:color="auto"/>
            </w:tcBorders>
            <w:shd w:val="clear" w:color="auto" w:fill="auto"/>
          </w:tcPr>
          <w:p w:rsidR="002F053D" w:rsidRPr="00027A68" w:rsidRDefault="009901BD" w:rsidP="001315B7">
            <w:pPr>
              <w:pStyle w:val="ENoteTableText"/>
              <w:rPr>
                <w:sz w:val="18"/>
                <w:szCs w:val="18"/>
                <w:highlight w:val="yellow"/>
              </w:rPr>
            </w:pPr>
            <w:r w:rsidRPr="00027A68">
              <w:rPr>
                <w:iCs/>
                <w:sz w:val="18"/>
                <w:szCs w:val="18"/>
              </w:rPr>
              <w:t>Clean Energy Legislation (Carbon Tax Repeal) (Jobs and Competitiveness Program) Rules 2014</w:t>
            </w:r>
          </w:p>
        </w:tc>
        <w:tc>
          <w:tcPr>
            <w:tcW w:w="1632" w:type="dxa"/>
            <w:tcBorders>
              <w:top w:val="single" w:sz="12" w:space="0" w:color="auto"/>
              <w:bottom w:val="single" w:sz="4" w:space="0" w:color="auto"/>
            </w:tcBorders>
            <w:shd w:val="clear" w:color="auto" w:fill="auto"/>
          </w:tcPr>
          <w:p w:rsidR="002F053D" w:rsidRPr="00027A68" w:rsidRDefault="009901BD" w:rsidP="001315B7">
            <w:pPr>
              <w:pStyle w:val="ENoteTableText"/>
            </w:pPr>
            <w:r w:rsidRPr="00027A68">
              <w:t>14 August 2014</w:t>
            </w:r>
          </w:p>
          <w:p w:rsidR="002F053D" w:rsidRPr="00027A68" w:rsidRDefault="009901BD" w:rsidP="001315B7">
            <w:pPr>
              <w:pStyle w:val="ENoteTableText"/>
            </w:pPr>
            <w:r w:rsidRPr="00027A68">
              <w:t>(</w:t>
            </w:r>
            <w:r w:rsidRPr="00027A68">
              <w:rPr>
                <w:bCs/>
              </w:rPr>
              <w:t>F2014L01091</w:t>
            </w:r>
            <w:r w:rsidRPr="00027A68">
              <w:t>)</w:t>
            </w:r>
          </w:p>
        </w:tc>
        <w:tc>
          <w:tcPr>
            <w:tcW w:w="1806" w:type="dxa"/>
            <w:tcBorders>
              <w:top w:val="single" w:sz="12" w:space="0" w:color="auto"/>
              <w:bottom w:val="single" w:sz="4" w:space="0" w:color="auto"/>
            </w:tcBorders>
            <w:shd w:val="clear" w:color="auto" w:fill="auto"/>
          </w:tcPr>
          <w:p w:rsidR="002F053D" w:rsidRPr="00027A68" w:rsidRDefault="009901BD" w:rsidP="001315B7">
            <w:pPr>
              <w:pStyle w:val="ENoteTableText"/>
            </w:pPr>
            <w:r w:rsidRPr="00027A68">
              <w:t>15 August 2014</w:t>
            </w:r>
          </w:p>
        </w:tc>
        <w:tc>
          <w:tcPr>
            <w:tcW w:w="1806" w:type="dxa"/>
            <w:tcBorders>
              <w:top w:val="single" w:sz="12" w:space="0" w:color="auto"/>
              <w:bottom w:val="single" w:sz="4" w:space="0" w:color="auto"/>
            </w:tcBorders>
            <w:shd w:val="clear" w:color="auto" w:fill="auto"/>
          </w:tcPr>
          <w:p w:rsidR="002F053D" w:rsidRPr="00027A68" w:rsidRDefault="00901EA4" w:rsidP="001315B7">
            <w:pPr>
              <w:pStyle w:val="ENoteTableText"/>
            </w:pPr>
            <w:r w:rsidRPr="00027A68">
              <w:t>-</w:t>
            </w:r>
          </w:p>
        </w:tc>
      </w:tr>
      <w:tr w:rsidR="002F053D" w:rsidRPr="00027A68" w:rsidTr="001315B7">
        <w:trPr>
          <w:cantSplit/>
        </w:trPr>
        <w:tc>
          <w:tcPr>
            <w:tcW w:w="1980" w:type="dxa"/>
            <w:tcBorders>
              <w:bottom w:val="single" w:sz="12" w:space="0" w:color="auto"/>
            </w:tcBorders>
            <w:shd w:val="clear" w:color="auto" w:fill="auto"/>
          </w:tcPr>
          <w:p w:rsidR="002F053D" w:rsidRPr="00027A68" w:rsidRDefault="009901BD" w:rsidP="001315B7">
            <w:pPr>
              <w:pStyle w:val="ENoteTableText"/>
              <w:rPr>
                <w:iCs/>
                <w:sz w:val="18"/>
                <w:szCs w:val="18"/>
                <w:highlight w:val="yellow"/>
              </w:rPr>
            </w:pPr>
            <w:r w:rsidRPr="00027A68">
              <w:rPr>
                <w:iCs/>
                <w:sz w:val="18"/>
                <w:szCs w:val="18"/>
              </w:rPr>
              <w:t>Clean Energy Legislation (Carbon Tax Repeal) (Jobs and Competitiveness Program) Amendment Rule 2015</w:t>
            </w:r>
          </w:p>
        </w:tc>
        <w:tc>
          <w:tcPr>
            <w:tcW w:w="1632" w:type="dxa"/>
            <w:tcBorders>
              <w:bottom w:val="single" w:sz="12" w:space="0" w:color="auto"/>
            </w:tcBorders>
            <w:shd w:val="clear" w:color="auto" w:fill="auto"/>
          </w:tcPr>
          <w:p w:rsidR="002F053D" w:rsidRPr="00027A68" w:rsidRDefault="00901EA4" w:rsidP="001315B7">
            <w:pPr>
              <w:pStyle w:val="ENoteTableText"/>
            </w:pPr>
            <w:r w:rsidRPr="00027A68">
              <w:t>27</w:t>
            </w:r>
            <w:r w:rsidR="0065413A" w:rsidRPr="00027A68">
              <w:t xml:space="preserve"> May </w:t>
            </w:r>
            <w:r w:rsidR="009901BD" w:rsidRPr="00027A68">
              <w:t>2015</w:t>
            </w:r>
          </w:p>
          <w:p w:rsidR="008558FF" w:rsidRPr="00027A68" w:rsidRDefault="009901BD" w:rsidP="00901EA4">
            <w:pPr>
              <w:pStyle w:val="ENoteTableText"/>
            </w:pPr>
            <w:r w:rsidRPr="00027A68">
              <w:t>(</w:t>
            </w:r>
            <w:r w:rsidR="00901EA4" w:rsidRPr="00027A68">
              <w:t>F2015L00740</w:t>
            </w:r>
            <w:r w:rsidRPr="00027A68">
              <w:t>)</w:t>
            </w:r>
          </w:p>
        </w:tc>
        <w:tc>
          <w:tcPr>
            <w:tcW w:w="1806" w:type="dxa"/>
            <w:tcBorders>
              <w:bottom w:val="single" w:sz="12" w:space="0" w:color="auto"/>
            </w:tcBorders>
            <w:shd w:val="clear" w:color="auto" w:fill="auto"/>
          </w:tcPr>
          <w:p w:rsidR="008558FF" w:rsidRPr="00027A68" w:rsidRDefault="00901EA4" w:rsidP="00901EA4">
            <w:pPr>
              <w:pStyle w:val="ENoteTableText"/>
            </w:pPr>
            <w:r w:rsidRPr="00027A68">
              <w:t>28</w:t>
            </w:r>
            <w:r w:rsidR="009901BD" w:rsidRPr="00027A68">
              <w:t xml:space="preserve"> </w:t>
            </w:r>
            <w:r w:rsidR="0065413A" w:rsidRPr="00027A68">
              <w:t>May</w:t>
            </w:r>
            <w:r w:rsidR="009901BD" w:rsidRPr="00027A68">
              <w:t xml:space="preserve"> 2015</w:t>
            </w:r>
          </w:p>
        </w:tc>
        <w:tc>
          <w:tcPr>
            <w:tcW w:w="1806" w:type="dxa"/>
            <w:tcBorders>
              <w:bottom w:val="single" w:sz="12" w:space="0" w:color="auto"/>
            </w:tcBorders>
            <w:shd w:val="clear" w:color="auto" w:fill="auto"/>
          </w:tcPr>
          <w:p w:rsidR="002F053D" w:rsidRPr="00027A68" w:rsidRDefault="00901EA4" w:rsidP="001315B7">
            <w:pPr>
              <w:pStyle w:val="ENoteTableText"/>
            </w:pPr>
            <w:r w:rsidRPr="00027A68">
              <w:t>-</w:t>
            </w:r>
          </w:p>
        </w:tc>
      </w:tr>
    </w:tbl>
    <w:p w:rsidR="002F053D" w:rsidRPr="00027A68" w:rsidRDefault="002F053D" w:rsidP="00C93BC2">
      <w:pPr>
        <w:pStyle w:val="nMain"/>
        <w:rPr>
          <w:rFonts w:cs="Times New Roman"/>
        </w:rPr>
      </w:pPr>
    </w:p>
    <w:p w:rsidR="001906DB" w:rsidRDefault="002F053D">
      <w:pPr>
        <w:spacing w:before="0" w:after="0"/>
        <w:sectPr w:rsidR="001906DB" w:rsidSect="000412DB">
          <w:headerReference w:type="default" r:id="rId30"/>
          <w:headerReference w:type="first" r:id="rId31"/>
          <w:type w:val="continuous"/>
          <w:pgSz w:w="11906" w:h="16838" w:code="9"/>
          <w:pgMar w:top="1440" w:right="1440" w:bottom="1440" w:left="1440" w:header="709" w:footer="249" w:gutter="0"/>
          <w:cols w:space="708"/>
          <w:titlePg/>
          <w:docGrid w:linePitch="360"/>
        </w:sectPr>
      </w:pPr>
      <w:r>
        <w:br w:type="page"/>
      </w:r>
    </w:p>
    <w:p w:rsidR="002F053D" w:rsidRPr="00027A68" w:rsidRDefault="009901BD" w:rsidP="002F053D">
      <w:pPr>
        <w:pStyle w:val="ENotesHeading2"/>
        <w:pageBreakBefore/>
      </w:pPr>
      <w:bookmarkStart w:id="52" w:name="_Toc410737854"/>
      <w:r w:rsidRPr="00027A68">
        <w:t>Endnote 4—Amendment history</w:t>
      </w:r>
      <w:bookmarkEnd w:id="52"/>
    </w:p>
    <w:p w:rsidR="002F053D" w:rsidRPr="00027A68" w:rsidRDefault="002F053D" w:rsidP="002F053D">
      <w:pPr>
        <w:pStyle w:val="Tabletext"/>
      </w:pPr>
    </w:p>
    <w:tbl>
      <w:tblPr>
        <w:tblW w:w="7082" w:type="dxa"/>
        <w:tblInd w:w="113" w:type="dxa"/>
        <w:tblLayout w:type="fixed"/>
        <w:tblLook w:val="0000"/>
      </w:tblPr>
      <w:tblGrid>
        <w:gridCol w:w="2139"/>
        <w:gridCol w:w="4943"/>
      </w:tblGrid>
      <w:tr w:rsidR="002F053D" w:rsidRPr="00027A68" w:rsidTr="001315B7">
        <w:trPr>
          <w:cantSplit/>
          <w:tblHeader/>
        </w:trPr>
        <w:tc>
          <w:tcPr>
            <w:tcW w:w="2139"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Provision affected</w:t>
            </w:r>
          </w:p>
        </w:tc>
        <w:tc>
          <w:tcPr>
            <w:tcW w:w="4943" w:type="dxa"/>
            <w:tcBorders>
              <w:top w:val="single" w:sz="12" w:space="0" w:color="auto"/>
              <w:bottom w:val="single" w:sz="12" w:space="0" w:color="auto"/>
            </w:tcBorders>
            <w:shd w:val="clear" w:color="auto" w:fill="auto"/>
          </w:tcPr>
          <w:p w:rsidR="002F053D" w:rsidRPr="00027A68" w:rsidRDefault="002F053D" w:rsidP="001315B7">
            <w:pPr>
              <w:pStyle w:val="ENoteTableHeading"/>
              <w:rPr>
                <w:rFonts w:ascii="Times New Roman" w:hAnsi="Times New Roman"/>
              </w:rPr>
            </w:pPr>
            <w:r w:rsidRPr="00027A68">
              <w:rPr>
                <w:rFonts w:ascii="Times New Roman" w:hAnsi="Times New Roman"/>
              </w:rPr>
              <w:t>How affected</w:t>
            </w:r>
          </w:p>
        </w:tc>
      </w:tr>
      <w:tr w:rsidR="002F053D" w:rsidRPr="00027A68" w:rsidTr="001315B7">
        <w:trPr>
          <w:cantSplit/>
        </w:trPr>
        <w:tc>
          <w:tcPr>
            <w:tcW w:w="2139" w:type="dxa"/>
            <w:tcBorders>
              <w:top w:val="single" w:sz="12" w:space="0" w:color="auto"/>
            </w:tcBorders>
            <w:shd w:val="clear" w:color="auto" w:fill="auto"/>
          </w:tcPr>
          <w:p w:rsidR="002F053D" w:rsidRPr="00027A68" w:rsidRDefault="00901EA4" w:rsidP="001315B7">
            <w:pPr>
              <w:pStyle w:val="ENoteTableText"/>
            </w:pPr>
            <w:r w:rsidRPr="00027A68">
              <w:t>Part 3</w:t>
            </w:r>
            <w:r w:rsidR="009901BD" w:rsidRPr="00027A68">
              <w:t>,</w:t>
            </w:r>
            <w:r w:rsidRPr="00027A68">
              <w:t xml:space="preserve"> sub-s 10(2A)</w:t>
            </w:r>
          </w:p>
        </w:tc>
        <w:tc>
          <w:tcPr>
            <w:tcW w:w="4943" w:type="dxa"/>
            <w:tcBorders>
              <w:top w:val="single" w:sz="12" w:space="0" w:color="auto"/>
            </w:tcBorders>
            <w:shd w:val="clear" w:color="auto" w:fill="auto"/>
          </w:tcPr>
          <w:p w:rsidR="002F053D" w:rsidRPr="00027A68" w:rsidRDefault="009901BD" w:rsidP="001315B7">
            <w:pPr>
              <w:pStyle w:val="ENoteTableText"/>
            </w:pPr>
            <w:r w:rsidRPr="00027A68">
              <w:t xml:space="preserve">ad </w:t>
            </w:r>
            <w:r w:rsidR="00901EA4" w:rsidRPr="00027A68">
              <w:t>F2015L00740</w:t>
            </w:r>
          </w:p>
        </w:tc>
      </w:tr>
      <w:tr w:rsidR="002F053D" w:rsidRPr="00027A68" w:rsidTr="001315B7">
        <w:trPr>
          <w:cantSplit/>
        </w:trPr>
        <w:tc>
          <w:tcPr>
            <w:tcW w:w="2139" w:type="dxa"/>
            <w:tcBorders>
              <w:bottom w:val="single" w:sz="12" w:space="0" w:color="auto"/>
            </w:tcBorders>
            <w:shd w:val="clear" w:color="auto" w:fill="auto"/>
          </w:tcPr>
          <w:p w:rsidR="002F053D" w:rsidRPr="00027A68" w:rsidRDefault="00901EA4" w:rsidP="001315B7">
            <w:pPr>
              <w:pStyle w:val="ENoteTableText"/>
            </w:pPr>
            <w:r w:rsidRPr="00027A68">
              <w:t>Part 3, sub-s 10(2B)</w:t>
            </w:r>
          </w:p>
        </w:tc>
        <w:tc>
          <w:tcPr>
            <w:tcW w:w="4943" w:type="dxa"/>
            <w:tcBorders>
              <w:bottom w:val="single" w:sz="12" w:space="0" w:color="auto"/>
            </w:tcBorders>
            <w:shd w:val="clear" w:color="auto" w:fill="auto"/>
          </w:tcPr>
          <w:p w:rsidR="002F053D" w:rsidRPr="00027A68" w:rsidRDefault="00901EA4" w:rsidP="001315B7">
            <w:pPr>
              <w:pStyle w:val="ENoteTableText"/>
            </w:pPr>
            <w:r w:rsidRPr="00027A68">
              <w:t>ad</w:t>
            </w:r>
            <w:r w:rsidR="009901BD" w:rsidRPr="00027A68">
              <w:t xml:space="preserve"> </w:t>
            </w:r>
            <w:r w:rsidRPr="00027A68">
              <w:t>F2015L00740</w:t>
            </w:r>
          </w:p>
        </w:tc>
      </w:tr>
    </w:tbl>
    <w:p w:rsidR="002F053D" w:rsidRPr="00027A68" w:rsidRDefault="002F053D" w:rsidP="00C93BC2">
      <w:pPr>
        <w:pStyle w:val="nMain"/>
        <w:rPr>
          <w:rFonts w:cs="Times New Roman"/>
        </w:rPr>
      </w:pPr>
    </w:p>
    <w:p w:rsidR="002F053D" w:rsidRDefault="002F053D">
      <w:pPr>
        <w:spacing w:before="0" w:after="0"/>
        <w:rPr>
          <w:rFonts w:cs="Arial"/>
          <w:iCs/>
          <w:sz w:val="20"/>
          <w:szCs w:val="22"/>
        </w:rPr>
      </w:pPr>
      <w:r>
        <w:br w:type="page"/>
      </w:r>
    </w:p>
    <w:p w:rsidR="001906DB" w:rsidRDefault="001906DB" w:rsidP="002F053D">
      <w:pPr>
        <w:pStyle w:val="ENotesHeading2"/>
        <w:pageBreakBefore/>
        <w:rPr>
          <w:rFonts w:ascii="Arial" w:hAnsi="Arial" w:cs="Arial"/>
        </w:rPr>
        <w:sectPr w:rsidR="001906DB" w:rsidSect="000412DB">
          <w:headerReference w:type="first" r:id="rId32"/>
          <w:type w:val="continuous"/>
          <w:pgSz w:w="11906" w:h="16838" w:code="9"/>
          <w:pgMar w:top="1440" w:right="1440" w:bottom="1440" w:left="1440" w:header="709" w:footer="249" w:gutter="0"/>
          <w:cols w:space="708"/>
          <w:titlePg/>
          <w:docGrid w:linePitch="360"/>
        </w:sectPr>
      </w:pPr>
      <w:bookmarkStart w:id="53" w:name="_Toc410737855"/>
    </w:p>
    <w:p w:rsidR="002F053D" w:rsidRPr="00027A68" w:rsidRDefault="009901BD" w:rsidP="002F053D">
      <w:pPr>
        <w:pStyle w:val="ENotesHeading2"/>
        <w:pageBreakBefore/>
      </w:pPr>
      <w:r w:rsidRPr="00027A68">
        <w:t>Endnote 5—Uncommenced amendments [none]</w:t>
      </w:r>
      <w:bookmarkEnd w:id="53"/>
    </w:p>
    <w:p w:rsidR="002F053D" w:rsidRPr="00027A68" w:rsidRDefault="009901BD" w:rsidP="002F053D">
      <w:pPr>
        <w:pStyle w:val="ENotesHeading2"/>
      </w:pPr>
      <w:bookmarkStart w:id="54" w:name="_Toc410737856"/>
      <w:r w:rsidRPr="00027A68">
        <w:t>Endnote 6—Modifications [none]</w:t>
      </w:r>
      <w:bookmarkEnd w:id="54"/>
    </w:p>
    <w:p w:rsidR="002F053D" w:rsidRPr="00027A68" w:rsidRDefault="009901BD" w:rsidP="002F053D">
      <w:pPr>
        <w:pStyle w:val="ENotesHeading2"/>
      </w:pPr>
      <w:bookmarkStart w:id="55" w:name="_Toc410737857"/>
      <w:r w:rsidRPr="00027A68">
        <w:t>Endnote 7—Misdescribed amendments [none]</w:t>
      </w:r>
      <w:bookmarkEnd w:id="55"/>
    </w:p>
    <w:p w:rsidR="008558FF" w:rsidRPr="00027A68" w:rsidRDefault="009901BD">
      <w:pPr>
        <w:pStyle w:val="ENotesHeading2"/>
      </w:pPr>
      <w:bookmarkStart w:id="56" w:name="_Toc410737858"/>
      <w:r w:rsidRPr="00027A68">
        <w:t>Endnote 8—Miscellaneous [none]</w:t>
      </w:r>
      <w:bookmarkEnd w:id="56"/>
    </w:p>
    <w:p w:rsidR="008558FF" w:rsidRPr="00027A68" w:rsidRDefault="008558FF">
      <w:pPr>
        <w:pStyle w:val="nMain"/>
        <w:ind w:left="0" w:firstLine="0"/>
        <w:rPr>
          <w:rFonts w:cs="Times New Roman"/>
        </w:rPr>
      </w:pPr>
    </w:p>
    <w:sectPr w:rsidR="008558FF" w:rsidRPr="00027A68" w:rsidSect="001906DB">
      <w:headerReference w:type="default" r:id="rId33"/>
      <w:headerReference w:type="first" r:id="rId34"/>
      <w:pgSz w:w="11906" w:h="16838" w:code="9"/>
      <w:pgMar w:top="1440" w:right="1440" w:bottom="1440" w:left="1440" w:header="709"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68" w:rsidRDefault="00027A68">
      <w:r>
        <w:separator/>
      </w:r>
    </w:p>
  </w:endnote>
  <w:endnote w:type="continuationSeparator" w:id="0">
    <w:p w:rsidR="00027A68" w:rsidRDefault="00027A68">
      <w:r>
        <w:continuationSeparator/>
      </w:r>
    </w:p>
  </w:endnote>
  <w:endnote w:type="continuationNotice" w:id="1">
    <w:p w:rsidR="00027A68" w:rsidRDefault="00027A68">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027A68" w:rsidTr="009D14F7">
      <w:tc>
        <w:tcPr>
          <w:tcW w:w="1134" w:type="dxa"/>
        </w:tcPr>
        <w:p w:rsidR="00027A68" w:rsidRDefault="00027A68" w:rsidP="006E69C9">
          <w:pPr>
            <w:pStyle w:val="ttFooter"/>
            <w:jc w:val="left"/>
          </w:pPr>
        </w:p>
      </w:tc>
      <w:tc>
        <w:tcPr>
          <w:tcW w:w="6095" w:type="dxa"/>
        </w:tcPr>
        <w:p w:rsidR="00027A68" w:rsidRPr="001B252F" w:rsidRDefault="00027A68" w:rsidP="003D70A1">
          <w:pPr>
            <w:pStyle w:val="ttTitleofInstrument"/>
            <w:jc w:val="center"/>
            <w:rPr>
              <w:rFonts w:ascii="Times New Roman" w:hAnsi="Times New Roman"/>
              <w:b w:val="0"/>
              <w:i/>
              <w:sz w:val="18"/>
            </w:rPr>
          </w:pPr>
          <w:r w:rsidRPr="001B252F">
            <w:rPr>
              <w:rFonts w:ascii="Times New Roman" w:hAnsi="Times New Roman"/>
              <w:b w:val="0"/>
              <w:i/>
              <w:sz w:val="18"/>
            </w:rPr>
            <w:t>Clean Energy Legislation (Carbon Tax Repeal) (Jobs and Competitiveness Program) Rules 2014</w:t>
          </w:r>
        </w:p>
        <w:p w:rsidR="00027A68" w:rsidRDefault="00027A68">
          <w:pPr>
            <w:pStyle w:val="ttFooter"/>
            <w:jc w:val="left"/>
          </w:pPr>
        </w:p>
      </w:tc>
      <w:tc>
        <w:tcPr>
          <w:tcW w:w="1134" w:type="dxa"/>
        </w:tcPr>
        <w:p w:rsidR="00027A68" w:rsidRPr="00BE4D1D" w:rsidRDefault="00027A68" w:rsidP="006E69C9">
          <w:pPr>
            <w:pStyle w:val="ttFooter"/>
            <w:jc w:val="right"/>
            <w:rPr>
              <w:b/>
              <w:sz w:val="22"/>
              <w:szCs w:val="22"/>
            </w:rPr>
          </w:pPr>
          <w:r w:rsidRPr="00BE4D1D">
            <w:rPr>
              <w:b/>
              <w:sz w:val="22"/>
              <w:szCs w:val="22"/>
            </w:rPr>
            <w:fldChar w:fldCharType="begin"/>
          </w:r>
          <w:r w:rsidRPr="00BE4D1D">
            <w:rPr>
              <w:sz w:val="22"/>
              <w:szCs w:val="22"/>
            </w:rPr>
            <w:instrText xml:space="preserve"> PAGE </w:instrText>
          </w:r>
          <w:r w:rsidRPr="00BE4D1D">
            <w:rPr>
              <w:b/>
              <w:sz w:val="22"/>
              <w:szCs w:val="22"/>
            </w:rPr>
            <w:fldChar w:fldCharType="separate"/>
          </w:r>
          <w:r>
            <w:rPr>
              <w:noProof/>
              <w:sz w:val="22"/>
              <w:szCs w:val="22"/>
            </w:rPr>
            <w:t>2</w:t>
          </w:r>
          <w:r w:rsidRPr="00BE4D1D">
            <w:rPr>
              <w:b/>
              <w:sz w:val="22"/>
              <w:szCs w:val="22"/>
            </w:rPr>
            <w:fldChar w:fldCharType="end"/>
          </w:r>
        </w:p>
      </w:tc>
    </w:tr>
  </w:tbl>
  <w:p w:rsidR="00027A68" w:rsidRDefault="00027A68">
    <w:pPr>
      <w:pStyle w:val="tt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Default="00027A68">
    <w:pPr>
      <w:pStyle w:val="Footer"/>
      <w:jc w:val="center"/>
      <w:rPr>
        <w:sz w:val="22"/>
      </w:rPr>
    </w:pPr>
    <w:r>
      <w:rPr>
        <w:sz w:val="22"/>
      </w:rPr>
      <w:t>Prepared by the Department of the Environment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027A68" w:rsidTr="009D14F7">
      <w:tc>
        <w:tcPr>
          <w:tcW w:w="1134" w:type="dxa"/>
        </w:tcPr>
        <w:p w:rsidR="00027A68" w:rsidRDefault="00027A68" w:rsidP="006E69C9">
          <w:pPr>
            <w:pStyle w:val="ttFooter"/>
            <w:jc w:val="left"/>
          </w:pPr>
        </w:p>
      </w:tc>
      <w:tc>
        <w:tcPr>
          <w:tcW w:w="6095" w:type="dxa"/>
        </w:tcPr>
        <w:p w:rsidR="00027A68" w:rsidRDefault="00027A68">
          <w:pPr>
            <w:pStyle w:val="ttTitleofInstrument"/>
            <w:spacing w:before="20" w:after="40"/>
            <w:jc w:val="center"/>
            <w:rPr>
              <w:rFonts w:ascii="Times New Roman" w:hAnsi="Times New Roman"/>
              <w:b w:val="0"/>
              <w:i/>
              <w:sz w:val="24"/>
            </w:rPr>
          </w:pPr>
          <w:r w:rsidRPr="009901BD">
            <w:rPr>
              <w:rFonts w:ascii="Times New Roman" w:hAnsi="Times New Roman"/>
              <w:b w:val="0"/>
              <w:i/>
              <w:sz w:val="24"/>
            </w:rPr>
            <w:t>Clean Energy Legislation (Carbon Tax Repeal) (Jobs and Competitiveness Program) Rules 2014</w:t>
          </w:r>
        </w:p>
        <w:p w:rsidR="00027A68" w:rsidRDefault="00027A68">
          <w:pPr>
            <w:pStyle w:val="ttFooter"/>
            <w:jc w:val="left"/>
            <w:rPr>
              <w:rFonts w:ascii="Arial" w:hAnsi="Arial" w:cs="Arial"/>
              <w:b/>
              <w:bCs/>
              <w:caps/>
              <w:kern w:val="32"/>
              <w:szCs w:val="32"/>
            </w:rPr>
          </w:pPr>
        </w:p>
      </w:tc>
      <w:tc>
        <w:tcPr>
          <w:tcW w:w="1134" w:type="dxa"/>
        </w:tcPr>
        <w:p w:rsidR="00027A68" w:rsidRPr="00BE4D1D" w:rsidRDefault="00027A68" w:rsidP="006E69C9">
          <w:pPr>
            <w:pStyle w:val="ttFooter"/>
            <w:jc w:val="right"/>
            <w:rPr>
              <w:b/>
              <w:sz w:val="22"/>
              <w:szCs w:val="22"/>
            </w:rPr>
          </w:pPr>
          <w:r w:rsidRPr="00BE4D1D">
            <w:rPr>
              <w:b/>
              <w:sz w:val="22"/>
              <w:szCs w:val="22"/>
            </w:rPr>
            <w:fldChar w:fldCharType="begin"/>
          </w:r>
          <w:r w:rsidRPr="00BE4D1D">
            <w:rPr>
              <w:sz w:val="22"/>
              <w:szCs w:val="22"/>
            </w:rPr>
            <w:instrText xml:space="preserve"> PAGE </w:instrText>
          </w:r>
          <w:r w:rsidRPr="00BE4D1D">
            <w:rPr>
              <w:b/>
              <w:sz w:val="22"/>
              <w:szCs w:val="22"/>
            </w:rPr>
            <w:fldChar w:fldCharType="separate"/>
          </w:r>
          <w:r w:rsidR="001405BA">
            <w:rPr>
              <w:noProof/>
              <w:sz w:val="22"/>
              <w:szCs w:val="22"/>
            </w:rPr>
            <w:t>3</w:t>
          </w:r>
          <w:r w:rsidRPr="00BE4D1D">
            <w:rPr>
              <w:b/>
              <w:sz w:val="22"/>
              <w:szCs w:val="22"/>
            </w:rPr>
            <w:fldChar w:fldCharType="end"/>
          </w:r>
        </w:p>
      </w:tc>
    </w:tr>
  </w:tbl>
  <w:p w:rsidR="00027A68" w:rsidRDefault="00027A68">
    <w:pPr>
      <w:pStyle w:val="ttFoote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Default="00027A6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027A68" w:rsidTr="009D14F7">
      <w:tc>
        <w:tcPr>
          <w:tcW w:w="1134" w:type="dxa"/>
        </w:tcPr>
        <w:p w:rsidR="00027A68" w:rsidRDefault="00027A68" w:rsidP="006E69C9">
          <w:pPr>
            <w:pStyle w:val="ttFooter"/>
            <w:jc w:val="left"/>
          </w:pPr>
        </w:p>
      </w:tc>
      <w:tc>
        <w:tcPr>
          <w:tcW w:w="6095" w:type="dxa"/>
        </w:tcPr>
        <w:p w:rsidR="00027A68" w:rsidRDefault="00027A68">
          <w:pPr>
            <w:pStyle w:val="ttTitleofInstrument"/>
            <w:spacing w:before="20" w:after="40"/>
            <w:jc w:val="center"/>
            <w:rPr>
              <w:rFonts w:ascii="Times New Roman" w:hAnsi="Times New Roman"/>
              <w:b w:val="0"/>
              <w:i/>
              <w:sz w:val="24"/>
            </w:rPr>
          </w:pPr>
          <w:r w:rsidRPr="009901BD">
            <w:rPr>
              <w:rFonts w:ascii="Times New Roman" w:hAnsi="Times New Roman"/>
              <w:b w:val="0"/>
              <w:i/>
              <w:sz w:val="24"/>
            </w:rPr>
            <w:t>Clean Energy Legislation (Carbon Tax Repeal) (Jobs and Competitiveness Program) Rules 2014</w:t>
          </w:r>
        </w:p>
        <w:p w:rsidR="00027A68" w:rsidRDefault="00027A68">
          <w:pPr>
            <w:pStyle w:val="ttFooter"/>
            <w:jc w:val="left"/>
          </w:pPr>
        </w:p>
      </w:tc>
      <w:tc>
        <w:tcPr>
          <w:tcW w:w="1134" w:type="dxa"/>
        </w:tcPr>
        <w:p w:rsidR="00027A68" w:rsidRPr="00BE4D1D" w:rsidRDefault="00027A68" w:rsidP="006E69C9">
          <w:pPr>
            <w:pStyle w:val="ttFooter"/>
            <w:jc w:val="right"/>
            <w:rPr>
              <w:b/>
              <w:sz w:val="22"/>
              <w:szCs w:val="22"/>
            </w:rPr>
          </w:pPr>
          <w:r w:rsidRPr="00BE4D1D">
            <w:rPr>
              <w:b/>
              <w:sz w:val="22"/>
              <w:szCs w:val="22"/>
            </w:rPr>
            <w:fldChar w:fldCharType="begin"/>
          </w:r>
          <w:r w:rsidRPr="00BE4D1D">
            <w:rPr>
              <w:sz w:val="22"/>
              <w:szCs w:val="22"/>
            </w:rPr>
            <w:instrText xml:space="preserve"> PAGE </w:instrText>
          </w:r>
          <w:r w:rsidRPr="00BE4D1D">
            <w:rPr>
              <w:b/>
              <w:sz w:val="22"/>
              <w:szCs w:val="22"/>
            </w:rPr>
            <w:fldChar w:fldCharType="separate"/>
          </w:r>
          <w:r w:rsidR="001405BA">
            <w:rPr>
              <w:noProof/>
              <w:sz w:val="22"/>
              <w:szCs w:val="22"/>
            </w:rPr>
            <w:t>14</w:t>
          </w:r>
          <w:r w:rsidRPr="00BE4D1D">
            <w:rPr>
              <w:b/>
              <w:sz w:val="22"/>
              <w:szCs w:val="22"/>
            </w:rPr>
            <w:fldChar w:fldCharType="end"/>
          </w:r>
        </w:p>
      </w:tc>
    </w:tr>
  </w:tbl>
  <w:p w:rsidR="00027A68" w:rsidRDefault="00027A68">
    <w:pPr>
      <w:pStyle w:val="ttFoote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1E0"/>
    </w:tblPr>
    <w:tblGrid>
      <w:gridCol w:w="1134"/>
      <w:gridCol w:w="6095"/>
      <w:gridCol w:w="1134"/>
    </w:tblGrid>
    <w:tr w:rsidR="00027A68" w:rsidTr="00D921BA">
      <w:tc>
        <w:tcPr>
          <w:tcW w:w="1134" w:type="dxa"/>
        </w:tcPr>
        <w:p w:rsidR="00027A68" w:rsidRDefault="00027A68" w:rsidP="00D921BA">
          <w:pPr>
            <w:pStyle w:val="ttFooter"/>
            <w:jc w:val="left"/>
          </w:pPr>
        </w:p>
      </w:tc>
      <w:tc>
        <w:tcPr>
          <w:tcW w:w="6095" w:type="dxa"/>
        </w:tcPr>
        <w:p w:rsidR="00027A68" w:rsidRPr="0088045D" w:rsidRDefault="00027A68" w:rsidP="00D921BA">
          <w:pPr>
            <w:pStyle w:val="ttTitleofInstrument"/>
            <w:spacing w:before="20" w:after="40"/>
            <w:jc w:val="center"/>
            <w:rPr>
              <w:rFonts w:ascii="Times New Roman" w:hAnsi="Times New Roman"/>
              <w:b w:val="0"/>
              <w:i/>
              <w:sz w:val="24"/>
            </w:rPr>
          </w:pPr>
          <w:r w:rsidRPr="0088045D">
            <w:rPr>
              <w:rFonts w:ascii="Times New Roman" w:hAnsi="Times New Roman"/>
              <w:b w:val="0"/>
              <w:i/>
              <w:sz w:val="24"/>
            </w:rPr>
            <w:t>Clean Energy Legislation (Carbon Tax Repeal) (Jobs and Competitiveness Program) Rules 2014</w:t>
          </w:r>
        </w:p>
        <w:p w:rsidR="00027A68" w:rsidRPr="008A5EE0" w:rsidRDefault="00027A68" w:rsidP="00D921BA">
          <w:pPr>
            <w:pStyle w:val="ttFooter"/>
            <w:jc w:val="left"/>
          </w:pPr>
        </w:p>
      </w:tc>
      <w:tc>
        <w:tcPr>
          <w:tcW w:w="1134" w:type="dxa"/>
        </w:tcPr>
        <w:p w:rsidR="00027A68" w:rsidRPr="00BE4D1D" w:rsidRDefault="00027A68" w:rsidP="00D921BA">
          <w:pPr>
            <w:pStyle w:val="ttFooter"/>
            <w:jc w:val="right"/>
            <w:rPr>
              <w:b/>
              <w:sz w:val="22"/>
              <w:szCs w:val="22"/>
            </w:rPr>
          </w:pPr>
          <w:r w:rsidRPr="00BE4D1D">
            <w:rPr>
              <w:b/>
              <w:sz w:val="22"/>
              <w:szCs w:val="22"/>
            </w:rPr>
            <w:fldChar w:fldCharType="begin"/>
          </w:r>
          <w:r w:rsidRPr="00BE4D1D">
            <w:rPr>
              <w:sz w:val="22"/>
              <w:szCs w:val="22"/>
            </w:rPr>
            <w:instrText xml:space="preserve"> PAGE </w:instrText>
          </w:r>
          <w:r w:rsidRPr="00BE4D1D">
            <w:rPr>
              <w:b/>
              <w:sz w:val="22"/>
              <w:szCs w:val="22"/>
            </w:rPr>
            <w:fldChar w:fldCharType="separate"/>
          </w:r>
          <w:r w:rsidR="001405BA">
            <w:rPr>
              <w:noProof/>
              <w:sz w:val="22"/>
              <w:szCs w:val="22"/>
            </w:rPr>
            <w:t>16</w:t>
          </w:r>
          <w:r w:rsidRPr="00BE4D1D">
            <w:rPr>
              <w:b/>
              <w:sz w:val="22"/>
              <w:szCs w:val="22"/>
            </w:rPr>
            <w:fldChar w:fldCharType="end"/>
          </w:r>
        </w:p>
      </w:tc>
    </w:tr>
  </w:tbl>
  <w:p w:rsidR="00027A68" w:rsidRDefault="0002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68" w:rsidRDefault="00027A68">
      <w:r>
        <w:separator/>
      </w:r>
    </w:p>
  </w:footnote>
  <w:footnote w:type="continuationSeparator" w:id="0">
    <w:p w:rsidR="00027A68" w:rsidRDefault="00027A68">
      <w:r>
        <w:continuationSeparator/>
      </w:r>
    </w:p>
  </w:footnote>
  <w:footnote w:type="continuationNotice" w:id="1">
    <w:p w:rsidR="00027A68" w:rsidRDefault="00027A68">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6E69C9">
    <w:pPr>
      <w:pStyle w:val="ttHeader"/>
      <w:rPr>
        <w:b w:val="0"/>
        <w:sz w:val="16"/>
        <w:szCs w:val="16"/>
      </w:rPr>
    </w:pP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Pr>
        <w:sz w:val="16"/>
        <w:szCs w:val="16"/>
      </w:rPr>
      <w:instrText>1</w:instrText>
    </w:r>
    <w:r>
      <w:rPr>
        <w:sz w:val="16"/>
        <w:szCs w:val="16"/>
      </w:rPr>
      <w:tab/>
      <w:instrText>Name</w:instrText>
    </w:r>
    <w:r w:rsidRPr="00EF2A67">
      <w:rPr>
        <w:sz w:val="16"/>
        <w:szCs w:val="16"/>
      </w:rPr>
      <w:fldChar w:fldCharType="end"/>
    </w:r>
    <w:r w:rsidRPr="00EF2A67">
      <w:rPr>
        <w:sz w:val="16"/>
        <w:szCs w:val="16"/>
      </w:rPr>
      <w:instrText xml:space="preserve"> &lt;&gt; "" "Section " "" \* MERGEFORMAT   </w:instrText>
    </w:r>
    <w:r w:rsidRPr="00EF2A67">
      <w:rPr>
        <w:sz w:val="16"/>
        <w:szCs w:val="16"/>
      </w:rPr>
      <w:fldChar w:fldCharType="separate"/>
    </w:r>
    <w:r w:rsidRPr="00EF2A67">
      <w:rPr>
        <w:sz w:val="16"/>
        <w:szCs w:val="16"/>
      </w:rPr>
      <w:t xml:space="preserve">Section </w:t>
    </w:r>
    <w:r w:rsidRPr="00EF2A67">
      <w:rPr>
        <w:sz w:val="16"/>
        <w:szCs w:val="16"/>
      </w:rPr>
      <w:fldChar w:fldCharType="end"/>
    </w: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Pr>
        <w:sz w:val="16"/>
        <w:szCs w:val="16"/>
      </w:rPr>
      <w:instrText>1</w:instrText>
    </w:r>
    <w:r>
      <w:rPr>
        <w:sz w:val="16"/>
        <w:szCs w:val="16"/>
      </w:rPr>
      <w:tab/>
      <w:instrText>Name</w:instrText>
    </w:r>
    <w:r w:rsidRPr="00EF2A67">
      <w:rPr>
        <w:sz w:val="16"/>
        <w:szCs w:val="16"/>
      </w:rPr>
      <w:fldChar w:fldCharType="end"/>
    </w:r>
    <w:r w:rsidRPr="00EF2A67">
      <w:rPr>
        <w:sz w:val="16"/>
        <w:szCs w:val="16"/>
      </w:rPr>
      <w:instrText xml:space="preserve"> &lt;&gt; ""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Pr>
        <w:sz w:val="16"/>
        <w:szCs w:val="16"/>
      </w:rPr>
      <w:instrText>1</w:instrText>
    </w:r>
    <w:r>
      <w:rPr>
        <w:sz w:val="16"/>
        <w:szCs w:val="16"/>
      </w:rPr>
      <w:tab/>
      <w:instrText>Name</w:instrText>
    </w:r>
    <w:r w:rsidRPr="00EF2A67">
      <w:rPr>
        <w:sz w:val="16"/>
        <w:szCs w:val="16"/>
      </w:rPr>
      <w:fldChar w:fldCharType="end"/>
    </w:r>
    <w:r w:rsidRPr="00EF2A67">
      <w:rPr>
        <w:sz w:val="16"/>
        <w:szCs w:val="16"/>
      </w:rPr>
      <w:instrText xml:space="preserve">" "".\* MERGEFORMAT </w:instrText>
    </w:r>
    <w:r w:rsidRPr="00EF2A67">
      <w:rPr>
        <w:sz w:val="16"/>
        <w:szCs w:val="16"/>
      </w:rPr>
      <w:fldChar w:fldCharType="separate"/>
    </w:r>
    <w:r>
      <w:rPr>
        <w:sz w:val="16"/>
        <w:szCs w:val="16"/>
      </w:rPr>
      <w:t>1</w:t>
    </w:r>
    <w:r>
      <w:rPr>
        <w:sz w:val="16"/>
        <w:szCs w:val="16"/>
      </w:rPr>
      <w:tab/>
      <w:t>Name</w:t>
    </w:r>
    <w:r w:rsidRPr="00EF2A67">
      <w:rPr>
        <w:sz w:val="16"/>
        <w:szCs w:val="16"/>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412DB">
    <w:pPr>
      <w:pStyle w:val="ttHeader"/>
      <w:tabs>
        <w:tab w:val="clear" w:pos="1985"/>
        <w:tab w:val="left" w:pos="2024"/>
      </w:tabs>
      <w:rPr>
        <w:b w:val="0"/>
        <w:sz w:val="16"/>
        <w:szCs w:val="16"/>
      </w:rPr>
    </w:pPr>
    <w:r>
      <w:rPr>
        <w:sz w:val="16"/>
        <w:szCs w:val="16"/>
      </w:rPr>
      <w:t>Endnote 4</w:t>
    </w:r>
    <w:r>
      <w:rPr>
        <w:sz w:val="16"/>
        <w:szCs w:val="16"/>
      </w:rPr>
      <w:tab/>
      <w:t>Amendment history</w:t>
    </w:r>
  </w:p>
  <w:p w:rsidR="00027A68" w:rsidRDefault="00027A6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21C60">
    <w:pPr>
      <w:pStyle w:val="ttHeader"/>
      <w:tabs>
        <w:tab w:val="clear" w:pos="1985"/>
        <w:tab w:val="left" w:pos="2024"/>
      </w:tabs>
      <w:rPr>
        <w:b w:val="0"/>
        <w:sz w:val="16"/>
        <w:szCs w:val="16"/>
      </w:rPr>
    </w:pPr>
    <w:r>
      <w:rPr>
        <w:sz w:val="16"/>
        <w:szCs w:val="16"/>
      </w:rPr>
      <w:t>Endnote 3</w:t>
    </w:r>
    <w:r>
      <w:rPr>
        <w:sz w:val="16"/>
        <w:szCs w:val="16"/>
      </w:rPr>
      <w:tab/>
      <w:t>Legislation history</w:t>
    </w:r>
  </w:p>
  <w:p w:rsidR="00027A68" w:rsidRDefault="00027A6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21C60">
    <w:pPr>
      <w:pStyle w:val="ttHeader"/>
      <w:tabs>
        <w:tab w:val="clear" w:pos="1985"/>
        <w:tab w:val="left" w:pos="2024"/>
      </w:tabs>
      <w:rPr>
        <w:b w:val="0"/>
        <w:sz w:val="16"/>
        <w:szCs w:val="16"/>
      </w:rPr>
    </w:pPr>
    <w:r>
      <w:rPr>
        <w:sz w:val="16"/>
        <w:szCs w:val="16"/>
      </w:rPr>
      <w:t>Endnote 4</w:t>
    </w:r>
    <w:r>
      <w:rPr>
        <w:sz w:val="16"/>
        <w:szCs w:val="16"/>
      </w:rPr>
      <w:tab/>
      <w:t>Amendment history</w:t>
    </w:r>
  </w:p>
  <w:p w:rsidR="00027A68" w:rsidRDefault="00027A6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412DB">
    <w:pPr>
      <w:pStyle w:val="ttHeader"/>
      <w:tabs>
        <w:tab w:val="clear" w:pos="1985"/>
        <w:tab w:val="left" w:pos="2024"/>
      </w:tabs>
      <w:rPr>
        <w:b w:val="0"/>
        <w:sz w:val="16"/>
        <w:szCs w:val="16"/>
      </w:rPr>
    </w:pPr>
    <w:r>
      <w:rPr>
        <w:sz w:val="16"/>
        <w:szCs w:val="16"/>
      </w:rPr>
      <w:t>Endnote 5</w:t>
    </w:r>
    <w:r>
      <w:rPr>
        <w:sz w:val="16"/>
        <w:szCs w:val="16"/>
      </w:rPr>
      <w:tab/>
      <w:t>Unconfirmed amendments</w:t>
    </w:r>
  </w:p>
  <w:p w:rsidR="00027A68" w:rsidRDefault="00027A6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21C60">
    <w:pPr>
      <w:pStyle w:val="ttHeader"/>
      <w:tabs>
        <w:tab w:val="clear" w:pos="1985"/>
        <w:tab w:val="left" w:pos="2024"/>
      </w:tabs>
      <w:rPr>
        <w:b w:val="0"/>
        <w:sz w:val="16"/>
        <w:szCs w:val="16"/>
      </w:rPr>
    </w:pPr>
    <w:r>
      <w:rPr>
        <w:sz w:val="16"/>
        <w:szCs w:val="16"/>
      </w:rPr>
      <w:t>Endnote 5</w:t>
    </w:r>
    <w:r>
      <w:rPr>
        <w:sz w:val="16"/>
        <w:szCs w:val="16"/>
      </w:rPr>
      <w:tab/>
      <w:t>Uncommenced amendments</w:t>
    </w:r>
  </w:p>
  <w:p w:rsidR="00027A68" w:rsidRDefault="00027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Default="00027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Default="00027A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Default="00027A6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355DC2">
    <w:pPr>
      <w:pStyle w:val="ttHeader"/>
      <w:rPr>
        <w:b w:val="0"/>
        <w:sz w:val="16"/>
        <w:szCs w:val="16"/>
      </w:rPr>
    </w:pP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1405BA">
      <w:rPr>
        <w:sz w:val="16"/>
        <w:szCs w:val="16"/>
      </w:rPr>
      <w:instrText>18</w:instrText>
    </w:r>
    <w:r w:rsidR="001405BA">
      <w:rPr>
        <w:sz w:val="16"/>
        <w:szCs w:val="16"/>
      </w:rPr>
      <w:tab/>
      <w:instrText>Under-allocation of free carbon units after 23 January 2015</w:instrText>
    </w:r>
    <w:r w:rsidRPr="00EF2A67">
      <w:rPr>
        <w:sz w:val="16"/>
        <w:szCs w:val="16"/>
      </w:rPr>
      <w:fldChar w:fldCharType="end"/>
    </w:r>
    <w:r w:rsidRPr="00EF2A67">
      <w:rPr>
        <w:sz w:val="16"/>
        <w:szCs w:val="16"/>
      </w:rPr>
      <w:instrText xml:space="preserve"> &lt;&gt; "" "Section " "" \* MERGEFORMAT   </w:instrText>
    </w:r>
    <w:r w:rsidRPr="00EF2A67">
      <w:rPr>
        <w:sz w:val="16"/>
        <w:szCs w:val="16"/>
      </w:rPr>
      <w:fldChar w:fldCharType="separate"/>
    </w:r>
    <w:r w:rsidR="001405BA" w:rsidRPr="00EF2A67">
      <w:rPr>
        <w:sz w:val="16"/>
        <w:szCs w:val="16"/>
      </w:rPr>
      <w:t xml:space="preserve">Section </w:t>
    </w:r>
    <w:r w:rsidRPr="00EF2A67">
      <w:rPr>
        <w:sz w:val="16"/>
        <w:szCs w:val="16"/>
      </w:rPr>
      <w:fldChar w:fldCharType="end"/>
    </w: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\n </w:instrText>
    </w:r>
    <w:r w:rsidRPr="00EF2A67">
      <w:rPr>
        <w:sz w:val="16"/>
        <w:szCs w:val="16"/>
      </w:rPr>
      <w:fldChar w:fldCharType="separate"/>
    </w:r>
    <w:r w:rsidR="001405BA">
      <w:rPr>
        <w:sz w:val="16"/>
        <w:szCs w:val="16"/>
      </w:rPr>
      <w:instrText>0</w:instrText>
    </w:r>
    <w:r w:rsidRPr="00EF2A67">
      <w:rPr>
        <w:sz w:val="16"/>
        <w:szCs w:val="16"/>
      </w:rPr>
      <w:fldChar w:fldCharType="end"/>
    </w:r>
    <w:r w:rsidRPr="00EF2A67">
      <w:rPr>
        <w:sz w:val="16"/>
        <w:szCs w:val="16"/>
      </w:rPr>
      <w:instrText xml:space="preserve"> &lt;&gt; 0  " </w:instrText>
    </w:r>
    <w:r w:rsidRPr="00EF2A67">
      <w:rPr>
        <w:sz w:val="16"/>
        <w:szCs w:val="16"/>
      </w:rPr>
      <w:fldChar w:fldCharType="begin"/>
    </w:r>
    <w:r w:rsidRPr="00EF2A67">
      <w:rPr>
        <w:sz w:val="16"/>
        <w:szCs w:val="16"/>
      </w:rPr>
      <w:instrText xml:space="preserve"> STYLEREF  "h5_Section" \n </w:instrText>
    </w:r>
    <w:r w:rsidRPr="00EF2A67">
      <w:rPr>
        <w:sz w:val="16"/>
        <w:szCs w:val="16"/>
      </w:rPr>
      <w:fldChar w:fldCharType="separate"/>
    </w:r>
    <w:r>
      <w:rPr>
        <w:sz w:val="16"/>
        <w:szCs w:val="16"/>
      </w:rPr>
      <w:instrText>10</w:instrText>
    </w:r>
    <w:r w:rsidRPr="00EF2A67">
      <w:rPr>
        <w:sz w:val="16"/>
        <w:szCs w:val="16"/>
      </w:rPr>
      <w:fldChar w:fldCharType="end"/>
    </w:r>
    <w:r w:rsidRPr="00EF2A67">
      <w:rPr>
        <w:sz w:val="16"/>
        <w:szCs w:val="16"/>
      </w:rPr>
      <w:tab/>
      <w:instrText xml:space="preserve">" "" \* MERGEFORMAT   </w:instrText>
    </w:r>
    <w:r w:rsidRPr="00EF2A67">
      <w:rPr>
        <w:sz w:val="16"/>
        <w:szCs w:val="16"/>
      </w:rPr>
      <w:fldChar w:fldCharType="end"/>
    </w:r>
    <w:r w:rsidRPr="00EF2A67">
      <w:rPr>
        <w:sz w:val="16"/>
        <w:szCs w:val="16"/>
      </w:rPr>
      <w:fldChar w:fldCharType="begin"/>
    </w:r>
    <w:r w:rsidRPr="00EF2A67">
      <w:rPr>
        <w:sz w:val="16"/>
        <w:szCs w:val="16"/>
      </w:rPr>
      <w:instrText xml:space="preserve"> IF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1405BA">
      <w:rPr>
        <w:sz w:val="16"/>
        <w:szCs w:val="16"/>
      </w:rPr>
      <w:instrText>18</w:instrText>
    </w:r>
    <w:r w:rsidR="001405BA">
      <w:rPr>
        <w:sz w:val="16"/>
        <w:szCs w:val="16"/>
      </w:rPr>
      <w:tab/>
      <w:instrText>Under-allocation of free carbon units after 23 January 2015</w:instrText>
    </w:r>
    <w:r w:rsidRPr="00EF2A67">
      <w:rPr>
        <w:sz w:val="16"/>
        <w:szCs w:val="16"/>
      </w:rPr>
      <w:fldChar w:fldCharType="end"/>
    </w:r>
    <w:r w:rsidRPr="00EF2A67">
      <w:rPr>
        <w:sz w:val="16"/>
        <w:szCs w:val="16"/>
      </w:rPr>
      <w:instrText xml:space="preserve"> &lt;&gt; "" "</w:instrText>
    </w:r>
    <w:r w:rsidRPr="00EF2A67">
      <w:rPr>
        <w:sz w:val="16"/>
        <w:szCs w:val="16"/>
      </w:rPr>
      <w:fldChar w:fldCharType="begin"/>
    </w:r>
    <w:r w:rsidRPr="00EF2A67">
      <w:rPr>
        <w:sz w:val="16"/>
        <w:szCs w:val="16"/>
      </w:rPr>
      <w:instrText xml:space="preserve"> STYLEREF "h5_Section" </w:instrText>
    </w:r>
    <w:r w:rsidRPr="00EF2A67">
      <w:rPr>
        <w:sz w:val="16"/>
        <w:szCs w:val="16"/>
      </w:rPr>
      <w:fldChar w:fldCharType="separate"/>
    </w:r>
    <w:r w:rsidR="001405BA">
      <w:rPr>
        <w:sz w:val="16"/>
        <w:szCs w:val="16"/>
      </w:rPr>
      <w:instrText>18</w:instrText>
    </w:r>
    <w:r w:rsidR="001405BA">
      <w:rPr>
        <w:sz w:val="16"/>
        <w:szCs w:val="16"/>
      </w:rPr>
      <w:tab/>
      <w:instrText>Under-allocation of free carbon units after 23 January 2015</w:instrText>
    </w:r>
    <w:r w:rsidRPr="00EF2A67">
      <w:rPr>
        <w:sz w:val="16"/>
        <w:szCs w:val="16"/>
      </w:rPr>
      <w:fldChar w:fldCharType="end"/>
    </w:r>
    <w:r w:rsidRPr="00EF2A67">
      <w:rPr>
        <w:sz w:val="16"/>
        <w:szCs w:val="16"/>
      </w:rPr>
      <w:instrText xml:space="preserve">" "".\* MERGEFORMAT </w:instrText>
    </w:r>
    <w:r w:rsidRPr="00EF2A67">
      <w:rPr>
        <w:sz w:val="16"/>
        <w:szCs w:val="16"/>
      </w:rPr>
      <w:fldChar w:fldCharType="separate"/>
    </w:r>
    <w:r w:rsidR="001405BA">
      <w:rPr>
        <w:sz w:val="16"/>
        <w:szCs w:val="16"/>
      </w:rPr>
      <w:t>18</w:t>
    </w:r>
    <w:r w:rsidR="001405BA">
      <w:rPr>
        <w:sz w:val="16"/>
        <w:szCs w:val="16"/>
      </w:rPr>
      <w:tab/>
      <w:t>Under-allocation of free carbon units after 23 January 2015</w:t>
    </w:r>
    <w:r w:rsidRPr="00EF2A67">
      <w:rPr>
        <w:sz w:val="16"/>
        <w:szCs w:val="16"/>
      </w:rPr>
      <w:fldChar w:fldCharType="end"/>
    </w:r>
  </w:p>
  <w:p w:rsidR="00027A68" w:rsidRDefault="00027A6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D37689">
    <w:pPr>
      <w:pStyle w:val="ttHeader"/>
      <w:tabs>
        <w:tab w:val="clear" w:pos="1985"/>
        <w:tab w:val="left" w:pos="2024"/>
      </w:tabs>
      <w:rPr>
        <w:b w:val="0"/>
        <w:sz w:val="16"/>
        <w:szCs w:val="16"/>
      </w:rPr>
    </w:pPr>
    <w:r>
      <w:rPr>
        <w:sz w:val="16"/>
        <w:szCs w:val="16"/>
      </w:rPr>
      <w:t>Section 1</w:t>
    </w:r>
    <w:r>
      <w:rPr>
        <w:sz w:val="16"/>
        <w:szCs w:val="16"/>
      </w:rPr>
      <w:tab/>
      <w:t>Name</w:t>
    </w:r>
  </w:p>
  <w:p w:rsidR="00027A68" w:rsidRDefault="00027A6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412DB">
    <w:pPr>
      <w:pStyle w:val="ttHeader"/>
      <w:tabs>
        <w:tab w:val="clear" w:pos="1985"/>
        <w:tab w:val="left" w:pos="2024"/>
      </w:tabs>
      <w:rPr>
        <w:b w:val="0"/>
        <w:sz w:val="16"/>
        <w:szCs w:val="16"/>
      </w:rPr>
    </w:pPr>
    <w:r>
      <w:rPr>
        <w:sz w:val="16"/>
        <w:szCs w:val="16"/>
      </w:rPr>
      <w:t>Endnote 1</w:t>
    </w:r>
    <w:r>
      <w:rPr>
        <w:sz w:val="16"/>
        <w:szCs w:val="16"/>
      </w:rPr>
      <w:tab/>
      <w:t>About the endnotes</w:t>
    </w:r>
  </w:p>
  <w:p w:rsidR="00027A68" w:rsidRDefault="00027A6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D37689">
    <w:pPr>
      <w:pStyle w:val="ttHeader"/>
      <w:tabs>
        <w:tab w:val="clear" w:pos="1985"/>
        <w:tab w:val="left" w:pos="2024"/>
      </w:tabs>
      <w:rPr>
        <w:b w:val="0"/>
        <w:sz w:val="16"/>
        <w:szCs w:val="16"/>
      </w:rPr>
    </w:pPr>
    <w:r>
      <w:rPr>
        <w:sz w:val="16"/>
        <w:szCs w:val="16"/>
      </w:rPr>
      <w:t>Endnote 1</w:t>
    </w:r>
    <w:r>
      <w:rPr>
        <w:sz w:val="16"/>
        <w:szCs w:val="16"/>
      </w:rPr>
      <w:tab/>
      <w:t>About the endnotes</w:t>
    </w:r>
  </w:p>
  <w:p w:rsidR="00027A68" w:rsidRDefault="00027A6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68" w:rsidRPr="00EF2A67" w:rsidRDefault="00027A68" w:rsidP="000412DB">
    <w:pPr>
      <w:pStyle w:val="ttHeader"/>
      <w:tabs>
        <w:tab w:val="clear" w:pos="1985"/>
        <w:tab w:val="left" w:pos="2024"/>
      </w:tabs>
      <w:rPr>
        <w:b w:val="0"/>
        <w:sz w:val="16"/>
        <w:szCs w:val="16"/>
      </w:rPr>
    </w:pPr>
    <w:r>
      <w:rPr>
        <w:sz w:val="16"/>
        <w:szCs w:val="16"/>
      </w:rPr>
      <w:t>Endnote 2</w:t>
    </w:r>
    <w:r>
      <w:rPr>
        <w:sz w:val="16"/>
        <w:szCs w:val="16"/>
      </w:rPr>
      <w:tab/>
      <w:t>Abbreviation key</w:t>
    </w:r>
  </w:p>
  <w:p w:rsidR="00027A68" w:rsidRDefault="00027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100969D8"/>
    <w:multiLevelType w:val="hybridMultilevel"/>
    <w:tmpl w:val="A852F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pStyle w:val="ParagraphText"/>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8">
      <w:start w:val="1"/>
      <w:numFmt w:val="none"/>
      <w:pStyle w:val="Heading9"/>
      <w:suff w:val="nothing"/>
      <w:lvlText w:val=""/>
      <w:lvlJc w:val="left"/>
      <w:pPr>
        <w:ind w:left="0" w:firstLine="0"/>
      </w:pPr>
      <w:rPr>
        <w:rFonts w:hint="default"/>
      </w:rPr>
    </w:lvl>
  </w:abstractNum>
  <w:abstractNum w:abstractNumId="4">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F9443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C70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9A468F"/>
    <w:multiLevelType w:val="hybridMultilevel"/>
    <w:tmpl w:val="3D68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2">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005576"/>
    <w:multiLevelType w:val="multilevel"/>
    <w:tmpl w:val="C2E455F2"/>
    <w:lvl w:ilvl="0">
      <w:start w:val="1"/>
      <w:numFmt w:val="decimal"/>
      <w:lvlRestart w:val="0"/>
      <w:pStyle w:val="SubParagraphTextSchedule"/>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16">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27">
    <w:nsid w:val="74D02722"/>
    <w:multiLevelType w:val="hybridMultilevel"/>
    <w:tmpl w:val="DE64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9"/>
  </w:num>
  <w:num w:numId="5">
    <w:abstractNumId w:val="20"/>
  </w:num>
  <w:num w:numId="6">
    <w:abstractNumId w:val="13"/>
  </w:num>
  <w:num w:numId="7">
    <w:abstractNumId w:val="5"/>
  </w:num>
  <w:num w:numId="8">
    <w:abstractNumId w:val="12"/>
  </w:num>
  <w:num w:numId="9">
    <w:abstractNumId w:val="30"/>
  </w:num>
  <w:num w:numId="10">
    <w:abstractNumId w:val="15"/>
  </w:num>
  <w:num w:numId="11">
    <w:abstractNumId w:val="28"/>
  </w:num>
  <w:num w:numId="12">
    <w:abstractNumId w:val="27"/>
  </w:num>
  <w:num w:numId="13">
    <w:abstractNumId w:val="9"/>
  </w:num>
  <w:num w:numId="14">
    <w:abstractNumId w:val="2"/>
  </w:num>
  <w:num w:numId="15">
    <w:abstractNumId w:val="24"/>
  </w:num>
  <w:num w:numId="16">
    <w:abstractNumId w:val="31"/>
  </w:num>
  <w:num w:numId="17">
    <w:abstractNumId w:val="8"/>
  </w:num>
  <w:num w:numId="18">
    <w:abstractNumId w:val="4"/>
  </w:num>
  <w:num w:numId="19">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7804"/>
  <w:stylePaneSortMethod w:val="0000"/>
  <w:defaultTabStop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cVars>
    <w:docVar w:name="StyleWS" w:val="bWSLetter"/>
  </w:docVars>
  <w:rsids>
    <w:rsidRoot w:val="006332C2"/>
    <w:rsid w:val="00002024"/>
    <w:rsid w:val="000039D7"/>
    <w:rsid w:val="000044A9"/>
    <w:rsid w:val="0000582D"/>
    <w:rsid w:val="00005909"/>
    <w:rsid w:val="00005E05"/>
    <w:rsid w:val="00012B72"/>
    <w:rsid w:val="000132A9"/>
    <w:rsid w:val="000157A4"/>
    <w:rsid w:val="00016066"/>
    <w:rsid w:val="00021C60"/>
    <w:rsid w:val="000239E8"/>
    <w:rsid w:val="00025675"/>
    <w:rsid w:val="000258A0"/>
    <w:rsid w:val="00027A68"/>
    <w:rsid w:val="00031F11"/>
    <w:rsid w:val="0003405F"/>
    <w:rsid w:val="00034C06"/>
    <w:rsid w:val="000363A0"/>
    <w:rsid w:val="00036984"/>
    <w:rsid w:val="00036FEA"/>
    <w:rsid w:val="0003764D"/>
    <w:rsid w:val="000412DB"/>
    <w:rsid w:val="00041E62"/>
    <w:rsid w:val="0004415A"/>
    <w:rsid w:val="000451AC"/>
    <w:rsid w:val="0004604C"/>
    <w:rsid w:val="00046216"/>
    <w:rsid w:val="00055CB6"/>
    <w:rsid w:val="00056020"/>
    <w:rsid w:val="00056394"/>
    <w:rsid w:val="000565F5"/>
    <w:rsid w:val="00060BB0"/>
    <w:rsid w:val="0006747B"/>
    <w:rsid w:val="00067AD6"/>
    <w:rsid w:val="00067C99"/>
    <w:rsid w:val="00080D76"/>
    <w:rsid w:val="00080E63"/>
    <w:rsid w:val="000813F8"/>
    <w:rsid w:val="00082BCD"/>
    <w:rsid w:val="000876E4"/>
    <w:rsid w:val="00090D8B"/>
    <w:rsid w:val="00095272"/>
    <w:rsid w:val="00096636"/>
    <w:rsid w:val="000967FA"/>
    <w:rsid w:val="000A0AEC"/>
    <w:rsid w:val="000A167A"/>
    <w:rsid w:val="000A18B6"/>
    <w:rsid w:val="000A25C2"/>
    <w:rsid w:val="000A3C47"/>
    <w:rsid w:val="000A4314"/>
    <w:rsid w:val="000A6205"/>
    <w:rsid w:val="000A71D4"/>
    <w:rsid w:val="000A7E5A"/>
    <w:rsid w:val="000B4DA5"/>
    <w:rsid w:val="000B5DCB"/>
    <w:rsid w:val="000C095B"/>
    <w:rsid w:val="000C1CFB"/>
    <w:rsid w:val="000C2EA4"/>
    <w:rsid w:val="000C551B"/>
    <w:rsid w:val="000D2D22"/>
    <w:rsid w:val="000D3DBD"/>
    <w:rsid w:val="000D40E2"/>
    <w:rsid w:val="000D5F02"/>
    <w:rsid w:val="000D628D"/>
    <w:rsid w:val="000D6C98"/>
    <w:rsid w:val="000E1534"/>
    <w:rsid w:val="000E2AF3"/>
    <w:rsid w:val="000E4D39"/>
    <w:rsid w:val="000E750C"/>
    <w:rsid w:val="000F06A1"/>
    <w:rsid w:val="000F0F80"/>
    <w:rsid w:val="000F1AD2"/>
    <w:rsid w:val="000F25A8"/>
    <w:rsid w:val="000F31F8"/>
    <w:rsid w:val="000F39FE"/>
    <w:rsid w:val="000F3C18"/>
    <w:rsid w:val="000F4BEE"/>
    <w:rsid w:val="000F57E0"/>
    <w:rsid w:val="000F75B6"/>
    <w:rsid w:val="001007A3"/>
    <w:rsid w:val="001008AE"/>
    <w:rsid w:val="00100C6A"/>
    <w:rsid w:val="001025CF"/>
    <w:rsid w:val="00106426"/>
    <w:rsid w:val="001065EB"/>
    <w:rsid w:val="00106D09"/>
    <w:rsid w:val="0010712E"/>
    <w:rsid w:val="00107169"/>
    <w:rsid w:val="00107E81"/>
    <w:rsid w:val="001102FF"/>
    <w:rsid w:val="00112650"/>
    <w:rsid w:val="0011343D"/>
    <w:rsid w:val="00114761"/>
    <w:rsid w:val="0011579D"/>
    <w:rsid w:val="00115AB5"/>
    <w:rsid w:val="00115D77"/>
    <w:rsid w:val="001245D0"/>
    <w:rsid w:val="00125D10"/>
    <w:rsid w:val="001300B0"/>
    <w:rsid w:val="00130BFD"/>
    <w:rsid w:val="001315B7"/>
    <w:rsid w:val="001324E6"/>
    <w:rsid w:val="001357C6"/>
    <w:rsid w:val="001371E4"/>
    <w:rsid w:val="00137A06"/>
    <w:rsid w:val="001405BA"/>
    <w:rsid w:val="00140EBC"/>
    <w:rsid w:val="00142EC4"/>
    <w:rsid w:val="001443B4"/>
    <w:rsid w:val="00150DF1"/>
    <w:rsid w:val="001522CF"/>
    <w:rsid w:val="00154AA1"/>
    <w:rsid w:val="00155CF1"/>
    <w:rsid w:val="00167A9F"/>
    <w:rsid w:val="00170675"/>
    <w:rsid w:val="00172839"/>
    <w:rsid w:val="001776B2"/>
    <w:rsid w:val="001800B7"/>
    <w:rsid w:val="00184B5E"/>
    <w:rsid w:val="001859A6"/>
    <w:rsid w:val="001900B9"/>
    <w:rsid w:val="0019010D"/>
    <w:rsid w:val="001906DB"/>
    <w:rsid w:val="00195069"/>
    <w:rsid w:val="001979DC"/>
    <w:rsid w:val="001A1998"/>
    <w:rsid w:val="001A4523"/>
    <w:rsid w:val="001A562A"/>
    <w:rsid w:val="001A63B3"/>
    <w:rsid w:val="001B0571"/>
    <w:rsid w:val="001B0B41"/>
    <w:rsid w:val="001B1E63"/>
    <w:rsid w:val="001B252F"/>
    <w:rsid w:val="001B3109"/>
    <w:rsid w:val="001B6953"/>
    <w:rsid w:val="001B6D78"/>
    <w:rsid w:val="001B7250"/>
    <w:rsid w:val="001C0768"/>
    <w:rsid w:val="001C3392"/>
    <w:rsid w:val="001D00E2"/>
    <w:rsid w:val="001D48C5"/>
    <w:rsid w:val="001E033F"/>
    <w:rsid w:val="001E0ADA"/>
    <w:rsid w:val="001E0EF5"/>
    <w:rsid w:val="001E1D2A"/>
    <w:rsid w:val="001E1E62"/>
    <w:rsid w:val="001E4478"/>
    <w:rsid w:val="001E4824"/>
    <w:rsid w:val="001E5B0B"/>
    <w:rsid w:val="001E645F"/>
    <w:rsid w:val="001F306F"/>
    <w:rsid w:val="001F373E"/>
    <w:rsid w:val="001F43D4"/>
    <w:rsid w:val="001F45B2"/>
    <w:rsid w:val="001F50EC"/>
    <w:rsid w:val="001F6A5D"/>
    <w:rsid w:val="0020641D"/>
    <w:rsid w:val="002074CD"/>
    <w:rsid w:val="0021145F"/>
    <w:rsid w:val="0021235A"/>
    <w:rsid w:val="00213C23"/>
    <w:rsid w:val="002146BA"/>
    <w:rsid w:val="0021620E"/>
    <w:rsid w:val="00217A90"/>
    <w:rsid w:val="00217C89"/>
    <w:rsid w:val="00221A51"/>
    <w:rsid w:val="00223A01"/>
    <w:rsid w:val="0022415A"/>
    <w:rsid w:val="0022621E"/>
    <w:rsid w:val="002274CF"/>
    <w:rsid w:val="00233179"/>
    <w:rsid w:val="00233BC0"/>
    <w:rsid w:val="00234142"/>
    <w:rsid w:val="00235E1E"/>
    <w:rsid w:val="00237165"/>
    <w:rsid w:val="00237479"/>
    <w:rsid w:val="002432A9"/>
    <w:rsid w:val="002472BC"/>
    <w:rsid w:val="00251D85"/>
    <w:rsid w:val="002530BE"/>
    <w:rsid w:val="0025578A"/>
    <w:rsid w:val="00257896"/>
    <w:rsid w:val="00257C40"/>
    <w:rsid w:val="00263821"/>
    <w:rsid w:val="00266DC8"/>
    <w:rsid w:val="00274D42"/>
    <w:rsid w:val="00276E71"/>
    <w:rsid w:val="0027716D"/>
    <w:rsid w:val="00281168"/>
    <w:rsid w:val="0028257C"/>
    <w:rsid w:val="0028502C"/>
    <w:rsid w:val="002852FD"/>
    <w:rsid w:val="00293139"/>
    <w:rsid w:val="00293143"/>
    <w:rsid w:val="00293320"/>
    <w:rsid w:val="002934CA"/>
    <w:rsid w:val="00293F0D"/>
    <w:rsid w:val="002979DD"/>
    <w:rsid w:val="002A271E"/>
    <w:rsid w:val="002A3283"/>
    <w:rsid w:val="002A51E8"/>
    <w:rsid w:val="002A5322"/>
    <w:rsid w:val="002A7E6F"/>
    <w:rsid w:val="002B014F"/>
    <w:rsid w:val="002B0EAC"/>
    <w:rsid w:val="002B17C0"/>
    <w:rsid w:val="002B3693"/>
    <w:rsid w:val="002C1CFB"/>
    <w:rsid w:val="002C4AF1"/>
    <w:rsid w:val="002C57BE"/>
    <w:rsid w:val="002D2815"/>
    <w:rsid w:val="002E1152"/>
    <w:rsid w:val="002E213A"/>
    <w:rsid w:val="002E2E64"/>
    <w:rsid w:val="002E39E0"/>
    <w:rsid w:val="002E4AB7"/>
    <w:rsid w:val="002E51F0"/>
    <w:rsid w:val="002E710E"/>
    <w:rsid w:val="002E7EE0"/>
    <w:rsid w:val="002E7F48"/>
    <w:rsid w:val="002F053D"/>
    <w:rsid w:val="002F258F"/>
    <w:rsid w:val="002F2A4F"/>
    <w:rsid w:val="002F4A68"/>
    <w:rsid w:val="002F4E27"/>
    <w:rsid w:val="002F5C22"/>
    <w:rsid w:val="00301367"/>
    <w:rsid w:val="00302632"/>
    <w:rsid w:val="0030562B"/>
    <w:rsid w:val="00306EFA"/>
    <w:rsid w:val="00314104"/>
    <w:rsid w:val="00316AA3"/>
    <w:rsid w:val="003214A9"/>
    <w:rsid w:val="003236AD"/>
    <w:rsid w:val="0032598E"/>
    <w:rsid w:val="00327761"/>
    <w:rsid w:val="00327AD5"/>
    <w:rsid w:val="003325C0"/>
    <w:rsid w:val="00332C68"/>
    <w:rsid w:val="00336967"/>
    <w:rsid w:val="00336EA2"/>
    <w:rsid w:val="0034175A"/>
    <w:rsid w:val="00342E90"/>
    <w:rsid w:val="00345781"/>
    <w:rsid w:val="00347562"/>
    <w:rsid w:val="0034760F"/>
    <w:rsid w:val="00354E4F"/>
    <w:rsid w:val="00355DC2"/>
    <w:rsid w:val="003568FA"/>
    <w:rsid w:val="003606E0"/>
    <w:rsid w:val="00363923"/>
    <w:rsid w:val="00364199"/>
    <w:rsid w:val="00365101"/>
    <w:rsid w:val="00371E2D"/>
    <w:rsid w:val="00372EC3"/>
    <w:rsid w:val="003752A4"/>
    <w:rsid w:val="00377DAC"/>
    <w:rsid w:val="0038149A"/>
    <w:rsid w:val="00382276"/>
    <w:rsid w:val="00383E0B"/>
    <w:rsid w:val="00385D7B"/>
    <w:rsid w:val="0038760F"/>
    <w:rsid w:val="00387697"/>
    <w:rsid w:val="00387F6D"/>
    <w:rsid w:val="003939A2"/>
    <w:rsid w:val="0039473C"/>
    <w:rsid w:val="00395FFB"/>
    <w:rsid w:val="00396011"/>
    <w:rsid w:val="0039749E"/>
    <w:rsid w:val="003A080E"/>
    <w:rsid w:val="003A26A7"/>
    <w:rsid w:val="003A27DC"/>
    <w:rsid w:val="003A34AE"/>
    <w:rsid w:val="003A4CFF"/>
    <w:rsid w:val="003A56A5"/>
    <w:rsid w:val="003A59F5"/>
    <w:rsid w:val="003A63C0"/>
    <w:rsid w:val="003A664B"/>
    <w:rsid w:val="003A72A8"/>
    <w:rsid w:val="003A7AE4"/>
    <w:rsid w:val="003B0606"/>
    <w:rsid w:val="003B114C"/>
    <w:rsid w:val="003B4E23"/>
    <w:rsid w:val="003B65A4"/>
    <w:rsid w:val="003B7099"/>
    <w:rsid w:val="003B7386"/>
    <w:rsid w:val="003B777A"/>
    <w:rsid w:val="003C32EE"/>
    <w:rsid w:val="003C4007"/>
    <w:rsid w:val="003C452F"/>
    <w:rsid w:val="003C4A5F"/>
    <w:rsid w:val="003C4FCD"/>
    <w:rsid w:val="003C59B2"/>
    <w:rsid w:val="003C6FB8"/>
    <w:rsid w:val="003D04FE"/>
    <w:rsid w:val="003D1B42"/>
    <w:rsid w:val="003D4792"/>
    <w:rsid w:val="003D51C6"/>
    <w:rsid w:val="003D5CDB"/>
    <w:rsid w:val="003D644C"/>
    <w:rsid w:val="003D70A1"/>
    <w:rsid w:val="003D7C75"/>
    <w:rsid w:val="003E0AF3"/>
    <w:rsid w:val="003E10E5"/>
    <w:rsid w:val="003E1765"/>
    <w:rsid w:val="003E23E9"/>
    <w:rsid w:val="003E352A"/>
    <w:rsid w:val="003E36A8"/>
    <w:rsid w:val="003F61C0"/>
    <w:rsid w:val="003F7F44"/>
    <w:rsid w:val="00402812"/>
    <w:rsid w:val="00402909"/>
    <w:rsid w:val="00405196"/>
    <w:rsid w:val="0040665C"/>
    <w:rsid w:val="004077A2"/>
    <w:rsid w:val="00407A73"/>
    <w:rsid w:val="0041132B"/>
    <w:rsid w:val="0041200B"/>
    <w:rsid w:val="00413BF5"/>
    <w:rsid w:val="004142C1"/>
    <w:rsid w:val="00414DC7"/>
    <w:rsid w:val="00415C8D"/>
    <w:rsid w:val="00416081"/>
    <w:rsid w:val="00420BC7"/>
    <w:rsid w:val="00425784"/>
    <w:rsid w:val="00427C9C"/>
    <w:rsid w:val="00427DE5"/>
    <w:rsid w:val="00430D5F"/>
    <w:rsid w:val="004327A6"/>
    <w:rsid w:val="00433AE2"/>
    <w:rsid w:val="00435654"/>
    <w:rsid w:val="00436098"/>
    <w:rsid w:val="00436C5C"/>
    <w:rsid w:val="00436FDD"/>
    <w:rsid w:val="00437AE9"/>
    <w:rsid w:val="0044140E"/>
    <w:rsid w:val="00442120"/>
    <w:rsid w:val="004441CA"/>
    <w:rsid w:val="00445A51"/>
    <w:rsid w:val="004500C0"/>
    <w:rsid w:val="00450C29"/>
    <w:rsid w:val="0045144D"/>
    <w:rsid w:val="00454EFA"/>
    <w:rsid w:val="00455479"/>
    <w:rsid w:val="00455721"/>
    <w:rsid w:val="00457A7F"/>
    <w:rsid w:val="00460D29"/>
    <w:rsid w:val="0046250E"/>
    <w:rsid w:val="00465E10"/>
    <w:rsid w:val="0046723F"/>
    <w:rsid w:val="00467891"/>
    <w:rsid w:val="0047164E"/>
    <w:rsid w:val="00471BCD"/>
    <w:rsid w:val="0047250E"/>
    <w:rsid w:val="00472545"/>
    <w:rsid w:val="00475CF2"/>
    <w:rsid w:val="00476141"/>
    <w:rsid w:val="00476C74"/>
    <w:rsid w:val="00477A1B"/>
    <w:rsid w:val="00480514"/>
    <w:rsid w:val="0048319D"/>
    <w:rsid w:val="0048439C"/>
    <w:rsid w:val="004853EF"/>
    <w:rsid w:val="00486F15"/>
    <w:rsid w:val="004908B2"/>
    <w:rsid w:val="00491433"/>
    <w:rsid w:val="00492399"/>
    <w:rsid w:val="004926AE"/>
    <w:rsid w:val="004971E4"/>
    <w:rsid w:val="004A11C8"/>
    <w:rsid w:val="004A23BF"/>
    <w:rsid w:val="004A3EB3"/>
    <w:rsid w:val="004A4A96"/>
    <w:rsid w:val="004A4C2B"/>
    <w:rsid w:val="004B03C3"/>
    <w:rsid w:val="004B1E1F"/>
    <w:rsid w:val="004B1ED1"/>
    <w:rsid w:val="004B4CFA"/>
    <w:rsid w:val="004B4E35"/>
    <w:rsid w:val="004B5908"/>
    <w:rsid w:val="004B5B4A"/>
    <w:rsid w:val="004B644E"/>
    <w:rsid w:val="004C144E"/>
    <w:rsid w:val="004C372F"/>
    <w:rsid w:val="004C3EF8"/>
    <w:rsid w:val="004C4BC6"/>
    <w:rsid w:val="004C4F44"/>
    <w:rsid w:val="004C53E4"/>
    <w:rsid w:val="004C5E25"/>
    <w:rsid w:val="004C7F8F"/>
    <w:rsid w:val="004D256F"/>
    <w:rsid w:val="004D7465"/>
    <w:rsid w:val="004D792A"/>
    <w:rsid w:val="004E1067"/>
    <w:rsid w:val="004E109C"/>
    <w:rsid w:val="004E196F"/>
    <w:rsid w:val="004E607C"/>
    <w:rsid w:val="004E6531"/>
    <w:rsid w:val="004F0122"/>
    <w:rsid w:val="004F17F7"/>
    <w:rsid w:val="004F2FAE"/>
    <w:rsid w:val="004F3258"/>
    <w:rsid w:val="005023BB"/>
    <w:rsid w:val="00503BB2"/>
    <w:rsid w:val="00507791"/>
    <w:rsid w:val="00514A41"/>
    <w:rsid w:val="00520A4D"/>
    <w:rsid w:val="00521933"/>
    <w:rsid w:val="005246D9"/>
    <w:rsid w:val="005262A4"/>
    <w:rsid w:val="005276E4"/>
    <w:rsid w:val="00530702"/>
    <w:rsid w:val="00532D74"/>
    <w:rsid w:val="00535F2A"/>
    <w:rsid w:val="005363B9"/>
    <w:rsid w:val="00536850"/>
    <w:rsid w:val="00537B4E"/>
    <w:rsid w:val="00540020"/>
    <w:rsid w:val="00540465"/>
    <w:rsid w:val="00542855"/>
    <w:rsid w:val="00543949"/>
    <w:rsid w:val="00544F08"/>
    <w:rsid w:val="00547C74"/>
    <w:rsid w:val="00547D30"/>
    <w:rsid w:val="005508C7"/>
    <w:rsid w:val="0055370A"/>
    <w:rsid w:val="005556A2"/>
    <w:rsid w:val="0055668F"/>
    <w:rsid w:val="00556EF2"/>
    <w:rsid w:val="005601B8"/>
    <w:rsid w:val="00562634"/>
    <w:rsid w:val="005627AF"/>
    <w:rsid w:val="00562C2F"/>
    <w:rsid w:val="005646B9"/>
    <w:rsid w:val="00564B80"/>
    <w:rsid w:val="00571ACA"/>
    <w:rsid w:val="00572385"/>
    <w:rsid w:val="00574D2B"/>
    <w:rsid w:val="00575279"/>
    <w:rsid w:val="00575E31"/>
    <w:rsid w:val="00577D59"/>
    <w:rsid w:val="0058145B"/>
    <w:rsid w:val="00582A77"/>
    <w:rsid w:val="00583744"/>
    <w:rsid w:val="00591594"/>
    <w:rsid w:val="00595849"/>
    <w:rsid w:val="00596509"/>
    <w:rsid w:val="005A0240"/>
    <w:rsid w:val="005A0814"/>
    <w:rsid w:val="005A24DE"/>
    <w:rsid w:val="005A2994"/>
    <w:rsid w:val="005A5177"/>
    <w:rsid w:val="005A5629"/>
    <w:rsid w:val="005B1A45"/>
    <w:rsid w:val="005B29AD"/>
    <w:rsid w:val="005B42FE"/>
    <w:rsid w:val="005B63B2"/>
    <w:rsid w:val="005B640B"/>
    <w:rsid w:val="005B6BC8"/>
    <w:rsid w:val="005B7033"/>
    <w:rsid w:val="005B70F5"/>
    <w:rsid w:val="005B7DA8"/>
    <w:rsid w:val="005C0B12"/>
    <w:rsid w:val="005C2E0A"/>
    <w:rsid w:val="005C3494"/>
    <w:rsid w:val="005C3599"/>
    <w:rsid w:val="005C7970"/>
    <w:rsid w:val="005D4CA5"/>
    <w:rsid w:val="005D6438"/>
    <w:rsid w:val="005D6FF5"/>
    <w:rsid w:val="005D7C25"/>
    <w:rsid w:val="005E3E38"/>
    <w:rsid w:val="005F1F47"/>
    <w:rsid w:val="005F27EF"/>
    <w:rsid w:val="005F4A87"/>
    <w:rsid w:val="00602E88"/>
    <w:rsid w:val="00603D6E"/>
    <w:rsid w:val="00604125"/>
    <w:rsid w:val="00606ADD"/>
    <w:rsid w:val="00606B2B"/>
    <w:rsid w:val="00606D0D"/>
    <w:rsid w:val="00610DA3"/>
    <w:rsid w:val="006122E1"/>
    <w:rsid w:val="00613935"/>
    <w:rsid w:val="006147BE"/>
    <w:rsid w:val="00616491"/>
    <w:rsid w:val="00620226"/>
    <w:rsid w:val="0062440A"/>
    <w:rsid w:val="0062512C"/>
    <w:rsid w:val="00626E10"/>
    <w:rsid w:val="00626FCF"/>
    <w:rsid w:val="00631B9A"/>
    <w:rsid w:val="006331AB"/>
    <w:rsid w:val="006332C2"/>
    <w:rsid w:val="0063470E"/>
    <w:rsid w:val="006365FE"/>
    <w:rsid w:val="006376CC"/>
    <w:rsid w:val="00641007"/>
    <w:rsid w:val="00643010"/>
    <w:rsid w:val="00646230"/>
    <w:rsid w:val="0064667D"/>
    <w:rsid w:val="00647558"/>
    <w:rsid w:val="0065125E"/>
    <w:rsid w:val="0065130D"/>
    <w:rsid w:val="0065413A"/>
    <w:rsid w:val="006574AB"/>
    <w:rsid w:val="00662B72"/>
    <w:rsid w:val="00663ADA"/>
    <w:rsid w:val="00664957"/>
    <w:rsid w:val="00665C12"/>
    <w:rsid w:val="0066733F"/>
    <w:rsid w:val="006719BB"/>
    <w:rsid w:val="00676395"/>
    <w:rsid w:val="00680E01"/>
    <w:rsid w:val="006829B7"/>
    <w:rsid w:val="006838C8"/>
    <w:rsid w:val="00685DC9"/>
    <w:rsid w:val="00686C6B"/>
    <w:rsid w:val="00687428"/>
    <w:rsid w:val="00692892"/>
    <w:rsid w:val="00694109"/>
    <w:rsid w:val="00694877"/>
    <w:rsid w:val="006948D4"/>
    <w:rsid w:val="00694F77"/>
    <w:rsid w:val="006A1924"/>
    <w:rsid w:val="006A37A5"/>
    <w:rsid w:val="006A6DC8"/>
    <w:rsid w:val="006B1705"/>
    <w:rsid w:val="006B3E1B"/>
    <w:rsid w:val="006C1EA8"/>
    <w:rsid w:val="006C2838"/>
    <w:rsid w:val="006C53D7"/>
    <w:rsid w:val="006D0A68"/>
    <w:rsid w:val="006D484C"/>
    <w:rsid w:val="006D6E95"/>
    <w:rsid w:val="006E08A5"/>
    <w:rsid w:val="006E124B"/>
    <w:rsid w:val="006E6009"/>
    <w:rsid w:val="006E69C9"/>
    <w:rsid w:val="006F05FC"/>
    <w:rsid w:val="006F166C"/>
    <w:rsid w:val="006F1BB4"/>
    <w:rsid w:val="006F2ACF"/>
    <w:rsid w:val="006F335D"/>
    <w:rsid w:val="006F59B9"/>
    <w:rsid w:val="006F7EF6"/>
    <w:rsid w:val="00700DF0"/>
    <w:rsid w:val="00701487"/>
    <w:rsid w:val="00701F99"/>
    <w:rsid w:val="0070496C"/>
    <w:rsid w:val="007050E3"/>
    <w:rsid w:val="00706E70"/>
    <w:rsid w:val="00707D72"/>
    <w:rsid w:val="007113A5"/>
    <w:rsid w:val="0071151A"/>
    <w:rsid w:val="007116E9"/>
    <w:rsid w:val="00711DAC"/>
    <w:rsid w:val="0071434F"/>
    <w:rsid w:val="00716F3C"/>
    <w:rsid w:val="00721F59"/>
    <w:rsid w:val="00722793"/>
    <w:rsid w:val="00724339"/>
    <w:rsid w:val="007249E6"/>
    <w:rsid w:val="00724C7A"/>
    <w:rsid w:val="0072656B"/>
    <w:rsid w:val="007275FE"/>
    <w:rsid w:val="00730DC0"/>
    <w:rsid w:val="0073263A"/>
    <w:rsid w:val="007330A3"/>
    <w:rsid w:val="0073584E"/>
    <w:rsid w:val="00736F58"/>
    <w:rsid w:val="00740529"/>
    <w:rsid w:val="00741738"/>
    <w:rsid w:val="0074307A"/>
    <w:rsid w:val="007434FF"/>
    <w:rsid w:val="00743BF1"/>
    <w:rsid w:val="00747AD3"/>
    <w:rsid w:val="00753C2E"/>
    <w:rsid w:val="007557A9"/>
    <w:rsid w:val="00762B38"/>
    <w:rsid w:val="007661CD"/>
    <w:rsid w:val="00766C96"/>
    <w:rsid w:val="007705D1"/>
    <w:rsid w:val="0077116C"/>
    <w:rsid w:val="0077308C"/>
    <w:rsid w:val="0077411F"/>
    <w:rsid w:val="00774387"/>
    <w:rsid w:val="007760FD"/>
    <w:rsid w:val="00777149"/>
    <w:rsid w:val="007772B3"/>
    <w:rsid w:val="00777F03"/>
    <w:rsid w:val="00782362"/>
    <w:rsid w:val="00782BB5"/>
    <w:rsid w:val="00783897"/>
    <w:rsid w:val="00785412"/>
    <w:rsid w:val="007906C9"/>
    <w:rsid w:val="00792454"/>
    <w:rsid w:val="007934F1"/>
    <w:rsid w:val="00795231"/>
    <w:rsid w:val="007963EC"/>
    <w:rsid w:val="007A15D9"/>
    <w:rsid w:val="007A186E"/>
    <w:rsid w:val="007A2B63"/>
    <w:rsid w:val="007A41C5"/>
    <w:rsid w:val="007A4C5E"/>
    <w:rsid w:val="007A5A4C"/>
    <w:rsid w:val="007A6FD4"/>
    <w:rsid w:val="007A731F"/>
    <w:rsid w:val="007B3329"/>
    <w:rsid w:val="007B3C41"/>
    <w:rsid w:val="007B4D2F"/>
    <w:rsid w:val="007B5DA5"/>
    <w:rsid w:val="007C0CB8"/>
    <w:rsid w:val="007C1C1D"/>
    <w:rsid w:val="007C3738"/>
    <w:rsid w:val="007C3A02"/>
    <w:rsid w:val="007C5D94"/>
    <w:rsid w:val="007C6401"/>
    <w:rsid w:val="007C6E3D"/>
    <w:rsid w:val="007C7466"/>
    <w:rsid w:val="007D48C5"/>
    <w:rsid w:val="007D4CB2"/>
    <w:rsid w:val="007D5F2A"/>
    <w:rsid w:val="007D7127"/>
    <w:rsid w:val="007D729A"/>
    <w:rsid w:val="007D7878"/>
    <w:rsid w:val="007E1D3F"/>
    <w:rsid w:val="007E33EE"/>
    <w:rsid w:val="007F1142"/>
    <w:rsid w:val="007F39DD"/>
    <w:rsid w:val="0080020C"/>
    <w:rsid w:val="00800920"/>
    <w:rsid w:val="00803FB5"/>
    <w:rsid w:val="008040DA"/>
    <w:rsid w:val="008044C3"/>
    <w:rsid w:val="00804A0A"/>
    <w:rsid w:val="00804B00"/>
    <w:rsid w:val="00805075"/>
    <w:rsid w:val="00805150"/>
    <w:rsid w:val="008101A4"/>
    <w:rsid w:val="00810255"/>
    <w:rsid w:val="008118FE"/>
    <w:rsid w:val="00812E99"/>
    <w:rsid w:val="00812F65"/>
    <w:rsid w:val="008145A8"/>
    <w:rsid w:val="0081483E"/>
    <w:rsid w:val="00814DB1"/>
    <w:rsid w:val="008157DA"/>
    <w:rsid w:val="0081779B"/>
    <w:rsid w:val="008205BA"/>
    <w:rsid w:val="0082165A"/>
    <w:rsid w:val="00822056"/>
    <w:rsid w:val="00823275"/>
    <w:rsid w:val="00823844"/>
    <w:rsid w:val="008249B9"/>
    <w:rsid w:val="00825074"/>
    <w:rsid w:val="00831BAE"/>
    <w:rsid w:val="008321F6"/>
    <w:rsid w:val="0083235A"/>
    <w:rsid w:val="00832BF7"/>
    <w:rsid w:val="0083477B"/>
    <w:rsid w:val="0083508F"/>
    <w:rsid w:val="00835278"/>
    <w:rsid w:val="008358B5"/>
    <w:rsid w:val="00836E25"/>
    <w:rsid w:val="008454F5"/>
    <w:rsid w:val="00850AFF"/>
    <w:rsid w:val="00851F8E"/>
    <w:rsid w:val="00852794"/>
    <w:rsid w:val="00854E0C"/>
    <w:rsid w:val="008558FF"/>
    <w:rsid w:val="008618DD"/>
    <w:rsid w:val="00861AB5"/>
    <w:rsid w:val="00862AF4"/>
    <w:rsid w:val="00863979"/>
    <w:rsid w:val="00863C95"/>
    <w:rsid w:val="008656D8"/>
    <w:rsid w:val="00866271"/>
    <w:rsid w:val="008671B1"/>
    <w:rsid w:val="0086775E"/>
    <w:rsid w:val="00870824"/>
    <w:rsid w:val="00873E84"/>
    <w:rsid w:val="00874360"/>
    <w:rsid w:val="00875593"/>
    <w:rsid w:val="00876AE2"/>
    <w:rsid w:val="0088045D"/>
    <w:rsid w:val="00884BE6"/>
    <w:rsid w:val="00886671"/>
    <w:rsid w:val="008869B8"/>
    <w:rsid w:val="00886D9E"/>
    <w:rsid w:val="00890C9C"/>
    <w:rsid w:val="00897CCD"/>
    <w:rsid w:val="008A17E3"/>
    <w:rsid w:val="008A4262"/>
    <w:rsid w:val="008A5EE0"/>
    <w:rsid w:val="008A6B01"/>
    <w:rsid w:val="008B030B"/>
    <w:rsid w:val="008B3176"/>
    <w:rsid w:val="008B3830"/>
    <w:rsid w:val="008B3865"/>
    <w:rsid w:val="008B6948"/>
    <w:rsid w:val="008C0172"/>
    <w:rsid w:val="008C0D9B"/>
    <w:rsid w:val="008C1482"/>
    <w:rsid w:val="008C5512"/>
    <w:rsid w:val="008C5641"/>
    <w:rsid w:val="008C6C78"/>
    <w:rsid w:val="008C7D77"/>
    <w:rsid w:val="008D32D0"/>
    <w:rsid w:val="008D3B2B"/>
    <w:rsid w:val="008E152C"/>
    <w:rsid w:val="008E1C73"/>
    <w:rsid w:val="008E24DA"/>
    <w:rsid w:val="008E38D7"/>
    <w:rsid w:val="008E6CEC"/>
    <w:rsid w:val="008F3A94"/>
    <w:rsid w:val="008F5730"/>
    <w:rsid w:val="008F6A43"/>
    <w:rsid w:val="00901EA4"/>
    <w:rsid w:val="009025B9"/>
    <w:rsid w:val="00904115"/>
    <w:rsid w:val="00905441"/>
    <w:rsid w:val="00910A4D"/>
    <w:rsid w:val="00913D7D"/>
    <w:rsid w:val="009153D7"/>
    <w:rsid w:val="0091668E"/>
    <w:rsid w:val="0091674D"/>
    <w:rsid w:val="00916CF0"/>
    <w:rsid w:val="00917469"/>
    <w:rsid w:val="00921336"/>
    <w:rsid w:val="00921690"/>
    <w:rsid w:val="00921EC0"/>
    <w:rsid w:val="00924FB3"/>
    <w:rsid w:val="0093199E"/>
    <w:rsid w:val="009319D5"/>
    <w:rsid w:val="009401F4"/>
    <w:rsid w:val="00940C41"/>
    <w:rsid w:val="00943B1B"/>
    <w:rsid w:val="009447CE"/>
    <w:rsid w:val="00953ABB"/>
    <w:rsid w:val="00954EFE"/>
    <w:rsid w:val="00960398"/>
    <w:rsid w:val="00960D6F"/>
    <w:rsid w:val="00962A76"/>
    <w:rsid w:val="009649D3"/>
    <w:rsid w:val="009679CE"/>
    <w:rsid w:val="00967DC0"/>
    <w:rsid w:val="009752A0"/>
    <w:rsid w:val="00976798"/>
    <w:rsid w:val="00976F90"/>
    <w:rsid w:val="009778BB"/>
    <w:rsid w:val="00977C39"/>
    <w:rsid w:val="00981415"/>
    <w:rsid w:val="009817E2"/>
    <w:rsid w:val="00982D68"/>
    <w:rsid w:val="00983539"/>
    <w:rsid w:val="00984BBD"/>
    <w:rsid w:val="009901BD"/>
    <w:rsid w:val="00991774"/>
    <w:rsid w:val="009917F3"/>
    <w:rsid w:val="00993854"/>
    <w:rsid w:val="009A168E"/>
    <w:rsid w:val="009B0BA1"/>
    <w:rsid w:val="009B1AC3"/>
    <w:rsid w:val="009B36F4"/>
    <w:rsid w:val="009B4188"/>
    <w:rsid w:val="009C2330"/>
    <w:rsid w:val="009C2745"/>
    <w:rsid w:val="009C77C5"/>
    <w:rsid w:val="009D12B7"/>
    <w:rsid w:val="009D13F6"/>
    <w:rsid w:val="009D14F7"/>
    <w:rsid w:val="009D2608"/>
    <w:rsid w:val="009D3046"/>
    <w:rsid w:val="009D337F"/>
    <w:rsid w:val="009D478E"/>
    <w:rsid w:val="009E012E"/>
    <w:rsid w:val="009E0F43"/>
    <w:rsid w:val="009E383C"/>
    <w:rsid w:val="009E3935"/>
    <w:rsid w:val="009E4551"/>
    <w:rsid w:val="009E5F58"/>
    <w:rsid w:val="009F0D3F"/>
    <w:rsid w:val="009F2DD2"/>
    <w:rsid w:val="009F3A92"/>
    <w:rsid w:val="009F51D6"/>
    <w:rsid w:val="009F5984"/>
    <w:rsid w:val="009F6BF2"/>
    <w:rsid w:val="00A00956"/>
    <w:rsid w:val="00A0120A"/>
    <w:rsid w:val="00A01EE4"/>
    <w:rsid w:val="00A03F83"/>
    <w:rsid w:val="00A07B2B"/>
    <w:rsid w:val="00A116E2"/>
    <w:rsid w:val="00A11EA3"/>
    <w:rsid w:val="00A13B85"/>
    <w:rsid w:val="00A20C49"/>
    <w:rsid w:val="00A21BBB"/>
    <w:rsid w:val="00A22B33"/>
    <w:rsid w:val="00A2382C"/>
    <w:rsid w:val="00A24756"/>
    <w:rsid w:val="00A251B1"/>
    <w:rsid w:val="00A265A4"/>
    <w:rsid w:val="00A27C5B"/>
    <w:rsid w:val="00A3169B"/>
    <w:rsid w:val="00A31841"/>
    <w:rsid w:val="00A31980"/>
    <w:rsid w:val="00A32440"/>
    <w:rsid w:val="00A34121"/>
    <w:rsid w:val="00A35776"/>
    <w:rsid w:val="00A362C4"/>
    <w:rsid w:val="00A3639A"/>
    <w:rsid w:val="00A40BE9"/>
    <w:rsid w:val="00A41A0E"/>
    <w:rsid w:val="00A41D37"/>
    <w:rsid w:val="00A42666"/>
    <w:rsid w:val="00A42899"/>
    <w:rsid w:val="00A45C16"/>
    <w:rsid w:val="00A528E7"/>
    <w:rsid w:val="00A54294"/>
    <w:rsid w:val="00A54578"/>
    <w:rsid w:val="00A5550F"/>
    <w:rsid w:val="00A5672A"/>
    <w:rsid w:val="00A57B35"/>
    <w:rsid w:val="00A57C71"/>
    <w:rsid w:val="00A603BD"/>
    <w:rsid w:val="00A63398"/>
    <w:rsid w:val="00A6425E"/>
    <w:rsid w:val="00A65FBB"/>
    <w:rsid w:val="00A67002"/>
    <w:rsid w:val="00A67FE0"/>
    <w:rsid w:val="00A70E15"/>
    <w:rsid w:val="00A72381"/>
    <w:rsid w:val="00A7519E"/>
    <w:rsid w:val="00A75D7F"/>
    <w:rsid w:val="00A7630A"/>
    <w:rsid w:val="00A77A5B"/>
    <w:rsid w:val="00A81C2C"/>
    <w:rsid w:val="00A82DA0"/>
    <w:rsid w:val="00A84C91"/>
    <w:rsid w:val="00A853AC"/>
    <w:rsid w:val="00A8563B"/>
    <w:rsid w:val="00A86625"/>
    <w:rsid w:val="00A906B2"/>
    <w:rsid w:val="00A94916"/>
    <w:rsid w:val="00A96318"/>
    <w:rsid w:val="00A97217"/>
    <w:rsid w:val="00AA1DA2"/>
    <w:rsid w:val="00AA1EEA"/>
    <w:rsid w:val="00AA51FA"/>
    <w:rsid w:val="00AA795C"/>
    <w:rsid w:val="00AB1C2C"/>
    <w:rsid w:val="00AB20E2"/>
    <w:rsid w:val="00AB24D7"/>
    <w:rsid w:val="00AB26EE"/>
    <w:rsid w:val="00AB2B6D"/>
    <w:rsid w:val="00AB3A76"/>
    <w:rsid w:val="00AB5D84"/>
    <w:rsid w:val="00AB6123"/>
    <w:rsid w:val="00AC06F9"/>
    <w:rsid w:val="00AC114C"/>
    <w:rsid w:val="00AC276D"/>
    <w:rsid w:val="00AC4EA7"/>
    <w:rsid w:val="00AC5CE2"/>
    <w:rsid w:val="00AC7BFF"/>
    <w:rsid w:val="00AD13A1"/>
    <w:rsid w:val="00AD1B2D"/>
    <w:rsid w:val="00AD270A"/>
    <w:rsid w:val="00AD28F5"/>
    <w:rsid w:val="00AD3CBA"/>
    <w:rsid w:val="00AD5AC9"/>
    <w:rsid w:val="00AD6B86"/>
    <w:rsid w:val="00AE013E"/>
    <w:rsid w:val="00AE0499"/>
    <w:rsid w:val="00AE3052"/>
    <w:rsid w:val="00AE3900"/>
    <w:rsid w:val="00AE4200"/>
    <w:rsid w:val="00AE5361"/>
    <w:rsid w:val="00AE5ACA"/>
    <w:rsid w:val="00AE74A2"/>
    <w:rsid w:val="00AF0F37"/>
    <w:rsid w:val="00AF14A1"/>
    <w:rsid w:val="00AF1FE5"/>
    <w:rsid w:val="00AF587F"/>
    <w:rsid w:val="00AF5DD7"/>
    <w:rsid w:val="00AF61A3"/>
    <w:rsid w:val="00AF6234"/>
    <w:rsid w:val="00AF7671"/>
    <w:rsid w:val="00B00CF8"/>
    <w:rsid w:val="00B01AC1"/>
    <w:rsid w:val="00B02012"/>
    <w:rsid w:val="00B0289B"/>
    <w:rsid w:val="00B035DD"/>
    <w:rsid w:val="00B037C4"/>
    <w:rsid w:val="00B041FA"/>
    <w:rsid w:val="00B04C30"/>
    <w:rsid w:val="00B05722"/>
    <w:rsid w:val="00B05782"/>
    <w:rsid w:val="00B07066"/>
    <w:rsid w:val="00B11480"/>
    <w:rsid w:val="00B11881"/>
    <w:rsid w:val="00B1217F"/>
    <w:rsid w:val="00B12CA8"/>
    <w:rsid w:val="00B13925"/>
    <w:rsid w:val="00B13A16"/>
    <w:rsid w:val="00B14C0F"/>
    <w:rsid w:val="00B1558E"/>
    <w:rsid w:val="00B15D25"/>
    <w:rsid w:val="00B1751A"/>
    <w:rsid w:val="00B17E9F"/>
    <w:rsid w:val="00B213B0"/>
    <w:rsid w:val="00B22BB0"/>
    <w:rsid w:val="00B23307"/>
    <w:rsid w:val="00B242D8"/>
    <w:rsid w:val="00B26513"/>
    <w:rsid w:val="00B269AD"/>
    <w:rsid w:val="00B27BC9"/>
    <w:rsid w:val="00B27E6E"/>
    <w:rsid w:val="00B32231"/>
    <w:rsid w:val="00B33642"/>
    <w:rsid w:val="00B34E65"/>
    <w:rsid w:val="00B3769C"/>
    <w:rsid w:val="00B427F4"/>
    <w:rsid w:val="00B429AE"/>
    <w:rsid w:val="00B435E8"/>
    <w:rsid w:val="00B45A35"/>
    <w:rsid w:val="00B46246"/>
    <w:rsid w:val="00B463B5"/>
    <w:rsid w:val="00B47906"/>
    <w:rsid w:val="00B50554"/>
    <w:rsid w:val="00B515EC"/>
    <w:rsid w:val="00B52136"/>
    <w:rsid w:val="00B53BE7"/>
    <w:rsid w:val="00B556D1"/>
    <w:rsid w:val="00B5600D"/>
    <w:rsid w:val="00B567AC"/>
    <w:rsid w:val="00B57BDA"/>
    <w:rsid w:val="00B6409F"/>
    <w:rsid w:val="00B67676"/>
    <w:rsid w:val="00B67AB5"/>
    <w:rsid w:val="00B67F74"/>
    <w:rsid w:val="00B7589F"/>
    <w:rsid w:val="00B810D0"/>
    <w:rsid w:val="00B81F73"/>
    <w:rsid w:val="00B863BA"/>
    <w:rsid w:val="00B9319C"/>
    <w:rsid w:val="00B932A3"/>
    <w:rsid w:val="00B949E1"/>
    <w:rsid w:val="00B9645B"/>
    <w:rsid w:val="00B972B4"/>
    <w:rsid w:val="00B97434"/>
    <w:rsid w:val="00B97EC5"/>
    <w:rsid w:val="00BA4386"/>
    <w:rsid w:val="00BA5A21"/>
    <w:rsid w:val="00BA6E44"/>
    <w:rsid w:val="00BB0C8E"/>
    <w:rsid w:val="00BB32E9"/>
    <w:rsid w:val="00BB40BF"/>
    <w:rsid w:val="00BB66BB"/>
    <w:rsid w:val="00BC00FF"/>
    <w:rsid w:val="00BC1CEF"/>
    <w:rsid w:val="00BC5541"/>
    <w:rsid w:val="00BC6525"/>
    <w:rsid w:val="00BD028E"/>
    <w:rsid w:val="00BD0A75"/>
    <w:rsid w:val="00BD1DEF"/>
    <w:rsid w:val="00BD3682"/>
    <w:rsid w:val="00BD3D9E"/>
    <w:rsid w:val="00BD3EFC"/>
    <w:rsid w:val="00BD4771"/>
    <w:rsid w:val="00BD73C6"/>
    <w:rsid w:val="00BE117C"/>
    <w:rsid w:val="00BE44D7"/>
    <w:rsid w:val="00BE4D1D"/>
    <w:rsid w:val="00BE5C95"/>
    <w:rsid w:val="00BE6D6D"/>
    <w:rsid w:val="00BE72B6"/>
    <w:rsid w:val="00BF2425"/>
    <w:rsid w:val="00BF3151"/>
    <w:rsid w:val="00BF3B70"/>
    <w:rsid w:val="00BF451C"/>
    <w:rsid w:val="00BF52C5"/>
    <w:rsid w:val="00BF5E3E"/>
    <w:rsid w:val="00C00DDB"/>
    <w:rsid w:val="00C02B0B"/>
    <w:rsid w:val="00C0477C"/>
    <w:rsid w:val="00C048BC"/>
    <w:rsid w:val="00C04BF7"/>
    <w:rsid w:val="00C11DF1"/>
    <w:rsid w:val="00C24200"/>
    <w:rsid w:val="00C32B82"/>
    <w:rsid w:val="00C3317E"/>
    <w:rsid w:val="00C33A30"/>
    <w:rsid w:val="00C344BA"/>
    <w:rsid w:val="00C34FA6"/>
    <w:rsid w:val="00C372C3"/>
    <w:rsid w:val="00C40D1A"/>
    <w:rsid w:val="00C437A6"/>
    <w:rsid w:val="00C448DB"/>
    <w:rsid w:val="00C45420"/>
    <w:rsid w:val="00C47851"/>
    <w:rsid w:val="00C53819"/>
    <w:rsid w:val="00C53AF7"/>
    <w:rsid w:val="00C557D7"/>
    <w:rsid w:val="00C65298"/>
    <w:rsid w:val="00C6544C"/>
    <w:rsid w:val="00C65A78"/>
    <w:rsid w:val="00C7045D"/>
    <w:rsid w:val="00C709EB"/>
    <w:rsid w:val="00C70F97"/>
    <w:rsid w:val="00C744E7"/>
    <w:rsid w:val="00C75BDA"/>
    <w:rsid w:val="00C76AC0"/>
    <w:rsid w:val="00C779E1"/>
    <w:rsid w:val="00C8611B"/>
    <w:rsid w:val="00C875C4"/>
    <w:rsid w:val="00C91ECF"/>
    <w:rsid w:val="00C93BC2"/>
    <w:rsid w:val="00C95155"/>
    <w:rsid w:val="00C9544E"/>
    <w:rsid w:val="00C96E21"/>
    <w:rsid w:val="00CA18FA"/>
    <w:rsid w:val="00CA6102"/>
    <w:rsid w:val="00CB06D4"/>
    <w:rsid w:val="00CB305A"/>
    <w:rsid w:val="00CB316C"/>
    <w:rsid w:val="00CB4B7F"/>
    <w:rsid w:val="00CB56F3"/>
    <w:rsid w:val="00CC0A47"/>
    <w:rsid w:val="00CC1713"/>
    <w:rsid w:val="00CC78BF"/>
    <w:rsid w:val="00CC7A76"/>
    <w:rsid w:val="00CC7D50"/>
    <w:rsid w:val="00CD382A"/>
    <w:rsid w:val="00CD41FC"/>
    <w:rsid w:val="00CD718B"/>
    <w:rsid w:val="00CE0E1B"/>
    <w:rsid w:val="00CE4770"/>
    <w:rsid w:val="00CF0278"/>
    <w:rsid w:val="00CF0D0C"/>
    <w:rsid w:val="00CF1717"/>
    <w:rsid w:val="00CF4263"/>
    <w:rsid w:val="00CF6A75"/>
    <w:rsid w:val="00D01449"/>
    <w:rsid w:val="00D03314"/>
    <w:rsid w:val="00D05B96"/>
    <w:rsid w:val="00D07184"/>
    <w:rsid w:val="00D109FC"/>
    <w:rsid w:val="00D11105"/>
    <w:rsid w:val="00D1186A"/>
    <w:rsid w:val="00D130AB"/>
    <w:rsid w:val="00D139A5"/>
    <w:rsid w:val="00D1472F"/>
    <w:rsid w:val="00D15268"/>
    <w:rsid w:val="00D1660C"/>
    <w:rsid w:val="00D20D5E"/>
    <w:rsid w:val="00D21322"/>
    <w:rsid w:val="00D2233F"/>
    <w:rsid w:val="00D24443"/>
    <w:rsid w:val="00D25101"/>
    <w:rsid w:val="00D2557B"/>
    <w:rsid w:val="00D27C86"/>
    <w:rsid w:val="00D31D1E"/>
    <w:rsid w:val="00D3425C"/>
    <w:rsid w:val="00D34349"/>
    <w:rsid w:val="00D35A21"/>
    <w:rsid w:val="00D37689"/>
    <w:rsid w:val="00D40567"/>
    <w:rsid w:val="00D40954"/>
    <w:rsid w:val="00D42B0D"/>
    <w:rsid w:val="00D44128"/>
    <w:rsid w:val="00D44CF2"/>
    <w:rsid w:val="00D50487"/>
    <w:rsid w:val="00D50BC9"/>
    <w:rsid w:val="00D50F9A"/>
    <w:rsid w:val="00D65736"/>
    <w:rsid w:val="00D65D78"/>
    <w:rsid w:val="00D7186D"/>
    <w:rsid w:val="00D73A8A"/>
    <w:rsid w:val="00D73C09"/>
    <w:rsid w:val="00D74CD2"/>
    <w:rsid w:val="00D7536E"/>
    <w:rsid w:val="00D76B53"/>
    <w:rsid w:val="00D77362"/>
    <w:rsid w:val="00D77B2A"/>
    <w:rsid w:val="00D77EA3"/>
    <w:rsid w:val="00D80198"/>
    <w:rsid w:val="00D85923"/>
    <w:rsid w:val="00D868F7"/>
    <w:rsid w:val="00D87FA9"/>
    <w:rsid w:val="00D918EA"/>
    <w:rsid w:val="00D91AFB"/>
    <w:rsid w:val="00D91E97"/>
    <w:rsid w:val="00D92049"/>
    <w:rsid w:val="00D921BA"/>
    <w:rsid w:val="00D94471"/>
    <w:rsid w:val="00D95B92"/>
    <w:rsid w:val="00DA122E"/>
    <w:rsid w:val="00DA1479"/>
    <w:rsid w:val="00DA5355"/>
    <w:rsid w:val="00DB1D68"/>
    <w:rsid w:val="00DB33AC"/>
    <w:rsid w:val="00DB6A32"/>
    <w:rsid w:val="00DC3101"/>
    <w:rsid w:val="00DC334E"/>
    <w:rsid w:val="00DC3432"/>
    <w:rsid w:val="00DC3D7A"/>
    <w:rsid w:val="00DC51B8"/>
    <w:rsid w:val="00DC5265"/>
    <w:rsid w:val="00DC63E4"/>
    <w:rsid w:val="00DC7F39"/>
    <w:rsid w:val="00DD2247"/>
    <w:rsid w:val="00DD320E"/>
    <w:rsid w:val="00DD4625"/>
    <w:rsid w:val="00DE2B4C"/>
    <w:rsid w:val="00DE398E"/>
    <w:rsid w:val="00DE4D9D"/>
    <w:rsid w:val="00DE781C"/>
    <w:rsid w:val="00DF01AD"/>
    <w:rsid w:val="00DF4B1F"/>
    <w:rsid w:val="00DF55C4"/>
    <w:rsid w:val="00DF6D02"/>
    <w:rsid w:val="00E015DB"/>
    <w:rsid w:val="00E03555"/>
    <w:rsid w:val="00E03B9D"/>
    <w:rsid w:val="00E03EA4"/>
    <w:rsid w:val="00E046F6"/>
    <w:rsid w:val="00E05CDC"/>
    <w:rsid w:val="00E071E3"/>
    <w:rsid w:val="00E126A8"/>
    <w:rsid w:val="00E13118"/>
    <w:rsid w:val="00E13498"/>
    <w:rsid w:val="00E1350C"/>
    <w:rsid w:val="00E1356C"/>
    <w:rsid w:val="00E14A45"/>
    <w:rsid w:val="00E1642F"/>
    <w:rsid w:val="00E1798F"/>
    <w:rsid w:val="00E212AA"/>
    <w:rsid w:val="00E21815"/>
    <w:rsid w:val="00E223E4"/>
    <w:rsid w:val="00E23942"/>
    <w:rsid w:val="00E26FDC"/>
    <w:rsid w:val="00E3004D"/>
    <w:rsid w:val="00E33AE7"/>
    <w:rsid w:val="00E42CBC"/>
    <w:rsid w:val="00E4776F"/>
    <w:rsid w:val="00E55026"/>
    <w:rsid w:val="00E616CF"/>
    <w:rsid w:val="00E61DB3"/>
    <w:rsid w:val="00E63DB4"/>
    <w:rsid w:val="00E64089"/>
    <w:rsid w:val="00E65D05"/>
    <w:rsid w:val="00E66097"/>
    <w:rsid w:val="00E662C2"/>
    <w:rsid w:val="00E66A83"/>
    <w:rsid w:val="00E66CBD"/>
    <w:rsid w:val="00E70D20"/>
    <w:rsid w:val="00E71606"/>
    <w:rsid w:val="00E739A3"/>
    <w:rsid w:val="00E74A15"/>
    <w:rsid w:val="00E760D3"/>
    <w:rsid w:val="00E76371"/>
    <w:rsid w:val="00E80CBC"/>
    <w:rsid w:val="00E8266B"/>
    <w:rsid w:val="00E91F1B"/>
    <w:rsid w:val="00E931DC"/>
    <w:rsid w:val="00E9341B"/>
    <w:rsid w:val="00E93FAF"/>
    <w:rsid w:val="00E95A42"/>
    <w:rsid w:val="00E96D28"/>
    <w:rsid w:val="00E977D7"/>
    <w:rsid w:val="00EA06C5"/>
    <w:rsid w:val="00EA1C89"/>
    <w:rsid w:val="00EA2681"/>
    <w:rsid w:val="00EA3CEC"/>
    <w:rsid w:val="00EA4569"/>
    <w:rsid w:val="00EA4F17"/>
    <w:rsid w:val="00EB580C"/>
    <w:rsid w:val="00EB78E3"/>
    <w:rsid w:val="00EC4E1C"/>
    <w:rsid w:val="00EC69E0"/>
    <w:rsid w:val="00EC7FDE"/>
    <w:rsid w:val="00ED26E6"/>
    <w:rsid w:val="00ED56FD"/>
    <w:rsid w:val="00ED7A59"/>
    <w:rsid w:val="00EE0535"/>
    <w:rsid w:val="00EE21DA"/>
    <w:rsid w:val="00EE252D"/>
    <w:rsid w:val="00EE2A83"/>
    <w:rsid w:val="00EE4A90"/>
    <w:rsid w:val="00EE6B96"/>
    <w:rsid w:val="00EF2A67"/>
    <w:rsid w:val="00EF3ED7"/>
    <w:rsid w:val="00EF5BD6"/>
    <w:rsid w:val="00EF6976"/>
    <w:rsid w:val="00F01BF3"/>
    <w:rsid w:val="00F02723"/>
    <w:rsid w:val="00F05AF8"/>
    <w:rsid w:val="00F07FCE"/>
    <w:rsid w:val="00F10768"/>
    <w:rsid w:val="00F11AA5"/>
    <w:rsid w:val="00F13363"/>
    <w:rsid w:val="00F15292"/>
    <w:rsid w:val="00F20F0E"/>
    <w:rsid w:val="00F23209"/>
    <w:rsid w:val="00F244D3"/>
    <w:rsid w:val="00F25A53"/>
    <w:rsid w:val="00F27763"/>
    <w:rsid w:val="00F30014"/>
    <w:rsid w:val="00F3171E"/>
    <w:rsid w:val="00F32661"/>
    <w:rsid w:val="00F330B1"/>
    <w:rsid w:val="00F33610"/>
    <w:rsid w:val="00F36BF7"/>
    <w:rsid w:val="00F413D7"/>
    <w:rsid w:val="00F50BB9"/>
    <w:rsid w:val="00F52C6D"/>
    <w:rsid w:val="00F53B40"/>
    <w:rsid w:val="00F54777"/>
    <w:rsid w:val="00F55476"/>
    <w:rsid w:val="00F602FC"/>
    <w:rsid w:val="00F60442"/>
    <w:rsid w:val="00F631FF"/>
    <w:rsid w:val="00F67FDC"/>
    <w:rsid w:val="00F70555"/>
    <w:rsid w:val="00F7166E"/>
    <w:rsid w:val="00F71C56"/>
    <w:rsid w:val="00F71D83"/>
    <w:rsid w:val="00F72871"/>
    <w:rsid w:val="00F72BBC"/>
    <w:rsid w:val="00F74A75"/>
    <w:rsid w:val="00F75E3A"/>
    <w:rsid w:val="00F75FB2"/>
    <w:rsid w:val="00F76C83"/>
    <w:rsid w:val="00F8054C"/>
    <w:rsid w:val="00F806F8"/>
    <w:rsid w:val="00F819B0"/>
    <w:rsid w:val="00F82AEF"/>
    <w:rsid w:val="00F851AD"/>
    <w:rsid w:val="00F8547E"/>
    <w:rsid w:val="00F856D1"/>
    <w:rsid w:val="00F86416"/>
    <w:rsid w:val="00F86E27"/>
    <w:rsid w:val="00F876BB"/>
    <w:rsid w:val="00F87CFE"/>
    <w:rsid w:val="00F9005A"/>
    <w:rsid w:val="00F9155D"/>
    <w:rsid w:val="00F91B25"/>
    <w:rsid w:val="00F91E13"/>
    <w:rsid w:val="00F9348C"/>
    <w:rsid w:val="00F95251"/>
    <w:rsid w:val="00F959DF"/>
    <w:rsid w:val="00F96B2C"/>
    <w:rsid w:val="00F97893"/>
    <w:rsid w:val="00F97DF1"/>
    <w:rsid w:val="00FA07AA"/>
    <w:rsid w:val="00FA0FF2"/>
    <w:rsid w:val="00FA530E"/>
    <w:rsid w:val="00FA5BB2"/>
    <w:rsid w:val="00FB039A"/>
    <w:rsid w:val="00FC08C9"/>
    <w:rsid w:val="00FC21DC"/>
    <w:rsid w:val="00FC2581"/>
    <w:rsid w:val="00FC531C"/>
    <w:rsid w:val="00FC7871"/>
    <w:rsid w:val="00FD1BA2"/>
    <w:rsid w:val="00FD22F9"/>
    <w:rsid w:val="00FD2ECA"/>
    <w:rsid w:val="00FD3AA8"/>
    <w:rsid w:val="00FD47AE"/>
    <w:rsid w:val="00FD5602"/>
    <w:rsid w:val="00FD6428"/>
    <w:rsid w:val="00FD7F58"/>
    <w:rsid w:val="00FE005B"/>
    <w:rsid w:val="00FE2D7E"/>
    <w:rsid w:val="00FE3B98"/>
    <w:rsid w:val="00FE63E0"/>
    <w:rsid w:val="00FE67EA"/>
    <w:rsid w:val="00FF0129"/>
    <w:rsid w:val="00FF1B9F"/>
    <w:rsid w:val="00FF2ED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unhideWhenUsed="0" w:qFormat="1"/>
    <w:lsdException w:name="Default Paragraph Font" w:uiPriority="1"/>
    <w:lsdException w:name="Subtitle" w:semiHidden="0" w:unhideWhenUsed="0" w:qFormat="1"/>
    <w:lsdException w:name="Salutation" w:unhideWhenUsed="0"/>
    <w:lsdException w:name="Date" w:semiHidden="0" w:unhideWhenUsed="0"/>
    <w:lsdException w:name="Body Text First Indent" w:unhideWhenUsed="0"/>
    <w:lsdException w:name="Strong" w:semiHidden="0" w:uiPriority="22" w:unhideWhenUsed="0" w:qFormat="1"/>
    <w:lsdException w:name="Emphasis"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6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lsdException w:name="Intense Emphasis" w:semiHidden="0" w:uiPriority="98" w:unhideWhenUsed="0"/>
    <w:lsdException w:name="Subtle Reference" w:semiHidden="0" w:uiPriority="99" w:unhideWhenUsed="0"/>
    <w:lsdException w:name="Intense Reference" w:semiHidden="0" w:uiPriority="98" w:unhideWhenUsed="0"/>
    <w:lsdException w:name="Book Title" w:semiHidden="0" w:uiPriority="99" w:unhideWhenUsed="0"/>
    <w:lsdException w:name="Bibliography" w:uiPriority="47"/>
    <w:lsdException w:name="TOC Heading" w:qFormat="1"/>
  </w:latentStyles>
  <w:style w:type="paragraph" w:default="1" w:styleId="Normal">
    <w:name w:val="Normal"/>
    <w:qFormat/>
    <w:rsid w:val="00591594"/>
    <w:pPr>
      <w:spacing w:before="60" w:after="80"/>
    </w:pPr>
    <w:rPr>
      <w:sz w:val="24"/>
      <w:szCs w:val="24"/>
    </w:rPr>
  </w:style>
  <w:style w:type="paragraph" w:styleId="Heading1">
    <w:name w:val="heading 1"/>
    <w:aliases w:val="FSHeading 1,Chapter heading,FS Heading 1,H1"/>
    <w:basedOn w:val="Normal"/>
    <w:next w:val="Normal"/>
    <w:link w:val="Heading1Char"/>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aliases w:val="FSHeading 2,Section heading,FS Heading 2,H2"/>
    <w:basedOn w:val="Normal"/>
    <w:next w:val="Normal"/>
    <w:link w:val="Heading2Char"/>
    <w:qFormat/>
    <w:rsid w:val="00F71C56"/>
    <w:pPr>
      <w:keepNext/>
      <w:keepLines/>
      <w:spacing w:before="200" w:line="280" w:lineRule="atLeast"/>
      <w:outlineLvl w:val="1"/>
    </w:pPr>
    <w:rPr>
      <w:rFonts w:ascii="Arial" w:hAnsi="Arial" w:cs="Arial"/>
      <w:b/>
      <w:bCs/>
      <w:iCs/>
      <w:sz w:val="22"/>
      <w:szCs w:val="28"/>
    </w:rPr>
  </w:style>
  <w:style w:type="paragraph" w:styleId="Heading3">
    <w:name w:val="heading 3"/>
    <w:aliases w:val="FSHeading 3,Subheading 1,FS Heading 3,H3"/>
    <w:basedOn w:val="Normal"/>
    <w:next w:val="Normal"/>
    <w:link w:val="Heading3Char"/>
    <w:qFormat/>
    <w:rsid w:val="00F71C56"/>
    <w:pPr>
      <w:keepNext/>
      <w:keepLines/>
      <w:spacing w:before="200" w:line="280" w:lineRule="atLeast"/>
      <w:outlineLvl w:val="2"/>
    </w:pPr>
    <w:rPr>
      <w:rFonts w:ascii="Arial" w:hAnsi="Arial" w:cs="Arial"/>
      <w:b/>
      <w:bCs/>
      <w:i/>
      <w:sz w:val="20"/>
      <w:szCs w:val="26"/>
    </w:rPr>
  </w:style>
  <w:style w:type="paragraph" w:styleId="Heading4">
    <w:name w:val="heading 4"/>
    <w:aliases w:val="FSHeading 4,Subheading 2,FS Heading 4,H4"/>
    <w:basedOn w:val="Normal"/>
    <w:next w:val="Normal"/>
    <w:link w:val="Heading4Char"/>
    <w:qFormat/>
    <w:rsid w:val="00F71C56"/>
    <w:pPr>
      <w:keepNext/>
      <w:keepLines/>
      <w:spacing w:before="200" w:line="280" w:lineRule="atLeast"/>
      <w:outlineLvl w:val="3"/>
    </w:pPr>
    <w:rPr>
      <w:rFonts w:ascii="Arial" w:hAnsi="Arial" w:cs="Arial"/>
      <w:bCs/>
      <w:i/>
      <w:sz w:val="20"/>
      <w:szCs w:val="28"/>
    </w:rPr>
  </w:style>
  <w:style w:type="paragraph" w:styleId="Heading5">
    <w:name w:val="heading 5"/>
    <w:aliases w:val="FSHeading 5,Subheading 3,FS Heading 5,H5"/>
    <w:basedOn w:val="Normal"/>
    <w:next w:val="Normal"/>
    <w:link w:val="Heading5Char"/>
    <w:qFormat/>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nhideWhenUsed/>
    <w:qFormat/>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nhideWhenUsed/>
    <w:qFormat/>
    <w:rsid w:val="008F3A94"/>
    <w:pPr>
      <w:spacing w:before="240" w:after="60"/>
      <w:outlineLvl w:val="7"/>
    </w:pPr>
    <w:rPr>
      <w:rFonts w:asciiTheme="minorHAnsi" w:eastAsiaTheme="minorEastAsia" w:hAnsiTheme="minorHAnsi" w:cstheme="minorBidi"/>
      <w:i/>
      <w:iCs/>
    </w:rPr>
  </w:style>
  <w:style w:type="paragraph" w:styleId="Heading9">
    <w:name w:val="heading 9"/>
    <w:aliases w:val="Sub_Sub_Para_Text,subsubparagraph_text"/>
    <w:basedOn w:val="Normal"/>
    <w:next w:val="Normal"/>
    <w:link w:val="Heading9Char"/>
    <w:qFormat/>
    <w:rsid w:val="00F71C56"/>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H1 Char"/>
    <w:basedOn w:val="DefaultParagraphFont"/>
    <w:link w:val="Heading1"/>
    <w:rsid w:val="004C144E"/>
    <w:rPr>
      <w:rFonts w:ascii="Arial" w:hAnsi="Arial" w:cs="Arial"/>
      <w:b/>
      <w:bCs/>
      <w:caps/>
      <w:kern w:val="32"/>
      <w:szCs w:val="32"/>
    </w:rPr>
  </w:style>
  <w:style w:type="character" w:customStyle="1" w:styleId="Heading2Char">
    <w:name w:val="Heading 2 Char"/>
    <w:aliases w:val="FSHeading 2 Char1,Section heading Char1,FS Heading 2 Char,H2 Char"/>
    <w:basedOn w:val="DefaultParagraphFont"/>
    <w:link w:val="Heading2"/>
    <w:rsid w:val="004C144E"/>
    <w:rPr>
      <w:rFonts w:ascii="Arial" w:hAnsi="Arial" w:cs="Arial"/>
      <w:b/>
      <w:bCs/>
      <w:iCs/>
      <w:sz w:val="22"/>
      <w:szCs w:val="28"/>
    </w:rPr>
  </w:style>
  <w:style w:type="character" w:customStyle="1" w:styleId="Heading3Char">
    <w:name w:val="Heading 3 Char"/>
    <w:aliases w:val="FSHeading 3 Char,Subheading 1 Char,FS Heading 3 Char,H3 Char"/>
    <w:basedOn w:val="DefaultParagraphFont"/>
    <w:link w:val="Heading3"/>
    <w:rsid w:val="004C144E"/>
    <w:rPr>
      <w:rFonts w:ascii="Arial" w:hAnsi="Arial" w:cs="Arial"/>
      <w:b/>
      <w:bCs/>
      <w:i/>
      <w:szCs w:val="26"/>
    </w:rPr>
  </w:style>
  <w:style w:type="character" w:customStyle="1" w:styleId="Heading4Char">
    <w:name w:val="Heading 4 Char"/>
    <w:aliases w:val="FSHeading 4 Char,Subheading 2 Char,FS Heading 4 Char,H4 Char"/>
    <w:basedOn w:val="DefaultParagraphFont"/>
    <w:link w:val="Heading4"/>
    <w:rsid w:val="004C144E"/>
    <w:rPr>
      <w:rFonts w:ascii="Arial" w:hAnsi="Arial" w:cs="Arial"/>
      <w:bCs/>
      <w:i/>
      <w:szCs w:val="28"/>
    </w:rPr>
  </w:style>
  <w:style w:type="character" w:customStyle="1" w:styleId="Heading5Char">
    <w:name w:val="Heading 5 Char"/>
    <w:aliases w:val="FSHeading 5 Char,Subheading 3 Char,FS Heading 5 Char,H5 Char"/>
    <w:basedOn w:val="DefaultParagraphFont"/>
    <w:link w:val="Heading5"/>
    <w:rsid w:val="004C144E"/>
    <w:rPr>
      <w:rFonts w:ascii="Arial" w:hAnsi="Arial" w:cs="Arial"/>
      <w:b/>
      <w:bCs/>
      <w:iCs/>
      <w:sz w:val="18"/>
      <w:szCs w:val="26"/>
    </w:rPr>
  </w:style>
  <w:style w:type="character" w:customStyle="1" w:styleId="Heading6Char">
    <w:name w:val="Heading 6 Char"/>
    <w:basedOn w:val="DefaultParagraphFont"/>
    <w:link w:val="Heading6"/>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8F3A94"/>
    <w:rPr>
      <w:rFonts w:asciiTheme="minorHAnsi" w:eastAsiaTheme="minorEastAsia" w:hAnsiTheme="minorHAnsi" w:cstheme="minorBidi"/>
      <w:i/>
      <w:iCs/>
      <w:sz w:val="24"/>
      <w:szCs w:val="24"/>
    </w:rPr>
  </w:style>
  <w:style w:type="character" w:customStyle="1" w:styleId="Heading9Char">
    <w:name w:val="Heading 9 Char"/>
    <w:aliases w:val="Sub_Sub_Para_Text Char,subsubparagraph_text Char"/>
    <w:basedOn w:val="DefaultParagraphFont"/>
    <w:link w:val="Heading9"/>
    <w:rsid w:val="004C144E"/>
    <w:rPr>
      <w:rFonts w:ascii="Arial" w:hAnsi="Arial" w:cs="Arial"/>
      <w:sz w:val="22"/>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rsid w:val="00F71C56"/>
    <w:rPr>
      <w:rFonts w:ascii="Arial" w:hAnsi="Arial" w:cs="Arial"/>
      <w:b w:val="0"/>
      <w:i w:val="0"/>
      <w:sz w:val="22"/>
      <w:vertAlign w:val="superscript"/>
    </w:rPr>
  </w:style>
  <w:style w:type="paragraph" w:styleId="EndnoteText">
    <w:name w:val="endnote text"/>
    <w:basedOn w:val="Normal"/>
    <w:link w:val="EndnoteTextChar"/>
    <w:rsid w:val="00F71C56"/>
    <w:pPr>
      <w:tabs>
        <w:tab w:val="left" w:pos="425"/>
      </w:tabs>
      <w:spacing w:after="60"/>
      <w:ind w:left="425" w:hanging="425"/>
    </w:pPr>
    <w:rPr>
      <w:rFonts w:ascii="Arial" w:hAnsi="Arial" w:cs="Arial"/>
      <w:sz w:val="18"/>
      <w:szCs w:val="20"/>
    </w:rPr>
  </w:style>
  <w:style w:type="character" w:customStyle="1" w:styleId="EndnoteTextChar">
    <w:name w:val="Endnote Text Char"/>
    <w:basedOn w:val="DefaultParagraphFont"/>
    <w:link w:val="EndnoteText"/>
    <w:rsid w:val="00F71C56"/>
    <w:rPr>
      <w:rFonts w:ascii="Arial" w:hAnsi="Arial" w:cs="Arial"/>
      <w:sz w:val="18"/>
    </w:rPr>
  </w:style>
  <w:style w:type="paragraph" w:customStyle="1" w:styleId="ENotesHeading1">
    <w:name w:val="ENotesHeading 1"/>
    <w:aliases w:val="Enh1,ENh1"/>
    <w:basedOn w:val="Normal"/>
    <w:next w:val="Normal"/>
    <w:rsid w:val="00F71C56"/>
    <w:pPr>
      <w:spacing w:before="120" w:line="260" w:lineRule="atLeast"/>
      <w:outlineLvl w:val="1"/>
    </w:pPr>
    <w:rPr>
      <w:rFonts w:eastAsia="Calibri"/>
      <w:b/>
      <w:sz w:val="28"/>
      <w:szCs w:val="28"/>
    </w:rPr>
  </w:style>
  <w:style w:type="paragraph" w:customStyle="1" w:styleId="ENotesHeading2">
    <w:name w:val="ENotesHeading 2"/>
    <w:aliases w:val="Enh2,ENh2"/>
    <w:basedOn w:val="Normal"/>
    <w:next w:val="Normal"/>
    <w:rsid w:val="00F71C56"/>
    <w:pPr>
      <w:spacing w:before="120" w:after="120" w:line="260" w:lineRule="atLeast"/>
      <w:outlineLvl w:val="2"/>
    </w:pPr>
    <w:rPr>
      <w:rFonts w:eastAsia="Calibri"/>
      <w:b/>
      <w:szCs w:val="28"/>
    </w:rPr>
  </w:style>
  <w:style w:type="paragraph" w:customStyle="1" w:styleId="ENoteTableHeading">
    <w:name w:val="ENoteTableHeading"/>
    <w:aliases w:val="enth"/>
    <w:basedOn w:val="Normal"/>
    <w:rsid w:val="00F71C56"/>
    <w:pPr>
      <w:keepNext/>
      <w:spacing w:line="240" w:lineRule="atLeast"/>
    </w:pPr>
    <w:rPr>
      <w:rFonts w:ascii="Arial" w:eastAsia="Calibri" w:hAnsi="Arial"/>
      <w:b/>
      <w:sz w:val="16"/>
      <w:szCs w:val="20"/>
    </w:rPr>
  </w:style>
  <w:style w:type="paragraph" w:customStyle="1" w:styleId="ENoteTableText">
    <w:name w:val="ENoteTableText"/>
    <w:aliases w:val="entt"/>
    <w:basedOn w:val="Normal"/>
    <w:rsid w:val="00F71C56"/>
    <w:pPr>
      <w:spacing w:line="240" w:lineRule="atLeast"/>
    </w:pPr>
    <w:rPr>
      <w:rFonts w:eastAsia="Calibri"/>
      <w:sz w:val="16"/>
      <w:szCs w:val="20"/>
    </w:rPr>
  </w:style>
  <w:style w:type="paragraph" w:styleId="Footer">
    <w:name w:val="footer"/>
    <w:basedOn w:val="Normal"/>
    <w:link w:val="FooterChar"/>
    <w:rsid w:val="00F71C56"/>
    <w:pPr>
      <w:tabs>
        <w:tab w:val="center" w:pos="4153"/>
        <w:tab w:val="right" w:pos="8306"/>
      </w:tabs>
    </w:pPr>
  </w:style>
  <w:style w:type="character" w:customStyle="1" w:styleId="FooterChar">
    <w:name w:val="Footer Char"/>
    <w:basedOn w:val="DefaultParagraphFont"/>
    <w:link w:val="Footer"/>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rsid w:val="00F71C56"/>
    <w:rPr>
      <w:rFonts w:ascii="Arial" w:hAnsi="Arial" w:cs="Arial"/>
      <w:b w:val="0"/>
      <w:i w:val="0"/>
      <w:sz w:val="22"/>
      <w:vertAlign w:val="superscript"/>
    </w:rPr>
  </w:style>
  <w:style w:type="paragraph" w:styleId="FootnoteText">
    <w:name w:val="footnote text"/>
    <w:aliases w:val="FSFootnote Text"/>
    <w:basedOn w:val="Normal"/>
    <w:link w:val="FootnoteTextChar"/>
    <w:rsid w:val="00F71C56"/>
    <w:pPr>
      <w:tabs>
        <w:tab w:val="left" w:pos="425"/>
      </w:tabs>
      <w:spacing w:after="60"/>
      <w:ind w:left="425" w:right="567" w:hanging="425"/>
    </w:pPr>
    <w:rPr>
      <w:rFonts w:ascii="Arial" w:hAnsi="Arial" w:cs="Arial"/>
      <w:sz w:val="18"/>
      <w:szCs w:val="20"/>
    </w:rPr>
  </w:style>
  <w:style w:type="character" w:customStyle="1" w:styleId="FootnoteTextChar">
    <w:name w:val="Footnote Text Char"/>
    <w:aliases w:val="FSFootnote Text Char"/>
    <w:basedOn w:val="DefaultParagraphFont"/>
    <w:link w:val="FootnoteText"/>
    <w:rsid w:val="00F71C56"/>
    <w:rPr>
      <w:rFonts w:ascii="Arial" w:hAnsi="Arial" w:cs="Arial"/>
      <w:sz w:val="18"/>
    </w:rPr>
  </w:style>
  <w:style w:type="paragraph" w:customStyle="1" w:styleId="h1Chap">
    <w:name w:val="h1_Chap"/>
    <w:basedOn w:val="baseheading"/>
    <w:next w:val="h2Part"/>
    <w:qFormat/>
    <w:rsid w:val="00F71C56"/>
    <w:pPr>
      <w:spacing w:before="480"/>
      <w:outlineLvl w:val="0"/>
    </w:pPr>
    <w:rPr>
      <w:bCs w:val="0"/>
      <w:sz w:val="40"/>
    </w:rPr>
  </w:style>
  <w:style w:type="paragraph" w:customStyle="1" w:styleId="h2Part">
    <w:name w:val="h2_Part"/>
    <w:basedOn w:val="baseheading"/>
    <w:next w:val="h3Div"/>
    <w:qFormat/>
    <w:rsid w:val="00F71C56"/>
    <w:pPr>
      <w:outlineLvl w:val="1"/>
    </w:pPr>
    <w:rPr>
      <w:bCs w:val="0"/>
      <w:sz w:val="36"/>
      <w:szCs w:val="22"/>
    </w:rPr>
  </w:style>
  <w:style w:type="paragraph" w:customStyle="1" w:styleId="h3Div">
    <w:name w:val="h3_Div"/>
    <w:basedOn w:val="baseheading"/>
    <w:next w:val="h5Section"/>
    <w:qFormat/>
    <w:rsid w:val="00F71C56"/>
    <w:pPr>
      <w:outlineLvl w:val="2"/>
    </w:pPr>
    <w:rPr>
      <w:sz w:val="32"/>
    </w:rPr>
  </w:style>
  <w:style w:type="paragraph" w:customStyle="1" w:styleId="h5Section">
    <w:name w:val="h5_Section"/>
    <w:basedOn w:val="baseheading"/>
    <w:next w:val="t1Main"/>
    <w:qFormat/>
    <w:rsid w:val="00AF7671"/>
    <w:pPr>
      <w:spacing w:after="60"/>
      <w:ind w:left="964" w:hanging="964"/>
      <w:outlineLvl w:val="4"/>
    </w:pPr>
    <w:rPr>
      <w:rFonts w:cs="Times New Roman"/>
    </w:rPr>
  </w:style>
  <w:style w:type="paragraph" w:customStyle="1" w:styleId="t1Main">
    <w:name w:val="t1_Main"/>
    <w:rsid w:val="00F71C56"/>
    <w:pPr>
      <w:tabs>
        <w:tab w:val="right" w:pos="851"/>
      </w:tabs>
      <w:spacing w:before="80" w:after="100" w:line="260" w:lineRule="exact"/>
      <w:ind w:left="964" w:hanging="964"/>
    </w:pPr>
    <w:rPr>
      <w:sz w:val="24"/>
      <w:szCs w:val="24"/>
    </w:rPr>
  </w:style>
  <w:style w:type="paragraph" w:customStyle="1" w:styleId="h1Sch">
    <w:name w:val="h1_Sch"/>
    <w:basedOn w:val="baseheading"/>
    <w:next w:val="h2SchPart"/>
    <w:qFormat/>
    <w:rsid w:val="00F71C56"/>
    <w:pPr>
      <w:spacing w:before="480"/>
      <w:outlineLvl w:val="0"/>
    </w:pPr>
    <w:rPr>
      <w:sz w:val="40"/>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h5Section"/>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4Subdiv">
    <w:name w:val="h4_Subdiv"/>
    <w:basedOn w:val="baseheading"/>
    <w:next w:val="Normal"/>
    <w:qFormat/>
    <w:rsid w:val="00F71C56"/>
    <w:pPr>
      <w:spacing w:before="200"/>
      <w:ind w:left="2693" w:hanging="2693"/>
      <w:outlineLvl w:val="3"/>
    </w:pPr>
    <w:rPr>
      <w:rFonts w:cs="Times New Roman"/>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t1Amendingwords"/>
    <w:qFormat/>
    <w:rsid w:val="00F71C56"/>
    <w:pPr>
      <w:spacing w:after="60"/>
      <w:ind w:left="964" w:hanging="964"/>
    </w:pPr>
  </w:style>
  <w:style w:type="paragraph" w:customStyle="1" w:styleId="t1Amendingwords">
    <w:name w:val="t1_Amending_words"/>
    <w:basedOn w:val="t1Main"/>
    <w:qFormat/>
    <w:rsid w:val="00046216"/>
    <w:pPr>
      <w:tabs>
        <w:tab w:val="clear" w:pos="851"/>
      </w:tabs>
      <w:ind w:firstLine="0"/>
    </w:pPr>
    <w:rPr>
      <w:i/>
    </w:rPr>
  </w:style>
  <w:style w:type="paragraph" w:customStyle="1" w:styleId="h6Subsec">
    <w:name w:val="h6_Subsec"/>
    <w:basedOn w:val="baseheading"/>
    <w:next w:val="t1Main"/>
    <w:qFormat/>
    <w:rsid w:val="001008AE"/>
    <w:pPr>
      <w:spacing w:before="120" w:after="60"/>
      <w:ind w:left="1928" w:hanging="964"/>
    </w:pPr>
    <w:rPr>
      <w:b w:val="0"/>
      <w:i/>
    </w:r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aliases w:val="Header_Even"/>
    <w:basedOn w:val="Normal"/>
    <w:link w:val="HeaderChar"/>
    <w:rsid w:val="00F71C56"/>
    <w:pPr>
      <w:tabs>
        <w:tab w:val="left" w:pos="2552"/>
      </w:tabs>
    </w:pPr>
  </w:style>
  <w:style w:type="character" w:customStyle="1" w:styleId="HeaderChar">
    <w:name w:val="Header Char"/>
    <w:aliases w:val="Header_Even Char"/>
    <w:basedOn w:val="DefaultParagraphFont"/>
    <w:link w:val="Header"/>
    <w:rsid w:val="004C144E"/>
    <w:rPr>
      <w:sz w:val="24"/>
      <w:szCs w:val="24"/>
    </w:rPr>
  </w:style>
  <w:style w:type="paragraph" w:customStyle="1" w:styleId="nDrafterComment">
    <w:name w:val="n_Drafter_Comment"/>
    <w:basedOn w:val="Normal"/>
    <w:qFormat/>
    <w:rsid w:val="00BE4D1D"/>
    <w:pPr>
      <w:spacing w:before="80"/>
    </w:pPr>
    <w:rPr>
      <w:rFonts w:ascii="Arial" w:hAnsi="Arial"/>
      <w:color w:val="7030A0"/>
      <w:sz w:val="22"/>
    </w:rPr>
  </w:style>
  <w:style w:type="paragraph" w:customStyle="1" w:styleId="nEndnote">
    <w:name w:val="n_Endnote"/>
    <w:basedOn w:val="Normal"/>
    <w:rsid w:val="00F71C56"/>
    <w:pPr>
      <w:keepLines/>
      <w:spacing w:before="120" w:line="240" w:lineRule="exact"/>
      <w:ind w:left="567" w:hanging="567"/>
      <w:jc w:val="both"/>
    </w:pPr>
    <w:rPr>
      <w:sz w:val="22"/>
    </w:rPr>
  </w:style>
  <w:style w:type="paragraph" w:customStyle="1" w:styleId="nMain">
    <w:name w:val="n_Main"/>
    <w:basedOn w:val="Normal"/>
    <w:qFormat/>
    <w:rsid w:val="003D7C75"/>
    <w:pPr>
      <w:keepLines/>
      <w:tabs>
        <w:tab w:val="right" w:pos="1531"/>
      </w:tabs>
      <w:spacing w:before="0" w:after="100" w:line="220" w:lineRule="exact"/>
      <w:ind w:left="1701" w:hanging="1701"/>
    </w:pPr>
    <w:rPr>
      <w:rFonts w:cs="Arial"/>
      <w:iCs/>
      <w:sz w:val="20"/>
      <w:szCs w:val="22"/>
    </w:rPr>
  </w:style>
  <w:style w:type="paragraph" w:customStyle="1" w:styleId="nPara">
    <w:name w:val="n_Para"/>
    <w:basedOn w:val="Normal"/>
    <w:qFormat/>
    <w:rsid w:val="00F71C56"/>
    <w:pPr>
      <w:keepLines/>
      <w:tabs>
        <w:tab w:val="right" w:pos="2211"/>
      </w:tabs>
      <w:spacing w:after="100" w:line="220" w:lineRule="exact"/>
      <w:ind w:left="2410" w:hanging="2410"/>
    </w:pPr>
    <w:rPr>
      <w:sz w:val="20"/>
    </w:rPr>
  </w:style>
  <w:style w:type="paragraph" w:customStyle="1" w:styleId="nSubpara">
    <w:name w:val="n_Subpara"/>
    <w:basedOn w:val="Normal"/>
    <w:qFormat/>
    <w:rsid w:val="00F71C56"/>
    <w:pPr>
      <w:tabs>
        <w:tab w:val="right" w:pos="2948"/>
      </w:tabs>
      <w:spacing w:after="100" w:line="220" w:lineRule="exact"/>
      <w:ind w:left="3119" w:hanging="3119"/>
    </w:pPr>
    <w:rPr>
      <w:sz w:val="20"/>
    </w:rPr>
  </w:style>
  <w:style w:type="paragraph" w:customStyle="1" w:styleId="ntoHeading">
    <w:name w:val="n_to_Heading"/>
    <w:basedOn w:val="t1Main"/>
    <w:qFormat/>
    <w:rsid w:val="00F71C56"/>
    <w:rPr>
      <w:sz w:val="20"/>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paragraph" w:customStyle="1" w:styleId="ParagraphText">
    <w:name w:val="Paragraph_Text"/>
    <w:basedOn w:val="Normal"/>
    <w:link w:val="ParagraphTextChar"/>
    <w:rsid w:val="00F71C56"/>
    <w:pPr>
      <w:numPr>
        <w:ilvl w:val="6"/>
        <w:numId w:val="3"/>
      </w:numPr>
    </w:pPr>
    <w:rPr>
      <w:rFonts w:ascii="Arial" w:hAnsi="Arial" w:cs="Arial"/>
      <w:bCs/>
      <w:sz w:val="22"/>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aliases w:val="PP"/>
    <w:basedOn w:val="NormalBase"/>
    <w:link w:val="PlainParagraphChar"/>
    <w:qFormat/>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1Defn">
    <w:name w:val="t1_Defn"/>
    <w:basedOn w:val="t1Main"/>
    <w:rsid w:val="00F71C56"/>
    <w:pPr>
      <w:tabs>
        <w:tab w:val="clear" w:pos="851"/>
      </w:tabs>
      <w:ind w:firstLine="0"/>
    </w:pPr>
  </w:style>
  <w:style w:type="paragraph" w:customStyle="1" w:styleId="t2Para">
    <w:name w:val="t2_Para"/>
    <w:basedOn w:val="t1Main"/>
    <w:qFormat/>
    <w:rsid w:val="00F71C56"/>
    <w:pPr>
      <w:keepLines/>
      <w:tabs>
        <w:tab w:val="clear" w:pos="851"/>
        <w:tab w:val="right" w:pos="1531"/>
      </w:tabs>
      <w:spacing w:before="0"/>
      <w:ind w:left="1701" w:hanging="1701"/>
    </w:pPr>
  </w:style>
  <w:style w:type="paragraph" w:customStyle="1" w:styleId="t3Subpara">
    <w:name w:val="t3_Subpara"/>
    <w:basedOn w:val="t1Main"/>
    <w:qFormat/>
    <w:rsid w:val="00F71C56"/>
    <w:pPr>
      <w:keepLines/>
      <w:tabs>
        <w:tab w:val="clear" w:pos="851"/>
        <w:tab w:val="right" w:pos="2211"/>
      </w:tabs>
      <w:spacing w:before="0"/>
      <w:ind w:left="2410" w:hanging="2410"/>
    </w:pPr>
  </w:style>
  <w:style w:type="paragraph" w:customStyle="1" w:styleId="t4Subsub">
    <w:name w:val="t4_Subsub"/>
    <w:basedOn w:val="t1Main"/>
    <w:qFormat/>
    <w:rsid w:val="00F71C56"/>
    <w:pPr>
      <w:tabs>
        <w:tab w:val="clear" w:pos="851"/>
        <w:tab w:val="right" w:pos="2948"/>
      </w:tabs>
      <w:spacing w:before="0"/>
      <w:ind w:left="3119" w:hanging="3119"/>
    </w:pPr>
  </w:style>
  <w:style w:type="paragraph" w:customStyle="1" w:styleId="Tabletext">
    <w:name w:val="Tabletext"/>
    <w:aliases w:val="tt,tt_Table_text"/>
    <w:basedOn w:val="Normal"/>
    <w:rsid w:val="00F71C56"/>
    <w:pPr>
      <w:spacing w:line="240" w:lineRule="atLeast"/>
    </w:pPr>
    <w:rPr>
      <w:rFonts w:eastAsia="Calibri"/>
      <w:sz w:val="20"/>
      <w:szCs w:val="20"/>
    </w:rPr>
  </w:style>
  <w:style w:type="paragraph" w:styleId="TOC1">
    <w:name w:val="toc 1"/>
    <w:basedOn w:val="Normal"/>
    <w:next w:val="Normal"/>
    <w:uiPriority w:val="39"/>
    <w:rsid w:val="003D7C75"/>
    <w:pPr>
      <w:tabs>
        <w:tab w:val="right" w:pos="8278"/>
      </w:tabs>
      <w:spacing w:before="200" w:after="0"/>
      <w:ind w:left="2126" w:hanging="2126"/>
    </w:pPr>
    <w:rPr>
      <w:rFonts w:ascii="Arial" w:hAnsi="Arial" w:cs="Arial"/>
      <w:b/>
      <w:noProof/>
      <w:sz w:val="36"/>
      <w:szCs w:val="22"/>
    </w:rPr>
  </w:style>
  <w:style w:type="paragraph" w:styleId="TOC2">
    <w:name w:val="toc 2"/>
    <w:basedOn w:val="Normal"/>
    <w:next w:val="Normal"/>
    <w:uiPriority w:val="39"/>
    <w:rsid w:val="003D7C75"/>
    <w:pPr>
      <w:tabs>
        <w:tab w:val="right" w:pos="8278"/>
      </w:tabs>
      <w:spacing w:before="120" w:after="0"/>
      <w:ind w:left="2126" w:hanging="2126"/>
    </w:pPr>
    <w:rPr>
      <w:rFonts w:ascii="Arial" w:hAnsi="Arial" w:cs="Arial"/>
      <w:b/>
      <w:noProof/>
      <w:sz w:val="32"/>
      <w:szCs w:val="22"/>
      <w:lang w:eastAsia="en-US"/>
    </w:rPr>
  </w:style>
  <w:style w:type="paragraph" w:styleId="TOC3">
    <w:name w:val="toc 3"/>
    <w:basedOn w:val="Normal"/>
    <w:next w:val="Normal"/>
    <w:uiPriority w:val="39"/>
    <w:rsid w:val="003D7C75"/>
    <w:pPr>
      <w:tabs>
        <w:tab w:val="right" w:pos="8278"/>
      </w:tabs>
      <w:spacing w:before="80" w:after="0"/>
      <w:ind w:left="2126" w:hanging="2126"/>
    </w:pPr>
    <w:rPr>
      <w:rFonts w:ascii="Arial" w:hAnsi="Arial" w:cs="Arial"/>
      <w:b/>
      <w:noProof/>
      <w:sz w:val="28"/>
      <w:szCs w:val="22"/>
      <w:lang w:eastAsia="en-US"/>
    </w:rPr>
  </w:style>
  <w:style w:type="paragraph" w:styleId="TOC4">
    <w:name w:val="toc 4"/>
    <w:basedOn w:val="Normal"/>
    <w:next w:val="Normal"/>
    <w:uiPriority w:val="39"/>
    <w:rsid w:val="003D7C75"/>
    <w:pPr>
      <w:tabs>
        <w:tab w:val="right" w:pos="8278"/>
      </w:tabs>
      <w:spacing w:before="0" w:after="0"/>
      <w:ind w:left="2126" w:hanging="2126"/>
    </w:pPr>
    <w:rPr>
      <w:rFonts w:ascii="Arial" w:hAnsi="Arial" w:cs="Arial"/>
      <w:b/>
      <w:noProof/>
      <w:szCs w:val="22"/>
      <w:lang w:eastAsia="en-US"/>
    </w:rPr>
  </w:style>
  <w:style w:type="paragraph" w:styleId="TOC5">
    <w:name w:val="toc 5"/>
    <w:basedOn w:val="Normal"/>
    <w:next w:val="Normal"/>
    <w:uiPriority w:val="39"/>
    <w:rsid w:val="003D7C75"/>
    <w:pPr>
      <w:tabs>
        <w:tab w:val="right" w:pos="1559"/>
        <w:tab w:val="right" w:pos="8278"/>
      </w:tabs>
      <w:spacing w:before="0" w:after="0"/>
      <w:ind w:left="2126" w:hanging="2126"/>
    </w:pPr>
    <w:rPr>
      <w:rFonts w:ascii="Arial" w:hAnsi="Arial" w:cs="Arial"/>
      <w:noProof/>
      <w:szCs w:val="19"/>
      <w:lang w:eastAsia="en-US"/>
    </w:rPr>
  </w:style>
  <w:style w:type="paragraph" w:styleId="TOC6">
    <w:name w:val="toc 6"/>
    <w:basedOn w:val="Normal"/>
    <w:next w:val="Normal"/>
    <w:uiPriority w:val="39"/>
    <w:rsid w:val="00F71C56"/>
    <w:pPr>
      <w:spacing w:after="100"/>
      <w:ind w:left="1200"/>
    </w:pPr>
  </w:style>
  <w:style w:type="paragraph" w:styleId="TOC7">
    <w:name w:val="toc 7"/>
    <w:basedOn w:val="Normal"/>
    <w:next w:val="Normal"/>
    <w:uiPriority w:val="39"/>
    <w:rsid w:val="00F71C56"/>
    <w:pPr>
      <w:spacing w:after="100"/>
      <w:ind w:left="1440"/>
    </w:pPr>
  </w:style>
  <w:style w:type="paragraph" w:styleId="TOC8">
    <w:name w:val="toc 8"/>
    <w:basedOn w:val="Normal"/>
    <w:next w:val="Normal"/>
    <w:uiPriority w:val="39"/>
    <w:rsid w:val="00F71C56"/>
    <w:pPr>
      <w:spacing w:after="100"/>
      <w:ind w:left="1680"/>
    </w:pPr>
  </w:style>
  <w:style w:type="paragraph" w:styleId="TOC9">
    <w:name w:val="toc 9"/>
    <w:basedOn w:val="Normal"/>
    <w:next w:val="Normal"/>
    <w:uiPriority w:val="39"/>
    <w:rsid w:val="00F71C56"/>
    <w:pPr>
      <w:spacing w:after="100"/>
      <w:ind w:left="1920"/>
    </w:p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h2ContentsIntro">
    <w:name w:val="h2_Contents_Intro"/>
    <w:basedOn w:val="h2Part"/>
    <w:rsid w:val="00F71C56"/>
    <w:pPr>
      <w:ind w:left="0" w:firstLine="0"/>
      <w:jc w:val="center"/>
    </w:pPr>
  </w:style>
  <w:style w:type="paragraph" w:customStyle="1" w:styleId="ttCrest">
    <w:name w:val="tt_Crest"/>
    <w:basedOn w:val="Normal"/>
    <w:rsid w:val="00F71C56"/>
    <w:rPr>
      <w:rFonts w:ascii="Arial" w:hAnsi="Arial"/>
    </w:rPr>
  </w:style>
  <w:style w:type="paragraph" w:customStyle="1" w:styleId="ttDraftstrip">
    <w:name w:val="tt_Draft_strip"/>
    <w:basedOn w:val="Normal"/>
    <w:qFormat/>
    <w:rsid w:val="00F71C56"/>
    <w:pPr>
      <w:shd w:val="clear" w:color="auto" w:fill="99CCFF"/>
      <w:tabs>
        <w:tab w:val="center" w:pos="4253"/>
        <w:tab w:val="right" w:pos="8505"/>
      </w:tabs>
    </w:pPr>
    <w:rPr>
      <w:rFonts w:ascii="Arial" w:hAnsi="Arial" w:cs="Arial"/>
      <w:b/>
      <w:sz w:val="32"/>
      <w:szCs w:val="32"/>
    </w:rPr>
  </w:style>
  <w:style w:type="paragraph" w:customStyle="1" w:styleId="ttFooter">
    <w:name w:val="tt_Footer"/>
    <w:basedOn w:val="Normal"/>
    <w:rsid w:val="008A5EE0"/>
    <w:pPr>
      <w:tabs>
        <w:tab w:val="center" w:pos="4153"/>
        <w:tab w:val="right" w:pos="8363"/>
      </w:tabs>
      <w:spacing w:before="20" w:after="40"/>
      <w:jc w:val="center"/>
    </w:pPr>
    <w:rPr>
      <w:i/>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F07FCE"/>
  </w:style>
  <w:style w:type="paragraph" w:styleId="BalloonText">
    <w:name w:val="Balloon Text"/>
    <w:basedOn w:val="Normal"/>
    <w:link w:val="BalloonTextChar"/>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rsid w:val="0083235A"/>
    <w:rPr>
      <w:rFonts w:ascii="Segoe UI" w:hAnsi="Segoe UI" w:cs="Segoe UI"/>
      <w:sz w:val="18"/>
      <w:szCs w:val="18"/>
    </w:rPr>
  </w:style>
  <w:style w:type="paragraph" w:styleId="ListParagraph">
    <w:name w:val="List Paragraph"/>
    <w:basedOn w:val="Normal"/>
    <w:qFormat/>
    <w:rsid w:val="00257896"/>
    <w:pPr>
      <w:ind w:left="720"/>
      <w:contextualSpacing/>
    </w:pPr>
  </w:style>
  <w:style w:type="paragraph" w:customStyle="1" w:styleId="ttContents">
    <w:name w:val="tt_Contents"/>
    <w:basedOn w:val="h2Part"/>
    <w:rsid w:val="003D7C75"/>
    <w:pPr>
      <w:ind w:left="0" w:firstLine="0"/>
      <w:jc w:val="center"/>
    </w:pPr>
  </w:style>
  <w:style w:type="paragraph" w:customStyle="1" w:styleId="BoxText">
    <w:name w:val="BoxText"/>
    <w:aliases w:val="bt"/>
    <w:basedOn w:val="Normal"/>
    <w:qFormat/>
    <w:rsid w:val="003D7C75"/>
    <w:pPr>
      <w:keepLines/>
      <w:pBdr>
        <w:top w:val="single" w:sz="6" w:space="5" w:color="auto"/>
        <w:left w:val="single" w:sz="6" w:space="5" w:color="auto"/>
        <w:bottom w:val="single" w:sz="6" w:space="5" w:color="auto"/>
        <w:right w:val="single" w:sz="6" w:space="5" w:color="auto"/>
      </w:pBdr>
      <w:spacing w:before="240"/>
      <w:ind w:left="1134"/>
    </w:pPr>
    <w:rPr>
      <w:rFonts w:cs="Arial"/>
      <w:iCs/>
      <w:szCs w:val="20"/>
    </w:rPr>
  </w:style>
  <w:style w:type="paragraph" w:customStyle="1" w:styleId="ttTableheading">
    <w:name w:val="tt_Table_heading"/>
    <w:aliases w:val="th"/>
    <w:basedOn w:val="Normal"/>
    <w:next w:val="Tabletext"/>
    <w:rsid w:val="003D7C75"/>
    <w:pPr>
      <w:keepNext/>
      <w:keepLines/>
      <w:spacing w:line="240" w:lineRule="atLeast"/>
    </w:pPr>
    <w:rPr>
      <w:rFonts w:cs="Arial"/>
      <w:b/>
      <w:iCs/>
      <w:szCs w:val="20"/>
    </w:rPr>
  </w:style>
  <w:style w:type="paragraph" w:customStyle="1" w:styleId="bbaseheading">
    <w:name w:val="b_base_heading"/>
    <w:rsid w:val="003D7C75"/>
    <w:pPr>
      <w:keepNext/>
      <w:keepLines/>
      <w:spacing w:before="360"/>
      <w:ind w:left="2410" w:hanging="2410"/>
    </w:pPr>
    <w:rPr>
      <w:rFonts w:ascii="Arial" w:hAnsi="Arial" w:cs="Arial"/>
      <w:b/>
      <w:bCs/>
      <w:kern w:val="32"/>
      <w:sz w:val="24"/>
      <w:szCs w:val="32"/>
    </w:rPr>
  </w:style>
  <w:style w:type="paragraph" w:customStyle="1" w:styleId="bbasepara">
    <w:name w:val="b_base_para"/>
    <w:rsid w:val="003D7C75"/>
    <w:pPr>
      <w:keepLines/>
      <w:spacing w:after="80"/>
    </w:pPr>
    <w:rPr>
      <w:rFonts w:cs="Arial"/>
      <w:iCs/>
      <w:sz w:val="24"/>
      <w:szCs w:val="22"/>
    </w:rPr>
  </w:style>
  <w:style w:type="paragraph" w:customStyle="1" w:styleId="bbaseTOC">
    <w:name w:val="b_base_TOC"/>
    <w:rsid w:val="003D7C75"/>
    <w:pPr>
      <w:tabs>
        <w:tab w:val="right" w:pos="8278"/>
      </w:tabs>
      <w:ind w:left="2126" w:hanging="2126"/>
    </w:pPr>
    <w:rPr>
      <w:rFonts w:ascii="Arial" w:hAnsi="Arial" w:cs="Arial"/>
      <w:noProof/>
      <w:sz w:val="24"/>
      <w:szCs w:val="22"/>
    </w:rPr>
  </w:style>
  <w:style w:type="paragraph" w:customStyle="1" w:styleId="TableDashEm">
    <w:name w:val="Table: Dash: Em"/>
    <w:basedOn w:val="Normal"/>
    <w:semiHidden/>
    <w:rsid w:val="006332C2"/>
    <w:pPr>
      <w:tabs>
        <w:tab w:val="num" w:pos="283"/>
      </w:tabs>
      <w:spacing w:before="0" w:after="60" w:line="240" w:lineRule="atLeast"/>
      <w:ind w:left="283" w:hanging="283"/>
    </w:pPr>
    <w:rPr>
      <w:rFonts w:ascii="Arial" w:hAnsi="Arial" w:cs="Arial"/>
      <w:sz w:val="20"/>
      <w:szCs w:val="22"/>
    </w:rPr>
  </w:style>
  <w:style w:type="paragraph" w:customStyle="1" w:styleId="TableDashEn3">
    <w:name w:val="Table: Dash: En 3"/>
    <w:basedOn w:val="Normal"/>
    <w:semiHidden/>
    <w:rsid w:val="006332C2"/>
    <w:pPr>
      <w:tabs>
        <w:tab w:val="num" w:pos="1417"/>
      </w:tabs>
      <w:spacing w:before="0" w:after="60" w:line="240" w:lineRule="atLeast"/>
      <w:ind w:left="1417" w:hanging="283"/>
    </w:pPr>
    <w:rPr>
      <w:rFonts w:ascii="Arial" w:hAnsi="Arial" w:cs="Arial"/>
      <w:sz w:val="20"/>
      <w:szCs w:val="22"/>
    </w:rPr>
  </w:style>
  <w:style w:type="paragraph" w:customStyle="1" w:styleId="TableDashEn4">
    <w:name w:val="Table: Dash: En 4"/>
    <w:basedOn w:val="Normal"/>
    <w:semiHidden/>
    <w:rsid w:val="006332C2"/>
    <w:pPr>
      <w:tabs>
        <w:tab w:val="num" w:pos="1701"/>
      </w:tabs>
      <w:spacing w:before="0" w:after="60" w:line="240" w:lineRule="atLeast"/>
      <w:ind w:left="1701" w:hanging="284"/>
    </w:pPr>
    <w:rPr>
      <w:rFonts w:ascii="Arial" w:hAnsi="Arial" w:cs="Arial"/>
      <w:sz w:val="20"/>
      <w:szCs w:val="22"/>
    </w:rPr>
  </w:style>
  <w:style w:type="paragraph" w:customStyle="1" w:styleId="TableDashEn5">
    <w:name w:val="Table: Dash: En 5"/>
    <w:basedOn w:val="Normal"/>
    <w:semiHidden/>
    <w:rsid w:val="006332C2"/>
    <w:pPr>
      <w:tabs>
        <w:tab w:val="num" w:pos="1984"/>
      </w:tabs>
      <w:spacing w:before="0" w:after="60" w:line="240" w:lineRule="atLeast"/>
      <w:ind w:left="1984" w:hanging="283"/>
    </w:pPr>
    <w:rPr>
      <w:rFonts w:ascii="Arial" w:hAnsi="Arial" w:cs="Arial"/>
      <w:sz w:val="20"/>
      <w:szCs w:val="22"/>
    </w:rPr>
  </w:style>
  <w:style w:type="paragraph" w:customStyle="1" w:styleId="TableDashEn6">
    <w:name w:val="Table: Dash: En 6"/>
    <w:basedOn w:val="Normal"/>
    <w:semiHidden/>
    <w:rsid w:val="006332C2"/>
    <w:pPr>
      <w:tabs>
        <w:tab w:val="num" w:pos="2268"/>
      </w:tabs>
      <w:spacing w:before="0" w:after="60" w:line="240" w:lineRule="atLeast"/>
      <w:ind w:left="2268" w:hanging="284"/>
    </w:pPr>
    <w:rPr>
      <w:rFonts w:ascii="Arial" w:hAnsi="Arial" w:cs="Arial"/>
      <w:sz w:val="20"/>
      <w:szCs w:val="22"/>
    </w:rPr>
  </w:style>
  <w:style w:type="paragraph" w:customStyle="1" w:styleId="TableDashEn7">
    <w:name w:val="Table: Dash: En 7"/>
    <w:basedOn w:val="Normal"/>
    <w:semiHidden/>
    <w:rsid w:val="006332C2"/>
    <w:pPr>
      <w:tabs>
        <w:tab w:val="num" w:pos="2551"/>
      </w:tabs>
      <w:spacing w:before="0" w:after="60" w:line="240" w:lineRule="atLeast"/>
      <w:ind w:left="2551" w:hanging="283"/>
    </w:pPr>
    <w:rPr>
      <w:rFonts w:ascii="Arial" w:hAnsi="Arial" w:cs="Arial"/>
      <w:sz w:val="20"/>
      <w:szCs w:val="22"/>
    </w:rPr>
  </w:style>
  <w:style w:type="paragraph" w:customStyle="1" w:styleId="TableHeading4">
    <w:name w:val="Table: Heading 4"/>
    <w:basedOn w:val="Normal"/>
    <w:next w:val="Normal"/>
    <w:rsid w:val="006332C2"/>
    <w:pPr>
      <w:keepNext/>
      <w:keepLines/>
      <w:spacing w:after="0" w:line="240" w:lineRule="atLeast"/>
    </w:pPr>
    <w:rPr>
      <w:rFonts w:ascii="Arial" w:hAnsi="Arial" w:cs="Arial"/>
      <w:i/>
      <w:sz w:val="20"/>
      <w:szCs w:val="22"/>
    </w:rPr>
  </w:style>
  <w:style w:type="paragraph" w:customStyle="1" w:styleId="TableHeading5">
    <w:name w:val="Table: Heading 5"/>
    <w:basedOn w:val="Normal"/>
    <w:next w:val="Normal"/>
    <w:rsid w:val="006332C2"/>
    <w:pPr>
      <w:keepNext/>
      <w:keepLines/>
      <w:spacing w:after="0" w:line="240" w:lineRule="atLeast"/>
    </w:pPr>
    <w:rPr>
      <w:rFonts w:ascii="Arial" w:hAnsi="Arial" w:cs="Arial"/>
      <w:b/>
      <w:sz w:val="18"/>
      <w:szCs w:val="22"/>
    </w:rPr>
  </w:style>
  <w:style w:type="paragraph" w:customStyle="1" w:styleId="TableIndentFull">
    <w:name w:val="Table: Indent: Full"/>
    <w:basedOn w:val="Normal"/>
    <w:semiHidden/>
    <w:rsid w:val="006332C2"/>
    <w:pPr>
      <w:tabs>
        <w:tab w:val="num" w:pos="283"/>
      </w:tabs>
      <w:spacing w:before="0" w:after="60" w:line="240" w:lineRule="atLeast"/>
      <w:ind w:left="283"/>
    </w:pPr>
    <w:rPr>
      <w:rFonts w:ascii="Arial" w:hAnsi="Arial" w:cs="Arial"/>
      <w:sz w:val="20"/>
      <w:szCs w:val="22"/>
    </w:rPr>
  </w:style>
  <w:style w:type="paragraph" w:customStyle="1" w:styleId="TableIndentFull1">
    <w:name w:val="Table: Indent: Full 1"/>
    <w:basedOn w:val="Normal"/>
    <w:rsid w:val="006332C2"/>
    <w:pPr>
      <w:tabs>
        <w:tab w:val="num" w:pos="283"/>
      </w:tabs>
      <w:spacing w:before="0" w:after="60" w:line="240" w:lineRule="atLeast"/>
      <w:ind w:left="283"/>
    </w:pPr>
    <w:rPr>
      <w:rFonts w:ascii="Arial" w:hAnsi="Arial" w:cs="Arial"/>
      <w:sz w:val="20"/>
      <w:szCs w:val="22"/>
    </w:rPr>
  </w:style>
  <w:style w:type="paragraph" w:customStyle="1" w:styleId="TableIndentFull2">
    <w:name w:val="Table: Indent: Full 2"/>
    <w:basedOn w:val="Normal"/>
    <w:semiHidden/>
    <w:rsid w:val="006332C2"/>
    <w:pPr>
      <w:tabs>
        <w:tab w:val="num" w:pos="567"/>
      </w:tabs>
      <w:spacing w:before="0" w:after="60" w:line="240" w:lineRule="atLeast"/>
      <w:ind w:left="567"/>
    </w:pPr>
    <w:rPr>
      <w:rFonts w:ascii="Arial" w:hAnsi="Arial" w:cs="Arial"/>
      <w:sz w:val="20"/>
      <w:szCs w:val="22"/>
    </w:rPr>
  </w:style>
  <w:style w:type="paragraph" w:customStyle="1" w:styleId="TableIndentFull3">
    <w:name w:val="Table: Indent: Full 3"/>
    <w:basedOn w:val="Normal"/>
    <w:semiHidden/>
    <w:rsid w:val="006332C2"/>
    <w:pPr>
      <w:tabs>
        <w:tab w:val="num" w:pos="850"/>
      </w:tabs>
      <w:spacing w:before="0" w:after="60" w:line="240" w:lineRule="atLeast"/>
      <w:ind w:left="850"/>
    </w:pPr>
    <w:rPr>
      <w:rFonts w:ascii="Arial" w:hAnsi="Arial" w:cs="Arial"/>
      <w:sz w:val="20"/>
      <w:szCs w:val="22"/>
    </w:rPr>
  </w:style>
  <w:style w:type="paragraph" w:customStyle="1" w:styleId="TableIndentFull4">
    <w:name w:val="Table: Indent: Full 4"/>
    <w:basedOn w:val="Normal"/>
    <w:semiHidden/>
    <w:rsid w:val="006332C2"/>
    <w:pPr>
      <w:tabs>
        <w:tab w:val="num" w:pos="1134"/>
      </w:tabs>
      <w:spacing w:before="0" w:after="60" w:line="240" w:lineRule="atLeast"/>
      <w:ind w:left="1134"/>
    </w:pPr>
    <w:rPr>
      <w:rFonts w:ascii="Arial" w:hAnsi="Arial" w:cs="Arial"/>
      <w:sz w:val="20"/>
      <w:szCs w:val="22"/>
    </w:rPr>
  </w:style>
  <w:style w:type="paragraph" w:customStyle="1" w:styleId="TableIndentFull5">
    <w:name w:val="Table: Indent: Full 5"/>
    <w:basedOn w:val="Normal"/>
    <w:semiHidden/>
    <w:rsid w:val="006332C2"/>
    <w:pPr>
      <w:tabs>
        <w:tab w:val="num" w:pos="1417"/>
      </w:tabs>
      <w:spacing w:before="0" w:after="60" w:line="240" w:lineRule="atLeast"/>
      <w:ind w:left="1417"/>
    </w:pPr>
    <w:rPr>
      <w:rFonts w:ascii="Arial" w:hAnsi="Arial" w:cs="Arial"/>
      <w:sz w:val="20"/>
      <w:szCs w:val="22"/>
    </w:rPr>
  </w:style>
  <w:style w:type="paragraph" w:customStyle="1" w:styleId="TableIndentFull6">
    <w:name w:val="Table: Indent: Full 6"/>
    <w:basedOn w:val="Normal"/>
    <w:semiHidden/>
    <w:rsid w:val="006332C2"/>
    <w:pPr>
      <w:tabs>
        <w:tab w:val="num" w:pos="1701"/>
      </w:tabs>
      <w:spacing w:before="0" w:after="60" w:line="240" w:lineRule="atLeast"/>
      <w:ind w:left="1701"/>
    </w:pPr>
    <w:rPr>
      <w:rFonts w:ascii="Arial" w:hAnsi="Arial" w:cs="Arial"/>
      <w:sz w:val="20"/>
      <w:szCs w:val="22"/>
    </w:rPr>
  </w:style>
  <w:style w:type="paragraph" w:customStyle="1" w:styleId="TableIndentFull7">
    <w:name w:val="Table: Indent: Full 7"/>
    <w:basedOn w:val="Normal"/>
    <w:semiHidden/>
    <w:rsid w:val="006332C2"/>
    <w:pPr>
      <w:tabs>
        <w:tab w:val="num" w:pos="1984"/>
      </w:tabs>
      <w:spacing w:before="0" w:after="60" w:line="240" w:lineRule="atLeast"/>
      <w:ind w:left="1984"/>
    </w:pPr>
    <w:rPr>
      <w:rFonts w:ascii="Arial" w:hAnsi="Arial" w:cs="Arial"/>
      <w:sz w:val="20"/>
      <w:szCs w:val="22"/>
    </w:rPr>
  </w:style>
  <w:style w:type="paragraph" w:customStyle="1" w:styleId="TableIndentFull8">
    <w:name w:val="Table: Indent: Full 8"/>
    <w:basedOn w:val="Normal"/>
    <w:semiHidden/>
    <w:rsid w:val="006332C2"/>
    <w:pPr>
      <w:tabs>
        <w:tab w:val="num" w:pos="2268"/>
      </w:tabs>
      <w:spacing w:before="0" w:after="60" w:line="240" w:lineRule="atLeast"/>
      <w:ind w:left="2268"/>
    </w:pPr>
    <w:rPr>
      <w:rFonts w:ascii="Arial" w:hAnsi="Arial" w:cs="Arial"/>
      <w:sz w:val="20"/>
      <w:szCs w:val="22"/>
    </w:rPr>
  </w:style>
  <w:style w:type="paragraph" w:customStyle="1" w:styleId="TableIndentHanging">
    <w:name w:val="Table: Indent: Hanging"/>
    <w:basedOn w:val="Normal"/>
    <w:semiHidden/>
    <w:rsid w:val="006332C2"/>
    <w:pPr>
      <w:tabs>
        <w:tab w:val="left" w:pos="283"/>
        <w:tab w:val="num" w:pos="567"/>
      </w:tabs>
      <w:spacing w:before="0" w:after="60" w:line="240" w:lineRule="atLeast"/>
      <w:ind w:left="567" w:hanging="284"/>
    </w:pPr>
    <w:rPr>
      <w:rFonts w:ascii="Arial" w:hAnsi="Arial" w:cs="Arial"/>
      <w:sz w:val="20"/>
      <w:szCs w:val="22"/>
    </w:rPr>
  </w:style>
  <w:style w:type="paragraph" w:customStyle="1" w:styleId="TableIndentHanging1">
    <w:name w:val="Table: Indent: Hanging 1"/>
    <w:basedOn w:val="Normal"/>
    <w:rsid w:val="006332C2"/>
    <w:pPr>
      <w:tabs>
        <w:tab w:val="left" w:pos="283"/>
        <w:tab w:val="num" w:pos="567"/>
      </w:tabs>
      <w:spacing w:before="0" w:after="60" w:line="240" w:lineRule="atLeast"/>
      <w:ind w:left="567" w:hanging="284"/>
    </w:pPr>
    <w:rPr>
      <w:rFonts w:ascii="Arial" w:hAnsi="Arial" w:cs="Arial"/>
      <w:sz w:val="20"/>
      <w:szCs w:val="22"/>
    </w:rPr>
  </w:style>
  <w:style w:type="paragraph" w:customStyle="1" w:styleId="TableIndentHanging2">
    <w:name w:val="Table: Indent: Hanging 2"/>
    <w:basedOn w:val="Normal"/>
    <w:semiHidden/>
    <w:rsid w:val="006332C2"/>
    <w:pPr>
      <w:tabs>
        <w:tab w:val="left" w:pos="567"/>
        <w:tab w:val="num" w:pos="850"/>
      </w:tabs>
      <w:spacing w:before="0" w:after="60" w:line="240" w:lineRule="atLeast"/>
      <w:ind w:left="850" w:hanging="283"/>
    </w:pPr>
    <w:rPr>
      <w:rFonts w:ascii="Arial" w:hAnsi="Arial" w:cs="Arial"/>
      <w:sz w:val="20"/>
      <w:szCs w:val="22"/>
    </w:rPr>
  </w:style>
  <w:style w:type="paragraph" w:customStyle="1" w:styleId="TableIndentHanging3">
    <w:name w:val="Table: Indent: Hanging 3"/>
    <w:basedOn w:val="Normal"/>
    <w:semiHidden/>
    <w:rsid w:val="006332C2"/>
    <w:pPr>
      <w:tabs>
        <w:tab w:val="left" w:pos="850"/>
        <w:tab w:val="num" w:pos="1134"/>
      </w:tabs>
      <w:spacing w:before="0" w:after="60" w:line="240" w:lineRule="atLeast"/>
      <w:ind w:left="1134" w:hanging="284"/>
    </w:pPr>
    <w:rPr>
      <w:rFonts w:ascii="Arial" w:hAnsi="Arial" w:cs="Arial"/>
      <w:sz w:val="20"/>
      <w:szCs w:val="22"/>
    </w:rPr>
  </w:style>
  <w:style w:type="paragraph" w:customStyle="1" w:styleId="TableIndentHanging4">
    <w:name w:val="Table: Indent: Hanging 4"/>
    <w:basedOn w:val="Normal"/>
    <w:semiHidden/>
    <w:rsid w:val="006332C2"/>
    <w:pPr>
      <w:tabs>
        <w:tab w:val="left" w:pos="1134"/>
        <w:tab w:val="num" w:pos="1417"/>
      </w:tabs>
      <w:spacing w:before="0" w:after="60" w:line="240" w:lineRule="atLeast"/>
      <w:ind w:left="1417" w:hanging="283"/>
    </w:pPr>
    <w:rPr>
      <w:rFonts w:ascii="Arial" w:hAnsi="Arial" w:cs="Arial"/>
      <w:sz w:val="20"/>
      <w:szCs w:val="22"/>
    </w:rPr>
  </w:style>
  <w:style w:type="paragraph" w:customStyle="1" w:styleId="TableIndentHanging5">
    <w:name w:val="Table: Indent: Hanging 5"/>
    <w:basedOn w:val="Normal"/>
    <w:semiHidden/>
    <w:rsid w:val="006332C2"/>
    <w:pPr>
      <w:tabs>
        <w:tab w:val="left" w:pos="1417"/>
        <w:tab w:val="num" w:pos="1701"/>
      </w:tabs>
      <w:spacing w:before="0" w:after="60" w:line="240" w:lineRule="atLeast"/>
      <w:ind w:left="1701" w:hanging="284"/>
    </w:pPr>
    <w:rPr>
      <w:rFonts w:ascii="Arial" w:hAnsi="Arial" w:cs="Arial"/>
      <w:sz w:val="20"/>
      <w:szCs w:val="22"/>
    </w:rPr>
  </w:style>
  <w:style w:type="paragraph" w:customStyle="1" w:styleId="TableIndentHanging6">
    <w:name w:val="Table: Indent: Hanging 6"/>
    <w:basedOn w:val="Normal"/>
    <w:semiHidden/>
    <w:rsid w:val="006332C2"/>
    <w:pPr>
      <w:tabs>
        <w:tab w:val="left" w:pos="1701"/>
        <w:tab w:val="num" w:pos="1984"/>
      </w:tabs>
      <w:spacing w:before="0" w:after="60" w:line="240" w:lineRule="atLeast"/>
      <w:ind w:left="1984" w:hanging="283"/>
    </w:pPr>
    <w:rPr>
      <w:rFonts w:ascii="Arial" w:hAnsi="Arial" w:cs="Arial"/>
      <w:sz w:val="20"/>
      <w:szCs w:val="22"/>
    </w:rPr>
  </w:style>
  <w:style w:type="paragraph" w:customStyle="1" w:styleId="TableIndentHanging7">
    <w:name w:val="Table: Indent: Hanging 7"/>
    <w:basedOn w:val="Normal"/>
    <w:semiHidden/>
    <w:rsid w:val="006332C2"/>
    <w:pPr>
      <w:tabs>
        <w:tab w:val="left" w:pos="1984"/>
        <w:tab w:val="num" w:pos="2268"/>
      </w:tabs>
      <w:spacing w:before="0" w:after="60" w:line="240" w:lineRule="atLeast"/>
      <w:ind w:left="2268" w:hanging="284"/>
    </w:pPr>
    <w:rPr>
      <w:rFonts w:ascii="Arial" w:hAnsi="Arial" w:cs="Arial"/>
      <w:sz w:val="20"/>
      <w:szCs w:val="22"/>
    </w:rPr>
  </w:style>
  <w:style w:type="paragraph" w:customStyle="1" w:styleId="TableIndentHanging8">
    <w:name w:val="Table: Indent: Hanging 8"/>
    <w:basedOn w:val="Normal"/>
    <w:semiHidden/>
    <w:rsid w:val="006332C2"/>
    <w:pPr>
      <w:tabs>
        <w:tab w:val="left" w:pos="2268"/>
        <w:tab w:val="num" w:pos="2551"/>
      </w:tabs>
      <w:spacing w:before="0" w:after="60" w:line="240" w:lineRule="atLeast"/>
      <w:ind w:left="2551" w:hanging="283"/>
    </w:pPr>
    <w:rPr>
      <w:rFonts w:ascii="Arial" w:hAnsi="Arial" w:cs="Arial"/>
      <w:sz w:val="20"/>
      <w:szCs w:val="22"/>
    </w:rPr>
  </w:style>
  <w:style w:type="paragraph" w:customStyle="1" w:styleId="TableNumberLevel1">
    <w:name w:val="Table: Number Level 1"/>
    <w:aliases w:val="Table N1"/>
    <w:basedOn w:val="Normal"/>
    <w:link w:val="TableNumberLevel1Char"/>
    <w:qFormat/>
    <w:rsid w:val="006332C2"/>
    <w:pPr>
      <w:spacing w:after="60" w:line="240" w:lineRule="atLeast"/>
    </w:pPr>
    <w:rPr>
      <w:rFonts w:ascii="Arial" w:hAnsi="Arial" w:cs="Arial"/>
      <w:sz w:val="20"/>
      <w:szCs w:val="22"/>
    </w:rPr>
  </w:style>
  <w:style w:type="paragraph" w:customStyle="1" w:styleId="TableNumberLevel2">
    <w:name w:val="Table: Number Level 2"/>
    <w:basedOn w:val="Normal"/>
    <w:link w:val="TableNumberLevel2Char"/>
    <w:rsid w:val="006332C2"/>
    <w:pPr>
      <w:spacing w:after="60" w:line="240" w:lineRule="atLeast"/>
    </w:pPr>
    <w:rPr>
      <w:rFonts w:ascii="Arial" w:hAnsi="Arial" w:cs="Arial"/>
      <w:sz w:val="20"/>
      <w:szCs w:val="22"/>
    </w:rPr>
  </w:style>
  <w:style w:type="paragraph" w:customStyle="1" w:styleId="TableNumberLevel3">
    <w:name w:val="Table: Number Level 3"/>
    <w:basedOn w:val="Normal"/>
    <w:link w:val="TableNumberLevel3Char"/>
    <w:rsid w:val="006332C2"/>
    <w:pPr>
      <w:spacing w:after="60" w:line="240" w:lineRule="atLeast"/>
    </w:pPr>
    <w:rPr>
      <w:rFonts w:ascii="Arial" w:hAnsi="Arial" w:cs="Arial"/>
      <w:sz w:val="20"/>
      <w:szCs w:val="22"/>
    </w:rPr>
  </w:style>
  <w:style w:type="paragraph" w:customStyle="1" w:styleId="TableNumberLevel5">
    <w:name w:val="Table: Number Level 5"/>
    <w:basedOn w:val="Normal"/>
    <w:link w:val="TableNumberLevel5Char"/>
    <w:semiHidden/>
    <w:rsid w:val="006332C2"/>
    <w:pPr>
      <w:spacing w:before="0" w:after="60" w:line="240" w:lineRule="atLeast"/>
    </w:pPr>
    <w:rPr>
      <w:rFonts w:ascii="Arial" w:hAnsi="Arial" w:cs="Arial"/>
      <w:sz w:val="20"/>
      <w:szCs w:val="22"/>
    </w:rPr>
  </w:style>
  <w:style w:type="paragraph" w:customStyle="1" w:styleId="TableNumberLevel6">
    <w:name w:val="Table: Number Level 6"/>
    <w:basedOn w:val="Normal"/>
    <w:link w:val="TableNumberLevel6Char"/>
    <w:semiHidden/>
    <w:rsid w:val="006332C2"/>
    <w:pPr>
      <w:spacing w:before="0" w:after="60" w:line="240" w:lineRule="atLeast"/>
    </w:pPr>
    <w:rPr>
      <w:rFonts w:ascii="Arial" w:hAnsi="Arial" w:cs="Arial"/>
      <w:sz w:val="20"/>
      <w:szCs w:val="22"/>
    </w:rPr>
  </w:style>
  <w:style w:type="paragraph" w:customStyle="1" w:styleId="TableNumberLevel7">
    <w:name w:val="Table: Number Level 7"/>
    <w:basedOn w:val="Normal"/>
    <w:link w:val="TableNumberLevel7Char"/>
    <w:semiHidden/>
    <w:rsid w:val="006332C2"/>
    <w:pPr>
      <w:spacing w:before="0" w:after="60" w:line="240" w:lineRule="atLeast"/>
    </w:pPr>
    <w:rPr>
      <w:rFonts w:ascii="Arial" w:hAnsi="Arial" w:cs="Arial"/>
      <w:sz w:val="20"/>
      <w:szCs w:val="22"/>
    </w:rPr>
  </w:style>
  <w:style w:type="paragraph" w:customStyle="1" w:styleId="TableNumberLevel8">
    <w:name w:val="Table: Number Level 8"/>
    <w:basedOn w:val="Normal"/>
    <w:link w:val="TableNumberLevel8Char"/>
    <w:semiHidden/>
    <w:rsid w:val="006332C2"/>
    <w:pPr>
      <w:spacing w:before="0" w:after="60" w:line="240" w:lineRule="atLeast"/>
    </w:pPr>
    <w:rPr>
      <w:rFonts w:ascii="Arial" w:hAnsi="Arial" w:cs="Arial"/>
      <w:sz w:val="20"/>
      <w:szCs w:val="22"/>
    </w:rPr>
  </w:style>
  <w:style w:type="paragraph" w:customStyle="1" w:styleId="TableNumberLevel9">
    <w:name w:val="Table: Number Level 9"/>
    <w:basedOn w:val="Normal"/>
    <w:link w:val="TableNumberLevel9Char"/>
    <w:semiHidden/>
    <w:rsid w:val="006332C2"/>
    <w:pPr>
      <w:spacing w:before="0" w:after="60" w:line="240" w:lineRule="atLeast"/>
    </w:pPr>
    <w:rPr>
      <w:rFonts w:ascii="Arial" w:hAnsi="Arial" w:cs="Arial"/>
      <w:sz w:val="20"/>
      <w:szCs w:val="22"/>
    </w:rPr>
  </w:style>
  <w:style w:type="paragraph" w:customStyle="1" w:styleId="subsection">
    <w:name w:val="subsection"/>
    <w:aliases w:val="ss"/>
    <w:basedOn w:val="Normal"/>
    <w:link w:val="subsectionChar"/>
    <w:rsid w:val="006332C2"/>
    <w:pPr>
      <w:tabs>
        <w:tab w:val="right" w:pos="1021"/>
      </w:tabs>
      <w:spacing w:before="180" w:after="0"/>
      <w:ind w:left="1134" w:hanging="1134"/>
    </w:pPr>
    <w:rPr>
      <w:sz w:val="22"/>
      <w:szCs w:val="20"/>
    </w:rPr>
  </w:style>
  <w:style w:type="character" w:customStyle="1" w:styleId="subsectionChar">
    <w:name w:val="subsection Char"/>
    <w:aliases w:val="ss Char"/>
    <w:basedOn w:val="DefaultParagraphFont"/>
    <w:link w:val="subsection"/>
    <w:rsid w:val="006332C2"/>
    <w:rPr>
      <w:sz w:val="22"/>
    </w:rPr>
  </w:style>
  <w:style w:type="table" w:styleId="TableGrid">
    <w:name w:val="Table Grid"/>
    <w:basedOn w:val="TableNormal"/>
    <w:rsid w:val="00633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6332C2"/>
    <w:pPr>
      <w:spacing w:before="0" w:after="60"/>
      <w:jc w:val="center"/>
      <w:outlineLvl w:val="1"/>
    </w:pPr>
    <w:rPr>
      <w:rFonts w:ascii="Arial" w:hAnsi="Arial" w:cs="Arial"/>
    </w:rPr>
  </w:style>
  <w:style w:type="character" w:customStyle="1" w:styleId="SubtitleChar">
    <w:name w:val="Subtitle Char"/>
    <w:basedOn w:val="DefaultParagraphFont"/>
    <w:link w:val="Subtitle"/>
    <w:rsid w:val="006332C2"/>
    <w:rPr>
      <w:rFonts w:ascii="Arial" w:hAnsi="Arial" w:cs="Arial"/>
      <w:sz w:val="24"/>
      <w:szCs w:val="24"/>
    </w:rPr>
  </w:style>
  <w:style w:type="paragraph" w:styleId="BodyText">
    <w:name w:val="Body Text"/>
    <w:basedOn w:val="Normal"/>
    <w:link w:val="BodyTextChar"/>
    <w:rsid w:val="006332C2"/>
    <w:pPr>
      <w:spacing w:before="0" w:after="120"/>
    </w:pPr>
    <w:rPr>
      <w:rFonts w:cs="Arial"/>
      <w:szCs w:val="22"/>
    </w:rPr>
  </w:style>
  <w:style w:type="character" w:customStyle="1" w:styleId="BodyTextChar">
    <w:name w:val="Body Text Char"/>
    <w:basedOn w:val="DefaultParagraphFont"/>
    <w:link w:val="BodyText"/>
    <w:rsid w:val="006332C2"/>
    <w:rPr>
      <w:rFonts w:cs="Arial"/>
      <w:sz w:val="24"/>
      <w:szCs w:val="22"/>
    </w:rPr>
  </w:style>
  <w:style w:type="paragraph" w:styleId="List">
    <w:name w:val="List"/>
    <w:basedOn w:val="Normal"/>
    <w:rsid w:val="006332C2"/>
    <w:pPr>
      <w:spacing w:before="0" w:after="0"/>
      <w:ind w:left="283" w:hanging="283"/>
    </w:pPr>
    <w:rPr>
      <w:rFonts w:cs="Arial"/>
      <w:szCs w:val="22"/>
    </w:rPr>
  </w:style>
  <w:style w:type="paragraph" w:customStyle="1" w:styleId="HeaderBase">
    <w:name w:val="Header Base"/>
    <w:next w:val="Header"/>
    <w:semiHidden/>
    <w:rsid w:val="006332C2"/>
    <w:pPr>
      <w:spacing w:line="200" w:lineRule="atLeast"/>
    </w:pPr>
    <w:rPr>
      <w:rFonts w:ascii="Arial" w:hAnsi="Arial" w:cs="Arial"/>
      <w:szCs w:val="22"/>
    </w:rPr>
  </w:style>
  <w:style w:type="paragraph" w:styleId="ListNumber">
    <w:name w:val="List Number"/>
    <w:basedOn w:val="Normal"/>
    <w:rsid w:val="006332C2"/>
    <w:pPr>
      <w:tabs>
        <w:tab w:val="num" w:pos="360"/>
      </w:tabs>
      <w:spacing w:before="0" w:after="0"/>
      <w:ind w:left="360" w:hanging="360"/>
    </w:pPr>
    <w:rPr>
      <w:rFonts w:cs="Arial"/>
      <w:szCs w:val="22"/>
    </w:rPr>
  </w:style>
  <w:style w:type="paragraph" w:customStyle="1" w:styleId="NewDefn">
    <w:name w:val="New_Defn"/>
    <w:basedOn w:val="BaseStyle"/>
    <w:next w:val="ParagraphTextDefinition"/>
    <w:rsid w:val="006332C2"/>
    <w:pPr>
      <w:spacing w:before="180"/>
      <w:outlineLvl w:val="0"/>
    </w:pPr>
  </w:style>
  <w:style w:type="paragraph" w:customStyle="1" w:styleId="SubSubParaText">
    <w:name w:val="SubSubParaText"/>
    <w:basedOn w:val="Normal"/>
    <w:rsid w:val="006332C2"/>
    <w:pPr>
      <w:spacing w:before="0" w:after="0"/>
    </w:pPr>
    <w:rPr>
      <w:rFonts w:cs="Arial"/>
      <w:szCs w:val="22"/>
    </w:rPr>
  </w:style>
  <w:style w:type="paragraph" w:customStyle="1" w:styleId="SectionHeading1">
    <w:name w:val="Section_Heading1"/>
    <w:basedOn w:val="HeadingBase"/>
    <w:next w:val="SubSectionText"/>
    <w:autoRedefine/>
    <w:rsid w:val="006332C2"/>
    <w:pPr>
      <w:keepNext/>
      <w:keepLines/>
      <w:spacing w:before="280"/>
      <w:outlineLvl w:val="4"/>
    </w:pPr>
    <w:rPr>
      <w:b/>
    </w:rPr>
  </w:style>
  <w:style w:type="paragraph" w:customStyle="1" w:styleId="FSBullet1">
    <w:name w:val="FSBullet 1"/>
    <w:basedOn w:val="Normal"/>
    <w:next w:val="Normal"/>
    <w:link w:val="FSBullet1Char"/>
    <w:qFormat/>
    <w:rsid w:val="006332C2"/>
    <w:pPr>
      <w:spacing w:before="0" w:after="0"/>
    </w:pPr>
    <w:rPr>
      <w:rFonts w:ascii="Arial" w:hAnsi="Arial" w:cs="Arial"/>
      <w:sz w:val="22"/>
      <w:lang w:val="en-GB" w:eastAsia="en-US"/>
    </w:rPr>
  </w:style>
  <w:style w:type="paragraph" w:styleId="Bibliography">
    <w:name w:val="Bibliography"/>
    <w:basedOn w:val="Normal"/>
    <w:next w:val="Normal"/>
    <w:uiPriority w:val="47"/>
    <w:rsid w:val="006332C2"/>
    <w:pPr>
      <w:spacing w:before="0" w:after="0"/>
    </w:pPr>
    <w:rPr>
      <w:rFonts w:cs="Arial"/>
      <w:szCs w:val="22"/>
    </w:rPr>
  </w:style>
  <w:style w:type="paragraph" w:styleId="Date">
    <w:name w:val="Date"/>
    <w:basedOn w:val="Normal"/>
    <w:next w:val="Normal"/>
    <w:link w:val="DateChar"/>
    <w:rsid w:val="006332C2"/>
    <w:pPr>
      <w:spacing w:before="0" w:after="0"/>
    </w:pPr>
    <w:rPr>
      <w:rFonts w:cs="Arial"/>
      <w:szCs w:val="22"/>
    </w:rPr>
  </w:style>
  <w:style w:type="character" w:customStyle="1" w:styleId="DateChar">
    <w:name w:val="Date Char"/>
    <w:basedOn w:val="DefaultParagraphFont"/>
    <w:link w:val="Date"/>
    <w:rsid w:val="006332C2"/>
    <w:rPr>
      <w:rFonts w:cs="Arial"/>
      <w:sz w:val="24"/>
      <w:szCs w:val="22"/>
    </w:rPr>
  </w:style>
  <w:style w:type="paragraph" w:styleId="IntenseQuote">
    <w:name w:val="Intense Quote"/>
    <w:basedOn w:val="Normal"/>
    <w:next w:val="Normal"/>
    <w:link w:val="IntenseQuoteChar"/>
    <w:uiPriority w:val="60"/>
    <w:semiHidden/>
    <w:unhideWhenUsed/>
    <w:rsid w:val="006332C2"/>
    <w:pPr>
      <w:pBdr>
        <w:bottom w:val="single" w:sz="4" w:space="4" w:color="4F81BD" w:themeColor="accent1"/>
      </w:pBdr>
      <w:spacing w:before="200" w:after="280"/>
      <w:ind w:left="936" w:right="936"/>
    </w:pPr>
    <w:rPr>
      <w:rFonts w:cs="Arial"/>
      <w:b/>
      <w:bCs/>
      <w:i/>
      <w:iCs/>
      <w:color w:val="4F81BD" w:themeColor="accent1"/>
      <w:szCs w:val="22"/>
    </w:rPr>
  </w:style>
  <w:style w:type="character" w:customStyle="1" w:styleId="IntenseQuoteChar">
    <w:name w:val="Intense Quote Char"/>
    <w:basedOn w:val="DefaultParagraphFont"/>
    <w:link w:val="IntenseQuote"/>
    <w:uiPriority w:val="60"/>
    <w:semiHidden/>
    <w:rsid w:val="006332C2"/>
    <w:rPr>
      <w:rFonts w:cs="Arial"/>
      <w:b/>
      <w:bCs/>
      <w:i/>
      <w:iCs/>
      <w:color w:val="4F81BD" w:themeColor="accent1"/>
      <w:sz w:val="24"/>
      <w:szCs w:val="22"/>
    </w:rPr>
  </w:style>
  <w:style w:type="paragraph" w:customStyle="1" w:styleId="SubSubParaTextSchedule">
    <w:name w:val="SubSubParaText_Schedule"/>
    <w:basedOn w:val="Normal"/>
    <w:rsid w:val="006332C2"/>
    <w:pPr>
      <w:spacing w:before="0" w:after="0"/>
    </w:pPr>
    <w:rPr>
      <w:rFonts w:cs="Arial"/>
      <w:szCs w:val="22"/>
    </w:rPr>
  </w:style>
  <w:style w:type="paragraph" w:customStyle="1" w:styleId="HeaderLandscape">
    <w:name w:val="Header Landscape"/>
    <w:basedOn w:val="HeaderBase"/>
    <w:semiHidden/>
    <w:rsid w:val="006332C2"/>
    <w:pPr>
      <w:tabs>
        <w:tab w:val="right" w:pos="13175"/>
      </w:tabs>
    </w:pPr>
  </w:style>
  <w:style w:type="paragraph" w:customStyle="1" w:styleId="DraftinHeader">
    <w:name w:val="Draft in Header"/>
    <w:basedOn w:val="HeaderBase"/>
    <w:semiHidden/>
    <w:rsid w:val="006332C2"/>
    <w:pPr>
      <w:tabs>
        <w:tab w:val="right" w:pos="8220"/>
      </w:tabs>
    </w:pPr>
  </w:style>
  <w:style w:type="paragraph" w:styleId="BodyText2">
    <w:name w:val="Body Text 2"/>
    <w:basedOn w:val="Normal"/>
    <w:link w:val="BodyText2Char"/>
    <w:rsid w:val="006332C2"/>
    <w:pPr>
      <w:spacing w:before="0" w:after="120" w:line="480" w:lineRule="auto"/>
    </w:pPr>
    <w:rPr>
      <w:rFonts w:cs="Arial"/>
      <w:szCs w:val="22"/>
    </w:rPr>
  </w:style>
  <w:style w:type="character" w:customStyle="1" w:styleId="BodyText2Char">
    <w:name w:val="Body Text 2 Char"/>
    <w:basedOn w:val="DefaultParagraphFont"/>
    <w:link w:val="BodyText2"/>
    <w:rsid w:val="006332C2"/>
    <w:rPr>
      <w:rFonts w:cs="Arial"/>
      <w:sz w:val="24"/>
      <w:szCs w:val="22"/>
    </w:rPr>
  </w:style>
  <w:style w:type="paragraph" w:customStyle="1" w:styleId="TitlePage">
    <w:name w:val="Title_Page"/>
    <w:basedOn w:val="Normal"/>
    <w:rsid w:val="006332C2"/>
    <w:pPr>
      <w:spacing w:before="0" w:after="0"/>
    </w:pPr>
    <w:rPr>
      <w:rFonts w:cs="Arial"/>
      <w:b/>
      <w:sz w:val="40"/>
      <w:szCs w:val="22"/>
    </w:rPr>
  </w:style>
  <w:style w:type="paragraph" w:styleId="TOAHeading">
    <w:name w:val="toa heading"/>
    <w:basedOn w:val="Normal"/>
    <w:next w:val="Normal"/>
    <w:semiHidden/>
    <w:rsid w:val="006332C2"/>
    <w:pPr>
      <w:spacing w:before="120" w:after="0"/>
    </w:pPr>
    <w:rPr>
      <w:rFonts w:ascii="Arial" w:hAnsi="Arial" w:cs="Arial"/>
      <w:b/>
      <w:bCs/>
    </w:rPr>
  </w:style>
  <w:style w:type="paragraph" w:styleId="Title">
    <w:name w:val="Title"/>
    <w:basedOn w:val="Normal"/>
    <w:link w:val="TitleChar"/>
    <w:autoRedefine/>
    <w:qFormat/>
    <w:rsid w:val="006332C2"/>
    <w:pPr>
      <w:spacing w:before="240" w:after="60"/>
      <w:outlineLvl w:val="0"/>
    </w:pPr>
    <w:rPr>
      <w:rFonts w:cs="Arial"/>
      <w:b/>
      <w:bCs/>
      <w:kern w:val="28"/>
      <w:sz w:val="40"/>
      <w:szCs w:val="32"/>
    </w:rPr>
  </w:style>
  <w:style w:type="character" w:customStyle="1" w:styleId="TitleChar">
    <w:name w:val="Title Char"/>
    <w:basedOn w:val="DefaultParagraphFont"/>
    <w:link w:val="Title"/>
    <w:rsid w:val="006332C2"/>
    <w:rPr>
      <w:rFonts w:cs="Arial"/>
      <w:b/>
      <w:bCs/>
      <w:kern w:val="28"/>
      <w:sz w:val="40"/>
      <w:szCs w:val="32"/>
    </w:rPr>
  </w:style>
  <w:style w:type="paragraph" w:customStyle="1" w:styleId="BaseStyle">
    <w:name w:val="Base_Style"/>
    <w:link w:val="BaseStyleChar"/>
    <w:rsid w:val="006332C2"/>
    <w:rPr>
      <w:rFonts w:cs="Arial"/>
      <w:bCs/>
      <w:sz w:val="24"/>
      <w:szCs w:val="26"/>
    </w:rPr>
  </w:style>
  <w:style w:type="paragraph" w:customStyle="1" w:styleId="NoteDrafter">
    <w:name w:val="Note_Drafter"/>
    <w:basedOn w:val="BaseStyle"/>
    <w:rsid w:val="006332C2"/>
    <w:pPr>
      <w:spacing w:before="120" w:after="120"/>
    </w:pPr>
    <w:rPr>
      <w:i/>
    </w:rPr>
  </w:style>
  <w:style w:type="paragraph" w:customStyle="1" w:styleId="ContentsHeading">
    <w:name w:val="Contents Heading"/>
    <w:basedOn w:val="HeadingBase"/>
    <w:next w:val="PlainParagraph"/>
    <w:rsid w:val="006332C2"/>
    <w:pPr>
      <w:keepNext/>
      <w:keepLines/>
      <w:spacing w:before="0" w:after="280"/>
    </w:pPr>
    <w:rPr>
      <w:b/>
      <w:caps/>
    </w:rPr>
  </w:style>
  <w:style w:type="paragraph" w:customStyle="1" w:styleId="SubParagraphNote">
    <w:name w:val="SubParagraph_Note"/>
    <w:basedOn w:val="ParagraphNote"/>
    <w:autoRedefine/>
    <w:rsid w:val="006332C2"/>
    <w:pPr>
      <w:ind w:left="3401"/>
    </w:pPr>
  </w:style>
  <w:style w:type="paragraph" w:customStyle="1" w:styleId="ParagraphExample">
    <w:name w:val="Paragraph_Example"/>
    <w:basedOn w:val="ParagraphNote"/>
    <w:rsid w:val="006332C2"/>
    <w:pPr>
      <w:tabs>
        <w:tab w:val="clear" w:pos="1985"/>
      </w:tabs>
      <w:ind w:left="3060" w:hanging="1075"/>
    </w:pPr>
  </w:style>
  <w:style w:type="paragraph" w:customStyle="1" w:styleId="SubSectionExample">
    <w:name w:val="SubSection_Example"/>
    <w:basedOn w:val="SubSectionNote"/>
    <w:rsid w:val="006332C2"/>
    <w:pPr>
      <w:tabs>
        <w:tab w:val="clear" w:pos="2268"/>
      </w:tabs>
      <w:ind w:left="2520" w:hanging="1102"/>
    </w:pPr>
  </w:style>
  <w:style w:type="paragraph" w:customStyle="1" w:styleId="MarginNote">
    <w:name w:val="Margin_Note"/>
    <w:basedOn w:val="SubSectionNote"/>
    <w:rsid w:val="006332C2"/>
    <w:pPr>
      <w:tabs>
        <w:tab w:val="clear" w:pos="2268"/>
      </w:tabs>
      <w:ind w:left="851"/>
    </w:pPr>
  </w:style>
  <w:style w:type="paragraph" w:customStyle="1" w:styleId="SubParagraphExample">
    <w:name w:val="SubParagraph_Example"/>
    <w:basedOn w:val="ParagraphExample"/>
    <w:rsid w:val="006332C2"/>
    <w:pPr>
      <w:ind w:left="3600"/>
    </w:pPr>
  </w:style>
  <w:style w:type="paragraph" w:customStyle="1" w:styleId="SectionExample">
    <w:name w:val="Section_Example"/>
    <w:basedOn w:val="ParagraphExample"/>
    <w:rsid w:val="006332C2"/>
    <w:pPr>
      <w:ind w:left="2520"/>
    </w:pPr>
  </w:style>
  <w:style w:type="paragraph" w:styleId="BodyTextIndent2">
    <w:name w:val="Body Text Indent 2"/>
    <w:basedOn w:val="Normal"/>
    <w:link w:val="BodyTextIndent2Char"/>
    <w:rsid w:val="006332C2"/>
    <w:pPr>
      <w:spacing w:before="0" w:after="120" w:line="480" w:lineRule="auto"/>
      <w:ind w:left="283"/>
    </w:pPr>
    <w:rPr>
      <w:rFonts w:cs="Arial"/>
      <w:szCs w:val="22"/>
    </w:rPr>
  </w:style>
  <w:style w:type="character" w:customStyle="1" w:styleId="BodyTextIndent2Char">
    <w:name w:val="Body Text Indent 2 Char"/>
    <w:basedOn w:val="DefaultParagraphFont"/>
    <w:link w:val="BodyTextIndent2"/>
    <w:rsid w:val="006332C2"/>
    <w:rPr>
      <w:rFonts w:cs="Arial"/>
      <w:sz w:val="24"/>
      <w:szCs w:val="22"/>
    </w:rPr>
  </w:style>
  <w:style w:type="paragraph" w:customStyle="1" w:styleId="HeadingBase">
    <w:name w:val="Heading Base"/>
    <w:semiHidden/>
    <w:rsid w:val="006332C2"/>
    <w:pPr>
      <w:spacing w:before="200"/>
    </w:pPr>
    <w:rPr>
      <w:rFonts w:ascii="Arial" w:hAnsi="Arial" w:cs="Arial"/>
      <w:sz w:val="24"/>
      <w:szCs w:val="22"/>
    </w:rPr>
  </w:style>
  <w:style w:type="paragraph" w:styleId="NoSpacing">
    <w:name w:val="No Spacing"/>
    <w:uiPriority w:val="68"/>
    <w:unhideWhenUsed/>
    <w:rsid w:val="006332C2"/>
    <w:rPr>
      <w:rFonts w:cs="Arial"/>
      <w:sz w:val="24"/>
      <w:szCs w:val="22"/>
    </w:rPr>
  </w:style>
  <w:style w:type="paragraph" w:customStyle="1" w:styleId="NoteLevel11">
    <w:name w:val="Note Level 11"/>
    <w:basedOn w:val="Normal"/>
    <w:uiPriority w:val="99"/>
    <w:rsid w:val="006332C2"/>
    <w:pPr>
      <w:keepNext/>
      <w:spacing w:before="0" w:after="0"/>
      <w:contextualSpacing/>
      <w:outlineLvl w:val="0"/>
    </w:pPr>
    <w:rPr>
      <w:rFonts w:ascii="Verdana" w:hAnsi="Verdana" w:cs="Arial"/>
      <w:szCs w:val="22"/>
    </w:rPr>
  </w:style>
  <w:style w:type="paragraph" w:customStyle="1" w:styleId="NoteLevel21">
    <w:name w:val="Note Level 21"/>
    <w:basedOn w:val="Normal"/>
    <w:uiPriority w:val="1"/>
    <w:qFormat/>
    <w:rsid w:val="006332C2"/>
    <w:pPr>
      <w:keepNext/>
      <w:spacing w:before="0" w:after="0"/>
      <w:contextualSpacing/>
      <w:outlineLvl w:val="1"/>
    </w:pPr>
    <w:rPr>
      <w:rFonts w:ascii="Verdana" w:hAnsi="Verdana" w:cs="Arial"/>
      <w:szCs w:val="22"/>
    </w:rPr>
  </w:style>
  <w:style w:type="paragraph" w:customStyle="1" w:styleId="NoteLevel31">
    <w:name w:val="Note Level 31"/>
    <w:basedOn w:val="Normal"/>
    <w:uiPriority w:val="60"/>
    <w:unhideWhenUsed/>
    <w:rsid w:val="006332C2"/>
    <w:pPr>
      <w:keepNext/>
      <w:spacing w:before="0" w:after="0"/>
      <w:contextualSpacing/>
      <w:outlineLvl w:val="2"/>
    </w:pPr>
    <w:rPr>
      <w:rFonts w:ascii="Verdana" w:hAnsi="Verdana" w:cs="Arial"/>
      <w:szCs w:val="22"/>
    </w:rPr>
  </w:style>
  <w:style w:type="paragraph" w:customStyle="1" w:styleId="SubjectTitle">
    <w:name w:val="Subject/Title"/>
    <w:aliases w:val="S/T"/>
    <w:basedOn w:val="PlainParagraph"/>
    <w:next w:val="PlainParagraph"/>
    <w:qFormat/>
    <w:rsid w:val="006332C2"/>
    <w:pPr>
      <w:pBdr>
        <w:bottom w:val="single" w:sz="2" w:space="0" w:color="auto"/>
      </w:pBdr>
      <w:spacing w:before="0"/>
    </w:pPr>
    <w:rPr>
      <w:b/>
    </w:rPr>
  </w:style>
  <w:style w:type="paragraph" w:customStyle="1" w:styleId="NoteLevel41">
    <w:name w:val="Note Level 41"/>
    <w:basedOn w:val="Normal"/>
    <w:uiPriority w:val="61"/>
    <w:unhideWhenUsed/>
    <w:rsid w:val="006332C2"/>
    <w:pPr>
      <w:keepNext/>
      <w:spacing w:before="0" w:after="0"/>
      <w:contextualSpacing/>
      <w:outlineLvl w:val="3"/>
    </w:pPr>
    <w:rPr>
      <w:rFonts w:ascii="Verdana" w:hAnsi="Verdana" w:cs="Arial"/>
      <w:szCs w:val="22"/>
    </w:rPr>
  </w:style>
  <w:style w:type="paragraph" w:customStyle="1" w:styleId="NoteLevel51">
    <w:name w:val="Note Level 51"/>
    <w:basedOn w:val="Normal"/>
    <w:uiPriority w:val="62"/>
    <w:unhideWhenUsed/>
    <w:rsid w:val="006332C2"/>
    <w:pPr>
      <w:keepNext/>
      <w:spacing w:before="0" w:after="0"/>
      <w:contextualSpacing/>
      <w:outlineLvl w:val="4"/>
    </w:pPr>
    <w:rPr>
      <w:rFonts w:ascii="Verdana" w:hAnsi="Verdana" w:cs="Arial"/>
      <w:szCs w:val="22"/>
    </w:rPr>
  </w:style>
  <w:style w:type="paragraph" w:customStyle="1" w:styleId="NoteLevel61">
    <w:name w:val="Note Level 61"/>
    <w:basedOn w:val="Normal"/>
    <w:uiPriority w:val="63"/>
    <w:unhideWhenUsed/>
    <w:rsid w:val="006332C2"/>
    <w:pPr>
      <w:keepNext/>
      <w:spacing w:before="0" w:after="0"/>
      <w:contextualSpacing/>
      <w:outlineLvl w:val="5"/>
    </w:pPr>
    <w:rPr>
      <w:rFonts w:ascii="Verdana" w:hAnsi="Verdana" w:cs="Arial"/>
      <w:szCs w:val="22"/>
    </w:rPr>
  </w:style>
  <w:style w:type="paragraph" w:customStyle="1" w:styleId="TableParagraph">
    <w:name w:val="Table_Paragraph"/>
    <w:basedOn w:val="TablePlainParagraph"/>
    <w:rsid w:val="006332C2"/>
    <w:pPr>
      <w:ind w:left="432" w:hanging="432"/>
    </w:pPr>
  </w:style>
  <w:style w:type="paragraph" w:customStyle="1" w:styleId="NoteLevel71">
    <w:name w:val="Note Level 71"/>
    <w:basedOn w:val="Normal"/>
    <w:uiPriority w:val="64"/>
    <w:unhideWhenUsed/>
    <w:rsid w:val="006332C2"/>
    <w:pPr>
      <w:keepNext/>
      <w:spacing w:before="0" w:after="0"/>
      <w:contextualSpacing/>
      <w:outlineLvl w:val="6"/>
    </w:pPr>
    <w:rPr>
      <w:rFonts w:ascii="Verdana" w:hAnsi="Verdana" w:cs="Arial"/>
      <w:szCs w:val="22"/>
    </w:rPr>
  </w:style>
  <w:style w:type="paragraph" w:customStyle="1" w:styleId="NoteLevel81">
    <w:name w:val="Note Level 81"/>
    <w:basedOn w:val="Normal"/>
    <w:uiPriority w:val="65"/>
    <w:unhideWhenUsed/>
    <w:rsid w:val="006332C2"/>
    <w:pPr>
      <w:keepNext/>
      <w:spacing w:before="0" w:after="0"/>
      <w:contextualSpacing/>
      <w:outlineLvl w:val="7"/>
    </w:pPr>
    <w:rPr>
      <w:rFonts w:ascii="Verdana" w:hAnsi="Verdana" w:cs="Arial"/>
      <w:szCs w:val="22"/>
    </w:rPr>
  </w:style>
  <w:style w:type="paragraph" w:customStyle="1" w:styleId="QAQuestion">
    <w:name w:val="Q&amp;A: Question"/>
    <w:basedOn w:val="PlainParagraph"/>
    <w:next w:val="QAAnswer"/>
    <w:rsid w:val="006332C2"/>
    <w:pPr>
      <w:keepNext/>
      <w:widowControl w:val="0"/>
      <w:tabs>
        <w:tab w:val="left" w:pos="425"/>
        <w:tab w:val="left" w:pos="850"/>
      </w:tabs>
      <w:ind w:left="850" w:hanging="850"/>
    </w:pPr>
    <w:rPr>
      <w:i/>
    </w:rPr>
  </w:style>
  <w:style w:type="paragraph" w:customStyle="1" w:styleId="QAAnswer">
    <w:name w:val="Q&amp;A: Answer"/>
    <w:basedOn w:val="PlainParagraph"/>
    <w:next w:val="QAQuestion"/>
    <w:rsid w:val="006332C2"/>
    <w:pPr>
      <w:tabs>
        <w:tab w:val="left" w:pos="425"/>
        <w:tab w:val="left" w:pos="850"/>
      </w:tabs>
      <w:spacing w:before="0"/>
      <w:ind w:left="850" w:hanging="850"/>
    </w:pPr>
  </w:style>
  <w:style w:type="paragraph" w:customStyle="1" w:styleId="QAText">
    <w:name w:val="Q&amp;A: Text"/>
    <w:basedOn w:val="PlainParagraph"/>
    <w:rsid w:val="006332C2"/>
    <w:pPr>
      <w:keepNext/>
      <w:widowControl w:val="0"/>
      <w:ind w:left="425"/>
    </w:pPr>
    <w:rPr>
      <w:i/>
    </w:rPr>
  </w:style>
  <w:style w:type="paragraph" w:customStyle="1" w:styleId="Quotation">
    <w:name w:val="Quotation"/>
    <w:basedOn w:val="PlainParagraph"/>
    <w:semiHidden/>
    <w:rsid w:val="006332C2"/>
    <w:pPr>
      <w:tabs>
        <w:tab w:val="num" w:pos="425"/>
      </w:tabs>
      <w:spacing w:before="0" w:line="260" w:lineRule="atLeast"/>
      <w:ind w:left="425"/>
    </w:pPr>
    <w:rPr>
      <w:sz w:val="20"/>
    </w:rPr>
  </w:style>
  <w:style w:type="paragraph" w:customStyle="1" w:styleId="Quotation1">
    <w:name w:val="Quotation 1"/>
    <w:aliases w:val="&quot;Q&quot;"/>
    <w:basedOn w:val="PlainParagraph"/>
    <w:qFormat/>
    <w:rsid w:val="006332C2"/>
    <w:pPr>
      <w:tabs>
        <w:tab w:val="num" w:pos="425"/>
      </w:tabs>
      <w:spacing w:before="0" w:line="260" w:lineRule="atLeast"/>
      <w:ind w:left="425"/>
    </w:pPr>
    <w:rPr>
      <w:sz w:val="20"/>
    </w:rPr>
  </w:style>
  <w:style w:type="paragraph" w:customStyle="1" w:styleId="Quotation2">
    <w:name w:val="Quotation 2"/>
    <w:basedOn w:val="PlainParagraph"/>
    <w:semiHidden/>
    <w:rsid w:val="006332C2"/>
    <w:pPr>
      <w:tabs>
        <w:tab w:val="num" w:pos="850"/>
      </w:tabs>
      <w:spacing w:before="0" w:line="260" w:lineRule="atLeast"/>
      <w:ind w:left="850"/>
    </w:pPr>
    <w:rPr>
      <w:sz w:val="20"/>
    </w:rPr>
  </w:style>
  <w:style w:type="paragraph" w:customStyle="1" w:styleId="Quotation3">
    <w:name w:val="Quotation 3"/>
    <w:basedOn w:val="PlainParagraph"/>
    <w:semiHidden/>
    <w:rsid w:val="006332C2"/>
    <w:pPr>
      <w:tabs>
        <w:tab w:val="num" w:pos="1276"/>
      </w:tabs>
      <w:spacing w:before="0" w:line="260" w:lineRule="atLeast"/>
      <w:ind w:left="1276"/>
    </w:pPr>
    <w:rPr>
      <w:sz w:val="20"/>
    </w:rPr>
  </w:style>
  <w:style w:type="paragraph" w:customStyle="1" w:styleId="Quotation4">
    <w:name w:val="Quotation 4"/>
    <w:basedOn w:val="PlainParagraph"/>
    <w:semiHidden/>
    <w:rsid w:val="006332C2"/>
    <w:pPr>
      <w:tabs>
        <w:tab w:val="num" w:pos="1701"/>
      </w:tabs>
      <w:spacing w:before="0" w:line="260" w:lineRule="atLeast"/>
      <w:ind w:left="1701"/>
    </w:pPr>
    <w:rPr>
      <w:sz w:val="20"/>
    </w:rPr>
  </w:style>
  <w:style w:type="paragraph" w:customStyle="1" w:styleId="Quotation5">
    <w:name w:val="Quotation 5"/>
    <w:basedOn w:val="PlainParagraph"/>
    <w:semiHidden/>
    <w:rsid w:val="006332C2"/>
    <w:pPr>
      <w:tabs>
        <w:tab w:val="num" w:pos="2126"/>
      </w:tabs>
      <w:spacing w:before="0" w:line="260" w:lineRule="atLeast"/>
      <w:ind w:left="2126"/>
    </w:pPr>
    <w:rPr>
      <w:sz w:val="20"/>
    </w:rPr>
  </w:style>
  <w:style w:type="paragraph" w:customStyle="1" w:styleId="Quotation6">
    <w:name w:val="Quotation 6"/>
    <w:basedOn w:val="PlainParagraph"/>
    <w:semiHidden/>
    <w:rsid w:val="006332C2"/>
    <w:pPr>
      <w:tabs>
        <w:tab w:val="num" w:pos="2551"/>
      </w:tabs>
      <w:spacing w:before="0" w:line="260" w:lineRule="atLeast"/>
      <w:ind w:left="2551"/>
    </w:pPr>
    <w:rPr>
      <w:sz w:val="20"/>
    </w:rPr>
  </w:style>
  <w:style w:type="paragraph" w:customStyle="1" w:styleId="Quotation7">
    <w:name w:val="Quotation 7"/>
    <w:basedOn w:val="PlainParagraph"/>
    <w:semiHidden/>
    <w:rsid w:val="006332C2"/>
    <w:pPr>
      <w:tabs>
        <w:tab w:val="num" w:pos="2976"/>
      </w:tabs>
      <w:spacing w:before="0" w:line="260" w:lineRule="atLeast"/>
      <w:ind w:left="2976"/>
    </w:pPr>
    <w:rPr>
      <w:sz w:val="20"/>
    </w:rPr>
  </w:style>
  <w:style w:type="paragraph" w:customStyle="1" w:styleId="Quotation8">
    <w:name w:val="Quotation 8"/>
    <w:basedOn w:val="PlainParagraph"/>
    <w:semiHidden/>
    <w:rsid w:val="006332C2"/>
    <w:pPr>
      <w:tabs>
        <w:tab w:val="num" w:pos="3402"/>
      </w:tabs>
      <w:spacing w:before="0" w:line="260" w:lineRule="atLeast"/>
      <w:ind w:left="3402"/>
    </w:pPr>
    <w:rPr>
      <w:sz w:val="20"/>
    </w:rPr>
  </w:style>
  <w:style w:type="paragraph" w:customStyle="1" w:styleId="TableSubParagraph">
    <w:name w:val="Table_SubParagraph"/>
    <w:basedOn w:val="TablePlainParagraph"/>
    <w:rsid w:val="00591594"/>
    <w:pPr>
      <w:ind w:left="908" w:hanging="454"/>
    </w:pPr>
  </w:style>
  <w:style w:type="paragraph" w:customStyle="1" w:styleId="DescriptionText">
    <w:name w:val="Description_Text"/>
    <w:basedOn w:val="BaseStyle"/>
    <w:rsid w:val="006332C2"/>
    <w:pPr>
      <w:tabs>
        <w:tab w:val="num" w:pos="720"/>
      </w:tabs>
      <w:autoSpaceDE w:val="0"/>
      <w:autoSpaceDN w:val="0"/>
      <w:adjustRightInd w:val="0"/>
      <w:spacing w:before="120"/>
      <w:jc w:val="both"/>
    </w:pPr>
    <w:rPr>
      <w:rFonts w:ascii="Calibri" w:hAnsi="Calibri" w:cs="AGaramondPro-Regular"/>
      <w:color w:val="000000"/>
    </w:rPr>
  </w:style>
  <w:style w:type="paragraph" w:customStyle="1" w:styleId="DescriptionBullet">
    <w:name w:val="Description_Bullet"/>
    <w:basedOn w:val="BaseStyle"/>
    <w:rsid w:val="006332C2"/>
    <w:pPr>
      <w:tabs>
        <w:tab w:val="left" w:pos="1440"/>
      </w:tabs>
      <w:spacing w:before="60"/>
      <w:ind w:left="1440" w:hanging="720"/>
    </w:pPr>
    <w:rPr>
      <w:rFonts w:ascii="Calibri" w:hAnsi="Calibri"/>
    </w:rPr>
  </w:style>
  <w:style w:type="paragraph" w:customStyle="1" w:styleId="NumberLevel5">
    <w:name w:val="Number Level 5"/>
    <w:aliases w:val="N5"/>
    <w:basedOn w:val="PlainParagraph"/>
    <w:semiHidden/>
    <w:rsid w:val="006332C2"/>
    <w:pPr>
      <w:tabs>
        <w:tab w:val="num" w:pos="850"/>
      </w:tabs>
      <w:spacing w:before="0"/>
      <w:ind w:left="850" w:hanging="425"/>
    </w:pPr>
  </w:style>
  <w:style w:type="paragraph" w:customStyle="1" w:styleId="NumberLevel6">
    <w:name w:val="Number Level 6"/>
    <w:basedOn w:val="NumberLevel5"/>
    <w:semiHidden/>
    <w:rsid w:val="006332C2"/>
    <w:pPr>
      <w:tabs>
        <w:tab w:val="clear" w:pos="850"/>
        <w:tab w:val="num" w:pos="1276"/>
      </w:tabs>
      <w:ind w:left="1276" w:hanging="426"/>
    </w:pPr>
  </w:style>
  <w:style w:type="paragraph" w:customStyle="1" w:styleId="NumberLevel7">
    <w:name w:val="Number Level 7"/>
    <w:basedOn w:val="NumberLevel6"/>
    <w:semiHidden/>
    <w:rsid w:val="006332C2"/>
    <w:pPr>
      <w:tabs>
        <w:tab w:val="clear" w:pos="1276"/>
        <w:tab w:val="num" w:pos="1701"/>
      </w:tabs>
      <w:ind w:left="1701" w:hanging="425"/>
    </w:pPr>
  </w:style>
  <w:style w:type="paragraph" w:customStyle="1" w:styleId="NumberLevel8">
    <w:name w:val="Number Level 8"/>
    <w:basedOn w:val="NumberLevel7"/>
    <w:semiHidden/>
    <w:rsid w:val="006332C2"/>
    <w:pPr>
      <w:tabs>
        <w:tab w:val="clear" w:pos="1701"/>
        <w:tab w:val="num" w:pos="2126"/>
      </w:tabs>
      <w:ind w:left="2126"/>
    </w:pPr>
  </w:style>
  <w:style w:type="paragraph" w:customStyle="1" w:styleId="NumberLevel9">
    <w:name w:val="Number Level 9"/>
    <w:basedOn w:val="NumberLevel8"/>
    <w:semiHidden/>
    <w:rsid w:val="006332C2"/>
    <w:pPr>
      <w:tabs>
        <w:tab w:val="clear" w:pos="2126"/>
        <w:tab w:val="num" w:pos="2551"/>
      </w:tabs>
      <w:ind w:left="2551"/>
    </w:pPr>
  </w:style>
  <w:style w:type="paragraph" w:customStyle="1" w:styleId="NoteLevel91">
    <w:name w:val="Note Level 91"/>
    <w:basedOn w:val="Normal"/>
    <w:uiPriority w:val="66"/>
    <w:unhideWhenUsed/>
    <w:rsid w:val="006332C2"/>
    <w:pPr>
      <w:keepNext/>
      <w:spacing w:before="0" w:after="0"/>
      <w:contextualSpacing/>
      <w:outlineLvl w:val="8"/>
    </w:pPr>
    <w:rPr>
      <w:rFonts w:ascii="Verdana" w:hAnsi="Verdana" w:cs="Arial"/>
      <w:szCs w:val="22"/>
    </w:rPr>
  </w:style>
  <w:style w:type="paragraph" w:styleId="PlainText">
    <w:name w:val="Plain Text"/>
    <w:basedOn w:val="Normal"/>
    <w:link w:val="PlainTextChar"/>
    <w:rsid w:val="006332C2"/>
    <w:pPr>
      <w:spacing w:before="0" w:after="0"/>
    </w:pPr>
    <w:rPr>
      <w:rFonts w:ascii="Courier" w:hAnsi="Courier" w:cs="Arial"/>
      <w:sz w:val="21"/>
      <w:szCs w:val="21"/>
    </w:rPr>
  </w:style>
  <w:style w:type="character" w:customStyle="1" w:styleId="PlainTextChar">
    <w:name w:val="Plain Text Char"/>
    <w:basedOn w:val="DefaultParagraphFont"/>
    <w:link w:val="PlainText"/>
    <w:rsid w:val="006332C2"/>
    <w:rPr>
      <w:rFonts w:ascii="Courier" w:hAnsi="Courier" w:cs="Arial"/>
      <w:sz w:val="21"/>
      <w:szCs w:val="21"/>
    </w:rPr>
  </w:style>
  <w:style w:type="paragraph" w:styleId="Quote">
    <w:name w:val="Quote"/>
    <w:basedOn w:val="Normal"/>
    <w:next w:val="Normal"/>
    <w:link w:val="QuoteChar"/>
    <w:uiPriority w:val="73"/>
    <w:semiHidden/>
    <w:unhideWhenUsed/>
    <w:rsid w:val="006332C2"/>
    <w:pPr>
      <w:spacing w:before="0" w:after="0"/>
    </w:pPr>
    <w:rPr>
      <w:rFonts w:cs="Arial"/>
      <w:i/>
      <w:iCs/>
      <w:color w:val="000000" w:themeColor="text1"/>
      <w:szCs w:val="22"/>
    </w:rPr>
  </w:style>
  <w:style w:type="character" w:customStyle="1" w:styleId="QuoteChar">
    <w:name w:val="Quote Char"/>
    <w:basedOn w:val="DefaultParagraphFont"/>
    <w:link w:val="Quote"/>
    <w:uiPriority w:val="73"/>
    <w:semiHidden/>
    <w:rsid w:val="006332C2"/>
    <w:rPr>
      <w:rFonts w:cs="Arial"/>
      <w:i/>
      <w:iCs/>
      <w:color w:val="000000" w:themeColor="text1"/>
      <w:sz w:val="24"/>
      <w:szCs w:val="22"/>
    </w:rPr>
  </w:style>
  <w:style w:type="paragraph" w:styleId="Salutation">
    <w:name w:val="Salutation"/>
    <w:basedOn w:val="Normal"/>
    <w:next w:val="Normal"/>
    <w:link w:val="SalutationChar"/>
    <w:rsid w:val="006332C2"/>
    <w:pPr>
      <w:spacing w:before="0" w:after="0"/>
    </w:pPr>
    <w:rPr>
      <w:rFonts w:cs="Arial"/>
      <w:szCs w:val="22"/>
    </w:rPr>
  </w:style>
  <w:style w:type="character" w:customStyle="1" w:styleId="SalutationChar">
    <w:name w:val="Salutation Char"/>
    <w:basedOn w:val="DefaultParagraphFont"/>
    <w:link w:val="Salutation"/>
    <w:rsid w:val="006332C2"/>
    <w:rPr>
      <w:rFonts w:cs="Arial"/>
      <w:sz w:val="24"/>
      <w:szCs w:val="22"/>
    </w:rPr>
  </w:style>
  <w:style w:type="paragraph" w:styleId="Signature">
    <w:name w:val="Signature"/>
    <w:basedOn w:val="Normal"/>
    <w:link w:val="SignatureChar"/>
    <w:rsid w:val="006332C2"/>
    <w:pPr>
      <w:spacing w:before="0" w:after="0"/>
      <w:ind w:left="4252"/>
    </w:pPr>
    <w:rPr>
      <w:rFonts w:cs="Arial"/>
      <w:szCs w:val="22"/>
    </w:rPr>
  </w:style>
  <w:style w:type="character" w:customStyle="1" w:styleId="SignatureChar">
    <w:name w:val="Signature Char"/>
    <w:basedOn w:val="DefaultParagraphFont"/>
    <w:link w:val="Signature"/>
    <w:rsid w:val="006332C2"/>
    <w:rPr>
      <w:rFonts w:cs="Arial"/>
      <w:sz w:val="24"/>
      <w:szCs w:val="22"/>
    </w:rPr>
  </w:style>
  <w:style w:type="paragraph" w:customStyle="1" w:styleId="IndentHanging">
    <w:name w:val="Indent: Hanging"/>
    <w:aliases w:val="--&gt;H"/>
    <w:basedOn w:val="PlainParagraph"/>
    <w:qFormat/>
    <w:rsid w:val="006332C2"/>
    <w:pPr>
      <w:tabs>
        <w:tab w:val="num" w:pos="850"/>
      </w:tabs>
      <w:spacing w:before="0"/>
      <w:ind w:left="850" w:hanging="425"/>
    </w:pPr>
  </w:style>
  <w:style w:type="paragraph" w:customStyle="1" w:styleId="DescriptionHeading">
    <w:name w:val="Description_Heading"/>
    <w:basedOn w:val="DescriptionText"/>
    <w:next w:val="DefinitionText"/>
    <w:rsid w:val="006332C2"/>
    <w:pPr>
      <w:tabs>
        <w:tab w:val="clear" w:pos="720"/>
      </w:tabs>
    </w:pPr>
    <w:rPr>
      <w:b/>
    </w:rPr>
  </w:style>
  <w:style w:type="paragraph" w:customStyle="1" w:styleId="IndentHanging2">
    <w:name w:val="Indent: Hanging 2"/>
    <w:basedOn w:val="Normal"/>
    <w:semiHidden/>
    <w:rsid w:val="006332C2"/>
    <w:pPr>
      <w:tabs>
        <w:tab w:val="num" w:pos="1276"/>
      </w:tabs>
      <w:spacing w:before="0" w:after="140" w:line="280" w:lineRule="atLeast"/>
      <w:ind w:left="1276" w:hanging="426"/>
    </w:pPr>
    <w:rPr>
      <w:rFonts w:cs="Arial"/>
      <w:szCs w:val="22"/>
    </w:rPr>
  </w:style>
  <w:style w:type="paragraph" w:customStyle="1" w:styleId="IndentHanging3">
    <w:name w:val="Indent: Hanging 3"/>
    <w:basedOn w:val="IndentHanging2"/>
    <w:semiHidden/>
    <w:rsid w:val="006332C2"/>
    <w:pPr>
      <w:tabs>
        <w:tab w:val="clear" w:pos="1276"/>
        <w:tab w:val="num" w:pos="1701"/>
      </w:tabs>
      <w:ind w:left="1701" w:hanging="425"/>
    </w:pPr>
  </w:style>
  <w:style w:type="paragraph" w:customStyle="1" w:styleId="HeaderOdd">
    <w:name w:val="Header_Odd"/>
    <w:basedOn w:val="Header"/>
    <w:rsid w:val="006332C2"/>
    <w:pPr>
      <w:pBdr>
        <w:bottom w:val="single" w:sz="4" w:space="1" w:color="auto"/>
      </w:pBdr>
      <w:tabs>
        <w:tab w:val="clear" w:pos="2552"/>
        <w:tab w:val="right" w:pos="8220"/>
      </w:tabs>
      <w:spacing w:before="0" w:after="0" w:line="200" w:lineRule="atLeast"/>
      <w:jc w:val="right"/>
    </w:pPr>
    <w:rPr>
      <w:rFonts w:cs="Arial"/>
      <w:noProof/>
      <w:sz w:val="20"/>
      <w:szCs w:val="22"/>
    </w:rPr>
  </w:style>
  <w:style w:type="paragraph" w:customStyle="1" w:styleId="IndentHanging4">
    <w:name w:val="Indent: Hanging 4"/>
    <w:basedOn w:val="IndentHanging3"/>
    <w:semiHidden/>
    <w:rsid w:val="006332C2"/>
    <w:pPr>
      <w:tabs>
        <w:tab w:val="clear" w:pos="1701"/>
        <w:tab w:val="num" w:pos="2126"/>
      </w:tabs>
      <w:ind w:left="2126"/>
    </w:pPr>
  </w:style>
  <w:style w:type="paragraph" w:customStyle="1" w:styleId="IndentHanging5">
    <w:name w:val="Indent: Hanging 5"/>
    <w:basedOn w:val="IndentHanging4"/>
    <w:semiHidden/>
    <w:rsid w:val="006332C2"/>
    <w:pPr>
      <w:tabs>
        <w:tab w:val="clear" w:pos="2126"/>
        <w:tab w:val="num" w:pos="2551"/>
      </w:tabs>
      <w:ind w:left="2551"/>
    </w:pPr>
  </w:style>
  <w:style w:type="paragraph" w:customStyle="1" w:styleId="IndentHanging6">
    <w:name w:val="Indent: Hanging 6"/>
    <w:basedOn w:val="IndentHanging5"/>
    <w:semiHidden/>
    <w:rsid w:val="006332C2"/>
    <w:pPr>
      <w:tabs>
        <w:tab w:val="clear" w:pos="2551"/>
        <w:tab w:val="num" w:pos="2976"/>
      </w:tabs>
      <w:ind w:left="2976"/>
    </w:pPr>
  </w:style>
  <w:style w:type="paragraph" w:customStyle="1" w:styleId="IndentHanging7">
    <w:name w:val="Indent: Hanging 7"/>
    <w:basedOn w:val="IndentHanging6"/>
    <w:semiHidden/>
    <w:rsid w:val="006332C2"/>
    <w:pPr>
      <w:tabs>
        <w:tab w:val="clear" w:pos="2976"/>
        <w:tab w:val="num" w:pos="3402"/>
      </w:tabs>
      <w:ind w:left="3402" w:hanging="426"/>
    </w:pPr>
  </w:style>
  <w:style w:type="paragraph" w:customStyle="1" w:styleId="IndentHanging8">
    <w:name w:val="Indent: Hanging 8"/>
    <w:basedOn w:val="IndentHanging7"/>
    <w:semiHidden/>
    <w:rsid w:val="006332C2"/>
    <w:pPr>
      <w:tabs>
        <w:tab w:val="clear" w:pos="3402"/>
        <w:tab w:val="num" w:pos="3827"/>
      </w:tabs>
      <w:ind w:left="3827" w:hanging="425"/>
    </w:pPr>
  </w:style>
  <w:style w:type="paragraph" w:customStyle="1" w:styleId="IndentFull">
    <w:name w:val="Indent: Full"/>
    <w:aliases w:val="--&gt;F"/>
    <w:basedOn w:val="PlainParagraph"/>
    <w:qFormat/>
    <w:rsid w:val="006332C2"/>
    <w:pPr>
      <w:spacing w:before="0"/>
    </w:pPr>
  </w:style>
  <w:style w:type="paragraph" w:customStyle="1" w:styleId="DescriptionHeadingItalic">
    <w:name w:val="Description_Heading_Italic"/>
    <w:basedOn w:val="DescriptionHeading"/>
    <w:next w:val="DefinitionText"/>
    <w:rsid w:val="006332C2"/>
    <w:rPr>
      <w:i/>
    </w:rPr>
  </w:style>
  <w:style w:type="paragraph" w:customStyle="1" w:styleId="IndentFull2">
    <w:name w:val="Indent: Full 2"/>
    <w:basedOn w:val="Normal"/>
    <w:semiHidden/>
    <w:rsid w:val="006332C2"/>
    <w:pPr>
      <w:tabs>
        <w:tab w:val="num" w:pos="850"/>
      </w:tabs>
      <w:spacing w:before="0" w:after="140" w:line="280" w:lineRule="atLeast"/>
      <w:ind w:left="850"/>
    </w:pPr>
    <w:rPr>
      <w:rFonts w:cs="Arial"/>
      <w:szCs w:val="22"/>
    </w:rPr>
  </w:style>
  <w:style w:type="paragraph" w:customStyle="1" w:styleId="FooterOdd">
    <w:name w:val="Footer_Odd"/>
    <w:basedOn w:val="Footer"/>
    <w:rsid w:val="006332C2"/>
    <w:pPr>
      <w:tabs>
        <w:tab w:val="clear" w:pos="4153"/>
        <w:tab w:val="clear" w:pos="8306"/>
        <w:tab w:val="left" w:pos="6120"/>
        <w:tab w:val="right" w:pos="8280"/>
      </w:tabs>
      <w:spacing w:before="0" w:after="0" w:line="200" w:lineRule="atLeast"/>
      <w:jc w:val="right"/>
    </w:pPr>
    <w:rPr>
      <w:rFonts w:cs="Arial"/>
      <w:sz w:val="20"/>
      <w:szCs w:val="22"/>
    </w:rPr>
  </w:style>
  <w:style w:type="paragraph" w:customStyle="1" w:styleId="IndentFull3">
    <w:name w:val="Indent: Full 3"/>
    <w:basedOn w:val="IndentFull2"/>
    <w:semiHidden/>
    <w:rsid w:val="006332C2"/>
    <w:pPr>
      <w:tabs>
        <w:tab w:val="clear" w:pos="850"/>
        <w:tab w:val="num" w:pos="1276"/>
      </w:tabs>
      <w:ind w:left="1276"/>
    </w:pPr>
  </w:style>
  <w:style w:type="paragraph" w:customStyle="1" w:styleId="IndentFull4">
    <w:name w:val="Indent: Full 4"/>
    <w:basedOn w:val="IndentFull3"/>
    <w:semiHidden/>
    <w:rsid w:val="006332C2"/>
    <w:pPr>
      <w:tabs>
        <w:tab w:val="clear" w:pos="1276"/>
        <w:tab w:val="num" w:pos="1701"/>
      </w:tabs>
      <w:ind w:left="1701"/>
    </w:pPr>
  </w:style>
  <w:style w:type="paragraph" w:customStyle="1" w:styleId="IndentFull5">
    <w:name w:val="Indent: Full 5"/>
    <w:basedOn w:val="IndentFull4"/>
    <w:semiHidden/>
    <w:rsid w:val="006332C2"/>
    <w:pPr>
      <w:tabs>
        <w:tab w:val="clear" w:pos="1701"/>
        <w:tab w:val="num" w:pos="2126"/>
      </w:tabs>
      <w:ind w:left="2126"/>
    </w:pPr>
  </w:style>
  <w:style w:type="paragraph" w:customStyle="1" w:styleId="IndentFull6">
    <w:name w:val="Indent: Full 6"/>
    <w:basedOn w:val="IndentFull5"/>
    <w:semiHidden/>
    <w:rsid w:val="006332C2"/>
    <w:pPr>
      <w:tabs>
        <w:tab w:val="clear" w:pos="2126"/>
        <w:tab w:val="num" w:pos="2551"/>
      </w:tabs>
      <w:ind w:left="2551"/>
    </w:pPr>
  </w:style>
  <w:style w:type="paragraph" w:customStyle="1" w:styleId="IndentFull7">
    <w:name w:val="Indent: Full 7"/>
    <w:basedOn w:val="IndentFull6"/>
    <w:semiHidden/>
    <w:rsid w:val="006332C2"/>
    <w:pPr>
      <w:tabs>
        <w:tab w:val="clear" w:pos="2551"/>
        <w:tab w:val="num" w:pos="2976"/>
      </w:tabs>
      <w:ind w:left="2976"/>
    </w:pPr>
  </w:style>
  <w:style w:type="paragraph" w:customStyle="1" w:styleId="IndentFull8">
    <w:name w:val="Indent: Full 8"/>
    <w:basedOn w:val="IndentFull7"/>
    <w:semiHidden/>
    <w:rsid w:val="006332C2"/>
    <w:pPr>
      <w:tabs>
        <w:tab w:val="clear" w:pos="2976"/>
        <w:tab w:val="num" w:pos="3402"/>
      </w:tabs>
      <w:ind w:left="3402"/>
    </w:pPr>
  </w:style>
  <w:style w:type="paragraph" w:customStyle="1" w:styleId="NumberedList1">
    <w:name w:val="Numbered List: 1)"/>
    <w:basedOn w:val="PlainParagraph"/>
    <w:semiHidden/>
    <w:rsid w:val="006332C2"/>
    <w:pPr>
      <w:spacing w:before="0"/>
    </w:pPr>
  </w:style>
  <w:style w:type="character" w:styleId="Hyperlink">
    <w:name w:val="Hyperlink"/>
    <w:semiHidden/>
    <w:rsid w:val="006332C2"/>
    <w:rPr>
      <w:rFonts w:ascii="Arial" w:hAnsi="Arial" w:cs="Arial"/>
      <w:color w:val="0000FF"/>
      <w:u w:val="single" w:color="0000FF"/>
    </w:rPr>
  </w:style>
  <w:style w:type="paragraph" w:customStyle="1" w:styleId="Notes-client">
    <w:name w:val="Notes - client"/>
    <w:aliases w:val="N Client"/>
    <w:basedOn w:val="PlainParagraph"/>
    <w:link w:val="Notes-clientChar"/>
    <w:qFormat/>
    <w:rsid w:val="006332C2"/>
    <w:pPr>
      <w:pBdr>
        <w:right w:val="single" w:sz="8" w:space="0" w:color="0000FF"/>
      </w:pBdr>
      <w:spacing w:before="100" w:after="100" w:line="240" w:lineRule="auto"/>
    </w:pPr>
    <w:rPr>
      <w:color w:val="0000FF"/>
      <w:sz w:val="20"/>
    </w:rPr>
  </w:style>
  <w:style w:type="paragraph" w:customStyle="1" w:styleId="Notes-3rdParty">
    <w:name w:val="Notes - 3rd Party"/>
    <w:aliases w:val="N 3rd P"/>
    <w:basedOn w:val="PlainParagraph"/>
    <w:qFormat/>
    <w:rsid w:val="006332C2"/>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sid w:val="006332C2"/>
    <w:rPr>
      <w:vanish/>
      <w:color w:val="0000FF"/>
    </w:rPr>
  </w:style>
  <w:style w:type="paragraph" w:customStyle="1" w:styleId="TablePlainParagraph">
    <w:name w:val="Table: Plain Paragraph"/>
    <w:aliases w:val="Table PP"/>
    <w:basedOn w:val="PlainParagraph"/>
    <w:link w:val="TablePlainParagraphChar"/>
    <w:uiPriority w:val="11"/>
    <w:qFormat/>
    <w:rsid w:val="00445A51"/>
    <w:pPr>
      <w:spacing w:before="60" w:after="60" w:line="240" w:lineRule="atLeast"/>
    </w:pPr>
    <w:rPr>
      <w:rFonts w:ascii="Times New Roman" w:hAnsi="Times New Roman"/>
    </w:rPr>
  </w:style>
  <w:style w:type="paragraph" w:customStyle="1" w:styleId="Style4">
    <w:name w:val="Style4"/>
    <w:basedOn w:val="SectionHeading"/>
    <w:rsid w:val="006332C2"/>
  </w:style>
  <w:style w:type="paragraph" w:customStyle="1" w:styleId="NumberedList12">
    <w:name w:val="Numbered List: 1) 2"/>
    <w:basedOn w:val="Normal"/>
    <w:semiHidden/>
    <w:rsid w:val="006332C2"/>
    <w:pPr>
      <w:tabs>
        <w:tab w:val="num" w:pos="1276"/>
      </w:tabs>
      <w:spacing w:before="0" w:after="140" w:line="280" w:lineRule="atLeast"/>
      <w:ind w:left="1276" w:hanging="425"/>
    </w:pPr>
    <w:rPr>
      <w:rFonts w:cs="Arial"/>
      <w:szCs w:val="22"/>
    </w:rPr>
  </w:style>
  <w:style w:type="paragraph" w:customStyle="1" w:styleId="NumberedList13">
    <w:name w:val="Numbered List: 1) 3"/>
    <w:basedOn w:val="NumberedList12"/>
    <w:semiHidden/>
    <w:rsid w:val="006332C2"/>
    <w:pPr>
      <w:tabs>
        <w:tab w:val="clear" w:pos="1276"/>
        <w:tab w:val="num" w:pos="1701"/>
      </w:tabs>
      <w:ind w:left="1701"/>
    </w:pPr>
  </w:style>
  <w:style w:type="paragraph" w:customStyle="1" w:styleId="NumberedList14">
    <w:name w:val="Numbered List: 1) 4"/>
    <w:basedOn w:val="NumberedList13"/>
    <w:semiHidden/>
    <w:rsid w:val="006332C2"/>
    <w:pPr>
      <w:tabs>
        <w:tab w:val="clear" w:pos="1701"/>
        <w:tab w:val="num" w:pos="2126"/>
      </w:tabs>
      <w:ind w:left="2126"/>
    </w:pPr>
  </w:style>
  <w:style w:type="paragraph" w:customStyle="1" w:styleId="NumberedList15">
    <w:name w:val="Numbered List: 1) 5"/>
    <w:basedOn w:val="NumberedList14"/>
    <w:semiHidden/>
    <w:rsid w:val="006332C2"/>
    <w:pPr>
      <w:tabs>
        <w:tab w:val="clear" w:pos="2126"/>
        <w:tab w:val="num" w:pos="2551"/>
      </w:tabs>
      <w:ind w:left="2551"/>
    </w:pPr>
  </w:style>
  <w:style w:type="paragraph" w:customStyle="1" w:styleId="NumberedList16">
    <w:name w:val="Numbered List: 1) 6"/>
    <w:basedOn w:val="NumberedList15"/>
    <w:semiHidden/>
    <w:rsid w:val="006332C2"/>
    <w:pPr>
      <w:tabs>
        <w:tab w:val="clear" w:pos="2551"/>
        <w:tab w:val="num" w:pos="2976"/>
      </w:tabs>
      <w:ind w:left="2976"/>
    </w:pPr>
  </w:style>
  <w:style w:type="paragraph" w:customStyle="1" w:styleId="NumberedList17">
    <w:name w:val="Numbered List: 1) 7"/>
    <w:basedOn w:val="NumberedList16"/>
    <w:semiHidden/>
    <w:rsid w:val="006332C2"/>
    <w:pPr>
      <w:tabs>
        <w:tab w:val="clear" w:pos="2976"/>
        <w:tab w:val="num" w:pos="3402"/>
      </w:tabs>
      <w:ind w:left="3402" w:hanging="426"/>
    </w:pPr>
  </w:style>
  <w:style w:type="paragraph" w:customStyle="1" w:styleId="NumberedList18">
    <w:name w:val="Numbered List: 1) 8"/>
    <w:basedOn w:val="NumberedList17"/>
    <w:semiHidden/>
    <w:rsid w:val="006332C2"/>
    <w:pPr>
      <w:tabs>
        <w:tab w:val="clear" w:pos="3402"/>
        <w:tab w:val="num" w:pos="3827"/>
      </w:tabs>
      <w:ind w:left="3827" w:hanging="425"/>
    </w:pPr>
  </w:style>
  <w:style w:type="paragraph" w:customStyle="1" w:styleId="NumberedLista">
    <w:name w:val="Numbered List: (a)"/>
    <w:basedOn w:val="PlainParagraph"/>
    <w:semiHidden/>
    <w:rsid w:val="006332C2"/>
    <w:pPr>
      <w:spacing w:before="0"/>
    </w:pPr>
  </w:style>
  <w:style w:type="paragraph" w:customStyle="1" w:styleId="Style1">
    <w:name w:val="Style1"/>
    <w:basedOn w:val="SectionHeading"/>
    <w:rsid w:val="006332C2"/>
    <w:rPr>
      <w:lang w:val="en-GB"/>
    </w:rPr>
  </w:style>
  <w:style w:type="paragraph" w:customStyle="1" w:styleId="NumberedLista2">
    <w:name w:val="Numbered List: a) 2"/>
    <w:basedOn w:val="Normal"/>
    <w:semiHidden/>
    <w:rsid w:val="006332C2"/>
    <w:pPr>
      <w:tabs>
        <w:tab w:val="num" w:pos="2127"/>
      </w:tabs>
      <w:spacing w:before="0" w:after="140" w:line="280" w:lineRule="atLeast"/>
      <w:ind w:left="2127" w:hanging="426"/>
    </w:pPr>
    <w:rPr>
      <w:rFonts w:cs="Arial"/>
      <w:szCs w:val="22"/>
    </w:rPr>
  </w:style>
  <w:style w:type="paragraph" w:customStyle="1" w:styleId="NumberedLista3">
    <w:name w:val="Numbered List: a) 3"/>
    <w:basedOn w:val="NumberedLista2"/>
    <w:semiHidden/>
    <w:rsid w:val="006332C2"/>
    <w:pPr>
      <w:tabs>
        <w:tab w:val="clear" w:pos="2127"/>
        <w:tab w:val="num" w:pos="2552"/>
      </w:tabs>
      <w:ind w:left="2552" w:hanging="425"/>
    </w:pPr>
  </w:style>
  <w:style w:type="paragraph" w:customStyle="1" w:styleId="NumberedLista4">
    <w:name w:val="Numbered List: a) 4"/>
    <w:basedOn w:val="NumberedLista3"/>
    <w:semiHidden/>
    <w:rsid w:val="006332C2"/>
    <w:pPr>
      <w:tabs>
        <w:tab w:val="clear" w:pos="2552"/>
        <w:tab w:val="num" w:pos="2977"/>
      </w:tabs>
      <w:ind w:left="2977"/>
    </w:pPr>
  </w:style>
  <w:style w:type="paragraph" w:customStyle="1" w:styleId="NumberedLista5">
    <w:name w:val="Numbered List: a) 5"/>
    <w:basedOn w:val="NumberedLista4"/>
    <w:semiHidden/>
    <w:rsid w:val="006332C2"/>
    <w:pPr>
      <w:tabs>
        <w:tab w:val="clear" w:pos="2977"/>
        <w:tab w:val="num" w:pos="3402"/>
      </w:tabs>
      <w:ind w:left="3402"/>
    </w:pPr>
  </w:style>
  <w:style w:type="paragraph" w:customStyle="1" w:styleId="NumberedLista6">
    <w:name w:val="Numbered List: a) 6"/>
    <w:basedOn w:val="NumberedLista5"/>
    <w:semiHidden/>
    <w:rsid w:val="006332C2"/>
    <w:pPr>
      <w:tabs>
        <w:tab w:val="clear" w:pos="3402"/>
        <w:tab w:val="num" w:pos="3827"/>
      </w:tabs>
      <w:ind w:left="3827"/>
    </w:pPr>
  </w:style>
  <w:style w:type="paragraph" w:customStyle="1" w:styleId="NumberedLista7">
    <w:name w:val="Numbered List: a) 7"/>
    <w:basedOn w:val="NumberedLista6"/>
    <w:semiHidden/>
    <w:rsid w:val="006332C2"/>
    <w:pPr>
      <w:tabs>
        <w:tab w:val="clear" w:pos="3827"/>
        <w:tab w:val="num" w:pos="4253"/>
      </w:tabs>
      <w:ind w:left="4253" w:hanging="426"/>
    </w:pPr>
  </w:style>
  <w:style w:type="paragraph" w:customStyle="1" w:styleId="NumberedLista8">
    <w:name w:val="Numbered List: a) 8"/>
    <w:basedOn w:val="NumberedLista7"/>
    <w:semiHidden/>
    <w:rsid w:val="006332C2"/>
    <w:pPr>
      <w:tabs>
        <w:tab w:val="clear" w:pos="4253"/>
        <w:tab w:val="num" w:pos="4678"/>
      </w:tabs>
      <w:ind w:left="4678" w:hanging="425"/>
    </w:pPr>
  </w:style>
  <w:style w:type="paragraph" w:customStyle="1" w:styleId="TableHeading1">
    <w:name w:val="Table: Heading 1"/>
    <w:basedOn w:val="PlainParagraph"/>
    <w:rsid w:val="006332C2"/>
    <w:pPr>
      <w:keepNext/>
      <w:keepLines/>
      <w:spacing w:before="60" w:after="0" w:line="240" w:lineRule="atLeast"/>
    </w:pPr>
    <w:rPr>
      <w:b/>
      <w:caps/>
      <w:sz w:val="20"/>
    </w:rPr>
  </w:style>
  <w:style w:type="paragraph" w:customStyle="1" w:styleId="TableHeading2">
    <w:name w:val="Table: Heading 2"/>
    <w:basedOn w:val="HeadingBase"/>
    <w:next w:val="TablePlainParagraph"/>
    <w:rsid w:val="00445A51"/>
    <w:pPr>
      <w:keepNext/>
      <w:keepLines/>
      <w:spacing w:before="60" w:line="240" w:lineRule="atLeast"/>
    </w:pPr>
    <w:rPr>
      <w:rFonts w:ascii="Times New Roman" w:hAnsi="Times New Roman"/>
      <w:b/>
      <w:sz w:val="22"/>
    </w:rPr>
  </w:style>
  <w:style w:type="paragraph" w:customStyle="1" w:styleId="TableHeading3">
    <w:name w:val="Table: Heading 3"/>
    <w:basedOn w:val="HeadingBase"/>
    <w:next w:val="TablePlainParagraph"/>
    <w:rsid w:val="00445A51"/>
    <w:pPr>
      <w:keepNext/>
      <w:keepLines/>
      <w:spacing w:before="60" w:line="240" w:lineRule="atLeast"/>
    </w:pPr>
    <w:rPr>
      <w:rFonts w:ascii="Times New Roman" w:hAnsi="Times New Roman"/>
      <w:b/>
      <w:i/>
      <w:sz w:val="22"/>
    </w:rPr>
  </w:style>
  <w:style w:type="paragraph" w:customStyle="1" w:styleId="TableQAQuestion">
    <w:name w:val="Table: Q&amp;A: Question"/>
    <w:aliases w:val="?QQ"/>
    <w:basedOn w:val="TablePlainParagraph"/>
    <w:next w:val="TableQAAnswer"/>
    <w:rsid w:val="006332C2"/>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rsid w:val="006332C2"/>
    <w:pPr>
      <w:tabs>
        <w:tab w:val="left" w:pos="283"/>
        <w:tab w:val="left" w:pos="567"/>
      </w:tabs>
      <w:spacing w:before="0"/>
      <w:ind w:left="283" w:hanging="283"/>
    </w:pPr>
  </w:style>
  <w:style w:type="paragraph" w:customStyle="1" w:styleId="TableQAText">
    <w:name w:val="Table: Q&amp;A: Text"/>
    <w:basedOn w:val="TablePlainParagraph"/>
    <w:rsid w:val="006332C2"/>
    <w:pPr>
      <w:keepNext/>
      <w:widowControl w:val="0"/>
      <w:ind w:left="283" w:hanging="283"/>
    </w:pPr>
    <w:rPr>
      <w:i/>
    </w:rPr>
  </w:style>
  <w:style w:type="paragraph" w:customStyle="1" w:styleId="TableNumberLevel4">
    <w:name w:val="Table: Number Level 4"/>
    <w:basedOn w:val="TablePlainParagraph"/>
    <w:link w:val="TableNumberLevel4Char"/>
    <w:rsid w:val="006332C2"/>
    <w:pPr>
      <w:tabs>
        <w:tab w:val="num" w:pos="850"/>
      </w:tabs>
      <w:spacing w:before="0"/>
      <w:ind w:left="850" w:hanging="283"/>
    </w:pPr>
    <w:rPr>
      <w:sz w:val="20"/>
    </w:rPr>
  </w:style>
  <w:style w:type="paragraph" w:customStyle="1" w:styleId="TableDashEm1">
    <w:name w:val="Table: Dash: Em 1"/>
    <w:basedOn w:val="TablePlainParagraph"/>
    <w:rsid w:val="006332C2"/>
    <w:pPr>
      <w:tabs>
        <w:tab w:val="num" w:pos="283"/>
      </w:tabs>
      <w:spacing w:before="0"/>
      <w:ind w:left="283" w:hanging="283"/>
    </w:pPr>
  </w:style>
  <w:style w:type="paragraph" w:customStyle="1" w:styleId="TableDashEn1">
    <w:name w:val="Table: Dash: En 1"/>
    <w:basedOn w:val="TablePlainParagraph"/>
    <w:rsid w:val="006332C2"/>
    <w:pPr>
      <w:tabs>
        <w:tab w:val="num" w:pos="567"/>
      </w:tabs>
      <w:spacing w:before="0"/>
      <w:ind w:left="567" w:hanging="284"/>
    </w:pPr>
  </w:style>
  <w:style w:type="paragraph" w:customStyle="1" w:styleId="TableDashEn2">
    <w:name w:val="Table: Dash: En 2"/>
    <w:basedOn w:val="TablePlainParagraph"/>
    <w:semiHidden/>
    <w:rsid w:val="006332C2"/>
    <w:pPr>
      <w:tabs>
        <w:tab w:val="num" w:pos="1134"/>
      </w:tabs>
      <w:spacing w:before="0"/>
      <w:ind w:left="1134" w:hanging="284"/>
    </w:pPr>
  </w:style>
  <w:style w:type="paragraph" w:customStyle="1" w:styleId="TableNumberedList1">
    <w:name w:val="Table: Numbered List: 1)"/>
    <w:basedOn w:val="TablePlainParagraph"/>
    <w:semiHidden/>
    <w:rsid w:val="006332C2"/>
    <w:pPr>
      <w:tabs>
        <w:tab w:val="num" w:pos="283"/>
      </w:tabs>
      <w:spacing w:before="0"/>
      <w:ind w:left="283" w:hanging="283"/>
    </w:pPr>
  </w:style>
  <w:style w:type="paragraph" w:styleId="TableofAuthorities">
    <w:name w:val="table of authorities"/>
    <w:basedOn w:val="Normal"/>
    <w:next w:val="Normal"/>
    <w:rsid w:val="006332C2"/>
    <w:pPr>
      <w:spacing w:before="0" w:after="0"/>
      <w:ind w:left="240" w:hanging="240"/>
    </w:pPr>
    <w:rPr>
      <w:rFonts w:cs="Arial"/>
      <w:szCs w:val="22"/>
    </w:rPr>
  </w:style>
  <w:style w:type="paragraph" w:customStyle="1" w:styleId="TableNumberedList11">
    <w:name w:val="Table: Numbered List: 1) 1"/>
    <w:basedOn w:val="TablePlainParagraph"/>
    <w:rsid w:val="006332C2"/>
    <w:pPr>
      <w:tabs>
        <w:tab w:val="num" w:pos="283"/>
      </w:tabs>
      <w:spacing w:before="0"/>
      <w:ind w:left="283" w:hanging="283"/>
    </w:pPr>
  </w:style>
  <w:style w:type="character" w:customStyle="1" w:styleId="NormalBaseChar">
    <w:name w:val="Normal Base Char"/>
    <w:link w:val="NormalBase"/>
    <w:semiHidden/>
    <w:rsid w:val="006332C2"/>
    <w:rPr>
      <w:rFonts w:ascii="Arial" w:hAnsi="Arial" w:cs="Arial"/>
      <w:sz w:val="22"/>
      <w:szCs w:val="22"/>
    </w:rPr>
  </w:style>
  <w:style w:type="character" w:customStyle="1" w:styleId="PlainParagraphChar">
    <w:name w:val="Plain Paragraph Char"/>
    <w:aliases w:val="PP Char"/>
    <w:basedOn w:val="NormalBaseChar"/>
    <w:link w:val="PlainParagraph"/>
    <w:rsid w:val="006332C2"/>
    <w:rPr>
      <w:rFonts w:ascii="Arial" w:hAnsi="Arial" w:cs="Arial"/>
      <w:sz w:val="22"/>
      <w:szCs w:val="22"/>
    </w:rPr>
  </w:style>
  <w:style w:type="paragraph" w:customStyle="1" w:styleId="TableNumberedList12">
    <w:name w:val="Table: Numbered List: 1) 2"/>
    <w:basedOn w:val="TablePlainParagraph"/>
    <w:semiHidden/>
    <w:rsid w:val="006332C2"/>
    <w:pPr>
      <w:tabs>
        <w:tab w:val="num" w:pos="567"/>
      </w:tabs>
      <w:spacing w:before="0"/>
      <w:ind w:left="567" w:hanging="284"/>
    </w:pPr>
  </w:style>
  <w:style w:type="character" w:styleId="CommentReference">
    <w:name w:val="annotation reference"/>
    <w:semiHidden/>
    <w:rsid w:val="006332C2"/>
    <w:rPr>
      <w:sz w:val="16"/>
      <w:szCs w:val="16"/>
    </w:rPr>
  </w:style>
  <w:style w:type="paragraph" w:styleId="CommentText">
    <w:name w:val="annotation text"/>
    <w:basedOn w:val="Normal"/>
    <w:link w:val="CommentTextChar"/>
    <w:semiHidden/>
    <w:rsid w:val="006332C2"/>
    <w:pPr>
      <w:spacing w:before="0" w:after="0"/>
    </w:pPr>
    <w:rPr>
      <w:rFonts w:cs="Arial"/>
      <w:sz w:val="20"/>
      <w:szCs w:val="20"/>
    </w:rPr>
  </w:style>
  <w:style w:type="character" w:customStyle="1" w:styleId="CommentTextChar">
    <w:name w:val="Comment Text Char"/>
    <w:basedOn w:val="DefaultParagraphFont"/>
    <w:link w:val="CommentText"/>
    <w:semiHidden/>
    <w:rsid w:val="006332C2"/>
    <w:rPr>
      <w:rFonts w:cs="Arial"/>
    </w:rPr>
  </w:style>
  <w:style w:type="paragraph" w:styleId="CommentSubject">
    <w:name w:val="annotation subject"/>
    <w:basedOn w:val="CommentText"/>
    <w:next w:val="CommentText"/>
    <w:link w:val="CommentSubjectChar"/>
    <w:semiHidden/>
    <w:rsid w:val="006332C2"/>
    <w:rPr>
      <w:b/>
      <w:bCs/>
    </w:rPr>
  </w:style>
  <w:style w:type="character" w:customStyle="1" w:styleId="CommentSubjectChar">
    <w:name w:val="Comment Subject Char"/>
    <w:basedOn w:val="CommentTextChar"/>
    <w:link w:val="CommentSubject"/>
    <w:semiHidden/>
    <w:rsid w:val="006332C2"/>
    <w:rPr>
      <w:rFonts w:cs="Arial"/>
      <w:b/>
      <w:bCs/>
    </w:rPr>
  </w:style>
  <w:style w:type="paragraph" w:customStyle="1" w:styleId="TableNumberedList13">
    <w:name w:val="Table: Numbered List: 1) 3"/>
    <w:basedOn w:val="TablePlainParagraph"/>
    <w:semiHidden/>
    <w:rsid w:val="006332C2"/>
    <w:pPr>
      <w:tabs>
        <w:tab w:val="num" w:pos="850"/>
      </w:tabs>
      <w:spacing w:before="0"/>
      <w:ind w:left="850" w:hanging="283"/>
    </w:pPr>
  </w:style>
  <w:style w:type="paragraph" w:customStyle="1" w:styleId="TableNumberedList14">
    <w:name w:val="Table: Numbered List: 1) 4"/>
    <w:basedOn w:val="TablePlainParagraph"/>
    <w:semiHidden/>
    <w:rsid w:val="006332C2"/>
    <w:pPr>
      <w:tabs>
        <w:tab w:val="num" w:pos="1134"/>
      </w:tabs>
      <w:spacing w:before="0"/>
      <w:ind w:left="1134" w:hanging="284"/>
    </w:pPr>
  </w:style>
  <w:style w:type="paragraph" w:customStyle="1" w:styleId="TableNumberedList15">
    <w:name w:val="Table: Numbered List: 1) 5"/>
    <w:basedOn w:val="TablePlainParagraph"/>
    <w:semiHidden/>
    <w:rsid w:val="006332C2"/>
    <w:pPr>
      <w:tabs>
        <w:tab w:val="num" w:pos="1417"/>
      </w:tabs>
      <w:spacing w:before="0"/>
      <w:ind w:left="1417" w:hanging="283"/>
    </w:pPr>
  </w:style>
  <w:style w:type="paragraph" w:customStyle="1" w:styleId="TableNumberedList16">
    <w:name w:val="Table: Numbered List: 1) 6"/>
    <w:basedOn w:val="TablePlainParagraph"/>
    <w:semiHidden/>
    <w:rsid w:val="006332C2"/>
    <w:pPr>
      <w:tabs>
        <w:tab w:val="num" w:pos="1701"/>
      </w:tabs>
      <w:spacing w:before="0"/>
      <w:ind w:left="1701" w:hanging="284"/>
    </w:pPr>
  </w:style>
  <w:style w:type="paragraph" w:customStyle="1" w:styleId="TableNumberedList17">
    <w:name w:val="Table: Numbered List: 1) 7"/>
    <w:basedOn w:val="TablePlainParagraph"/>
    <w:semiHidden/>
    <w:rsid w:val="006332C2"/>
    <w:pPr>
      <w:tabs>
        <w:tab w:val="num" w:pos="1984"/>
      </w:tabs>
      <w:spacing w:before="0"/>
      <w:ind w:left="1984" w:hanging="283"/>
    </w:pPr>
  </w:style>
  <w:style w:type="paragraph" w:styleId="DocumentMap">
    <w:name w:val="Document Map"/>
    <w:basedOn w:val="Normal"/>
    <w:link w:val="DocumentMapChar"/>
    <w:semiHidden/>
    <w:rsid w:val="006332C2"/>
    <w:pPr>
      <w:shd w:val="clear" w:color="auto" w:fill="000080"/>
      <w:spacing w:before="0" w:after="0"/>
    </w:pPr>
    <w:rPr>
      <w:rFonts w:ascii="Tahoma" w:hAnsi="Tahoma" w:cs="Tahoma"/>
      <w:sz w:val="20"/>
      <w:szCs w:val="20"/>
    </w:rPr>
  </w:style>
  <w:style w:type="character" w:customStyle="1" w:styleId="DocumentMapChar">
    <w:name w:val="Document Map Char"/>
    <w:basedOn w:val="DefaultParagraphFont"/>
    <w:link w:val="DocumentMap"/>
    <w:semiHidden/>
    <w:rsid w:val="006332C2"/>
    <w:rPr>
      <w:rFonts w:ascii="Tahoma" w:hAnsi="Tahoma" w:cs="Tahoma"/>
      <w:shd w:val="clear" w:color="auto" w:fill="000080"/>
    </w:rPr>
  </w:style>
  <w:style w:type="paragraph" w:customStyle="1" w:styleId="ChapterHeading">
    <w:name w:val="Chapter_Heading"/>
    <w:basedOn w:val="HeadingBase"/>
    <w:next w:val="PartHeading"/>
    <w:autoRedefine/>
    <w:rsid w:val="006332C2"/>
    <w:pPr>
      <w:keepNext/>
      <w:keepLines/>
      <w:pageBreakBefore/>
      <w:tabs>
        <w:tab w:val="left" w:pos="1276"/>
      </w:tabs>
      <w:spacing w:after="120"/>
      <w:outlineLvl w:val="0"/>
    </w:pPr>
    <w:rPr>
      <w:b/>
      <w:sz w:val="36"/>
    </w:rPr>
  </w:style>
  <w:style w:type="paragraph" w:customStyle="1" w:styleId="PartHeading">
    <w:name w:val="Part_Heading"/>
    <w:basedOn w:val="HeadingBase"/>
    <w:next w:val="DivisionHeading"/>
    <w:autoRedefine/>
    <w:rsid w:val="006332C2"/>
    <w:pPr>
      <w:keepNext/>
      <w:keepLines/>
      <w:tabs>
        <w:tab w:val="left" w:pos="1276"/>
      </w:tabs>
      <w:spacing w:before="280"/>
      <w:outlineLvl w:val="1"/>
    </w:pPr>
    <w:rPr>
      <w:b/>
      <w:sz w:val="32"/>
    </w:rPr>
  </w:style>
  <w:style w:type="paragraph" w:customStyle="1" w:styleId="TableNumberedList18">
    <w:name w:val="Table: Numbered List: 1) 8"/>
    <w:basedOn w:val="TablePlainParagraph"/>
    <w:semiHidden/>
    <w:rsid w:val="006332C2"/>
    <w:pPr>
      <w:tabs>
        <w:tab w:val="num" w:pos="2268"/>
      </w:tabs>
      <w:spacing w:before="0"/>
      <w:ind w:left="2268" w:hanging="284"/>
    </w:pPr>
  </w:style>
  <w:style w:type="paragraph" w:customStyle="1" w:styleId="DivisionHeading">
    <w:name w:val="Division_Heading"/>
    <w:basedOn w:val="HeadingBase"/>
    <w:next w:val="SubdivisionHeading"/>
    <w:autoRedefine/>
    <w:rsid w:val="006332C2"/>
    <w:pPr>
      <w:keepNext/>
      <w:keepLines/>
      <w:tabs>
        <w:tab w:val="left" w:pos="1276"/>
      </w:tabs>
      <w:spacing w:before="280"/>
      <w:outlineLvl w:val="2"/>
    </w:pPr>
    <w:rPr>
      <w:b/>
      <w:sz w:val="28"/>
    </w:rPr>
  </w:style>
  <w:style w:type="paragraph" w:customStyle="1" w:styleId="SubSectionHeading">
    <w:name w:val="SubSection_Heading"/>
    <w:basedOn w:val="HeadingBase"/>
    <w:next w:val="SubSectionText"/>
    <w:rsid w:val="006332C2"/>
    <w:pPr>
      <w:keepNext/>
      <w:spacing w:before="180"/>
      <w:ind w:left="1418"/>
    </w:pPr>
    <w:rPr>
      <w:rFonts w:ascii="Times New Roman" w:hAnsi="Times New Roman"/>
      <w:i/>
    </w:rPr>
  </w:style>
  <w:style w:type="paragraph" w:customStyle="1" w:styleId="SectionText">
    <w:name w:val="Section_Text"/>
    <w:basedOn w:val="BaseStyle"/>
    <w:next w:val="SectionHeading"/>
    <w:link w:val="SectionTextChar"/>
    <w:rsid w:val="006332C2"/>
    <w:pPr>
      <w:spacing w:before="180"/>
      <w:ind w:left="1418"/>
    </w:pPr>
  </w:style>
  <w:style w:type="paragraph" w:customStyle="1" w:styleId="SubSectionText">
    <w:name w:val="SubSection_Text"/>
    <w:basedOn w:val="BaseStyle"/>
    <w:link w:val="SubSectionTextCharChar"/>
    <w:rsid w:val="006332C2"/>
    <w:pPr>
      <w:spacing w:before="180"/>
    </w:pPr>
  </w:style>
  <w:style w:type="paragraph" w:customStyle="1" w:styleId="SubParagraphText">
    <w:name w:val="SubParagraph_Text"/>
    <w:basedOn w:val="BaseStyle"/>
    <w:link w:val="SubParagraphTextCharChar"/>
    <w:rsid w:val="006332C2"/>
    <w:pPr>
      <w:spacing w:before="40"/>
    </w:pPr>
  </w:style>
  <w:style w:type="paragraph" w:customStyle="1" w:styleId="DefinitionText">
    <w:name w:val="Definition_Text"/>
    <w:basedOn w:val="BaseStyle"/>
    <w:link w:val="DefinitionTextChar"/>
    <w:rsid w:val="006332C2"/>
    <w:pPr>
      <w:spacing w:before="180"/>
      <w:ind w:left="1418"/>
    </w:pPr>
  </w:style>
  <w:style w:type="paragraph" w:customStyle="1" w:styleId="ParagraphNote">
    <w:name w:val="Paragraph_Note"/>
    <w:basedOn w:val="BaseStyle"/>
    <w:next w:val="ParagraphText"/>
    <w:rsid w:val="006332C2"/>
    <w:pPr>
      <w:tabs>
        <w:tab w:val="left" w:pos="1985"/>
      </w:tabs>
      <w:spacing w:before="122"/>
      <w:ind w:left="2836" w:hanging="851"/>
    </w:pPr>
    <w:rPr>
      <w:sz w:val="20"/>
    </w:rPr>
  </w:style>
  <w:style w:type="paragraph" w:customStyle="1" w:styleId="SubSectionNote">
    <w:name w:val="SubSection_Note"/>
    <w:basedOn w:val="BaseStyle"/>
    <w:next w:val="SubSectionText"/>
    <w:link w:val="SubSectionNoteChar"/>
    <w:rsid w:val="006332C2"/>
    <w:pPr>
      <w:tabs>
        <w:tab w:val="left" w:pos="2268"/>
      </w:tabs>
      <w:spacing w:before="122"/>
      <w:ind w:left="2269" w:hanging="851"/>
    </w:pPr>
    <w:rPr>
      <w:sz w:val="20"/>
    </w:rPr>
  </w:style>
  <w:style w:type="paragraph" w:customStyle="1" w:styleId="SubdivisionHeading">
    <w:name w:val="Subdivision_Heading"/>
    <w:basedOn w:val="HeadingBase"/>
    <w:next w:val="SectionHeading"/>
    <w:rsid w:val="006332C2"/>
    <w:pPr>
      <w:keepNext/>
      <w:keepLines/>
      <w:tabs>
        <w:tab w:val="left" w:pos="1276"/>
      </w:tabs>
      <w:spacing w:before="240" w:after="120"/>
      <w:outlineLvl w:val="3"/>
    </w:pPr>
    <w:rPr>
      <w:b/>
      <w:sz w:val="26"/>
    </w:rPr>
  </w:style>
  <w:style w:type="paragraph" w:styleId="TableofFigures">
    <w:name w:val="table of figures"/>
    <w:basedOn w:val="Normal"/>
    <w:next w:val="Normal"/>
    <w:rsid w:val="006332C2"/>
    <w:pPr>
      <w:spacing w:before="0" w:after="0"/>
    </w:pPr>
    <w:rPr>
      <w:rFonts w:cs="Arial"/>
      <w:szCs w:val="22"/>
    </w:rPr>
  </w:style>
  <w:style w:type="paragraph" w:customStyle="1" w:styleId="AdditivesHeading1">
    <w:name w:val="Additives_Heading_1"/>
    <w:basedOn w:val="Normal"/>
    <w:rsid w:val="006332C2"/>
    <w:pPr>
      <w:tabs>
        <w:tab w:val="left" w:pos="567"/>
      </w:tabs>
      <w:spacing w:after="60" w:line="240" w:lineRule="atLeast"/>
    </w:pPr>
    <w:rPr>
      <w:rFonts w:ascii="Arial Bold" w:hAnsi="Arial Bold" w:cs="Arial"/>
      <w:b/>
      <w:caps/>
      <w:sz w:val="20"/>
      <w:szCs w:val="22"/>
    </w:rPr>
  </w:style>
  <w:style w:type="paragraph" w:customStyle="1" w:styleId="TableNumberedLista">
    <w:name w:val="Table: Numbered List: a)"/>
    <w:basedOn w:val="TablePlainParagraph"/>
    <w:semiHidden/>
    <w:rsid w:val="006332C2"/>
    <w:pPr>
      <w:tabs>
        <w:tab w:val="num" w:pos="283"/>
      </w:tabs>
      <w:spacing w:before="0"/>
      <w:ind w:left="283" w:hanging="283"/>
    </w:pPr>
  </w:style>
  <w:style w:type="paragraph" w:customStyle="1" w:styleId="AdditivesHeading2">
    <w:name w:val="Additives_Heading_2"/>
    <w:basedOn w:val="Normal"/>
    <w:rsid w:val="006332C2"/>
    <w:pPr>
      <w:keepNext/>
      <w:tabs>
        <w:tab w:val="left" w:leader="dot" w:pos="284"/>
        <w:tab w:val="left" w:pos="851"/>
      </w:tabs>
      <w:spacing w:after="60" w:line="240" w:lineRule="atLeast"/>
    </w:pPr>
    <w:rPr>
      <w:rFonts w:ascii="Arial Bold" w:hAnsi="Arial Bold" w:cs="Arial"/>
      <w:b/>
      <w:sz w:val="20"/>
      <w:szCs w:val="22"/>
    </w:rPr>
  </w:style>
  <w:style w:type="paragraph" w:customStyle="1" w:styleId="TableNumberedLista1">
    <w:name w:val="Table: Numbered List: a) 1"/>
    <w:basedOn w:val="TablePlainParagraph"/>
    <w:rsid w:val="006332C2"/>
    <w:pPr>
      <w:tabs>
        <w:tab w:val="num" w:pos="283"/>
      </w:tabs>
      <w:spacing w:before="0"/>
      <w:ind w:left="283" w:hanging="283"/>
    </w:pPr>
  </w:style>
  <w:style w:type="paragraph" w:customStyle="1" w:styleId="TableNumberedLista2">
    <w:name w:val="Table: Numbered List: a) 2"/>
    <w:basedOn w:val="TablePlainParagraph"/>
    <w:semiHidden/>
    <w:rsid w:val="006332C2"/>
    <w:pPr>
      <w:tabs>
        <w:tab w:val="num" w:pos="567"/>
      </w:tabs>
      <w:spacing w:before="0"/>
      <w:ind w:left="567" w:hanging="284"/>
    </w:pPr>
  </w:style>
  <w:style w:type="paragraph" w:customStyle="1" w:styleId="TableNumberedLista3">
    <w:name w:val="Table: Numbered List: a) 3"/>
    <w:basedOn w:val="TablePlainParagraph"/>
    <w:semiHidden/>
    <w:rsid w:val="006332C2"/>
    <w:pPr>
      <w:tabs>
        <w:tab w:val="num" w:pos="850"/>
      </w:tabs>
      <w:spacing w:before="0"/>
      <w:ind w:left="850" w:hanging="283"/>
    </w:pPr>
  </w:style>
  <w:style w:type="paragraph" w:customStyle="1" w:styleId="TableNumberedLista4">
    <w:name w:val="Table: Numbered List: a) 4"/>
    <w:basedOn w:val="TablePlainParagraph"/>
    <w:semiHidden/>
    <w:rsid w:val="006332C2"/>
    <w:pPr>
      <w:tabs>
        <w:tab w:val="num" w:pos="1134"/>
      </w:tabs>
      <w:spacing w:before="0"/>
      <w:ind w:left="1134" w:hanging="284"/>
    </w:pPr>
  </w:style>
  <w:style w:type="paragraph" w:customStyle="1" w:styleId="TableNumberedLista5">
    <w:name w:val="Table: Numbered List: a) 5"/>
    <w:basedOn w:val="TablePlainParagraph"/>
    <w:semiHidden/>
    <w:rsid w:val="006332C2"/>
    <w:pPr>
      <w:tabs>
        <w:tab w:val="num" w:pos="1417"/>
      </w:tabs>
      <w:spacing w:before="0"/>
      <w:ind w:left="1417" w:hanging="283"/>
    </w:pPr>
  </w:style>
  <w:style w:type="paragraph" w:customStyle="1" w:styleId="TableNumberedLista6">
    <w:name w:val="Table: Numbered List: a) 6"/>
    <w:basedOn w:val="TablePlainParagraph"/>
    <w:semiHidden/>
    <w:rsid w:val="006332C2"/>
    <w:pPr>
      <w:tabs>
        <w:tab w:val="num" w:pos="1701"/>
      </w:tabs>
      <w:spacing w:before="0"/>
      <w:ind w:left="1701" w:hanging="284"/>
    </w:pPr>
  </w:style>
  <w:style w:type="paragraph" w:customStyle="1" w:styleId="TableNumberedLista7">
    <w:name w:val="Table: Numbered List: a) 7"/>
    <w:basedOn w:val="TablePlainParagraph"/>
    <w:semiHidden/>
    <w:rsid w:val="006332C2"/>
    <w:pPr>
      <w:tabs>
        <w:tab w:val="num" w:pos="1984"/>
      </w:tabs>
      <w:spacing w:before="0"/>
      <w:ind w:left="1984" w:hanging="283"/>
    </w:pPr>
  </w:style>
  <w:style w:type="paragraph" w:customStyle="1" w:styleId="TableNumberedLista8">
    <w:name w:val="Table: Numbered List: a) 8"/>
    <w:basedOn w:val="TablePlainParagraph"/>
    <w:semiHidden/>
    <w:rsid w:val="006332C2"/>
    <w:pPr>
      <w:tabs>
        <w:tab w:val="num" w:pos="2268"/>
      </w:tabs>
      <w:spacing w:before="0"/>
      <w:ind w:left="2268" w:hanging="284"/>
    </w:pPr>
  </w:style>
  <w:style w:type="paragraph" w:styleId="Caption">
    <w:name w:val="caption"/>
    <w:basedOn w:val="Normal"/>
    <w:next w:val="Normal"/>
    <w:qFormat/>
    <w:rsid w:val="006332C2"/>
    <w:pPr>
      <w:spacing w:before="0" w:after="0"/>
    </w:pPr>
    <w:rPr>
      <w:rFonts w:cs="Arial"/>
      <w:b/>
      <w:bCs/>
      <w:sz w:val="20"/>
      <w:szCs w:val="20"/>
    </w:rPr>
  </w:style>
  <w:style w:type="paragraph" w:customStyle="1" w:styleId="FSANZparasandwich">
    <w:name w:val="FSANZ para sandwich"/>
    <w:basedOn w:val="ParagraphText"/>
    <w:rsid w:val="006332C2"/>
    <w:pPr>
      <w:numPr>
        <w:ilvl w:val="0"/>
        <w:numId w:val="0"/>
      </w:numPr>
      <w:spacing w:before="40" w:after="0"/>
      <w:ind w:left="1985"/>
    </w:pPr>
    <w:rPr>
      <w:rFonts w:ascii="Times New Roman" w:hAnsi="Times New Roman"/>
      <w:color w:val="000000"/>
      <w:sz w:val="24"/>
    </w:rPr>
  </w:style>
  <w:style w:type="paragraph" w:customStyle="1" w:styleId="Schedules">
    <w:name w:val="Schedules"/>
    <w:basedOn w:val="HeadingBase"/>
    <w:next w:val="SubSectionText"/>
    <w:autoRedefine/>
    <w:rsid w:val="006332C2"/>
    <w:pPr>
      <w:widowControl w:val="0"/>
      <w:tabs>
        <w:tab w:val="num" w:pos="1985"/>
      </w:tabs>
      <w:spacing w:before="40"/>
      <w:ind w:left="1985" w:hanging="567"/>
      <w:outlineLvl w:val="4"/>
    </w:pPr>
    <w:rPr>
      <w:rFonts w:ascii="Times New Roman" w:hAnsi="Times New Roman"/>
    </w:rPr>
  </w:style>
  <w:style w:type="character" w:customStyle="1" w:styleId="TableHeadingChar">
    <w:name w:val="Table_Heading Char"/>
    <w:link w:val="TableHeading"/>
    <w:rsid w:val="006332C2"/>
    <w:rPr>
      <w:rFonts w:ascii="Arial" w:hAnsi="Arial" w:cs="Arial"/>
      <w:b/>
      <w:i/>
      <w:sz w:val="22"/>
      <w:szCs w:val="22"/>
    </w:rPr>
  </w:style>
  <w:style w:type="paragraph" w:styleId="ListContinue">
    <w:name w:val="List Continue"/>
    <w:aliases w:val="Division Heading"/>
    <w:basedOn w:val="Normal"/>
    <w:rsid w:val="006332C2"/>
    <w:pPr>
      <w:spacing w:before="0" w:after="120"/>
      <w:ind w:left="1276" w:hanging="1140"/>
    </w:pPr>
    <w:rPr>
      <w:rFonts w:cs="Arial"/>
      <w:b/>
      <w:sz w:val="26"/>
      <w:szCs w:val="22"/>
    </w:rPr>
  </w:style>
  <w:style w:type="paragraph" w:styleId="BlockText">
    <w:name w:val="Block Text"/>
    <w:basedOn w:val="Normal"/>
    <w:rsid w:val="006332C2"/>
    <w:pPr>
      <w:spacing w:before="0" w:after="120"/>
      <w:ind w:left="1440" w:right="1440"/>
    </w:pPr>
    <w:rPr>
      <w:rFonts w:cs="Arial"/>
      <w:szCs w:val="22"/>
    </w:rPr>
  </w:style>
  <w:style w:type="paragraph" w:styleId="BodyText3">
    <w:name w:val="Body Text 3"/>
    <w:basedOn w:val="Normal"/>
    <w:link w:val="BodyText3Char"/>
    <w:rsid w:val="006332C2"/>
    <w:pPr>
      <w:spacing w:before="0" w:after="120"/>
    </w:pPr>
    <w:rPr>
      <w:rFonts w:cs="Arial"/>
      <w:sz w:val="16"/>
      <w:szCs w:val="16"/>
    </w:rPr>
  </w:style>
  <w:style w:type="character" w:customStyle="1" w:styleId="BodyText3Char">
    <w:name w:val="Body Text 3 Char"/>
    <w:basedOn w:val="DefaultParagraphFont"/>
    <w:link w:val="BodyText3"/>
    <w:rsid w:val="006332C2"/>
    <w:rPr>
      <w:rFonts w:cs="Arial"/>
      <w:sz w:val="16"/>
      <w:szCs w:val="16"/>
    </w:rPr>
  </w:style>
  <w:style w:type="paragraph" w:styleId="BodyTextFirstIndent">
    <w:name w:val="Body Text First Indent"/>
    <w:basedOn w:val="BodyText"/>
    <w:link w:val="BodyTextFirstIndentChar"/>
    <w:rsid w:val="006332C2"/>
    <w:pPr>
      <w:ind w:firstLine="210"/>
    </w:pPr>
  </w:style>
  <w:style w:type="character" w:customStyle="1" w:styleId="BodyTextFirstIndentChar">
    <w:name w:val="Body Text First Indent Char"/>
    <w:basedOn w:val="BodyTextChar"/>
    <w:link w:val="BodyTextFirstIndent"/>
    <w:rsid w:val="006332C2"/>
    <w:rPr>
      <w:rFonts w:cs="Arial"/>
      <w:sz w:val="24"/>
      <w:szCs w:val="22"/>
    </w:rPr>
  </w:style>
  <w:style w:type="paragraph" w:styleId="BodyTextIndent">
    <w:name w:val="Body Text Indent"/>
    <w:basedOn w:val="Normal"/>
    <w:link w:val="BodyTextIndentChar"/>
    <w:rsid w:val="006332C2"/>
    <w:pPr>
      <w:spacing w:before="0" w:after="120"/>
      <w:ind w:left="283"/>
    </w:pPr>
    <w:rPr>
      <w:rFonts w:cs="Arial"/>
      <w:szCs w:val="22"/>
    </w:rPr>
  </w:style>
  <w:style w:type="character" w:customStyle="1" w:styleId="BodyTextIndentChar">
    <w:name w:val="Body Text Indent Char"/>
    <w:basedOn w:val="DefaultParagraphFont"/>
    <w:link w:val="BodyTextIndent"/>
    <w:rsid w:val="006332C2"/>
    <w:rPr>
      <w:rFonts w:cs="Arial"/>
      <w:sz w:val="24"/>
      <w:szCs w:val="22"/>
    </w:rPr>
  </w:style>
  <w:style w:type="paragraph" w:styleId="BodyTextFirstIndent2">
    <w:name w:val="Body Text First Indent 2"/>
    <w:basedOn w:val="BodyTextIndent"/>
    <w:link w:val="BodyTextFirstIndent2Char"/>
    <w:rsid w:val="006332C2"/>
    <w:pPr>
      <w:ind w:firstLine="210"/>
    </w:pPr>
  </w:style>
  <w:style w:type="character" w:customStyle="1" w:styleId="BodyTextFirstIndent2Char">
    <w:name w:val="Body Text First Indent 2 Char"/>
    <w:basedOn w:val="BodyTextIndentChar"/>
    <w:link w:val="BodyTextFirstIndent2"/>
    <w:rsid w:val="006332C2"/>
    <w:rPr>
      <w:rFonts w:cs="Arial"/>
      <w:sz w:val="24"/>
      <w:szCs w:val="22"/>
    </w:rPr>
  </w:style>
  <w:style w:type="paragraph" w:styleId="BodyTextIndent3">
    <w:name w:val="Body Text Indent 3"/>
    <w:basedOn w:val="Normal"/>
    <w:link w:val="BodyTextIndent3Char"/>
    <w:rsid w:val="006332C2"/>
    <w:pPr>
      <w:spacing w:before="0" w:after="120"/>
      <w:ind w:left="283"/>
    </w:pPr>
    <w:rPr>
      <w:rFonts w:cs="Arial"/>
      <w:sz w:val="16"/>
      <w:szCs w:val="16"/>
    </w:rPr>
  </w:style>
  <w:style w:type="character" w:customStyle="1" w:styleId="BodyTextIndent3Char">
    <w:name w:val="Body Text Indent 3 Char"/>
    <w:basedOn w:val="DefaultParagraphFont"/>
    <w:link w:val="BodyTextIndent3"/>
    <w:rsid w:val="006332C2"/>
    <w:rPr>
      <w:rFonts w:cs="Arial"/>
      <w:sz w:val="16"/>
      <w:szCs w:val="16"/>
    </w:rPr>
  </w:style>
  <w:style w:type="paragraph" w:styleId="Closing">
    <w:name w:val="Closing"/>
    <w:basedOn w:val="Normal"/>
    <w:link w:val="ClosingChar"/>
    <w:rsid w:val="006332C2"/>
    <w:pPr>
      <w:spacing w:before="0" w:after="0"/>
      <w:ind w:left="4252"/>
    </w:pPr>
    <w:rPr>
      <w:rFonts w:cs="Arial"/>
      <w:szCs w:val="22"/>
    </w:rPr>
  </w:style>
  <w:style w:type="character" w:customStyle="1" w:styleId="ClosingChar">
    <w:name w:val="Closing Char"/>
    <w:basedOn w:val="DefaultParagraphFont"/>
    <w:link w:val="Closing"/>
    <w:rsid w:val="006332C2"/>
    <w:rPr>
      <w:rFonts w:cs="Arial"/>
      <w:sz w:val="24"/>
      <w:szCs w:val="22"/>
    </w:rPr>
  </w:style>
  <w:style w:type="paragraph" w:styleId="E-mailSignature">
    <w:name w:val="E-mail Signature"/>
    <w:basedOn w:val="Normal"/>
    <w:link w:val="E-mailSignatureChar"/>
    <w:rsid w:val="006332C2"/>
    <w:pPr>
      <w:spacing w:before="0" w:after="0"/>
    </w:pPr>
    <w:rPr>
      <w:rFonts w:cs="Arial"/>
      <w:szCs w:val="22"/>
    </w:rPr>
  </w:style>
  <w:style w:type="character" w:customStyle="1" w:styleId="E-mailSignatureChar">
    <w:name w:val="E-mail Signature Char"/>
    <w:basedOn w:val="DefaultParagraphFont"/>
    <w:link w:val="E-mailSignature"/>
    <w:rsid w:val="006332C2"/>
    <w:rPr>
      <w:rFonts w:cs="Arial"/>
      <w:sz w:val="24"/>
      <w:szCs w:val="22"/>
    </w:rPr>
  </w:style>
  <w:style w:type="character" w:styleId="Emphasis">
    <w:name w:val="Emphasis"/>
    <w:qFormat/>
    <w:rsid w:val="006332C2"/>
    <w:rPr>
      <w:i/>
      <w:iCs/>
    </w:rPr>
  </w:style>
  <w:style w:type="paragraph" w:styleId="EnvelopeAddress">
    <w:name w:val="envelope address"/>
    <w:basedOn w:val="Normal"/>
    <w:rsid w:val="006332C2"/>
    <w:pPr>
      <w:framePr w:w="7920" w:h="1980" w:hRule="exact" w:hSpace="180" w:wrap="auto" w:hAnchor="page" w:xAlign="center" w:yAlign="bottom"/>
      <w:spacing w:before="0" w:after="0"/>
      <w:ind w:left="2880"/>
    </w:pPr>
    <w:rPr>
      <w:rFonts w:cs="Arial"/>
    </w:rPr>
  </w:style>
  <w:style w:type="paragraph" w:styleId="EnvelopeReturn">
    <w:name w:val="envelope return"/>
    <w:basedOn w:val="Normal"/>
    <w:rsid w:val="006332C2"/>
    <w:pPr>
      <w:spacing w:before="0" w:after="0"/>
    </w:pPr>
    <w:rPr>
      <w:rFonts w:cs="Arial"/>
      <w:sz w:val="20"/>
      <w:szCs w:val="20"/>
    </w:rPr>
  </w:style>
  <w:style w:type="character" w:styleId="FollowedHyperlink">
    <w:name w:val="FollowedHyperlink"/>
    <w:rsid w:val="006332C2"/>
    <w:rPr>
      <w:color w:val="800080"/>
      <w:u w:val="single"/>
    </w:rPr>
  </w:style>
  <w:style w:type="character" w:styleId="HTMLAcronym">
    <w:name w:val="HTML Acronym"/>
    <w:basedOn w:val="DefaultParagraphFont"/>
    <w:rsid w:val="006332C2"/>
  </w:style>
  <w:style w:type="paragraph" w:styleId="HTMLAddress">
    <w:name w:val="HTML Address"/>
    <w:basedOn w:val="Normal"/>
    <w:link w:val="HTMLAddressChar"/>
    <w:rsid w:val="006332C2"/>
    <w:pPr>
      <w:spacing w:before="0" w:after="0"/>
    </w:pPr>
    <w:rPr>
      <w:rFonts w:cs="Arial"/>
      <w:i/>
      <w:iCs/>
      <w:szCs w:val="22"/>
    </w:rPr>
  </w:style>
  <w:style w:type="character" w:customStyle="1" w:styleId="HTMLAddressChar">
    <w:name w:val="HTML Address Char"/>
    <w:basedOn w:val="DefaultParagraphFont"/>
    <w:link w:val="HTMLAddress"/>
    <w:rsid w:val="006332C2"/>
    <w:rPr>
      <w:rFonts w:cs="Arial"/>
      <w:i/>
      <w:iCs/>
      <w:sz w:val="24"/>
      <w:szCs w:val="22"/>
    </w:rPr>
  </w:style>
  <w:style w:type="character" w:styleId="HTMLCite">
    <w:name w:val="HTML Cite"/>
    <w:rsid w:val="006332C2"/>
    <w:rPr>
      <w:i/>
      <w:iCs/>
    </w:rPr>
  </w:style>
  <w:style w:type="character" w:styleId="HTMLCode">
    <w:name w:val="HTML Code"/>
    <w:rsid w:val="006332C2"/>
    <w:rPr>
      <w:rFonts w:ascii="Courier New" w:hAnsi="Courier New" w:cs="Courier New"/>
      <w:sz w:val="20"/>
      <w:szCs w:val="20"/>
    </w:rPr>
  </w:style>
  <w:style w:type="character" w:styleId="HTMLDefinition">
    <w:name w:val="HTML Definition"/>
    <w:rsid w:val="006332C2"/>
    <w:rPr>
      <w:i/>
      <w:iCs/>
    </w:rPr>
  </w:style>
  <w:style w:type="character" w:styleId="HTMLKeyboard">
    <w:name w:val="HTML Keyboard"/>
    <w:rsid w:val="006332C2"/>
    <w:rPr>
      <w:rFonts w:ascii="Courier New" w:hAnsi="Courier New" w:cs="Courier New"/>
      <w:sz w:val="20"/>
      <w:szCs w:val="20"/>
    </w:rPr>
  </w:style>
  <w:style w:type="paragraph" w:styleId="HTMLPreformatted">
    <w:name w:val="HTML Preformatted"/>
    <w:basedOn w:val="Normal"/>
    <w:link w:val="HTMLPreformattedChar"/>
    <w:rsid w:val="006332C2"/>
    <w:pPr>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6332C2"/>
    <w:rPr>
      <w:rFonts w:ascii="Courier New" w:hAnsi="Courier New" w:cs="Courier New"/>
    </w:rPr>
  </w:style>
  <w:style w:type="character" w:styleId="HTMLSample">
    <w:name w:val="HTML Sample"/>
    <w:rsid w:val="006332C2"/>
    <w:rPr>
      <w:rFonts w:ascii="Courier New" w:hAnsi="Courier New" w:cs="Courier New"/>
    </w:rPr>
  </w:style>
  <w:style w:type="character" w:styleId="HTMLTypewriter">
    <w:name w:val="HTML Typewriter"/>
    <w:rsid w:val="006332C2"/>
    <w:rPr>
      <w:rFonts w:ascii="Courier New" w:hAnsi="Courier New" w:cs="Courier New"/>
      <w:sz w:val="20"/>
      <w:szCs w:val="20"/>
    </w:rPr>
  </w:style>
  <w:style w:type="character" w:styleId="HTMLVariable">
    <w:name w:val="HTML Variable"/>
    <w:rsid w:val="006332C2"/>
    <w:rPr>
      <w:i/>
      <w:iCs/>
    </w:rPr>
  </w:style>
  <w:style w:type="paragraph" w:styleId="Index1">
    <w:name w:val="index 1"/>
    <w:basedOn w:val="Normal"/>
    <w:next w:val="Normal"/>
    <w:autoRedefine/>
    <w:semiHidden/>
    <w:rsid w:val="006332C2"/>
    <w:pPr>
      <w:spacing w:before="0" w:after="0"/>
      <w:ind w:left="220" w:hanging="220"/>
    </w:pPr>
    <w:rPr>
      <w:rFonts w:cs="Arial"/>
      <w:szCs w:val="22"/>
    </w:rPr>
  </w:style>
  <w:style w:type="paragraph" w:styleId="Index2">
    <w:name w:val="index 2"/>
    <w:basedOn w:val="Normal"/>
    <w:next w:val="Normal"/>
    <w:autoRedefine/>
    <w:semiHidden/>
    <w:rsid w:val="006332C2"/>
    <w:pPr>
      <w:spacing w:before="0" w:after="0"/>
      <w:ind w:left="440" w:hanging="220"/>
    </w:pPr>
    <w:rPr>
      <w:rFonts w:cs="Arial"/>
      <w:szCs w:val="22"/>
    </w:rPr>
  </w:style>
  <w:style w:type="paragraph" w:styleId="Index3">
    <w:name w:val="index 3"/>
    <w:basedOn w:val="Normal"/>
    <w:next w:val="Normal"/>
    <w:autoRedefine/>
    <w:semiHidden/>
    <w:rsid w:val="006332C2"/>
    <w:pPr>
      <w:spacing w:before="0" w:after="0"/>
      <w:ind w:left="660" w:hanging="220"/>
    </w:pPr>
    <w:rPr>
      <w:rFonts w:cs="Arial"/>
      <w:szCs w:val="22"/>
    </w:rPr>
  </w:style>
  <w:style w:type="paragraph" w:styleId="Index4">
    <w:name w:val="index 4"/>
    <w:basedOn w:val="Normal"/>
    <w:next w:val="Normal"/>
    <w:autoRedefine/>
    <w:semiHidden/>
    <w:rsid w:val="006332C2"/>
    <w:pPr>
      <w:spacing w:before="0" w:after="0"/>
      <w:ind w:left="880" w:hanging="220"/>
    </w:pPr>
    <w:rPr>
      <w:rFonts w:cs="Arial"/>
      <w:szCs w:val="22"/>
    </w:rPr>
  </w:style>
  <w:style w:type="paragraph" w:styleId="Index5">
    <w:name w:val="index 5"/>
    <w:basedOn w:val="Normal"/>
    <w:next w:val="Normal"/>
    <w:autoRedefine/>
    <w:semiHidden/>
    <w:rsid w:val="006332C2"/>
    <w:pPr>
      <w:spacing w:before="0" w:after="0"/>
      <w:ind w:left="1100" w:hanging="220"/>
    </w:pPr>
    <w:rPr>
      <w:rFonts w:cs="Arial"/>
      <w:szCs w:val="22"/>
    </w:rPr>
  </w:style>
  <w:style w:type="paragraph" w:styleId="Index6">
    <w:name w:val="index 6"/>
    <w:basedOn w:val="Normal"/>
    <w:next w:val="Normal"/>
    <w:autoRedefine/>
    <w:semiHidden/>
    <w:rsid w:val="006332C2"/>
    <w:pPr>
      <w:spacing w:before="0" w:after="0"/>
      <w:ind w:left="1320" w:hanging="220"/>
    </w:pPr>
    <w:rPr>
      <w:rFonts w:cs="Arial"/>
      <w:szCs w:val="22"/>
    </w:rPr>
  </w:style>
  <w:style w:type="paragraph" w:styleId="Index7">
    <w:name w:val="index 7"/>
    <w:basedOn w:val="Normal"/>
    <w:next w:val="Normal"/>
    <w:autoRedefine/>
    <w:semiHidden/>
    <w:rsid w:val="006332C2"/>
    <w:pPr>
      <w:spacing w:before="0" w:after="0"/>
      <w:ind w:left="1540" w:hanging="220"/>
    </w:pPr>
    <w:rPr>
      <w:rFonts w:cs="Arial"/>
      <w:szCs w:val="22"/>
    </w:rPr>
  </w:style>
  <w:style w:type="paragraph" w:styleId="Index8">
    <w:name w:val="index 8"/>
    <w:basedOn w:val="Normal"/>
    <w:next w:val="Normal"/>
    <w:autoRedefine/>
    <w:semiHidden/>
    <w:rsid w:val="006332C2"/>
    <w:pPr>
      <w:spacing w:before="0" w:after="0"/>
      <w:ind w:left="1760" w:hanging="220"/>
    </w:pPr>
    <w:rPr>
      <w:rFonts w:cs="Arial"/>
      <w:szCs w:val="22"/>
    </w:rPr>
  </w:style>
  <w:style w:type="paragraph" w:styleId="Index9">
    <w:name w:val="index 9"/>
    <w:basedOn w:val="Normal"/>
    <w:next w:val="Normal"/>
    <w:autoRedefine/>
    <w:semiHidden/>
    <w:rsid w:val="006332C2"/>
    <w:pPr>
      <w:spacing w:before="0" w:after="0"/>
      <w:ind w:left="1980" w:hanging="220"/>
    </w:pPr>
    <w:rPr>
      <w:rFonts w:cs="Arial"/>
      <w:szCs w:val="22"/>
    </w:rPr>
  </w:style>
  <w:style w:type="paragraph" w:styleId="IndexHeading">
    <w:name w:val="index heading"/>
    <w:basedOn w:val="Normal"/>
    <w:next w:val="Index1"/>
    <w:semiHidden/>
    <w:rsid w:val="006332C2"/>
    <w:pPr>
      <w:spacing w:before="0" w:after="0"/>
    </w:pPr>
    <w:rPr>
      <w:rFonts w:cs="Arial"/>
      <w:b/>
      <w:bCs/>
      <w:szCs w:val="22"/>
    </w:rPr>
  </w:style>
  <w:style w:type="character" w:styleId="LineNumber">
    <w:name w:val="line number"/>
    <w:basedOn w:val="DefaultParagraphFont"/>
    <w:rsid w:val="006332C2"/>
  </w:style>
  <w:style w:type="paragraph" w:styleId="List2">
    <w:name w:val="List 2"/>
    <w:basedOn w:val="Normal"/>
    <w:rsid w:val="006332C2"/>
    <w:pPr>
      <w:spacing w:before="0" w:after="0"/>
      <w:ind w:left="566" w:hanging="283"/>
    </w:pPr>
    <w:rPr>
      <w:rFonts w:cs="Arial"/>
      <w:szCs w:val="22"/>
    </w:rPr>
  </w:style>
  <w:style w:type="paragraph" w:styleId="List3">
    <w:name w:val="List 3"/>
    <w:basedOn w:val="Normal"/>
    <w:rsid w:val="006332C2"/>
    <w:pPr>
      <w:spacing w:before="0" w:after="0"/>
      <w:ind w:left="849" w:hanging="283"/>
    </w:pPr>
    <w:rPr>
      <w:rFonts w:cs="Arial"/>
      <w:szCs w:val="22"/>
    </w:rPr>
  </w:style>
  <w:style w:type="paragraph" w:styleId="List4">
    <w:name w:val="List 4"/>
    <w:basedOn w:val="Normal"/>
    <w:rsid w:val="006332C2"/>
    <w:pPr>
      <w:spacing w:before="0" w:after="0"/>
      <w:ind w:left="1132" w:hanging="283"/>
    </w:pPr>
    <w:rPr>
      <w:rFonts w:cs="Arial"/>
      <w:szCs w:val="22"/>
    </w:rPr>
  </w:style>
  <w:style w:type="paragraph" w:styleId="List5">
    <w:name w:val="List 5"/>
    <w:basedOn w:val="Normal"/>
    <w:rsid w:val="006332C2"/>
    <w:pPr>
      <w:spacing w:before="0" w:after="0"/>
      <w:ind w:left="1415" w:hanging="283"/>
    </w:pPr>
    <w:rPr>
      <w:rFonts w:cs="Arial"/>
      <w:szCs w:val="22"/>
    </w:rPr>
  </w:style>
  <w:style w:type="paragraph" w:styleId="ListBullet">
    <w:name w:val="List Bullet"/>
    <w:basedOn w:val="Normal"/>
    <w:rsid w:val="006332C2"/>
    <w:pPr>
      <w:tabs>
        <w:tab w:val="num" w:pos="360"/>
      </w:tabs>
      <w:spacing w:before="0" w:after="0"/>
      <w:ind w:left="360" w:hanging="360"/>
    </w:pPr>
    <w:rPr>
      <w:rFonts w:cs="Arial"/>
      <w:szCs w:val="22"/>
    </w:rPr>
  </w:style>
  <w:style w:type="paragraph" w:styleId="ListBullet2">
    <w:name w:val="List Bullet 2"/>
    <w:basedOn w:val="Normal"/>
    <w:rsid w:val="006332C2"/>
    <w:pPr>
      <w:tabs>
        <w:tab w:val="num" w:pos="643"/>
      </w:tabs>
      <w:spacing w:before="0" w:after="0"/>
      <w:ind w:left="643" w:hanging="360"/>
    </w:pPr>
    <w:rPr>
      <w:rFonts w:cs="Arial"/>
      <w:szCs w:val="22"/>
    </w:rPr>
  </w:style>
  <w:style w:type="paragraph" w:styleId="ListBullet3">
    <w:name w:val="List Bullet 3"/>
    <w:basedOn w:val="Normal"/>
    <w:rsid w:val="006332C2"/>
    <w:pPr>
      <w:tabs>
        <w:tab w:val="num" w:pos="926"/>
      </w:tabs>
      <w:spacing w:before="0" w:after="0"/>
      <w:ind w:left="926" w:hanging="360"/>
    </w:pPr>
    <w:rPr>
      <w:rFonts w:cs="Arial"/>
      <w:szCs w:val="22"/>
    </w:rPr>
  </w:style>
  <w:style w:type="paragraph" w:styleId="MacroText">
    <w:name w:val="macro"/>
    <w:link w:val="MacroTextChar"/>
    <w:semiHidden/>
    <w:rsid w:val="006332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332C2"/>
    <w:rPr>
      <w:rFonts w:ascii="Courier New" w:hAnsi="Courier New" w:cs="Courier New"/>
    </w:rPr>
  </w:style>
  <w:style w:type="paragraph" w:styleId="ListBullet4">
    <w:name w:val="List Bullet 4"/>
    <w:basedOn w:val="Normal"/>
    <w:rsid w:val="006332C2"/>
    <w:pPr>
      <w:tabs>
        <w:tab w:val="num" w:pos="1209"/>
      </w:tabs>
      <w:spacing w:before="0" w:after="0"/>
      <w:ind w:left="1209" w:hanging="360"/>
    </w:pPr>
    <w:rPr>
      <w:rFonts w:cs="Arial"/>
      <w:szCs w:val="22"/>
    </w:rPr>
  </w:style>
  <w:style w:type="paragraph" w:styleId="NormalWeb">
    <w:name w:val="Normal (Web)"/>
    <w:basedOn w:val="Normal"/>
    <w:rsid w:val="006332C2"/>
    <w:pPr>
      <w:spacing w:before="0" w:after="0"/>
    </w:pPr>
  </w:style>
  <w:style w:type="paragraph" w:styleId="NormalIndent">
    <w:name w:val="Normal Indent"/>
    <w:basedOn w:val="Normal"/>
    <w:rsid w:val="006332C2"/>
    <w:pPr>
      <w:spacing w:before="0" w:after="0"/>
      <w:ind w:left="720"/>
    </w:pPr>
    <w:rPr>
      <w:rFonts w:cs="Arial"/>
      <w:szCs w:val="22"/>
    </w:rPr>
  </w:style>
  <w:style w:type="paragraph" w:styleId="NoteHeading">
    <w:name w:val="Note Heading"/>
    <w:basedOn w:val="Normal"/>
    <w:next w:val="Normal"/>
    <w:link w:val="NoteHeadingChar"/>
    <w:rsid w:val="006332C2"/>
    <w:pPr>
      <w:spacing w:before="0" w:after="0"/>
    </w:pPr>
    <w:rPr>
      <w:rFonts w:cs="Arial"/>
      <w:szCs w:val="22"/>
    </w:rPr>
  </w:style>
  <w:style w:type="character" w:customStyle="1" w:styleId="NoteHeadingChar">
    <w:name w:val="Note Heading Char"/>
    <w:basedOn w:val="DefaultParagraphFont"/>
    <w:link w:val="NoteHeading"/>
    <w:rsid w:val="006332C2"/>
    <w:rPr>
      <w:rFonts w:cs="Arial"/>
      <w:sz w:val="24"/>
      <w:szCs w:val="22"/>
    </w:rPr>
  </w:style>
  <w:style w:type="paragraph" w:styleId="ListBullet5">
    <w:name w:val="List Bullet 5"/>
    <w:basedOn w:val="Normal"/>
    <w:rsid w:val="006332C2"/>
    <w:pPr>
      <w:tabs>
        <w:tab w:val="num" w:pos="1492"/>
      </w:tabs>
      <w:spacing w:before="0" w:after="0"/>
      <w:ind w:left="1492" w:hanging="360"/>
    </w:pPr>
    <w:rPr>
      <w:rFonts w:cs="Arial"/>
      <w:szCs w:val="22"/>
    </w:rPr>
  </w:style>
  <w:style w:type="paragraph" w:styleId="ListContinue2">
    <w:name w:val="List Continue 2"/>
    <w:basedOn w:val="Normal"/>
    <w:rsid w:val="006332C2"/>
    <w:pPr>
      <w:spacing w:before="0" w:after="120"/>
      <w:ind w:left="566"/>
    </w:pPr>
    <w:rPr>
      <w:rFonts w:cs="Arial"/>
      <w:szCs w:val="22"/>
    </w:rPr>
  </w:style>
  <w:style w:type="paragraph" w:styleId="ListContinue3">
    <w:name w:val="List Continue 3"/>
    <w:basedOn w:val="Normal"/>
    <w:rsid w:val="006332C2"/>
    <w:pPr>
      <w:spacing w:before="0" w:after="120"/>
      <w:ind w:left="849"/>
    </w:pPr>
    <w:rPr>
      <w:rFonts w:cs="Arial"/>
      <w:szCs w:val="22"/>
    </w:rPr>
  </w:style>
  <w:style w:type="paragraph" w:styleId="ListContinue4">
    <w:name w:val="List Continue 4"/>
    <w:basedOn w:val="Normal"/>
    <w:rsid w:val="006332C2"/>
    <w:pPr>
      <w:spacing w:before="0" w:after="120"/>
      <w:ind w:left="1132"/>
    </w:pPr>
    <w:rPr>
      <w:rFonts w:cs="Arial"/>
      <w:szCs w:val="22"/>
    </w:rPr>
  </w:style>
  <w:style w:type="paragraph" w:styleId="ListContinue5">
    <w:name w:val="List Continue 5"/>
    <w:basedOn w:val="Normal"/>
    <w:rsid w:val="006332C2"/>
    <w:pPr>
      <w:spacing w:before="0" w:after="120"/>
      <w:ind w:left="1415"/>
    </w:pPr>
    <w:rPr>
      <w:rFonts w:cs="Arial"/>
      <w:szCs w:val="22"/>
    </w:rPr>
  </w:style>
  <w:style w:type="paragraph" w:styleId="ListNumber2">
    <w:name w:val="List Number 2"/>
    <w:basedOn w:val="Normal"/>
    <w:rsid w:val="006332C2"/>
    <w:pPr>
      <w:tabs>
        <w:tab w:val="num" w:pos="643"/>
      </w:tabs>
      <w:spacing w:before="0" w:after="0"/>
      <w:ind w:left="643" w:hanging="360"/>
    </w:pPr>
    <w:rPr>
      <w:rFonts w:cs="Arial"/>
      <w:szCs w:val="22"/>
    </w:rPr>
  </w:style>
  <w:style w:type="paragraph" w:styleId="ListNumber3">
    <w:name w:val="List Number 3"/>
    <w:basedOn w:val="Normal"/>
    <w:rsid w:val="006332C2"/>
    <w:pPr>
      <w:tabs>
        <w:tab w:val="num" w:pos="926"/>
      </w:tabs>
      <w:spacing w:before="0" w:after="0"/>
      <w:ind w:left="926" w:hanging="360"/>
    </w:pPr>
    <w:rPr>
      <w:rFonts w:cs="Arial"/>
      <w:szCs w:val="22"/>
    </w:rPr>
  </w:style>
  <w:style w:type="paragraph" w:styleId="ListNumber4">
    <w:name w:val="List Number 4"/>
    <w:basedOn w:val="Normal"/>
    <w:rsid w:val="006332C2"/>
    <w:pPr>
      <w:tabs>
        <w:tab w:val="num" w:pos="1209"/>
      </w:tabs>
      <w:spacing w:before="0" w:after="0"/>
      <w:ind w:left="1209" w:hanging="360"/>
    </w:pPr>
    <w:rPr>
      <w:rFonts w:cs="Arial"/>
      <w:szCs w:val="22"/>
    </w:rPr>
  </w:style>
  <w:style w:type="paragraph" w:styleId="ListNumber5">
    <w:name w:val="List Number 5"/>
    <w:basedOn w:val="Normal"/>
    <w:rsid w:val="006332C2"/>
    <w:pPr>
      <w:tabs>
        <w:tab w:val="num" w:pos="1492"/>
      </w:tabs>
      <w:spacing w:before="0" w:after="0"/>
      <w:ind w:left="1492" w:hanging="360"/>
    </w:pPr>
    <w:rPr>
      <w:rFonts w:cs="Arial"/>
      <w:szCs w:val="22"/>
    </w:rPr>
  </w:style>
  <w:style w:type="paragraph" w:styleId="MessageHeader">
    <w:name w:val="Message Header"/>
    <w:basedOn w:val="Normal"/>
    <w:link w:val="MessageHeaderChar"/>
    <w:rsid w:val="006332C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rPr>
  </w:style>
  <w:style w:type="character" w:customStyle="1" w:styleId="MessageHeaderChar">
    <w:name w:val="Message Header Char"/>
    <w:basedOn w:val="DefaultParagraphFont"/>
    <w:link w:val="MessageHeader"/>
    <w:rsid w:val="006332C2"/>
    <w:rPr>
      <w:rFonts w:cs="Arial"/>
      <w:sz w:val="24"/>
      <w:szCs w:val="24"/>
      <w:shd w:val="pct20" w:color="auto" w:fill="auto"/>
    </w:rPr>
  </w:style>
  <w:style w:type="paragraph" w:customStyle="1" w:styleId="SubSectionSchedules">
    <w:name w:val="SubSection_Schedules"/>
    <w:basedOn w:val="BaseStyle"/>
    <w:next w:val="Normal"/>
    <w:rsid w:val="006332C2"/>
    <w:pPr>
      <w:spacing w:before="180"/>
    </w:pPr>
  </w:style>
  <w:style w:type="paragraph" w:customStyle="1" w:styleId="SectionText1">
    <w:name w:val="Section_Text1"/>
    <w:basedOn w:val="BaseStyle"/>
    <w:next w:val="SectionHeading"/>
    <w:autoRedefine/>
    <w:rsid w:val="006332C2"/>
    <w:pPr>
      <w:spacing w:before="180"/>
    </w:pPr>
  </w:style>
  <w:style w:type="paragraph" w:customStyle="1" w:styleId="ParagraphText1">
    <w:name w:val="Paragraph_Text1"/>
    <w:basedOn w:val="BaseStyle"/>
    <w:rsid w:val="006332C2"/>
    <w:pPr>
      <w:spacing w:before="40"/>
    </w:pPr>
  </w:style>
  <w:style w:type="character" w:customStyle="1" w:styleId="TableSubHeadingChar">
    <w:name w:val="Table_SubHeading Char"/>
    <w:link w:val="TableSubHeading"/>
    <w:rsid w:val="006332C2"/>
    <w:rPr>
      <w:rFonts w:ascii="Arial" w:hAnsi="Arial" w:cs="Arial"/>
      <w:i/>
      <w:sz w:val="22"/>
      <w:szCs w:val="22"/>
    </w:rPr>
  </w:style>
  <w:style w:type="paragraph" w:customStyle="1" w:styleId="ParagraphText2">
    <w:name w:val="Paragraph_Text2"/>
    <w:basedOn w:val="Normal"/>
    <w:autoRedefine/>
    <w:rsid w:val="006332C2"/>
    <w:pPr>
      <w:tabs>
        <w:tab w:val="num" w:pos="1985"/>
      </w:tabs>
      <w:spacing w:before="40" w:after="0"/>
      <w:ind w:left="1985" w:hanging="567"/>
    </w:pPr>
    <w:rPr>
      <w:rFonts w:cs="Arial"/>
      <w:bCs/>
      <w:szCs w:val="26"/>
    </w:rPr>
  </w:style>
  <w:style w:type="table" w:styleId="TableSimple3">
    <w:name w:val="Table Simple 3"/>
    <w:basedOn w:val="TableNormal"/>
    <w:rsid w:val="006332C2"/>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ubParagraphText2">
    <w:name w:val="SubParagraph_Text2"/>
    <w:basedOn w:val="Normal"/>
    <w:autoRedefine/>
    <w:rsid w:val="006332C2"/>
    <w:pPr>
      <w:tabs>
        <w:tab w:val="num" w:pos="2552"/>
      </w:tabs>
      <w:spacing w:before="40" w:after="0"/>
      <w:ind w:left="2552" w:hanging="142"/>
    </w:pPr>
    <w:rPr>
      <w:rFonts w:cs="Arial"/>
      <w:bCs/>
      <w:szCs w:val="26"/>
    </w:rPr>
  </w:style>
  <w:style w:type="paragraph" w:customStyle="1" w:styleId="ParagraphText15">
    <w:name w:val="Paragraph_Text15"/>
    <w:basedOn w:val="Normal"/>
    <w:autoRedefine/>
    <w:rsid w:val="006332C2"/>
    <w:pPr>
      <w:spacing w:before="40" w:after="0"/>
    </w:pPr>
    <w:rPr>
      <w:rFonts w:cs="Arial"/>
      <w:bCs/>
      <w:szCs w:val="26"/>
    </w:rPr>
  </w:style>
  <w:style w:type="paragraph" w:customStyle="1" w:styleId="SubParagraphText111">
    <w:name w:val="SubParagraph_Text111"/>
    <w:basedOn w:val="BaseStyle"/>
    <w:autoRedefine/>
    <w:rsid w:val="006332C2"/>
    <w:pPr>
      <w:tabs>
        <w:tab w:val="num" w:pos="2552"/>
      </w:tabs>
      <w:spacing w:before="40"/>
      <w:ind w:left="2552" w:hanging="142"/>
    </w:pPr>
  </w:style>
  <w:style w:type="character" w:customStyle="1" w:styleId="FSHeading2Char">
    <w:name w:val="FSHeading 2 Char"/>
    <w:aliases w:val="Section heading Char,FS Heading 2 Char Char"/>
    <w:rsid w:val="006332C2"/>
    <w:rPr>
      <w:rFonts w:ascii="Arial" w:hAnsi="Arial" w:cs="Arial"/>
      <w:b/>
      <w:bCs/>
      <w:sz w:val="28"/>
      <w:szCs w:val="22"/>
      <w:lang w:eastAsia="en-US"/>
    </w:rPr>
  </w:style>
  <w:style w:type="paragraph" w:customStyle="1" w:styleId="SectionHeadingSchedules">
    <w:name w:val="Section_Heading_Schedules"/>
    <w:basedOn w:val="HeadingBase"/>
    <w:next w:val="SubSectionSchedules"/>
    <w:rsid w:val="006332C2"/>
    <w:pPr>
      <w:keepNext/>
      <w:keepLines/>
      <w:spacing w:before="280"/>
      <w:outlineLvl w:val="2"/>
    </w:pPr>
    <w:rPr>
      <w:b/>
    </w:rPr>
  </w:style>
  <w:style w:type="paragraph" w:customStyle="1" w:styleId="142tableheading1">
    <w:name w:val="1.4.2 table heading1"/>
    <w:basedOn w:val="142Tableheading2"/>
    <w:autoRedefine/>
    <w:rsid w:val="006332C2"/>
    <w:pPr>
      <w:spacing w:after="60"/>
    </w:pPr>
    <w:rPr>
      <w:b/>
      <w:bCs/>
    </w:rPr>
  </w:style>
  <w:style w:type="paragraph" w:customStyle="1" w:styleId="142Tableheading2">
    <w:name w:val="1.4.2 Table heading2"/>
    <w:basedOn w:val="Normal"/>
    <w:autoRedefine/>
    <w:rsid w:val="006332C2"/>
    <w:pPr>
      <w:keepNext/>
      <w:widowControl w:val="0"/>
      <w:tabs>
        <w:tab w:val="left" w:pos="0"/>
      </w:tabs>
      <w:spacing w:before="0" w:after="120"/>
    </w:pPr>
    <w:rPr>
      <w:rFonts w:ascii="Arial" w:hAnsi="Arial" w:cs="Arial"/>
      <w:i/>
      <w:iCs/>
      <w:sz w:val="20"/>
      <w:szCs w:val="22"/>
    </w:rPr>
  </w:style>
  <w:style w:type="paragraph" w:customStyle="1" w:styleId="SubParagraphTextDefinition">
    <w:name w:val="SubParagraph_Text_Definition"/>
    <w:basedOn w:val="Normal"/>
    <w:rsid w:val="006332C2"/>
    <w:pPr>
      <w:spacing w:before="40" w:after="0"/>
    </w:pPr>
    <w:rPr>
      <w:rFonts w:cs="Arial"/>
      <w:bCs/>
      <w:szCs w:val="26"/>
    </w:rPr>
  </w:style>
  <w:style w:type="paragraph" w:customStyle="1" w:styleId="142tabletext2">
    <w:name w:val="1.4.2 table text2"/>
    <w:basedOn w:val="Normal"/>
    <w:autoRedefine/>
    <w:rsid w:val="006332C2"/>
    <w:pPr>
      <w:widowControl w:val="0"/>
      <w:tabs>
        <w:tab w:val="right" w:pos="3075"/>
        <w:tab w:val="right" w:pos="3686"/>
        <w:tab w:val="right" w:pos="3827"/>
      </w:tabs>
      <w:spacing w:after="60"/>
      <w:ind w:left="142" w:hanging="142"/>
    </w:pPr>
    <w:rPr>
      <w:rFonts w:ascii="Arial" w:hAnsi="Arial" w:cs="Arial"/>
      <w:sz w:val="20"/>
      <w:szCs w:val="22"/>
    </w:rPr>
  </w:style>
  <w:style w:type="paragraph" w:customStyle="1" w:styleId="FoodClassesMainHeading">
    <w:name w:val="Food_Classes_Main_Heading"/>
    <w:basedOn w:val="Normal"/>
    <w:rsid w:val="006332C2"/>
    <w:pPr>
      <w:keepNext/>
      <w:spacing w:before="0" w:after="240"/>
    </w:pPr>
    <w:rPr>
      <w:rFonts w:ascii="Arial" w:hAnsi="Arial" w:cs="Arial"/>
      <w:b/>
      <w:sz w:val="36"/>
      <w:szCs w:val="22"/>
    </w:rPr>
  </w:style>
  <w:style w:type="paragraph" w:customStyle="1" w:styleId="FoodClassesSubHeading">
    <w:name w:val="Food_Classes_Sub_Heading"/>
    <w:basedOn w:val="Normal"/>
    <w:rsid w:val="006332C2"/>
    <w:pPr>
      <w:keepNext/>
      <w:spacing w:before="0" w:after="240"/>
    </w:pPr>
    <w:rPr>
      <w:rFonts w:ascii="Arial" w:hAnsi="Arial" w:cs="Arial"/>
      <w:b/>
      <w:i/>
      <w:sz w:val="28"/>
      <w:szCs w:val="22"/>
    </w:rPr>
  </w:style>
  <w:style w:type="paragraph" w:customStyle="1" w:styleId="FoodClassesHeading">
    <w:name w:val="Food_Classes_Heading"/>
    <w:basedOn w:val="Normal"/>
    <w:rsid w:val="006332C2"/>
    <w:pPr>
      <w:keepNext/>
      <w:spacing w:before="0" w:after="240"/>
    </w:pPr>
    <w:rPr>
      <w:rFonts w:ascii="Arial" w:hAnsi="Arial" w:cs="Arial"/>
      <w:b/>
      <w:szCs w:val="22"/>
    </w:rPr>
  </w:style>
  <w:style w:type="paragraph" w:customStyle="1" w:styleId="TablePlainParagraph1">
    <w:name w:val="Table: Plain Paragraph1"/>
    <w:basedOn w:val="PlainParagraph"/>
    <w:autoRedefine/>
    <w:rsid w:val="006332C2"/>
    <w:pPr>
      <w:keepNext/>
      <w:spacing w:before="60" w:after="60" w:line="240" w:lineRule="atLeast"/>
    </w:pPr>
    <w:rPr>
      <w:b/>
      <w:sz w:val="20"/>
    </w:rPr>
  </w:style>
  <w:style w:type="character" w:customStyle="1" w:styleId="PageBreakChar">
    <w:name w:val="PageBreak Char"/>
    <w:link w:val="PageBreak"/>
    <w:rsid w:val="006332C2"/>
    <w:rPr>
      <w:sz w:val="16"/>
      <w:lang w:val="en-GB" w:eastAsia="en-US"/>
    </w:rPr>
  </w:style>
  <w:style w:type="paragraph" w:customStyle="1" w:styleId="TablePlainParagraph10">
    <w:name w:val="Table: Plain Paragraph10"/>
    <w:basedOn w:val="PlainParagraph"/>
    <w:autoRedefine/>
    <w:rsid w:val="006332C2"/>
    <w:pPr>
      <w:keepNext/>
      <w:spacing w:before="60" w:after="60" w:line="240" w:lineRule="atLeast"/>
    </w:pPr>
    <w:rPr>
      <w:i/>
      <w:sz w:val="20"/>
    </w:rPr>
  </w:style>
  <w:style w:type="paragraph" w:customStyle="1" w:styleId="TablePlainParagraph12">
    <w:name w:val="Table: Plain Paragraph12"/>
    <w:basedOn w:val="PlainParagraph"/>
    <w:autoRedefine/>
    <w:rsid w:val="006332C2"/>
    <w:pPr>
      <w:tabs>
        <w:tab w:val="right" w:pos="3686"/>
      </w:tabs>
      <w:spacing w:before="60" w:after="60" w:line="240" w:lineRule="atLeast"/>
    </w:pPr>
    <w:rPr>
      <w:sz w:val="20"/>
    </w:rPr>
  </w:style>
  <w:style w:type="paragraph" w:customStyle="1" w:styleId="SectionHeading">
    <w:name w:val="Section_Heading"/>
    <w:basedOn w:val="HeadingBase"/>
    <w:next w:val="SubSectionText"/>
    <w:link w:val="SectionHeadingCharChar"/>
    <w:rsid w:val="006332C2"/>
    <w:pPr>
      <w:keepNext/>
      <w:keepLines/>
      <w:spacing w:before="280"/>
      <w:outlineLvl w:val="4"/>
    </w:pPr>
    <w:rPr>
      <w:b/>
    </w:rPr>
  </w:style>
  <w:style w:type="paragraph" w:customStyle="1" w:styleId="ParagraphTextDefinition">
    <w:name w:val="Paragraph_Text_Definition"/>
    <w:basedOn w:val="Normal"/>
    <w:rsid w:val="006332C2"/>
    <w:pPr>
      <w:spacing w:before="40" w:after="0"/>
      <w:outlineLvl w:val="0"/>
    </w:pPr>
    <w:rPr>
      <w:rFonts w:cs="Arial"/>
      <w:bCs/>
      <w:szCs w:val="26"/>
    </w:rPr>
  </w:style>
  <w:style w:type="paragraph" w:customStyle="1" w:styleId="SectionTextSandwich">
    <w:name w:val="Section_Text_Sandwich"/>
    <w:basedOn w:val="SectionText"/>
    <w:next w:val="SubSectionText"/>
    <w:rsid w:val="006332C2"/>
    <w:pPr>
      <w:spacing w:before="40" w:after="40"/>
    </w:pPr>
  </w:style>
  <w:style w:type="paragraph" w:customStyle="1" w:styleId="MarginNote1">
    <w:name w:val="Margin_Note1"/>
    <w:basedOn w:val="SubSectionNote"/>
    <w:rsid w:val="006332C2"/>
    <w:pPr>
      <w:tabs>
        <w:tab w:val="clear" w:pos="2268"/>
      </w:tabs>
      <w:ind w:left="1418" w:hanging="567"/>
    </w:pPr>
  </w:style>
  <w:style w:type="paragraph" w:customStyle="1" w:styleId="MarginNote2">
    <w:name w:val="Margin_Note2"/>
    <w:basedOn w:val="SubSectionNote"/>
    <w:rsid w:val="006332C2"/>
    <w:pPr>
      <w:tabs>
        <w:tab w:val="clear" w:pos="2268"/>
      </w:tabs>
      <w:ind w:left="1985" w:hanging="567"/>
    </w:pPr>
  </w:style>
  <w:style w:type="character" w:customStyle="1" w:styleId="SectionHeadingCharChar">
    <w:name w:val="Section_Heading Char Char"/>
    <w:link w:val="SectionHeading"/>
    <w:locked/>
    <w:rsid w:val="006332C2"/>
    <w:rPr>
      <w:rFonts w:ascii="Arial" w:hAnsi="Arial" w:cs="Arial"/>
      <w:b/>
      <w:sz w:val="24"/>
      <w:szCs w:val="22"/>
    </w:rPr>
  </w:style>
  <w:style w:type="paragraph" w:customStyle="1" w:styleId="MarginNote3">
    <w:name w:val="Margin_Note3"/>
    <w:basedOn w:val="SubSectionNote"/>
    <w:rsid w:val="006332C2"/>
    <w:pPr>
      <w:tabs>
        <w:tab w:val="clear" w:pos="2268"/>
      </w:tabs>
      <w:ind w:left="2552" w:hanging="567"/>
    </w:pPr>
  </w:style>
  <w:style w:type="paragraph" w:customStyle="1" w:styleId="MarginNote4">
    <w:name w:val="Margin_Note4"/>
    <w:basedOn w:val="SubSectionNote"/>
    <w:rsid w:val="006332C2"/>
    <w:pPr>
      <w:tabs>
        <w:tab w:val="clear" w:pos="2268"/>
      </w:tabs>
      <w:ind w:left="2835" w:hanging="567"/>
    </w:pPr>
  </w:style>
  <w:style w:type="paragraph" w:customStyle="1" w:styleId="MarginNote5">
    <w:name w:val="Margin_Note5"/>
    <w:basedOn w:val="SubSectionNote"/>
    <w:rsid w:val="006332C2"/>
    <w:pPr>
      <w:tabs>
        <w:tab w:val="clear" w:pos="2268"/>
      </w:tabs>
      <w:ind w:left="3402" w:hanging="567"/>
    </w:pPr>
  </w:style>
  <w:style w:type="paragraph" w:customStyle="1" w:styleId="TableHeading">
    <w:name w:val="Table_Heading"/>
    <w:basedOn w:val="TablePlainParagraph"/>
    <w:link w:val="TableHeadingChar"/>
    <w:rsid w:val="006332C2"/>
    <w:pPr>
      <w:keepNext/>
    </w:pPr>
    <w:rPr>
      <w:b/>
      <w:i/>
    </w:rPr>
  </w:style>
  <w:style w:type="paragraph" w:customStyle="1" w:styleId="TableSubHeading">
    <w:name w:val="Table_SubHeading"/>
    <w:basedOn w:val="TablePlainParagraph"/>
    <w:link w:val="TableSubHeadingChar"/>
    <w:rsid w:val="006332C2"/>
    <w:pPr>
      <w:keepNext/>
    </w:pPr>
    <w:rPr>
      <w:i/>
    </w:rPr>
  </w:style>
  <w:style w:type="numbering" w:customStyle="1" w:styleId="StyleOutlinenumbered12ptBoldLeft0cmHanging127cm">
    <w:name w:val="Style Outline numbered 12 pt Bold Left:  0 cm Hanging:  1.27 cm"/>
    <w:basedOn w:val="NoList"/>
    <w:rsid w:val="006332C2"/>
    <w:pPr>
      <w:numPr>
        <w:numId w:val="11"/>
      </w:numPr>
    </w:pPr>
  </w:style>
  <w:style w:type="paragraph" w:customStyle="1" w:styleId="SubParagraphTextSchedule">
    <w:name w:val="SubParagraph_Text_Schedule"/>
    <w:basedOn w:val="BaseStyle"/>
    <w:rsid w:val="006332C2"/>
    <w:pPr>
      <w:numPr>
        <w:numId w:val="10"/>
      </w:numPr>
      <w:spacing w:before="40"/>
      <w:ind w:left="0" w:firstLine="0"/>
    </w:pPr>
  </w:style>
  <w:style w:type="character" w:customStyle="1" w:styleId="SectionTextChar">
    <w:name w:val="Section_Text Char"/>
    <w:link w:val="SectionText"/>
    <w:locked/>
    <w:rsid w:val="006332C2"/>
    <w:rPr>
      <w:rFonts w:cs="Arial"/>
      <w:bCs/>
      <w:sz w:val="24"/>
      <w:szCs w:val="26"/>
    </w:rPr>
  </w:style>
  <w:style w:type="character" w:customStyle="1" w:styleId="SubSectionTextCharChar">
    <w:name w:val="SubSection_Text Char Char"/>
    <w:link w:val="SubSectionText"/>
    <w:locked/>
    <w:rsid w:val="006332C2"/>
    <w:rPr>
      <w:rFonts w:cs="Arial"/>
      <w:bCs/>
      <w:sz w:val="24"/>
      <w:szCs w:val="26"/>
    </w:rPr>
  </w:style>
  <w:style w:type="paragraph" w:customStyle="1" w:styleId="FSTitle">
    <w:name w:val="FS Title"/>
    <w:basedOn w:val="Normal"/>
    <w:qFormat/>
    <w:rsid w:val="006332C2"/>
    <w:pPr>
      <w:widowControl w:val="0"/>
      <w:spacing w:before="0" w:after="0"/>
    </w:pPr>
    <w:rPr>
      <w:rFonts w:ascii="Arial" w:hAnsi="Arial" w:cs="Tahoma"/>
      <w:bCs/>
      <w:color w:val="000000"/>
      <w:sz w:val="32"/>
      <w:lang w:val="en-GB" w:eastAsia="en-US" w:bidi="en-US"/>
    </w:rPr>
  </w:style>
  <w:style w:type="paragraph" w:customStyle="1" w:styleId="FSDash">
    <w:name w:val="FS Dash"/>
    <w:basedOn w:val="Normal"/>
    <w:qFormat/>
    <w:rsid w:val="006332C2"/>
    <w:pPr>
      <w:widowControl w:val="0"/>
      <w:spacing w:before="0" w:after="0"/>
      <w:ind w:left="1134" w:hanging="567"/>
    </w:pPr>
    <w:rPr>
      <w:rFonts w:ascii="Arial" w:hAnsi="Arial"/>
      <w:sz w:val="22"/>
      <w:lang w:val="en-GB" w:eastAsia="en-US" w:bidi="en-US"/>
    </w:rPr>
  </w:style>
  <w:style w:type="paragraph" w:customStyle="1" w:styleId="MRLChemical">
    <w:name w:val="MRL_Chemical"/>
    <w:basedOn w:val="TablePlainParagraph"/>
    <w:rsid w:val="006332C2"/>
    <w:pPr>
      <w:keepNext/>
    </w:pPr>
    <w:rPr>
      <w:b/>
      <w:i/>
    </w:rPr>
  </w:style>
  <w:style w:type="paragraph" w:customStyle="1" w:styleId="MRLResidueDefinition">
    <w:name w:val="MRL_ResidueDefinition"/>
    <w:basedOn w:val="TablePlainParagraph"/>
    <w:rsid w:val="006332C2"/>
    <w:pPr>
      <w:keepNext/>
    </w:pPr>
    <w:rPr>
      <w:rFonts w:cs="Times New Roman"/>
      <w:i/>
      <w:szCs w:val="20"/>
      <w:lang w:eastAsia="en-US"/>
    </w:rPr>
  </w:style>
  <w:style w:type="paragraph" w:customStyle="1" w:styleId="TableRightJustified">
    <w:name w:val="Table_Right_Justified"/>
    <w:basedOn w:val="TablePlainParagraph"/>
    <w:rsid w:val="006332C2"/>
    <w:pPr>
      <w:tabs>
        <w:tab w:val="right" w:pos="3686"/>
      </w:tabs>
    </w:pPr>
  </w:style>
  <w:style w:type="character" w:customStyle="1" w:styleId="Notes-clientChar">
    <w:name w:val="Notes - client Char"/>
    <w:link w:val="Notes-client"/>
    <w:locked/>
    <w:rsid w:val="006332C2"/>
    <w:rPr>
      <w:rFonts w:ascii="Arial" w:hAnsi="Arial" w:cs="Arial"/>
      <w:color w:val="0000FF"/>
      <w:szCs w:val="22"/>
    </w:rPr>
  </w:style>
  <w:style w:type="paragraph" w:customStyle="1" w:styleId="Clauseheading">
    <w:name w:val="Clause heading"/>
    <w:basedOn w:val="Normal"/>
    <w:next w:val="Normal"/>
    <w:rsid w:val="006332C2"/>
    <w:pPr>
      <w:widowControl w:val="0"/>
      <w:tabs>
        <w:tab w:val="left" w:pos="851"/>
      </w:tabs>
      <w:spacing w:before="0" w:after="0"/>
    </w:pPr>
    <w:rPr>
      <w:rFonts w:ascii="Arial" w:hAnsi="Arial"/>
      <w:b/>
      <w:sz w:val="22"/>
      <w:szCs w:val="20"/>
      <w:lang w:val="en-GB" w:eastAsia="en-US" w:bidi="en-US"/>
    </w:rPr>
  </w:style>
  <w:style w:type="paragraph" w:customStyle="1" w:styleId="ClauseList">
    <w:name w:val="Clause List"/>
    <w:basedOn w:val="Normal"/>
    <w:next w:val="Normal"/>
    <w:rsid w:val="006332C2"/>
    <w:pPr>
      <w:widowControl w:val="0"/>
      <w:tabs>
        <w:tab w:val="left" w:pos="851"/>
      </w:tabs>
      <w:spacing w:before="0" w:after="0"/>
    </w:pPr>
    <w:rPr>
      <w:rFonts w:ascii="Arial" w:hAnsi="Arial"/>
      <w:sz w:val="20"/>
      <w:szCs w:val="20"/>
      <w:lang w:val="en-GB" w:eastAsia="en-US" w:bidi="en-US"/>
    </w:rPr>
  </w:style>
  <w:style w:type="paragraph" w:customStyle="1" w:styleId="Definition">
    <w:name w:val="Definition"/>
    <w:aliases w:val="dd"/>
    <w:basedOn w:val="Normal"/>
    <w:next w:val="Normal"/>
    <w:link w:val="DefinitionChar"/>
    <w:rsid w:val="006332C2"/>
    <w:pPr>
      <w:widowControl w:val="0"/>
      <w:spacing w:before="0" w:after="0"/>
      <w:ind w:left="1701" w:hanging="851"/>
    </w:pPr>
    <w:rPr>
      <w:rFonts w:ascii="Arial" w:hAnsi="Arial"/>
      <w:sz w:val="20"/>
      <w:szCs w:val="20"/>
      <w:lang w:val="en-GB" w:eastAsia="en-US" w:bidi="en-US"/>
    </w:rPr>
  </w:style>
  <w:style w:type="paragraph" w:customStyle="1" w:styleId="EditorialNoteLine1">
    <w:name w:val="Editorial Note Line 1"/>
    <w:basedOn w:val="Normal"/>
    <w:next w:val="Normal"/>
    <w:link w:val="EditorialNoteLine1Char"/>
    <w:rsid w:val="006332C2"/>
    <w:pPr>
      <w:widowControl w:val="0"/>
      <w:pBdr>
        <w:top w:val="single" w:sz="6" w:space="0" w:color="auto"/>
        <w:left w:val="single" w:sz="6" w:space="0" w:color="auto"/>
        <w:bottom w:val="single" w:sz="6" w:space="0" w:color="auto"/>
        <w:right w:val="single" w:sz="6" w:space="0" w:color="auto"/>
      </w:pBdr>
      <w:tabs>
        <w:tab w:val="left" w:pos="851"/>
      </w:tabs>
      <w:spacing w:before="0" w:after="0"/>
    </w:pPr>
    <w:rPr>
      <w:rFonts w:ascii="Arial" w:hAnsi="Arial"/>
      <w:b/>
      <w:sz w:val="20"/>
      <w:szCs w:val="20"/>
      <w:lang w:val="en-GB" w:eastAsia="en-US" w:bidi="en-US"/>
    </w:rPr>
  </w:style>
  <w:style w:type="paragraph" w:customStyle="1" w:styleId="EditorialNotetext">
    <w:name w:val="Editorial Note text"/>
    <w:basedOn w:val="EditorialNoteLine1"/>
    <w:link w:val="EditorialNotetextChar"/>
    <w:rsid w:val="006332C2"/>
    <w:rPr>
      <w:b w:val="0"/>
    </w:rPr>
  </w:style>
  <w:style w:type="paragraph" w:customStyle="1" w:styleId="Footnote">
    <w:name w:val="Footnote"/>
    <w:basedOn w:val="Normal"/>
    <w:rsid w:val="006332C2"/>
    <w:pPr>
      <w:widowControl w:val="0"/>
      <w:tabs>
        <w:tab w:val="left" w:pos="851"/>
      </w:tabs>
      <w:spacing w:before="0" w:after="0"/>
    </w:pPr>
    <w:rPr>
      <w:rFonts w:ascii="Arial" w:hAnsi="Arial"/>
      <w:sz w:val="18"/>
      <w:szCs w:val="20"/>
      <w:lang w:val="en-GB" w:eastAsia="en-US" w:bidi="en-US"/>
    </w:rPr>
  </w:style>
  <w:style w:type="paragraph" w:customStyle="1" w:styleId="MiscellaneousHeading">
    <w:name w:val="Miscellaneous Heading"/>
    <w:basedOn w:val="Normal"/>
    <w:next w:val="Normal"/>
    <w:rsid w:val="006332C2"/>
    <w:pPr>
      <w:widowControl w:val="0"/>
      <w:spacing w:before="0" w:after="0"/>
    </w:pPr>
    <w:rPr>
      <w:rFonts w:ascii="Arial" w:hAnsi="Arial"/>
      <w:b/>
      <w:sz w:val="22"/>
      <w:szCs w:val="20"/>
      <w:lang w:val="en-GB" w:eastAsia="en-US" w:bidi="en-US"/>
    </w:rPr>
  </w:style>
  <w:style w:type="paragraph" w:customStyle="1" w:styleId="AdditivesHeading3">
    <w:name w:val="Additives_Heading_3"/>
    <w:basedOn w:val="TablePlainParagraph"/>
    <w:rsid w:val="006332C2"/>
    <w:pPr>
      <w:keepNext/>
      <w:tabs>
        <w:tab w:val="left" w:leader="dot" w:pos="680"/>
        <w:tab w:val="left" w:pos="1304"/>
      </w:tabs>
    </w:pPr>
    <w:rPr>
      <w:rFonts w:ascii="Arial Bold" w:hAnsi="Arial Bold"/>
      <w:b/>
    </w:rPr>
  </w:style>
  <w:style w:type="paragraph" w:customStyle="1" w:styleId="AdditivesHeading4">
    <w:name w:val="Additives_Heading_4"/>
    <w:basedOn w:val="TablePlainParagraph"/>
    <w:rsid w:val="006332C2"/>
    <w:pPr>
      <w:tabs>
        <w:tab w:val="left" w:leader="dot" w:pos="1304"/>
        <w:tab w:val="left" w:pos="2041"/>
      </w:tabs>
      <w:ind w:left="2041" w:hanging="2041"/>
    </w:pPr>
    <w:rPr>
      <w:b/>
    </w:rPr>
  </w:style>
  <w:style w:type="paragraph" w:customStyle="1" w:styleId="AdditivesList">
    <w:name w:val="Additives_List"/>
    <w:basedOn w:val="TablePlainParagraph"/>
    <w:rsid w:val="006332C2"/>
    <w:pPr>
      <w:tabs>
        <w:tab w:val="left" w:pos="1418"/>
        <w:tab w:val="left" w:pos="3544"/>
        <w:tab w:val="right" w:pos="7314"/>
        <w:tab w:val="left" w:pos="7513"/>
      </w:tabs>
    </w:pPr>
  </w:style>
  <w:style w:type="character" w:customStyle="1" w:styleId="TablePlainParagraphChar">
    <w:name w:val="Table: Plain Paragraph Char"/>
    <w:basedOn w:val="PlainParagraphChar"/>
    <w:link w:val="TablePlainParagraph"/>
    <w:uiPriority w:val="11"/>
    <w:rsid w:val="00445A51"/>
    <w:rPr>
      <w:rFonts w:ascii="Arial" w:hAnsi="Arial" w:cs="Arial"/>
      <w:sz w:val="22"/>
      <w:szCs w:val="22"/>
    </w:rPr>
  </w:style>
  <w:style w:type="paragraph" w:customStyle="1" w:styleId="Paragraph">
    <w:name w:val="Paragraph"/>
    <w:basedOn w:val="Normal"/>
    <w:next w:val="Normal"/>
    <w:link w:val="ParagraphChar"/>
    <w:qFormat/>
    <w:rsid w:val="006332C2"/>
    <w:pPr>
      <w:widowControl w:val="0"/>
      <w:spacing w:before="0" w:after="0"/>
      <w:ind w:left="1702" w:hanging="851"/>
    </w:pPr>
    <w:rPr>
      <w:rFonts w:ascii="Arial" w:hAnsi="Arial"/>
      <w:sz w:val="20"/>
      <w:szCs w:val="20"/>
      <w:lang w:val="en-GB" w:eastAsia="en-US" w:bidi="en-US"/>
    </w:rPr>
  </w:style>
  <w:style w:type="paragraph" w:customStyle="1" w:styleId="Standardtitle">
    <w:name w:val="Standard title"/>
    <w:basedOn w:val="Normal"/>
    <w:rsid w:val="006332C2"/>
    <w:pPr>
      <w:widowControl w:val="0"/>
      <w:tabs>
        <w:tab w:val="left" w:pos="851"/>
      </w:tabs>
      <w:spacing w:before="0" w:after="0"/>
      <w:jc w:val="center"/>
    </w:pPr>
    <w:rPr>
      <w:rFonts w:ascii="Arial" w:hAnsi="Arial"/>
      <w:b/>
      <w:i/>
      <w:iCs/>
      <w:caps/>
      <w:sz w:val="28"/>
      <w:szCs w:val="20"/>
      <w:lang w:val="en-GB" w:eastAsia="en-US" w:bidi="en-US"/>
    </w:rPr>
  </w:style>
  <w:style w:type="paragraph" w:customStyle="1" w:styleId="Subclause">
    <w:name w:val="Subclause"/>
    <w:basedOn w:val="Normal"/>
    <w:link w:val="SubclauseChar"/>
    <w:rsid w:val="006332C2"/>
    <w:pPr>
      <w:widowControl w:val="0"/>
      <w:tabs>
        <w:tab w:val="left" w:pos="851"/>
      </w:tabs>
      <w:spacing w:before="0" w:after="0"/>
      <w:ind w:hanging="11"/>
    </w:pPr>
    <w:rPr>
      <w:rFonts w:ascii="Arial" w:hAnsi="Arial"/>
      <w:sz w:val="20"/>
      <w:szCs w:val="20"/>
      <w:lang w:val="en-GB" w:eastAsia="en-US" w:bidi="en-US"/>
    </w:rPr>
  </w:style>
  <w:style w:type="paragraph" w:customStyle="1" w:styleId="Table1">
    <w:name w:val="Table 1"/>
    <w:basedOn w:val="Normal"/>
    <w:rsid w:val="006332C2"/>
    <w:pPr>
      <w:widowControl w:val="0"/>
      <w:spacing w:before="0" w:after="120"/>
      <w:jc w:val="center"/>
    </w:pPr>
    <w:rPr>
      <w:rFonts w:ascii="Arial" w:hAnsi="Arial"/>
      <w:b/>
      <w:bCs/>
      <w:sz w:val="20"/>
      <w:szCs w:val="20"/>
      <w:lang w:val="en-GB" w:eastAsia="en-US" w:bidi="en-US"/>
    </w:rPr>
  </w:style>
  <w:style w:type="paragraph" w:customStyle="1" w:styleId="Table2">
    <w:name w:val="Table 2"/>
    <w:basedOn w:val="Normal"/>
    <w:link w:val="Table2Char"/>
    <w:rsid w:val="006332C2"/>
    <w:pPr>
      <w:widowControl w:val="0"/>
      <w:spacing w:before="0" w:after="0"/>
      <w:ind w:left="142" w:hanging="142"/>
    </w:pPr>
    <w:rPr>
      <w:rFonts w:ascii="Arial" w:hAnsi="Arial"/>
      <w:bCs/>
      <w:sz w:val="18"/>
      <w:szCs w:val="20"/>
      <w:lang w:val="en-GB" w:eastAsia="en-US" w:bidi="en-US"/>
    </w:rPr>
  </w:style>
  <w:style w:type="paragraph" w:customStyle="1" w:styleId="TableHeading0">
    <w:name w:val="Table Heading"/>
    <w:basedOn w:val="Normal"/>
    <w:next w:val="Normal"/>
    <w:rsid w:val="006332C2"/>
    <w:pPr>
      <w:widowControl w:val="0"/>
      <w:tabs>
        <w:tab w:val="left" w:pos="851"/>
      </w:tabs>
      <w:spacing w:before="0" w:after="0"/>
      <w:jc w:val="center"/>
    </w:pPr>
    <w:rPr>
      <w:rFonts w:ascii="Arial" w:hAnsi="Arial"/>
      <w:b/>
      <w:sz w:val="20"/>
      <w:szCs w:val="20"/>
      <w:lang w:val="en-GB" w:eastAsia="en-US" w:bidi="en-US"/>
    </w:rPr>
  </w:style>
  <w:style w:type="paragraph" w:customStyle="1" w:styleId="TitleBorder">
    <w:name w:val="TitleBorder"/>
    <w:basedOn w:val="Normal"/>
    <w:link w:val="TitleBorderChar"/>
    <w:rsid w:val="006332C2"/>
    <w:pPr>
      <w:widowControl w:val="0"/>
      <w:pBdr>
        <w:bottom w:val="double" w:sz="6" w:space="0" w:color="auto"/>
      </w:pBdr>
      <w:tabs>
        <w:tab w:val="left" w:pos="851"/>
      </w:tabs>
      <w:spacing w:before="0" w:after="0"/>
    </w:pPr>
    <w:rPr>
      <w:rFonts w:ascii="Arial" w:hAnsi="Arial"/>
      <w:b/>
      <w:sz w:val="22"/>
      <w:szCs w:val="20"/>
      <w:lang w:val="en-GB" w:eastAsia="en-US" w:bidi="en-US"/>
    </w:rPr>
  </w:style>
  <w:style w:type="paragraph" w:customStyle="1" w:styleId="FSDecisionHeading">
    <w:name w:val="FS Decision Heading"/>
    <w:basedOn w:val="Normal"/>
    <w:next w:val="FSDecisiontext"/>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b/>
      <w:bCs/>
      <w:sz w:val="22"/>
      <w:lang w:val="en-GB" w:eastAsia="en-US" w:bidi="en-US"/>
    </w:rPr>
  </w:style>
  <w:style w:type="paragraph" w:customStyle="1" w:styleId="FSDecisiontext">
    <w:name w:val="FS Decision text"/>
    <w:basedOn w:val="Normal"/>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sz w:val="22"/>
      <w:lang w:val="en-GB" w:eastAsia="en-US" w:bidi="en-US"/>
    </w:rPr>
  </w:style>
  <w:style w:type="paragraph" w:styleId="TOCHeading">
    <w:name w:val="TOC Heading"/>
    <w:basedOn w:val="Heading1"/>
    <w:next w:val="Normal"/>
    <w:qFormat/>
    <w:rsid w:val="006332C2"/>
    <w:pPr>
      <w:keepLines w:val="0"/>
      <w:widowControl w:val="0"/>
      <w:spacing w:before="240" w:after="240" w:line="240" w:lineRule="auto"/>
      <w:ind w:left="851" w:hanging="851"/>
      <w:outlineLvl w:val="9"/>
    </w:pPr>
    <w:rPr>
      <w:rFonts w:cs="Times New Roman"/>
      <w:caps w:val="0"/>
      <w:kern w:val="0"/>
      <w:sz w:val="36"/>
      <w:szCs w:val="28"/>
      <w:lang w:val="en-GB" w:eastAsia="en-US"/>
    </w:rPr>
  </w:style>
  <w:style w:type="paragraph" w:customStyle="1" w:styleId="FSBullet">
    <w:name w:val="FS Bullet"/>
    <w:basedOn w:val="Normal"/>
    <w:next w:val="Normal"/>
    <w:link w:val="FSBulletChar"/>
    <w:qFormat/>
    <w:rsid w:val="006332C2"/>
    <w:pPr>
      <w:widowControl w:val="0"/>
      <w:spacing w:before="0" w:after="0"/>
    </w:pPr>
    <w:rPr>
      <w:rFonts w:ascii="Arial" w:hAnsi="Arial" w:cs="Arial"/>
      <w:sz w:val="22"/>
      <w:lang w:val="en-GB" w:eastAsia="en-US" w:bidi="en-US"/>
    </w:rPr>
  </w:style>
  <w:style w:type="character" w:customStyle="1" w:styleId="FSBulletChar">
    <w:name w:val="FS Bullet Char"/>
    <w:link w:val="FSBullet"/>
    <w:rsid w:val="006332C2"/>
    <w:rPr>
      <w:rFonts w:ascii="Arial" w:hAnsi="Arial" w:cs="Arial"/>
      <w:sz w:val="22"/>
      <w:szCs w:val="24"/>
      <w:lang w:val="en-GB" w:eastAsia="en-US" w:bidi="en-US"/>
    </w:rPr>
  </w:style>
  <w:style w:type="paragraph" w:customStyle="1" w:styleId="FSTableTitle">
    <w:name w:val="FS Table Title"/>
    <w:basedOn w:val="Normal"/>
    <w:next w:val="Normal"/>
    <w:qFormat/>
    <w:rsid w:val="006332C2"/>
    <w:pPr>
      <w:widowControl w:val="0"/>
      <w:spacing w:before="0" w:after="0"/>
    </w:pPr>
    <w:rPr>
      <w:rFonts w:ascii="Arial" w:hAnsi="Arial" w:cs="Arial"/>
      <w:b/>
      <w:sz w:val="22"/>
      <w:lang w:val="en-GB" w:eastAsia="en-US" w:bidi="en-US"/>
    </w:rPr>
  </w:style>
  <w:style w:type="paragraph" w:customStyle="1" w:styleId="FSTableHeading">
    <w:name w:val="FS Table Heading"/>
    <w:basedOn w:val="Normal"/>
    <w:qFormat/>
    <w:rsid w:val="006332C2"/>
    <w:pPr>
      <w:widowControl w:val="0"/>
      <w:spacing w:before="0" w:after="0"/>
      <w:jc w:val="center"/>
    </w:pPr>
    <w:rPr>
      <w:rFonts w:ascii="Arial Bold" w:hAnsi="Arial Bold" w:cs="Arial"/>
      <w:b/>
      <w:sz w:val="20"/>
      <w:szCs w:val="20"/>
      <w:lang w:val="en-GB" w:eastAsia="en-US" w:bidi="en-US"/>
    </w:rPr>
  </w:style>
  <w:style w:type="paragraph" w:customStyle="1" w:styleId="FSTableText">
    <w:name w:val="FS Table Text"/>
    <w:basedOn w:val="Normal"/>
    <w:qFormat/>
    <w:rsid w:val="006332C2"/>
    <w:pPr>
      <w:widowControl w:val="0"/>
      <w:spacing w:before="0" w:after="0"/>
    </w:pPr>
    <w:rPr>
      <w:rFonts w:ascii="Arial" w:hAnsi="Arial" w:cs="Arial"/>
      <w:sz w:val="20"/>
      <w:szCs w:val="20"/>
      <w:lang w:val="en-GB" w:eastAsia="en-US" w:bidi="en-US"/>
    </w:rPr>
  </w:style>
  <w:style w:type="paragraph" w:customStyle="1" w:styleId="AdditivesTableHeading">
    <w:name w:val="Additives_Table_Heading"/>
    <w:basedOn w:val="TablePlainParagraph"/>
    <w:rsid w:val="006332C2"/>
    <w:pPr>
      <w:tabs>
        <w:tab w:val="left" w:pos="567"/>
        <w:tab w:val="left" w:pos="3600"/>
        <w:tab w:val="left" w:pos="6660"/>
        <w:tab w:val="right" w:pos="8280"/>
      </w:tabs>
    </w:pPr>
    <w:rPr>
      <w:b/>
    </w:rPr>
  </w:style>
  <w:style w:type="paragraph" w:customStyle="1" w:styleId="FSFigureTitle">
    <w:name w:val="FS Figure Title"/>
    <w:basedOn w:val="Normal"/>
    <w:next w:val="Normal"/>
    <w:qFormat/>
    <w:rsid w:val="006332C2"/>
    <w:pPr>
      <w:widowControl w:val="0"/>
      <w:spacing w:before="0" w:after="0"/>
    </w:pPr>
    <w:rPr>
      <w:rFonts w:ascii="Arial" w:hAnsi="Arial" w:cs="Arial"/>
      <w:i/>
      <w:sz w:val="22"/>
      <w:lang w:val="en-GB" w:eastAsia="en-US" w:bidi="en-US"/>
    </w:rPr>
  </w:style>
  <w:style w:type="character" w:customStyle="1" w:styleId="SubSectionNoteChar">
    <w:name w:val="SubSection_Note Char"/>
    <w:link w:val="SubSectionNote"/>
    <w:locked/>
    <w:rsid w:val="006332C2"/>
    <w:rPr>
      <w:rFonts w:cs="Arial"/>
      <w:bCs/>
      <w:szCs w:val="26"/>
    </w:rPr>
  </w:style>
  <w:style w:type="character" w:customStyle="1" w:styleId="FSBullet1Char">
    <w:name w:val="FSBullet 1 Char"/>
    <w:link w:val="FSBullet1"/>
    <w:rsid w:val="006332C2"/>
    <w:rPr>
      <w:rFonts w:ascii="Arial" w:hAnsi="Arial" w:cs="Arial"/>
      <w:sz w:val="22"/>
      <w:szCs w:val="24"/>
      <w:lang w:val="en-GB" w:eastAsia="en-US"/>
    </w:rPr>
  </w:style>
  <w:style w:type="paragraph" w:customStyle="1" w:styleId="note">
    <w:name w:val="note"/>
    <w:basedOn w:val="DefinitionText"/>
    <w:rsid w:val="006332C2"/>
    <w:pPr>
      <w:spacing w:before="60" w:after="60"/>
    </w:pPr>
  </w:style>
  <w:style w:type="paragraph" w:customStyle="1" w:styleId="NutritionInformationPanel">
    <w:name w:val="Nutrition_Information_Panel"/>
    <w:basedOn w:val="TablePlainParagraph"/>
    <w:rsid w:val="006332C2"/>
    <w:pPr>
      <w:spacing w:before="20" w:after="20"/>
    </w:pPr>
  </w:style>
  <w:style w:type="paragraph" w:customStyle="1" w:styleId="FSBullet2">
    <w:name w:val="FSBullet 2"/>
    <w:basedOn w:val="Normal"/>
    <w:qFormat/>
    <w:rsid w:val="006332C2"/>
    <w:pPr>
      <w:spacing w:before="0" w:after="0"/>
    </w:pPr>
    <w:rPr>
      <w:rFonts w:ascii="Arial" w:eastAsia="Calibri" w:hAnsi="Arial"/>
      <w:sz w:val="22"/>
      <w:szCs w:val="22"/>
      <w:lang w:val="en-GB" w:eastAsia="en-US"/>
    </w:rPr>
  </w:style>
  <w:style w:type="character" w:customStyle="1" w:styleId="SubParagraphTextCharChar">
    <w:name w:val="SubParagraph_Text Char Char"/>
    <w:link w:val="SubParagraphText"/>
    <w:locked/>
    <w:rsid w:val="006332C2"/>
    <w:rPr>
      <w:rFonts w:cs="Arial"/>
      <w:bCs/>
      <w:sz w:val="24"/>
      <w:szCs w:val="26"/>
    </w:rPr>
  </w:style>
  <w:style w:type="paragraph" w:customStyle="1" w:styleId="FSBullet3">
    <w:name w:val="FSBullet 3"/>
    <w:basedOn w:val="Normal"/>
    <w:qFormat/>
    <w:rsid w:val="006332C2"/>
    <w:pPr>
      <w:keepNext/>
      <w:spacing w:before="0" w:after="0"/>
    </w:pPr>
    <w:rPr>
      <w:rFonts w:ascii="Arial" w:eastAsia="Calibri" w:hAnsi="Arial"/>
      <w:b/>
      <w:sz w:val="22"/>
      <w:szCs w:val="22"/>
      <w:lang w:val="en-GB" w:eastAsia="en-US"/>
    </w:rPr>
  </w:style>
  <w:style w:type="table" w:styleId="MediumShading1-Accent3">
    <w:name w:val="Medium Shading 1 Accent 3"/>
    <w:basedOn w:val="TableNormal"/>
    <w:rsid w:val="006332C2"/>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SHeadingChar">
    <w:name w:val="FS Heading Char"/>
    <w:link w:val="FSHeading"/>
    <w:rsid w:val="006332C2"/>
    <w:rPr>
      <w:rFonts w:ascii="Arial Bold" w:hAnsi="Arial Bold"/>
      <w:b/>
      <w:sz w:val="22"/>
      <w:lang w:eastAsia="en-US"/>
    </w:rPr>
  </w:style>
  <w:style w:type="paragraph" w:customStyle="1" w:styleId="FSHeading">
    <w:name w:val="FS Heading"/>
    <w:basedOn w:val="Normal"/>
    <w:link w:val="FSHeadingChar"/>
    <w:qFormat/>
    <w:rsid w:val="006332C2"/>
    <w:pPr>
      <w:widowControl w:val="0"/>
      <w:spacing w:before="0" w:after="0"/>
      <w:ind w:left="851" w:hanging="851"/>
    </w:pPr>
    <w:rPr>
      <w:rFonts w:ascii="Arial Bold" w:hAnsi="Arial Bold"/>
      <w:b/>
      <w:sz w:val="22"/>
      <w:szCs w:val="20"/>
      <w:lang w:eastAsia="en-US"/>
    </w:rPr>
  </w:style>
  <w:style w:type="paragraph" w:customStyle="1" w:styleId="FSDecision">
    <w:name w:val="FS Decision"/>
    <w:basedOn w:val="Normal"/>
    <w:next w:val="Normal"/>
    <w:qFormat/>
    <w:rsid w:val="006332C2"/>
    <w:pPr>
      <w:widowControl w:val="0"/>
      <w:pBdr>
        <w:top w:val="single" w:sz="4" w:space="1" w:color="auto"/>
        <w:left w:val="single" w:sz="4" w:space="4" w:color="auto"/>
        <w:bottom w:val="single" w:sz="4" w:space="1" w:color="auto"/>
        <w:right w:val="single" w:sz="4" w:space="4" w:color="auto"/>
      </w:pBdr>
      <w:spacing w:before="0" w:after="0"/>
    </w:pPr>
    <w:rPr>
      <w:rFonts w:ascii="Arial" w:hAnsi="Arial"/>
      <w:b/>
      <w:bCs/>
      <w:sz w:val="22"/>
      <w:lang w:val="en-GB" w:eastAsia="en-US" w:bidi="en-US"/>
    </w:rPr>
  </w:style>
  <w:style w:type="paragraph" w:customStyle="1" w:styleId="Default">
    <w:name w:val="Default"/>
    <w:rsid w:val="006332C2"/>
    <w:pPr>
      <w:autoSpaceDE w:val="0"/>
      <w:autoSpaceDN w:val="0"/>
      <w:adjustRightInd w:val="0"/>
    </w:pPr>
    <w:rPr>
      <w:color w:val="000000"/>
      <w:sz w:val="24"/>
      <w:szCs w:val="24"/>
      <w:lang w:eastAsia="en-GB"/>
    </w:rPr>
  </w:style>
  <w:style w:type="numbering" w:customStyle="1" w:styleId="NoList1">
    <w:name w:val="No List1"/>
    <w:next w:val="NoList"/>
    <w:semiHidden/>
    <w:unhideWhenUsed/>
    <w:rsid w:val="006332C2"/>
  </w:style>
  <w:style w:type="table" w:customStyle="1" w:styleId="TableGrid1">
    <w:name w:val="Table Grid1"/>
    <w:basedOn w:val="TableNormal"/>
    <w:next w:val="TableGrid"/>
    <w:rsid w:val="006332C2"/>
    <w:rPr>
      <w:rFonts w:ascii="Times" w:hAnsi="Times"/>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6332C2"/>
    <w:pPr>
      <w:widowControl w:val="0"/>
      <w:tabs>
        <w:tab w:val="left" w:pos="851"/>
      </w:tabs>
    </w:pPr>
    <w:rPr>
      <w:rFonts w:ascii="Times" w:hAnsi="Time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itleBorderChar">
    <w:name w:val="TitleBorder Char"/>
    <w:link w:val="TitleBorder"/>
    <w:rsid w:val="006332C2"/>
    <w:rPr>
      <w:rFonts w:ascii="Arial" w:hAnsi="Arial"/>
      <w:b/>
      <w:sz w:val="22"/>
      <w:lang w:val="en-GB" w:eastAsia="en-US" w:bidi="en-US"/>
    </w:rPr>
  </w:style>
  <w:style w:type="character" w:customStyle="1" w:styleId="ParagraphChar">
    <w:name w:val="Paragraph Char"/>
    <w:link w:val="Paragraph"/>
    <w:rsid w:val="006332C2"/>
    <w:rPr>
      <w:rFonts w:ascii="Arial" w:hAnsi="Arial"/>
      <w:lang w:val="en-GB" w:eastAsia="en-US" w:bidi="en-US"/>
    </w:rPr>
  </w:style>
  <w:style w:type="character" w:customStyle="1" w:styleId="DefinitionChar">
    <w:name w:val="Definition Char"/>
    <w:aliases w:val="dd Char"/>
    <w:link w:val="Definition"/>
    <w:rsid w:val="006332C2"/>
    <w:rPr>
      <w:rFonts w:ascii="Arial" w:hAnsi="Arial"/>
      <w:lang w:val="en-GB" w:eastAsia="en-US" w:bidi="en-US"/>
    </w:rPr>
  </w:style>
  <w:style w:type="character" w:customStyle="1" w:styleId="EditorialNoteLine1Char">
    <w:name w:val="Editorial Note Line 1 Char"/>
    <w:link w:val="EditorialNoteLine1"/>
    <w:rsid w:val="006332C2"/>
    <w:rPr>
      <w:rFonts w:ascii="Arial" w:hAnsi="Arial"/>
      <w:b/>
      <w:lang w:val="en-GB" w:eastAsia="en-US" w:bidi="en-US"/>
    </w:rPr>
  </w:style>
  <w:style w:type="character" w:customStyle="1" w:styleId="EditorialNotetextChar">
    <w:name w:val="Editorial Note text Char"/>
    <w:link w:val="EditorialNotetext"/>
    <w:rsid w:val="006332C2"/>
    <w:rPr>
      <w:rFonts w:ascii="Arial" w:hAnsi="Arial"/>
      <w:lang w:val="en-GB" w:eastAsia="en-US" w:bidi="en-US"/>
    </w:rPr>
  </w:style>
  <w:style w:type="character" w:customStyle="1" w:styleId="SubclauseChar">
    <w:name w:val="Subclause Char"/>
    <w:link w:val="Subclause"/>
    <w:rsid w:val="006332C2"/>
    <w:rPr>
      <w:rFonts w:ascii="Arial" w:hAnsi="Arial"/>
      <w:lang w:val="en-GB" w:eastAsia="en-US" w:bidi="en-US"/>
    </w:rPr>
  </w:style>
  <w:style w:type="character" w:customStyle="1" w:styleId="Table2Char">
    <w:name w:val="Table 2 Char"/>
    <w:link w:val="Table2"/>
    <w:rsid w:val="006332C2"/>
    <w:rPr>
      <w:rFonts w:ascii="Arial" w:hAnsi="Arial"/>
      <w:bCs/>
      <w:sz w:val="18"/>
      <w:lang w:val="en-GB" w:eastAsia="en-US" w:bidi="en-US"/>
    </w:rPr>
  </w:style>
  <w:style w:type="paragraph" w:customStyle="1" w:styleId="Heading61">
    <w:name w:val="Heading 61"/>
    <w:basedOn w:val="Normal"/>
    <w:next w:val="Normal"/>
    <w:semiHidden/>
    <w:unhideWhenUsed/>
    <w:qFormat/>
    <w:rsid w:val="006332C2"/>
    <w:pPr>
      <w:keepNext/>
      <w:keepLines/>
      <w:widowControl w:val="0"/>
      <w:tabs>
        <w:tab w:val="left" w:pos="851"/>
      </w:tabs>
      <w:spacing w:before="200" w:after="0"/>
      <w:outlineLvl w:val="5"/>
    </w:pPr>
    <w:rPr>
      <w:rFonts w:ascii="Cambria" w:hAnsi="Cambria"/>
      <w:i/>
      <w:iCs/>
      <w:color w:val="243F60"/>
      <w:sz w:val="22"/>
      <w:szCs w:val="20"/>
      <w:lang w:val="en-GB" w:eastAsia="en-US"/>
    </w:rPr>
  </w:style>
  <w:style w:type="numbering" w:customStyle="1" w:styleId="NoList11">
    <w:name w:val="No List11"/>
    <w:next w:val="NoList"/>
    <w:semiHidden/>
    <w:unhideWhenUsed/>
    <w:rsid w:val="006332C2"/>
  </w:style>
  <w:style w:type="table" w:customStyle="1" w:styleId="TableGrid11">
    <w:name w:val="Table Grid11"/>
    <w:basedOn w:val="TableNormal"/>
    <w:next w:val="TableGrid"/>
    <w:rsid w:val="006332C2"/>
    <w:rPr>
      <w:rFonts w:ascii="Times" w:hAnsi="Times"/>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rginNoteIndent1">
    <w:name w:val="Margin_Note_Indent_1"/>
    <w:basedOn w:val="SubSectionNote"/>
    <w:rsid w:val="006332C2"/>
    <w:pPr>
      <w:tabs>
        <w:tab w:val="clear" w:pos="2268"/>
      </w:tabs>
      <w:ind w:left="1418" w:hanging="567"/>
    </w:pPr>
  </w:style>
  <w:style w:type="character" w:customStyle="1" w:styleId="Heading6Char1">
    <w:name w:val="Heading 6 Char1"/>
    <w:semiHidden/>
    <w:rsid w:val="006332C2"/>
    <w:rPr>
      <w:rFonts w:ascii="Calibri" w:eastAsia="Times New Roman" w:hAnsi="Calibri" w:cs="Times New Roman"/>
      <w:b/>
      <w:bCs/>
      <w:sz w:val="22"/>
      <w:szCs w:val="22"/>
      <w:lang w:val="en-GB" w:eastAsia="en-US"/>
    </w:rPr>
  </w:style>
  <w:style w:type="paragraph" w:styleId="Revision">
    <w:name w:val="Revision"/>
    <w:hidden/>
    <w:semiHidden/>
    <w:rsid w:val="006332C2"/>
    <w:rPr>
      <w:rFonts w:ascii="Arial" w:hAnsi="Arial"/>
      <w:sz w:val="22"/>
      <w:lang w:val="en-GB" w:eastAsia="en-US"/>
    </w:rPr>
  </w:style>
  <w:style w:type="numbering" w:customStyle="1" w:styleId="NoList2">
    <w:name w:val="No List2"/>
    <w:next w:val="NoList"/>
    <w:semiHidden/>
    <w:unhideWhenUsed/>
    <w:rsid w:val="006332C2"/>
  </w:style>
  <w:style w:type="paragraph" w:customStyle="1" w:styleId="FSCfooter">
    <w:name w:val="FSCfooter"/>
    <w:basedOn w:val="Normal"/>
    <w:rsid w:val="006332C2"/>
    <w:pPr>
      <w:widowControl w:val="0"/>
      <w:tabs>
        <w:tab w:val="left" w:pos="851"/>
        <w:tab w:val="center" w:pos="4536"/>
        <w:tab w:val="right" w:pos="9072"/>
      </w:tabs>
      <w:spacing w:before="0" w:after="0"/>
    </w:pPr>
    <w:rPr>
      <w:rFonts w:ascii="Arial" w:hAnsi="Arial"/>
      <w:sz w:val="18"/>
      <w:szCs w:val="20"/>
      <w:lang w:val="en-GB" w:eastAsia="en-US"/>
    </w:rPr>
  </w:style>
  <w:style w:type="paragraph" w:customStyle="1" w:styleId="FSCheader">
    <w:name w:val="FSCheader"/>
    <w:basedOn w:val="Normal"/>
    <w:rsid w:val="006332C2"/>
    <w:pPr>
      <w:widowControl w:val="0"/>
      <w:tabs>
        <w:tab w:val="left" w:pos="851"/>
      </w:tabs>
      <w:spacing w:before="0" w:after="0"/>
      <w:jc w:val="center"/>
    </w:pPr>
    <w:rPr>
      <w:rFonts w:ascii="Arial" w:hAnsi="Arial"/>
      <w:sz w:val="20"/>
      <w:szCs w:val="20"/>
      <w:lang w:val="en-GB" w:eastAsia="en-US"/>
    </w:rPr>
  </w:style>
  <w:style w:type="table" w:customStyle="1" w:styleId="TableGrid2">
    <w:name w:val="Table Grid2"/>
    <w:basedOn w:val="TableNormal"/>
    <w:next w:val="TableGrid"/>
    <w:rsid w:val="006332C2"/>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
    <w:name w:val="Table Columns 41"/>
    <w:basedOn w:val="TableNormal"/>
    <w:next w:val="TableColumns4"/>
    <w:rsid w:val="006332C2"/>
    <w:pPr>
      <w:widowControl w:val="0"/>
      <w:tabs>
        <w:tab w:val="left" w:pos="851"/>
      </w:tabs>
    </w:pPr>
    <w:rPr>
      <w:rFonts w:ascii="Times" w:hAnsi="Time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
    <w:name w:val="Table Grid12"/>
    <w:basedOn w:val="TableNormal"/>
    <w:next w:val="TableGrid"/>
    <w:rsid w:val="006332C2"/>
    <w:rPr>
      <w:rFonts w:ascii="Times" w:hAnsi="Times"/>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332C2"/>
    <w:rPr>
      <w:rFonts w:cs="Times New Roman"/>
      <w:b/>
      <w:bCs/>
    </w:rPr>
  </w:style>
  <w:style w:type="paragraph" w:customStyle="1" w:styleId="runheadL">
    <w:name w:val="runheadL"/>
    <w:rsid w:val="006332C2"/>
    <w:pPr>
      <w:widowControl w:val="0"/>
      <w:tabs>
        <w:tab w:val="left" w:pos="567"/>
        <w:tab w:val="right" w:pos="7938"/>
      </w:tabs>
    </w:pPr>
    <w:rPr>
      <w:i/>
      <w:sz w:val="18"/>
      <w:lang w:val="en-US" w:eastAsia="en-US"/>
    </w:rPr>
  </w:style>
  <w:style w:type="numbering" w:customStyle="1" w:styleId="NoList21">
    <w:name w:val="No List21"/>
    <w:next w:val="NoList"/>
    <w:semiHidden/>
    <w:unhideWhenUsed/>
    <w:rsid w:val="006332C2"/>
  </w:style>
  <w:style w:type="table" w:customStyle="1" w:styleId="TableGrid4">
    <w:name w:val="Table Grid4"/>
    <w:basedOn w:val="TableNormal"/>
    <w:next w:val="TableGrid"/>
    <w:rsid w:val="006332C2"/>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lumns411">
    <w:name w:val="Table Columns 411"/>
    <w:basedOn w:val="TableNormal"/>
    <w:next w:val="TableColumns4"/>
    <w:rsid w:val="006332C2"/>
    <w:pPr>
      <w:widowControl w:val="0"/>
      <w:tabs>
        <w:tab w:val="left" w:pos="851"/>
      </w:tabs>
    </w:pPr>
    <w:rPr>
      <w:rFonts w:ascii="Times" w:hAnsi="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ParagraphTextSchedules">
    <w:name w:val="Paragraph_Text_Schedules"/>
    <w:basedOn w:val="BaseStyle"/>
    <w:rsid w:val="006332C2"/>
    <w:pPr>
      <w:spacing w:before="40"/>
      <w:outlineLvl w:val="4"/>
    </w:pPr>
  </w:style>
  <w:style w:type="numbering" w:customStyle="1" w:styleId="NoList12">
    <w:name w:val="No List12"/>
    <w:next w:val="NoList"/>
    <w:semiHidden/>
    <w:unhideWhenUsed/>
    <w:rsid w:val="006332C2"/>
  </w:style>
  <w:style w:type="paragraph" w:customStyle="1" w:styleId="heading">
    <w:name w:val="heading"/>
    <w:basedOn w:val="Normal"/>
    <w:rsid w:val="006332C2"/>
    <w:pPr>
      <w:widowControl w:val="0"/>
      <w:tabs>
        <w:tab w:val="left" w:pos="840"/>
      </w:tabs>
      <w:spacing w:before="0" w:after="0"/>
      <w:ind w:left="851" w:hanging="851"/>
    </w:pPr>
    <w:rPr>
      <w:rFonts w:ascii="Arial" w:hAnsi="Arial"/>
      <w:b/>
      <w:caps/>
      <w:sz w:val="22"/>
      <w:szCs w:val="20"/>
      <w:lang w:val="en-GB" w:eastAsia="en-US" w:bidi="en-US"/>
    </w:rPr>
  </w:style>
  <w:style w:type="table" w:customStyle="1" w:styleId="MediumShading1-Accent31">
    <w:name w:val="Medium Shading 1 - Accent 31"/>
    <w:basedOn w:val="TableNormal"/>
    <w:next w:val="MediumShading1-Accent3"/>
    <w:rsid w:val="006332C2"/>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ubheading">
    <w:name w:val="subheading"/>
    <w:basedOn w:val="Normal"/>
    <w:rsid w:val="006332C2"/>
    <w:pPr>
      <w:tabs>
        <w:tab w:val="left" w:pos="840"/>
      </w:tabs>
      <w:spacing w:before="0" w:after="0"/>
      <w:ind w:left="851" w:hanging="851"/>
    </w:pPr>
    <w:rPr>
      <w:rFonts w:ascii="Arial" w:hAnsi="Arial"/>
      <w:b/>
      <w:sz w:val="22"/>
      <w:szCs w:val="20"/>
      <w:lang w:val="en-GB" w:eastAsia="en-US"/>
    </w:rPr>
  </w:style>
  <w:style w:type="paragraph" w:customStyle="1" w:styleId="Bullet">
    <w:name w:val="Bullet"/>
    <w:basedOn w:val="Normal"/>
    <w:next w:val="Normal"/>
    <w:link w:val="BulletChar"/>
    <w:rsid w:val="006332C2"/>
    <w:pPr>
      <w:widowControl w:val="0"/>
      <w:spacing w:before="0" w:after="0"/>
    </w:pPr>
    <w:rPr>
      <w:rFonts w:ascii="Arial" w:hAnsi="Arial"/>
      <w:sz w:val="22"/>
      <w:lang w:val="en-GB" w:eastAsia="en-US"/>
    </w:rPr>
  </w:style>
  <w:style w:type="character" w:customStyle="1" w:styleId="BulletChar">
    <w:name w:val="Bullet Char"/>
    <w:link w:val="Bullet"/>
    <w:rsid w:val="006332C2"/>
    <w:rPr>
      <w:rFonts w:ascii="Arial" w:hAnsi="Arial"/>
      <w:sz w:val="22"/>
      <w:szCs w:val="24"/>
      <w:lang w:val="en-GB" w:eastAsia="en-US"/>
    </w:rPr>
  </w:style>
  <w:style w:type="numbering" w:customStyle="1" w:styleId="NoList13">
    <w:name w:val="No List13"/>
    <w:next w:val="NoList"/>
    <w:semiHidden/>
    <w:unhideWhenUsed/>
    <w:rsid w:val="006332C2"/>
  </w:style>
  <w:style w:type="numbering" w:customStyle="1" w:styleId="NoList111">
    <w:name w:val="No List111"/>
    <w:next w:val="NoList"/>
    <w:semiHidden/>
    <w:unhideWhenUsed/>
    <w:rsid w:val="006332C2"/>
  </w:style>
  <w:style w:type="table" w:customStyle="1" w:styleId="TableGrid111">
    <w:name w:val="Table Grid111"/>
    <w:basedOn w:val="TableNormal"/>
    <w:next w:val="TableGrid"/>
    <w:rsid w:val="006332C2"/>
    <w:rPr>
      <w:rFonts w:ascii="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rsid w:val="006332C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6332C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letion">
    <w:name w:val="deletion"/>
    <w:basedOn w:val="DefinitionText"/>
    <w:link w:val="deletionChar"/>
    <w:rsid w:val="006332C2"/>
    <w:rPr>
      <w:strike/>
      <w:color w:val="FF0000"/>
    </w:rPr>
  </w:style>
  <w:style w:type="character" w:customStyle="1" w:styleId="insertion">
    <w:name w:val="insertion"/>
    <w:rsid w:val="006332C2"/>
    <w:rPr>
      <w:color w:val="0000FF"/>
      <w:u w:val="single"/>
    </w:rPr>
  </w:style>
  <w:style w:type="character" w:customStyle="1" w:styleId="BaseStyleChar">
    <w:name w:val="Base_Style Char"/>
    <w:link w:val="BaseStyle"/>
    <w:rsid w:val="006332C2"/>
    <w:rPr>
      <w:rFonts w:cs="Arial"/>
      <w:bCs/>
      <w:sz w:val="24"/>
      <w:szCs w:val="26"/>
    </w:rPr>
  </w:style>
  <w:style w:type="character" w:customStyle="1" w:styleId="DefinitionTextChar">
    <w:name w:val="Definition_Text Char"/>
    <w:basedOn w:val="BaseStyleChar"/>
    <w:link w:val="DefinitionText"/>
    <w:rsid w:val="006332C2"/>
    <w:rPr>
      <w:rFonts w:cs="Arial"/>
      <w:bCs/>
      <w:sz w:val="24"/>
      <w:szCs w:val="26"/>
    </w:rPr>
  </w:style>
  <w:style w:type="character" w:customStyle="1" w:styleId="deletionChar">
    <w:name w:val="deletion Char"/>
    <w:link w:val="deletion"/>
    <w:rsid w:val="006332C2"/>
    <w:rPr>
      <w:rFonts w:cs="Arial"/>
      <w:bCs/>
      <w:strike/>
      <w:color w:val="FF0000"/>
      <w:sz w:val="24"/>
      <w:szCs w:val="26"/>
    </w:rPr>
  </w:style>
  <w:style w:type="paragraph" w:customStyle="1" w:styleId="NumberLevel1">
    <w:name w:val="Number Level 1"/>
    <w:aliases w:val="N1"/>
    <w:basedOn w:val="PlainParagraph"/>
    <w:link w:val="NumberLevel1Char"/>
    <w:qFormat/>
    <w:rsid w:val="006332C2"/>
    <w:pPr>
      <w:ind w:left="1418"/>
    </w:pPr>
  </w:style>
  <w:style w:type="paragraph" w:customStyle="1" w:styleId="NumberLevel2">
    <w:name w:val="Number Level 2"/>
    <w:aliases w:val="N2"/>
    <w:basedOn w:val="PlainParagraph"/>
    <w:qFormat/>
    <w:rsid w:val="006332C2"/>
    <w:pPr>
      <w:tabs>
        <w:tab w:val="num" w:pos="1985"/>
      </w:tabs>
      <w:ind w:left="1985" w:hanging="567"/>
    </w:pPr>
  </w:style>
  <w:style w:type="paragraph" w:customStyle="1" w:styleId="MarginNoteIndent2">
    <w:name w:val="Margin_Note_Indent_2"/>
    <w:basedOn w:val="SubSectionNote"/>
    <w:rsid w:val="006332C2"/>
    <w:pPr>
      <w:tabs>
        <w:tab w:val="clear" w:pos="2268"/>
      </w:tabs>
      <w:ind w:left="1985" w:hanging="567"/>
    </w:pPr>
  </w:style>
  <w:style w:type="paragraph" w:customStyle="1" w:styleId="ScheduleHeading">
    <w:name w:val="Schedule_Heading"/>
    <w:basedOn w:val="HeadingBase"/>
    <w:next w:val="Normal"/>
    <w:rsid w:val="006332C2"/>
    <w:pPr>
      <w:keepNext/>
      <w:keepLines/>
      <w:pageBreakBefore/>
      <w:tabs>
        <w:tab w:val="left" w:pos="1276"/>
      </w:tabs>
      <w:spacing w:after="120"/>
      <w:outlineLvl w:val="0"/>
    </w:pPr>
    <w:rPr>
      <w:b/>
      <w:sz w:val="36"/>
    </w:rPr>
  </w:style>
  <w:style w:type="paragraph" w:customStyle="1" w:styleId="NumberLevel3">
    <w:name w:val="Number Level 3"/>
    <w:aliases w:val="N3"/>
    <w:basedOn w:val="PlainParagraph"/>
    <w:qFormat/>
    <w:rsid w:val="006332C2"/>
    <w:pPr>
      <w:tabs>
        <w:tab w:val="num" w:pos="2552"/>
      </w:tabs>
      <w:ind w:left="2552" w:hanging="567"/>
    </w:pPr>
  </w:style>
  <w:style w:type="paragraph" w:customStyle="1" w:styleId="NumberLevel4">
    <w:name w:val="Number Level 4"/>
    <w:aliases w:val="N4"/>
    <w:basedOn w:val="PlainParagraph"/>
    <w:qFormat/>
    <w:rsid w:val="006332C2"/>
    <w:pPr>
      <w:tabs>
        <w:tab w:val="num" w:pos="2836"/>
      </w:tabs>
      <w:spacing w:before="0"/>
      <w:ind w:left="2836" w:hanging="567"/>
    </w:pPr>
  </w:style>
  <w:style w:type="character" w:customStyle="1" w:styleId="ParagraphTextChar">
    <w:name w:val="Paragraph_Text Char"/>
    <w:basedOn w:val="BaseStyleChar"/>
    <w:link w:val="ParagraphText"/>
    <w:rsid w:val="006332C2"/>
    <w:rPr>
      <w:rFonts w:ascii="Arial" w:hAnsi="Arial" w:cs="Arial"/>
      <w:bCs/>
      <w:sz w:val="22"/>
      <w:szCs w:val="26"/>
    </w:rPr>
  </w:style>
  <w:style w:type="character" w:customStyle="1" w:styleId="NumberLevel1Char">
    <w:name w:val="Number Level 1 Char"/>
    <w:basedOn w:val="PlainParagraphChar"/>
    <w:link w:val="NumberLevel1"/>
    <w:rsid w:val="006332C2"/>
    <w:rPr>
      <w:rFonts w:ascii="Arial" w:hAnsi="Arial" w:cs="Arial"/>
      <w:sz w:val="22"/>
      <w:szCs w:val="22"/>
    </w:rPr>
  </w:style>
  <w:style w:type="paragraph" w:customStyle="1" w:styleId="MarginNoteIndent3">
    <w:name w:val="Margin_Note_Indent_3"/>
    <w:basedOn w:val="SubSectionNote"/>
    <w:rsid w:val="006332C2"/>
    <w:pPr>
      <w:tabs>
        <w:tab w:val="clear" w:pos="2268"/>
      </w:tabs>
      <w:ind w:left="2552" w:hanging="567"/>
    </w:pPr>
  </w:style>
  <w:style w:type="paragraph" w:customStyle="1" w:styleId="SubsectionNoteIndent1">
    <w:name w:val="Subsection_Note_Indent_1"/>
    <w:basedOn w:val="SubSectionNote"/>
    <w:rsid w:val="006332C2"/>
    <w:pPr>
      <w:tabs>
        <w:tab w:val="clear" w:pos="2268"/>
      </w:tabs>
      <w:ind w:left="2835" w:hanging="567"/>
    </w:pPr>
  </w:style>
  <w:style w:type="character" w:customStyle="1" w:styleId="FooterEven">
    <w:name w:val="Footer_Even"/>
    <w:locked/>
    <w:rsid w:val="006332C2"/>
    <w:rPr>
      <w:rFonts w:ascii="Times New Roman" w:hAnsi="Times New Roman" w:cs="Arial"/>
      <w:position w:val="0"/>
      <w:sz w:val="20"/>
      <w:szCs w:val="22"/>
      <w:bdr w:val="none" w:sz="0" w:space="0" w:color="auto"/>
      <w:lang w:val="en-AU" w:eastAsia="en-AU" w:bidi="ar-SA"/>
    </w:rPr>
  </w:style>
  <w:style w:type="paragraph" w:customStyle="1" w:styleId="PageBreak">
    <w:name w:val="PageBreak"/>
    <w:basedOn w:val="Normal"/>
    <w:link w:val="PageBreakChar"/>
    <w:rsid w:val="006332C2"/>
    <w:pPr>
      <w:tabs>
        <w:tab w:val="center" w:pos="4536"/>
        <w:tab w:val="right" w:pos="9072"/>
      </w:tabs>
      <w:spacing w:before="0" w:after="0"/>
    </w:pPr>
    <w:rPr>
      <w:sz w:val="16"/>
      <w:szCs w:val="20"/>
      <w:lang w:val="en-GB" w:eastAsia="en-US"/>
    </w:rPr>
  </w:style>
  <w:style w:type="paragraph" w:customStyle="1" w:styleId="SubsectionNoteIndent2">
    <w:name w:val="Subsection_Note_Indent_2"/>
    <w:basedOn w:val="SubSectionNote"/>
    <w:rsid w:val="006332C2"/>
    <w:pPr>
      <w:tabs>
        <w:tab w:val="clear" w:pos="2268"/>
      </w:tabs>
      <w:ind w:left="3402" w:hanging="567"/>
    </w:pPr>
  </w:style>
  <w:style w:type="paragraph" w:customStyle="1" w:styleId="DivisionHeadingSchedule">
    <w:name w:val="Division_Heading_Schedule"/>
    <w:basedOn w:val="BaseStyle"/>
    <w:next w:val="SectionHeadingSchedules"/>
    <w:rsid w:val="006332C2"/>
    <w:pPr>
      <w:keepNext/>
      <w:keepLines/>
      <w:tabs>
        <w:tab w:val="left" w:pos="1276"/>
      </w:tabs>
      <w:spacing w:before="200" w:after="240"/>
      <w:outlineLvl w:val="2"/>
    </w:pPr>
    <w:rPr>
      <w:rFonts w:ascii="Arial" w:hAnsi="Arial"/>
      <w:b/>
      <w:sz w:val="28"/>
    </w:rPr>
  </w:style>
  <w:style w:type="paragraph" w:customStyle="1" w:styleId="Clause">
    <w:name w:val="Clause"/>
    <w:basedOn w:val="Normal"/>
    <w:next w:val="Normal"/>
    <w:link w:val="ClauseChar"/>
    <w:uiPriority w:val="99"/>
    <w:rsid w:val="006332C2"/>
    <w:pPr>
      <w:widowControl w:val="0"/>
      <w:tabs>
        <w:tab w:val="left" w:pos="851"/>
      </w:tabs>
      <w:spacing w:before="0" w:after="0"/>
    </w:pPr>
    <w:rPr>
      <w:rFonts w:ascii="Arial" w:hAnsi="Arial"/>
      <w:sz w:val="20"/>
      <w:szCs w:val="20"/>
      <w:lang w:val="en-GB" w:eastAsia="en-US"/>
    </w:rPr>
  </w:style>
  <w:style w:type="character" w:customStyle="1" w:styleId="ClauseChar">
    <w:name w:val="Clause Char"/>
    <w:basedOn w:val="DefaultParagraphFont"/>
    <w:link w:val="Clause"/>
    <w:uiPriority w:val="99"/>
    <w:locked/>
    <w:rsid w:val="006332C2"/>
    <w:rPr>
      <w:rFonts w:ascii="Arial" w:hAnsi="Arial"/>
      <w:lang w:val="en-GB" w:eastAsia="en-US"/>
    </w:rPr>
  </w:style>
  <w:style w:type="paragraph" w:customStyle="1" w:styleId="n-M">
    <w:name w:val="n-M"/>
    <w:basedOn w:val="t2Para"/>
    <w:qFormat/>
    <w:rsid w:val="006332C2"/>
    <w:pPr>
      <w:spacing w:line="240" w:lineRule="auto"/>
    </w:pPr>
    <w:rPr>
      <w:rFonts w:cs="Arial"/>
      <w:iCs/>
    </w:rPr>
  </w:style>
  <w:style w:type="paragraph" w:customStyle="1" w:styleId="1Reference">
    <w:name w:val="1. Reference"/>
    <w:basedOn w:val="PlainParagraph"/>
    <w:uiPriority w:val="19"/>
    <w:rsid w:val="006332C2"/>
    <w:pPr>
      <w:spacing w:before="0" w:after="0" w:line="200" w:lineRule="atLeast"/>
    </w:pPr>
    <w:rPr>
      <w:sz w:val="20"/>
    </w:rPr>
  </w:style>
  <w:style w:type="paragraph" w:customStyle="1" w:styleId="2Date">
    <w:name w:val="2. Date"/>
    <w:basedOn w:val="PlainParagraph"/>
    <w:next w:val="3Address"/>
    <w:uiPriority w:val="19"/>
    <w:rsid w:val="006332C2"/>
    <w:pPr>
      <w:spacing w:before="280" w:after="420"/>
    </w:pPr>
  </w:style>
  <w:style w:type="paragraph" w:customStyle="1" w:styleId="3Address">
    <w:name w:val="3. Address"/>
    <w:basedOn w:val="PlainParagraph"/>
    <w:uiPriority w:val="19"/>
    <w:rsid w:val="006332C2"/>
    <w:pPr>
      <w:keepLines/>
      <w:widowControl w:val="0"/>
      <w:spacing w:before="0" w:after="0"/>
    </w:pPr>
  </w:style>
  <w:style w:type="paragraph" w:customStyle="1" w:styleId="4Addressee">
    <w:name w:val="4. Addressee"/>
    <w:basedOn w:val="PlainParagraph"/>
    <w:next w:val="SubjectTitle"/>
    <w:uiPriority w:val="19"/>
    <w:rsid w:val="006332C2"/>
    <w:pPr>
      <w:keepLines/>
      <w:widowControl w:val="0"/>
      <w:spacing w:before="700" w:after="280"/>
    </w:pPr>
  </w:style>
  <w:style w:type="paragraph" w:customStyle="1" w:styleId="Classificationlegalbody">
    <w:name w:val="Classification legal: body"/>
    <w:basedOn w:val="PlainParagraph"/>
    <w:next w:val="4Addressee"/>
    <w:uiPriority w:val="20"/>
    <w:semiHidden/>
    <w:rsid w:val="006332C2"/>
    <w:pPr>
      <w:spacing w:before="420" w:after="0"/>
    </w:pPr>
    <w:rPr>
      <w:caps/>
      <w:sz w:val="20"/>
    </w:rPr>
  </w:style>
  <w:style w:type="paragraph" w:customStyle="1" w:styleId="Classificationlegalheader">
    <w:name w:val="Classification legal: header"/>
    <w:basedOn w:val="PlainParagraph"/>
    <w:uiPriority w:val="20"/>
    <w:semiHidden/>
    <w:rsid w:val="006332C2"/>
    <w:pPr>
      <w:spacing w:before="0" w:after="0" w:line="200" w:lineRule="atLeast"/>
    </w:pPr>
    <w:rPr>
      <w:caps/>
      <w:sz w:val="20"/>
    </w:rPr>
  </w:style>
  <w:style w:type="paragraph" w:customStyle="1" w:styleId="Classificationsecurityheader">
    <w:name w:val="Classification security: header"/>
    <w:basedOn w:val="PlainParagraph"/>
    <w:link w:val="ClassificationsecurityheaderChar"/>
    <w:uiPriority w:val="20"/>
    <w:semiHidden/>
    <w:rsid w:val="006332C2"/>
    <w:pPr>
      <w:spacing w:before="0" w:after="0"/>
    </w:pPr>
    <w:rPr>
      <w:b/>
      <w:caps/>
      <w:color w:val="FFFFFF"/>
      <w:shd w:val="clear" w:color="auto" w:fill="000000"/>
    </w:rPr>
  </w:style>
  <w:style w:type="paragraph" w:customStyle="1" w:styleId="Classificationsecurityfooter">
    <w:name w:val="Classification security: footer"/>
    <w:link w:val="ClassificationsecurityfooterChar"/>
    <w:uiPriority w:val="20"/>
    <w:semiHidden/>
    <w:rsid w:val="006332C2"/>
    <w:pPr>
      <w:widowControl w:val="0"/>
      <w:spacing w:line="280" w:lineRule="atLeast"/>
    </w:pPr>
    <w:rPr>
      <w:rFonts w:ascii="Arial" w:hAnsi="Arial" w:cs="Arial"/>
      <w:b/>
      <w:caps/>
      <w:color w:val="FFFFFF"/>
      <w:sz w:val="22"/>
      <w:szCs w:val="22"/>
      <w:shd w:val="clear" w:color="auto" w:fill="000000"/>
    </w:rPr>
  </w:style>
  <w:style w:type="paragraph" w:customStyle="1" w:styleId="Sig1Salutation">
    <w:name w:val="Sig. 1 Salutation"/>
    <w:basedOn w:val="PlainParagraph"/>
    <w:uiPriority w:val="19"/>
    <w:rsid w:val="006332C2"/>
    <w:pPr>
      <w:keepNext/>
      <w:widowControl w:val="0"/>
    </w:pPr>
  </w:style>
  <w:style w:type="paragraph" w:customStyle="1" w:styleId="Sig2Officer">
    <w:name w:val="Sig. 2 Officer"/>
    <w:basedOn w:val="PlainParagraph"/>
    <w:uiPriority w:val="19"/>
    <w:rsid w:val="006332C2"/>
    <w:pPr>
      <w:keepNext/>
      <w:widowControl w:val="0"/>
      <w:tabs>
        <w:tab w:val="left" w:pos="4535"/>
      </w:tabs>
      <w:spacing w:before="0" w:after="0"/>
    </w:pPr>
    <w:rPr>
      <w:b/>
    </w:rPr>
  </w:style>
  <w:style w:type="paragraph" w:customStyle="1" w:styleId="Sig3Title">
    <w:name w:val="Sig. 3 Title"/>
    <w:basedOn w:val="PlainParagraph"/>
    <w:uiPriority w:val="19"/>
    <w:rsid w:val="006332C2"/>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6332C2"/>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6332C2"/>
    <w:pPr>
      <w:keepNext/>
      <w:widowControl w:val="0"/>
      <w:tabs>
        <w:tab w:val="left" w:pos="4535"/>
      </w:tabs>
      <w:spacing w:before="0" w:after="0" w:line="240" w:lineRule="atLeast"/>
    </w:pPr>
    <w:rPr>
      <w:sz w:val="20"/>
    </w:rPr>
  </w:style>
  <w:style w:type="paragraph" w:customStyle="1" w:styleId="PartHeading0">
    <w:name w:val="Part Heading"/>
    <w:aliases w:val="PH"/>
    <w:basedOn w:val="HeadingBase"/>
    <w:next w:val="PartSubHeading"/>
    <w:uiPriority w:val="10"/>
    <w:qFormat/>
    <w:rsid w:val="006332C2"/>
    <w:pPr>
      <w:keepNext/>
      <w:keepLines/>
      <w:shd w:val="solid" w:color="000000" w:fill="000000"/>
      <w:spacing w:before="0" w:line="240" w:lineRule="atLeast"/>
      <w:ind w:left="-850" w:firstLine="850"/>
    </w:pPr>
    <w:rPr>
      <w:b/>
      <w:caps/>
      <w:color w:val="FFFFFF"/>
      <w:sz w:val="20"/>
    </w:rPr>
  </w:style>
  <w:style w:type="paragraph" w:customStyle="1" w:styleId="PartSubHeading">
    <w:name w:val="Part SubHeading"/>
    <w:basedOn w:val="HeadingBase"/>
    <w:next w:val="PlainParagraph"/>
    <w:uiPriority w:val="10"/>
    <w:rsid w:val="006332C2"/>
    <w:pPr>
      <w:keepNext/>
      <w:keepLines/>
      <w:spacing w:before="0" w:after="420" w:line="280" w:lineRule="atLeast"/>
    </w:pPr>
    <w:rPr>
      <w:caps/>
      <w:sz w:val="20"/>
    </w:rPr>
  </w:style>
  <w:style w:type="paragraph" w:customStyle="1" w:styleId="Leg1SecHead1">
    <w:name w:val="Leg1 Sec Head: 1."/>
    <w:aliases w:val="L1"/>
    <w:basedOn w:val="PlainParagraph"/>
    <w:uiPriority w:val="5"/>
    <w:qFormat/>
    <w:rsid w:val="006332C2"/>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6332C2"/>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6332C2"/>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6332C2"/>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6332C2"/>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6332C2"/>
    <w:pPr>
      <w:spacing w:before="60" w:after="60" w:line="260" w:lineRule="atLeast"/>
      <w:ind w:left="2409" w:right="567" w:hanging="567"/>
    </w:pPr>
    <w:rPr>
      <w:sz w:val="20"/>
    </w:rPr>
  </w:style>
  <w:style w:type="paragraph" w:customStyle="1" w:styleId="DashEm">
    <w:name w:val="Dash: Em"/>
    <w:basedOn w:val="PlainParagraph"/>
    <w:link w:val="DashEmChar"/>
    <w:uiPriority w:val="3"/>
    <w:semiHidden/>
    <w:rsid w:val="006332C2"/>
    <w:pPr>
      <w:numPr>
        <w:ilvl w:val="1"/>
        <w:numId w:val="19"/>
      </w:numPr>
      <w:spacing w:before="0"/>
    </w:pPr>
  </w:style>
  <w:style w:type="paragraph" w:customStyle="1" w:styleId="DashEm1">
    <w:name w:val="Dash: Em 1"/>
    <w:aliases w:val="-EM"/>
    <w:basedOn w:val="PlainParagraph"/>
    <w:link w:val="DashEm1Char"/>
    <w:uiPriority w:val="3"/>
    <w:semiHidden/>
    <w:rsid w:val="006332C2"/>
    <w:pPr>
      <w:numPr>
        <w:numId w:val="19"/>
      </w:numPr>
      <w:spacing w:before="0"/>
    </w:pPr>
  </w:style>
  <w:style w:type="paragraph" w:customStyle="1" w:styleId="DashEn1">
    <w:name w:val="Dash: En 1"/>
    <w:aliases w:val="-EN"/>
    <w:basedOn w:val="DashEm"/>
    <w:link w:val="DashEn1Char"/>
    <w:uiPriority w:val="3"/>
    <w:qFormat/>
    <w:rsid w:val="006332C2"/>
    <w:pPr>
      <w:numPr>
        <w:ilvl w:val="2"/>
      </w:numPr>
    </w:pPr>
  </w:style>
  <w:style w:type="paragraph" w:customStyle="1" w:styleId="DashEn2">
    <w:name w:val="Dash: En 2"/>
    <w:basedOn w:val="DashEn1"/>
    <w:uiPriority w:val="3"/>
    <w:semiHidden/>
    <w:rsid w:val="006332C2"/>
    <w:pPr>
      <w:numPr>
        <w:ilvl w:val="3"/>
      </w:numPr>
      <w:tabs>
        <w:tab w:val="clear" w:pos="1276"/>
        <w:tab w:val="num" w:pos="2836"/>
      </w:tabs>
      <w:ind w:left="2836" w:hanging="567"/>
    </w:pPr>
  </w:style>
  <w:style w:type="paragraph" w:customStyle="1" w:styleId="DashEn3">
    <w:name w:val="Dash: En 3"/>
    <w:basedOn w:val="DashEn2"/>
    <w:uiPriority w:val="3"/>
    <w:semiHidden/>
    <w:rsid w:val="006332C2"/>
    <w:pPr>
      <w:numPr>
        <w:ilvl w:val="4"/>
      </w:numPr>
      <w:tabs>
        <w:tab w:val="clear" w:pos="1701"/>
        <w:tab w:val="num" w:pos="3403"/>
      </w:tabs>
      <w:ind w:left="3403" w:hanging="567"/>
    </w:pPr>
  </w:style>
  <w:style w:type="paragraph" w:customStyle="1" w:styleId="DashEn4">
    <w:name w:val="Dash: En 4"/>
    <w:basedOn w:val="DashEn3"/>
    <w:uiPriority w:val="3"/>
    <w:semiHidden/>
    <w:rsid w:val="006332C2"/>
    <w:pPr>
      <w:numPr>
        <w:ilvl w:val="5"/>
      </w:numPr>
      <w:tabs>
        <w:tab w:val="clear" w:pos="2126"/>
        <w:tab w:val="num" w:pos="3970"/>
      </w:tabs>
      <w:ind w:left="3970" w:hanging="142"/>
    </w:pPr>
  </w:style>
  <w:style w:type="paragraph" w:customStyle="1" w:styleId="DashEn5">
    <w:name w:val="Dash: En 5"/>
    <w:basedOn w:val="DashEn4"/>
    <w:uiPriority w:val="3"/>
    <w:semiHidden/>
    <w:rsid w:val="006332C2"/>
    <w:pPr>
      <w:numPr>
        <w:ilvl w:val="6"/>
      </w:numPr>
      <w:tabs>
        <w:tab w:val="clear" w:pos="2551"/>
        <w:tab w:val="num" w:pos="3402"/>
      </w:tabs>
      <w:ind w:left="3402" w:hanging="567"/>
    </w:pPr>
  </w:style>
  <w:style w:type="paragraph" w:customStyle="1" w:styleId="DashEn6">
    <w:name w:val="Dash: En 6"/>
    <w:basedOn w:val="DashEn5"/>
    <w:uiPriority w:val="3"/>
    <w:semiHidden/>
    <w:rsid w:val="006332C2"/>
    <w:pPr>
      <w:numPr>
        <w:ilvl w:val="7"/>
      </w:numPr>
      <w:tabs>
        <w:tab w:val="clear" w:pos="2976"/>
        <w:tab w:val="num" w:pos="3969"/>
      </w:tabs>
      <w:ind w:left="3969" w:hanging="567"/>
    </w:pPr>
  </w:style>
  <w:style w:type="paragraph" w:customStyle="1" w:styleId="DashEn7">
    <w:name w:val="Dash: En 7"/>
    <w:basedOn w:val="DashEn6"/>
    <w:uiPriority w:val="3"/>
    <w:semiHidden/>
    <w:rsid w:val="006332C2"/>
    <w:pPr>
      <w:numPr>
        <w:ilvl w:val="8"/>
      </w:numPr>
      <w:tabs>
        <w:tab w:val="clear" w:pos="3402"/>
        <w:tab w:val="num" w:pos="4537"/>
      </w:tabs>
      <w:ind w:left="4537" w:hanging="567"/>
    </w:pPr>
  </w:style>
  <w:style w:type="paragraph" w:customStyle="1" w:styleId="IndentHanging1">
    <w:name w:val="Indent: Hanging 1"/>
    <w:basedOn w:val="IndentHanging"/>
    <w:uiPriority w:val="4"/>
    <w:semiHidden/>
    <w:rsid w:val="006332C2"/>
  </w:style>
  <w:style w:type="paragraph" w:customStyle="1" w:styleId="IndentFull1">
    <w:name w:val="Indent: Full 1"/>
    <w:basedOn w:val="IndentFull"/>
    <w:uiPriority w:val="4"/>
    <w:semiHidden/>
    <w:rsid w:val="006332C2"/>
    <w:pPr>
      <w:tabs>
        <w:tab w:val="num" w:pos="425"/>
      </w:tabs>
      <w:ind w:left="425"/>
    </w:pPr>
  </w:style>
  <w:style w:type="paragraph" w:customStyle="1" w:styleId="NumberedList11">
    <w:name w:val="Numbered List: 1) 1"/>
    <w:aliases w:val="1)"/>
    <w:basedOn w:val="NumberedList1"/>
    <w:uiPriority w:val="8"/>
    <w:qFormat/>
    <w:rsid w:val="006332C2"/>
    <w:pPr>
      <w:tabs>
        <w:tab w:val="num" w:pos="850"/>
      </w:tabs>
      <w:ind w:left="850" w:hanging="425"/>
    </w:pPr>
  </w:style>
  <w:style w:type="paragraph" w:customStyle="1" w:styleId="NumberedLista0">
    <w:name w:val="Numbered List: a)"/>
    <w:basedOn w:val="PlainParagraph"/>
    <w:uiPriority w:val="4"/>
    <w:semiHidden/>
    <w:rsid w:val="006332C2"/>
    <w:pPr>
      <w:tabs>
        <w:tab w:val="num" w:pos="850"/>
      </w:tabs>
      <w:spacing w:before="0"/>
      <w:ind w:left="850" w:hanging="425"/>
    </w:pPr>
  </w:style>
  <w:style w:type="paragraph" w:customStyle="1" w:styleId="NumberedLista1">
    <w:name w:val="Numbered List: a) 1"/>
    <w:aliases w:val="a)"/>
    <w:basedOn w:val="NumberedLista0"/>
    <w:uiPriority w:val="8"/>
    <w:qFormat/>
    <w:rsid w:val="006332C2"/>
  </w:style>
  <w:style w:type="paragraph" w:customStyle="1" w:styleId="Subrand">
    <w:name w:val="Subrand"/>
    <w:semiHidden/>
    <w:rsid w:val="006332C2"/>
    <w:pPr>
      <w:spacing w:line="200" w:lineRule="atLeast"/>
      <w:jc w:val="right"/>
    </w:pPr>
    <w:rPr>
      <w:rFonts w:ascii="Arial" w:hAnsi="Arial" w:cs="Arial"/>
      <w:b/>
      <w:i/>
      <w:szCs w:val="22"/>
    </w:rPr>
  </w:style>
  <w:style w:type="numbering" w:styleId="111111">
    <w:name w:val="Outline List 2"/>
    <w:basedOn w:val="NoList"/>
    <w:uiPriority w:val="99"/>
    <w:semiHidden/>
    <w:unhideWhenUsed/>
    <w:rsid w:val="006332C2"/>
    <w:pPr>
      <w:numPr>
        <w:numId w:val="15"/>
      </w:numPr>
    </w:pPr>
  </w:style>
  <w:style w:type="numbering" w:styleId="1ai">
    <w:name w:val="Outline List 1"/>
    <w:basedOn w:val="NoList"/>
    <w:uiPriority w:val="99"/>
    <w:semiHidden/>
    <w:unhideWhenUsed/>
    <w:rsid w:val="006332C2"/>
    <w:pPr>
      <w:numPr>
        <w:numId w:val="16"/>
      </w:numPr>
    </w:pPr>
  </w:style>
  <w:style w:type="numbering" w:styleId="ArticleSection">
    <w:name w:val="Outline List 3"/>
    <w:basedOn w:val="NoList"/>
    <w:uiPriority w:val="99"/>
    <w:semiHidden/>
    <w:unhideWhenUsed/>
    <w:rsid w:val="006332C2"/>
    <w:pPr>
      <w:numPr>
        <w:numId w:val="17"/>
      </w:numPr>
    </w:pPr>
  </w:style>
  <w:style w:type="table" w:customStyle="1" w:styleId="ColorfulGrid1">
    <w:name w:val="Colorful Grid1"/>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332C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332C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332C2"/>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332C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332C2"/>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332C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332C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332C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uiPriority w:val="46"/>
    <w:rsid w:val="006332C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332C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332C2"/>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332C2"/>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332C2"/>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332C2"/>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332C2"/>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332C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332C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332C2"/>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332C2"/>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332C2"/>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332C2"/>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332C2"/>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332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332C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332C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332C2"/>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332C2"/>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332C2"/>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332C2"/>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332C2"/>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332C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332C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332C2"/>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332C2"/>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332C2"/>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332C2"/>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332C2"/>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eEmphasis">
    <w:name w:val="Intense Emphasis"/>
    <w:basedOn w:val="DefaultParagraphFont"/>
    <w:uiPriority w:val="98"/>
    <w:rsid w:val="006332C2"/>
    <w:rPr>
      <w:b/>
      <w:bCs/>
      <w:i/>
      <w:iCs/>
      <w:color w:val="4F81BD" w:themeColor="accent1"/>
    </w:rPr>
  </w:style>
  <w:style w:type="character" w:styleId="IntenseReference">
    <w:name w:val="Intense Reference"/>
    <w:basedOn w:val="DefaultParagraphFont"/>
    <w:uiPriority w:val="98"/>
    <w:rsid w:val="006332C2"/>
    <w:rPr>
      <w:b/>
      <w:bCs/>
      <w:smallCaps/>
      <w:color w:val="C0504D" w:themeColor="accent2"/>
      <w:spacing w:val="5"/>
      <w:u w:val="single"/>
    </w:rPr>
  </w:style>
  <w:style w:type="table" w:customStyle="1" w:styleId="LightGrid1">
    <w:name w:val="Light Grid1"/>
    <w:basedOn w:val="TableNormal"/>
    <w:uiPriority w:val="62"/>
    <w:rsid w:val="006332C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32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332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332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332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332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332C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6332C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332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332C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332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332C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332C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332C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6332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332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332C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332C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332C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32C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332C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332C2"/>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332C2"/>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332C2"/>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332C2"/>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332C2"/>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332C2"/>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332C2"/>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332C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332C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332C2"/>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332C2"/>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332C2"/>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332C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332C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332C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332C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332C2"/>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332C2"/>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332C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332C2"/>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332C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332C2"/>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332C2"/>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332C2"/>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332C2"/>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332C2"/>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332C2"/>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332C2"/>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332C2"/>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332C2"/>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332C2"/>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332C2"/>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332C2"/>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332C2"/>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332C2"/>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332C2"/>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332C2"/>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332C2"/>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332C2"/>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332C2"/>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332C2"/>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332C2"/>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rsid w:val="006332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332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33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332C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332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332C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332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332C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6332C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332C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332C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332C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332C2"/>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332C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332C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332C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332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332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332C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332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332C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332C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332C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6332C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32C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332C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32C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332C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6332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332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332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332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332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332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332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332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332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332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332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332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332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uiPriority w:val="99"/>
    <w:semiHidden/>
    <w:unhideWhenUsed/>
    <w:rsid w:val="006332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332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332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6332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semiHidden/>
    <w:unhideWhenUsed/>
    <w:rsid w:val="006332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semiHidden/>
    <w:unhideWhenUsed/>
    <w:rsid w:val="006332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332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332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332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6332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332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332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332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332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332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332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332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332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332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6332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332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33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332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332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332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6332C2"/>
    <w:pPr>
      <w:spacing w:before="60" w:line="240" w:lineRule="exact"/>
    </w:pPr>
    <w:rPr>
      <w:rFonts w:ascii="Arial" w:hAnsi="Arial" w:cs="Arial"/>
      <w:b/>
      <w:sz w:val="22"/>
      <w:szCs w:val="22"/>
    </w:rPr>
  </w:style>
  <w:style w:type="paragraph" w:customStyle="1" w:styleId="TableLabel">
    <w:name w:val="Table Label"/>
    <w:uiPriority w:val="98"/>
    <w:semiHidden/>
    <w:rsid w:val="006332C2"/>
    <w:pPr>
      <w:spacing w:before="60" w:line="240" w:lineRule="exact"/>
      <w:jc w:val="right"/>
    </w:pPr>
    <w:rPr>
      <w:rFonts w:ascii="Arial" w:hAnsi="Arial" w:cs="Arial"/>
      <w:b/>
    </w:rPr>
  </w:style>
  <w:style w:type="paragraph" w:customStyle="1" w:styleId="TableText0">
    <w:name w:val="Table Text"/>
    <w:uiPriority w:val="98"/>
    <w:semiHidden/>
    <w:rsid w:val="006332C2"/>
    <w:pPr>
      <w:spacing w:before="60" w:line="240" w:lineRule="exact"/>
    </w:pPr>
    <w:rPr>
      <w:rFonts w:ascii="Arial" w:hAnsi="Arial" w:cs="Arial"/>
      <w:sz w:val="22"/>
      <w:szCs w:val="22"/>
    </w:rPr>
  </w:style>
  <w:style w:type="paragraph" w:customStyle="1" w:styleId="TableSubject">
    <w:name w:val="Table Subject"/>
    <w:uiPriority w:val="98"/>
    <w:semiHidden/>
    <w:rsid w:val="006332C2"/>
    <w:pPr>
      <w:spacing w:before="60" w:line="240" w:lineRule="exact"/>
    </w:pPr>
    <w:rPr>
      <w:rFonts w:ascii="Arial" w:hAnsi="Arial" w:cs="Arial"/>
      <w:b/>
      <w:sz w:val="22"/>
      <w:szCs w:val="22"/>
    </w:rPr>
  </w:style>
  <w:style w:type="paragraph" w:customStyle="1" w:styleId="NumberLevel1-NoIndent">
    <w:name w:val="Number Level 1 - No Indent"/>
    <w:basedOn w:val="TableNumberLevel1"/>
    <w:link w:val="NumberLevel1-NoIndentChar"/>
    <w:uiPriority w:val="1"/>
    <w:semiHidden/>
    <w:rsid w:val="006332C2"/>
    <w:pPr>
      <w:tabs>
        <w:tab w:val="num" w:pos="567"/>
      </w:tabs>
      <w:ind w:left="567" w:hanging="567"/>
    </w:pPr>
    <w:rPr>
      <w:sz w:val="22"/>
    </w:rPr>
  </w:style>
  <w:style w:type="paragraph" w:customStyle="1" w:styleId="NumberLevel2-NoIndent">
    <w:name w:val="Number Level 2 - No Indent"/>
    <w:basedOn w:val="TableNumberLevel2"/>
    <w:link w:val="NumberLevel2-NoIndentChar"/>
    <w:uiPriority w:val="1"/>
    <w:semiHidden/>
    <w:rsid w:val="006332C2"/>
    <w:pPr>
      <w:numPr>
        <w:ilvl w:val="1"/>
      </w:numPr>
      <w:tabs>
        <w:tab w:val="num" w:pos="567"/>
      </w:tabs>
      <w:ind w:left="567" w:hanging="567"/>
    </w:pPr>
    <w:rPr>
      <w:sz w:val="22"/>
    </w:rPr>
  </w:style>
  <w:style w:type="character" w:customStyle="1" w:styleId="TableNumberLevel1Char">
    <w:name w:val="Table: Number Level 1 Char"/>
    <w:aliases w:val="Table N1 Char"/>
    <w:basedOn w:val="DefaultParagraphFont"/>
    <w:link w:val="TableNumberLevel1"/>
    <w:rsid w:val="006332C2"/>
    <w:rPr>
      <w:rFonts w:ascii="Arial" w:hAnsi="Arial" w:cs="Arial"/>
      <w:szCs w:val="22"/>
    </w:rPr>
  </w:style>
  <w:style w:type="character" w:customStyle="1" w:styleId="NumberLevel1-NoIndentChar">
    <w:name w:val="Number Level 1 - No Indent Char"/>
    <w:basedOn w:val="TableNumberLevel1Char"/>
    <w:link w:val="NumberLevel1-NoIndent"/>
    <w:uiPriority w:val="1"/>
    <w:semiHidden/>
    <w:rsid w:val="006332C2"/>
    <w:rPr>
      <w:rFonts w:ascii="Arial" w:hAnsi="Arial" w:cs="Arial"/>
      <w:sz w:val="22"/>
      <w:szCs w:val="22"/>
    </w:rPr>
  </w:style>
  <w:style w:type="paragraph" w:customStyle="1" w:styleId="NumberLevel3-NoIndent">
    <w:name w:val="Number Level 3 - No Indent"/>
    <w:basedOn w:val="TableNumberLevel3"/>
    <w:link w:val="NumberLevel3-NoIndentChar"/>
    <w:uiPriority w:val="1"/>
    <w:semiHidden/>
    <w:rsid w:val="006332C2"/>
    <w:pPr>
      <w:numPr>
        <w:ilvl w:val="2"/>
      </w:numPr>
      <w:tabs>
        <w:tab w:val="num" w:pos="567"/>
      </w:tabs>
      <w:ind w:left="567" w:hanging="567"/>
    </w:pPr>
    <w:rPr>
      <w:sz w:val="22"/>
    </w:rPr>
  </w:style>
  <w:style w:type="character" w:customStyle="1" w:styleId="TableNumberLevel2Char">
    <w:name w:val="Table: Number Level 2 Char"/>
    <w:basedOn w:val="DefaultParagraphFont"/>
    <w:link w:val="TableNumberLevel2"/>
    <w:rsid w:val="006332C2"/>
    <w:rPr>
      <w:rFonts w:ascii="Arial" w:hAnsi="Arial" w:cs="Arial"/>
      <w:szCs w:val="22"/>
    </w:rPr>
  </w:style>
  <w:style w:type="character" w:customStyle="1" w:styleId="NumberLevel2-NoIndentChar">
    <w:name w:val="Number Level 2 - No Indent Char"/>
    <w:basedOn w:val="TableNumberLevel2Char"/>
    <w:link w:val="NumberLevel2-NoIndent"/>
    <w:uiPriority w:val="1"/>
    <w:semiHidden/>
    <w:rsid w:val="006332C2"/>
    <w:rPr>
      <w:rFonts w:ascii="Arial" w:hAnsi="Arial" w:cs="Arial"/>
      <w:sz w:val="22"/>
      <w:szCs w:val="22"/>
    </w:rPr>
  </w:style>
  <w:style w:type="paragraph" w:customStyle="1" w:styleId="NumberLevel4-NoIndent">
    <w:name w:val="Number Level 4 - No Indent"/>
    <w:basedOn w:val="TableNumberLevel4"/>
    <w:link w:val="NumberLevel4-NoIndentChar"/>
    <w:uiPriority w:val="1"/>
    <w:semiHidden/>
    <w:rsid w:val="006332C2"/>
    <w:pPr>
      <w:numPr>
        <w:ilvl w:val="3"/>
      </w:numPr>
      <w:tabs>
        <w:tab w:val="num" w:pos="850"/>
      </w:tabs>
      <w:ind w:left="850" w:hanging="283"/>
    </w:pPr>
    <w:rPr>
      <w:sz w:val="22"/>
    </w:rPr>
  </w:style>
  <w:style w:type="character" w:customStyle="1" w:styleId="TableNumberLevel3Char">
    <w:name w:val="Table: Number Level 3 Char"/>
    <w:basedOn w:val="DefaultParagraphFont"/>
    <w:link w:val="TableNumberLevel3"/>
    <w:rsid w:val="006332C2"/>
    <w:rPr>
      <w:rFonts w:ascii="Arial" w:hAnsi="Arial" w:cs="Arial"/>
      <w:szCs w:val="22"/>
    </w:rPr>
  </w:style>
  <w:style w:type="character" w:customStyle="1" w:styleId="NumberLevel3-NoIndentChar">
    <w:name w:val="Number Level 3 - No Indent Char"/>
    <w:basedOn w:val="TableNumberLevel3Char"/>
    <w:link w:val="NumberLevel3-NoIndent"/>
    <w:uiPriority w:val="1"/>
    <w:semiHidden/>
    <w:rsid w:val="006332C2"/>
    <w:rPr>
      <w:rFonts w:ascii="Arial" w:hAnsi="Arial" w:cs="Arial"/>
      <w:sz w:val="22"/>
      <w:szCs w:val="22"/>
    </w:rPr>
  </w:style>
  <w:style w:type="paragraph" w:customStyle="1" w:styleId="NumberLevel5-NoIndent">
    <w:name w:val="Number Level 5 - No Indent"/>
    <w:basedOn w:val="TableNumberLevel5"/>
    <w:link w:val="NumberLevel5-NoIndentChar"/>
    <w:uiPriority w:val="1"/>
    <w:semiHidden/>
    <w:rsid w:val="006332C2"/>
    <w:pPr>
      <w:numPr>
        <w:ilvl w:val="4"/>
      </w:numPr>
      <w:tabs>
        <w:tab w:val="num" w:pos="1134"/>
      </w:tabs>
      <w:ind w:left="1134" w:hanging="284"/>
    </w:pPr>
    <w:rPr>
      <w:sz w:val="22"/>
    </w:rPr>
  </w:style>
  <w:style w:type="character" w:customStyle="1" w:styleId="TableNumberLevel4Char">
    <w:name w:val="Table: Number Level 4 Char"/>
    <w:basedOn w:val="DefaultParagraphFont"/>
    <w:link w:val="TableNumberLevel4"/>
    <w:rsid w:val="006332C2"/>
    <w:rPr>
      <w:rFonts w:ascii="Arial" w:hAnsi="Arial" w:cs="Arial"/>
      <w:szCs w:val="22"/>
    </w:rPr>
  </w:style>
  <w:style w:type="character" w:customStyle="1" w:styleId="NumberLevel4-NoIndentChar">
    <w:name w:val="Number Level 4 - No Indent Char"/>
    <w:basedOn w:val="TableNumberLevel4Char"/>
    <w:link w:val="NumberLevel4-NoIndent"/>
    <w:uiPriority w:val="1"/>
    <w:semiHidden/>
    <w:rsid w:val="006332C2"/>
    <w:rPr>
      <w:rFonts w:ascii="Arial" w:hAnsi="Arial" w:cs="Arial"/>
      <w:sz w:val="22"/>
      <w:szCs w:val="22"/>
    </w:rPr>
  </w:style>
  <w:style w:type="paragraph" w:customStyle="1" w:styleId="NumberLevel6-NoIndent">
    <w:name w:val="Number Level 6 - No Indent"/>
    <w:basedOn w:val="TableNumberLevel6"/>
    <w:link w:val="NumberLevel6-NoIndentChar"/>
    <w:uiPriority w:val="1"/>
    <w:semiHidden/>
    <w:rsid w:val="006332C2"/>
    <w:pPr>
      <w:numPr>
        <w:ilvl w:val="5"/>
      </w:numPr>
      <w:tabs>
        <w:tab w:val="num" w:pos="1417"/>
      </w:tabs>
      <w:ind w:left="1417" w:hanging="283"/>
    </w:pPr>
    <w:rPr>
      <w:sz w:val="22"/>
    </w:rPr>
  </w:style>
  <w:style w:type="character" w:customStyle="1" w:styleId="TableNumberLevel5Char">
    <w:name w:val="Table: Number Level 5 Char"/>
    <w:basedOn w:val="DefaultParagraphFont"/>
    <w:link w:val="TableNumberLevel5"/>
    <w:semiHidden/>
    <w:rsid w:val="006332C2"/>
    <w:rPr>
      <w:rFonts w:ascii="Arial" w:hAnsi="Arial" w:cs="Arial"/>
      <w:szCs w:val="22"/>
    </w:rPr>
  </w:style>
  <w:style w:type="character" w:customStyle="1" w:styleId="NumberLevel5-NoIndentChar">
    <w:name w:val="Number Level 5 - No Indent Char"/>
    <w:basedOn w:val="TableNumberLevel5Char"/>
    <w:link w:val="NumberLevel5-NoIndent"/>
    <w:uiPriority w:val="1"/>
    <w:semiHidden/>
    <w:rsid w:val="006332C2"/>
    <w:rPr>
      <w:rFonts w:ascii="Arial" w:hAnsi="Arial" w:cs="Arial"/>
      <w:sz w:val="22"/>
      <w:szCs w:val="22"/>
    </w:rPr>
  </w:style>
  <w:style w:type="paragraph" w:customStyle="1" w:styleId="NumberLevel7-NoIndent">
    <w:name w:val="Number Level 7 - No Indent"/>
    <w:basedOn w:val="TableNumberLevel7"/>
    <w:link w:val="NumberLevel7-NoIndentChar"/>
    <w:uiPriority w:val="1"/>
    <w:semiHidden/>
    <w:rsid w:val="006332C2"/>
    <w:pPr>
      <w:numPr>
        <w:ilvl w:val="6"/>
      </w:numPr>
      <w:tabs>
        <w:tab w:val="num" w:pos="1701"/>
      </w:tabs>
      <w:ind w:left="1701" w:hanging="284"/>
    </w:pPr>
    <w:rPr>
      <w:sz w:val="22"/>
    </w:rPr>
  </w:style>
  <w:style w:type="character" w:customStyle="1" w:styleId="TableNumberLevel6Char">
    <w:name w:val="Table: Number Level 6 Char"/>
    <w:basedOn w:val="DefaultParagraphFont"/>
    <w:link w:val="TableNumberLevel6"/>
    <w:semiHidden/>
    <w:rsid w:val="006332C2"/>
    <w:rPr>
      <w:rFonts w:ascii="Arial" w:hAnsi="Arial" w:cs="Arial"/>
      <w:szCs w:val="22"/>
    </w:rPr>
  </w:style>
  <w:style w:type="character" w:customStyle="1" w:styleId="NumberLevel6-NoIndentChar">
    <w:name w:val="Number Level 6 - No Indent Char"/>
    <w:basedOn w:val="TableNumberLevel6Char"/>
    <w:link w:val="NumberLevel6-NoIndent"/>
    <w:uiPriority w:val="1"/>
    <w:semiHidden/>
    <w:rsid w:val="006332C2"/>
    <w:rPr>
      <w:rFonts w:ascii="Arial" w:hAnsi="Arial" w:cs="Arial"/>
      <w:sz w:val="22"/>
      <w:szCs w:val="22"/>
    </w:rPr>
  </w:style>
  <w:style w:type="paragraph" w:customStyle="1" w:styleId="NumberLevel8-NoIndent">
    <w:name w:val="Number Level 8 - No Indent"/>
    <w:basedOn w:val="TableNumberLevel8"/>
    <w:link w:val="NumberLevel8-NoIndentChar"/>
    <w:uiPriority w:val="1"/>
    <w:semiHidden/>
    <w:rsid w:val="006332C2"/>
    <w:pPr>
      <w:numPr>
        <w:ilvl w:val="7"/>
      </w:numPr>
      <w:tabs>
        <w:tab w:val="num" w:pos="1984"/>
      </w:tabs>
      <w:ind w:left="1984" w:hanging="283"/>
    </w:pPr>
    <w:rPr>
      <w:sz w:val="22"/>
    </w:rPr>
  </w:style>
  <w:style w:type="character" w:customStyle="1" w:styleId="TableNumberLevel7Char">
    <w:name w:val="Table: Number Level 7 Char"/>
    <w:basedOn w:val="DefaultParagraphFont"/>
    <w:link w:val="TableNumberLevel7"/>
    <w:semiHidden/>
    <w:rsid w:val="006332C2"/>
    <w:rPr>
      <w:rFonts w:ascii="Arial" w:hAnsi="Arial" w:cs="Arial"/>
      <w:szCs w:val="22"/>
    </w:rPr>
  </w:style>
  <w:style w:type="character" w:customStyle="1" w:styleId="NumberLevel7-NoIndentChar">
    <w:name w:val="Number Level 7 - No Indent Char"/>
    <w:basedOn w:val="TableNumberLevel7Char"/>
    <w:link w:val="NumberLevel7-NoIndent"/>
    <w:uiPriority w:val="1"/>
    <w:semiHidden/>
    <w:rsid w:val="006332C2"/>
    <w:rPr>
      <w:rFonts w:ascii="Arial" w:hAnsi="Arial" w:cs="Arial"/>
      <w:sz w:val="22"/>
      <w:szCs w:val="22"/>
    </w:rPr>
  </w:style>
  <w:style w:type="paragraph" w:customStyle="1" w:styleId="NumberLevel9-NoIndent">
    <w:name w:val="Number Level 9 - No Indent"/>
    <w:basedOn w:val="TableNumberLevel9"/>
    <w:link w:val="NumberLevel9-NoIndentChar"/>
    <w:uiPriority w:val="1"/>
    <w:semiHidden/>
    <w:rsid w:val="006332C2"/>
    <w:pPr>
      <w:numPr>
        <w:ilvl w:val="8"/>
      </w:numPr>
      <w:tabs>
        <w:tab w:val="num" w:pos="2268"/>
      </w:tabs>
      <w:ind w:left="2268" w:hanging="284"/>
    </w:pPr>
    <w:rPr>
      <w:sz w:val="22"/>
    </w:rPr>
  </w:style>
  <w:style w:type="character" w:customStyle="1" w:styleId="TableNumberLevel8Char">
    <w:name w:val="Table: Number Level 8 Char"/>
    <w:basedOn w:val="DefaultParagraphFont"/>
    <w:link w:val="TableNumberLevel8"/>
    <w:semiHidden/>
    <w:rsid w:val="006332C2"/>
    <w:rPr>
      <w:rFonts w:ascii="Arial" w:hAnsi="Arial" w:cs="Arial"/>
      <w:szCs w:val="22"/>
    </w:rPr>
  </w:style>
  <w:style w:type="character" w:customStyle="1" w:styleId="NumberLevel8-NoIndentChar">
    <w:name w:val="Number Level 8 - No Indent Char"/>
    <w:basedOn w:val="TableNumberLevel8Char"/>
    <w:link w:val="NumberLevel8-NoIndent"/>
    <w:uiPriority w:val="1"/>
    <w:semiHidden/>
    <w:rsid w:val="006332C2"/>
    <w:rPr>
      <w:rFonts w:ascii="Arial" w:hAnsi="Arial" w:cs="Arial"/>
      <w:sz w:val="22"/>
      <w:szCs w:val="22"/>
    </w:rPr>
  </w:style>
  <w:style w:type="character" w:customStyle="1" w:styleId="TableNumberLevel9Char">
    <w:name w:val="Table: Number Level 9 Char"/>
    <w:basedOn w:val="DefaultParagraphFont"/>
    <w:link w:val="TableNumberLevel9"/>
    <w:semiHidden/>
    <w:rsid w:val="006332C2"/>
    <w:rPr>
      <w:rFonts w:ascii="Arial" w:hAnsi="Arial" w:cs="Arial"/>
      <w:szCs w:val="22"/>
    </w:rPr>
  </w:style>
  <w:style w:type="character" w:customStyle="1" w:styleId="NumberLevel9-NoIndentChar">
    <w:name w:val="Number Level 9 - No Indent Char"/>
    <w:basedOn w:val="TableNumberLevel9Char"/>
    <w:link w:val="NumberLevel9-NoIndent"/>
    <w:uiPriority w:val="1"/>
    <w:semiHidden/>
    <w:rsid w:val="006332C2"/>
    <w:rPr>
      <w:rFonts w:ascii="Arial" w:hAnsi="Arial" w:cs="Arial"/>
      <w:sz w:val="22"/>
      <w:szCs w:val="22"/>
    </w:rPr>
  </w:style>
  <w:style w:type="paragraph" w:customStyle="1" w:styleId="Answer">
    <w:name w:val="Answer"/>
    <w:aliases w:val="?A"/>
    <w:basedOn w:val="PlainParagraph"/>
    <w:next w:val="Question"/>
    <w:uiPriority w:val="7"/>
    <w:qFormat/>
    <w:rsid w:val="006332C2"/>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6332C2"/>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6332C2"/>
    <w:pPr>
      <w:keepNext/>
      <w:widowControl w:val="0"/>
      <w:ind w:left="425"/>
    </w:pPr>
    <w:rPr>
      <w:i/>
    </w:rPr>
  </w:style>
  <w:style w:type="paragraph" w:customStyle="1" w:styleId="Subbrand">
    <w:name w:val="Subbrand"/>
    <w:uiPriority w:val="98"/>
    <w:semiHidden/>
    <w:rsid w:val="006332C2"/>
    <w:pPr>
      <w:spacing w:line="200" w:lineRule="atLeast"/>
      <w:jc w:val="right"/>
    </w:pPr>
    <w:rPr>
      <w:rFonts w:ascii="Arial" w:hAnsi="Arial" w:cs="Arial"/>
      <w:b/>
      <w:i/>
      <w:szCs w:val="24"/>
    </w:rPr>
  </w:style>
  <w:style w:type="paragraph" w:customStyle="1" w:styleId="DashEM1outlook">
    <w:name w:val="Dash: EM 1 outlook"/>
    <w:basedOn w:val="DashEm1"/>
    <w:link w:val="DashEM1outlookChar"/>
    <w:uiPriority w:val="98"/>
    <w:semiHidden/>
    <w:rsid w:val="006332C2"/>
    <w:pPr>
      <w:ind w:left="850"/>
    </w:pPr>
  </w:style>
  <w:style w:type="paragraph" w:customStyle="1" w:styleId="Dashen1outlook">
    <w:name w:val="Dash: en 1 outlook"/>
    <w:basedOn w:val="DashEn1"/>
    <w:link w:val="Dashen1outlookChar"/>
    <w:uiPriority w:val="98"/>
    <w:semiHidden/>
    <w:rsid w:val="006332C2"/>
    <w:pPr>
      <w:ind w:left="1275"/>
    </w:pPr>
  </w:style>
  <w:style w:type="character" w:customStyle="1" w:styleId="DashEm1Char">
    <w:name w:val="Dash: Em 1 Char"/>
    <w:aliases w:val="-EM Char"/>
    <w:basedOn w:val="PlainParagraphChar"/>
    <w:link w:val="DashEm1"/>
    <w:uiPriority w:val="3"/>
    <w:semiHidden/>
    <w:rsid w:val="006332C2"/>
    <w:rPr>
      <w:rFonts w:ascii="Arial" w:hAnsi="Arial" w:cs="Arial"/>
      <w:sz w:val="22"/>
      <w:szCs w:val="22"/>
    </w:rPr>
  </w:style>
  <w:style w:type="character" w:customStyle="1" w:styleId="DashEM1outlookChar">
    <w:name w:val="Dash: EM 1 outlook Char"/>
    <w:basedOn w:val="DashEm1Char"/>
    <w:link w:val="DashEM1outlook"/>
    <w:uiPriority w:val="98"/>
    <w:semiHidden/>
    <w:rsid w:val="006332C2"/>
    <w:rPr>
      <w:rFonts w:ascii="Arial" w:hAnsi="Arial" w:cs="Arial"/>
      <w:sz w:val="22"/>
      <w:szCs w:val="22"/>
    </w:rPr>
  </w:style>
  <w:style w:type="character" w:customStyle="1" w:styleId="DashEmChar">
    <w:name w:val="Dash: Em Char"/>
    <w:basedOn w:val="PlainParagraphChar"/>
    <w:link w:val="DashEm"/>
    <w:uiPriority w:val="3"/>
    <w:semiHidden/>
    <w:rsid w:val="006332C2"/>
    <w:rPr>
      <w:rFonts w:ascii="Arial" w:hAnsi="Arial" w:cs="Arial"/>
      <w:sz w:val="22"/>
      <w:szCs w:val="22"/>
    </w:rPr>
  </w:style>
  <w:style w:type="character" w:customStyle="1" w:styleId="DashEn1Char">
    <w:name w:val="Dash: En 1 Char"/>
    <w:aliases w:val="-EN Char"/>
    <w:basedOn w:val="DashEmChar"/>
    <w:link w:val="DashEn1"/>
    <w:uiPriority w:val="3"/>
    <w:rsid w:val="006332C2"/>
    <w:rPr>
      <w:rFonts w:ascii="Arial" w:hAnsi="Arial" w:cs="Arial"/>
      <w:sz w:val="22"/>
      <w:szCs w:val="22"/>
    </w:rPr>
  </w:style>
  <w:style w:type="character" w:customStyle="1" w:styleId="Dashen1outlookChar">
    <w:name w:val="Dash: en 1 outlook Char"/>
    <w:basedOn w:val="DashEn1Char"/>
    <w:link w:val="Dashen1outlook"/>
    <w:uiPriority w:val="98"/>
    <w:semiHidden/>
    <w:rsid w:val="006332C2"/>
    <w:rPr>
      <w:rFonts w:ascii="Arial" w:hAnsi="Arial" w:cs="Arial"/>
      <w:sz w:val="22"/>
      <w:szCs w:val="22"/>
    </w:rPr>
  </w:style>
  <w:style w:type="character" w:customStyle="1" w:styleId="ClassificationsecurityheaderChar">
    <w:name w:val="Classification security: header Char"/>
    <w:basedOn w:val="PlainParagraphChar"/>
    <w:link w:val="Classificationsecurityheader"/>
    <w:uiPriority w:val="20"/>
    <w:semiHidden/>
    <w:rsid w:val="006332C2"/>
    <w:rPr>
      <w:rFonts w:ascii="Arial" w:hAnsi="Arial" w:cs="Arial"/>
      <w:b/>
      <w:caps/>
      <w:color w:val="FFFFFF"/>
      <w:sz w:val="22"/>
      <w:szCs w:val="22"/>
    </w:rPr>
  </w:style>
  <w:style w:type="character" w:customStyle="1" w:styleId="ClassificationsecurityfooterChar">
    <w:name w:val="Classification security: footer Char"/>
    <w:basedOn w:val="ClassificationsecurityheaderChar"/>
    <w:link w:val="Classificationsecurityfooter"/>
    <w:uiPriority w:val="20"/>
    <w:semiHidden/>
    <w:rsid w:val="006332C2"/>
    <w:rPr>
      <w:rFonts w:ascii="Arial" w:hAnsi="Arial" w:cs="Arial"/>
      <w:b/>
      <w:caps/>
      <w:color w:val="FFFFFF"/>
      <w:sz w:val="22"/>
      <w:szCs w:val="22"/>
    </w:rPr>
  </w:style>
  <w:style w:type="paragraph" w:customStyle="1" w:styleId="DashEM1forOutlook">
    <w:name w:val="Dash EM1 for Outlook"/>
    <w:basedOn w:val="DashEm1"/>
    <w:link w:val="DashEM1forOutlookChar"/>
    <w:uiPriority w:val="98"/>
    <w:semiHidden/>
    <w:rsid w:val="006332C2"/>
    <w:pPr>
      <w:numPr>
        <w:numId w:val="0"/>
      </w:numPr>
      <w:tabs>
        <w:tab w:val="num" w:pos="1134"/>
      </w:tabs>
      <w:ind w:left="1134" w:hanging="425"/>
    </w:pPr>
    <w:rPr>
      <w:lang w:val="en-US"/>
    </w:rPr>
  </w:style>
  <w:style w:type="character" w:customStyle="1" w:styleId="DashEM1forOutlookChar">
    <w:name w:val="Dash EM1 for Outlook Char"/>
    <w:basedOn w:val="DashEm1Char"/>
    <w:link w:val="DashEM1forOutlook"/>
    <w:uiPriority w:val="98"/>
    <w:semiHidden/>
    <w:rsid w:val="006332C2"/>
    <w:rPr>
      <w:rFonts w:ascii="Arial" w:hAnsi="Arial" w:cs="Arial"/>
      <w:sz w:val="22"/>
      <w:szCs w:val="22"/>
      <w:lang w:val="en-US"/>
    </w:rPr>
  </w:style>
  <w:style w:type="paragraph" w:customStyle="1" w:styleId="DashEN1forOutlook">
    <w:name w:val="Dash EN1 for Outlook"/>
    <w:basedOn w:val="DashEn1"/>
    <w:link w:val="DashEN1forOutlookChar"/>
    <w:uiPriority w:val="98"/>
    <w:semiHidden/>
    <w:rsid w:val="006332C2"/>
    <w:pPr>
      <w:numPr>
        <w:ilvl w:val="0"/>
        <w:numId w:val="0"/>
      </w:numPr>
      <w:tabs>
        <w:tab w:val="num" w:pos="1559"/>
      </w:tabs>
      <w:ind w:left="1559" w:hanging="425"/>
    </w:pPr>
  </w:style>
  <w:style w:type="character" w:customStyle="1" w:styleId="DashEN1forOutlookChar">
    <w:name w:val="Dash EN1 for Outlook Char"/>
    <w:basedOn w:val="DashEn1Char"/>
    <w:link w:val="DashEN1forOutlook"/>
    <w:uiPriority w:val="98"/>
    <w:semiHidden/>
    <w:rsid w:val="006332C2"/>
    <w:rPr>
      <w:rFonts w:ascii="Arial" w:hAnsi="Arial" w:cs="Arial"/>
      <w:sz w:val="22"/>
      <w:szCs w:val="22"/>
    </w:rPr>
  </w:style>
  <w:style w:type="paragraph" w:customStyle="1" w:styleId="ClassificationDLMheader">
    <w:name w:val="Classification DLM: header"/>
    <w:basedOn w:val="ClassificationDLMfooter"/>
    <w:link w:val="ClassificationDLMheaderChar"/>
    <w:uiPriority w:val="20"/>
    <w:semiHidden/>
    <w:rsid w:val="006332C2"/>
  </w:style>
  <w:style w:type="paragraph" w:customStyle="1" w:styleId="ClassificationDLMfooter">
    <w:name w:val="Classification DLM: footer"/>
    <w:link w:val="ClassificationDLMfooterChar"/>
    <w:uiPriority w:val="20"/>
    <w:semiHidden/>
    <w:rsid w:val="006332C2"/>
    <w:pPr>
      <w:widowControl w:val="0"/>
      <w:spacing w:line="280" w:lineRule="atLeast"/>
    </w:pPr>
    <w:rPr>
      <w:rFonts w:ascii="Arial" w:hAnsi="Arial" w:cs="Arial"/>
      <w:color w:val="FFFFFF"/>
      <w:sz w:val="24"/>
      <w:szCs w:val="22"/>
      <w:shd w:val="clear" w:color="auto" w:fill="000000"/>
    </w:rPr>
  </w:style>
  <w:style w:type="character" w:customStyle="1" w:styleId="ClassificationDLMheaderChar">
    <w:name w:val="Classification DLM: header Char"/>
    <w:basedOn w:val="ClassificationsecurityheaderChar"/>
    <w:link w:val="ClassificationDLMheader"/>
    <w:uiPriority w:val="20"/>
    <w:semiHidden/>
    <w:rsid w:val="006332C2"/>
    <w:rPr>
      <w:rFonts w:ascii="Arial" w:hAnsi="Arial" w:cs="Arial"/>
      <w:b w:val="0"/>
      <w:caps w:val="0"/>
      <w:color w:val="FFFFFF"/>
      <w:sz w:val="24"/>
      <w:szCs w:val="22"/>
    </w:rPr>
  </w:style>
  <w:style w:type="character" w:customStyle="1" w:styleId="ClassificationDLMfooterChar">
    <w:name w:val="Classification DLM: footer Char"/>
    <w:basedOn w:val="ClassificationsecurityfooterChar"/>
    <w:link w:val="ClassificationDLMfooter"/>
    <w:uiPriority w:val="20"/>
    <w:semiHidden/>
    <w:rsid w:val="006332C2"/>
    <w:rPr>
      <w:rFonts w:ascii="Arial" w:hAnsi="Arial" w:cs="Arial"/>
      <w:b w:val="0"/>
      <w:caps w:val="0"/>
      <w:color w:val="FFFFFF"/>
      <w:sz w:val="24"/>
      <w:szCs w:val="22"/>
    </w:rPr>
  </w:style>
  <w:style w:type="paragraph" w:customStyle="1" w:styleId="Leg7SubParaA">
    <w:name w:val="Leg7 SubPara: (A)"/>
    <w:aliases w:val="L7"/>
    <w:basedOn w:val="Leg6SubParai"/>
    <w:uiPriority w:val="5"/>
    <w:qFormat/>
    <w:rsid w:val="006332C2"/>
    <w:pPr>
      <w:ind w:left="3060"/>
    </w:pPr>
    <w:rPr>
      <w:rFonts w:cs="Times New Roman"/>
      <w:szCs w:val="20"/>
    </w:rPr>
  </w:style>
  <w:style w:type="paragraph" w:customStyle="1" w:styleId="LegislativeNote">
    <w:name w:val="Legislative Note"/>
    <w:aliases w:val="LN"/>
    <w:basedOn w:val="Leg4Subsec1"/>
    <w:uiPriority w:val="5"/>
    <w:qFormat/>
    <w:rsid w:val="006332C2"/>
    <w:pPr>
      <w:ind w:left="2127" w:hanging="851"/>
    </w:pPr>
    <w:rPr>
      <w:rFonts w:cs="Times New Roman"/>
      <w:sz w:val="16"/>
      <w:szCs w:val="20"/>
    </w:rPr>
  </w:style>
  <w:style w:type="paragraph" w:customStyle="1" w:styleId="Dot1">
    <w:name w:val="Dot1"/>
    <w:aliases w:val="DOT"/>
    <w:basedOn w:val="DashEm1"/>
    <w:link w:val="Dot1Char"/>
    <w:uiPriority w:val="2"/>
    <w:qFormat/>
    <w:rsid w:val="006332C2"/>
    <w:pPr>
      <w:numPr>
        <w:ilvl w:val="1"/>
        <w:numId w:val="18"/>
      </w:numPr>
    </w:pPr>
  </w:style>
  <w:style w:type="character" w:customStyle="1" w:styleId="Dot1Char">
    <w:name w:val="Dot1 Char"/>
    <w:aliases w:val="DOT Char"/>
    <w:basedOn w:val="DashEm1Char"/>
    <w:link w:val="Dot1"/>
    <w:uiPriority w:val="2"/>
    <w:rsid w:val="006332C2"/>
    <w:rPr>
      <w:rFonts w:ascii="Arial" w:hAnsi="Arial" w:cs="Arial"/>
      <w:sz w:val="22"/>
      <w:szCs w:val="22"/>
    </w:rPr>
  </w:style>
  <w:style w:type="paragraph" w:customStyle="1" w:styleId="Dot">
    <w:name w:val="Dot"/>
    <w:basedOn w:val="Dot1"/>
    <w:link w:val="DotChar"/>
    <w:uiPriority w:val="2"/>
    <w:semiHidden/>
    <w:rsid w:val="006332C2"/>
    <w:pPr>
      <w:numPr>
        <w:ilvl w:val="0"/>
        <w:numId w:val="0"/>
      </w:numPr>
      <w:tabs>
        <w:tab w:val="num" w:pos="425"/>
      </w:tabs>
      <w:ind w:left="425" w:hanging="425"/>
    </w:pPr>
  </w:style>
  <w:style w:type="character" w:customStyle="1" w:styleId="DotChar">
    <w:name w:val="Dot Char"/>
    <w:basedOn w:val="Dot1Char"/>
    <w:link w:val="Dot"/>
    <w:uiPriority w:val="2"/>
    <w:semiHidden/>
    <w:rsid w:val="006332C2"/>
    <w:rPr>
      <w:rFonts w:ascii="Arial" w:hAnsi="Arial" w:cs="Arial"/>
      <w:sz w:val="22"/>
      <w:szCs w:val="22"/>
    </w:rPr>
  </w:style>
  <w:style w:type="paragraph" w:customStyle="1" w:styleId="Dot1forOutlook">
    <w:name w:val="Dot1 for Outlook"/>
    <w:basedOn w:val="DashEM1forOutlook"/>
    <w:link w:val="Dot1forOutlookChar"/>
    <w:uiPriority w:val="98"/>
    <w:semiHidden/>
    <w:rsid w:val="006332C2"/>
    <w:pPr>
      <w:tabs>
        <w:tab w:val="clear" w:pos="1134"/>
      </w:tabs>
      <w:ind w:left="1429" w:hanging="360"/>
    </w:pPr>
  </w:style>
  <w:style w:type="character" w:customStyle="1" w:styleId="Dot1forOutlookChar">
    <w:name w:val="Dot1 for Outlook Char"/>
    <w:basedOn w:val="DashEM1forOutlookChar"/>
    <w:link w:val="Dot1forOutlook"/>
    <w:uiPriority w:val="98"/>
    <w:semiHidden/>
    <w:rsid w:val="006332C2"/>
    <w:rPr>
      <w:rFonts w:ascii="Arial" w:hAnsi="Arial" w:cs="Arial"/>
      <w:sz w:val="22"/>
      <w:szCs w:val="22"/>
      <w:lang w:val="en-US"/>
    </w:rPr>
  </w:style>
  <w:style w:type="character" w:customStyle="1" w:styleId="OGCSubbrand">
    <w:name w:val="OGCSubbrand"/>
    <w:basedOn w:val="NormalBaseChar"/>
    <w:uiPriority w:val="9"/>
    <w:semiHidden/>
    <w:rsid w:val="006332C2"/>
    <w:rPr>
      <w:rFonts w:ascii="Arial" w:hAnsi="Arial" w:cs="Arial"/>
      <w:b/>
      <w:i/>
      <w:sz w:val="20"/>
      <w:szCs w:val="22"/>
    </w:rPr>
  </w:style>
  <w:style w:type="paragraph" w:customStyle="1" w:styleId="TableDot">
    <w:name w:val="Table: Dot"/>
    <w:basedOn w:val="TableDashEm1"/>
    <w:uiPriority w:val="12"/>
    <w:semiHidden/>
    <w:rsid w:val="006332C2"/>
  </w:style>
  <w:style w:type="paragraph" w:customStyle="1" w:styleId="TableDot1">
    <w:name w:val="Table: Dot1"/>
    <w:basedOn w:val="TableDot"/>
    <w:uiPriority w:val="12"/>
    <w:rsid w:val="006332C2"/>
  </w:style>
  <w:style w:type="character" w:customStyle="1" w:styleId="SubSectionNoteChar1">
    <w:name w:val="SubSection_Note Char1"/>
    <w:locked/>
    <w:rsid w:val="006332C2"/>
    <w:rPr>
      <w:rFonts w:cs="Arial"/>
      <w:bCs/>
      <w:szCs w:val="26"/>
      <w:lang w:val="en-AU" w:eastAsia="en-AU" w:bidi="ar-SA"/>
    </w:rPr>
  </w:style>
  <w:style w:type="table" w:customStyle="1" w:styleId="TableGrid50">
    <w:name w:val="Table Grid5"/>
    <w:basedOn w:val="TableNormal"/>
    <w:next w:val="TableGrid"/>
    <w:rsid w:val="006332C2"/>
    <w:rPr>
      <w:rFonts w:ascii="Arial" w:hAnsi="Arial"/>
    </w:rPr>
    <w:tblPr>
      <w:tblInd w:w="0" w:type="dxa"/>
      <w:tblCellMar>
        <w:top w:w="0" w:type="dxa"/>
        <w:left w:w="108" w:type="dxa"/>
        <w:bottom w:w="0" w:type="dxa"/>
        <w:right w:w="108" w:type="dxa"/>
      </w:tblCellMar>
    </w:tblPr>
    <w:tcPr>
      <w:vAlign w:val="center"/>
    </w:tcPr>
  </w:style>
  <w:style w:type="character" w:customStyle="1" w:styleId="legtitle1">
    <w:name w:val="legtitle1"/>
    <w:basedOn w:val="DefaultParagraphFont"/>
    <w:rsid w:val="006332C2"/>
    <w:rPr>
      <w:rFonts w:ascii="Helvetica Neue" w:hAnsi="Helvetica Neue" w:hint="default"/>
      <w:b/>
      <w:bCs/>
      <w:color w:val="10418E"/>
      <w:sz w:val="40"/>
      <w:szCs w:val="40"/>
    </w:rPr>
  </w:style>
  <w:style w:type="paragraph" w:customStyle="1" w:styleId="subclause0">
    <w:name w:val="subclause"/>
    <w:basedOn w:val="Normal"/>
    <w:rsid w:val="006332C2"/>
    <w:pPr>
      <w:spacing w:before="100" w:beforeAutospacing="1" w:after="100" w:afterAutospacing="1"/>
    </w:pPr>
  </w:style>
  <w:style w:type="paragraph" w:customStyle="1" w:styleId="142tableheading10">
    <w:name w:val="142tableheading1"/>
    <w:basedOn w:val="Normal"/>
    <w:rsid w:val="006332C2"/>
    <w:pPr>
      <w:spacing w:before="100" w:beforeAutospacing="1" w:after="100" w:afterAutospacing="1"/>
    </w:pPr>
  </w:style>
  <w:style w:type="paragraph" w:customStyle="1" w:styleId="142tableheading20">
    <w:name w:val="142tableheading2"/>
    <w:basedOn w:val="Normal"/>
    <w:rsid w:val="006332C2"/>
    <w:pPr>
      <w:spacing w:before="100" w:beforeAutospacing="1" w:after="100" w:afterAutospacing="1"/>
    </w:pPr>
  </w:style>
  <w:style w:type="paragraph" w:customStyle="1" w:styleId="142tabletext1">
    <w:name w:val="142tabletext1"/>
    <w:basedOn w:val="Normal"/>
    <w:rsid w:val="006332C2"/>
    <w:pPr>
      <w:spacing w:before="100" w:beforeAutospacing="1" w:after="100" w:afterAutospacing="1"/>
    </w:pPr>
  </w:style>
  <w:style w:type="paragraph" w:customStyle="1" w:styleId="142tabletext20">
    <w:name w:val="142tabletext2"/>
    <w:basedOn w:val="Normal"/>
    <w:rsid w:val="006332C2"/>
    <w:pPr>
      <w:spacing w:before="100" w:beforeAutospacing="1" w:after="100" w:afterAutospacing="1"/>
    </w:pPr>
  </w:style>
  <w:style w:type="paragraph" w:customStyle="1" w:styleId="AdditivesHeading5">
    <w:name w:val="Additives_Heading_5"/>
    <w:basedOn w:val="AdditivesHeading4"/>
    <w:qFormat/>
    <w:rsid w:val="006332C2"/>
    <w:pPr>
      <w:tabs>
        <w:tab w:val="clear" w:pos="1304"/>
        <w:tab w:val="left" w:leader="dot" w:pos="1871"/>
        <w:tab w:val="left" w:pos="2268"/>
      </w:tabs>
    </w:pPr>
    <w:rPr>
      <w:color w:val="000000"/>
    </w:rPr>
  </w:style>
  <w:style w:type="paragraph" w:customStyle="1" w:styleId="noutlinestandard">
    <w:name w:val="n_outline_standard"/>
    <w:basedOn w:val="NormalBase"/>
    <w:qFormat/>
    <w:rsid w:val="006332C2"/>
    <w:pPr>
      <w:tabs>
        <w:tab w:val="left" w:pos="3119"/>
        <w:tab w:val="left" w:pos="5103"/>
      </w:tabs>
      <w:spacing w:before="0" w:after="100" w:line="240" w:lineRule="auto"/>
      <w:ind w:left="5103" w:hanging="5103"/>
    </w:pPr>
    <w:rPr>
      <w:color w:val="000000"/>
      <w:sz w:val="20"/>
    </w:rPr>
  </w:style>
  <w:style w:type="paragraph" w:customStyle="1" w:styleId="noutlinepart">
    <w:name w:val="n_outline_part"/>
    <w:basedOn w:val="noutlinestandard"/>
    <w:qFormat/>
    <w:rsid w:val="006332C2"/>
    <w:pPr>
      <w:tabs>
        <w:tab w:val="left" w:pos="2126"/>
      </w:tabs>
      <w:ind w:left="3260" w:hanging="3260"/>
    </w:pPr>
    <w:rPr>
      <w:b/>
    </w:rPr>
  </w:style>
  <w:style w:type="paragraph" w:customStyle="1" w:styleId="noutlinechapter">
    <w:name w:val="n_outline_chapter"/>
    <w:basedOn w:val="noutlinestandard"/>
    <w:qFormat/>
    <w:rsid w:val="006332C2"/>
    <w:pPr>
      <w:tabs>
        <w:tab w:val="left" w:pos="851"/>
        <w:tab w:val="left" w:pos="2126"/>
      </w:tabs>
      <w:ind w:left="2126" w:hanging="2126"/>
    </w:pPr>
    <w:rPr>
      <w:b/>
    </w:rPr>
  </w:style>
  <w:style w:type="paragraph" w:customStyle="1" w:styleId="nH">
    <w:name w:val="n_H"/>
    <w:basedOn w:val="Normal"/>
    <w:rsid w:val="006332C2"/>
    <w:pPr>
      <w:spacing w:before="0" w:after="0"/>
    </w:pPr>
    <w:rPr>
      <w:lang w:val="en-GB"/>
    </w:rPr>
  </w:style>
  <w:style w:type="paragraph" w:customStyle="1" w:styleId="definition0">
    <w:name w:val="definition"/>
    <w:basedOn w:val="Normal"/>
    <w:rsid w:val="006332C2"/>
    <w:pPr>
      <w:spacing w:before="100" w:beforeAutospacing="1" w:after="100" w:afterAutospacing="1"/>
    </w:pPr>
  </w:style>
  <w:style w:type="paragraph" w:customStyle="1" w:styleId="subparagraph">
    <w:name w:val="subparagraph"/>
    <w:basedOn w:val="Normal"/>
    <w:rsid w:val="006332C2"/>
    <w:pPr>
      <w:spacing w:before="100" w:beforeAutospacing="1" w:after="100" w:afterAutospacing="1"/>
    </w:pPr>
  </w:style>
  <w:style w:type="paragraph" w:customStyle="1" w:styleId="n">
    <w:name w:val="n"/>
    <w:aliases w:val="note(text)"/>
    <w:basedOn w:val="t1Defn"/>
    <w:rsid w:val="006332C2"/>
    <w:pPr>
      <w:keepLines/>
      <w:spacing w:line="240" w:lineRule="auto"/>
    </w:pPr>
    <w:rPr>
      <w:rFonts w:cs="Arial"/>
      <w:iCs/>
      <w:color w:val="000000"/>
    </w:rPr>
  </w:style>
  <w:style w:type="paragraph" w:customStyle="1" w:styleId="paragraph0">
    <w:name w:val="paragraph"/>
    <w:aliases w:val="a"/>
    <w:basedOn w:val="Normal"/>
    <w:link w:val="paragraphChar0"/>
    <w:rsid w:val="006332C2"/>
    <w:pPr>
      <w:spacing w:before="100" w:beforeAutospacing="1" w:after="100" w:afterAutospacing="1"/>
    </w:pPr>
  </w:style>
  <w:style w:type="paragraph" w:customStyle="1" w:styleId="paragraphsub">
    <w:name w:val="paragraphsub"/>
    <w:basedOn w:val="Normal"/>
    <w:rsid w:val="006332C2"/>
    <w:pPr>
      <w:spacing w:before="100" w:beforeAutospacing="1" w:after="100" w:afterAutospacing="1"/>
    </w:pPr>
  </w:style>
  <w:style w:type="paragraph" w:customStyle="1" w:styleId="nSubsubpara">
    <w:name w:val="n_Subsubpara"/>
    <w:basedOn w:val="nSubpara"/>
    <w:qFormat/>
    <w:rsid w:val="006332C2"/>
    <w:pPr>
      <w:keepLines/>
      <w:tabs>
        <w:tab w:val="clear" w:pos="2948"/>
        <w:tab w:val="right" w:pos="3515"/>
      </w:tabs>
      <w:spacing w:before="0" w:line="240" w:lineRule="auto"/>
      <w:ind w:left="3686" w:hanging="3686"/>
    </w:pPr>
    <w:rPr>
      <w:rFonts w:cs="Arial"/>
      <w:iCs/>
      <w:szCs w:val="22"/>
    </w:rPr>
  </w:style>
  <w:style w:type="paragraph" w:customStyle="1" w:styleId="Mnm">
    <w:name w:val="Mn_m"/>
    <w:basedOn w:val="ntoHeading"/>
    <w:rsid w:val="006332C2"/>
    <w:pPr>
      <w:keepLines/>
      <w:spacing w:line="240" w:lineRule="auto"/>
    </w:pPr>
    <w:rPr>
      <w:rFonts w:cs="Arial"/>
      <w:iCs/>
    </w:rPr>
  </w:style>
  <w:style w:type="paragraph" w:customStyle="1" w:styleId="n0">
    <w:name w:val="n_"/>
    <w:basedOn w:val="nMain"/>
    <w:rsid w:val="006332C2"/>
    <w:pPr>
      <w:spacing w:line="240" w:lineRule="auto"/>
    </w:pPr>
    <w:rPr>
      <w:color w:val="0000FF"/>
    </w:rPr>
  </w:style>
  <w:style w:type="character" w:customStyle="1" w:styleId="linksurround10">
    <w:name w:val="linksurround10"/>
    <w:basedOn w:val="DefaultParagraphFont"/>
    <w:rsid w:val="006332C2"/>
  </w:style>
  <w:style w:type="paragraph" w:customStyle="1" w:styleId="h5StandardEnd">
    <w:name w:val="h5_Standard_End"/>
    <w:basedOn w:val="t1Main"/>
    <w:qFormat/>
    <w:rsid w:val="006332C2"/>
    <w:pPr>
      <w:keepLines/>
      <w:spacing w:line="240" w:lineRule="auto"/>
      <w:jc w:val="center"/>
    </w:pPr>
    <w:rPr>
      <w:rFonts w:cs="Arial"/>
      <w:iCs/>
    </w:rPr>
  </w:style>
  <w:style w:type="paragraph" w:customStyle="1" w:styleId="paragraphsub0">
    <w:name w:val="paragraph(sub)"/>
    <w:aliases w:val="aa"/>
    <w:basedOn w:val="Normal"/>
    <w:rsid w:val="00C33A30"/>
    <w:pPr>
      <w:tabs>
        <w:tab w:val="right" w:pos="1985"/>
      </w:tabs>
      <w:spacing w:before="40" w:after="0"/>
      <w:ind w:left="2098" w:hanging="2098"/>
    </w:pPr>
    <w:rPr>
      <w:sz w:val="22"/>
      <w:szCs w:val="20"/>
    </w:rPr>
  </w:style>
  <w:style w:type="character" w:customStyle="1" w:styleId="paragraphChar0">
    <w:name w:val="paragraph Char"/>
    <w:aliases w:val="a Char"/>
    <w:basedOn w:val="DefaultParagraphFont"/>
    <w:link w:val="paragraph0"/>
    <w:rsid w:val="00C33A30"/>
    <w:rPr>
      <w:sz w:val="24"/>
      <w:szCs w:val="24"/>
    </w:rPr>
  </w:style>
  <w:style w:type="paragraph" w:customStyle="1" w:styleId="paragraphsub-sub">
    <w:name w:val="paragraph(sub-sub)"/>
    <w:aliases w:val="aaa"/>
    <w:basedOn w:val="Normal"/>
    <w:rsid w:val="00C33A30"/>
    <w:pPr>
      <w:tabs>
        <w:tab w:val="right" w:pos="2722"/>
      </w:tabs>
      <w:spacing w:before="40" w:after="0"/>
      <w:ind w:left="2835" w:hanging="2835"/>
    </w:pPr>
    <w:rPr>
      <w:sz w:val="22"/>
      <w:szCs w:val="20"/>
    </w:rPr>
  </w:style>
  <w:style w:type="paragraph" w:customStyle="1" w:styleId="ActHead5">
    <w:name w:val="ActHead 5"/>
    <w:aliases w:val="s"/>
    <w:basedOn w:val="Normal"/>
    <w:next w:val="Normal"/>
    <w:qFormat/>
    <w:rsid w:val="007C0CB8"/>
    <w:pPr>
      <w:keepNext/>
      <w:keepLines/>
      <w:spacing w:before="280" w:after="0"/>
      <w:ind w:left="1134" w:hanging="1134"/>
      <w:outlineLvl w:val="4"/>
    </w:pPr>
    <w:rPr>
      <w:b/>
      <w:bCs/>
      <w:kern w:val="28"/>
      <w:szCs w:val="32"/>
    </w:rPr>
  </w:style>
  <w:style w:type="character" w:customStyle="1" w:styleId="CharSectno">
    <w:name w:val="CharSectno"/>
    <w:basedOn w:val="DefaultParagraphFont"/>
    <w:qFormat/>
    <w:rsid w:val="007C0CB8"/>
  </w:style>
  <w:style w:type="paragraph" w:customStyle="1" w:styleId="A1">
    <w:name w:val="A1"/>
    <w:aliases w:val="Heading Amendment,1. Amendment"/>
    <w:basedOn w:val="Normal"/>
    <w:next w:val="Normal"/>
    <w:uiPriority w:val="99"/>
    <w:rsid w:val="00A906B2"/>
    <w:pPr>
      <w:keepNext/>
      <w:keepLines/>
      <w:spacing w:before="480" w:after="0" w:line="260" w:lineRule="exact"/>
      <w:ind w:left="964" w:hanging="964"/>
    </w:pPr>
    <w:rPr>
      <w:rFonts w:ascii="Arial" w:hAnsi="Arial"/>
      <w:b/>
    </w:rPr>
  </w:style>
  <w:style w:type="character" w:customStyle="1" w:styleId="CharSectnoAm">
    <w:name w:val="CharSectnoAm"/>
    <w:basedOn w:val="DefaultParagraphFont"/>
    <w:uiPriority w:val="99"/>
    <w:rsid w:val="00A906B2"/>
    <w:rPr>
      <w:rFonts w:cs="Times New Roman"/>
    </w:rPr>
  </w:style>
  <w:style w:type="paragraph" w:customStyle="1" w:styleId="CompiledMadeUnder">
    <w:name w:val="CompiledMadeUnder"/>
    <w:basedOn w:val="Normal"/>
    <w:next w:val="Normal"/>
    <w:rsid w:val="004C372F"/>
    <w:pPr>
      <w:spacing w:before="0" w:after="0" w:line="260" w:lineRule="atLeast"/>
    </w:pPr>
    <w:rPr>
      <w:i/>
    </w:rPr>
  </w:style>
  <w:style w:type="paragraph" w:customStyle="1" w:styleId="MadeunderText">
    <w:name w:val="MadeunderText"/>
    <w:basedOn w:val="Normal"/>
    <w:next w:val="CompiledMadeUnder"/>
    <w:rsid w:val="004C372F"/>
    <w:pPr>
      <w:spacing w:before="240" w:after="0" w:line="260" w:lineRule="atLeast"/>
    </w:pPr>
  </w:style>
  <w:style w:type="paragraph" w:customStyle="1" w:styleId="HealthLevel1">
    <w:name w:val="Health Level 1"/>
    <w:basedOn w:val="Normal"/>
    <w:link w:val="HealthLevel1Char"/>
    <w:rsid w:val="004C372F"/>
    <w:pPr>
      <w:tabs>
        <w:tab w:val="left" w:pos="851"/>
      </w:tabs>
      <w:autoSpaceDE w:val="0"/>
      <w:autoSpaceDN w:val="0"/>
      <w:spacing w:before="120" w:after="0" w:line="260" w:lineRule="exact"/>
      <w:ind w:left="851"/>
    </w:pPr>
    <w:rPr>
      <w:color w:val="000000"/>
      <w:lang w:eastAsia="en-US"/>
    </w:rPr>
  </w:style>
  <w:style w:type="character" w:customStyle="1" w:styleId="HealthLevel1Char">
    <w:name w:val="Health Level 1 Char"/>
    <w:link w:val="HealthLevel1"/>
    <w:rsid w:val="004C372F"/>
    <w:rPr>
      <w:color w:val="000000"/>
      <w:sz w:val="24"/>
      <w:szCs w:val="24"/>
      <w:lang w:eastAsia="en-US"/>
    </w:rPr>
  </w:style>
  <w:style w:type="paragraph" w:customStyle="1" w:styleId="CTA3ai">
    <w:name w:val="CTA 3(a)(i)"/>
    <w:basedOn w:val="Normal"/>
    <w:rsid w:val="00C93BC2"/>
    <w:pPr>
      <w:tabs>
        <w:tab w:val="right" w:pos="1140"/>
      </w:tabs>
      <w:spacing w:before="40" w:after="0" w:line="240" w:lineRule="atLeast"/>
      <w:ind w:left="1361" w:hanging="1361"/>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87565255C15F3C45A1D38A70E3B156F6010045AA008B39E1B84793C85C853969DD69" ma:contentTypeVersion="5" ma:contentTypeDescription="Create a new Word Document" ma:contentTypeScope="" ma:versionID="fb121d69d186c90b8bc1f1a92291b809">
  <xsd:schema xmlns:xsd="http://www.w3.org/2001/XMLSchema" xmlns:p="http://schemas.microsoft.com/office/2006/metadata/properties" xmlns:ns2="67ef9e28-a3e3-4a70-9fbf-1d005cf41800" targetNamespace="http://schemas.microsoft.com/office/2006/metadata/properties" ma:root="true" ma:fieldsID="21e2f5c293a285248b2ab433c4a6dc0c" ns2:_="">
    <xsd:import namespace="67ef9e28-a3e3-4a70-9fbf-1d005cf41800"/>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67ef9e28-a3e3-4a70-9fbf-1d005cf41800"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67ef9e28-a3e3-4a70-9fbf-1d005cf41800" xsi:nil="true"/>
    <RecordNumber xmlns="67ef9e28-a3e3-4a70-9fbf-1d005cf41800">000409407</RecordNumber>
    <Approval xmlns="67ef9e28-a3e3-4a70-9fbf-1d005cf41800" xsi:nil="true"/>
    <Function xmlns="67ef9e28-a3e3-4a70-9fbf-1d005cf41800"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F256FD-6AF8-43E2-97CD-6AF61643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9e28-a3e3-4a70-9fbf-1d005cf418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3.xml><?xml version="1.0" encoding="utf-8"?>
<ds:datastoreItem xmlns:ds="http://schemas.openxmlformats.org/officeDocument/2006/customXml" ds:itemID="{E32AF962-F7C4-4659-8444-6E29A5142E5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ef9e28-a3e3-4a70-9fbf-1d005cf41800"/>
    <ds:schemaRef ds:uri="http://schemas.openxmlformats.org/package/2006/metadata/core-properties"/>
  </ds:schemaRefs>
</ds:datastoreItem>
</file>

<file path=customXml/itemProps4.xml><?xml version="1.0" encoding="utf-8"?>
<ds:datastoreItem xmlns:ds="http://schemas.openxmlformats.org/officeDocument/2006/customXml" ds:itemID="{83B203C2-AFCF-44D7-A0B2-9800C59B7C72}">
  <ds:schemaRefs>
    <ds:schemaRef ds:uri="http://schemas.microsoft.com/office/2006/metadata/customXsn"/>
  </ds:schemaRefs>
</ds:datastoreItem>
</file>

<file path=customXml/itemProps5.xml><?xml version="1.0" encoding="utf-8"?>
<ds:datastoreItem xmlns:ds="http://schemas.openxmlformats.org/officeDocument/2006/customXml" ds:itemID="{E1264D91-9B56-4360-B40B-2A3B2EE5ACAD}">
  <ds:schemaRefs>
    <ds:schemaRef ds:uri="http://schemas.microsoft.com/sharepoint/events"/>
  </ds:schemaRefs>
</ds:datastoreItem>
</file>

<file path=customXml/itemProps6.xml><?xml version="1.0" encoding="utf-8"?>
<ds:datastoreItem xmlns:ds="http://schemas.openxmlformats.org/officeDocument/2006/customXml" ds:itemID="{E3B852BF-1CA0-4658-A855-62EC3DCC5D17}">
  <ds:schemaRefs>
    <ds:schemaRef ds:uri="http://schemas.openxmlformats.org/officeDocument/2006/bibliography"/>
  </ds:schemaRefs>
</ds:datastoreItem>
</file>

<file path=customXml/itemProps7.xml><?xml version="1.0" encoding="utf-8"?>
<ds:datastoreItem xmlns:ds="http://schemas.openxmlformats.org/officeDocument/2006/customXml" ds:itemID="{7A9C6D02-2C34-4F86-AEC8-CEA85963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3927</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Normal</vt:lpstr>
    </vt:vector>
  </TitlesOfParts>
  <Company>Australian Government Solicitor</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Graham, James</dc:creator>
  <cp:lastModifiedBy>Benjamin Ward</cp:lastModifiedBy>
  <cp:revision>34</cp:revision>
  <cp:lastPrinted>2015-05-26T02:59:00Z</cp:lastPrinted>
  <dcterms:created xsi:type="dcterms:W3CDTF">2015-05-26T00:49:00Z</dcterms:created>
  <dcterms:modified xsi:type="dcterms:W3CDTF">2015-05-29T04:18:00Z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Objective-Id">
    <vt:lpwstr>A3821271</vt:lpwstr>
  </property>
  <property fmtid="{D5CDD505-2E9C-101B-9397-08002B2CF9AE}" pid="7" name="Objective-Title">
    <vt:lpwstr>2014-08-01   Draft JCP rules - compare version</vt:lpwstr>
  </property>
  <property fmtid="{D5CDD505-2E9C-101B-9397-08002B2CF9AE}" pid="8" name="Objective-Comment">
    <vt:lpwstr/>
  </property>
  <property fmtid="{D5CDD505-2E9C-101B-9397-08002B2CF9AE}" pid="9" name="Objective-CreationStamp">
    <vt:filetime>2014-08-01T01:00:26Z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2014-08-01T01:00:33Z</vt:filetime>
  </property>
  <property fmtid="{D5CDD505-2E9C-101B-9397-08002B2CF9AE}" pid="14" name="Objective-Owner">
    <vt:lpwstr>O'Rourke, Michael</vt:lpwstr>
  </property>
  <property fmtid="{D5CDD505-2E9C-101B-9397-08002B2CF9AE}" pid="15" name="Objective-Path">
    <vt:lpwstr>i Know-how Top Level:Client Groups:Dept of the Environment:ENVIRONMENT - AGS Corporate Matters:Michael O'Rourke: Environment Outpost (14034626):14034626 - OUTPOST:JCP rules - drafting:</vt:lpwstr>
  </property>
  <property fmtid="{D5CDD505-2E9C-101B-9397-08002B2CF9AE}" pid="16" name="Objective-Parent">
    <vt:lpwstr>JCP rules - drafting</vt:lpwstr>
  </property>
  <property fmtid="{D5CDD505-2E9C-101B-9397-08002B2CF9AE}" pid="17" name="Objective-State">
    <vt:lpwstr>Being Drafted</vt:lpwstr>
  </property>
  <property fmtid="{D5CDD505-2E9C-101B-9397-08002B2CF9AE}" pid="18" name="Objective-Version">
    <vt:lpwstr>0.2</vt:lpwstr>
  </property>
  <property fmtid="{D5CDD505-2E9C-101B-9397-08002B2CF9AE}" pid="19" name="Objective-VersionNumber">
    <vt:r8>2</vt:r8>
  </property>
  <property fmtid="{D5CDD505-2E9C-101B-9397-08002B2CF9AE}" pid="20" name="Objective-VersionComment">
    <vt:lpwstr>Version 2</vt:lpwstr>
  </property>
  <property fmtid="{D5CDD505-2E9C-101B-9397-08002B2CF9AE}" pid="21" name="Objective-FileNumber">
    <vt:lpwstr/>
  </property>
  <property fmtid="{D5CDD505-2E9C-101B-9397-08002B2CF9AE}" pid="22" name="Objective-Classification">
    <vt:lpwstr>[Inherited - UNCLASSIFIED]</vt:lpwstr>
  </property>
  <property fmtid="{D5CDD505-2E9C-101B-9397-08002B2CF9AE}" pid="23" name="Objective-Caveats">
    <vt:lpwstr/>
  </property>
  <property fmtid="{D5CDD505-2E9C-101B-9397-08002B2CF9AE}" pid="24" name="Objective-Document Category [system]">
    <vt:lpwstr/>
  </property>
  <property fmtid="{D5CDD505-2E9C-101B-9397-08002B2CF9AE}" pid="25" name="ContentTypeId">
    <vt:lpwstr>0x01010087565255C15F3C45A1D38A70E3B156F6010045AA008B39E1B84793C85C853969DD69</vt:lpwstr>
  </property>
  <property fmtid="{D5CDD505-2E9C-101B-9397-08002B2CF9AE}" pid="26" name="RecordPoint_WorkflowType">
    <vt:lpwstr>ActiveSubmitStub</vt:lpwstr>
  </property>
  <property fmtid="{D5CDD505-2E9C-101B-9397-08002B2CF9AE}" pid="27" name="RecordPoint_ActiveItemUniqueId">
    <vt:lpwstr>{2b201c59-f024-4b3a-8078-56f6452b1cba}</vt:lpwstr>
  </property>
  <property fmtid="{D5CDD505-2E9C-101B-9397-08002B2CF9AE}" pid="28" name="RecordPoint_SubmissionCompleted">
    <vt:lpwstr>2015-05-26T14:15:55.0594638+10:00</vt:lpwstr>
  </property>
  <property fmtid="{D5CDD505-2E9C-101B-9397-08002B2CF9AE}" pid="29" name="RecordPoint_ActiveItemWebId">
    <vt:lpwstr>{2059673b-20f6-40c5-8fb8-ce838aef26a0}</vt:lpwstr>
  </property>
  <property fmtid="{D5CDD505-2E9C-101B-9397-08002B2CF9AE}" pid="30" name="RecordPoint_ActiveItemSiteId">
    <vt:lpwstr>{22ddc83e-3d55-4f4b-84b0-b8f29513b89f}</vt:lpwstr>
  </property>
  <property fmtid="{D5CDD505-2E9C-101B-9397-08002B2CF9AE}" pid="31" name="RecordPoint_ActiveItemListId">
    <vt:lpwstr>{3b1f541f-35b4-43af-878c-9b4b47cc3601}</vt:lpwstr>
  </property>
  <property fmtid="{D5CDD505-2E9C-101B-9397-08002B2CF9AE}" pid="32" name="RecordPoint_RecordNumberSubmitted">
    <vt:lpwstr>000409407</vt:lpwstr>
  </property>
  <property fmtid="{D5CDD505-2E9C-101B-9397-08002B2CF9AE}" pid="33" name="IconOverlay">
    <vt:lpwstr/>
  </property>
</Properties>
</file>