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05" w:rsidRDefault="00E92005" w:rsidP="00E92005">
      <w:pPr>
        <w:jc w:val="center"/>
        <w:rPr>
          <w:b/>
        </w:rPr>
      </w:pPr>
      <w:bookmarkStart w:id="0" w:name="_GoBack"/>
      <w:bookmarkEnd w:id="0"/>
      <w:r>
        <w:rPr>
          <w:b/>
        </w:rPr>
        <w:t>EXPLANATORY STATEMENT</w:t>
      </w:r>
    </w:p>
    <w:p w:rsidR="00E92005" w:rsidRDefault="00E92005" w:rsidP="00E92005">
      <w:pPr>
        <w:jc w:val="center"/>
        <w:rPr>
          <w:b/>
        </w:rPr>
      </w:pPr>
    </w:p>
    <w:p w:rsidR="00E92005" w:rsidRDefault="00E92005" w:rsidP="00E92005">
      <w:pPr>
        <w:jc w:val="center"/>
      </w:pPr>
      <w:r w:rsidRPr="00106DD8">
        <w:t xml:space="preserve">Issued by the authority of the </w:t>
      </w:r>
      <w:r w:rsidR="0020471C">
        <w:t xml:space="preserve">Assistant </w:t>
      </w:r>
      <w:r w:rsidRPr="0020471C">
        <w:t>Minister for Health</w:t>
      </w:r>
      <w:r w:rsidRPr="00106DD8">
        <w:t xml:space="preserve"> </w:t>
      </w:r>
    </w:p>
    <w:p w:rsidR="00A35376" w:rsidRDefault="00A35376" w:rsidP="00E92005">
      <w:pPr>
        <w:jc w:val="center"/>
        <w:rPr>
          <w:b/>
        </w:rPr>
      </w:pPr>
    </w:p>
    <w:p w:rsidR="00BC7B26" w:rsidRDefault="00BC7B26" w:rsidP="00E92005">
      <w:pPr>
        <w:jc w:val="center"/>
        <w:rPr>
          <w:i/>
        </w:rPr>
      </w:pPr>
      <w:r w:rsidRPr="00307BBE">
        <w:rPr>
          <w:i/>
          <w:lang w:val="en"/>
        </w:rPr>
        <w:t>Hearing Services Administration Act 1997</w:t>
      </w:r>
    </w:p>
    <w:p w:rsidR="00E92005" w:rsidRDefault="00E92005" w:rsidP="00E92005">
      <w:pPr>
        <w:jc w:val="center"/>
        <w:rPr>
          <w:i/>
        </w:rPr>
      </w:pPr>
    </w:p>
    <w:p w:rsidR="0052262D" w:rsidRDefault="00FC2D47" w:rsidP="00E92005">
      <w:pPr>
        <w:jc w:val="center"/>
        <w:rPr>
          <w:b/>
          <w:i/>
        </w:rPr>
      </w:pPr>
      <w:r>
        <w:rPr>
          <w:b/>
          <w:i/>
        </w:rPr>
        <w:t xml:space="preserve">Hearing Services (Eligible Persons) </w:t>
      </w:r>
      <w:r w:rsidR="005E7553">
        <w:rPr>
          <w:b/>
          <w:i/>
        </w:rPr>
        <w:t xml:space="preserve">Amendment </w:t>
      </w:r>
      <w:r>
        <w:rPr>
          <w:b/>
          <w:i/>
        </w:rPr>
        <w:t>Determination 201</w:t>
      </w:r>
      <w:r w:rsidR="00A35376">
        <w:rPr>
          <w:b/>
          <w:i/>
        </w:rPr>
        <w:t>4</w:t>
      </w:r>
      <w:r>
        <w:rPr>
          <w:b/>
          <w:i/>
        </w:rPr>
        <w:t xml:space="preserve"> (No. 1)</w:t>
      </w:r>
    </w:p>
    <w:p w:rsidR="00033A0E" w:rsidRDefault="00033A0E" w:rsidP="00BC7B26">
      <w:pPr>
        <w:rPr>
          <w:b/>
        </w:rPr>
      </w:pPr>
    </w:p>
    <w:p w:rsidR="00033A0E" w:rsidRPr="00A35376" w:rsidRDefault="00750B78" w:rsidP="00322042">
      <w:pPr>
        <w:spacing w:after="100" w:afterAutospacing="1"/>
      </w:pPr>
      <w:r>
        <w:t xml:space="preserve">The </w:t>
      </w:r>
      <w:r w:rsidR="002A6078">
        <w:rPr>
          <w:i/>
        </w:rPr>
        <w:t xml:space="preserve">Hearing Services Administration Act </w:t>
      </w:r>
      <w:r w:rsidR="002A6078" w:rsidRPr="0003626E">
        <w:rPr>
          <w:i/>
        </w:rPr>
        <w:t>1997</w:t>
      </w:r>
      <w:r w:rsidR="002A6078">
        <w:t xml:space="preserve"> (</w:t>
      </w:r>
      <w:r w:rsidR="002A6078" w:rsidRPr="00A35376">
        <w:t xml:space="preserve">the Act) </w:t>
      </w:r>
      <w:r w:rsidRPr="00A35376">
        <w:t xml:space="preserve">sets up the voucher system component of the Australian Government </w:t>
      </w:r>
      <w:r w:rsidR="002A6078" w:rsidRPr="00A35376">
        <w:t xml:space="preserve">Hearing Services Program (the Program), under which hearing services are provided to voucher-holders. </w:t>
      </w:r>
      <w:r w:rsidR="0016661F" w:rsidRPr="00A35376">
        <w:t>S</w:t>
      </w:r>
      <w:r w:rsidR="0003626E" w:rsidRPr="00A35376">
        <w:t xml:space="preserve">ubsection 5(3) of the </w:t>
      </w:r>
      <w:r w:rsidR="009A5C1C" w:rsidRPr="00A35376">
        <w:t>Act</w:t>
      </w:r>
      <w:r w:rsidR="0016661F" w:rsidRPr="00A35376">
        <w:t xml:space="preserve"> provides that </w:t>
      </w:r>
      <w:r w:rsidR="00CF212F" w:rsidRPr="00A35376">
        <w:t>the Minister may</w:t>
      </w:r>
      <w:r w:rsidR="0016661F" w:rsidRPr="00A35376">
        <w:t xml:space="preserve">, by writing, </w:t>
      </w:r>
      <w:r w:rsidR="00CF212F" w:rsidRPr="00A35376">
        <w:t xml:space="preserve">determine that a specified person is an </w:t>
      </w:r>
      <w:r w:rsidR="00CF212F" w:rsidRPr="00A35376">
        <w:rPr>
          <w:i/>
        </w:rPr>
        <w:t>eligible person</w:t>
      </w:r>
      <w:r w:rsidR="00CF212F" w:rsidRPr="00A35376">
        <w:t xml:space="preserve"> for the purposes of the Act. </w:t>
      </w:r>
      <w:r w:rsidR="000D1878" w:rsidRPr="00A35376">
        <w:t xml:space="preserve"> </w:t>
      </w:r>
    </w:p>
    <w:p w:rsidR="00A35376" w:rsidRPr="00A35376" w:rsidRDefault="00EA4911" w:rsidP="00A35376">
      <w:r>
        <w:t xml:space="preserve">From </w:t>
      </w:r>
      <w:r w:rsidR="00A35376" w:rsidRPr="00A35376">
        <w:t>1 July 2014, Western Australia (WA) will participate in a two-year trial of the National Disability Insurance Scheme (NDIS) in select sites using two different models operating in parallel: the Commonwealth NDIS model, which will be run by the National Disability Insurance Agency (NDIA); and the WA NDIS My Way model, which will be run by the WA Disability Services Commission, under State legislation</w:t>
      </w:r>
      <w:r>
        <w:t>,</w:t>
      </w:r>
      <w:r w:rsidR="00A35376" w:rsidRPr="00A35376">
        <w:t xml:space="preserve"> on behalf of the WA State Government.</w:t>
      </w:r>
      <w:r w:rsidR="00A35376">
        <w:t xml:space="preserve">  The </w:t>
      </w:r>
      <w:r w:rsidR="00A35376">
        <w:rPr>
          <w:i/>
        </w:rPr>
        <w:t>Hearing Services (Eligible Persons) Ame</w:t>
      </w:r>
      <w:r w:rsidR="00044637">
        <w:rPr>
          <w:i/>
        </w:rPr>
        <w:t>ndment Determination 2014</w:t>
      </w:r>
      <w:r w:rsidR="00A35376">
        <w:rPr>
          <w:i/>
        </w:rPr>
        <w:t xml:space="preserve"> (No.</w:t>
      </w:r>
      <w:r>
        <w:rPr>
          <w:i/>
        </w:rPr>
        <w:t> </w:t>
      </w:r>
      <w:r w:rsidR="00A35376">
        <w:rPr>
          <w:i/>
        </w:rPr>
        <w:t xml:space="preserve">1) </w:t>
      </w:r>
      <w:r w:rsidR="00A35376">
        <w:t xml:space="preserve">(the Determination) </w:t>
      </w:r>
      <w:r w:rsidR="00A35376" w:rsidRPr="00A35376">
        <w:t xml:space="preserve">extends eligibility for hearing services under the voucher system component of the Program to certain </w:t>
      </w:r>
      <w:r w:rsidR="00A35376">
        <w:t xml:space="preserve">WA </w:t>
      </w:r>
      <w:r w:rsidR="00A35376" w:rsidRPr="00A35376">
        <w:t>NDIS</w:t>
      </w:r>
      <w:r w:rsidR="00A35376">
        <w:t xml:space="preserve"> My Way</w:t>
      </w:r>
      <w:r w:rsidR="00A35376" w:rsidRPr="00A35376">
        <w:t xml:space="preserve"> participants. </w:t>
      </w:r>
    </w:p>
    <w:p w:rsidR="00A35376" w:rsidRPr="00A35376" w:rsidRDefault="00A35376" w:rsidP="00A35376"/>
    <w:p w:rsidR="00EA4911" w:rsidRDefault="005D0BE8" w:rsidP="005C3641">
      <w:r>
        <w:rPr>
          <w:color w:val="000000"/>
        </w:rPr>
        <w:t xml:space="preserve">The </w:t>
      </w:r>
      <w:r>
        <w:t xml:space="preserve">Determination </w:t>
      </w:r>
      <w:r w:rsidR="00A35376">
        <w:t>amends subsection</w:t>
      </w:r>
      <w:r w:rsidR="005C3641">
        <w:rPr>
          <w:color w:val="000000"/>
        </w:rPr>
        <w:t xml:space="preserve"> 4(6) </w:t>
      </w:r>
      <w:r w:rsidR="00EA4911">
        <w:rPr>
          <w:color w:val="000000"/>
        </w:rPr>
        <w:t xml:space="preserve">of the </w:t>
      </w:r>
      <w:r w:rsidR="00EA4911" w:rsidRPr="00F45C2E">
        <w:rPr>
          <w:i/>
          <w:color w:val="000000"/>
        </w:rPr>
        <w:t>Hearing Services (Eligible Persons) Determination 1997</w:t>
      </w:r>
      <w:r w:rsidR="00EA4911">
        <w:rPr>
          <w:color w:val="000000"/>
        </w:rPr>
        <w:t xml:space="preserve"> (the Principal Determination), which specifies various classes of eligible person for the purposes of the Act.  The Determination repeals and replaces paragraph</w:t>
      </w:r>
      <w:r w:rsidR="00F63ED6">
        <w:rPr>
          <w:color w:val="000000"/>
        </w:rPr>
        <w:t> </w:t>
      </w:r>
      <w:r w:rsidR="00EA4911">
        <w:rPr>
          <w:color w:val="000000"/>
        </w:rPr>
        <w:t xml:space="preserve">4(6)(b) of the Principal Determination </w:t>
      </w:r>
      <w:r w:rsidR="00A35376">
        <w:rPr>
          <w:color w:val="000000"/>
        </w:rPr>
        <w:t>to</w:t>
      </w:r>
      <w:r>
        <w:rPr>
          <w:color w:val="000000"/>
        </w:rPr>
        <w:t xml:space="preserve"> </w:t>
      </w:r>
      <w:r w:rsidR="00193753">
        <w:rPr>
          <w:color w:val="000000"/>
        </w:rPr>
        <w:t>expand eligibility to</w:t>
      </w:r>
      <w:r w:rsidR="0016661F">
        <w:t xml:space="preserve"> </w:t>
      </w:r>
      <w:r w:rsidR="00A35376">
        <w:t xml:space="preserve">WA </w:t>
      </w:r>
      <w:r w:rsidR="005017F6">
        <w:t>NDIS</w:t>
      </w:r>
      <w:r w:rsidR="00A35376">
        <w:t xml:space="preserve"> My Way</w:t>
      </w:r>
      <w:r w:rsidR="005017F6">
        <w:t xml:space="preserve"> </w:t>
      </w:r>
      <w:r w:rsidR="0016661F">
        <w:t>participants</w:t>
      </w:r>
      <w:r w:rsidR="005C3641">
        <w:t xml:space="preserve"> who have reached the age of 21 years </w:t>
      </w:r>
      <w:r w:rsidR="00EA4911">
        <w:t xml:space="preserve">(see paragraph 4(6)(a)) </w:t>
      </w:r>
      <w:r w:rsidR="005C3641">
        <w:t xml:space="preserve">and </w:t>
      </w:r>
      <w:r w:rsidR="00EA4911">
        <w:t xml:space="preserve">who </w:t>
      </w:r>
      <w:r w:rsidR="005C3641">
        <w:t xml:space="preserve">have been referred to the Minister </w:t>
      </w:r>
      <w:r w:rsidR="00005788">
        <w:t xml:space="preserve">for hearing services under the Program </w:t>
      </w:r>
      <w:r w:rsidR="005C3641">
        <w:t xml:space="preserve">in connection with the funding or provision of supports </w:t>
      </w:r>
      <w:r w:rsidR="00005788">
        <w:t xml:space="preserve">under a </w:t>
      </w:r>
      <w:r w:rsidR="005C3641">
        <w:t xml:space="preserve">participant’s plan </w:t>
      </w:r>
      <w:r w:rsidR="00005788">
        <w:t xml:space="preserve">prepared </w:t>
      </w:r>
      <w:r w:rsidR="005C3641">
        <w:t>under</w:t>
      </w:r>
      <w:r w:rsidR="00A35376">
        <w:t xml:space="preserve"> section 26I of the </w:t>
      </w:r>
      <w:r w:rsidR="00A35376">
        <w:rPr>
          <w:i/>
        </w:rPr>
        <w:t>Disability Services Act 1993</w:t>
      </w:r>
      <w:r w:rsidR="00A35376">
        <w:t xml:space="preserve"> (WA)</w:t>
      </w:r>
      <w:r w:rsidR="00FF17EA">
        <w:t xml:space="preserve">.  </w:t>
      </w:r>
      <w:r w:rsidR="00EA4911" w:rsidRPr="00193753">
        <w:t>Th</w:t>
      </w:r>
      <w:r w:rsidR="00EA4911">
        <w:t>ese</w:t>
      </w:r>
      <w:r w:rsidR="00EA4911" w:rsidRPr="00193753">
        <w:t xml:space="preserve"> </w:t>
      </w:r>
      <w:r w:rsidR="00EA4911">
        <w:t xml:space="preserve">requirements </w:t>
      </w:r>
      <w:r w:rsidR="0010644A">
        <w:t xml:space="preserve">are consistent with </w:t>
      </w:r>
      <w:r w:rsidR="00EA4911">
        <w:t xml:space="preserve">those applying to other </w:t>
      </w:r>
      <w:r w:rsidR="00EA4911" w:rsidRPr="00193753">
        <w:t>NDIS participants</w:t>
      </w:r>
      <w:r w:rsidR="00EA4911">
        <w:t xml:space="preserve"> under the Principal Determination</w:t>
      </w:r>
      <w:r w:rsidR="00EA4911" w:rsidRPr="00193753">
        <w:t>.</w:t>
      </w:r>
      <w:r w:rsidR="00B57547">
        <w:t xml:space="preserve">  </w:t>
      </w:r>
    </w:p>
    <w:p w:rsidR="00EA4911" w:rsidRDefault="00EA4911" w:rsidP="005C3641"/>
    <w:p w:rsidR="005C3641" w:rsidRDefault="005C3641" w:rsidP="005C3641">
      <w:r>
        <w:t xml:space="preserve">The age requirement is consistent with that applying to eligible persons under </w:t>
      </w:r>
      <w:r w:rsidR="00A434F9">
        <w:t xml:space="preserve">subsection 5(1) of </w:t>
      </w:r>
      <w:r>
        <w:t>the Act</w:t>
      </w:r>
      <w:r w:rsidR="003F5EE0">
        <w:t xml:space="preserve">.  </w:t>
      </w:r>
    </w:p>
    <w:p w:rsidR="005C3641" w:rsidRDefault="005C3641" w:rsidP="005C3641"/>
    <w:p w:rsidR="00193753" w:rsidRPr="00193753" w:rsidRDefault="00A35376" w:rsidP="00193753">
      <w:r w:rsidRPr="00A35376">
        <w:t xml:space="preserve">The </w:t>
      </w:r>
      <w:r>
        <w:t>amendment</w:t>
      </w:r>
      <w:r w:rsidRPr="00A35376">
        <w:t xml:space="preserve"> </w:t>
      </w:r>
      <w:r w:rsidR="00D9283D">
        <w:t xml:space="preserve">made by </w:t>
      </w:r>
      <w:r w:rsidRPr="00A35376">
        <w:t xml:space="preserve">the </w:t>
      </w:r>
      <w:r>
        <w:t>Determination</w:t>
      </w:r>
      <w:r w:rsidRPr="00A35376">
        <w:t xml:space="preserve"> ensure</w:t>
      </w:r>
      <w:r w:rsidR="008E5A1B">
        <w:t>s</w:t>
      </w:r>
      <w:r w:rsidRPr="00A35376">
        <w:t xml:space="preserve"> that </w:t>
      </w:r>
      <w:r w:rsidR="00F24B82">
        <w:t xml:space="preserve">eligible </w:t>
      </w:r>
      <w:r w:rsidRPr="00A35376">
        <w:t>WA NDIS My Way participants who require hearing services can be issued a hearing services voucher and can receive the same suite of hearing services as other NDIS voucher participants.</w:t>
      </w:r>
      <w:r w:rsidR="00193753">
        <w:t xml:space="preserve">  </w:t>
      </w:r>
    </w:p>
    <w:p w:rsidR="00A35376" w:rsidRPr="00A35376" w:rsidRDefault="00A35376" w:rsidP="00A35376"/>
    <w:p w:rsidR="00193753" w:rsidRDefault="00193753" w:rsidP="00193753">
      <w:r>
        <w:t xml:space="preserve">The Determination commences on 1 July 2014, </w:t>
      </w:r>
      <w:r w:rsidRPr="00AF423B">
        <w:t xml:space="preserve">or on the commencement of the </w:t>
      </w:r>
      <w:r w:rsidRPr="00AF423B">
        <w:rPr>
          <w:i/>
        </w:rPr>
        <w:t>Disability Services Amendment Act 2014</w:t>
      </w:r>
      <w:r w:rsidRPr="00AF423B">
        <w:t xml:space="preserve"> (WA) – whichever is later.  </w:t>
      </w:r>
      <w:r w:rsidR="00687E2D">
        <w:t xml:space="preserve">That Act will amend the </w:t>
      </w:r>
      <w:r w:rsidR="00687E2D" w:rsidRPr="00F45C2E">
        <w:rPr>
          <w:i/>
        </w:rPr>
        <w:t>Disability Services Act 1993</w:t>
      </w:r>
      <w:r w:rsidR="00687E2D">
        <w:t xml:space="preserve"> (WA) to provide for the WA NDIS My Way model, including enabling the prescription of </w:t>
      </w:r>
      <w:r w:rsidR="0032257D">
        <w:t xml:space="preserve">the </w:t>
      </w:r>
      <w:r>
        <w:t>WA NDIS My Way trial sites.</w:t>
      </w:r>
    </w:p>
    <w:p w:rsidR="002540FF" w:rsidRDefault="002540FF" w:rsidP="008E25BF"/>
    <w:p w:rsidR="00D41BFF" w:rsidRDefault="00DB01C1" w:rsidP="008E25BF">
      <w:r>
        <w:t xml:space="preserve">The </w:t>
      </w:r>
      <w:r w:rsidR="00D41BFF">
        <w:t xml:space="preserve">Determination is a legislative instrument for the purposes of the </w:t>
      </w:r>
      <w:r w:rsidR="00D41BFF">
        <w:rPr>
          <w:i/>
          <w:iCs/>
        </w:rPr>
        <w:t>Legislative Instruments Act 2003</w:t>
      </w:r>
      <w:r w:rsidR="00D41BFF">
        <w:t>.</w:t>
      </w:r>
    </w:p>
    <w:p w:rsidR="008E25BF" w:rsidRDefault="008E25BF" w:rsidP="00033A0E">
      <w:pPr>
        <w:rPr>
          <w:b/>
        </w:rPr>
      </w:pPr>
    </w:p>
    <w:p w:rsidR="00F45C2E" w:rsidRDefault="00F45C2E" w:rsidP="00E92005">
      <w:pPr>
        <w:rPr>
          <w:b/>
        </w:rPr>
      </w:pPr>
    </w:p>
    <w:p w:rsidR="00F45C2E" w:rsidRDefault="00F45C2E" w:rsidP="00E92005">
      <w:pPr>
        <w:rPr>
          <w:b/>
        </w:rPr>
      </w:pPr>
    </w:p>
    <w:p w:rsidR="00E92005" w:rsidRDefault="00E92005" w:rsidP="00E92005">
      <w:pPr>
        <w:rPr>
          <w:b/>
        </w:rPr>
      </w:pPr>
      <w:r>
        <w:rPr>
          <w:b/>
        </w:rPr>
        <w:lastRenderedPageBreak/>
        <w:t>CONSULTATION</w:t>
      </w:r>
    </w:p>
    <w:p w:rsidR="00D961F0" w:rsidRDefault="00D961F0" w:rsidP="00E92005">
      <w:r>
        <w:t xml:space="preserve">Consultation has occurred with the </w:t>
      </w:r>
      <w:r w:rsidR="00322042">
        <w:t xml:space="preserve">Department of </w:t>
      </w:r>
      <w:r w:rsidR="00193753">
        <w:t>Social Services</w:t>
      </w:r>
      <w:r>
        <w:t xml:space="preserve"> </w:t>
      </w:r>
      <w:r w:rsidR="00D24636">
        <w:t xml:space="preserve">and the WA State Government </w:t>
      </w:r>
      <w:r>
        <w:t>on the proposed amendments. Broader consultation was not undertaken as the amendments simply provide a mechanism by which the new cohort of eligible persons can be issued with a Hearing Services Voucher</w:t>
      </w:r>
      <w:r w:rsidR="00910085">
        <w:t>, to meet the COAG commitment of implementing the National Disability Insurance Scheme</w:t>
      </w:r>
      <w:r>
        <w:t xml:space="preserve">. </w:t>
      </w:r>
    </w:p>
    <w:p w:rsidR="00195ACC" w:rsidRDefault="00195ACC">
      <w:r>
        <w:br w:type="page"/>
      </w:r>
    </w:p>
    <w:p w:rsidR="00322042" w:rsidRDefault="00322042" w:rsidP="00322042">
      <w:pPr>
        <w:pBdr>
          <w:top w:val="thinThickThinMediumGap" w:sz="24" w:space="1" w:color="auto"/>
          <w:left w:val="thinThickThinMediumGap" w:sz="24" w:space="4" w:color="auto"/>
          <w:bottom w:val="thinThickThinMediumGap" w:sz="24" w:space="1" w:color="auto"/>
          <w:right w:val="thinThickThinMediumGap" w:sz="24" w:space="4" w:color="auto"/>
        </w:pBdr>
        <w:spacing w:before="360" w:after="120"/>
        <w:jc w:val="center"/>
      </w:pPr>
      <w:r>
        <w:rPr>
          <w:b/>
          <w:bCs/>
          <w:sz w:val="28"/>
          <w:szCs w:val="28"/>
        </w:rPr>
        <w:lastRenderedPageBreak/>
        <w:t>Statement of Compatibility with Human Rights</w:t>
      </w:r>
    </w:p>
    <w:p w:rsidR="00322042" w:rsidRDefault="00322042" w:rsidP="00322042">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jc w:val="center"/>
      </w:pPr>
      <w:r>
        <w:rPr>
          <w:i/>
          <w:iCs/>
        </w:rPr>
        <w:t>Prepared in accordance with Part 3 of the Human Rights (Parliamentary Scrutiny) Act 2011</w:t>
      </w:r>
    </w:p>
    <w:p w:rsidR="00322042" w:rsidRDefault="00322042" w:rsidP="00322042">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jc w:val="center"/>
      </w:pPr>
      <w:r>
        <w:t> </w:t>
      </w:r>
    </w:p>
    <w:p w:rsidR="00322042" w:rsidRDefault="00322042" w:rsidP="00322042">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jc w:val="center"/>
      </w:pPr>
      <w:r>
        <w:rPr>
          <w:b/>
          <w:bCs/>
          <w:i/>
          <w:iCs/>
        </w:rPr>
        <w:t>Hearing Services (</w:t>
      </w:r>
      <w:r w:rsidR="006049B6">
        <w:rPr>
          <w:b/>
          <w:bCs/>
          <w:i/>
          <w:iCs/>
        </w:rPr>
        <w:t>Eligible Persons</w:t>
      </w:r>
      <w:r>
        <w:rPr>
          <w:b/>
          <w:bCs/>
          <w:i/>
          <w:iCs/>
        </w:rPr>
        <w:t>) Amendment Determination 201</w:t>
      </w:r>
      <w:r w:rsidR="00044637">
        <w:rPr>
          <w:b/>
          <w:bCs/>
          <w:i/>
          <w:iCs/>
        </w:rPr>
        <w:t>4</w:t>
      </w:r>
      <w:r>
        <w:rPr>
          <w:b/>
          <w:bCs/>
          <w:i/>
          <w:iCs/>
        </w:rPr>
        <w:t xml:space="preserve"> (No. 1)</w:t>
      </w:r>
    </w:p>
    <w:p w:rsidR="00322042" w:rsidRDefault="00322042" w:rsidP="00322042">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jc w:val="center"/>
      </w:pPr>
      <w:r>
        <w:t> </w:t>
      </w:r>
    </w:p>
    <w:p w:rsidR="00322042" w:rsidRDefault="00322042" w:rsidP="000416B3">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jc w:val="center"/>
      </w:pPr>
      <w:r>
        <w:t xml:space="preserve">This Legislative Instrument is compatible with the human rights and freedoms recognised or declared in the international instruments listed in section 3 of the </w:t>
      </w:r>
      <w:r>
        <w:rPr>
          <w:i/>
          <w:iCs/>
        </w:rPr>
        <w:t>Human Rights (Parliamentary Scrutiny) Act 2011</w:t>
      </w:r>
      <w:r>
        <w:t>. </w:t>
      </w:r>
    </w:p>
    <w:p w:rsidR="00322042" w:rsidRDefault="00322042" w:rsidP="00322042">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jc w:val="center"/>
      </w:pPr>
      <w:r>
        <w:t> </w:t>
      </w:r>
    </w:p>
    <w:p w:rsidR="00322042" w:rsidRDefault="00322042" w:rsidP="00322042">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jc w:val="both"/>
      </w:pPr>
      <w:r>
        <w:rPr>
          <w:b/>
          <w:bCs/>
        </w:rPr>
        <w:t>Overview of the Legislative Instrument</w:t>
      </w:r>
    </w:p>
    <w:p w:rsidR="00044637" w:rsidRDefault="00813FE7" w:rsidP="00044637">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pPr>
      <w:r>
        <w:t xml:space="preserve">From </w:t>
      </w:r>
      <w:r w:rsidR="00044637" w:rsidRPr="00044637">
        <w:t>1 July 2014, Western Australia (WA) will participate in a two-year trial of the National Disability Insurance Scheme (NDIS) in select sites using two different models operating in parallel: the Commonwealth NDIS model, which will be run by the National Disability Insurance Agency (NDIA); and the WA NDIS My Way model, which will be run by the WA Disability Services Commission, under State legislation</w:t>
      </w:r>
      <w:r>
        <w:t>,</w:t>
      </w:r>
      <w:r w:rsidR="00044637" w:rsidRPr="00044637">
        <w:t xml:space="preserve"> on behalf of the WA State Government.  The </w:t>
      </w:r>
      <w:r w:rsidR="00044637" w:rsidRPr="00044637">
        <w:rPr>
          <w:i/>
        </w:rPr>
        <w:t>Hearing Services (Eligible Persons) Ame</w:t>
      </w:r>
      <w:r w:rsidR="00044637">
        <w:rPr>
          <w:i/>
        </w:rPr>
        <w:t>ndment Determination 2014</w:t>
      </w:r>
      <w:r w:rsidR="00044637" w:rsidRPr="00044637">
        <w:rPr>
          <w:i/>
        </w:rPr>
        <w:t xml:space="preserve"> (No. 1) </w:t>
      </w:r>
      <w:r w:rsidR="00044637" w:rsidRPr="00044637">
        <w:t xml:space="preserve">(the Determination) extends eligibility for hearing services under the voucher system component of the </w:t>
      </w:r>
      <w:r w:rsidR="00FD7B2A">
        <w:t xml:space="preserve">Australian Government Hearing Services </w:t>
      </w:r>
      <w:r w:rsidR="00044637" w:rsidRPr="00044637">
        <w:t xml:space="preserve">Program </w:t>
      </w:r>
      <w:r w:rsidR="00FD7B2A">
        <w:t xml:space="preserve">(the Program) </w:t>
      </w:r>
      <w:r w:rsidR="00044637" w:rsidRPr="00044637">
        <w:t xml:space="preserve">to certain WA NDIS My Way participants. </w:t>
      </w:r>
    </w:p>
    <w:p w:rsidR="00D9283D" w:rsidRPr="00D9283D" w:rsidRDefault="00D9283D" w:rsidP="00D9283D">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pPr>
      <w:r w:rsidRPr="00D9283D">
        <w:t xml:space="preserve">The Determination amends </w:t>
      </w:r>
      <w:r w:rsidR="000C7C67">
        <w:t xml:space="preserve">subsection 4(6) of </w:t>
      </w:r>
      <w:r w:rsidRPr="00D9283D">
        <w:t xml:space="preserve">the </w:t>
      </w:r>
      <w:r w:rsidRPr="00D9283D">
        <w:rPr>
          <w:i/>
        </w:rPr>
        <w:t>Hearing Services (Eligible Persons) Determination 1997</w:t>
      </w:r>
      <w:r w:rsidRPr="00D9283D">
        <w:t xml:space="preserve"> (the Principal Determination)</w:t>
      </w:r>
      <w:r w:rsidR="002406EC">
        <w:t xml:space="preserve">.  The Principal Determination specifies classes of eligible persons for the purposes of the </w:t>
      </w:r>
      <w:r w:rsidR="002406EC" w:rsidRPr="00F45C2E">
        <w:rPr>
          <w:i/>
        </w:rPr>
        <w:t>Hearing Services Administration Act 1997</w:t>
      </w:r>
      <w:r w:rsidR="002406EC">
        <w:t xml:space="preserve"> (the Act), which establishes the voucher component of the Program.  The amendment </w:t>
      </w:r>
      <w:r w:rsidRPr="00D9283D">
        <w:t>expand</w:t>
      </w:r>
      <w:r w:rsidR="002406EC">
        <w:t>s</w:t>
      </w:r>
      <w:r w:rsidRPr="00D9283D">
        <w:t xml:space="preserve"> eligibility to WA NDIS My Way participants who have reached the age of 21 years and who have been referred to the Minister for hearing services under the Program in connection with the funding or provision of supports under a participant’s plan prepared under the </w:t>
      </w:r>
      <w:r w:rsidRPr="00D9283D">
        <w:rPr>
          <w:i/>
        </w:rPr>
        <w:t>Disability Services Act 1993</w:t>
      </w:r>
      <w:r w:rsidRPr="00D9283D">
        <w:t xml:space="preserve"> (WA).  These requirements are consistent with those applying to other NDIS participants under the Principal Determination.  </w:t>
      </w:r>
    </w:p>
    <w:p w:rsidR="00044637" w:rsidRPr="00044637" w:rsidRDefault="00044637" w:rsidP="00044637">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pPr>
      <w:r w:rsidRPr="00044637">
        <w:t>The amendment outlined in the Determination ensure</w:t>
      </w:r>
      <w:r>
        <w:t>s</w:t>
      </w:r>
      <w:r w:rsidRPr="00044637">
        <w:t xml:space="preserve"> that WA NDIS My Way participants who require hearing services can be issued a hearing services voucher and can receive the same suite of hearing services as other NDIS voucher participants.  </w:t>
      </w:r>
    </w:p>
    <w:p w:rsidR="00044637" w:rsidRDefault="00044637" w:rsidP="00322042">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rPr>
          <w:b/>
          <w:bCs/>
        </w:rPr>
      </w:pPr>
    </w:p>
    <w:p w:rsidR="00322042" w:rsidRDefault="00322042" w:rsidP="00322042">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pPr>
      <w:r>
        <w:rPr>
          <w:b/>
          <w:bCs/>
        </w:rPr>
        <w:t>Human rights implications</w:t>
      </w:r>
    </w:p>
    <w:p w:rsidR="00C21F66" w:rsidRDefault="00322042" w:rsidP="00322042">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pPr>
      <w:r>
        <w:t>This Legislative Instrument engage</w:t>
      </w:r>
      <w:r w:rsidR="00AA432C">
        <w:t xml:space="preserve">s </w:t>
      </w:r>
      <w:r w:rsidR="00C21F66">
        <w:t>the following human rights:</w:t>
      </w:r>
    </w:p>
    <w:p w:rsidR="00322042" w:rsidRDefault="00C21F66" w:rsidP="00322042">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rPr>
          <w:i/>
          <w:u w:val="single"/>
        </w:rPr>
      </w:pPr>
      <w:r w:rsidRPr="00C21F66">
        <w:rPr>
          <w:i/>
          <w:u w:val="single"/>
        </w:rPr>
        <w:t>Ri</w:t>
      </w:r>
      <w:r w:rsidR="00AA432C" w:rsidRPr="00C21F66">
        <w:rPr>
          <w:i/>
          <w:u w:val="single"/>
        </w:rPr>
        <w:t>ghts of people with disability</w:t>
      </w:r>
    </w:p>
    <w:p w:rsidR="000E345B" w:rsidRDefault="00042B0E" w:rsidP="00322042">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pPr>
      <w:r>
        <w:t xml:space="preserve">The amendments </w:t>
      </w:r>
      <w:r w:rsidR="002C7626">
        <w:t>advance the rights of people with disability by facilitating access to hearing services for a new cohort</w:t>
      </w:r>
      <w:r>
        <w:t xml:space="preserve">, namely </w:t>
      </w:r>
      <w:r w:rsidR="00044637">
        <w:t>WA NDIS My Way</w:t>
      </w:r>
      <w:r w:rsidR="000416B3">
        <w:t xml:space="preserve"> participants </w:t>
      </w:r>
      <w:r w:rsidR="003A4046">
        <w:t>aged</w:t>
      </w:r>
      <w:r w:rsidR="000416B3">
        <w:t xml:space="preserve"> 21 years </w:t>
      </w:r>
      <w:r w:rsidR="003A4046">
        <w:t>and over</w:t>
      </w:r>
      <w:r w:rsidR="000416B3">
        <w:t xml:space="preserve"> </w:t>
      </w:r>
      <w:r w:rsidR="004B2EE6">
        <w:t>who</w:t>
      </w:r>
      <w:r>
        <w:t xml:space="preserve">se </w:t>
      </w:r>
      <w:r w:rsidR="002C7626">
        <w:t>participant’s plan identifies the need for the types of hearing services available under the Program</w:t>
      </w:r>
      <w:r w:rsidR="005E2EC4">
        <w:t xml:space="preserve"> and who would not otherwise be eligible under the Program</w:t>
      </w:r>
      <w:r w:rsidR="002C7626">
        <w:t xml:space="preserve">. Access to hearing rehabilitation services, hearing aids and other assistive listening devices will assist this cohort to take part in, and be included in, the community and improve their social and economic participation. </w:t>
      </w:r>
    </w:p>
    <w:p w:rsidR="002C7626" w:rsidRDefault="00056A38" w:rsidP="00322042">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pPr>
      <w:r>
        <w:lastRenderedPageBreak/>
        <w:t>The new class of eligible persons is restricted on the basis of age, with members of the class required to be 21 years or over.  This restriction reflects su</w:t>
      </w:r>
      <w:r w:rsidR="000E345B">
        <w:t>bsection</w:t>
      </w:r>
      <w:r w:rsidR="00751063">
        <w:t> </w:t>
      </w:r>
      <w:r w:rsidR="000E345B">
        <w:t>5(1) of the Act</w:t>
      </w:r>
      <w:r>
        <w:t xml:space="preserve">, which </w:t>
      </w:r>
      <w:r w:rsidR="000E345B">
        <w:t>establishes t</w:t>
      </w:r>
      <w:r w:rsidR="002E2191">
        <w:t xml:space="preserve">he same age requirement </w:t>
      </w:r>
      <w:r w:rsidR="000E345B">
        <w:t xml:space="preserve">in relation to general </w:t>
      </w:r>
      <w:r w:rsidR="00E93FF0">
        <w:t xml:space="preserve">eligibility </w:t>
      </w:r>
      <w:r w:rsidR="002E2191">
        <w:t>for the voucher component of the Program</w:t>
      </w:r>
      <w:r w:rsidR="000E345B">
        <w:t xml:space="preserve"> under that subsection.  H</w:t>
      </w:r>
      <w:r w:rsidR="00E93FF0">
        <w:t>earing services for persons aged under 21 years are instead provided</w:t>
      </w:r>
      <w:r w:rsidR="00D27122">
        <w:t xml:space="preserve"> by Australian Hearing</w:t>
      </w:r>
      <w:r w:rsidR="00E93FF0">
        <w:t xml:space="preserve"> </w:t>
      </w:r>
      <w:r w:rsidR="0015274E">
        <w:t xml:space="preserve">Services </w:t>
      </w:r>
      <w:r w:rsidR="00E93FF0">
        <w:t>under the Community Services Obligations (CSO) component of the Program</w:t>
      </w:r>
      <w:r w:rsidR="002E2191" w:rsidRPr="00E93FF0">
        <w:t>.</w:t>
      </w:r>
      <w:r w:rsidR="002E2191">
        <w:t xml:space="preserve"> </w:t>
      </w:r>
      <w:r w:rsidR="00044637">
        <w:t xml:space="preserve"> </w:t>
      </w:r>
      <w:r w:rsidR="00E93FF0">
        <w:t xml:space="preserve">Corresponding amendments to the </w:t>
      </w:r>
      <w:r w:rsidR="00E93FF0" w:rsidRPr="00E93FF0">
        <w:rPr>
          <w:i/>
        </w:rPr>
        <w:t>Declared Hearing Services Determination 1997</w:t>
      </w:r>
      <w:r w:rsidR="00E93FF0">
        <w:t xml:space="preserve"> </w:t>
      </w:r>
      <w:r w:rsidR="00DA584B">
        <w:t>will facilitate access to hearing services</w:t>
      </w:r>
      <w:r w:rsidR="00E73724">
        <w:t xml:space="preserve"> under the CSO component of the Program to </w:t>
      </w:r>
      <w:r w:rsidR="00044637">
        <w:t>WA NDIS My Way</w:t>
      </w:r>
      <w:r w:rsidR="00E73724">
        <w:t xml:space="preserve"> participants aged </w:t>
      </w:r>
      <w:r w:rsidR="00044637">
        <w:t>less than</w:t>
      </w:r>
      <w:r w:rsidR="00E73724">
        <w:t xml:space="preserve"> 21 years whose participant’s plan identifies the need for the types of hearing services available under the Program.</w:t>
      </w:r>
      <w:r w:rsidR="00751063">
        <w:t xml:space="preserve"> As a result, WA NDIS My Way participants of any age can access Commonwealth funded hearing services where required under their participant plan. </w:t>
      </w:r>
    </w:p>
    <w:p w:rsidR="00F266C4" w:rsidRDefault="00F266C4" w:rsidP="00322042">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rPr>
          <w:b/>
          <w:bCs/>
        </w:rPr>
      </w:pPr>
    </w:p>
    <w:p w:rsidR="000967E2" w:rsidRPr="000967E2" w:rsidRDefault="00322042" w:rsidP="00322042">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rPr>
          <w:b/>
          <w:bCs/>
        </w:rPr>
      </w:pPr>
      <w:r>
        <w:rPr>
          <w:b/>
          <w:bCs/>
        </w:rPr>
        <w:t>Conclusion</w:t>
      </w:r>
    </w:p>
    <w:p w:rsidR="00322042" w:rsidRDefault="00322042" w:rsidP="008E0BE9">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pPr>
      <w:r>
        <w:t xml:space="preserve">This Legislative Instrument is compatible with human rights as it </w:t>
      </w:r>
      <w:r w:rsidR="007B238A">
        <w:t>advances the protection of rights for people with disability</w:t>
      </w:r>
      <w:r>
        <w:t>. </w:t>
      </w:r>
    </w:p>
    <w:p w:rsidR="00044637" w:rsidRDefault="00044637" w:rsidP="00044637">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jc w:val="center"/>
        <w:rPr>
          <w:b/>
          <w:bCs/>
        </w:rPr>
      </w:pPr>
      <w:r>
        <w:rPr>
          <w:b/>
          <w:bCs/>
        </w:rPr>
        <w:t>Senator the Hon Fiona Nash</w:t>
      </w:r>
    </w:p>
    <w:p w:rsidR="00044637" w:rsidRDefault="00044637" w:rsidP="00044637">
      <w:pPr>
        <w:pBdr>
          <w:top w:val="thinThickThinMediumGap" w:sz="24" w:space="1" w:color="auto"/>
          <w:left w:val="thinThickThinMediumGap" w:sz="24" w:space="4" w:color="auto"/>
          <w:bottom w:val="thinThickThinMediumGap" w:sz="24" w:space="1" w:color="auto"/>
          <w:right w:val="thinThickThinMediumGap" w:sz="24" w:space="4" w:color="auto"/>
        </w:pBdr>
        <w:spacing w:before="120" w:after="120"/>
        <w:jc w:val="center"/>
      </w:pPr>
      <w:r>
        <w:rPr>
          <w:b/>
          <w:bCs/>
        </w:rPr>
        <w:t>Assistant Minister for Health</w:t>
      </w:r>
    </w:p>
    <w:p w:rsidR="003F106B" w:rsidRPr="003A34FA" w:rsidRDefault="00322042" w:rsidP="003A276C">
      <w:pPr>
        <w:spacing w:before="120" w:after="120"/>
        <w:jc w:val="center"/>
      </w:pPr>
      <w:r>
        <w:t> </w:t>
      </w:r>
    </w:p>
    <w:sectPr w:rsidR="003F106B" w:rsidRPr="003A34FA">
      <w:headerReference w:type="even"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BA" w:rsidRDefault="009351BA" w:rsidP="0052262D">
      <w:r>
        <w:separator/>
      </w:r>
    </w:p>
  </w:endnote>
  <w:endnote w:type="continuationSeparator" w:id="0">
    <w:p w:rsidR="009351BA" w:rsidRDefault="009351BA" w:rsidP="0052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C" w:rsidRDefault="009A5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5C1C" w:rsidRDefault="009A5C1C">
    <w:pPr>
      <w:pStyle w:val="Footer"/>
      <w:ind w:right="360"/>
    </w:pPr>
    <w:r>
      <w:fldChar w:fldCharType="begin"/>
    </w:r>
    <w:r>
      <w:instrText xml:space="preserve"> DOCPROPERTY DocumentID \* MERGEFORMAT </w:instrText>
    </w:r>
    <w:r>
      <w:fldChar w:fldCharType="separate"/>
    </w:r>
    <w:r w:rsidR="00F266C4">
      <w:rPr>
        <w:b/>
        <w:bCs/>
        <w:lang w:val="en-US"/>
      </w:rPr>
      <w:t>Error! Unknown document property name.</w:t>
    </w:r>
    <w:r>
      <w:rPr>
        <w:color w:val="191919"/>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C" w:rsidRDefault="009A5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3790">
      <w:rPr>
        <w:rStyle w:val="PageNumber"/>
        <w:noProof/>
      </w:rPr>
      <w:t>2</w:t>
    </w:r>
    <w:r>
      <w:rPr>
        <w:rStyle w:val="PageNumber"/>
      </w:rPr>
      <w:fldChar w:fldCharType="end"/>
    </w:r>
  </w:p>
  <w:p w:rsidR="009A5C1C" w:rsidRDefault="009A5C1C" w:rsidP="005226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C" w:rsidRDefault="009A5C1C">
    <w:pPr>
      <w:pStyle w:val="Footer"/>
    </w:pPr>
    <w:r>
      <w:fldChar w:fldCharType="begin"/>
    </w:r>
    <w:r>
      <w:instrText xml:space="preserve"> DOCPROPERTY DocumentID \* MERGEFORMAT </w:instrText>
    </w:r>
    <w:r>
      <w:fldChar w:fldCharType="separate"/>
    </w:r>
    <w:r w:rsidR="00F266C4">
      <w:rPr>
        <w:b/>
        <w:bCs/>
        <w:lang w:val="en-US"/>
      </w:rPr>
      <w:t>Error! Unknown document property name.</w:t>
    </w:r>
    <w:r>
      <w:rPr>
        <w:color w:val="191919"/>
        <w:sz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BA" w:rsidRDefault="009351BA" w:rsidP="0052262D">
      <w:r>
        <w:separator/>
      </w:r>
    </w:p>
  </w:footnote>
  <w:footnote w:type="continuationSeparator" w:id="0">
    <w:p w:rsidR="009351BA" w:rsidRDefault="009351BA" w:rsidP="00522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C" w:rsidRDefault="009351BA">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1" o:spid="_x0000_s2049" type="#_x0000_t136" style="position:absolute;margin-left:0;margin-top:0;width:340.15pt;height:136.05pt;rotation:315;z-index:251659264;mso-position-horizontal:center;mso-position-horizontal-relative:page;mso-position-vertical:center;mso-position-vertical-relative:page" o:allowincell="f" fillcolor="#d9d9d9" stroked="f">
          <v:shadow color="#868686"/>
          <v:textpath style="font-family:&quot;Times New Roman&quot;;font-size:1pt;v-text-kern:t" trim="t" fitpath="t" string="draft"/>
          <o:lock v:ext="edit" aspectratio="t"/>
          <w10:wrap side="largest"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1C" w:rsidRDefault="009351BA">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3" o:spid="_x0000_s2051" type="#_x0000_t136" style="position:absolute;margin-left:0;margin-top:0;width:340.15pt;height:136.05pt;rotation:315;z-index:251661312;mso-position-horizontal:center;mso-position-horizontal-relative:page;mso-position-vertical:center;mso-position-vertical-relative:page" o:allowincell="f" fillcolor="#d9d9d9" stroked="f">
          <v:shadow color="#868686"/>
          <v:textpath style="font-family:&quot;Times New Roman&quot;;font-size:1pt;v-text-kern:t" trim="t" fitpath="t" string="draft"/>
          <o:lock v:ext="edit" aspectratio="t"/>
          <w10:wrap side="largest"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35B"/>
    <w:multiLevelType w:val="multilevel"/>
    <w:tmpl w:val="6D08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AF4BE9"/>
    <w:multiLevelType w:val="hybridMultilevel"/>
    <w:tmpl w:val="E6BA07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A22983"/>
    <w:multiLevelType w:val="multilevel"/>
    <w:tmpl w:val="6A8E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2BE22F0"/>
    <w:multiLevelType w:val="hybridMultilevel"/>
    <w:tmpl w:val="2F0C4EF4"/>
    <w:lvl w:ilvl="0" w:tplc="8862942C">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9CC49EB"/>
    <w:multiLevelType w:val="hybridMultilevel"/>
    <w:tmpl w:val="E0908004"/>
    <w:lvl w:ilvl="0" w:tplc="8862942C">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BBF2C92"/>
    <w:multiLevelType w:val="multilevel"/>
    <w:tmpl w:val="51024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47FBF"/>
    <w:multiLevelType w:val="multilevel"/>
    <w:tmpl w:val="525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324795"/>
    <w:multiLevelType w:val="multilevel"/>
    <w:tmpl w:val="DC1C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6E4D5BF6"/>
    <w:multiLevelType w:val="hybridMultilevel"/>
    <w:tmpl w:val="6A76CEFA"/>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71A048B8"/>
    <w:multiLevelType w:val="multilevel"/>
    <w:tmpl w:val="E8E8B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7528C9"/>
    <w:multiLevelType w:val="multilevel"/>
    <w:tmpl w:val="D606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640758"/>
    <w:multiLevelType w:val="hybridMultilevel"/>
    <w:tmpl w:val="4AB21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E66C22"/>
    <w:multiLevelType w:val="multilevel"/>
    <w:tmpl w:val="4594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5"/>
  </w:num>
  <w:num w:numId="5">
    <w:abstractNumId w:val="12"/>
  </w:num>
  <w:num w:numId="6">
    <w:abstractNumId w:val="7"/>
  </w:num>
  <w:num w:numId="7">
    <w:abstractNumId w:val="8"/>
  </w:num>
  <w:num w:numId="8">
    <w:abstractNumId w:val="13"/>
  </w:num>
  <w:num w:numId="9">
    <w:abstractNumId w:val="0"/>
  </w:num>
  <w:num w:numId="10">
    <w:abstractNumId w:val="9"/>
  </w:num>
  <w:num w:numId="11">
    <w:abstractNumId w:val="11"/>
  </w:num>
  <w:num w:numId="12">
    <w:abstractNumId w:val="2"/>
  </w:num>
  <w:num w:numId="13">
    <w:abstractNumId w:val="14"/>
  </w:num>
  <w:num w:numId="14">
    <w:abstractNumId w:val="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05"/>
    <w:rsid w:val="00005788"/>
    <w:rsid w:val="00010008"/>
    <w:rsid w:val="00016A53"/>
    <w:rsid w:val="00017D4A"/>
    <w:rsid w:val="00033A0E"/>
    <w:rsid w:val="0003626E"/>
    <w:rsid w:val="000416B3"/>
    <w:rsid w:val="00041F3C"/>
    <w:rsid w:val="00042B0E"/>
    <w:rsid w:val="00044637"/>
    <w:rsid w:val="0004772C"/>
    <w:rsid w:val="00056A38"/>
    <w:rsid w:val="000967E2"/>
    <w:rsid w:val="000B2330"/>
    <w:rsid w:val="000C7C67"/>
    <w:rsid w:val="000D1878"/>
    <w:rsid w:val="000E345B"/>
    <w:rsid w:val="000F4D4A"/>
    <w:rsid w:val="0010644A"/>
    <w:rsid w:val="00123F95"/>
    <w:rsid w:val="001249A1"/>
    <w:rsid w:val="001352E4"/>
    <w:rsid w:val="0015274E"/>
    <w:rsid w:val="0015569A"/>
    <w:rsid w:val="00162BF3"/>
    <w:rsid w:val="0016661F"/>
    <w:rsid w:val="00167CD1"/>
    <w:rsid w:val="001753C5"/>
    <w:rsid w:val="00185F5B"/>
    <w:rsid w:val="00193753"/>
    <w:rsid w:val="00195ACC"/>
    <w:rsid w:val="001B3443"/>
    <w:rsid w:val="0020471C"/>
    <w:rsid w:val="002113EC"/>
    <w:rsid w:val="00212FF6"/>
    <w:rsid w:val="002156F1"/>
    <w:rsid w:val="002364CF"/>
    <w:rsid w:val="002406EC"/>
    <w:rsid w:val="002540FF"/>
    <w:rsid w:val="00270870"/>
    <w:rsid w:val="002807BE"/>
    <w:rsid w:val="002A6078"/>
    <w:rsid w:val="002B4F13"/>
    <w:rsid w:val="002B7473"/>
    <w:rsid w:val="002C065D"/>
    <w:rsid w:val="002C7626"/>
    <w:rsid w:val="002E2191"/>
    <w:rsid w:val="002E7B63"/>
    <w:rsid w:val="002F7492"/>
    <w:rsid w:val="00302385"/>
    <w:rsid w:val="0030786C"/>
    <w:rsid w:val="00314761"/>
    <w:rsid w:val="00322042"/>
    <w:rsid w:val="0032257D"/>
    <w:rsid w:val="00344ED0"/>
    <w:rsid w:val="00370C74"/>
    <w:rsid w:val="003A276C"/>
    <w:rsid w:val="003A34FA"/>
    <w:rsid w:val="003A4046"/>
    <w:rsid w:val="003D15EC"/>
    <w:rsid w:val="003F106B"/>
    <w:rsid w:val="003F1171"/>
    <w:rsid w:val="003F5EE0"/>
    <w:rsid w:val="00423E2C"/>
    <w:rsid w:val="00447E13"/>
    <w:rsid w:val="004534C6"/>
    <w:rsid w:val="00464E5B"/>
    <w:rsid w:val="00466618"/>
    <w:rsid w:val="004750E4"/>
    <w:rsid w:val="0048561E"/>
    <w:rsid w:val="004867E2"/>
    <w:rsid w:val="00494BF5"/>
    <w:rsid w:val="004B2EE6"/>
    <w:rsid w:val="004C213D"/>
    <w:rsid w:val="004F2EB4"/>
    <w:rsid w:val="0050055E"/>
    <w:rsid w:val="005009E7"/>
    <w:rsid w:val="005017F6"/>
    <w:rsid w:val="0052262D"/>
    <w:rsid w:val="00537FC1"/>
    <w:rsid w:val="005729E7"/>
    <w:rsid w:val="00587B5F"/>
    <w:rsid w:val="005B2DD2"/>
    <w:rsid w:val="005C3641"/>
    <w:rsid w:val="005D0BE8"/>
    <w:rsid w:val="005E2261"/>
    <w:rsid w:val="005E2EC4"/>
    <w:rsid w:val="005E423A"/>
    <w:rsid w:val="005E7553"/>
    <w:rsid w:val="006049B6"/>
    <w:rsid w:val="006178AF"/>
    <w:rsid w:val="00642334"/>
    <w:rsid w:val="00663B5F"/>
    <w:rsid w:val="00687E2D"/>
    <w:rsid w:val="006B5380"/>
    <w:rsid w:val="006C4EDA"/>
    <w:rsid w:val="006F141F"/>
    <w:rsid w:val="006F3D5F"/>
    <w:rsid w:val="007271E0"/>
    <w:rsid w:val="007467AB"/>
    <w:rsid w:val="00750378"/>
    <w:rsid w:val="00750B78"/>
    <w:rsid w:val="00751063"/>
    <w:rsid w:val="00753932"/>
    <w:rsid w:val="0079498A"/>
    <w:rsid w:val="007A63F9"/>
    <w:rsid w:val="007B238A"/>
    <w:rsid w:val="007D0E24"/>
    <w:rsid w:val="007E473A"/>
    <w:rsid w:val="007F2735"/>
    <w:rsid w:val="00812400"/>
    <w:rsid w:val="00813FE7"/>
    <w:rsid w:val="008264EB"/>
    <w:rsid w:val="00845960"/>
    <w:rsid w:val="00847F97"/>
    <w:rsid w:val="00876406"/>
    <w:rsid w:val="008801CB"/>
    <w:rsid w:val="008946AC"/>
    <w:rsid w:val="008A7CD0"/>
    <w:rsid w:val="008B594A"/>
    <w:rsid w:val="008C5445"/>
    <w:rsid w:val="008D63AC"/>
    <w:rsid w:val="008E0BE9"/>
    <w:rsid w:val="008E25BF"/>
    <w:rsid w:val="008E5A1B"/>
    <w:rsid w:val="009025E7"/>
    <w:rsid w:val="00906BB3"/>
    <w:rsid w:val="00910085"/>
    <w:rsid w:val="009351BA"/>
    <w:rsid w:val="0094347F"/>
    <w:rsid w:val="009514A5"/>
    <w:rsid w:val="00970316"/>
    <w:rsid w:val="009A5C1C"/>
    <w:rsid w:val="009D3F59"/>
    <w:rsid w:val="009D5B6D"/>
    <w:rsid w:val="009E11CB"/>
    <w:rsid w:val="009E414E"/>
    <w:rsid w:val="00A11FC3"/>
    <w:rsid w:val="00A14756"/>
    <w:rsid w:val="00A163E9"/>
    <w:rsid w:val="00A35376"/>
    <w:rsid w:val="00A434F9"/>
    <w:rsid w:val="00A50C29"/>
    <w:rsid w:val="00A64B96"/>
    <w:rsid w:val="00A74053"/>
    <w:rsid w:val="00A8578A"/>
    <w:rsid w:val="00AA432C"/>
    <w:rsid w:val="00AA5FA6"/>
    <w:rsid w:val="00AD3790"/>
    <w:rsid w:val="00AE0970"/>
    <w:rsid w:val="00AE1A69"/>
    <w:rsid w:val="00B113D3"/>
    <w:rsid w:val="00B3764F"/>
    <w:rsid w:val="00B42851"/>
    <w:rsid w:val="00B524C0"/>
    <w:rsid w:val="00B54923"/>
    <w:rsid w:val="00B57547"/>
    <w:rsid w:val="00B81A41"/>
    <w:rsid w:val="00B8359D"/>
    <w:rsid w:val="00BA2CA4"/>
    <w:rsid w:val="00BC2A5F"/>
    <w:rsid w:val="00BC775A"/>
    <w:rsid w:val="00BC7B26"/>
    <w:rsid w:val="00BD3BF0"/>
    <w:rsid w:val="00C01848"/>
    <w:rsid w:val="00C027EC"/>
    <w:rsid w:val="00C21F66"/>
    <w:rsid w:val="00C33CE5"/>
    <w:rsid w:val="00C54A4B"/>
    <w:rsid w:val="00C70000"/>
    <w:rsid w:val="00C75702"/>
    <w:rsid w:val="00C77891"/>
    <w:rsid w:val="00C95A8C"/>
    <w:rsid w:val="00CB18A9"/>
    <w:rsid w:val="00CB5B1A"/>
    <w:rsid w:val="00CD02FA"/>
    <w:rsid w:val="00CD2E05"/>
    <w:rsid w:val="00CE0CC9"/>
    <w:rsid w:val="00CE57CC"/>
    <w:rsid w:val="00CF212F"/>
    <w:rsid w:val="00CF4F9D"/>
    <w:rsid w:val="00CF582F"/>
    <w:rsid w:val="00CF6323"/>
    <w:rsid w:val="00D01483"/>
    <w:rsid w:val="00D24636"/>
    <w:rsid w:val="00D27122"/>
    <w:rsid w:val="00D32EEC"/>
    <w:rsid w:val="00D41BFF"/>
    <w:rsid w:val="00D9283D"/>
    <w:rsid w:val="00D93CBD"/>
    <w:rsid w:val="00D94B85"/>
    <w:rsid w:val="00D961F0"/>
    <w:rsid w:val="00DA3132"/>
    <w:rsid w:val="00DA584B"/>
    <w:rsid w:val="00DB01C1"/>
    <w:rsid w:val="00DC4C8A"/>
    <w:rsid w:val="00DF2CD2"/>
    <w:rsid w:val="00E318CF"/>
    <w:rsid w:val="00E445D5"/>
    <w:rsid w:val="00E73724"/>
    <w:rsid w:val="00E92005"/>
    <w:rsid w:val="00E93FF0"/>
    <w:rsid w:val="00EA156F"/>
    <w:rsid w:val="00EA4911"/>
    <w:rsid w:val="00EC3226"/>
    <w:rsid w:val="00ED25D4"/>
    <w:rsid w:val="00F161D4"/>
    <w:rsid w:val="00F23A27"/>
    <w:rsid w:val="00F24B82"/>
    <w:rsid w:val="00F25E1A"/>
    <w:rsid w:val="00F266C4"/>
    <w:rsid w:val="00F2779D"/>
    <w:rsid w:val="00F31831"/>
    <w:rsid w:val="00F43F5D"/>
    <w:rsid w:val="00F45C2E"/>
    <w:rsid w:val="00F575CA"/>
    <w:rsid w:val="00F63ED6"/>
    <w:rsid w:val="00F724FD"/>
    <w:rsid w:val="00F95F20"/>
    <w:rsid w:val="00FB70C8"/>
    <w:rsid w:val="00FC2266"/>
    <w:rsid w:val="00FC2D47"/>
    <w:rsid w:val="00FD7B2A"/>
    <w:rsid w:val="00FF17EA"/>
    <w:rsid w:val="00FF2075"/>
    <w:rsid w:val="00FF5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005"/>
    <w:rPr>
      <w:sz w:val="24"/>
      <w:szCs w:val="24"/>
      <w:lang w:eastAsia="en-US"/>
    </w:rPr>
  </w:style>
  <w:style w:type="paragraph" w:styleId="Heading1">
    <w:name w:val="heading 1"/>
    <w:basedOn w:val="Normal"/>
    <w:next w:val="Normal"/>
    <w:link w:val="Heading1Char"/>
    <w:uiPriority w:val="9"/>
    <w:qFormat/>
    <w:rsid w:val="008264E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8264EB"/>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8264EB"/>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2005"/>
    <w:pPr>
      <w:tabs>
        <w:tab w:val="center" w:pos="4153"/>
        <w:tab w:val="right" w:pos="8306"/>
      </w:tabs>
    </w:pPr>
  </w:style>
  <w:style w:type="character" w:customStyle="1" w:styleId="FooterChar">
    <w:name w:val="Footer Char"/>
    <w:basedOn w:val="DefaultParagraphFont"/>
    <w:link w:val="Footer"/>
    <w:rsid w:val="00E92005"/>
    <w:rPr>
      <w:sz w:val="24"/>
      <w:szCs w:val="24"/>
      <w:lang w:eastAsia="en-US"/>
    </w:rPr>
  </w:style>
  <w:style w:type="character" w:styleId="PageNumber">
    <w:name w:val="page number"/>
    <w:basedOn w:val="DefaultParagraphFont"/>
    <w:rsid w:val="00E92005"/>
  </w:style>
  <w:style w:type="paragraph" w:styleId="Header">
    <w:name w:val="header"/>
    <w:basedOn w:val="Normal"/>
    <w:link w:val="HeaderChar"/>
    <w:rsid w:val="00E92005"/>
    <w:pPr>
      <w:tabs>
        <w:tab w:val="center" w:pos="4153"/>
        <w:tab w:val="right" w:pos="8306"/>
      </w:tabs>
    </w:pPr>
  </w:style>
  <w:style w:type="character" w:customStyle="1" w:styleId="HeaderChar">
    <w:name w:val="Header Char"/>
    <w:basedOn w:val="DefaultParagraphFont"/>
    <w:link w:val="Header"/>
    <w:rsid w:val="00E92005"/>
    <w:rPr>
      <w:sz w:val="24"/>
      <w:szCs w:val="24"/>
      <w:lang w:eastAsia="en-US"/>
    </w:rPr>
  </w:style>
  <w:style w:type="character" w:customStyle="1" w:styleId="Heading1Char">
    <w:name w:val="Heading 1 Char"/>
    <w:basedOn w:val="DefaultParagraphFont"/>
    <w:link w:val="Heading1"/>
    <w:uiPriority w:val="9"/>
    <w:rsid w:val="003F106B"/>
    <w:rPr>
      <w:rFonts w:cs="Arial"/>
      <w:b/>
      <w:bCs/>
      <w:kern w:val="32"/>
      <w:sz w:val="32"/>
      <w:szCs w:val="32"/>
      <w:lang w:eastAsia="en-US"/>
    </w:rPr>
  </w:style>
  <w:style w:type="character" w:customStyle="1" w:styleId="Heading2Char">
    <w:name w:val="Heading 2 Char"/>
    <w:basedOn w:val="DefaultParagraphFont"/>
    <w:link w:val="Heading2"/>
    <w:uiPriority w:val="9"/>
    <w:rsid w:val="003F106B"/>
    <w:rPr>
      <w:rFonts w:cs="Arial"/>
      <w:b/>
      <w:bCs/>
      <w:i/>
      <w:iCs/>
      <w:sz w:val="28"/>
      <w:szCs w:val="28"/>
      <w:lang w:eastAsia="en-US"/>
    </w:rPr>
  </w:style>
  <w:style w:type="character" w:customStyle="1" w:styleId="Heading3Char">
    <w:name w:val="Heading 3 Char"/>
    <w:basedOn w:val="DefaultParagraphFont"/>
    <w:link w:val="Heading3"/>
    <w:uiPriority w:val="9"/>
    <w:rsid w:val="003F106B"/>
    <w:rPr>
      <w:rFonts w:cs="Arial"/>
      <w:b/>
      <w:bCs/>
      <w:sz w:val="26"/>
      <w:szCs w:val="26"/>
      <w:lang w:eastAsia="en-US"/>
    </w:rPr>
  </w:style>
  <w:style w:type="character" w:customStyle="1" w:styleId="Heading4Char">
    <w:name w:val="Heading 4 Char"/>
    <w:basedOn w:val="DefaultParagraphFont"/>
    <w:link w:val="Heading4"/>
    <w:uiPriority w:val="9"/>
    <w:rsid w:val="003F106B"/>
    <w:rPr>
      <w:b/>
      <w:bCs/>
      <w:i/>
      <w:sz w:val="26"/>
      <w:szCs w:val="28"/>
      <w:lang w:eastAsia="en-US"/>
    </w:rPr>
  </w:style>
  <w:style w:type="character" w:styleId="Hyperlink">
    <w:name w:val="Hyperlink"/>
    <w:basedOn w:val="DefaultParagraphFont"/>
    <w:uiPriority w:val="99"/>
    <w:unhideWhenUsed/>
    <w:rsid w:val="003F106B"/>
    <w:rPr>
      <w:color w:val="0000FF"/>
      <w:u w:val="single"/>
    </w:rPr>
  </w:style>
  <w:style w:type="character" w:styleId="FollowedHyperlink">
    <w:name w:val="FollowedHyperlink"/>
    <w:basedOn w:val="DefaultParagraphFont"/>
    <w:uiPriority w:val="99"/>
    <w:unhideWhenUsed/>
    <w:rsid w:val="003F106B"/>
    <w:rPr>
      <w:color w:val="800080"/>
      <w:u w:val="single"/>
    </w:rPr>
  </w:style>
  <w:style w:type="paragraph" w:styleId="NormalWeb">
    <w:name w:val="Normal (Web)"/>
    <w:basedOn w:val="Normal"/>
    <w:uiPriority w:val="99"/>
    <w:unhideWhenUsed/>
    <w:rsid w:val="003F106B"/>
    <w:pPr>
      <w:spacing w:before="100" w:beforeAutospacing="1" w:after="100" w:afterAutospacing="1"/>
    </w:pPr>
    <w:rPr>
      <w:lang w:eastAsia="en-AU"/>
    </w:rPr>
  </w:style>
  <w:style w:type="paragraph" w:customStyle="1" w:styleId="white">
    <w:name w:val="white"/>
    <w:basedOn w:val="Normal"/>
    <w:rsid w:val="003F106B"/>
    <w:pPr>
      <w:spacing w:before="100" w:beforeAutospacing="1" w:after="100" w:afterAutospacing="1"/>
    </w:pPr>
    <w:rPr>
      <w:color w:val="FFFFFF"/>
      <w:lang w:eastAsia="en-AU"/>
    </w:rPr>
  </w:style>
  <w:style w:type="paragraph" w:customStyle="1" w:styleId="homebox">
    <w:name w:val="homebox"/>
    <w:basedOn w:val="Normal"/>
    <w:rsid w:val="003F106B"/>
    <w:pPr>
      <w:pBdr>
        <w:top w:val="single" w:sz="6" w:space="8" w:color="000000"/>
        <w:left w:val="single" w:sz="6" w:space="8" w:color="000000"/>
        <w:bottom w:val="single" w:sz="6" w:space="8" w:color="000000"/>
        <w:right w:val="single" w:sz="6" w:space="8" w:color="000000"/>
      </w:pBdr>
      <w:spacing w:before="150" w:after="150"/>
      <w:ind w:left="225"/>
    </w:pPr>
    <w:rPr>
      <w:sz w:val="22"/>
      <w:szCs w:val="22"/>
      <w:lang w:eastAsia="en-AU"/>
    </w:rPr>
  </w:style>
  <w:style w:type="paragraph" w:customStyle="1" w:styleId="gryfnt">
    <w:name w:val="gryfnt"/>
    <w:basedOn w:val="Normal"/>
    <w:rsid w:val="003F106B"/>
    <w:pPr>
      <w:spacing w:before="100" w:beforeAutospacing="1" w:after="100" w:afterAutospacing="1"/>
    </w:pPr>
    <w:rPr>
      <w:color w:val="4F4F4F"/>
      <w:lang w:eastAsia="en-AU"/>
    </w:rPr>
  </w:style>
  <w:style w:type="paragraph" w:customStyle="1" w:styleId="level1navbox">
    <w:name w:val="level1navbox"/>
    <w:basedOn w:val="Normal"/>
    <w:rsid w:val="003F106B"/>
    <w:pPr>
      <w:pBdr>
        <w:top w:val="single" w:sz="24" w:space="2" w:color="CCCCCC"/>
        <w:left w:val="single" w:sz="6" w:space="11" w:color="CCCCCC"/>
        <w:bottom w:val="single" w:sz="6" w:space="2" w:color="CCCCCC"/>
        <w:right w:val="single" w:sz="6" w:space="0" w:color="CCCCCC"/>
      </w:pBdr>
      <w:shd w:val="clear" w:color="auto" w:fill="ECECEC"/>
      <w:spacing w:before="225" w:after="225"/>
    </w:pPr>
    <w:rPr>
      <w:lang w:eastAsia="en-AU"/>
    </w:rPr>
  </w:style>
  <w:style w:type="paragraph" w:customStyle="1" w:styleId="documentbox">
    <w:name w:val="documentbox"/>
    <w:basedOn w:val="Normal"/>
    <w:rsid w:val="003F106B"/>
    <w:pPr>
      <w:spacing w:before="100" w:beforeAutospacing="1" w:after="100" w:afterAutospacing="1"/>
    </w:pPr>
    <w:rPr>
      <w:lang w:eastAsia="en-AU"/>
    </w:rPr>
  </w:style>
  <w:style w:type="paragraph" w:customStyle="1" w:styleId="half">
    <w:name w:val="half"/>
    <w:basedOn w:val="Normal"/>
    <w:rsid w:val="003F106B"/>
    <w:pPr>
      <w:spacing w:before="100" w:beforeAutospacing="1" w:after="100" w:afterAutospacing="1"/>
    </w:pPr>
    <w:rPr>
      <w:lang w:eastAsia="en-AU"/>
    </w:rPr>
  </w:style>
  <w:style w:type="paragraph" w:customStyle="1" w:styleId="third">
    <w:name w:val="third"/>
    <w:basedOn w:val="Normal"/>
    <w:rsid w:val="003F106B"/>
    <w:pPr>
      <w:spacing w:before="100" w:beforeAutospacing="1" w:after="100" w:afterAutospacing="1"/>
    </w:pPr>
    <w:rPr>
      <w:lang w:eastAsia="en-AU"/>
    </w:rPr>
  </w:style>
  <w:style w:type="paragraph" w:customStyle="1" w:styleId="quarter">
    <w:name w:val="quarter"/>
    <w:basedOn w:val="Normal"/>
    <w:rsid w:val="003F106B"/>
    <w:pPr>
      <w:spacing w:before="100" w:beforeAutospacing="1" w:after="100" w:afterAutospacing="1"/>
    </w:pPr>
    <w:rPr>
      <w:lang w:eastAsia="en-AU"/>
    </w:rPr>
  </w:style>
  <w:style w:type="paragraph" w:customStyle="1" w:styleId="whole">
    <w:name w:val="whole"/>
    <w:basedOn w:val="Normal"/>
    <w:rsid w:val="003F106B"/>
    <w:pPr>
      <w:spacing w:before="100" w:beforeAutospacing="1" w:after="100" w:afterAutospacing="1"/>
    </w:pPr>
    <w:rPr>
      <w:lang w:eastAsia="en-AU"/>
    </w:rPr>
  </w:style>
  <w:style w:type="paragraph" w:customStyle="1" w:styleId="sixth">
    <w:name w:val="sixth"/>
    <w:basedOn w:val="Normal"/>
    <w:rsid w:val="003F106B"/>
    <w:pPr>
      <w:spacing w:before="100" w:beforeAutospacing="1" w:after="100" w:afterAutospacing="1"/>
    </w:pPr>
    <w:rPr>
      <w:lang w:eastAsia="en-AU"/>
    </w:rPr>
  </w:style>
  <w:style w:type="paragraph" w:customStyle="1" w:styleId="documentbox2">
    <w:name w:val="documentbox2"/>
    <w:basedOn w:val="Normal"/>
    <w:rsid w:val="003F106B"/>
    <w:pPr>
      <w:spacing w:before="100" w:beforeAutospacing="1" w:after="100" w:afterAutospacing="1"/>
    </w:pPr>
    <w:rPr>
      <w:lang w:eastAsia="en-AU"/>
    </w:rPr>
  </w:style>
  <w:style w:type="paragraph" w:customStyle="1" w:styleId="contact">
    <w:name w:val="contact"/>
    <w:basedOn w:val="Normal"/>
    <w:rsid w:val="003F106B"/>
    <w:pPr>
      <w:spacing w:before="100" w:beforeAutospacing="1" w:after="100" w:afterAutospacing="1"/>
    </w:pPr>
    <w:rPr>
      <w:lang w:eastAsia="en-AU"/>
    </w:rPr>
  </w:style>
  <w:style w:type="paragraph" w:customStyle="1" w:styleId="branches">
    <w:name w:val="branches"/>
    <w:basedOn w:val="Normal"/>
    <w:rsid w:val="003F106B"/>
    <w:pPr>
      <w:spacing w:before="100" w:beforeAutospacing="1" w:after="100" w:afterAutospacing="1"/>
    </w:pPr>
    <w:rPr>
      <w:lang w:eastAsia="en-AU"/>
    </w:rPr>
  </w:style>
  <w:style w:type="paragraph" w:customStyle="1" w:styleId="documentbox1">
    <w:name w:val="documentbox1"/>
    <w:basedOn w:val="Normal"/>
    <w:rsid w:val="003F106B"/>
    <w:pPr>
      <w:pBdr>
        <w:top w:val="single" w:sz="6" w:space="8" w:color="ADADAD"/>
        <w:left w:val="single" w:sz="6" w:space="8" w:color="ADADAD"/>
        <w:bottom w:val="single" w:sz="6" w:space="8" w:color="ADADAD"/>
        <w:right w:val="single" w:sz="6" w:space="8" w:color="ADADAD"/>
      </w:pBdr>
      <w:shd w:val="clear" w:color="auto" w:fill="FFFFFF"/>
      <w:spacing w:after="300"/>
      <w:ind w:right="300"/>
    </w:pPr>
    <w:rPr>
      <w:sz w:val="23"/>
      <w:szCs w:val="23"/>
      <w:lang w:eastAsia="en-AU"/>
    </w:rPr>
  </w:style>
  <w:style w:type="paragraph" w:customStyle="1" w:styleId="half1">
    <w:name w:val="half1"/>
    <w:basedOn w:val="Normal"/>
    <w:rsid w:val="003F106B"/>
    <w:pPr>
      <w:spacing w:before="100" w:beforeAutospacing="1" w:after="100" w:afterAutospacing="1"/>
    </w:pPr>
    <w:rPr>
      <w:lang w:eastAsia="en-AU"/>
    </w:rPr>
  </w:style>
  <w:style w:type="paragraph" w:customStyle="1" w:styleId="third1">
    <w:name w:val="third1"/>
    <w:basedOn w:val="Normal"/>
    <w:rsid w:val="003F106B"/>
    <w:pPr>
      <w:spacing w:before="100" w:beforeAutospacing="1" w:after="100" w:afterAutospacing="1"/>
    </w:pPr>
    <w:rPr>
      <w:lang w:eastAsia="en-AU"/>
    </w:rPr>
  </w:style>
  <w:style w:type="paragraph" w:customStyle="1" w:styleId="quarter1">
    <w:name w:val="quarter1"/>
    <w:basedOn w:val="Normal"/>
    <w:rsid w:val="003F106B"/>
    <w:pPr>
      <w:spacing w:before="100" w:beforeAutospacing="1" w:after="100" w:afterAutospacing="1"/>
    </w:pPr>
    <w:rPr>
      <w:lang w:eastAsia="en-AU"/>
    </w:rPr>
  </w:style>
  <w:style w:type="paragraph" w:customStyle="1" w:styleId="whole1">
    <w:name w:val="whole1"/>
    <w:basedOn w:val="Normal"/>
    <w:rsid w:val="003F106B"/>
    <w:pPr>
      <w:spacing w:before="100" w:beforeAutospacing="1" w:after="100" w:afterAutospacing="1"/>
    </w:pPr>
    <w:rPr>
      <w:lang w:eastAsia="en-AU"/>
    </w:rPr>
  </w:style>
  <w:style w:type="paragraph" w:customStyle="1" w:styleId="sixth1">
    <w:name w:val="sixth1"/>
    <w:basedOn w:val="Normal"/>
    <w:rsid w:val="003F106B"/>
    <w:pPr>
      <w:spacing w:before="100" w:beforeAutospacing="1" w:after="100" w:afterAutospacing="1"/>
    </w:pPr>
    <w:rPr>
      <w:lang w:eastAsia="en-AU"/>
    </w:rPr>
  </w:style>
  <w:style w:type="paragraph" w:customStyle="1" w:styleId="gryfnt1">
    <w:name w:val="gryfnt1"/>
    <w:basedOn w:val="Normal"/>
    <w:rsid w:val="003F106B"/>
    <w:pPr>
      <w:spacing w:before="150" w:after="75" w:line="384" w:lineRule="atLeast"/>
      <w:ind w:left="300" w:right="150"/>
    </w:pPr>
    <w:rPr>
      <w:color w:val="4F4F4F"/>
      <w:sz w:val="23"/>
      <w:szCs w:val="23"/>
      <w:lang w:eastAsia="en-AU"/>
    </w:rPr>
  </w:style>
  <w:style w:type="paragraph" w:customStyle="1" w:styleId="gryfnt2">
    <w:name w:val="gryfnt2"/>
    <w:basedOn w:val="Normal"/>
    <w:rsid w:val="003F106B"/>
    <w:pPr>
      <w:spacing w:before="150" w:after="75" w:line="384" w:lineRule="atLeast"/>
      <w:ind w:left="300" w:right="150"/>
    </w:pPr>
    <w:rPr>
      <w:color w:val="4F4F4F"/>
      <w:sz w:val="23"/>
      <w:szCs w:val="23"/>
      <w:lang w:eastAsia="en-AU"/>
    </w:rPr>
  </w:style>
  <w:style w:type="paragraph" w:customStyle="1" w:styleId="documentbox21">
    <w:name w:val="documentbox21"/>
    <w:basedOn w:val="Normal"/>
    <w:rsid w:val="003F106B"/>
    <w:rPr>
      <w:sz w:val="23"/>
      <w:szCs w:val="23"/>
      <w:lang w:eastAsia="en-AU"/>
    </w:rPr>
  </w:style>
  <w:style w:type="paragraph" w:customStyle="1" w:styleId="contact1">
    <w:name w:val="contact1"/>
    <w:basedOn w:val="Normal"/>
    <w:rsid w:val="003F106B"/>
    <w:pPr>
      <w:shd w:val="clear" w:color="auto" w:fill="DFDFDF"/>
    </w:pPr>
    <w:rPr>
      <w:sz w:val="23"/>
      <w:szCs w:val="23"/>
      <w:lang w:eastAsia="en-AU"/>
    </w:rPr>
  </w:style>
  <w:style w:type="paragraph" w:customStyle="1" w:styleId="branches1">
    <w:name w:val="branches1"/>
    <w:basedOn w:val="Normal"/>
    <w:rsid w:val="003F106B"/>
    <w:pPr>
      <w:shd w:val="clear" w:color="auto" w:fill="DFDFDF"/>
    </w:pPr>
    <w:rPr>
      <w:sz w:val="23"/>
      <w:szCs w:val="23"/>
      <w:lang w:eastAsia="en-AU"/>
    </w:rPr>
  </w:style>
  <w:style w:type="paragraph" w:styleId="z-TopofForm">
    <w:name w:val="HTML Top of Form"/>
    <w:basedOn w:val="Normal"/>
    <w:next w:val="Normal"/>
    <w:link w:val="z-TopofFormChar"/>
    <w:hidden/>
    <w:uiPriority w:val="99"/>
    <w:unhideWhenUsed/>
    <w:rsid w:val="003F106B"/>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rsid w:val="003F106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106B"/>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rsid w:val="003F106B"/>
    <w:rPr>
      <w:rFonts w:ascii="Arial" w:hAnsi="Arial" w:cs="Arial"/>
      <w:vanish/>
      <w:sz w:val="16"/>
      <w:szCs w:val="16"/>
    </w:rPr>
  </w:style>
  <w:style w:type="character" w:customStyle="1" w:styleId="add">
    <w:name w:val="add"/>
    <w:basedOn w:val="DefaultParagraphFont"/>
    <w:rsid w:val="003F106B"/>
  </w:style>
  <w:style w:type="character" w:customStyle="1" w:styleId="tab">
    <w:name w:val="tab"/>
    <w:basedOn w:val="DefaultParagraphFont"/>
    <w:rsid w:val="003F106B"/>
  </w:style>
  <w:style w:type="paragraph" w:customStyle="1" w:styleId="nofav">
    <w:name w:val="nofav"/>
    <w:basedOn w:val="Normal"/>
    <w:rsid w:val="003F106B"/>
    <w:pPr>
      <w:spacing w:before="100" w:beforeAutospacing="1" w:after="100" w:afterAutospacing="1"/>
    </w:pPr>
    <w:rPr>
      <w:lang w:eastAsia="en-AU"/>
    </w:rPr>
  </w:style>
  <w:style w:type="paragraph" w:customStyle="1" w:styleId="note">
    <w:name w:val="note"/>
    <w:basedOn w:val="Normal"/>
    <w:rsid w:val="003F106B"/>
    <w:pPr>
      <w:spacing w:before="100" w:beforeAutospacing="1" w:after="100" w:afterAutospacing="1"/>
    </w:pPr>
    <w:rPr>
      <w:lang w:eastAsia="en-AU"/>
    </w:rPr>
  </w:style>
  <w:style w:type="paragraph" w:customStyle="1" w:styleId="documentbox3">
    <w:name w:val="documentbox3"/>
    <w:basedOn w:val="Normal"/>
    <w:rsid w:val="003F106B"/>
    <w:pPr>
      <w:pBdr>
        <w:top w:val="single" w:sz="6" w:space="8" w:color="ADADAD"/>
        <w:left w:val="single" w:sz="6" w:space="8" w:color="ADADAD"/>
        <w:bottom w:val="single" w:sz="6" w:space="8" w:color="ADADAD"/>
        <w:right w:val="single" w:sz="6" w:space="8" w:color="ADADAD"/>
      </w:pBdr>
      <w:shd w:val="clear" w:color="auto" w:fill="FFFFFF"/>
      <w:spacing w:after="300"/>
      <w:ind w:right="300"/>
    </w:pPr>
    <w:rPr>
      <w:sz w:val="23"/>
      <w:szCs w:val="23"/>
      <w:lang w:eastAsia="en-AU"/>
    </w:rPr>
  </w:style>
  <w:style w:type="paragraph" w:customStyle="1" w:styleId="half2">
    <w:name w:val="half2"/>
    <w:basedOn w:val="Normal"/>
    <w:rsid w:val="003F106B"/>
    <w:pPr>
      <w:spacing w:before="100" w:beforeAutospacing="1" w:after="100" w:afterAutospacing="1"/>
    </w:pPr>
    <w:rPr>
      <w:lang w:eastAsia="en-AU"/>
    </w:rPr>
  </w:style>
  <w:style w:type="paragraph" w:customStyle="1" w:styleId="third2">
    <w:name w:val="third2"/>
    <w:basedOn w:val="Normal"/>
    <w:rsid w:val="003F106B"/>
    <w:pPr>
      <w:spacing w:before="100" w:beforeAutospacing="1" w:after="100" w:afterAutospacing="1"/>
    </w:pPr>
    <w:rPr>
      <w:lang w:eastAsia="en-AU"/>
    </w:rPr>
  </w:style>
  <w:style w:type="paragraph" w:customStyle="1" w:styleId="quarter2">
    <w:name w:val="quarter2"/>
    <w:basedOn w:val="Normal"/>
    <w:rsid w:val="003F106B"/>
    <w:pPr>
      <w:spacing w:before="100" w:beforeAutospacing="1" w:after="100" w:afterAutospacing="1"/>
    </w:pPr>
    <w:rPr>
      <w:lang w:eastAsia="en-AU"/>
    </w:rPr>
  </w:style>
  <w:style w:type="paragraph" w:customStyle="1" w:styleId="whole2">
    <w:name w:val="whole2"/>
    <w:basedOn w:val="Normal"/>
    <w:rsid w:val="003F106B"/>
    <w:pPr>
      <w:spacing w:before="100" w:beforeAutospacing="1" w:after="100" w:afterAutospacing="1"/>
    </w:pPr>
    <w:rPr>
      <w:lang w:eastAsia="en-AU"/>
    </w:rPr>
  </w:style>
  <w:style w:type="paragraph" w:customStyle="1" w:styleId="sixth2">
    <w:name w:val="sixth2"/>
    <w:basedOn w:val="Normal"/>
    <w:rsid w:val="003F106B"/>
    <w:pPr>
      <w:spacing w:before="100" w:beforeAutospacing="1" w:after="100" w:afterAutospacing="1"/>
    </w:pPr>
    <w:rPr>
      <w:lang w:eastAsia="en-AU"/>
    </w:rPr>
  </w:style>
  <w:style w:type="paragraph" w:customStyle="1" w:styleId="gryfnt3">
    <w:name w:val="gryfnt3"/>
    <w:basedOn w:val="Normal"/>
    <w:rsid w:val="003F106B"/>
    <w:pPr>
      <w:spacing w:before="150" w:after="75" w:line="384" w:lineRule="atLeast"/>
      <w:ind w:left="300" w:right="150"/>
    </w:pPr>
    <w:rPr>
      <w:color w:val="4F4F4F"/>
      <w:sz w:val="23"/>
      <w:szCs w:val="23"/>
      <w:lang w:eastAsia="en-AU"/>
    </w:rPr>
  </w:style>
  <w:style w:type="paragraph" w:customStyle="1" w:styleId="gryfnt4">
    <w:name w:val="gryfnt4"/>
    <w:basedOn w:val="Normal"/>
    <w:rsid w:val="003F106B"/>
    <w:pPr>
      <w:spacing w:before="150" w:after="75" w:line="384" w:lineRule="atLeast"/>
      <w:ind w:left="300" w:right="150"/>
    </w:pPr>
    <w:rPr>
      <w:color w:val="4F4F4F"/>
      <w:sz w:val="23"/>
      <w:szCs w:val="23"/>
      <w:lang w:eastAsia="en-AU"/>
    </w:rPr>
  </w:style>
  <w:style w:type="paragraph" w:customStyle="1" w:styleId="documentbox22">
    <w:name w:val="documentbox22"/>
    <w:basedOn w:val="Normal"/>
    <w:rsid w:val="003F106B"/>
    <w:rPr>
      <w:sz w:val="23"/>
      <w:szCs w:val="23"/>
      <w:lang w:eastAsia="en-AU"/>
    </w:rPr>
  </w:style>
  <w:style w:type="paragraph" w:customStyle="1" w:styleId="contact2">
    <w:name w:val="contact2"/>
    <w:basedOn w:val="Normal"/>
    <w:rsid w:val="003F106B"/>
    <w:pPr>
      <w:shd w:val="clear" w:color="auto" w:fill="DFDFDF"/>
    </w:pPr>
    <w:rPr>
      <w:sz w:val="23"/>
      <w:szCs w:val="23"/>
      <w:lang w:eastAsia="en-AU"/>
    </w:rPr>
  </w:style>
  <w:style w:type="paragraph" w:customStyle="1" w:styleId="branches2">
    <w:name w:val="branches2"/>
    <w:basedOn w:val="Normal"/>
    <w:rsid w:val="003F106B"/>
    <w:pPr>
      <w:shd w:val="clear" w:color="auto" w:fill="DFDFDF"/>
    </w:pPr>
    <w:rPr>
      <w:sz w:val="23"/>
      <w:szCs w:val="23"/>
      <w:lang w:eastAsia="en-AU"/>
    </w:rPr>
  </w:style>
  <w:style w:type="paragraph" w:customStyle="1" w:styleId="section">
    <w:name w:val="section"/>
    <w:basedOn w:val="Normal"/>
    <w:rsid w:val="003F106B"/>
    <w:pPr>
      <w:spacing w:before="100" w:beforeAutospacing="1" w:after="100" w:afterAutospacing="1"/>
    </w:pPr>
    <w:rPr>
      <w:lang w:eastAsia="en-AU"/>
    </w:rPr>
  </w:style>
  <w:style w:type="character" w:styleId="Strong">
    <w:name w:val="Strong"/>
    <w:basedOn w:val="DefaultParagraphFont"/>
    <w:uiPriority w:val="22"/>
    <w:qFormat/>
    <w:rsid w:val="003F106B"/>
    <w:rPr>
      <w:b/>
      <w:bCs/>
    </w:rPr>
  </w:style>
  <w:style w:type="character" w:styleId="Emphasis">
    <w:name w:val="Emphasis"/>
    <w:basedOn w:val="DefaultParagraphFont"/>
    <w:uiPriority w:val="20"/>
    <w:qFormat/>
    <w:rsid w:val="003F106B"/>
    <w:rPr>
      <w:i/>
      <w:iCs/>
    </w:rPr>
  </w:style>
  <w:style w:type="paragraph" w:customStyle="1" w:styleId="currency">
    <w:name w:val="currency"/>
    <w:basedOn w:val="Normal"/>
    <w:rsid w:val="003F106B"/>
    <w:pPr>
      <w:spacing w:before="100" w:beforeAutospacing="1" w:after="100" w:afterAutospacing="1"/>
    </w:pPr>
    <w:rPr>
      <w:lang w:eastAsia="en-AU"/>
    </w:rPr>
  </w:style>
  <w:style w:type="character" w:customStyle="1" w:styleId="item">
    <w:name w:val="item"/>
    <w:basedOn w:val="DefaultParagraphFont"/>
    <w:rsid w:val="003F106B"/>
  </w:style>
  <w:style w:type="character" w:customStyle="1" w:styleId="underline">
    <w:name w:val="underline"/>
    <w:basedOn w:val="DefaultParagraphFont"/>
    <w:rsid w:val="003F106B"/>
  </w:style>
  <w:style w:type="paragraph" w:styleId="ListParagraph">
    <w:name w:val="List Paragraph"/>
    <w:basedOn w:val="Normal"/>
    <w:uiPriority w:val="34"/>
    <w:qFormat/>
    <w:rsid w:val="00BC7B26"/>
    <w:pPr>
      <w:ind w:left="720"/>
      <w:contextualSpacing/>
    </w:pPr>
    <w:rPr>
      <w:szCs w:val="20"/>
      <w:lang w:eastAsia="en-AU"/>
    </w:rPr>
  </w:style>
  <w:style w:type="paragraph" w:styleId="BalloonText">
    <w:name w:val="Balloon Text"/>
    <w:basedOn w:val="Normal"/>
    <w:link w:val="BalloonTextChar"/>
    <w:rsid w:val="00033A0E"/>
    <w:rPr>
      <w:rFonts w:ascii="Tahoma" w:hAnsi="Tahoma" w:cs="Tahoma"/>
      <w:sz w:val="16"/>
      <w:szCs w:val="16"/>
    </w:rPr>
  </w:style>
  <w:style w:type="character" w:customStyle="1" w:styleId="BalloonTextChar">
    <w:name w:val="Balloon Text Char"/>
    <w:basedOn w:val="DefaultParagraphFont"/>
    <w:link w:val="BalloonText"/>
    <w:rsid w:val="00033A0E"/>
    <w:rPr>
      <w:rFonts w:ascii="Tahoma" w:hAnsi="Tahoma" w:cs="Tahoma"/>
      <w:sz w:val="16"/>
      <w:szCs w:val="16"/>
      <w:lang w:eastAsia="en-US"/>
    </w:rPr>
  </w:style>
  <w:style w:type="character" w:styleId="CommentReference">
    <w:name w:val="annotation reference"/>
    <w:basedOn w:val="DefaultParagraphFont"/>
    <w:rsid w:val="002540FF"/>
    <w:rPr>
      <w:sz w:val="16"/>
      <w:szCs w:val="16"/>
    </w:rPr>
  </w:style>
  <w:style w:type="paragraph" w:styleId="CommentText">
    <w:name w:val="annotation text"/>
    <w:basedOn w:val="Normal"/>
    <w:link w:val="CommentTextChar"/>
    <w:rsid w:val="002540FF"/>
    <w:rPr>
      <w:sz w:val="20"/>
      <w:szCs w:val="20"/>
    </w:rPr>
  </w:style>
  <w:style w:type="character" w:customStyle="1" w:styleId="CommentTextChar">
    <w:name w:val="Comment Text Char"/>
    <w:basedOn w:val="DefaultParagraphFont"/>
    <w:link w:val="CommentText"/>
    <w:rsid w:val="002540FF"/>
    <w:rPr>
      <w:lang w:eastAsia="en-US"/>
    </w:rPr>
  </w:style>
  <w:style w:type="paragraph" w:styleId="CommentSubject">
    <w:name w:val="annotation subject"/>
    <w:basedOn w:val="CommentText"/>
    <w:next w:val="CommentText"/>
    <w:link w:val="CommentSubjectChar"/>
    <w:rsid w:val="002540FF"/>
    <w:rPr>
      <w:b/>
      <w:bCs/>
    </w:rPr>
  </w:style>
  <w:style w:type="character" w:customStyle="1" w:styleId="CommentSubjectChar">
    <w:name w:val="Comment Subject Char"/>
    <w:basedOn w:val="CommentTextChar"/>
    <w:link w:val="CommentSubject"/>
    <w:rsid w:val="002540F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005"/>
    <w:rPr>
      <w:sz w:val="24"/>
      <w:szCs w:val="24"/>
      <w:lang w:eastAsia="en-US"/>
    </w:rPr>
  </w:style>
  <w:style w:type="paragraph" w:styleId="Heading1">
    <w:name w:val="heading 1"/>
    <w:basedOn w:val="Normal"/>
    <w:next w:val="Normal"/>
    <w:link w:val="Heading1Char"/>
    <w:uiPriority w:val="9"/>
    <w:qFormat/>
    <w:rsid w:val="008264E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8264EB"/>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8264EB"/>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2005"/>
    <w:pPr>
      <w:tabs>
        <w:tab w:val="center" w:pos="4153"/>
        <w:tab w:val="right" w:pos="8306"/>
      </w:tabs>
    </w:pPr>
  </w:style>
  <w:style w:type="character" w:customStyle="1" w:styleId="FooterChar">
    <w:name w:val="Footer Char"/>
    <w:basedOn w:val="DefaultParagraphFont"/>
    <w:link w:val="Footer"/>
    <w:rsid w:val="00E92005"/>
    <w:rPr>
      <w:sz w:val="24"/>
      <w:szCs w:val="24"/>
      <w:lang w:eastAsia="en-US"/>
    </w:rPr>
  </w:style>
  <w:style w:type="character" w:styleId="PageNumber">
    <w:name w:val="page number"/>
    <w:basedOn w:val="DefaultParagraphFont"/>
    <w:rsid w:val="00E92005"/>
  </w:style>
  <w:style w:type="paragraph" w:styleId="Header">
    <w:name w:val="header"/>
    <w:basedOn w:val="Normal"/>
    <w:link w:val="HeaderChar"/>
    <w:rsid w:val="00E92005"/>
    <w:pPr>
      <w:tabs>
        <w:tab w:val="center" w:pos="4153"/>
        <w:tab w:val="right" w:pos="8306"/>
      </w:tabs>
    </w:pPr>
  </w:style>
  <w:style w:type="character" w:customStyle="1" w:styleId="HeaderChar">
    <w:name w:val="Header Char"/>
    <w:basedOn w:val="DefaultParagraphFont"/>
    <w:link w:val="Header"/>
    <w:rsid w:val="00E92005"/>
    <w:rPr>
      <w:sz w:val="24"/>
      <w:szCs w:val="24"/>
      <w:lang w:eastAsia="en-US"/>
    </w:rPr>
  </w:style>
  <w:style w:type="character" w:customStyle="1" w:styleId="Heading1Char">
    <w:name w:val="Heading 1 Char"/>
    <w:basedOn w:val="DefaultParagraphFont"/>
    <w:link w:val="Heading1"/>
    <w:uiPriority w:val="9"/>
    <w:rsid w:val="003F106B"/>
    <w:rPr>
      <w:rFonts w:cs="Arial"/>
      <w:b/>
      <w:bCs/>
      <w:kern w:val="32"/>
      <w:sz w:val="32"/>
      <w:szCs w:val="32"/>
      <w:lang w:eastAsia="en-US"/>
    </w:rPr>
  </w:style>
  <w:style w:type="character" w:customStyle="1" w:styleId="Heading2Char">
    <w:name w:val="Heading 2 Char"/>
    <w:basedOn w:val="DefaultParagraphFont"/>
    <w:link w:val="Heading2"/>
    <w:uiPriority w:val="9"/>
    <w:rsid w:val="003F106B"/>
    <w:rPr>
      <w:rFonts w:cs="Arial"/>
      <w:b/>
      <w:bCs/>
      <w:i/>
      <w:iCs/>
      <w:sz w:val="28"/>
      <w:szCs w:val="28"/>
      <w:lang w:eastAsia="en-US"/>
    </w:rPr>
  </w:style>
  <w:style w:type="character" w:customStyle="1" w:styleId="Heading3Char">
    <w:name w:val="Heading 3 Char"/>
    <w:basedOn w:val="DefaultParagraphFont"/>
    <w:link w:val="Heading3"/>
    <w:uiPriority w:val="9"/>
    <w:rsid w:val="003F106B"/>
    <w:rPr>
      <w:rFonts w:cs="Arial"/>
      <w:b/>
      <w:bCs/>
      <w:sz w:val="26"/>
      <w:szCs w:val="26"/>
      <w:lang w:eastAsia="en-US"/>
    </w:rPr>
  </w:style>
  <w:style w:type="character" w:customStyle="1" w:styleId="Heading4Char">
    <w:name w:val="Heading 4 Char"/>
    <w:basedOn w:val="DefaultParagraphFont"/>
    <w:link w:val="Heading4"/>
    <w:uiPriority w:val="9"/>
    <w:rsid w:val="003F106B"/>
    <w:rPr>
      <w:b/>
      <w:bCs/>
      <w:i/>
      <w:sz w:val="26"/>
      <w:szCs w:val="28"/>
      <w:lang w:eastAsia="en-US"/>
    </w:rPr>
  </w:style>
  <w:style w:type="character" w:styleId="Hyperlink">
    <w:name w:val="Hyperlink"/>
    <w:basedOn w:val="DefaultParagraphFont"/>
    <w:uiPriority w:val="99"/>
    <w:unhideWhenUsed/>
    <w:rsid w:val="003F106B"/>
    <w:rPr>
      <w:color w:val="0000FF"/>
      <w:u w:val="single"/>
    </w:rPr>
  </w:style>
  <w:style w:type="character" w:styleId="FollowedHyperlink">
    <w:name w:val="FollowedHyperlink"/>
    <w:basedOn w:val="DefaultParagraphFont"/>
    <w:uiPriority w:val="99"/>
    <w:unhideWhenUsed/>
    <w:rsid w:val="003F106B"/>
    <w:rPr>
      <w:color w:val="800080"/>
      <w:u w:val="single"/>
    </w:rPr>
  </w:style>
  <w:style w:type="paragraph" w:styleId="NormalWeb">
    <w:name w:val="Normal (Web)"/>
    <w:basedOn w:val="Normal"/>
    <w:uiPriority w:val="99"/>
    <w:unhideWhenUsed/>
    <w:rsid w:val="003F106B"/>
    <w:pPr>
      <w:spacing w:before="100" w:beforeAutospacing="1" w:after="100" w:afterAutospacing="1"/>
    </w:pPr>
    <w:rPr>
      <w:lang w:eastAsia="en-AU"/>
    </w:rPr>
  </w:style>
  <w:style w:type="paragraph" w:customStyle="1" w:styleId="white">
    <w:name w:val="white"/>
    <w:basedOn w:val="Normal"/>
    <w:rsid w:val="003F106B"/>
    <w:pPr>
      <w:spacing w:before="100" w:beforeAutospacing="1" w:after="100" w:afterAutospacing="1"/>
    </w:pPr>
    <w:rPr>
      <w:color w:val="FFFFFF"/>
      <w:lang w:eastAsia="en-AU"/>
    </w:rPr>
  </w:style>
  <w:style w:type="paragraph" w:customStyle="1" w:styleId="homebox">
    <w:name w:val="homebox"/>
    <w:basedOn w:val="Normal"/>
    <w:rsid w:val="003F106B"/>
    <w:pPr>
      <w:pBdr>
        <w:top w:val="single" w:sz="6" w:space="8" w:color="000000"/>
        <w:left w:val="single" w:sz="6" w:space="8" w:color="000000"/>
        <w:bottom w:val="single" w:sz="6" w:space="8" w:color="000000"/>
        <w:right w:val="single" w:sz="6" w:space="8" w:color="000000"/>
      </w:pBdr>
      <w:spacing w:before="150" w:after="150"/>
      <w:ind w:left="225"/>
    </w:pPr>
    <w:rPr>
      <w:sz w:val="22"/>
      <w:szCs w:val="22"/>
      <w:lang w:eastAsia="en-AU"/>
    </w:rPr>
  </w:style>
  <w:style w:type="paragraph" w:customStyle="1" w:styleId="gryfnt">
    <w:name w:val="gryfnt"/>
    <w:basedOn w:val="Normal"/>
    <w:rsid w:val="003F106B"/>
    <w:pPr>
      <w:spacing w:before="100" w:beforeAutospacing="1" w:after="100" w:afterAutospacing="1"/>
    </w:pPr>
    <w:rPr>
      <w:color w:val="4F4F4F"/>
      <w:lang w:eastAsia="en-AU"/>
    </w:rPr>
  </w:style>
  <w:style w:type="paragraph" w:customStyle="1" w:styleId="level1navbox">
    <w:name w:val="level1navbox"/>
    <w:basedOn w:val="Normal"/>
    <w:rsid w:val="003F106B"/>
    <w:pPr>
      <w:pBdr>
        <w:top w:val="single" w:sz="24" w:space="2" w:color="CCCCCC"/>
        <w:left w:val="single" w:sz="6" w:space="11" w:color="CCCCCC"/>
        <w:bottom w:val="single" w:sz="6" w:space="2" w:color="CCCCCC"/>
        <w:right w:val="single" w:sz="6" w:space="0" w:color="CCCCCC"/>
      </w:pBdr>
      <w:shd w:val="clear" w:color="auto" w:fill="ECECEC"/>
      <w:spacing w:before="225" w:after="225"/>
    </w:pPr>
    <w:rPr>
      <w:lang w:eastAsia="en-AU"/>
    </w:rPr>
  </w:style>
  <w:style w:type="paragraph" w:customStyle="1" w:styleId="documentbox">
    <w:name w:val="documentbox"/>
    <w:basedOn w:val="Normal"/>
    <w:rsid w:val="003F106B"/>
    <w:pPr>
      <w:spacing w:before="100" w:beforeAutospacing="1" w:after="100" w:afterAutospacing="1"/>
    </w:pPr>
    <w:rPr>
      <w:lang w:eastAsia="en-AU"/>
    </w:rPr>
  </w:style>
  <w:style w:type="paragraph" w:customStyle="1" w:styleId="half">
    <w:name w:val="half"/>
    <w:basedOn w:val="Normal"/>
    <w:rsid w:val="003F106B"/>
    <w:pPr>
      <w:spacing w:before="100" w:beforeAutospacing="1" w:after="100" w:afterAutospacing="1"/>
    </w:pPr>
    <w:rPr>
      <w:lang w:eastAsia="en-AU"/>
    </w:rPr>
  </w:style>
  <w:style w:type="paragraph" w:customStyle="1" w:styleId="third">
    <w:name w:val="third"/>
    <w:basedOn w:val="Normal"/>
    <w:rsid w:val="003F106B"/>
    <w:pPr>
      <w:spacing w:before="100" w:beforeAutospacing="1" w:after="100" w:afterAutospacing="1"/>
    </w:pPr>
    <w:rPr>
      <w:lang w:eastAsia="en-AU"/>
    </w:rPr>
  </w:style>
  <w:style w:type="paragraph" w:customStyle="1" w:styleId="quarter">
    <w:name w:val="quarter"/>
    <w:basedOn w:val="Normal"/>
    <w:rsid w:val="003F106B"/>
    <w:pPr>
      <w:spacing w:before="100" w:beforeAutospacing="1" w:after="100" w:afterAutospacing="1"/>
    </w:pPr>
    <w:rPr>
      <w:lang w:eastAsia="en-AU"/>
    </w:rPr>
  </w:style>
  <w:style w:type="paragraph" w:customStyle="1" w:styleId="whole">
    <w:name w:val="whole"/>
    <w:basedOn w:val="Normal"/>
    <w:rsid w:val="003F106B"/>
    <w:pPr>
      <w:spacing w:before="100" w:beforeAutospacing="1" w:after="100" w:afterAutospacing="1"/>
    </w:pPr>
    <w:rPr>
      <w:lang w:eastAsia="en-AU"/>
    </w:rPr>
  </w:style>
  <w:style w:type="paragraph" w:customStyle="1" w:styleId="sixth">
    <w:name w:val="sixth"/>
    <w:basedOn w:val="Normal"/>
    <w:rsid w:val="003F106B"/>
    <w:pPr>
      <w:spacing w:before="100" w:beforeAutospacing="1" w:after="100" w:afterAutospacing="1"/>
    </w:pPr>
    <w:rPr>
      <w:lang w:eastAsia="en-AU"/>
    </w:rPr>
  </w:style>
  <w:style w:type="paragraph" w:customStyle="1" w:styleId="documentbox2">
    <w:name w:val="documentbox2"/>
    <w:basedOn w:val="Normal"/>
    <w:rsid w:val="003F106B"/>
    <w:pPr>
      <w:spacing w:before="100" w:beforeAutospacing="1" w:after="100" w:afterAutospacing="1"/>
    </w:pPr>
    <w:rPr>
      <w:lang w:eastAsia="en-AU"/>
    </w:rPr>
  </w:style>
  <w:style w:type="paragraph" w:customStyle="1" w:styleId="contact">
    <w:name w:val="contact"/>
    <w:basedOn w:val="Normal"/>
    <w:rsid w:val="003F106B"/>
    <w:pPr>
      <w:spacing w:before="100" w:beforeAutospacing="1" w:after="100" w:afterAutospacing="1"/>
    </w:pPr>
    <w:rPr>
      <w:lang w:eastAsia="en-AU"/>
    </w:rPr>
  </w:style>
  <w:style w:type="paragraph" w:customStyle="1" w:styleId="branches">
    <w:name w:val="branches"/>
    <w:basedOn w:val="Normal"/>
    <w:rsid w:val="003F106B"/>
    <w:pPr>
      <w:spacing w:before="100" w:beforeAutospacing="1" w:after="100" w:afterAutospacing="1"/>
    </w:pPr>
    <w:rPr>
      <w:lang w:eastAsia="en-AU"/>
    </w:rPr>
  </w:style>
  <w:style w:type="paragraph" w:customStyle="1" w:styleId="documentbox1">
    <w:name w:val="documentbox1"/>
    <w:basedOn w:val="Normal"/>
    <w:rsid w:val="003F106B"/>
    <w:pPr>
      <w:pBdr>
        <w:top w:val="single" w:sz="6" w:space="8" w:color="ADADAD"/>
        <w:left w:val="single" w:sz="6" w:space="8" w:color="ADADAD"/>
        <w:bottom w:val="single" w:sz="6" w:space="8" w:color="ADADAD"/>
        <w:right w:val="single" w:sz="6" w:space="8" w:color="ADADAD"/>
      </w:pBdr>
      <w:shd w:val="clear" w:color="auto" w:fill="FFFFFF"/>
      <w:spacing w:after="300"/>
      <w:ind w:right="300"/>
    </w:pPr>
    <w:rPr>
      <w:sz w:val="23"/>
      <w:szCs w:val="23"/>
      <w:lang w:eastAsia="en-AU"/>
    </w:rPr>
  </w:style>
  <w:style w:type="paragraph" w:customStyle="1" w:styleId="half1">
    <w:name w:val="half1"/>
    <w:basedOn w:val="Normal"/>
    <w:rsid w:val="003F106B"/>
    <w:pPr>
      <w:spacing w:before="100" w:beforeAutospacing="1" w:after="100" w:afterAutospacing="1"/>
    </w:pPr>
    <w:rPr>
      <w:lang w:eastAsia="en-AU"/>
    </w:rPr>
  </w:style>
  <w:style w:type="paragraph" w:customStyle="1" w:styleId="third1">
    <w:name w:val="third1"/>
    <w:basedOn w:val="Normal"/>
    <w:rsid w:val="003F106B"/>
    <w:pPr>
      <w:spacing w:before="100" w:beforeAutospacing="1" w:after="100" w:afterAutospacing="1"/>
    </w:pPr>
    <w:rPr>
      <w:lang w:eastAsia="en-AU"/>
    </w:rPr>
  </w:style>
  <w:style w:type="paragraph" w:customStyle="1" w:styleId="quarter1">
    <w:name w:val="quarter1"/>
    <w:basedOn w:val="Normal"/>
    <w:rsid w:val="003F106B"/>
    <w:pPr>
      <w:spacing w:before="100" w:beforeAutospacing="1" w:after="100" w:afterAutospacing="1"/>
    </w:pPr>
    <w:rPr>
      <w:lang w:eastAsia="en-AU"/>
    </w:rPr>
  </w:style>
  <w:style w:type="paragraph" w:customStyle="1" w:styleId="whole1">
    <w:name w:val="whole1"/>
    <w:basedOn w:val="Normal"/>
    <w:rsid w:val="003F106B"/>
    <w:pPr>
      <w:spacing w:before="100" w:beforeAutospacing="1" w:after="100" w:afterAutospacing="1"/>
    </w:pPr>
    <w:rPr>
      <w:lang w:eastAsia="en-AU"/>
    </w:rPr>
  </w:style>
  <w:style w:type="paragraph" w:customStyle="1" w:styleId="sixth1">
    <w:name w:val="sixth1"/>
    <w:basedOn w:val="Normal"/>
    <w:rsid w:val="003F106B"/>
    <w:pPr>
      <w:spacing w:before="100" w:beforeAutospacing="1" w:after="100" w:afterAutospacing="1"/>
    </w:pPr>
    <w:rPr>
      <w:lang w:eastAsia="en-AU"/>
    </w:rPr>
  </w:style>
  <w:style w:type="paragraph" w:customStyle="1" w:styleId="gryfnt1">
    <w:name w:val="gryfnt1"/>
    <w:basedOn w:val="Normal"/>
    <w:rsid w:val="003F106B"/>
    <w:pPr>
      <w:spacing w:before="150" w:after="75" w:line="384" w:lineRule="atLeast"/>
      <w:ind w:left="300" w:right="150"/>
    </w:pPr>
    <w:rPr>
      <w:color w:val="4F4F4F"/>
      <w:sz w:val="23"/>
      <w:szCs w:val="23"/>
      <w:lang w:eastAsia="en-AU"/>
    </w:rPr>
  </w:style>
  <w:style w:type="paragraph" w:customStyle="1" w:styleId="gryfnt2">
    <w:name w:val="gryfnt2"/>
    <w:basedOn w:val="Normal"/>
    <w:rsid w:val="003F106B"/>
    <w:pPr>
      <w:spacing w:before="150" w:after="75" w:line="384" w:lineRule="atLeast"/>
      <w:ind w:left="300" w:right="150"/>
    </w:pPr>
    <w:rPr>
      <w:color w:val="4F4F4F"/>
      <w:sz w:val="23"/>
      <w:szCs w:val="23"/>
      <w:lang w:eastAsia="en-AU"/>
    </w:rPr>
  </w:style>
  <w:style w:type="paragraph" w:customStyle="1" w:styleId="documentbox21">
    <w:name w:val="documentbox21"/>
    <w:basedOn w:val="Normal"/>
    <w:rsid w:val="003F106B"/>
    <w:rPr>
      <w:sz w:val="23"/>
      <w:szCs w:val="23"/>
      <w:lang w:eastAsia="en-AU"/>
    </w:rPr>
  </w:style>
  <w:style w:type="paragraph" w:customStyle="1" w:styleId="contact1">
    <w:name w:val="contact1"/>
    <w:basedOn w:val="Normal"/>
    <w:rsid w:val="003F106B"/>
    <w:pPr>
      <w:shd w:val="clear" w:color="auto" w:fill="DFDFDF"/>
    </w:pPr>
    <w:rPr>
      <w:sz w:val="23"/>
      <w:szCs w:val="23"/>
      <w:lang w:eastAsia="en-AU"/>
    </w:rPr>
  </w:style>
  <w:style w:type="paragraph" w:customStyle="1" w:styleId="branches1">
    <w:name w:val="branches1"/>
    <w:basedOn w:val="Normal"/>
    <w:rsid w:val="003F106B"/>
    <w:pPr>
      <w:shd w:val="clear" w:color="auto" w:fill="DFDFDF"/>
    </w:pPr>
    <w:rPr>
      <w:sz w:val="23"/>
      <w:szCs w:val="23"/>
      <w:lang w:eastAsia="en-AU"/>
    </w:rPr>
  </w:style>
  <w:style w:type="paragraph" w:styleId="z-TopofForm">
    <w:name w:val="HTML Top of Form"/>
    <w:basedOn w:val="Normal"/>
    <w:next w:val="Normal"/>
    <w:link w:val="z-TopofFormChar"/>
    <w:hidden/>
    <w:uiPriority w:val="99"/>
    <w:unhideWhenUsed/>
    <w:rsid w:val="003F106B"/>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rsid w:val="003F106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106B"/>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rsid w:val="003F106B"/>
    <w:rPr>
      <w:rFonts w:ascii="Arial" w:hAnsi="Arial" w:cs="Arial"/>
      <w:vanish/>
      <w:sz w:val="16"/>
      <w:szCs w:val="16"/>
    </w:rPr>
  </w:style>
  <w:style w:type="character" w:customStyle="1" w:styleId="add">
    <w:name w:val="add"/>
    <w:basedOn w:val="DefaultParagraphFont"/>
    <w:rsid w:val="003F106B"/>
  </w:style>
  <w:style w:type="character" w:customStyle="1" w:styleId="tab">
    <w:name w:val="tab"/>
    <w:basedOn w:val="DefaultParagraphFont"/>
    <w:rsid w:val="003F106B"/>
  </w:style>
  <w:style w:type="paragraph" w:customStyle="1" w:styleId="nofav">
    <w:name w:val="nofav"/>
    <w:basedOn w:val="Normal"/>
    <w:rsid w:val="003F106B"/>
    <w:pPr>
      <w:spacing w:before="100" w:beforeAutospacing="1" w:after="100" w:afterAutospacing="1"/>
    </w:pPr>
    <w:rPr>
      <w:lang w:eastAsia="en-AU"/>
    </w:rPr>
  </w:style>
  <w:style w:type="paragraph" w:customStyle="1" w:styleId="note">
    <w:name w:val="note"/>
    <w:basedOn w:val="Normal"/>
    <w:rsid w:val="003F106B"/>
    <w:pPr>
      <w:spacing w:before="100" w:beforeAutospacing="1" w:after="100" w:afterAutospacing="1"/>
    </w:pPr>
    <w:rPr>
      <w:lang w:eastAsia="en-AU"/>
    </w:rPr>
  </w:style>
  <w:style w:type="paragraph" w:customStyle="1" w:styleId="documentbox3">
    <w:name w:val="documentbox3"/>
    <w:basedOn w:val="Normal"/>
    <w:rsid w:val="003F106B"/>
    <w:pPr>
      <w:pBdr>
        <w:top w:val="single" w:sz="6" w:space="8" w:color="ADADAD"/>
        <w:left w:val="single" w:sz="6" w:space="8" w:color="ADADAD"/>
        <w:bottom w:val="single" w:sz="6" w:space="8" w:color="ADADAD"/>
        <w:right w:val="single" w:sz="6" w:space="8" w:color="ADADAD"/>
      </w:pBdr>
      <w:shd w:val="clear" w:color="auto" w:fill="FFFFFF"/>
      <w:spacing w:after="300"/>
      <w:ind w:right="300"/>
    </w:pPr>
    <w:rPr>
      <w:sz w:val="23"/>
      <w:szCs w:val="23"/>
      <w:lang w:eastAsia="en-AU"/>
    </w:rPr>
  </w:style>
  <w:style w:type="paragraph" w:customStyle="1" w:styleId="half2">
    <w:name w:val="half2"/>
    <w:basedOn w:val="Normal"/>
    <w:rsid w:val="003F106B"/>
    <w:pPr>
      <w:spacing w:before="100" w:beforeAutospacing="1" w:after="100" w:afterAutospacing="1"/>
    </w:pPr>
    <w:rPr>
      <w:lang w:eastAsia="en-AU"/>
    </w:rPr>
  </w:style>
  <w:style w:type="paragraph" w:customStyle="1" w:styleId="third2">
    <w:name w:val="third2"/>
    <w:basedOn w:val="Normal"/>
    <w:rsid w:val="003F106B"/>
    <w:pPr>
      <w:spacing w:before="100" w:beforeAutospacing="1" w:after="100" w:afterAutospacing="1"/>
    </w:pPr>
    <w:rPr>
      <w:lang w:eastAsia="en-AU"/>
    </w:rPr>
  </w:style>
  <w:style w:type="paragraph" w:customStyle="1" w:styleId="quarter2">
    <w:name w:val="quarter2"/>
    <w:basedOn w:val="Normal"/>
    <w:rsid w:val="003F106B"/>
    <w:pPr>
      <w:spacing w:before="100" w:beforeAutospacing="1" w:after="100" w:afterAutospacing="1"/>
    </w:pPr>
    <w:rPr>
      <w:lang w:eastAsia="en-AU"/>
    </w:rPr>
  </w:style>
  <w:style w:type="paragraph" w:customStyle="1" w:styleId="whole2">
    <w:name w:val="whole2"/>
    <w:basedOn w:val="Normal"/>
    <w:rsid w:val="003F106B"/>
    <w:pPr>
      <w:spacing w:before="100" w:beforeAutospacing="1" w:after="100" w:afterAutospacing="1"/>
    </w:pPr>
    <w:rPr>
      <w:lang w:eastAsia="en-AU"/>
    </w:rPr>
  </w:style>
  <w:style w:type="paragraph" w:customStyle="1" w:styleId="sixth2">
    <w:name w:val="sixth2"/>
    <w:basedOn w:val="Normal"/>
    <w:rsid w:val="003F106B"/>
    <w:pPr>
      <w:spacing w:before="100" w:beforeAutospacing="1" w:after="100" w:afterAutospacing="1"/>
    </w:pPr>
    <w:rPr>
      <w:lang w:eastAsia="en-AU"/>
    </w:rPr>
  </w:style>
  <w:style w:type="paragraph" w:customStyle="1" w:styleId="gryfnt3">
    <w:name w:val="gryfnt3"/>
    <w:basedOn w:val="Normal"/>
    <w:rsid w:val="003F106B"/>
    <w:pPr>
      <w:spacing w:before="150" w:after="75" w:line="384" w:lineRule="atLeast"/>
      <w:ind w:left="300" w:right="150"/>
    </w:pPr>
    <w:rPr>
      <w:color w:val="4F4F4F"/>
      <w:sz w:val="23"/>
      <w:szCs w:val="23"/>
      <w:lang w:eastAsia="en-AU"/>
    </w:rPr>
  </w:style>
  <w:style w:type="paragraph" w:customStyle="1" w:styleId="gryfnt4">
    <w:name w:val="gryfnt4"/>
    <w:basedOn w:val="Normal"/>
    <w:rsid w:val="003F106B"/>
    <w:pPr>
      <w:spacing w:before="150" w:after="75" w:line="384" w:lineRule="atLeast"/>
      <w:ind w:left="300" w:right="150"/>
    </w:pPr>
    <w:rPr>
      <w:color w:val="4F4F4F"/>
      <w:sz w:val="23"/>
      <w:szCs w:val="23"/>
      <w:lang w:eastAsia="en-AU"/>
    </w:rPr>
  </w:style>
  <w:style w:type="paragraph" w:customStyle="1" w:styleId="documentbox22">
    <w:name w:val="documentbox22"/>
    <w:basedOn w:val="Normal"/>
    <w:rsid w:val="003F106B"/>
    <w:rPr>
      <w:sz w:val="23"/>
      <w:szCs w:val="23"/>
      <w:lang w:eastAsia="en-AU"/>
    </w:rPr>
  </w:style>
  <w:style w:type="paragraph" w:customStyle="1" w:styleId="contact2">
    <w:name w:val="contact2"/>
    <w:basedOn w:val="Normal"/>
    <w:rsid w:val="003F106B"/>
    <w:pPr>
      <w:shd w:val="clear" w:color="auto" w:fill="DFDFDF"/>
    </w:pPr>
    <w:rPr>
      <w:sz w:val="23"/>
      <w:szCs w:val="23"/>
      <w:lang w:eastAsia="en-AU"/>
    </w:rPr>
  </w:style>
  <w:style w:type="paragraph" w:customStyle="1" w:styleId="branches2">
    <w:name w:val="branches2"/>
    <w:basedOn w:val="Normal"/>
    <w:rsid w:val="003F106B"/>
    <w:pPr>
      <w:shd w:val="clear" w:color="auto" w:fill="DFDFDF"/>
    </w:pPr>
    <w:rPr>
      <w:sz w:val="23"/>
      <w:szCs w:val="23"/>
      <w:lang w:eastAsia="en-AU"/>
    </w:rPr>
  </w:style>
  <w:style w:type="paragraph" w:customStyle="1" w:styleId="section">
    <w:name w:val="section"/>
    <w:basedOn w:val="Normal"/>
    <w:rsid w:val="003F106B"/>
    <w:pPr>
      <w:spacing w:before="100" w:beforeAutospacing="1" w:after="100" w:afterAutospacing="1"/>
    </w:pPr>
    <w:rPr>
      <w:lang w:eastAsia="en-AU"/>
    </w:rPr>
  </w:style>
  <w:style w:type="character" w:styleId="Strong">
    <w:name w:val="Strong"/>
    <w:basedOn w:val="DefaultParagraphFont"/>
    <w:uiPriority w:val="22"/>
    <w:qFormat/>
    <w:rsid w:val="003F106B"/>
    <w:rPr>
      <w:b/>
      <w:bCs/>
    </w:rPr>
  </w:style>
  <w:style w:type="character" w:styleId="Emphasis">
    <w:name w:val="Emphasis"/>
    <w:basedOn w:val="DefaultParagraphFont"/>
    <w:uiPriority w:val="20"/>
    <w:qFormat/>
    <w:rsid w:val="003F106B"/>
    <w:rPr>
      <w:i/>
      <w:iCs/>
    </w:rPr>
  </w:style>
  <w:style w:type="paragraph" w:customStyle="1" w:styleId="currency">
    <w:name w:val="currency"/>
    <w:basedOn w:val="Normal"/>
    <w:rsid w:val="003F106B"/>
    <w:pPr>
      <w:spacing w:before="100" w:beforeAutospacing="1" w:after="100" w:afterAutospacing="1"/>
    </w:pPr>
    <w:rPr>
      <w:lang w:eastAsia="en-AU"/>
    </w:rPr>
  </w:style>
  <w:style w:type="character" w:customStyle="1" w:styleId="item">
    <w:name w:val="item"/>
    <w:basedOn w:val="DefaultParagraphFont"/>
    <w:rsid w:val="003F106B"/>
  </w:style>
  <w:style w:type="character" w:customStyle="1" w:styleId="underline">
    <w:name w:val="underline"/>
    <w:basedOn w:val="DefaultParagraphFont"/>
    <w:rsid w:val="003F106B"/>
  </w:style>
  <w:style w:type="paragraph" w:styleId="ListParagraph">
    <w:name w:val="List Paragraph"/>
    <w:basedOn w:val="Normal"/>
    <w:uiPriority w:val="34"/>
    <w:qFormat/>
    <w:rsid w:val="00BC7B26"/>
    <w:pPr>
      <w:ind w:left="720"/>
      <w:contextualSpacing/>
    </w:pPr>
    <w:rPr>
      <w:szCs w:val="20"/>
      <w:lang w:eastAsia="en-AU"/>
    </w:rPr>
  </w:style>
  <w:style w:type="paragraph" w:styleId="BalloonText">
    <w:name w:val="Balloon Text"/>
    <w:basedOn w:val="Normal"/>
    <w:link w:val="BalloonTextChar"/>
    <w:rsid w:val="00033A0E"/>
    <w:rPr>
      <w:rFonts w:ascii="Tahoma" w:hAnsi="Tahoma" w:cs="Tahoma"/>
      <w:sz w:val="16"/>
      <w:szCs w:val="16"/>
    </w:rPr>
  </w:style>
  <w:style w:type="character" w:customStyle="1" w:styleId="BalloonTextChar">
    <w:name w:val="Balloon Text Char"/>
    <w:basedOn w:val="DefaultParagraphFont"/>
    <w:link w:val="BalloonText"/>
    <w:rsid w:val="00033A0E"/>
    <w:rPr>
      <w:rFonts w:ascii="Tahoma" w:hAnsi="Tahoma" w:cs="Tahoma"/>
      <w:sz w:val="16"/>
      <w:szCs w:val="16"/>
      <w:lang w:eastAsia="en-US"/>
    </w:rPr>
  </w:style>
  <w:style w:type="character" w:styleId="CommentReference">
    <w:name w:val="annotation reference"/>
    <w:basedOn w:val="DefaultParagraphFont"/>
    <w:rsid w:val="002540FF"/>
    <w:rPr>
      <w:sz w:val="16"/>
      <w:szCs w:val="16"/>
    </w:rPr>
  </w:style>
  <w:style w:type="paragraph" w:styleId="CommentText">
    <w:name w:val="annotation text"/>
    <w:basedOn w:val="Normal"/>
    <w:link w:val="CommentTextChar"/>
    <w:rsid w:val="002540FF"/>
    <w:rPr>
      <w:sz w:val="20"/>
      <w:szCs w:val="20"/>
    </w:rPr>
  </w:style>
  <w:style w:type="character" w:customStyle="1" w:styleId="CommentTextChar">
    <w:name w:val="Comment Text Char"/>
    <w:basedOn w:val="DefaultParagraphFont"/>
    <w:link w:val="CommentText"/>
    <w:rsid w:val="002540FF"/>
    <w:rPr>
      <w:lang w:eastAsia="en-US"/>
    </w:rPr>
  </w:style>
  <w:style w:type="paragraph" w:styleId="CommentSubject">
    <w:name w:val="annotation subject"/>
    <w:basedOn w:val="CommentText"/>
    <w:next w:val="CommentText"/>
    <w:link w:val="CommentSubjectChar"/>
    <w:rsid w:val="002540FF"/>
    <w:rPr>
      <w:b/>
      <w:bCs/>
    </w:rPr>
  </w:style>
  <w:style w:type="character" w:customStyle="1" w:styleId="CommentSubjectChar">
    <w:name w:val="Comment Subject Char"/>
    <w:basedOn w:val="CommentTextChar"/>
    <w:link w:val="CommentSubject"/>
    <w:rsid w:val="002540F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580">
      <w:bodyDiv w:val="1"/>
      <w:marLeft w:val="0"/>
      <w:marRight w:val="0"/>
      <w:marTop w:val="0"/>
      <w:marBottom w:val="0"/>
      <w:divBdr>
        <w:top w:val="none" w:sz="0" w:space="0" w:color="auto"/>
        <w:left w:val="none" w:sz="0" w:space="0" w:color="auto"/>
        <w:bottom w:val="none" w:sz="0" w:space="0" w:color="auto"/>
        <w:right w:val="none" w:sz="0" w:space="0" w:color="auto"/>
      </w:divBdr>
      <w:divsChild>
        <w:div w:id="716121521">
          <w:marLeft w:val="0"/>
          <w:marRight w:val="0"/>
          <w:marTop w:val="0"/>
          <w:marBottom w:val="0"/>
          <w:divBdr>
            <w:top w:val="none" w:sz="0" w:space="0" w:color="auto"/>
            <w:left w:val="none" w:sz="0" w:space="0" w:color="auto"/>
            <w:bottom w:val="none" w:sz="0" w:space="0" w:color="auto"/>
            <w:right w:val="none" w:sz="0" w:space="0" w:color="auto"/>
          </w:divBdr>
          <w:divsChild>
            <w:div w:id="81535403">
              <w:marLeft w:val="0"/>
              <w:marRight w:val="0"/>
              <w:marTop w:val="0"/>
              <w:marBottom w:val="0"/>
              <w:divBdr>
                <w:top w:val="none" w:sz="0" w:space="0" w:color="auto"/>
                <w:left w:val="none" w:sz="0" w:space="0" w:color="auto"/>
                <w:bottom w:val="none" w:sz="0" w:space="0" w:color="auto"/>
                <w:right w:val="none" w:sz="0" w:space="0" w:color="auto"/>
              </w:divBdr>
              <w:divsChild>
                <w:div w:id="320738272">
                  <w:marLeft w:val="0"/>
                  <w:marRight w:val="0"/>
                  <w:marTop w:val="0"/>
                  <w:marBottom w:val="0"/>
                  <w:divBdr>
                    <w:top w:val="none" w:sz="0" w:space="0" w:color="auto"/>
                    <w:left w:val="none" w:sz="0" w:space="0" w:color="auto"/>
                    <w:bottom w:val="none" w:sz="0" w:space="0" w:color="auto"/>
                    <w:right w:val="none" w:sz="0" w:space="0" w:color="auto"/>
                  </w:divBdr>
                  <w:divsChild>
                    <w:div w:id="1836916101">
                      <w:marLeft w:val="0"/>
                      <w:marRight w:val="0"/>
                      <w:marTop w:val="0"/>
                      <w:marBottom w:val="0"/>
                      <w:divBdr>
                        <w:top w:val="none" w:sz="0" w:space="0" w:color="auto"/>
                        <w:left w:val="none" w:sz="0" w:space="0" w:color="auto"/>
                        <w:bottom w:val="none" w:sz="0" w:space="0" w:color="auto"/>
                        <w:right w:val="none" w:sz="0" w:space="0" w:color="auto"/>
                      </w:divBdr>
                      <w:divsChild>
                        <w:div w:id="1279410710">
                          <w:marLeft w:val="0"/>
                          <w:marRight w:val="0"/>
                          <w:marTop w:val="0"/>
                          <w:marBottom w:val="0"/>
                          <w:divBdr>
                            <w:top w:val="single" w:sz="6" w:space="0" w:color="828282"/>
                            <w:left w:val="single" w:sz="6" w:space="0" w:color="828282"/>
                            <w:bottom w:val="single" w:sz="6" w:space="0" w:color="828282"/>
                            <w:right w:val="single" w:sz="6" w:space="0" w:color="828282"/>
                          </w:divBdr>
                          <w:divsChild>
                            <w:div w:id="2106607963">
                              <w:marLeft w:val="0"/>
                              <w:marRight w:val="0"/>
                              <w:marTop w:val="0"/>
                              <w:marBottom w:val="0"/>
                              <w:divBdr>
                                <w:top w:val="none" w:sz="0" w:space="0" w:color="auto"/>
                                <w:left w:val="none" w:sz="0" w:space="0" w:color="auto"/>
                                <w:bottom w:val="none" w:sz="0" w:space="0" w:color="auto"/>
                                <w:right w:val="none" w:sz="0" w:space="0" w:color="auto"/>
                              </w:divBdr>
                              <w:divsChild>
                                <w:div w:id="1669627773">
                                  <w:marLeft w:val="0"/>
                                  <w:marRight w:val="0"/>
                                  <w:marTop w:val="0"/>
                                  <w:marBottom w:val="0"/>
                                  <w:divBdr>
                                    <w:top w:val="none" w:sz="0" w:space="0" w:color="auto"/>
                                    <w:left w:val="none" w:sz="0" w:space="0" w:color="auto"/>
                                    <w:bottom w:val="none" w:sz="0" w:space="0" w:color="auto"/>
                                    <w:right w:val="none" w:sz="0" w:space="0" w:color="auto"/>
                                  </w:divBdr>
                                  <w:divsChild>
                                    <w:div w:id="418869552">
                                      <w:marLeft w:val="0"/>
                                      <w:marRight w:val="0"/>
                                      <w:marTop w:val="0"/>
                                      <w:marBottom w:val="0"/>
                                      <w:divBdr>
                                        <w:top w:val="none" w:sz="0" w:space="0" w:color="auto"/>
                                        <w:left w:val="none" w:sz="0" w:space="0" w:color="auto"/>
                                        <w:bottom w:val="none" w:sz="0" w:space="0" w:color="auto"/>
                                        <w:right w:val="none" w:sz="0" w:space="0" w:color="auto"/>
                                      </w:divBdr>
                                      <w:divsChild>
                                        <w:div w:id="1461193369">
                                          <w:marLeft w:val="0"/>
                                          <w:marRight w:val="0"/>
                                          <w:marTop w:val="0"/>
                                          <w:marBottom w:val="0"/>
                                          <w:divBdr>
                                            <w:top w:val="none" w:sz="0" w:space="0" w:color="auto"/>
                                            <w:left w:val="none" w:sz="0" w:space="0" w:color="auto"/>
                                            <w:bottom w:val="none" w:sz="0" w:space="0" w:color="auto"/>
                                            <w:right w:val="none" w:sz="0" w:space="0" w:color="auto"/>
                                          </w:divBdr>
                                          <w:divsChild>
                                            <w:div w:id="915821139">
                                              <w:marLeft w:val="0"/>
                                              <w:marRight w:val="0"/>
                                              <w:marTop w:val="0"/>
                                              <w:marBottom w:val="0"/>
                                              <w:divBdr>
                                                <w:top w:val="none" w:sz="0" w:space="0" w:color="auto"/>
                                                <w:left w:val="none" w:sz="0" w:space="0" w:color="auto"/>
                                                <w:bottom w:val="none" w:sz="0" w:space="0" w:color="auto"/>
                                                <w:right w:val="none" w:sz="0" w:space="0" w:color="auto"/>
                                              </w:divBdr>
                                              <w:divsChild>
                                                <w:div w:id="7455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9875">
      <w:bodyDiv w:val="1"/>
      <w:marLeft w:val="0"/>
      <w:marRight w:val="0"/>
      <w:marTop w:val="0"/>
      <w:marBottom w:val="0"/>
      <w:divBdr>
        <w:top w:val="none" w:sz="0" w:space="0" w:color="auto"/>
        <w:left w:val="none" w:sz="0" w:space="0" w:color="auto"/>
        <w:bottom w:val="none" w:sz="0" w:space="0" w:color="auto"/>
        <w:right w:val="none" w:sz="0" w:space="0" w:color="auto"/>
      </w:divBdr>
      <w:divsChild>
        <w:div w:id="3479641">
          <w:marLeft w:val="0"/>
          <w:marRight w:val="0"/>
          <w:marTop w:val="0"/>
          <w:marBottom w:val="0"/>
          <w:divBdr>
            <w:top w:val="none" w:sz="0" w:space="0" w:color="auto"/>
            <w:left w:val="none" w:sz="0" w:space="0" w:color="auto"/>
            <w:bottom w:val="none" w:sz="0" w:space="0" w:color="auto"/>
            <w:right w:val="none" w:sz="0" w:space="0" w:color="auto"/>
          </w:divBdr>
          <w:divsChild>
            <w:div w:id="1146435548">
              <w:marLeft w:val="0"/>
              <w:marRight w:val="0"/>
              <w:marTop w:val="0"/>
              <w:marBottom w:val="0"/>
              <w:divBdr>
                <w:top w:val="none" w:sz="0" w:space="0" w:color="auto"/>
                <w:left w:val="none" w:sz="0" w:space="0" w:color="auto"/>
                <w:bottom w:val="none" w:sz="0" w:space="0" w:color="auto"/>
                <w:right w:val="none" w:sz="0" w:space="0" w:color="auto"/>
              </w:divBdr>
              <w:divsChild>
                <w:div w:id="1438602998">
                  <w:marLeft w:val="0"/>
                  <w:marRight w:val="0"/>
                  <w:marTop w:val="0"/>
                  <w:marBottom w:val="0"/>
                  <w:divBdr>
                    <w:top w:val="none" w:sz="0" w:space="0" w:color="auto"/>
                    <w:left w:val="none" w:sz="0" w:space="0" w:color="auto"/>
                    <w:bottom w:val="none" w:sz="0" w:space="0" w:color="auto"/>
                    <w:right w:val="none" w:sz="0" w:space="0" w:color="auto"/>
                  </w:divBdr>
                  <w:divsChild>
                    <w:div w:id="1268002161">
                      <w:marLeft w:val="0"/>
                      <w:marRight w:val="0"/>
                      <w:marTop w:val="0"/>
                      <w:marBottom w:val="0"/>
                      <w:divBdr>
                        <w:top w:val="none" w:sz="0" w:space="0" w:color="auto"/>
                        <w:left w:val="none" w:sz="0" w:space="0" w:color="auto"/>
                        <w:bottom w:val="none" w:sz="0" w:space="0" w:color="auto"/>
                        <w:right w:val="none" w:sz="0" w:space="0" w:color="auto"/>
                      </w:divBdr>
                      <w:divsChild>
                        <w:div w:id="1589265908">
                          <w:marLeft w:val="0"/>
                          <w:marRight w:val="0"/>
                          <w:marTop w:val="0"/>
                          <w:marBottom w:val="0"/>
                          <w:divBdr>
                            <w:top w:val="single" w:sz="6" w:space="0" w:color="828282"/>
                            <w:left w:val="single" w:sz="6" w:space="0" w:color="828282"/>
                            <w:bottom w:val="single" w:sz="6" w:space="0" w:color="828282"/>
                            <w:right w:val="single" w:sz="6" w:space="0" w:color="828282"/>
                          </w:divBdr>
                          <w:divsChild>
                            <w:div w:id="714039315">
                              <w:marLeft w:val="0"/>
                              <w:marRight w:val="0"/>
                              <w:marTop w:val="0"/>
                              <w:marBottom w:val="0"/>
                              <w:divBdr>
                                <w:top w:val="none" w:sz="0" w:space="0" w:color="auto"/>
                                <w:left w:val="none" w:sz="0" w:space="0" w:color="auto"/>
                                <w:bottom w:val="none" w:sz="0" w:space="0" w:color="auto"/>
                                <w:right w:val="none" w:sz="0" w:space="0" w:color="auto"/>
                              </w:divBdr>
                              <w:divsChild>
                                <w:div w:id="579994418">
                                  <w:marLeft w:val="0"/>
                                  <w:marRight w:val="0"/>
                                  <w:marTop w:val="0"/>
                                  <w:marBottom w:val="0"/>
                                  <w:divBdr>
                                    <w:top w:val="none" w:sz="0" w:space="0" w:color="auto"/>
                                    <w:left w:val="none" w:sz="0" w:space="0" w:color="auto"/>
                                    <w:bottom w:val="none" w:sz="0" w:space="0" w:color="auto"/>
                                    <w:right w:val="none" w:sz="0" w:space="0" w:color="auto"/>
                                  </w:divBdr>
                                  <w:divsChild>
                                    <w:div w:id="918441367">
                                      <w:marLeft w:val="0"/>
                                      <w:marRight w:val="0"/>
                                      <w:marTop w:val="0"/>
                                      <w:marBottom w:val="0"/>
                                      <w:divBdr>
                                        <w:top w:val="none" w:sz="0" w:space="0" w:color="auto"/>
                                        <w:left w:val="none" w:sz="0" w:space="0" w:color="auto"/>
                                        <w:bottom w:val="none" w:sz="0" w:space="0" w:color="auto"/>
                                        <w:right w:val="none" w:sz="0" w:space="0" w:color="auto"/>
                                      </w:divBdr>
                                      <w:divsChild>
                                        <w:div w:id="2050566605">
                                          <w:marLeft w:val="0"/>
                                          <w:marRight w:val="0"/>
                                          <w:marTop w:val="0"/>
                                          <w:marBottom w:val="0"/>
                                          <w:divBdr>
                                            <w:top w:val="none" w:sz="0" w:space="0" w:color="auto"/>
                                            <w:left w:val="none" w:sz="0" w:space="0" w:color="auto"/>
                                            <w:bottom w:val="none" w:sz="0" w:space="0" w:color="auto"/>
                                            <w:right w:val="none" w:sz="0" w:space="0" w:color="auto"/>
                                          </w:divBdr>
                                          <w:divsChild>
                                            <w:div w:id="1552229281">
                                              <w:marLeft w:val="0"/>
                                              <w:marRight w:val="0"/>
                                              <w:marTop w:val="0"/>
                                              <w:marBottom w:val="0"/>
                                              <w:divBdr>
                                                <w:top w:val="none" w:sz="0" w:space="0" w:color="auto"/>
                                                <w:left w:val="none" w:sz="0" w:space="0" w:color="auto"/>
                                                <w:bottom w:val="none" w:sz="0" w:space="0" w:color="auto"/>
                                                <w:right w:val="none" w:sz="0" w:space="0" w:color="auto"/>
                                              </w:divBdr>
                                              <w:divsChild>
                                                <w:div w:id="1350066172">
                                                  <w:marLeft w:val="0"/>
                                                  <w:marRight w:val="0"/>
                                                  <w:marTop w:val="0"/>
                                                  <w:marBottom w:val="0"/>
                                                  <w:divBdr>
                                                    <w:top w:val="none" w:sz="0" w:space="0" w:color="auto"/>
                                                    <w:left w:val="none" w:sz="0" w:space="0" w:color="auto"/>
                                                    <w:bottom w:val="none" w:sz="0" w:space="0" w:color="auto"/>
                                                    <w:right w:val="none" w:sz="0" w:space="0" w:color="auto"/>
                                                  </w:divBdr>
                                                  <w:divsChild>
                                                    <w:div w:id="1249534678">
                                                      <w:marLeft w:val="0"/>
                                                      <w:marRight w:val="0"/>
                                                      <w:marTop w:val="0"/>
                                                      <w:marBottom w:val="0"/>
                                                      <w:divBdr>
                                                        <w:top w:val="double" w:sz="12" w:space="1" w:color="auto"/>
                                                        <w:left w:val="double" w:sz="12" w:space="4" w:color="auto"/>
                                                        <w:bottom w:val="double" w:sz="12" w:space="1" w:color="auto"/>
                                                        <w:right w:val="double" w:sz="12" w:space="4" w:color="auto"/>
                                                      </w:divBdr>
                                                    </w:div>
                                                  </w:divsChild>
                                                </w:div>
                                              </w:divsChild>
                                            </w:div>
                                          </w:divsChild>
                                        </w:div>
                                      </w:divsChild>
                                    </w:div>
                                  </w:divsChild>
                                </w:div>
                              </w:divsChild>
                            </w:div>
                          </w:divsChild>
                        </w:div>
                      </w:divsChild>
                    </w:div>
                  </w:divsChild>
                </w:div>
              </w:divsChild>
            </w:div>
          </w:divsChild>
        </w:div>
      </w:divsChild>
    </w:div>
    <w:div w:id="596525422">
      <w:bodyDiv w:val="1"/>
      <w:marLeft w:val="0"/>
      <w:marRight w:val="0"/>
      <w:marTop w:val="0"/>
      <w:marBottom w:val="0"/>
      <w:divBdr>
        <w:top w:val="none" w:sz="0" w:space="0" w:color="auto"/>
        <w:left w:val="none" w:sz="0" w:space="0" w:color="auto"/>
        <w:bottom w:val="none" w:sz="0" w:space="0" w:color="auto"/>
        <w:right w:val="none" w:sz="0" w:space="0" w:color="auto"/>
      </w:divBdr>
      <w:divsChild>
        <w:div w:id="1585140446">
          <w:marLeft w:val="0"/>
          <w:marRight w:val="0"/>
          <w:marTop w:val="0"/>
          <w:marBottom w:val="0"/>
          <w:divBdr>
            <w:top w:val="none" w:sz="0" w:space="0" w:color="auto"/>
            <w:left w:val="none" w:sz="0" w:space="0" w:color="auto"/>
            <w:bottom w:val="none" w:sz="0" w:space="0" w:color="auto"/>
            <w:right w:val="none" w:sz="0" w:space="0" w:color="auto"/>
          </w:divBdr>
          <w:divsChild>
            <w:div w:id="1281108320">
              <w:marLeft w:val="0"/>
              <w:marRight w:val="0"/>
              <w:marTop w:val="0"/>
              <w:marBottom w:val="0"/>
              <w:divBdr>
                <w:top w:val="none" w:sz="0" w:space="0" w:color="auto"/>
                <w:left w:val="none" w:sz="0" w:space="0" w:color="auto"/>
                <w:bottom w:val="none" w:sz="0" w:space="0" w:color="auto"/>
                <w:right w:val="none" w:sz="0" w:space="0" w:color="auto"/>
              </w:divBdr>
              <w:divsChild>
                <w:div w:id="289749255">
                  <w:marLeft w:val="0"/>
                  <w:marRight w:val="0"/>
                  <w:marTop w:val="0"/>
                  <w:marBottom w:val="0"/>
                  <w:divBdr>
                    <w:top w:val="none" w:sz="0" w:space="0" w:color="auto"/>
                    <w:left w:val="none" w:sz="0" w:space="0" w:color="auto"/>
                    <w:bottom w:val="none" w:sz="0" w:space="0" w:color="auto"/>
                    <w:right w:val="none" w:sz="0" w:space="0" w:color="auto"/>
                  </w:divBdr>
                  <w:divsChild>
                    <w:div w:id="896550010">
                      <w:marLeft w:val="0"/>
                      <w:marRight w:val="0"/>
                      <w:marTop w:val="0"/>
                      <w:marBottom w:val="0"/>
                      <w:divBdr>
                        <w:top w:val="none" w:sz="0" w:space="0" w:color="auto"/>
                        <w:left w:val="none" w:sz="0" w:space="0" w:color="auto"/>
                        <w:bottom w:val="none" w:sz="0" w:space="0" w:color="auto"/>
                        <w:right w:val="none" w:sz="0" w:space="0" w:color="auto"/>
                      </w:divBdr>
                      <w:divsChild>
                        <w:div w:id="1492210238">
                          <w:marLeft w:val="0"/>
                          <w:marRight w:val="0"/>
                          <w:marTop w:val="0"/>
                          <w:marBottom w:val="0"/>
                          <w:divBdr>
                            <w:top w:val="single" w:sz="6" w:space="0" w:color="828282"/>
                            <w:left w:val="single" w:sz="6" w:space="0" w:color="828282"/>
                            <w:bottom w:val="single" w:sz="6" w:space="0" w:color="828282"/>
                            <w:right w:val="single" w:sz="6" w:space="0" w:color="828282"/>
                          </w:divBdr>
                          <w:divsChild>
                            <w:div w:id="46491007">
                              <w:marLeft w:val="0"/>
                              <w:marRight w:val="0"/>
                              <w:marTop w:val="0"/>
                              <w:marBottom w:val="0"/>
                              <w:divBdr>
                                <w:top w:val="none" w:sz="0" w:space="0" w:color="auto"/>
                                <w:left w:val="none" w:sz="0" w:space="0" w:color="auto"/>
                                <w:bottom w:val="none" w:sz="0" w:space="0" w:color="auto"/>
                                <w:right w:val="none" w:sz="0" w:space="0" w:color="auto"/>
                              </w:divBdr>
                              <w:divsChild>
                                <w:div w:id="1102727977">
                                  <w:marLeft w:val="0"/>
                                  <w:marRight w:val="0"/>
                                  <w:marTop w:val="0"/>
                                  <w:marBottom w:val="0"/>
                                  <w:divBdr>
                                    <w:top w:val="none" w:sz="0" w:space="0" w:color="auto"/>
                                    <w:left w:val="none" w:sz="0" w:space="0" w:color="auto"/>
                                    <w:bottom w:val="none" w:sz="0" w:space="0" w:color="auto"/>
                                    <w:right w:val="none" w:sz="0" w:space="0" w:color="auto"/>
                                  </w:divBdr>
                                  <w:divsChild>
                                    <w:div w:id="1779446536">
                                      <w:marLeft w:val="0"/>
                                      <w:marRight w:val="0"/>
                                      <w:marTop w:val="0"/>
                                      <w:marBottom w:val="0"/>
                                      <w:divBdr>
                                        <w:top w:val="none" w:sz="0" w:space="0" w:color="auto"/>
                                        <w:left w:val="none" w:sz="0" w:space="0" w:color="auto"/>
                                        <w:bottom w:val="none" w:sz="0" w:space="0" w:color="auto"/>
                                        <w:right w:val="none" w:sz="0" w:space="0" w:color="auto"/>
                                      </w:divBdr>
                                      <w:divsChild>
                                        <w:div w:id="1102650252">
                                          <w:marLeft w:val="0"/>
                                          <w:marRight w:val="0"/>
                                          <w:marTop w:val="0"/>
                                          <w:marBottom w:val="0"/>
                                          <w:divBdr>
                                            <w:top w:val="none" w:sz="0" w:space="0" w:color="auto"/>
                                            <w:left w:val="none" w:sz="0" w:space="0" w:color="auto"/>
                                            <w:bottom w:val="none" w:sz="0" w:space="0" w:color="auto"/>
                                            <w:right w:val="none" w:sz="0" w:space="0" w:color="auto"/>
                                          </w:divBdr>
                                          <w:divsChild>
                                            <w:div w:id="1698771846">
                                              <w:marLeft w:val="0"/>
                                              <w:marRight w:val="0"/>
                                              <w:marTop w:val="0"/>
                                              <w:marBottom w:val="0"/>
                                              <w:divBdr>
                                                <w:top w:val="none" w:sz="0" w:space="0" w:color="auto"/>
                                                <w:left w:val="none" w:sz="0" w:space="0" w:color="auto"/>
                                                <w:bottom w:val="none" w:sz="0" w:space="0" w:color="auto"/>
                                                <w:right w:val="none" w:sz="0" w:space="0" w:color="auto"/>
                                              </w:divBdr>
                                              <w:divsChild>
                                                <w:div w:id="1814785064">
                                                  <w:marLeft w:val="0"/>
                                                  <w:marRight w:val="0"/>
                                                  <w:marTop w:val="0"/>
                                                  <w:marBottom w:val="0"/>
                                                  <w:divBdr>
                                                    <w:top w:val="none" w:sz="0" w:space="0" w:color="auto"/>
                                                    <w:left w:val="none" w:sz="0" w:space="0" w:color="auto"/>
                                                    <w:bottom w:val="none" w:sz="0" w:space="0" w:color="auto"/>
                                                    <w:right w:val="none" w:sz="0" w:space="0" w:color="auto"/>
                                                  </w:divBdr>
                                                  <w:divsChild>
                                                    <w:div w:id="1234244015">
                                                      <w:marLeft w:val="0"/>
                                                      <w:marRight w:val="0"/>
                                                      <w:marTop w:val="0"/>
                                                      <w:marBottom w:val="0"/>
                                                      <w:divBdr>
                                                        <w:top w:val="double" w:sz="12" w:space="1" w:color="auto"/>
                                                        <w:left w:val="double" w:sz="12" w:space="4" w:color="auto"/>
                                                        <w:bottom w:val="double" w:sz="12" w:space="1" w:color="auto"/>
                                                        <w:right w:val="double" w:sz="12" w:space="4" w:color="auto"/>
                                                      </w:divBdr>
                                                    </w:div>
                                                  </w:divsChild>
                                                </w:div>
                                              </w:divsChild>
                                            </w:div>
                                          </w:divsChild>
                                        </w:div>
                                      </w:divsChild>
                                    </w:div>
                                  </w:divsChild>
                                </w:div>
                              </w:divsChild>
                            </w:div>
                          </w:divsChild>
                        </w:div>
                      </w:divsChild>
                    </w:div>
                  </w:divsChild>
                </w:div>
              </w:divsChild>
            </w:div>
          </w:divsChild>
        </w:div>
      </w:divsChild>
    </w:div>
    <w:div w:id="1434858198">
      <w:bodyDiv w:val="1"/>
      <w:marLeft w:val="0"/>
      <w:marRight w:val="0"/>
      <w:marTop w:val="0"/>
      <w:marBottom w:val="0"/>
      <w:divBdr>
        <w:top w:val="none" w:sz="0" w:space="0" w:color="auto"/>
        <w:left w:val="none" w:sz="0" w:space="0" w:color="auto"/>
        <w:bottom w:val="none" w:sz="0" w:space="0" w:color="auto"/>
        <w:right w:val="none" w:sz="0" w:space="0" w:color="auto"/>
      </w:divBdr>
      <w:divsChild>
        <w:div w:id="1886866012">
          <w:marLeft w:val="0"/>
          <w:marRight w:val="0"/>
          <w:marTop w:val="0"/>
          <w:marBottom w:val="0"/>
          <w:divBdr>
            <w:top w:val="none" w:sz="0" w:space="0" w:color="auto"/>
            <w:left w:val="none" w:sz="0" w:space="0" w:color="auto"/>
            <w:bottom w:val="none" w:sz="0" w:space="0" w:color="auto"/>
            <w:right w:val="none" w:sz="0" w:space="0" w:color="auto"/>
          </w:divBdr>
          <w:divsChild>
            <w:div w:id="85539735">
              <w:marLeft w:val="0"/>
              <w:marRight w:val="0"/>
              <w:marTop w:val="0"/>
              <w:marBottom w:val="0"/>
              <w:divBdr>
                <w:top w:val="none" w:sz="0" w:space="0" w:color="auto"/>
                <w:left w:val="none" w:sz="0" w:space="0" w:color="auto"/>
                <w:bottom w:val="none" w:sz="0" w:space="0" w:color="auto"/>
                <w:right w:val="none" w:sz="0" w:space="0" w:color="auto"/>
              </w:divBdr>
            </w:div>
            <w:div w:id="822504581">
              <w:marLeft w:val="0"/>
              <w:marRight w:val="0"/>
              <w:marTop w:val="0"/>
              <w:marBottom w:val="0"/>
              <w:divBdr>
                <w:top w:val="none" w:sz="0" w:space="0" w:color="auto"/>
                <w:left w:val="none" w:sz="0" w:space="0" w:color="auto"/>
                <w:bottom w:val="none" w:sz="0" w:space="0" w:color="auto"/>
                <w:right w:val="none" w:sz="0" w:space="0" w:color="auto"/>
              </w:divBdr>
              <w:divsChild>
                <w:div w:id="141851681">
                  <w:marLeft w:val="0"/>
                  <w:marRight w:val="0"/>
                  <w:marTop w:val="0"/>
                  <w:marBottom w:val="0"/>
                  <w:divBdr>
                    <w:top w:val="none" w:sz="0" w:space="0" w:color="auto"/>
                    <w:left w:val="none" w:sz="0" w:space="0" w:color="auto"/>
                    <w:bottom w:val="none" w:sz="0" w:space="0" w:color="auto"/>
                    <w:right w:val="none" w:sz="0" w:space="0" w:color="auto"/>
                  </w:divBdr>
                </w:div>
                <w:div w:id="558052749">
                  <w:marLeft w:val="0"/>
                  <w:marRight w:val="0"/>
                  <w:marTop w:val="0"/>
                  <w:marBottom w:val="0"/>
                  <w:divBdr>
                    <w:top w:val="none" w:sz="0" w:space="0" w:color="auto"/>
                    <w:left w:val="none" w:sz="0" w:space="0" w:color="auto"/>
                    <w:bottom w:val="none" w:sz="0" w:space="0" w:color="auto"/>
                    <w:right w:val="none" w:sz="0" w:space="0" w:color="auto"/>
                  </w:divBdr>
                  <w:divsChild>
                    <w:div w:id="831914682">
                      <w:marLeft w:val="0"/>
                      <w:marRight w:val="0"/>
                      <w:marTop w:val="0"/>
                      <w:marBottom w:val="0"/>
                      <w:divBdr>
                        <w:top w:val="none" w:sz="0" w:space="0" w:color="auto"/>
                        <w:left w:val="none" w:sz="0" w:space="0" w:color="auto"/>
                        <w:bottom w:val="none" w:sz="0" w:space="0" w:color="auto"/>
                        <w:right w:val="none" w:sz="0" w:space="0" w:color="auto"/>
                      </w:divBdr>
                    </w:div>
                    <w:div w:id="567886478">
                      <w:marLeft w:val="0"/>
                      <w:marRight w:val="0"/>
                      <w:marTop w:val="0"/>
                      <w:marBottom w:val="0"/>
                      <w:divBdr>
                        <w:top w:val="none" w:sz="0" w:space="0" w:color="auto"/>
                        <w:left w:val="none" w:sz="0" w:space="0" w:color="auto"/>
                        <w:bottom w:val="none" w:sz="0" w:space="0" w:color="auto"/>
                        <w:right w:val="none" w:sz="0" w:space="0" w:color="auto"/>
                      </w:divBdr>
                    </w:div>
                    <w:div w:id="1345941445">
                      <w:marLeft w:val="0"/>
                      <w:marRight w:val="0"/>
                      <w:marTop w:val="0"/>
                      <w:marBottom w:val="0"/>
                      <w:divBdr>
                        <w:top w:val="none" w:sz="0" w:space="0" w:color="auto"/>
                        <w:left w:val="none" w:sz="0" w:space="0" w:color="auto"/>
                        <w:bottom w:val="none" w:sz="0" w:space="0" w:color="auto"/>
                        <w:right w:val="none" w:sz="0" w:space="0" w:color="auto"/>
                      </w:divBdr>
                    </w:div>
                    <w:div w:id="1147161486">
                      <w:marLeft w:val="0"/>
                      <w:marRight w:val="0"/>
                      <w:marTop w:val="0"/>
                      <w:marBottom w:val="0"/>
                      <w:divBdr>
                        <w:top w:val="none" w:sz="0" w:space="0" w:color="auto"/>
                        <w:left w:val="none" w:sz="0" w:space="0" w:color="auto"/>
                        <w:bottom w:val="none" w:sz="0" w:space="0" w:color="auto"/>
                        <w:right w:val="none" w:sz="0" w:space="0" w:color="auto"/>
                      </w:divBdr>
                      <w:divsChild>
                        <w:div w:id="18331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4157">
                  <w:marLeft w:val="0"/>
                  <w:marRight w:val="0"/>
                  <w:marTop w:val="0"/>
                  <w:marBottom w:val="0"/>
                  <w:divBdr>
                    <w:top w:val="none" w:sz="0" w:space="0" w:color="auto"/>
                    <w:left w:val="none" w:sz="0" w:space="0" w:color="auto"/>
                    <w:bottom w:val="none" w:sz="0" w:space="0" w:color="auto"/>
                    <w:right w:val="none" w:sz="0" w:space="0" w:color="auto"/>
                  </w:divBdr>
                </w:div>
              </w:divsChild>
            </w:div>
            <w:div w:id="1988432730">
              <w:marLeft w:val="0"/>
              <w:marRight w:val="0"/>
              <w:marTop w:val="0"/>
              <w:marBottom w:val="0"/>
              <w:divBdr>
                <w:top w:val="none" w:sz="0" w:space="0" w:color="auto"/>
                <w:left w:val="none" w:sz="0" w:space="0" w:color="auto"/>
                <w:bottom w:val="none" w:sz="0" w:space="0" w:color="auto"/>
                <w:right w:val="none" w:sz="0" w:space="0" w:color="auto"/>
              </w:divBdr>
            </w:div>
            <w:div w:id="1513446536">
              <w:marLeft w:val="0"/>
              <w:marRight w:val="0"/>
              <w:marTop w:val="0"/>
              <w:marBottom w:val="0"/>
              <w:divBdr>
                <w:top w:val="none" w:sz="0" w:space="0" w:color="auto"/>
                <w:left w:val="none" w:sz="0" w:space="0" w:color="auto"/>
                <w:bottom w:val="none" w:sz="0" w:space="0" w:color="auto"/>
                <w:right w:val="none" w:sz="0" w:space="0" w:color="auto"/>
              </w:divBdr>
              <w:divsChild>
                <w:div w:id="2095124909">
                  <w:marLeft w:val="0"/>
                  <w:marRight w:val="0"/>
                  <w:marTop w:val="0"/>
                  <w:marBottom w:val="0"/>
                  <w:divBdr>
                    <w:top w:val="none" w:sz="0" w:space="0" w:color="auto"/>
                    <w:left w:val="none" w:sz="0" w:space="0" w:color="auto"/>
                    <w:bottom w:val="none" w:sz="0" w:space="0" w:color="auto"/>
                    <w:right w:val="none" w:sz="0" w:space="0" w:color="auto"/>
                  </w:divBdr>
                  <w:divsChild>
                    <w:div w:id="1690569385">
                      <w:marLeft w:val="0"/>
                      <w:marRight w:val="0"/>
                      <w:marTop w:val="0"/>
                      <w:marBottom w:val="0"/>
                      <w:divBdr>
                        <w:top w:val="none" w:sz="0" w:space="0" w:color="auto"/>
                        <w:left w:val="none" w:sz="0" w:space="0" w:color="auto"/>
                        <w:bottom w:val="none" w:sz="0" w:space="0" w:color="auto"/>
                        <w:right w:val="none" w:sz="0" w:space="0" w:color="auto"/>
                      </w:divBdr>
                    </w:div>
                  </w:divsChild>
                </w:div>
                <w:div w:id="619729644">
                  <w:marLeft w:val="0"/>
                  <w:marRight w:val="0"/>
                  <w:marTop w:val="0"/>
                  <w:marBottom w:val="0"/>
                  <w:divBdr>
                    <w:top w:val="none" w:sz="0" w:space="0" w:color="auto"/>
                    <w:left w:val="none" w:sz="0" w:space="0" w:color="auto"/>
                    <w:bottom w:val="none" w:sz="0" w:space="0" w:color="auto"/>
                    <w:right w:val="none" w:sz="0" w:space="0" w:color="auto"/>
                  </w:divBdr>
                </w:div>
                <w:div w:id="1492133140">
                  <w:marLeft w:val="375"/>
                  <w:marRight w:val="-120"/>
                  <w:marTop w:val="75"/>
                  <w:marBottom w:val="225"/>
                  <w:divBdr>
                    <w:top w:val="single" w:sz="6" w:space="0" w:color="ADADAD"/>
                    <w:left w:val="single" w:sz="6" w:space="0" w:color="ADADAD"/>
                    <w:bottom w:val="single" w:sz="6" w:space="0" w:color="ADADAD"/>
                    <w:right w:val="single" w:sz="2" w:space="0" w:color="ADADAD"/>
                  </w:divBdr>
                </w:div>
                <w:div w:id="2121219639">
                  <w:marLeft w:val="0"/>
                  <w:marRight w:val="0"/>
                  <w:marTop w:val="0"/>
                  <w:marBottom w:val="0"/>
                  <w:divBdr>
                    <w:top w:val="none" w:sz="0" w:space="0" w:color="auto"/>
                    <w:left w:val="none" w:sz="0" w:space="0" w:color="auto"/>
                    <w:bottom w:val="none" w:sz="0" w:space="0" w:color="auto"/>
                    <w:right w:val="none" w:sz="0" w:space="0" w:color="auto"/>
                  </w:divBdr>
                </w:div>
              </w:divsChild>
            </w:div>
            <w:div w:id="1364940348">
              <w:marLeft w:val="0"/>
              <w:marRight w:val="0"/>
              <w:marTop w:val="0"/>
              <w:marBottom w:val="0"/>
              <w:divBdr>
                <w:top w:val="none" w:sz="0" w:space="0" w:color="auto"/>
                <w:left w:val="none" w:sz="0" w:space="0" w:color="auto"/>
                <w:bottom w:val="none" w:sz="0" w:space="0" w:color="auto"/>
                <w:right w:val="none" w:sz="0" w:space="0" w:color="auto"/>
              </w:divBdr>
              <w:divsChild>
                <w:div w:id="19822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1626">
      <w:bodyDiv w:val="1"/>
      <w:marLeft w:val="0"/>
      <w:marRight w:val="0"/>
      <w:marTop w:val="0"/>
      <w:marBottom w:val="0"/>
      <w:divBdr>
        <w:top w:val="none" w:sz="0" w:space="0" w:color="auto"/>
        <w:left w:val="none" w:sz="0" w:space="0" w:color="auto"/>
        <w:bottom w:val="none" w:sz="0" w:space="0" w:color="auto"/>
        <w:right w:val="none" w:sz="0" w:space="0" w:color="auto"/>
      </w:divBdr>
      <w:divsChild>
        <w:div w:id="1624730701">
          <w:marLeft w:val="0"/>
          <w:marRight w:val="0"/>
          <w:marTop w:val="0"/>
          <w:marBottom w:val="0"/>
          <w:divBdr>
            <w:top w:val="none" w:sz="0" w:space="0" w:color="auto"/>
            <w:left w:val="none" w:sz="0" w:space="0" w:color="auto"/>
            <w:bottom w:val="none" w:sz="0" w:space="0" w:color="auto"/>
            <w:right w:val="none" w:sz="0" w:space="0" w:color="auto"/>
          </w:divBdr>
          <w:divsChild>
            <w:div w:id="1471094198">
              <w:marLeft w:val="0"/>
              <w:marRight w:val="0"/>
              <w:marTop w:val="0"/>
              <w:marBottom w:val="0"/>
              <w:divBdr>
                <w:top w:val="none" w:sz="0" w:space="0" w:color="auto"/>
                <w:left w:val="none" w:sz="0" w:space="0" w:color="auto"/>
                <w:bottom w:val="none" w:sz="0" w:space="0" w:color="auto"/>
                <w:right w:val="none" w:sz="0" w:space="0" w:color="auto"/>
              </w:divBdr>
              <w:divsChild>
                <w:div w:id="360016435">
                  <w:marLeft w:val="0"/>
                  <w:marRight w:val="0"/>
                  <w:marTop w:val="0"/>
                  <w:marBottom w:val="0"/>
                  <w:divBdr>
                    <w:top w:val="none" w:sz="0" w:space="0" w:color="auto"/>
                    <w:left w:val="none" w:sz="0" w:space="0" w:color="auto"/>
                    <w:bottom w:val="none" w:sz="0" w:space="0" w:color="auto"/>
                    <w:right w:val="none" w:sz="0" w:space="0" w:color="auto"/>
                  </w:divBdr>
                  <w:divsChild>
                    <w:div w:id="223837804">
                      <w:marLeft w:val="0"/>
                      <w:marRight w:val="0"/>
                      <w:marTop w:val="0"/>
                      <w:marBottom w:val="0"/>
                      <w:divBdr>
                        <w:top w:val="none" w:sz="0" w:space="0" w:color="auto"/>
                        <w:left w:val="none" w:sz="0" w:space="0" w:color="auto"/>
                        <w:bottom w:val="none" w:sz="0" w:space="0" w:color="auto"/>
                        <w:right w:val="none" w:sz="0" w:space="0" w:color="auto"/>
                      </w:divBdr>
                      <w:divsChild>
                        <w:div w:id="125314615">
                          <w:marLeft w:val="0"/>
                          <w:marRight w:val="0"/>
                          <w:marTop w:val="0"/>
                          <w:marBottom w:val="0"/>
                          <w:divBdr>
                            <w:top w:val="single" w:sz="6" w:space="0" w:color="828282"/>
                            <w:left w:val="single" w:sz="6" w:space="0" w:color="828282"/>
                            <w:bottom w:val="single" w:sz="6" w:space="0" w:color="828282"/>
                            <w:right w:val="single" w:sz="6" w:space="0" w:color="828282"/>
                          </w:divBdr>
                          <w:divsChild>
                            <w:div w:id="1972206074">
                              <w:marLeft w:val="0"/>
                              <w:marRight w:val="0"/>
                              <w:marTop w:val="0"/>
                              <w:marBottom w:val="0"/>
                              <w:divBdr>
                                <w:top w:val="none" w:sz="0" w:space="0" w:color="auto"/>
                                <w:left w:val="none" w:sz="0" w:space="0" w:color="auto"/>
                                <w:bottom w:val="none" w:sz="0" w:space="0" w:color="auto"/>
                                <w:right w:val="none" w:sz="0" w:space="0" w:color="auto"/>
                              </w:divBdr>
                              <w:divsChild>
                                <w:div w:id="2130471866">
                                  <w:marLeft w:val="0"/>
                                  <w:marRight w:val="0"/>
                                  <w:marTop w:val="0"/>
                                  <w:marBottom w:val="0"/>
                                  <w:divBdr>
                                    <w:top w:val="none" w:sz="0" w:space="0" w:color="auto"/>
                                    <w:left w:val="none" w:sz="0" w:space="0" w:color="auto"/>
                                    <w:bottom w:val="none" w:sz="0" w:space="0" w:color="auto"/>
                                    <w:right w:val="none" w:sz="0" w:space="0" w:color="auto"/>
                                  </w:divBdr>
                                  <w:divsChild>
                                    <w:div w:id="1401905967">
                                      <w:marLeft w:val="0"/>
                                      <w:marRight w:val="0"/>
                                      <w:marTop w:val="0"/>
                                      <w:marBottom w:val="0"/>
                                      <w:divBdr>
                                        <w:top w:val="none" w:sz="0" w:space="0" w:color="auto"/>
                                        <w:left w:val="none" w:sz="0" w:space="0" w:color="auto"/>
                                        <w:bottom w:val="none" w:sz="0" w:space="0" w:color="auto"/>
                                        <w:right w:val="none" w:sz="0" w:space="0" w:color="auto"/>
                                      </w:divBdr>
                                      <w:divsChild>
                                        <w:div w:id="72315450">
                                          <w:marLeft w:val="0"/>
                                          <w:marRight w:val="0"/>
                                          <w:marTop w:val="0"/>
                                          <w:marBottom w:val="0"/>
                                          <w:divBdr>
                                            <w:top w:val="none" w:sz="0" w:space="0" w:color="auto"/>
                                            <w:left w:val="none" w:sz="0" w:space="0" w:color="auto"/>
                                            <w:bottom w:val="none" w:sz="0" w:space="0" w:color="auto"/>
                                            <w:right w:val="none" w:sz="0" w:space="0" w:color="auto"/>
                                          </w:divBdr>
                                          <w:divsChild>
                                            <w:div w:id="535823457">
                                              <w:marLeft w:val="0"/>
                                              <w:marRight w:val="0"/>
                                              <w:marTop w:val="0"/>
                                              <w:marBottom w:val="0"/>
                                              <w:divBdr>
                                                <w:top w:val="none" w:sz="0" w:space="0" w:color="auto"/>
                                                <w:left w:val="none" w:sz="0" w:space="0" w:color="auto"/>
                                                <w:bottom w:val="none" w:sz="0" w:space="0" w:color="auto"/>
                                                <w:right w:val="none" w:sz="0" w:space="0" w:color="auto"/>
                                              </w:divBdr>
                                              <w:divsChild>
                                                <w:div w:id="9971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3E5D-4B09-443C-A21B-D221732C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Simpkins Kirsten</dc:creator>
  <cp:lastModifiedBy>Lewis Eleanor</cp:lastModifiedBy>
  <cp:revision>2</cp:revision>
  <cp:lastPrinted>2014-06-11T03:19:00Z</cp:lastPrinted>
  <dcterms:created xsi:type="dcterms:W3CDTF">2014-06-24T04:43:00Z</dcterms:created>
  <dcterms:modified xsi:type="dcterms:W3CDTF">2014-06-24T04:43:00Z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