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22E66" w:rsidRDefault="00DA186E" w:rsidP="00715914">
      <w:pPr>
        <w:rPr>
          <w:sz w:val="28"/>
        </w:rPr>
      </w:pPr>
      <w:r w:rsidRPr="00D22E66">
        <w:rPr>
          <w:noProof/>
          <w:lang w:eastAsia="en-AU"/>
        </w:rPr>
        <w:drawing>
          <wp:inline distT="0" distB="0" distL="0" distR="0" wp14:anchorId="4AAFEA12" wp14:editId="59B399C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22E66" w:rsidRDefault="00715914" w:rsidP="00715914">
      <w:pPr>
        <w:rPr>
          <w:sz w:val="19"/>
        </w:rPr>
      </w:pPr>
    </w:p>
    <w:p w:rsidR="00715914" w:rsidRPr="00D22E66" w:rsidRDefault="00D700DA" w:rsidP="00715914">
      <w:pPr>
        <w:pStyle w:val="ShortT"/>
      </w:pPr>
      <w:r w:rsidRPr="00D22E66">
        <w:t>Information Principles</w:t>
      </w:r>
      <w:r w:rsidR="00D22E66" w:rsidRPr="00D22E66">
        <w:t> </w:t>
      </w:r>
      <w:r w:rsidRPr="00D22E66">
        <w:t>2014</w:t>
      </w:r>
    </w:p>
    <w:p w:rsidR="00D700DA" w:rsidRPr="00D22E66" w:rsidRDefault="00D700DA" w:rsidP="002E14CD">
      <w:pPr>
        <w:pStyle w:val="SignCoverPageStart"/>
        <w:rPr>
          <w:szCs w:val="22"/>
        </w:rPr>
      </w:pPr>
      <w:r w:rsidRPr="00D22E66">
        <w:rPr>
          <w:szCs w:val="22"/>
        </w:rPr>
        <w:t>I, Mitch Fifield, Assistant Minister for Social Services, make the following principles.</w:t>
      </w:r>
    </w:p>
    <w:p w:rsidR="00D700DA" w:rsidRPr="00D22E66" w:rsidRDefault="00D700DA" w:rsidP="002E14CD">
      <w:pPr>
        <w:keepNext/>
        <w:spacing w:before="300" w:line="240" w:lineRule="atLeast"/>
        <w:ind w:right="397"/>
        <w:jc w:val="both"/>
        <w:rPr>
          <w:szCs w:val="22"/>
        </w:rPr>
      </w:pPr>
      <w:r w:rsidRPr="00D22E66">
        <w:rPr>
          <w:szCs w:val="22"/>
        </w:rPr>
        <w:t>Dated</w:t>
      </w:r>
      <w:bookmarkStart w:id="0" w:name="BKCheck15B_1"/>
      <w:bookmarkEnd w:id="0"/>
      <w:r w:rsidR="00F40C3B">
        <w:rPr>
          <w:szCs w:val="22"/>
        </w:rPr>
        <w:t xml:space="preserve"> </w:t>
      </w:r>
      <w:r w:rsidRPr="00D22E66">
        <w:rPr>
          <w:szCs w:val="22"/>
        </w:rPr>
        <w:fldChar w:fldCharType="begin"/>
      </w:r>
      <w:r w:rsidRPr="00D22E66">
        <w:rPr>
          <w:szCs w:val="22"/>
        </w:rPr>
        <w:instrText xml:space="preserve"> DOCPROPERTY  DateMade </w:instrText>
      </w:r>
      <w:r w:rsidRPr="00D22E66">
        <w:rPr>
          <w:szCs w:val="22"/>
        </w:rPr>
        <w:fldChar w:fldCharType="separate"/>
      </w:r>
      <w:r w:rsidR="00F40C3B">
        <w:rPr>
          <w:szCs w:val="22"/>
        </w:rPr>
        <w:t>19 June 2014</w:t>
      </w:r>
      <w:r w:rsidRPr="00D22E66">
        <w:rPr>
          <w:szCs w:val="22"/>
        </w:rPr>
        <w:fldChar w:fldCharType="end"/>
      </w:r>
    </w:p>
    <w:p w:rsidR="00D700DA" w:rsidRPr="00D22E66" w:rsidRDefault="00D700DA" w:rsidP="007C207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22E66">
        <w:rPr>
          <w:szCs w:val="22"/>
        </w:rPr>
        <w:t>Mitch Fifield</w:t>
      </w:r>
    </w:p>
    <w:p w:rsidR="00D700DA" w:rsidRPr="00D22E66" w:rsidRDefault="00D700DA" w:rsidP="002E14CD">
      <w:pPr>
        <w:pStyle w:val="SignCoverPageEnd"/>
        <w:rPr>
          <w:sz w:val="22"/>
          <w:szCs w:val="22"/>
        </w:rPr>
      </w:pPr>
      <w:r w:rsidRPr="00D22E66">
        <w:rPr>
          <w:sz w:val="22"/>
          <w:szCs w:val="22"/>
        </w:rPr>
        <w:t>Assistant Minister for Social Services</w:t>
      </w:r>
      <w:bookmarkStart w:id="1" w:name="_GoBack"/>
      <w:bookmarkEnd w:id="1"/>
    </w:p>
    <w:p w:rsidR="00D700DA" w:rsidRPr="00D22E66" w:rsidRDefault="00D700DA">
      <w:pPr>
        <w:pStyle w:val="Tabletext"/>
        <w:rPr>
          <w:sz w:val="22"/>
          <w:szCs w:val="22"/>
        </w:rPr>
      </w:pPr>
    </w:p>
    <w:p w:rsidR="00D700DA" w:rsidRPr="00D22E66" w:rsidRDefault="00D700DA" w:rsidP="00D700DA"/>
    <w:p w:rsidR="00715914" w:rsidRPr="00D22E66" w:rsidRDefault="00715914" w:rsidP="00715914">
      <w:pPr>
        <w:pStyle w:val="Header"/>
        <w:tabs>
          <w:tab w:val="clear" w:pos="4150"/>
          <w:tab w:val="clear" w:pos="8307"/>
        </w:tabs>
      </w:pPr>
      <w:r w:rsidRPr="00D22E66">
        <w:rPr>
          <w:rStyle w:val="CharChapNo"/>
        </w:rPr>
        <w:t xml:space="preserve"> </w:t>
      </w:r>
      <w:r w:rsidRPr="00D22E66">
        <w:rPr>
          <w:rStyle w:val="CharChapText"/>
        </w:rPr>
        <w:t xml:space="preserve"> </w:t>
      </w:r>
    </w:p>
    <w:p w:rsidR="00715914" w:rsidRPr="00D22E66" w:rsidRDefault="00715914" w:rsidP="00715914">
      <w:pPr>
        <w:pStyle w:val="Header"/>
        <w:tabs>
          <w:tab w:val="clear" w:pos="4150"/>
          <w:tab w:val="clear" w:pos="8307"/>
        </w:tabs>
      </w:pPr>
      <w:r w:rsidRPr="00D22E66">
        <w:rPr>
          <w:rStyle w:val="CharPartNo"/>
        </w:rPr>
        <w:t xml:space="preserve"> </w:t>
      </w:r>
      <w:r w:rsidRPr="00D22E66">
        <w:rPr>
          <w:rStyle w:val="CharPartText"/>
        </w:rPr>
        <w:t xml:space="preserve"> </w:t>
      </w:r>
    </w:p>
    <w:p w:rsidR="00715914" w:rsidRPr="00D22E66" w:rsidRDefault="00715914" w:rsidP="00715914">
      <w:pPr>
        <w:pStyle w:val="Header"/>
        <w:tabs>
          <w:tab w:val="clear" w:pos="4150"/>
          <w:tab w:val="clear" w:pos="8307"/>
        </w:tabs>
      </w:pPr>
      <w:r w:rsidRPr="00D22E66">
        <w:rPr>
          <w:rStyle w:val="CharDivNo"/>
        </w:rPr>
        <w:t xml:space="preserve"> </w:t>
      </w:r>
      <w:r w:rsidRPr="00D22E66">
        <w:rPr>
          <w:rStyle w:val="CharDivText"/>
        </w:rPr>
        <w:t xml:space="preserve"> </w:t>
      </w:r>
    </w:p>
    <w:p w:rsidR="00715914" w:rsidRPr="00D22E66" w:rsidRDefault="00715914" w:rsidP="00715914">
      <w:pPr>
        <w:sectPr w:rsidR="00715914" w:rsidRPr="00D22E66" w:rsidSect="00A83E5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D22E66" w:rsidRDefault="00715914" w:rsidP="00B4210D">
      <w:pPr>
        <w:rPr>
          <w:sz w:val="36"/>
        </w:rPr>
      </w:pPr>
      <w:r w:rsidRPr="00D22E66">
        <w:rPr>
          <w:sz w:val="36"/>
        </w:rPr>
        <w:lastRenderedPageBreak/>
        <w:t>Contents</w:t>
      </w:r>
    </w:p>
    <w:bookmarkStart w:id="2" w:name="BKCheck15B_2"/>
    <w:bookmarkEnd w:id="2"/>
    <w:p w:rsidR="00B05D30" w:rsidRPr="00D22E66" w:rsidRDefault="00B05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6">
        <w:fldChar w:fldCharType="begin"/>
      </w:r>
      <w:r w:rsidRPr="00D22E66">
        <w:instrText xml:space="preserve"> TOC \o "1-9" </w:instrText>
      </w:r>
      <w:r w:rsidRPr="00D22E66">
        <w:fldChar w:fldCharType="separate"/>
      </w:r>
      <w:r w:rsidRPr="00D22E66">
        <w:rPr>
          <w:noProof/>
        </w:rPr>
        <w:t>1</w:t>
      </w:r>
      <w:r w:rsidRPr="00D22E66">
        <w:rPr>
          <w:noProof/>
        </w:rPr>
        <w:tab/>
        <w:t>Name of principles</w:t>
      </w:r>
      <w:r w:rsidRPr="00D22E66">
        <w:rPr>
          <w:noProof/>
        </w:rPr>
        <w:tab/>
      </w:r>
      <w:r w:rsidRPr="00D22E66">
        <w:rPr>
          <w:noProof/>
        </w:rPr>
        <w:fldChar w:fldCharType="begin"/>
      </w:r>
      <w:r w:rsidRPr="00D22E66">
        <w:rPr>
          <w:noProof/>
        </w:rPr>
        <w:instrText xml:space="preserve"> PAGEREF _Toc390261637 \h </w:instrText>
      </w:r>
      <w:r w:rsidRPr="00D22E66">
        <w:rPr>
          <w:noProof/>
        </w:rPr>
      </w:r>
      <w:r w:rsidRPr="00D22E66">
        <w:rPr>
          <w:noProof/>
        </w:rPr>
        <w:fldChar w:fldCharType="separate"/>
      </w:r>
      <w:r w:rsidR="00F40C3B">
        <w:rPr>
          <w:noProof/>
        </w:rPr>
        <w:t>1</w:t>
      </w:r>
      <w:r w:rsidRPr="00D22E66">
        <w:rPr>
          <w:noProof/>
        </w:rPr>
        <w:fldChar w:fldCharType="end"/>
      </w:r>
    </w:p>
    <w:p w:rsidR="00B05D30" w:rsidRPr="00D22E66" w:rsidRDefault="00B05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6">
        <w:rPr>
          <w:noProof/>
        </w:rPr>
        <w:t>2</w:t>
      </w:r>
      <w:r w:rsidRPr="00D22E66">
        <w:rPr>
          <w:noProof/>
        </w:rPr>
        <w:tab/>
        <w:t>Commencement</w:t>
      </w:r>
      <w:r w:rsidRPr="00D22E66">
        <w:rPr>
          <w:noProof/>
        </w:rPr>
        <w:tab/>
      </w:r>
      <w:r w:rsidRPr="00D22E66">
        <w:rPr>
          <w:noProof/>
        </w:rPr>
        <w:fldChar w:fldCharType="begin"/>
      </w:r>
      <w:r w:rsidRPr="00D22E66">
        <w:rPr>
          <w:noProof/>
        </w:rPr>
        <w:instrText xml:space="preserve"> PAGEREF _Toc390261638 \h </w:instrText>
      </w:r>
      <w:r w:rsidRPr="00D22E66">
        <w:rPr>
          <w:noProof/>
        </w:rPr>
      </w:r>
      <w:r w:rsidRPr="00D22E66">
        <w:rPr>
          <w:noProof/>
        </w:rPr>
        <w:fldChar w:fldCharType="separate"/>
      </w:r>
      <w:r w:rsidR="00F40C3B">
        <w:rPr>
          <w:noProof/>
        </w:rPr>
        <w:t>1</w:t>
      </w:r>
      <w:r w:rsidRPr="00D22E66">
        <w:rPr>
          <w:noProof/>
        </w:rPr>
        <w:fldChar w:fldCharType="end"/>
      </w:r>
    </w:p>
    <w:p w:rsidR="00B05D30" w:rsidRPr="00D22E66" w:rsidRDefault="00B05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6">
        <w:rPr>
          <w:noProof/>
        </w:rPr>
        <w:t>3</w:t>
      </w:r>
      <w:r w:rsidRPr="00D22E66">
        <w:rPr>
          <w:noProof/>
        </w:rPr>
        <w:tab/>
        <w:t>Authority</w:t>
      </w:r>
      <w:r w:rsidRPr="00D22E66">
        <w:rPr>
          <w:noProof/>
        </w:rPr>
        <w:tab/>
      </w:r>
      <w:r w:rsidRPr="00D22E66">
        <w:rPr>
          <w:noProof/>
        </w:rPr>
        <w:fldChar w:fldCharType="begin"/>
      </w:r>
      <w:r w:rsidRPr="00D22E66">
        <w:rPr>
          <w:noProof/>
        </w:rPr>
        <w:instrText xml:space="preserve"> PAGEREF _Toc390261639 \h </w:instrText>
      </w:r>
      <w:r w:rsidRPr="00D22E66">
        <w:rPr>
          <w:noProof/>
        </w:rPr>
      </w:r>
      <w:r w:rsidRPr="00D22E66">
        <w:rPr>
          <w:noProof/>
        </w:rPr>
        <w:fldChar w:fldCharType="separate"/>
      </w:r>
      <w:r w:rsidR="00F40C3B">
        <w:rPr>
          <w:noProof/>
        </w:rPr>
        <w:t>1</w:t>
      </w:r>
      <w:r w:rsidRPr="00D22E66">
        <w:rPr>
          <w:noProof/>
        </w:rPr>
        <w:fldChar w:fldCharType="end"/>
      </w:r>
    </w:p>
    <w:p w:rsidR="00B05D30" w:rsidRPr="00D22E66" w:rsidRDefault="00B05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6">
        <w:rPr>
          <w:noProof/>
        </w:rPr>
        <w:t>4</w:t>
      </w:r>
      <w:r w:rsidRPr="00D22E66">
        <w:rPr>
          <w:noProof/>
        </w:rPr>
        <w:tab/>
        <w:t>Definitions</w:t>
      </w:r>
      <w:r w:rsidRPr="00D22E66">
        <w:rPr>
          <w:noProof/>
        </w:rPr>
        <w:tab/>
      </w:r>
      <w:r w:rsidRPr="00D22E66">
        <w:rPr>
          <w:noProof/>
        </w:rPr>
        <w:fldChar w:fldCharType="begin"/>
      </w:r>
      <w:r w:rsidRPr="00D22E66">
        <w:rPr>
          <w:noProof/>
        </w:rPr>
        <w:instrText xml:space="preserve"> PAGEREF _Toc390261640 \h </w:instrText>
      </w:r>
      <w:r w:rsidRPr="00D22E66">
        <w:rPr>
          <w:noProof/>
        </w:rPr>
      </w:r>
      <w:r w:rsidRPr="00D22E66">
        <w:rPr>
          <w:noProof/>
        </w:rPr>
        <w:fldChar w:fldCharType="separate"/>
      </w:r>
      <w:r w:rsidR="00F40C3B">
        <w:rPr>
          <w:noProof/>
        </w:rPr>
        <w:t>1</w:t>
      </w:r>
      <w:r w:rsidRPr="00D22E66">
        <w:rPr>
          <w:noProof/>
        </w:rPr>
        <w:fldChar w:fldCharType="end"/>
      </w:r>
    </w:p>
    <w:p w:rsidR="00B05D30" w:rsidRPr="00D22E66" w:rsidRDefault="00B05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6">
        <w:rPr>
          <w:noProof/>
        </w:rPr>
        <w:t>5</w:t>
      </w:r>
      <w:r w:rsidRPr="00D22E66">
        <w:rPr>
          <w:noProof/>
        </w:rPr>
        <w:tab/>
        <w:t>Purpose of these principles</w:t>
      </w:r>
      <w:r w:rsidRPr="00D22E66">
        <w:rPr>
          <w:noProof/>
        </w:rPr>
        <w:tab/>
      </w:r>
      <w:r w:rsidRPr="00D22E66">
        <w:rPr>
          <w:noProof/>
        </w:rPr>
        <w:fldChar w:fldCharType="begin"/>
      </w:r>
      <w:r w:rsidRPr="00D22E66">
        <w:rPr>
          <w:noProof/>
        </w:rPr>
        <w:instrText xml:space="preserve"> PAGEREF _Toc390261641 \h </w:instrText>
      </w:r>
      <w:r w:rsidRPr="00D22E66">
        <w:rPr>
          <w:noProof/>
        </w:rPr>
      </w:r>
      <w:r w:rsidRPr="00D22E66">
        <w:rPr>
          <w:noProof/>
        </w:rPr>
        <w:fldChar w:fldCharType="separate"/>
      </w:r>
      <w:r w:rsidR="00F40C3B">
        <w:rPr>
          <w:noProof/>
        </w:rPr>
        <w:t>1</w:t>
      </w:r>
      <w:r w:rsidRPr="00D22E66">
        <w:rPr>
          <w:noProof/>
        </w:rPr>
        <w:fldChar w:fldCharType="end"/>
      </w:r>
    </w:p>
    <w:p w:rsidR="00B05D30" w:rsidRPr="00D22E66" w:rsidRDefault="00B05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22E66">
        <w:rPr>
          <w:noProof/>
        </w:rPr>
        <w:t>6</w:t>
      </w:r>
      <w:r w:rsidRPr="00D22E66">
        <w:rPr>
          <w:noProof/>
        </w:rPr>
        <w:tab/>
        <w:t>Disclosure of protected information</w:t>
      </w:r>
      <w:r w:rsidRPr="00D22E66">
        <w:rPr>
          <w:noProof/>
        </w:rPr>
        <w:tab/>
      </w:r>
      <w:r w:rsidRPr="00D22E66">
        <w:rPr>
          <w:noProof/>
        </w:rPr>
        <w:fldChar w:fldCharType="begin"/>
      </w:r>
      <w:r w:rsidRPr="00D22E66">
        <w:rPr>
          <w:noProof/>
        </w:rPr>
        <w:instrText xml:space="preserve"> PAGEREF _Toc390261642 \h </w:instrText>
      </w:r>
      <w:r w:rsidRPr="00D22E66">
        <w:rPr>
          <w:noProof/>
        </w:rPr>
      </w:r>
      <w:r w:rsidRPr="00D22E66">
        <w:rPr>
          <w:noProof/>
        </w:rPr>
        <w:fldChar w:fldCharType="separate"/>
      </w:r>
      <w:r w:rsidR="00F40C3B">
        <w:rPr>
          <w:noProof/>
        </w:rPr>
        <w:t>1</w:t>
      </w:r>
      <w:r w:rsidRPr="00D22E66">
        <w:rPr>
          <w:noProof/>
        </w:rPr>
        <w:fldChar w:fldCharType="end"/>
      </w:r>
    </w:p>
    <w:p w:rsidR="00670EA1" w:rsidRPr="00D22E66" w:rsidRDefault="00B05D30" w:rsidP="00715914">
      <w:r w:rsidRPr="00D22E66">
        <w:fldChar w:fldCharType="end"/>
      </w:r>
    </w:p>
    <w:p w:rsidR="00670EA1" w:rsidRPr="00D22E66" w:rsidRDefault="00670EA1" w:rsidP="00715914">
      <w:pPr>
        <w:sectPr w:rsidR="00670EA1" w:rsidRPr="00D22E66" w:rsidSect="00A83E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D22E66" w:rsidRDefault="00715914" w:rsidP="00715914">
      <w:pPr>
        <w:pStyle w:val="ActHead5"/>
      </w:pPr>
      <w:bookmarkStart w:id="3" w:name="_Toc390261637"/>
      <w:r w:rsidRPr="00D22E66">
        <w:rPr>
          <w:rStyle w:val="CharSectno"/>
        </w:rPr>
        <w:lastRenderedPageBreak/>
        <w:t>1</w:t>
      </w:r>
      <w:r w:rsidRPr="00D22E66">
        <w:t xml:space="preserve">  </w:t>
      </w:r>
      <w:r w:rsidR="00CE493D" w:rsidRPr="00D22E66">
        <w:t xml:space="preserve">Name of </w:t>
      </w:r>
      <w:r w:rsidR="00D700DA" w:rsidRPr="00D22E66">
        <w:t>principles</w:t>
      </w:r>
      <w:bookmarkEnd w:id="3"/>
    </w:p>
    <w:p w:rsidR="00715914" w:rsidRPr="00D22E66" w:rsidRDefault="00D700DA" w:rsidP="00715914">
      <w:pPr>
        <w:pStyle w:val="subsection"/>
      </w:pPr>
      <w:r w:rsidRPr="00D22E66">
        <w:tab/>
      </w:r>
      <w:r w:rsidRPr="00D22E66">
        <w:tab/>
        <w:t>These</w:t>
      </w:r>
      <w:r w:rsidR="00715914" w:rsidRPr="00D22E66">
        <w:t xml:space="preserve"> </w:t>
      </w:r>
      <w:r w:rsidRPr="00D22E66">
        <w:t>principles</w:t>
      </w:r>
      <w:r w:rsidR="00715914" w:rsidRPr="00D22E66">
        <w:t xml:space="preserve"> </w:t>
      </w:r>
      <w:r w:rsidRPr="00D22E66">
        <w:t>are</w:t>
      </w:r>
      <w:r w:rsidR="00CE493D" w:rsidRPr="00D22E66">
        <w:t xml:space="preserve"> the </w:t>
      </w:r>
      <w:bookmarkStart w:id="4" w:name="BKCheck15B_3"/>
      <w:bookmarkEnd w:id="4"/>
      <w:r w:rsidR="00BC76AC" w:rsidRPr="00D22E66">
        <w:rPr>
          <w:i/>
        </w:rPr>
        <w:fldChar w:fldCharType="begin"/>
      </w:r>
      <w:r w:rsidR="00BC76AC" w:rsidRPr="00D22E66">
        <w:rPr>
          <w:i/>
        </w:rPr>
        <w:instrText xml:space="preserve"> STYLEREF  ShortT </w:instrText>
      </w:r>
      <w:r w:rsidR="00BC76AC" w:rsidRPr="00D22E66">
        <w:rPr>
          <w:i/>
        </w:rPr>
        <w:fldChar w:fldCharType="separate"/>
      </w:r>
      <w:r w:rsidR="00F40C3B">
        <w:rPr>
          <w:i/>
          <w:noProof/>
        </w:rPr>
        <w:t>Information Principles 2014</w:t>
      </w:r>
      <w:r w:rsidR="00BC76AC" w:rsidRPr="00D22E66">
        <w:rPr>
          <w:i/>
        </w:rPr>
        <w:fldChar w:fldCharType="end"/>
      </w:r>
      <w:r w:rsidR="00715914" w:rsidRPr="00D22E66">
        <w:t>.</w:t>
      </w:r>
    </w:p>
    <w:p w:rsidR="00715914" w:rsidRPr="00D22E66" w:rsidRDefault="00715914" w:rsidP="00715914">
      <w:pPr>
        <w:pStyle w:val="ActHead5"/>
      </w:pPr>
      <w:bookmarkStart w:id="5" w:name="_Toc390261638"/>
      <w:r w:rsidRPr="00D22E66">
        <w:rPr>
          <w:rStyle w:val="CharSectno"/>
        </w:rPr>
        <w:t>2</w:t>
      </w:r>
      <w:r w:rsidRPr="00D22E66">
        <w:t xml:space="preserve">  Commencement</w:t>
      </w:r>
      <w:bookmarkEnd w:id="5"/>
    </w:p>
    <w:p w:rsidR="007E163D" w:rsidRPr="00D22E66" w:rsidRDefault="00CE493D" w:rsidP="00CE493D">
      <w:pPr>
        <w:pStyle w:val="subsection"/>
      </w:pPr>
      <w:r w:rsidRPr="00D22E66">
        <w:tab/>
      </w:r>
      <w:r w:rsidRPr="00D22E66">
        <w:tab/>
      </w:r>
      <w:r w:rsidR="00D700DA" w:rsidRPr="00D22E66">
        <w:t>These principles commence</w:t>
      </w:r>
      <w:r w:rsidRPr="00D22E66">
        <w:t xml:space="preserve"> on </w:t>
      </w:r>
      <w:r w:rsidR="00D700DA" w:rsidRPr="00D22E66">
        <w:t>1</w:t>
      </w:r>
      <w:r w:rsidR="00D22E66" w:rsidRPr="00D22E66">
        <w:t> </w:t>
      </w:r>
      <w:r w:rsidR="00D700DA" w:rsidRPr="00D22E66">
        <w:t>July 2014.</w:t>
      </w:r>
    </w:p>
    <w:p w:rsidR="007500C8" w:rsidRPr="00D22E66" w:rsidRDefault="007500C8" w:rsidP="007500C8">
      <w:pPr>
        <w:pStyle w:val="ActHead5"/>
      </w:pPr>
      <w:bookmarkStart w:id="6" w:name="_Toc390261639"/>
      <w:r w:rsidRPr="00D22E66">
        <w:rPr>
          <w:rStyle w:val="CharSectno"/>
        </w:rPr>
        <w:t>3</w:t>
      </w:r>
      <w:r w:rsidRPr="00D22E66">
        <w:t xml:space="preserve">  Authority</w:t>
      </w:r>
      <w:bookmarkEnd w:id="6"/>
    </w:p>
    <w:p w:rsidR="00157B8B" w:rsidRPr="00D22E66" w:rsidRDefault="007500C8" w:rsidP="007E667A">
      <w:pPr>
        <w:pStyle w:val="subsection"/>
      </w:pPr>
      <w:r w:rsidRPr="00D22E66">
        <w:tab/>
      </w:r>
      <w:r w:rsidRPr="00D22E66">
        <w:tab/>
      </w:r>
      <w:r w:rsidR="00D700DA" w:rsidRPr="00D22E66">
        <w:t>These principles are</w:t>
      </w:r>
      <w:r w:rsidRPr="00D22E66">
        <w:t xml:space="preserve"> made under </w:t>
      </w:r>
      <w:r w:rsidR="00D700DA" w:rsidRPr="00D22E66">
        <w:t>section</w:t>
      </w:r>
      <w:r w:rsidR="00D22E66" w:rsidRPr="00D22E66">
        <w:t> </w:t>
      </w:r>
      <w:r w:rsidR="00D700DA" w:rsidRPr="00D22E66">
        <w:t>96</w:t>
      </w:r>
      <w:r w:rsidR="00D22E66">
        <w:noBreakHyphen/>
      </w:r>
      <w:r w:rsidR="00D700DA" w:rsidRPr="00D22E66">
        <w:t xml:space="preserve">1 of </w:t>
      </w:r>
      <w:r w:rsidRPr="00D22E66">
        <w:t xml:space="preserve">the </w:t>
      </w:r>
      <w:r w:rsidR="00D700DA" w:rsidRPr="00D22E66">
        <w:rPr>
          <w:i/>
        </w:rPr>
        <w:t>Aged Care Act 1997</w:t>
      </w:r>
      <w:r w:rsidR="00F4350D" w:rsidRPr="00D22E66">
        <w:t>.</w:t>
      </w:r>
    </w:p>
    <w:p w:rsidR="00B4210D" w:rsidRPr="00D22E66" w:rsidRDefault="00B4210D" w:rsidP="00B4210D">
      <w:pPr>
        <w:pStyle w:val="ActHead5"/>
      </w:pPr>
      <w:bookmarkStart w:id="7" w:name="_Toc390261640"/>
      <w:r w:rsidRPr="00D22E66">
        <w:rPr>
          <w:rStyle w:val="CharSectno"/>
        </w:rPr>
        <w:t>4</w:t>
      </w:r>
      <w:r w:rsidRPr="00D22E66">
        <w:t xml:space="preserve">  Definitions</w:t>
      </w:r>
      <w:bookmarkEnd w:id="7"/>
    </w:p>
    <w:p w:rsidR="00B4210D" w:rsidRPr="00D22E66" w:rsidRDefault="0011647B" w:rsidP="00B4210D">
      <w:pPr>
        <w:pStyle w:val="subsection"/>
      </w:pPr>
      <w:r w:rsidRPr="00D22E66">
        <w:tab/>
      </w:r>
      <w:r w:rsidRPr="00D22E66">
        <w:tab/>
        <w:t>In these p</w:t>
      </w:r>
      <w:r w:rsidR="00B4210D" w:rsidRPr="00D22E66">
        <w:t>rinciples:</w:t>
      </w:r>
    </w:p>
    <w:p w:rsidR="00B4210D" w:rsidRPr="00D22E66" w:rsidRDefault="00B4210D" w:rsidP="00B4210D">
      <w:pPr>
        <w:pStyle w:val="Definition"/>
      </w:pPr>
      <w:r w:rsidRPr="00D22E66">
        <w:rPr>
          <w:b/>
          <w:i/>
        </w:rPr>
        <w:t xml:space="preserve">Act </w:t>
      </w:r>
      <w:r w:rsidRPr="00D22E66">
        <w:t xml:space="preserve">means the </w:t>
      </w:r>
      <w:r w:rsidRPr="00D22E66">
        <w:rPr>
          <w:i/>
        </w:rPr>
        <w:t>Aged Care Act 1997</w:t>
      </w:r>
      <w:r w:rsidRPr="00D22E66">
        <w:t>.</w:t>
      </w:r>
    </w:p>
    <w:p w:rsidR="00B4210D" w:rsidRPr="00D22E66" w:rsidRDefault="00B4210D" w:rsidP="00B4210D">
      <w:pPr>
        <w:pStyle w:val="Definition"/>
      </w:pPr>
      <w:r w:rsidRPr="00D22E66">
        <w:rPr>
          <w:b/>
          <w:i/>
        </w:rPr>
        <w:t>Quality Agency</w:t>
      </w:r>
      <w:r w:rsidRPr="00D22E66">
        <w:t xml:space="preserve"> means the Australian Aged Care Quality Agency</w:t>
      </w:r>
      <w:r w:rsidR="0011647B" w:rsidRPr="00D22E66">
        <w:t xml:space="preserve"> established by the </w:t>
      </w:r>
      <w:r w:rsidR="0011647B" w:rsidRPr="00D22E66">
        <w:rPr>
          <w:i/>
        </w:rPr>
        <w:t>Australian Aged Care Quality Agency Act 2013</w:t>
      </w:r>
      <w:r w:rsidRPr="00D22E66">
        <w:t>.</w:t>
      </w:r>
    </w:p>
    <w:p w:rsidR="0011647B" w:rsidRPr="00D22E66" w:rsidRDefault="00474C58" w:rsidP="0011647B">
      <w:pPr>
        <w:pStyle w:val="Definition"/>
      </w:pPr>
      <w:r w:rsidRPr="00D22E66">
        <w:rPr>
          <w:b/>
          <w:i/>
        </w:rPr>
        <w:t xml:space="preserve">relevant </w:t>
      </w:r>
      <w:r w:rsidR="0011647B" w:rsidRPr="00D22E66">
        <w:rPr>
          <w:b/>
          <w:i/>
        </w:rPr>
        <w:t xml:space="preserve">State or Territory authority </w:t>
      </w:r>
      <w:r w:rsidR="0011647B" w:rsidRPr="00D22E66">
        <w:t>means an authority of a State or Territory (including a local authority) that has functions under a law of the State or Territory (including local by</w:t>
      </w:r>
      <w:r w:rsidR="00D22E66">
        <w:noBreakHyphen/>
      </w:r>
      <w:r w:rsidR="0011647B" w:rsidRPr="00D22E66">
        <w:t>laws) relating to fire safety.</w:t>
      </w:r>
    </w:p>
    <w:p w:rsidR="0011647B" w:rsidRPr="00D22E66" w:rsidRDefault="0011647B" w:rsidP="0011647B">
      <w:pPr>
        <w:pStyle w:val="ActHead5"/>
      </w:pPr>
      <w:bookmarkStart w:id="8" w:name="_Toc390261641"/>
      <w:r w:rsidRPr="00D22E66">
        <w:rPr>
          <w:rStyle w:val="CharSectno"/>
        </w:rPr>
        <w:t>5</w:t>
      </w:r>
      <w:r w:rsidRPr="00D22E66">
        <w:t xml:space="preserve">  Purpose of these principles</w:t>
      </w:r>
      <w:bookmarkEnd w:id="8"/>
    </w:p>
    <w:p w:rsidR="0011647B" w:rsidRPr="00D22E66" w:rsidRDefault="0011647B" w:rsidP="0011647B">
      <w:pPr>
        <w:pStyle w:val="subsection"/>
      </w:pPr>
      <w:r w:rsidRPr="00D22E66">
        <w:tab/>
      </w:r>
      <w:r w:rsidRPr="00D22E66">
        <w:tab/>
        <w:t>For paragraph</w:t>
      </w:r>
      <w:r w:rsidR="00D22E66" w:rsidRPr="00D22E66">
        <w:t> </w:t>
      </w:r>
      <w:r w:rsidRPr="00D22E66">
        <w:t>86</w:t>
      </w:r>
      <w:r w:rsidR="00D22E66">
        <w:noBreakHyphen/>
      </w:r>
      <w:r w:rsidRPr="00D22E66">
        <w:t>3(j) of the Act, these principles specify:</w:t>
      </w:r>
    </w:p>
    <w:p w:rsidR="0011647B" w:rsidRPr="00D22E66" w:rsidRDefault="0011647B" w:rsidP="0011647B">
      <w:pPr>
        <w:pStyle w:val="paragraph"/>
      </w:pPr>
      <w:r w:rsidRPr="00D22E66">
        <w:tab/>
        <w:t>(a)</w:t>
      </w:r>
      <w:r w:rsidRPr="00D22E66">
        <w:tab/>
        <w:t>kinds of persons to whom the Secretary may disclose protected information; and</w:t>
      </w:r>
    </w:p>
    <w:p w:rsidR="0011647B" w:rsidRPr="00D22E66" w:rsidRDefault="0011647B" w:rsidP="0011647B">
      <w:pPr>
        <w:pStyle w:val="paragraph"/>
      </w:pPr>
      <w:r w:rsidRPr="00D22E66">
        <w:tab/>
        <w:t>(b)</w:t>
      </w:r>
      <w:r w:rsidRPr="00D22E66">
        <w:tab/>
        <w:t>the purposes for which the information may be disclosed.</w:t>
      </w:r>
    </w:p>
    <w:p w:rsidR="00AC1408" w:rsidRPr="00D22E66" w:rsidRDefault="00AC1408" w:rsidP="00AC1408">
      <w:pPr>
        <w:pStyle w:val="notetext"/>
      </w:pPr>
      <w:r w:rsidRPr="00D22E66">
        <w:t>Note:</w:t>
      </w:r>
      <w:r w:rsidRPr="00D22E66">
        <w:tab/>
      </w:r>
      <w:r w:rsidRPr="00D22E66">
        <w:rPr>
          <w:b/>
          <w:i/>
        </w:rPr>
        <w:t xml:space="preserve">Protected information </w:t>
      </w:r>
      <w:r w:rsidRPr="00D22E66">
        <w:t>has the meaning given by section</w:t>
      </w:r>
      <w:r w:rsidR="00D22E66" w:rsidRPr="00D22E66">
        <w:t> </w:t>
      </w:r>
      <w:r w:rsidRPr="00D22E66">
        <w:t>86</w:t>
      </w:r>
      <w:r w:rsidR="00D22E66">
        <w:noBreakHyphen/>
      </w:r>
      <w:r w:rsidRPr="00D22E66">
        <w:t>1 of the Act.</w:t>
      </w:r>
    </w:p>
    <w:p w:rsidR="00B4210D" w:rsidRPr="00D22E66" w:rsidRDefault="0011647B" w:rsidP="00B4210D">
      <w:pPr>
        <w:pStyle w:val="ActHead5"/>
      </w:pPr>
      <w:bookmarkStart w:id="9" w:name="_Toc390261642"/>
      <w:r w:rsidRPr="00D22E66">
        <w:rPr>
          <w:rStyle w:val="CharSectno"/>
        </w:rPr>
        <w:t>6</w:t>
      </w:r>
      <w:r w:rsidR="00B4210D" w:rsidRPr="00D22E66">
        <w:t xml:space="preserve">  Disclosure of protected information</w:t>
      </w:r>
      <w:bookmarkEnd w:id="9"/>
    </w:p>
    <w:p w:rsidR="00B4210D" w:rsidRPr="00D22E66" w:rsidRDefault="00B4210D" w:rsidP="00B4210D">
      <w:pPr>
        <w:pStyle w:val="subsection"/>
      </w:pPr>
      <w:r w:rsidRPr="00D22E66">
        <w:tab/>
      </w:r>
      <w:r w:rsidRPr="00D22E66">
        <w:tab/>
        <w:t>The Secretary may disclose protected information:</w:t>
      </w:r>
    </w:p>
    <w:p w:rsidR="00B4210D" w:rsidRPr="00D22E66" w:rsidRDefault="00474C58" w:rsidP="00B4210D">
      <w:pPr>
        <w:pStyle w:val="paragraph"/>
      </w:pPr>
      <w:r w:rsidRPr="00D22E66">
        <w:tab/>
        <w:t>(a</w:t>
      </w:r>
      <w:r w:rsidR="00B4210D" w:rsidRPr="00D22E66">
        <w:t>)</w:t>
      </w:r>
      <w:r w:rsidR="00B4210D" w:rsidRPr="00D22E66">
        <w:tab/>
        <w:t xml:space="preserve">to the Repatriation Commission and the Secretary of the Department administered by the Minister </w:t>
      </w:r>
      <w:r w:rsidRPr="00D22E66">
        <w:t>administering</w:t>
      </w:r>
      <w:r w:rsidR="00B4210D" w:rsidRPr="00D22E66">
        <w:t xml:space="preserve"> the </w:t>
      </w:r>
      <w:r w:rsidR="00B4210D" w:rsidRPr="00D22E66">
        <w:rPr>
          <w:i/>
        </w:rPr>
        <w:t>Veterans’ Entitlements Act 1986</w:t>
      </w:r>
      <w:r w:rsidR="00B4210D" w:rsidRPr="00D22E66">
        <w:t xml:space="preserve">, for </w:t>
      </w:r>
      <w:r w:rsidR="0011647B" w:rsidRPr="00D22E66">
        <w:t xml:space="preserve">the purpose of </w:t>
      </w:r>
      <w:r w:rsidR="00B4210D" w:rsidRPr="00D22E66">
        <w:t>working out whether any amount is payable to a person as rent assistance under that Act; or</w:t>
      </w:r>
    </w:p>
    <w:p w:rsidR="00B4210D" w:rsidRPr="00D22E66" w:rsidRDefault="00474C58" w:rsidP="00B4210D">
      <w:pPr>
        <w:pStyle w:val="paragraph"/>
      </w:pPr>
      <w:r w:rsidRPr="00D22E66">
        <w:tab/>
        <w:t>(b</w:t>
      </w:r>
      <w:r w:rsidR="00B4210D" w:rsidRPr="00D22E66">
        <w:t>)</w:t>
      </w:r>
      <w:r w:rsidR="00B4210D" w:rsidRPr="00D22E66">
        <w:tab/>
        <w:t xml:space="preserve">to the </w:t>
      </w:r>
      <w:proofErr w:type="spellStart"/>
      <w:r w:rsidR="0011647B" w:rsidRPr="00D22E66">
        <w:t>CEO</w:t>
      </w:r>
      <w:proofErr w:type="spellEnd"/>
      <w:r w:rsidR="0011647B" w:rsidRPr="00D22E66">
        <w:t xml:space="preserve"> </w:t>
      </w:r>
      <w:r w:rsidR="00B4210D" w:rsidRPr="00D22E66">
        <w:t xml:space="preserve">of the Quality Agency, to assist the </w:t>
      </w:r>
      <w:proofErr w:type="spellStart"/>
      <w:r w:rsidR="0011647B" w:rsidRPr="00D22E66">
        <w:t>CEO</w:t>
      </w:r>
      <w:proofErr w:type="spellEnd"/>
      <w:r w:rsidR="0011647B" w:rsidRPr="00D22E66">
        <w:t xml:space="preserve"> </w:t>
      </w:r>
      <w:r w:rsidR="00B4210D" w:rsidRPr="00D22E66">
        <w:t>to perform the functions mentioned in section</w:t>
      </w:r>
      <w:r w:rsidR="00D22E66" w:rsidRPr="00D22E66">
        <w:t> </w:t>
      </w:r>
      <w:r w:rsidR="00B4210D" w:rsidRPr="00D22E66">
        <w:t xml:space="preserve">12 of the </w:t>
      </w:r>
      <w:r w:rsidR="00B4210D" w:rsidRPr="00D22E66">
        <w:rPr>
          <w:i/>
        </w:rPr>
        <w:t>Australian Aged Care Quality Agency Act 2013</w:t>
      </w:r>
      <w:r w:rsidR="00B4210D" w:rsidRPr="00D22E66">
        <w:t>; or</w:t>
      </w:r>
    </w:p>
    <w:p w:rsidR="00B4210D" w:rsidRPr="00D22E66" w:rsidRDefault="00474C58" w:rsidP="00B4210D">
      <w:pPr>
        <w:pStyle w:val="paragraph"/>
      </w:pPr>
      <w:r w:rsidRPr="00D22E66">
        <w:tab/>
        <w:t>(c</w:t>
      </w:r>
      <w:r w:rsidR="00B4210D" w:rsidRPr="00D22E66">
        <w:t>)</w:t>
      </w:r>
      <w:r w:rsidR="00B4210D" w:rsidRPr="00D22E66">
        <w:tab/>
        <w:t xml:space="preserve">if the information relates to fire safety—to the chief executive officer (however described) of a </w:t>
      </w:r>
      <w:r w:rsidRPr="00D22E66">
        <w:t xml:space="preserve">relevant </w:t>
      </w:r>
      <w:r w:rsidR="0011647B" w:rsidRPr="00D22E66">
        <w:t xml:space="preserve">State or Territory </w:t>
      </w:r>
      <w:r w:rsidR="00B4210D" w:rsidRPr="00D22E66">
        <w:t>authority, to assist the authority to perform its functions; or</w:t>
      </w:r>
    </w:p>
    <w:p w:rsidR="00B4210D" w:rsidRPr="00D22E66" w:rsidRDefault="00474C58" w:rsidP="00B4210D">
      <w:pPr>
        <w:pStyle w:val="paragraph"/>
      </w:pPr>
      <w:r w:rsidRPr="00D22E66">
        <w:tab/>
        <w:t>(d</w:t>
      </w:r>
      <w:r w:rsidR="00B4210D" w:rsidRPr="00D22E66">
        <w:t>)</w:t>
      </w:r>
      <w:r w:rsidR="00B4210D" w:rsidRPr="00D22E66">
        <w:tab/>
      </w:r>
      <w:r w:rsidR="00B4210D" w:rsidRPr="00D22E66">
        <w:rPr>
          <w:szCs w:val="22"/>
        </w:rPr>
        <w:t xml:space="preserve">to the Aged Care Commissioner, to assist the </w:t>
      </w:r>
      <w:r w:rsidR="00F10F5B" w:rsidRPr="00D22E66">
        <w:rPr>
          <w:szCs w:val="22"/>
        </w:rPr>
        <w:t xml:space="preserve">Aged Care </w:t>
      </w:r>
      <w:r w:rsidR="00B4210D" w:rsidRPr="00D22E66">
        <w:rPr>
          <w:szCs w:val="22"/>
        </w:rPr>
        <w:t>Commissioner to perform his or her functions; or</w:t>
      </w:r>
    </w:p>
    <w:p w:rsidR="00B4210D" w:rsidRPr="00D22E66" w:rsidRDefault="00474C58" w:rsidP="00B4210D">
      <w:pPr>
        <w:pStyle w:val="paragraph"/>
      </w:pPr>
      <w:r w:rsidRPr="00D22E66">
        <w:tab/>
        <w:t>(e</w:t>
      </w:r>
      <w:r w:rsidR="00B4210D" w:rsidRPr="00D22E66">
        <w:t>)</w:t>
      </w:r>
      <w:r w:rsidR="00B4210D" w:rsidRPr="00D22E66">
        <w:tab/>
        <w:t xml:space="preserve">to the Aged Care Pricing Commissioner, to assist the </w:t>
      </w:r>
      <w:r w:rsidR="00F10F5B" w:rsidRPr="00D22E66">
        <w:t xml:space="preserve">Aged Care </w:t>
      </w:r>
      <w:r w:rsidR="00B4210D" w:rsidRPr="00D22E66">
        <w:t>Pricing Commissioner to perform his or her functions; or</w:t>
      </w:r>
    </w:p>
    <w:p w:rsidR="00B4210D" w:rsidRPr="00D22E66" w:rsidRDefault="00474C58" w:rsidP="00B4210D">
      <w:pPr>
        <w:pStyle w:val="paragraph"/>
      </w:pPr>
      <w:r w:rsidRPr="00D22E66">
        <w:lastRenderedPageBreak/>
        <w:tab/>
        <w:t>(f</w:t>
      </w:r>
      <w:r w:rsidR="00B4210D" w:rsidRPr="00D22E66">
        <w:t>)</w:t>
      </w:r>
      <w:r w:rsidR="00B4210D" w:rsidRPr="00D22E66">
        <w:tab/>
        <w:t xml:space="preserve">to the </w:t>
      </w:r>
      <w:r w:rsidRPr="00D22E66">
        <w:t xml:space="preserve">Director </w:t>
      </w:r>
      <w:r w:rsidR="00B4210D" w:rsidRPr="00D22E66">
        <w:t xml:space="preserve">of the Australian Institute of Health and Welfare, to assist the body to perform its functions under the </w:t>
      </w:r>
      <w:r w:rsidR="00B4210D" w:rsidRPr="00D22E66">
        <w:rPr>
          <w:i/>
        </w:rPr>
        <w:t>Australian Institute of Health and Welfare Act 1987</w:t>
      </w:r>
      <w:r w:rsidR="00B4210D" w:rsidRPr="00D22E66">
        <w:t>, subject to the confidentiality and other information pr</w:t>
      </w:r>
      <w:r w:rsidR="00FD1B4F" w:rsidRPr="00D22E66">
        <w:t>otection provisions in that Act</w:t>
      </w:r>
      <w:r w:rsidR="00B4210D" w:rsidRPr="00D22E66">
        <w:t xml:space="preserve"> </w:t>
      </w:r>
      <w:r w:rsidR="00FD1B4F" w:rsidRPr="00D22E66">
        <w:t>(</w:t>
      </w:r>
      <w:r w:rsidR="00B4210D" w:rsidRPr="00D22E66">
        <w:t>including but not limited to section</w:t>
      </w:r>
      <w:r w:rsidR="00D22E66" w:rsidRPr="00D22E66">
        <w:t> </w:t>
      </w:r>
      <w:r w:rsidR="00B4210D" w:rsidRPr="00D22E66">
        <w:t>29</w:t>
      </w:r>
      <w:r w:rsidR="00FD1B4F" w:rsidRPr="00D22E66">
        <w:t>)</w:t>
      </w:r>
      <w:r w:rsidR="00B4210D" w:rsidRPr="00D22E66">
        <w:t>.</w:t>
      </w:r>
    </w:p>
    <w:p w:rsidR="00B4210D" w:rsidRPr="00D22E66" w:rsidRDefault="00B4210D" w:rsidP="00B4210D">
      <w:pPr>
        <w:pStyle w:val="notetext"/>
      </w:pPr>
      <w:r w:rsidRPr="00D22E66">
        <w:t>Note:</w:t>
      </w:r>
      <w:r w:rsidRPr="00D22E66">
        <w:tab/>
        <w:t>A person to whom protected information is disclosed under this section must not make a record of, disclose or otherwise use the information except for the purpos</w:t>
      </w:r>
      <w:r w:rsidR="00FD1B4F" w:rsidRPr="00D22E66">
        <w:t>e for which the information wa</w:t>
      </w:r>
      <w:r w:rsidRPr="00D22E66">
        <w:t>s disclosed (</w:t>
      </w:r>
      <w:r w:rsidR="00F10F5B" w:rsidRPr="00D22E66">
        <w:t xml:space="preserve">see </w:t>
      </w:r>
      <w:r w:rsidRPr="00D22E66">
        <w:t>section</w:t>
      </w:r>
      <w:r w:rsidR="00D22E66" w:rsidRPr="00D22E66">
        <w:t> </w:t>
      </w:r>
      <w:r w:rsidRPr="00D22E66">
        <w:t>86</w:t>
      </w:r>
      <w:r w:rsidR="00D22E66">
        <w:noBreakHyphen/>
      </w:r>
      <w:r w:rsidRPr="00D22E66">
        <w:t>5</w:t>
      </w:r>
      <w:r w:rsidR="00F10F5B" w:rsidRPr="00D22E66">
        <w:t xml:space="preserve"> of the Act</w:t>
      </w:r>
      <w:r w:rsidRPr="00D22E66">
        <w:t>).</w:t>
      </w:r>
    </w:p>
    <w:sectPr w:rsidR="00B4210D" w:rsidRPr="00D22E66" w:rsidSect="00A83E5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DA" w:rsidRDefault="00D700DA" w:rsidP="00715914">
      <w:pPr>
        <w:spacing w:line="240" w:lineRule="auto"/>
      </w:pPr>
      <w:r>
        <w:separator/>
      </w:r>
    </w:p>
  </w:endnote>
  <w:endnote w:type="continuationSeparator" w:id="0">
    <w:p w:rsidR="00D700DA" w:rsidRDefault="00D700D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5C" w:rsidRPr="00A83E5C" w:rsidRDefault="00A83E5C" w:rsidP="00A83E5C">
    <w:pPr>
      <w:pStyle w:val="Footer"/>
      <w:rPr>
        <w:i/>
        <w:sz w:val="18"/>
      </w:rPr>
    </w:pPr>
    <w:r w:rsidRPr="00A83E5C">
      <w:rPr>
        <w:i/>
        <w:sz w:val="18"/>
      </w:rPr>
      <w:t>OPC60564 -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A83E5C" w:rsidP="00A83E5C">
    <w:pPr>
      <w:pStyle w:val="Footer"/>
    </w:pPr>
    <w:r w:rsidRPr="00A83E5C">
      <w:rPr>
        <w:i/>
        <w:sz w:val="18"/>
      </w:rPr>
      <w:t>OPC60564 -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A83E5C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A83E5C" w:rsidTr="00D22E6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A83E5C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A83E5C">
            <w:rPr>
              <w:rFonts w:cs="Times New Roman"/>
              <w:i/>
              <w:sz w:val="18"/>
            </w:rPr>
            <w:fldChar w:fldCharType="begin"/>
          </w:r>
          <w:r w:rsidRPr="00A83E5C">
            <w:rPr>
              <w:rFonts w:cs="Times New Roman"/>
              <w:i/>
              <w:sz w:val="18"/>
            </w:rPr>
            <w:instrText xml:space="preserve"> PAGE </w:instrText>
          </w:r>
          <w:r w:rsidRPr="00A83E5C">
            <w:rPr>
              <w:rFonts w:cs="Times New Roman"/>
              <w:i/>
              <w:sz w:val="18"/>
            </w:rPr>
            <w:fldChar w:fldCharType="separate"/>
          </w:r>
          <w:r w:rsidR="00F40C3B">
            <w:rPr>
              <w:rFonts w:cs="Times New Roman"/>
              <w:i/>
              <w:noProof/>
              <w:sz w:val="18"/>
            </w:rPr>
            <w:t>i</w:t>
          </w:r>
          <w:r w:rsidRPr="00A83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A83E5C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83E5C">
            <w:rPr>
              <w:rFonts w:cs="Times New Roman"/>
              <w:i/>
              <w:sz w:val="18"/>
            </w:rPr>
            <w:fldChar w:fldCharType="begin"/>
          </w:r>
          <w:r w:rsidRPr="00A83E5C">
            <w:rPr>
              <w:rFonts w:cs="Times New Roman"/>
              <w:i/>
              <w:sz w:val="18"/>
            </w:rPr>
            <w:instrText xml:space="preserve"> DOCPROPERTY ShortT </w:instrText>
          </w:r>
          <w:r w:rsidRPr="00A83E5C">
            <w:rPr>
              <w:rFonts w:cs="Times New Roman"/>
              <w:i/>
              <w:sz w:val="18"/>
            </w:rPr>
            <w:fldChar w:fldCharType="separate"/>
          </w:r>
          <w:r w:rsidR="00F40C3B">
            <w:rPr>
              <w:rFonts w:cs="Times New Roman"/>
              <w:i/>
              <w:sz w:val="18"/>
            </w:rPr>
            <w:t>Information Principles 2014</w:t>
          </w:r>
          <w:r w:rsidRPr="00A83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A83E5C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A83E5C" w:rsidRDefault="00A83E5C" w:rsidP="00A83E5C">
    <w:pPr>
      <w:rPr>
        <w:rFonts w:cs="Times New Roman"/>
        <w:i/>
        <w:sz w:val="18"/>
      </w:rPr>
    </w:pPr>
    <w:r w:rsidRPr="00A83E5C">
      <w:rPr>
        <w:rFonts w:cs="Times New Roman"/>
        <w:i/>
        <w:sz w:val="18"/>
      </w:rPr>
      <w:t>OPC60564 -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0C3B">
            <w:rPr>
              <w:i/>
              <w:sz w:val="18"/>
            </w:rPr>
            <w:t>Information Principles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0C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A83E5C" w:rsidP="00A83E5C">
    <w:pPr>
      <w:rPr>
        <w:i/>
        <w:sz w:val="18"/>
      </w:rPr>
    </w:pPr>
    <w:r w:rsidRPr="00A83E5C">
      <w:rPr>
        <w:rFonts w:cs="Times New Roman"/>
        <w:i/>
        <w:sz w:val="18"/>
      </w:rPr>
      <w:t>OPC60564 -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A83E5C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A83E5C" w:rsidTr="00D22E6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A83E5C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A83E5C">
            <w:rPr>
              <w:rFonts w:cs="Times New Roman"/>
              <w:i/>
              <w:sz w:val="18"/>
            </w:rPr>
            <w:fldChar w:fldCharType="begin"/>
          </w:r>
          <w:r w:rsidRPr="00A83E5C">
            <w:rPr>
              <w:rFonts w:cs="Times New Roman"/>
              <w:i/>
              <w:sz w:val="18"/>
            </w:rPr>
            <w:instrText xml:space="preserve"> PAGE </w:instrText>
          </w:r>
          <w:r w:rsidRPr="00A83E5C">
            <w:rPr>
              <w:rFonts w:cs="Times New Roman"/>
              <w:i/>
              <w:sz w:val="18"/>
            </w:rPr>
            <w:fldChar w:fldCharType="separate"/>
          </w:r>
          <w:r w:rsidR="00F40C3B">
            <w:rPr>
              <w:rFonts w:cs="Times New Roman"/>
              <w:i/>
              <w:noProof/>
              <w:sz w:val="18"/>
            </w:rPr>
            <w:t>2</w:t>
          </w:r>
          <w:r w:rsidRPr="00A83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A83E5C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83E5C">
            <w:rPr>
              <w:rFonts w:cs="Times New Roman"/>
              <w:i/>
              <w:sz w:val="18"/>
            </w:rPr>
            <w:fldChar w:fldCharType="begin"/>
          </w:r>
          <w:r w:rsidRPr="00A83E5C">
            <w:rPr>
              <w:rFonts w:cs="Times New Roman"/>
              <w:i/>
              <w:sz w:val="18"/>
            </w:rPr>
            <w:instrText xml:space="preserve"> DOCPROPERTY ShortT </w:instrText>
          </w:r>
          <w:r w:rsidRPr="00A83E5C">
            <w:rPr>
              <w:rFonts w:cs="Times New Roman"/>
              <w:i/>
              <w:sz w:val="18"/>
            </w:rPr>
            <w:fldChar w:fldCharType="separate"/>
          </w:r>
          <w:r w:rsidR="00F40C3B">
            <w:rPr>
              <w:rFonts w:cs="Times New Roman"/>
              <w:i/>
              <w:sz w:val="18"/>
            </w:rPr>
            <w:t>Information Principles 2014</w:t>
          </w:r>
          <w:r w:rsidRPr="00A83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A83E5C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A83E5C" w:rsidRDefault="00A83E5C" w:rsidP="00A83E5C">
    <w:pPr>
      <w:rPr>
        <w:rFonts w:cs="Times New Roman"/>
        <w:i/>
        <w:sz w:val="18"/>
      </w:rPr>
    </w:pPr>
    <w:r w:rsidRPr="00A83E5C">
      <w:rPr>
        <w:rFonts w:cs="Times New Roman"/>
        <w:i/>
        <w:sz w:val="18"/>
      </w:rPr>
      <w:t>OPC60564 -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0C3B">
            <w:rPr>
              <w:i/>
              <w:sz w:val="18"/>
            </w:rPr>
            <w:t>Information Principles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0C3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A83E5C" w:rsidP="00A83E5C">
    <w:pPr>
      <w:rPr>
        <w:i/>
        <w:sz w:val="18"/>
      </w:rPr>
    </w:pPr>
    <w:r w:rsidRPr="00A83E5C">
      <w:rPr>
        <w:rFonts w:cs="Times New Roman"/>
        <w:i/>
        <w:sz w:val="18"/>
      </w:rPr>
      <w:t>OPC60564 -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0C3B">
            <w:rPr>
              <w:i/>
              <w:sz w:val="18"/>
            </w:rPr>
            <w:t>Information Principles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0C3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DA" w:rsidRDefault="00D700DA" w:rsidP="00715914">
      <w:pPr>
        <w:spacing w:line="240" w:lineRule="auto"/>
      </w:pPr>
      <w:r>
        <w:separator/>
      </w:r>
    </w:p>
  </w:footnote>
  <w:footnote w:type="continuationSeparator" w:id="0">
    <w:p w:rsidR="00D700DA" w:rsidRDefault="00D700D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40C3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40C3B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40C3B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40C3B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DA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1647B"/>
    <w:rsid w:val="00132CEB"/>
    <w:rsid w:val="00142B62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760A6"/>
    <w:rsid w:val="00281308"/>
    <w:rsid w:val="00284719"/>
    <w:rsid w:val="00290487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4C61"/>
    <w:rsid w:val="00467661"/>
    <w:rsid w:val="004705B7"/>
    <w:rsid w:val="00472DBE"/>
    <w:rsid w:val="00474A19"/>
    <w:rsid w:val="00474C58"/>
    <w:rsid w:val="00496F97"/>
    <w:rsid w:val="004E063A"/>
    <w:rsid w:val="004E7BEC"/>
    <w:rsid w:val="00505D3D"/>
    <w:rsid w:val="00506AF6"/>
    <w:rsid w:val="00516B8D"/>
    <w:rsid w:val="00537FBC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E163D"/>
    <w:rsid w:val="007E667A"/>
    <w:rsid w:val="007F28C9"/>
    <w:rsid w:val="00803587"/>
    <w:rsid w:val="008117E9"/>
    <w:rsid w:val="00824498"/>
    <w:rsid w:val="00856A31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2629A"/>
    <w:rsid w:val="00A44EFF"/>
    <w:rsid w:val="00A64912"/>
    <w:rsid w:val="00A70A74"/>
    <w:rsid w:val="00A815A1"/>
    <w:rsid w:val="00A83E5C"/>
    <w:rsid w:val="00AC1408"/>
    <w:rsid w:val="00AD5641"/>
    <w:rsid w:val="00AD7889"/>
    <w:rsid w:val="00AF021B"/>
    <w:rsid w:val="00AF06CF"/>
    <w:rsid w:val="00B05D30"/>
    <w:rsid w:val="00B07CDB"/>
    <w:rsid w:val="00B16A31"/>
    <w:rsid w:val="00B17DFD"/>
    <w:rsid w:val="00B308FE"/>
    <w:rsid w:val="00B33709"/>
    <w:rsid w:val="00B33B3C"/>
    <w:rsid w:val="00B37BA2"/>
    <w:rsid w:val="00B4210D"/>
    <w:rsid w:val="00B50ADC"/>
    <w:rsid w:val="00B566B1"/>
    <w:rsid w:val="00B63834"/>
    <w:rsid w:val="00B72734"/>
    <w:rsid w:val="00B80199"/>
    <w:rsid w:val="00B83204"/>
    <w:rsid w:val="00BA220B"/>
    <w:rsid w:val="00BA3A57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2E66"/>
    <w:rsid w:val="00D52DC2"/>
    <w:rsid w:val="00D53BCC"/>
    <w:rsid w:val="00D67D60"/>
    <w:rsid w:val="00D700DA"/>
    <w:rsid w:val="00D70DFB"/>
    <w:rsid w:val="00D71ABE"/>
    <w:rsid w:val="00D766DF"/>
    <w:rsid w:val="00DA186E"/>
    <w:rsid w:val="00DA4116"/>
    <w:rsid w:val="00DB251C"/>
    <w:rsid w:val="00DB4630"/>
    <w:rsid w:val="00DC4F88"/>
    <w:rsid w:val="00E05704"/>
    <w:rsid w:val="00E11E44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10F5B"/>
    <w:rsid w:val="00F32BA8"/>
    <w:rsid w:val="00F349F1"/>
    <w:rsid w:val="00F40C3B"/>
    <w:rsid w:val="00F4350D"/>
    <w:rsid w:val="00F567F7"/>
    <w:rsid w:val="00F62036"/>
    <w:rsid w:val="00F65B52"/>
    <w:rsid w:val="00F67BCA"/>
    <w:rsid w:val="00F718A0"/>
    <w:rsid w:val="00F73BD6"/>
    <w:rsid w:val="00F83989"/>
    <w:rsid w:val="00F85099"/>
    <w:rsid w:val="00F9379C"/>
    <w:rsid w:val="00F9632C"/>
    <w:rsid w:val="00FA1E52"/>
    <w:rsid w:val="00FD1B4F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E6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22E66"/>
  </w:style>
  <w:style w:type="paragraph" w:customStyle="1" w:styleId="OPCParaBase">
    <w:name w:val="OPCParaBase"/>
    <w:qFormat/>
    <w:rsid w:val="00D22E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22E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22E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22E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22E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22E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22E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22E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22E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22E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22E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22E66"/>
  </w:style>
  <w:style w:type="paragraph" w:customStyle="1" w:styleId="Blocks">
    <w:name w:val="Blocks"/>
    <w:aliases w:val="bb"/>
    <w:basedOn w:val="OPCParaBase"/>
    <w:qFormat/>
    <w:rsid w:val="00D22E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22E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22E66"/>
    <w:rPr>
      <w:i/>
    </w:rPr>
  </w:style>
  <w:style w:type="paragraph" w:customStyle="1" w:styleId="BoxList">
    <w:name w:val="BoxList"/>
    <w:aliases w:val="bl"/>
    <w:basedOn w:val="BoxText"/>
    <w:qFormat/>
    <w:rsid w:val="00D22E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22E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22E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22E6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22E66"/>
  </w:style>
  <w:style w:type="character" w:customStyle="1" w:styleId="CharAmPartText">
    <w:name w:val="CharAmPartText"/>
    <w:basedOn w:val="OPCCharBase"/>
    <w:uiPriority w:val="1"/>
    <w:qFormat/>
    <w:rsid w:val="00D22E66"/>
  </w:style>
  <w:style w:type="character" w:customStyle="1" w:styleId="CharAmSchNo">
    <w:name w:val="CharAmSchNo"/>
    <w:basedOn w:val="OPCCharBase"/>
    <w:uiPriority w:val="1"/>
    <w:qFormat/>
    <w:rsid w:val="00D22E66"/>
  </w:style>
  <w:style w:type="character" w:customStyle="1" w:styleId="CharAmSchText">
    <w:name w:val="CharAmSchText"/>
    <w:basedOn w:val="OPCCharBase"/>
    <w:uiPriority w:val="1"/>
    <w:qFormat/>
    <w:rsid w:val="00D22E66"/>
  </w:style>
  <w:style w:type="character" w:customStyle="1" w:styleId="CharBoldItalic">
    <w:name w:val="CharBoldItalic"/>
    <w:basedOn w:val="OPCCharBase"/>
    <w:uiPriority w:val="1"/>
    <w:qFormat/>
    <w:rsid w:val="00D22E66"/>
    <w:rPr>
      <w:b/>
      <w:i/>
    </w:rPr>
  </w:style>
  <w:style w:type="character" w:customStyle="1" w:styleId="CharChapNo">
    <w:name w:val="CharChapNo"/>
    <w:basedOn w:val="OPCCharBase"/>
    <w:qFormat/>
    <w:rsid w:val="00D22E66"/>
  </w:style>
  <w:style w:type="character" w:customStyle="1" w:styleId="CharChapText">
    <w:name w:val="CharChapText"/>
    <w:basedOn w:val="OPCCharBase"/>
    <w:qFormat/>
    <w:rsid w:val="00D22E66"/>
  </w:style>
  <w:style w:type="character" w:customStyle="1" w:styleId="CharDivNo">
    <w:name w:val="CharDivNo"/>
    <w:basedOn w:val="OPCCharBase"/>
    <w:qFormat/>
    <w:rsid w:val="00D22E66"/>
  </w:style>
  <w:style w:type="character" w:customStyle="1" w:styleId="CharDivText">
    <w:name w:val="CharDivText"/>
    <w:basedOn w:val="OPCCharBase"/>
    <w:qFormat/>
    <w:rsid w:val="00D22E66"/>
  </w:style>
  <w:style w:type="character" w:customStyle="1" w:styleId="CharItalic">
    <w:name w:val="CharItalic"/>
    <w:basedOn w:val="OPCCharBase"/>
    <w:uiPriority w:val="1"/>
    <w:qFormat/>
    <w:rsid w:val="00D22E66"/>
    <w:rPr>
      <w:i/>
    </w:rPr>
  </w:style>
  <w:style w:type="character" w:customStyle="1" w:styleId="CharPartNo">
    <w:name w:val="CharPartNo"/>
    <w:basedOn w:val="OPCCharBase"/>
    <w:qFormat/>
    <w:rsid w:val="00D22E66"/>
  </w:style>
  <w:style w:type="character" w:customStyle="1" w:styleId="CharPartText">
    <w:name w:val="CharPartText"/>
    <w:basedOn w:val="OPCCharBase"/>
    <w:qFormat/>
    <w:rsid w:val="00D22E66"/>
  </w:style>
  <w:style w:type="character" w:customStyle="1" w:styleId="CharSectno">
    <w:name w:val="CharSectno"/>
    <w:basedOn w:val="OPCCharBase"/>
    <w:qFormat/>
    <w:rsid w:val="00D22E66"/>
  </w:style>
  <w:style w:type="character" w:customStyle="1" w:styleId="CharSubdNo">
    <w:name w:val="CharSubdNo"/>
    <w:basedOn w:val="OPCCharBase"/>
    <w:uiPriority w:val="1"/>
    <w:qFormat/>
    <w:rsid w:val="00D22E66"/>
  </w:style>
  <w:style w:type="character" w:customStyle="1" w:styleId="CharSubdText">
    <w:name w:val="CharSubdText"/>
    <w:basedOn w:val="OPCCharBase"/>
    <w:uiPriority w:val="1"/>
    <w:qFormat/>
    <w:rsid w:val="00D22E66"/>
  </w:style>
  <w:style w:type="paragraph" w:customStyle="1" w:styleId="CTA--">
    <w:name w:val="CTA --"/>
    <w:basedOn w:val="OPCParaBase"/>
    <w:next w:val="Normal"/>
    <w:rsid w:val="00D22E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22E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22E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22E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22E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22E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22E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22E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22E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22E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22E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22E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22E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22E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22E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22E6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22E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22E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22E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22E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22E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22E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22E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22E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22E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22E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22E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22E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22E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22E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22E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22E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22E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22E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22E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22E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22E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22E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22E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22E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22E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22E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22E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22E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22E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22E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22E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22E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22E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22E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22E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22E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22E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22E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22E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22E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22E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22E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22E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22E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22E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22E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22E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22E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22E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22E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22E66"/>
    <w:rPr>
      <w:sz w:val="16"/>
    </w:rPr>
  </w:style>
  <w:style w:type="table" w:customStyle="1" w:styleId="CFlag">
    <w:name w:val="CFlag"/>
    <w:basedOn w:val="TableNormal"/>
    <w:uiPriority w:val="99"/>
    <w:rsid w:val="00D22E6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22E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22E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22E6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22E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22E6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22E6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22E6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22E6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22E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22E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22E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22E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22E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22E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22E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22E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22E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22E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22E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22E6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22E6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22E66"/>
  </w:style>
  <w:style w:type="character" w:customStyle="1" w:styleId="CharSubPartNoCASA">
    <w:name w:val="CharSubPartNo(CASA)"/>
    <w:basedOn w:val="OPCCharBase"/>
    <w:uiPriority w:val="1"/>
    <w:rsid w:val="00D22E66"/>
  </w:style>
  <w:style w:type="paragraph" w:customStyle="1" w:styleId="ENoteTTIndentHeadingSub">
    <w:name w:val="ENoteTTIndentHeadingSub"/>
    <w:aliases w:val="enTTHis"/>
    <w:basedOn w:val="OPCParaBase"/>
    <w:rsid w:val="00D22E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22E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22E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22E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22E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22E66"/>
    <w:rPr>
      <w:sz w:val="22"/>
    </w:rPr>
  </w:style>
  <w:style w:type="paragraph" w:customStyle="1" w:styleId="SOTextNote">
    <w:name w:val="SO TextNote"/>
    <w:aliases w:val="sont"/>
    <w:basedOn w:val="SOText"/>
    <w:qFormat/>
    <w:rsid w:val="00D22E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22E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22E66"/>
    <w:rPr>
      <w:sz w:val="22"/>
    </w:rPr>
  </w:style>
  <w:style w:type="paragraph" w:customStyle="1" w:styleId="FileName">
    <w:name w:val="FileName"/>
    <w:basedOn w:val="Normal"/>
    <w:rsid w:val="00D22E66"/>
  </w:style>
  <w:style w:type="paragraph" w:customStyle="1" w:styleId="TableHeading">
    <w:name w:val="TableHeading"/>
    <w:aliases w:val="th"/>
    <w:basedOn w:val="OPCParaBase"/>
    <w:next w:val="Tabletext"/>
    <w:rsid w:val="00D22E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22E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22E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22E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22E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22E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22E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22E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22E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22E6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E6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22E66"/>
  </w:style>
  <w:style w:type="paragraph" w:customStyle="1" w:styleId="OPCParaBase">
    <w:name w:val="OPCParaBase"/>
    <w:qFormat/>
    <w:rsid w:val="00D22E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22E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22E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22E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22E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22E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22E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22E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22E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22E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22E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22E66"/>
  </w:style>
  <w:style w:type="paragraph" w:customStyle="1" w:styleId="Blocks">
    <w:name w:val="Blocks"/>
    <w:aliases w:val="bb"/>
    <w:basedOn w:val="OPCParaBase"/>
    <w:qFormat/>
    <w:rsid w:val="00D22E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22E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22E66"/>
    <w:rPr>
      <w:i/>
    </w:rPr>
  </w:style>
  <w:style w:type="paragraph" w:customStyle="1" w:styleId="BoxList">
    <w:name w:val="BoxList"/>
    <w:aliases w:val="bl"/>
    <w:basedOn w:val="BoxText"/>
    <w:qFormat/>
    <w:rsid w:val="00D22E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22E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22E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22E6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22E66"/>
  </w:style>
  <w:style w:type="character" w:customStyle="1" w:styleId="CharAmPartText">
    <w:name w:val="CharAmPartText"/>
    <w:basedOn w:val="OPCCharBase"/>
    <w:uiPriority w:val="1"/>
    <w:qFormat/>
    <w:rsid w:val="00D22E66"/>
  </w:style>
  <w:style w:type="character" w:customStyle="1" w:styleId="CharAmSchNo">
    <w:name w:val="CharAmSchNo"/>
    <w:basedOn w:val="OPCCharBase"/>
    <w:uiPriority w:val="1"/>
    <w:qFormat/>
    <w:rsid w:val="00D22E66"/>
  </w:style>
  <w:style w:type="character" w:customStyle="1" w:styleId="CharAmSchText">
    <w:name w:val="CharAmSchText"/>
    <w:basedOn w:val="OPCCharBase"/>
    <w:uiPriority w:val="1"/>
    <w:qFormat/>
    <w:rsid w:val="00D22E66"/>
  </w:style>
  <w:style w:type="character" w:customStyle="1" w:styleId="CharBoldItalic">
    <w:name w:val="CharBoldItalic"/>
    <w:basedOn w:val="OPCCharBase"/>
    <w:uiPriority w:val="1"/>
    <w:qFormat/>
    <w:rsid w:val="00D22E66"/>
    <w:rPr>
      <w:b/>
      <w:i/>
    </w:rPr>
  </w:style>
  <w:style w:type="character" w:customStyle="1" w:styleId="CharChapNo">
    <w:name w:val="CharChapNo"/>
    <w:basedOn w:val="OPCCharBase"/>
    <w:qFormat/>
    <w:rsid w:val="00D22E66"/>
  </w:style>
  <w:style w:type="character" w:customStyle="1" w:styleId="CharChapText">
    <w:name w:val="CharChapText"/>
    <w:basedOn w:val="OPCCharBase"/>
    <w:qFormat/>
    <w:rsid w:val="00D22E66"/>
  </w:style>
  <w:style w:type="character" w:customStyle="1" w:styleId="CharDivNo">
    <w:name w:val="CharDivNo"/>
    <w:basedOn w:val="OPCCharBase"/>
    <w:qFormat/>
    <w:rsid w:val="00D22E66"/>
  </w:style>
  <w:style w:type="character" w:customStyle="1" w:styleId="CharDivText">
    <w:name w:val="CharDivText"/>
    <w:basedOn w:val="OPCCharBase"/>
    <w:qFormat/>
    <w:rsid w:val="00D22E66"/>
  </w:style>
  <w:style w:type="character" w:customStyle="1" w:styleId="CharItalic">
    <w:name w:val="CharItalic"/>
    <w:basedOn w:val="OPCCharBase"/>
    <w:uiPriority w:val="1"/>
    <w:qFormat/>
    <w:rsid w:val="00D22E66"/>
    <w:rPr>
      <w:i/>
    </w:rPr>
  </w:style>
  <w:style w:type="character" w:customStyle="1" w:styleId="CharPartNo">
    <w:name w:val="CharPartNo"/>
    <w:basedOn w:val="OPCCharBase"/>
    <w:qFormat/>
    <w:rsid w:val="00D22E66"/>
  </w:style>
  <w:style w:type="character" w:customStyle="1" w:styleId="CharPartText">
    <w:name w:val="CharPartText"/>
    <w:basedOn w:val="OPCCharBase"/>
    <w:qFormat/>
    <w:rsid w:val="00D22E66"/>
  </w:style>
  <w:style w:type="character" w:customStyle="1" w:styleId="CharSectno">
    <w:name w:val="CharSectno"/>
    <w:basedOn w:val="OPCCharBase"/>
    <w:qFormat/>
    <w:rsid w:val="00D22E66"/>
  </w:style>
  <w:style w:type="character" w:customStyle="1" w:styleId="CharSubdNo">
    <w:name w:val="CharSubdNo"/>
    <w:basedOn w:val="OPCCharBase"/>
    <w:uiPriority w:val="1"/>
    <w:qFormat/>
    <w:rsid w:val="00D22E66"/>
  </w:style>
  <w:style w:type="character" w:customStyle="1" w:styleId="CharSubdText">
    <w:name w:val="CharSubdText"/>
    <w:basedOn w:val="OPCCharBase"/>
    <w:uiPriority w:val="1"/>
    <w:qFormat/>
    <w:rsid w:val="00D22E66"/>
  </w:style>
  <w:style w:type="paragraph" w:customStyle="1" w:styleId="CTA--">
    <w:name w:val="CTA --"/>
    <w:basedOn w:val="OPCParaBase"/>
    <w:next w:val="Normal"/>
    <w:rsid w:val="00D22E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22E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22E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22E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22E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22E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22E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22E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22E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22E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22E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22E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22E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22E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22E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22E6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22E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22E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22E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22E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22E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22E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22E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22E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22E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22E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22E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22E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22E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22E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22E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22E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22E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22E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22E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22E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22E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22E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22E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22E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22E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22E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22E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22E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22E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22E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22E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22E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22E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22E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22E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22E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22E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22E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22E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22E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22E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22E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22E6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22E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22E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22E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22E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22E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22E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22E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22E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22E66"/>
    <w:rPr>
      <w:sz w:val="16"/>
    </w:rPr>
  </w:style>
  <w:style w:type="table" w:customStyle="1" w:styleId="CFlag">
    <w:name w:val="CFlag"/>
    <w:basedOn w:val="TableNormal"/>
    <w:uiPriority w:val="99"/>
    <w:rsid w:val="00D22E6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22E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22E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22E6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22E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22E6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22E6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22E6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22E6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22E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22E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22E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22E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22E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22E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22E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22E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22E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22E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22E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22E6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22E6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22E66"/>
  </w:style>
  <w:style w:type="character" w:customStyle="1" w:styleId="CharSubPartNoCASA">
    <w:name w:val="CharSubPartNo(CASA)"/>
    <w:basedOn w:val="OPCCharBase"/>
    <w:uiPriority w:val="1"/>
    <w:rsid w:val="00D22E66"/>
  </w:style>
  <w:style w:type="paragraph" w:customStyle="1" w:styleId="ENoteTTIndentHeadingSub">
    <w:name w:val="ENoteTTIndentHeadingSub"/>
    <w:aliases w:val="enTTHis"/>
    <w:basedOn w:val="OPCParaBase"/>
    <w:rsid w:val="00D22E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22E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22E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22E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22E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22E66"/>
    <w:rPr>
      <w:sz w:val="22"/>
    </w:rPr>
  </w:style>
  <w:style w:type="paragraph" w:customStyle="1" w:styleId="SOTextNote">
    <w:name w:val="SO TextNote"/>
    <w:aliases w:val="sont"/>
    <w:basedOn w:val="SOText"/>
    <w:qFormat/>
    <w:rsid w:val="00D22E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22E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22E66"/>
    <w:rPr>
      <w:sz w:val="22"/>
    </w:rPr>
  </w:style>
  <w:style w:type="paragraph" w:customStyle="1" w:styleId="FileName">
    <w:name w:val="FileName"/>
    <w:basedOn w:val="Normal"/>
    <w:rsid w:val="00D22E66"/>
  </w:style>
  <w:style w:type="paragraph" w:customStyle="1" w:styleId="TableHeading">
    <w:name w:val="TableHeading"/>
    <w:aliases w:val="th"/>
    <w:basedOn w:val="OPCParaBase"/>
    <w:next w:val="Tabletext"/>
    <w:rsid w:val="00D22E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22E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22E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22E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22E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22E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22E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22E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22E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22E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22E6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8305-C823-47FF-9FFC-2434DB6B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493</Words>
  <Characters>2561</Characters>
  <Application>Microsoft Office Word</Application>
  <DocSecurity>0</DocSecurity>
  <PresentationFormat/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Principles 2014</vt:lpstr>
    </vt:vector>
  </TitlesOfParts>
  <Manager/>
  <Company/>
  <LinksUpToDate>false</LinksUpToDate>
  <CharactersWithSpaces>3006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2014-06-20T05:56:00Z</dcterms:created>
  <dcterms:modified xsi:type="dcterms:W3CDTF">2014-06-20T05:56:00Z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Information Principles 2014</vt:lpwstr>
  </property>
  <property fmtid="{D5CDD505-2E9C-101B-9397-08002B2CF9AE}" pid="4" name="Header">
    <vt:lpwstr>Section</vt:lpwstr>
  </property>
  <property fmtid="{D5CDD505-2E9C-101B-9397-08002B2CF9AE}" pid="5" name="Class">
    <vt:lpwstr>Principle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OPC60564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Aged Care Act 1997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19 June 2014</vt:lpwstr>
  </property>
</Properties>
</file>