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D06" w:rsidRPr="00196862" w:rsidRDefault="008C0E5B" w:rsidP="00F13E38">
      <w:pPr>
        <w:jc w:val="center"/>
        <w:rPr>
          <w:szCs w:val="24"/>
        </w:rPr>
      </w:pPr>
      <w:r w:rsidRPr="00196862">
        <w:rPr>
          <w:noProof/>
          <w:szCs w:val="24"/>
        </w:rPr>
        <w:drawing>
          <wp:inline distT="0" distB="0" distL="0" distR="0" wp14:anchorId="53755533" wp14:editId="5752716D">
            <wp:extent cx="944245" cy="654050"/>
            <wp:effectExtent l="0" t="0" r="825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245" cy="654050"/>
                    </a:xfrm>
                    <a:prstGeom prst="rect">
                      <a:avLst/>
                    </a:prstGeom>
                    <a:noFill/>
                    <a:ln>
                      <a:noFill/>
                    </a:ln>
                  </pic:spPr>
                </pic:pic>
              </a:graphicData>
            </a:graphic>
          </wp:inline>
        </w:drawing>
      </w:r>
    </w:p>
    <w:p w:rsidR="00A00D06" w:rsidRPr="0075270F" w:rsidRDefault="002027BD" w:rsidP="002027BD">
      <w:pPr>
        <w:shd w:val="clear" w:color="auto" w:fill="FFFFFF"/>
        <w:spacing w:before="60" w:after="60"/>
        <w:jc w:val="center"/>
        <w:rPr>
          <w:sz w:val="24"/>
          <w:szCs w:val="24"/>
        </w:rPr>
      </w:pPr>
      <w:r w:rsidRPr="0075270F">
        <w:rPr>
          <w:b/>
          <w:bCs/>
          <w:noProof/>
          <w:sz w:val="24"/>
          <w:szCs w:val="24"/>
        </w:rPr>
        <mc:AlternateContent>
          <mc:Choice Requires="wps">
            <w:drawing>
              <wp:anchor distT="0" distB="0" distL="114300" distR="114300" simplePos="0" relativeHeight="251659264" behindDoc="0" locked="0" layoutInCell="1" allowOverlap="1" wp14:anchorId="1CF7ED2B" wp14:editId="6E524570">
                <wp:simplePos x="0" y="0"/>
                <wp:positionH relativeFrom="column">
                  <wp:posOffset>2711450</wp:posOffset>
                </wp:positionH>
                <wp:positionV relativeFrom="paragraph">
                  <wp:posOffset>211455</wp:posOffset>
                </wp:positionV>
                <wp:extent cx="14617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461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9517C1"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16.65pt" to="328.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utgEAALcDAAAOAAAAZHJzL2Uyb0RvYy54bWysU8GOEzEMvSPxD1HudNoVu4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" strokecolor="black [3040]"/>
            </w:pict>
          </mc:Fallback>
        </mc:AlternateContent>
      </w:r>
      <w:r w:rsidR="00D23007" w:rsidRPr="0075270F">
        <w:rPr>
          <w:b/>
          <w:bCs/>
          <w:sz w:val="24"/>
          <w:szCs w:val="24"/>
        </w:rPr>
        <w:t>Australian Government</w:t>
      </w:r>
    </w:p>
    <w:p w:rsidR="00A00D06" w:rsidRPr="0075270F" w:rsidRDefault="00D23007" w:rsidP="002027BD">
      <w:pPr>
        <w:shd w:val="clear" w:color="auto" w:fill="FFFFFF"/>
        <w:spacing w:before="60" w:after="60"/>
        <w:jc w:val="center"/>
        <w:rPr>
          <w:sz w:val="24"/>
          <w:szCs w:val="24"/>
        </w:rPr>
      </w:pPr>
      <w:r w:rsidRPr="0075270F">
        <w:rPr>
          <w:b/>
          <w:bCs/>
          <w:sz w:val="24"/>
          <w:szCs w:val="24"/>
        </w:rPr>
        <w:t>Department of Health</w:t>
      </w:r>
    </w:p>
    <w:p w:rsidR="00A00D06" w:rsidRPr="00196862" w:rsidRDefault="00D23007" w:rsidP="00F13E38">
      <w:pPr>
        <w:shd w:val="clear" w:color="auto" w:fill="FFFFFF"/>
        <w:spacing w:before="480"/>
        <w:rPr>
          <w:szCs w:val="24"/>
        </w:rPr>
      </w:pPr>
      <w:r w:rsidRPr="00196862">
        <w:rPr>
          <w:szCs w:val="24"/>
        </w:rPr>
        <w:t>Clerk of the House of Representatives</w:t>
      </w:r>
    </w:p>
    <w:p w:rsidR="00A00D06" w:rsidRPr="00196862" w:rsidRDefault="00D23007">
      <w:pPr>
        <w:shd w:val="clear" w:color="auto" w:fill="FFFFFF"/>
        <w:rPr>
          <w:szCs w:val="24"/>
        </w:rPr>
      </w:pPr>
      <w:r w:rsidRPr="00196862">
        <w:rPr>
          <w:szCs w:val="24"/>
        </w:rPr>
        <w:t>Parliament House</w:t>
      </w:r>
    </w:p>
    <w:p w:rsidR="00A00D06" w:rsidRPr="00196862" w:rsidRDefault="00D23007">
      <w:pPr>
        <w:shd w:val="clear" w:color="auto" w:fill="FFFFFF"/>
        <w:rPr>
          <w:szCs w:val="24"/>
        </w:rPr>
      </w:pPr>
      <w:r w:rsidRPr="00196862">
        <w:rPr>
          <w:szCs w:val="24"/>
        </w:rPr>
        <w:t>Canberra ACT 2600</w:t>
      </w:r>
    </w:p>
    <w:p w:rsidR="00A00D06" w:rsidRPr="00196862" w:rsidRDefault="00D23007" w:rsidP="00171E47">
      <w:pPr>
        <w:shd w:val="clear" w:color="auto" w:fill="FFFFFF"/>
        <w:spacing w:before="360" w:after="240"/>
        <w:ind w:left="864" w:hanging="864"/>
        <w:rPr>
          <w:szCs w:val="24"/>
        </w:rPr>
      </w:pPr>
      <w:r w:rsidRPr="00196862">
        <w:rPr>
          <w:b/>
          <w:bCs/>
          <w:szCs w:val="24"/>
        </w:rPr>
        <w:t xml:space="preserve">Tabling - Revised Explanatory Statement for the </w:t>
      </w:r>
      <w:r w:rsidRPr="00196862">
        <w:rPr>
          <w:b/>
          <w:bCs/>
          <w:i/>
          <w:iCs/>
          <w:szCs w:val="24"/>
        </w:rPr>
        <w:t>National Health (Pharmaceutical Benefits Amendment (Price Disclo</w:t>
      </w:r>
      <w:bookmarkStart w:id="0" w:name="_GoBack"/>
      <w:bookmarkEnd w:id="0"/>
      <w:r w:rsidRPr="00196862">
        <w:rPr>
          <w:b/>
          <w:bCs/>
          <w:i/>
          <w:iCs/>
          <w:szCs w:val="24"/>
        </w:rPr>
        <w:t>sure) Regulation 2014</w:t>
      </w:r>
    </w:p>
    <w:p w:rsidR="00A00D06" w:rsidRPr="00196862" w:rsidRDefault="00D23007" w:rsidP="00934371">
      <w:pPr>
        <w:shd w:val="clear" w:color="auto" w:fill="FFFFFF"/>
        <w:spacing w:before="360" w:after="240"/>
        <w:rPr>
          <w:szCs w:val="24"/>
        </w:rPr>
      </w:pPr>
      <w:r w:rsidRPr="00196862">
        <w:rPr>
          <w:b/>
          <w:bCs/>
          <w:szCs w:val="24"/>
        </w:rPr>
        <w:t>Attention: Document Supervisor</w:t>
      </w:r>
    </w:p>
    <w:p w:rsidR="00A00D06" w:rsidRPr="00196862" w:rsidRDefault="00D23007" w:rsidP="00171E47">
      <w:pPr>
        <w:shd w:val="clear" w:color="auto" w:fill="FFFFFF"/>
        <w:spacing w:before="360" w:after="240"/>
        <w:rPr>
          <w:szCs w:val="24"/>
        </w:rPr>
      </w:pPr>
      <w:r w:rsidRPr="00196862">
        <w:rPr>
          <w:szCs w:val="24"/>
        </w:rPr>
        <w:t>Dear Sir/Madam</w:t>
      </w:r>
    </w:p>
    <w:p w:rsidR="00A00D06" w:rsidRPr="00196862" w:rsidRDefault="00D23007" w:rsidP="00171E47">
      <w:pPr>
        <w:shd w:val="clear" w:color="auto" w:fill="FFFFFF"/>
        <w:spacing w:before="240" w:after="240"/>
        <w:rPr>
          <w:szCs w:val="24"/>
        </w:rPr>
      </w:pPr>
      <w:r w:rsidRPr="00196862">
        <w:rPr>
          <w:szCs w:val="24"/>
        </w:rPr>
        <w:t>The Explanatory Statement for the above legislative instrument was registered on the Federal Register of Legislative Instruments (FRLI) on 2 June 2014 and tabled in the House of Representatives on 3 June 2014. An incorrect version of the Explanatory Statement was inadvertently uploaded onto FRLI. After this mistake was identified, the correct version of the Explanatory Statement in relation to the above instrument was uploaded onto FRLI on 6 June 2014.</w:t>
      </w:r>
    </w:p>
    <w:p w:rsidR="00A00D06" w:rsidRPr="00196862" w:rsidRDefault="00D23007" w:rsidP="00171E47">
      <w:pPr>
        <w:shd w:val="clear" w:color="auto" w:fill="FFFFFF"/>
        <w:spacing w:before="240" w:after="240"/>
        <w:rPr>
          <w:szCs w:val="24"/>
        </w:rPr>
      </w:pPr>
      <w:r w:rsidRPr="00196862">
        <w:rPr>
          <w:szCs w:val="24"/>
        </w:rPr>
        <w:t>I would be grateful if you could arrange for the correct version of the Explanatory Statement to be tabled in the House of Representatives. The FRLI number is: F2014L00636.</w:t>
      </w:r>
    </w:p>
    <w:p w:rsidR="00A00D06" w:rsidRPr="00196862" w:rsidRDefault="00D23007" w:rsidP="00171E47">
      <w:pPr>
        <w:shd w:val="clear" w:color="auto" w:fill="FFFFFF"/>
        <w:spacing w:before="240" w:after="240"/>
        <w:rPr>
          <w:szCs w:val="24"/>
        </w:rPr>
      </w:pPr>
      <w:r w:rsidRPr="00196862">
        <w:rPr>
          <w:szCs w:val="24"/>
        </w:rPr>
        <w:t xml:space="preserve">The contact officer for this is Eleanor Lewis, </w:t>
      </w:r>
      <w:proofErr w:type="spellStart"/>
      <w:r w:rsidRPr="00196862">
        <w:rPr>
          <w:szCs w:val="24"/>
        </w:rPr>
        <w:t>ExCo</w:t>
      </w:r>
      <w:proofErr w:type="spellEnd"/>
      <w:r w:rsidRPr="00196862">
        <w:rPr>
          <w:szCs w:val="24"/>
        </w:rPr>
        <w:t xml:space="preserve"> liaison officer, on </w:t>
      </w:r>
      <w:proofErr w:type="spellStart"/>
      <w:r w:rsidRPr="00196862">
        <w:rPr>
          <w:szCs w:val="24"/>
        </w:rPr>
        <w:t>ph</w:t>
      </w:r>
      <w:proofErr w:type="spellEnd"/>
      <w:r w:rsidRPr="00196862">
        <w:rPr>
          <w:szCs w:val="24"/>
        </w:rPr>
        <w:t>: 6289 9190, should you require further information.</w:t>
      </w:r>
    </w:p>
    <w:p w:rsidR="00A00D06" w:rsidRPr="00196862" w:rsidRDefault="00D23007" w:rsidP="00171E47">
      <w:pPr>
        <w:shd w:val="clear" w:color="auto" w:fill="FFFFFF"/>
        <w:spacing w:before="240" w:after="240"/>
        <w:rPr>
          <w:szCs w:val="24"/>
        </w:rPr>
      </w:pPr>
      <w:r w:rsidRPr="00196862">
        <w:rPr>
          <w:szCs w:val="24"/>
        </w:rPr>
        <w:t>Thank you for your assistance.</w:t>
      </w:r>
    </w:p>
    <w:p w:rsidR="00A00D06" w:rsidRPr="00196862" w:rsidRDefault="00D23007" w:rsidP="00171E47">
      <w:pPr>
        <w:shd w:val="clear" w:color="auto" w:fill="FFFFFF"/>
        <w:spacing w:before="600" w:after="120"/>
        <w:rPr>
          <w:szCs w:val="24"/>
        </w:rPr>
      </w:pPr>
      <w:r w:rsidRPr="00196862">
        <w:rPr>
          <w:szCs w:val="24"/>
        </w:rPr>
        <w:t>Yours sincerely</w:t>
      </w:r>
    </w:p>
    <w:p w:rsidR="00A00D06" w:rsidRPr="00196862" w:rsidRDefault="008C0E5B">
      <w:pPr>
        <w:rPr>
          <w:szCs w:val="24"/>
        </w:rPr>
      </w:pPr>
      <w:r w:rsidRPr="00196862">
        <w:rPr>
          <w:noProof/>
          <w:szCs w:val="24"/>
        </w:rPr>
        <w:drawing>
          <wp:inline distT="0" distB="0" distL="0" distR="0" wp14:anchorId="10D642A9" wp14:editId="06C7FBA1">
            <wp:extent cx="3144520" cy="780415"/>
            <wp:effectExtent l="0" t="0" r="0" b="635"/>
            <wp:docPr id="2" name="Picture 2" descr="Signature of April Purry Assistant Secretary Legal Services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780415"/>
                    </a:xfrm>
                    <a:prstGeom prst="rect">
                      <a:avLst/>
                    </a:prstGeom>
                    <a:noFill/>
                    <a:ln>
                      <a:noFill/>
                    </a:ln>
                  </pic:spPr>
                </pic:pic>
              </a:graphicData>
            </a:graphic>
          </wp:inline>
        </w:drawing>
      </w:r>
    </w:p>
    <w:p w:rsidR="00A00D06" w:rsidRPr="00196862" w:rsidRDefault="00D23007">
      <w:pPr>
        <w:shd w:val="clear" w:color="auto" w:fill="FFFFFF"/>
        <w:rPr>
          <w:szCs w:val="24"/>
        </w:rPr>
      </w:pPr>
      <w:r w:rsidRPr="00196862">
        <w:rPr>
          <w:szCs w:val="24"/>
        </w:rPr>
        <w:t xml:space="preserve">April </w:t>
      </w:r>
      <w:proofErr w:type="spellStart"/>
      <w:r w:rsidRPr="00196862">
        <w:rPr>
          <w:szCs w:val="24"/>
        </w:rPr>
        <w:t>Purry</w:t>
      </w:r>
      <w:proofErr w:type="spellEnd"/>
    </w:p>
    <w:p w:rsidR="00A00D06" w:rsidRPr="00196862" w:rsidRDefault="00D23007">
      <w:pPr>
        <w:shd w:val="clear" w:color="auto" w:fill="FFFFFF"/>
        <w:rPr>
          <w:szCs w:val="24"/>
        </w:rPr>
      </w:pPr>
      <w:r w:rsidRPr="00196862">
        <w:rPr>
          <w:szCs w:val="24"/>
        </w:rPr>
        <w:t>Assistant Secretary</w:t>
      </w:r>
    </w:p>
    <w:p w:rsidR="00A00D06" w:rsidRPr="00196862" w:rsidRDefault="00D23007">
      <w:pPr>
        <w:shd w:val="clear" w:color="auto" w:fill="FFFFFF"/>
        <w:rPr>
          <w:szCs w:val="24"/>
        </w:rPr>
      </w:pPr>
      <w:r w:rsidRPr="00196862">
        <w:rPr>
          <w:szCs w:val="24"/>
        </w:rPr>
        <w:t>Legal Services Branch</w:t>
      </w:r>
    </w:p>
    <w:p w:rsidR="00A00D06" w:rsidRPr="00196862" w:rsidRDefault="00D23007" w:rsidP="00171E47">
      <w:pPr>
        <w:shd w:val="clear" w:color="auto" w:fill="FFFFFF"/>
        <w:spacing w:before="120"/>
        <w:rPr>
          <w:szCs w:val="24"/>
        </w:rPr>
      </w:pPr>
      <w:r w:rsidRPr="00196862">
        <w:rPr>
          <w:szCs w:val="24"/>
        </w:rPr>
        <w:t>10</w:t>
      </w:r>
      <w:r w:rsidRPr="00196862">
        <w:rPr>
          <w:rFonts w:eastAsia="Times New Roman"/>
          <w:noProof/>
          <w:szCs w:val="24"/>
        </w:rPr>
        <w:t xml:space="preserve"> </w:t>
      </w:r>
      <w:r w:rsidRPr="00196862">
        <w:rPr>
          <w:rFonts w:eastAsia="Times New Roman"/>
          <w:szCs w:val="24"/>
        </w:rPr>
        <w:t>June</w:t>
      </w:r>
      <w:r w:rsidRPr="00196862">
        <w:rPr>
          <w:rFonts w:eastAsia="Times New Roman"/>
          <w:szCs w:val="102"/>
        </w:rPr>
        <w:t xml:space="preserve"> </w:t>
      </w:r>
      <w:r w:rsidRPr="00196862">
        <w:rPr>
          <w:rFonts w:eastAsia="Times New Roman"/>
          <w:szCs w:val="24"/>
        </w:rPr>
        <w:t>2014</w:t>
      </w:r>
    </w:p>
    <w:p w:rsidR="00171E47" w:rsidRDefault="00D23007" w:rsidP="00510BF5">
      <w:pPr>
        <w:pBdr>
          <w:top w:val="single" w:sz="4" w:space="1" w:color="auto"/>
        </w:pBdr>
        <w:shd w:val="clear" w:color="auto" w:fill="FFFFFF"/>
        <w:spacing w:before="5760"/>
        <w:jc w:val="center"/>
        <w:rPr>
          <w:szCs w:val="22"/>
        </w:rPr>
      </w:pPr>
      <w:r w:rsidRPr="00196862">
        <w:rPr>
          <w:szCs w:val="22"/>
        </w:rPr>
        <w:t>Legal &amp; General Counsel MDP 350 GPO Box 9848 Canberra ACT 2601</w:t>
      </w:r>
    </w:p>
    <w:p w:rsidR="00A00D06" w:rsidRPr="00196862" w:rsidRDefault="00D23007" w:rsidP="00510BF5">
      <w:pPr>
        <w:shd w:val="clear" w:color="auto" w:fill="FFFFFF"/>
        <w:jc w:val="center"/>
        <w:rPr>
          <w:szCs w:val="24"/>
        </w:rPr>
      </w:pPr>
      <w:r w:rsidRPr="00196862">
        <w:rPr>
          <w:szCs w:val="22"/>
        </w:rPr>
        <w:t>Telephone: (02) 6289 9190 Fax: (02) 6289 5604</w:t>
      </w:r>
      <w:r w:rsidR="00036E68" w:rsidRPr="00196862">
        <w:rPr>
          <w:szCs w:val="22"/>
        </w:rPr>
        <w:t xml:space="preserve"> </w:t>
      </w:r>
      <w:r w:rsidRPr="00196862">
        <w:rPr>
          <w:szCs w:val="22"/>
        </w:rPr>
        <w:t>ABN 83 605 426 759</w:t>
      </w:r>
    </w:p>
    <w:p w:rsidR="00A00D06" w:rsidRPr="00196862" w:rsidRDefault="00A00D06">
      <w:pPr>
        <w:shd w:val="clear" w:color="auto" w:fill="FFFFFF"/>
        <w:rPr>
          <w:szCs w:val="24"/>
        </w:rPr>
        <w:sectPr w:rsidR="00A00D06" w:rsidRPr="00196862" w:rsidSect="00196862">
          <w:type w:val="continuous"/>
          <w:pgSz w:w="12240" w:h="20160"/>
          <w:pgMar w:top="720" w:right="720" w:bottom="720" w:left="720" w:header="288" w:footer="288" w:gutter="0"/>
          <w:cols w:space="720"/>
          <w:noEndnote/>
          <w:docGrid w:linePitch="272"/>
        </w:sectPr>
      </w:pPr>
    </w:p>
    <w:p w:rsidR="00A00D06" w:rsidRPr="00196862" w:rsidRDefault="008C0E5B" w:rsidP="002027BD">
      <w:pPr>
        <w:jc w:val="center"/>
        <w:rPr>
          <w:szCs w:val="24"/>
        </w:rPr>
      </w:pPr>
      <w:r w:rsidRPr="00196862">
        <w:rPr>
          <w:noProof/>
          <w:szCs w:val="24"/>
        </w:rPr>
        <w:lastRenderedPageBreak/>
        <w:drawing>
          <wp:inline distT="0" distB="0" distL="0" distR="0" wp14:anchorId="410D05BD" wp14:editId="2BA1EA9E">
            <wp:extent cx="929005" cy="661670"/>
            <wp:effectExtent l="0" t="0" r="4445" b="508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661670"/>
                    </a:xfrm>
                    <a:prstGeom prst="rect">
                      <a:avLst/>
                    </a:prstGeom>
                    <a:noFill/>
                    <a:ln>
                      <a:noFill/>
                    </a:ln>
                  </pic:spPr>
                </pic:pic>
              </a:graphicData>
            </a:graphic>
          </wp:inline>
        </w:drawing>
      </w:r>
    </w:p>
    <w:p w:rsidR="00A00D06" w:rsidRPr="0075270F" w:rsidRDefault="002027BD" w:rsidP="002027BD">
      <w:pPr>
        <w:shd w:val="clear" w:color="auto" w:fill="FFFFFF"/>
        <w:spacing w:before="60" w:after="60"/>
        <w:jc w:val="center"/>
        <w:rPr>
          <w:sz w:val="24"/>
          <w:szCs w:val="24"/>
        </w:rPr>
      </w:pPr>
      <w:r w:rsidRPr="0075270F">
        <w:rPr>
          <w:b/>
          <w:bCs/>
          <w:noProof/>
          <w:sz w:val="24"/>
          <w:szCs w:val="24"/>
        </w:rPr>
        <mc:AlternateContent>
          <mc:Choice Requires="wps">
            <w:drawing>
              <wp:anchor distT="0" distB="0" distL="114300" distR="114300" simplePos="0" relativeHeight="251661312" behindDoc="0" locked="0" layoutInCell="1" allowOverlap="1" wp14:anchorId="18BEE37D" wp14:editId="6E29EDE7">
                <wp:simplePos x="0" y="0"/>
                <wp:positionH relativeFrom="column">
                  <wp:posOffset>2750022</wp:posOffset>
                </wp:positionH>
                <wp:positionV relativeFrom="paragraph">
                  <wp:posOffset>217170</wp:posOffset>
                </wp:positionV>
                <wp:extent cx="146177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461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E52694"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55pt,17.1pt" to="331.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" strokecolor="black [3040]"/>
            </w:pict>
          </mc:Fallback>
        </mc:AlternateContent>
      </w:r>
      <w:r w:rsidR="00D23007" w:rsidRPr="0075270F">
        <w:rPr>
          <w:b/>
          <w:bCs/>
          <w:sz w:val="24"/>
          <w:szCs w:val="24"/>
        </w:rPr>
        <w:t>Australian Government</w:t>
      </w:r>
    </w:p>
    <w:p w:rsidR="00A00D06" w:rsidRPr="0075270F" w:rsidRDefault="00D23007" w:rsidP="002027BD">
      <w:pPr>
        <w:shd w:val="clear" w:color="auto" w:fill="FFFFFF"/>
        <w:spacing w:before="60" w:after="60"/>
        <w:jc w:val="center"/>
        <w:rPr>
          <w:sz w:val="24"/>
          <w:szCs w:val="24"/>
        </w:rPr>
      </w:pPr>
      <w:r w:rsidRPr="0075270F">
        <w:rPr>
          <w:b/>
          <w:bCs/>
          <w:sz w:val="24"/>
          <w:szCs w:val="24"/>
        </w:rPr>
        <w:t>Department of Health</w:t>
      </w:r>
    </w:p>
    <w:p w:rsidR="00A00D06" w:rsidRPr="00196862" w:rsidRDefault="00D23007" w:rsidP="00BF685E">
      <w:pPr>
        <w:shd w:val="clear" w:color="auto" w:fill="FFFFFF"/>
        <w:spacing w:before="480"/>
        <w:rPr>
          <w:szCs w:val="24"/>
        </w:rPr>
      </w:pPr>
      <w:r w:rsidRPr="00196862">
        <w:rPr>
          <w:szCs w:val="24"/>
        </w:rPr>
        <w:t>Clerk of the Senate</w:t>
      </w:r>
    </w:p>
    <w:p w:rsidR="00A00D06" w:rsidRPr="00196862" w:rsidRDefault="00D23007">
      <w:pPr>
        <w:shd w:val="clear" w:color="auto" w:fill="FFFFFF"/>
        <w:rPr>
          <w:szCs w:val="24"/>
        </w:rPr>
      </w:pPr>
      <w:r w:rsidRPr="00196862">
        <w:rPr>
          <w:szCs w:val="24"/>
        </w:rPr>
        <w:t>Parliament House</w:t>
      </w:r>
    </w:p>
    <w:p w:rsidR="00A00D06" w:rsidRPr="00196862" w:rsidRDefault="00D23007">
      <w:pPr>
        <w:shd w:val="clear" w:color="auto" w:fill="FFFFFF"/>
        <w:rPr>
          <w:szCs w:val="24"/>
        </w:rPr>
      </w:pPr>
      <w:r w:rsidRPr="00196862">
        <w:rPr>
          <w:szCs w:val="24"/>
        </w:rPr>
        <w:t>Canberra ACT 2600</w:t>
      </w:r>
    </w:p>
    <w:p w:rsidR="00A00D06" w:rsidRPr="00196862" w:rsidRDefault="00D23007" w:rsidP="009B5440">
      <w:pPr>
        <w:shd w:val="clear" w:color="auto" w:fill="FFFFFF"/>
        <w:spacing w:before="360"/>
        <w:ind w:left="1008" w:hanging="1008"/>
        <w:jc w:val="both"/>
        <w:rPr>
          <w:szCs w:val="24"/>
        </w:rPr>
      </w:pPr>
      <w:r w:rsidRPr="00196862">
        <w:rPr>
          <w:b/>
          <w:bCs/>
          <w:szCs w:val="24"/>
        </w:rPr>
        <w:t xml:space="preserve">Tabling - Revised Explanatory Statement for the </w:t>
      </w:r>
      <w:r w:rsidRPr="00196862">
        <w:rPr>
          <w:b/>
          <w:bCs/>
          <w:i/>
          <w:iCs/>
          <w:szCs w:val="24"/>
        </w:rPr>
        <w:t>National Health (Pharmaceutical Benefits Amendment (Price Disclosure) Regulation 2014</w:t>
      </w:r>
    </w:p>
    <w:p w:rsidR="00A00D06" w:rsidRPr="00196862" w:rsidRDefault="00D23007" w:rsidP="00BF685E">
      <w:pPr>
        <w:shd w:val="clear" w:color="auto" w:fill="FFFFFF"/>
        <w:spacing w:before="360" w:after="240"/>
        <w:rPr>
          <w:szCs w:val="24"/>
        </w:rPr>
      </w:pPr>
      <w:r w:rsidRPr="00196862">
        <w:rPr>
          <w:b/>
          <w:bCs/>
          <w:szCs w:val="24"/>
        </w:rPr>
        <w:t>Attention: Assistant Legislation Officer</w:t>
      </w:r>
    </w:p>
    <w:p w:rsidR="00A00D06" w:rsidRPr="00196862" w:rsidRDefault="00D23007" w:rsidP="00BF685E">
      <w:pPr>
        <w:shd w:val="clear" w:color="auto" w:fill="FFFFFF"/>
        <w:spacing w:before="360" w:after="240"/>
        <w:rPr>
          <w:szCs w:val="24"/>
        </w:rPr>
      </w:pPr>
      <w:r w:rsidRPr="00196862">
        <w:rPr>
          <w:szCs w:val="24"/>
        </w:rPr>
        <w:t>Dear Sir/Madam</w:t>
      </w:r>
    </w:p>
    <w:p w:rsidR="00A00D06" w:rsidRPr="00196862" w:rsidRDefault="00D23007" w:rsidP="00BF685E">
      <w:pPr>
        <w:shd w:val="clear" w:color="auto" w:fill="FFFFFF"/>
        <w:spacing w:before="240" w:after="240"/>
        <w:rPr>
          <w:szCs w:val="24"/>
        </w:rPr>
      </w:pPr>
      <w:r w:rsidRPr="00196862">
        <w:rPr>
          <w:szCs w:val="24"/>
        </w:rPr>
        <w:t>The Explanatory Statement for the above legislative instrument was registered on the Federal Register of Legislative Instruments (FRLI) on 2 June 2014 and tabled in the House of Representatives on 3 June 2014. An incorrect version of the Explanatory Statement was inadvertently uploaded onto FRLI. After this mistake was identified, the correct version of the Explanatory Statement in relation to the above instrument was uploaded onto FRLI on 6 June 2014.</w:t>
      </w:r>
    </w:p>
    <w:p w:rsidR="00A00D06" w:rsidRPr="00196862" w:rsidRDefault="00D23007" w:rsidP="00BF685E">
      <w:pPr>
        <w:shd w:val="clear" w:color="auto" w:fill="FFFFFF"/>
        <w:spacing w:before="240" w:after="240"/>
        <w:rPr>
          <w:szCs w:val="24"/>
        </w:rPr>
      </w:pPr>
      <w:r w:rsidRPr="00196862">
        <w:rPr>
          <w:szCs w:val="24"/>
        </w:rPr>
        <w:t>I would be grateful if you could arrange for the correct version of the Explanatory Statement to be tabled in the Senate. The FRLI number is: F2014L00636.</w:t>
      </w:r>
    </w:p>
    <w:p w:rsidR="00A00D06" w:rsidRPr="00196862" w:rsidRDefault="00D23007" w:rsidP="00BF685E">
      <w:pPr>
        <w:shd w:val="clear" w:color="auto" w:fill="FFFFFF"/>
        <w:spacing w:before="240" w:after="240"/>
        <w:rPr>
          <w:szCs w:val="24"/>
        </w:rPr>
      </w:pPr>
      <w:r w:rsidRPr="00196862">
        <w:rPr>
          <w:szCs w:val="24"/>
        </w:rPr>
        <w:t xml:space="preserve">The contact officer for this is Eleanor Lewis, </w:t>
      </w:r>
      <w:proofErr w:type="spellStart"/>
      <w:r w:rsidRPr="00196862">
        <w:rPr>
          <w:szCs w:val="24"/>
        </w:rPr>
        <w:t>ExCo</w:t>
      </w:r>
      <w:proofErr w:type="spellEnd"/>
      <w:r w:rsidRPr="00196862">
        <w:rPr>
          <w:szCs w:val="24"/>
        </w:rPr>
        <w:t xml:space="preserve"> liaison officer, on </w:t>
      </w:r>
      <w:proofErr w:type="spellStart"/>
      <w:r w:rsidRPr="00196862">
        <w:rPr>
          <w:szCs w:val="24"/>
        </w:rPr>
        <w:t>ph</w:t>
      </w:r>
      <w:proofErr w:type="spellEnd"/>
      <w:r w:rsidRPr="00196862">
        <w:rPr>
          <w:szCs w:val="24"/>
        </w:rPr>
        <w:t>: 6289 9190, should you require further information.</w:t>
      </w:r>
    </w:p>
    <w:p w:rsidR="00A00D06" w:rsidRPr="00196862" w:rsidRDefault="00D23007" w:rsidP="00BF685E">
      <w:pPr>
        <w:shd w:val="clear" w:color="auto" w:fill="FFFFFF"/>
        <w:spacing w:before="240" w:after="240"/>
        <w:rPr>
          <w:szCs w:val="24"/>
        </w:rPr>
      </w:pPr>
      <w:r w:rsidRPr="00196862">
        <w:rPr>
          <w:szCs w:val="24"/>
        </w:rPr>
        <w:t>Thank you for your assistance.</w:t>
      </w:r>
    </w:p>
    <w:p w:rsidR="00A00D06" w:rsidRPr="00196862" w:rsidRDefault="00D23007" w:rsidP="001E45BF">
      <w:pPr>
        <w:shd w:val="clear" w:color="auto" w:fill="FFFFFF"/>
        <w:spacing w:before="600" w:after="120"/>
        <w:rPr>
          <w:szCs w:val="24"/>
        </w:rPr>
      </w:pPr>
      <w:r w:rsidRPr="00196862">
        <w:rPr>
          <w:szCs w:val="24"/>
        </w:rPr>
        <w:t>Yours sincerely</w:t>
      </w:r>
    </w:p>
    <w:p w:rsidR="00A00D06" w:rsidRPr="00196862" w:rsidRDefault="008C0E5B">
      <w:pPr>
        <w:rPr>
          <w:szCs w:val="24"/>
        </w:rPr>
      </w:pPr>
      <w:r w:rsidRPr="00196862">
        <w:rPr>
          <w:noProof/>
          <w:szCs w:val="24"/>
        </w:rPr>
        <w:drawing>
          <wp:inline distT="0" distB="0" distL="0" distR="0" wp14:anchorId="7DB289C2" wp14:editId="455BD9ED">
            <wp:extent cx="3345180" cy="1130300"/>
            <wp:effectExtent l="0" t="0" r="7620" b="0"/>
            <wp:docPr id="4" name="Picture 4" descr="Signature of April Purry Assistant Secretary Legal Services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1130300"/>
                    </a:xfrm>
                    <a:prstGeom prst="rect">
                      <a:avLst/>
                    </a:prstGeom>
                    <a:noFill/>
                    <a:ln>
                      <a:noFill/>
                    </a:ln>
                  </pic:spPr>
                </pic:pic>
              </a:graphicData>
            </a:graphic>
          </wp:inline>
        </w:drawing>
      </w:r>
    </w:p>
    <w:p w:rsidR="00A00D06" w:rsidRPr="00196862" w:rsidRDefault="00D23007" w:rsidP="002C0F8F">
      <w:pPr>
        <w:shd w:val="clear" w:color="auto" w:fill="FFFFFF"/>
        <w:spacing w:before="120"/>
        <w:rPr>
          <w:szCs w:val="24"/>
        </w:rPr>
      </w:pPr>
      <w:r w:rsidRPr="00196862">
        <w:rPr>
          <w:szCs w:val="24"/>
        </w:rPr>
        <w:t>10</w:t>
      </w:r>
      <w:r w:rsidRPr="00196862">
        <w:rPr>
          <w:rFonts w:eastAsia="Times New Roman"/>
          <w:noProof/>
          <w:szCs w:val="24"/>
        </w:rPr>
        <w:t xml:space="preserve"> J</w:t>
      </w:r>
      <w:r w:rsidRPr="00196862">
        <w:rPr>
          <w:rFonts w:eastAsia="Times New Roman"/>
          <w:szCs w:val="24"/>
        </w:rPr>
        <w:t>une 2014</w:t>
      </w:r>
    </w:p>
    <w:p w:rsidR="00BE6D4D" w:rsidRDefault="00D23007" w:rsidP="00510BF5">
      <w:pPr>
        <w:pBdr>
          <w:top w:val="single" w:sz="4" w:space="1" w:color="auto"/>
        </w:pBdr>
        <w:shd w:val="clear" w:color="auto" w:fill="FFFFFF"/>
        <w:spacing w:before="5760"/>
        <w:jc w:val="center"/>
        <w:rPr>
          <w:szCs w:val="22"/>
        </w:rPr>
      </w:pPr>
      <w:r w:rsidRPr="00196862">
        <w:rPr>
          <w:szCs w:val="22"/>
        </w:rPr>
        <w:t>Legal &amp; General Counsel MDP 350 GPO Box 9848 Canberra ACT 2601</w:t>
      </w:r>
    </w:p>
    <w:p w:rsidR="00D23007" w:rsidRPr="00196862" w:rsidRDefault="00D23007" w:rsidP="00BE6D4D">
      <w:pPr>
        <w:shd w:val="clear" w:color="auto" w:fill="FFFFFF"/>
        <w:jc w:val="center"/>
        <w:rPr>
          <w:szCs w:val="24"/>
        </w:rPr>
      </w:pPr>
      <w:r w:rsidRPr="00196862">
        <w:rPr>
          <w:szCs w:val="22"/>
        </w:rPr>
        <w:t>Telephone: (02) 6289 9190 Fax: (02) 6289 5604</w:t>
      </w:r>
      <w:r w:rsidR="00036E68" w:rsidRPr="00196862">
        <w:rPr>
          <w:szCs w:val="22"/>
        </w:rPr>
        <w:t xml:space="preserve"> </w:t>
      </w:r>
      <w:r w:rsidRPr="00196862">
        <w:rPr>
          <w:szCs w:val="22"/>
        </w:rPr>
        <w:t>ABN 83 605 426 759</w:t>
      </w:r>
    </w:p>
    <w:sectPr w:rsidR="00D23007" w:rsidRPr="00196862" w:rsidSect="00196862">
      <w:pgSz w:w="12240" w:h="20160"/>
      <w:pgMar w:top="720" w:right="720" w:bottom="720" w:left="720" w:header="288"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B03" w:rsidRDefault="00346B03" w:rsidP="00346B03">
      <w:r>
        <w:separator/>
      </w:r>
    </w:p>
  </w:endnote>
  <w:endnote w:type="continuationSeparator" w:id="0">
    <w:p w:rsidR="00346B03" w:rsidRDefault="00346B03" w:rsidP="003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B03" w:rsidRDefault="00346B03" w:rsidP="00346B03">
      <w:r>
        <w:separator/>
      </w:r>
    </w:p>
  </w:footnote>
  <w:footnote w:type="continuationSeparator" w:id="0">
    <w:p w:rsidR="00346B03" w:rsidRDefault="00346B03" w:rsidP="00346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E68"/>
    <w:rsid w:val="00036E68"/>
    <w:rsid w:val="00171E47"/>
    <w:rsid w:val="00191AFB"/>
    <w:rsid w:val="00196862"/>
    <w:rsid w:val="001B0B4C"/>
    <w:rsid w:val="001E45BF"/>
    <w:rsid w:val="002027BD"/>
    <w:rsid w:val="002C0F8F"/>
    <w:rsid w:val="00346B03"/>
    <w:rsid w:val="00380EB2"/>
    <w:rsid w:val="003C7E9C"/>
    <w:rsid w:val="00510BF5"/>
    <w:rsid w:val="006A4B2D"/>
    <w:rsid w:val="0075270F"/>
    <w:rsid w:val="008C0E5B"/>
    <w:rsid w:val="00934371"/>
    <w:rsid w:val="009B5440"/>
    <w:rsid w:val="009E4123"/>
    <w:rsid w:val="00A00D06"/>
    <w:rsid w:val="00A67B42"/>
    <w:rsid w:val="00BB1896"/>
    <w:rsid w:val="00BE6D4D"/>
    <w:rsid w:val="00BF685E"/>
    <w:rsid w:val="00D23007"/>
    <w:rsid w:val="00ED364C"/>
    <w:rsid w:val="00F1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862"/>
    <w:rPr>
      <w:rFonts w:ascii="Tahoma" w:hAnsi="Tahoma" w:cs="Tahoma"/>
      <w:sz w:val="16"/>
      <w:szCs w:val="16"/>
    </w:rPr>
  </w:style>
  <w:style w:type="character" w:customStyle="1" w:styleId="BalloonTextChar">
    <w:name w:val="Balloon Text Char"/>
    <w:basedOn w:val="DefaultParagraphFont"/>
    <w:link w:val="BalloonText"/>
    <w:uiPriority w:val="99"/>
    <w:semiHidden/>
    <w:rsid w:val="00196862"/>
    <w:rPr>
      <w:rFonts w:ascii="Tahoma" w:hAnsi="Tahoma" w:cs="Tahoma"/>
      <w:sz w:val="16"/>
      <w:szCs w:val="16"/>
    </w:rPr>
  </w:style>
  <w:style w:type="paragraph" w:styleId="Header">
    <w:name w:val="header"/>
    <w:basedOn w:val="Normal"/>
    <w:link w:val="HeaderChar"/>
    <w:uiPriority w:val="99"/>
    <w:unhideWhenUsed/>
    <w:rsid w:val="00346B03"/>
    <w:pPr>
      <w:tabs>
        <w:tab w:val="center" w:pos="4513"/>
        <w:tab w:val="right" w:pos="9026"/>
      </w:tabs>
    </w:pPr>
  </w:style>
  <w:style w:type="character" w:customStyle="1" w:styleId="HeaderChar">
    <w:name w:val="Header Char"/>
    <w:basedOn w:val="DefaultParagraphFont"/>
    <w:link w:val="Header"/>
    <w:uiPriority w:val="99"/>
    <w:rsid w:val="00346B03"/>
    <w:rPr>
      <w:rFonts w:ascii="Times New Roman" w:hAnsi="Times New Roman" w:cs="Times New Roman"/>
      <w:sz w:val="20"/>
      <w:szCs w:val="20"/>
    </w:rPr>
  </w:style>
  <w:style w:type="paragraph" w:styleId="Footer">
    <w:name w:val="footer"/>
    <w:basedOn w:val="Normal"/>
    <w:link w:val="FooterChar"/>
    <w:uiPriority w:val="99"/>
    <w:unhideWhenUsed/>
    <w:rsid w:val="00346B03"/>
    <w:pPr>
      <w:tabs>
        <w:tab w:val="center" w:pos="4513"/>
        <w:tab w:val="right" w:pos="9026"/>
      </w:tabs>
    </w:pPr>
  </w:style>
  <w:style w:type="character" w:customStyle="1" w:styleId="FooterChar">
    <w:name w:val="Footer Char"/>
    <w:basedOn w:val="DefaultParagraphFont"/>
    <w:link w:val="Footer"/>
    <w:uiPriority w:val="99"/>
    <w:rsid w:val="00346B0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2023-01-04T05:00:00Z</dcterms:created>
  <dcterms:modified xsi:type="dcterms:W3CDTF">2023-01-04T05:00:00Z</dcterms:modified>
</cp:coreProperties>
</file>