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1349C" w:rsidRDefault="00193461" w:rsidP="0048364F">
      <w:pPr>
        <w:rPr>
          <w:sz w:val="28"/>
        </w:rPr>
      </w:pPr>
      <w:r w:rsidRPr="0071349C">
        <w:rPr>
          <w:noProof/>
          <w:lang w:eastAsia="en-AU"/>
        </w:rPr>
        <w:drawing>
          <wp:inline distT="0" distB="0" distL="0" distR="0" wp14:anchorId="24B91BD4" wp14:editId="6C6D621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1349C" w:rsidRDefault="0048364F" w:rsidP="0048364F">
      <w:pPr>
        <w:rPr>
          <w:sz w:val="19"/>
        </w:rPr>
      </w:pPr>
    </w:p>
    <w:p w:rsidR="0048364F" w:rsidRPr="0071349C" w:rsidRDefault="00690B5E" w:rsidP="0048364F">
      <w:pPr>
        <w:pStyle w:val="ShortT"/>
      </w:pPr>
      <w:r w:rsidRPr="0071349C">
        <w:t xml:space="preserve">Civil Aviation </w:t>
      </w:r>
      <w:r w:rsidR="00400114" w:rsidRPr="0071349C">
        <w:t xml:space="preserve">Legislation </w:t>
      </w:r>
      <w:r w:rsidRPr="0071349C">
        <w:t>Amendment (Part</w:t>
      </w:r>
      <w:r w:rsidR="0071349C" w:rsidRPr="0071349C">
        <w:t> </w:t>
      </w:r>
      <w:r w:rsidRPr="0071349C">
        <w:t>21) Regulation</w:t>
      </w:r>
      <w:r w:rsidR="0071349C" w:rsidRPr="0071349C">
        <w:t> </w:t>
      </w:r>
      <w:r w:rsidRPr="0071349C">
        <w:t>2014</w:t>
      </w:r>
    </w:p>
    <w:p w:rsidR="0048364F" w:rsidRPr="0071349C" w:rsidRDefault="0048364F" w:rsidP="0048364F"/>
    <w:p w:rsidR="0048364F" w:rsidRPr="0071349C" w:rsidRDefault="00A4361F" w:rsidP="00680F17">
      <w:pPr>
        <w:pStyle w:val="InstNo"/>
      </w:pPr>
      <w:r w:rsidRPr="0071349C">
        <w:t>Select Legislative Instrument</w:t>
      </w:r>
      <w:r w:rsidR="00154EAC" w:rsidRPr="0071349C">
        <w:t xml:space="preserve"> </w:t>
      </w:r>
      <w:bookmarkStart w:id="0" w:name="BKCheck15B_1"/>
      <w:bookmarkEnd w:id="0"/>
      <w:r w:rsidR="00D0104A" w:rsidRPr="0071349C">
        <w:fldChar w:fldCharType="begin"/>
      </w:r>
      <w:r w:rsidR="00D0104A" w:rsidRPr="0071349C">
        <w:instrText xml:space="preserve"> DOCPROPERTY  ActNo </w:instrText>
      </w:r>
      <w:r w:rsidR="00D0104A" w:rsidRPr="0071349C">
        <w:fldChar w:fldCharType="separate"/>
      </w:r>
      <w:r w:rsidR="00102FF8">
        <w:t>No. 40, 2014</w:t>
      </w:r>
      <w:r w:rsidR="00D0104A" w:rsidRPr="0071349C">
        <w:fldChar w:fldCharType="end"/>
      </w:r>
    </w:p>
    <w:p w:rsidR="007F6143" w:rsidRPr="0071349C" w:rsidRDefault="007F6143" w:rsidP="001A0BEE">
      <w:pPr>
        <w:pStyle w:val="SignCoverPageStart"/>
        <w:spacing w:before="240"/>
      </w:pPr>
      <w:r w:rsidRPr="0071349C">
        <w:t xml:space="preserve">I, </w:t>
      </w:r>
      <w:r w:rsidRPr="0071349C">
        <w:rPr>
          <w:iCs/>
          <w:szCs w:val="22"/>
        </w:rPr>
        <w:t>General the Honourable Sir Peter Cosgrove AK MC (Ret’d)</w:t>
      </w:r>
      <w:r w:rsidRPr="0071349C">
        <w:t>, Governor</w:t>
      </w:r>
      <w:r w:rsidR="0071349C">
        <w:noBreakHyphen/>
      </w:r>
      <w:r w:rsidRPr="0071349C">
        <w:t xml:space="preserve">General of the Commonwealth of Australia, acting with the advice of the Federal Executive Council, make the following regulation under the </w:t>
      </w:r>
      <w:r w:rsidRPr="0071349C">
        <w:rPr>
          <w:i/>
        </w:rPr>
        <w:t>Civil Aviation Act 1988</w:t>
      </w:r>
      <w:r w:rsidRPr="0071349C">
        <w:t>.</w:t>
      </w:r>
    </w:p>
    <w:p w:rsidR="007F6143" w:rsidRPr="0071349C" w:rsidRDefault="007F6143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71349C">
        <w:rPr>
          <w:sz w:val="24"/>
          <w:szCs w:val="24"/>
        </w:rPr>
        <w:t xml:space="preserve">Dated </w:t>
      </w:r>
      <w:bookmarkStart w:id="1" w:name="BKCheck15B_2"/>
      <w:bookmarkEnd w:id="1"/>
      <w:r w:rsidRPr="0071349C">
        <w:rPr>
          <w:sz w:val="24"/>
          <w:szCs w:val="24"/>
        </w:rPr>
        <w:fldChar w:fldCharType="begin"/>
      </w:r>
      <w:r w:rsidRPr="0071349C">
        <w:rPr>
          <w:sz w:val="24"/>
          <w:szCs w:val="24"/>
        </w:rPr>
        <w:instrText xml:space="preserve"> DOCPROPERTY  DateMade </w:instrText>
      </w:r>
      <w:r w:rsidRPr="0071349C">
        <w:rPr>
          <w:sz w:val="24"/>
          <w:szCs w:val="24"/>
        </w:rPr>
        <w:fldChar w:fldCharType="separate"/>
      </w:r>
      <w:r w:rsidR="00102FF8">
        <w:rPr>
          <w:sz w:val="24"/>
          <w:szCs w:val="24"/>
        </w:rPr>
        <w:t>14 April 2014</w:t>
      </w:r>
      <w:r w:rsidRPr="0071349C">
        <w:rPr>
          <w:sz w:val="24"/>
          <w:szCs w:val="24"/>
        </w:rPr>
        <w:fldChar w:fldCharType="end"/>
      </w:r>
    </w:p>
    <w:p w:rsidR="007F6143" w:rsidRPr="0071349C" w:rsidRDefault="007F6143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71349C">
        <w:t>Peter Cosgrove</w:t>
      </w:r>
    </w:p>
    <w:p w:rsidR="007F6143" w:rsidRPr="0071349C" w:rsidRDefault="007F6143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71349C">
        <w:rPr>
          <w:sz w:val="24"/>
          <w:szCs w:val="24"/>
        </w:rPr>
        <w:t>Governor</w:t>
      </w:r>
      <w:r w:rsidR="0071349C">
        <w:rPr>
          <w:sz w:val="24"/>
          <w:szCs w:val="24"/>
        </w:rPr>
        <w:noBreakHyphen/>
      </w:r>
      <w:r w:rsidRPr="0071349C">
        <w:rPr>
          <w:sz w:val="24"/>
          <w:szCs w:val="24"/>
        </w:rPr>
        <w:t>General</w:t>
      </w:r>
    </w:p>
    <w:p w:rsidR="007F6143" w:rsidRPr="0071349C" w:rsidRDefault="007F6143" w:rsidP="007F6143">
      <w:pPr>
        <w:keepNext/>
        <w:tabs>
          <w:tab w:val="left" w:pos="3402"/>
        </w:tabs>
        <w:spacing w:after="1080" w:line="300" w:lineRule="atLeast"/>
        <w:ind w:right="397"/>
        <w:rPr>
          <w:sz w:val="24"/>
          <w:szCs w:val="24"/>
        </w:rPr>
      </w:pPr>
      <w:r w:rsidRPr="0071349C">
        <w:rPr>
          <w:sz w:val="24"/>
          <w:szCs w:val="24"/>
        </w:rPr>
        <w:t>By His Excellency’s Command</w:t>
      </w:r>
    </w:p>
    <w:p w:rsidR="007F6143" w:rsidRPr="0071349C" w:rsidRDefault="007F6143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1349C">
        <w:rPr>
          <w:szCs w:val="22"/>
        </w:rPr>
        <w:t>Warren Truss</w:t>
      </w:r>
    </w:p>
    <w:p w:rsidR="007F6143" w:rsidRPr="0071349C" w:rsidRDefault="007F6143" w:rsidP="001A0BEE">
      <w:pPr>
        <w:pStyle w:val="SignCoverPageEnd"/>
      </w:pPr>
      <w:r w:rsidRPr="0071349C">
        <w:t>Minister for Infrastructure and Regional Development</w:t>
      </w:r>
    </w:p>
    <w:p w:rsidR="007F6143" w:rsidRPr="0071349C" w:rsidRDefault="007F6143">
      <w:pPr>
        <w:pStyle w:val="Tabletext"/>
      </w:pPr>
    </w:p>
    <w:p w:rsidR="007F6143" w:rsidRPr="0071349C" w:rsidRDefault="007F6143" w:rsidP="007F6143"/>
    <w:p w:rsidR="0048364F" w:rsidRPr="0071349C" w:rsidRDefault="0048364F" w:rsidP="0048364F">
      <w:pPr>
        <w:pStyle w:val="Header"/>
        <w:tabs>
          <w:tab w:val="clear" w:pos="4150"/>
          <w:tab w:val="clear" w:pos="8307"/>
        </w:tabs>
      </w:pPr>
      <w:r w:rsidRPr="0071349C">
        <w:rPr>
          <w:rStyle w:val="CharAmSchNo"/>
        </w:rPr>
        <w:t xml:space="preserve"> </w:t>
      </w:r>
      <w:r w:rsidRPr="0071349C">
        <w:rPr>
          <w:rStyle w:val="CharAmSchText"/>
        </w:rPr>
        <w:t xml:space="preserve"> </w:t>
      </w:r>
    </w:p>
    <w:p w:rsidR="0048364F" w:rsidRPr="0071349C" w:rsidRDefault="0048364F" w:rsidP="0048364F">
      <w:pPr>
        <w:pStyle w:val="Header"/>
        <w:tabs>
          <w:tab w:val="clear" w:pos="4150"/>
          <w:tab w:val="clear" w:pos="8307"/>
        </w:tabs>
      </w:pPr>
      <w:r w:rsidRPr="0071349C">
        <w:rPr>
          <w:rStyle w:val="CharAmPartNo"/>
        </w:rPr>
        <w:t xml:space="preserve"> </w:t>
      </w:r>
      <w:r w:rsidRPr="0071349C">
        <w:rPr>
          <w:rStyle w:val="CharAmPartText"/>
        </w:rPr>
        <w:t xml:space="preserve"> </w:t>
      </w:r>
    </w:p>
    <w:p w:rsidR="0048364F" w:rsidRPr="0071349C" w:rsidRDefault="0048364F" w:rsidP="0048364F">
      <w:pPr>
        <w:sectPr w:rsidR="0048364F" w:rsidRPr="0071349C" w:rsidSect="004528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1349C" w:rsidRDefault="0048364F" w:rsidP="005127ED">
      <w:pPr>
        <w:rPr>
          <w:sz w:val="36"/>
        </w:rPr>
      </w:pPr>
      <w:r w:rsidRPr="0071349C">
        <w:rPr>
          <w:sz w:val="36"/>
        </w:rPr>
        <w:lastRenderedPageBreak/>
        <w:t>Contents</w:t>
      </w:r>
    </w:p>
    <w:bookmarkStart w:id="2" w:name="BKCheck15B_3"/>
    <w:bookmarkEnd w:id="2"/>
    <w:p w:rsidR="00AC4B3A" w:rsidRPr="0071349C" w:rsidRDefault="00AC4B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349C">
        <w:fldChar w:fldCharType="begin"/>
      </w:r>
      <w:r w:rsidRPr="0071349C">
        <w:instrText xml:space="preserve"> TOC \o "1-9" </w:instrText>
      </w:r>
      <w:r w:rsidRPr="0071349C">
        <w:fldChar w:fldCharType="separate"/>
      </w:r>
      <w:r w:rsidRPr="0071349C">
        <w:rPr>
          <w:noProof/>
        </w:rPr>
        <w:t>1</w:t>
      </w:r>
      <w:r w:rsidRPr="0071349C">
        <w:rPr>
          <w:noProof/>
        </w:rPr>
        <w:tab/>
        <w:t>Name of regulation</w:t>
      </w:r>
      <w:r w:rsidRPr="0071349C">
        <w:rPr>
          <w:noProof/>
        </w:rPr>
        <w:tab/>
      </w:r>
      <w:r w:rsidRPr="0071349C">
        <w:rPr>
          <w:noProof/>
        </w:rPr>
        <w:fldChar w:fldCharType="begin"/>
      </w:r>
      <w:r w:rsidRPr="0071349C">
        <w:rPr>
          <w:noProof/>
        </w:rPr>
        <w:instrText xml:space="preserve"> PAGEREF _Toc383772682 \h </w:instrText>
      </w:r>
      <w:r w:rsidRPr="0071349C">
        <w:rPr>
          <w:noProof/>
        </w:rPr>
      </w:r>
      <w:r w:rsidRPr="0071349C">
        <w:rPr>
          <w:noProof/>
        </w:rPr>
        <w:fldChar w:fldCharType="separate"/>
      </w:r>
      <w:r w:rsidR="00102FF8">
        <w:rPr>
          <w:noProof/>
        </w:rPr>
        <w:t>1</w:t>
      </w:r>
      <w:r w:rsidRPr="0071349C">
        <w:rPr>
          <w:noProof/>
        </w:rPr>
        <w:fldChar w:fldCharType="end"/>
      </w:r>
    </w:p>
    <w:p w:rsidR="00AC4B3A" w:rsidRPr="0071349C" w:rsidRDefault="00AC4B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349C">
        <w:rPr>
          <w:noProof/>
        </w:rPr>
        <w:t>2</w:t>
      </w:r>
      <w:r w:rsidRPr="0071349C">
        <w:rPr>
          <w:noProof/>
        </w:rPr>
        <w:tab/>
        <w:t>Commencement</w:t>
      </w:r>
      <w:r w:rsidRPr="0071349C">
        <w:rPr>
          <w:noProof/>
        </w:rPr>
        <w:tab/>
      </w:r>
      <w:r w:rsidRPr="0071349C">
        <w:rPr>
          <w:noProof/>
        </w:rPr>
        <w:fldChar w:fldCharType="begin"/>
      </w:r>
      <w:r w:rsidRPr="0071349C">
        <w:rPr>
          <w:noProof/>
        </w:rPr>
        <w:instrText xml:space="preserve"> PAGEREF _Toc383772683 \h </w:instrText>
      </w:r>
      <w:r w:rsidRPr="0071349C">
        <w:rPr>
          <w:noProof/>
        </w:rPr>
      </w:r>
      <w:r w:rsidRPr="0071349C">
        <w:rPr>
          <w:noProof/>
        </w:rPr>
        <w:fldChar w:fldCharType="separate"/>
      </w:r>
      <w:r w:rsidR="00102FF8">
        <w:rPr>
          <w:noProof/>
        </w:rPr>
        <w:t>1</w:t>
      </w:r>
      <w:r w:rsidRPr="0071349C">
        <w:rPr>
          <w:noProof/>
        </w:rPr>
        <w:fldChar w:fldCharType="end"/>
      </w:r>
    </w:p>
    <w:p w:rsidR="00AC4B3A" w:rsidRPr="0071349C" w:rsidRDefault="00AC4B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349C">
        <w:rPr>
          <w:noProof/>
        </w:rPr>
        <w:t>3</w:t>
      </w:r>
      <w:r w:rsidRPr="0071349C">
        <w:rPr>
          <w:noProof/>
        </w:rPr>
        <w:tab/>
        <w:t>Authority</w:t>
      </w:r>
      <w:r w:rsidRPr="0071349C">
        <w:rPr>
          <w:noProof/>
        </w:rPr>
        <w:tab/>
      </w:r>
      <w:r w:rsidRPr="0071349C">
        <w:rPr>
          <w:noProof/>
        </w:rPr>
        <w:fldChar w:fldCharType="begin"/>
      </w:r>
      <w:r w:rsidRPr="0071349C">
        <w:rPr>
          <w:noProof/>
        </w:rPr>
        <w:instrText xml:space="preserve"> PAGEREF _Toc383772684 \h </w:instrText>
      </w:r>
      <w:r w:rsidRPr="0071349C">
        <w:rPr>
          <w:noProof/>
        </w:rPr>
      </w:r>
      <w:r w:rsidRPr="0071349C">
        <w:rPr>
          <w:noProof/>
        </w:rPr>
        <w:fldChar w:fldCharType="separate"/>
      </w:r>
      <w:r w:rsidR="00102FF8">
        <w:rPr>
          <w:noProof/>
        </w:rPr>
        <w:t>1</w:t>
      </w:r>
      <w:r w:rsidRPr="0071349C">
        <w:rPr>
          <w:noProof/>
        </w:rPr>
        <w:fldChar w:fldCharType="end"/>
      </w:r>
    </w:p>
    <w:p w:rsidR="00AC4B3A" w:rsidRPr="0071349C" w:rsidRDefault="00AC4B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349C">
        <w:rPr>
          <w:noProof/>
        </w:rPr>
        <w:t>4</w:t>
      </w:r>
      <w:r w:rsidRPr="0071349C">
        <w:rPr>
          <w:noProof/>
        </w:rPr>
        <w:tab/>
        <w:t>Schedule(s)</w:t>
      </w:r>
      <w:r w:rsidRPr="0071349C">
        <w:rPr>
          <w:noProof/>
        </w:rPr>
        <w:tab/>
      </w:r>
      <w:r w:rsidRPr="0071349C">
        <w:rPr>
          <w:noProof/>
        </w:rPr>
        <w:fldChar w:fldCharType="begin"/>
      </w:r>
      <w:r w:rsidRPr="0071349C">
        <w:rPr>
          <w:noProof/>
        </w:rPr>
        <w:instrText xml:space="preserve"> PAGEREF _Toc383772685 \h </w:instrText>
      </w:r>
      <w:r w:rsidRPr="0071349C">
        <w:rPr>
          <w:noProof/>
        </w:rPr>
      </w:r>
      <w:r w:rsidRPr="0071349C">
        <w:rPr>
          <w:noProof/>
        </w:rPr>
        <w:fldChar w:fldCharType="separate"/>
      </w:r>
      <w:r w:rsidR="00102FF8">
        <w:rPr>
          <w:noProof/>
        </w:rPr>
        <w:t>1</w:t>
      </w:r>
      <w:r w:rsidRPr="0071349C">
        <w:rPr>
          <w:noProof/>
        </w:rPr>
        <w:fldChar w:fldCharType="end"/>
      </w:r>
    </w:p>
    <w:p w:rsidR="00AC4B3A" w:rsidRPr="0071349C" w:rsidRDefault="00AC4B3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349C">
        <w:rPr>
          <w:noProof/>
        </w:rPr>
        <w:t>Schedule</w:t>
      </w:r>
      <w:r w:rsidR="0071349C" w:rsidRPr="0071349C">
        <w:rPr>
          <w:noProof/>
        </w:rPr>
        <w:t> </w:t>
      </w:r>
      <w:r w:rsidRPr="0071349C">
        <w:rPr>
          <w:noProof/>
        </w:rPr>
        <w:t>1—Amendments commencing 1</w:t>
      </w:r>
      <w:r w:rsidR="0071349C" w:rsidRPr="0071349C">
        <w:rPr>
          <w:noProof/>
        </w:rPr>
        <w:t> </w:t>
      </w:r>
      <w:r w:rsidRPr="0071349C">
        <w:rPr>
          <w:noProof/>
        </w:rPr>
        <w:t>May 2014</w:t>
      </w:r>
      <w:r w:rsidRPr="0071349C">
        <w:rPr>
          <w:b w:val="0"/>
          <w:noProof/>
          <w:sz w:val="18"/>
        </w:rPr>
        <w:tab/>
      </w:r>
      <w:r w:rsidRPr="0071349C">
        <w:rPr>
          <w:b w:val="0"/>
          <w:noProof/>
          <w:sz w:val="18"/>
        </w:rPr>
        <w:fldChar w:fldCharType="begin"/>
      </w:r>
      <w:r w:rsidRPr="0071349C">
        <w:rPr>
          <w:b w:val="0"/>
          <w:noProof/>
          <w:sz w:val="18"/>
        </w:rPr>
        <w:instrText xml:space="preserve"> PAGEREF _Toc383772686 \h </w:instrText>
      </w:r>
      <w:r w:rsidRPr="0071349C">
        <w:rPr>
          <w:b w:val="0"/>
          <w:noProof/>
          <w:sz w:val="18"/>
        </w:rPr>
      </w:r>
      <w:r w:rsidRPr="0071349C">
        <w:rPr>
          <w:b w:val="0"/>
          <w:noProof/>
          <w:sz w:val="18"/>
        </w:rPr>
        <w:fldChar w:fldCharType="separate"/>
      </w:r>
      <w:r w:rsidR="00102FF8">
        <w:rPr>
          <w:b w:val="0"/>
          <w:noProof/>
          <w:sz w:val="18"/>
        </w:rPr>
        <w:t>2</w:t>
      </w:r>
      <w:r w:rsidRPr="0071349C">
        <w:rPr>
          <w:b w:val="0"/>
          <w:noProof/>
          <w:sz w:val="18"/>
        </w:rPr>
        <w:fldChar w:fldCharType="end"/>
      </w:r>
    </w:p>
    <w:p w:rsidR="00AC4B3A" w:rsidRPr="0071349C" w:rsidRDefault="00AC4B3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349C">
        <w:rPr>
          <w:noProof/>
        </w:rPr>
        <w:t>Civil Aviation Regulations</w:t>
      </w:r>
      <w:r w:rsidR="0071349C" w:rsidRPr="0071349C">
        <w:rPr>
          <w:noProof/>
        </w:rPr>
        <w:t> </w:t>
      </w:r>
      <w:r w:rsidRPr="0071349C">
        <w:rPr>
          <w:noProof/>
        </w:rPr>
        <w:t>1988</w:t>
      </w:r>
      <w:r w:rsidRPr="0071349C">
        <w:rPr>
          <w:i w:val="0"/>
          <w:noProof/>
          <w:sz w:val="18"/>
        </w:rPr>
        <w:tab/>
      </w:r>
      <w:r w:rsidRPr="0071349C">
        <w:rPr>
          <w:i w:val="0"/>
          <w:noProof/>
          <w:sz w:val="18"/>
        </w:rPr>
        <w:fldChar w:fldCharType="begin"/>
      </w:r>
      <w:r w:rsidRPr="0071349C">
        <w:rPr>
          <w:i w:val="0"/>
          <w:noProof/>
          <w:sz w:val="18"/>
        </w:rPr>
        <w:instrText xml:space="preserve"> PAGEREF _Toc383772687 \h </w:instrText>
      </w:r>
      <w:r w:rsidRPr="0071349C">
        <w:rPr>
          <w:i w:val="0"/>
          <w:noProof/>
          <w:sz w:val="18"/>
        </w:rPr>
      </w:r>
      <w:r w:rsidRPr="0071349C">
        <w:rPr>
          <w:i w:val="0"/>
          <w:noProof/>
          <w:sz w:val="18"/>
        </w:rPr>
        <w:fldChar w:fldCharType="separate"/>
      </w:r>
      <w:r w:rsidR="00102FF8">
        <w:rPr>
          <w:i w:val="0"/>
          <w:noProof/>
          <w:sz w:val="18"/>
        </w:rPr>
        <w:t>2</w:t>
      </w:r>
      <w:r w:rsidRPr="0071349C">
        <w:rPr>
          <w:i w:val="0"/>
          <w:noProof/>
          <w:sz w:val="18"/>
        </w:rPr>
        <w:fldChar w:fldCharType="end"/>
      </w:r>
    </w:p>
    <w:p w:rsidR="00AC4B3A" w:rsidRPr="0071349C" w:rsidRDefault="00AC4B3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349C">
        <w:rPr>
          <w:noProof/>
        </w:rPr>
        <w:t>Civil Aviation Safety Regulations</w:t>
      </w:r>
      <w:r w:rsidR="0071349C" w:rsidRPr="0071349C">
        <w:rPr>
          <w:noProof/>
        </w:rPr>
        <w:t> </w:t>
      </w:r>
      <w:r w:rsidRPr="0071349C">
        <w:rPr>
          <w:noProof/>
        </w:rPr>
        <w:t>1998</w:t>
      </w:r>
      <w:r w:rsidRPr="0071349C">
        <w:rPr>
          <w:i w:val="0"/>
          <w:noProof/>
          <w:sz w:val="18"/>
        </w:rPr>
        <w:tab/>
      </w:r>
      <w:r w:rsidRPr="0071349C">
        <w:rPr>
          <w:i w:val="0"/>
          <w:noProof/>
          <w:sz w:val="18"/>
        </w:rPr>
        <w:fldChar w:fldCharType="begin"/>
      </w:r>
      <w:r w:rsidRPr="0071349C">
        <w:rPr>
          <w:i w:val="0"/>
          <w:noProof/>
          <w:sz w:val="18"/>
        </w:rPr>
        <w:instrText xml:space="preserve"> PAGEREF _Toc383772688 \h </w:instrText>
      </w:r>
      <w:r w:rsidRPr="0071349C">
        <w:rPr>
          <w:i w:val="0"/>
          <w:noProof/>
          <w:sz w:val="18"/>
        </w:rPr>
      </w:r>
      <w:r w:rsidRPr="0071349C">
        <w:rPr>
          <w:i w:val="0"/>
          <w:noProof/>
          <w:sz w:val="18"/>
        </w:rPr>
        <w:fldChar w:fldCharType="separate"/>
      </w:r>
      <w:r w:rsidR="00102FF8">
        <w:rPr>
          <w:i w:val="0"/>
          <w:noProof/>
          <w:sz w:val="18"/>
        </w:rPr>
        <w:t>3</w:t>
      </w:r>
      <w:r w:rsidRPr="0071349C">
        <w:rPr>
          <w:i w:val="0"/>
          <w:noProof/>
          <w:sz w:val="18"/>
        </w:rPr>
        <w:fldChar w:fldCharType="end"/>
      </w:r>
    </w:p>
    <w:p w:rsidR="00AC4B3A" w:rsidRPr="0071349C" w:rsidRDefault="00AC4B3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349C">
        <w:rPr>
          <w:noProof/>
        </w:rPr>
        <w:t>Schedule</w:t>
      </w:r>
      <w:r w:rsidR="0071349C" w:rsidRPr="0071349C">
        <w:rPr>
          <w:noProof/>
        </w:rPr>
        <w:t> </w:t>
      </w:r>
      <w:r w:rsidRPr="0071349C">
        <w:rPr>
          <w:noProof/>
        </w:rPr>
        <w:t>2—Amendments commencing 1</w:t>
      </w:r>
      <w:r w:rsidR="0071349C" w:rsidRPr="0071349C">
        <w:rPr>
          <w:noProof/>
        </w:rPr>
        <w:t> </w:t>
      </w:r>
      <w:r w:rsidRPr="0071349C">
        <w:rPr>
          <w:noProof/>
        </w:rPr>
        <w:t>September 2014</w:t>
      </w:r>
      <w:r w:rsidRPr="0071349C">
        <w:rPr>
          <w:b w:val="0"/>
          <w:noProof/>
          <w:sz w:val="18"/>
        </w:rPr>
        <w:tab/>
      </w:r>
      <w:r w:rsidRPr="0071349C">
        <w:rPr>
          <w:b w:val="0"/>
          <w:noProof/>
          <w:sz w:val="18"/>
        </w:rPr>
        <w:fldChar w:fldCharType="begin"/>
      </w:r>
      <w:r w:rsidRPr="0071349C">
        <w:rPr>
          <w:b w:val="0"/>
          <w:noProof/>
          <w:sz w:val="18"/>
        </w:rPr>
        <w:instrText xml:space="preserve"> PAGEREF _Toc383772696 \h </w:instrText>
      </w:r>
      <w:r w:rsidRPr="0071349C">
        <w:rPr>
          <w:b w:val="0"/>
          <w:noProof/>
          <w:sz w:val="18"/>
        </w:rPr>
      </w:r>
      <w:r w:rsidRPr="0071349C">
        <w:rPr>
          <w:b w:val="0"/>
          <w:noProof/>
          <w:sz w:val="18"/>
        </w:rPr>
        <w:fldChar w:fldCharType="separate"/>
      </w:r>
      <w:r w:rsidR="00102FF8">
        <w:rPr>
          <w:b w:val="0"/>
          <w:noProof/>
          <w:sz w:val="18"/>
        </w:rPr>
        <w:t>10</w:t>
      </w:r>
      <w:r w:rsidRPr="0071349C">
        <w:rPr>
          <w:b w:val="0"/>
          <w:noProof/>
          <w:sz w:val="18"/>
        </w:rPr>
        <w:fldChar w:fldCharType="end"/>
      </w:r>
    </w:p>
    <w:p w:rsidR="00AC4B3A" w:rsidRPr="0071349C" w:rsidRDefault="00AC4B3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349C">
        <w:rPr>
          <w:noProof/>
        </w:rPr>
        <w:t>Civil Aviation Safety Regulations</w:t>
      </w:r>
      <w:r w:rsidR="0071349C" w:rsidRPr="0071349C">
        <w:rPr>
          <w:noProof/>
        </w:rPr>
        <w:t> </w:t>
      </w:r>
      <w:r w:rsidRPr="0071349C">
        <w:rPr>
          <w:noProof/>
        </w:rPr>
        <w:t>1998</w:t>
      </w:r>
      <w:r w:rsidRPr="0071349C">
        <w:rPr>
          <w:i w:val="0"/>
          <w:noProof/>
          <w:sz w:val="18"/>
        </w:rPr>
        <w:tab/>
      </w:r>
      <w:r w:rsidRPr="0071349C">
        <w:rPr>
          <w:i w:val="0"/>
          <w:noProof/>
          <w:sz w:val="18"/>
        </w:rPr>
        <w:fldChar w:fldCharType="begin"/>
      </w:r>
      <w:r w:rsidRPr="0071349C">
        <w:rPr>
          <w:i w:val="0"/>
          <w:noProof/>
          <w:sz w:val="18"/>
        </w:rPr>
        <w:instrText xml:space="preserve"> PAGEREF _Toc383772697 \h </w:instrText>
      </w:r>
      <w:r w:rsidRPr="0071349C">
        <w:rPr>
          <w:i w:val="0"/>
          <w:noProof/>
          <w:sz w:val="18"/>
        </w:rPr>
      </w:r>
      <w:r w:rsidRPr="0071349C">
        <w:rPr>
          <w:i w:val="0"/>
          <w:noProof/>
          <w:sz w:val="18"/>
        </w:rPr>
        <w:fldChar w:fldCharType="separate"/>
      </w:r>
      <w:r w:rsidR="00102FF8">
        <w:rPr>
          <w:i w:val="0"/>
          <w:noProof/>
          <w:sz w:val="18"/>
        </w:rPr>
        <w:t>10</w:t>
      </w:r>
      <w:r w:rsidRPr="0071349C">
        <w:rPr>
          <w:i w:val="0"/>
          <w:noProof/>
          <w:sz w:val="18"/>
        </w:rPr>
        <w:fldChar w:fldCharType="end"/>
      </w:r>
    </w:p>
    <w:p w:rsidR="00833416" w:rsidRPr="0071349C" w:rsidRDefault="00AC4B3A" w:rsidP="0048364F">
      <w:r w:rsidRPr="0071349C">
        <w:fldChar w:fldCharType="end"/>
      </w:r>
    </w:p>
    <w:p w:rsidR="00722023" w:rsidRPr="0071349C" w:rsidRDefault="00722023" w:rsidP="0048364F">
      <w:pPr>
        <w:sectPr w:rsidR="00722023" w:rsidRPr="0071349C" w:rsidSect="0045286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71349C" w:rsidRDefault="0048364F" w:rsidP="0048364F">
      <w:pPr>
        <w:pStyle w:val="ActHead5"/>
      </w:pPr>
      <w:bookmarkStart w:id="3" w:name="_Toc383772682"/>
      <w:r w:rsidRPr="0071349C">
        <w:rPr>
          <w:rStyle w:val="CharSectno"/>
        </w:rPr>
        <w:lastRenderedPageBreak/>
        <w:t>1</w:t>
      </w:r>
      <w:r w:rsidRPr="0071349C">
        <w:t xml:space="preserve">  </w:t>
      </w:r>
      <w:r w:rsidR="004F676E" w:rsidRPr="0071349C">
        <w:t xml:space="preserve">Name of </w:t>
      </w:r>
      <w:r w:rsidR="005127ED" w:rsidRPr="0071349C">
        <w:t>regulation</w:t>
      </w:r>
      <w:bookmarkEnd w:id="3"/>
    </w:p>
    <w:p w:rsidR="0048364F" w:rsidRPr="0071349C" w:rsidRDefault="0048364F" w:rsidP="0048364F">
      <w:pPr>
        <w:pStyle w:val="subsection"/>
      </w:pPr>
      <w:r w:rsidRPr="0071349C">
        <w:tab/>
      </w:r>
      <w:r w:rsidRPr="0071349C">
        <w:tab/>
        <w:t>Th</w:t>
      </w:r>
      <w:r w:rsidR="00F24C35" w:rsidRPr="0071349C">
        <w:t>is</w:t>
      </w:r>
      <w:r w:rsidRPr="0071349C">
        <w:t xml:space="preserve"> </w:t>
      </w:r>
      <w:r w:rsidR="005127ED" w:rsidRPr="0071349C">
        <w:t>regulation</w:t>
      </w:r>
      <w:r w:rsidRPr="0071349C">
        <w:t xml:space="preserve"> </w:t>
      </w:r>
      <w:r w:rsidR="00F24C35" w:rsidRPr="0071349C">
        <w:t>is</w:t>
      </w:r>
      <w:r w:rsidR="003801D0" w:rsidRPr="0071349C">
        <w:t xml:space="preserve"> the</w:t>
      </w:r>
      <w:r w:rsidRPr="0071349C">
        <w:t xml:space="preserve"> </w:t>
      </w:r>
      <w:bookmarkStart w:id="4" w:name="BKCheck15B_4"/>
      <w:bookmarkEnd w:id="4"/>
      <w:r w:rsidR="00CB0180" w:rsidRPr="0071349C">
        <w:rPr>
          <w:i/>
        </w:rPr>
        <w:fldChar w:fldCharType="begin"/>
      </w:r>
      <w:r w:rsidR="00CB0180" w:rsidRPr="0071349C">
        <w:rPr>
          <w:i/>
        </w:rPr>
        <w:instrText xml:space="preserve"> STYLEREF  ShortT </w:instrText>
      </w:r>
      <w:r w:rsidR="00CB0180" w:rsidRPr="0071349C">
        <w:rPr>
          <w:i/>
        </w:rPr>
        <w:fldChar w:fldCharType="separate"/>
      </w:r>
      <w:r w:rsidR="00102FF8">
        <w:rPr>
          <w:i/>
          <w:noProof/>
        </w:rPr>
        <w:t>Civil Aviation Legislation Amendment (Part 21) Regulation 2014</w:t>
      </w:r>
      <w:r w:rsidR="00CB0180" w:rsidRPr="0071349C">
        <w:rPr>
          <w:i/>
        </w:rPr>
        <w:fldChar w:fldCharType="end"/>
      </w:r>
      <w:r w:rsidRPr="0071349C">
        <w:t>.</w:t>
      </w:r>
    </w:p>
    <w:p w:rsidR="0048364F" w:rsidRPr="0071349C" w:rsidRDefault="0048364F" w:rsidP="0048364F">
      <w:pPr>
        <w:pStyle w:val="ActHead5"/>
      </w:pPr>
      <w:bookmarkStart w:id="5" w:name="_Toc383772683"/>
      <w:r w:rsidRPr="0071349C">
        <w:rPr>
          <w:rStyle w:val="CharSectno"/>
        </w:rPr>
        <w:t>2</w:t>
      </w:r>
      <w:r w:rsidRPr="0071349C">
        <w:t xml:space="preserve">  Commencement</w:t>
      </w:r>
      <w:bookmarkEnd w:id="5"/>
    </w:p>
    <w:p w:rsidR="00AF4075" w:rsidRPr="0071349C" w:rsidRDefault="00AF4075" w:rsidP="00AF4075">
      <w:pPr>
        <w:pStyle w:val="subsection"/>
      </w:pPr>
      <w:bookmarkStart w:id="6" w:name="_GoBack"/>
      <w:r w:rsidRPr="0071349C">
        <w:tab/>
      </w:r>
      <w:r w:rsidRPr="0071349C">
        <w:tab/>
        <w:t>Each provision of this regulation specified in column 1 of the table commences, or is taken to have commenced, in accordance with column 2 of the table. Any other statement in column 2 has effect according to its terms.</w:t>
      </w:r>
      <w:bookmarkEnd w:id="6"/>
    </w:p>
    <w:p w:rsidR="00AF4075" w:rsidRPr="0071349C" w:rsidRDefault="00AF4075" w:rsidP="00AF4075">
      <w:pPr>
        <w:pStyle w:val="Tabletext"/>
      </w:pPr>
    </w:p>
    <w:tbl>
      <w:tblPr>
        <w:tblW w:w="7230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53"/>
        <w:gridCol w:w="2977"/>
      </w:tblGrid>
      <w:tr w:rsidR="006450D6" w:rsidRPr="0071349C" w:rsidTr="009B0080">
        <w:trPr>
          <w:cantSplit/>
          <w:tblHeader/>
        </w:trPr>
        <w:tc>
          <w:tcPr>
            <w:tcW w:w="72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450D6" w:rsidRPr="0071349C" w:rsidRDefault="0054226E" w:rsidP="00D11012">
            <w:pPr>
              <w:pStyle w:val="TableHeading"/>
            </w:pPr>
            <w:r w:rsidRPr="0071349C">
              <w:t>Commencement i</w:t>
            </w:r>
            <w:r w:rsidR="006450D6" w:rsidRPr="0071349C">
              <w:t>nformation</w:t>
            </w:r>
          </w:p>
        </w:tc>
      </w:tr>
      <w:tr w:rsidR="007E3FEB" w:rsidRPr="0071349C" w:rsidTr="006450D6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3FEB" w:rsidRPr="0071349C" w:rsidRDefault="007E3FEB" w:rsidP="00D11012">
            <w:pPr>
              <w:pStyle w:val="TableHeading"/>
            </w:pPr>
            <w:r w:rsidRPr="0071349C">
              <w:t>Column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3FEB" w:rsidRPr="0071349C" w:rsidRDefault="007E3FEB" w:rsidP="00D11012">
            <w:pPr>
              <w:pStyle w:val="TableHeading"/>
            </w:pPr>
            <w:r w:rsidRPr="0071349C">
              <w:t>Column 2</w:t>
            </w:r>
          </w:p>
        </w:tc>
      </w:tr>
      <w:tr w:rsidR="007E3FEB" w:rsidRPr="0071349C" w:rsidTr="006450D6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E3FEB" w:rsidRPr="0071349C" w:rsidRDefault="007E3FEB" w:rsidP="00D11012">
            <w:pPr>
              <w:pStyle w:val="TableHeading"/>
            </w:pPr>
            <w:r w:rsidRPr="0071349C">
              <w:t>Provision(s)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E3FEB" w:rsidRPr="0071349C" w:rsidRDefault="007E3FEB" w:rsidP="00D11012">
            <w:pPr>
              <w:pStyle w:val="TableHeading"/>
            </w:pPr>
            <w:r w:rsidRPr="0071349C">
              <w:t>Commencement</w:t>
            </w:r>
          </w:p>
        </w:tc>
      </w:tr>
      <w:tr w:rsidR="007E3FEB" w:rsidRPr="0071349C" w:rsidTr="006450D6">
        <w:trPr>
          <w:cantSplit/>
        </w:trPr>
        <w:tc>
          <w:tcPr>
            <w:tcW w:w="425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E3FEB" w:rsidRPr="0071349C" w:rsidRDefault="007E3FEB" w:rsidP="00D11012">
            <w:pPr>
              <w:pStyle w:val="Tabletext"/>
            </w:pPr>
            <w:r w:rsidRPr="0071349C">
              <w:t>1.  Sections</w:t>
            </w:r>
            <w:r w:rsidR="0071349C" w:rsidRPr="0071349C">
              <w:t> </w:t>
            </w:r>
            <w:r w:rsidRPr="0071349C">
              <w:t>1 to 4 and anything in this regulation not elsewhere covered by this table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E3FEB" w:rsidRPr="0071349C" w:rsidRDefault="00DB6D92" w:rsidP="00D11012">
            <w:pPr>
              <w:pStyle w:val="Tabletext"/>
            </w:pPr>
            <w:r w:rsidRPr="0071349C">
              <w:t>1</w:t>
            </w:r>
            <w:r w:rsidR="0071349C" w:rsidRPr="0071349C">
              <w:t> </w:t>
            </w:r>
            <w:r w:rsidRPr="0071349C">
              <w:t>May</w:t>
            </w:r>
            <w:r w:rsidR="007E3FEB" w:rsidRPr="0071349C">
              <w:t xml:space="preserve"> 2014.</w:t>
            </w:r>
          </w:p>
        </w:tc>
      </w:tr>
      <w:tr w:rsidR="007E3FEB" w:rsidRPr="0071349C" w:rsidTr="006450D6">
        <w:trPr>
          <w:cantSplit/>
        </w:trPr>
        <w:tc>
          <w:tcPr>
            <w:tcW w:w="42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E3FEB" w:rsidRPr="0071349C" w:rsidRDefault="007E3FEB" w:rsidP="00D11012">
            <w:pPr>
              <w:pStyle w:val="Tabletext"/>
            </w:pPr>
            <w:r w:rsidRPr="0071349C">
              <w:t>2.  Schedule</w:t>
            </w:r>
            <w:r w:rsidR="0071349C" w:rsidRPr="0071349C">
              <w:t> </w:t>
            </w:r>
            <w:r w:rsidRPr="0071349C"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E3FEB" w:rsidRPr="0071349C" w:rsidRDefault="00DB6D92" w:rsidP="00AF4075">
            <w:pPr>
              <w:pStyle w:val="Tabletext"/>
            </w:pPr>
            <w:r w:rsidRPr="0071349C">
              <w:t>1 May</w:t>
            </w:r>
            <w:r w:rsidR="007E3FEB" w:rsidRPr="0071349C">
              <w:t>2014.</w:t>
            </w:r>
          </w:p>
        </w:tc>
      </w:tr>
      <w:tr w:rsidR="007E3FEB" w:rsidRPr="0071349C" w:rsidTr="006450D6">
        <w:trPr>
          <w:cantSplit/>
        </w:trPr>
        <w:tc>
          <w:tcPr>
            <w:tcW w:w="425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E3FEB" w:rsidRPr="0071349C" w:rsidRDefault="007E3FEB" w:rsidP="00D11012">
            <w:pPr>
              <w:pStyle w:val="Tabletext"/>
            </w:pPr>
            <w:r w:rsidRPr="0071349C">
              <w:t>3.  Schedule</w:t>
            </w:r>
            <w:r w:rsidR="0071349C" w:rsidRPr="0071349C">
              <w:t> </w:t>
            </w:r>
            <w:r w:rsidRPr="0071349C"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E3FEB" w:rsidRPr="0071349C" w:rsidRDefault="007E3FEB" w:rsidP="00D11012">
            <w:pPr>
              <w:pStyle w:val="Tabletext"/>
            </w:pPr>
            <w:r w:rsidRPr="0071349C">
              <w:t>1</w:t>
            </w:r>
            <w:r w:rsidR="0071349C" w:rsidRPr="0071349C">
              <w:t> </w:t>
            </w:r>
            <w:r w:rsidRPr="0071349C">
              <w:t>September 2014.</w:t>
            </w:r>
          </w:p>
        </w:tc>
      </w:tr>
    </w:tbl>
    <w:p w:rsidR="007769D4" w:rsidRPr="0071349C" w:rsidRDefault="007769D4" w:rsidP="007769D4">
      <w:pPr>
        <w:pStyle w:val="ActHead5"/>
      </w:pPr>
      <w:bookmarkStart w:id="7" w:name="_Toc383772684"/>
      <w:r w:rsidRPr="0071349C">
        <w:rPr>
          <w:rStyle w:val="CharSectno"/>
        </w:rPr>
        <w:t>3</w:t>
      </w:r>
      <w:r w:rsidRPr="0071349C">
        <w:t xml:space="preserve">  Authority</w:t>
      </w:r>
      <w:bookmarkEnd w:id="7"/>
    </w:p>
    <w:p w:rsidR="007769D4" w:rsidRPr="0071349C" w:rsidRDefault="007769D4" w:rsidP="007769D4">
      <w:pPr>
        <w:pStyle w:val="subsection"/>
      </w:pPr>
      <w:r w:rsidRPr="0071349C">
        <w:tab/>
      </w:r>
      <w:r w:rsidRPr="0071349C">
        <w:tab/>
      </w:r>
      <w:r w:rsidR="00AF0336" w:rsidRPr="0071349C">
        <w:t xml:space="preserve">This </w:t>
      </w:r>
      <w:r w:rsidR="005127ED" w:rsidRPr="0071349C">
        <w:t>regulation</w:t>
      </w:r>
      <w:r w:rsidR="00AF0336" w:rsidRPr="0071349C">
        <w:t xml:space="preserve"> is made under the </w:t>
      </w:r>
      <w:r w:rsidR="005127ED" w:rsidRPr="0071349C">
        <w:rPr>
          <w:i/>
        </w:rPr>
        <w:t>Civil Aviation Act 1988</w:t>
      </w:r>
      <w:r w:rsidR="00D83D21" w:rsidRPr="0071349C">
        <w:rPr>
          <w:i/>
        </w:rPr>
        <w:t>.</w:t>
      </w:r>
    </w:p>
    <w:p w:rsidR="00557C7A" w:rsidRPr="0071349C" w:rsidRDefault="007769D4" w:rsidP="00557C7A">
      <w:pPr>
        <w:pStyle w:val="ActHead5"/>
      </w:pPr>
      <w:bookmarkStart w:id="8" w:name="_Toc383772685"/>
      <w:r w:rsidRPr="0071349C">
        <w:rPr>
          <w:rStyle w:val="CharSectno"/>
        </w:rPr>
        <w:t>4</w:t>
      </w:r>
      <w:r w:rsidR="00557C7A" w:rsidRPr="0071349C">
        <w:t xml:space="preserve">  </w:t>
      </w:r>
      <w:r w:rsidR="00B332B8" w:rsidRPr="0071349C">
        <w:t>Schedule(s)</w:t>
      </w:r>
      <w:bookmarkEnd w:id="8"/>
    </w:p>
    <w:p w:rsidR="00557C7A" w:rsidRPr="0071349C" w:rsidRDefault="00557C7A" w:rsidP="00557C7A">
      <w:pPr>
        <w:pStyle w:val="subsection"/>
      </w:pPr>
      <w:r w:rsidRPr="0071349C">
        <w:tab/>
      </w:r>
      <w:r w:rsidRPr="0071349C">
        <w:tab/>
      </w:r>
      <w:r w:rsidR="00CD7ECB" w:rsidRPr="0071349C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71349C" w:rsidRDefault="0048364F" w:rsidP="00FF3089">
      <w:pPr>
        <w:pStyle w:val="ActHead6"/>
        <w:pageBreakBefore/>
      </w:pPr>
      <w:bookmarkStart w:id="9" w:name="_Toc383772686"/>
      <w:bookmarkStart w:id="10" w:name="opcAmSched"/>
      <w:r w:rsidRPr="0071349C">
        <w:rPr>
          <w:rStyle w:val="CharAmSchNo"/>
        </w:rPr>
        <w:t>Schedule</w:t>
      </w:r>
      <w:r w:rsidR="0071349C" w:rsidRPr="0071349C">
        <w:rPr>
          <w:rStyle w:val="CharAmSchNo"/>
        </w:rPr>
        <w:t> </w:t>
      </w:r>
      <w:r w:rsidRPr="0071349C">
        <w:rPr>
          <w:rStyle w:val="CharAmSchNo"/>
        </w:rPr>
        <w:t>1</w:t>
      </w:r>
      <w:r w:rsidRPr="0071349C">
        <w:t>—</w:t>
      </w:r>
      <w:r w:rsidR="00460499" w:rsidRPr="0071349C">
        <w:rPr>
          <w:rStyle w:val="CharAmSchText"/>
        </w:rPr>
        <w:t>Amendments</w:t>
      </w:r>
      <w:r w:rsidR="0054226E" w:rsidRPr="0071349C">
        <w:rPr>
          <w:rStyle w:val="CharAmSchText"/>
        </w:rPr>
        <w:t xml:space="preserve"> commencing </w:t>
      </w:r>
      <w:r w:rsidR="00DB6D92" w:rsidRPr="0071349C">
        <w:rPr>
          <w:rStyle w:val="CharAmSchText"/>
        </w:rPr>
        <w:t>1</w:t>
      </w:r>
      <w:r w:rsidR="0071349C" w:rsidRPr="0071349C">
        <w:rPr>
          <w:rStyle w:val="CharAmSchText"/>
        </w:rPr>
        <w:t> </w:t>
      </w:r>
      <w:r w:rsidR="00DB6D92" w:rsidRPr="0071349C">
        <w:rPr>
          <w:rStyle w:val="CharAmSchText"/>
        </w:rPr>
        <w:t>May</w:t>
      </w:r>
      <w:r w:rsidR="0032146F" w:rsidRPr="0071349C">
        <w:rPr>
          <w:rStyle w:val="CharAmSchText"/>
        </w:rPr>
        <w:t xml:space="preserve"> 2014</w:t>
      </w:r>
      <w:bookmarkEnd w:id="9"/>
    </w:p>
    <w:bookmarkEnd w:id="10"/>
    <w:p w:rsidR="0004044E" w:rsidRPr="0071349C" w:rsidRDefault="0004044E" w:rsidP="0004044E">
      <w:pPr>
        <w:pStyle w:val="Header"/>
      </w:pPr>
      <w:r w:rsidRPr="0071349C">
        <w:rPr>
          <w:rStyle w:val="CharAmPartNo"/>
        </w:rPr>
        <w:t xml:space="preserve"> </w:t>
      </w:r>
      <w:r w:rsidRPr="0071349C">
        <w:rPr>
          <w:rStyle w:val="CharAmPartText"/>
        </w:rPr>
        <w:t xml:space="preserve"> </w:t>
      </w:r>
    </w:p>
    <w:p w:rsidR="00400114" w:rsidRPr="0071349C" w:rsidRDefault="00400114" w:rsidP="005127ED">
      <w:pPr>
        <w:pStyle w:val="ActHead9"/>
      </w:pPr>
      <w:bookmarkStart w:id="11" w:name="_Toc383772687"/>
      <w:r w:rsidRPr="0071349C">
        <w:t>Civil Aviation Regulations</w:t>
      </w:r>
      <w:r w:rsidR="0071349C" w:rsidRPr="0071349C">
        <w:t> </w:t>
      </w:r>
      <w:r w:rsidRPr="0071349C">
        <w:t>1988</w:t>
      </w:r>
      <w:bookmarkEnd w:id="11"/>
    </w:p>
    <w:p w:rsidR="00400114" w:rsidRPr="0071349C" w:rsidRDefault="00445BDF" w:rsidP="00400114">
      <w:pPr>
        <w:pStyle w:val="ItemHead"/>
        <w:rPr>
          <w:i/>
        </w:rPr>
      </w:pPr>
      <w:r w:rsidRPr="0071349C">
        <w:t>1</w:t>
      </w:r>
      <w:r w:rsidR="00400114" w:rsidRPr="0071349C">
        <w:t xml:space="preserve">  Subregulation</w:t>
      </w:r>
      <w:r w:rsidR="0071349C" w:rsidRPr="0071349C">
        <w:t> </w:t>
      </w:r>
      <w:r w:rsidR="00400114" w:rsidRPr="0071349C">
        <w:t xml:space="preserve">2(1) (definition of </w:t>
      </w:r>
      <w:r w:rsidR="00400114" w:rsidRPr="0071349C">
        <w:rPr>
          <w:i/>
        </w:rPr>
        <w:t>permissible unserviceability</w:t>
      </w:r>
      <w:r w:rsidR="00400114" w:rsidRPr="0071349C">
        <w:t>)</w:t>
      </w:r>
    </w:p>
    <w:p w:rsidR="00400114" w:rsidRPr="0071349C" w:rsidRDefault="00400114" w:rsidP="00400114">
      <w:pPr>
        <w:pStyle w:val="Item"/>
      </w:pPr>
      <w:r w:rsidRPr="0071349C">
        <w:t>Repeal the definition, substitute:</w:t>
      </w:r>
    </w:p>
    <w:p w:rsidR="00400114" w:rsidRPr="0071349C" w:rsidRDefault="00400114" w:rsidP="00400114">
      <w:pPr>
        <w:pStyle w:val="Definition"/>
      </w:pPr>
      <w:r w:rsidRPr="0071349C">
        <w:rPr>
          <w:b/>
          <w:i/>
        </w:rPr>
        <w:t>permissible unserviceability</w:t>
      </w:r>
      <w:r w:rsidR="007E3FEB" w:rsidRPr="0071349C">
        <w:t xml:space="preserve">, for an aircraft, </w:t>
      </w:r>
      <w:r w:rsidRPr="0071349C">
        <w:t>means:</w:t>
      </w:r>
    </w:p>
    <w:p w:rsidR="00C4608F" w:rsidRPr="0071349C" w:rsidRDefault="00C4608F" w:rsidP="00C4608F">
      <w:pPr>
        <w:pStyle w:val="paragraph"/>
      </w:pPr>
      <w:r w:rsidRPr="0071349C">
        <w:tab/>
        <w:t>(a)</w:t>
      </w:r>
      <w:r w:rsidRPr="0071349C">
        <w:tab/>
        <w:t xml:space="preserve">a defect in </w:t>
      </w:r>
      <w:r w:rsidR="007E3FEB" w:rsidRPr="0071349C">
        <w:t xml:space="preserve">the </w:t>
      </w:r>
      <w:r w:rsidRPr="0071349C">
        <w:t>aircraft approved by CASA as a permissible unserviceability under regulation</w:t>
      </w:r>
      <w:r w:rsidR="0071349C" w:rsidRPr="0071349C">
        <w:t> </w:t>
      </w:r>
      <w:r w:rsidRPr="0071349C">
        <w:t>37; or</w:t>
      </w:r>
    </w:p>
    <w:p w:rsidR="00C4608F" w:rsidRPr="0071349C" w:rsidRDefault="00C4608F" w:rsidP="00C4608F">
      <w:pPr>
        <w:pStyle w:val="paragraph"/>
      </w:pPr>
      <w:r w:rsidRPr="0071349C">
        <w:tab/>
        <w:t>(b)</w:t>
      </w:r>
      <w:r w:rsidRPr="0071349C">
        <w:tab/>
        <w:t>a defect in</w:t>
      </w:r>
      <w:r w:rsidR="009F2A05" w:rsidRPr="0071349C">
        <w:t xml:space="preserve"> </w:t>
      </w:r>
      <w:r w:rsidR="007E3FEB" w:rsidRPr="0071349C">
        <w:t xml:space="preserve">the </w:t>
      </w:r>
      <w:r w:rsidRPr="0071349C">
        <w:t>aircraft approved by CASA, an authorised person or an approved design organisation as a permissible unserviceability under regulation</w:t>
      </w:r>
      <w:r w:rsidR="0071349C" w:rsidRPr="0071349C">
        <w:t> </w:t>
      </w:r>
      <w:r w:rsidRPr="0071349C">
        <w:t>21.007 of CASR.</w:t>
      </w:r>
    </w:p>
    <w:p w:rsidR="005E39FD" w:rsidRPr="0071349C" w:rsidRDefault="00445BDF" w:rsidP="005E39FD">
      <w:pPr>
        <w:pStyle w:val="ItemHead"/>
      </w:pPr>
      <w:r w:rsidRPr="0071349C">
        <w:t>2</w:t>
      </w:r>
      <w:r w:rsidR="005E39FD" w:rsidRPr="0071349C">
        <w:t xml:space="preserve">  At the end of subregulation</w:t>
      </w:r>
      <w:r w:rsidR="0071349C" w:rsidRPr="0071349C">
        <w:t> </w:t>
      </w:r>
      <w:r w:rsidR="005E39FD" w:rsidRPr="0071349C">
        <w:t>42W(3)</w:t>
      </w:r>
    </w:p>
    <w:p w:rsidR="005E39FD" w:rsidRPr="0071349C" w:rsidRDefault="005E39FD" w:rsidP="005E39FD">
      <w:pPr>
        <w:pStyle w:val="Item"/>
      </w:pPr>
      <w:r w:rsidRPr="0071349C">
        <w:t>Add “that is approved under regulation</w:t>
      </w:r>
      <w:r w:rsidR="0071349C" w:rsidRPr="0071349C">
        <w:t> </w:t>
      </w:r>
      <w:r w:rsidRPr="0071349C">
        <w:t>37”.</w:t>
      </w:r>
    </w:p>
    <w:p w:rsidR="005E39FD" w:rsidRPr="0071349C" w:rsidRDefault="00445BDF" w:rsidP="005E39FD">
      <w:pPr>
        <w:pStyle w:val="ItemHead"/>
      </w:pPr>
      <w:r w:rsidRPr="0071349C">
        <w:t>3</w:t>
      </w:r>
      <w:r w:rsidR="005E39FD" w:rsidRPr="0071349C">
        <w:t xml:space="preserve">  Subregulation</w:t>
      </w:r>
      <w:r w:rsidR="0071349C" w:rsidRPr="0071349C">
        <w:t> </w:t>
      </w:r>
      <w:r w:rsidR="005E39FD" w:rsidRPr="0071349C">
        <w:t>42W(3) (note)</w:t>
      </w:r>
    </w:p>
    <w:p w:rsidR="005E39FD" w:rsidRPr="0071349C" w:rsidRDefault="005E39FD" w:rsidP="005E39FD">
      <w:pPr>
        <w:pStyle w:val="Item"/>
      </w:pPr>
      <w:r w:rsidRPr="0071349C">
        <w:t>Repeal the note.</w:t>
      </w:r>
    </w:p>
    <w:p w:rsidR="005E39FD" w:rsidRPr="0071349C" w:rsidRDefault="00445BDF" w:rsidP="005E39FD">
      <w:pPr>
        <w:pStyle w:val="ItemHead"/>
      </w:pPr>
      <w:r w:rsidRPr="0071349C">
        <w:t>4</w:t>
      </w:r>
      <w:r w:rsidR="005E39FD" w:rsidRPr="0071349C">
        <w:t xml:space="preserve">  Paragraph 43(10)(b)</w:t>
      </w:r>
    </w:p>
    <w:p w:rsidR="005E39FD" w:rsidRPr="0071349C" w:rsidRDefault="005E39FD" w:rsidP="005E39FD">
      <w:pPr>
        <w:pStyle w:val="Item"/>
      </w:pPr>
      <w:r w:rsidRPr="0071349C">
        <w:t>After “</w:t>
      </w:r>
      <w:r w:rsidR="00966D8E" w:rsidRPr="0071349C">
        <w:t>regulation</w:t>
      </w:r>
      <w:r w:rsidR="0071349C" w:rsidRPr="0071349C">
        <w:t> </w:t>
      </w:r>
      <w:r w:rsidR="00966D8E" w:rsidRPr="0071349C">
        <w:t xml:space="preserve">37”, insert “, or </w:t>
      </w:r>
      <w:r w:rsidR="00DD1480" w:rsidRPr="0071349C">
        <w:t xml:space="preserve">approval under </w:t>
      </w:r>
      <w:r w:rsidR="00966D8E" w:rsidRPr="0071349C">
        <w:t>regulation</w:t>
      </w:r>
      <w:r w:rsidR="0071349C" w:rsidRPr="0071349C">
        <w:t> </w:t>
      </w:r>
      <w:r w:rsidR="00966D8E" w:rsidRPr="0071349C">
        <w:t>21.007 of CASR,”.</w:t>
      </w:r>
    </w:p>
    <w:p w:rsidR="008909AE" w:rsidRPr="0071349C" w:rsidRDefault="00445BDF" w:rsidP="008909AE">
      <w:pPr>
        <w:pStyle w:val="ItemHead"/>
      </w:pPr>
      <w:r w:rsidRPr="0071349C">
        <w:t>5</w:t>
      </w:r>
      <w:r w:rsidR="008909AE" w:rsidRPr="0071349C">
        <w:t xml:space="preserve">  </w:t>
      </w:r>
      <w:r w:rsidR="007206B3" w:rsidRPr="0071349C">
        <w:t>Paragraph 43(13)(a)</w:t>
      </w:r>
    </w:p>
    <w:p w:rsidR="007206B3" w:rsidRPr="0071349C" w:rsidRDefault="007206B3" w:rsidP="007206B3">
      <w:pPr>
        <w:pStyle w:val="Item"/>
      </w:pPr>
      <w:r w:rsidRPr="0071349C">
        <w:t>Repeal the paragraph, substitute:</w:t>
      </w:r>
    </w:p>
    <w:p w:rsidR="007206B3" w:rsidRPr="0071349C" w:rsidRDefault="007206B3" w:rsidP="007206B3">
      <w:pPr>
        <w:pStyle w:val="paragraph"/>
      </w:pPr>
      <w:r w:rsidRPr="0071349C">
        <w:tab/>
        <w:t>(a)</w:t>
      </w:r>
      <w:r w:rsidRPr="0071349C">
        <w:tab/>
        <w:t>the person considers that:</w:t>
      </w:r>
    </w:p>
    <w:p w:rsidR="007206B3" w:rsidRPr="0071349C" w:rsidRDefault="007206B3" w:rsidP="007206B3">
      <w:pPr>
        <w:pStyle w:val="paragraphsub"/>
      </w:pPr>
      <w:r w:rsidRPr="0071349C">
        <w:tab/>
        <w:t>(i)</w:t>
      </w:r>
      <w:r w:rsidRPr="0071349C">
        <w:tab/>
        <w:t>the aircraft is defective; and</w:t>
      </w:r>
    </w:p>
    <w:p w:rsidR="007206B3" w:rsidRPr="0071349C" w:rsidRDefault="007206B3" w:rsidP="007206B3">
      <w:pPr>
        <w:pStyle w:val="paragraphsub"/>
      </w:pPr>
      <w:r w:rsidRPr="0071349C">
        <w:tab/>
        <w:t>(ii)</w:t>
      </w:r>
      <w:r w:rsidRPr="0071349C">
        <w:tab/>
        <w:t>the defect is major damage or a major defect; and</w:t>
      </w:r>
    </w:p>
    <w:p w:rsidR="007206B3" w:rsidRPr="0071349C" w:rsidRDefault="007206B3" w:rsidP="007206B3">
      <w:pPr>
        <w:pStyle w:val="paragraphsub"/>
      </w:pPr>
      <w:r w:rsidRPr="0071349C">
        <w:tab/>
        <w:t>(iii)</w:t>
      </w:r>
      <w:r w:rsidRPr="0071349C">
        <w:tab/>
        <w:t>the defect is not a permissible unserviceability; or</w:t>
      </w:r>
    </w:p>
    <w:p w:rsidR="00445BDF" w:rsidRPr="0071349C" w:rsidRDefault="00445BDF" w:rsidP="00966D8E">
      <w:pPr>
        <w:pStyle w:val="ItemHead"/>
      </w:pPr>
      <w:r w:rsidRPr="0071349C">
        <w:t>6  At the end of paragraph</w:t>
      </w:r>
      <w:r w:rsidR="0071349C" w:rsidRPr="0071349C">
        <w:t> </w:t>
      </w:r>
      <w:r w:rsidRPr="0071349C">
        <w:t>43(13)(b)</w:t>
      </w:r>
    </w:p>
    <w:p w:rsidR="00445BDF" w:rsidRPr="0071349C" w:rsidRDefault="00445BDF" w:rsidP="00445BDF">
      <w:pPr>
        <w:pStyle w:val="Item"/>
      </w:pPr>
      <w:r w:rsidRPr="0071349C">
        <w:t>Add “or”.</w:t>
      </w:r>
    </w:p>
    <w:p w:rsidR="007206B3" w:rsidRPr="0071349C" w:rsidRDefault="00445BDF" w:rsidP="00966D8E">
      <w:pPr>
        <w:pStyle w:val="ItemHead"/>
      </w:pPr>
      <w:r w:rsidRPr="0071349C">
        <w:t>7</w:t>
      </w:r>
      <w:r w:rsidR="007206B3" w:rsidRPr="0071349C">
        <w:t xml:space="preserve">  Subparagraph 47(1)(a)(ii)</w:t>
      </w:r>
    </w:p>
    <w:p w:rsidR="007206B3" w:rsidRPr="0071349C" w:rsidRDefault="007206B3" w:rsidP="007206B3">
      <w:pPr>
        <w:pStyle w:val="Item"/>
      </w:pPr>
      <w:r w:rsidRPr="0071349C">
        <w:t>Omit “has suffered major damage or has developed a major defect, other than damage or a defect that is”, substitute “has developed a defect that is major damage or a major defect and that is not”.</w:t>
      </w:r>
    </w:p>
    <w:p w:rsidR="007206B3" w:rsidRPr="0071349C" w:rsidRDefault="00445BDF" w:rsidP="00966D8E">
      <w:pPr>
        <w:pStyle w:val="ItemHead"/>
      </w:pPr>
      <w:r w:rsidRPr="0071349C">
        <w:t>8</w:t>
      </w:r>
      <w:r w:rsidR="007206B3" w:rsidRPr="0071349C">
        <w:t xml:space="preserve">  Subparagraph 47(1)(b)(ii)</w:t>
      </w:r>
    </w:p>
    <w:p w:rsidR="007206B3" w:rsidRPr="0071349C" w:rsidRDefault="007206B3" w:rsidP="007206B3">
      <w:pPr>
        <w:pStyle w:val="Item"/>
      </w:pPr>
      <w:r w:rsidRPr="0071349C">
        <w:t>Omit “damage or”.</w:t>
      </w:r>
    </w:p>
    <w:p w:rsidR="00E12FD0" w:rsidRPr="0071349C" w:rsidRDefault="00445BDF" w:rsidP="00966D8E">
      <w:pPr>
        <w:pStyle w:val="ItemHead"/>
      </w:pPr>
      <w:r w:rsidRPr="0071349C">
        <w:t>9</w:t>
      </w:r>
      <w:r w:rsidR="00E12FD0" w:rsidRPr="0071349C">
        <w:t xml:space="preserve">  Paragraph 49(2)(a)</w:t>
      </w:r>
    </w:p>
    <w:p w:rsidR="00E12FD0" w:rsidRPr="0071349C" w:rsidRDefault="00E12FD0" w:rsidP="00E12FD0">
      <w:pPr>
        <w:pStyle w:val="Item"/>
      </w:pPr>
      <w:r w:rsidRPr="0071349C">
        <w:t>Omit “, or has suffered damage,”.</w:t>
      </w:r>
    </w:p>
    <w:p w:rsidR="00E12FD0" w:rsidRPr="0071349C" w:rsidRDefault="00445BDF" w:rsidP="00E12FD0">
      <w:pPr>
        <w:pStyle w:val="ItemHead"/>
      </w:pPr>
      <w:r w:rsidRPr="0071349C">
        <w:t>10</w:t>
      </w:r>
      <w:r w:rsidR="00E12FD0" w:rsidRPr="0071349C">
        <w:t xml:space="preserve">  Subregulation</w:t>
      </w:r>
      <w:r w:rsidR="0071349C" w:rsidRPr="0071349C">
        <w:t> </w:t>
      </w:r>
      <w:r w:rsidR="00E12FD0" w:rsidRPr="0071349C">
        <w:t>49(2)</w:t>
      </w:r>
    </w:p>
    <w:p w:rsidR="00E12FD0" w:rsidRPr="0071349C" w:rsidRDefault="00E12FD0" w:rsidP="00E12FD0">
      <w:pPr>
        <w:pStyle w:val="Item"/>
      </w:pPr>
      <w:r w:rsidRPr="0071349C">
        <w:t>Omit “or damage”.</w:t>
      </w:r>
    </w:p>
    <w:p w:rsidR="00966D8E" w:rsidRPr="0071349C" w:rsidRDefault="00445BDF" w:rsidP="00966D8E">
      <w:pPr>
        <w:pStyle w:val="ItemHead"/>
      </w:pPr>
      <w:r w:rsidRPr="0071349C">
        <w:t>11</w:t>
      </w:r>
      <w:r w:rsidR="00966D8E" w:rsidRPr="0071349C">
        <w:t xml:space="preserve">  Paragraph 49(3)(b)</w:t>
      </w:r>
    </w:p>
    <w:p w:rsidR="00966D8E" w:rsidRPr="0071349C" w:rsidRDefault="00966D8E" w:rsidP="00966D8E">
      <w:pPr>
        <w:pStyle w:val="Item"/>
      </w:pPr>
      <w:r w:rsidRPr="0071349C">
        <w:t>After “regulation</w:t>
      </w:r>
      <w:r w:rsidR="0071349C" w:rsidRPr="0071349C">
        <w:t> </w:t>
      </w:r>
      <w:r w:rsidRPr="0071349C">
        <w:t xml:space="preserve">37”, insert “, or </w:t>
      </w:r>
      <w:r w:rsidR="00DD1480" w:rsidRPr="0071349C">
        <w:t xml:space="preserve">approval under </w:t>
      </w:r>
      <w:r w:rsidRPr="0071349C">
        <w:t>regulation</w:t>
      </w:r>
      <w:r w:rsidR="0071349C" w:rsidRPr="0071349C">
        <w:t> </w:t>
      </w:r>
      <w:r w:rsidRPr="0071349C">
        <w:t>21.007 of CASR,”.</w:t>
      </w:r>
    </w:p>
    <w:p w:rsidR="005127ED" w:rsidRPr="0071349C" w:rsidRDefault="005127ED" w:rsidP="005127ED">
      <w:pPr>
        <w:pStyle w:val="ActHead9"/>
      </w:pPr>
      <w:bookmarkStart w:id="12" w:name="_Toc383772688"/>
      <w:r w:rsidRPr="0071349C">
        <w:t>Civil Aviation Safety Regulations</w:t>
      </w:r>
      <w:r w:rsidR="0071349C" w:rsidRPr="0071349C">
        <w:t> </w:t>
      </w:r>
      <w:r w:rsidRPr="0071349C">
        <w:t>1998</w:t>
      </w:r>
      <w:bookmarkEnd w:id="12"/>
    </w:p>
    <w:p w:rsidR="00CA6444" w:rsidRPr="0071349C" w:rsidRDefault="00445BDF" w:rsidP="006C2C12">
      <w:pPr>
        <w:pStyle w:val="ItemHead"/>
        <w:tabs>
          <w:tab w:val="left" w:pos="6663"/>
        </w:tabs>
      </w:pPr>
      <w:r w:rsidRPr="0071349C">
        <w:t>12</w:t>
      </w:r>
      <w:r w:rsidR="00CA6444" w:rsidRPr="0071349C">
        <w:t xml:space="preserve">  Part</w:t>
      </w:r>
      <w:r w:rsidR="0071349C" w:rsidRPr="0071349C">
        <w:t> </w:t>
      </w:r>
      <w:r w:rsidR="00CA6444" w:rsidRPr="0071349C">
        <w:t>21 (table of contents)</w:t>
      </w:r>
    </w:p>
    <w:p w:rsidR="00CA6444" w:rsidRPr="0071349C" w:rsidRDefault="00CA6444" w:rsidP="00CA6444">
      <w:pPr>
        <w:pStyle w:val="Item"/>
      </w:pPr>
      <w:r w:rsidRPr="0071349C">
        <w:t>Omit the entry for regulation</w:t>
      </w:r>
      <w:r w:rsidR="0071349C" w:rsidRPr="0071349C">
        <w:t> </w:t>
      </w:r>
      <w:r w:rsidRPr="0071349C">
        <w:t>21.007, substitute:</w:t>
      </w:r>
    </w:p>
    <w:p w:rsidR="00CA6444" w:rsidRPr="0071349C" w:rsidRDefault="00CA6444" w:rsidP="00CA6444">
      <w:pPr>
        <w:pStyle w:val="TofSectsSection"/>
      </w:pPr>
      <w:r w:rsidRPr="0071349C">
        <w:t>21.007</w:t>
      </w:r>
      <w:r w:rsidRPr="0071349C">
        <w:tab/>
        <w:t>Permissible unserviceabilities</w:t>
      </w:r>
    </w:p>
    <w:p w:rsidR="00CA6444" w:rsidRPr="0071349C" w:rsidRDefault="00445BDF" w:rsidP="00CA6444">
      <w:pPr>
        <w:pStyle w:val="ItemHead"/>
      </w:pPr>
      <w:r w:rsidRPr="0071349C">
        <w:t>13</w:t>
      </w:r>
      <w:r w:rsidR="00CA6444" w:rsidRPr="0071349C">
        <w:t xml:space="preserve">  Part</w:t>
      </w:r>
      <w:r w:rsidR="0071349C" w:rsidRPr="0071349C">
        <w:t> </w:t>
      </w:r>
      <w:r w:rsidR="00CA6444" w:rsidRPr="0071349C">
        <w:t>21 (table of contents)</w:t>
      </w:r>
    </w:p>
    <w:p w:rsidR="00CA6444" w:rsidRPr="0071349C" w:rsidRDefault="00CA6444" w:rsidP="00CA6444">
      <w:pPr>
        <w:pStyle w:val="Item"/>
      </w:pPr>
      <w:r w:rsidRPr="0071349C">
        <w:t>After the entry for regulation</w:t>
      </w:r>
      <w:r w:rsidR="0071349C" w:rsidRPr="0071349C">
        <w:t> </w:t>
      </w:r>
      <w:r w:rsidRPr="0071349C">
        <w:t>21.010, insert:</w:t>
      </w:r>
    </w:p>
    <w:p w:rsidR="00CA6444" w:rsidRPr="0071349C" w:rsidRDefault="00CA6444" w:rsidP="00CA6444">
      <w:pPr>
        <w:pStyle w:val="TofSectsSection"/>
      </w:pPr>
      <w:r w:rsidRPr="0071349C">
        <w:t>21.010A</w:t>
      </w:r>
      <w:r w:rsidRPr="0071349C">
        <w:tab/>
        <w:t>References to the NAA of a recognised country</w:t>
      </w:r>
    </w:p>
    <w:p w:rsidR="00CA6444" w:rsidRPr="0071349C" w:rsidRDefault="00445BDF" w:rsidP="006C2C12">
      <w:pPr>
        <w:pStyle w:val="ItemHead"/>
        <w:tabs>
          <w:tab w:val="left" w:pos="6663"/>
        </w:tabs>
      </w:pPr>
      <w:r w:rsidRPr="0071349C">
        <w:t>14</w:t>
      </w:r>
      <w:r w:rsidR="00CA6444" w:rsidRPr="0071349C">
        <w:t xml:space="preserve">  Part</w:t>
      </w:r>
      <w:r w:rsidR="0071349C" w:rsidRPr="0071349C">
        <w:t> </w:t>
      </w:r>
      <w:r w:rsidR="00CA6444" w:rsidRPr="0071349C">
        <w:t>21 (table of contents</w:t>
      </w:r>
      <w:r w:rsidR="007E3FEB" w:rsidRPr="0071349C">
        <w:t>)</w:t>
      </w:r>
    </w:p>
    <w:p w:rsidR="00CA6444" w:rsidRPr="0071349C" w:rsidRDefault="00CA6444" w:rsidP="00CA6444">
      <w:pPr>
        <w:pStyle w:val="Item"/>
      </w:pPr>
      <w:r w:rsidRPr="0071349C">
        <w:t>After the entry for regulation</w:t>
      </w:r>
      <w:r w:rsidR="0071349C" w:rsidRPr="0071349C">
        <w:t> </w:t>
      </w:r>
      <w:r w:rsidRPr="0071349C">
        <w:t>21.120A, insert:</w:t>
      </w:r>
    </w:p>
    <w:p w:rsidR="00CA6444" w:rsidRPr="0071349C" w:rsidRDefault="00CA6444" w:rsidP="00CA6444">
      <w:pPr>
        <w:pStyle w:val="TofSectsSection"/>
      </w:pPr>
      <w:r w:rsidRPr="0071349C">
        <w:t>21.120B</w:t>
      </w:r>
      <w:r w:rsidRPr="0071349C">
        <w:tab/>
        <w:t>Variations of supplemental type certificates</w:t>
      </w:r>
    </w:p>
    <w:p w:rsidR="006D3667" w:rsidRPr="0071349C" w:rsidRDefault="00445BDF" w:rsidP="006C2C12">
      <w:pPr>
        <w:pStyle w:val="ItemHead"/>
        <w:tabs>
          <w:tab w:val="left" w:pos="6663"/>
        </w:tabs>
      </w:pPr>
      <w:r w:rsidRPr="0071349C">
        <w:t>15</w:t>
      </w:r>
      <w:r w:rsidR="00BB6E79" w:rsidRPr="0071349C">
        <w:t xml:space="preserve">  </w:t>
      </w:r>
      <w:r w:rsidR="001F6B05" w:rsidRPr="0071349C">
        <w:t>Regulation</w:t>
      </w:r>
      <w:r w:rsidR="0071349C" w:rsidRPr="0071349C">
        <w:t> </w:t>
      </w:r>
      <w:r w:rsidR="001F6B05" w:rsidRPr="0071349C">
        <w:t>21.007</w:t>
      </w:r>
      <w:r w:rsidR="00B03472" w:rsidRPr="0071349C">
        <w:t xml:space="preserve"> (heading)</w:t>
      </w:r>
    </w:p>
    <w:p w:rsidR="001F6B05" w:rsidRPr="0071349C" w:rsidRDefault="001F6B05" w:rsidP="001F6B05">
      <w:pPr>
        <w:pStyle w:val="Item"/>
      </w:pPr>
      <w:r w:rsidRPr="0071349C">
        <w:t xml:space="preserve">Repeal the </w:t>
      </w:r>
      <w:r w:rsidR="00B03472" w:rsidRPr="0071349C">
        <w:t>heading</w:t>
      </w:r>
      <w:r w:rsidRPr="0071349C">
        <w:t>, substitute:</w:t>
      </w:r>
    </w:p>
    <w:p w:rsidR="001F6B05" w:rsidRPr="0071349C" w:rsidRDefault="001F6B05" w:rsidP="001F6B05">
      <w:pPr>
        <w:pStyle w:val="ActHead5"/>
      </w:pPr>
      <w:bookmarkStart w:id="13" w:name="_Toc383772689"/>
      <w:r w:rsidRPr="0071349C">
        <w:rPr>
          <w:rStyle w:val="CharSectno"/>
        </w:rPr>
        <w:t>21.007</w:t>
      </w:r>
      <w:r w:rsidRPr="0071349C">
        <w:t xml:space="preserve"> </w:t>
      </w:r>
      <w:r w:rsidR="008A7E9F" w:rsidRPr="0071349C">
        <w:t xml:space="preserve"> Permissible unserviceabilities</w:t>
      </w:r>
      <w:bookmarkEnd w:id="13"/>
    </w:p>
    <w:p w:rsidR="00FA695B" w:rsidRPr="0071349C" w:rsidRDefault="00445BDF" w:rsidP="00FA695B">
      <w:pPr>
        <w:pStyle w:val="ItemHead"/>
      </w:pPr>
      <w:r w:rsidRPr="0071349C">
        <w:t>16</w:t>
      </w:r>
      <w:r w:rsidR="00FA695B" w:rsidRPr="0071349C">
        <w:t xml:space="preserve">  Subregulation</w:t>
      </w:r>
      <w:r w:rsidR="0071349C" w:rsidRPr="0071349C">
        <w:t> </w:t>
      </w:r>
      <w:r w:rsidR="00FA695B" w:rsidRPr="0071349C">
        <w:t>21.007(1)</w:t>
      </w:r>
    </w:p>
    <w:p w:rsidR="00FA695B" w:rsidRPr="0071349C" w:rsidRDefault="00FA695B" w:rsidP="00FA695B">
      <w:pPr>
        <w:pStyle w:val="Item"/>
      </w:pPr>
      <w:r w:rsidRPr="0071349C">
        <w:t>Omit “damage to”, substitute “a defect in”.</w:t>
      </w:r>
    </w:p>
    <w:p w:rsidR="00FA695B" w:rsidRPr="0071349C" w:rsidRDefault="00445BDF" w:rsidP="00FA695B">
      <w:pPr>
        <w:pStyle w:val="ItemHead"/>
      </w:pPr>
      <w:r w:rsidRPr="0071349C">
        <w:t>17</w:t>
      </w:r>
      <w:r w:rsidR="00FA695B" w:rsidRPr="0071349C">
        <w:t xml:space="preserve">  Subregulation</w:t>
      </w:r>
      <w:r w:rsidR="0071349C" w:rsidRPr="0071349C">
        <w:t> </w:t>
      </w:r>
      <w:r w:rsidR="00FA695B" w:rsidRPr="0071349C">
        <w:t>21.007(2)</w:t>
      </w:r>
    </w:p>
    <w:p w:rsidR="00FA695B" w:rsidRPr="0071349C" w:rsidRDefault="00FA695B" w:rsidP="00FA695B">
      <w:pPr>
        <w:pStyle w:val="Item"/>
      </w:pPr>
      <w:r w:rsidRPr="0071349C">
        <w:t>Omit “approve the damage as a permissible unserviceability for the aircraft.”, substitute “approve the defect as a permissible unserviceability for the aircraft if satisfied that the aircraft, with the defect, meets the applicable airworthiness standards</w:t>
      </w:r>
      <w:r w:rsidR="007E3FEB" w:rsidRPr="0071349C">
        <w:t xml:space="preserve"> mentioned in subregulation</w:t>
      </w:r>
      <w:r w:rsidR="0071349C" w:rsidRPr="0071349C">
        <w:t> </w:t>
      </w:r>
      <w:r w:rsidR="007E3FEB" w:rsidRPr="0071349C">
        <w:t>(3)</w:t>
      </w:r>
      <w:r w:rsidRPr="0071349C">
        <w:t>.”.</w:t>
      </w:r>
    </w:p>
    <w:p w:rsidR="00FA695B" w:rsidRPr="0071349C" w:rsidRDefault="00445BDF" w:rsidP="00FA695B">
      <w:pPr>
        <w:pStyle w:val="ItemHead"/>
      </w:pPr>
      <w:r w:rsidRPr="0071349C">
        <w:t>18</w:t>
      </w:r>
      <w:r w:rsidR="00FA695B" w:rsidRPr="0071349C">
        <w:t xml:space="preserve">  At the end of regulation</w:t>
      </w:r>
      <w:r w:rsidR="0071349C" w:rsidRPr="0071349C">
        <w:t> </w:t>
      </w:r>
      <w:r w:rsidR="00FA695B" w:rsidRPr="0071349C">
        <w:t>21.007</w:t>
      </w:r>
    </w:p>
    <w:p w:rsidR="00FA695B" w:rsidRPr="0071349C" w:rsidRDefault="00FA695B" w:rsidP="00FA695B">
      <w:pPr>
        <w:pStyle w:val="Item"/>
      </w:pPr>
      <w:r w:rsidRPr="0071349C">
        <w:t>Add:</w:t>
      </w:r>
    </w:p>
    <w:p w:rsidR="007E3FEB" w:rsidRPr="0071349C" w:rsidRDefault="00630849" w:rsidP="001F6B05">
      <w:pPr>
        <w:pStyle w:val="subsection"/>
      </w:pPr>
      <w:r w:rsidRPr="0071349C">
        <w:tab/>
        <w:t>(3)</w:t>
      </w:r>
      <w:r w:rsidRPr="0071349C">
        <w:tab/>
      </w:r>
      <w:r w:rsidR="007E3FEB" w:rsidRPr="0071349C">
        <w:t>For subregulation</w:t>
      </w:r>
      <w:r w:rsidR="0071349C" w:rsidRPr="0071349C">
        <w:t> </w:t>
      </w:r>
      <w:r w:rsidR="007E3FEB" w:rsidRPr="0071349C">
        <w:t>(2), the applicable airworthiness standards are:</w:t>
      </w:r>
    </w:p>
    <w:p w:rsidR="007E3FEB" w:rsidRPr="0071349C" w:rsidRDefault="007E3FEB" w:rsidP="007E3FEB">
      <w:pPr>
        <w:pStyle w:val="paragraph"/>
      </w:pPr>
      <w:r w:rsidRPr="0071349C">
        <w:tab/>
        <w:t>(a)</w:t>
      </w:r>
      <w:r w:rsidRPr="0071349C">
        <w:tab/>
        <w:t>for an aircraft for which there is a type certificate:</w:t>
      </w:r>
    </w:p>
    <w:p w:rsidR="007E3FEB" w:rsidRPr="0071349C" w:rsidRDefault="007E3FEB" w:rsidP="007E3FEB">
      <w:pPr>
        <w:pStyle w:val="paragraphsub"/>
      </w:pPr>
      <w:r w:rsidRPr="0071349C">
        <w:tab/>
        <w:t>(i)</w:t>
      </w:r>
      <w:r w:rsidRPr="0071349C">
        <w:tab/>
        <w:t xml:space="preserve">the airworthiness standards mentioned in the type certificate </w:t>
      </w:r>
      <w:r w:rsidR="00DD2070" w:rsidRPr="0071349C">
        <w:t>and</w:t>
      </w:r>
      <w:r w:rsidRPr="0071349C">
        <w:t xml:space="preserve"> any special conditions to which the type certificate is subject under regulation</w:t>
      </w:r>
      <w:r w:rsidR="0071349C" w:rsidRPr="0071349C">
        <w:t> </w:t>
      </w:r>
      <w:r w:rsidRPr="0071349C">
        <w:t>21.016; or</w:t>
      </w:r>
    </w:p>
    <w:p w:rsidR="007E3FEB" w:rsidRPr="0071349C" w:rsidRDefault="007E3FEB" w:rsidP="007E3FEB">
      <w:pPr>
        <w:pStyle w:val="paragraphsub"/>
      </w:pPr>
      <w:r w:rsidRPr="0071349C">
        <w:tab/>
        <w:t>(ii)</w:t>
      </w:r>
      <w:r w:rsidRPr="0071349C">
        <w:tab/>
        <w:t>if the application states that the applicant elects to comply with a later version of those standards—that version</w:t>
      </w:r>
      <w:r w:rsidR="00DD2070" w:rsidRPr="0071349C">
        <w:t xml:space="preserve"> of the standards and any special conditions to which the type certificate is subject under regulation</w:t>
      </w:r>
      <w:r w:rsidR="0071349C" w:rsidRPr="0071349C">
        <w:t> </w:t>
      </w:r>
      <w:r w:rsidR="00DD2070" w:rsidRPr="0071349C">
        <w:t>21.016</w:t>
      </w:r>
      <w:r w:rsidRPr="0071349C">
        <w:t>; and</w:t>
      </w:r>
    </w:p>
    <w:p w:rsidR="007E3FEB" w:rsidRPr="0071349C" w:rsidRDefault="007E3FEB" w:rsidP="007E3FEB">
      <w:pPr>
        <w:pStyle w:val="paragraph"/>
      </w:pPr>
      <w:r w:rsidRPr="0071349C">
        <w:tab/>
        <w:t>(b)</w:t>
      </w:r>
      <w:r w:rsidRPr="0071349C">
        <w:tab/>
        <w:t>for an aircraft for which there is a type acceptance certificate:</w:t>
      </w:r>
    </w:p>
    <w:p w:rsidR="007E3FEB" w:rsidRPr="0071349C" w:rsidRDefault="007E3FEB" w:rsidP="007E3FEB">
      <w:pPr>
        <w:pStyle w:val="paragraphsub"/>
      </w:pPr>
      <w:r w:rsidRPr="0071349C">
        <w:tab/>
        <w:t>(i)</w:t>
      </w:r>
      <w:r w:rsidRPr="0071349C">
        <w:tab/>
        <w:t xml:space="preserve">the airworthiness standards mentioned in the type acceptance certificate </w:t>
      </w:r>
      <w:r w:rsidR="00DD2070" w:rsidRPr="0071349C">
        <w:t xml:space="preserve">and </w:t>
      </w:r>
      <w:r w:rsidRPr="0071349C">
        <w:t>any conditions to which the type acceptance certificate is subject under regulation</w:t>
      </w:r>
      <w:r w:rsidR="0071349C" w:rsidRPr="0071349C">
        <w:t> </w:t>
      </w:r>
      <w:r w:rsidRPr="0071349C">
        <w:t>21.029B; or</w:t>
      </w:r>
    </w:p>
    <w:p w:rsidR="007E3FEB" w:rsidRPr="0071349C" w:rsidRDefault="007E3FEB" w:rsidP="007E3FEB">
      <w:pPr>
        <w:pStyle w:val="paragraphsub"/>
      </w:pPr>
      <w:r w:rsidRPr="0071349C">
        <w:tab/>
        <w:t>(ii)</w:t>
      </w:r>
      <w:r w:rsidRPr="0071349C">
        <w:tab/>
        <w:t>if the application states that the applicant elects to comply with a later version of those standards—that version</w:t>
      </w:r>
      <w:r w:rsidR="00DD2070" w:rsidRPr="0071349C">
        <w:t xml:space="preserve"> of the standards and any special conditions to which the type </w:t>
      </w:r>
      <w:r w:rsidR="00445BDF" w:rsidRPr="0071349C">
        <w:t xml:space="preserve">acceptance </w:t>
      </w:r>
      <w:r w:rsidR="00DD2070" w:rsidRPr="0071349C">
        <w:t>certificate i</w:t>
      </w:r>
      <w:r w:rsidR="0092351E" w:rsidRPr="0071349C">
        <w:t>s subject under regulation</w:t>
      </w:r>
      <w:r w:rsidR="0071349C" w:rsidRPr="0071349C">
        <w:t> </w:t>
      </w:r>
      <w:r w:rsidR="0092351E" w:rsidRPr="0071349C">
        <w:t>21.029B</w:t>
      </w:r>
      <w:r w:rsidRPr="0071349C">
        <w:t>; and</w:t>
      </w:r>
    </w:p>
    <w:p w:rsidR="007E3FEB" w:rsidRPr="0071349C" w:rsidRDefault="007E3FEB" w:rsidP="007E3FEB">
      <w:pPr>
        <w:pStyle w:val="paragraph"/>
      </w:pPr>
      <w:r w:rsidRPr="0071349C">
        <w:tab/>
        <w:t>(c)</w:t>
      </w:r>
      <w:r w:rsidRPr="0071349C">
        <w:tab/>
        <w:t>for a non</w:t>
      </w:r>
      <w:r w:rsidR="0071349C">
        <w:noBreakHyphen/>
      </w:r>
      <w:r w:rsidRPr="0071349C">
        <w:t>type</w:t>
      </w:r>
      <w:r w:rsidR="0071349C">
        <w:noBreakHyphen/>
      </w:r>
      <w:r w:rsidRPr="0071349C">
        <w:t>certificated aircraft:</w:t>
      </w:r>
    </w:p>
    <w:p w:rsidR="007E3FEB" w:rsidRPr="0071349C" w:rsidRDefault="007E3FEB" w:rsidP="007E3FEB">
      <w:pPr>
        <w:pStyle w:val="paragraphsub"/>
      </w:pPr>
      <w:r w:rsidRPr="0071349C">
        <w:tab/>
        <w:t>(i)</w:t>
      </w:r>
      <w:r w:rsidRPr="0071349C">
        <w:tab/>
        <w:t>the airworthiness standards that applied to the original certification (however described) of the aircraft; or</w:t>
      </w:r>
    </w:p>
    <w:p w:rsidR="007E3FEB" w:rsidRPr="0071349C" w:rsidRDefault="007E3FEB" w:rsidP="007E3FEB">
      <w:pPr>
        <w:pStyle w:val="paragraphsub"/>
      </w:pPr>
      <w:r w:rsidRPr="0071349C">
        <w:tab/>
        <w:t>(ii)</w:t>
      </w:r>
      <w:r w:rsidRPr="0071349C">
        <w:tab/>
        <w:t>if the application states that the applicant elects to comply with a later version of those standards—that version</w:t>
      </w:r>
      <w:r w:rsidR="00DD2070" w:rsidRPr="0071349C">
        <w:t xml:space="preserve"> of the standards</w:t>
      </w:r>
      <w:r w:rsidRPr="0071349C">
        <w:t>.</w:t>
      </w:r>
    </w:p>
    <w:p w:rsidR="00630849" w:rsidRPr="0071349C" w:rsidRDefault="007E3FEB" w:rsidP="001F6B05">
      <w:pPr>
        <w:pStyle w:val="subsection"/>
      </w:pPr>
      <w:r w:rsidRPr="0071349C">
        <w:tab/>
        <w:t>(4)</w:t>
      </w:r>
      <w:r w:rsidRPr="0071349C">
        <w:tab/>
      </w:r>
      <w:r w:rsidR="00630849" w:rsidRPr="0071349C">
        <w:t>An approval ceases</w:t>
      </w:r>
      <w:r w:rsidR="00DF0AD0" w:rsidRPr="0071349C">
        <w:t xml:space="preserve"> </w:t>
      </w:r>
      <w:r w:rsidRPr="0071349C">
        <w:t xml:space="preserve">to have effect </w:t>
      </w:r>
      <w:r w:rsidR="00DF0AD0" w:rsidRPr="0071349C">
        <w:t>at the earliest of the following</w:t>
      </w:r>
      <w:r w:rsidRPr="0071349C">
        <w:t xml:space="preserve"> times</w:t>
      </w:r>
      <w:r w:rsidR="00630849" w:rsidRPr="0071349C">
        <w:t>:</w:t>
      </w:r>
    </w:p>
    <w:p w:rsidR="00FB3154" w:rsidRPr="0071349C" w:rsidRDefault="00630849" w:rsidP="00630849">
      <w:pPr>
        <w:pStyle w:val="paragraph"/>
      </w:pPr>
      <w:r w:rsidRPr="0071349C">
        <w:tab/>
        <w:t>(a)</w:t>
      </w:r>
      <w:r w:rsidRPr="0071349C">
        <w:tab/>
      </w:r>
      <w:r w:rsidR="00FB3154" w:rsidRPr="0071349C">
        <w:t xml:space="preserve">if a </w:t>
      </w:r>
      <w:r w:rsidR="00DF0AD0" w:rsidRPr="0071349C">
        <w:t xml:space="preserve">cessation </w:t>
      </w:r>
      <w:r w:rsidR="00FB3154" w:rsidRPr="0071349C">
        <w:t>day (</w:t>
      </w:r>
      <w:r w:rsidR="007E3FEB" w:rsidRPr="0071349C">
        <w:t xml:space="preserve">not later </w:t>
      </w:r>
      <w:r w:rsidR="00FB3154" w:rsidRPr="0071349C">
        <w:t xml:space="preserve">than 1 year after the day the approval is given) </w:t>
      </w:r>
      <w:r w:rsidR="00DF0AD0" w:rsidRPr="0071349C">
        <w:t xml:space="preserve">is </w:t>
      </w:r>
      <w:r w:rsidR="007E3FEB" w:rsidRPr="0071349C">
        <w:t xml:space="preserve">stated </w:t>
      </w:r>
      <w:r w:rsidR="00DF0AD0" w:rsidRPr="0071349C">
        <w:t>in the approval</w:t>
      </w:r>
      <w:r w:rsidR="00FB3154" w:rsidRPr="0071349C">
        <w:t>—</w:t>
      </w:r>
      <w:r w:rsidRPr="0071349C">
        <w:t>the end of th</w:t>
      </w:r>
      <w:r w:rsidR="00FB3154" w:rsidRPr="0071349C">
        <w:t>at</w:t>
      </w:r>
      <w:r w:rsidRPr="0071349C">
        <w:t xml:space="preserve"> day</w:t>
      </w:r>
      <w:r w:rsidR="00DF0AD0" w:rsidRPr="0071349C">
        <w:t>;</w:t>
      </w:r>
    </w:p>
    <w:p w:rsidR="00DF0AD0" w:rsidRPr="0071349C" w:rsidRDefault="00FB3154" w:rsidP="00630849">
      <w:pPr>
        <w:pStyle w:val="paragraph"/>
      </w:pPr>
      <w:r w:rsidRPr="0071349C">
        <w:tab/>
        <w:t>(b)</w:t>
      </w:r>
      <w:r w:rsidRPr="0071349C">
        <w:tab/>
        <w:t>if a</w:t>
      </w:r>
      <w:r w:rsidR="00DF0AD0" w:rsidRPr="0071349C">
        <w:t xml:space="preserve"> maximum</w:t>
      </w:r>
      <w:r w:rsidRPr="0071349C">
        <w:t xml:space="preserve"> amount of flight time</w:t>
      </w:r>
      <w:r w:rsidR="00DF0AD0" w:rsidRPr="0071349C">
        <w:t xml:space="preserve"> is </w:t>
      </w:r>
      <w:r w:rsidR="007E3FEB" w:rsidRPr="0071349C">
        <w:t xml:space="preserve">stated </w:t>
      </w:r>
      <w:r w:rsidR="00DF0AD0" w:rsidRPr="0071349C">
        <w:t>in the approval—when the aircraft has been flown for that amount of flight time;</w:t>
      </w:r>
    </w:p>
    <w:p w:rsidR="00FB3154" w:rsidRPr="0071349C" w:rsidRDefault="00DF0AD0" w:rsidP="00DF0AD0">
      <w:pPr>
        <w:pStyle w:val="paragraph"/>
      </w:pPr>
      <w:r w:rsidRPr="0071349C">
        <w:tab/>
        <w:t>(c)</w:t>
      </w:r>
      <w:r w:rsidRPr="0071349C">
        <w:tab/>
        <w:t xml:space="preserve">if </w:t>
      </w:r>
      <w:r w:rsidR="00FB3154" w:rsidRPr="0071349C">
        <w:t xml:space="preserve">a </w:t>
      </w:r>
      <w:r w:rsidRPr="0071349C">
        <w:t xml:space="preserve">maximum </w:t>
      </w:r>
      <w:r w:rsidR="00FB3154" w:rsidRPr="0071349C">
        <w:t>number of flights</w:t>
      </w:r>
      <w:r w:rsidRPr="0071349C">
        <w:t xml:space="preserve"> is </w:t>
      </w:r>
      <w:r w:rsidR="007E3FEB" w:rsidRPr="0071349C">
        <w:t xml:space="preserve">stated </w:t>
      </w:r>
      <w:r w:rsidRPr="0071349C">
        <w:t>in the approval—</w:t>
      </w:r>
      <w:r w:rsidR="00FB3154" w:rsidRPr="0071349C">
        <w:t>when the aircraft has been flown for that number of flights</w:t>
      </w:r>
      <w:r w:rsidRPr="0071349C">
        <w:t>;</w:t>
      </w:r>
    </w:p>
    <w:p w:rsidR="00630849" w:rsidRPr="0071349C" w:rsidRDefault="00630849" w:rsidP="00630849">
      <w:pPr>
        <w:pStyle w:val="paragraph"/>
      </w:pPr>
      <w:r w:rsidRPr="0071349C">
        <w:tab/>
        <w:t>(</w:t>
      </w:r>
      <w:r w:rsidR="00DF0AD0" w:rsidRPr="0071349C">
        <w:t>d</w:t>
      </w:r>
      <w:r w:rsidRPr="0071349C">
        <w:t>)</w:t>
      </w:r>
      <w:r w:rsidRPr="0071349C">
        <w:tab/>
      </w:r>
      <w:r w:rsidR="007E3FEB" w:rsidRPr="0071349C">
        <w:t xml:space="preserve">the end of </w:t>
      </w:r>
      <w:r w:rsidRPr="0071349C">
        <w:t xml:space="preserve">1 year after </w:t>
      </w:r>
      <w:r w:rsidR="00DF0AD0" w:rsidRPr="0071349C">
        <w:t xml:space="preserve">the approval is </w:t>
      </w:r>
      <w:r w:rsidRPr="0071349C">
        <w:t>given.</w:t>
      </w:r>
    </w:p>
    <w:p w:rsidR="00292243" w:rsidRPr="0071349C" w:rsidRDefault="00445BDF" w:rsidP="008A7E9F">
      <w:pPr>
        <w:pStyle w:val="ItemHead"/>
      </w:pPr>
      <w:r w:rsidRPr="0071349C">
        <w:t>19</w:t>
      </w:r>
      <w:r w:rsidR="00292243" w:rsidRPr="0071349C">
        <w:t xml:space="preserve">  After paragraph</w:t>
      </w:r>
      <w:r w:rsidR="0071349C" w:rsidRPr="0071349C">
        <w:t> </w:t>
      </w:r>
      <w:r w:rsidR="00292243" w:rsidRPr="0071349C">
        <w:t>21.009(1)(c)</w:t>
      </w:r>
    </w:p>
    <w:p w:rsidR="00292243" w:rsidRPr="0071349C" w:rsidRDefault="00292243" w:rsidP="00292243">
      <w:pPr>
        <w:pStyle w:val="Item"/>
      </w:pPr>
      <w:r w:rsidRPr="0071349C">
        <w:t>Insert:</w:t>
      </w:r>
    </w:p>
    <w:p w:rsidR="00292243" w:rsidRPr="0071349C" w:rsidRDefault="00292243" w:rsidP="00292243">
      <w:pPr>
        <w:pStyle w:val="paragraph"/>
      </w:pPr>
      <w:r w:rsidRPr="0071349C">
        <w:tab/>
        <w:t>(ca)</w:t>
      </w:r>
      <w:r w:rsidRPr="0071349C">
        <w:tab/>
        <w:t>a variation of a supplemental type certificate; or</w:t>
      </w:r>
    </w:p>
    <w:p w:rsidR="008A7E9F" w:rsidRPr="0071349C" w:rsidRDefault="00445BDF" w:rsidP="008A7E9F">
      <w:pPr>
        <w:pStyle w:val="ItemHead"/>
      </w:pPr>
      <w:r w:rsidRPr="0071349C">
        <w:t>20</w:t>
      </w:r>
      <w:r w:rsidR="008A7E9F" w:rsidRPr="0071349C">
        <w:t xml:space="preserve">  </w:t>
      </w:r>
      <w:r w:rsidR="002474B0" w:rsidRPr="0071349C">
        <w:t>At the end of Subpart 21.A</w:t>
      </w:r>
    </w:p>
    <w:p w:rsidR="008A7E9F" w:rsidRPr="0071349C" w:rsidRDefault="002474B0" w:rsidP="008A7E9F">
      <w:pPr>
        <w:pStyle w:val="Item"/>
      </w:pPr>
      <w:r w:rsidRPr="0071349C">
        <w:t>Add</w:t>
      </w:r>
      <w:r w:rsidR="008A7E9F" w:rsidRPr="0071349C">
        <w:t>:</w:t>
      </w:r>
    </w:p>
    <w:p w:rsidR="00C5322C" w:rsidRPr="0071349C" w:rsidRDefault="00C5322C" w:rsidP="00C5322C">
      <w:pPr>
        <w:pStyle w:val="ActHead5"/>
      </w:pPr>
      <w:bookmarkStart w:id="14" w:name="_Toc383772690"/>
      <w:r w:rsidRPr="0071349C">
        <w:rPr>
          <w:rStyle w:val="CharSectno"/>
        </w:rPr>
        <w:t>21.010</w:t>
      </w:r>
      <w:r w:rsidR="002474B0" w:rsidRPr="0071349C">
        <w:rPr>
          <w:rStyle w:val="CharSectno"/>
        </w:rPr>
        <w:t>A</w:t>
      </w:r>
      <w:r w:rsidRPr="0071349C">
        <w:t xml:space="preserve">  References to the </w:t>
      </w:r>
      <w:r w:rsidR="0032146F" w:rsidRPr="0071349C">
        <w:t>NAA</w:t>
      </w:r>
      <w:r w:rsidRPr="0071349C">
        <w:t xml:space="preserve"> of a recognised country</w:t>
      </w:r>
      <w:bookmarkEnd w:id="14"/>
    </w:p>
    <w:p w:rsidR="00C5322C" w:rsidRPr="0071349C" w:rsidRDefault="00C5322C" w:rsidP="00C5322C">
      <w:pPr>
        <w:pStyle w:val="subsection"/>
      </w:pPr>
      <w:r w:rsidRPr="0071349C">
        <w:tab/>
      </w:r>
      <w:r w:rsidR="009763B7" w:rsidRPr="0071349C">
        <w:t>(1)</w:t>
      </w:r>
      <w:r w:rsidRPr="0071349C">
        <w:tab/>
        <w:t xml:space="preserve">In </w:t>
      </w:r>
      <w:r w:rsidR="00292243" w:rsidRPr="0071349C">
        <w:t>this Part</w:t>
      </w:r>
      <w:r w:rsidRPr="0071349C">
        <w:t xml:space="preserve">, a reference to the </w:t>
      </w:r>
      <w:r w:rsidR="0032146F" w:rsidRPr="0071349C">
        <w:t>NAA</w:t>
      </w:r>
      <w:r w:rsidRPr="0071349C">
        <w:t xml:space="preserve"> of a recognised country includes a reference to EASA, whether or not EASA is performing a function on behalf of a recognised country.</w:t>
      </w:r>
    </w:p>
    <w:p w:rsidR="007E2418" w:rsidRPr="0071349C" w:rsidRDefault="009763B7" w:rsidP="009763B7">
      <w:pPr>
        <w:pStyle w:val="subsection"/>
      </w:pPr>
      <w:r w:rsidRPr="0071349C">
        <w:tab/>
        <w:t>(2)</w:t>
      </w:r>
      <w:r w:rsidRPr="0071349C">
        <w:tab/>
      </w:r>
      <w:r w:rsidR="007E2418" w:rsidRPr="0071349C">
        <w:t>To avoid doubt:</w:t>
      </w:r>
    </w:p>
    <w:p w:rsidR="00B914A0" w:rsidRPr="0071349C" w:rsidRDefault="00B914A0" w:rsidP="007E2418">
      <w:pPr>
        <w:pStyle w:val="paragraph"/>
      </w:pPr>
      <w:r w:rsidRPr="0071349C">
        <w:tab/>
        <w:t>(a)</w:t>
      </w:r>
      <w:r w:rsidRPr="0071349C">
        <w:tab/>
      </w:r>
      <w:r w:rsidR="009763B7" w:rsidRPr="0071349C">
        <w:t xml:space="preserve">a foreign type certificate issued by EASA before </w:t>
      </w:r>
      <w:r w:rsidR="00DB6D92" w:rsidRPr="0071349C">
        <w:t>1</w:t>
      </w:r>
      <w:r w:rsidR="0071349C" w:rsidRPr="0071349C">
        <w:t> </w:t>
      </w:r>
      <w:r w:rsidR="00DB6D92" w:rsidRPr="0071349C">
        <w:t>May</w:t>
      </w:r>
      <w:r w:rsidR="009763B7" w:rsidRPr="0071349C">
        <w:t xml:space="preserve"> 2014 is, and is taken to have been</w:t>
      </w:r>
      <w:r w:rsidR="002F5AB3" w:rsidRPr="0071349C">
        <w:t xml:space="preserve"> </w:t>
      </w:r>
      <w:r w:rsidR="00C1713F" w:rsidRPr="0071349C">
        <w:t>from the time</w:t>
      </w:r>
      <w:r w:rsidR="002F5AB3" w:rsidRPr="0071349C">
        <w:t xml:space="preserve"> it was issued</w:t>
      </w:r>
      <w:r w:rsidR="009763B7" w:rsidRPr="0071349C">
        <w:t xml:space="preserve">, a foreign type certificate issued by the </w:t>
      </w:r>
      <w:r w:rsidR="0032146F" w:rsidRPr="0071349C">
        <w:t xml:space="preserve">NAA </w:t>
      </w:r>
      <w:r w:rsidR="009763B7" w:rsidRPr="0071349C">
        <w:t>of a recognised country</w:t>
      </w:r>
      <w:r w:rsidRPr="0071349C">
        <w:t>; and</w:t>
      </w:r>
    </w:p>
    <w:p w:rsidR="00B914A0" w:rsidRPr="0071349C" w:rsidRDefault="00B914A0" w:rsidP="007E2418">
      <w:pPr>
        <w:pStyle w:val="paragraph"/>
      </w:pPr>
      <w:r w:rsidRPr="0071349C">
        <w:tab/>
        <w:t>(b)</w:t>
      </w:r>
      <w:r w:rsidRPr="0071349C">
        <w:tab/>
        <w:t xml:space="preserve">a certificate issued by EASA </w:t>
      </w:r>
      <w:r w:rsidR="00497FE0" w:rsidRPr="0071349C">
        <w:t xml:space="preserve">before </w:t>
      </w:r>
      <w:r w:rsidR="00DB6D92" w:rsidRPr="0071349C">
        <w:t>1</w:t>
      </w:r>
      <w:r w:rsidR="0071349C" w:rsidRPr="0071349C">
        <w:t> </w:t>
      </w:r>
      <w:r w:rsidR="00DB6D92" w:rsidRPr="0071349C">
        <w:t>May</w:t>
      </w:r>
      <w:r w:rsidR="00497FE0" w:rsidRPr="0071349C">
        <w:t xml:space="preserve"> 2014 </w:t>
      </w:r>
      <w:r w:rsidRPr="0071349C">
        <w:t>that is equivalent to a supplemental type certificate that could have been issued by CASA is, and is taken to have been</w:t>
      </w:r>
      <w:r w:rsidR="002F5AB3" w:rsidRPr="0071349C">
        <w:t xml:space="preserve"> </w:t>
      </w:r>
      <w:r w:rsidR="00C1713F" w:rsidRPr="0071349C">
        <w:t xml:space="preserve">from the time </w:t>
      </w:r>
      <w:r w:rsidR="002F5AB3" w:rsidRPr="0071349C">
        <w:t>it was issued</w:t>
      </w:r>
      <w:r w:rsidRPr="0071349C">
        <w:t xml:space="preserve">, a foreign supplemental type certificate issued by the </w:t>
      </w:r>
      <w:r w:rsidR="0032146F" w:rsidRPr="0071349C">
        <w:t xml:space="preserve">NAA </w:t>
      </w:r>
      <w:r w:rsidRPr="0071349C">
        <w:t>of a recognised country; and</w:t>
      </w:r>
    </w:p>
    <w:p w:rsidR="00497FE0" w:rsidRPr="0071349C" w:rsidRDefault="00B914A0" w:rsidP="007E2418">
      <w:pPr>
        <w:pStyle w:val="paragraph"/>
      </w:pPr>
      <w:r w:rsidRPr="0071349C">
        <w:tab/>
        <w:t>(c)</w:t>
      </w:r>
      <w:r w:rsidRPr="0071349C">
        <w:tab/>
      </w:r>
      <w:r w:rsidR="00497FE0" w:rsidRPr="0071349C">
        <w:t xml:space="preserve">a design for a modification of, or repair to, an aircraft, aircraft engine, propeller or appliance that was approved by EASA before </w:t>
      </w:r>
      <w:r w:rsidR="00DB6D92" w:rsidRPr="0071349C">
        <w:t>1</w:t>
      </w:r>
      <w:r w:rsidR="0071349C" w:rsidRPr="0071349C">
        <w:t> </w:t>
      </w:r>
      <w:r w:rsidR="00DB6D92" w:rsidRPr="0071349C">
        <w:t>May</w:t>
      </w:r>
      <w:r w:rsidR="00497FE0" w:rsidRPr="0071349C">
        <w:t xml:space="preserve"> 2014 is, and is taken to have been</w:t>
      </w:r>
      <w:r w:rsidR="002F5AB3" w:rsidRPr="0071349C">
        <w:t xml:space="preserve"> </w:t>
      </w:r>
      <w:r w:rsidR="00C1713F" w:rsidRPr="0071349C">
        <w:t xml:space="preserve">from the time </w:t>
      </w:r>
      <w:r w:rsidR="002F5AB3" w:rsidRPr="0071349C">
        <w:t>it was approved</w:t>
      </w:r>
      <w:r w:rsidR="00497FE0" w:rsidRPr="0071349C">
        <w:t xml:space="preserve">, </w:t>
      </w:r>
      <w:r w:rsidR="002F5AB3" w:rsidRPr="0071349C">
        <w:t xml:space="preserve">a design </w:t>
      </w:r>
      <w:r w:rsidR="00497FE0" w:rsidRPr="0071349C">
        <w:t xml:space="preserve">approved by the </w:t>
      </w:r>
      <w:r w:rsidR="0032146F" w:rsidRPr="0071349C">
        <w:t xml:space="preserve">NAA </w:t>
      </w:r>
      <w:r w:rsidR="00497FE0" w:rsidRPr="0071349C">
        <w:t>of a recognised country; and</w:t>
      </w:r>
    </w:p>
    <w:p w:rsidR="009763B7" w:rsidRPr="0071349C" w:rsidRDefault="00497FE0" w:rsidP="007E2418">
      <w:pPr>
        <w:pStyle w:val="paragraph"/>
      </w:pPr>
      <w:r w:rsidRPr="0071349C">
        <w:tab/>
        <w:t>(</w:t>
      </w:r>
      <w:r w:rsidR="002474B0" w:rsidRPr="0071349C">
        <w:t>d</w:t>
      </w:r>
      <w:r w:rsidRPr="0071349C">
        <w:t>)</w:t>
      </w:r>
      <w:r w:rsidRPr="0071349C">
        <w:tab/>
        <w:t xml:space="preserve">a manufacturing approval (however described) for an aircraft engine, propeller, material, part or appliance issued by EASA before </w:t>
      </w:r>
      <w:r w:rsidR="00DB6D92" w:rsidRPr="0071349C">
        <w:t>1</w:t>
      </w:r>
      <w:r w:rsidR="0071349C" w:rsidRPr="0071349C">
        <w:t> </w:t>
      </w:r>
      <w:r w:rsidR="00DB6D92" w:rsidRPr="0071349C">
        <w:t>May</w:t>
      </w:r>
      <w:r w:rsidRPr="0071349C">
        <w:t xml:space="preserve"> 2014 is, and is taken to have been</w:t>
      </w:r>
      <w:r w:rsidR="002F5AB3" w:rsidRPr="0071349C">
        <w:t xml:space="preserve"> </w:t>
      </w:r>
      <w:r w:rsidR="00C1713F" w:rsidRPr="0071349C">
        <w:t xml:space="preserve">from the time </w:t>
      </w:r>
      <w:r w:rsidR="002F5AB3" w:rsidRPr="0071349C">
        <w:t>it was issued</w:t>
      </w:r>
      <w:r w:rsidRPr="0071349C">
        <w:t xml:space="preserve">, a manufacturing approval issued by the </w:t>
      </w:r>
      <w:r w:rsidR="0032146F" w:rsidRPr="0071349C">
        <w:t xml:space="preserve">NAA </w:t>
      </w:r>
      <w:r w:rsidRPr="0071349C">
        <w:t>of a recognised country</w:t>
      </w:r>
      <w:r w:rsidR="009763B7" w:rsidRPr="0071349C">
        <w:t>.</w:t>
      </w:r>
    </w:p>
    <w:p w:rsidR="002474B0" w:rsidRPr="0071349C" w:rsidRDefault="002474B0" w:rsidP="002474B0">
      <w:pPr>
        <w:pStyle w:val="subsection"/>
      </w:pPr>
      <w:r w:rsidRPr="0071349C">
        <w:tab/>
        <w:t>(3)</w:t>
      </w:r>
      <w:r w:rsidRPr="0071349C">
        <w:tab/>
        <w:t xml:space="preserve">Also to avoid doubt, a foreign supplemental type certificate cancelled by EASA before </w:t>
      </w:r>
      <w:r w:rsidR="00DB6D92" w:rsidRPr="0071349C">
        <w:t>1</w:t>
      </w:r>
      <w:r w:rsidR="0071349C" w:rsidRPr="0071349C">
        <w:t> </w:t>
      </w:r>
      <w:r w:rsidR="00DB6D92" w:rsidRPr="0071349C">
        <w:t>May</w:t>
      </w:r>
      <w:r w:rsidRPr="0071349C">
        <w:t xml:space="preserve"> 2014 is taken to have been cancelled by the </w:t>
      </w:r>
      <w:r w:rsidR="0032146F" w:rsidRPr="0071349C">
        <w:t xml:space="preserve">NAA </w:t>
      </w:r>
      <w:r w:rsidRPr="0071349C">
        <w:t>of a recognised country.</w:t>
      </w:r>
    </w:p>
    <w:p w:rsidR="00375940" w:rsidRPr="0071349C" w:rsidRDefault="00445BDF" w:rsidP="00375940">
      <w:pPr>
        <w:pStyle w:val="ItemHead"/>
      </w:pPr>
      <w:r w:rsidRPr="0071349C">
        <w:t>21</w:t>
      </w:r>
      <w:r w:rsidR="00375940" w:rsidRPr="0071349C">
        <w:t xml:space="preserve">  </w:t>
      </w:r>
      <w:r w:rsidR="00EC1D04" w:rsidRPr="0071349C">
        <w:t>At the end of Subpart 21.E</w:t>
      </w:r>
    </w:p>
    <w:p w:rsidR="00375940" w:rsidRPr="0071349C" w:rsidRDefault="00EC1D04" w:rsidP="00375940">
      <w:pPr>
        <w:pStyle w:val="Item"/>
      </w:pPr>
      <w:r w:rsidRPr="0071349C">
        <w:t>Add</w:t>
      </w:r>
      <w:r w:rsidR="00375940" w:rsidRPr="0071349C">
        <w:t>:</w:t>
      </w:r>
    </w:p>
    <w:p w:rsidR="00375940" w:rsidRPr="0071349C" w:rsidRDefault="00052E67" w:rsidP="00375940">
      <w:pPr>
        <w:pStyle w:val="ActHead5"/>
      </w:pPr>
      <w:bookmarkStart w:id="15" w:name="_Toc383772691"/>
      <w:r w:rsidRPr="0071349C">
        <w:rPr>
          <w:rStyle w:val="CharSectno"/>
        </w:rPr>
        <w:t>21.1</w:t>
      </w:r>
      <w:r w:rsidR="00EC1D04" w:rsidRPr="0071349C">
        <w:rPr>
          <w:rStyle w:val="CharSectno"/>
        </w:rPr>
        <w:t>20B</w:t>
      </w:r>
      <w:r w:rsidR="00375940" w:rsidRPr="0071349C">
        <w:t xml:space="preserve">  Variations of supplemental type certificates</w:t>
      </w:r>
      <w:bookmarkEnd w:id="15"/>
    </w:p>
    <w:p w:rsidR="00375940" w:rsidRPr="0071349C" w:rsidRDefault="00375940" w:rsidP="00375940">
      <w:pPr>
        <w:pStyle w:val="subsection"/>
      </w:pPr>
      <w:r w:rsidRPr="0071349C">
        <w:tab/>
        <w:t>(1)</w:t>
      </w:r>
      <w:r w:rsidRPr="0071349C">
        <w:tab/>
        <w:t xml:space="preserve">The holder of a supplemental type certificate </w:t>
      </w:r>
      <w:r w:rsidR="008575D9" w:rsidRPr="0071349C">
        <w:t>for an aircraft, aircraft engine or propeller may apply</w:t>
      </w:r>
      <w:r w:rsidRPr="0071349C">
        <w:t>, in writing, for a variation of the certificate</w:t>
      </w:r>
      <w:r w:rsidR="008575D9" w:rsidRPr="0071349C">
        <w:t xml:space="preserve"> </w:t>
      </w:r>
      <w:r w:rsidR="007E3FEB" w:rsidRPr="0071349C">
        <w:t xml:space="preserve">for the approval </w:t>
      </w:r>
      <w:r w:rsidR="008575D9" w:rsidRPr="0071349C">
        <w:t>of the design of a change to the aircraft, aircraft engine or propeller</w:t>
      </w:r>
      <w:r w:rsidRPr="0071349C">
        <w:t>.</w:t>
      </w:r>
    </w:p>
    <w:p w:rsidR="008575D9" w:rsidRPr="0071349C" w:rsidRDefault="00117C3F" w:rsidP="00375940">
      <w:pPr>
        <w:pStyle w:val="subsection"/>
      </w:pPr>
      <w:r w:rsidRPr="0071349C">
        <w:tab/>
        <w:t>(2)</w:t>
      </w:r>
      <w:r w:rsidRPr="0071349C">
        <w:tab/>
      </w:r>
      <w:r w:rsidR="007E3FEB" w:rsidRPr="0071349C">
        <w:t xml:space="preserve">The application </w:t>
      </w:r>
      <w:r w:rsidR="008575D9" w:rsidRPr="0071349C">
        <w:t>may be made to:</w:t>
      </w:r>
    </w:p>
    <w:p w:rsidR="008575D9" w:rsidRPr="0071349C" w:rsidRDefault="008575D9" w:rsidP="008575D9">
      <w:pPr>
        <w:pStyle w:val="paragraph"/>
      </w:pPr>
      <w:r w:rsidRPr="0071349C">
        <w:tab/>
        <w:t>(a)</w:t>
      </w:r>
      <w:r w:rsidRPr="0071349C">
        <w:tab/>
        <w:t>CASA; or</w:t>
      </w:r>
    </w:p>
    <w:p w:rsidR="008575D9" w:rsidRPr="0071349C" w:rsidRDefault="008575D9" w:rsidP="008575D9">
      <w:pPr>
        <w:pStyle w:val="paragraph"/>
      </w:pPr>
      <w:r w:rsidRPr="0071349C">
        <w:tab/>
        <w:t>(b)</w:t>
      </w:r>
      <w:r w:rsidRPr="0071349C">
        <w:tab/>
        <w:t>an authorised person; or</w:t>
      </w:r>
    </w:p>
    <w:p w:rsidR="008575D9" w:rsidRPr="0071349C" w:rsidRDefault="008575D9" w:rsidP="008575D9">
      <w:pPr>
        <w:pStyle w:val="paragraph"/>
      </w:pPr>
      <w:r w:rsidRPr="0071349C">
        <w:tab/>
        <w:t>(c)</w:t>
      </w:r>
      <w:r w:rsidRPr="0071349C">
        <w:tab/>
        <w:t>a relevant approved design organisation.</w:t>
      </w:r>
    </w:p>
    <w:p w:rsidR="0069212F" w:rsidRPr="0071349C" w:rsidRDefault="008575D9" w:rsidP="0069212F">
      <w:pPr>
        <w:pStyle w:val="subsection"/>
      </w:pPr>
      <w:r w:rsidRPr="0071349C">
        <w:tab/>
        <w:t>(3)</w:t>
      </w:r>
      <w:r w:rsidRPr="0071349C">
        <w:tab/>
      </w:r>
      <w:r w:rsidR="00117C3F" w:rsidRPr="0071349C">
        <w:t>Subject to regulation</w:t>
      </w:r>
      <w:r w:rsidR="0071349C" w:rsidRPr="0071349C">
        <w:t> </w:t>
      </w:r>
      <w:r w:rsidR="00117C3F" w:rsidRPr="0071349C">
        <w:t xml:space="preserve">11.055, </w:t>
      </w:r>
      <w:r w:rsidR="005B7BAB" w:rsidRPr="0071349C">
        <w:t xml:space="preserve">if the application is made to </w:t>
      </w:r>
      <w:r w:rsidR="008B3C3A" w:rsidRPr="0071349C">
        <w:t xml:space="preserve">CASA, </w:t>
      </w:r>
      <w:r w:rsidR="005B7BAB" w:rsidRPr="0071349C">
        <w:t xml:space="preserve">CASA </w:t>
      </w:r>
      <w:r w:rsidR="008B3C3A" w:rsidRPr="0071349C">
        <w:t>must vary the certificate if</w:t>
      </w:r>
      <w:r w:rsidRPr="0071349C">
        <w:t xml:space="preserve"> </w:t>
      </w:r>
      <w:r w:rsidR="00052E67" w:rsidRPr="0071349C">
        <w:t>satisfied that:</w:t>
      </w:r>
    </w:p>
    <w:p w:rsidR="00052E67" w:rsidRPr="0071349C" w:rsidRDefault="00052E67" w:rsidP="00052E67">
      <w:pPr>
        <w:pStyle w:val="paragraph"/>
      </w:pPr>
      <w:r w:rsidRPr="0071349C">
        <w:tab/>
        <w:t>(a)</w:t>
      </w:r>
      <w:r w:rsidRPr="0071349C">
        <w:tab/>
        <w:t>either:</w:t>
      </w:r>
    </w:p>
    <w:p w:rsidR="00052E67" w:rsidRPr="0071349C" w:rsidRDefault="00052E67" w:rsidP="00052E67">
      <w:pPr>
        <w:pStyle w:val="paragraphsub"/>
      </w:pPr>
      <w:r w:rsidRPr="0071349C">
        <w:tab/>
        <w:t>(i)</w:t>
      </w:r>
      <w:r w:rsidRPr="0071349C">
        <w:tab/>
        <w:t>the altered aircraft, aircraft engine or propeller complies with the applicable airworthiness requirements mentioned in subregulations 21.101(1) and (2); or</w:t>
      </w:r>
    </w:p>
    <w:p w:rsidR="00052E67" w:rsidRPr="0071349C" w:rsidRDefault="00052E67" w:rsidP="00052E67">
      <w:pPr>
        <w:pStyle w:val="paragraphsub"/>
      </w:pPr>
      <w:r w:rsidRPr="0071349C">
        <w:tab/>
        <w:t>(ii)</w:t>
      </w:r>
      <w:r w:rsidRPr="0071349C">
        <w:tab/>
        <w:t>the altered aircraft, aircraft engine or propeller does not comply with the applicable airworthiness requirements mentioned in subregulations 21.101(1) and (2), but the non</w:t>
      </w:r>
      <w:r w:rsidR="0071349C">
        <w:noBreakHyphen/>
      </w:r>
      <w:r w:rsidRPr="0071349C">
        <w:t>compliance is compensated for by factors that provide an equivalent level of safety; and</w:t>
      </w:r>
    </w:p>
    <w:p w:rsidR="00052E67" w:rsidRPr="0071349C" w:rsidRDefault="00052E67" w:rsidP="00052E67">
      <w:pPr>
        <w:pStyle w:val="paragraph"/>
        <w:rPr>
          <w:szCs w:val="22"/>
        </w:rPr>
      </w:pPr>
      <w:r w:rsidRPr="0071349C">
        <w:tab/>
        <w:t>(b)</w:t>
      </w:r>
      <w:r w:rsidRPr="0071349C">
        <w:tab/>
        <w:t xml:space="preserve">no feature or characteristic of the change </w:t>
      </w:r>
      <w:r w:rsidRPr="0071349C">
        <w:rPr>
          <w:szCs w:val="22"/>
        </w:rPr>
        <w:t>makes the altered aircraft, aircraft engine or propeller unsafe for its intended use.</w:t>
      </w:r>
    </w:p>
    <w:p w:rsidR="005B7BAB" w:rsidRPr="0071349C" w:rsidRDefault="005B7BAB" w:rsidP="005B7BAB">
      <w:pPr>
        <w:pStyle w:val="subsection"/>
      </w:pPr>
      <w:r w:rsidRPr="0071349C">
        <w:tab/>
        <w:t>(</w:t>
      </w:r>
      <w:r w:rsidR="00481D4D" w:rsidRPr="0071349C">
        <w:t>4</w:t>
      </w:r>
      <w:r w:rsidRPr="0071349C">
        <w:t>)</w:t>
      </w:r>
      <w:r w:rsidRPr="0071349C">
        <w:tab/>
        <w:t>Subject to regulation</w:t>
      </w:r>
      <w:r w:rsidR="0071349C" w:rsidRPr="0071349C">
        <w:t> </w:t>
      </w:r>
      <w:r w:rsidRPr="0071349C">
        <w:t>11.055, if the application is made to an authorised person or approved design organisation, the authorised person or approved design organisation must vary the certificate if satisfied that:</w:t>
      </w:r>
    </w:p>
    <w:p w:rsidR="005B7BAB" w:rsidRPr="0071349C" w:rsidRDefault="005B7BAB" w:rsidP="005B7BAB">
      <w:pPr>
        <w:pStyle w:val="paragraph"/>
      </w:pPr>
      <w:r w:rsidRPr="0071349C">
        <w:tab/>
        <w:t>(a)</w:t>
      </w:r>
      <w:r w:rsidRPr="0071349C">
        <w:tab/>
        <w:t>the altered aircraft, aircraft engine or propeller complies with the applicable airworthiness requirements mentioned in subregulations 21.101(1) and (2); and</w:t>
      </w:r>
    </w:p>
    <w:p w:rsidR="005B7BAB" w:rsidRPr="0071349C" w:rsidRDefault="005B7BAB" w:rsidP="005B7BAB">
      <w:pPr>
        <w:pStyle w:val="paragraph"/>
        <w:rPr>
          <w:szCs w:val="22"/>
        </w:rPr>
      </w:pPr>
      <w:r w:rsidRPr="0071349C">
        <w:tab/>
        <w:t>(b)</w:t>
      </w:r>
      <w:r w:rsidRPr="0071349C">
        <w:tab/>
        <w:t xml:space="preserve">no feature or characteristic of the change </w:t>
      </w:r>
      <w:r w:rsidRPr="0071349C">
        <w:rPr>
          <w:szCs w:val="22"/>
        </w:rPr>
        <w:t>makes the altered aircraft, aircraft engine or propeller unsafe for its intended use.</w:t>
      </w:r>
    </w:p>
    <w:p w:rsidR="00052E67" w:rsidRPr="0071349C" w:rsidRDefault="00052E67" w:rsidP="00052E67">
      <w:pPr>
        <w:pStyle w:val="subsection"/>
        <w:rPr>
          <w:szCs w:val="22"/>
        </w:rPr>
      </w:pPr>
      <w:r w:rsidRPr="0071349C">
        <w:tab/>
        <w:t>(</w:t>
      </w:r>
      <w:r w:rsidR="00481D4D" w:rsidRPr="0071349C">
        <w:t>5</w:t>
      </w:r>
      <w:r w:rsidRPr="0071349C">
        <w:t>)</w:t>
      </w:r>
      <w:r w:rsidRPr="0071349C">
        <w:tab/>
        <w:t>Subregulation (</w:t>
      </w:r>
      <w:r w:rsidR="00481D4D" w:rsidRPr="0071349C">
        <w:t>6</w:t>
      </w:r>
      <w:r w:rsidRPr="0071349C">
        <w:t>) applies if, under regulation</w:t>
      </w:r>
      <w:r w:rsidR="0071349C" w:rsidRPr="0071349C">
        <w:t> </w:t>
      </w:r>
      <w:r w:rsidRPr="0071349C">
        <w:t xml:space="preserve">21.251, CASA </w:t>
      </w:r>
      <w:r w:rsidRPr="0071349C">
        <w:rPr>
          <w:szCs w:val="22"/>
        </w:rPr>
        <w:t xml:space="preserve">authorises a relevant approved design organisation to determine whether </w:t>
      </w:r>
      <w:r w:rsidR="007E3FEB" w:rsidRPr="0071349C">
        <w:rPr>
          <w:szCs w:val="22"/>
        </w:rPr>
        <w:t xml:space="preserve">an </w:t>
      </w:r>
      <w:r w:rsidRPr="0071349C">
        <w:rPr>
          <w:szCs w:val="22"/>
        </w:rPr>
        <w:t>altered aircraft, aircraft engine or propeller meets:</w:t>
      </w:r>
    </w:p>
    <w:p w:rsidR="00052E67" w:rsidRPr="0071349C" w:rsidRDefault="00052E67" w:rsidP="00052E67">
      <w:pPr>
        <w:pStyle w:val="paragraph"/>
      </w:pPr>
      <w:r w:rsidRPr="0071349C">
        <w:tab/>
        <w:t>(a)</w:t>
      </w:r>
      <w:r w:rsidRPr="0071349C">
        <w:tab/>
        <w:t xml:space="preserve">an applicable airworthiness requirement mentioned in </w:t>
      </w:r>
      <w:r w:rsidR="0071349C" w:rsidRPr="0071349C">
        <w:t>subparagraph (</w:t>
      </w:r>
      <w:r w:rsidR="00DF0AD0" w:rsidRPr="0071349C">
        <w:t>3</w:t>
      </w:r>
      <w:r w:rsidRPr="0071349C">
        <w:t>)(a)(i); or</w:t>
      </w:r>
    </w:p>
    <w:p w:rsidR="00052E67" w:rsidRPr="0071349C" w:rsidRDefault="00052E67" w:rsidP="00052E67">
      <w:pPr>
        <w:pStyle w:val="paragraph"/>
      </w:pPr>
      <w:r w:rsidRPr="0071349C">
        <w:tab/>
        <w:t>(b)</w:t>
      </w:r>
      <w:r w:rsidRPr="0071349C">
        <w:tab/>
        <w:t xml:space="preserve">the requirement mentioned in </w:t>
      </w:r>
      <w:r w:rsidR="0071349C" w:rsidRPr="0071349C">
        <w:t>paragraph (</w:t>
      </w:r>
      <w:r w:rsidR="00DF0AD0" w:rsidRPr="0071349C">
        <w:t>3</w:t>
      </w:r>
      <w:r w:rsidRPr="0071349C">
        <w:t>)(b).</w:t>
      </w:r>
    </w:p>
    <w:p w:rsidR="00052E67" w:rsidRPr="0071349C" w:rsidRDefault="00052E67" w:rsidP="00052E67">
      <w:pPr>
        <w:pStyle w:val="subsection"/>
        <w:rPr>
          <w:szCs w:val="22"/>
        </w:rPr>
      </w:pPr>
      <w:r w:rsidRPr="0071349C">
        <w:tab/>
        <w:t>(</w:t>
      </w:r>
      <w:r w:rsidR="00481D4D" w:rsidRPr="0071349C">
        <w:t>6</w:t>
      </w:r>
      <w:r w:rsidRPr="0071349C">
        <w:t>)</w:t>
      </w:r>
      <w:r w:rsidRPr="0071349C">
        <w:tab/>
        <w:t xml:space="preserve">If the approved design organisation is satisfied that the altered </w:t>
      </w:r>
      <w:r w:rsidRPr="0071349C">
        <w:rPr>
          <w:szCs w:val="22"/>
        </w:rPr>
        <w:t>aircraft, aircraft engine or propeller meets the requirement, the organisation may give CASA a certificate to that effect.</w:t>
      </w:r>
    </w:p>
    <w:p w:rsidR="00052E67" w:rsidRPr="0071349C" w:rsidRDefault="00481D4D" w:rsidP="00052E67">
      <w:pPr>
        <w:pStyle w:val="subsection"/>
        <w:rPr>
          <w:szCs w:val="22"/>
        </w:rPr>
      </w:pPr>
      <w:r w:rsidRPr="0071349C">
        <w:tab/>
        <w:t>(7</w:t>
      </w:r>
      <w:r w:rsidR="00052E67" w:rsidRPr="0071349C">
        <w:t>)</w:t>
      </w:r>
      <w:r w:rsidR="00052E67" w:rsidRPr="0071349C">
        <w:tab/>
        <w:t>For subregulation</w:t>
      </w:r>
      <w:r w:rsidR="0071349C" w:rsidRPr="0071349C">
        <w:t> </w:t>
      </w:r>
      <w:r w:rsidR="00052E67" w:rsidRPr="0071349C">
        <w:t xml:space="preserve">(3), if an approved design organisation gives </w:t>
      </w:r>
      <w:r w:rsidR="00052E67" w:rsidRPr="0071349C">
        <w:rPr>
          <w:szCs w:val="22"/>
        </w:rPr>
        <w:t>CASA a certificate under subregulation</w:t>
      </w:r>
      <w:r w:rsidR="0071349C" w:rsidRPr="0071349C">
        <w:rPr>
          <w:szCs w:val="22"/>
        </w:rPr>
        <w:t> </w:t>
      </w:r>
      <w:r w:rsidR="00052E67" w:rsidRPr="0071349C">
        <w:rPr>
          <w:szCs w:val="22"/>
        </w:rPr>
        <w:t>(</w:t>
      </w:r>
      <w:r w:rsidRPr="0071349C">
        <w:rPr>
          <w:szCs w:val="22"/>
        </w:rPr>
        <w:t>6</w:t>
      </w:r>
      <w:r w:rsidR="00052E67" w:rsidRPr="0071349C">
        <w:rPr>
          <w:szCs w:val="22"/>
        </w:rPr>
        <w:t>), CASA need consider only that certificate in deciding whether the altered aircraft, aircraft engine or propeller meets the requirement.</w:t>
      </w:r>
    </w:p>
    <w:p w:rsidR="005B7BAB" w:rsidRPr="0071349C" w:rsidRDefault="00052E67" w:rsidP="00052E67">
      <w:pPr>
        <w:pStyle w:val="subsection"/>
        <w:rPr>
          <w:szCs w:val="22"/>
        </w:rPr>
      </w:pPr>
      <w:r w:rsidRPr="0071349C">
        <w:tab/>
        <w:t>(</w:t>
      </w:r>
      <w:r w:rsidR="00481D4D" w:rsidRPr="0071349C">
        <w:t>8</w:t>
      </w:r>
      <w:r w:rsidRPr="0071349C">
        <w:t>)</w:t>
      </w:r>
      <w:r w:rsidRPr="0071349C">
        <w:tab/>
        <w:t>Regulations</w:t>
      </w:r>
      <w:r w:rsidR="0071349C" w:rsidRPr="0071349C">
        <w:t> </w:t>
      </w:r>
      <w:r w:rsidRPr="0071349C">
        <w:t xml:space="preserve">21.033 (Inspection and tests) and 21.053 (Statement of </w:t>
      </w:r>
      <w:r w:rsidRPr="0071349C">
        <w:rPr>
          <w:szCs w:val="22"/>
        </w:rPr>
        <w:t>conformity) apply in relation to the applicati</w:t>
      </w:r>
      <w:r w:rsidR="007E3FEB" w:rsidRPr="0071349C">
        <w:rPr>
          <w:szCs w:val="22"/>
        </w:rPr>
        <w:t>on, with respect to each change</w:t>
      </w:r>
      <w:r w:rsidRPr="0071349C">
        <w:rPr>
          <w:szCs w:val="22"/>
        </w:rPr>
        <w:t>, as if</w:t>
      </w:r>
      <w:r w:rsidR="005B7BAB" w:rsidRPr="0071349C">
        <w:rPr>
          <w:szCs w:val="22"/>
        </w:rPr>
        <w:t>:</w:t>
      </w:r>
    </w:p>
    <w:p w:rsidR="005B7BAB" w:rsidRPr="0071349C" w:rsidRDefault="005B7BAB" w:rsidP="005B7BAB">
      <w:pPr>
        <w:pStyle w:val="paragraph"/>
      </w:pPr>
      <w:r w:rsidRPr="0071349C">
        <w:tab/>
        <w:t>(a)</w:t>
      </w:r>
      <w:r w:rsidRPr="0071349C">
        <w:tab/>
        <w:t xml:space="preserve">the application </w:t>
      </w:r>
      <w:r w:rsidR="00052E67" w:rsidRPr="0071349C">
        <w:t>were an application for a type certificate under Subpart 21.B</w:t>
      </w:r>
      <w:r w:rsidRPr="0071349C">
        <w:t>; and</w:t>
      </w:r>
    </w:p>
    <w:p w:rsidR="00052E67" w:rsidRPr="0071349C" w:rsidRDefault="005B7BAB" w:rsidP="005B7BAB">
      <w:pPr>
        <w:pStyle w:val="paragraph"/>
      </w:pPr>
      <w:r w:rsidRPr="0071349C">
        <w:tab/>
        <w:t>(b)</w:t>
      </w:r>
      <w:r w:rsidRPr="0071349C">
        <w:tab/>
        <w:t>each reference to CASA in those regulations were a reference to the person or organisation to whom the application was made</w:t>
      </w:r>
      <w:r w:rsidR="00052E67" w:rsidRPr="0071349C">
        <w:t>.</w:t>
      </w:r>
    </w:p>
    <w:p w:rsidR="00F835DF" w:rsidRPr="0071349C" w:rsidRDefault="00445BDF" w:rsidP="00052E67">
      <w:pPr>
        <w:pStyle w:val="ItemHead"/>
      </w:pPr>
      <w:r w:rsidRPr="0071349C">
        <w:t>22</w:t>
      </w:r>
      <w:r w:rsidR="00F835DF" w:rsidRPr="0071349C">
        <w:t xml:space="preserve">  Regulation</w:t>
      </w:r>
      <w:r w:rsidR="0071349C" w:rsidRPr="0071349C">
        <w:t> </w:t>
      </w:r>
      <w:r w:rsidR="00F835DF" w:rsidRPr="0071349C">
        <w:t>21.233 (</w:t>
      </w:r>
      <w:r w:rsidR="0071349C" w:rsidRPr="0071349C">
        <w:t>paragraph (</w:t>
      </w:r>
      <w:r w:rsidR="00F835DF" w:rsidRPr="0071349C">
        <w:t xml:space="preserve">b) of the definition of </w:t>
      </w:r>
      <w:r w:rsidR="00F835DF" w:rsidRPr="0071349C">
        <w:rPr>
          <w:i/>
        </w:rPr>
        <w:t>approval activity</w:t>
      </w:r>
      <w:r w:rsidR="00F835DF" w:rsidRPr="0071349C">
        <w:t>)</w:t>
      </w:r>
    </w:p>
    <w:p w:rsidR="00F835DF" w:rsidRPr="0071349C" w:rsidRDefault="00F835DF" w:rsidP="00F835DF">
      <w:pPr>
        <w:pStyle w:val="Item"/>
      </w:pPr>
      <w:r w:rsidRPr="0071349C">
        <w:t>Omit “damage to”, substitute “a defect in”</w:t>
      </w:r>
      <w:r w:rsidR="00B275A7" w:rsidRPr="0071349C">
        <w:t>.</w:t>
      </w:r>
    </w:p>
    <w:p w:rsidR="00375940" w:rsidRPr="0071349C" w:rsidRDefault="00445BDF" w:rsidP="00052E67">
      <w:pPr>
        <w:pStyle w:val="ItemHead"/>
      </w:pPr>
      <w:r w:rsidRPr="0071349C">
        <w:t>23</w:t>
      </w:r>
      <w:r w:rsidR="00375940" w:rsidRPr="0071349C">
        <w:t xml:space="preserve">  Regulation</w:t>
      </w:r>
      <w:r w:rsidR="0071349C" w:rsidRPr="0071349C">
        <w:t> </w:t>
      </w:r>
      <w:r w:rsidR="00375940" w:rsidRPr="0071349C">
        <w:t xml:space="preserve">21.233 (after </w:t>
      </w:r>
      <w:r w:rsidR="0071349C" w:rsidRPr="0071349C">
        <w:t>paragraph (</w:t>
      </w:r>
      <w:r w:rsidR="00375940" w:rsidRPr="0071349C">
        <w:t xml:space="preserve">e) of the definition of </w:t>
      </w:r>
      <w:r w:rsidR="00375940" w:rsidRPr="0071349C">
        <w:rPr>
          <w:i/>
        </w:rPr>
        <w:t>approval activity</w:t>
      </w:r>
      <w:r w:rsidR="00375940" w:rsidRPr="0071349C">
        <w:t>)</w:t>
      </w:r>
    </w:p>
    <w:p w:rsidR="00375940" w:rsidRPr="0071349C" w:rsidRDefault="00375940" w:rsidP="00375940">
      <w:pPr>
        <w:pStyle w:val="Item"/>
      </w:pPr>
      <w:r w:rsidRPr="0071349C">
        <w:t>Insert:</w:t>
      </w:r>
    </w:p>
    <w:p w:rsidR="00375940" w:rsidRPr="0071349C" w:rsidRDefault="00375940" w:rsidP="00375940">
      <w:pPr>
        <w:pStyle w:val="paragraph"/>
      </w:pPr>
      <w:r w:rsidRPr="0071349C">
        <w:tab/>
        <w:t>(ea)</w:t>
      </w:r>
      <w:r w:rsidRPr="0071349C">
        <w:tab/>
      </w:r>
      <w:r w:rsidR="00292243" w:rsidRPr="0071349C">
        <w:t>varying</w:t>
      </w:r>
      <w:r w:rsidRPr="0071349C">
        <w:t xml:space="preserve"> a supplemental type certificate under regulation</w:t>
      </w:r>
      <w:r w:rsidR="0071349C" w:rsidRPr="0071349C">
        <w:t> </w:t>
      </w:r>
      <w:r w:rsidRPr="0071349C">
        <w:t>21.</w:t>
      </w:r>
      <w:r w:rsidR="00DF0AD0" w:rsidRPr="0071349C">
        <w:t>120B</w:t>
      </w:r>
      <w:r w:rsidRPr="0071349C">
        <w:t>;</w:t>
      </w:r>
    </w:p>
    <w:p w:rsidR="00375940" w:rsidRPr="0071349C" w:rsidRDefault="00445BDF" w:rsidP="00375940">
      <w:pPr>
        <w:pStyle w:val="ItemHead"/>
      </w:pPr>
      <w:r w:rsidRPr="0071349C">
        <w:t>24</w:t>
      </w:r>
      <w:r w:rsidR="00375940" w:rsidRPr="0071349C">
        <w:t xml:space="preserve">  Regulation</w:t>
      </w:r>
      <w:r w:rsidR="0071349C" w:rsidRPr="0071349C">
        <w:t> </w:t>
      </w:r>
      <w:r w:rsidR="00375940" w:rsidRPr="0071349C">
        <w:t xml:space="preserve">21.233 (after </w:t>
      </w:r>
      <w:r w:rsidR="0071349C" w:rsidRPr="0071349C">
        <w:t>paragraph (</w:t>
      </w:r>
      <w:r w:rsidR="00375940" w:rsidRPr="0071349C">
        <w:t xml:space="preserve">d) of the definition of </w:t>
      </w:r>
      <w:r w:rsidR="00375940" w:rsidRPr="0071349C">
        <w:rPr>
          <w:i/>
        </w:rPr>
        <w:t>certification activity</w:t>
      </w:r>
      <w:r w:rsidR="00375940" w:rsidRPr="0071349C">
        <w:t>)</w:t>
      </w:r>
    </w:p>
    <w:p w:rsidR="00375940" w:rsidRPr="0071349C" w:rsidRDefault="00375940" w:rsidP="00375940">
      <w:pPr>
        <w:pStyle w:val="Item"/>
      </w:pPr>
      <w:r w:rsidRPr="0071349C">
        <w:t>Insert:</w:t>
      </w:r>
    </w:p>
    <w:p w:rsidR="007E3FEB" w:rsidRPr="0071349C" w:rsidRDefault="00375940" w:rsidP="00375940">
      <w:pPr>
        <w:pStyle w:val="paragraph"/>
      </w:pPr>
      <w:r w:rsidRPr="0071349C">
        <w:tab/>
        <w:t>(da)</w:t>
      </w:r>
      <w:r w:rsidRPr="0071349C">
        <w:tab/>
        <w:t>certifying to CASA under subregulation</w:t>
      </w:r>
      <w:r w:rsidR="0071349C" w:rsidRPr="0071349C">
        <w:t> </w:t>
      </w:r>
      <w:r w:rsidR="00052E67" w:rsidRPr="0071349C">
        <w:t>21.</w:t>
      </w:r>
      <w:r w:rsidR="00DF0AD0" w:rsidRPr="0071349C">
        <w:t>120B</w:t>
      </w:r>
      <w:r w:rsidRPr="0071349C">
        <w:t>(</w:t>
      </w:r>
      <w:r w:rsidR="00481D4D" w:rsidRPr="0071349C">
        <w:t>6</w:t>
      </w:r>
      <w:r w:rsidRPr="0071349C">
        <w:t xml:space="preserve">) that </w:t>
      </w:r>
      <w:r w:rsidR="00DF0AD0" w:rsidRPr="0071349C">
        <w:t>an altered aircraft, aircraft engine or propeller meets</w:t>
      </w:r>
      <w:r w:rsidR="007E3FEB" w:rsidRPr="0071349C">
        <w:t>:</w:t>
      </w:r>
    </w:p>
    <w:p w:rsidR="007E3FEB" w:rsidRPr="0071349C" w:rsidRDefault="007E3FEB" w:rsidP="007E3FEB">
      <w:pPr>
        <w:pStyle w:val="paragraphsub"/>
      </w:pPr>
      <w:r w:rsidRPr="0071349C">
        <w:tab/>
        <w:t>(i)</w:t>
      </w:r>
      <w:r w:rsidRPr="0071349C">
        <w:tab/>
      </w:r>
      <w:r w:rsidR="00DF0AD0" w:rsidRPr="0071349C">
        <w:t>an applicable airworthiness requirement mentioned in subparagraph</w:t>
      </w:r>
      <w:r w:rsidR="0071349C" w:rsidRPr="0071349C">
        <w:t> </w:t>
      </w:r>
      <w:r w:rsidR="00DF0AD0" w:rsidRPr="0071349C">
        <w:t>21.120B(3)(a)(i)</w:t>
      </w:r>
      <w:r w:rsidRPr="0071349C">
        <w:t>; or</w:t>
      </w:r>
    </w:p>
    <w:p w:rsidR="00375940" w:rsidRPr="0071349C" w:rsidRDefault="007E3FEB" w:rsidP="007E3FEB">
      <w:pPr>
        <w:pStyle w:val="paragraphsub"/>
      </w:pPr>
      <w:r w:rsidRPr="0071349C">
        <w:tab/>
        <w:t>(ii)</w:t>
      </w:r>
      <w:r w:rsidRPr="0071349C">
        <w:tab/>
      </w:r>
      <w:r w:rsidR="00DF0AD0" w:rsidRPr="0071349C">
        <w:t>the requirement mentioned in paragraph</w:t>
      </w:r>
      <w:r w:rsidR="0071349C" w:rsidRPr="0071349C">
        <w:t> </w:t>
      </w:r>
      <w:r w:rsidRPr="0071349C">
        <w:t>21.120B(3)(b);</w:t>
      </w:r>
    </w:p>
    <w:p w:rsidR="00375940" w:rsidRPr="0071349C" w:rsidRDefault="00445BDF" w:rsidP="00375940">
      <w:pPr>
        <w:pStyle w:val="ItemHead"/>
      </w:pPr>
      <w:r w:rsidRPr="0071349C">
        <w:t>25</w:t>
      </w:r>
      <w:r w:rsidR="00375940" w:rsidRPr="0071349C">
        <w:t xml:space="preserve">  After paragraph</w:t>
      </w:r>
      <w:r w:rsidR="0071349C" w:rsidRPr="0071349C">
        <w:t> </w:t>
      </w:r>
      <w:r w:rsidR="00375940" w:rsidRPr="0071349C">
        <w:t>21.251(1)(c)</w:t>
      </w:r>
    </w:p>
    <w:p w:rsidR="00375940" w:rsidRPr="0071349C" w:rsidRDefault="00375940" w:rsidP="00375940">
      <w:pPr>
        <w:pStyle w:val="Item"/>
      </w:pPr>
      <w:r w:rsidRPr="0071349C">
        <w:t>Insert:</w:t>
      </w:r>
    </w:p>
    <w:p w:rsidR="00375940" w:rsidRPr="0071349C" w:rsidRDefault="00375940" w:rsidP="00375940">
      <w:pPr>
        <w:pStyle w:val="paragraph"/>
      </w:pPr>
      <w:r w:rsidRPr="0071349C">
        <w:tab/>
        <w:t>(ca)</w:t>
      </w:r>
      <w:r w:rsidRPr="0071349C">
        <w:tab/>
        <w:t>a variation of a supplemental type certificate;</w:t>
      </w:r>
    </w:p>
    <w:p w:rsidR="00497FE0" w:rsidRPr="0071349C" w:rsidRDefault="00445BDF" w:rsidP="002E6CCB">
      <w:pPr>
        <w:pStyle w:val="ItemHead"/>
      </w:pPr>
      <w:r w:rsidRPr="0071349C">
        <w:t>26</w:t>
      </w:r>
      <w:r w:rsidR="00497FE0" w:rsidRPr="0071349C">
        <w:t xml:space="preserve">  Sub</w:t>
      </w:r>
      <w:r w:rsidR="0071349C">
        <w:noBreakHyphen/>
      </w:r>
      <w:r w:rsidR="00497FE0" w:rsidRPr="0071349C">
        <w:t>subparagraphs</w:t>
      </w:r>
      <w:r w:rsidR="0071349C" w:rsidRPr="0071349C">
        <w:t> </w:t>
      </w:r>
      <w:r w:rsidR="00497FE0" w:rsidRPr="0071349C">
        <w:t>21.500(2)(a)(i)(B) and 21.502(1)(a)(i)(B)</w:t>
      </w:r>
    </w:p>
    <w:p w:rsidR="00497FE0" w:rsidRPr="0071349C" w:rsidRDefault="00497FE0" w:rsidP="00497FE0">
      <w:pPr>
        <w:pStyle w:val="Item"/>
      </w:pPr>
      <w:r w:rsidRPr="0071349C">
        <w:t xml:space="preserve">After “issued by”, insert “the </w:t>
      </w:r>
      <w:r w:rsidR="0032146F" w:rsidRPr="0071349C">
        <w:t xml:space="preserve">NAA </w:t>
      </w:r>
      <w:r w:rsidRPr="0071349C">
        <w:t>of”.</w:t>
      </w:r>
    </w:p>
    <w:p w:rsidR="002E6CCB" w:rsidRPr="0071349C" w:rsidRDefault="00445BDF" w:rsidP="002E6CCB">
      <w:pPr>
        <w:pStyle w:val="ItemHead"/>
      </w:pPr>
      <w:r w:rsidRPr="0071349C">
        <w:t>27</w:t>
      </w:r>
      <w:r w:rsidR="002E6CCB" w:rsidRPr="0071349C">
        <w:t xml:space="preserve">  Paragraph 42.360(3)(c)</w:t>
      </w:r>
    </w:p>
    <w:p w:rsidR="002E6CCB" w:rsidRPr="0071349C" w:rsidRDefault="00902EF6" w:rsidP="002E6CCB">
      <w:pPr>
        <w:pStyle w:val="Item"/>
      </w:pPr>
      <w:r w:rsidRPr="0071349C">
        <w:t>Omit “</w:t>
      </w:r>
      <w:r w:rsidR="009F2A05" w:rsidRPr="0071349C">
        <w:t>consists of, or is caused by</w:t>
      </w:r>
      <w:r w:rsidRPr="0071349C">
        <w:t>,</w:t>
      </w:r>
      <w:r w:rsidR="009F2A05" w:rsidRPr="0071349C">
        <w:t xml:space="preserve"> damage to the aircraft that</w:t>
      </w:r>
      <w:r w:rsidRPr="0071349C">
        <w:t>”</w:t>
      </w:r>
      <w:r w:rsidR="00DF0AD0" w:rsidRPr="0071349C">
        <w:t>.</w:t>
      </w:r>
    </w:p>
    <w:p w:rsidR="00CA6444" w:rsidRPr="0071349C" w:rsidRDefault="00445BDF" w:rsidP="00C60A3C">
      <w:pPr>
        <w:pStyle w:val="ItemHead"/>
      </w:pPr>
      <w:r w:rsidRPr="0071349C">
        <w:t>28</w:t>
      </w:r>
      <w:r w:rsidR="00CA6444" w:rsidRPr="0071349C">
        <w:t xml:space="preserve">  Part</w:t>
      </w:r>
      <w:r w:rsidR="0071349C" w:rsidRPr="0071349C">
        <w:t> </w:t>
      </w:r>
      <w:r w:rsidR="00CA6444" w:rsidRPr="0071349C">
        <w:t>202 (table of contents)</w:t>
      </w:r>
    </w:p>
    <w:p w:rsidR="00CA6444" w:rsidRPr="0071349C" w:rsidRDefault="00CA6444" w:rsidP="00CA6444">
      <w:pPr>
        <w:pStyle w:val="Item"/>
      </w:pPr>
      <w:r w:rsidRPr="0071349C">
        <w:t>Before the entry for regulation</w:t>
      </w:r>
      <w:r w:rsidR="0071349C" w:rsidRPr="0071349C">
        <w:t> </w:t>
      </w:r>
      <w:r w:rsidRPr="0071349C">
        <w:t>202.053, insert:</w:t>
      </w:r>
    </w:p>
    <w:p w:rsidR="00CA6444" w:rsidRPr="0071349C" w:rsidRDefault="00CA6444" w:rsidP="00CA6444">
      <w:pPr>
        <w:pStyle w:val="TofSectsGroupHeading"/>
      </w:pPr>
      <w:r w:rsidRPr="0071349C">
        <w:t>Subdivision</w:t>
      </w:r>
      <w:r w:rsidR="0071349C" w:rsidRPr="0071349C">
        <w:t> </w:t>
      </w:r>
      <w:r w:rsidRPr="0071349C">
        <w:t xml:space="preserve">202.AJ.2.A—Amendments made by </w:t>
      </w:r>
      <w:r w:rsidR="00405F12" w:rsidRPr="0071349C">
        <w:t xml:space="preserve">the </w:t>
      </w:r>
      <w:r w:rsidRPr="0071349C">
        <w:t>Civil Aviation and Civil Aviation Safety Amendment Regulations</w:t>
      </w:r>
      <w:r w:rsidR="0071349C" w:rsidRPr="0071349C">
        <w:t> </w:t>
      </w:r>
      <w:r w:rsidRPr="0071349C">
        <w:t>2011 (No.</w:t>
      </w:r>
      <w:r w:rsidR="0071349C" w:rsidRPr="0071349C">
        <w:t> </w:t>
      </w:r>
      <w:r w:rsidRPr="0071349C">
        <w:t>1)</w:t>
      </w:r>
    </w:p>
    <w:p w:rsidR="00E12FD0" w:rsidRPr="0071349C" w:rsidRDefault="00445BDF" w:rsidP="00E12FD0">
      <w:pPr>
        <w:pStyle w:val="ItemHead"/>
      </w:pPr>
      <w:r w:rsidRPr="0071349C">
        <w:t>29</w:t>
      </w:r>
      <w:r w:rsidR="00E12FD0" w:rsidRPr="0071349C">
        <w:t xml:space="preserve">  Part</w:t>
      </w:r>
      <w:r w:rsidR="0071349C" w:rsidRPr="0071349C">
        <w:t> </w:t>
      </w:r>
      <w:r w:rsidR="00E12FD0" w:rsidRPr="0071349C">
        <w:t>202 (table of contents)</w:t>
      </w:r>
    </w:p>
    <w:p w:rsidR="00E12FD0" w:rsidRPr="0071349C" w:rsidRDefault="00E12FD0" w:rsidP="00E12FD0">
      <w:pPr>
        <w:pStyle w:val="Item"/>
      </w:pPr>
      <w:r w:rsidRPr="0071349C">
        <w:t>Omit the entry for regulation</w:t>
      </w:r>
      <w:r w:rsidR="0071349C" w:rsidRPr="0071349C">
        <w:t> </w:t>
      </w:r>
      <w:r w:rsidRPr="0071349C">
        <w:t>202.057.</w:t>
      </w:r>
    </w:p>
    <w:p w:rsidR="00CA6444" w:rsidRPr="0071349C" w:rsidRDefault="00445BDF" w:rsidP="00CA6444">
      <w:pPr>
        <w:pStyle w:val="ItemHead"/>
      </w:pPr>
      <w:r w:rsidRPr="0071349C">
        <w:t>30</w:t>
      </w:r>
      <w:r w:rsidR="00CA6444" w:rsidRPr="0071349C">
        <w:t xml:space="preserve">  Part</w:t>
      </w:r>
      <w:r w:rsidR="0071349C" w:rsidRPr="0071349C">
        <w:t> </w:t>
      </w:r>
      <w:r w:rsidR="00CA6444" w:rsidRPr="0071349C">
        <w:t>202 (table of contents)</w:t>
      </w:r>
    </w:p>
    <w:p w:rsidR="00CA6444" w:rsidRPr="0071349C" w:rsidRDefault="00CA6444" w:rsidP="00CA6444">
      <w:pPr>
        <w:pStyle w:val="Item"/>
      </w:pPr>
      <w:r w:rsidRPr="0071349C">
        <w:t>After the entry for regulation</w:t>
      </w:r>
      <w:r w:rsidR="0071349C" w:rsidRPr="0071349C">
        <w:t> </w:t>
      </w:r>
      <w:r w:rsidRPr="0071349C">
        <w:t>202.058, insert:</w:t>
      </w:r>
    </w:p>
    <w:p w:rsidR="00CA6444" w:rsidRPr="0071349C" w:rsidRDefault="00CA6444" w:rsidP="00CA6444">
      <w:pPr>
        <w:pStyle w:val="TofSectsGroupHeading"/>
      </w:pPr>
      <w:r w:rsidRPr="0071349C">
        <w:t>Subdivision</w:t>
      </w:r>
      <w:r w:rsidR="0071349C" w:rsidRPr="0071349C">
        <w:t> </w:t>
      </w:r>
      <w:r w:rsidRPr="0071349C">
        <w:t xml:space="preserve">202.AJ.2.B—Amendments made by </w:t>
      </w:r>
      <w:r w:rsidR="00405F12" w:rsidRPr="0071349C">
        <w:t xml:space="preserve">the </w:t>
      </w:r>
      <w:r w:rsidRPr="0071349C">
        <w:t>Civil Aviation Legislation Amendment (Part</w:t>
      </w:r>
      <w:r w:rsidR="0071349C" w:rsidRPr="0071349C">
        <w:t> </w:t>
      </w:r>
      <w:r w:rsidRPr="0071349C">
        <w:t>21) Regulation</w:t>
      </w:r>
      <w:r w:rsidR="0071349C" w:rsidRPr="0071349C">
        <w:t> </w:t>
      </w:r>
      <w:r w:rsidRPr="0071349C">
        <w:t>2014</w:t>
      </w:r>
    </w:p>
    <w:p w:rsidR="00CA6444" w:rsidRPr="0071349C" w:rsidRDefault="00CA6444" w:rsidP="00CA6444">
      <w:pPr>
        <w:pStyle w:val="TofSectsSection"/>
      </w:pPr>
      <w:r w:rsidRPr="0071349C">
        <w:t>202.058A</w:t>
      </w:r>
      <w:r w:rsidRPr="0071349C">
        <w:tab/>
        <w:t>Transitional—approval of damage as permissible unserviceability</w:t>
      </w:r>
    </w:p>
    <w:p w:rsidR="00CA6444" w:rsidRPr="0071349C" w:rsidRDefault="00445BDF" w:rsidP="00CA6444">
      <w:pPr>
        <w:pStyle w:val="ItemHead"/>
      </w:pPr>
      <w:r w:rsidRPr="0071349C">
        <w:t>31</w:t>
      </w:r>
      <w:r w:rsidR="00CA6444" w:rsidRPr="0071349C">
        <w:t xml:space="preserve">  Part</w:t>
      </w:r>
      <w:r w:rsidR="0071349C" w:rsidRPr="0071349C">
        <w:t> </w:t>
      </w:r>
      <w:r w:rsidR="00CA6444" w:rsidRPr="0071349C">
        <w:t>202 (table of contents)</w:t>
      </w:r>
    </w:p>
    <w:p w:rsidR="00CA6444" w:rsidRPr="0071349C" w:rsidRDefault="00CA6444" w:rsidP="00CA6444">
      <w:pPr>
        <w:pStyle w:val="Item"/>
      </w:pPr>
      <w:r w:rsidRPr="0071349C">
        <w:t>Before the entry for regulation</w:t>
      </w:r>
      <w:r w:rsidR="0071349C" w:rsidRPr="0071349C">
        <w:t> </w:t>
      </w:r>
      <w:r w:rsidRPr="0071349C">
        <w:t>202.059, insert:</w:t>
      </w:r>
    </w:p>
    <w:p w:rsidR="002A01D9" w:rsidRPr="0071349C" w:rsidRDefault="002A01D9" w:rsidP="002A01D9">
      <w:pPr>
        <w:pStyle w:val="TofSectsGroupHeading"/>
      </w:pPr>
      <w:r w:rsidRPr="0071349C">
        <w:t>Subdivision</w:t>
      </w:r>
      <w:r w:rsidR="0071349C" w:rsidRPr="0071349C">
        <w:t> </w:t>
      </w:r>
      <w:r w:rsidRPr="0071349C">
        <w:t xml:space="preserve">202.AJ.3.A—Amendments made by </w:t>
      </w:r>
      <w:r w:rsidR="00405F12" w:rsidRPr="0071349C">
        <w:t xml:space="preserve">the </w:t>
      </w:r>
      <w:r w:rsidRPr="0071349C">
        <w:t>Civil Aviation and Civil Aviation Safety Amendment Regulations</w:t>
      </w:r>
      <w:r w:rsidR="0071349C" w:rsidRPr="0071349C">
        <w:t> </w:t>
      </w:r>
      <w:r w:rsidRPr="0071349C">
        <w:t>2011 (No.</w:t>
      </w:r>
      <w:r w:rsidR="0071349C" w:rsidRPr="0071349C">
        <w:t> </w:t>
      </w:r>
      <w:r w:rsidRPr="0071349C">
        <w:t>1)</w:t>
      </w:r>
    </w:p>
    <w:p w:rsidR="002F1813" w:rsidRPr="0071349C" w:rsidRDefault="00445BDF" w:rsidP="00C60A3C">
      <w:pPr>
        <w:pStyle w:val="ItemHead"/>
      </w:pPr>
      <w:r w:rsidRPr="0071349C">
        <w:t>32</w:t>
      </w:r>
      <w:r w:rsidR="002F1813" w:rsidRPr="0071349C">
        <w:t xml:space="preserve">  Before regulation</w:t>
      </w:r>
      <w:r w:rsidR="0071349C" w:rsidRPr="0071349C">
        <w:t> </w:t>
      </w:r>
      <w:r w:rsidR="002F1813" w:rsidRPr="0071349C">
        <w:t>202.053</w:t>
      </w:r>
    </w:p>
    <w:p w:rsidR="002F1813" w:rsidRPr="0071349C" w:rsidRDefault="002F1813" w:rsidP="002F1813">
      <w:pPr>
        <w:pStyle w:val="Item"/>
      </w:pPr>
      <w:r w:rsidRPr="0071349C">
        <w:t>Insert:</w:t>
      </w:r>
    </w:p>
    <w:p w:rsidR="002F1813" w:rsidRPr="0071349C" w:rsidRDefault="002F1813" w:rsidP="002F1813">
      <w:pPr>
        <w:pStyle w:val="ActHead4"/>
      </w:pPr>
      <w:bookmarkStart w:id="16" w:name="_Toc383772692"/>
      <w:r w:rsidRPr="0071349C">
        <w:rPr>
          <w:rStyle w:val="CharSubdNo"/>
        </w:rPr>
        <w:t>Subdivision</w:t>
      </w:r>
      <w:r w:rsidR="0071349C" w:rsidRPr="0071349C">
        <w:rPr>
          <w:rStyle w:val="CharSubdNo"/>
        </w:rPr>
        <w:t> </w:t>
      </w:r>
      <w:r w:rsidRPr="0071349C">
        <w:rPr>
          <w:rStyle w:val="CharSubdNo"/>
        </w:rPr>
        <w:t>202.AJ.2.A</w:t>
      </w:r>
      <w:r w:rsidRPr="0071349C">
        <w:t>—</w:t>
      </w:r>
      <w:r w:rsidRPr="0071349C">
        <w:rPr>
          <w:rStyle w:val="CharSubdText"/>
        </w:rPr>
        <w:t xml:space="preserve">Amendments made by </w:t>
      </w:r>
      <w:r w:rsidR="00405F12" w:rsidRPr="0071349C">
        <w:rPr>
          <w:rStyle w:val="CharSubdText"/>
        </w:rPr>
        <w:t xml:space="preserve">the </w:t>
      </w:r>
      <w:r w:rsidRPr="0071349C">
        <w:rPr>
          <w:rStyle w:val="CharSubdText"/>
        </w:rPr>
        <w:t>Civil Aviation and Civil Aviation Safety Amendment Regulations</w:t>
      </w:r>
      <w:r w:rsidR="0071349C" w:rsidRPr="0071349C">
        <w:rPr>
          <w:rStyle w:val="CharSubdText"/>
        </w:rPr>
        <w:t> </w:t>
      </w:r>
      <w:r w:rsidRPr="0071349C">
        <w:rPr>
          <w:rStyle w:val="CharSubdText"/>
        </w:rPr>
        <w:t>2011 (No.</w:t>
      </w:r>
      <w:r w:rsidR="0071349C" w:rsidRPr="0071349C">
        <w:rPr>
          <w:rStyle w:val="CharSubdText"/>
        </w:rPr>
        <w:t> </w:t>
      </w:r>
      <w:r w:rsidRPr="0071349C">
        <w:rPr>
          <w:rStyle w:val="CharSubdText"/>
        </w:rPr>
        <w:t>1)</w:t>
      </w:r>
      <w:bookmarkEnd w:id="16"/>
    </w:p>
    <w:p w:rsidR="00C60A3C" w:rsidRPr="0071349C" w:rsidRDefault="00445BDF" w:rsidP="00C60A3C">
      <w:pPr>
        <w:pStyle w:val="ItemHead"/>
      </w:pPr>
      <w:r w:rsidRPr="0071349C">
        <w:t>33</w:t>
      </w:r>
      <w:r w:rsidR="00C60A3C" w:rsidRPr="0071349C">
        <w:t xml:space="preserve">  Regulation</w:t>
      </w:r>
      <w:r w:rsidR="0071349C" w:rsidRPr="0071349C">
        <w:t> </w:t>
      </w:r>
      <w:r w:rsidR="00C60A3C" w:rsidRPr="0071349C">
        <w:t>202.057</w:t>
      </w:r>
    </w:p>
    <w:p w:rsidR="00C60A3C" w:rsidRPr="0071349C" w:rsidRDefault="00E12FD0" w:rsidP="00C60A3C">
      <w:pPr>
        <w:pStyle w:val="Item"/>
      </w:pPr>
      <w:r w:rsidRPr="0071349C">
        <w:t>Repeal the regulation</w:t>
      </w:r>
      <w:r w:rsidR="00C60A3C" w:rsidRPr="0071349C">
        <w:t>.</w:t>
      </w:r>
    </w:p>
    <w:p w:rsidR="002F1813" w:rsidRPr="0071349C" w:rsidRDefault="00445BDF" w:rsidP="002F1813">
      <w:pPr>
        <w:pStyle w:val="ItemHead"/>
      </w:pPr>
      <w:r w:rsidRPr="0071349C">
        <w:t>34</w:t>
      </w:r>
      <w:r w:rsidR="002F1813" w:rsidRPr="0071349C">
        <w:t xml:space="preserve">  At the end of Division</w:t>
      </w:r>
      <w:r w:rsidR="0071349C" w:rsidRPr="0071349C">
        <w:t> </w:t>
      </w:r>
      <w:r w:rsidR="002F1813" w:rsidRPr="0071349C">
        <w:t>202.AJ.2</w:t>
      </w:r>
    </w:p>
    <w:p w:rsidR="002F1813" w:rsidRPr="0071349C" w:rsidRDefault="002F1813" w:rsidP="002F1813">
      <w:pPr>
        <w:pStyle w:val="Item"/>
      </w:pPr>
      <w:r w:rsidRPr="0071349C">
        <w:t>Add:</w:t>
      </w:r>
    </w:p>
    <w:p w:rsidR="002F1813" w:rsidRPr="0071349C" w:rsidRDefault="002F1813" w:rsidP="002F1813">
      <w:pPr>
        <w:pStyle w:val="ActHead4"/>
      </w:pPr>
      <w:bookmarkStart w:id="17" w:name="_Toc383772693"/>
      <w:r w:rsidRPr="0071349C">
        <w:rPr>
          <w:rStyle w:val="CharSubdNo"/>
        </w:rPr>
        <w:t>Subdivision</w:t>
      </w:r>
      <w:r w:rsidR="0071349C" w:rsidRPr="0071349C">
        <w:rPr>
          <w:rStyle w:val="CharSubdNo"/>
        </w:rPr>
        <w:t> </w:t>
      </w:r>
      <w:r w:rsidRPr="0071349C">
        <w:rPr>
          <w:rStyle w:val="CharSubdNo"/>
        </w:rPr>
        <w:t>202.AJ.2.B</w:t>
      </w:r>
      <w:r w:rsidRPr="0071349C">
        <w:t>—</w:t>
      </w:r>
      <w:r w:rsidRPr="0071349C">
        <w:rPr>
          <w:rStyle w:val="CharSubdText"/>
        </w:rPr>
        <w:t xml:space="preserve">Amendments made by </w:t>
      </w:r>
      <w:r w:rsidR="00405F12" w:rsidRPr="0071349C">
        <w:rPr>
          <w:rStyle w:val="CharSubdText"/>
        </w:rPr>
        <w:t xml:space="preserve">the </w:t>
      </w:r>
      <w:r w:rsidRPr="0071349C">
        <w:rPr>
          <w:rStyle w:val="CharSubdText"/>
        </w:rPr>
        <w:t>Civil Aviation Legislation Amendment (Part</w:t>
      </w:r>
      <w:r w:rsidR="0071349C" w:rsidRPr="0071349C">
        <w:rPr>
          <w:rStyle w:val="CharSubdText"/>
        </w:rPr>
        <w:t> </w:t>
      </w:r>
      <w:r w:rsidRPr="0071349C">
        <w:rPr>
          <w:rStyle w:val="CharSubdText"/>
        </w:rPr>
        <w:t>21) Regulation</w:t>
      </w:r>
      <w:r w:rsidR="0071349C" w:rsidRPr="0071349C">
        <w:rPr>
          <w:rStyle w:val="CharSubdText"/>
        </w:rPr>
        <w:t> </w:t>
      </w:r>
      <w:r w:rsidRPr="0071349C">
        <w:rPr>
          <w:rStyle w:val="CharSubdText"/>
        </w:rPr>
        <w:t>2014</w:t>
      </w:r>
      <w:bookmarkEnd w:id="17"/>
    </w:p>
    <w:p w:rsidR="002F1813" w:rsidRPr="0071349C" w:rsidRDefault="002F1813" w:rsidP="002F1813">
      <w:pPr>
        <w:pStyle w:val="ActHead5"/>
      </w:pPr>
      <w:bookmarkStart w:id="18" w:name="_Toc383772694"/>
      <w:r w:rsidRPr="0071349C">
        <w:rPr>
          <w:rStyle w:val="CharSectno"/>
        </w:rPr>
        <w:t>202.058A</w:t>
      </w:r>
      <w:r w:rsidRPr="0071349C">
        <w:t xml:space="preserve">  </w:t>
      </w:r>
      <w:r w:rsidR="008909AE" w:rsidRPr="0071349C">
        <w:t>A</w:t>
      </w:r>
      <w:r w:rsidRPr="0071349C">
        <w:t>pproval of damage as permissible unserviceability</w:t>
      </w:r>
      <w:r w:rsidR="008909AE" w:rsidRPr="0071349C">
        <w:t xml:space="preserve"> under regulation</w:t>
      </w:r>
      <w:r w:rsidR="0071349C" w:rsidRPr="0071349C">
        <w:t> </w:t>
      </w:r>
      <w:r w:rsidR="008909AE" w:rsidRPr="0071349C">
        <w:t>21.007</w:t>
      </w:r>
      <w:bookmarkEnd w:id="18"/>
    </w:p>
    <w:p w:rsidR="002F1813" w:rsidRPr="0071349C" w:rsidRDefault="002F1813" w:rsidP="002F1813">
      <w:pPr>
        <w:pStyle w:val="subsection"/>
      </w:pPr>
      <w:r w:rsidRPr="0071349C">
        <w:tab/>
      </w:r>
      <w:r w:rsidRPr="0071349C">
        <w:tab/>
        <w:t>Despite the amendment of regulation</w:t>
      </w:r>
      <w:r w:rsidR="0071349C" w:rsidRPr="0071349C">
        <w:t> </w:t>
      </w:r>
      <w:r w:rsidRPr="0071349C">
        <w:t xml:space="preserve">21.007 by the </w:t>
      </w:r>
      <w:r w:rsidRPr="0071349C">
        <w:rPr>
          <w:i/>
        </w:rPr>
        <w:t>Civil Aviation Legislation Amendment (Part</w:t>
      </w:r>
      <w:r w:rsidR="0071349C" w:rsidRPr="0071349C">
        <w:rPr>
          <w:i/>
        </w:rPr>
        <w:t> </w:t>
      </w:r>
      <w:r w:rsidRPr="0071349C">
        <w:rPr>
          <w:i/>
        </w:rPr>
        <w:t>21) Regulation</w:t>
      </w:r>
      <w:r w:rsidR="0071349C" w:rsidRPr="0071349C">
        <w:rPr>
          <w:i/>
        </w:rPr>
        <w:t> </w:t>
      </w:r>
      <w:r w:rsidRPr="0071349C">
        <w:rPr>
          <w:i/>
        </w:rPr>
        <w:t>2014</w:t>
      </w:r>
      <w:r w:rsidRPr="0071349C">
        <w:t xml:space="preserve">, an approval of damage as a permissible unserviceability that was in force immediately before </w:t>
      </w:r>
      <w:r w:rsidR="00DB6D92" w:rsidRPr="0071349C">
        <w:t>1</w:t>
      </w:r>
      <w:r w:rsidR="0071349C" w:rsidRPr="0071349C">
        <w:t> </w:t>
      </w:r>
      <w:r w:rsidR="00DB6D92" w:rsidRPr="0071349C">
        <w:t>May</w:t>
      </w:r>
      <w:r w:rsidRPr="0071349C">
        <w:t xml:space="preserve"> 2014 continues in force in accordance with its terms.</w:t>
      </w:r>
    </w:p>
    <w:p w:rsidR="002F1813" w:rsidRPr="0071349C" w:rsidRDefault="00445BDF" w:rsidP="002F1813">
      <w:pPr>
        <w:pStyle w:val="ItemHead"/>
      </w:pPr>
      <w:r w:rsidRPr="0071349C">
        <w:t>35</w:t>
      </w:r>
      <w:r w:rsidR="002F1813" w:rsidRPr="0071349C">
        <w:t xml:space="preserve">  Before regulation</w:t>
      </w:r>
      <w:r w:rsidR="0071349C" w:rsidRPr="0071349C">
        <w:t> </w:t>
      </w:r>
      <w:r w:rsidR="002F1813" w:rsidRPr="0071349C">
        <w:t>202.059</w:t>
      </w:r>
    </w:p>
    <w:p w:rsidR="002F1813" w:rsidRPr="0071349C" w:rsidRDefault="002F1813" w:rsidP="002F1813">
      <w:pPr>
        <w:pStyle w:val="Item"/>
      </w:pPr>
      <w:r w:rsidRPr="0071349C">
        <w:t>Insert:</w:t>
      </w:r>
    </w:p>
    <w:p w:rsidR="002F1813" w:rsidRPr="0071349C" w:rsidRDefault="002F1813" w:rsidP="002F1813">
      <w:pPr>
        <w:pStyle w:val="ActHead4"/>
      </w:pPr>
      <w:bookmarkStart w:id="19" w:name="_Toc383772695"/>
      <w:r w:rsidRPr="0071349C">
        <w:rPr>
          <w:rStyle w:val="CharSubdNo"/>
        </w:rPr>
        <w:t>Subdivision</w:t>
      </w:r>
      <w:r w:rsidR="0071349C" w:rsidRPr="0071349C">
        <w:rPr>
          <w:rStyle w:val="CharSubdNo"/>
        </w:rPr>
        <w:t> </w:t>
      </w:r>
      <w:r w:rsidRPr="0071349C">
        <w:rPr>
          <w:rStyle w:val="CharSubdNo"/>
        </w:rPr>
        <w:t>202.AJ.3.A</w:t>
      </w:r>
      <w:r w:rsidRPr="0071349C">
        <w:t>—</w:t>
      </w:r>
      <w:r w:rsidRPr="0071349C">
        <w:rPr>
          <w:rStyle w:val="CharSubdText"/>
        </w:rPr>
        <w:t xml:space="preserve">Amendments made by </w:t>
      </w:r>
      <w:r w:rsidR="00405F12" w:rsidRPr="0071349C">
        <w:rPr>
          <w:rStyle w:val="CharSubdText"/>
        </w:rPr>
        <w:t xml:space="preserve">the </w:t>
      </w:r>
      <w:r w:rsidRPr="0071349C">
        <w:rPr>
          <w:rStyle w:val="CharSubdText"/>
        </w:rPr>
        <w:t>Civil Aviation and Civil Aviation Safety Amendment Regulations</w:t>
      </w:r>
      <w:r w:rsidR="0071349C" w:rsidRPr="0071349C">
        <w:rPr>
          <w:rStyle w:val="CharSubdText"/>
        </w:rPr>
        <w:t> </w:t>
      </w:r>
      <w:r w:rsidRPr="0071349C">
        <w:rPr>
          <w:rStyle w:val="CharSubdText"/>
        </w:rPr>
        <w:t>2011 (No.</w:t>
      </w:r>
      <w:r w:rsidR="0071349C" w:rsidRPr="0071349C">
        <w:rPr>
          <w:rStyle w:val="CharSubdText"/>
        </w:rPr>
        <w:t> </w:t>
      </w:r>
      <w:r w:rsidRPr="0071349C">
        <w:rPr>
          <w:rStyle w:val="CharSubdText"/>
        </w:rPr>
        <w:t>1)</w:t>
      </w:r>
      <w:bookmarkEnd w:id="19"/>
    </w:p>
    <w:p w:rsidR="00C32FF7" w:rsidRPr="0071349C" w:rsidRDefault="0032146F" w:rsidP="00405F12">
      <w:pPr>
        <w:pStyle w:val="ActHead6"/>
        <w:pageBreakBefore/>
      </w:pPr>
      <w:bookmarkStart w:id="20" w:name="_Toc383772696"/>
      <w:bookmarkStart w:id="21" w:name="opcCurrentFind"/>
      <w:r w:rsidRPr="0071349C">
        <w:rPr>
          <w:rStyle w:val="CharAmSchNo"/>
        </w:rPr>
        <w:t>Schedule</w:t>
      </w:r>
      <w:r w:rsidR="0071349C" w:rsidRPr="0071349C">
        <w:rPr>
          <w:rStyle w:val="CharAmSchNo"/>
        </w:rPr>
        <w:t> </w:t>
      </w:r>
      <w:r w:rsidRPr="0071349C">
        <w:rPr>
          <w:rStyle w:val="CharAmSchNo"/>
        </w:rPr>
        <w:t>2</w:t>
      </w:r>
      <w:r w:rsidRPr="0071349C">
        <w:t>—</w:t>
      </w:r>
      <w:r w:rsidRPr="0071349C">
        <w:rPr>
          <w:rStyle w:val="CharAmSchText"/>
        </w:rPr>
        <w:t>Amendment</w:t>
      </w:r>
      <w:r w:rsidR="0054226E" w:rsidRPr="0071349C">
        <w:rPr>
          <w:rStyle w:val="CharAmSchText"/>
        </w:rPr>
        <w:t xml:space="preserve">s commencing </w:t>
      </w:r>
      <w:r w:rsidR="00C32FF7" w:rsidRPr="0071349C">
        <w:rPr>
          <w:rStyle w:val="CharAmSchText"/>
        </w:rPr>
        <w:t>1</w:t>
      </w:r>
      <w:r w:rsidR="0071349C" w:rsidRPr="0071349C">
        <w:rPr>
          <w:rStyle w:val="CharAmSchText"/>
        </w:rPr>
        <w:t> </w:t>
      </w:r>
      <w:r w:rsidR="00C32FF7" w:rsidRPr="0071349C">
        <w:rPr>
          <w:rStyle w:val="CharAmSchText"/>
        </w:rPr>
        <w:t>September 2014</w:t>
      </w:r>
      <w:bookmarkEnd w:id="20"/>
    </w:p>
    <w:bookmarkEnd w:id="21"/>
    <w:p w:rsidR="00C32FF7" w:rsidRPr="0071349C" w:rsidRDefault="00C32FF7" w:rsidP="00C32FF7">
      <w:pPr>
        <w:pStyle w:val="Header"/>
      </w:pPr>
      <w:r w:rsidRPr="0071349C">
        <w:rPr>
          <w:rStyle w:val="CharAmPartNo"/>
        </w:rPr>
        <w:t xml:space="preserve"> </w:t>
      </w:r>
      <w:r w:rsidRPr="0071349C">
        <w:rPr>
          <w:rStyle w:val="CharAmPartText"/>
        </w:rPr>
        <w:t xml:space="preserve"> </w:t>
      </w:r>
    </w:p>
    <w:p w:rsidR="00C32FF7" w:rsidRPr="0071349C" w:rsidRDefault="00C32FF7" w:rsidP="00C32FF7">
      <w:pPr>
        <w:pStyle w:val="ActHead9"/>
      </w:pPr>
      <w:bookmarkStart w:id="22" w:name="_Toc383772697"/>
      <w:r w:rsidRPr="0071349C">
        <w:t>Civil Aviation Safety Regulations</w:t>
      </w:r>
      <w:r w:rsidR="0071349C" w:rsidRPr="0071349C">
        <w:t> </w:t>
      </w:r>
      <w:r w:rsidRPr="0071349C">
        <w:t>1998</w:t>
      </w:r>
      <w:bookmarkEnd w:id="22"/>
    </w:p>
    <w:p w:rsidR="002A01D9" w:rsidRPr="0071349C" w:rsidRDefault="003440AA" w:rsidP="0032146F">
      <w:pPr>
        <w:pStyle w:val="ItemHead"/>
      </w:pPr>
      <w:r w:rsidRPr="0071349C">
        <w:t>1</w:t>
      </w:r>
      <w:r w:rsidR="002A01D9" w:rsidRPr="0071349C">
        <w:t xml:space="preserve">  Part</w:t>
      </w:r>
      <w:r w:rsidR="0071349C" w:rsidRPr="0071349C">
        <w:t> </w:t>
      </w:r>
      <w:r w:rsidR="002A01D9" w:rsidRPr="0071349C">
        <w:t>21 (table of contents)</w:t>
      </w:r>
    </w:p>
    <w:p w:rsidR="002A01D9" w:rsidRPr="0071349C" w:rsidRDefault="002A01D9" w:rsidP="002A01D9">
      <w:pPr>
        <w:pStyle w:val="Item"/>
      </w:pPr>
      <w:r w:rsidRPr="0071349C">
        <w:t>Omit the entry for regulation</w:t>
      </w:r>
      <w:r w:rsidR="0071349C" w:rsidRPr="0071349C">
        <w:t> </w:t>
      </w:r>
      <w:r w:rsidRPr="0071349C">
        <w:t>21.010A, substitute:</w:t>
      </w:r>
    </w:p>
    <w:p w:rsidR="002A01D9" w:rsidRPr="0071349C" w:rsidRDefault="002A01D9" w:rsidP="002A01D9">
      <w:pPr>
        <w:pStyle w:val="TofSectsSection"/>
      </w:pPr>
      <w:r w:rsidRPr="0071349C">
        <w:t>21.010A</w:t>
      </w:r>
      <w:r w:rsidRPr="0071349C">
        <w:tab/>
        <w:t>References to the national aviation authority of a recognised country</w:t>
      </w:r>
    </w:p>
    <w:p w:rsidR="0032146F" w:rsidRPr="0071349C" w:rsidRDefault="003440AA" w:rsidP="0032146F">
      <w:pPr>
        <w:pStyle w:val="ItemHead"/>
      </w:pPr>
      <w:r w:rsidRPr="0071349C">
        <w:t>2</w:t>
      </w:r>
      <w:r w:rsidR="0032146F" w:rsidRPr="0071349C">
        <w:t xml:space="preserve">  Regulation</w:t>
      </w:r>
      <w:r w:rsidR="0071349C" w:rsidRPr="0071349C">
        <w:t> </w:t>
      </w:r>
      <w:r w:rsidR="0032146F" w:rsidRPr="0071349C">
        <w:t>21.010A (heading)</w:t>
      </w:r>
    </w:p>
    <w:p w:rsidR="0032146F" w:rsidRPr="0071349C" w:rsidRDefault="0032146F" w:rsidP="0032146F">
      <w:pPr>
        <w:pStyle w:val="Item"/>
      </w:pPr>
      <w:r w:rsidRPr="0071349C">
        <w:t>Repeal the heading, substitute:</w:t>
      </w:r>
    </w:p>
    <w:p w:rsidR="0032146F" w:rsidRPr="0071349C" w:rsidRDefault="0032146F" w:rsidP="0032146F">
      <w:pPr>
        <w:pStyle w:val="ActHead5"/>
      </w:pPr>
      <w:bookmarkStart w:id="23" w:name="_Toc383772698"/>
      <w:r w:rsidRPr="0071349C">
        <w:rPr>
          <w:rStyle w:val="CharSectno"/>
        </w:rPr>
        <w:t>21.010A</w:t>
      </w:r>
      <w:r w:rsidRPr="0071349C">
        <w:t xml:space="preserve">  References to </w:t>
      </w:r>
      <w:r w:rsidR="00C32FF7" w:rsidRPr="0071349C">
        <w:t>the national aviation authority of a recognised country</w:t>
      </w:r>
      <w:bookmarkEnd w:id="23"/>
    </w:p>
    <w:p w:rsidR="00C32FF7" w:rsidRPr="0071349C" w:rsidRDefault="003440AA" w:rsidP="00C32FF7">
      <w:pPr>
        <w:pStyle w:val="ItemHead"/>
      </w:pPr>
      <w:r w:rsidRPr="0071349C">
        <w:t>3</w:t>
      </w:r>
      <w:r w:rsidR="00C32FF7" w:rsidRPr="0071349C">
        <w:t xml:space="preserve">  Subregulation</w:t>
      </w:r>
      <w:r w:rsidR="0071349C" w:rsidRPr="0071349C">
        <w:t> </w:t>
      </w:r>
      <w:r w:rsidR="00C32FF7" w:rsidRPr="0071349C">
        <w:t>21.010(1)</w:t>
      </w:r>
    </w:p>
    <w:p w:rsidR="00C32FF7" w:rsidRPr="0071349C" w:rsidRDefault="00C32FF7" w:rsidP="00C32FF7">
      <w:pPr>
        <w:pStyle w:val="Item"/>
      </w:pPr>
      <w:r w:rsidRPr="0071349C">
        <w:t>Omit “NAA”, substitute “national aviation authority”.</w:t>
      </w:r>
    </w:p>
    <w:p w:rsidR="00C32FF7" w:rsidRPr="0071349C" w:rsidRDefault="003440AA" w:rsidP="00C32FF7">
      <w:pPr>
        <w:pStyle w:val="ItemHead"/>
      </w:pPr>
      <w:r w:rsidRPr="0071349C">
        <w:t>4</w:t>
      </w:r>
      <w:r w:rsidR="00C32FF7" w:rsidRPr="0071349C">
        <w:t xml:space="preserve">  Sub</w:t>
      </w:r>
      <w:r w:rsidR="0071349C">
        <w:noBreakHyphen/>
      </w:r>
      <w:r w:rsidR="00C32FF7" w:rsidRPr="0071349C">
        <w:t>subparagraphs</w:t>
      </w:r>
      <w:r w:rsidR="0071349C" w:rsidRPr="0071349C">
        <w:t> </w:t>
      </w:r>
      <w:r w:rsidR="00C32FF7" w:rsidRPr="0071349C">
        <w:t>21.500(2)(a)(i)(B) and 21.502(1)(a)(i)(B)</w:t>
      </w:r>
    </w:p>
    <w:p w:rsidR="00C32FF7" w:rsidRPr="0071349C" w:rsidRDefault="00C32FF7" w:rsidP="00C32FF7">
      <w:pPr>
        <w:pStyle w:val="Item"/>
      </w:pPr>
      <w:r w:rsidRPr="0071349C">
        <w:t>Omit “NAA”, substitute “national aviation authority”.</w:t>
      </w:r>
    </w:p>
    <w:sectPr w:rsidR="00C32FF7" w:rsidRPr="0071349C" w:rsidSect="0045286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BDF" w:rsidRDefault="00445BDF" w:rsidP="0048364F">
      <w:pPr>
        <w:spacing w:line="240" w:lineRule="auto"/>
      </w:pPr>
      <w:r>
        <w:separator/>
      </w:r>
    </w:p>
  </w:endnote>
  <w:endnote w:type="continuationSeparator" w:id="0">
    <w:p w:rsidR="00445BDF" w:rsidRDefault="00445BD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45286A" w:rsidRDefault="00445BDF" w:rsidP="004528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286A">
      <w:rPr>
        <w:i/>
        <w:sz w:val="18"/>
      </w:rPr>
      <w:t xml:space="preserve"> </w:t>
    </w:r>
    <w:r w:rsidR="0045286A" w:rsidRPr="0045286A">
      <w:rPr>
        <w:i/>
        <w:sz w:val="18"/>
      </w:rPr>
      <w:t>OPC60351 - 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6A" w:rsidRDefault="0045286A" w:rsidP="0045286A">
    <w:pPr>
      <w:pStyle w:val="Footer"/>
    </w:pPr>
    <w:r w:rsidRPr="0045286A">
      <w:rPr>
        <w:i/>
        <w:sz w:val="18"/>
      </w:rPr>
      <w:t>OPC60351 - 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45286A" w:rsidRDefault="00445BDF" w:rsidP="00486382">
    <w:pPr>
      <w:pStyle w:val="Footer"/>
      <w:rPr>
        <w:sz w:val="18"/>
      </w:rPr>
    </w:pPr>
  </w:p>
  <w:p w:rsidR="00445BDF" w:rsidRPr="0045286A" w:rsidRDefault="0045286A" w:rsidP="0045286A">
    <w:pPr>
      <w:pStyle w:val="Footer"/>
      <w:rPr>
        <w:sz w:val="18"/>
      </w:rPr>
    </w:pPr>
    <w:r w:rsidRPr="0045286A">
      <w:rPr>
        <w:i/>
        <w:sz w:val="18"/>
      </w:rPr>
      <w:t>OPC60351 - 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45286A" w:rsidRDefault="00445BDF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45BDF" w:rsidRPr="0045286A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45BDF" w:rsidRPr="0045286A" w:rsidRDefault="00D06389" w:rsidP="00D06389">
          <w:pPr>
            <w:spacing w:line="0" w:lineRule="atLeast"/>
            <w:rPr>
              <w:rFonts w:cs="Times New Roman"/>
              <w:i/>
              <w:sz w:val="18"/>
            </w:rPr>
          </w:pPr>
          <w:r w:rsidRPr="0045286A">
            <w:rPr>
              <w:rFonts w:cs="Times New Roman"/>
              <w:i/>
              <w:sz w:val="18"/>
            </w:rPr>
            <w:t xml:space="preserve"> </w:t>
          </w:r>
          <w:r w:rsidR="00445BDF" w:rsidRPr="0045286A">
            <w:rPr>
              <w:rFonts w:cs="Times New Roman"/>
              <w:i/>
              <w:sz w:val="18"/>
            </w:rPr>
            <w:fldChar w:fldCharType="begin"/>
          </w:r>
          <w:r w:rsidR="00445BDF" w:rsidRPr="0045286A">
            <w:rPr>
              <w:rFonts w:cs="Times New Roman"/>
              <w:i/>
              <w:sz w:val="18"/>
            </w:rPr>
            <w:instrText xml:space="preserve"> PAGE </w:instrText>
          </w:r>
          <w:r w:rsidR="00445BDF" w:rsidRPr="0045286A">
            <w:rPr>
              <w:rFonts w:cs="Times New Roman"/>
              <w:i/>
              <w:sz w:val="18"/>
            </w:rPr>
            <w:fldChar w:fldCharType="separate"/>
          </w:r>
          <w:r w:rsidR="00426886">
            <w:rPr>
              <w:rFonts w:cs="Times New Roman"/>
              <w:i/>
              <w:noProof/>
              <w:sz w:val="18"/>
            </w:rPr>
            <w:t>x</w:t>
          </w:r>
          <w:r w:rsidR="00445BDF" w:rsidRPr="004528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45BDF" w:rsidRPr="0045286A" w:rsidRDefault="00445BDF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286A">
            <w:rPr>
              <w:rFonts w:cs="Times New Roman"/>
              <w:i/>
              <w:sz w:val="18"/>
            </w:rPr>
            <w:fldChar w:fldCharType="begin"/>
          </w:r>
          <w:r w:rsidRPr="0045286A">
            <w:rPr>
              <w:rFonts w:cs="Times New Roman"/>
              <w:i/>
              <w:sz w:val="18"/>
            </w:rPr>
            <w:instrText xml:space="preserve"> DOCPROPERTY ShortT </w:instrText>
          </w:r>
          <w:r w:rsidRPr="0045286A">
            <w:rPr>
              <w:rFonts w:cs="Times New Roman"/>
              <w:i/>
              <w:sz w:val="18"/>
            </w:rPr>
            <w:fldChar w:fldCharType="separate"/>
          </w:r>
          <w:r w:rsidR="00102FF8">
            <w:rPr>
              <w:rFonts w:cs="Times New Roman"/>
              <w:i/>
              <w:sz w:val="18"/>
            </w:rPr>
            <w:t>Civil Aviation Legislation Amendment (Part 21) Regulation 2014</w:t>
          </w:r>
          <w:r w:rsidRPr="004528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45BDF" w:rsidRPr="0045286A" w:rsidRDefault="00445BDF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5286A">
            <w:rPr>
              <w:rFonts w:cs="Times New Roman"/>
              <w:i/>
              <w:sz w:val="18"/>
            </w:rPr>
            <w:fldChar w:fldCharType="begin"/>
          </w:r>
          <w:r w:rsidRPr="0045286A">
            <w:rPr>
              <w:rFonts w:cs="Times New Roman"/>
              <w:i/>
              <w:sz w:val="18"/>
            </w:rPr>
            <w:instrText xml:space="preserve"> DOCPROPERTY ActNo </w:instrText>
          </w:r>
          <w:r w:rsidRPr="0045286A">
            <w:rPr>
              <w:rFonts w:cs="Times New Roman"/>
              <w:i/>
              <w:sz w:val="18"/>
            </w:rPr>
            <w:fldChar w:fldCharType="separate"/>
          </w:r>
          <w:r w:rsidR="00102FF8">
            <w:rPr>
              <w:rFonts w:cs="Times New Roman"/>
              <w:i/>
              <w:sz w:val="18"/>
            </w:rPr>
            <w:t>No. 40, 2014</w:t>
          </w:r>
          <w:r w:rsidRPr="0045286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45BDF" w:rsidRPr="0045286A" w:rsidRDefault="0045286A" w:rsidP="0045286A">
    <w:pPr>
      <w:rPr>
        <w:rFonts w:cs="Times New Roman"/>
        <w:i/>
        <w:sz w:val="18"/>
      </w:rPr>
    </w:pPr>
    <w:r w:rsidRPr="0045286A">
      <w:rPr>
        <w:rFonts w:cs="Times New Roman"/>
        <w:i/>
        <w:sz w:val="18"/>
      </w:rPr>
      <w:t>OPC60351 - 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A3" w:rsidRPr="00E33C1C" w:rsidRDefault="00475EA3" w:rsidP="00475EA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75EA3" w:rsidTr="00A72E1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EA3" w:rsidRDefault="00475EA3" w:rsidP="00A72E11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02FF8">
            <w:rPr>
              <w:i/>
              <w:sz w:val="18"/>
            </w:rPr>
            <w:t>No. 40,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EA3" w:rsidRDefault="00475EA3" w:rsidP="00A72E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2FF8">
            <w:rPr>
              <w:i/>
              <w:sz w:val="18"/>
            </w:rPr>
            <w:t>Civil Aviation Legislation Amendment (Part 21)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EA3" w:rsidRDefault="00475EA3" w:rsidP="00A72E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B0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5EA3" w:rsidRPr="00ED79B6" w:rsidRDefault="0045286A" w:rsidP="0045286A">
    <w:pPr>
      <w:rPr>
        <w:i/>
        <w:sz w:val="18"/>
      </w:rPr>
    </w:pPr>
    <w:r w:rsidRPr="0045286A">
      <w:rPr>
        <w:rFonts w:cs="Times New Roman"/>
        <w:i/>
        <w:sz w:val="18"/>
      </w:rPr>
      <w:t>OPC60351 - 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A3" w:rsidRPr="0045286A" w:rsidRDefault="00475EA3" w:rsidP="00475EA3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75EA3" w:rsidRPr="0045286A" w:rsidTr="00A72E11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EA3" w:rsidRPr="0045286A" w:rsidRDefault="00475EA3" w:rsidP="00A72E11">
          <w:pPr>
            <w:spacing w:line="0" w:lineRule="atLeast"/>
            <w:rPr>
              <w:rFonts w:cs="Times New Roman"/>
              <w:i/>
              <w:sz w:val="18"/>
            </w:rPr>
          </w:pPr>
          <w:r w:rsidRPr="0045286A">
            <w:rPr>
              <w:rFonts w:cs="Times New Roman"/>
              <w:i/>
              <w:sz w:val="18"/>
            </w:rPr>
            <w:fldChar w:fldCharType="begin"/>
          </w:r>
          <w:r w:rsidRPr="0045286A">
            <w:rPr>
              <w:rFonts w:cs="Times New Roman"/>
              <w:i/>
              <w:sz w:val="18"/>
            </w:rPr>
            <w:instrText xml:space="preserve"> PAGE </w:instrText>
          </w:r>
          <w:r w:rsidRPr="0045286A">
            <w:rPr>
              <w:rFonts w:cs="Times New Roman"/>
              <w:i/>
              <w:sz w:val="18"/>
            </w:rPr>
            <w:fldChar w:fldCharType="separate"/>
          </w:r>
          <w:r w:rsidR="0072252A">
            <w:rPr>
              <w:rFonts w:cs="Times New Roman"/>
              <w:i/>
              <w:noProof/>
              <w:sz w:val="18"/>
            </w:rPr>
            <w:t>10</w:t>
          </w:r>
          <w:r w:rsidRPr="004528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EA3" w:rsidRPr="0045286A" w:rsidRDefault="00475EA3" w:rsidP="00A72E11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286A">
            <w:rPr>
              <w:rFonts w:cs="Times New Roman"/>
              <w:i/>
              <w:sz w:val="18"/>
            </w:rPr>
            <w:fldChar w:fldCharType="begin"/>
          </w:r>
          <w:r w:rsidRPr="0045286A">
            <w:rPr>
              <w:rFonts w:cs="Times New Roman"/>
              <w:i/>
              <w:sz w:val="18"/>
            </w:rPr>
            <w:instrText xml:space="preserve"> DOCPROPERTY ShortT </w:instrText>
          </w:r>
          <w:r w:rsidRPr="0045286A">
            <w:rPr>
              <w:rFonts w:cs="Times New Roman"/>
              <w:i/>
              <w:sz w:val="18"/>
            </w:rPr>
            <w:fldChar w:fldCharType="separate"/>
          </w:r>
          <w:r w:rsidR="00102FF8">
            <w:rPr>
              <w:rFonts w:cs="Times New Roman"/>
              <w:i/>
              <w:sz w:val="18"/>
            </w:rPr>
            <w:t>Civil Aviation Legislation Amendment (Part 21) Regulation 2014</w:t>
          </w:r>
          <w:r w:rsidRPr="004528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EA3" w:rsidRPr="0045286A" w:rsidRDefault="00475EA3" w:rsidP="00A72E11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5286A">
            <w:rPr>
              <w:rFonts w:cs="Times New Roman"/>
              <w:i/>
              <w:sz w:val="18"/>
            </w:rPr>
            <w:fldChar w:fldCharType="begin"/>
          </w:r>
          <w:r w:rsidRPr="0045286A">
            <w:rPr>
              <w:rFonts w:cs="Times New Roman"/>
              <w:i/>
              <w:sz w:val="18"/>
            </w:rPr>
            <w:instrText xml:space="preserve"> DOCPROPERTY ActNo </w:instrText>
          </w:r>
          <w:r w:rsidRPr="0045286A">
            <w:rPr>
              <w:rFonts w:cs="Times New Roman"/>
              <w:i/>
              <w:sz w:val="18"/>
            </w:rPr>
            <w:fldChar w:fldCharType="separate"/>
          </w:r>
          <w:r w:rsidR="00102FF8">
            <w:rPr>
              <w:rFonts w:cs="Times New Roman"/>
              <w:i/>
              <w:sz w:val="18"/>
            </w:rPr>
            <w:t>No. 40, 2014</w:t>
          </w:r>
          <w:r w:rsidRPr="0045286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75EA3" w:rsidRPr="0045286A" w:rsidRDefault="0045286A" w:rsidP="0045286A">
    <w:pPr>
      <w:rPr>
        <w:rFonts w:cs="Times New Roman"/>
        <w:i/>
        <w:sz w:val="18"/>
      </w:rPr>
    </w:pPr>
    <w:r w:rsidRPr="0045286A">
      <w:rPr>
        <w:rFonts w:cs="Times New Roman"/>
        <w:i/>
        <w:sz w:val="18"/>
      </w:rPr>
      <w:t>OPC60351 - 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A3" w:rsidRPr="00E33C1C" w:rsidRDefault="00475EA3" w:rsidP="00475EA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75EA3" w:rsidTr="00A72E1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EA3" w:rsidRDefault="00475EA3" w:rsidP="00A72E11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02FF8">
            <w:rPr>
              <w:i/>
              <w:sz w:val="18"/>
            </w:rPr>
            <w:t>No. 40,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EA3" w:rsidRDefault="00475EA3" w:rsidP="00A72E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2FF8">
            <w:rPr>
              <w:i/>
              <w:sz w:val="18"/>
            </w:rPr>
            <w:t>Civil Aviation Legislation Amendment (Part 21)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EA3" w:rsidRDefault="00475EA3" w:rsidP="00A72E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B0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5EA3" w:rsidRPr="00ED79B6" w:rsidRDefault="0045286A" w:rsidP="0045286A">
    <w:pPr>
      <w:rPr>
        <w:i/>
        <w:sz w:val="18"/>
      </w:rPr>
    </w:pPr>
    <w:r w:rsidRPr="0045286A">
      <w:rPr>
        <w:rFonts w:cs="Times New Roman"/>
        <w:i/>
        <w:sz w:val="18"/>
      </w:rPr>
      <w:t>OPC60351 - 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E33C1C" w:rsidRDefault="00445BDF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45BDF" w:rsidTr="00D1101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45BDF" w:rsidRDefault="00D06389" w:rsidP="00D06389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445BDF" w:rsidRPr="007A1328">
            <w:rPr>
              <w:i/>
              <w:sz w:val="18"/>
            </w:rPr>
            <w:fldChar w:fldCharType="begin"/>
          </w:r>
          <w:r w:rsidR="00445BDF">
            <w:rPr>
              <w:i/>
              <w:sz w:val="18"/>
            </w:rPr>
            <w:instrText xml:space="preserve"> DOCPROPERTY ActNo </w:instrText>
          </w:r>
          <w:r w:rsidR="00445BDF" w:rsidRPr="007A1328">
            <w:rPr>
              <w:i/>
              <w:sz w:val="18"/>
            </w:rPr>
            <w:fldChar w:fldCharType="separate"/>
          </w:r>
          <w:r w:rsidR="00102FF8">
            <w:rPr>
              <w:i/>
              <w:sz w:val="18"/>
            </w:rPr>
            <w:t>No. 40, 2014</w:t>
          </w:r>
          <w:r w:rsidR="00445BDF"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45BDF" w:rsidRDefault="00445BDF" w:rsidP="00D1101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2FF8">
            <w:rPr>
              <w:i/>
              <w:sz w:val="18"/>
            </w:rPr>
            <w:t>Civil Aviation Legislation Amendment (Part 21)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45BDF" w:rsidRDefault="00445BDF" w:rsidP="00D1101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6886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45BDF" w:rsidRPr="00ED79B6" w:rsidRDefault="00445BDF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DF" w:rsidRDefault="00445BDF" w:rsidP="0048364F">
      <w:pPr>
        <w:spacing w:line="240" w:lineRule="auto"/>
      </w:pPr>
      <w:r>
        <w:separator/>
      </w:r>
    </w:p>
  </w:footnote>
  <w:footnote w:type="continuationSeparator" w:id="0">
    <w:p w:rsidR="00445BDF" w:rsidRDefault="00445BD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5F1388" w:rsidRDefault="00445BD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5F1388" w:rsidRDefault="00445BD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5F1388" w:rsidRDefault="00445BD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ED79B6" w:rsidRDefault="00445BDF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ED79B6" w:rsidRDefault="00445BDF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ED79B6" w:rsidRDefault="00445BD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A961C4" w:rsidRDefault="00445BD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2252A">
      <w:rPr>
        <w:b/>
        <w:sz w:val="20"/>
      </w:rPr>
      <w:fldChar w:fldCharType="separate"/>
    </w:r>
    <w:r w:rsidR="0072252A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2252A">
      <w:rPr>
        <w:sz w:val="20"/>
      </w:rPr>
      <w:fldChar w:fldCharType="separate"/>
    </w:r>
    <w:r w:rsidR="0072252A">
      <w:rPr>
        <w:noProof/>
        <w:sz w:val="20"/>
      </w:rPr>
      <w:t>Amendments commencing 1 September 2014</w:t>
    </w:r>
    <w:r>
      <w:rPr>
        <w:sz w:val="20"/>
      </w:rPr>
      <w:fldChar w:fldCharType="end"/>
    </w:r>
  </w:p>
  <w:p w:rsidR="00445BDF" w:rsidRPr="00A961C4" w:rsidRDefault="00445BD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45BDF" w:rsidRPr="00A961C4" w:rsidRDefault="00445BDF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A961C4" w:rsidRDefault="00445BDF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45BDF" w:rsidRPr="00A961C4" w:rsidRDefault="00445BDF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45BDF" w:rsidRPr="00A961C4" w:rsidRDefault="00445BDF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DF" w:rsidRPr="00A961C4" w:rsidRDefault="00445BDF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5E"/>
    <w:rsid w:val="000041C6"/>
    <w:rsid w:val="000063E4"/>
    <w:rsid w:val="000113BC"/>
    <w:rsid w:val="000136AF"/>
    <w:rsid w:val="00025060"/>
    <w:rsid w:val="00033768"/>
    <w:rsid w:val="0004044E"/>
    <w:rsid w:val="00052E67"/>
    <w:rsid w:val="000614BF"/>
    <w:rsid w:val="000820F9"/>
    <w:rsid w:val="000C4E79"/>
    <w:rsid w:val="000D05EF"/>
    <w:rsid w:val="000F21C1"/>
    <w:rsid w:val="000F7427"/>
    <w:rsid w:val="000F76D4"/>
    <w:rsid w:val="00102FF8"/>
    <w:rsid w:val="0010745C"/>
    <w:rsid w:val="00116975"/>
    <w:rsid w:val="00117C3F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2F49"/>
    <w:rsid w:val="001C69C4"/>
    <w:rsid w:val="001D4229"/>
    <w:rsid w:val="001D7F83"/>
    <w:rsid w:val="001E16D0"/>
    <w:rsid w:val="001E3590"/>
    <w:rsid w:val="001E562E"/>
    <w:rsid w:val="001E7407"/>
    <w:rsid w:val="001E7E15"/>
    <w:rsid w:val="001F6924"/>
    <w:rsid w:val="001F6B05"/>
    <w:rsid w:val="00201D27"/>
    <w:rsid w:val="00210CC6"/>
    <w:rsid w:val="00212587"/>
    <w:rsid w:val="00221B1D"/>
    <w:rsid w:val="00231427"/>
    <w:rsid w:val="00240749"/>
    <w:rsid w:val="002474B0"/>
    <w:rsid w:val="00265FBC"/>
    <w:rsid w:val="00266D05"/>
    <w:rsid w:val="00271729"/>
    <w:rsid w:val="00292243"/>
    <w:rsid w:val="002932B1"/>
    <w:rsid w:val="00297ECB"/>
    <w:rsid w:val="002A01D9"/>
    <w:rsid w:val="002A0FFD"/>
    <w:rsid w:val="002B2731"/>
    <w:rsid w:val="002B5B89"/>
    <w:rsid w:val="002B7D96"/>
    <w:rsid w:val="002C445F"/>
    <w:rsid w:val="002D043A"/>
    <w:rsid w:val="002E017A"/>
    <w:rsid w:val="002E6CCB"/>
    <w:rsid w:val="002F1813"/>
    <w:rsid w:val="002F5AB3"/>
    <w:rsid w:val="0030286B"/>
    <w:rsid w:val="00304E75"/>
    <w:rsid w:val="003072FA"/>
    <w:rsid w:val="0031713F"/>
    <w:rsid w:val="0032146F"/>
    <w:rsid w:val="003235D7"/>
    <w:rsid w:val="00335BDC"/>
    <w:rsid w:val="003415D3"/>
    <w:rsid w:val="003440AA"/>
    <w:rsid w:val="00352B0F"/>
    <w:rsid w:val="00361BD9"/>
    <w:rsid w:val="00363549"/>
    <w:rsid w:val="00375940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0114"/>
    <w:rsid w:val="004010E7"/>
    <w:rsid w:val="00401403"/>
    <w:rsid w:val="00405F12"/>
    <w:rsid w:val="004116CD"/>
    <w:rsid w:val="00412B83"/>
    <w:rsid w:val="00413973"/>
    <w:rsid w:val="00424CA9"/>
    <w:rsid w:val="00426886"/>
    <w:rsid w:val="00433910"/>
    <w:rsid w:val="00433A4B"/>
    <w:rsid w:val="0044291A"/>
    <w:rsid w:val="00445BDF"/>
    <w:rsid w:val="0045286A"/>
    <w:rsid w:val="004541B9"/>
    <w:rsid w:val="00460499"/>
    <w:rsid w:val="00464CFA"/>
    <w:rsid w:val="00475EA3"/>
    <w:rsid w:val="00480FB9"/>
    <w:rsid w:val="00481D4D"/>
    <w:rsid w:val="0048364F"/>
    <w:rsid w:val="00486382"/>
    <w:rsid w:val="00496F97"/>
    <w:rsid w:val="00497F64"/>
    <w:rsid w:val="00497FE0"/>
    <w:rsid w:val="004A2484"/>
    <w:rsid w:val="004C5B5A"/>
    <w:rsid w:val="004C6444"/>
    <w:rsid w:val="004C6DE1"/>
    <w:rsid w:val="004F1FAC"/>
    <w:rsid w:val="004F3A90"/>
    <w:rsid w:val="004F676E"/>
    <w:rsid w:val="005127ED"/>
    <w:rsid w:val="00516B8D"/>
    <w:rsid w:val="0053449B"/>
    <w:rsid w:val="00537FBC"/>
    <w:rsid w:val="0054226E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B7BAB"/>
    <w:rsid w:val="005C12DE"/>
    <w:rsid w:val="005C3F41"/>
    <w:rsid w:val="005E39FD"/>
    <w:rsid w:val="005E552A"/>
    <w:rsid w:val="005F02A8"/>
    <w:rsid w:val="00600219"/>
    <w:rsid w:val="006249E6"/>
    <w:rsid w:val="00630733"/>
    <w:rsid w:val="00630849"/>
    <w:rsid w:val="0064468A"/>
    <w:rsid w:val="006450D6"/>
    <w:rsid w:val="00651BA3"/>
    <w:rsid w:val="00654CCA"/>
    <w:rsid w:val="00656DE9"/>
    <w:rsid w:val="00663BDD"/>
    <w:rsid w:val="00677CC2"/>
    <w:rsid w:val="00680F17"/>
    <w:rsid w:val="00685F42"/>
    <w:rsid w:val="00690B5E"/>
    <w:rsid w:val="0069207B"/>
    <w:rsid w:val="0069212F"/>
    <w:rsid w:val="00692BCF"/>
    <w:rsid w:val="006937E2"/>
    <w:rsid w:val="006977FB"/>
    <w:rsid w:val="006B262A"/>
    <w:rsid w:val="006B6B08"/>
    <w:rsid w:val="006C2C12"/>
    <w:rsid w:val="006C3FFF"/>
    <w:rsid w:val="006C7F8C"/>
    <w:rsid w:val="006D17F3"/>
    <w:rsid w:val="006D3667"/>
    <w:rsid w:val="006D4E91"/>
    <w:rsid w:val="006E004B"/>
    <w:rsid w:val="006E7147"/>
    <w:rsid w:val="006F2E3A"/>
    <w:rsid w:val="00700B2C"/>
    <w:rsid w:val="00701E6A"/>
    <w:rsid w:val="00704D00"/>
    <w:rsid w:val="00712720"/>
    <w:rsid w:val="00713084"/>
    <w:rsid w:val="0071349C"/>
    <w:rsid w:val="007206B3"/>
    <w:rsid w:val="00722023"/>
    <w:rsid w:val="0072252A"/>
    <w:rsid w:val="00726BC9"/>
    <w:rsid w:val="00730282"/>
    <w:rsid w:val="00731E00"/>
    <w:rsid w:val="00734C7B"/>
    <w:rsid w:val="007440B7"/>
    <w:rsid w:val="007633C5"/>
    <w:rsid w:val="007634AD"/>
    <w:rsid w:val="007715C9"/>
    <w:rsid w:val="00774EDD"/>
    <w:rsid w:val="007757EC"/>
    <w:rsid w:val="007769D4"/>
    <w:rsid w:val="007815F4"/>
    <w:rsid w:val="00785AFA"/>
    <w:rsid w:val="007903AC"/>
    <w:rsid w:val="007A7F9F"/>
    <w:rsid w:val="007B7EFE"/>
    <w:rsid w:val="007E2418"/>
    <w:rsid w:val="007E3FEB"/>
    <w:rsid w:val="007E7D4A"/>
    <w:rsid w:val="007F6143"/>
    <w:rsid w:val="00826DA5"/>
    <w:rsid w:val="00833416"/>
    <w:rsid w:val="00856A31"/>
    <w:rsid w:val="008575D9"/>
    <w:rsid w:val="00874B69"/>
    <w:rsid w:val="008754D0"/>
    <w:rsid w:val="00877D48"/>
    <w:rsid w:val="008909AE"/>
    <w:rsid w:val="0089783B"/>
    <w:rsid w:val="008A7E9F"/>
    <w:rsid w:val="008B3C3A"/>
    <w:rsid w:val="008D0EE0"/>
    <w:rsid w:val="008F07E3"/>
    <w:rsid w:val="008F4F1C"/>
    <w:rsid w:val="00902EF6"/>
    <w:rsid w:val="00904AFB"/>
    <w:rsid w:val="00907271"/>
    <w:rsid w:val="00915DBE"/>
    <w:rsid w:val="0092351E"/>
    <w:rsid w:val="00932377"/>
    <w:rsid w:val="00932A33"/>
    <w:rsid w:val="00960D97"/>
    <w:rsid w:val="00966D8E"/>
    <w:rsid w:val="009763B7"/>
    <w:rsid w:val="009848EC"/>
    <w:rsid w:val="009A72A9"/>
    <w:rsid w:val="009B3629"/>
    <w:rsid w:val="009C49D8"/>
    <w:rsid w:val="009C519A"/>
    <w:rsid w:val="009E3601"/>
    <w:rsid w:val="009E5AAC"/>
    <w:rsid w:val="009E7A4B"/>
    <w:rsid w:val="009F2A05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0DCE"/>
    <w:rsid w:val="00A71C4E"/>
    <w:rsid w:val="00A87AB9"/>
    <w:rsid w:val="00AB3315"/>
    <w:rsid w:val="00AB7B41"/>
    <w:rsid w:val="00AC06B3"/>
    <w:rsid w:val="00AC4B3A"/>
    <w:rsid w:val="00AD5641"/>
    <w:rsid w:val="00AE50A2"/>
    <w:rsid w:val="00AF0336"/>
    <w:rsid w:val="00AF4075"/>
    <w:rsid w:val="00AF6613"/>
    <w:rsid w:val="00B00902"/>
    <w:rsid w:val="00B032D8"/>
    <w:rsid w:val="00B03472"/>
    <w:rsid w:val="00B275A7"/>
    <w:rsid w:val="00B332B8"/>
    <w:rsid w:val="00B33B3C"/>
    <w:rsid w:val="00B61D2C"/>
    <w:rsid w:val="00B63BDE"/>
    <w:rsid w:val="00B757E0"/>
    <w:rsid w:val="00B7613B"/>
    <w:rsid w:val="00B914A0"/>
    <w:rsid w:val="00BA5026"/>
    <w:rsid w:val="00BB6E79"/>
    <w:rsid w:val="00BC4F91"/>
    <w:rsid w:val="00BD60E6"/>
    <w:rsid w:val="00BE253A"/>
    <w:rsid w:val="00BE719A"/>
    <w:rsid w:val="00BE720A"/>
    <w:rsid w:val="00BF4533"/>
    <w:rsid w:val="00C02E3C"/>
    <w:rsid w:val="00C067E5"/>
    <w:rsid w:val="00C164CA"/>
    <w:rsid w:val="00C1713F"/>
    <w:rsid w:val="00C21B63"/>
    <w:rsid w:val="00C32FF7"/>
    <w:rsid w:val="00C42BF8"/>
    <w:rsid w:val="00C4608F"/>
    <w:rsid w:val="00C460AE"/>
    <w:rsid w:val="00C50043"/>
    <w:rsid w:val="00C5322C"/>
    <w:rsid w:val="00C5368B"/>
    <w:rsid w:val="00C60A3C"/>
    <w:rsid w:val="00C7573B"/>
    <w:rsid w:val="00C76CF3"/>
    <w:rsid w:val="00C77E30"/>
    <w:rsid w:val="00C866A9"/>
    <w:rsid w:val="00CA6444"/>
    <w:rsid w:val="00CB0180"/>
    <w:rsid w:val="00CB3470"/>
    <w:rsid w:val="00CD057B"/>
    <w:rsid w:val="00CD606E"/>
    <w:rsid w:val="00CD7ECB"/>
    <w:rsid w:val="00CF0BB2"/>
    <w:rsid w:val="00CF113E"/>
    <w:rsid w:val="00D0104A"/>
    <w:rsid w:val="00D06389"/>
    <w:rsid w:val="00D11012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0B84"/>
    <w:rsid w:val="00D925D1"/>
    <w:rsid w:val="00DB6D92"/>
    <w:rsid w:val="00DC5EF0"/>
    <w:rsid w:val="00DD1480"/>
    <w:rsid w:val="00DD2070"/>
    <w:rsid w:val="00DF0AD0"/>
    <w:rsid w:val="00E05704"/>
    <w:rsid w:val="00E05C46"/>
    <w:rsid w:val="00E06D07"/>
    <w:rsid w:val="00E12FD0"/>
    <w:rsid w:val="00E30206"/>
    <w:rsid w:val="00E33C1C"/>
    <w:rsid w:val="00E435B2"/>
    <w:rsid w:val="00E443FC"/>
    <w:rsid w:val="00E45FE7"/>
    <w:rsid w:val="00E476B8"/>
    <w:rsid w:val="00E54292"/>
    <w:rsid w:val="00E55BCD"/>
    <w:rsid w:val="00E73EC4"/>
    <w:rsid w:val="00E74DC7"/>
    <w:rsid w:val="00E76FAB"/>
    <w:rsid w:val="00E84B32"/>
    <w:rsid w:val="00E87699"/>
    <w:rsid w:val="00EB3466"/>
    <w:rsid w:val="00EC1D04"/>
    <w:rsid w:val="00ED3A7D"/>
    <w:rsid w:val="00EF2E3A"/>
    <w:rsid w:val="00F047E2"/>
    <w:rsid w:val="00F078DC"/>
    <w:rsid w:val="00F13E86"/>
    <w:rsid w:val="00F24C35"/>
    <w:rsid w:val="00F26BDF"/>
    <w:rsid w:val="00F56759"/>
    <w:rsid w:val="00F677A9"/>
    <w:rsid w:val="00F73FED"/>
    <w:rsid w:val="00F835DF"/>
    <w:rsid w:val="00F84CF5"/>
    <w:rsid w:val="00FA420B"/>
    <w:rsid w:val="00FA695B"/>
    <w:rsid w:val="00FB03B3"/>
    <w:rsid w:val="00FB192C"/>
    <w:rsid w:val="00FB3154"/>
    <w:rsid w:val="00FD7CFE"/>
    <w:rsid w:val="00FE354D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349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349C"/>
  </w:style>
  <w:style w:type="paragraph" w:customStyle="1" w:styleId="OPCParaBase">
    <w:name w:val="OPCParaBase"/>
    <w:qFormat/>
    <w:rsid w:val="007134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34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34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34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34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34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134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34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34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34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34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349C"/>
  </w:style>
  <w:style w:type="paragraph" w:customStyle="1" w:styleId="Blocks">
    <w:name w:val="Blocks"/>
    <w:aliases w:val="bb"/>
    <w:basedOn w:val="OPCParaBase"/>
    <w:qFormat/>
    <w:rsid w:val="007134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34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349C"/>
    <w:rPr>
      <w:i/>
    </w:rPr>
  </w:style>
  <w:style w:type="paragraph" w:customStyle="1" w:styleId="BoxList">
    <w:name w:val="BoxList"/>
    <w:aliases w:val="bl"/>
    <w:basedOn w:val="BoxText"/>
    <w:qFormat/>
    <w:rsid w:val="007134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34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34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349C"/>
    <w:pPr>
      <w:ind w:left="1985" w:hanging="851"/>
    </w:pPr>
  </w:style>
  <w:style w:type="character" w:customStyle="1" w:styleId="CharAmPartNo">
    <w:name w:val="CharAmPartNo"/>
    <w:basedOn w:val="OPCCharBase"/>
    <w:qFormat/>
    <w:rsid w:val="0071349C"/>
  </w:style>
  <w:style w:type="character" w:customStyle="1" w:styleId="CharAmPartText">
    <w:name w:val="CharAmPartText"/>
    <w:basedOn w:val="OPCCharBase"/>
    <w:qFormat/>
    <w:rsid w:val="0071349C"/>
  </w:style>
  <w:style w:type="character" w:customStyle="1" w:styleId="CharAmSchNo">
    <w:name w:val="CharAmSchNo"/>
    <w:basedOn w:val="OPCCharBase"/>
    <w:qFormat/>
    <w:rsid w:val="0071349C"/>
  </w:style>
  <w:style w:type="character" w:customStyle="1" w:styleId="CharAmSchText">
    <w:name w:val="CharAmSchText"/>
    <w:basedOn w:val="OPCCharBase"/>
    <w:qFormat/>
    <w:rsid w:val="0071349C"/>
  </w:style>
  <w:style w:type="character" w:customStyle="1" w:styleId="CharBoldItalic">
    <w:name w:val="CharBoldItalic"/>
    <w:basedOn w:val="OPCCharBase"/>
    <w:uiPriority w:val="1"/>
    <w:qFormat/>
    <w:rsid w:val="007134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349C"/>
  </w:style>
  <w:style w:type="character" w:customStyle="1" w:styleId="CharChapText">
    <w:name w:val="CharChapText"/>
    <w:basedOn w:val="OPCCharBase"/>
    <w:uiPriority w:val="1"/>
    <w:qFormat/>
    <w:rsid w:val="0071349C"/>
  </w:style>
  <w:style w:type="character" w:customStyle="1" w:styleId="CharDivNo">
    <w:name w:val="CharDivNo"/>
    <w:basedOn w:val="OPCCharBase"/>
    <w:uiPriority w:val="1"/>
    <w:qFormat/>
    <w:rsid w:val="0071349C"/>
  </w:style>
  <w:style w:type="character" w:customStyle="1" w:styleId="CharDivText">
    <w:name w:val="CharDivText"/>
    <w:basedOn w:val="OPCCharBase"/>
    <w:uiPriority w:val="1"/>
    <w:qFormat/>
    <w:rsid w:val="0071349C"/>
  </w:style>
  <w:style w:type="character" w:customStyle="1" w:styleId="CharItalic">
    <w:name w:val="CharItalic"/>
    <w:basedOn w:val="OPCCharBase"/>
    <w:uiPriority w:val="1"/>
    <w:qFormat/>
    <w:rsid w:val="0071349C"/>
    <w:rPr>
      <w:i/>
    </w:rPr>
  </w:style>
  <w:style w:type="character" w:customStyle="1" w:styleId="CharPartNo">
    <w:name w:val="CharPartNo"/>
    <w:basedOn w:val="OPCCharBase"/>
    <w:uiPriority w:val="1"/>
    <w:qFormat/>
    <w:rsid w:val="0071349C"/>
  </w:style>
  <w:style w:type="character" w:customStyle="1" w:styleId="CharPartText">
    <w:name w:val="CharPartText"/>
    <w:basedOn w:val="OPCCharBase"/>
    <w:uiPriority w:val="1"/>
    <w:qFormat/>
    <w:rsid w:val="0071349C"/>
  </w:style>
  <w:style w:type="character" w:customStyle="1" w:styleId="CharSectno">
    <w:name w:val="CharSectno"/>
    <w:basedOn w:val="OPCCharBase"/>
    <w:qFormat/>
    <w:rsid w:val="0071349C"/>
  </w:style>
  <w:style w:type="character" w:customStyle="1" w:styleId="CharSubdNo">
    <w:name w:val="CharSubdNo"/>
    <w:basedOn w:val="OPCCharBase"/>
    <w:uiPriority w:val="1"/>
    <w:qFormat/>
    <w:rsid w:val="0071349C"/>
  </w:style>
  <w:style w:type="character" w:customStyle="1" w:styleId="CharSubdText">
    <w:name w:val="CharSubdText"/>
    <w:basedOn w:val="OPCCharBase"/>
    <w:uiPriority w:val="1"/>
    <w:qFormat/>
    <w:rsid w:val="0071349C"/>
  </w:style>
  <w:style w:type="paragraph" w:customStyle="1" w:styleId="CTA--">
    <w:name w:val="CTA --"/>
    <w:basedOn w:val="OPCParaBase"/>
    <w:next w:val="Normal"/>
    <w:rsid w:val="007134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34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34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34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34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34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34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34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34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34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34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34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34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34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34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349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134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34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34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34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34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34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34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34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34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34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34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34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34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34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34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34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34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34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34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34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34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34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34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34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34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34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34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34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34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34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34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34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34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34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34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34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34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34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1349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1349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1349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1349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1349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1349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1349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1349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1349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134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34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34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34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34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34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34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34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1349C"/>
    <w:rPr>
      <w:sz w:val="16"/>
    </w:rPr>
  </w:style>
  <w:style w:type="table" w:customStyle="1" w:styleId="CFlag">
    <w:name w:val="CFlag"/>
    <w:basedOn w:val="TableNormal"/>
    <w:uiPriority w:val="99"/>
    <w:rsid w:val="0071349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4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349C"/>
    <w:rPr>
      <w:color w:val="0000FF"/>
      <w:u w:val="single"/>
    </w:rPr>
  </w:style>
  <w:style w:type="table" w:styleId="TableGrid">
    <w:name w:val="Table Grid"/>
    <w:basedOn w:val="TableNormal"/>
    <w:uiPriority w:val="59"/>
    <w:rsid w:val="00713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1349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1349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134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349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134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34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349C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1349C"/>
  </w:style>
  <w:style w:type="paragraph" w:customStyle="1" w:styleId="CompiledActNo">
    <w:name w:val="CompiledActNo"/>
    <w:basedOn w:val="OPCParaBase"/>
    <w:next w:val="Normal"/>
    <w:rsid w:val="007134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134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34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1349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134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34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134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34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134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34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34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34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34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34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134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349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1349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1349C"/>
  </w:style>
  <w:style w:type="character" w:customStyle="1" w:styleId="CharSubPartNoCASA">
    <w:name w:val="CharSubPartNo(CASA)"/>
    <w:basedOn w:val="OPCCharBase"/>
    <w:uiPriority w:val="1"/>
    <w:rsid w:val="0071349C"/>
  </w:style>
  <w:style w:type="paragraph" w:customStyle="1" w:styleId="ENoteTTIndentHeadingSub">
    <w:name w:val="ENoteTTIndentHeadingSub"/>
    <w:aliases w:val="enTTHis"/>
    <w:basedOn w:val="OPCParaBase"/>
    <w:rsid w:val="007134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34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34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34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134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349C"/>
    <w:rPr>
      <w:sz w:val="22"/>
    </w:rPr>
  </w:style>
  <w:style w:type="paragraph" w:customStyle="1" w:styleId="SOTextNote">
    <w:name w:val="SO TextNote"/>
    <w:aliases w:val="sont"/>
    <w:basedOn w:val="SOText"/>
    <w:qFormat/>
    <w:rsid w:val="007134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34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349C"/>
    <w:rPr>
      <w:sz w:val="22"/>
    </w:rPr>
  </w:style>
  <w:style w:type="paragraph" w:customStyle="1" w:styleId="FileName">
    <w:name w:val="FileName"/>
    <w:basedOn w:val="Normal"/>
    <w:rsid w:val="0071349C"/>
  </w:style>
  <w:style w:type="paragraph" w:customStyle="1" w:styleId="TableHeading">
    <w:name w:val="TableHeading"/>
    <w:aliases w:val="th"/>
    <w:basedOn w:val="OPCParaBase"/>
    <w:next w:val="Tabletext"/>
    <w:rsid w:val="007134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34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34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34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34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34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34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34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349C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rsid w:val="00AF4075"/>
    <w:rPr>
      <w:rFonts w:eastAsia="Times New Roman" w:cs="Times New Roman"/>
      <w:sz w:val="22"/>
      <w:lang w:eastAsia="en-AU"/>
    </w:rPr>
  </w:style>
  <w:style w:type="paragraph" w:customStyle="1" w:styleId="SOText2">
    <w:name w:val="SO Text2"/>
    <w:aliases w:val="sot2"/>
    <w:basedOn w:val="Normal"/>
    <w:next w:val="SOText"/>
    <w:link w:val="SOText2Char"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349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349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349C"/>
  </w:style>
  <w:style w:type="paragraph" w:customStyle="1" w:styleId="OPCParaBase">
    <w:name w:val="OPCParaBase"/>
    <w:qFormat/>
    <w:rsid w:val="007134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34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34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34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34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34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134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34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34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34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34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349C"/>
  </w:style>
  <w:style w:type="paragraph" w:customStyle="1" w:styleId="Blocks">
    <w:name w:val="Blocks"/>
    <w:aliases w:val="bb"/>
    <w:basedOn w:val="OPCParaBase"/>
    <w:qFormat/>
    <w:rsid w:val="007134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34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349C"/>
    <w:rPr>
      <w:i/>
    </w:rPr>
  </w:style>
  <w:style w:type="paragraph" w:customStyle="1" w:styleId="BoxList">
    <w:name w:val="BoxList"/>
    <w:aliases w:val="bl"/>
    <w:basedOn w:val="BoxText"/>
    <w:qFormat/>
    <w:rsid w:val="007134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34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34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349C"/>
    <w:pPr>
      <w:ind w:left="1985" w:hanging="851"/>
    </w:pPr>
  </w:style>
  <w:style w:type="character" w:customStyle="1" w:styleId="CharAmPartNo">
    <w:name w:val="CharAmPartNo"/>
    <w:basedOn w:val="OPCCharBase"/>
    <w:qFormat/>
    <w:rsid w:val="0071349C"/>
  </w:style>
  <w:style w:type="character" w:customStyle="1" w:styleId="CharAmPartText">
    <w:name w:val="CharAmPartText"/>
    <w:basedOn w:val="OPCCharBase"/>
    <w:qFormat/>
    <w:rsid w:val="0071349C"/>
  </w:style>
  <w:style w:type="character" w:customStyle="1" w:styleId="CharAmSchNo">
    <w:name w:val="CharAmSchNo"/>
    <w:basedOn w:val="OPCCharBase"/>
    <w:qFormat/>
    <w:rsid w:val="0071349C"/>
  </w:style>
  <w:style w:type="character" w:customStyle="1" w:styleId="CharAmSchText">
    <w:name w:val="CharAmSchText"/>
    <w:basedOn w:val="OPCCharBase"/>
    <w:qFormat/>
    <w:rsid w:val="0071349C"/>
  </w:style>
  <w:style w:type="character" w:customStyle="1" w:styleId="CharBoldItalic">
    <w:name w:val="CharBoldItalic"/>
    <w:basedOn w:val="OPCCharBase"/>
    <w:uiPriority w:val="1"/>
    <w:qFormat/>
    <w:rsid w:val="007134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349C"/>
  </w:style>
  <w:style w:type="character" w:customStyle="1" w:styleId="CharChapText">
    <w:name w:val="CharChapText"/>
    <w:basedOn w:val="OPCCharBase"/>
    <w:uiPriority w:val="1"/>
    <w:qFormat/>
    <w:rsid w:val="0071349C"/>
  </w:style>
  <w:style w:type="character" w:customStyle="1" w:styleId="CharDivNo">
    <w:name w:val="CharDivNo"/>
    <w:basedOn w:val="OPCCharBase"/>
    <w:uiPriority w:val="1"/>
    <w:qFormat/>
    <w:rsid w:val="0071349C"/>
  </w:style>
  <w:style w:type="character" w:customStyle="1" w:styleId="CharDivText">
    <w:name w:val="CharDivText"/>
    <w:basedOn w:val="OPCCharBase"/>
    <w:uiPriority w:val="1"/>
    <w:qFormat/>
    <w:rsid w:val="0071349C"/>
  </w:style>
  <w:style w:type="character" w:customStyle="1" w:styleId="CharItalic">
    <w:name w:val="CharItalic"/>
    <w:basedOn w:val="OPCCharBase"/>
    <w:uiPriority w:val="1"/>
    <w:qFormat/>
    <w:rsid w:val="0071349C"/>
    <w:rPr>
      <w:i/>
    </w:rPr>
  </w:style>
  <w:style w:type="character" w:customStyle="1" w:styleId="CharPartNo">
    <w:name w:val="CharPartNo"/>
    <w:basedOn w:val="OPCCharBase"/>
    <w:uiPriority w:val="1"/>
    <w:qFormat/>
    <w:rsid w:val="0071349C"/>
  </w:style>
  <w:style w:type="character" w:customStyle="1" w:styleId="CharPartText">
    <w:name w:val="CharPartText"/>
    <w:basedOn w:val="OPCCharBase"/>
    <w:uiPriority w:val="1"/>
    <w:qFormat/>
    <w:rsid w:val="0071349C"/>
  </w:style>
  <w:style w:type="character" w:customStyle="1" w:styleId="CharSectno">
    <w:name w:val="CharSectno"/>
    <w:basedOn w:val="OPCCharBase"/>
    <w:qFormat/>
    <w:rsid w:val="0071349C"/>
  </w:style>
  <w:style w:type="character" w:customStyle="1" w:styleId="CharSubdNo">
    <w:name w:val="CharSubdNo"/>
    <w:basedOn w:val="OPCCharBase"/>
    <w:uiPriority w:val="1"/>
    <w:qFormat/>
    <w:rsid w:val="0071349C"/>
  </w:style>
  <w:style w:type="character" w:customStyle="1" w:styleId="CharSubdText">
    <w:name w:val="CharSubdText"/>
    <w:basedOn w:val="OPCCharBase"/>
    <w:uiPriority w:val="1"/>
    <w:qFormat/>
    <w:rsid w:val="0071349C"/>
  </w:style>
  <w:style w:type="paragraph" w:customStyle="1" w:styleId="CTA--">
    <w:name w:val="CTA --"/>
    <w:basedOn w:val="OPCParaBase"/>
    <w:next w:val="Normal"/>
    <w:rsid w:val="007134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34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34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34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34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34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34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34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34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34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34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34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34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34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34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349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134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34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34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34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34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34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34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34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34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34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34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34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34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34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34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34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34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34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34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34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34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34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34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34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34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34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34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34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34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34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34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34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34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34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34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34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34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34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1349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1349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1349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1349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1349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1349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1349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1349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1349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134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34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34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34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34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34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34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34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1349C"/>
    <w:rPr>
      <w:sz w:val="16"/>
    </w:rPr>
  </w:style>
  <w:style w:type="table" w:customStyle="1" w:styleId="CFlag">
    <w:name w:val="CFlag"/>
    <w:basedOn w:val="TableNormal"/>
    <w:uiPriority w:val="99"/>
    <w:rsid w:val="0071349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4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349C"/>
    <w:rPr>
      <w:color w:val="0000FF"/>
      <w:u w:val="single"/>
    </w:rPr>
  </w:style>
  <w:style w:type="table" w:styleId="TableGrid">
    <w:name w:val="Table Grid"/>
    <w:basedOn w:val="TableNormal"/>
    <w:uiPriority w:val="59"/>
    <w:rsid w:val="00713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1349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1349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134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349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134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34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349C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1349C"/>
  </w:style>
  <w:style w:type="paragraph" w:customStyle="1" w:styleId="CompiledActNo">
    <w:name w:val="CompiledActNo"/>
    <w:basedOn w:val="OPCParaBase"/>
    <w:next w:val="Normal"/>
    <w:rsid w:val="007134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134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34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1349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134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34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134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34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134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34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34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34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34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34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134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349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1349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1349C"/>
  </w:style>
  <w:style w:type="character" w:customStyle="1" w:styleId="CharSubPartNoCASA">
    <w:name w:val="CharSubPartNo(CASA)"/>
    <w:basedOn w:val="OPCCharBase"/>
    <w:uiPriority w:val="1"/>
    <w:rsid w:val="0071349C"/>
  </w:style>
  <w:style w:type="paragraph" w:customStyle="1" w:styleId="ENoteTTIndentHeadingSub">
    <w:name w:val="ENoteTTIndentHeadingSub"/>
    <w:aliases w:val="enTTHis"/>
    <w:basedOn w:val="OPCParaBase"/>
    <w:rsid w:val="007134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34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34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34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134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349C"/>
    <w:rPr>
      <w:sz w:val="22"/>
    </w:rPr>
  </w:style>
  <w:style w:type="paragraph" w:customStyle="1" w:styleId="SOTextNote">
    <w:name w:val="SO TextNote"/>
    <w:aliases w:val="sont"/>
    <w:basedOn w:val="SOText"/>
    <w:qFormat/>
    <w:rsid w:val="007134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34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349C"/>
    <w:rPr>
      <w:sz w:val="22"/>
    </w:rPr>
  </w:style>
  <w:style w:type="paragraph" w:customStyle="1" w:styleId="FileName">
    <w:name w:val="FileName"/>
    <w:basedOn w:val="Normal"/>
    <w:rsid w:val="0071349C"/>
  </w:style>
  <w:style w:type="paragraph" w:customStyle="1" w:styleId="TableHeading">
    <w:name w:val="TableHeading"/>
    <w:aliases w:val="th"/>
    <w:basedOn w:val="OPCParaBase"/>
    <w:next w:val="Tabletext"/>
    <w:rsid w:val="007134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34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34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34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34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34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34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34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349C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rsid w:val="00AF4075"/>
    <w:rPr>
      <w:rFonts w:eastAsia="Times New Roman" w:cs="Times New Roman"/>
      <w:sz w:val="22"/>
      <w:lang w:eastAsia="en-AU"/>
    </w:rPr>
  </w:style>
  <w:style w:type="paragraph" w:customStyle="1" w:styleId="SOText2">
    <w:name w:val="SO Text2"/>
    <w:aliases w:val="sot2"/>
    <w:basedOn w:val="Normal"/>
    <w:next w:val="SOText"/>
    <w:link w:val="SOText2Char"/>
    <w:rsid w:val="007134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34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14</Pages>
  <Words>2064</Words>
  <Characters>11376</Characters>
  <Application>Microsoft Office Word</Application>
  <DocSecurity>0</DocSecurity>
  <PresentationFormat/>
  <Lines>327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Legislation Amendment (Part 21) Regulation 2014</vt:lpstr>
    </vt:vector>
  </TitlesOfParts>
  <Manager/>
  <Company/>
  <LinksUpToDate>false</LinksUpToDate>
  <CharactersWithSpaces>13351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2014-01-23T04:58:00Z</cp:lastPrinted>
  <dcterms:created xsi:type="dcterms:W3CDTF">2014-04-09T01:05:00Z</dcterms:created>
  <dcterms:modified xsi:type="dcterms:W3CDTF">2014-04-09T01:05:00Z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40, 2014</vt:lpwstr>
  </property>
  <property fmtid="{D5CDD505-2E9C-101B-9397-08002B2CF9AE}" pid="3" name="ShortT">
    <vt:lpwstr>Civil Aviation Legislation Amendment (Part 21)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April 2014</vt:lpwstr>
  </property>
  <property fmtid="{D5CDD505-2E9C-101B-9397-08002B2CF9AE}" pid="10" name="Authority">
    <vt:lpwstr/>
  </property>
  <property fmtid="{D5CDD505-2E9C-101B-9397-08002B2CF9AE}" pid="11" name="ID">
    <vt:lpwstr>OPC60351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E</vt:lpwstr>
  </property>
  <property fmtid="{D5CDD505-2E9C-101B-9397-08002B2CF9AE}" pid="17" name="CounterSign">
    <vt:lpwstr/>
  </property>
  <property fmtid="{D5CDD505-2E9C-101B-9397-08002B2CF9AE}" pid="18" name="ExcoDate">
    <vt:lpwstr>14 April 2014</vt:lpwstr>
  </property>
</Properties>
</file>