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E593B" w:rsidRDefault="00193461" w:rsidP="0048364F">
      <w:pPr>
        <w:rPr>
          <w:sz w:val="28"/>
        </w:rPr>
      </w:pPr>
      <w:r w:rsidRPr="00CE593B">
        <w:rPr>
          <w:noProof/>
          <w:lang w:eastAsia="en-AU"/>
        </w:rPr>
        <w:drawing>
          <wp:inline distT="0" distB="0" distL="0" distR="0" wp14:anchorId="0E634159" wp14:editId="10CEA22A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E593B" w:rsidRDefault="0048364F" w:rsidP="0048364F">
      <w:pPr>
        <w:rPr>
          <w:sz w:val="19"/>
        </w:rPr>
      </w:pPr>
    </w:p>
    <w:p w:rsidR="0048364F" w:rsidRPr="00CE593B" w:rsidRDefault="00FF2C93" w:rsidP="0048364F">
      <w:pPr>
        <w:pStyle w:val="ShortT"/>
      </w:pPr>
      <w:r w:rsidRPr="00CE593B">
        <w:t>Quarantine</w:t>
      </w:r>
      <w:r w:rsidR="00F44068" w:rsidRPr="00CE593B">
        <w:t xml:space="preserve"> </w:t>
      </w:r>
      <w:r w:rsidR="00F35EE2" w:rsidRPr="00CE593B">
        <w:t xml:space="preserve">Legislation </w:t>
      </w:r>
      <w:r w:rsidRPr="00CE593B">
        <w:t>Amendment (2014 Measures No.</w:t>
      </w:r>
      <w:r w:rsidR="00CE593B" w:rsidRPr="00CE593B">
        <w:t> </w:t>
      </w:r>
      <w:r w:rsidRPr="00CE593B">
        <w:t>1) Proclamation 2014</w:t>
      </w:r>
    </w:p>
    <w:p w:rsidR="00BE7238" w:rsidRPr="00CE593B" w:rsidRDefault="00BE7238" w:rsidP="00852AE4">
      <w:pPr>
        <w:pStyle w:val="SignCoverPageStart"/>
        <w:spacing w:before="240"/>
      </w:pPr>
      <w:r w:rsidRPr="00CE593B">
        <w:t>I, Quentin Bryce AC CVO, Governor</w:t>
      </w:r>
      <w:r w:rsidR="00CE593B">
        <w:noBreakHyphen/>
      </w:r>
      <w:r w:rsidRPr="00CE593B">
        <w:t xml:space="preserve">General of the Commonwealth of Australia, acting with the advice of the Federal Executive Council, make the following </w:t>
      </w:r>
      <w:r w:rsidR="00360C0B" w:rsidRPr="00CE593B">
        <w:t>P</w:t>
      </w:r>
      <w:r w:rsidRPr="00CE593B">
        <w:t xml:space="preserve">roclamation under the </w:t>
      </w:r>
      <w:r w:rsidRPr="00CE593B">
        <w:rPr>
          <w:i/>
        </w:rPr>
        <w:t>Quarantine Act 1908</w:t>
      </w:r>
      <w:r w:rsidRPr="00CE593B">
        <w:t>.</w:t>
      </w:r>
    </w:p>
    <w:p w:rsidR="00063FCA" w:rsidRPr="00CE593B" w:rsidRDefault="00063FCA" w:rsidP="000B1EA8">
      <w:pPr>
        <w:keepNext/>
        <w:tabs>
          <w:tab w:val="left" w:pos="3402"/>
          <w:tab w:val="left" w:pos="6946"/>
          <w:tab w:val="left" w:pos="7088"/>
          <w:tab w:val="left" w:pos="7371"/>
          <w:tab w:val="left" w:pos="7513"/>
          <w:tab w:val="left" w:pos="7655"/>
        </w:tabs>
        <w:spacing w:before="360" w:line="300" w:lineRule="atLeast"/>
        <w:ind w:left="4253" w:right="397"/>
        <w:jc w:val="both"/>
        <w:rPr>
          <w:sz w:val="24"/>
          <w:szCs w:val="24"/>
        </w:rPr>
      </w:pPr>
      <w:r w:rsidRPr="00CE593B">
        <w:rPr>
          <w:sz w:val="24"/>
          <w:szCs w:val="24"/>
        </w:rPr>
        <w:t xml:space="preserve">Signed and sealed with the Great Seal of Australia on </w:t>
      </w:r>
      <w:bookmarkStart w:id="0" w:name="BKCheck15B_1"/>
      <w:bookmarkEnd w:id="0"/>
      <w:r w:rsidRPr="00CE593B">
        <w:rPr>
          <w:sz w:val="24"/>
          <w:szCs w:val="24"/>
        </w:rPr>
        <w:fldChar w:fldCharType="begin"/>
      </w:r>
      <w:r w:rsidRPr="00CE593B">
        <w:rPr>
          <w:sz w:val="24"/>
          <w:szCs w:val="24"/>
        </w:rPr>
        <w:instrText xml:space="preserve"> DOCPROPERTY  DateMade </w:instrText>
      </w:r>
      <w:r w:rsidRPr="00CE593B">
        <w:rPr>
          <w:sz w:val="24"/>
          <w:szCs w:val="24"/>
        </w:rPr>
        <w:fldChar w:fldCharType="separate"/>
      </w:r>
      <w:r w:rsidR="00AC1F59">
        <w:rPr>
          <w:sz w:val="24"/>
          <w:szCs w:val="24"/>
        </w:rPr>
        <w:t>25 March 2014</w:t>
      </w:r>
      <w:r w:rsidRPr="00CE593B">
        <w:rPr>
          <w:sz w:val="24"/>
          <w:szCs w:val="24"/>
        </w:rPr>
        <w:fldChar w:fldCharType="end"/>
      </w:r>
    </w:p>
    <w:p w:rsidR="00BE7238" w:rsidRPr="00CE593B" w:rsidRDefault="00BE7238" w:rsidP="0074287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E593B">
        <w:rPr>
          <w:szCs w:val="22"/>
        </w:rPr>
        <w:t>Quentin Bryce</w:t>
      </w:r>
    </w:p>
    <w:p w:rsidR="00BE7238" w:rsidRPr="00CE593B" w:rsidRDefault="00BE7238" w:rsidP="00852AE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CE593B">
        <w:rPr>
          <w:sz w:val="24"/>
          <w:szCs w:val="24"/>
        </w:rPr>
        <w:t>Governor</w:t>
      </w:r>
      <w:r w:rsidR="00CE593B">
        <w:rPr>
          <w:sz w:val="24"/>
          <w:szCs w:val="24"/>
        </w:rPr>
        <w:noBreakHyphen/>
      </w:r>
      <w:r w:rsidRPr="00CE593B">
        <w:rPr>
          <w:sz w:val="24"/>
          <w:szCs w:val="24"/>
        </w:rPr>
        <w:t>General</w:t>
      </w:r>
    </w:p>
    <w:p w:rsidR="00063FCA" w:rsidRPr="00CE593B" w:rsidRDefault="00063FCA" w:rsidP="00742878">
      <w:pPr>
        <w:keepNext/>
        <w:tabs>
          <w:tab w:val="left" w:pos="3402"/>
        </w:tabs>
        <w:spacing w:after="120" w:line="300" w:lineRule="atLeast"/>
        <w:ind w:right="397"/>
        <w:rPr>
          <w:sz w:val="24"/>
          <w:szCs w:val="24"/>
        </w:rPr>
      </w:pPr>
    </w:p>
    <w:p w:rsidR="00063FCA" w:rsidRPr="00CE593B" w:rsidRDefault="00063FCA" w:rsidP="00742878">
      <w:pPr>
        <w:keepNext/>
        <w:tabs>
          <w:tab w:val="left" w:pos="3402"/>
        </w:tabs>
        <w:spacing w:after="120" w:line="300" w:lineRule="atLeast"/>
        <w:ind w:right="397"/>
        <w:rPr>
          <w:sz w:val="24"/>
          <w:szCs w:val="24"/>
        </w:rPr>
      </w:pPr>
    </w:p>
    <w:p w:rsidR="000B1EA8" w:rsidRPr="00CE593B" w:rsidRDefault="000B1EA8" w:rsidP="00742878">
      <w:pPr>
        <w:keepNext/>
        <w:tabs>
          <w:tab w:val="left" w:pos="3402"/>
        </w:tabs>
        <w:spacing w:after="120" w:line="300" w:lineRule="atLeast"/>
        <w:ind w:right="397"/>
        <w:rPr>
          <w:sz w:val="24"/>
          <w:szCs w:val="24"/>
        </w:rPr>
      </w:pPr>
    </w:p>
    <w:p w:rsidR="00BE7238" w:rsidRPr="00CE593B" w:rsidRDefault="00BE7238" w:rsidP="00742878">
      <w:pPr>
        <w:keepNext/>
        <w:tabs>
          <w:tab w:val="left" w:pos="3402"/>
        </w:tabs>
        <w:spacing w:after="120" w:line="300" w:lineRule="atLeast"/>
        <w:ind w:right="397"/>
        <w:rPr>
          <w:sz w:val="24"/>
          <w:szCs w:val="24"/>
        </w:rPr>
      </w:pPr>
      <w:r w:rsidRPr="00CE593B">
        <w:rPr>
          <w:sz w:val="24"/>
          <w:szCs w:val="24"/>
        </w:rPr>
        <w:t>By Her Excellency’s Command</w:t>
      </w:r>
    </w:p>
    <w:p w:rsidR="00BE7238" w:rsidRPr="00CE593B" w:rsidRDefault="00BE7238" w:rsidP="00742878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CE593B">
        <w:rPr>
          <w:szCs w:val="22"/>
        </w:rPr>
        <w:t>Barnaby Joyce</w:t>
      </w:r>
    </w:p>
    <w:p w:rsidR="00BE7238" w:rsidRPr="00CE593B" w:rsidRDefault="00BE7238" w:rsidP="00852AE4">
      <w:pPr>
        <w:pStyle w:val="SignCoverPageEnd"/>
      </w:pPr>
      <w:r w:rsidRPr="00CE593B">
        <w:t>Minister for Agriculture</w:t>
      </w:r>
    </w:p>
    <w:p w:rsidR="00BE7238" w:rsidRPr="00CE593B" w:rsidRDefault="00BE7238" w:rsidP="00BE7238"/>
    <w:p w:rsidR="0048364F" w:rsidRPr="00CE593B" w:rsidRDefault="0048364F" w:rsidP="0048364F">
      <w:pPr>
        <w:pStyle w:val="Header"/>
        <w:tabs>
          <w:tab w:val="clear" w:pos="4150"/>
          <w:tab w:val="clear" w:pos="8307"/>
        </w:tabs>
      </w:pPr>
      <w:r w:rsidRPr="00CE593B">
        <w:rPr>
          <w:rStyle w:val="CharAmSchNo"/>
        </w:rPr>
        <w:t xml:space="preserve"> </w:t>
      </w:r>
      <w:r w:rsidRPr="00CE593B">
        <w:rPr>
          <w:rStyle w:val="CharAmSchText"/>
        </w:rPr>
        <w:t xml:space="preserve"> </w:t>
      </w:r>
    </w:p>
    <w:p w:rsidR="0048364F" w:rsidRPr="00CE593B" w:rsidRDefault="0048364F" w:rsidP="0048364F">
      <w:pPr>
        <w:pStyle w:val="Header"/>
        <w:tabs>
          <w:tab w:val="clear" w:pos="4150"/>
          <w:tab w:val="clear" w:pos="8307"/>
        </w:tabs>
      </w:pPr>
      <w:r w:rsidRPr="00CE593B">
        <w:rPr>
          <w:rStyle w:val="CharAmPartNo"/>
        </w:rPr>
        <w:t xml:space="preserve"> </w:t>
      </w:r>
      <w:r w:rsidRPr="00CE593B">
        <w:rPr>
          <w:rStyle w:val="CharAmPartText"/>
        </w:rPr>
        <w:t xml:space="preserve"> </w:t>
      </w:r>
    </w:p>
    <w:p w:rsidR="0048364F" w:rsidRPr="00CE593B" w:rsidRDefault="0048364F" w:rsidP="0048364F">
      <w:pPr>
        <w:sectPr w:rsidR="0048364F" w:rsidRPr="00CE593B" w:rsidSect="00D957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48364F" w:rsidRPr="00CE593B" w:rsidRDefault="0048364F" w:rsidP="00D01E50">
      <w:pPr>
        <w:rPr>
          <w:sz w:val="36"/>
        </w:rPr>
      </w:pPr>
      <w:r w:rsidRPr="00CE593B">
        <w:rPr>
          <w:sz w:val="36"/>
        </w:rPr>
        <w:lastRenderedPageBreak/>
        <w:t>Contents</w:t>
      </w:r>
    </w:p>
    <w:bookmarkStart w:id="1" w:name="BKCheck15B_2"/>
    <w:bookmarkEnd w:id="1"/>
    <w:p w:rsidR="00DE2943" w:rsidRPr="00CE593B" w:rsidRDefault="00DE29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593B">
        <w:fldChar w:fldCharType="begin"/>
      </w:r>
      <w:r w:rsidRPr="00CE593B">
        <w:instrText xml:space="preserve"> TOC \o "1-9" </w:instrText>
      </w:r>
      <w:r w:rsidRPr="00CE593B">
        <w:fldChar w:fldCharType="separate"/>
      </w:r>
      <w:r w:rsidRPr="00CE593B">
        <w:rPr>
          <w:noProof/>
        </w:rPr>
        <w:t>1</w:t>
      </w:r>
      <w:r w:rsidRPr="00CE593B">
        <w:rPr>
          <w:noProof/>
        </w:rPr>
        <w:tab/>
        <w:t>Name of Proclamation</w:t>
      </w:r>
      <w:r w:rsidRPr="00CE593B">
        <w:rPr>
          <w:noProof/>
        </w:rPr>
        <w:tab/>
      </w:r>
      <w:r w:rsidRPr="00CE593B">
        <w:rPr>
          <w:noProof/>
        </w:rPr>
        <w:fldChar w:fldCharType="begin"/>
      </w:r>
      <w:r w:rsidRPr="00CE593B">
        <w:rPr>
          <w:noProof/>
        </w:rPr>
        <w:instrText xml:space="preserve"> PAGEREF _Toc381601800 \h </w:instrText>
      </w:r>
      <w:r w:rsidRPr="00CE593B">
        <w:rPr>
          <w:noProof/>
        </w:rPr>
      </w:r>
      <w:r w:rsidRPr="00CE593B">
        <w:rPr>
          <w:noProof/>
        </w:rPr>
        <w:fldChar w:fldCharType="separate"/>
      </w:r>
      <w:r w:rsidR="00AC1F59">
        <w:rPr>
          <w:noProof/>
        </w:rPr>
        <w:t>1</w:t>
      </w:r>
      <w:r w:rsidRPr="00CE593B">
        <w:rPr>
          <w:noProof/>
        </w:rPr>
        <w:fldChar w:fldCharType="end"/>
      </w:r>
    </w:p>
    <w:p w:rsidR="00DE2943" w:rsidRPr="00CE593B" w:rsidRDefault="00DE29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593B">
        <w:rPr>
          <w:noProof/>
        </w:rPr>
        <w:t>2</w:t>
      </w:r>
      <w:r w:rsidRPr="00CE593B">
        <w:rPr>
          <w:noProof/>
        </w:rPr>
        <w:tab/>
        <w:t>Commencement</w:t>
      </w:r>
      <w:r w:rsidRPr="00CE593B">
        <w:rPr>
          <w:noProof/>
        </w:rPr>
        <w:tab/>
      </w:r>
      <w:r w:rsidRPr="00CE593B">
        <w:rPr>
          <w:noProof/>
        </w:rPr>
        <w:fldChar w:fldCharType="begin"/>
      </w:r>
      <w:r w:rsidRPr="00CE593B">
        <w:rPr>
          <w:noProof/>
        </w:rPr>
        <w:instrText xml:space="preserve"> PAGEREF _Toc381601801 \h </w:instrText>
      </w:r>
      <w:r w:rsidRPr="00CE593B">
        <w:rPr>
          <w:noProof/>
        </w:rPr>
      </w:r>
      <w:r w:rsidRPr="00CE593B">
        <w:rPr>
          <w:noProof/>
        </w:rPr>
        <w:fldChar w:fldCharType="separate"/>
      </w:r>
      <w:r w:rsidR="00AC1F59">
        <w:rPr>
          <w:noProof/>
        </w:rPr>
        <w:t>1</w:t>
      </w:r>
      <w:r w:rsidRPr="00CE593B">
        <w:rPr>
          <w:noProof/>
        </w:rPr>
        <w:fldChar w:fldCharType="end"/>
      </w:r>
    </w:p>
    <w:p w:rsidR="00DE2943" w:rsidRPr="00CE593B" w:rsidRDefault="00DE29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593B">
        <w:rPr>
          <w:noProof/>
        </w:rPr>
        <w:t>3</w:t>
      </w:r>
      <w:r w:rsidRPr="00CE593B">
        <w:rPr>
          <w:noProof/>
        </w:rPr>
        <w:tab/>
        <w:t>Authority</w:t>
      </w:r>
      <w:r w:rsidRPr="00CE593B">
        <w:rPr>
          <w:noProof/>
        </w:rPr>
        <w:tab/>
      </w:r>
      <w:r w:rsidRPr="00CE593B">
        <w:rPr>
          <w:noProof/>
        </w:rPr>
        <w:fldChar w:fldCharType="begin"/>
      </w:r>
      <w:r w:rsidRPr="00CE593B">
        <w:rPr>
          <w:noProof/>
        </w:rPr>
        <w:instrText xml:space="preserve"> PAGEREF _Toc381601802 \h </w:instrText>
      </w:r>
      <w:r w:rsidRPr="00CE593B">
        <w:rPr>
          <w:noProof/>
        </w:rPr>
      </w:r>
      <w:r w:rsidRPr="00CE593B">
        <w:rPr>
          <w:noProof/>
        </w:rPr>
        <w:fldChar w:fldCharType="separate"/>
      </w:r>
      <w:r w:rsidR="00AC1F59">
        <w:rPr>
          <w:noProof/>
        </w:rPr>
        <w:t>1</w:t>
      </w:r>
      <w:r w:rsidRPr="00CE593B">
        <w:rPr>
          <w:noProof/>
        </w:rPr>
        <w:fldChar w:fldCharType="end"/>
      </w:r>
    </w:p>
    <w:p w:rsidR="00DE2943" w:rsidRPr="00CE593B" w:rsidRDefault="00DE29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593B">
        <w:rPr>
          <w:noProof/>
        </w:rPr>
        <w:t>4</w:t>
      </w:r>
      <w:r w:rsidRPr="00CE593B">
        <w:rPr>
          <w:noProof/>
        </w:rPr>
        <w:tab/>
        <w:t>Schedule(s)</w:t>
      </w:r>
      <w:r w:rsidRPr="00CE593B">
        <w:rPr>
          <w:noProof/>
        </w:rPr>
        <w:tab/>
      </w:r>
      <w:r w:rsidRPr="00CE593B">
        <w:rPr>
          <w:noProof/>
        </w:rPr>
        <w:fldChar w:fldCharType="begin"/>
      </w:r>
      <w:r w:rsidRPr="00CE593B">
        <w:rPr>
          <w:noProof/>
        </w:rPr>
        <w:instrText xml:space="preserve"> PAGEREF _Toc381601803 \h </w:instrText>
      </w:r>
      <w:r w:rsidRPr="00CE593B">
        <w:rPr>
          <w:noProof/>
        </w:rPr>
      </w:r>
      <w:r w:rsidRPr="00CE593B">
        <w:rPr>
          <w:noProof/>
        </w:rPr>
        <w:fldChar w:fldCharType="separate"/>
      </w:r>
      <w:r w:rsidR="00AC1F59">
        <w:rPr>
          <w:noProof/>
        </w:rPr>
        <w:t>1</w:t>
      </w:r>
      <w:r w:rsidRPr="00CE593B">
        <w:rPr>
          <w:noProof/>
        </w:rPr>
        <w:fldChar w:fldCharType="end"/>
      </w:r>
    </w:p>
    <w:p w:rsidR="00DE2943" w:rsidRPr="00CE593B" w:rsidRDefault="00DE294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E593B">
        <w:rPr>
          <w:noProof/>
        </w:rPr>
        <w:t>Schedule</w:t>
      </w:r>
      <w:r w:rsidR="00CE593B" w:rsidRPr="00CE593B">
        <w:rPr>
          <w:noProof/>
        </w:rPr>
        <w:t> </w:t>
      </w:r>
      <w:r w:rsidRPr="00CE593B">
        <w:rPr>
          <w:noProof/>
        </w:rPr>
        <w:t>1—Amendments</w:t>
      </w:r>
      <w:r w:rsidRPr="00CE593B">
        <w:rPr>
          <w:b w:val="0"/>
          <w:noProof/>
          <w:sz w:val="18"/>
        </w:rPr>
        <w:tab/>
      </w:r>
      <w:r w:rsidRPr="00CE593B">
        <w:rPr>
          <w:b w:val="0"/>
          <w:noProof/>
          <w:sz w:val="18"/>
        </w:rPr>
        <w:fldChar w:fldCharType="begin"/>
      </w:r>
      <w:r w:rsidRPr="00CE593B">
        <w:rPr>
          <w:b w:val="0"/>
          <w:noProof/>
          <w:sz w:val="18"/>
        </w:rPr>
        <w:instrText xml:space="preserve"> PAGEREF _Toc381601804 \h </w:instrText>
      </w:r>
      <w:r w:rsidRPr="00CE593B">
        <w:rPr>
          <w:b w:val="0"/>
          <w:noProof/>
          <w:sz w:val="18"/>
        </w:rPr>
      </w:r>
      <w:r w:rsidRPr="00CE593B">
        <w:rPr>
          <w:b w:val="0"/>
          <w:noProof/>
          <w:sz w:val="18"/>
        </w:rPr>
        <w:fldChar w:fldCharType="separate"/>
      </w:r>
      <w:r w:rsidR="00AC1F59">
        <w:rPr>
          <w:b w:val="0"/>
          <w:noProof/>
          <w:sz w:val="18"/>
        </w:rPr>
        <w:t>2</w:t>
      </w:r>
      <w:r w:rsidRPr="00CE593B">
        <w:rPr>
          <w:b w:val="0"/>
          <w:noProof/>
          <w:sz w:val="18"/>
        </w:rPr>
        <w:fldChar w:fldCharType="end"/>
      </w:r>
    </w:p>
    <w:p w:rsidR="00DE2943" w:rsidRPr="00CE593B" w:rsidRDefault="00DE294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E593B">
        <w:rPr>
          <w:noProof/>
        </w:rPr>
        <w:t>Quarantine (Christmas Island) Proclamation 2004</w:t>
      </w:r>
      <w:r w:rsidRPr="00CE593B">
        <w:rPr>
          <w:i w:val="0"/>
          <w:noProof/>
          <w:sz w:val="18"/>
        </w:rPr>
        <w:tab/>
      </w:r>
      <w:r w:rsidRPr="00CE593B">
        <w:rPr>
          <w:i w:val="0"/>
          <w:noProof/>
          <w:sz w:val="18"/>
        </w:rPr>
        <w:fldChar w:fldCharType="begin"/>
      </w:r>
      <w:r w:rsidRPr="00CE593B">
        <w:rPr>
          <w:i w:val="0"/>
          <w:noProof/>
          <w:sz w:val="18"/>
        </w:rPr>
        <w:instrText xml:space="preserve"> PAGEREF _Toc381601805 \h </w:instrText>
      </w:r>
      <w:r w:rsidRPr="00CE593B">
        <w:rPr>
          <w:i w:val="0"/>
          <w:noProof/>
          <w:sz w:val="18"/>
        </w:rPr>
      </w:r>
      <w:r w:rsidRPr="00CE593B">
        <w:rPr>
          <w:i w:val="0"/>
          <w:noProof/>
          <w:sz w:val="18"/>
        </w:rPr>
        <w:fldChar w:fldCharType="separate"/>
      </w:r>
      <w:r w:rsidR="00AC1F59">
        <w:rPr>
          <w:i w:val="0"/>
          <w:noProof/>
          <w:sz w:val="18"/>
        </w:rPr>
        <w:t>2</w:t>
      </w:r>
      <w:r w:rsidRPr="00CE593B">
        <w:rPr>
          <w:i w:val="0"/>
          <w:noProof/>
          <w:sz w:val="18"/>
        </w:rPr>
        <w:fldChar w:fldCharType="end"/>
      </w:r>
    </w:p>
    <w:p w:rsidR="00DE2943" w:rsidRPr="00CE593B" w:rsidRDefault="00DE294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E593B">
        <w:rPr>
          <w:noProof/>
        </w:rPr>
        <w:t>Quarantine (Cocos Islands) Proclamation 2004</w:t>
      </w:r>
      <w:r w:rsidRPr="00CE593B">
        <w:rPr>
          <w:i w:val="0"/>
          <w:noProof/>
          <w:sz w:val="18"/>
        </w:rPr>
        <w:tab/>
      </w:r>
      <w:r w:rsidRPr="00CE593B">
        <w:rPr>
          <w:i w:val="0"/>
          <w:noProof/>
          <w:sz w:val="18"/>
        </w:rPr>
        <w:fldChar w:fldCharType="begin"/>
      </w:r>
      <w:r w:rsidRPr="00CE593B">
        <w:rPr>
          <w:i w:val="0"/>
          <w:noProof/>
          <w:sz w:val="18"/>
        </w:rPr>
        <w:instrText xml:space="preserve"> PAGEREF _Toc381601808 \h </w:instrText>
      </w:r>
      <w:r w:rsidRPr="00CE593B">
        <w:rPr>
          <w:i w:val="0"/>
          <w:noProof/>
          <w:sz w:val="18"/>
        </w:rPr>
      </w:r>
      <w:r w:rsidRPr="00CE593B">
        <w:rPr>
          <w:i w:val="0"/>
          <w:noProof/>
          <w:sz w:val="18"/>
        </w:rPr>
        <w:fldChar w:fldCharType="separate"/>
      </w:r>
      <w:r w:rsidR="00AC1F59">
        <w:rPr>
          <w:i w:val="0"/>
          <w:noProof/>
          <w:sz w:val="18"/>
        </w:rPr>
        <w:t>2</w:t>
      </w:r>
      <w:r w:rsidRPr="00CE593B">
        <w:rPr>
          <w:i w:val="0"/>
          <w:noProof/>
          <w:sz w:val="18"/>
        </w:rPr>
        <w:fldChar w:fldCharType="end"/>
      </w:r>
    </w:p>
    <w:p w:rsidR="00DE2943" w:rsidRPr="00CE593B" w:rsidRDefault="00DE294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E593B">
        <w:rPr>
          <w:noProof/>
        </w:rPr>
        <w:t>Quarantine Proclamation 1998</w:t>
      </w:r>
      <w:r w:rsidRPr="00CE593B">
        <w:rPr>
          <w:i w:val="0"/>
          <w:noProof/>
          <w:sz w:val="18"/>
        </w:rPr>
        <w:tab/>
      </w:r>
      <w:r w:rsidRPr="00CE593B">
        <w:rPr>
          <w:i w:val="0"/>
          <w:noProof/>
          <w:sz w:val="18"/>
        </w:rPr>
        <w:fldChar w:fldCharType="begin"/>
      </w:r>
      <w:r w:rsidRPr="00CE593B">
        <w:rPr>
          <w:i w:val="0"/>
          <w:noProof/>
          <w:sz w:val="18"/>
        </w:rPr>
        <w:instrText xml:space="preserve"> PAGEREF _Toc381601811 \h </w:instrText>
      </w:r>
      <w:r w:rsidRPr="00CE593B">
        <w:rPr>
          <w:i w:val="0"/>
          <w:noProof/>
          <w:sz w:val="18"/>
        </w:rPr>
      </w:r>
      <w:r w:rsidRPr="00CE593B">
        <w:rPr>
          <w:i w:val="0"/>
          <w:noProof/>
          <w:sz w:val="18"/>
        </w:rPr>
        <w:fldChar w:fldCharType="separate"/>
      </w:r>
      <w:r w:rsidR="00AC1F59">
        <w:rPr>
          <w:i w:val="0"/>
          <w:noProof/>
          <w:sz w:val="18"/>
        </w:rPr>
        <w:t>3</w:t>
      </w:r>
      <w:r w:rsidRPr="00CE593B">
        <w:rPr>
          <w:i w:val="0"/>
          <w:noProof/>
          <w:sz w:val="18"/>
        </w:rPr>
        <w:fldChar w:fldCharType="end"/>
      </w:r>
    </w:p>
    <w:p w:rsidR="00833416" w:rsidRPr="00CE593B" w:rsidRDefault="00DE2943" w:rsidP="0048364F">
      <w:r w:rsidRPr="00CE593B">
        <w:fldChar w:fldCharType="end"/>
      </w:r>
    </w:p>
    <w:p w:rsidR="00722023" w:rsidRPr="00CE593B" w:rsidRDefault="00722023" w:rsidP="0048364F">
      <w:pPr>
        <w:sectPr w:rsidR="00722023" w:rsidRPr="00CE593B" w:rsidSect="00D957D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E593B" w:rsidRDefault="0048364F" w:rsidP="0048364F">
      <w:pPr>
        <w:pStyle w:val="ActHead5"/>
      </w:pPr>
      <w:bookmarkStart w:id="2" w:name="_Toc381601800"/>
      <w:r w:rsidRPr="00CE593B">
        <w:rPr>
          <w:rStyle w:val="CharSectno"/>
        </w:rPr>
        <w:lastRenderedPageBreak/>
        <w:t>1</w:t>
      </w:r>
      <w:r w:rsidRPr="00CE593B">
        <w:t xml:space="preserve">  </w:t>
      </w:r>
      <w:r w:rsidR="004F676E" w:rsidRPr="00CE593B">
        <w:t xml:space="preserve">Name of </w:t>
      </w:r>
      <w:r w:rsidR="00360C0B" w:rsidRPr="00CE593B">
        <w:t>P</w:t>
      </w:r>
      <w:r w:rsidR="002A7F5A" w:rsidRPr="00CE593B">
        <w:t>roclamation</w:t>
      </w:r>
      <w:bookmarkEnd w:id="2"/>
    </w:p>
    <w:p w:rsidR="00842065" w:rsidRPr="00CE593B" w:rsidRDefault="0048364F" w:rsidP="001A0D50">
      <w:pPr>
        <w:pStyle w:val="subsection"/>
      </w:pPr>
      <w:r w:rsidRPr="00CE593B">
        <w:tab/>
      </w:r>
      <w:r w:rsidRPr="00CE593B">
        <w:tab/>
        <w:t>Th</w:t>
      </w:r>
      <w:r w:rsidR="00F24C35" w:rsidRPr="00CE593B">
        <w:t>is</w:t>
      </w:r>
      <w:r w:rsidRPr="00CE593B">
        <w:t xml:space="preserve"> </w:t>
      </w:r>
      <w:r w:rsidR="00360C0B" w:rsidRPr="00CE593B">
        <w:t>P</w:t>
      </w:r>
      <w:r w:rsidR="00FF2C93" w:rsidRPr="00CE593B">
        <w:t xml:space="preserve">roclamation </w:t>
      </w:r>
      <w:r w:rsidR="00F24C35" w:rsidRPr="00CE593B">
        <w:t>is</w:t>
      </w:r>
      <w:r w:rsidR="003801D0" w:rsidRPr="00CE593B">
        <w:t xml:space="preserve"> the</w:t>
      </w:r>
      <w:r w:rsidRPr="00CE593B">
        <w:t xml:space="preserve"> </w:t>
      </w:r>
      <w:bookmarkStart w:id="3" w:name="BKCheck15B_4"/>
      <w:bookmarkStart w:id="4" w:name="BKCheck15B_3"/>
      <w:bookmarkEnd w:id="3"/>
      <w:bookmarkEnd w:id="4"/>
      <w:r w:rsidR="00CB0180" w:rsidRPr="00CE593B">
        <w:rPr>
          <w:i/>
        </w:rPr>
        <w:fldChar w:fldCharType="begin"/>
      </w:r>
      <w:r w:rsidR="00CB0180" w:rsidRPr="00CE593B">
        <w:rPr>
          <w:i/>
        </w:rPr>
        <w:instrText xml:space="preserve"> STYLEREF  ShortT </w:instrText>
      </w:r>
      <w:r w:rsidR="00CB0180" w:rsidRPr="00CE593B">
        <w:rPr>
          <w:i/>
        </w:rPr>
        <w:fldChar w:fldCharType="separate"/>
      </w:r>
      <w:r w:rsidR="00AC1F59">
        <w:rPr>
          <w:i/>
          <w:noProof/>
        </w:rPr>
        <w:t>Quarantine Legislation Amendment (2014 Measures No. 1) Proclamation 2014</w:t>
      </w:r>
      <w:r w:rsidR="00CB0180" w:rsidRPr="00CE593B">
        <w:rPr>
          <w:i/>
        </w:rPr>
        <w:fldChar w:fldCharType="end"/>
      </w:r>
      <w:r w:rsidRPr="00CE593B">
        <w:t>.</w:t>
      </w:r>
    </w:p>
    <w:p w:rsidR="0048364F" w:rsidRPr="00CE593B" w:rsidRDefault="0048364F" w:rsidP="0048364F">
      <w:pPr>
        <w:pStyle w:val="ActHead5"/>
      </w:pPr>
      <w:bookmarkStart w:id="5" w:name="_Toc381601801"/>
      <w:r w:rsidRPr="00CE593B">
        <w:rPr>
          <w:rStyle w:val="CharSectno"/>
        </w:rPr>
        <w:t>2</w:t>
      </w:r>
      <w:r w:rsidRPr="00CE593B">
        <w:t xml:space="preserve">  Commencement</w:t>
      </w:r>
      <w:bookmarkEnd w:id="5"/>
    </w:p>
    <w:p w:rsidR="004F676E" w:rsidRPr="00CE593B" w:rsidRDefault="004F676E" w:rsidP="004F676E">
      <w:pPr>
        <w:pStyle w:val="subsection"/>
      </w:pPr>
      <w:bookmarkStart w:id="6" w:name="_GoBack"/>
      <w:r w:rsidRPr="00CE593B">
        <w:tab/>
      </w:r>
      <w:r w:rsidRPr="00CE593B">
        <w:tab/>
        <w:t>Th</w:t>
      </w:r>
      <w:r w:rsidR="00F24C35" w:rsidRPr="00CE593B">
        <w:t>is</w:t>
      </w:r>
      <w:r w:rsidRPr="00CE593B">
        <w:t xml:space="preserve"> </w:t>
      </w:r>
      <w:r w:rsidR="00360C0B" w:rsidRPr="00CE593B">
        <w:t>P</w:t>
      </w:r>
      <w:r w:rsidR="00FF2C93" w:rsidRPr="00CE593B">
        <w:t xml:space="preserve">roclamation </w:t>
      </w:r>
      <w:r w:rsidRPr="00CE593B">
        <w:t>commence</w:t>
      </w:r>
      <w:r w:rsidR="00D17B17" w:rsidRPr="00CE593B">
        <w:t>s</w:t>
      </w:r>
      <w:r w:rsidRPr="00CE593B">
        <w:t xml:space="preserve"> on </w:t>
      </w:r>
      <w:r w:rsidR="00A26DBE" w:rsidRPr="00CE593B">
        <w:t xml:space="preserve">the </w:t>
      </w:r>
      <w:r w:rsidR="00FF2C93" w:rsidRPr="00CE593B">
        <w:t>day after it is registered</w:t>
      </w:r>
      <w:r w:rsidRPr="00CE593B">
        <w:t>.</w:t>
      </w:r>
      <w:bookmarkEnd w:id="6"/>
    </w:p>
    <w:p w:rsidR="007769D4" w:rsidRPr="00CE593B" w:rsidRDefault="007769D4" w:rsidP="007769D4">
      <w:pPr>
        <w:pStyle w:val="ActHead5"/>
      </w:pPr>
      <w:bookmarkStart w:id="7" w:name="_Toc381601802"/>
      <w:r w:rsidRPr="00CE593B">
        <w:rPr>
          <w:rStyle w:val="CharSectno"/>
        </w:rPr>
        <w:t>3</w:t>
      </w:r>
      <w:r w:rsidRPr="00CE593B">
        <w:t xml:space="preserve">  Authority</w:t>
      </w:r>
      <w:bookmarkEnd w:id="7"/>
    </w:p>
    <w:p w:rsidR="007769D4" w:rsidRPr="00CE593B" w:rsidRDefault="007769D4" w:rsidP="007769D4">
      <w:pPr>
        <w:pStyle w:val="subsection"/>
      </w:pPr>
      <w:r w:rsidRPr="00CE593B">
        <w:tab/>
      </w:r>
      <w:r w:rsidRPr="00CE593B">
        <w:tab/>
      </w:r>
      <w:r w:rsidR="00AF0336" w:rsidRPr="00CE593B">
        <w:t xml:space="preserve">This </w:t>
      </w:r>
      <w:r w:rsidR="00360C0B" w:rsidRPr="00CE593B">
        <w:t>P</w:t>
      </w:r>
      <w:r w:rsidR="00FF2C93" w:rsidRPr="00CE593B">
        <w:t xml:space="preserve">roclamation </w:t>
      </w:r>
      <w:r w:rsidR="00AF0336" w:rsidRPr="00CE593B">
        <w:t xml:space="preserve">is made under the </w:t>
      </w:r>
      <w:r w:rsidR="00FF2C93" w:rsidRPr="00CE593B">
        <w:rPr>
          <w:i/>
        </w:rPr>
        <w:t>Quarantine Ac</w:t>
      </w:r>
      <w:r w:rsidR="002A7F5A" w:rsidRPr="00CE593B">
        <w:rPr>
          <w:i/>
        </w:rPr>
        <w:t>t 1908</w:t>
      </w:r>
      <w:r w:rsidR="00D83D21" w:rsidRPr="00CE593B">
        <w:rPr>
          <w:i/>
        </w:rPr>
        <w:t>.</w:t>
      </w:r>
    </w:p>
    <w:p w:rsidR="00557C7A" w:rsidRPr="00CE593B" w:rsidRDefault="007769D4" w:rsidP="00557C7A">
      <w:pPr>
        <w:pStyle w:val="ActHead5"/>
      </w:pPr>
      <w:bookmarkStart w:id="8" w:name="_Toc381601803"/>
      <w:r w:rsidRPr="00CE593B">
        <w:rPr>
          <w:rStyle w:val="CharSectno"/>
        </w:rPr>
        <w:t>4</w:t>
      </w:r>
      <w:r w:rsidR="00557C7A" w:rsidRPr="00CE593B">
        <w:t xml:space="preserve">  </w:t>
      </w:r>
      <w:r w:rsidR="00B332B8" w:rsidRPr="00CE593B">
        <w:t>Schedule(s)</w:t>
      </w:r>
      <w:bookmarkEnd w:id="8"/>
    </w:p>
    <w:p w:rsidR="00557C7A" w:rsidRPr="00CE593B" w:rsidRDefault="00557C7A" w:rsidP="00557C7A">
      <w:pPr>
        <w:pStyle w:val="subsection"/>
      </w:pPr>
      <w:r w:rsidRPr="00CE593B">
        <w:tab/>
      </w:r>
      <w:r w:rsidRPr="00CE593B">
        <w:tab/>
      </w:r>
      <w:r w:rsidR="00CD7ECB" w:rsidRPr="00CE593B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CE593B" w:rsidRDefault="0048364F" w:rsidP="00FF3089">
      <w:pPr>
        <w:pStyle w:val="ActHead6"/>
        <w:pageBreakBefore/>
      </w:pPr>
      <w:bookmarkStart w:id="9" w:name="_Toc381601804"/>
      <w:bookmarkStart w:id="10" w:name="opcAmSched"/>
      <w:bookmarkStart w:id="11" w:name="opcCurrentFind"/>
      <w:r w:rsidRPr="00CE593B">
        <w:rPr>
          <w:rStyle w:val="CharAmSchNo"/>
        </w:rPr>
        <w:t>Schedule</w:t>
      </w:r>
      <w:r w:rsidR="00CE593B" w:rsidRPr="00CE593B">
        <w:rPr>
          <w:rStyle w:val="CharAmSchNo"/>
        </w:rPr>
        <w:t> </w:t>
      </w:r>
      <w:r w:rsidRPr="00CE593B">
        <w:rPr>
          <w:rStyle w:val="CharAmSchNo"/>
        </w:rPr>
        <w:t>1</w:t>
      </w:r>
      <w:r w:rsidRPr="00CE593B">
        <w:t>—</w:t>
      </w:r>
      <w:r w:rsidR="00460499" w:rsidRPr="00CE593B">
        <w:rPr>
          <w:rStyle w:val="CharAmSchText"/>
        </w:rPr>
        <w:t>Amendments</w:t>
      </w:r>
      <w:bookmarkEnd w:id="9"/>
    </w:p>
    <w:bookmarkEnd w:id="10"/>
    <w:bookmarkEnd w:id="11"/>
    <w:p w:rsidR="00EC4A94" w:rsidRPr="00CE593B" w:rsidRDefault="00995F7E" w:rsidP="00995F7E">
      <w:pPr>
        <w:pStyle w:val="Header"/>
      </w:pPr>
      <w:r w:rsidRPr="00CE593B">
        <w:rPr>
          <w:rStyle w:val="CharAmPartNo"/>
        </w:rPr>
        <w:t xml:space="preserve"> </w:t>
      </w:r>
      <w:r w:rsidRPr="00CE593B">
        <w:rPr>
          <w:rStyle w:val="CharAmPartText"/>
        </w:rPr>
        <w:t xml:space="preserve"> </w:t>
      </w:r>
    </w:p>
    <w:p w:rsidR="00B06F66" w:rsidRPr="00CE593B" w:rsidRDefault="00B06F66" w:rsidP="00B06F66">
      <w:pPr>
        <w:pStyle w:val="ActHead9"/>
      </w:pPr>
      <w:bookmarkStart w:id="12" w:name="_Toc381601805"/>
      <w:r w:rsidRPr="00CE593B">
        <w:t>Quarantine (Christmas Island) Proclamation 2004</w:t>
      </w:r>
      <w:bookmarkEnd w:id="12"/>
    </w:p>
    <w:p w:rsidR="005368EF" w:rsidRPr="00CE593B" w:rsidRDefault="00E7643A" w:rsidP="00B06F66">
      <w:pPr>
        <w:pStyle w:val="ItemHead"/>
      </w:pPr>
      <w:r w:rsidRPr="00CE593B">
        <w:t>1</w:t>
      </w:r>
      <w:r w:rsidR="00B06F66" w:rsidRPr="00CE593B">
        <w:t xml:space="preserve">  </w:t>
      </w:r>
      <w:r w:rsidR="005368EF" w:rsidRPr="00CE593B">
        <w:t>Readers guide</w:t>
      </w:r>
    </w:p>
    <w:p w:rsidR="005368EF" w:rsidRPr="00CE593B" w:rsidRDefault="005368EF" w:rsidP="005368EF">
      <w:pPr>
        <w:pStyle w:val="Item"/>
      </w:pPr>
      <w:r w:rsidRPr="00CE593B">
        <w:t xml:space="preserve">Repeal the </w:t>
      </w:r>
      <w:r w:rsidR="00360C0B" w:rsidRPr="00CE593B">
        <w:t>R</w:t>
      </w:r>
      <w:r w:rsidRPr="00CE593B">
        <w:t>eaders guide.</w:t>
      </w:r>
    </w:p>
    <w:p w:rsidR="00A364B6" w:rsidRPr="00CE593B" w:rsidRDefault="00BA4491" w:rsidP="00A364B6">
      <w:pPr>
        <w:pStyle w:val="ItemHead"/>
      </w:pPr>
      <w:r w:rsidRPr="00CE593B">
        <w:t>2</w:t>
      </w:r>
      <w:r w:rsidR="00A364B6" w:rsidRPr="00CE593B">
        <w:t xml:space="preserve">  Section</w:t>
      </w:r>
      <w:r w:rsidR="00CE593B" w:rsidRPr="00CE593B">
        <w:t> </w:t>
      </w:r>
      <w:r w:rsidR="00A364B6" w:rsidRPr="00CE593B">
        <w:t>7</w:t>
      </w:r>
    </w:p>
    <w:p w:rsidR="00A364B6" w:rsidRPr="00CE593B" w:rsidRDefault="00A364B6" w:rsidP="00A364B6">
      <w:pPr>
        <w:pStyle w:val="Item"/>
      </w:pPr>
      <w:r w:rsidRPr="00CE593B">
        <w:t>Repeal the section.</w:t>
      </w:r>
    </w:p>
    <w:p w:rsidR="00B06F66" w:rsidRPr="00CE593B" w:rsidRDefault="00BA4491" w:rsidP="00B06F66">
      <w:pPr>
        <w:pStyle w:val="ItemHead"/>
      </w:pPr>
      <w:r w:rsidRPr="00CE593B">
        <w:t>3</w:t>
      </w:r>
      <w:r w:rsidR="005368EF" w:rsidRPr="00CE593B">
        <w:t xml:space="preserve">  </w:t>
      </w:r>
      <w:r w:rsidR="00B06F66" w:rsidRPr="00CE593B">
        <w:t>Section</w:t>
      </w:r>
      <w:r w:rsidR="00CE593B" w:rsidRPr="00CE593B">
        <w:t> </w:t>
      </w:r>
      <w:r w:rsidR="00B06F66" w:rsidRPr="00CE593B">
        <w:t>8</w:t>
      </w:r>
    </w:p>
    <w:p w:rsidR="00B06F66" w:rsidRPr="00CE593B" w:rsidRDefault="00B06F66" w:rsidP="00B06F66">
      <w:pPr>
        <w:pStyle w:val="Item"/>
      </w:pPr>
      <w:r w:rsidRPr="00CE593B">
        <w:t>Repeal the section, substitute:</w:t>
      </w:r>
    </w:p>
    <w:p w:rsidR="00B06F66" w:rsidRPr="00CE593B" w:rsidRDefault="00B06F66" w:rsidP="00D01E50">
      <w:pPr>
        <w:pStyle w:val="ActHead5"/>
      </w:pPr>
      <w:bookmarkStart w:id="13" w:name="_Toc381601806"/>
      <w:r w:rsidRPr="00CE593B">
        <w:rPr>
          <w:rStyle w:val="CharSectno"/>
        </w:rPr>
        <w:t>8</w:t>
      </w:r>
      <w:r w:rsidR="00D01E50" w:rsidRPr="00CE593B">
        <w:t xml:space="preserve">  </w:t>
      </w:r>
      <w:r w:rsidRPr="00CE593B">
        <w:t>First port of entry for overseas vessels other than aircraft (Quarantine Act ss</w:t>
      </w:r>
      <w:r w:rsidR="00D01E50" w:rsidRPr="00CE593B">
        <w:t xml:space="preserve"> </w:t>
      </w:r>
      <w:r w:rsidRPr="00CE593B">
        <w:t>13(1)(aab) and 13(1C))</w:t>
      </w:r>
      <w:bookmarkEnd w:id="13"/>
    </w:p>
    <w:p w:rsidR="00621099" w:rsidRPr="00CE593B" w:rsidRDefault="00621099" w:rsidP="00D01E50">
      <w:pPr>
        <w:pStyle w:val="subsection"/>
      </w:pPr>
      <w:r w:rsidRPr="00CE593B">
        <w:tab/>
      </w:r>
      <w:r w:rsidRPr="00CE593B">
        <w:tab/>
        <w:t>Christmas Island is a first Christmas Island port of entry for overseas vessels, other than aircraft.</w:t>
      </w:r>
    </w:p>
    <w:p w:rsidR="00B06F66" w:rsidRPr="00CE593B" w:rsidRDefault="00BA4491" w:rsidP="00430223">
      <w:pPr>
        <w:pStyle w:val="ItemHead"/>
      </w:pPr>
      <w:r w:rsidRPr="00CE593B">
        <w:t>4</w:t>
      </w:r>
      <w:r w:rsidR="00B06F66" w:rsidRPr="00CE593B">
        <w:t xml:space="preserve">  Section</w:t>
      </w:r>
      <w:r w:rsidR="00CE593B" w:rsidRPr="00CE593B">
        <w:t> </w:t>
      </w:r>
      <w:r w:rsidR="00B06F66" w:rsidRPr="00CE593B">
        <w:t>10</w:t>
      </w:r>
    </w:p>
    <w:p w:rsidR="00B06F66" w:rsidRPr="00CE593B" w:rsidRDefault="00B06F66" w:rsidP="00B06F66">
      <w:pPr>
        <w:pStyle w:val="Item"/>
      </w:pPr>
      <w:r w:rsidRPr="00CE593B">
        <w:t>Repeal the section</w:t>
      </w:r>
      <w:r w:rsidR="004B74C3" w:rsidRPr="00CE593B">
        <w:t xml:space="preserve"> (including table</w:t>
      </w:r>
      <w:r w:rsidR="001A0D50" w:rsidRPr="00CE593B">
        <w:t xml:space="preserve"> 2</w:t>
      </w:r>
      <w:r w:rsidR="004B74C3" w:rsidRPr="00CE593B">
        <w:t>)</w:t>
      </w:r>
      <w:r w:rsidRPr="00CE593B">
        <w:t>, substitute:</w:t>
      </w:r>
    </w:p>
    <w:p w:rsidR="00B06F66" w:rsidRPr="00CE593B" w:rsidRDefault="00B06F66" w:rsidP="00D01E50">
      <w:pPr>
        <w:pStyle w:val="ActHead5"/>
      </w:pPr>
      <w:bookmarkStart w:id="14" w:name="_Toc381601807"/>
      <w:r w:rsidRPr="00CE593B">
        <w:rPr>
          <w:rStyle w:val="CharSectno"/>
        </w:rPr>
        <w:t>10</w:t>
      </w:r>
      <w:r w:rsidR="00D01E50" w:rsidRPr="00CE593B">
        <w:t xml:space="preserve">  </w:t>
      </w:r>
      <w:r w:rsidRPr="00CE593B">
        <w:t>Port</w:t>
      </w:r>
      <w:r w:rsidR="00BD7EE9" w:rsidRPr="00CE593B">
        <w:t>s</w:t>
      </w:r>
      <w:r w:rsidRPr="00CE593B">
        <w:t xml:space="preserve"> where imported animals, plants or other goods may be landed (Quarantine Act s</w:t>
      </w:r>
      <w:r w:rsidR="00D01E50" w:rsidRPr="00CE593B">
        <w:t xml:space="preserve"> </w:t>
      </w:r>
      <w:r w:rsidRPr="00CE593B">
        <w:t>13(1)(b))</w:t>
      </w:r>
      <w:bookmarkEnd w:id="14"/>
    </w:p>
    <w:p w:rsidR="004B74C3" w:rsidRPr="00CE593B" w:rsidRDefault="004B74C3" w:rsidP="004B74C3">
      <w:pPr>
        <w:pStyle w:val="subsection"/>
      </w:pPr>
      <w:r w:rsidRPr="00CE593B">
        <w:tab/>
      </w:r>
      <w:r w:rsidR="00AB32D5" w:rsidRPr="00CE593B">
        <w:tab/>
      </w:r>
      <w:r w:rsidRPr="00CE593B">
        <w:t xml:space="preserve">Each of the following is a port where imported </w:t>
      </w:r>
      <w:r w:rsidR="00050C31" w:rsidRPr="00CE593B">
        <w:t xml:space="preserve">animals, plants or other goods </w:t>
      </w:r>
      <w:r w:rsidRPr="00CE593B">
        <w:t>may be landed</w:t>
      </w:r>
      <w:r w:rsidR="00F85703" w:rsidRPr="00CE593B">
        <w:t>:</w:t>
      </w:r>
    </w:p>
    <w:p w:rsidR="004B74C3" w:rsidRPr="00CE593B" w:rsidRDefault="00AB32D5" w:rsidP="00AB32D5">
      <w:pPr>
        <w:pStyle w:val="paragraph"/>
      </w:pPr>
      <w:r w:rsidRPr="00CE593B">
        <w:tab/>
        <w:t>(a)</w:t>
      </w:r>
      <w:r w:rsidRPr="00CE593B">
        <w:tab/>
      </w:r>
      <w:r w:rsidR="00F85703" w:rsidRPr="00CE593B">
        <w:t>Christmas Island;</w:t>
      </w:r>
    </w:p>
    <w:p w:rsidR="00050C31" w:rsidRPr="00CE593B" w:rsidRDefault="00F85703" w:rsidP="00AB32D5">
      <w:pPr>
        <w:pStyle w:val="paragraph"/>
      </w:pPr>
      <w:r w:rsidRPr="00CE593B">
        <w:tab/>
        <w:t>(b)</w:t>
      </w:r>
      <w:r w:rsidRPr="00CE593B">
        <w:tab/>
        <w:t>Christmas Island International Airport.</w:t>
      </w:r>
    </w:p>
    <w:p w:rsidR="00B06F66" w:rsidRPr="00CE593B" w:rsidRDefault="00B06F66" w:rsidP="00B06F66">
      <w:pPr>
        <w:pStyle w:val="ActHead9"/>
      </w:pPr>
      <w:bookmarkStart w:id="15" w:name="_Toc381601808"/>
      <w:r w:rsidRPr="00CE593B">
        <w:t>Quarantine (Cocos Islands) Proclamation 2004</w:t>
      </w:r>
      <w:bookmarkEnd w:id="15"/>
    </w:p>
    <w:p w:rsidR="005368EF" w:rsidRPr="00CE593B" w:rsidRDefault="00A23EF5" w:rsidP="00B06F66">
      <w:pPr>
        <w:pStyle w:val="ItemHead"/>
      </w:pPr>
      <w:r w:rsidRPr="00CE593B">
        <w:t>5</w:t>
      </w:r>
      <w:r w:rsidR="00B06F66" w:rsidRPr="00CE593B">
        <w:t xml:space="preserve">  </w:t>
      </w:r>
      <w:r w:rsidR="005368EF" w:rsidRPr="00CE593B">
        <w:t>Readers guide</w:t>
      </w:r>
    </w:p>
    <w:p w:rsidR="005368EF" w:rsidRPr="00CE593B" w:rsidRDefault="005368EF" w:rsidP="005368EF">
      <w:pPr>
        <w:pStyle w:val="Item"/>
      </w:pPr>
      <w:r w:rsidRPr="00CE593B">
        <w:t xml:space="preserve">Repeal the </w:t>
      </w:r>
      <w:r w:rsidR="00360C0B" w:rsidRPr="00CE593B">
        <w:t>R</w:t>
      </w:r>
      <w:r w:rsidRPr="00CE593B">
        <w:t>eaders guide.</w:t>
      </w:r>
    </w:p>
    <w:p w:rsidR="00A364B6" w:rsidRPr="00CE593B" w:rsidRDefault="00A23EF5" w:rsidP="00A364B6">
      <w:pPr>
        <w:pStyle w:val="ItemHead"/>
      </w:pPr>
      <w:r w:rsidRPr="00CE593B">
        <w:t>6</w:t>
      </w:r>
      <w:r w:rsidR="00A364B6" w:rsidRPr="00CE593B">
        <w:t xml:space="preserve">  Section</w:t>
      </w:r>
      <w:r w:rsidR="00CE593B" w:rsidRPr="00CE593B">
        <w:t> </w:t>
      </w:r>
      <w:r w:rsidR="00A364B6" w:rsidRPr="00CE593B">
        <w:t>7</w:t>
      </w:r>
    </w:p>
    <w:p w:rsidR="00A364B6" w:rsidRPr="00CE593B" w:rsidRDefault="00A364B6" w:rsidP="00A364B6">
      <w:pPr>
        <w:pStyle w:val="Item"/>
      </w:pPr>
      <w:r w:rsidRPr="00CE593B">
        <w:t>Repeal the section.</w:t>
      </w:r>
    </w:p>
    <w:p w:rsidR="00B06F66" w:rsidRPr="00CE593B" w:rsidRDefault="00A23EF5" w:rsidP="00B06F66">
      <w:pPr>
        <w:pStyle w:val="ItemHead"/>
      </w:pPr>
      <w:r w:rsidRPr="00CE593B">
        <w:t>7</w:t>
      </w:r>
      <w:r w:rsidR="005368EF" w:rsidRPr="00CE593B">
        <w:t xml:space="preserve">  </w:t>
      </w:r>
      <w:r w:rsidR="00B06F66" w:rsidRPr="00CE593B">
        <w:t>Section</w:t>
      </w:r>
      <w:r w:rsidR="00CE593B" w:rsidRPr="00CE593B">
        <w:t> </w:t>
      </w:r>
      <w:r w:rsidR="00B06F66" w:rsidRPr="00CE593B">
        <w:t>8</w:t>
      </w:r>
    </w:p>
    <w:p w:rsidR="00B06F66" w:rsidRPr="00CE593B" w:rsidRDefault="00B06F66" w:rsidP="00B06F66">
      <w:pPr>
        <w:pStyle w:val="Item"/>
      </w:pPr>
      <w:r w:rsidRPr="00CE593B">
        <w:t>Repeal the section, substitute:</w:t>
      </w:r>
    </w:p>
    <w:p w:rsidR="00B06F66" w:rsidRPr="00CE593B" w:rsidRDefault="00B06F66" w:rsidP="00D01E50">
      <w:pPr>
        <w:pStyle w:val="ActHead5"/>
      </w:pPr>
      <w:bookmarkStart w:id="16" w:name="_Toc381601809"/>
      <w:r w:rsidRPr="00CE593B">
        <w:rPr>
          <w:rStyle w:val="CharSectno"/>
        </w:rPr>
        <w:t>8</w:t>
      </w:r>
      <w:r w:rsidR="00D01E50" w:rsidRPr="00CE593B">
        <w:t xml:space="preserve">  </w:t>
      </w:r>
      <w:r w:rsidRPr="00CE593B">
        <w:t>First port of entry for overseas vessels other than for aircraft (Quarantine Act ss</w:t>
      </w:r>
      <w:r w:rsidR="00D01E50" w:rsidRPr="00CE593B">
        <w:t xml:space="preserve"> </w:t>
      </w:r>
      <w:r w:rsidRPr="00CE593B">
        <w:t>13(1)(aaa) and 13(1B))</w:t>
      </w:r>
      <w:bookmarkEnd w:id="16"/>
    </w:p>
    <w:p w:rsidR="00B06F66" w:rsidRPr="00CE593B" w:rsidRDefault="00B06F66" w:rsidP="00D01E50">
      <w:pPr>
        <w:pStyle w:val="subsection"/>
      </w:pPr>
      <w:r w:rsidRPr="00CE593B">
        <w:tab/>
      </w:r>
      <w:r w:rsidRPr="00CE593B">
        <w:tab/>
      </w:r>
      <w:r w:rsidR="0018021C" w:rsidRPr="00CE593B">
        <w:t>Cocos Island is a first Cocos Islands port of entry for all overseas vessels other than aircraft.</w:t>
      </w:r>
    </w:p>
    <w:p w:rsidR="00B06F66" w:rsidRPr="00CE593B" w:rsidRDefault="00A23EF5" w:rsidP="00B06F66">
      <w:pPr>
        <w:pStyle w:val="ItemHead"/>
      </w:pPr>
      <w:r w:rsidRPr="00CE593B">
        <w:t>8</w:t>
      </w:r>
      <w:r w:rsidR="00B06F66" w:rsidRPr="00CE593B">
        <w:t xml:space="preserve">  Section</w:t>
      </w:r>
      <w:r w:rsidR="00CE593B" w:rsidRPr="00CE593B">
        <w:t> </w:t>
      </w:r>
      <w:r w:rsidR="00B06F66" w:rsidRPr="00CE593B">
        <w:t>10</w:t>
      </w:r>
    </w:p>
    <w:p w:rsidR="00B06F66" w:rsidRPr="00CE593B" w:rsidRDefault="003D7C6B" w:rsidP="00B06F66">
      <w:pPr>
        <w:pStyle w:val="Item"/>
      </w:pPr>
      <w:r w:rsidRPr="00CE593B">
        <w:t>Repeal the section (including table</w:t>
      </w:r>
      <w:r w:rsidR="001A0D50" w:rsidRPr="00CE593B">
        <w:t xml:space="preserve"> 3</w:t>
      </w:r>
      <w:r w:rsidRPr="00CE593B">
        <w:t>)</w:t>
      </w:r>
      <w:r w:rsidR="00B06F66" w:rsidRPr="00CE593B">
        <w:t>, substitute</w:t>
      </w:r>
      <w:r w:rsidR="00AB32D5" w:rsidRPr="00CE593B">
        <w:t>:</w:t>
      </w:r>
    </w:p>
    <w:p w:rsidR="003D7C6B" w:rsidRPr="00CE593B" w:rsidRDefault="003D7C6B" w:rsidP="003D7C6B">
      <w:pPr>
        <w:pStyle w:val="ActHead5"/>
      </w:pPr>
      <w:bookmarkStart w:id="17" w:name="_Toc381601810"/>
      <w:r w:rsidRPr="00CE593B">
        <w:rPr>
          <w:rStyle w:val="CharSectno"/>
        </w:rPr>
        <w:t>10</w:t>
      </w:r>
      <w:r w:rsidRPr="00CE593B">
        <w:t xml:space="preserve">  Ports where imported animals, plants or other goods may be landed (Quarantine Act ss 13(1)(</w:t>
      </w:r>
      <w:r w:rsidR="001A0D50" w:rsidRPr="00CE593B">
        <w:t>b</w:t>
      </w:r>
      <w:r w:rsidRPr="00CE593B">
        <w:t>))</w:t>
      </w:r>
      <w:bookmarkEnd w:id="17"/>
    </w:p>
    <w:p w:rsidR="003D7C6B" w:rsidRPr="00CE593B" w:rsidRDefault="003D7C6B" w:rsidP="003D7C6B">
      <w:pPr>
        <w:pStyle w:val="subsection"/>
      </w:pPr>
      <w:r w:rsidRPr="00CE593B">
        <w:tab/>
      </w:r>
      <w:r w:rsidRPr="00CE593B">
        <w:tab/>
        <w:t>Each of the following is a port where imported animals</w:t>
      </w:r>
      <w:r w:rsidR="00050C31" w:rsidRPr="00CE593B">
        <w:t>, plants or other goods</w:t>
      </w:r>
      <w:r w:rsidRPr="00CE593B">
        <w:t xml:space="preserve"> may be landed:</w:t>
      </w:r>
    </w:p>
    <w:p w:rsidR="003D7C6B" w:rsidRPr="00CE593B" w:rsidRDefault="003D7C6B" w:rsidP="003D7C6B">
      <w:pPr>
        <w:pStyle w:val="paragraph"/>
      </w:pPr>
      <w:r w:rsidRPr="00CE593B">
        <w:tab/>
        <w:t>(a)</w:t>
      </w:r>
      <w:r w:rsidRPr="00CE593B">
        <w:tab/>
        <w:t>Cocos Island;</w:t>
      </w:r>
    </w:p>
    <w:p w:rsidR="003D7C6B" w:rsidRPr="00CE593B" w:rsidRDefault="003D7C6B" w:rsidP="003D7C6B">
      <w:pPr>
        <w:pStyle w:val="paragraph"/>
      </w:pPr>
      <w:r w:rsidRPr="00CE593B">
        <w:tab/>
        <w:t>(b)</w:t>
      </w:r>
      <w:r w:rsidRPr="00CE593B">
        <w:tab/>
        <w:t>Cocos (Keeling) Islands Airport.</w:t>
      </w:r>
    </w:p>
    <w:p w:rsidR="00344299" w:rsidRPr="00CE593B" w:rsidRDefault="00344299" w:rsidP="00344299">
      <w:pPr>
        <w:pStyle w:val="ActHead9"/>
      </w:pPr>
      <w:bookmarkStart w:id="18" w:name="_Toc381601811"/>
      <w:r w:rsidRPr="00CE593B">
        <w:t>Quarantine Proclamation 1998</w:t>
      </w:r>
      <w:bookmarkEnd w:id="18"/>
    </w:p>
    <w:p w:rsidR="00EB10A5" w:rsidRPr="00CE593B" w:rsidRDefault="00A23EF5" w:rsidP="006C2C12">
      <w:pPr>
        <w:pStyle w:val="ItemHead"/>
        <w:tabs>
          <w:tab w:val="left" w:pos="6663"/>
        </w:tabs>
      </w:pPr>
      <w:r w:rsidRPr="00CE593B">
        <w:t>9</w:t>
      </w:r>
      <w:r w:rsidR="00BB6E79" w:rsidRPr="00CE593B">
        <w:t xml:space="preserve">  </w:t>
      </w:r>
      <w:r w:rsidR="00EB10A5" w:rsidRPr="00CE593B">
        <w:t>Readers guide</w:t>
      </w:r>
    </w:p>
    <w:p w:rsidR="00EB10A5" w:rsidRPr="00CE593B" w:rsidRDefault="00EB10A5" w:rsidP="00EB10A5">
      <w:pPr>
        <w:pStyle w:val="Item"/>
      </w:pPr>
      <w:r w:rsidRPr="00CE593B">
        <w:t>Repeal the Readers guide.</w:t>
      </w:r>
    </w:p>
    <w:p w:rsidR="00F648B8" w:rsidRPr="00CE593B" w:rsidRDefault="00BA4491" w:rsidP="00F648B8">
      <w:pPr>
        <w:pStyle w:val="ItemHead"/>
      </w:pPr>
      <w:r w:rsidRPr="00CE593B">
        <w:t>1</w:t>
      </w:r>
      <w:r w:rsidR="00A23EF5" w:rsidRPr="00CE593B">
        <w:t>0</w:t>
      </w:r>
      <w:r w:rsidR="00F648B8" w:rsidRPr="00CE593B">
        <w:t xml:space="preserve"> </w:t>
      </w:r>
      <w:r w:rsidR="00EE312D" w:rsidRPr="00CE593B">
        <w:t xml:space="preserve"> </w:t>
      </w:r>
      <w:r w:rsidR="00F648B8" w:rsidRPr="00CE593B">
        <w:t>Section</w:t>
      </w:r>
      <w:r w:rsidR="00CE593B" w:rsidRPr="00CE593B">
        <w:t> </w:t>
      </w:r>
      <w:r w:rsidR="00F648B8" w:rsidRPr="00CE593B">
        <w:t>7</w:t>
      </w:r>
    </w:p>
    <w:p w:rsidR="00F648B8" w:rsidRPr="00CE593B" w:rsidRDefault="00F648B8" w:rsidP="00F648B8">
      <w:pPr>
        <w:pStyle w:val="Item"/>
      </w:pPr>
      <w:r w:rsidRPr="00CE593B">
        <w:t>Repeal the section.</w:t>
      </w:r>
    </w:p>
    <w:p w:rsidR="006D3667" w:rsidRPr="00CE593B" w:rsidRDefault="00360C0B" w:rsidP="006C2C12">
      <w:pPr>
        <w:pStyle w:val="ItemHead"/>
        <w:tabs>
          <w:tab w:val="left" w:pos="6663"/>
        </w:tabs>
      </w:pPr>
      <w:r w:rsidRPr="00CE593B">
        <w:t>1</w:t>
      </w:r>
      <w:r w:rsidR="00A23EF5" w:rsidRPr="00CE593B">
        <w:t>1</w:t>
      </w:r>
      <w:r w:rsidR="00EB10A5" w:rsidRPr="00CE593B">
        <w:t xml:space="preserve">  </w:t>
      </w:r>
      <w:r w:rsidR="002A7F5A" w:rsidRPr="00CE593B">
        <w:t>Section</w:t>
      </w:r>
      <w:r w:rsidR="00CE593B" w:rsidRPr="00CE593B">
        <w:t> </w:t>
      </w:r>
      <w:r w:rsidR="002A7F5A" w:rsidRPr="00CE593B">
        <w:t>8 (table 1</w:t>
      </w:r>
      <w:r w:rsidR="00F75F0D" w:rsidRPr="00CE593B">
        <w:t xml:space="preserve">, </w:t>
      </w:r>
      <w:r w:rsidR="00DB5E9C" w:rsidRPr="00CE593B">
        <w:t>items headed</w:t>
      </w:r>
      <w:r w:rsidR="00F75F0D" w:rsidRPr="00CE593B">
        <w:t xml:space="preserve"> “New South Wales”</w:t>
      </w:r>
      <w:r w:rsidR="002A7F5A" w:rsidRPr="00CE593B">
        <w:t>)</w:t>
      </w:r>
    </w:p>
    <w:p w:rsidR="002A7F5A" w:rsidRPr="00CE593B" w:rsidRDefault="002A7F5A" w:rsidP="002A7F5A">
      <w:pPr>
        <w:pStyle w:val="Item"/>
      </w:pPr>
      <w:r w:rsidRPr="00CE593B">
        <w:t>Omit “Botany Bay, Sydney”.</w:t>
      </w:r>
    </w:p>
    <w:p w:rsidR="002A7F5A" w:rsidRPr="00CE593B" w:rsidRDefault="00360C0B" w:rsidP="002A7F5A">
      <w:pPr>
        <w:pStyle w:val="ItemHead"/>
      </w:pPr>
      <w:r w:rsidRPr="00CE593B">
        <w:t>1</w:t>
      </w:r>
      <w:r w:rsidR="00A23EF5" w:rsidRPr="00CE593B">
        <w:t>2</w:t>
      </w:r>
      <w:r w:rsidR="002A7F5A" w:rsidRPr="00CE593B">
        <w:t xml:space="preserve">  </w:t>
      </w:r>
      <w:r w:rsidR="00DB5E9C" w:rsidRPr="00CE593B">
        <w:t>Section</w:t>
      </w:r>
      <w:r w:rsidR="00CE593B" w:rsidRPr="00CE593B">
        <w:t> </w:t>
      </w:r>
      <w:r w:rsidR="00DB5E9C" w:rsidRPr="00CE593B">
        <w:t>8 (table 1, items headed “New South Wales”)</w:t>
      </w:r>
    </w:p>
    <w:p w:rsidR="002A7F5A" w:rsidRPr="00CE593B" w:rsidRDefault="005D536E" w:rsidP="002A7F5A">
      <w:pPr>
        <w:pStyle w:val="Item"/>
      </w:pPr>
      <w:r w:rsidRPr="00CE593B">
        <w:t>Inser</w:t>
      </w:r>
      <w:r w:rsidR="00B05F7E" w:rsidRPr="00CE593B">
        <w:t>t “Eden”.</w:t>
      </w:r>
    </w:p>
    <w:p w:rsidR="00B05F7E" w:rsidRPr="00CE593B" w:rsidRDefault="00360C0B" w:rsidP="00B05F7E">
      <w:pPr>
        <w:pStyle w:val="ItemHead"/>
      </w:pPr>
      <w:r w:rsidRPr="00CE593B">
        <w:t>1</w:t>
      </w:r>
      <w:r w:rsidR="00A23EF5" w:rsidRPr="00CE593B">
        <w:t>3</w:t>
      </w:r>
      <w:r w:rsidR="00B05F7E" w:rsidRPr="00CE593B">
        <w:t xml:space="preserve">  Section</w:t>
      </w:r>
      <w:r w:rsidR="00CE593B" w:rsidRPr="00CE593B">
        <w:t> </w:t>
      </w:r>
      <w:r w:rsidR="00B05F7E" w:rsidRPr="00CE593B">
        <w:t>8 (table 1, items headed “New South Wales”)</w:t>
      </w:r>
    </w:p>
    <w:p w:rsidR="00B05F7E" w:rsidRPr="00CE593B" w:rsidRDefault="00B05F7E" w:rsidP="00B05F7E">
      <w:pPr>
        <w:pStyle w:val="Item"/>
      </w:pPr>
      <w:r w:rsidRPr="00CE593B">
        <w:t>Omit “Port Jackson, Sydney”.</w:t>
      </w:r>
    </w:p>
    <w:p w:rsidR="00B05F7E" w:rsidRPr="00CE593B" w:rsidRDefault="004D59F1" w:rsidP="00B05F7E">
      <w:pPr>
        <w:pStyle w:val="ItemHead"/>
      </w:pPr>
      <w:r w:rsidRPr="00CE593B">
        <w:t>1</w:t>
      </w:r>
      <w:r w:rsidR="00A23EF5" w:rsidRPr="00CE593B">
        <w:t>4</w:t>
      </w:r>
      <w:r w:rsidR="00B05F7E" w:rsidRPr="00CE593B">
        <w:t xml:space="preserve">  Section</w:t>
      </w:r>
      <w:r w:rsidR="00CE593B" w:rsidRPr="00CE593B">
        <w:t> </w:t>
      </w:r>
      <w:r w:rsidR="00B05F7E" w:rsidRPr="00CE593B">
        <w:t>8 (table 1, items headed “New South Wales”)</w:t>
      </w:r>
    </w:p>
    <w:p w:rsidR="00B05F7E" w:rsidRPr="00CE593B" w:rsidRDefault="00B05F7E" w:rsidP="00B05F7E">
      <w:pPr>
        <w:pStyle w:val="Item"/>
      </w:pPr>
      <w:r w:rsidRPr="00CE593B">
        <w:t>Insert:</w:t>
      </w:r>
    </w:p>
    <w:p w:rsidR="005D536E" w:rsidRPr="00CE593B" w:rsidRDefault="005D536E" w:rsidP="005D536E">
      <w:pPr>
        <w:pStyle w:val="listtext"/>
        <w:rPr>
          <w:sz w:val="22"/>
          <w:szCs w:val="22"/>
          <w:lang w:val="en-AU"/>
        </w:rPr>
      </w:pPr>
      <w:r w:rsidRPr="00CE593B">
        <w:rPr>
          <w:sz w:val="22"/>
          <w:szCs w:val="22"/>
          <w:lang w:val="en-AU"/>
        </w:rPr>
        <w:t>Port of Botany</w:t>
      </w:r>
      <w:r w:rsidR="005108B0" w:rsidRPr="00CE593B">
        <w:rPr>
          <w:sz w:val="22"/>
          <w:szCs w:val="22"/>
          <w:lang w:val="en-AU"/>
        </w:rPr>
        <w:t xml:space="preserve"> Bay</w:t>
      </w:r>
    </w:p>
    <w:p w:rsidR="005D536E" w:rsidRPr="00CE593B" w:rsidRDefault="005D536E" w:rsidP="005D536E">
      <w:pPr>
        <w:pStyle w:val="listtext"/>
        <w:rPr>
          <w:sz w:val="22"/>
          <w:szCs w:val="22"/>
          <w:lang w:val="en-AU"/>
        </w:rPr>
      </w:pPr>
      <w:r w:rsidRPr="00CE593B">
        <w:rPr>
          <w:sz w:val="22"/>
          <w:szCs w:val="22"/>
          <w:lang w:val="en-AU"/>
        </w:rPr>
        <w:t>Sydney</w:t>
      </w:r>
    </w:p>
    <w:p w:rsidR="00DB5E9C" w:rsidRPr="00CE593B" w:rsidRDefault="004D59F1" w:rsidP="00DB5E9C">
      <w:pPr>
        <w:pStyle w:val="ItemHead"/>
      </w:pPr>
      <w:r w:rsidRPr="00CE593B">
        <w:t>1</w:t>
      </w:r>
      <w:r w:rsidR="00A23EF5" w:rsidRPr="00CE593B">
        <w:t>5</w:t>
      </w:r>
      <w:r w:rsidR="00DB5E9C" w:rsidRPr="00CE593B">
        <w:t xml:space="preserve">  Section</w:t>
      </w:r>
      <w:r w:rsidR="00CE593B" w:rsidRPr="00CE593B">
        <w:t> </w:t>
      </w:r>
      <w:r w:rsidR="00DB5E9C" w:rsidRPr="00CE593B">
        <w:t>8 (table 1, items headed “New South Wales”)</w:t>
      </w:r>
    </w:p>
    <w:p w:rsidR="00DB5E9C" w:rsidRPr="00CE593B" w:rsidRDefault="00DB5E9C" w:rsidP="00DB5E9C">
      <w:pPr>
        <w:pStyle w:val="Item"/>
      </w:pPr>
      <w:r w:rsidRPr="00CE593B">
        <w:t>Omit “Twofold Bay”.</w:t>
      </w:r>
    </w:p>
    <w:p w:rsidR="00DB5E9C" w:rsidRPr="00CE593B" w:rsidRDefault="004D59F1" w:rsidP="00DB5E9C">
      <w:pPr>
        <w:pStyle w:val="ItemHead"/>
      </w:pPr>
      <w:r w:rsidRPr="00CE593B">
        <w:t>1</w:t>
      </w:r>
      <w:r w:rsidR="00A23EF5" w:rsidRPr="00CE593B">
        <w:t>6</w:t>
      </w:r>
      <w:r w:rsidR="00DB5E9C" w:rsidRPr="00CE593B">
        <w:t xml:space="preserve">  Section</w:t>
      </w:r>
      <w:r w:rsidR="00CE593B" w:rsidRPr="00CE593B">
        <w:t> </w:t>
      </w:r>
      <w:r w:rsidR="00DB5E9C" w:rsidRPr="00CE593B">
        <w:t>8 (table 1, items headed “South Australia”)</w:t>
      </w:r>
    </w:p>
    <w:p w:rsidR="00DB5E9C" w:rsidRPr="00CE593B" w:rsidRDefault="00DB5E9C" w:rsidP="00DB5E9C">
      <w:pPr>
        <w:pStyle w:val="Item"/>
      </w:pPr>
      <w:r w:rsidRPr="00CE593B">
        <w:t>Omit “Cape Thevenard”.</w:t>
      </w:r>
    </w:p>
    <w:p w:rsidR="00DB5E9C" w:rsidRPr="00CE593B" w:rsidRDefault="004D59F1" w:rsidP="00DB5E9C">
      <w:pPr>
        <w:pStyle w:val="ItemHead"/>
      </w:pPr>
      <w:r w:rsidRPr="00CE593B">
        <w:t>1</w:t>
      </w:r>
      <w:r w:rsidR="00A23EF5" w:rsidRPr="00CE593B">
        <w:t>7</w:t>
      </w:r>
      <w:r w:rsidR="00DB5E9C" w:rsidRPr="00CE593B">
        <w:t xml:space="preserve">  Section</w:t>
      </w:r>
      <w:r w:rsidR="00CE593B" w:rsidRPr="00CE593B">
        <w:t> </w:t>
      </w:r>
      <w:r w:rsidR="00DB5E9C" w:rsidRPr="00CE593B">
        <w:t>8 (table 1, items headed “South Australia”)</w:t>
      </w:r>
    </w:p>
    <w:p w:rsidR="00DB5E9C" w:rsidRPr="00CE593B" w:rsidRDefault="00DB5E9C" w:rsidP="00DB5E9C">
      <w:pPr>
        <w:pStyle w:val="Item"/>
      </w:pPr>
      <w:r w:rsidRPr="00CE593B">
        <w:t>Omit “Port Stanvac”.</w:t>
      </w:r>
    </w:p>
    <w:p w:rsidR="00377F8F" w:rsidRPr="00CE593B" w:rsidRDefault="00A23EF5" w:rsidP="00377F8F">
      <w:pPr>
        <w:pStyle w:val="ItemHead"/>
      </w:pPr>
      <w:r w:rsidRPr="00CE593B">
        <w:t>18</w:t>
      </w:r>
      <w:r w:rsidR="00377F8F" w:rsidRPr="00CE593B">
        <w:t xml:space="preserve">  Section</w:t>
      </w:r>
      <w:r w:rsidR="00CE593B" w:rsidRPr="00CE593B">
        <w:t> </w:t>
      </w:r>
      <w:r w:rsidR="00377F8F" w:rsidRPr="00CE593B">
        <w:t>8 (table 1, items headed “South Australia”)</w:t>
      </w:r>
    </w:p>
    <w:p w:rsidR="00377F8F" w:rsidRPr="00CE593B" w:rsidRDefault="00377F8F" w:rsidP="00377F8F">
      <w:pPr>
        <w:pStyle w:val="Item"/>
      </w:pPr>
      <w:r w:rsidRPr="00CE593B">
        <w:t>Insert “Thevenard”.</w:t>
      </w:r>
    </w:p>
    <w:p w:rsidR="00DB5E9C" w:rsidRPr="00CE593B" w:rsidRDefault="00A23EF5" w:rsidP="00DB5E9C">
      <w:pPr>
        <w:pStyle w:val="ItemHead"/>
      </w:pPr>
      <w:r w:rsidRPr="00CE593B">
        <w:t>19</w:t>
      </w:r>
      <w:r w:rsidR="00DB5E9C" w:rsidRPr="00CE593B">
        <w:t xml:space="preserve">  Section</w:t>
      </w:r>
      <w:r w:rsidR="00CE593B" w:rsidRPr="00CE593B">
        <w:t> </w:t>
      </w:r>
      <w:r w:rsidR="00DB5E9C" w:rsidRPr="00CE593B">
        <w:t>8 (table 1, items headed “Queensland”)</w:t>
      </w:r>
    </w:p>
    <w:p w:rsidR="00DB5E9C" w:rsidRPr="00CE593B" w:rsidRDefault="00DB5E9C" w:rsidP="00DB5E9C">
      <w:pPr>
        <w:pStyle w:val="Item"/>
      </w:pPr>
      <w:r w:rsidRPr="00CE593B">
        <w:t>Omit “Abbot Point”.</w:t>
      </w:r>
    </w:p>
    <w:p w:rsidR="00DB5E9C" w:rsidRPr="00CE593B" w:rsidRDefault="00BA4491" w:rsidP="00DB5E9C">
      <w:pPr>
        <w:pStyle w:val="ItemHead"/>
      </w:pPr>
      <w:r w:rsidRPr="00CE593B">
        <w:t>2</w:t>
      </w:r>
      <w:r w:rsidR="00A23EF5" w:rsidRPr="00CE593B">
        <w:t>0</w:t>
      </w:r>
      <w:r w:rsidR="00DB5E9C" w:rsidRPr="00CE593B">
        <w:t xml:space="preserve">  Section</w:t>
      </w:r>
      <w:r w:rsidR="00CE593B" w:rsidRPr="00CE593B">
        <w:t> </w:t>
      </w:r>
      <w:r w:rsidR="00DB5E9C" w:rsidRPr="00CE593B">
        <w:t>8 (table 1, items headed “Queensland”)</w:t>
      </w:r>
    </w:p>
    <w:p w:rsidR="00DB5E9C" w:rsidRPr="00CE593B" w:rsidRDefault="00DB5E9C" w:rsidP="00DB5E9C">
      <w:pPr>
        <w:pStyle w:val="Item"/>
      </w:pPr>
      <w:r w:rsidRPr="00CE593B">
        <w:t>Insert “Bowen”.</w:t>
      </w:r>
    </w:p>
    <w:p w:rsidR="00DB5E9C" w:rsidRPr="00CE593B" w:rsidRDefault="00360C0B" w:rsidP="00DB5E9C">
      <w:pPr>
        <w:pStyle w:val="ItemHead"/>
      </w:pPr>
      <w:r w:rsidRPr="00CE593B">
        <w:t>2</w:t>
      </w:r>
      <w:r w:rsidR="00A23EF5" w:rsidRPr="00CE593B">
        <w:t>1</w:t>
      </w:r>
      <w:r w:rsidR="00DB5E9C" w:rsidRPr="00CE593B">
        <w:t xml:space="preserve">  Section</w:t>
      </w:r>
      <w:r w:rsidR="00CE593B" w:rsidRPr="00CE593B">
        <w:t> </w:t>
      </w:r>
      <w:r w:rsidR="00DB5E9C" w:rsidRPr="00CE593B">
        <w:t>8 (table 1, items headed “Queensland”)</w:t>
      </w:r>
    </w:p>
    <w:p w:rsidR="00DB5E9C" w:rsidRPr="00CE593B" w:rsidRDefault="00DB5E9C" w:rsidP="00DB5E9C">
      <w:pPr>
        <w:pStyle w:val="Item"/>
      </w:pPr>
      <w:r w:rsidRPr="00CE593B">
        <w:t>Omit “Hay Point (including Dalrymple Bay)”, substitute “Hay Point”.</w:t>
      </w:r>
    </w:p>
    <w:p w:rsidR="00DB5E9C" w:rsidRPr="00CE593B" w:rsidRDefault="00360C0B" w:rsidP="00DB5E9C">
      <w:pPr>
        <w:pStyle w:val="ItemHead"/>
      </w:pPr>
      <w:r w:rsidRPr="00CE593B">
        <w:t>2</w:t>
      </w:r>
      <w:r w:rsidR="00A23EF5" w:rsidRPr="00CE593B">
        <w:t>2</w:t>
      </w:r>
      <w:r w:rsidR="00DB5E9C" w:rsidRPr="00CE593B">
        <w:t xml:space="preserve">  Section</w:t>
      </w:r>
      <w:r w:rsidR="00CE593B" w:rsidRPr="00CE593B">
        <w:t> </w:t>
      </w:r>
      <w:r w:rsidR="00DB5E9C" w:rsidRPr="00CE593B">
        <w:t>8 (table 1, items headed “Queensland”)</w:t>
      </w:r>
    </w:p>
    <w:p w:rsidR="00DB5E9C" w:rsidRPr="00CE593B" w:rsidRDefault="008D1070" w:rsidP="00DB5E9C">
      <w:pPr>
        <w:pStyle w:val="Item"/>
      </w:pPr>
      <w:r w:rsidRPr="00CE593B">
        <w:t>Omit “Mourilyan Harbour”, substitute “Mourilyan”.</w:t>
      </w:r>
    </w:p>
    <w:p w:rsidR="008D1070" w:rsidRPr="00CE593B" w:rsidRDefault="00360C0B" w:rsidP="008D1070">
      <w:pPr>
        <w:pStyle w:val="ItemHead"/>
      </w:pPr>
      <w:r w:rsidRPr="00CE593B">
        <w:t>2</w:t>
      </w:r>
      <w:r w:rsidR="00A23EF5" w:rsidRPr="00CE593B">
        <w:t>3</w:t>
      </w:r>
      <w:r w:rsidR="008D1070" w:rsidRPr="00CE593B">
        <w:t xml:space="preserve">  Section</w:t>
      </w:r>
      <w:r w:rsidR="00CE593B" w:rsidRPr="00CE593B">
        <w:t> </w:t>
      </w:r>
      <w:r w:rsidR="008D1070" w:rsidRPr="00CE593B">
        <w:t>8 (table 1, items headed “Queensland”)</w:t>
      </w:r>
    </w:p>
    <w:p w:rsidR="008D1070" w:rsidRPr="00CE593B" w:rsidRDefault="008D1070" w:rsidP="008D1070">
      <w:pPr>
        <w:pStyle w:val="Item"/>
      </w:pPr>
      <w:r w:rsidRPr="00CE593B">
        <w:t>Insert</w:t>
      </w:r>
      <w:r w:rsidR="00377F8F" w:rsidRPr="00CE593B">
        <w:t xml:space="preserve"> “Port Kennedy”.</w:t>
      </w:r>
    </w:p>
    <w:p w:rsidR="008D1070" w:rsidRPr="00CE593B" w:rsidRDefault="004D59F1" w:rsidP="008D1070">
      <w:pPr>
        <w:pStyle w:val="ItemHead"/>
      </w:pPr>
      <w:r w:rsidRPr="00CE593B">
        <w:t>2</w:t>
      </w:r>
      <w:r w:rsidR="00A23EF5" w:rsidRPr="00CE593B">
        <w:t>4</w:t>
      </w:r>
      <w:r w:rsidR="008D1070" w:rsidRPr="00CE593B">
        <w:t xml:space="preserve">  Section</w:t>
      </w:r>
      <w:r w:rsidR="00CE593B" w:rsidRPr="00CE593B">
        <w:t> </w:t>
      </w:r>
      <w:r w:rsidR="008D1070" w:rsidRPr="00CE593B">
        <w:t>8 (table 1, items headed “Queensland”)</w:t>
      </w:r>
    </w:p>
    <w:p w:rsidR="008D1070" w:rsidRPr="00CE593B" w:rsidRDefault="00AE2A6E" w:rsidP="008D1070">
      <w:pPr>
        <w:pStyle w:val="Item"/>
      </w:pPr>
      <w:r w:rsidRPr="00CE593B">
        <w:t>Omit “Thursday Island”.</w:t>
      </w:r>
    </w:p>
    <w:p w:rsidR="008D1070" w:rsidRPr="00CE593B" w:rsidRDefault="004D59F1" w:rsidP="008D1070">
      <w:pPr>
        <w:pStyle w:val="ItemHead"/>
      </w:pPr>
      <w:r w:rsidRPr="00CE593B">
        <w:t>2</w:t>
      </w:r>
      <w:r w:rsidR="00A23EF5" w:rsidRPr="00CE593B">
        <w:t>5</w:t>
      </w:r>
      <w:r w:rsidR="008D1070" w:rsidRPr="00CE593B">
        <w:t xml:space="preserve">  Section</w:t>
      </w:r>
      <w:r w:rsidR="00CE593B" w:rsidRPr="00CE593B">
        <w:t> </w:t>
      </w:r>
      <w:r w:rsidR="008D1070" w:rsidRPr="00CE593B">
        <w:t>8 (table 1, items headed “Northern Territory”)</w:t>
      </w:r>
    </w:p>
    <w:p w:rsidR="008D1070" w:rsidRPr="00CE593B" w:rsidRDefault="008D1070" w:rsidP="008D1070">
      <w:pPr>
        <w:pStyle w:val="Item"/>
      </w:pPr>
      <w:r w:rsidRPr="00CE593B">
        <w:t>Omit “Gove (Nhulunbuy)</w:t>
      </w:r>
      <w:r w:rsidR="005D536E" w:rsidRPr="00CE593B">
        <w:t>”</w:t>
      </w:r>
      <w:r w:rsidRPr="00CE593B">
        <w:t>.</w:t>
      </w:r>
    </w:p>
    <w:p w:rsidR="008D1070" w:rsidRPr="00CE593B" w:rsidRDefault="004D59F1" w:rsidP="008D1070">
      <w:pPr>
        <w:pStyle w:val="ItemHead"/>
      </w:pPr>
      <w:r w:rsidRPr="00CE593B">
        <w:t>2</w:t>
      </w:r>
      <w:r w:rsidR="00A23EF5" w:rsidRPr="00CE593B">
        <w:t>6</w:t>
      </w:r>
      <w:r w:rsidR="008D1070" w:rsidRPr="00CE593B">
        <w:t xml:space="preserve">  Section</w:t>
      </w:r>
      <w:r w:rsidR="00CE593B" w:rsidRPr="00CE593B">
        <w:t> </w:t>
      </w:r>
      <w:r w:rsidR="008D1070" w:rsidRPr="00CE593B">
        <w:t>8 (table 1, items headed “Northern Territory”)</w:t>
      </w:r>
    </w:p>
    <w:p w:rsidR="008D1070" w:rsidRPr="00CE593B" w:rsidRDefault="008D1070" w:rsidP="008D1070">
      <w:pPr>
        <w:pStyle w:val="Item"/>
      </w:pPr>
      <w:r w:rsidRPr="00CE593B">
        <w:t>Omit “Groote Eylandt”.</w:t>
      </w:r>
    </w:p>
    <w:p w:rsidR="008D1070" w:rsidRPr="00CE593B" w:rsidRDefault="004D59F1" w:rsidP="008D1070">
      <w:pPr>
        <w:pStyle w:val="ItemHead"/>
      </w:pPr>
      <w:r w:rsidRPr="00CE593B">
        <w:t>2</w:t>
      </w:r>
      <w:r w:rsidR="00A23EF5" w:rsidRPr="00CE593B">
        <w:t>7</w:t>
      </w:r>
      <w:r w:rsidR="008D1070" w:rsidRPr="00CE593B">
        <w:t xml:space="preserve">  Section</w:t>
      </w:r>
      <w:r w:rsidR="00CE593B" w:rsidRPr="00CE593B">
        <w:t> </w:t>
      </w:r>
      <w:r w:rsidR="008D1070" w:rsidRPr="00CE593B">
        <w:t xml:space="preserve">8 (table 1, </w:t>
      </w:r>
      <w:r w:rsidR="005D536E" w:rsidRPr="00CE593B">
        <w:t xml:space="preserve">at the end of the </w:t>
      </w:r>
      <w:r w:rsidR="008D1070" w:rsidRPr="00CE593B">
        <w:t>items headed “Northern Territory”)</w:t>
      </w:r>
    </w:p>
    <w:p w:rsidR="008D1070" w:rsidRPr="00CE593B" w:rsidRDefault="005D536E" w:rsidP="008D1070">
      <w:pPr>
        <w:pStyle w:val="Item"/>
      </w:pPr>
      <w:r w:rsidRPr="00CE593B">
        <w:t>Add</w:t>
      </w:r>
      <w:r w:rsidR="008D1070" w:rsidRPr="00CE593B">
        <w:t>:</w:t>
      </w:r>
    </w:p>
    <w:p w:rsidR="008D1070" w:rsidRPr="00CE593B" w:rsidRDefault="008D1070" w:rsidP="008D1070">
      <w:pPr>
        <w:pStyle w:val="listtext"/>
        <w:rPr>
          <w:sz w:val="22"/>
          <w:szCs w:val="22"/>
          <w:lang w:val="en-AU"/>
        </w:rPr>
      </w:pPr>
      <w:r w:rsidRPr="00CE593B">
        <w:rPr>
          <w:sz w:val="22"/>
          <w:szCs w:val="22"/>
          <w:lang w:val="en-AU"/>
        </w:rPr>
        <w:t>Melville Bay</w:t>
      </w:r>
    </w:p>
    <w:p w:rsidR="008D1070" w:rsidRPr="00CE593B" w:rsidRDefault="008D1070" w:rsidP="008D1070">
      <w:pPr>
        <w:pStyle w:val="listtext"/>
        <w:rPr>
          <w:sz w:val="22"/>
          <w:szCs w:val="22"/>
          <w:lang w:val="en-AU"/>
        </w:rPr>
      </w:pPr>
      <w:r w:rsidRPr="00CE593B">
        <w:rPr>
          <w:sz w:val="22"/>
          <w:szCs w:val="22"/>
          <w:lang w:val="en-AU"/>
        </w:rPr>
        <w:t>Milner Bay</w:t>
      </w:r>
    </w:p>
    <w:p w:rsidR="008D1070" w:rsidRPr="00CE593B" w:rsidRDefault="00A23EF5" w:rsidP="008D1070">
      <w:pPr>
        <w:pStyle w:val="ItemHead"/>
      </w:pPr>
      <w:r w:rsidRPr="00CE593B">
        <w:t>28</w:t>
      </w:r>
      <w:r w:rsidR="008D1070" w:rsidRPr="00CE593B">
        <w:t xml:space="preserve">  Section</w:t>
      </w:r>
      <w:r w:rsidR="00CE593B" w:rsidRPr="00CE593B">
        <w:t> </w:t>
      </w:r>
      <w:r w:rsidR="008D1070" w:rsidRPr="00CE593B">
        <w:t>8 (table 1, items headed “Tasmania”)</w:t>
      </w:r>
    </w:p>
    <w:p w:rsidR="008D1070" w:rsidRPr="00CE593B" w:rsidRDefault="008D1070" w:rsidP="008D1070">
      <w:pPr>
        <w:pStyle w:val="Item"/>
      </w:pPr>
      <w:r w:rsidRPr="00CE593B">
        <w:t>Omit “Hobart Including Risdon and Selfs Point)”, substitute “Hobart”.</w:t>
      </w:r>
    </w:p>
    <w:p w:rsidR="008D1070" w:rsidRPr="00CE593B" w:rsidRDefault="00A23EF5" w:rsidP="008D1070">
      <w:pPr>
        <w:pStyle w:val="ItemHead"/>
      </w:pPr>
      <w:r w:rsidRPr="00CE593B">
        <w:t>29</w:t>
      </w:r>
      <w:r w:rsidR="008D1070" w:rsidRPr="00CE593B">
        <w:t xml:space="preserve">  Section</w:t>
      </w:r>
      <w:r w:rsidR="00CE593B" w:rsidRPr="00CE593B">
        <w:t> </w:t>
      </w:r>
      <w:r w:rsidR="008D1070" w:rsidRPr="00CE593B">
        <w:t>8 (table 1, items headed “Tasmania”)</w:t>
      </w:r>
    </w:p>
    <w:p w:rsidR="008D1070" w:rsidRPr="00CE593B" w:rsidRDefault="008D1070" w:rsidP="008D1070">
      <w:pPr>
        <w:pStyle w:val="Item"/>
      </w:pPr>
      <w:r w:rsidRPr="00CE593B">
        <w:t>Omit “Launceston, including Beauty Point, Bell Bay and Long Reach”, substitute “Launceston”.</w:t>
      </w:r>
    </w:p>
    <w:p w:rsidR="008D1070" w:rsidRPr="00CE593B" w:rsidRDefault="00BA4491" w:rsidP="008D1070">
      <w:pPr>
        <w:pStyle w:val="ItemHead"/>
      </w:pPr>
      <w:r w:rsidRPr="00CE593B">
        <w:t>3</w:t>
      </w:r>
      <w:r w:rsidR="00A23EF5" w:rsidRPr="00CE593B">
        <w:t>0</w:t>
      </w:r>
      <w:r w:rsidR="008D1070" w:rsidRPr="00CE593B">
        <w:t xml:space="preserve"> Section</w:t>
      </w:r>
      <w:r w:rsidR="00CE593B" w:rsidRPr="00CE593B">
        <w:t> </w:t>
      </w:r>
      <w:r w:rsidR="005D536E" w:rsidRPr="00CE593B">
        <w:t>10</w:t>
      </w:r>
      <w:r w:rsidR="008D1070" w:rsidRPr="00CE593B">
        <w:t xml:space="preserve"> (table 3, items headed “New South Wales”)</w:t>
      </w:r>
    </w:p>
    <w:p w:rsidR="008D1070" w:rsidRPr="00CE593B" w:rsidRDefault="008D1070" w:rsidP="008D1070">
      <w:pPr>
        <w:pStyle w:val="Item"/>
      </w:pPr>
      <w:r w:rsidRPr="00CE593B">
        <w:t>Omit “Port Botany, Sydney”.</w:t>
      </w:r>
    </w:p>
    <w:p w:rsidR="008D1070" w:rsidRPr="00CE593B" w:rsidRDefault="00360C0B" w:rsidP="008D1070">
      <w:pPr>
        <w:pStyle w:val="ItemHead"/>
      </w:pPr>
      <w:r w:rsidRPr="00CE593B">
        <w:t>3</w:t>
      </w:r>
      <w:r w:rsidR="00A23EF5" w:rsidRPr="00CE593B">
        <w:t>1</w:t>
      </w:r>
      <w:r w:rsidR="008D1070" w:rsidRPr="00CE593B">
        <w:t xml:space="preserve">  Section</w:t>
      </w:r>
      <w:r w:rsidR="00CE593B" w:rsidRPr="00CE593B">
        <w:t> </w:t>
      </w:r>
      <w:r w:rsidR="005D536E" w:rsidRPr="00CE593B">
        <w:t>10</w:t>
      </w:r>
      <w:r w:rsidR="008D1070" w:rsidRPr="00CE593B">
        <w:t xml:space="preserve"> (table 3, items headed “New South Wales”)</w:t>
      </w:r>
    </w:p>
    <w:p w:rsidR="008D1070" w:rsidRPr="00CE593B" w:rsidRDefault="008D1070" w:rsidP="008D1070">
      <w:pPr>
        <w:pStyle w:val="Item"/>
      </w:pPr>
      <w:r w:rsidRPr="00CE593B">
        <w:t>Omit “Port Jackson, Sydney”.</w:t>
      </w:r>
    </w:p>
    <w:p w:rsidR="00E7643A" w:rsidRPr="00CE593B" w:rsidRDefault="00360C0B" w:rsidP="00E7643A">
      <w:pPr>
        <w:pStyle w:val="ItemHead"/>
      </w:pPr>
      <w:r w:rsidRPr="00CE593B">
        <w:t>3</w:t>
      </w:r>
      <w:r w:rsidR="00A23EF5" w:rsidRPr="00CE593B">
        <w:t>2</w:t>
      </w:r>
      <w:r w:rsidR="00E7643A" w:rsidRPr="00CE593B">
        <w:t xml:space="preserve">  Section</w:t>
      </w:r>
      <w:r w:rsidR="00CE593B" w:rsidRPr="00CE593B">
        <w:t> </w:t>
      </w:r>
      <w:r w:rsidR="00E7643A" w:rsidRPr="00CE593B">
        <w:t>10 (table 3, at the end of the items headed “New South Wales”)</w:t>
      </w:r>
    </w:p>
    <w:p w:rsidR="00E7643A" w:rsidRPr="00CE593B" w:rsidRDefault="00E7643A" w:rsidP="00E7643A">
      <w:pPr>
        <w:pStyle w:val="Item"/>
      </w:pPr>
      <w:r w:rsidRPr="00CE593B">
        <w:t>Add:</w:t>
      </w:r>
    </w:p>
    <w:p w:rsidR="00E7643A" w:rsidRPr="00CE593B" w:rsidRDefault="00E7643A" w:rsidP="00E7643A">
      <w:pPr>
        <w:pStyle w:val="listtext"/>
        <w:rPr>
          <w:sz w:val="22"/>
          <w:szCs w:val="22"/>
          <w:lang w:val="en-AU"/>
        </w:rPr>
      </w:pPr>
      <w:r w:rsidRPr="00CE593B">
        <w:rPr>
          <w:sz w:val="22"/>
          <w:szCs w:val="22"/>
          <w:lang w:val="en-AU"/>
        </w:rPr>
        <w:t>Port of Botany Bay</w:t>
      </w:r>
    </w:p>
    <w:p w:rsidR="00E7643A" w:rsidRPr="00CE593B" w:rsidRDefault="00E7643A" w:rsidP="00E7643A">
      <w:pPr>
        <w:pStyle w:val="listtext"/>
        <w:rPr>
          <w:sz w:val="22"/>
          <w:szCs w:val="22"/>
          <w:lang w:val="en-AU"/>
        </w:rPr>
      </w:pPr>
      <w:r w:rsidRPr="00CE593B">
        <w:rPr>
          <w:sz w:val="22"/>
          <w:szCs w:val="22"/>
          <w:lang w:val="en-AU"/>
        </w:rPr>
        <w:t>Sydney</w:t>
      </w:r>
    </w:p>
    <w:p w:rsidR="008D1070" w:rsidRPr="00CE593B" w:rsidRDefault="00360C0B" w:rsidP="008D1070">
      <w:pPr>
        <w:pStyle w:val="ItemHead"/>
      </w:pPr>
      <w:r w:rsidRPr="00CE593B">
        <w:t>3</w:t>
      </w:r>
      <w:r w:rsidR="00A23EF5" w:rsidRPr="00CE593B">
        <w:t>3</w:t>
      </w:r>
      <w:r w:rsidR="008D1070" w:rsidRPr="00CE593B">
        <w:t xml:space="preserve">  Section</w:t>
      </w:r>
      <w:r w:rsidR="00CE593B" w:rsidRPr="00CE593B">
        <w:t> </w:t>
      </w:r>
      <w:r w:rsidR="005D536E" w:rsidRPr="00CE593B">
        <w:t>10</w:t>
      </w:r>
      <w:r w:rsidR="008D1070" w:rsidRPr="00CE593B">
        <w:t xml:space="preserve"> (table 3, items headed “Tasmania”)</w:t>
      </w:r>
    </w:p>
    <w:p w:rsidR="008D1070" w:rsidRPr="00CE593B" w:rsidRDefault="008D1070" w:rsidP="008D1070">
      <w:pPr>
        <w:pStyle w:val="Item"/>
      </w:pPr>
      <w:r w:rsidRPr="00CE593B">
        <w:t>Omit “Hobart, including Risdon and Selfs Point”, substitute “Hobart”.</w:t>
      </w:r>
    </w:p>
    <w:p w:rsidR="008D1070" w:rsidRPr="00CE593B" w:rsidRDefault="00360C0B" w:rsidP="008D1070">
      <w:pPr>
        <w:pStyle w:val="ItemHead"/>
      </w:pPr>
      <w:r w:rsidRPr="00CE593B">
        <w:t>3</w:t>
      </w:r>
      <w:r w:rsidR="00A23EF5" w:rsidRPr="00CE593B">
        <w:t>4</w:t>
      </w:r>
      <w:r w:rsidR="005D536E" w:rsidRPr="00CE593B">
        <w:t xml:space="preserve">  Section</w:t>
      </w:r>
      <w:r w:rsidR="00CE593B" w:rsidRPr="00CE593B">
        <w:t> </w:t>
      </w:r>
      <w:r w:rsidR="005D536E" w:rsidRPr="00CE593B">
        <w:t>10</w:t>
      </w:r>
      <w:r w:rsidR="008D1070" w:rsidRPr="00CE593B">
        <w:t xml:space="preserve"> (table 3, items headed “Northern Territory”)</w:t>
      </w:r>
    </w:p>
    <w:p w:rsidR="008D1070" w:rsidRPr="00CE593B" w:rsidRDefault="008D1070" w:rsidP="008D1070">
      <w:pPr>
        <w:pStyle w:val="Item"/>
      </w:pPr>
      <w:r w:rsidRPr="00CE593B">
        <w:t>Omit “Gove (Nhulunbuy)”, substitute “Melville Bay”.</w:t>
      </w:r>
    </w:p>
    <w:p w:rsidR="008D1070" w:rsidRPr="00CE593B" w:rsidRDefault="004D59F1" w:rsidP="008D1070">
      <w:pPr>
        <w:pStyle w:val="ItemHead"/>
      </w:pPr>
      <w:r w:rsidRPr="00CE593B">
        <w:t>3</w:t>
      </w:r>
      <w:r w:rsidR="00A23EF5" w:rsidRPr="00CE593B">
        <w:t>5</w:t>
      </w:r>
      <w:r w:rsidR="008D1070" w:rsidRPr="00CE593B">
        <w:t xml:space="preserve">  Section</w:t>
      </w:r>
      <w:r w:rsidR="00CE593B" w:rsidRPr="00CE593B">
        <w:t> </w:t>
      </w:r>
      <w:r w:rsidR="008D1070" w:rsidRPr="00CE593B">
        <w:t>11 (</w:t>
      </w:r>
      <w:r w:rsidR="00CF5617" w:rsidRPr="00CE593B">
        <w:t xml:space="preserve">table 4, cell at </w:t>
      </w:r>
      <w:r w:rsidR="005D536E" w:rsidRPr="00CE593B">
        <w:t>item</w:t>
      </w:r>
      <w:r w:rsidR="00CE593B" w:rsidRPr="00CE593B">
        <w:t> </w:t>
      </w:r>
      <w:r w:rsidR="005D536E" w:rsidRPr="00CE593B">
        <w:t xml:space="preserve">7, </w:t>
      </w:r>
      <w:r w:rsidR="008D1070" w:rsidRPr="00CE593B">
        <w:t>column 2)</w:t>
      </w:r>
    </w:p>
    <w:p w:rsidR="008D1070" w:rsidRPr="00CE593B" w:rsidRDefault="004D59F1" w:rsidP="008D1070">
      <w:pPr>
        <w:pStyle w:val="Item"/>
      </w:pPr>
      <w:r w:rsidRPr="00CE593B">
        <w:t>Repeal</w:t>
      </w:r>
      <w:r w:rsidR="008D1070" w:rsidRPr="00CE593B">
        <w:t xml:space="preserve"> the cell, substitute:</w:t>
      </w:r>
    </w:p>
    <w:tbl>
      <w:tblPr>
        <w:tblW w:w="2127" w:type="dxa"/>
        <w:tblInd w:w="763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127"/>
      </w:tblGrid>
      <w:tr w:rsidR="008D1070" w:rsidRPr="00CE593B" w:rsidTr="00A946C3">
        <w:trPr>
          <w:cantSplit/>
        </w:trPr>
        <w:tc>
          <w:tcPr>
            <w:tcW w:w="2127" w:type="dxa"/>
          </w:tcPr>
          <w:p w:rsidR="008D1070" w:rsidRPr="00CE593B" w:rsidRDefault="00BB526C" w:rsidP="00BB526C">
            <w:pPr>
              <w:pStyle w:val="Tabletext"/>
            </w:pPr>
            <w:r w:rsidRPr="00CE593B">
              <w:t>Port Kennedy</w:t>
            </w:r>
          </w:p>
        </w:tc>
      </w:tr>
    </w:tbl>
    <w:p w:rsidR="008D1070" w:rsidRPr="00CE593B" w:rsidRDefault="004D59F1" w:rsidP="008D1070">
      <w:pPr>
        <w:pStyle w:val="ItemHead"/>
      </w:pPr>
      <w:r w:rsidRPr="00CE593B">
        <w:t>3</w:t>
      </w:r>
      <w:r w:rsidR="00A23EF5" w:rsidRPr="00CE593B">
        <w:t>6</w:t>
      </w:r>
      <w:r w:rsidR="00BB526C" w:rsidRPr="00CE593B">
        <w:t xml:space="preserve">  Section</w:t>
      </w:r>
      <w:r w:rsidR="00CE593B" w:rsidRPr="00CE593B">
        <w:t> </w:t>
      </w:r>
      <w:r w:rsidR="00BB526C" w:rsidRPr="00CE593B">
        <w:t>11 (</w:t>
      </w:r>
      <w:r w:rsidR="00CF5617" w:rsidRPr="00CE593B">
        <w:t xml:space="preserve">table 4, </w:t>
      </w:r>
      <w:r w:rsidR="00BB526C" w:rsidRPr="00CE593B">
        <w:t xml:space="preserve">cell at </w:t>
      </w:r>
      <w:r w:rsidR="005D536E" w:rsidRPr="00CE593B">
        <w:t>item</w:t>
      </w:r>
      <w:r w:rsidR="00CE593B" w:rsidRPr="00CE593B">
        <w:t> </w:t>
      </w:r>
      <w:r w:rsidR="005D536E" w:rsidRPr="00CE593B">
        <w:t xml:space="preserve">11, </w:t>
      </w:r>
      <w:r w:rsidR="00BB526C" w:rsidRPr="00CE593B">
        <w:t>column 2)</w:t>
      </w:r>
    </w:p>
    <w:p w:rsidR="00BB526C" w:rsidRPr="00CE593B" w:rsidRDefault="00BB526C" w:rsidP="00BB526C">
      <w:pPr>
        <w:pStyle w:val="Item"/>
      </w:pPr>
      <w:r w:rsidRPr="00CE593B">
        <w:t>Omit “, including Beauty Point and Bell Bay”.</w:t>
      </w:r>
    </w:p>
    <w:p w:rsidR="00BB526C" w:rsidRPr="00CE593B" w:rsidRDefault="00A23EF5" w:rsidP="00BB526C">
      <w:pPr>
        <w:pStyle w:val="ItemHead"/>
      </w:pPr>
      <w:r w:rsidRPr="00CE593B">
        <w:t>37</w:t>
      </w:r>
      <w:r w:rsidR="00BB526C" w:rsidRPr="00CE593B">
        <w:t xml:space="preserve">  Section</w:t>
      </w:r>
      <w:r w:rsidR="00CE593B" w:rsidRPr="00CE593B">
        <w:t> </w:t>
      </w:r>
      <w:r w:rsidR="00BB526C" w:rsidRPr="00CE593B">
        <w:t>12 (table 5, items headed “New South Wales”)</w:t>
      </w:r>
    </w:p>
    <w:p w:rsidR="00BB526C" w:rsidRPr="00CE593B" w:rsidRDefault="00BB526C" w:rsidP="00BB526C">
      <w:pPr>
        <w:pStyle w:val="Item"/>
      </w:pPr>
      <w:r w:rsidRPr="00CE593B">
        <w:t>Omit “Port Botany, Sydney”.</w:t>
      </w:r>
    </w:p>
    <w:p w:rsidR="00BB526C" w:rsidRPr="00CE593B" w:rsidRDefault="00A23EF5" w:rsidP="00BB526C">
      <w:pPr>
        <w:pStyle w:val="ItemHead"/>
      </w:pPr>
      <w:r w:rsidRPr="00CE593B">
        <w:t>38</w:t>
      </w:r>
      <w:r w:rsidR="00BB526C" w:rsidRPr="00CE593B">
        <w:t xml:space="preserve">  Section</w:t>
      </w:r>
      <w:r w:rsidR="00CE593B" w:rsidRPr="00CE593B">
        <w:t> </w:t>
      </w:r>
      <w:r w:rsidR="00BB526C" w:rsidRPr="00CE593B">
        <w:t>12 (table 5, items headed “New South Wales”)</w:t>
      </w:r>
    </w:p>
    <w:p w:rsidR="00BB526C" w:rsidRPr="00CE593B" w:rsidRDefault="00BB526C" w:rsidP="00BB526C">
      <w:pPr>
        <w:pStyle w:val="Item"/>
      </w:pPr>
      <w:r w:rsidRPr="00CE593B">
        <w:t>Omit “Port Jackson, Sydney”.</w:t>
      </w:r>
    </w:p>
    <w:p w:rsidR="00E7643A" w:rsidRPr="00CE593B" w:rsidRDefault="00A23EF5" w:rsidP="00E7643A">
      <w:pPr>
        <w:pStyle w:val="ItemHead"/>
      </w:pPr>
      <w:r w:rsidRPr="00CE593B">
        <w:t>39</w:t>
      </w:r>
      <w:r w:rsidR="00E7643A" w:rsidRPr="00CE593B">
        <w:t xml:space="preserve">  Section</w:t>
      </w:r>
      <w:r w:rsidR="00CE593B" w:rsidRPr="00CE593B">
        <w:t> </w:t>
      </w:r>
      <w:r w:rsidR="00E7643A" w:rsidRPr="00CE593B">
        <w:t>12 (table 5, at the end of the items headed “New South Wales”)</w:t>
      </w:r>
    </w:p>
    <w:p w:rsidR="00E7643A" w:rsidRPr="00CE593B" w:rsidRDefault="00E7643A" w:rsidP="00E7643A">
      <w:pPr>
        <w:pStyle w:val="Item"/>
      </w:pPr>
      <w:r w:rsidRPr="00CE593B">
        <w:t>Add:</w:t>
      </w:r>
    </w:p>
    <w:p w:rsidR="00E7643A" w:rsidRPr="00CE593B" w:rsidRDefault="00E7643A" w:rsidP="00E7643A">
      <w:pPr>
        <w:pStyle w:val="listtext"/>
        <w:rPr>
          <w:sz w:val="22"/>
          <w:szCs w:val="22"/>
          <w:lang w:val="en-AU"/>
        </w:rPr>
      </w:pPr>
      <w:r w:rsidRPr="00CE593B">
        <w:rPr>
          <w:sz w:val="22"/>
          <w:szCs w:val="22"/>
          <w:lang w:val="en-AU"/>
        </w:rPr>
        <w:t>Port of Botany Bay</w:t>
      </w:r>
    </w:p>
    <w:p w:rsidR="00E7643A" w:rsidRPr="00CE593B" w:rsidRDefault="00E7643A" w:rsidP="00E7643A">
      <w:pPr>
        <w:pStyle w:val="listtext"/>
        <w:rPr>
          <w:sz w:val="22"/>
          <w:szCs w:val="22"/>
          <w:lang w:val="en-AU"/>
        </w:rPr>
      </w:pPr>
      <w:r w:rsidRPr="00CE593B">
        <w:rPr>
          <w:sz w:val="22"/>
          <w:szCs w:val="22"/>
          <w:lang w:val="en-AU"/>
        </w:rPr>
        <w:t>Sydney</w:t>
      </w:r>
    </w:p>
    <w:p w:rsidR="00BB526C" w:rsidRPr="00CE593B" w:rsidRDefault="00360C0B" w:rsidP="00BB526C">
      <w:pPr>
        <w:pStyle w:val="ItemHead"/>
      </w:pPr>
      <w:r w:rsidRPr="00CE593B">
        <w:t>4</w:t>
      </w:r>
      <w:r w:rsidR="00A23EF5" w:rsidRPr="00CE593B">
        <w:t>0</w:t>
      </w:r>
      <w:r w:rsidR="00BB526C" w:rsidRPr="00CE593B">
        <w:t xml:space="preserve">  Section</w:t>
      </w:r>
      <w:r w:rsidR="00CE593B" w:rsidRPr="00CE593B">
        <w:t> </w:t>
      </w:r>
      <w:r w:rsidR="00BB526C" w:rsidRPr="00CE593B">
        <w:t>12 (table 5, items headed “Tasmania”)</w:t>
      </w:r>
    </w:p>
    <w:p w:rsidR="00BB526C" w:rsidRPr="00CE593B" w:rsidRDefault="00BB526C" w:rsidP="00BB526C">
      <w:pPr>
        <w:pStyle w:val="Item"/>
      </w:pPr>
      <w:r w:rsidRPr="00CE593B">
        <w:t>Omit “Hobart</w:t>
      </w:r>
      <w:r w:rsidR="00B57D91" w:rsidRPr="00CE593B">
        <w:t>, i</w:t>
      </w:r>
      <w:r w:rsidRPr="00CE593B">
        <w:t>ncluding Risdon and Selfs Point”, substitute “Hobart”.</w:t>
      </w:r>
    </w:p>
    <w:p w:rsidR="00BB526C" w:rsidRPr="00CE593B" w:rsidRDefault="00360C0B" w:rsidP="00BB526C">
      <w:pPr>
        <w:pStyle w:val="ItemHead"/>
      </w:pPr>
      <w:r w:rsidRPr="00CE593B">
        <w:t>4</w:t>
      </w:r>
      <w:r w:rsidR="00A23EF5" w:rsidRPr="00CE593B">
        <w:t>1</w:t>
      </w:r>
      <w:r w:rsidR="00BB526C" w:rsidRPr="00CE593B">
        <w:t xml:space="preserve">  Section</w:t>
      </w:r>
      <w:r w:rsidR="00CE593B" w:rsidRPr="00CE593B">
        <w:t> </w:t>
      </w:r>
      <w:r w:rsidR="00BB526C" w:rsidRPr="00CE593B">
        <w:t>12 (table 5, items headed “Tasmania”)</w:t>
      </w:r>
    </w:p>
    <w:p w:rsidR="00BB526C" w:rsidRPr="00CE593B" w:rsidRDefault="00BB526C" w:rsidP="00BB526C">
      <w:pPr>
        <w:pStyle w:val="Item"/>
      </w:pPr>
      <w:r w:rsidRPr="00CE593B">
        <w:t>Omit “Launceston, including Beauty Point, Bell Bay and Long Reach”, substitute “Launceston”.</w:t>
      </w:r>
    </w:p>
    <w:p w:rsidR="00BB526C" w:rsidRPr="00CE593B" w:rsidRDefault="00F53FF9" w:rsidP="00BB526C">
      <w:pPr>
        <w:pStyle w:val="ItemHead"/>
      </w:pPr>
      <w:r w:rsidRPr="00CE593B">
        <w:t>4</w:t>
      </w:r>
      <w:r w:rsidR="00A23EF5" w:rsidRPr="00CE593B">
        <w:t>2</w:t>
      </w:r>
      <w:r w:rsidR="00BB526C" w:rsidRPr="00CE593B">
        <w:t xml:space="preserve">  Section</w:t>
      </w:r>
      <w:r w:rsidR="00CE593B" w:rsidRPr="00CE593B">
        <w:t> </w:t>
      </w:r>
      <w:r w:rsidR="00BB526C" w:rsidRPr="00CE593B">
        <w:t>13 (</w:t>
      </w:r>
      <w:r w:rsidR="00F72564" w:rsidRPr="00CE593B">
        <w:t xml:space="preserve">table 6, </w:t>
      </w:r>
      <w:r w:rsidR="00BB526C" w:rsidRPr="00CE593B">
        <w:t xml:space="preserve">cell at </w:t>
      </w:r>
      <w:r w:rsidR="005D536E" w:rsidRPr="00CE593B">
        <w:t>item</w:t>
      </w:r>
      <w:r w:rsidR="00CE593B" w:rsidRPr="00CE593B">
        <w:t> </w:t>
      </w:r>
      <w:r w:rsidR="005D536E" w:rsidRPr="00CE593B">
        <w:t>3,</w:t>
      </w:r>
      <w:r w:rsidR="00BB526C" w:rsidRPr="00CE593B">
        <w:t xml:space="preserve"> column 2)</w:t>
      </w:r>
    </w:p>
    <w:p w:rsidR="00BB526C" w:rsidRPr="00CE593B" w:rsidRDefault="004D59F1" w:rsidP="00BB526C">
      <w:pPr>
        <w:pStyle w:val="Item"/>
      </w:pPr>
      <w:r w:rsidRPr="00CE593B">
        <w:t>Repeal</w:t>
      </w:r>
      <w:r w:rsidR="00BB526C" w:rsidRPr="00CE593B">
        <w:t xml:space="preserve"> the cell, substitute:</w:t>
      </w:r>
    </w:p>
    <w:tbl>
      <w:tblPr>
        <w:tblW w:w="2127" w:type="dxa"/>
        <w:tblInd w:w="763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127"/>
      </w:tblGrid>
      <w:tr w:rsidR="00BB526C" w:rsidRPr="00CE593B" w:rsidTr="00A946C3">
        <w:trPr>
          <w:cantSplit/>
        </w:trPr>
        <w:tc>
          <w:tcPr>
            <w:tcW w:w="2127" w:type="dxa"/>
          </w:tcPr>
          <w:p w:rsidR="00BB526C" w:rsidRPr="00CE593B" w:rsidRDefault="00BB526C" w:rsidP="00BB526C">
            <w:pPr>
              <w:pStyle w:val="Tabletext"/>
            </w:pPr>
            <w:r w:rsidRPr="00CE593B">
              <w:t>Port Kennedy</w:t>
            </w:r>
          </w:p>
        </w:tc>
      </w:tr>
    </w:tbl>
    <w:p w:rsidR="00BB526C" w:rsidRPr="00CE593B" w:rsidRDefault="00F53FF9" w:rsidP="00BB526C">
      <w:pPr>
        <w:pStyle w:val="ItemHead"/>
      </w:pPr>
      <w:r w:rsidRPr="00CE593B">
        <w:t>4</w:t>
      </w:r>
      <w:r w:rsidR="00A23EF5" w:rsidRPr="00CE593B">
        <w:t>3</w:t>
      </w:r>
      <w:r w:rsidR="00BB526C" w:rsidRPr="00CE593B">
        <w:t xml:space="preserve">  </w:t>
      </w:r>
      <w:r w:rsidR="005D536E" w:rsidRPr="00CE593B">
        <w:t>Subs</w:t>
      </w:r>
      <w:r w:rsidR="00BB526C" w:rsidRPr="00CE593B">
        <w:t>ection</w:t>
      </w:r>
      <w:r w:rsidR="00CE593B" w:rsidRPr="00CE593B">
        <w:t> </w:t>
      </w:r>
      <w:r w:rsidR="00BB526C" w:rsidRPr="00CE593B">
        <w:t>13A</w:t>
      </w:r>
      <w:r w:rsidR="005D536E" w:rsidRPr="00CE593B">
        <w:t>(1)</w:t>
      </w:r>
      <w:r w:rsidR="00BB526C" w:rsidRPr="00CE593B">
        <w:t xml:space="preserve"> (table 6A, items headed “New South Wales”)</w:t>
      </w:r>
    </w:p>
    <w:p w:rsidR="00BB526C" w:rsidRPr="00CE593B" w:rsidRDefault="00BB526C" w:rsidP="00BB526C">
      <w:pPr>
        <w:pStyle w:val="Item"/>
      </w:pPr>
      <w:r w:rsidRPr="00CE593B">
        <w:t>Omit “Port Botany, Sydney”.</w:t>
      </w:r>
    </w:p>
    <w:p w:rsidR="00BB526C" w:rsidRPr="00CE593B" w:rsidRDefault="004D59F1" w:rsidP="00BB526C">
      <w:pPr>
        <w:pStyle w:val="ItemHead"/>
      </w:pPr>
      <w:r w:rsidRPr="00CE593B">
        <w:t>4</w:t>
      </w:r>
      <w:r w:rsidR="00A23EF5" w:rsidRPr="00CE593B">
        <w:t>4</w:t>
      </w:r>
      <w:r w:rsidR="00BB526C" w:rsidRPr="00CE593B">
        <w:t xml:space="preserve">  </w:t>
      </w:r>
      <w:r w:rsidR="005D536E" w:rsidRPr="00CE593B">
        <w:t>Subs</w:t>
      </w:r>
      <w:r w:rsidR="00BB526C" w:rsidRPr="00CE593B">
        <w:t>ection</w:t>
      </w:r>
      <w:r w:rsidR="00CE593B" w:rsidRPr="00CE593B">
        <w:t> </w:t>
      </w:r>
      <w:r w:rsidR="00BB526C" w:rsidRPr="00CE593B">
        <w:t>13A</w:t>
      </w:r>
      <w:r w:rsidR="005D536E" w:rsidRPr="00CE593B">
        <w:t>(1)</w:t>
      </w:r>
      <w:r w:rsidR="00BB526C" w:rsidRPr="00CE593B">
        <w:t xml:space="preserve"> (table 6A, items headed “New South Wales”)</w:t>
      </w:r>
    </w:p>
    <w:p w:rsidR="00BB526C" w:rsidRPr="00CE593B" w:rsidRDefault="00BB526C" w:rsidP="00BB526C">
      <w:pPr>
        <w:pStyle w:val="Item"/>
      </w:pPr>
      <w:r w:rsidRPr="00CE593B">
        <w:t>Omit “Port Jackson, Sydney”.</w:t>
      </w:r>
    </w:p>
    <w:p w:rsidR="00BB526C" w:rsidRPr="00CE593B" w:rsidRDefault="004D59F1" w:rsidP="00BB526C">
      <w:pPr>
        <w:pStyle w:val="ItemHead"/>
      </w:pPr>
      <w:r w:rsidRPr="00CE593B">
        <w:t>4</w:t>
      </w:r>
      <w:r w:rsidR="00A23EF5" w:rsidRPr="00CE593B">
        <w:t>5</w:t>
      </w:r>
      <w:r w:rsidR="00BB526C" w:rsidRPr="00CE593B">
        <w:t xml:space="preserve">  </w:t>
      </w:r>
      <w:r w:rsidR="005D536E" w:rsidRPr="00CE593B">
        <w:t>Subs</w:t>
      </w:r>
      <w:r w:rsidR="00BB526C" w:rsidRPr="00CE593B">
        <w:t>ection</w:t>
      </w:r>
      <w:r w:rsidR="00CE593B" w:rsidRPr="00CE593B">
        <w:t> </w:t>
      </w:r>
      <w:r w:rsidR="00BB526C" w:rsidRPr="00CE593B">
        <w:t>13A</w:t>
      </w:r>
      <w:r w:rsidR="005D536E" w:rsidRPr="00CE593B">
        <w:t>(1)</w:t>
      </w:r>
      <w:r w:rsidR="00BB526C" w:rsidRPr="00CE593B">
        <w:t xml:space="preserve"> (table 6A, items headed “New South Wales”)</w:t>
      </w:r>
    </w:p>
    <w:p w:rsidR="00BB526C" w:rsidRPr="00CE593B" w:rsidRDefault="00BB526C" w:rsidP="00BB526C">
      <w:pPr>
        <w:pStyle w:val="Item"/>
      </w:pPr>
      <w:r w:rsidRPr="00CE593B">
        <w:t>Insert:</w:t>
      </w:r>
    </w:p>
    <w:p w:rsidR="00BB526C" w:rsidRPr="00CE593B" w:rsidRDefault="00BB526C" w:rsidP="00BB526C">
      <w:pPr>
        <w:pStyle w:val="listtext"/>
        <w:rPr>
          <w:sz w:val="22"/>
          <w:szCs w:val="22"/>
          <w:lang w:val="en-AU"/>
        </w:rPr>
      </w:pPr>
      <w:r w:rsidRPr="00CE593B">
        <w:rPr>
          <w:sz w:val="22"/>
          <w:szCs w:val="22"/>
          <w:lang w:val="en-AU"/>
        </w:rPr>
        <w:t>Port of Botany</w:t>
      </w:r>
      <w:r w:rsidR="005108B0" w:rsidRPr="00CE593B">
        <w:rPr>
          <w:sz w:val="22"/>
          <w:szCs w:val="22"/>
          <w:lang w:val="en-AU"/>
        </w:rPr>
        <w:t xml:space="preserve"> Bay</w:t>
      </w:r>
    </w:p>
    <w:p w:rsidR="00BB526C" w:rsidRPr="00CE593B" w:rsidRDefault="00BB526C" w:rsidP="00BB526C">
      <w:pPr>
        <w:pStyle w:val="listtext"/>
        <w:rPr>
          <w:sz w:val="22"/>
          <w:szCs w:val="22"/>
          <w:lang w:val="en-AU"/>
        </w:rPr>
      </w:pPr>
      <w:r w:rsidRPr="00CE593B">
        <w:rPr>
          <w:sz w:val="22"/>
          <w:szCs w:val="22"/>
          <w:lang w:val="en-AU"/>
        </w:rPr>
        <w:t>Sydney</w:t>
      </w:r>
    </w:p>
    <w:p w:rsidR="00BB526C" w:rsidRPr="00CE593B" w:rsidRDefault="004D59F1" w:rsidP="00BB526C">
      <w:pPr>
        <w:pStyle w:val="ItemHead"/>
      </w:pPr>
      <w:r w:rsidRPr="00CE593B">
        <w:t>4</w:t>
      </w:r>
      <w:r w:rsidR="00A23EF5" w:rsidRPr="00CE593B">
        <w:t>6</w:t>
      </w:r>
      <w:r w:rsidR="00BB526C" w:rsidRPr="00CE593B">
        <w:t xml:space="preserve">  </w:t>
      </w:r>
      <w:r w:rsidR="005D536E" w:rsidRPr="00CE593B">
        <w:t>Subs</w:t>
      </w:r>
      <w:r w:rsidR="00BB526C" w:rsidRPr="00CE593B">
        <w:t>ection</w:t>
      </w:r>
      <w:r w:rsidR="00CE593B" w:rsidRPr="00CE593B">
        <w:t> </w:t>
      </w:r>
      <w:r w:rsidR="00BB526C" w:rsidRPr="00CE593B">
        <w:t>13A</w:t>
      </w:r>
      <w:r w:rsidR="005D536E" w:rsidRPr="00CE593B">
        <w:t>(1)</w:t>
      </w:r>
      <w:r w:rsidR="00BB526C" w:rsidRPr="00CE593B">
        <w:t xml:space="preserve"> (table 6A, items headed “Tasmania”)</w:t>
      </w:r>
    </w:p>
    <w:p w:rsidR="00BB526C" w:rsidRPr="00CE593B" w:rsidRDefault="00BB526C" w:rsidP="00BB526C">
      <w:pPr>
        <w:pStyle w:val="Item"/>
      </w:pPr>
      <w:r w:rsidRPr="00CE593B">
        <w:t>Omit “Hobart, including Risdon and Selfs Point”, substitute “Hobart”.</w:t>
      </w:r>
    </w:p>
    <w:p w:rsidR="00BB526C" w:rsidRPr="00CE593B" w:rsidRDefault="004D59F1" w:rsidP="00BB526C">
      <w:pPr>
        <w:pStyle w:val="ItemHead"/>
      </w:pPr>
      <w:r w:rsidRPr="00CE593B">
        <w:t>4</w:t>
      </w:r>
      <w:r w:rsidR="00A23EF5" w:rsidRPr="00CE593B">
        <w:t>7</w:t>
      </w:r>
      <w:r w:rsidR="00BB526C" w:rsidRPr="00CE593B">
        <w:t xml:space="preserve">  </w:t>
      </w:r>
      <w:r w:rsidR="005D536E" w:rsidRPr="00CE593B">
        <w:t>Subs</w:t>
      </w:r>
      <w:r w:rsidR="00BB526C" w:rsidRPr="00CE593B">
        <w:t>ection</w:t>
      </w:r>
      <w:r w:rsidR="00CE593B" w:rsidRPr="00CE593B">
        <w:t> </w:t>
      </w:r>
      <w:r w:rsidR="00BB526C" w:rsidRPr="00CE593B">
        <w:t>13A</w:t>
      </w:r>
      <w:r w:rsidR="005D536E" w:rsidRPr="00CE593B">
        <w:t>(1)</w:t>
      </w:r>
      <w:r w:rsidR="00BB526C" w:rsidRPr="00CE593B">
        <w:t xml:space="preserve"> (table 6A, items headed “Tasmania”)</w:t>
      </w:r>
    </w:p>
    <w:p w:rsidR="00BB526C" w:rsidRPr="00CE593B" w:rsidRDefault="00BB526C" w:rsidP="00BB526C">
      <w:pPr>
        <w:pStyle w:val="Item"/>
      </w:pPr>
      <w:r w:rsidRPr="00CE593B">
        <w:t>Omit “Launceston (including Beauty Point and Bell Bay)”, substitute “Launceston”.</w:t>
      </w:r>
    </w:p>
    <w:p w:rsidR="00BB526C" w:rsidRPr="00CE593B" w:rsidRDefault="00A23EF5" w:rsidP="00BB526C">
      <w:pPr>
        <w:pStyle w:val="ItemHead"/>
      </w:pPr>
      <w:r w:rsidRPr="00CE593B">
        <w:t>48</w:t>
      </w:r>
      <w:r w:rsidR="00BB526C" w:rsidRPr="00CE593B">
        <w:t xml:space="preserve"> </w:t>
      </w:r>
      <w:r w:rsidR="00BD7EE9" w:rsidRPr="00CE593B">
        <w:t xml:space="preserve"> </w:t>
      </w:r>
      <w:r w:rsidR="00BB526C" w:rsidRPr="00CE593B">
        <w:t>S</w:t>
      </w:r>
      <w:r w:rsidR="005D536E" w:rsidRPr="00CE593B">
        <w:t>ubs</w:t>
      </w:r>
      <w:r w:rsidR="00BB526C" w:rsidRPr="00CE593B">
        <w:t>ection</w:t>
      </w:r>
      <w:r w:rsidR="00CE593B" w:rsidRPr="00CE593B">
        <w:t> </w:t>
      </w:r>
      <w:r w:rsidR="00BB526C" w:rsidRPr="00CE593B">
        <w:t>13A</w:t>
      </w:r>
      <w:r w:rsidR="005D536E" w:rsidRPr="00CE593B">
        <w:t>(1)</w:t>
      </w:r>
      <w:r w:rsidR="00BB526C" w:rsidRPr="00CE593B">
        <w:t xml:space="preserve"> (table 6A, items headed “Northern Territory”)</w:t>
      </w:r>
    </w:p>
    <w:p w:rsidR="00BB526C" w:rsidRPr="00CE593B" w:rsidRDefault="00BB526C" w:rsidP="00BB526C">
      <w:pPr>
        <w:pStyle w:val="Item"/>
      </w:pPr>
      <w:r w:rsidRPr="00CE593B">
        <w:t>Omit “Groote Eylandt”, substitute “Milner Bay”.</w:t>
      </w:r>
    </w:p>
    <w:p w:rsidR="00377F8F" w:rsidRPr="00CE593B" w:rsidRDefault="00A23EF5" w:rsidP="00377F8F">
      <w:pPr>
        <w:pStyle w:val="ItemHead"/>
      </w:pPr>
      <w:r w:rsidRPr="00CE593B">
        <w:t>49</w:t>
      </w:r>
      <w:r w:rsidR="00377F8F" w:rsidRPr="00CE593B">
        <w:t xml:space="preserve">  Subsection</w:t>
      </w:r>
      <w:r w:rsidR="00CE593B" w:rsidRPr="00CE593B">
        <w:t> </w:t>
      </w:r>
      <w:r w:rsidR="00377F8F" w:rsidRPr="00CE593B">
        <w:t>13A(2) (table 6B, items headed “Northern Territory”)</w:t>
      </w:r>
    </w:p>
    <w:p w:rsidR="00377F8F" w:rsidRPr="00CE593B" w:rsidRDefault="00377F8F" w:rsidP="00377F8F">
      <w:pPr>
        <w:pStyle w:val="Item"/>
      </w:pPr>
      <w:r w:rsidRPr="00CE593B">
        <w:t>Omit “Gove (Nhulunb</w:t>
      </w:r>
      <w:r w:rsidR="00E7643A" w:rsidRPr="00CE593B">
        <w:t>u</w:t>
      </w:r>
      <w:r w:rsidRPr="00CE593B">
        <w:t>y)”, substitute “Melville Bay”.</w:t>
      </w:r>
    </w:p>
    <w:p w:rsidR="00BB526C" w:rsidRPr="00CE593B" w:rsidRDefault="00F53FF9" w:rsidP="00BB526C">
      <w:pPr>
        <w:pStyle w:val="ItemHead"/>
      </w:pPr>
      <w:r w:rsidRPr="00CE593B">
        <w:t>5</w:t>
      </w:r>
      <w:r w:rsidR="00A23EF5" w:rsidRPr="00CE593B">
        <w:t>0</w:t>
      </w:r>
      <w:r w:rsidR="00BB526C" w:rsidRPr="00CE593B">
        <w:t xml:space="preserve">  S</w:t>
      </w:r>
      <w:r w:rsidR="005D536E" w:rsidRPr="00CE593B">
        <w:t>ubs</w:t>
      </w:r>
      <w:r w:rsidR="00BB526C" w:rsidRPr="00CE593B">
        <w:t>ection</w:t>
      </w:r>
      <w:r w:rsidR="00CE593B" w:rsidRPr="00CE593B">
        <w:t> </w:t>
      </w:r>
      <w:r w:rsidR="00BB526C" w:rsidRPr="00CE593B">
        <w:t>13B</w:t>
      </w:r>
      <w:r w:rsidR="005D536E" w:rsidRPr="00CE593B">
        <w:t>(1)</w:t>
      </w:r>
      <w:r w:rsidR="00BB526C" w:rsidRPr="00CE593B">
        <w:t xml:space="preserve"> (table 6C, item</w:t>
      </w:r>
      <w:r w:rsidR="00CE593B" w:rsidRPr="00CE593B">
        <w:t> </w:t>
      </w:r>
      <w:r w:rsidR="00BB526C" w:rsidRPr="00CE593B">
        <w:t>2)</w:t>
      </w:r>
    </w:p>
    <w:p w:rsidR="00BB526C" w:rsidRPr="00CE593B" w:rsidRDefault="00F72564" w:rsidP="00BB526C">
      <w:pPr>
        <w:pStyle w:val="Item"/>
      </w:pPr>
      <w:r w:rsidRPr="00CE593B">
        <w:t>Repeal</w:t>
      </w:r>
      <w:r w:rsidR="00BB526C" w:rsidRPr="00CE593B">
        <w:t xml:space="preserve"> the item, substitute:</w:t>
      </w:r>
    </w:p>
    <w:tbl>
      <w:tblPr>
        <w:tblW w:w="7088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100"/>
        <w:gridCol w:w="2107"/>
        <w:gridCol w:w="3881"/>
      </w:tblGrid>
      <w:tr w:rsidR="00852AE4" w:rsidRPr="00CE593B" w:rsidTr="005D536E">
        <w:trPr>
          <w:cantSplit/>
        </w:trPr>
        <w:tc>
          <w:tcPr>
            <w:tcW w:w="1100" w:type="dxa"/>
          </w:tcPr>
          <w:p w:rsidR="00076E00" w:rsidRPr="00CE593B" w:rsidRDefault="00076E00" w:rsidP="005A00F4">
            <w:pPr>
              <w:pStyle w:val="Tabletext"/>
            </w:pPr>
            <w:r w:rsidRPr="00CE593B">
              <w:t>2</w:t>
            </w:r>
          </w:p>
        </w:tc>
        <w:tc>
          <w:tcPr>
            <w:tcW w:w="2107" w:type="dxa"/>
          </w:tcPr>
          <w:p w:rsidR="00076E00" w:rsidRPr="00CE593B" w:rsidRDefault="00076E00" w:rsidP="005A00F4">
            <w:pPr>
              <w:pStyle w:val="Tabletext"/>
            </w:pPr>
            <w:r w:rsidRPr="00CE593B">
              <w:t>Port Adelaide</w:t>
            </w:r>
          </w:p>
        </w:tc>
        <w:tc>
          <w:tcPr>
            <w:tcW w:w="3881" w:type="dxa"/>
          </w:tcPr>
          <w:p w:rsidR="00076E00" w:rsidRPr="00CE593B" w:rsidRDefault="00076E00" w:rsidP="005A00F4">
            <w:pPr>
              <w:pStyle w:val="Tabletext"/>
            </w:pPr>
            <w:r w:rsidRPr="00CE593B">
              <w:t>Bulk oil products and waste only</w:t>
            </w:r>
          </w:p>
        </w:tc>
      </w:tr>
    </w:tbl>
    <w:p w:rsidR="00BB526C" w:rsidRPr="00CE593B" w:rsidRDefault="00F53FF9" w:rsidP="00BB526C">
      <w:pPr>
        <w:pStyle w:val="ItemHead"/>
      </w:pPr>
      <w:r w:rsidRPr="00CE593B">
        <w:t>5</w:t>
      </w:r>
      <w:r w:rsidR="00A23EF5" w:rsidRPr="00CE593B">
        <w:t>1</w:t>
      </w:r>
      <w:r w:rsidR="00076E00" w:rsidRPr="00CE593B">
        <w:t xml:space="preserve">  Subsection</w:t>
      </w:r>
      <w:r w:rsidR="00CE593B" w:rsidRPr="00CE593B">
        <w:t> </w:t>
      </w:r>
      <w:r w:rsidR="00076E00" w:rsidRPr="00CE593B">
        <w:t>13B(1) (table 6C, item</w:t>
      </w:r>
      <w:r w:rsidR="00CE593B" w:rsidRPr="00CE593B">
        <w:t> </w:t>
      </w:r>
      <w:r w:rsidR="00076E00" w:rsidRPr="00CE593B">
        <w:t>5)</w:t>
      </w:r>
    </w:p>
    <w:p w:rsidR="00076E00" w:rsidRPr="00CE593B" w:rsidRDefault="004D59F1" w:rsidP="00076E00">
      <w:pPr>
        <w:pStyle w:val="Item"/>
      </w:pPr>
      <w:r w:rsidRPr="00CE593B">
        <w:t>Repeal</w:t>
      </w:r>
      <w:r w:rsidR="00076E00" w:rsidRPr="00CE593B">
        <w:t xml:space="preserve"> the item, substitute:</w:t>
      </w:r>
    </w:p>
    <w:tbl>
      <w:tblPr>
        <w:tblW w:w="7088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100"/>
        <w:gridCol w:w="2107"/>
        <w:gridCol w:w="3881"/>
      </w:tblGrid>
      <w:tr w:rsidR="00852AE4" w:rsidRPr="00CE593B" w:rsidTr="005D536E">
        <w:trPr>
          <w:cantSplit/>
        </w:trPr>
        <w:tc>
          <w:tcPr>
            <w:tcW w:w="1100" w:type="dxa"/>
          </w:tcPr>
          <w:p w:rsidR="00076E00" w:rsidRPr="00CE593B" w:rsidRDefault="00076E00" w:rsidP="005A00F4">
            <w:pPr>
              <w:pStyle w:val="Tabletext"/>
            </w:pPr>
            <w:r w:rsidRPr="00CE593B">
              <w:t>5</w:t>
            </w:r>
          </w:p>
        </w:tc>
        <w:tc>
          <w:tcPr>
            <w:tcW w:w="2107" w:type="dxa"/>
          </w:tcPr>
          <w:p w:rsidR="00076E00" w:rsidRPr="00CE593B" w:rsidRDefault="00076E00" w:rsidP="005A00F4">
            <w:pPr>
              <w:pStyle w:val="Tabletext"/>
            </w:pPr>
            <w:r w:rsidRPr="00CE593B">
              <w:t>Thevenard</w:t>
            </w:r>
          </w:p>
        </w:tc>
        <w:tc>
          <w:tcPr>
            <w:tcW w:w="3881" w:type="dxa"/>
          </w:tcPr>
          <w:p w:rsidR="008223FA" w:rsidRPr="00CE593B" w:rsidRDefault="00076E00" w:rsidP="008223FA">
            <w:pPr>
              <w:pStyle w:val="Tabletext"/>
            </w:pPr>
            <w:r w:rsidRPr="00CE593B">
              <w:t>Fertiliser and waste only</w:t>
            </w:r>
          </w:p>
        </w:tc>
      </w:tr>
    </w:tbl>
    <w:p w:rsidR="00076E00" w:rsidRPr="00CE593B" w:rsidRDefault="00F53FF9" w:rsidP="00076E00">
      <w:pPr>
        <w:pStyle w:val="ItemHead"/>
      </w:pPr>
      <w:r w:rsidRPr="00CE593B">
        <w:t>5</w:t>
      </w:r>
      <w:r w:rsidR="00A23EF5" w:rsidRPr="00CE593B">
        <w:t>2</w:t>
      </w:r>
      <w:r w:rsidR="00076E00" w:rsidRPr="00CE593B">
        <w:t xml:space="preserve">  Subsection</w:t>
      </w:r>
      <w:r w:rsidR="00CE593B" w:rsidRPr="00CE593B">
        <w:t> </w:t>
      </w:r>
      <w:r w:rsidR="00076E00" w:rsidRPr="00CE593B">
        <w:t>13B(2) (table 6D, items headed “Queensland”)</w:t>
      </w:r>
    </w:p>
    <w:p w:rsidR="00076E00" w:rsidRPr="00CE593B" w:rsidRDefault="00076E00" w:rsidP="00076E00">
      <w:pPr>
        <w:pStyle w:val="Item"/>
      </w:pPr>
      <w:r w:rsidRPr="00CE593B">
        <w:t>Omit “Hay Point (including Dalrymple Bay)</w:t>
      </w:r>
      <w:r w:rsidR="005D536E" w:rsidRPr="00CE593B">
        <w:t>”</w:t>
      </w:r>
      <w:r w:rsidRPr="00CE593B">
        <w:t>, substitute “Hay Point”.</w:t>
      </w:r>
    </w:p>
    <w:p w:rsidR="00076E00" w:rsidRPr="00CE593B" w:rsidRDefault="00F53FF9" w:rsidP="00076E00">
      <w:pPr>
        <w:pStyle w:val="ItemHead"/>
      </w:pPr>
      <w:r w:rsidRPr="00CE593B">
        <w:t>5</w:t>
      </w:r>
      <w:r w:rsidR="00A23EF5" w:rsidRPr="00CE593B">
        <w:t>3</w:t>
      </w:r>
      <w:r w:rsidR="00076E00" w:rsidRPr="00CE593B">
        <w:t xml:space="preserve">  Subsection</w:t>
      </w:r>
      <w:r w:rsidR="00CE593B" w:rsidRPr="00CE593B">
        <w:t> </w:t>
      </w:r>
      <w:r w:rsidR="00076E00" w:rsidRPr="00CE593B">
        <w:t>13B(2) (table 6D, items headed “Queensland”)</w:t>
      </w:r>
    </w:p>
    <w:p w:rsidR="00076E00" w:rsidRPr="00CE593B" w:rsidRDefault="00076E00" w:rsidP="00076E00">
      <w:pPr>
        <w:pStyle w:val="Item"/>
      </w:pPr>
      <w:r w:rsidRPr="00CE593B">
        <w:t>Omit “Mourilyan Harbour”, substitute “Mourilyan”.</w:t>
      </w:r>
    </w:p>
    <w:p w:rsidR="00076E00" w:rsidRPr="00CE593B" w:rsidRDefault="004D59F1" w:rsidP="00076E00">
      <w:pPr>
        <w:pStyle w:val="ItemHead"/>
      </w:pPr>
      <w:r w:rsidRPr="00CE593B">
        <w:t>5</w:t>
      </w:r>
      <w:r w:rsidR="00A23EF5" w:rsidRPr="00CE593B">
        <w:t>4</w:t>
      </w:r>
      <w:r w:rsidR="00076E00" w:rsidRPr="00CE593B">
        <w:t xml:space="preserve">  Subsection</w:t>
      </w:r>
      <w:r w:rsidR="00CE593B" w:rsidRPr="00CE593B">
        <w:t> </w:t>
      </w:r>
      <w:r w:rsidR="00076E00" w:rsidRPr="00CE593B">
        <w:t>13B(2) (table 6D, items headed “Queensland”)</w:t>
      </w:r>
    </w:p>
    <w:p w:rsidR="00076E00" w:rsidRPr="00CE593B" w:rsidRDefault="00E7643A" w:rsidP="00076E00">
      <w:pPr>
        <w:pStyle w:val="Item"/>
      </w:pPr>
      <w:r w:rsidRPr="00CE593B">
        <w:t>Omit “Thursday Island”, substitute</w:t>
      </w:r>
      <w:r w:rsidR="00076E00" w:rsidRPr="00CE593B">
        <w:t xml:space="preserve"> “Port Kennedy”.</w:t>
      </w:r>
    </w:p>
    <w:p w:rsidR="002A7F5A" w:rsidRPr="00CE593B" w:rsidRDefault="00E67FE0" w:rsidP="002A7F5A">
      <w:pPr>
        <w:pStyle w:val="ItemHead"/>
      </w:pPr>
      <w:r w:rsidRPr="00CE593B">
        <w:t>5</w:t>
      </w:r>
      <w:r w:rsidR="00A23EF5" w:rsidRPr="00CE593B">
        <w:t>5</w:t>
      </w:r>
      <w:r w:rsidR="002A7F5A" w:rsidRPr="00CE593B">
        <w:t xml:space="preserve">  Subsections</w:t>
      </w:r>
      <w:r w:rsidR="00CE593B" w:rsidRPr="00CE593B">
        <w:t> </w:t>
      </w:r>
      <w:r w:rsidR="002A7F5A" w:rsidRPr="00CE593B">
        <w:t>37(2) and (3)</w:t>
      </w:r>
    </w:p>
    <w:p w:rsidR="002A7F5A" w:rsidRPr="00CE593B" w:rsidRDefault="002A7F5A" w:rsidP="002A7F5A">
      <w:pPr>
        <w:pStyle w:val="Item"/>
      </w:pPr>
      <w:r w:rsidRPr="00CE593B">
        <w:t>Repeal the subsections, substitute:</w:t>
      </w:r>
    </w:p>
    <w:p w:rsidR="002A7F5A" w:rsidRPr="00CE593B" w:rsidRDefault="002A7F5A" w:rsidP="002A7F5A">
      <w:pPr>
        <w:pStyle w:val="subsection"/>
      </w:pPr>
      <w:r w:rsidRPr="00CE593B">
        <w:tab/>
        <w:t>(2)</w:t>
      </w:r>
      <w:r w:rsidRPr="00CE593B">
        <w:tab/>
        <w:t xml:space="preserve">However, </w:t>
      </w:r>
      <w:r w:rsidR="00CE593B" w:rsidRPr="00CE593B">
        <w:t>subsection (</w:t>
      </w:r>
      <w:r w:rsidRPr="00CE593B">
        <w:t xml:space="preserve">1) </w:t>
      </w:r>
      <w:r w:rsidR="00F72564" w:rsidRPr="00CE593B">
        <w:t>does not</w:t>
      </w:r>
      <w:r w:rsidRPr="00CE593B">
        <w:t xml:space="preserve"> prohibit the importation into Australia from New Zealand of a live domestic cat if:</w:t>
      </w:r>
    </w:p>
    <w:p w:rsidR="00AB32D5" w:rsidRPr="00CE593B" w:rsidRDefault="002A7F5A" w:rsidP="002A7F5A">
      <w:pPr>
        <w:pStyle w:val="paragraph"/>
      </w:pPr>
      <w:r w:rsidRPr="00CE593B">
        <w:tab/>
        <w:t>(a)</w:t>
      </w:r>
      <w:r w:rsidRPr="00CE593B">
        <w:tab/>
        <w:t>the cat is accompanied by a health certificate</w:t>
      </w:r>
      <w:r w:rsidR="00D2169C" w:rsidRPr="00CE593B">
        <w:t xml:space="preserve"> for the cat</w:t>
      </w:r>
      <w:r w:rsidR="00FE4417" w:rsidRPr="00CE593B">
        <w:t xml:space="preserve">, </w:t>
      </w:r>
      <w:r w:rsidRPr="00CE593B">
        <w:t>in a form approved by the Director of Quarantine</w:t>
      </w:r>
      <w:r w:rsidR="003D221C" w:rsidRPr="00CE593B">
        <w:t xml:space="preserve"> and</w:t>
      </w:r>
      <w:r w:rsidR="009A2028" w:rsidRPr="00CE593B">
        <w:t xml:space="preserve"> signed by an official veterinarian</w:t>
      </w:r>
      <w:r w:rsidRPr="00CE593B">
        <w:t>; and</w:t>
      </w:r>
    </w:p>
    <w:p w:rsidR="00430223" w:rsidRPr="00CE593B" w:rsidRDefault="00430223" w:rsidP="002A7F5A">
      <w:pPr>
        <w:pStyle w:val="paragraph"/>
      </w:pPr>
      <w:r w:rsidRPr="00CE593B">
        <w:tab/>
        <w:t>(b)</w:t>
      </w:r>
      <w:r w:rsidRPr="00CE593B">
        <w:tab/>
        <w:t xml:space="preserve">the certificate </w:t>
      </w:r>
      <w:r w:rsidR="00276D89" w:rsidRPr="00CE593B">
        <w:t>wa</w:t>
      </w:r>
      <w:r w:rsidRPr="00CE593B">
        <w:t xml:space="preserve">s </w:t>
      </w:r>
      <w:r w:rsidR="00A20C71" w:rsidRPr="00CE593B">
        <w:t>signed</w:t>
      </w:r>
      <w:r w:rsidRPr="00CE593B">
        <w:t xml:space="preserve"> no</w:t>
      </w:r>
      <w:r w:rsidR="00D2169C" w:rsidRPr="00CE593B">
        <w:t>t</w:t>
      </w:r>
      <w:r w:rsidRPr="00CE593B">
        <w:t xml:space="preserve"> more than </w:t>
      </w:r>
      <w:r w:rsidR="00F77BBB" w:rsidRPr="00CE593B">
        <w:t xml:space="preserve">5 days </w:t>
      </w:r>
      <w:r w:rsidR="00D2169C" w:rsidRPr="00CE593B">
        <w:t xml:space="preserve">before the </w:t>
      </w:r>
      <w:r w:rsidR="00F77BBB" w:rsidRPr="00CE593B">
        <w:t xml:space="preserve">day on which the </w:t>
      </w:r>
      <w:r w:rsidR="00D2169C" w:rsidRPr="00CE593B">
        <w:t xml:space="preserve">cat </w:t>
      </w:r>
      <w:r w:rsidR="00F77BBB" w:rsidRPr="00CE593B">
        <w:t>i</w:t>
      </w:r>
      <w:r w:rsidR="00D2169C" w:rsidRPr="00CE593B">
        <w:t>s exported from New Zealand; and</w:t>
      </w:r>
    </w:p>
    <w:p w:rsidR="00D2169C" w:rsidRPr="00CE593B" w:rsidRDefault="002A7F5A" w:rsidP="007C4ADA">
      <w:pPr>
        <w:pStyle w:val="paragraph"/>
      </w:pPr>
      <w:r w:rsidRPr="00CE593B">
        <w:tab/>
      </w:r>
      <w:r w:rsidR="00AB32D5" w:rsidRPr="00CE593B">
        <w:t>(</w:t>
      </w:r>
      <w:r w:rsidR="00D2169C" w:rsidRPr="00CE593B">
        <w:t>c</w:t>
      </w:r>
      <w:r w:rsidR="00AB32D5" w:rsidRPr="00CE593B">
        <w:t>)</w:t>
      </w:r>
      <w:r w:rsidR="00AB32D5" w:rsidRPr="00CE593B">
        <w:tab/>
        <w:t>the certificate</w:t>
      </w:r>
      <w:r w:rsidR="00887BA7" w:rsidRPr="00CE593B">
        <w:t>,</w:t>
      </w:r>
      <w:r w:rsidR="00AB32D5" w:rsidRPr="00CE593B">
        <w:t xml:space="preserve"> or a copy of the certificate</w:t>
      </w:r>
      <w:r w:rsidR="00887BA7" w:rsidRPr="00CE593B">
        <w:t>,</w:t>
      </w:r>
      <w:r w:rsidR="00AB32D5" w:rsidRPr="00CE593B">
        <w:t xml:space="preserve"> is</w:t>
      </w:r>
      <w:r w:rsidR="00FE4417" w:rsidRPr="00CE593B">
        <w:t xml:space="preserve"> </w:t>
      </w:r>
      <w:r w:rsidRPr="00CE593B">
        <w:t>produced to an officer</w:t>
      </w:r>
      <w:r w:rsidR="00F72564" w:rsidRPr="00CE593B">
        <w:t xml:space="preserve"> when the vessel on which the cat is imported arrives at its first port of entry in Australia</w:t>
      </w:r>
      <w:r w:rsidR="007C4ADA" w:rsidRPr="00CE593B">
        <w:t>.</w:t>
      </w:r>
    </w:p>
    <w:p w:rsidR="002A7F5A" w:rsidRPr="00CE593B" w:rsidRDefault="002A7F5A" w:rsidP="00F77BBB">
      <w:pPr>
        <w:pStyle w:val="subsection"/>
      </w:pPr>
      <w:r w:rsidRPr="00CE593B">
        <w:tab/>
        <w:t>(3)</w:t>
      </w:r>
      <w:r w:rsidRPr="00CE593B">
        <w:tab/>
        <w:t xml:space="preserve">Also, </w:t>
      </w:r>
      <w:r w:rsidR="00CE593B" w:rsidRPr="00CE593B">
        <w:t>subsection (</w:t>
      </w:r>
      <w:r w:rsidRPr="00CE593B">
        <w:t xml:space="preserve">1) </w:t>
      </w:r>
      <w:r w:rsidR="00F72564" w:rsidRPr="00CE593B">
        <w:t>does not</w:t>
      </w:r>
      <w:r w:rsidRPr="00CE593B">
        <w:t xml:space="preserve"> prohibit the importation into Australia from New Zealand of a live domestic dog if:</w:t>
      </w:r>
    </w:p>
    <w:p w:rsidR="002A7F5A" w:rsidRPr="00CE593B" w:rsidRDefault="002A7F5A" w:rsidP="002A7F5A">
      <w:pPr>
        <w:pStyle w:val="paragraph"/>
      </w:pPr>
      <w:r w:rsidRPr="00CE593B">
        <w:tab/>
        <w:t>(a)</w:t>
      </w:r>
      <w:r w:rsidRPr="00CE593B">
        <w:tab/>
        <w:t>the dog is accompanied by a health certificate</w:t>
      </w:r>
      <w:r w:rsidR="00D2169C" w:rsidRPr="00CE593B">
        <w:t xml:space="preserve"> for the dog</w:t>
      </w:r>
      <w:r w:rsidR="00FE4417" w:rsidRPr="00CE593B">
        <w:t xml:space="preserve">, </w:t>
      </w:r>
      <w:r w:rsidRPr="00CE593B">
        <w:t>in a form approved by the Director of Quarantine</w:t>
      </w:r>
      <w:r w:rsidR="003D221C" w:rsidRPr="00CE593B">
        <w:t xml:space="preserve"> and</w:t>
      </w:r>
      <w:r w:rsidR="009A2028" w:rsidRPr="00CE593B">
        <w:t xml:space="preserve"> signed by an official veterinarian</w:t>
      </w:r>
      <w:r w:rsidRPr="00CE593B">
        <w:t>; and</w:t>
      </w:r>
    </w:p>
    <w:p w:rsidR="00D2169C" w:rsidRPr="00CE593B" w:rsidRDefault="00D2169C" w:rsidP="002A7F5A">
      <w:pPr>
        <w:pStyle w:val="paragraph"/>
      </w:pPr>
      <w:r w:rsidRPr="00CE593B">
        <w:tab/>
        <w:t>(b)</w:t>
      </w:r>
      <w:r w:rsidRPr="00CE593B">
        <w:tab/>
        <w:t xml:space="preserve">the certificate </w:t>
      </w:r>
      <w:r w:rsidR="00276D89" w:rsidRPr="00CE593B">
        <w:t>wa</w:t>
      </w:r>
      <w:r w:rsidRPr="00CE593B">
        <w:t xml:space="preserve">s </w:t>
      </w:r>
      <w:r w:rsidR="00A20C71" w:rsidRPr="00CE593B">
        <w:t>sign</w:t>
      </w:r>
      <w:r w:rsidRPr="00CE593B">
        <w:t xml:space="preserve">ed not more than </w:t>
      </w:r>
      <w:r w:rsidR="009A2028" w:rsidRPr="00CE593B">
        <w:t xml:space="preserve">5 days before the day </w:t>
      </w:r>
      <w:r w:rsidR="00F77BBB" w:rsidRPr="00CE593B">
        <w:t xml:space="preserve">on which the </w:t>
      </w:r>
      <w:r w:rsidRPr="00CE593B">
        <w:t xml:space="preserve">dog </w:t>
      </w:r>
      <w:r w:rsidR="00F77BBB" w:rsidRPr="00CE593B">
        <w:t>i</w:t>
      </w:r>
      <w:r w:rsidRPr="00CE593B">
        <w:t>s exported from New Zealand; and</w:t>
      </w:r>
    </w:p>
    <w:p w:rsidR="002A7F5A" w:rsidRPr="00CE593B" w:rsidRDefault="00887BA7" w:rsidP="00FE4417">
      <w:pPr>
        <w:pStyle w:val="paragraph"/>
      </w:pPr>
      <w:r w:rsidRPr="00CE593B">
        <w:tab/>
        <w:t>(</w:t>
      </w:r>
      <w:r w:rsidR="00D2169C" w:rsidRPr="00CE593B">
        <w:t>c</w:t>
      </w:r>
      <w:r w:rsidRPr="00CE593B">
        <w:t>)</w:t>
      </w:r>
      <w:r w:rsidRPr="00CE593B">
        <w:tab/>
        <w:t>the certificate, or a copy of the certificate, is</w:t>
      </w:r>
      <w:r w:rsidR="00FE4417" w:rsidRPr="00CE593B">
        <w:t xml:space="preserve"> </w:t>
      </w:r>
      <w:r w:rsidR="002A7F5A" w:rsidRPr="00CE593B">
        <w:t>produced to an officer</w:t>
      </w:r>
      <w:r w:rsidR="00F72564" w:rsidRPr="00CE593B">
        <w:t xml:space="preserve"> when the vessel on which the dog is imported arrives at its first port of e</w:t>
      </w:r>
      <w:r w:rsidR="00D2169C" w:rsidRPr="00CE593B">
        <w:t>ntry in Australia</w:t>
      </w:r>
      <w:r w:rsidR="00F77BBB" w:rsidRPr="00CE593B">
        <w:t>.</w:t>
      </w:r>
    </w:p>
    <w:p w:rsidR="00470B6E" w:rsidRPr="00CE593B" w:rsidRDefault="004D59F1" w:rsidP="00470B6E">
      <w:pPr>
        <w:pStyle w:val="ItemHead"/>
      </w:pPr>
      <w:r w:rsidRPr="00CE593B">
        <w:t>5</w:t>
      </w:r>
      <w:r w:rsidR="00A23EF5" w:rsidRPr="00CE593B">
        <w:t>6</w:t>
      </w:r>
      <w:r w:rsidR="00470B6E" w:rsidRPr="00CE593B">
        <w:t xml:space="preserve">  Schedule</w:t>
      </w:r>
      <w:r w:rsidR="00CE593B" w:rsidRPr="00CE593B">
        <w:t> </w:t>
      </w:r>
      <w:r w:rsidR="00470B6E" w:rsidRPr="00CE593B">
        <w:t>5</w:t>
      </w:r>
    </w:p>
    <w:p w:rsidR="00302674" w:rsidRPr="00CE593B" w:rsidRDefault="00302674" w:rsidP="00302674">
      <w:pPr>
        <w:pStyle w:val="Item"/>
      </w:pPr>
      <w:r w:rsidRPr="00CE593B">
        <w:t>Insert: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4394"/>
      </w:tblGrid>
      <w:tr w:rsidR="00FE315A" w:rsidRPr="00CE593B" w:rsidTr="00122A27">
        <w:tc>
          <w:tcPr>
            <w:tcW w:w="4394" w:type="dxa"/>
            <w:shd w:val="clear" w:color="auto" w:fill="auto"/>
          </w:tcPr>
          <w:p w:rsidR="00FE315A" w:rsidRPr="00CE593B" w:rsidRDefault="00FE315A" w:rsidP="00FE315A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Acrodon bellidiflorus</w:t>
            </w:r>
          </w:p>
        </w:tc>
      </w:tr>
    </w:tbl>
    <w:p w:rsidR="005C1F57" w:rsidRPr="00CE593B" w:rsidRDefault="004D59F1" w:rsidP="005C1F57">
      <w:pPr>
        <w:pStyle w:val="ItemHead"/>
      </w:pPr>
      <w:r w:rsidRPr="00CE593B">
        <w:t>5</w:t>
      </w:r>
      <w:r w:rsidR="00A23EF5" w:rsidRPr="00CE593B">
        <w:t>7</w:t>
      </w:r>
      <w:r w:rsidR="00302674" w:rsidRPr="00CE593B">
        <w:t xml:space="preserve">  Schedule</w:t>
      </w:r>
      <w:r w:rsidR="00CE593B" w:rsidRPr="00CE593B">
        <w:t> </w:t>
      </w:r>
      <w:r w:rsidR="00302674" w:rsidRPr="00CE593B">
        <w:t>5</w:t>
      </w:r>
    </w:p>
    <w:p w:rsidR="00302674" w:rsidRPr="00CE593B" w:rsidRDefault="00302674" w:rsidP="00302674">
      <w:pPr>
        <w:pStyle w:val="Item"/>
      </w:pPr>
      <w:r w:rsidRPr="00CE593B">
        <w:t>Omit “</w:t>
      </w:r>
      <w:r w:rsidRPr="00CE593B">
        <w:rPr>
          <w:i/>
        </w:rPr>
        <w:t>Aechmea aquadocensis</w:t>
      </w:r>
      <w:r w:rsidRPr="00CE593B">
        <w:t>”.</w:t>
      </w:r>
    </w:p>
    <w:p w:rsidR="002A7F5A" w:rsidRPr="00CE593B" w:rsidRDefault="00A23EF5" w:rsidP="002A7F5A">
      <w:pPr>
        <w:pStyle w:val="ItemHead"/>
      </w:pPr>
      <w:r w:rsidRPr="00CE593B">
        <w:t>58</w:t>
      </w:r>
      <w:r w:rsidR="00302674" w:rsidRPr="00CE593B">
        <w:t xml:space="preserve">  Schedule</w:t>
      </w:r>
      <w:r w:rsidR="00CE593B" w:rsidRPr="00CE593B">
        <w:t> </w:t>
      </w:r>
      <w:r w:rsidR="00302674" w:rsidRPr="00CE593B">
        <w:t>5</w:t>
      </w:r>
    </w:p>
    <w:p w:rsidR="00302674" w:rsidRPr="00CE593B" w:rsidRDefault="00302674" w:rsidP="00302674">
      <w:pPr>
        <w:pStyle w:val="Item"/>
      </w:pPr>
      <w:r w:rsidRPr="00CE593B">
        <w:t>Insert: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4394"/>
      </w:tblGrid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Alcantarea pataxoana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Aldrovandra vesiculosa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Amaryllis bukasovii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Amaryllis glaucescens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Amaryllis ignea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Amaryllis teyucuarense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Amorphophallus dactylifer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Amorphophallus impressus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Amorphophallus myosurides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Amorphophallus ochroleucus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Amorphophallus rostratus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Amorphophallus thaiensis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Argyroderma octophyllum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Arundinaria nitida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Bobartia lilacina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Bombax vitifolium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Boswellia carteri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Boswellia sacra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Braunsia geminata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Braunsia maximiliani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Brugmansia arborea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Brugmansia aurea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Brugmansia insignis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Brugmansia versicolor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Brugmansia vulcanicola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Brugmansia x cubensis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Brugmansia x rubella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Buchanania lanzan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A946C3" w:rsidP="00A946C3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Caralluma crassa</w:t>
            </w:r>
          </w:p>
        </w:tc>
      </w:tr>
    </w:tbl>
    <w:p w:rsidR="007B5441" w:rsidRPr="00CE593B" w:rsidRDefault="00A23EF5" w:rsidP="007B5441">
      <w:pPr>
        <w:pStyle w:val="ItemHead"/>
      </w:pPr>
      <w:r w:rsidRPr="00CE593B">
        <w:t>59</w:t>
      </w:r>
      <w:r w:rsidR="007B5441" w:rsidRPr="00CE593B">
        <w:t xml:space="preserve">  Schedule</w:t>
      </w:r>
      <w:r w:rsidR="00CE593B" w:rsidRPr="00CE593B">
        <w:t> </w:t>
      </w:r>
      <w:r w:rsidR="007B5441" w:rsidRPr="00CE593B">
        <w:t>5</w:t>
      </w:r>
    </w:p>
    <w:p w:rsidR="007B5441" w:rsidRPr="00CE593B" w:rsidRDefault="007B5441" w:rsidP="007B5441">
      <w:pPr>
        <w:pStyle w:val="Item"/>
      </w:pPr>
      <w:r w:rsidRPr="00CE593B">
        <w:t>Omit “</w:t>
      </w:r>
      <w:r w:rsidRPr="00CE593B">
        <w:rPr>
          <w:i/>
        </w:rPr>
        <w:t>Cardaria deaba</w:t>
      </w:r>
      <w:r w:rsidRPr="00CE593B">
        <w:t>”.</w:t>
      </w:r>
    </w:p>
    <w:p w:rsidR="007B5441" w:rsidRPr="00CE593B" w:rsidRDefault="004D59F1" w:rsidP="007B5441">
      <w:pPr>
        <w:pStyle w:val="ItemHead"/>
      </w:pPr>
      <w:r w:rsidRPr="00CE593B">
        <w:t>6</w:t>
      </w:r>
      <w:r w:rsidR="00A23EF5" w:rsidRPr="00CE593B">
        <w:t>0</w:t>
      </w:r>
      <w:r w:rsidR="007B5441" w:rsidRPr="00CE593B">
        <w:t xml:space="preserve">  Schedule</w:t>
      </w:r>
      <w:r w:rsidR="00CE593B" w:rsidRPr="00CE593B">
        <w:t> </w:t>
      </w:r>
      <w:r w:rsidR="007B5441" w:rsidRPr="00CE593B">
        <w:t>5</w:t>
      </w:r>
    </w:p>
    <w:p w:rsidR="007B5441" w:rsidRPr="00CE593B" w:rsidRDefault="007B5441" w:rsidP="007B5441">
      <w:pPr>
        <w:pStyle w:val="Item"/>
      </w:pPr>
      <w:r w:rsidRPr="00CE593B">
        <w:t>Insert: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4394"/>
      </w:tblGrid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Carruanthus caninus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Carruanthus ringens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Ceiba chodatii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Ceiba insignis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Cephalophyllum apiculatum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Cephalophyllum cedrimontanum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Cephalophyllum compactum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Cephalophyllum comptonii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Cephalophyllum crassum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Cephalophyllum decipiens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Cephalophyllum loreum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Cephalophyllum niveum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Cephalophyllum primulinum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Cephalophyllum tenuifolium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Cephalophyllum tricolorum</w:t>
            </w:r>
          </w:p>
        </w:tc>
      </w:tr>
      <w:tr w:rsidR="00A946C3" w:rsidRPr="00CE593B" w:rsidTr="00122A27">
        <w:tc>
          <w:tcPr>
            <w:tcW w:w="4394" w:type="dxa"/>
            <w:shd w:val="clear" w:color="auto" w:fill="auto"/>
          </w:tcPr>
          <w:p w:rsidR="00A946C3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Cephalophyllum truncatum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Ceratozamia beccarrae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Ceratozamia brevifrons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Ceratozamia chimalapensis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Ceratozamia hondurensis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Ceratozamia huastecorum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Ceratozamia matudae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Ceratozamia mixeorum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Ceratozamia morettii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Ceratozamia santillanii</w:t>
            </w:r>
          </w:p>
        </w:tc>
      </w:tr>
      <w:tr w:rsidR="00214398" w:rsidRPr="00CE593B" w:rsidTr="00122A27">
        <w:trPr>
          <w:trHeight w:val="258"/>
        </w:trPr>
        <w:tc>
          <w:tcPr>
            <w:tcW w:w="4394" w:type="dxa"/>
            <w:shd w:val="clear" w:color="auto" w:fill="auto"/>
          </w:tcPr>
          <w:p w:rsidR="00214398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Ceratozamia vovidesii</w:t>
            </w:r>
          </w:p>
        </w:tc>
      </w:tr>
      <w:tr w:rsidR="00214398" w:rsidRPr="00CE593B" w:rsidTr="00122A27">
        <w:trPr>
          <w:trHeight w:val="258"/>
        </w:trPr>
        <w:tc>
          <w:tcPr>
            <w:tcW w:w="4394" w:type="dxa"/>
            <w:shd w:val="clear" w:color="auto" w:fill="auto"/>
          </w:tcPr>
          <w:p w:rsidR="00214398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Ceratozamia zoquorum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Cheiridopsis minor</w:t>
            </w:r>
          </w:p>
        </w:tc>
      </w:tr>
    </w:tbl>
    <w:p w:rsidR="00470036" w:rsidRPr="00CE593B" w:rsidRDefault="00F53FF9" w:rsidP="00470036">
      <w:pPr>
        <w:pStyle w:val="ItemHead"/>
      </w:pPr>
      <w:r w:rsidRPr="00CE593B">
        <w:t>6</w:t>
      </w:r>
      <w:r w:rsidR="00A23EF5" w:rsidRPr="00CE593B">
        <w:t>1</w:t>
      </w:r>
      <w:r w:rsidR="00470036" w:rsidRPr="00CE593B">
        <w:t xml:space="preserve">  Schedule</w:t>
      </w:r>
      <w:r w:rsidR="00CE593B" w:rsidRPr="00CE593B">
        <w:t> </w:t>
      </w:r>
      <w:r w:rsidR="00470036" w:rsidRPr="00CE593B">
        <w:t>5</w:t>
      </w:r>
    </w:p>
    <w:p w:rsidR="00470036" w:rsidRPr="00CE593B" w:rsidRDefault="00470036" w:rsidP="00470036">
      <w:pPr>
        <w:pStyle w:val="Item"/>
      </w:pPr>
      <w:r w:rsidRPr="00CE593B">
        <w:t>Omit “</w:t>
      </w:r>
      <w:r w:rsidRPr="00CE593B">
        <w:rPr>
          <w:i/>
        </w:rPr>
        <w:t>Chloris dubia</w:t>
      </w:r>
      <w:r w:rsidRPr="00CE593B">
        <w:t>”.</w:t>
      </w:r>
    </w:p>
    <w:p w:rsidR="00470036" w:rsidRPr="00CE593B" w:rsidRDefault="00F53FF9" w:rsidP="00470036">
      <w:pPr>
        <w:pStyle w:val="ItemHead"/>
      </w:pPr>
      <w:r w:rsidRPr="00CE593B">
        <w:t>6</w:t>
      </w:r>
      <w:r w:rsidR="00A23EF5" w:rsidRPr="00CE593B">
        <w:t>2</w:t>
      </w:r>
      <w:r w:rsidR="00470036" w:rsidRPr="00CE593B">
        <w:t xml:space="preserve">  Schedule</w:t>
      </w:r>
      <w:r w:rsidR="00CE593B" w:rsidRPr="00CE593B">
        <w:t> </w:t>
      </w:r>
      <w:r w:rsidR="00470036" w:rsidRPr="00CE593B">
        <w:t>5</w:t>
      </w:r>
    </w:p>
    <w:p w:rsidR="00470036" w:rsidRPr="00CE593B" w:rsidRDefault="00470036" w:rsidP="00470036">
      <w:pPr>
        <w:pStyle w:val="Item"/>
      </w:pPr>
      <w:r w:rsidRPr="00CE593B">
        <w:t>Insert: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4394"/>
      </w:tblGrid>
      <w:tr w:rsidR="00214398" w:rsidRPr="00CE593B" w:rsidTr="00122A27">
        <w:trPr>
          <w:trHeight w:val="258"/>
        </w:trPr>
        <w:tc>
          <w:tcPr>
            <w:tcW w:w="4394" w:type="dxa"/>
            <w:shd w:val="clear" w:color="auto" w:fill="auto"/>
          </w:tcPr>
          <w:p w:rsidR="00214398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Chorisia chodatii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Chorisia insignis</w:t>
            </w:r>
          </w:p>
        </w:tc>
      </w:tr>
    </w:tbl>
    <w:p w:rsidR="00470036" w:rsidRPr="00CE593B" w:rsidRDefault="00F53FF9" w:rsidP="00470036">
      <w:pPr>
        <w:pStyle w:val="ItemHead"/>
      </w:pPr>
      <w:r w:rsidRPr="00CE593B">
        <w:t>6</w:t>
      </w:r>
      <w:r w:rsidR="00A23EF5" w:rsidRPr="00CE593B">
        <w:t>3</w:t>
      </w:r>
      <w:r w:rsidR="00470036" w:rsidRPr="00CE593B">
        <w:t xml:space="preserve">  Schedule</w:t>
      </w:r>
      <w:r w:rsidR="00CE593B" w:rsidRPr="00CE593B">
        <w:t> </w:t>
      </w:r>
      <w:r w:rsidR="00470036" w:rsidRPr="00CE593B">
        <w:t>5</w:t>
      </w:r>
    </w:p>
    <w:p w:rsidR="00470036" w:rsidRPr="00CE593B" w:rsidRDefault="00470036" w:rsidP="00470036">
      <w:pPr>
        <w:pStyle w:val="Item"/>
      </w:pPr>
      <w:r w:rsidRPr="00CE593B">
        <w:t>Omit “</w:t>
      </w:r>
      <w:r w:rsidRPr="00CE593B">
        <w:rPr>
          <w:i/>
        </w:rPr>
        <w:t>Chrysanthemum haradjanii</w:t>
      </w:r>
      <w:r w:rsidRPr="00CE593B">
        <w:t>”.</w:t>
      </w:r>
    </w:p>
    <w:p w:rsidR="00470036" w:rsidRPr="00CE593B" w:rsidRDefault="004D59F1" w:rsidP="00470036">
      <w:pPr>
        <w:pStyle w:val="ItemHead"/>
      </w:pPr>
      <w:r w:rsidRPr="00CE593B">
        <w:t>6</w:t>
      </w:r>
      <w:r w:rsidR="00A23EF5" w:rsidRPr="00CE593B">
        <w:t>4</w:t>
      </w:r>
      <w:r w:rsidR="00470036" w:rsidRPr="00CE593B">
        <w:t xml:space="preserve">  Schedule</w:t>
      </w:r>
      <w:r w:rsidR="00CE593B" w:rsidRPr="00CE593B">
        <w:t> </w:t>
      </w:r>
      <w:r w:rsidR="00470036" w:rsidRPr="00CE593B">
        <w:t>5</w:t>
      </w:r>
    </w:p>
    <w:p w:rsidR="00470036" w:rsidRPr="00CE593B" w:rsidRDefault="00470036" w:rsidP="00470036">
      <w:pPr>
        <w:pStyle w:val="Item"/>
      </w:pPr>
      <w:r w:rsidRPr="00CE593B">
        <w:t>Insert: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4394"/>
      </w:tblGrid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Cochlospermum codinae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Cochlospermum hibiscoides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Cochlospermum luetzelburgii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Cochlospermum serratifolium</w:t>
            </w:r>
          </w:p>
        </w:tc>
      </w:tr>
      <w:tr w:rsidR="00214398" w:rsidRPr="00CE593B" w:rsidTr="00122A27">
        <w:trPr>
          <w:trHeight w:val="258"/>
        </w:trPr>
        <w:tc>
          <w:tcPr>
            <w:tcW w:w="4394" w:type="dxa"/>
            <w:shd w:val="clear" w:color="auto" w:fill="auto"/>
          </w:tcPr>
          <w:p w:rsidR="00214398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Cochlospermum triphyllum</w:t>
            </w:r>
          </w:p>
        </w:tc>
      </w:tr>
      <w:tr w:rsidR="00214398" w:rsidRPr="00CE593B" w:rsidTr="00122A27">
        <w:trPr>
          <w:trHeight w:val="258"/>
        </w:trPr>
        <w:tc>
          <w:tcPr>
            <w:tcW w:w="4394" w:type="dxa"/>
            <w:shd w:val="clear" w:color="auto" w:fill="auto"/>
          </w:tcPr>
          <w:p w:rsidR="00214398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Cochlospermum vitifolium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214398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Codiaeum pancheri</w:t>
            </w:r>
          </w:p>
        </w:tc>
      </w:tr>
    </w:tbl>
    <w:p w:rsidR="00575347" w:rsidRPr="00CE593B" w:rsidRDefault="004D59F1" w:rsidP="00575347">
      <w:pPr>
        <w:pStyle w:val="ItemHead"/>
      </w:pPr>
      <w:r w:rsidRPr="00CE593B">
        <w:t>6</w:t>
      </w:r>
      <w:r w:rsidR="00A23EF5" w:rsidRPr="00CE593B">
        <w:t>5</w:t>
      </w:r>
      <w:r w:rsidR="00575347" w:rsidRPr="00CE593B">
        <w:t xml:space="preserve">  Schedule</w:t>
      </w:r>
      <w:r w:rsidR="00CE593B" w:rsidRPr="00CE593B">
        <w:t> </w:t>
      </w:r>
      <w:r w:rsidR="00575347" w:rsidRPr="00CE593B">
        <w:t>5</w:t>
      </w:r>
    </w:p>
    <w:p w:rsidR="00575347" w:rsidRPr="00CE593B" w:rsidRDefault="00575347" w:rsidP="00575347">
      <w:pPr>
        <w:pStyle w:val="Item"/>
      </w:pPr>
      <w:r w:rsidRPr="00CE593B">
        <w:t>Omit “</w:t>
      </w:r>
      <w:r w:rsidRPr="00CE593B">
        <w:rPr>
          <w:i/>
        </w:rPr>
        <w:t>Cycas falcata</w:t>
      </w:r>
      <w:r w:rsidRPr="00CE593B">
        <w:t>”.</w:t>
      </w:r>
    </w:p>
    <w:p w:rsidR="00575347" w:rsidRPr="00CE593B" w:rsidRDefault="00E67FE0" w:rsidP="00575347">
      <w:pPr>
        <w:pStyle w:val="ItemHead"/>
      </w:pPr>
      <w:r w:rsidRPr="00CE593B">
        <w:t>6</w:t>
      </w:r>
      <w:r w:rsidR="00273500" w:rsidRPr="00CE593B">
        <w:t>6</w:t>
      </w:r>
      <w:r w:rsidR="00575347" w:rsidRPr="00CE593B">
        <w:t xml:space="preserve">  Schedule</w:t>
      </w:r>
      <w:r w:rsidR="00CE593B" w:rsidRPr="00CE593B">
        <w:t> </w:t>
      </w:r>
      <w:r w:rsidR="00575347" w:rsidRPr="00CE593B">
        <w:t>5</w:t>
      </w:r>
    </w:p>
    <w:p w:rsidR="00575347" w:rsidRPr="00CE593B" w:rsidRDefault="00575347" w:rsidP="00575347">
      <w:pPr>
        <w:pStyle w:val="Item"/>
      </w:pPr>
      <w:r w:rsidRPr="00CE593B">
        <w:t>Omit “</w:t>
      </w:r>
      <w:r w:rsidRPr="00CE593B">
        <w:rPr>
          <w:i/>
        </w:rPr>
        <w:t>Cycas pranburiensis</w:t>
      </w:r>
      <w:r w:rsidRPr="00CE593B">
        <w:t>”.</w:t>
      </w:r>
    </w:p>
    <w:p w:rsidR="00575347" w:rsidRPr="00CE593B" w:rsidRDefault="004D59F1" w:rsidP="00575347">
      <w:pPr>
        <w:pStyle w:val="ItemHead"/>
      </w:pPr>
      <w:r w:rsidRPr="00CE593B">
        <w:t>6</w:t>
      </w:r>
      <w:r w:rsidR="00273500" w:rsidRPr="00CE593B">
        <w:t>7</w:t>
      </w:r>
      <w:r w:rsidR="00575347" w:rsidRPr="00CE593B">
        <w:t xml:space="preserve">  Schedule</w:t>
      </w:r>
      <w:r w:rsidR="00CE593B" w:rsidRPr="00CE593B">
        <w:t> </w:t>
      </w:r>
      <w:r w:rsidR="00575347" w:rsidRPr="00CE593B">
        <w:t>5</w:t>
      </w:r>
    </w:p>
    <w:p w:rsidR="00575347" w:rsidRPr="00CE593B" w:rsidRDefault="00575347" w:rsidP="00575347">
      <w:pPr>
        <w:pStyle w:val="Item"/>
      </w:pPr>
      <w:r w:rsidRPr="00CE593B">
        <w:t>Insert: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4394"/>
      </w:tblGrid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Cylindrophyllum dyeri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Drakebrockmania crassa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Echinus maximilianii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Fargesia demissa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Ficus deltoidea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Ficus diversifolia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Ficus ovidea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Fontainea pancheri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Heliamphora arenicola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Heliamphora ceracea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Heliamphora ciliata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Heliamphora collina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Heliamphora huberi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Heliamphora macdonaldae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Heliamphora parva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Heliamphora purpurascens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Heliamphora uncinata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Hippeastrum bukasovii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Hippeastrum glaucescens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Hippeastrum igneum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Jurinra mollis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Lampranthus maximilianii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Mesembryanthemum arboriforme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Mesembryanthemum binum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Mesembryanthemum loreum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Mesembryanthemum maximiliani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Mesembryanthemum phillipsii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214398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Mesembryanthemum primulinu</w:t>
            </w:r>
            <w:r w:rsidR="00545FC0" w:rsidRPr="00CE593B">
              <w:rPr>
                <w:i/>
              </w:rPr>
              <w:t>m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Mesembryanthemum tricolorum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Mestoklema arboriforme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Mestoklema tuberosum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Momordica grosvenori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Nepenthes deaniana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Nepenthes flava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Nepenthes mindanoensis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Nepenthes naga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Oxytenanthera borzii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Parashorea parvifolia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Persicara lapthifolia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Phycella ignea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Pinus thunbergiana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Pinus thunbergii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Rhododendron agyrophillum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Rhododendron atentsiense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Rhododendron aureodorsale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Rhododendron changii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Rhododendron farinosum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Rhododendron gracilipes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Rhododendron hypoglaucum</w:t>
            </w:r>
          </w:p>
        </w:tc>
      </w:tr>
      <w:tr w:rsidR="00214398" w:rsidRPr="00CE593B" w:rsidTr="00122A27">
        <w:tc>
          <w:tcPr>
            <w:tcW w:w="4394" w:type="dxa"/>
            <w:shd w:val="clear" w:color="auto" w:fill="auto"/>
          </w:tcPr>
          <w:p w:rsidR="00214398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Rhododendron klossi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Rhododendron monanthum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Rhododendron platypodium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Rhododendron pogonostylum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Rhododendron pseudociliipes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Rhododendron roxieoides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 xml:space="preserve">Rhododendron valentinianum </w:t>
            </w:r>
            <w:r w:rsidRPr="00CE593B">
              <w:t>var.</w:t>
            </w:r>
            <w:r w:rsidRPr="00CE593B">
              <w:rPr>
                <w:i/>
              </w:rPr>
              <w:t xml:space="preserve"> changii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Rubus ursinus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Sanguisorba canadensis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Sinarundinaria nitida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Siraitia grosvenorii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Stoeberia carpii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Syneilesis aconitifolia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Tabernanthe iboga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Thomsonia thaiensis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Vesicaria arctica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Vesicaria kingii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Vesicaria leiocarpa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Vitex rotundifolia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White</w:t>
            </w:r>
            <w:r w:rsidR="00CE593B">
              <w:rPr>
                <w:i/>
              </w:rPr>
              <w:noBreakHyphen/>
            </w:r>
            <w:r w:rsidRPr="00CE593B">
              <w:rPr>
                <w:i/>
              </w:rPr>
              <w:t>sloanea crassa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Zamia decumbens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Zamia gomeziana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Zamia grijalvensis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Zamia incognita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Zamia stevensonii</w:t>
            </w:r>
          </w:p>
        </w:tc>
      </w:tr>
      <w:tr w:rsidR="00545FC0" w:rsidRPr="00CE593B" w:rsidTr="00122A27">
        <w:tc>
          <w:tcPr>
            <w:tcW w:w="4394" w:type="dxa"/>
            <w:shd w:val="clear" w:color="auto" w:fill="auto"/>
          </w:tcPr>
          <w:p w:rsidR="00545FC0" w:rsidRPr="00CE593B" w:rsidRDefault="00545FC0" w:rsidP="00545FC0">
            <w:pPr>
              <w:pStyle w:val="Tabletext"/>
              <w:rPr>
                <w:i/>
              </w:rPr>
            </w:pPr>
            <w:r w:rsidRPr="00CE593B">
              <w:rPr>
                <w:i/>
              </w:rPr>
              <w:t>Zamia tolimensis</w:t>
            </w:r>
          </w:p>
        </w:tc>
      </w:tr>
    </w:tbl>
    <w:p w:rsidR="00214398" w:rsidRPr="00CE593B" w:rsidRDefault="00214398" w:rsidP="00214398">
      <w:pPr>
        <w:pStyle w:val="Tabletext"/>
      </w:pPr>
    </w:p>
    <w:sectPr w:rsidR="00214398" w:rsidRPr="00CE593B" w:rsidSect="00D957D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EA8" w:rsidRDefault="000B1EA8" w:rsidP="0048364F">
      <w:pPr>
        <w:spacing w:line="240" w:lineRule="auto"/>
      </w:pPr>
      <w:r>
        <w:separator/>
      </w:r>
    </w:p>
  </w:endnote>
  <w:endnote w:type="continuationSeparator" w:id="0">
    <w:p w:rsidR="000B1EA8" w:rsidRDefault="000B1EA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A8" w:rsidRPr="00D957DD" w:rsidRDefault="000B1EA8" w:rsidP="00D957D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957DD">
      <w:rPr>
        <w:i/>
        <w:sz w:val="18"/>
      </w:rPr>
      <w:t xml:space="preserve"> </w:t>
    </w:r>
    <w:r w:rsidR="00D957DD" w:rsidRPr="00D957DD">
      <w:rPr>
        <w:i/>
        <w:sz w:val="18"/>
      </w:rPr>
      <w:t>OPC60368 -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A8" w:rsidRDefault="000B1EA8" w:rsidP="00E51C60"/>
  <w:p w:rsidR="000B1EA8" w:rsidRPr="00E97334" w:rsidRDefault="00D957DD" w:rsidP="00D957DD">
    <w:r w:rsidRPr="00D957DD">
      <w:rPr>
        <w:rFonts w:cs="Times New Roman"/>
        <w:i/>
        <w:sz w:val="18"/>
      </w:rPr>
      <w:t>OPC60368 -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A8" w:rsidRPr="00ED79B6" w:rsidRDefault="000B1EA8" w:rsidP="00E51C6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A8" w:rsidRPr="00D957DD" w:rsidRDefault="000B1EA8" w:rsidP="00E51C60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B1EA8" w:rsidRPr="00D957DD" w:rsidTr="00CE593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B1EA8" w:rsidRPr="00D957DD" w:rsidRDefault="000B1EA8" w:rsidP="000B1EA8">
          <w:pPr>
            <w:spacing w:line="0" w:lineRule="atLeast"/>
            <w:rPr>
              <w:rFonts w:cs="Times New Roman"/>
              <w:i/>
              <w:sz w:val="18"/>
            </w:rPr>
          </w:pPr>
          <w:r w:rsidRPr="00D957DD">
            <w:rPr>
              <w:rFonts w:cs="Times New Roman"/>
              <w:i/>
              <w:sz w:val="18"/>
            </w:rPr>
            <w:fldChar w:fldCharType="begin"/>
          </w:r>
          <w:r w:rsidRPr="00D957DD">
            <w:rPr>
              <w:rFonts w:cs="Times New Roman"/>
              <w:i/>
              <w:sz w:val="18"/>
            </w:rPr>
            <w:instrText xml:space="preserve"> PAGE </w:instrText>
          </w:r>
          <w:r w:rsidRPr="00D957DD">
            <w:rPr>
              <w:rFonts w:cs="Times New Roman"/>
              <w:i/>
              <w:sz w:val="18"/>
            </w:rPr>
            <w:fldChar w:fldCharType="separate"/>
          </w:r>
          <w:r w:rsidR="00BC5BFD">
            <w:rPr>
              <w:rFonts w:cs="Times New Roman"/>
              <w:i/>
              <w:noProof/>
              <w:sz w:val="18"/>
            </w:rPr>
            <w:t>iii</w:t>
          </w:r>
          <w:r w:rsidRPr="00D957D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B1EA8" w:rsidRPr="00D957DD" w:rsidRDefault="000B1EA8" w:rsidP="000B1EA8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957DD">
            <w:rPr>
              <w:rFonts w:cs="Times New Roman"/>
              <w:i/>
              <w:sz w:val="18"/>
            </w:rPr>
            <w:fldChar w:fldCharType="begin"/>
          </w:r>
          <w:r w:rsidRPr="00D957DD">
            <w:rPr>
              <w:rFonts w:cs="Times New Roman"/>
              <w:i/>
              <w:sz w:val="18"/>
            </w:rPr>
            <w:instrText xml:space="preserve"> DOCPROPERTY ShortT </w:instrText>
          </w:r>
          <w:r w:rsidRPr="00D957DD">
            <w:rPr>
              <w:rFonts w:cs="Times New Roman"/>
              <w:i/>
              <w:sz w:val="18"/>
            </w:rPr>
            <w:fldChar w:fldCharType="separate"/>
          </w:r>
          <w:r w:rsidR="00AC1F59">
            <w:rPr>
              <w:rFonts w:cs="Times New Roman"/>
              <w:i/>
              <w:sz w:val="18"/>
            </w:rPr>
            <w:t>Quarantine Legislation Amendment (2014 Measures No. 1) Proclamation 2014</w:t>
          </w:r>
          <w:r w:rsidRPr="00D957D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B1EA8" w:rsidRPr="00D957DD" w:rsidRDefault="000B1EA8" w:rsidP="000B1EA8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0B1EA8" w:rsidRPr="00D957DD" w:rsidRDefault="00D957DD" w:rsidP="00D957DD">
    <w:pPr>
      <w:rPr>
        <w:rFonts w:cs="Times New Roman"/>
        <w:i/>
        <w:sz w:val="18"/>
      </w:rPr>
    </w:pPr>
    <w:r w:rsidRPr="00D957DD">
      <w:rPr>
        <w:rFonts w:cs="Times New Roman"/>
        <w:i/>
        <w:sz w:val="18"/>
      </w:rPr>
      <w:t>OPC60368 -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A8" w:rsidRPr="00E33C1C" w:rsidRDefault="000B1EA8" w:rsidP="00E51C6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B1EA8" w:rsidTr="00CE593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B1EA8" w:rsidRDefault="000B1EA8" w:rsidP="000B1EA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B1EA8" w:rsidRDefault="000B1EA8" w:rsidP="000B1EA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1F59">
            <w:rPr>
              <w:i/>
              <w:sz w:val="18"/>
            </w:rPr>
            <w:t>Quarantine Legislation Amendment (2014 Measures No. 1) Proclamation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0B1EA8" w:rsidRDefault="000B1EA8" w:rsidP="000B1EA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4FF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B1EA8" w:rsidRPr="00ED79B6" w:rsidRDefault="00D957DD" w:rsidP="00D957DD">
    <w:pPr>
      <w:rPr>
        <w:i/>
        <w:sz w:val="18"/>
      </w:rPr>
    </w:pPr>
    <w:r w:rsidRPr="00D957DD">
      <w:rPr>
        <w:rFonts w:cs="Times New Roman"/>
        <w:i/>
        <w:sz w:val="18"/>
      </w:rPr>
      <w:t>OPC60368 -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A8" w:rsidRPr="00D957DD" w:rsidRDefault="000B1EA8" w:rsidP="00E51C60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B1EA8" w:rsidRPr="00D957DD" w:rsidTr="00CE593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B1EA8" w:rsidRPr="00D957DD" w:rsidRDefault="000B1EA8" w:rsidP="000B1EA8">
          <w:pPr>
            <w:spacing w:line="0" w:lineRule="atLeast"/>
            <w:rPr>
              <w:rFonts w:cs="Times New Roman"/>
              <w:i/>
              <w:sz w:val="18"/>
            </w:rPr>
          </w:pPr>
          <w:r w:rsidRPr="00D957DD">
            <w:rPr>
              <w:rFonts w:cs="Times New Roman"/>
              <w:i/>
              <w:sz w:val="18"/>
            </w:rPr>
            <w:fldChar w:fldCharType="begin"/>
          </w:r>
          <w:r w:rsidRPr="00D957DD">
            <w:rPr>
              <w:rFonts w:cs="Times New Roman"/>
              <w:i/>
              <w:sz w:val="18"/>
            </w:rPr>
            <w:instrText xml:space="preserve"> PAGE </w:instrText>
          </w:r>
          <w:r w:rsidRPr="00D957DD">
            <w:rPr>
              <w:rFonts w:cs="Times New Roman"/>
              <w:i/>
              <w:sz w:val="18"/>
            </w:rPr>
            <w:fldChar w:fldCharType="separate"/>
          </w:r>
          <w:r w:rsidR="00B6648E">
            <w:rPr>
              <w:rFonts w:cs="Times New Roman"/>
              <w:i/>
              <w:noProof/>
              <w:sz w:val="18"/>
            </w:rPr>
            <w:t>10</w:t>
          </w:r>
          <w:r w:rsidRPr="00D957D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B1EA8" w:rsidRPr="00D957DD" w:rsidRDefault="000B1EA8" w:rsidP="000B1EA8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957DD">
            <w:rPr>
              <w:rFonts w:cs="Times New Roman"/>
              <w:i/>
              <w:sz w:val="18"/>
            </w:rPr>
            <w:fldChar w:fldCharType="begin"/>
          </w:r>
          <w:r w:rsidRPr="00D957DD">
            <w:rPr>
              <w:rFonts w:cs="Times New Roman"/>
              <w:i/>
              <w:sz w:val="18"/>
            </w:rPr>
            <w:instrText xml:space="preserve"> DOCPROPERTY ShortT </w:instrText>
          </w:r>
          <w:r w:rsidRPr="00D957DD">
            <w:rPr>
              <w:rFonts w:cs="Times New Roman"/>
              <w:i/>
              <w:sz w:val="18"/>
            </w:rPr>
            <w:fldChar w:fldCharType="separate"/>
          </w:r>
          <w:r w:rsidR="00AC1F59">
            <w:rPr>
              <w:rFonts w:cs="Times New Roman"/>
              <w:i/>
              <w:sz w:val="18"/>
            </w:rPr>
            <w:t>Quarantine Legislation Amendment (2014 Measures No. 1) Proclamation 2014</w:t>
          </w:r>
          <w:r w:rsidRPr="00D957D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B1EA8" w:rsidRPr="00D957DD" w:rsidRDefault="000B1EA8" w:rsidP="000B1EA8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0B1EA8" w:rsidRPr="00D957DD" w:rsidRDefault="00D957DD" w:rsidP="00D957DD">
    <w:pPr>
      <w:rPr>
        <w:rFonts w:cs="Times New Roman"/>
        <w:i/>
        <w:sz w:val="18"/>
      </w:rPr>
    </w:pPr>
    <w:r w:rsidRPr="00D957DD">
      <w:rPr>
        <w:rFonts w:cs="Times New Roman"/>
        <w:i/>
        <w:sz w:val="18"/>
      </w:rPr>
      <w:t>OPC60368 -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A8" w:rsidRPr="00E33C1C" w:rsidRDefault="000B1EA8" w:rsidP="00E51C6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B1EA8" w:rsidTr="000B1EA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B1EA8" w:rsidRDefault="000B1EA8" w:rsidP="000B1EA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B1EA8" w:rsidRDefault="000B1EA8" w:rsidP="000B1EA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1F59">
            <w:rPr>
              <w:i/>
              <w:sz w:val="18"/>
            </w:rPr>
            <w:t>Quarantine Legislation Amendment (2014 Measures No. 1) Proclamation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B1EA8" w:rsidRDefault="000B1EA8" w:rsidP="000B1EA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4FF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B1EA8" w:rsidRPr="00ED79B6" w:rsidRDefault="00D957DD" w:rsidP="00D957DD">
    <w:pPr>
      <w:rPr>
        <w:i/>
        <w:sz w:val="18"/>
      </w:rPr>
    </w:pPr>
    <w:r w:rsidRPr="00D957DD">
      <w:rPr>
        <w:rFonts w:cs="Times New Roman"/>
        <w:i/>
        <w:sz w:val="18"/>
      </w:rPr>
      <w:t>OPC60368 -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A8" w:rsidRPr="00E33C1C" w:rsidRDefault="000B1EA8" w:rsidP="00E51C60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B1EA8" w:rsidTr="000B1EA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B1EA8" w:rsidRDefault="000B1EA8" w:rsidP="000B1EA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B1EA8" w:rsidRDefault="000B1EA8" w:rsidP="000B1EA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1F59">
            <w:rPr>
              <w:i/>
              <w:sz w:val="18"/>
            </w:rPr>
            <w:t>Quarantine Legislation Amendment (2014 Measures No. 1) Proclamation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B1EA8" w:rsidRDefault="000B1EA8" w:rsidP="000B1EA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C5BF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B1EA8" w:rsidRPr="00ED79B6" w:rsidRDefault="000B1EA8" w:rsidP="00E51C60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EA8" w:rsidRDefault="000B1EA8" w:rsidP="0048364F">
      <w:pPr>
        <w:spacing w:line="240" w:lineRule="auto"/>
      </w:pPr>
      <w:r>
        <w:separator/>
      </w:r>
    </w:p>
  </w:footnote>
  <w:footnote w:type="continuationSeparator" w:id="0">
    <w:p w:rsidR="000B1EA8" w:rsidRDefault="000B1EA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A8" w:rsidRPr="005F1388" w:rsidRDefault="000B1EA8" w:rsidP="00E51C60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A8" w:rsidRPr="005F1388" w:rsidRDefault="000B1EA8" w:rsidP="00E51C60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A8" w:rsidRPr="005F1388" w:rsidRDefault="000B1EA8" w:rsidP="00E51C60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A8" w:rsidRPr="00ED79B6" w:rsidRDefault="000B1EA8" w:rsidP="00E51C60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A8" w:rsidRPr="00ED79B6" w:rsidRDefault="000B1EA8" w:rsidP="00E51C60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A8" w:rsidRPr="00ED79B6" w:rsidRDefault="000B1EA8" w:rsidP="00E51C60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A8" w:rsidRPr="00A961C4" w:rsidRDefault="000B1EA8" w:rsidP="00E51C6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6648E">
      <w:rPr>
        <w:b/>
        <w:sz w:val="20"/>
      </w:rPr>
      <w:fldChar w:fldCharType="separate"/>
    </w:r>
    <w:r w:rsidR="00B6648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B6648E">
      <w:rPr>
        <w:sz w:val="20"/>
      </w:rPr>
      <w:fldChar w:fldCharType="separate"/>
    </w:r>
    <w:r w:rsidR="00B6648E">
      <w:rPr>
        <w:noProof/>
        <w:sz w:val="20"/>
      </w:rPr>
      <w:t>Amendments</w:t>
    </w:r>
    <w:r>
      <w:rPr>
        <w:sz w:val="20"/>
      </w:rPr>
      <w:fldChar w:fldCharType="end"/>
    </w:r>
  </w:p>
  <w:p w:rsidR="000B1EA8" w:rsidRPr="00A961C4" w:rsidRDefault="000B1EA8" w:rsidP="00E51C6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B1EA8" w:rsidRPr="00A961C4" w:rsidRDefault="000B1EA8" w:rsidP="00E51C60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A8" w:rsidRPr="00A961C4" w:rsidRDefault="000B1EA8" w:rsidP="00E51C60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0B1EA8" w:rsidRPr="00A961C4" w:rsidRDefault="000B1EA8" w:rsidP="00E51C60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0B1EA8" w:rsidRPr="00A961C4" w:rsidRDefault="000B1EA8" w:rsidP="00E51C60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A8" w:rsidRPr="00A961C4" w:rsidRDefault="000B1EA8" w:rsidP="00E51C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4E8EC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DC3F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3E1F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E41A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8229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E4A7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82F0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25A5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4C1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525F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93"/>
    <w:rsid w:val="000041C6"/>
    <w:rsid w:val="000063E4"/>
    <w:rsid w:val="000113BC"/>
    <w:rsid w:val="000136AF"/>
    <w:rsid w:val="00025060"/>
    <w:rsid w:val="00025DB3"/>
    <w:rsid w:val="0004044E"/>
    <w:rsid w:val="00050C31"/>
    <w:rsid w:val="000614BF"/>
    <w:rsid w:val="00061941"/>
    <w:rsid w:val="00063FCA"/>
    <w:rsid w:val="00076E00"/>
    <w:rsid w:val="000A351B"/>
    <w:rsid w:val="000A417D"/>
    <w:rsid w:val="000B094B"/>
    <w:rsid w:val="000B1EA8"/>
    <w:rsid w:val="000C2086"/>
    <w:rsid w:val="000C4E79"/>
    <w:rsid w:val="000D05EF"/>
    <w:rsid w:val="000F21C1"/>
    <w:rsid w:val="000F3766"/>
    <w:rsid w:val="000F7427"/>
    <w:rsid w:val="00101167"/>
    <w:rsid w:val="001021DB"/>
    <w:rsid w:val="00105BF6"/>
    <w:rsid w:val="0010745C"/>
    <w:rsid w:val="00116975"/>
    <w:rsid w:val="00122A27"/>
    <w:rsid w:val="001277B1"/>
    <w:rsid w:val="001518B4"/>
    <w:rsid w:val="00154EAC"/>
    <w:rsid w:val="00161E41"/>
    <w:rsid w:val="001643C9"/>
    <w:rsid w:val="00165568"/>
    <w:rsid w:val="00166C2F"/>
    <w:rsid w:val="001716C9"/>
    <w:rsid w:val="00171EAE"/>
    <w:rsid w:val="0018021C"/>
    <w:rsid w:val="00191859"/>
    <w:rsid w:val="00191A8C"/>
    <w:rsid w:val="00193461"/>
    <w:rsid w:val="001939E1"/>
    <w:rsid w:val="00195382"/>
    <w:rsid w:val="001A0D50"/>
    <w:rsid w:val="001A3CD0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14398"/>
    <w:rsid w:val="00231427"/>
    <w:rsid w:val="00231A11"/>
    <w:rsid w:val="00233D25"/>
    <w:rsid w:val="002403B2"/>
    <w:rsid w:val="00240749"/>
    <w:rsid w:val="00247B6F"/>
    <w:rsid w:val="002510CC"/>
    <w:rsid w:val="00265FBC"/>
    <w:rsid w:val="00266D05"/>
    <w:rsid w:val="00267FB6"/>
    <w:rsid w:val="00273500"/>
    <w:rsid w:val="00276D89"/>
    <w:rsid w:val="002932B1"/>
    <w:rsid w:val="00297ECB"/>
    <w:rsid w:val="002A0FFD"/>
    <w:rsid w:val="002A7F5A"/>
    <w:rsid w:val="002B2731"/>
    <w:rsid w:val="002B5B89"/>
    <w:rsid w:val="002B7D96"/>
    <w:rsid w:val="002D043A"/>
    <w:rsid w:val="002F0414"/>
    <w:rsid w:val="00302674"/>
    <w:rsid w:val="00304E75"/>
    <w:rsid w:val="003072FA"/>
    <w:rsid w:val="0031126D"/>
    <w:rsid w:val="0031713F"/>
    <w:rsid w:val="003415D3"/>
    <w:rsid w:val="00344299"/>
    <w:rsid w:val="003452BA"/>
    <w:rsid w:val="00352B0F"/>
    <w:rsid w:val="00360C0B"/>
    <w:rsid w:val="00361BD9"/>
    <w:rsid w:val="00362B4B"/>
    <w:rsid w:val="00363549"/>
    <w:rsid w:val="003717A0"/>
    <w:rsid w:val="00377F8F"/>
    <w:rsid w:val="003801D0"/>
    <w:rsid w:val="0039228E"/>
    <w:rsid w:val="003926B5"/>
    <w:rsid w:val="003B04EC"/>
    <w:rsid w:val="003C5F2B"/>
    <w:rsid w:val="003D0BFE"/>
    <w:rsid w:val="003D221C"/>
    <w:rsid w:val="003D5700"/>
    <w:rsid w:val="003D7C6B"/>
    <w:rsid w:val="003E5FF5"/>
    <w:rsid w:val="003F4CA9"/>
    <w:rsid w:val="003F567B"/>
    <w:rsid w:val="004010E7"/>
    <w:rsid w:val="00401403"/>
    <w:rsid w:val="0040391E"/>
    <w:rsid w:val="004116CD"/>
    <w:rsid w:val="00412B83"/>
    <w:rsid w:val="00417789"/>
    <w:rsid w:val="00424CA9"/>
    <w:rsid w:val="00430223"/>
    <w:rsid w:val="00433910"/>
    <w:rsid w:val="0044291A"/>
    <w:rsid w:val="004541B9"/>
    <w:rsid w:val="00460499"/>
    <w:rsid w:val="00470036"/>
    <w:rsid w:val="00470B6E"/>
    <w:rsid w:val="00480FB9"/>
    <w:rsid w:val="0048364F"/>
    <w:rsid w:val="00486382"/>
    <w:rsid w:val="00496F97"/>
    <w:rsid w:val="004A2484"/>
    <w:rsid w:val="004B74C3"/>
    <w:rsid w:val="004C0255"/>
    <w:rsid w:val="004C5B5A"/>
    <w:rsid w:val="004C6444"/>
    <w:rsid w:val="004C6DE1"/>
    <w:rsid w:val="004D59F1"/>
    <w:rsid w:val="004E1BC3"/>
    <w:rsid w:val="004F1FAC"/>
    <w:rsid w:val="004F3A90"/>
    <w:rsid w:val="004F676E"/>
    <w:rsid w:val="005108B0"/>
    <w:rsid w:val="005133AC"/>
    <w:rsid w:val="00516B8D"/>
    <w:rsid w:val="005368EF"/>
    <w:rsid w:val="00537FBC"/>
    <w:rsid w:val="00543469"/>
    <w:rsid w:val="00545FC0"/>
    <w:rsid w:val="00557C7A"/>
    <w:rsid w:val="00564B20"/>
    <w:rsid w:val="00574FFE"/>
    <w:rsid w:val="00575347"/>
    <w:rsid w:val="00584811"/>
    <w:rsid w:val="005851A5"/>
    <w:rsid w:val="0058646E"/>
    <w:rsid w:val="00591E07"/>
    <w:rsid w:val="00593AA6"/>
    <w:rsid w:val="00594161"/>
    <w:rsid w:val="00594749"/>
    <w:rsid w:val="005A00F4"/>
    <w:rsid w:val="005B4067"/>
    <w:rsid w:val="005C12DE"/>
    <w:rsid w:val="005C180F"/>
    <w:rsid w:val="005C1F57"/>
    <w:rsid w:val="005C3F41"/>
    <w:rsid w:val="005D0981"/>
    <w:rsid w:val="005D536E"/>
    <w:rsid w:val="005D7606"/>
    <w:rsid w:val="005E552A"/>
    <w:rsid w:val="005E650A"/>
    <w:rsid w:val="005F0E30"/>
    <w:rsid w:val="00600219"/>
    <w:rsid w:val="00616B70"/>
    <w:rsid w:val="00617199"/>
    <w:rsid w:val="00621099"/>
    <w:rsid w:val="00621CD0"/>
    <w:rsid w:val="006249E6"/>
    <w:rsid w:val="00630733"/>
    <w:rsid w:val="00641F6A"/>
    <w:rsid w:val="00643686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77FB"/>
    <w:rsid w:val="006A548E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020C6"/>
    <w:rsid w:val="0070445B"/>
    <w:rsid w:val="00707D22"/>
    <w:rsid w:val="00713084"/>
    <w:rsid w:val="00722023"/>
    <w:rsid w:val="00731E00"/>
    <w:rsid w:val="007359F5"/>
    <w:rsid w:val="00742878"/>
    <w:rsid w:val="007440B7"/>
    <w:rsid w:val="007634AD"/>
    <w:rsid w:val="00770FD3"/>
    <w:rsid w:val="007715C9"/>
    <w:rsid w:val="00774EDD"/>
    <w:rsid w:val="007757EC"/>
    <w:rsid w:val="007769D4"/>
    <w:rsid w:val="007855BF"/>
    <w:rsid w:val="00785AFA"/>
    <w:rsid w:val="007903AC"/>
    <w:rsid w:val="0079113F"/>
    <w:rsid w:val="007A42F4"/>
    <w:rsid w:val="007A7F9F"/>
    <w:rsid w:val="007B5441"/>
    <w:rsid w:val="007C4ADA"/>
    <w:rsid w:val="007E7D4A"/>
    <w:rsid w:val="00802BC0"/>
    <w:rsid w:val="00810775"/>
    <w:rsid w:val="008223FA"/>
    <w:rsid w:val="00826DA5"/>
    <w:rsid w:val="00833416"/>
    <w:rsid w:val="00842065"/>
    <w:rsid w:val="00852AE4"/>
    <w:rsid w:val="00856A31"/>
    <w:rsid w:val="008702B1"/>
    <w:rsid w:val="00874B69"/>
    <w:rsid w:val="008754D0"/>
    <w:rsid w:val="00877D48"/>
    <w:rsid w:val="00885811"/>
    <w:rsid w:val="0088670C"/>
    <w:rsid w:val="00887BA7"/>
    <w:rsid w:val="0089783B"/>
    <w:rsid w:val="008A42F6"/>
    <w:rsid w:val="008D0EE0"/>
    <w:rsid w:val="008D1070"/>
    <w:rsid w:val="008D1E8F"/>
    <w:rsid w:val="008E2DDC"/>
    <w:rsid w:val="008E5651"/>
    <w:rsid w:val="008E64C7"/>
    <w:rsid w:val="008F07E3"/>
    <w:rsid w:val="008F4F1C"/>
    <w:rsid w:val="00907271"/>
    <w:rsid w:val="00915A27"/>
    <w:rsid w:val="00926D89"/>
    <w:rsid w:val="00932377"/>
    <w:rsid w:val="00932A33"/>
    <w:rsid w:val="00937507"/>
    <w:rsid w:val="009848EC"/>
    <w:rsid w:val="00995F7E"/>
    <w:rsid w:val="009A2028"/>
    <w:rsid w:val="009A2A3E"/>
    <w:rsid w:val="009B3629"/>
    <w:rsid w:val="009C49D8"/>
    <w:rsid w:val="009D25DA"/>
    <w:rsid w:val="009E3601"/>
    <w:rsid w:val="009F0D6A"/>
    <w:rsid w:val="009F727E"/>
    <w:rsid w:val="00A1027A"/>
    <w:rsid w:val="00A2057D"/>
    <w:rsid w:val="00A20C71"/>
    <w:rsid w:val="00A231E2"/>
    <w:rsid w:val="00A23EF5"/>
    <w:rsid w:val="00A2550D"/>
    <w:rsid w:val="00A26DBE"/>
    <w:rsid w:val="00A326A4"/>
    <w:rsid w:val="00A353FD"/>
    <w:rsid w:val="00A364B6"/>
    <w:rsid w:val="00A4169B"/>
    <w:rsid w:val="00A4361F"/>
    <w:rsid w:val="00A5197F"/>
    <w:rsid w:val="00A64912"/>
    <w:rsid w:val="00A64FA0"/>
    <w:rsid w:val="00A70A74"/>
    <w:rsid w:val="00A71C4E"/>
    <w:rsid w:val="00A87AB9"/>
    <w:rsid w:val="00A946C3"/>
    <w:rsid w:val="00AA2AA7"/>
    <w:rsid w:val="00AA7E65"/>
    <w:rsid w:val="00AB32D5"/>
    <w:rsid w:val="00AB3315"/>
    <w:rsid w:val="00AB6C95"/>
    <w:rsid w:val="00AB7B41"/>
    <w:rsid w:val="00AC06B3"/>
    <w:rsid w:val="00AC1D33"/>
    <w:rsid w:val="00AC1F59"/>
    <w:rsid w:val="00AD5641"/>
    <w:rsid w:val="00AE2A6E"/>
    <w:rsid w:val="00AE50A2"/>
    <w:rsid w:val="00AF0336"/>
    <w:rsid w:val="00AF059D"/>
    <w:rsid w:val="00AF6613"/>
    <w:rsid w:val="00B00902"/>
    <w:rsid w:val="00B032D8"/>
    <w:rsid w:val="00B05F7E"/>
    <w:rsid w:val="00B06F66"/>
    <w:rsid w:val="00B332B8"/>
    <w:rsid w:val="00B33B3C"/>
    <w:rsid w:val="00B57D91"/>
    <w:rsid w:val="00B61D2C"/>
    <w:rsid w:val="00B63BDE"/>
    <w:rsid w:val="00B6648E"/>
    <w:rsid w:val="00BA4491"/>
    <w:rsid w:val="00BA5026"/>
    <w:rsid w:val="00BB526C"/>
    <w:rsid w:val="00BB6E79"/>
    <w:rsid w:val="00BC4F91"/>
    <w:rsid w:val="00BC5BFD"/>
    <w:rsid w:val="00BD60E6"/>
    <w:rsid w:val="00BD7EE9"/>
    <w:rsid w:val="00BE253A"/>
    <w:rsid w:val="00BE719A"/>
    <w:rsid w:val="00BE720A"/>
    <w:rsid w:val="00BE7238"/>
    <w:rsid w:val="00BF3EAB"/>
    <w:rsid w:val="00BF4533"/>
    <w:rsid w:val="00BF46CC"/>
    <w:rsid w:val="00C067E5"/>
    <w:rsid w:val="00C164CA"/>
    <w:rsid w:val="00C21B63"/>
    <w:rsid w:val="00C42BF8"/>
    <w:rsid w:val="00C460AE"/>
    <w:rsid w:val="00C50043"/>
    <w:rsid w:val="00C568FC"/>
    <w:rsid w:val="00C7573B"/>
    <w:rsid w:val="00C76CF3"/>
    <w:rsid w:val="00C77E30"/>
    <w:rsid w:val="00CB0180"/>
    <w:rsid w:val="00CB3470"/>
    <w:rsid w:val="00CC4D16"/>
    <w:rsid w:val="00CD606E"/>
    <w:rsid w:val="00CD7ECB"/>
    <w:rsid w:val="00CE593B"/>
    <w:rsid w:val="00CF0BB2"/>
    <w:rsid w:val="00CF5617"/>
    <w:rsid w:val="00D0104A"/>
    <w:rsid w:val="00D01E50"/>
    <w:rsid w:val="00D0297A"/>
    <w:rsid w:val="00D04708"/>
    <w:rsid w:val="00D13441"/>
    <w:rsid w:val="00D17B17"/>
    <w:rsid w:val="00D2169C"/>
    <w:rsid w:val="00D22C76"/>
    <w:rsid w:val="00D243A3"/>
    <w:rsid w:val="00D26352"/>
    <w:rsid w:val="00D333D9"/>
    <w:rsid w:val="00D33440"/>
    <w:rsid w:val="00D40403"/>
    <w:rsid w:val="00D479EB"/>
    <w:rsid w:val="00D52EFE"/>
    <w:rsid w:val="00D63EF6"/>
    <w:rsid w:val="00D70DFB"/>
    <w:rsid w:val="00D766DF"/>
    <w:rsid w:val="00D83D21"/>
    <w:rsid w:val="00D84B58"/>
    <w:rsid w:val="00D925D1"/>
    <w:rsid w:val="00D957DD"/>
    <w:rsid w:val="00D96A24"/>
    <w:rsid w:val="00DB5E9C"/>
    <w:rsid w:val="00DC005B"/>
    <w:rsid w:val="00DE2943"/>
    <w:rsid w:val="00DF4501"/>
    <w:rsid w:val="00E05704"/>
    <w:rsid w:val="00E05C46"/>
    <w:rsid w:val="00E0773B"/>
    <w:rsid w:val="00E2498A"/>
    <w:rsid w:val="00E30206"/>
    <w:rsid w:val="00E33C1C"/>
    <w:rsid w:val="00E4120C"/>
    <w:rsid w:val="00E443FC"/>
    <w:rsid w:val="00E45FE7"/>
    <w:rsid w:val="00E476B8"/>
    <w:rsid w:val="00E51C60"/>
    <w:rsid w:val="00E54292"/>
    <w:rsid w:val="00E55BCD"/>
    <w:rsid w:val="00E67FE0"/>
    <w:rsid w:val="00E73EC4"/>
    <w:rsid w:val="00E74DC7"/>
    <w:rsid w:val="00E7643A"/>
    <w:rsid w:val="00E76FAB"/>
    <w:rsid w:val="00E84B32"/>
    <w:rsid w:val="00E87699"/>
    <w:rsid w:val="00E96E48"/>
    <w:rsid w:val="00EA4520"/>
    <w:rsid w:val="00EB10A5"/>
    <w:rsid w:val="00EB22E6"/>
    <w:rsid w:val="00EB3965"/>
    <w:rsid w:val="00EB51D5"/>
    <w:rsid w:val="00EB72A7"/>
    <w:rsid w:val="00EC4A94"/>
    <w:rsid w:val="00ED3A7D"/>
    <w:rsid w:val="00EE312D"/>
    <w:rsid w:val="00EE624F"/>
    <w:rsid w:val="00EF2E3A"/>
    <w:rsid w:val="00F047E2"/>
    <w:rsid w:val="00F078DC"/>
    <w:rsid w:val="00F137F6"/>
    <w:rsid w:val="00F13E86"/>
    <w:rsid w:val="00F24C35"/>
    <w:rsid w:val="00F35EE2"/>
    <w:rsid w:val="00F44068"/>
    <w:rsid w:val="00F5368C"/>
    <w:rsid w:val="00F53FF9"/>
    <w:rsid w:val="00F55D53"/>
    <w:rsid w:val="00F56759"/>
    <w:rsid w:val="00F648B8"/>
    <w:rsid w:val="00F677A9"/>
    <w:rsid w:val="00F72564"/>
    <w:rsid w:val="00F75F0D"/>
    <w:rsid w:val="00F77BBB"/>
    <w:rsid w:val="00F84CF5"/>
    <w:rsid w:val="00F8551B"/>
    <w:rsid w:val="00F85703"/>
    <w:rsid w:val="00FA420B"/>
    <w:rsid w:val="00FB03B3"/>
    <w:rsid w:val="00FB192C"/>
    <w:rsid w:val="00FD7CFE"/>
    <w:rsid w:val="00FE315A"/>
    <w:rsid w:val="00FE3461"/>
    <w:rsid w:val="00FE3BC4"/>
    <w:rsid w:val="00FE4417"/>
    <w:rsid w:val="00FE7D53"/>
    <w:rsid w:val="00FF2C93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E593B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E593B"/>
  </w:style>
  <w:style w:type="paragraph" w:customStyle="1" w:styleId="OPCParaBase">
    <w:name w:val="OPCParaBase"/>
    <w:qFormat/>
    <w:rsid w:val="00CE593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E593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E593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E593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E593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E593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E593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E593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E593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E593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E593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E593B"/>
  </w:style>
  <w:style w:type="paragraph" w:customStyle="1" w:styleId="Blocks">
    <w:name w:val="Blocks"/>
    <w:aliases w:val="bb"/>
    <w:basedOn w:val="OPCParaBase"/>
    <w:qFormat/>
    <w:rsid w:val="00CE593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E59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E593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E593B"/>
    <w:rPr>
      <w:i/>
    </w:rPr>
  </w:style>
  <w:style w:type="paragraph" w:customStyle="1" w:styleId="BoxList">
    <w:name w:val="BoxList"/>
    <w:aliases w:val="bl"/>
    <w:basedOn w:val="BoxText"/>
    <w:qFormat/>
    <w:rsid w:val="00CE593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E593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E593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E593B"/>
    <w:pPr>
      <w:ind w:left="1985" w:hanging="851"/>
    </w:pPr>
  </w:style>
  <w:style w:type="character" w:customStyle="1" w:styleId="CharAmPartNo">
    <w:name w:val="CharAmPartNo"/>
    <w:basedOn w:val="OPCCharBase"/>
    <w:qFormat/>
    <w:rsid w:val="00CE593B"/>
  </w:style>
  <w:style w:type="character" w:customStyle="1" w:styleId="CharAmPartText">
    <w:name w:val="CharAmPartText"/>
    <w:basedOn w:val="OPCCharBase"/>
    <w:qFormat/>
    <w:rsid w:val="00CE593B"/>
  </w:style>
  <w:style w:type="character" w:customStyle="1" w:styleId="CharAmSchNo">
    <w:name w:val="CharAmSchNo"/>
    <w:basedOn w:val="OPCCharBase"/>
    <w:qFormat/>
    <w:rsid w:val="00CE593B"/>
  </w:style>
  <w:style w:type="character" w:customStyle="1" w:styleId="CharAmSchText">
    <w:name w:val="CharAmSchText"/>
    <w:basedOn w:val="OPCCharBase"/>
    <w:qFormat/>
    <w:rsid w:val="00CE593B"/>
  </w:style>
  <w:style w:type="character" w:customStyle="1" w:styleId="CharBoldItalic">
    <w:name w:val="CharBoldItalic"/>
    <w:basedOn w:val="OPCCharBase"/>
    <w:uiPriority w:val="1"/>
    <w:qFormat/>
    <w:rsid w:val="00CE593B"/>
    <w:rPr>
      <w:b/>
      <w:i/>
    </w:rPr>
  </w:style>
  <w:style w:type="character" w:customStyle="1" w:styleId="CharChapNo">
    <w:name w:val="CharChapNo"/>
    <w:basedOn w:val="OPCCharBase"/>
    <w:uiPriority w:val="1"/>
    <w:qFormat/>
    <w:rsid w:val="00CE593B"/>
  </w:style>
  <w:style w:type="character" w:customStyle="1" w:styleId="CharChapText">
    <w:name w:val="CharChapText"/>
    <w:basedOn w:val="OPCCharBase"/>
    <w:uiPriority w:val="1"/>
    <w:qFormat/>
    <w:rsid w:val="00CE593B"/>
  </w:style>
  <w:style w:type="character" w:customStyle="1" w:styleId="CharDivNo">
    <w:name w:val="CharDivNo"/>
    <w:basedOn w:val="OPCCharBase"/>
    <w:uiPriority w:val="1"/>
    <w:qFormat/>
    <w:rsid w:val="00CE593B"/>
  </w:style>
  <w:style w:type="character" w:customStyle="1" w:styleId="CharDivText">
    <w:name w:val="CharDivText"/>
    <w:basedOn w:val="OPCCharBase"/>
    <w:uiPriority w:val="1"/>
    <w:qFormat/>
    <w:rsid w:val="00CE593B"/>
  </w:style>
  <w:style w:type="character" w:customStyle="1" w:styleId="CharItalic">
    <w:name w:val="CharItalic"/>
    <w:basedOn w:val="OPCCharBase"/>
    <w:uiPriority w:val="1"/>
    <w:qFormat/>
    <w:rsid w:val="00CE593B"/>
    <w:rPr>
      <w:i/>
    </w:rPr>
  </w:style>
  <w:style w:type="character" w:customStyle="1" w:styleId="CharPartNo">
    <w:name w:val="CharPartNo"/>
    <w:basedOn w:val="OPCCharBase"/>
    <w:uiPriority w:val="1"/>
    <w:qFormat/>
    <w:rsid w:val="00CE593B"/>
  </w:style>
  <w:style w:type="character" w:customStyle="1" w:styleId="CharPartText">
    <w:name w:val="CharPartText"/>
    <w:basedOn w:val="OPCCharBase"/>
    <w:uiPriority w:val="1"/>
    <w:qFormat/>
    <w:rsid w:val="00CE593B"/>
  </w:style>
  <w:style w:type="character" w:customStyle="1" w:styleId="CharSectno">
    <w:name w:val="CharSectno"/>
    <w:basedOn w:val="OPCCharBase"/>
    <w:qFormat/>
    <w:rsid w:val="00CE593B"/>
  </w:style>
  <w:style w:type="character" w:customStyle="1" w:styleId="CharSubdNo">
    <w:name w:val="CharSubdNo"/>
    <w:basedOn w:val="OPCCharBase"/>
    <w:uiPriority w:val="1"/>
    <w:qFormat/>
    <w:rsid w:val="00CE593B"/>
  </w:style>
  <w:style w:type="character" w:customStyle="1" w:styleId="CharSubdText">
    <w:name w:val="CharSubdText"/>
    <w:basedOn w:val="OPCCharBase"/>
    <w:uiPriority w:val="1"/>
    <w:qFormat/>
    <w:rsid w:val="00CE593B"/>
  </w:style>
  <w:style w:type="paragraph" w:customStyle="1" w:styleId="CTA--">
    <w:name w:val="CTA --"/>
    <w:basedOn w:val="OPCParaBase"/>
    <w:next w:val="Normal"/>
    <w:rsid w:val="00CE593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E593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E593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E593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E593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E593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E593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E593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E593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E593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E593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E593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E593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E593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E593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E593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E59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E593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E59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E59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E593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E593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E593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E593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E593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E593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E593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E593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E593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E593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E593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E593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E593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E593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E593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E593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E593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E593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E593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E593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E593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E593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E593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E593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E593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E59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E59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E593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E593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E593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E593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E59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E593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E593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E593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E593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E593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E593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E593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E593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E593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E593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E593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E593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E593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E593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E593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E593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E593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E593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E593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E593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E593B"/>
    <w:rPr>
      <w:sz w:val="16"/>
    </w:rPr>
  </w:style>
  <w:style w:type="table" w:customStyle="1" w:styleId="CFlag">
    <w:name w:val="CFlag"/>
    <w:basedOn w:val="TableNormal"/>
    <w:uiPriority w:val="99"/>
    <w:rsid w:val="00CE593B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9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0773B"/>
    <w:rPr>
      <w:color w:val="0000FF"/>
      <w:u w:val="single"/>
    </w:rPr>
  </w:style>
  <w:style w:type="table" w:styleId="TableGrid">
    <w:name w:val="Table Grid"/>
    <w:basedOn w:val="TableNormal"/>
    <w:uiPriority w:val="59"/>
    <w:rsid w:val="00CE59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E593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E593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E593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CE593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E593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E593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E593B"/>
    <w:pPr>
      <w:spacing w:before="120"/>
    </w:pPr>
  </w:style>
  <w:style w:type="paragraph" w:customStyle="1" w:styleId="CompiledActNo">
    <w:name w:val="CompiledActNo"/>
    <w:basedOn w:val="OPCParaBase"/>
    <w:next w:val="Normal"/>
    <w:rsid w:val="00CE593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E593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E593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E593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CE593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E59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E59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E59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CE593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E593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E593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E593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E593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E593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E593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E593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E593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E593B"/>
  </w:style>
  <w:style w:type="character" w:customStyle="1" w:styleId="CharSubPartNoCASA">
    <w:name w:val="CharSubPartNo(CASA)"/>
    <w:basedOn w:val="OPCCharBase"/>
    <w:uiPriority w:val="1"/>
    <w:rsid w:val="00CE593B"/>
  </w:style>
  <w:style w:type="paragraph" w:customStyle="1" w:styleId="ENoteTTIndentHeadingSub">
    <w:name w:val="ENoteTTIndentHeadingSub"/>
    <w:aliases w:val="enTTHis"/>
    <w:basedOn w:val="OPCParaBase"/>
    <w:rsid w:val="00CE593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E593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E593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E593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CE593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E59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E593B"/>
    <w:rPr>
      <w:sz w:val="22"/>
    </w:rPr>
  </w:style>
  <w:style w:type="paragraph" w:customStyle="1" w:styleId="SOTextNote">
    <w:name w:val="SO TextNote"/>
    <w:aliases w:val="sont"/>
    <w:basedOn w:val="SOText"/>
    <w:qFormat/>
    <w:rsid w:val="00CE593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E593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E593B"/>
    <w:rPr>
      <w:sz w:val="22"/>
    </w:rPr>
  </w:style>
  <w:style w:type="paragraph" w:customStyle="1" w:styleId="FileName">
    <w:name w:val="FileName"/>
    <w:basedOn w:val="Normal"/>
    <w:rsid w:val="00CE593B"/>
  </w:style>
  <w:style w:type="paragraph" w:customStyle="1" w:styleId="TableHeading">
    <w:name w:val="TableHeading"/>
    <w:aliases w:val="th"/>
    <w:basedOn w:val="OPCParaBase"/>
    <w:next w:val="Tabletext"/>
    <w:rsid w:val="00CE593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E593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E593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E593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E593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E593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E593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E593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E593B"/>
    <w:rPr>
      <w:sz w:val="18"/>
    </w:rPr>
  </w:style>
  <w:style w:type="paragraph" w:customStyle="1" w:styleId="listtext">
    <w:name w:val="list text"/>
    <w:basedOn w:val="Normal"/>
    <w:rsid w:val="00344299"/>
    <w:pPr>
      <w:autoSpaceDE w:val="0"/>
      <w:autoSpaceDN w:val="0"/>
      <w:spacing w:after="45" w:line="240" w:lineRule="atLeast"/>
      <w:ind w:left="1276" w:hanging="318"/>
    </w:pPr>
    <w:rPr>
      <w:rFonts w:eastAsia="Times New Roman" w:cs="Times New Roman"/>
      <w:noProof/>
      <w:sz w:val="24"/>
      <w:szCs w:val="24"/>
      <w:lang w:val="en-US" w:eastAsia="en-AU"/>
    </w:rPr>
  </w:style>
  <w:style w:type="paragraph" w:customStyle="1" w:styleId="SOText2">
    <w:name w:val="SO Text2"/>
    <w:aliases w:val="sot2"/>
    <w:basedOn w:val="Normal"/>
    <w:next w:val="SOText"/>
    <w:link w:val="SOText2Char"/>
    <w:rsid w:val="00CE59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E593B"/>
    <w:rPr>
      <w:sz w:val="22"/>
    </w:rPr>
  </w:style>
  <w:style w:type="paragraph" w:customStyle="1" w:styleId="TableTextEndNotes">
    <w:name w:val="TableTextEndNotes"/>
    <w:aliases w:val="Tten"/>
    <w:basedOn w:val="Normal"/>
    <w:rsid w:val="00CE593B"/>
    <w:pPr>
      <w:spacing w:before="60" w:line="240" w:lineRule="auto"/>
    </w:pPr>
    <w:rPr>
      <w:rFonts w:cs="Arial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E593B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E593B"/>
  </w:style>
  <w:style w:type="paragraph" w:customStyle="1" w:styleId="OPCParaBase">
    <w:name w:val="OPCParaBase"/>
    <w:qFormat/>
    <w:rsid w:val="00CE593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E593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E593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E593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E593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E593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E593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E593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E593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E593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E593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E593B"/>
  </w:style>
  <w:style w:type="paragraph" w:customStyle="1" w:styleId="Blocks">
    <w:name w:val="Blocks"/>
    <w:aliases w:val="bb"/>
    <w:basedOn w:val="OPCParaBase"/>
    <w:qFormat/>
    <w:rsid w:val="00CE593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E59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E593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E593B"/>
    <w:rPr>
      <w:i/>
    </w:rPr>
  </w:style>
  <w:style w:type="paragraph" w:customStyle="1" w:styleId="BoxList">
    <w:name w:val="BoxList"/>
    <w:aliases w:val="bl"/>
    <w:basedOn w:val="BoxText"/>
    <w:qFormat/>
    <w:rsid w:val="00CE593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E593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E593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E593B"/>
    <w:pPr>
      <w:ind w:left="1985" w:hanging="851"/>
    </w:pPr>
  </w:style>
  <w:style w:type="character" w:customStyle="1" w:styleId="CharAmPartNo">
    <w:name w:val="CharAmPartNo"/>
    <w:basedOn w:val="OPCCharBase"/>
    <w:qFormat/>
    <w:rsid w:val="00CE593B"/>
  </w:style>
  <w:style w:type="character" w:customStyle="1" w:styleId="CharAmPartText">
    <w:name w:val="CharAmPartText"/>
    <w:basedOn w:val="OPCCharBase"/>
    <w:qFormat/>
    <w:rsid w:val="00CE593B"/>
  </w:style>
  <w:style w:type="character" w:customStyle="1" w:styleId="CharAmSchNo">
    <w:name w:val="CharAmSchNo"/>
    <w:basedOn w:val="OPCCharBase"/>
    <w:qFormat/>
    <w:rsid w:val="00CE593B"/>
  </w:style>
  <w:style w:type="character" w:customStyle="1" w:styleId="CharAmSchText">
    <w:name w:val="CharAmSchText"/>
    <w:basedOn w:val="OPCCharBase"/>
    <w:qFormat/>
    <w:rsid w:val="00CE593B"/>
  </w:style>
  <w:style w:type="character" w:customStyle="1" w:styleId="CharBoldItalic">
    <w:name w:val="CharBoldItalic"/>
    <w:basedOn w:val="OPCCharBase"/>
    <w:uiPriority w:val="1"/>
    <w:qFormat/>
    <w:rsid w:val="00CE593B"/>
    <w:rPr>
      <w:b/>
      <w:i/>
    </w:rPr>
  </w:style>
  <w:style w:type="character" w:customStyle="1" w:styleId="CharChapNo">
    <w:name w:val="CharChapNo"/>
    <w:basedOn w:val="OPCCharBase"/>
    <w:uiPriority w:val="1"/>
    <w:qFormat/>
    <w:rsid w:val="00CE593B"/>
  </w:style>
  <w:style w:type="character" w:customStyle="1" w:styleId="CharChapText">
    <w:name w:val="CharChapText"/>
    <w:basedOn w:val="OPCCharBase"/>
    <w:uiPriority w:val="1"/>
    <w:qFormat/>
    <w:rsid w:val="00CE593B"/>
  </w:style>
  <w:style w:type="character" w:customStyle="1" w:styleId="CharDivNo">
    <w:name w:val="CharDivNo"/>
    <w:basedOn w:val="OPCCharBase"/>
    <w:uiPriority w:val="1"/>
    <w:qFormat/>
    <w:rsid w:val="00CE593B"/>
  </w:style>
  <w:style w:type="character" w:customStyle="1" w:styleId="CharDivText">
    <w:name w:val="CharDivText"/>
    <w:basedOn w:val="OPCCharBase"/>
    <w:uiPriority w:val="1"/>
    <w:qFormat/>
    <w:rsid w:val="00CE593B"/>
  </w:style>
  <w:style w:type="character" w:customStyle="1" w:styleId="CharItalic">
    <w:name w:val="CharItalic"/>
    <w:basedOn w:val="OPCCharBase"/>
    <w:uiPriority w:val="1"/>
    <w:qFormat/>
    <w:rsid w:val="00CE593B"/>
    <w:rPr>
      <w:i/>
    </w:rPr>
  </w:style>
  <w:style w:type="character" w:customStyle="1" w:styleId="CharPartNo">
    <w:name w:val="CharPartNo"/>
    <w:basedOn w:val="OPCCharBase"/>
    <w:uiPriority w:val="1"/>
    <w:qFormat/>
    <w:rsid w:val="00CE593B"/>
  </w:style>
  <w:style w:type="character" w:customStyle="1" w:styleId="CharPartText">
    <w:name w:val="CharPartText"/>
    <w:basedOn w:val="OPCCharBase"/>
    <w:uiPriority w:val="1"/>
    <w:qFormat/>
    <w:rsid w:val="00CE593B"/>
  </w:style>
  <w:style w:type="character" w:customStyle="1" w:styleId="CharSectno">
    <w:name w:val="CharSectno"/>
    <w:basedOn w:val="OPCCharBase"/>
    <w:qFormat/>
    <w:rsid w:val="00CE593B"/>
  </w:style>
  <w:style w:type="character" w:customStyle="1" w:styleId="CharSubdNo">
    <w:name w:val="CharSubdNo"/>
    <w:basedOn w:val="OPCCharBase"/>
    <w:uiPriority w:val="1"/>
    <w:qFormat/>
    <w:rsid w:val="00CE593B"/>
  </w:style>
  <w:style w:type="character" w:customStyle="1" w:styleId="CharSubdText">
    <w:name w:val="CharSubdText"/>
    <w:basedOn w:val="OPCCharBase"/>
    <w:uiPriority w:val="1"/>
    <w:qFormat/>
    <w:rsid w:val="00CE593B"/>
  </w:style>
  <w:style w:type="paragraph" w:customStyle="1" w:styleId="CTA--">
    <w:name w:val="CTA --"/>
    <w:basedOn w:val="OPCParaBase"/>
    <w:next w:val="Normal"/>
    <w:rsid w:val="00CE593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E593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E593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E593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E593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E593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E593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E593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E593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E593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E593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E593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E593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E593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E593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E593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E59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E593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E59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E59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E593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E593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E593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E593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E593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E593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E593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E593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E593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E593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E593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E593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E593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E593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E593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E593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E593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E593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E593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E593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E593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E593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E593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E593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E593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E59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E59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E593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E593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E593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E593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E59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E593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E593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E593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E593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E593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E593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E593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E593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E593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E593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E593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E593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E593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E593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E593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E593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E593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E593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E593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E593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E593B"/>
    <w:rPr>
      <w:sz w:val="16"/>
    </w:rPr>
  </w:style>
  <w:style w:type="table" w:customStyle="1" w:styleId="CFlag">
    <w:name w:val="CFlag"/>
    <w:basedOn w:val="TableNormal"/>
    <w:uiPriority w:val="99"/>
    <w:rsid w:val="00CE593B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9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0773B"/>
    <w:rPr>
      <w:color w:val="0000FF"/>
      <w:u w:val="single"/>
    </w:rPr>
  </w:style>
  <w:style w:type="table" w:styleId="TableGrid">
    <w:name w:val="Table Grid"/>
    <w:basedOn w:val="TableNormal"/>
    <w:uiPriority w:val="59"/>
    <w:rsid w:val="00CE59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E593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E593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E593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CE593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E593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E593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E593B"/>
    <w:pPr>
      <w:spacing w:before="120"/>
    </w:pPr>
  </w:style>
  <w:style w:type="paragraph" w:customStyle="1" w:styleId="CompiledActNo">
    <w:name w:val="CompiledActNo"/>
    <w:basedOn w:val="OPCParaBase"/>
    <w:next w:val="Normal"/>
    <w:rsid w:val="00CE593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E593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E593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E593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CE593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E59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E59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E59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CE593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E593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E593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E593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E593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E593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E593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E593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E593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E593B"/>
  </w:style>
  <w:style w:type="character" w:customStyle="1" w:styleId="CharSubPartNoCASA">
    <w:name w:val="CharSubPartNo(CASA)"/>
    <w:basedOn w:val="OPCCharBase"/>
    <w:uiPriority w:val="1"/>
    <w:rsid w:val="00CE593B"/>
  </w:style>
  <w:style w:type="paragraph" w:customStyle="1" w:styleId="ENoteTTIndentHeadingSub">
    <w:name w:val="ENoteTTIndentHeadingSub"/>
    <w:aliases w:val="enTTHis"/>
    <w:basedOn w:val="OPCParaBase"/>
    <w:rsid w:val="00CE593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E593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E593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E593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CE593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E59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E593B"/>
    <w:rPr>
      <w:sz w:val="22"/>
    </w:rPr>
  </w:style>
  <w:style w:type="paragraph" w:customStyle="1" w:styleId="SOTextNote">
    <w:name w:val="SO TextNote"/>
    <w:aliases w:val="sont"/>
    <w:basedOn w:val="SOText"/>
    <w:qFormat/>
    <w:rsid w:val="00CE593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E593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E593B"/>
    <w:rPr>
      <w:sz w:val="22"/>
    </w:rPr>
  </w:style>
  <w:style w:type="paragraph" w:customStyle="1" w:styleId="FileName">
    <w:name w:val="FileName"/>
    <w:basedOn w:val="Normal"/>
    <w:rsid w:val="00CE593B"/>
  </w:style>
  <w:style w:type="paragraph" w:customStyle="1" w:styleId="TableHeading">
    <w:name w:val="TableHeading"/>
    <w:aliases w:val="th"/>
    <w:basedOn w:val="OPCParaBase"/>
    <w:next w:val="Tabletext"/>
    <w:rsid w:val="00CE593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E593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E593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E593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E593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E593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E593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E593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E593B"/>
    <w:rPr>
      <w:sz w:val="18"/>
    </w:rPr>
  </w:style>
  <w:style w:type="paragraph" w:customStyle="1" w:styleId="listtext">
    <w:name w:val="list text"/>
    <w:basedOn w:val="Normal"/>
    <w:rsid w:val="00344299"/>
    <w:pPr>
      <w:autoSpaceDE w:val="0"/>
      <w:autoSpaceDN w:val="0"/>
      <w:spacing w:after="45" w:line="240" w:lineRule="atLeast"/>
      <w:ind w:left="1276" w:hanging="318"/>
    </w:pPr>
    <w:rPr>
      <w:rFonts w:eastAsia="Times New Roman" w:cs="Times New Roman"/>
      <w:noProof/>
      <w:sz w:val="24"/>
      <w:szCs w:val="24"/>
      <w:lang w:val="en-US" w:eastAsia="en-AU"/>
    </w:rPr>
  </w:style>
  <w:style w:type="paragraph" w:customStyle="1" w:styleId="SOText2">
    <w:name w:val="SO Text2"/>
    <w:aliases w:val="sot2"/>
    <w:basedOn w:val="Normal"/>
    <w:next w:val="SOText"/>
    <w:link w:val="SOText2Char"/>
    <w:rsid w:val="00CE59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E593B"/>
    <w:rPr>
      <w:sz w:val="22"/>
    </w:rPr>
  </w:style>
  <w:style w:type="paragraph" w:customStyle="1" w:styleId="TableTextEndNotes">
    <w:name w:val="TableTextEndNotes"/>
    <w:aliases w:val="Tten"/>
    <w:basedOn w:val="Normal"/>
    <w:rsid w:val="00CE593B"/>
    <w:pPr>
      <w:spacing w:before="60" w:line="240" w:lineRule="auto"/>
    </w:pPr>
    <w:rPr>
      <w:rFonts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14</Pages>
  <Words>1651</Words>
  <Characters>10020</Characters>
  <Application>Microsoft Office Word</Application>
  <DocSecurity>0</DocSecurity>
  <PresentationFormat/>
  <Lines>387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Quarantine Legislation Amendment (2014 Measures No. 1) Proclamation 2014</vt:lpstr>
    </vt:vector>
  </TitlesOfParts>
  <Manager/>
  <Company/>
  <LinksUpToDate>false</LinksUpToDate>
  <CharactersWithSpaces>11432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2014-02-27T00:30:00Z</cp:lastPrinted>
  <dcterms:created xsi:type="dcterms:W3CDTF">2014-03-24T00:18:00Z</dcterms:created>
  <dcterms:modified xsi:type="dcterms:W3CDTF">2014-03-24T00:18:00Z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1, 2014</vt:lpwstr>
  </property>
  <property fmtid="{D5CDD505-2E9C-101B-9397-08002B2CF9AE}" pid="3" name="ShortT">
    <vt:lpwstr>Quarantine Legislation Amendment (2014 Measures No. 1) Proclamation 2014</vt:lpwstr>
  </property>
  <property fmtid="{D5CDD505-2E9C-101B-9397-08002B2CF9AE}" pid="4" name="Class">
    <vt:lpwstr>Proclamation non-commencement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25 March 2014</vt:lpwstr>
  </property>
  <property fmtid="{D5CDD505-2E9C-101B-9397-08002B2CF9AE}" pid="10" name="Authority">
    <vt:lpwstr/>
  </property>
  <property fmtid="{D5CDD505-2E9C-101B-9397-08002B2CF9AE}" pid="11" name="ID">
    <vt:lpwstr>OPC60368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Quarantine Act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25 March 2014</vt:lpwstr>
  </property>
</Properties>
</file>