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0F" w:rsidRDefault="00A72DA4">
      <w:pPr>
        <w:pStyle w:val="Title"/>
        <w:ind w:right="-342"/>
        <w:rPr>
          <w:rFonts w:ascii="Times New Roman" w:hAnsi="Times New Roman"/>
        </w:rPr>
      </w:pPr>
      <w:r>
        <w:rPr>
          <w:rFonts w:ascii="Arial" w:hAnsi="Arial" w:cs="Arial"/>
          <w:noProof/>
          <w:sz w:val="20"/>
          <w:lang w:eastAsia="en-AU"/>
        </w:rPr>
        <w:drawing>
          <wp:inline distT="0" distB="0" distL="0" distR="0">
            <wp:extent cx="1057275" cy="89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D0F" w:rsidRDefault="00076D0F">
      <w:pPr>
        <w:pStyle w:val="Title"/>
        <w:ind w:right="-342"/>
        <w:rPr>
          <w:rFonts w:ascii="Times New Roman" w:hAnsi="Times New Roman"/>
        </w:rPr>
      </w:pPr>
    </w:p>
    <w:p w:rsidR="00076D0F" w:rsidRDefault="00076D0F">
      <w:pPr>
        <w:pStyle w:val="Title"/>
        <w:ind w:right="-342"/>
        <w:rPr>
          <w:rFonts w:ascii="Times New Roman" w:hAnsi="Times New Roman"/>
        </w:rPr>
      </w:pPr>
    </w:p>
    <w:p w:rsidR="00076D0F" w:rsidRDefault="00076D0F">
      <w:pPr>
        <w:pStyle w:val="Title"/>
        <w:ind w:right="-3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Commonwealth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Australia</w:t>
          </w:r>
        </w:smartTag>
      </w:smartTag>
    </w:p>
    <w:p w:rsidR="00076D0F" w:rsidRDefault="00076D0F">
      <w:pPr>
        <w:widowControl w:val="0"/>
        <w:tabs>
          <w:tab w:val="left" w:pos="567"/>
        </w:tabs>
        <w:ind w:right="-342"/>
        <w:jc w:val="center"/>
        <w:rPr>
          <w:snapToGrid w:val="0"/>
          <w:lang w:val="en-AU"/>
        </w:rPr>
      </w:pPr>
    </w:p>
    <w:p w:rsidR="00076D0F" w:rsidRDefault="00076D0F">
      <w:pPr>
        <w:widowControl w:val="0"/>
        <w:tabs>
          <w:tab w:val="left" w:pos="567"/>
        </w:tabs>
        <w:ind w:right="-342"/>
        <w:jc w:val="center"/>
        <w:rPr>
          <w:b/>
          <w:iCs/>
          <w:snapToGrid w:val="0"/>
          <w:lang w:val="en-AU"/>
        </w:rPr>
      </w:pPr>
      <w:r>
        <w:rPr>
          <w:b/>
          <w:snapToGrid w:val="0"/>
          <w:lang w:val="en-AU"/>
        </w:rPr>
        <w:t xml:space="preserve">Inclusion of ecological communities in the list of threatened ecological communities under section 181 of the </w:t>
      </w:r>
      <w:r>
        <w:rPr>
          <w:b/>
          <w:i/>
          <w:snapToGrid w:val="0"/>
          <w:lang w:val="en-AU"/>
        </w:rPr>
        <w:t xml:space="preserve">Environment Protection and Biodiversity Conservation Act 1999 </w:t>
      </w:r>
      <w:r>
        <w:rPr>
          <w:b/>
          <w:snapToGrid w:val="0"/>
          <w:lang w:val="en-AU"/>
        </w:rPr>
        <w:t>(EC 126</w:t>
      </w:r>
      <w:r w:rsidRPr="00E93486">
        <w:rPr>
          <w:b/>
          <w:snapToGrid w:val="0"/>
          <w:lang w:val="en-AU"/>
        </w:rPr>
        <w:t>)</w:t>
      </w:r>
    </w:p>
    <w:p w:rsidR="00076D0F" w:rsidRDefault="00076D0F">
      <w:pPr>
        <w:widowControl w:val="0"/>
        <w:tabs>
          <w:tab w:val="left" w:pos="567"/>
        </w:tabs>
        <w:ind w:right="-342"/>
        <w:rPr>
          <w:snapToGrid w:val="0"/>
          <w:lang w:val="en-AU"/>
        </w:rPr>
      </w:pPr>
    </w:p>
    <w:p w:rsidR="00076D0F" w:rsidRDefault="00076D0F">
      <w:pPr>
        <w:widowControl w:val="0"/>
        <w:tabs>
          <w:tab w:val="left" w:pos="567"/>
        </w:tabs>
        <w:ind w:right="-342"/>
        <w:rPr>
          <w:snapToGrid w:val="0"/>
          <w:lang w:val="en-AU"/>
        </w:rPr>
      </w:pPr>
    </w:p>
    <w:p w:rsidR="00076D0F" w:rsidRDefault="00076D0F">
      <w:pPr>
        <w:widowControl w:val="0"/>
        <w:tabs>
          <w:tab w:val="left" w:pos="567"/>
        </w:tabs>
        <w:ind w:right="-342"/>
        <w:rPr>
          <w:snapToGrid w:val="0"/>
          <w:lang w:val="en-AU"/>
        </w:rPr>
      </w:pPr>
      <w:r>
        <w:rPr>
          <w:snapToGrid w:val="0"/>
          <w:lang w:val="en-AU"/>
        </w:rPr>
        <w:t xml:space="preserve">I, GREG HUNT, Minister for the </w:t>
      </w:r>
      <w:r>
        <w:rPr>
          <w:bCs/>
          <w:lang w:val="en-AU"/>
        </w:rPr>
        <w:t>Environment</w:t>
      </w:r>
      <w:r>
        <w:rPr>
          <w:snapToGrid w:val="0"/>
          <w:lang w:val="en-AU"/>
        </w:rPr>
        <w:t>, pursuant to paragraph 184(1</w:t>
      </w:r>
      <w:proofErr w:type="gramStart"/>
      <w:r>
        <w:rPr>
          <w:snapToGrid w:val="0"/>
          <w:lang w:val="en-AU"/>
        </w:rPr>
        <w:t>)(</w:t>
      </w:r>
      <w:proofErr w:type="gramEnd"/>
      <w:r>
        <w:rPr>
          <w:snapToGrid w:val="0"/>
          <w:lang w:val="en-AU"/>
        </w:rPr>
        <w:t xml:space="preserve">a) of the </w:t>
      </w:r>
      <w:r>
        <w:rPr>
          <w:i/>
          <w:snapToGrid w:val="0"/>
          <w:lang w:val="en-AU"/>
        </w:rPr>
        <w:t>Environment Protection and Biodiversity Conservation Act 1999</w:t>
      </w:r>
      <w:r>
        <w:rPr>
          <w:snapToGrid w:val="0"/>
          <w:lang w:val="en-AU"/>
        </w:rPr>
        <w:t>, hereby amend the list referred to in section 181 of that Act by:</w:t>
      </w:r>
    </w:p>
    <w:p w:rsidR="00076D0F" w:rsidRDefault="00076D0F">
      <w:pPr>
        <w:spacing w:after="60"/>
        <w:ind w:right="-342"/>
        <w:rPr>
          <w:lang w:val="en-AU"/>
        </w:rPr>
      </w:pPr>
    </w:p>
    <w:p w:rsidR="00076D0F" w:rsidRDefault="00076D0F" w:rsidP="009B43FA">
      <w:pPr>
        <w:ind w:right="-340" w:firstLine="6"/>
        <w:rPr>
          <w:lang w:val="en-AU"/>
        </w:rPr>
      </w:pPr>
      <w:proofErr w:type="gramStart"/>
      <w:r>
        <w:rPr>
          <w:lang w:val="en-AU"/>
        </w:rPr>
        <w:t>including</w:t>
      </w:r>
      <w:proofErr w:type="gramEnd"/>
      <w:r>
        <w:rPr>
          <w:lang w:val="en-AU"/>
        </w:rPr>
        <w:t xml:space="preserve"> in the list in </w:t>
      </w:r>
      <w:r w:rsidRPr="000E15FD">
        <w:rPr>
          <w:lang w:val="en-AU"/>
        </w:rPr>
        <w:t>the</w:t>
      </w:r>
      <w:r>
        <w:rPr>
          <w:lang w:val="en-AU"/>
        </w:rPr>
        <w:t xml:space="preserve"> </w:t>
      </w:r>
      <w:r w:rsidRPr="008B794F">
        <w:rPr>
          <w:b/>
          <w:lang w:val="en-AU"/>
        </w:rPr>
        <w:t>endangered</w:t>
      </w:r>
      <w:r w:rsidRPr="008B794F">
        <w:rPr>
          <w:lang w:val="en-AU"/>
        </w:rPr>
        <w:t xml:space="preserve"> </w:t>
      </w:r>
      <w:r>
        <w:rPr>
          <w:lang w:val="en-AU"/>
        </w:rPr>
        <w:t>category</w:t>
      </w:r>
    </w:p>
    <w:p w:rsidR="00076D0F" w:rsidRDefault="00076D0F" w:rsidP="009B43FA">
      <w:pPr>
        <w:ind w:right="-340" w:firstLine="6"/>
        <w:rPr>
          <w:lang w:val="en-AU"/>
        </w:rPr>
      </w:pPr>
    </w:p>
    <w:p w:rsidR="00076D0F" w:rsidRPr="009B43FA" w:rsidRDefault="00076D0F" w:rsidP="009B43FA">
      <w:pPr>
        <w:ind w:right="-340" w:firstLine="6"/>
        <w:rPr>
          <w:b/>
          <w:bCs/>
          <w:lang w:val="en-AU"/>
        </w:rPr>
      </w:pPr>
      <w:proofErr w:type="spellStart"/>
      <w:r w:rsidRPr="009B43FA">
        <w:rPr>
          <w:b/>
          <w:bCs/>
          <w:lang w:val="en-AU"/>
        </w:rPr>
        <w:t>Proteaceae</w:t>
      </w:r>
      <w:proofErr w:type="spellEnd"/>
      <w:r w:rsidRPr="009B43FA">
        <w:rPr>
          <w:b/>
          <w:bCs/>
          <w:lang w:val="en-AU"/>
        </w:rPr>
        <w:t xml:space="preserve"> Dominated </w:t>
      </w:r>
      <w:proofErr w:type="spellStart"/>
      <w:r w:rsidRPr="009B43FA">
        <w:rPr>
          <w:b/>
          <w:bCs/>
          <w:lang w:val="en-AU"/>
        </w:rPr>
        <w:t>Kwongkan</w:t>
      </w:r>
      <w:proofErr w:type="spellEnd"/>
      <w:r w:rsidRPr="009B43FA">
        <w:rPr>
          <w:b/>
          <w:bCs/>
          <w:lang w:val="en-AU"/>
        </w:rPr>
        <w:t xml:space="preserve"> </w:t>
      </w:r>
      <w:proofErr w:type="spellStart"/>
      <w:r w:rsidRPr="009B43FA">
        <w:rPr>
          <w:b/>
          <w:bCs/>
          <w:lang w:val="en-AU"/>
        </w:rPr>
        <w:t>Shrublands</w:t>
      </w:r>
      <w:proofErr w:type="spellEnd"/>
      <w:r w:rsidRPr="009B43FA">
        <w:rPr>
          <w:b/>
          <w:bCs/>
          <w:lang w:val="en-AU"/>
        </w:rPr>
        <w:t xml:space="preserve"> of the Southeast Coastal Floristic Province of Western Australia</w:t>
      </w:r>
    </w:p>
    <w:p w:rsidR="00076D0F" w:rsidRPr="00DE1D66" w:rsidRDefault="00076D0F">
      <w:pPr>
        <w:spacing w:before="120"/>
        <w:ind w:right="-342"/>
        <w:rPr>
          <w:bCs/>
          <w:lang w:val="en-AU"/>
        </w:rPr>
      </w:pPr>
      <w:proofErr w:type="gramStart"/>
      <w:r>
        <w:rPr>
          <w:bCs/>
          <w:lang w:val="en-AU"/>
        </w:rPr>
        <w:t>as</w:t>
      </w:r>
      <w:proofErr w:type="gramEnd"/>
      <w:r>
        <w:rPr>
          <w:bCs/>
          <w:lang w:val="en-AU"/>
        </w:rPr>
        <w:t xml:space="preserve"> described in the Schedule to this instrument.</w:t>
      </w:r>
    </w:p>
    <w:p w:rsidR="00076D0F" w:rsidRDefault="00076D0F">
      <w:pPr>
        <w:widowControl w:val="0"/>
        <w:tabs>
          <w:tab w:val="left" w:pos="2796"/>
        </w:tabs>
        <w:ind w:right="-342"/>
        <w:rPr>
          <w:snapToGrid w:val="0"/>
          <w:lang w:val="en-AU"/>
        </w:rPr>
      </w:pPr>
      <w:r>
        <w:rPr>
          <w:snapToGrid w:val="0"/>
          <w:lang w:val="en-AU"/>
        </w:rPr>
        <w:tab/>
      </w:r>
    </w:p>
    <w:p w:rsidR="00076D0F" w:rsidRDefault="00076D0F">
      <w:pPr>
        <w:widowControl w:val="0"/>
        <w:tabs>
          <w:tab w:val="left" w:pos="567"/>
        </w:tabs>
        <w:ind w:right="-342"/>
        <w:rPr>
          <w:snapToGrid w:val="0"/>
          <w:lang w:val="en-AU"/>
        </w:rPr>
      </w:pPr>
    </w:p>
    <w:p w:rsidR="00076D0F" w:rsidRDefault="00076D0F">
      <w:pPr>
        <w:widowControl w:val="0"/>
        <w:tabs>
          <w:tab w:val="left" w:pos="567"/>
        </w:tabs>
        <w:ind w:right="-342"/>
        <w:rPr>
          <w:snapToGrid w:val="0"/>
          <w:lang w:val="en-AU"/>
        </w:rPr>
      </w:pPr>
    </w:p>
    <w:p w:rsidR="00076D0F" w:rsidRDefault="00076D0F">
      <w:pPr>
        <w:widowControl w:val="0"/>
        <w:tabs>
          <w:tab w:val="left" w:pos="567"/>
        </w:tabs>
        <w:ind w:right="-342"/>
        <w:rPr>
          <w:snapToGrid w:val="0"/>
          <w:lang w:val="en-AU"/>
        </w:rPr>
      </w:pPr>
    </w:p>
    <w:p w:rsidR="00076D0F" w:rsidRDefault="00076D0F">
      <w:pPr>
        <w:widowControl w:val="0"/>
        <w:tabs>
          <w:tab w:val="left" w:pos="567"/>
        </w:tabs>
        <w:ind w:right="-342"/>
        <w:rPr>
          <w:snapToGrid w:val="0"/>
          <w:lang w:val="en-AU"/>
        </w:rPr>
      </w:pPr>
    </w:p>
    <w:p w:rsidR="00076D0F" w:rsidRDefault="00076D0F">
      <w:pPr>
        <w:tabs>
          <w:tab w:val="left" w:pos="9072"/>
        </w:tabs>
        <w:spacing w:after="120" w:line="240" w:lineRule="exact"/>
        <w:ind w:right="-342"/>
        <w:jc w:val="both"/>
        <w:rPr>
          <w:lang w:val="en-AU"/>
        </w:rPr>
      </w:pPr>
      <w:r>
        <w:rPr>
          <w:lang w:val="en-AU"/>
        </w:rPr>
        <w:t>Dated this…...</w:t>
      </w:r>
      <w:r w:rsidR="00A8135D">
        <w:rPr>
          <w:lang w:val="en-AU"/>
        </w:rPr>
        <w:t>....</w:t>
      </w:r>
      <w:r>
        <w:rPr>
          <w:lang w:val="en-AU"/>
        </w:rPr>
        <w:t>...</w:t>
      </w:r>
      <w:r w:rsidR="00A72DA4">
        <w:rPr>
          <w:lang w:val="en-AU"/>
        </w:rPr>
        <w:t>15</w:t>
      </w:r>
      <w:r w:rsidR="00A72DA4" w:rsidRPr="00861CC0">
        <w:rPr>
          <w:vertAlign w:val="superscript"/>
          <w:lang w:val="en-AU"/>
        </w:rPr>
        <w:t>th</w:t>
      </w:r>
      <w:r w:rsidR="00861CC0">
        <w:rPr>
          <w:lang w:val="en-AU"/>
        </w:rPr>
        <w:t xml:space="preserve"> </w:t>
      </w:r>
      <w:r>
        <w:rPr>
          <w:lang w:val="en-AU"/>
        </w:rPr>
        <w:t>................</w:t>
      </w:r>
      <w:r w:rsidR="00A8135D">
        <w:rPr>
          <w:lang w:val="en-AU"/>
        </w:rPr>
        <w:t>.........day of….............January</w:t>
      </w:r>
      <w:r>
        <w:rPr>
          <w:lang w:val="en-AU"/>
        </w:rPr>
        <w:t>...........................20</w:t>
      </w:r>
      <w:r w:rsidR="00A8135D">
        <w:rPr>
          <w:lang w:val="en-AU"/>
        </w:rPr>
        <w:t>14</w:t>
      </w:r>
    </w:p>
    <w:p w:rsidR="00076D0F" w:rsidRDefault="00076D0F">
      <w:pPr>
        <w:widowControl w:val="0"/>
        <w:tabs>
          <w:tab w:val="left" w:pos="567"/>
        </w:tabs>
        <w:ind w:right="-342"/>
        <w:rPr>
          <w:snapToGrid w:val="0"/>
          <w:lang w:val="en-AU"/>
        </w:rPr>
      </w:pPr>
    </w:p>
    <w:p w:rsidR="00076D0F" w:rsidRDefault="00076D0F">
      <w:pPr>
        <w:widowControl w:val="0"/>
        <w:tabs>
          <w:tab w:val="left" w:pos="567"/>
        </w:tabs>
        <w:ind w:right="-342"/>
        <w:rPr>
          <w:snapToGrid w:val="0"/>
          <w:lang w:val="en-AU"/>
        </w:rPr>
      </w:pPr>
    </w:p>
    <w:p w:rsidR="00076D0F" w:rsidRDefault="00076D0F">
      <w:pPr>
        <w:widowControl w:val="0"/>
        <w:tabs>
          <w:tab w:val="left" w:pos="567"/>
        </w:tabs>
        <w:ind w:right="-342"/>
        <w:rPr>
          <w:snapToGrid w:val="0"/>
          <w:lang w:val="en-AU"/>
        </w:rPr>
      </w:pPr>
    </w:p>
    <w:p w:rsidR="00076D0F" w:rsidRDefault="00076D0F">
      <w:pPr>
        <w:widowControl w:val="0"/>
        <w:tabs>
          <w:tab w:val="left" w:pos="567"/>
        </w:tabs>
        <w:ind w:right="-342"/>
        <w:rPr>
          <w:snapToGrid w:val="0"/>
          <w:lang w:val="en-AU"/>
        </w:rPr>
      </w:pPr>
    </w:p>
    <w:p w:rsidR="00076D0F" w:rsidRDefault="00076D0F">
      <w:pPr>
        <w:widowControl w:val="0"/>
        <w:tabs>
          <w:tab w:val="left" w:pos="567"/>
        </w:tabs>
        <w:ind w:right="-342"/>
        <w:rPr>
          <w:snapToGrid w:val="0"/>
          <w:lang w:val="en-AU"/>
        </w:rPr>
      </w:pPr>
    </w:p>
    <w:p w:rsidR="00102840" w:rsidRDefault="00102840">
      <w:pPr>
        <w:widowControl w:val="0"/>
        <w:tabs>
          <w:tab w:val="left" w:pos="567"/>
        </w:tabs>
        <w:ind w:right="-342"/>
        <w:rPr>
          <w:snapToGrid w:val="0"/>
          <w:lang w:val="en-AU"/>
        </w:rPr>
      </w:pPr>
    </w:p>
    <w:p w:rsidR="00076D0F" w:rsidRDefault="00A8135D">
      <w:pPr>
        <w:widowControl w:val="0"/>
        <w:tabs>
          <w:tab w:val="left" w:pos="567"/>
        </w:tabs>
        <w:ind w:right="-342"/>
        <w:rPr>
          <w:snapToGrid w:val="0"/>
          <w:lang w:val="en-AU"/>
        </w:rPr>
      </w:pPr>
      <w:r>
        <w:rPr>
          <w:snapToGrid w:val="0"/>
          <w:lang w:val="en-AU"/>
        </w:rPr>
        <w:t>Greg Hunt</w:t>
      </w:r>
    </w:p>
    <w:p w:rsidR="00076D0F" w:rsidRDefault="00076D0F">
      <w:pPr>
        <w:widowControl w:val="0"/>
        <w:tabs>
          <w:tab w:val="left" w:pos="567"/>
        </w:tabs>
        <w:ind w:right="-342"/>
        <w:rPr>
          <w:snapToGrid w:val="0"/>
          <w:lang w:val="en-AU"/>
        </w:rPr>
      </w:pPr>
    </w:p>
    <w:p w:rsidR="00076D0F" w:rsidRDefault="00076D0F">
      <w:pPr>
        <w:widowControl w:val="0"/>
        <w:tabs>
          <w:tab w:val="left" w:pos="567"/>
        </w:tabs>
        <w:ind w:right="-342"/>
        <w:rPr>
          <w:snapToGrid w:val="0"/>
          <w:lang w:val="en-AU"/>
        </w:rPr>
      </w:pPr>
    </w:p>
    <w:p w:rsidR="00076D0F" w:rsidRDefault="00076D0F">
      <w:pPr>
        <w:widowControl w:val="0"/>
        <w:tabs>
          <w:tab w:val="left" w:pos="567"/>
        </w:tabs>
        <w:ind w:right="-342"/>
        <w:rPr>
          <w:snapToGrid w:val="0"/>
          <w:lang w:val="en-AU"/>
        </w:rPr>
      </w:pPr>
      <w:r>
        <w:rPr>
          <w:snapToGrid w:val="0"/>
          <w:lang w:val="en-AU"/>
        </w:rPr>
        <w:t>GREG HUNT</w:t>
      </w:r>
    </w:p>
    <w:p w:rsidR="00076D0F" w:rsidRPr="0024271A" w:rsidRDefault="00076D0F">
      <w:pPr>
        <w:pStyle w:val="Heading1"/>
        <w:ind w:right="-342"/>
        <w:rPr>
          <w:rFonts w:ascii="Times New Roman" w:hAnsi="Times New Roman"/>
          <w:sz w:val="24"/>
          <w:szCs w:val="24"/>
          <w:lang w:val="en-AU"/>
        </w:rPr>
      </w:pPr>
      <w:r w:rsidRPr="0024271A">
        <w:rPr>
          <w:rFonts w:ascii="Times New Roman" w:hAnsi="Times New Roman"/>
          <w:sz w:val="24"/>
          <w:szCs w:val="24"/>
          <w:lang w:val="en-AU"/>
        </w:rPr>
        <w:t>Minister for</w:t>
      </w:r>
      <w:r>
        <w:rPr>
          <w:rFonts w:ascii="Times New Roman" w:hAnsi="Times New Roman"/>
          <w:bCs/>
          <w:sz w:val="24"/>
          <w:szCs w:val="24"/>
          <w:lang w:val="en-AU"/>
        </w:rPr>
        <w:t xml:space="preserve"> the Environment</w:t>
      </w:r>
    </w:p>
    <w:p w:rsidR="00076D0F" w:rsidRDefault="00076D0F">
      <w:pPr>
        <w:ind w:right="-342"/>
        <w:rPr>
          <w:lang w:val="en-AU"/>
        </w:rPr>
      </w:pPr>
    </w:p>
    <w:p w:rsidR="008046B8" w:rsidRDefault="00076D0F" w:rsidP="00DE1D66">
      <w:pPr>
        <w:ind w:right="-234"/>
        <w:jc w:val="center"/>
        <w:rPr>
          <w:lang w:val="en-AU"/>
        </w:rPr>
      </w:pPr>
      <w:r>
        <w:rPr>
          <w:lang w:val="en-AU"/>
        </w:rPr>
        <w:br w:type="page"/>
      </w:r>
    </w:p>
    <w:p w:rsidR="008046B8" w:rsidRDefault="008046B8" w:rsidP="008046B8">
      <w:pPr>
        <w:ind w:right="-234"/>
        <w:jc w:val="right"/>
        <w:rPr>
          <w:lang w:val="en-AU"/>
        </w:rPr>
      </w:pPr>
      <w:r>
        <w:rPr>
          <w:lang w:val="en-AU"/>
        </w:rPr>
        <w:lastRenderedPageBreak/>
        <w:t>GH</w:t>
      </w:r>
    </w:p>
    <w:p w:rsidR="00076D0F" w:rsidRDefault="00076D0F" w:rsidP="00DE1D66">
      <w:pPr>
        <w:ind w:right="-234"/>
        <w:jc w:val="center"/>
        <w:rPr>
          <w:lang w:val="en-AU"/>
        </w:rPr>
      </w:pPr>
      <w:r>
        <w:rPr>
          <w:lang w:val="en-AU"/>
        </w:rPr>
        <w:t>SCHEDULE</w:t>
      </w:r>
    </w:p>
    <w:p w:rsidR="00076D0F" w:rsidRPr="008046B8" w:rsidRDefault="00076D0F" w:rsidP="00DE1D66">
      <w:pPr>
        <w:ind w:right="-234"/>
        <w:jc w:val="center"/>
        <w:rPr>
          <w:sz w:val="16"/>
          <w:szCs w:val="16"/>
          <w:lang w:val="en-AU"/>
        </w:rPr>
      </w:pPr>
    </w:p>
    <w:p w:rsidR="00076D0F" w:rsidRPr="00157BA5" w:rsidRDefault="00076D0F" w:rsidP="00DE1D66">
      <w:pPr>
        <w:pStyle w:val="Normal12pt"/>
        <w:spacing w:after="0"/>
        <w:ind w:right="-234"/>
        <w:jc w:val="center"/>
        <w:rPr>
          <w:b/>
          <w:bCs/>
        </w:rPr>
      </w:pPr>
      <w:proofErr w:type="spellStart"/>
      <w:r w:rsidRPr="00157BA5">
        <w:rPr>
          <w:b/>
          <w:bCs/>
        </w:rPr>
        <w:t>Proteaceae</w:t>
      </w:r>
      <w:proofErr w:type="spellEnd"/>
      <w:r w:rsidRPr="00157BA5">
        <w:rPr>
          <w:b/>
          <w:bCs/>
        </w:rPr>
        <w:t xml:space="preserve"> Dominated </w:t>
      </w:r>
      <w:proofErr w:type="spellStart"/>
      <w:r w:rsidRPr="00157BA5">
        <w:rPr>
          <w:b/>
          <w:bCs/>
        </w:rPr>
        <w:t>Kwongkan</w:t>
      </w:r>
      <w:proofErr w:type="spellEnd"/>
      <w:r w:rsidRPr="00157BA5">
        <w:rPr>
          <w:b/>
          <w:bCs/>
        </w:rPr>
        <w:t xml:space="preserve"> </w:t>
      </w:r>
      <w:proofErr w:type="spellStart"/>
      <w:r w:rsidRPr="00157BA5">
        <w:rPr>
          <w:b/>
          <w:bCs/>
        </w:rPr>
        <w:t>Shrublands</w:t>
      </w:r>
      <w:proofErr w:type="spellEnd"/>
      <w:r w:rsidRPr="00157BA5">
        <w:rPr>
          <w:b/>
          <w:bCs/>
        </w:rPr>
        <w:t xml:space="preserve"> of the Southeast Coastal Floristic Province of Western Australia</w:t>
      </w:r>
    </w:p>
    <w:p w:rsidR="00076D0F" w:rsidRPr="008046B8" w:rsidRDefault="00076D0F" w:rsidP="00DE1D66">
      <w:pPr>
        <w:autoSpaceDE w:val="0"/>
        <w:autoSpaceDN w:val="0"/>
        <w:adjustRightInd w:val="0"/>
        <w:spacing w:after="120"/>
        <w:ind w:right="-234"/>
        <w:rPr>
          <w:sz w:val="16"/>
          <w:szCs w:val="16"/>
        </w:rPr>
      </w:pPr>
    </w:p>
    <w:p w:rsidR="00076D0F" w:rsidRDefault="00076D0F" w:rsidP="00D31C41">
      <w:pPr>
        <w:spacing w:after="120"/>
        <w:ind w:right="-232"/>
      </w:pPr>
      <w:r w:rsidRPr="00FF11D6">
        <w:rPr>
          <w:color w:val="000000"/>
        </w:rPr>
        <w:t xml:space="preserve">The </w:t>
      </w:r>
      <w:proofErr w:type="spellStart"/>
      <w:r w:rsidRPr="00157BA5">
        <w:rPr>
          <w:i/>
        </w:rPr>
        <w:t>Proteaceae</w:t>
      </w:r>
      <w:proofErr w:type="spellEnd"/>
      <w:r w:rsidRPr="00157BA5">
        <w:rPr>
          <w:i/>
        </w:rPr>
        <w:t xml:space="preserve"> Dominated </w:t>
      </w:r>
      <w:proofErr w:type="spellStart"/>
      <w:r w:rsidRPr="00157BA5">
        <w:rPr>
          <w:i/>
        </w:rPr>
        <w:t>Kwongkan</w:t>
      </w:r>
      <w:proofErr w:type="spellEnd"/>
      <w:r w:rsidRPr="00157BA5">
        <w:rPr>
          <w:i/>
        </w:rPr>
        <w:t xml:space="preserve"> </w:t>
      </w:r>
      <w:proofErr w:type="spellStart"/>
      <w:r w:rsidRPr="00157BA5">
        <w:rPr>
          <w:i/>
        </w:rPr>
        <w:t>Shrublands</w:t>
      </w:r>
      <w:proofErr w:type="spellEnd"/>
      <w:r w:rsidRPr="00157BA5">
        <w:rPr>
          <w:i/>
        </w:rPr>
        <w:t xml:space="preserve"> of the Southeast Coastal Floristic Province of Western Australia</w:t>
      </w:r>
      <w:r>
        <w:rPr>
          <w:color w:val="000000"/>
        </w:rPr>
        <w:t xml:space="preserve"> ecological community is located on the south coast of Western Australia. Its boundary is t</w:t>
      </w:r>
      <w:r>
        <w:t xml:space="preserve">he </w:t>
      </w:r>
      <w:r w:rsidRPr="00A25C4C">
        <w:t xml:space="preserve">Southeast Coastal Floristic Province </w:t>
      </w:r>
      <w:proofErr w:type="spellStart"/>
      <w:r>
        <w:t>phytogeographic</w:t>
      </w:r>
      <w:proofErr w:type="spellEnd"/>
      <w:r>
        <w:t xml:space="preserve"> region. The</w:t>
      </w:r>
      <w:r w:rsidRPr="00A25C4C">
        <w:t xml:space="preserve"> </w:t>
      </w:r>
      <w:r>
        <w:t xml:space="preserve">boundary includes </w:t>
      </w:r>
      <w:r w:rsidRPr="00A25C4C">
        <w:t xml:space="preserve">the Esperance </w:t>
      </w:r>
      <w:proofErr w:type="spellStart"/>
      <w:r w:rsidRPr="00A25C4C">
        <w:t>Sandplains</w:t>
      </w:r>
      <w:proofErr w:type="spellEnd"/>
      <w:r w:rsidRPr="00A25C4C">
        <w:t xml:space="preserve"> bioregion</w:t>
      </w:r>
      <w:r>
        <w:t>, but also takes in</w:t>
      </w:r>
      <w:r w:rsidRPr="0062016E">
        <w:t xml:space="preserve"> </w:t>
      </w:r>
      <w:r>
        <w:t xml:space="preserve">adjacent parts of the </w:t>
      </w:r>
      <w:proofErr w:type="spellStart"/>
      <w:r>
        <w:t>Mallee</w:t>
      </w:r>
      <w:proofErr w:type="spellEnd"/>
      <w:r>
        <w:t>,</w:t>
      </w:r>
      <w:r w:rsidRPr="0062016E">
        <w:t xml:space="preserve"> Jarrah Forest</w:t>
      </w:r>
      <w:r>
        <w:t>, and other adjacent</w:t>
      </w:r>
      <w:r w:rsidRPr="0062016E">
        <w:t xml:space="preserve"> bioregions (Interim </w:t>
      </w:r>
      <w:proofErr w:type="spellStart"/>
      <w:r w:rsidRPr="0062016E">
        <w:t>Biogeographic</w:t>
      </w:r>
      <w:proofErr w:type="spellEnd"/>
      <w:r w:rsidRPr="0062016E">
        <w:t xml:space="preserve"> </w:t>
      </w:r>
      <w:proofErr w:type="spellStart"/>
      <w:r w:rsidRPr="0062016E">
        <w:t>Regionalisation</w:t>
      </w:r>
      <w:proofErr w:type="spellEnd"/>
      <w:r w:rsidRPr="0062016E">
        <w:t xml:space="preserve"> of Australia (IBRA) V7).</w:t>
      </w:r>
    </w:p>
    <w:p w:rsidR="00076D0F" w:rsidRDefault="00076D0F" w:rsidP="00194DF0">
      <w:pPr>
        <w:spacing w:after="120"/>
      </w:pPr>
      <w:r>
        <w:t>The ecological community o</w:t>
      </w:r>
      <w:r w:rsidRPr="0062016E">
        <w:t xml:space="preserve">ccurs </w:t>
      </w:r>
      <w:r>
        <w:t>on</w:t>
      </w:r>
      <w:r w:rsidRPr="0062016E">
        <w:t xml:space="preserve"> </w:t>
      </w:r>
      <w:proofErr w:type="spellStart"/>
      <w:r w:rsidRPr="0062016E">
        <w:t>sandplains</w:t>
      </w:r>
      <w:proofErr w:type="spellEnd"/>
      <w:r w:rsidRPr="0062016E">
        <w:t xml:space="preserve"> and marine plains</w:t>
      </w:r>
      <w:r>
        <w:t>, occupying</w:t>
      </w:r>
      <w:r w:rsidRPr="0062016E">
        <w:t xml:space="preserve"> lower </w:t>
      </w:r>
      <w:r>
        <w:t>and</w:t>
      </w:r>
      <w:r w:rsidRPr="0062016E">
        <w:t xml:space="preserve"> upper slopes and ridges, as well as uplands. </w:t>
      </w:r>
      <w:r>
        <w:t>It t</w:t>
      </w:r>
      <w:r w:rsidRPr="0062016E">
        <w:t xml:space="preserve">ypically occurs on duplex soils and deep to shallow soils on the </w:t>
      </w:r>
      <w:proofErr w:type="spellStart"/>
      <w:r w:rsidRPr="0062016E">
        <w:t>sandplains</w:t>
      </w:r>
      <w:proofErr w:type="spellEnd"/>
      <w:r w:rsidRPr="0062016E">
        <w:t xml:space="preserve">; and on sandy soils to clay loam, gravelly loam and loam on quartzite (e.g. The Barrens, </w:t>
      </w:r>
      <w:proofErr w:type="spellStart"/>
      <w:r w:rsidRPr="0062016E">
        <w:t>Stirlings</w:t>
      </w:r>
      <w:proofErr w:type="spellEnd"/>
      <w:r w:rsidRPr="0062016E">
        <w:t xml:space="preserve"> and Russell Range) and greenstone ranges (e.g. </w:t>
      </w:r>
      <w:proofErr w:type="spellStart"/>
      <w:r w:rsidRPr="0062016E">
        <w:t>Ravensthorpe</w:t>
      </w:r>
      <w:proofErr w:type="spellEnd"/>
      <w:r w:rsidRPr="0062016E">
        <w:t xml:space="preserve"> Range).</w:t>
      </w:r>
    </w:p>
    <w:p w:rsidR="00076D0F" w:rsidRDefault="00076D0F" w:rsidP="00194DF0">
      <w:pPr>
        <w:spacing w:after="120"/>
      </w:pPr>
      <w:r>
        <w:t xml:space="preserve">The structure of the vegetation is that of a </w:t>
      </w:r>
      <w:proofErr w:type="spellStart"/>
      <w:r>
        <w:t>shrubland</w:t>
      </w:r>
      <w:proofErr w:type="spellEnd"/>
      <w:r>
        <w:t>,</w:t>
      </w:r>
      <w:r w:rsidRPr="0062016E">
        <w:t xml:space="preserve"> ranging from low to high, </w:t>
      </w:r>
      <w:r>
        <w:t xml:space="preserve">and can form </w:t>
      </w:r>
      <w:r w:rsidRPr="0062016E">
        <w:t xml:space="preserve">dense thickets </w:t>
      </w:r>
      <w:r>
        <w:t>or be</w:t>
      </w:r>
      <w:r w:rsidRPr="0062016E">
        <w:t xml:space="preserve"> </w:t>
      </w:r>
      <w:r>
        <w:t>relatively open</w:t>
      </w:r>
      <w:r w:rsidRPr="0062016E">
        <w:t xml:space="preserve"> due to variation </w:t>
      </w:r>
      <w:r>
        <w:t>in soils and</w:t>
      </w:r>
      <w:r w:rsidRPr="0062016E">
        <w:t xml:space="preserve"> landscape p</w:t>
      </w:r>
      <w:r>
        <w:t>osition,</w:t>
      </w:r>
      <w:r w:rsidRPr="0062016E">
        <w:t xml:space="preserve"> or </w:t>
      </w:r>
      <w:r>
        <w:t xml:space="preserve">due to </w:t>
      </w:r>
      <w:r w:rsidRPr="0062016E">
        <w:t xml:space="preserve">disturbance history (e.g. fire). Mallee eucalypts may be present </w:t>
      </w:r>
      <w:r>
        <w:t>at</w:t>
      </w:r>
      <w:r w:rsidRPr="0062016E">
        <w:t xml:space="preserve"> varying </w:t>
      </w:r>
      <w:r>
        <w:t>densities</w:t>
      </w:r>
      <w:r w:rsidRPr="0062016E">
        <w:t xml:space="preserve">, </w:t>
      </w:r>
      <w:r>
        <w:t xml:space="preserve">but </w:t>
      </w:r>
      <w:r w:rsidRPr="0062016E">
        <w:t xml:space="preserve">providing the minimum Proteaceae cover </w:t>
      </w:r>
      <w:r>
        <w:t>is present,</w:t>
      </w:r>
      <w:r w:rsidRPr="0062016E">
        <w:t xml:space="preserve"> the ecological community</w:t>
      </w:r>
      <w:r>
        <w:t xml:space="preserve"> is still recognised</w:t>
      </w:r>
      <w:r w:rsidRPr="0062016E">
        <w:t>.</w:t>
      </w:r>
    </w:p>
    <w:p w:rsidR="00076D0F" w:rsidRDefault="00076D0F" w:rsidP="00D31C41">
      <w:pPr>
        <w:spacing w:after="120"/>
        <w:rPr>
          <w:i/>
        </w:rPr>
      </w:pPr>
      <w:r w:rsidRPr="00773A69">
        <w:t>Widespread</w:t>
      </w:r>
      <w:r>
        <w:t xml:space="preserve"> Proteaceae</w:t>
      </w:r>
      <w:r w:rsidRPr="00773A69">
        <w:t xml:space="preserve"> species within the ecological community include </w:t>
      </w:r>
      <w:proofErr w:type="spellStart"/>
      <w:r w:rsidRPr="00D70118">
        <w:rPr>
          <w:i/>
        </w:rPr>
        <w:t>Ade</w:t>
      </w:r>
      <w:r>
        <w:rPr>
          <w:i/>
        </w:rPr>
        <w:t>n</w:t>
      </w:r>
      <w:r w:rsidRPr="00D70118">
        <w:rPr>
          <w:i/>
        </w:rPr>
        <w:t>anthos</w:t>
      </w:r>
      <w:proofErr w:type="spellEnd"/>
      <w:r w:rsidRPr="00D70118">
        <w:rPr>
          <w:i/>
        </w:rPr>
        <w:t xml:space="preserve"> </w:t>
      </w:r>
      <w:proofErr w:type="spellStart"/>
      <w:r w:rsidRPr="00D70118">
        <w:rPr>
          <w:i/>
        </w:rPr>
        <w:t>cuneatus</w:t>
      </w:r>
      <w:proofErr w:type="spellEnd"/>
      <w:r>
        <w:t xml:space="preserve"> (coastal </w:t>
      </w:r>
      <w:proofErr w:type="spellStart"/>
      <w:r>
        <w:t>j</w:t>
      </w:r>
      <w:r w:rsidRPr="00D70118">
        <w:t>ugflower</w:t>
      </w:r>
      <w:proofErr w:type="spellEnd"/>
      <w:r>
        <w:t>),</w:t>
      </w:r>
      <w:r w:rsidRPr="00773A69">
        <w:rPr>
          <w:i/>
        </w:rPr>
        <w:t xml:space="preserve"> Banksia </w:t>
      </w:r>
      <w:proofErr w:type="spellStart"/>
      <w:r w:rsidRPr="00773A69">
        <w:rPr>
          <w:i/>
        </w:rPr>
        <w:t>alliacea</w:t>
      </w:r>
      <w:proofErr w:type="spellEnd"/>
      <w:r w:rsidRPr="00B00879">
        <w:t>,</w:t>
      </w:r>
      <w:r w:rsidRPr="00773A69">
        <w:rPr>
          <w:i/>
        </w:rPr>
        <w:t xml:space="preserve"> B. </w:t>
      </w:r>
      <w:proofErr w:type="spellStart"/>
      <w:r w:rsidRPr="00773A69">
        <w:rPr>
          <w:i/>
        </w:rPr>
        <w:t>armata</w:t>
      </w:r>
      <w:proofErr w:type="spellEnd"/>
      <w:r w:rsidRPr="00773A69">
        <w:rPr>
          <w:i/>
        </w:rPr>
        <w:t xml:space="preserve"> </w:t>
      </w:r>
      <w:r w:rsidRPr="00773A69">
        <w:t xml:space="preserve">(prickly </w:t>
      </w:r>
      <w:proofErr w:type="spellStart"/>
      <w:r w:rsidRPr="00773A69">
        <w:t>dryandra</w:t>
      </w:r>
      <w:proofErr w:type="spellEnd"/>
      <w:r w:rsidRPr="00773A69">
        <w:t>)</w:t>
      </w:r>
      <w:r w:rsidRPr="00B00879">
        <w:t>,</w:t>
      </w:r>
      <w:r w:rsidRPr="00773A69">
        <w:rPr>
          <w:i/>
        </w:rPr>
        <w:t xml:space="preserve"> </w:t>
      </w:r>
      <w:r w:rsidRPr="00D70118">
        <w:rPr>
          <w:i/>
        </w:rPr>
        <w:t xml:space="preserve">B. </w:t>
      </w:r>
      <w:proofErr w:type="spellStart"/>
      <w:r w:rsidRPr="00D70118">
        <w:rPr>
          <w:i/>
        </w:rPr>
        <w:t>baxteri</w:t>
      </w:r>
      <w:proofErr w:type="spellEnd"/>
      <w:r>
        <w:t xml:space="preserve"> (</w:t>
      </w:r>
      <w:r w:rsidRPr="00D70118">
        <w:t xml:space="preserve">Baxter's </w:t>
      </w:r>
      <w:proofErr w:type="spellStart"/>
      <w:r>
        <w:t>b</w:t>
      </w:r>
      <w:r w:rsidRPr="00D70118">
        <w:t>anksia</w:t>
      </w:r>
      <w:proofErr w:type="spellEnd"/>
      <w:r>
        <w:t>)</w:t>
      </w:r>
      <w:r w:rsidRPr="00B00879">
        <w:t>,</w:t>
      </w:r>
      <w:r>
        <w:rPr>
          <w:i/>
        </w:rPr>
        <w:t xml:space="preserve"> </w:t>
      </w:r>
      <w:r w:rsidRPr="00773A69">
        <w:rPr>
          <w:i/>
        </w:rPr>
        <w:t>B.</w:t>
      </w:r>
      <w:r>
        <w:rPr>
          <w:i/>
        </w:rPr>
        <w:t> </w:t>
      </w:r>
      <w:proofErr w:type="spellStart"/>
      <w:r w:rsidRPr="00773A69">
        <w:rPr>
          <w:i/>
        </w:rPr>
        <w:t>cirsioides</w:t>
      </w:r>
      <w:proofErr w:type="spellEnd"/>
      <w:r w:rsidRPr="00B00879">
        <w:t>,</w:t>
      </w:r>
      <w:r w:rsidRPr="00D70118">
        <w:t xml:space="preserve"> </w:t>
      </w:r>
      <w:r w:rsidRPr="00D70118">
        <w:rPr>
          <w:i/>
        </w:rPr>
        <w:t xml:space="preserve">B. </w:t>
      </w:r>
      <w:proofErr w:type="spellStart"/>
      <w:r w:rsidRPr="00D70118">
        <w:rPr>
          <w:i/>
        </w:rPr>
        <w:t>coccinea</w:t>
      </w:r>
      <w:proofErr w:type="spellEnd"/>
      <w:r>
        <w:t xml:space="preserve"> (scarlet </w:t>
      </w:r>
      <w:proofErr w:type="spellStart"/>
      <w:r>
        <w:t>banksia</w:t>
      </w:r>
      <w:proofErr w:type="spellEnd"/>
      <w:r>
        <w:t>),</w:t>
      </w:r>
      <w:r w:rsidRPr="00773A69">
        <w:rPr>
          <w:i/>
        </w:rPr>
        <w:t xml:space="preserve"> B. media</w:t>
      </w:r>
      <w:r w:rsidRPr="00773A69">
        <w:t xml:space="preserve"> (southern plains </w:t>
      </w:r>
      <w:proofErr w:type="spellStart"/>
      <w:r w:rsidRPr="00773A69">
        <w:t>banksia</w:t>
      </w:r>
      <w:proofErr w:type="spellEnd"/>
      <w:r w:rsidRPr="00773A69">
        <w:t>)</w:t>
      </w:r>
      <w:r w:rsidRPr="00B00879">
        <w:t>,</w:t>
      </w:r>
      <w:r w:rsidRPr="00773A69">
        <w:rPr>
          <w:i/>
        </w:rPr>
        <w:t xml:space="preserve"> B.</w:t>
      </w:r>
      <w:r>
        <w:rPr>
          <w:i/>
        </w:rPr>
        <w:t> </w:t>
      </w:r>
      <w:proofErr w:type="spellStart"/>
      <w:r w:rsidRPr="00773A69">
        <w:rPr>
          <w:i/>
        </w:rPr>
        <w:t>nutans</w:t>
      </w:r>
      <w:proofErr w:type="spellEnd"/>
      <w:r w:rsidRPr="00773A69">
        <w:rPr>
          <w:i/>
        </w:rPr>
        <w:t xml:space="preserve"> </w:t>
      </w:r>
      <w:r w:rsidRPr="00773A69">
        <w:t xml:space="preserve">(nodding </w:t>
      </w:r>
      <w:proofErr w:type="spellStart"/>
      <w:r w:rsidRPr="00773A69">
        <w:t>banskia</w:t>
      </w:r>
      <w:proofErr w:type="spellEnd"/>
      <w:r w:rsidRPr="00773A69">
        <w:t>)</w:t>
      </w:r>
      <w:r w:rsidRPr="00B00879">
        <w:t>,</w:t>
      </w:r>
      <w:r w:rsidRPr="00773A69">
        <w:rPr>
          <w:i/>
        </w:rPr>
        <w:t xml:space="preserve"> B. </w:t>
      </w:r>
      <w:proofErr w:type="spellStart"/>
      <w:r w:rsidRPr="00773A69">
        <w:rPr>
          <w:i/>
        </w:rPr>
        <w:t>obovata</w:t>
      </w:r>
      <w:proofErr w:type="spellEnd"/>
      <w:r w:rsidRPr="00773A69">
        <w:rPr>
          <w:i/>
        </w:rPr>
        <w:t xml:space="preserve"> </w:t>
      </w:r>
      <w:r w:rsidRPr="00773A69">
        <w:t xml:space="preserve">(wedge-leaved </w:t>
      </w:r>
      <w:proofErr w:type="spellStart"/>
      <w:r w:rsidRPr="00773A69">
        <w:t>dryandra</w:t>
      </w:r>
      <w:proofErr w:type="spellEnd"/>
      <w:r w:rsidRPr="00773A69">
        <w:t>),</w:t>
      </w:r>
      <w:r w:rsidRPr="00773A69">
        <w:rPr>
          <w:i/>
        </w:rPr>
        <w:t xml:space="preserve"> B. </w:t>
      </w:r>
      <w:proofErr w:type="spellStart"/>
      <w:r w:rsidRPr="00773A69">
        <w:rPr>
          <w:i/>
        </w:rPr>
        <w:t>sessilis</w:t>
      </w:r>
      <w:proofErr w:type="spellEnd"/>
      <w:r w:rsidRPr="00773A69">
        <w:rPr>
          <w:i/>
        </w:rPr>
        <w:t xml:space="preserve"> </w:t>
      </w:r>
      <w:r w:rsidRPr="00773A69">
        <w:t>(parrot bush)</w:t>
      </w:r>
      <w:r w:rsidRPr="00B00879">
        <w:t>,</w:t>
      </w:r>
      <w:r>
        <w:rPr>
          <w:i/>
        </w:rPr>
        <w:t xml:space="preserve"> B. </w:t>
      </w:r>
      <w:proofErr w:type="spellStart"/>
      <w:r w:rsidRPr="00401307">
        <w:rPr>
          <w:i/>
        </w:rPr>
        <w:t>speciosa</w:t>
      </w:r>
      <w:proofErr w:type="spellEnd"/>
      <w:r>
        <w:rPr>
          <w:i/>
        </w:rPr>
        <w:t xml:space="preserve"> </w:t>
      </w:r>
      <w:r>
        <w:t xml:space="preserve">(showy </w:t>
      </w:r>
      <w:proofErr w:type="spellStart"/>
      <w:r>
        <w:t>banksia</w:t>
      </w:r>
      <w:proofErr w:type="spellEnd"/>
      <w:r>
        <w:t xml:space="preserve">), </w:t>
      </w:r>
      <w:r w:rsidRPr="00864795">
        <w:rPr>
          <w:i/>
        </w:rPr>
        <w:t>B. </w:t>
      </w:r>
      <w:proofErr w:type="spellStart"/>
      <w:r w:rsidRPr="00773A69">
        <w:rPr>
          <w:i/>
        </w:rPr>
        <w:t>tenuis</w:t>
      </w:r>
      <w:proofErr w:type="spellEnd"/>
      <w:r w:rsidRPr="00B00879">
        <w:t>,</w:t>
      </w:r>
      <w:r w:rsidRPr="00773A69">
        <w:rPr>
          <w:i/>
        </w:rPr>
        <w:t xml:space="preserve"> </w:t>
      </w:r>
      <w:proofErr w:type="spellStart"/>
      <w:r w:rsidRPr="00773A69">
        <w:rPr>
          <w:i/>
        </w:rPr>
        <w:t>Hakea</w:t>
      </w:r>
      <w:proofErr w:type="spellEnd"/>
      <w:r w:rsidRPr="00773A69">
        <w:rPr>
          <w:i/>
        </w:rPr>
        <w:t xml:space="preserve"> </w:t>
      </w:r>
      <w:proofErr w:type="spellStart"/>
      <w:r w:rsidRPr="00773A69">
        <w:rPr>
          <w:i/>
        </w:rPr>
        <w:t>cucu</w:t>
      </w:r>
      <w:r>
        <w:rPr>
          <w:i/>
        </w:rPr>
        <w:t>l</w:t>
      </w:r>
      <w:r w:rsidRPr="00773A69">
        <w:rPr>
          <w:i/>
        </w:rPr>
        <w:t>lata</w:t>
      </w:r>
      <w:proofErr w:type="spellEnd"/>
      <w:r w:rsidRPr="00773A69">
        <w:rPr>
          <w:i/>
        </w:rPr>
        <w:t xml:space="preserve"> </w:t>
      </w:r>
      <w:r w:rsidRPr="00773A69">
        <w:t xml:space="preserve">(hood-leaved or scallop </w:t>
      </w:r>
      <w:proofErr w:type="spellStart"/>
      <w:r w:rsidRPr="00773A69">
        <w:t>hakea</w:t>
      </w:r>
      <w:proofErr w:type="spellEnd"/>
      <w:r w:rsidRPr="00773A69">
        <w:t>)</w:t>
      </w:r>
      <w:r w:rsidRPr="00B00879">
        <w:t>,</w:t>
      </w:r>
      <w:r w:rsidRPr="00773A69">
        <w:rPr>
          <w:i/>
        </w:rPr>
        <w:t xml:space="preserve"> H. </w:t>
      </w:r>
      <w:proofErr w:type="spellStart"/>
      <w:r w:rsidRPr="00773A69">
        <w:rPr>
          <w:i/>
        </w:rPr>
        <w:t>corymbosa</w:t>
      </w:r>
      <w:proofErr w:type="spellEnd"/>
      <w:r w:rsidRPr="00773A69">
        <w:t xml:space="preserve"> (cauliflower </w:t>
      </w:r>
      <w:proofErr w:type="spellStart"/>
      <w:r w:rsidRPr="00773A69">
        <w:t>hakea</w:t>
      </w:r>
      <w:proofErr w:type="spellEnd"/>
      <w:r w:rsidRPr="00773A69">
        <w:t>)</w:t>
      </w:r>
      <w:r w:rsidRPr="00B00879">
        <w:t>,</w:t>
      </w:r>
      <w:r w:rsidRPr="00773A69">
        <w:rPr>
          <w:i/>
        </w:rPr>
        <w:t xml:space="preserve"> H. </w:t>
      </w:r>
      <w:proofErr w:type="spellStart"/>
      <w:r w:rsidRPr="00773A69">
        <w:rPr>
          <w:i/>
        </w:rPr>
        <w:t>denticulata</w:t>
      </w:r>
      <w:proofErr w:type="spellEnd"/>
      <w:r w:rsidRPr="00B00879">
        <w:t>,</w:t>
      </w:r>
      <w:r w:rsidRPr="00773A69">
        <w:rPr>
          <w:i/>
        </w:rPr>
        <w:t xml:space="preserve"> H. </w:t>
      </w:r>
      <w:proofErr w:type="spellStart"/>
      <w:r w:rsidRPr="00773A69">
        <w:rPr>
          <w:i/>
        </w:rPr>
        <w:t>ferruginea</w:t>
      </w:r>
      <w:proofErr w:type="spellEnd"/>
      <w:r w:rsidRPr="00B00879">
        <w:t>,</w:t>
      </w:r>
      <w:r w:rsidRPr="00773A69">
        <w:rPr>
          <w:i/>
        </w:rPr>
        <w:t xml:space="preserve"> H. </w:t>
      </w:r>
      <w:proofErr w:type="spellStart"/>
      <w:r w:rsidRPr="00773A69">
        <w:rPr>
          <w:i/>
        </w:rPr>
        <w:t>obliqua</w:t>
      </w:r>
      <w:proofErr w:type="spellEnd"/>
      <w:r w:rsidRPr="00773A69">
        <w:rPr>
          <w:i/>
        </w:rPr>
        <w:t xml:space="preserve"> </w:t>
      </w:r>
      <w:r w:rsidRPr="00773A69">
        <w:t>(needles and corks)</w:t>
      </w:r>
      <w:r w:rsidRPr="00B00879">
        <w:t>,</w:t>
      </w:r>
      <w:r w:rsidRPr="00773A69">
        <w:rPr>
          <w:i/>
        </w:rPr>
        <w:t xml:space="preserve"> H. </w:t>
      </w:r>
      <w:proofErr w:type="spellStart"/>
      <w:r w:rsidRPr="00773A69">
        <w:rPr>
          <w:i/>
        </w:rPr>
        <w:t>pandanicarpa</w:t>
      </w:r>
      <w:proofErr w:type="spellEnd"/>
      <w:r w:rsidRPr="00B00879">
        <w:t>,</w:t>
      </w:r>
      <w:r>
        <w:t xml:space="preserve"> and</w:t>
      </w:r>
      <w:r w:rsidRPr="00773A69">
        <w:rPr>
          <w:i/>
        </w:rPr>
        <w:t xml:space="preserve"> </w:t>
      </w:r>
      <w:proofErr w:type="spellStart"/>
      <w:r w:rsidRPr="00773A69">
        <w:rPr>
          <w:i/>
        </w:rPr>
        <w:t>Lambertia</w:t>
      </w:r>
      <w:proofErr w:type="spellEnd"/>
      <w:r w:rsidRPr="00773A69">
        <w:rPr>
          <w:i/>
        </w:rPr>
        <w:t xml:space="preserve"> </w:t>
      </w:r>
      <w:proofErr w:type="spellStart"/>
      <w:r w:rsidRPr="00773A69">
        <w:rPr>
          <w:i/>
        </w:rPr>
        <w:t>inermis</w:t>
      </w:r>
      <w:proofErr w:type="spellEnd"/>
      <w:r>
        <w:t xml:space="preserve"> (</w:t>
      </w:r>
      <w:proofErr w:type="spellStart"/>
      <w:r>
        <w:t>c</w:t>
      </w:r>
      <w:r>
        <w:rPr>
          <w:rStyle w:val="common"/>
        </w:rPr>
        <w:t>hittick</w:t>
      </w:r>
      <w:proofErr w:type="spellEnd"/>
      <w:r>
        <w:rPr>
          <w:rStyle w:val="common"/>
        </w:rPr>
        <w:t>)</w:t>
      </w:r>
      <w:r>
        <w:t>.</w:t>
      </w:r>
    </w:p>
    <w:p w:rsidR="00076D0F" w:rsidRDefault="00076D0F" w:rsidP="00D31C41">
      <w:pPr>
        <w:spacing w:after="120"/>
      </w:pPr>
      <w:r>
        <w:t xml:space="preserve">Widespread species from other families include </w:t>
      </w:r>
      <w:proofErr w:type="spellStart"/>
      <w:r w:rsidRPr="00773A69">
        <w:rPr>
          <w:i/>
        </w:rPr>
        <w:t>Beaufortia</w:t>
      </w:r>
      <w:proofErr w:type="spellEnd"/>
      <w:r w:rsidRPr="00773A69">
        <w:rPr>
          <w:i/>
        </w:rPr>
        <w:t xml:space="preserve"> </w:t>
      </w:r>
      <w:proofErr w:type="spellStart"/>
      <w:r w:rsidRPr="00773A69">
        <w:rPr>
          <w:i/>
        </w:rPr>
        <w:t>empetrifolia</w:t>
      </w:r>
      <w:proofErr w:type="spellEnd"/>
      <w:r w:rsidRPr="00773A69">
        <w:t xml:space="preserve"> (</w:t>
      </w:r>
      <w:proofErr w:type="spellStart"/>
      <w:r w:rsidRPr="00773A69">
        <w:t>Myrtaceae</w:t>
      </w:r>
      <w:proofErr w:type="spellEnd"/>
      <w:r w:rsidRPr="00773A69">
        <w:t xml:space="preserve">), </w:t>
      </w:r>
      <w:proofErr w:type="spellStart"/>
      <w:r w:rsidRPr="000561F6">
        <w:rPr>
          <w:i/>
        </w:rPr>
        <w:t>Calothamnus</w:t>
      </w:r>
      <w:proofErr w:type="spellEnd"/>
      <w:r w:rsidRPr="000561F6">
        <w:rPr>
          <w:i/>
        </w:rPr>
        <w:t xml:space="preserve"> </w:t>
      </w:r>
      <w:proofErr w:type="spellStart"/>
      <w:r w:rsidRPr="000561F6">
        <w:rPr>
          <w:i/>
        </w:rPr>
        <w:t>gracilis</w:t>
      </w:r>
      <w:proofErr w:type="spellEnd"/>
      <w:r>
        <w:t xml:space="preserve"> </w:t>
      </w:r>
      <w:r w:rsidRPr="00773A69">
        <w:t>(</w:t>
      </w:r>
      <w:proofErr w:type="spellStart"/>
      <w:r w:rsidRPr="00773A69">
        <w:t>Myrtaceae</w:t>
      </w:r>
      <w:proofErr w:type="spellEnd"/>
      <w:r w:rsidRPr="00773A69">
        <w:t>)</w:t>
      </w:r>
      <w:r>
        <w:t xml:space="preserve">, </w:t>
      </w:r>
      <w:proofErr w:type="spellStart"/>
      <w:r w:rsidRPr="00773A69">
        <w:rPr>
          <w:i/>
        </w:rPr>
        <w:t>Melaleuca</w:t>
      </w:r>
      <w:proofErr w:type="spellEnd"/>
      <w:r w:rsidRPr="00773A69">
        <w:rPr>
          <w:i/>
        </w:rPr>
        <w:t xml:space="preserve"> </w:t>
      </w:r>
      <w:proofErr w:type="spellStart"/>
      <w:r w:rsidRPr="00773A69">
        <w:rPr>
          <w:i/>
        </w:rPr>
        <w:t>striata</w:t>
      </w:r>
      <w:proofErr w:type="spellEnd"/>
      <w:r w:rsidRPr="00773A69">
        <w:t xml:space="preserve"> (</w:t>
      </w:r>
      <w:proofErr w:type="spellStart"/>
      <w:r w:rsidRPr="00773A69">
        <w:t>Myrtaceae</w:t>
      </w:r>
      <w:proofErr w:type="spellEnd"/>
      <w:r w:rsidRPr="00773A69">
        <w:t>)</w:t>
      </w:r>
      <w:r>
        <w:t xml:space="preserve">, </w:t>
      </w:r>
      <w:proofErr w:type="spellStart"/>
      <w:r>
        <w:rPr>
          <w:i/>
        </w:rPr>
        <w:t>Taxandria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spathulata</w:t>
      </w:r>
      <w:proofErr w:type="spellEnd"/>
      <w:r>
        <w:t xml:space="preserve"> </w:t>
      </w:r>
      <w:r w:rsidRPr="00773A69">
        <w:t>(</w:t>
      </w:r>
      <w:proofErr w:type="spellStart"/>
      <w:r w:rsidRPr="00773A69">
        <w:t>Myrtaceae</w:t>
      </w:r>
      <w:proofErr w:type="spellEnd"/>
      <w:r w:rsidRPr="00773A69">
        <w:t>) and</w:t>
      </w:r>
      <w:r>
        <w:t xml:space="preserve"> </w:t>
      </w:r>
      <w:proofErr w:type="spellStart"/>
      <w:r w:rsidRPr="00773A69">
        <w:rPr>
          <w:i/>
        </w:rPr>
        <w:t>Xanthorrhoea</w:t>
      </w:r>
      <w:proofErr w:type="spellEnd"/>
      <w:r w:rsidRPr="00773A69">
        <w:rPr>
          <w:i/>
        </w:rPr>
        <w:t xml:space="preserve"> </w:t>
      </w:r>
      <w:proofErr w:type="spellStart"/>
      <w:r w:rsidRPr="00773A69">
        <w:rPr>
          <w:i/>
        </w:rPr>
        <w:t>platyphylla</w:t>
      </w:r>
      <w:proofErr w:type="spellEnd"/>
      <w:r w:rsidRPr="00773A69">
        <w:t xml:space="preserve"> (</w:t>
      </w:r>
      <w:proofErr w:type="spellStart"/>
      <w:r w:rsidRPr="00773A69">
        <w:t>Xanthorrhoeaceae</w:t>
      </w:r>
      <w:proofErr w:type="spellEnd"/>
      <w:r w:rsidRPr="00773A69">
        <w:t>).</w:t>
      </w:r>
      <w:r w:rsidRPr="00E27DB7">
        <w:t xml:space="preserve"> </w:t>
      </w:r>
      <w:r>
        <w:t xml:space="preserve">Typical mallee eucalypts within the ecological community include </w:t>
      </w:r>
      <w:r>
        <w:rPr>
          <w:i/>
        </w:rPr>
        <w:t xml:space="preserve">Eucalyptus </w:t>
      </w:r>
      <w:proofErr w:type="spellStart"/>
      <w:r>
        <w:rPr>
          <w:i/>
        </w:rPr>
        <w:t>acies</w:t>
      </w:r>
      <w:proofErr w:type="spellEnd"/>
      <w:r>
        <w:t xml:space="preserve"> (</w:t>
      </w:r>
      <w:proofErr w:type="spellStart"/>
      <w:r>
        <w:t>woolburnup</w:t>
      </w:r>
      <w:proofErr w:type="spellEnd"/>
      <w:r>
        <w:t xml:space="preserve"> </w:t>
      </w:r>
      <w:proofErr w:type="spellStart"/>
      <w:r>
        <w:t>m</w:t>
      </w:r>
      <w:r w:rsidRPr="003745D9">
        <w:t>allee</w:t>
      </w:r>
      <w:proofErr w:type="spellEnd"/>
      <w:r w:rsidRPr="009613B4">
        <w:t>),</w:t>
      </w:r>
      <w:r w:rsidRPr="00AF0CB2">
        <w:rPr>
          <w:i/>
        </w:rPr>
        <w:t xml:space="preserve"> E</w:t>
      </w:r>
      <w:r>
        <w:rPr>
          <w:i/>
        </w:rPr>
        <w:t>. </w:t>
      </w:r>
      <w:proofErr w:type="spellStart"/>
      <w:r w:rsidRPr="00AF0CB2">
        <w:rPr>
          <w:i/>
        </w:rPr>
        <w:t>buprestium</w:t>
      </w:r>
      <w:proofErr w:type="spellEnd"/>
      <w:r>
        <w:t xml:space="preserve">, </w:t>
      </w:r>
      <w:r w:rsidRPr="009613B4">
        <w:rPr>
          <w:i/>
          <w:iCs/>
          <w:lang w:eastAsia="en-AU"/>
        </w:rPr>
        <w:t xml:space="preserve">E. </w:t>
      </w:r>
      <w:proofErr w:type="spellStart"/>
      <w:r w:rsidRPr="009613B4">
        <w:rPr>
          <w:i/>
          <w:iCs/>
          <w:lang w:eastAsia="en-AU"/>
        </w:rPr>
        <w:t>decipiens</w:t>
      </w:r>
      <w:proofErr w:type="spellEnd"/>
      <w:r w:rsidRPr="009613B4">
        <w:rPr>
          <w:iCs/>
          <w:lang w:eastAsia="en-AU"/>
        </w:rPr>
        <w:t>,</w:t>
      </w:r>
      <w:r w:rsidRPr="009613B4">
        <w:rPr>
          <w:i/>
        </w:rPr>
        <w:t xml:space="preserve"> E. </w:t>
      </w:r>
      <w:proofErr w:type="spellStart"/>
      <w:r w:rsidRPr="009613B4">
        <w:rPr>
          <w:i/>
        </w:rPr>
        <w:t>doratoxylon</w:t>
      </w:r>
      <w:proofErr w:type="spellEnd"/>
      <w:r w:rsidRPr="009613B4">
        <w:t xml:space="preserve"> (</w:t>
      </w:r>
      <w:proofErr w:type="spellStart"/>
      <w:r w:rsidRPr="009613B4">
        <w:t>spearwood</w:t>
      </w:r>
      <w:proofErr w:type="spellEnd"/>
      <w:r w:rsidRPr="009613B4">
        <w:t xml:space="preserve"> </w:t>
      </w:r>
      <w:proofErr w:type="spellStart"/>
      <w:r w:rsidRPr="009613B4">
        <w:t>mallee</w:t>
      </w:r>
      <w:proofErr w:type="spellEnd"/>
      <w:r w:rsidRPr="009613B4">
        <w:t xml:space="preserve">), </w:t>
      </w:r>
      <w:r w:rsidRPr="00AF0CB2">
        <w:rPr>
          <w:i/>
        </w:rPr>
        <w:t xml:space="preserve">E. </w:t>
      </w:r>
      <w:proofErr w:type="spellStart"/>
      <w:r w:rsidRPr="00AF0CB2">
        <w:rPr>
          <w:i/>
        </w:rPr>
        <w:t>ecostata</w:t>
      </w:r>
      <w:proofErr w:type="spellEnd"/>
      <w:r>
        <w:t xml:space="preserve">, </w:t>
      </w:r>
      <w:r w:rsidRPr="009613B4">
        <w:rPr>
          <w:i/>
          <w:iCs/>
          <w:lang w:eastAsia="en-AU"/>
        </w:rPr>
        <w:t xml:space="preserve">E. </w:t>
      </w:r>
      <w:proofErr w:type="spellStart"/>
      <w:r w:rsidRPr="009613B4">
        <w:rPr>
          <w:i/>
          <w:iCs/>
          <w:lang w:eastAsia="en-AU"/>
        </w:rPr>
        <w:t>extrica</w:t>
      </w:r>
      <w:proofErr w:type="spellEnd"/>
      <w:r w:rsidRPr="009613B4">
        <w:t xml:space="preserve">, </w:t>
      </w:r>
      <w:r>
        <w:rPr>
          <w:i/>
        </w:rPr>
        <w:t>E. </w:t>
      </w:r>
      <w:proofErr w:type="spellStart"/>
      <w:r w:rsidRPr="003745D9">
        <w:rPr>
          <w:i/>
        </w:rPr>
        <w:t>lehmannii</w:t>
      </w:r>
      <w:proofErr w:type="spellEnd"/>
      <w:r>
        <w:t xml:space="preserve"> (bushy </w:t>
      </w:r>
      <w:proofErr w:type="spellStart"/>
      <w:r>
        <w:t>yate</w:t>
      </w:r>
      <w:proofErr w:type="spellEnd"/>
      <w:r>
        <w:t>),</w:t>
      </w:r>
      <w:r w:rsidRPr="003745D9">
        <w:t xml:space="preserve"> </w:t>
      </w:r>
      <w:r>
        <w:rPr>
          <w:i/>
        </w:rPr>
        <w:t>E.</w:t>
      </w:r>
      <w:r w:rsidRPr="003745D9">
        <w:rPr>
          <w:i/>
        </w:rPr>
        <w:t xml:space="preserve"> </w:t>
      </w:r>
      <w:proofErr w:type="spellStart"/>
      <w:r w:rsidRPr="003745D9">
        <w:rPr>
          <w:i/>
        </w:rPr>
        <w:t>pleurocarpa</w:t>
      </w:r>
      <w:proofErr w:type="spellEnd"/>
      <w:r w:rsidRPr="003745D9">
        <w:t xml:space="preserve"> </w:t>
      </w:r>
      <w:r>
        <w:t>(</w:t>
      </w:r>
      <w:proofErr w:type="spellStart"/>
      <w:r>
        <w:t>tallerack</w:t>
      </w:r>
      <w:proofErr w:type="spellEnd"/>
      <w:r>
        <w:t xml:space="preserve">), </w:t>
      </w:r>
      <w:r w:rsidRPr="00AF0CB2">
        <w:rPr>
          <w:i/>
        </w:rPr>
        <w:t xml:space="preserve">E. </w:t>
      </w:r>
      <w:proofErr w:type="spellStart"/>
      <w:r w:rsidRPr="00AF0CB2">
        <w:rPr>
          <w:i/>
        </w:rPr>
        <w:t>preissiana</w:t>
      </w:r>
      <w:proofErr w:type="spellEnd"/>
      <w:r>
        <w:t xml:space="preserve"> (bell-fruited </w:t>
      </w:r>
      <w:proofErr w:type="spellStart"/>
      <w:r>
        <w:t>mallee</w:t>
      </w:r>
      <w:proofErr w:type="spellEnd"/>
      <w:r>
        <w:t xml:space="preserve">) and </w:t>
      </w:r>
      <w:r w:rsidRPr="006B2E70">
        <w:rPr>
          <w:i/>
        </w:rPr>
        <w:t>E</w:t>
      </w:r>
      <w:r>
        <w:rPr>
          <w:i/>
        </w:rPr>
        <w:t>. </w:t>
      </w:r>
      <w:proofErr w:type="spellStart"/>
      <w:r w:rsidRPr="006B2E70">
        <w:rPr>
          <w:i/>
        </w:rPr>
        <w:t>staeri</w:t>
      </w:r>
      <w:proofErr w:type="spellEnd"/>
      <w:r>
        <w:t xml:space="preserve"> (Albany </w:t>
      </w:r>
      <w:proofErr w:type="spellStart"/>
      <w:r>
        <w:t>blackbutt</w:t>
      </w:r>
      <w:proofErr w:type="spellEnd"/>
      <w:r>
        <w:t>).</w:t>
      </w:r>
    </w:p>
    <w:p w:rsidR="00076D0F" w:rsidRPr="0062016E" w:rsidRDefault="00076D0F" w:rsidP="00D31C41">
      <w:pPr>
        <w:spacing w:after="60"/>
      </w:pPr>
      <w:r>
        <w:t>The</w:t>
      </w:r>
      <w:r w:rsidRPr="0062016E">
        <w:t xml:space="preserve"> key diagnostic characteristics </w:t>
      </w:r>
      <w:r>
        <w:t>for</w:t>
      </w:r>
      <w:r w:rsidRPr="0062016E">
        <w:t xml:space="preserve"> the ecological community</w:t>
      </w:r>
      <w:r>
        <w:t xml:space="preserve"> are</w:t>
      </w:r>
      <w:r w:rsidRPr="0062016E">
        <w:t>:</w:t>
      </w:r>
    </w:p>
    <w:p w:rsidR="00076D0F" w:rsidRPr="0062016E" w:rsidRDefault="00076D0F" w:rsidP="00194DF0">
      <w:pPr>
        <w:spacing w:after="60"/>
      </w:pPr>
      <w:r w:rsidRPr="00A25C4C">
        <w:t>1)  Occurs within the Southeast Coastal Floristic Province</w:t>
      </w:r>
      <w:r>
        <w:t xml:space="preserve"> (includes the islands of the </w:t>
      </w:r>
      <w:proofErr w:type="spellStart"/>
      <w:r>
        <w:t>Recherche</w:t>
      </w:r>
      <w:proofErr w:type="spellEnd"/>
      <w:r>
        <w:t xml:space="preserve"> Archipelago); </w:t>
      </w:r>
      <w:r w:rsidRPr="0062016E">
        <w:t>AND</w:t>
      </w:r>
    </w:p>
    <w:p w:rsidR="00076D0F" w:rsidRPr="00F41D15" w:rsidRDefault="00076D0F" w:rsidP="00194DF0">
      <w:pPr>
        <w:spacing w:after="60"/>
      </w:pPr>
      <w:r w:rsidRPr="0062016E">
        <w:t>2</w:t>
      </w:r>
      <w:r>
        <w:t>a</w:t>
      </w:r>
      <w:r w:rsidRPr="0062016E">
        <w:t xml:space="preserve">)  </w:t>
      </w:r>
      <w:proofErr w:type="spellStart"/>
      <w:r w:rsidRPr="0062016E">
        <w:t>Char</w:t>
      </w:r>
      <w:r>
        <w:t>acterised</w:t>
      </w:r>
      <w:proofErr w:type="spellEnd"/>
      <w:r>
        <w:t xml:space="preserve"> by </w:t>
      </w:r>
      <w:proofErr w:type="spellStart"/>
      <w:r>
        <w:t>Proteaceae</w:t>
      </w:r>
      <w:proofErr w:type="spellEnd"/>
      <w:r>
        <w:t xml:space="preserve"> species</w:t>
      </w:r>
      <w:r w:rsidRPr="0062016E">
        <w:t xml:space="preserve"> having 30% or greater cover of Proteaceae species across all layers where these shrubs occur (crowns </w:t>
      </w:r>
      <w:r>
        <w:t>measured as if they are opaque);</w:t>
      </w:r>
      <w:r w:rsidRPr="0062016E">
        <w:t xml:space="preserve"> OR </w:t>
      </w:r>
    </w:p>
    <w:p w:rsidR="00076D0F" w:rsidRDefault="00076D0F" w:rsidP="00D31C41">
      <w:pPr>
        <w:spacing w:after="60"/>
      </w:pPr>
      <w:r>
        <w:t>2b</w:t>
      </w:r>
      <w:r w:rsidRPr="0062016E">
        <w:t xml:space="preserve">)  </w:t>
      </w:r>
      <w:proofErr w:type="gramStart"/>
      <w:r w:rsidRPr="0062016E">
        <w:t>Two</w:t>
      </w:r>
      <w:proofErr w:type="gramEnd"/>
      <w:r w:rsidRPr="0062016E">
        <w:t xml:space="preserve"> or more diagnostic Proteaceae species are present that are likely to form a significant vegetative component when regenerated (see list of diagno</w:t>
      </w:r>
      <w:r>
        <w:t>stic species in the Conservation Advice). The use of diagnostic species</w:t>
      </w:r>
      <w:r w:rsidRPr="0062016E">
        <w:t xml:space="preserve"> is for situations in which the cover of Proteaceae species is reduced due to recent disturbance (e.g. fire).</w:t>
      </w:r>
    </w:p>
    <w:sectPr w:rsidR="00076D0F" w:rsidSect="008046B8">
      <w:footerReference w:type="default" r:id="rId8"/>
      <w:pgSz w:w="12240" w:h="15840"/>
      <w:pgMar w:top="1361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35D" w:rsidRDefault="00A8135D">
      <w:r>
        <w:separator/>
      </w:r>
    </w:p>
  </w:endnote>
  <w:endnote w:type="continuationSeparator" w:id="0">
    <w:p w:rsidR="00A8135D" w:rsidRDefault="00A81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5D" w:rsidRDefault="00A8135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35D" w:rsidRDefault="00A8135D">
      <w:r>
        <w:separator/>
      </w:r>
    </w:p>
  </w:footnote>
  <w:footnote w:type="continuationSeparator" w:id="0">
    <w:p w:rsidR="00A8135D" w:rsidRDefault="00A81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9AE2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4EB8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9E290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02BA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4DE84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FFFFFF89"/>
    <w:multiLevelType w:val="singleLevel"/>
    <w:tmpl w:val="9A24B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217C32"/>
    <w:multiLevelType w:val="multilevel"/>
    <w:tmpl w:val="9580DBBC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cs="Times New Roman"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cs="Times New Roman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  <w:color w:val="auto"/>
      </w:rPr>
    </w:lvl>
  </w:abstractNum>
  <w:abstractNum w:abstractNumId="7">
    <w:nsid w:val="051E0999"/>
    <w:multiLevelType w:val="hybridMultilevel"/>
    <w:tmpl w:val="D29EA6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CE54B5"/>
    <w:multiLevelType w:val="hybridMultilevel"/>
    <w:tmpl w:val="C8B2087E"/>
    <w:lvl w:ilvl="0" w:tplc="9A52E93C">
      <w:start w:val="1"/>
      <w:numFmt w:val="bullet"/>
      <w:pStyle w:val="List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E56FCD"/>
    <w:multiLevelType w:val="hybridMultilevel"/>
    <w:tmpl w:val="B76AD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D42BB2"/>
    <w:multiLevelType w:val="hybridMultilevel"/>
    <w:tmpl w:val="0726925E"/>
    <w:lvl w:ilvl="0" w:tplc="EC840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76388B"/>
    <w:multiLevelType w:val="hybridMultilevel"/>
    <w:tmpl w:val="C9D44EA6"/>
    <w:lvl w:ilvl="0" w:tplc="EE7A609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CA53BF"/>
    <w:multiLevelType w:val="hybridMultilevel"/>
    <w:tmpl w:val="2F8EE6BC"/>
    <w:lvl w:ilvl="0" w:tplc="BC023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C9CA4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828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F8E3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8B8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64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A0B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DA9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C0F63"/>
    <w:multiLevelType w:val="singleLevel"/>
    <w:tmpl w:val="121297FC"/>
    <w:lvl w:ilvl="0">
      <w:start w:val="1"/>
      <w:numFmt w:val="decimal"/>
      <w:pStyle w:val="Header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53B1254"/>
    <w:multiLevelType w:val="hybridMultilevel"/>
    <w:tmpl w:val="952E8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D7FA0"/>
    <w:multiLevelType w:val="hybridMultilevel"/>
    <w:tmpl w:val="6CC8B3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cs="Times New Roman"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1873571"/>
    <w:multiLevelType w:val="hybridMultilevel"/>
    <w:tmpl w:val="140ED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C36277"/>
    <w:multiLevelType w:val="hybridMultilevel"/>
    <w:tmpl w:val="9A4AB35C"/>
    <w:lvl w:ilvl="0" w:tplc="623E5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E5B27"/>
    <w:multiLevelType w:val="hybridMultilevel"/>
    <w:tmpl w:val="0728EF7A"/>
    <w:lvl w:ilvl="0" w:tplc="BC023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67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CA4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828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F8E3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8B8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64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A0B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DA9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4570C"/>
    <w:multiLevelType w:val="hybridMultilevel"/>
    <w:tmpl w:val="952E82DA"/>
    <w:lvl w:ilvl="0" w:tplc="8FA2A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D10A2B"/>
    <w:multiLevelType w:val="hybridMultilevel"/>
    <w:tmpl w:val="952E82DA"/>
    <w:lvl w:ilvl="0" w:tplc="6EAAF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1245CC"/>
    <w:multiLevelType w:val="hybridMultilevel"/>
    <w:tmpl w:val="C862068E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BB06822"/>
    <w:multiLevelType w:val="hybridMultilevel"/>
    <w:tmpl w:val="61A45F0A"/>
    <w:lvl w:ilvl="0" w:tplc="7FA687CC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A43EB9"/>
    <w:multiLevelType w:val="hybridMultilevel"/>
    <w:tmpl w:val="140ED4E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B75A33"/>
    <w:multiLevelType w:val="hybridMultilevel"/>
    <w:tmpl w:val="52D2C2C2"/>
    <w:lvl w:ilvl="0" w:tplc="0ED4428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456429"/>
    <w:multiLevelType w:val="multilevel"/>
    <w:tmpl w:val="E898CC72"/>
    <w:numStyleLink w:val="KeyPoints"/>
  </w:abstractNum>
  <w:abstractNum w:abstractNumId="27">
    <w:nsid w:val="688741C2"/>
    <w:multiLevelType w:val="hybridMultilevel"/>
    <w:tmpl w:val="04743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A0EC8"/>
    <w:multiLevelType w:val="hybridMultilevel"/>
    <w:tmpl w:val="660EC68C"/>
    <w:lvl w:ilvl="0" w:tplc="0C090001">
      <w:start w:val="1"/>
      <w:numFmt w:val="bullet"/>
      <w:pStyle w:val="ListNumb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pStyle w:val="ListNumber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pStyle w:val="ListNumber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pStyle w:val="ListNumbe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pStyle w:val="ListNumber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0A6D5C"/>
    <w:multiLevelType w:val="hybridMultilevel"/>
    <w:tmpl w:val="140ED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F1207B"/>
    <w:multiLevelType w:val="hybridMultilevel"/>
    <w:tmpl w:val="952E82DA"/>
    <w:lvl w:ilvl="0" w:tplc="55C83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2964D5"/>
    <w:multiLevelType w:val="multilevel"/>
    <w:tmpl w:val="E898CC72"/>
    <w:styleLink w:val="KeyPoints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29"/>
  </w:num>
  <w:num w:numId="15">
    <w:abstractNumId w:val="17"/>
  </w:num>
  <w:num w:numId="16">
    <w:abstractNumId w:val="13"/>
  </w:num>
  <w:num w:numId="17">
    <w:abstractNumId w:val="7"/>
  </w:num>
  <w:num w:numId="18">
    <w:abstractNumId w:val="18"/>
  </w:num>
  <w:num w:numId="19">
    <w:abstractNumId w:val="9"/>
  </w:num>
  <w:num w:numId="20">
    <w:abstractNumId w:val="14"/>
  </w:num>
  <w:num w:numId="21">
    <w:abstractNumId w:val="21"/>
  </w:num>
  <w:num w:numId="22">
    <w:abstractNumId w:val="20"/>
  </w:num>
  <w:num w:numId="23">
    <w:abstractNumId w:val="30"/>
  </w:num>
  <w:num w:numId="24">
    <w:abstractNumId w:val="11"/>
  </w:num>
  <w:num w:numId="25">
    <w:abstractNumId w:val="25"/>
  </w:num>
  <w:num w:numId="26">
    <w:abstractNumId w:val="15"/>
  </w:num>
  <w:num w:numId="27">
    <w:abstractNumId w:val="8"/>
  </w:num>
  <w:num w:numId="28">
    <w:abstractNumId w:val="23"/>
  </w:num>
  <w:num w:numId="29">
    <w:abstractNumId w:val="28"/>
  </w:num>
  <w:num w:numId="30">
    <w:abstractNumId w:val="27"/>
  </w:num>
  <w:num w:numId="31">
    <w:abstractNumId w:val="19"/>
  </w:num>
  <w:num w:numId="32">
    <w:abstractNumId w:val="12"/>
  </w:num>
  <w:num w:numId="33">
    <w:abstractNumId w:val="5"/>
  </w:num>
  <w:num w:numId="34">
    <w:abstractNumId w:val="31"/>
  </w:num>
  <w:num w:numId="35">
    <w:abstractNumId w:val="26"/>
  </w:num>
  <w:num w:numId="36">
    <w:abstractNumId w:val="6"/>
  </w:num>
  <w:num w:numId="37">
    <w:abstractNumId w:val="16"/>
  </w:num>
  <w:num w:numId="38">
    <w:abstractNumId w:val="22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7C5FE25F-24F1-4B86-B824-5D18577A25F2}"/>
    <w:docVar w:name="dgnword-eventsink" w:val="105880168"/>
  </w:docVars>
  <w:rsids>
    <w:rsidRoot w:val="00B27280"/>
    <w:rsid w:val="00030F7B"/>
    <w:rsid w:val="00033728"/>
    <w:rsid w:val="000561F6"/>
    <w:rsid w:val="00076D0F"/>
    <w:rsid w:val="00080F61"/>
    <w:rsid w:val="00085EBE"/>
    <w:rsid w:val="000926D7"/>
    <w:rsid w:val="00093A1B"/>
    <w:rsid w:val="000A7A43"/>
    <w:rsid w:val="000B08A2"/>
    <w:rsid w:val="000D686C"/>
    <w:rsid w:val="000E15FD"/>
    <w:rsid w:val="000E39EA"/>
    <w:rsid w:val="001004DA"/>
    <w:rsid w:val="00100C51"/>
    <w:rsid w:val="00102840"/>
    <w:rsid w:val="00111DC8"/>
    <w:rsid w:val="0013457B"/>
    <w:rsid w:val="00157BA5"/>
    <w:rsid w:val="00186023"/>
    <w:rsid w:val="00194DF0"/>
    <w:rsid w:val="001A2A8B"/>
    <w:rsid w:val="00220DCF"/>
    <w:rsid w:val="0024271A"/>
    <w:rsid w:val="00291DF9"/>
    <w:rsid w:val="002936DC"/>
    <w:rsid w:val="002B4E54"/>
    <w:rsid w:val="00333CFE"/>
    <w:rsid w:val="00360B6E"/>
    <w:rsid w:val="003745D9"/>
    <w:rsid w:val="00390446"/>
    <w:rsid w:val="003B6F87"/>
    <w:rsid w:val="00401307"/>
    <w:rsid w:val="00402C04"/>
    <w:rsid w:val="004366CD"/>
    <w:rsid w:val="00482F67"/>
    <w:rsid w:val="004858BD"/>
    <w:rsid w:val="004A6DD2"/>
    <w:rsid w:val="004D6E05"/>
    <w:rsid w:val="004E7E52"/>
    <w:rsid w:val="00537B82"/>
    <w:rsid w:val="005617BC"/>
    <w:rsid w:val="0057477D"/>
    <w:rsid w:val="005902FF"/>
    <w:rsid w:val="005A59B9"/>
    <w:rsid w:val="005A61FE"/>
    <w:rsid w:val="005C7E37"/>
    <w:rsid w:val="005D06A8"/>
    <w:rsid w:val="00603F81"/>
    <w:rsid w:val="00617E02"/>
    <w:rsid w:val="0062016E"/>
    <w:rsid w:val="006236D8"/>
    <w:rsid w:val="006251AC"/>
    <w:rsid w:val="00634ADF"/>
    <w:rsid w:val="00681A45"/>
    <w:rsid w:val="006B2E70"/>
    <w:rsid w:val="006B69E8"/>
    <w:rsid w:val="006B6D6B"/>
    <w:rsid w:val="006E01DC"/>
    <w:rsid w:val="006E79B6"/>
    <w:rsid w:val="006F33F3"/>
    <w:rsid w:val="006F7B25"/>
    <w:rsid w:val="007515DD"/>
    <w:rsid w:val="00773A69"/>
    <w:rsid w:val="00781E6D"/>
    <w:rsid w:val="007B1551"/>
    <w:rsid w:val="007C19B1"/>
    <w:rsid w:val="008046B8"/>
    <w:rsid w:val="00806184"/>
    <w:rsid w:val="00837598"/>
    <w:rsid w:val="0085781E"/>
    <w:rsid w:val="00861CC0"/>
    <w:rsid w:val="00864795"/>
    <w:rsid w:val="008A7DC4"/>
    <w:rsid w:val="008B12E3"/>
    <w:rsid w:val="008B794F"/>
    <w:rsid w:val="008C4D2B"/>
    <w:rsid w:val="008C5DD6"/>
    <w:rsid w:val="008E7280"/>
    <w:rsid w:val="008F278D"/>
    <w:rsid w:val="008F32E8"/>
    <w:rsid w:val="008F67A8"/>
    <w:rsid w:val="008F7230"/>
    <w:rsid w:val="00914F90"/>
    <w:rsid w:val="00933AF0"/>
    <w:rsid w:val="009613B4"/>
    <w:rsid w:val="00961C18"/>
    <w:rsid w:val="009B43FA"/>
    <w:rsid w:val="009C63F9"/>
    <w:rsid w:val="00A13F81"/>
    <w:rsid w:val="00A25C4C"/>
    <w:rsid w:val="00A36AA9"/>
    <w:rsid w:val="00A51FE8"/>
    <w:rsid w:val="00A53411"/>
    <w:rsid w:val="00A57FA6"/>
    <w:rsid w:val="00A631E6"/>
    <w:rsid w:val="00A72DA4"/>
    <w:rsid w:val="00A8135D"/>
    <w:rsid w:val="00A931CF"/>
    <w:rsid w:val="00AE3CC8"/>
    <w:rsid w:val="00AF0CB2"/>
    <w:rsid w:val="00B00879"/>
    <w:rsid w:val="00B05454"/>
    <w:rsid w:val="00B06F1A"/>
    <w:rsid w:val="00B16DF7"/>
    <w:rsid w:val="00B27280"/>
    <w:rsid w:val="00B335E7"/>
    <w:rsid w:val="00B37A3B"/>
    <w:rsid w:val="00B4244E"/>
    <w:rsid w:val="00B600B7"/>
    <w:rsid w:val="00B61829"/>
    <w:rsid w:val="00B651DE"/>
    <w:rsid w:val="00B65447"/>
    <w:rsid w:val="00B72AFA"/>
    <w:rsid w:val="00B803E2"/>
    <w:rsid w:val="00B913EE"/>
    <w:rsid w:val="00BA0979"/>
    <w:rsid w:val="00BA0AF3"/>
    <w:rsid w:val="00BF25C7"/>
    <w:rsid w:val="00BF57E6"/>
    <w:rsid w:val="00BF6710"/>
    <w:rsid w:val="00C07C21"/>
    <w:rsid w:val="00C1120E"/>
    <w:rsid w:val="00C42739"/>
    <w:rsid w:val="00C66E6D"/>
    <w:rsid w:val="00C721C8"/>
    <w:rsid w:val="00C75BFB"/>
    <w:rsid w:val="00C76721"/>
    <w:rsid w:val="00CA0435"/>
    <w:rsid w:val="00CB6FAA"/>
    <w:rsid w:val="00CB76FB"/>
    <w:rsid w:val="00CC37F6"/>
    <w:rsid w:val="00CF60BE"/>
    <w:rsid w:val="00D21EE9"/>
    <w:rsid w:val="00D31C41"/>
    <w:rsid w:val="00D4298C"/>
    <w:rsid w:val="00D53EA3"/>
    <w:rsid w:val="00D70118"/>
    <w:rsid w:val="00DC04A4"/>
    <w:rsid w:val="00DD6501"/>
    <w:rsid w:val="00DE1D66"/>
    <w:rsid w:val="00DE42EB"/>
    <w:rsid w:val="00DE6E70"/>
    <w:rsid w:val="00E27DB7"/>
    <w:rsid w:val="00E30904"/>
    <w:rsid w:val="00E42FE7"/>
    <w:rsid w:val="00E567E6"/>
    <w:rsid w:val="00E664D0"/>
    <w:rsid w:val="00E66D7F"/>
    <w:rsid w:val="00E7394C"/>
    <w:rsid w:val="00E93486"/>
    <w:rsid w:val="00E95337"/>
    <w:rsid w:val="00EB69CE"/>
    <w:rsid w:val="00EC12DB"/>
    <w:rsid w:val="00EE0057"/>
    <w:rsid w:val="00EE0E56"/>
    <w:rsid w:val="00EE4BD7"/>
    <w:rsid w:val="00EF36E7"/>
    <w:rsid w:val="00F228D5"/>
    <w:rsid w:val="00F41D15"/>
    <w:rsid w:val="00F4736B"/>
    <w:rsid w:val="00F53FFC"/>
    <w:rsid w:val="00F5468A"/>
    <w:rsid w:val="00F62066"/>
    <w:rsid w:val="00F85EA3"/>
    <w:rsid w:val="00FC1D4B"/>
    <w:rsid w:val="00FD7565"/>
    <w:rsid w:val="00FF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List Number" w:locked="1" w:semiHidden="0" w:uiPriority="0" w:unhideWhenUsed="0"/>
    <w:lsdException w:name="List Number 2" w:locked="1" w:semiHidden="0" w:uiPriority="0" w:unhideWhenUsed="0"/>
    <w:lsdException w:name="List Number 3" w:locked="1" w:semiHidden="0" w:uiPriority="0" w:unhideWhenUsed="0"/>
    <w:lsdException w:name="List Number 4" w:locked="1" w:semiHidden="0" w:uiPriority="0" w:unhideWhenUsed="0"/>
    <w:lsdException w:name="List Number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7280"/>
    <w:pPr>
      <w:keepNext/>
      <w:widowControl w:val="0"/>
      <w:tabs>
        <w:tab w:val="left" w:pos="567"/>
      </w:tabs>
      <w:outlineLvl w:val="0"/>
    </w:pPr>
    <w:rPr>
      <w:rFonts w:ascii="Times" w:hAnsi="Times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72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7280"/>
    <w:pPr>
      <w:keepNext/>
      <w:widowControl w:val="0"/>
      <w:tabs>
        <w:tab w:val="left" w:pos="567"/>
      </w:tabs>
      <w:outlineLvl w:val="2"/>
    </w:pPr>
    <w:rPr>
      <w:rFonts w:ascii="Times" w:hAnsi="Times"/>
      <w:iCs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7280"/>
    <w:pPr>
      <w:keepNext/>
      <w:tabs>
        <w:tab w:val="num" w:pos="1260"/>
      </w:tabs>
      <w:ind w:right="-162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72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72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E72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72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5D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5D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75D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75D5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75D5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75D5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75D5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75D5"/>
    <w:rPr>
      <w:rFonts w:asciiTheme="majorHAnsi" w:eastAsiaTheme="majorEastAsia" w:hAnsiTheme="majorHAnsi" w:cstheme="majorBidi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E7280"/>
    <w:pPr>
      <w:widowControl w:val="0"/>
      <w:tabs>
        <w:tab w:val="left" w:pos="567"/>
      </w:tabs>
      <w:jc w:val="center"/>
    </w:pPr>
    <w:rPr>
      <w:rFonts w:ascii="Times" w:hAnsi="Times"/>
      <w:b/>
      <w:szCs w:val="20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5175D5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E7280"/>
    <w:rPr>
      <w:b/>
      <w:bCs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5D5"/>
    <w:rPr>
      <w:sz w:val="24"/>
      <w:szCs w:val="24"/>
      <w:lang w:val="en-US" w:eastAsia="en-US"/>
    </w:rPr>
  </w:style>
  <w:style w:type="character" w:customStyle="1" w:styleId="Typewriter">
    <w:name w:val="Typewriter"/>
    <w:uiPriority w:val="99"/>
    <w:rsid w:val="008E7280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rsid w:val="008E72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5D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E72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5D5"/>
    <w:rPr>
      <w:sz w:val="24"/>
      <w:szCs w:val="24"/>
      <w:lang w:val="en-US" w:eastAsia="en-US"/>
    </w:rPr>
  </w:style>
  <w:style w:type="paragraph" w:customStyle="1" w:styleId="Normal12pt">
    <w:name w:val="Normal 12 pt"/>
    <w:basedOn w:val="Normal"/>
    <w:uiPriority w:val="99"/>
    <w:rsid w:val="008E7280"/>
    <w:pPr>
      <w:spacing w:after="120"/>
    </w:pPr>
    <w:rPr>
      <w:szCs w:val="20"/>
      <w:lang w:val="en-AU"/>
    </w:rPr>
  </w:style>
  <w:style w:type="character" w:styleId="Emphasis">
    <w:name w:val="Emphasis"/>
    <w:basedOn w:val="DefaultParagraphFont"/>
    <w:uiPriority w:val="99"/>
    <w:qFormat/>
    <w:rsid w:val="008E7280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rsid w:val="008E72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75D5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8E728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8E7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5D5"/>
    <w:rPr>
      <w:sz w:val="0"/>
      <w:szCs w:val="0"/>
      <w:lang w:val="en-US" w:eastAsia="en-US"/>
    </w:rPr>
  </w:style>
  <w:style w:type="paragraph" w:customStyle="1" w:styleId="font6">
    <w:name w:val="font6"/>
    <w:basedOn w:val="Normal"/>
    <w:uiPriority w:val="99"/>
    <w:rsid w:val="008E7280"/>
    <w:pPr>
      <w:spacing w:before="100" w:beforeAutospacing="1" w:after="100" w:afterAutospacing="1"/>
    </w:pPr>
    <w:rPr>
      <w:rFonts w:ascii="Times Roman" w:eastAsia="Arial Unicode MS" w:hAnsi="Times Roman" w:cs="Arial Unicode MS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rsid w:val="008E728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8E7280"/>
    <w:rPr>
      <w:rFonts w:cs="Times New Roman"/>
    </w:rPr>
  </w:style>
  <w:style w:type="paragraph" w:customStyle="1" w:styleId="Address">
    <w:name w:val="Address"/>
    <w:basedOn w:val="Normal"/>
    <w:next w:val="Normal"/>
    <w:uiPriority w:val="99"/>
    <w:rsid w:val="008E7280"/>
    <w:pPr>
      <w:widowControl w:val="0"/>
    </w:pPr>
    <w:rPr>
      <w:i/>
      <w:szCs w:val="20"/>
      <w:lang w:val="en-AU"/>
    </w:rPr>
  </w:style>
  <w:style w:type="character" w:customStyle="1" w:styleId="scientific-name">
    <w:name w:val="scientific-name"/>
    <w:basedOn w:val="DefaultParagraphFont"/>
    <w:uiPriority w:val="99"/>
    <w:rsid w:val="008E7280"/>
    <w:rPr>
      <w:rFonts w:cs="Times New Roman"/>
    </w:rPr>
  </w:style>
  <w:style w:type="paragraph" w:customStyle="1" w:styleId="Header2">
    <w:name w:val="Header2"/>
    <w:basedOn w:val="Normal12pt"/>
    <w:next w:val="Normal12pt"/>
    <w:uiPriority w:val="99"/>
    <w:rsid w:val="008E7280"/>
    <w:pPr>
      <w:numPr>
        <w:numId w:val="16"/>
      </w:numPr>
    </w:pPr>
    <w:rPr>
      <w:b/>
    </w:rPr>
  </w:style>
  <w:style w:type="character" w:styleId="FootnoteReference">
    <w:name w:val="footnote reference"/>
    <w:basedOn w:val="DefaultParagraphFont"/>
    <w:uiPriority w:val="99"/>
    <w:rsid w:val="008E728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E7280"/>
    <w:pPr>
      <w:spacing w:after="120"/>
    </w:pPr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03E2"/>
    <w:rPr>
      <w:rFonts w:cs="Times New Roman"/>
      <w:lang w:eastAsia="en-US"/>
    </w:rPr>
  </w:style>
  <w:style w:type="character" w:styleId="HTMLDefinition">
    <w:name w:val="HTML Definition"/>
    <w:basedOn w:val="DefaultParagraphFont"/>
    <w:uiPriority w:val="99"/>
    <w:rsid w:val="008E7280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rsid w:val="008E72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E72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5D5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7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5D5"/>
    <w:rPr>
      <w:b/>
      <w:bCs/>
    </w:rPr>
  </w:style>
  <w:style w:type="table" w:styleId="TableGrid">
    <w:name w:val="Table Grid"/>
    <w:basedOn w:val="TableNormal"/>
    <w:uiPriority w:val="99"/>
    <w:rsid w:val="005A59B9"/>
    <w:rPr>
      <w:rFonts w:ascii="Arial" w:hAnsi="Arial"/>
      <w:sz w:val="24"/>
      <w:szCs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rial" w:hAnsi="Arial" w:cs="Times New Roman"/>
        <w:sz w:val="20"/>
      </w:rPr>
    </w:tblStylePr>
    <w:tblStylePr w:type="lastRow">
      <w:pPr>
        <w:spacing w:beforeLines="0" w:beforeAutospacing="0" w:afterLines="0" w:afterAutospacing="0"/>
      </w:pPr>
      <w:rPr>
        <w:rFonts w:ascii="Arial" w:hAnsi="Arial" w:cs="Times New Roman"/>
        <w:sz w:val="20"/>
      </w:rPr>
    </w:tblStylePr>
    <w:tblStylePr w:type="band1Horz">
      <w:pPr>
        <w:spacing w:beforeLines="0" w:beforeAutospacing="0" w:afterLines="0" w:afterAutospacing="0"/>
      </w:pPr>
      <w:rPr>
        <w:rFonts w:ascii="Arial" w:hAnsi="Arial" w:cs="Times New Roman"/>
        <w:sz w:val="20"/>
      </w:rPr>
    </w:tblStylePr>
    <w:tblStylePr w:type="band2Horz">
      <w:pPr>
        <w:spacing w:beforeLines="0" w:beforeAutospacing="0" w:afterLines="0" w:afterAutospacing="0"/>
      </w:pPr>
      <w:rPr>
        <w:rFonts w:ascii="Arial" w:hAnsi="Arial" w:cs="Times New Roman"/>
        <w:sz w:val="20"/>
      </w:rPr>
    </w:tblStylePr>
  </w:style>
  <w:style w:type="paragraph" w:customStyle="1" w:styleId="Pa9">
    <w:name w:val="Pa9"/>
    <w:basedOn w:val="Normal"/>
    <w:next w:val="Normal"/>
    <w:uiPriority w:val="99"/>
    <w:rsid w:val="00B803E2"/>
    <w:pPr>
      <w:autoSpaceDE w:val="0"/>
      <w:autoSpaceDN w:val="0"/>
      <w:adjustRightInd w:val="0"/>
      <w:spacing w:line="181" w:lineRule="atLeast"/>
    </w:pPr>
    <w:rPr>
      <w:rFonts w:ascii="Arial" w:hAnsi="Arial" w:cs="Arial"/>
      <w:lang w:val="en-AU" w:eastAsia="en-AU"/>
    </w:rPr>
  </w:style>
  <w:style w:type="paragraph" w:styleId="NormalWeb">
    <w:name w:val="Normal (Web)"/>
    <w:basedOn w:val="Normal"/>
    <w:uiPriority w:val="99"/>
    <w:rsid w:val="00B803E2"/>
    <w:pPr>
      <w:spacing w:before="100" w:beforeAutospacing="1" w:after="100" w:afterAutospacing="1"/>
    </w:pPr>
    <w:rPr>
      <w:lang w:val="en-AU" w:eastAsia="en-AU"/>
    </w:rPr>
  </w:style>
  <w:style w:type="character" w:customStyle="1" w:styleId="st1">
    <w:name w:val="st1"/>
    <w:basedOn w:val="DefaultParagraphFont"/>
    <w:uiPriority w:val="99"/>
    <w:rsid w:val="00B803E2"/>
    <w:rPr>
      <w:rFonts w:cs="Times New Roman"/>
    </w:rPr>
  </w:style>
  <w:style w:type="paragraph" w:styleId="ListBullet">
    <w:name w:val="List Bullet"/>
    <w:basedOn w:val="Normal"/>
    <w:uiPriority w:val="99"/>
    <w:rsid w:val="00DE6E70"/>
    <w:pPr>
      <w:numPr>
        <w:numId w:val="27"/>
      </w:numPr>
      <w:tabs>
        <w:tab w:val="clear" w:pos="2340"/>
        <w:tab w:val="num" w:pos="360"/>
      </w:tabs>
      <w:ind w:left="360"/>
      <w:contextualSpacing/>
    </w:pPr>
  </w:style>
  <w:style w:type="paragraph" w:styleId="ListNumber">
    <w:name w:val="List Number"/>
    <w:basedOn w:val="Normal"/>
    <w:uiPriority w:val="99"/>
    <w:rsid w:val="00B335E7"/>
    <w:pPr>
      <w:numPr>
        <w:numId w:val="29"/>
      </w:numPr>
      <w:tabs>
        <w:tab w:val="clear" w:pos="720"/>
      </w:tabs>
      <w:spacing w:after="120"/>
      <w:ind w:left="369" w:hanging="369"/>
    </w:pPr>
    <w:rPr>
      <w:szCs w:val="20"/>
      <w:lang w:val="en-AU"/>
    </w:rPr>
  </w:style>
  <w:style w:type="paragraph" w:styleId="ListNumber2">
    <w:name w:val="List Number 2"/>
    <w:basedOn w:val="Normal"/>
    <w:uiPriority w:val="99"/>
    <w:rsid w:val="00B335E7"/>
    <w:pPr>
      <w:numPr>
        <w:ilvl w:val="1"/>
        <w:numId w:val="29"/>
      </w:numPr>
      <w:tabs>
        <w:tab w:val="clear" w:pos="1440"/>
      </w:tabs>
      <w:spacing w:after="120"/>
      <w:ind w:left="738" w:hanging="369"/>
    </w:pPr>
    <w:rPr>
      <w:szCs w:val="20"/>
      <w:lang w:val="en-AU"/>
    </w:rPr>
  </w:style>
  <w:style w:type="paragraph" w:styleId="ListNumber3">
    <w:name w:val="List Number 3"/>
    <w:basedOn w:val="Normal"/>
    <w:uiPriority w:val="99"/>
    <w:rsid w:val="00B335E7"/>
    <w:pPr>
      <w:numPr>
        <w:ilvl w:val="2"/>
        <w:numId w:val="29"/>
      </w:numPr>
      <w:tabs>
        <w:tab w:val="clear" w:pos="2160"/>
      </w:tabs>
      <w:spacing w:after="120"/>
      <w:ind w:left="1107" w:hanging="369"/>
    </w:pPr>
    <w:rPr>
      <w:szCs w:val="20"/>
      <w:lang w:val="en-AU"/>
    </w:rPr>
  </w:style>
  <w:style w:type="paragraph" w:styleId="ListNumber4">
    <w:name w:val="List Number 4"/>
    <w:basedOn w:val="Normal"/>
    <w:uiPriority w:val="99"/>
    <w:rsid w:val="00B335E7"/>
    <w:pPr>
      <w:numPr>
        <w:ilvl w:val="3"/>
        <w:numId w:val="29"/>
      </w:numPr>
      <w:tabs>
        <w:tab w:val="clear" w:pos="2880"/>
      </w:tabs>
      <w:spacing w:after="120"/>
      <w:ind w:left="1476" w:hanging="369"/>
    </w:pPr>
    <w:rPr>
      <w:szCs w:val="20"/>
      <w:lang w:val="en-AU"/>
    </w:rPr>
  </w:style>
  <w:style w:type="paragraph" w:styleId="ListNumber5">
    <w:name w:val="List Number 5"/>
    <w:basedOn w:val="Normal"/>
    <w:uiPriority w:val="99"/>
    <w:rsid w:val="00B335E7"/>
    <w:pPr>
      <w:numPr>
        <w:ilvl w:val="4"/>
        <w:numId w:val="29"/>
      </w:numPr>
      <w:tabs>
        <w:tab w:val="clear" w:pos="3600"/>
      </w:tabs>
      <w:spacing w:after="120"/>
      <w:ind w:left="1845" w:hanging="369"/>
    </w:pPr>
    <w:rPr>
      <w:szCs w:val="20"/>
      <w:lang w:val="en-AU"/>
    </w:rPr>
  </w:style>
  <w:style w:type="paragraph" w:styleId="ListParagraph">
    <w:name w:val="List Paragraph"/>
    <w:basedOn w:val="Normal"/>
    <w:uiPriority w:val="99"/>
    <w:qFormat/>
    <w:rsid w:val="00F85EA3"/>
    <w:pPr>
      <w:numPr>
        <w:numId w:val="37"/>
      </w:numPr>
      <w:spacing w:after="120"/>
    </w:pPr>
    <w:rPr>
      <w:szCs w:val="20"/>
      <w:lang w:val="en-AU"/>
    </w:rPr>
  </w:style>
  <w:style w:type="paragraph" w:styleId="BodyText3">
    <w:name w:val="Body Text 3"/>
    <w:basedOn w:val="Normal"/>
    <w:link w:val="BodyText3Char"/>
    <w:uiPriority w:val="99"/>
    <w:rsid w:val="008061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06184"/>
    <w:rPr>
      <w:rFonts w:cs="Times New Roman"/>
      <w:sz w:val="16"/>
      <w:szCs w:val="16"/>
      <w:lang w:val="en-US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194DF0"/>
    <w:rPr>
      <w:rFonts w:cs="Times New Roman"/>
      <w:lang w:val="en-US" w:eastAsia="en-US" w:bidi="ar-SA"/>
    </w:rPr>
  </w:style>
  <w:style w:type="character" w:customStyle="1" w:styleId="common">
    <w:name w:val="common"/>
    <w:basedOn w:val="DefaultParagraphFont"/>
    <w:uiPriority w:val="99"/>
    <w:rsid w:val="00D31C41"/>
    <w:rPr>
      <w:rFonts w:cs="Times New Roman"/>
    </w:rPr>
  </w:style>
  <w:style w:type="numbering" w:customStyle="1" w:styleId="KeyPoints">
    <w:name w:val="Key Points"/>
    <w:rsid w:val="005175D5"/>
    <w:pPr>
      <w:numPr>
        <w:numId w:val="34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813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135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2010-10-19T04:27:00Z</cp:lastPrinted>
  <dcterms:created xsi:type="dcterms:W3CDTF">2014-01-28T04:55:00Z</dcterms:created>
  <dcterms:modified xsi:type="dcterms:W3CDTF">2014-01-28T22:02:00Z</dcterms:modified>
</cp:coreProperties>
</file>