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86" w:rsidRPr="00406F86" w:rsidRDefault="00406F86" w:rsidP="00406F86">
      <w:pPr>
        <w:keepNext/>
        <w:widowControl w:val="0"/>
        <w:spacing w:before="240" w:after="240"/>
        <w:outlineLvl w:val="1"/>
        <w:rPr>
          <w:rFonts w:eastAsia="Times New Roman" w:cs="Arial"/>
          <w:b/>
          <w:bCs/>
          <w:sz w:val="28"/>
        </w:rPr>
      </w:pPr>
      <w:r w:rsidRPr="00406F86">
        <w:rPr>
          <w:rFonts w:eastAsia="Times New Roman" w:cs="Arial"/>
          <w:b/>
          <w:bCs/>
          <w:sz w:val="28"/>
        </w:rPr>
        <w:t>Explanatory Statement</w:t>
      </w: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t>1.</w:t>
      </w:r>
      <w:r w:rsidRPr="00406F86">
        <w:rPr>
          <w:rFonts w:eastAsia="Times New Roman" w:cs="Times New Roman"/>
          <w:b/>
          <w:szCs w:val="24"/>
          <w:lang w:eastAsia="en-GB"/>
        </w:rPr>
        <w:tab/>
        <w:t>Authority</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 xml:space="preserve">Section 13 of the </w:t>
      </w:r>
      <w:r w:rsidRPr="00406F86">
        <w:rPr>
          <w:rFonts w:eastAsia="Times New Roman" w:cs="Times New Roman"/>
          <w:i/>
          <w:szCs w:val="24"/>
          <w:lang w:eastAsia="en-GB"/>
        </w:rPr>
        <w:t>Food Standards Australia New Zealand Act 1991</w:t>
      </w:r>
      <w:r w:rsidRPr="00406F86">
        <w:rPr>
          <w:rFonts w:eastAsia="Times New Roman" w:cs="Times New Roman"/>
          <w:szCs w:val="24"/>
          <w:lang w:eastAsia="en-GB"/>
        </w:rPr>
        <w:t xml:space="preserve"> (the FSANZ Act) provides that the functions of Food Standards Australia New Zealand (the Authority) include the development of standards and variations of standards for inclusion in the</w:t>
      </w:r>
      <w:r w:rsidRPr="00406F86">
        <w:rPr>
          <w:rFonts w:eastAsia="Times New Roman" w:cs="Times New Roman"/>
          <w:i/>
          <w:szCs w:val="24"/>
          <w:lang w:eastAsia="en-GB"/>
        </w:rPr>
        <w:t xml:space="preserve"> Australia New Zealand Food Standards Code</w:t>
      </w:r>
      <w:r w:rsidRPr="00406F86">
        <w:rPr>
          <w:rFonts w:eastAsia="Times New Roman" w:cs="Times New Roman"/>
          <w:szCs w:val="24"/>
          <w:lang w:eastAsia="en-GB"/>
        </w:rPr>
        <w:t xml:space="preserve"> (the Code).`</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Calibri" w:cs="Times New Roman"/>
          <w:szCs w:val="24"/>
        </w:rPr>
        <w:t xml:space="preserve">FSANZ accepted Application A1080 which seeks permission for the sale and use of food derived from herbicide-tolerant cotton line MON88701. </w:t>
      </w:r>
      <w:r w:rsidRPr="00406F86">
        <w:rPr>
          <w:rFonts w:eastAsia="Times New Roman" w:cs="Times New Roman"/>
          <w:szCs w:val="24"/>
          <w:lang w:eastAsia="en-GB"/>
        </w:rPr>
        <w:t xml:space="preserve">The Authority considered the Application in accordance with Division 1 of Part 3 and has approved a draft variation to Standard 1.5.2.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Following consideration by the COAG Legislative and Governance Forum on Food Regulation</w:t>
      </w:r>
      <w:r w:rsidRPr="00406F86">
        <w:rPr>
          <w:rFonts w:eastAsia="Times New Roman" w:cs="Times New Roman"/>
          <w:szCs w:val="24"/>
          <w:vertAlign w:val="superscript"/>
          <w:lang w:eastAsia="en-GB"/>
        </w:rPr>
        <w:footnoteReference w:id="1"/>
      </w:r>
      <w:r w:rsidRPr="00406F86">
        <w:rPr>
          <w:rFonts w:eastAsia="Times New Roman" w:cs="Times New Roman"/>
          <w:szCs w:val="24"/>
          <w:lang w:eastAsia="en-GB"/>
        </w:rPr>
        <w:t xml:space="preserve">, section 92 of the FSANZ Act stipulates that the Authority must publish a notice about the variation of a standard.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i/>
          <w:szCs w:val="24"/>
          <w:lang w:eastAsia="en-GB"/>
        </w:rPr>
      </w:pPr>
      <w:r w:rsidRPr="00406F86">
        <w:rPr>
          <w:rFonts w:eastAsia="Times New Roman" w:cs="Times New Roman"/>
          <w:szCs w:val="24"/>
          <w:lang w:eastAsia="en-GB"/>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406F86">
        <w:rPr>
          <w:rFonts w:eastAsia="Times New Roman" w:cs="Times New Roman"/>
          <w:i/>
          <w:szCs w:val="24"/>
          <w:lang w:eastAsia="en-GB"/>
        </w:rPr>
        <w:t>Legislative Instruments Act 2003.</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t>2.</w:t>
      </w:r>
      <w:r w:rsidRPr="00406F86">
        <w:rPr>
          <w:rFonts w:eastAsia="Times New Roman" w:cs="Times New Roman"/>
          <w:b/>
          <w:szCs w:val="24"/>
          <w:lang w:eastAsia="en-GB"/>
        </w:rPr>
        <w:tab/>
        <w:t>Purpose and operation</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As it is not listed in the Schedule to Standard 1.5.2, food derived from cotton line MON88701 is not currently permitted for sale or use in food. This variation permits the sale, or use in food, of food derived from cotton line MON88701.</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t>3.</w:t>
      </w:r>
      <w:r w:rsidRPr="00406F86">
        <w:rPr>
          <w:rFonts w:eastAsia="Times New Roman" w:cs="Times New Roman"/>
          <w:b/>
          <w:szCs w:val="24"/>
          <w:lang w:eastAsia="en-GB"/>
        </w:rPr>
        <w:tab/>
        <w:t>Documents incorporated by reference</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Calibri" w:cs="Arial"/>
          <w:bCs/>
        </w:rPr>
        <w:t xml:space="preserve">This variation does </w:t>
      </w:r>
      <w:r w:rsidRPr="00406F86">
        <w:rPr>
          <w:rFonts w:eastAsia="Times New Roman" w:cs="Times New Roman"/>
          <w:szCs w:val="24"/>
          <w:lang w:eastAsia="en-GB"/>
        </w:rPr>
        <w:t>not incorporate any documents by reference.</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t>4.</w:t>
      </w:r>
      <w:r w:rsidRPr="00406F86">
        <w:rPr>
          <w:rFonts w:eastAsia="Times New Roman" w:cs="Times New Roman"/>
          <w:b/>
          <w:szCs w:val="24"/>
          <w:lang w:eastAsia="en-GB"/>
        </w:rPr>
        <w:tab/>
        <w:t>Consultation</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 xml:space="preserve">In accordance with the procedure in Division 1 of Part 3 of the FSANZ Act, the Authority’s consideration of Application A1080 included one round of public consultation following an assessment and the preparation of a draft variation to the Standard and associated report. Submissions were called for on 19 July 2013 for a six-week consultation period.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 xml:space="preserve">A Regulation Impact Statement was not required because the proposed variation to Standard 1.5.2 is likely to have a minor impact on business and individuals.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rPr>
          <w:rFonts w:eastAsia="Times New Roman" w:cs="Times New Roman"/>
          <w:b/>
          <w:szCs w:val="24"/>
          <w:lang w:eastAsia="en-GB"/>
        </w:rPr>
      </w:pPr>
      <w:r w:rsidRPr="00406F86">
        <w:rPr>
          <w:rFonts w:eastAsia="Times New Roman" w:cs="Times New Roman"/>
          <w:b/>
          <w:szCs w:val="24"/>
          <w:lang w:eastAsia="en-GB"/>
        </w:rPr>
        <w:br w:type="page"/>
      </w: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lastRenderedPageBreak/>
        <w:t>5.</w:t>
      </w:r>
      <w:r w:rsidRPr="00406F86">
        <w:rPr>
          <w:rFonts w:eastAsia="Times New Roman" w:cs="Times New Roman"/>
          <w:b/>
          <w:szCs w:val="24"/>
          <w:lang w:eastAsia="en-GB"/>
        </w:rPr>
        <w:tab/>
        <w:t>Statement of compatibility with human rights</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szCs w:val="24"/>
          <w:lang w:eastAsia="en-GB"/>
        </w:rPr>
        <w:t>This instrument is exempt from the requirements for a statement of compatibility with human rights as it is a non-disallowable instrument under section 94 of the FSANZ Act.</w:t>
      </w:r>
    </w:p>
    <w:p w:rsidR="00406F86" w:rsidRPr="00406F86" w:rsidRDefault="00406F86" w:rsidP="00406F86">
      <w:pPr>
        <w:widowControl w:val="0"/>
        <w:rPr>
          <w:rFonts w:eastAsia="Times New Roman" w:cs="Times New Roman"/>
          <w:b/>
          <w:szCs w:val="24"/>
          <w:lang w:eastAsia="en-GB"/>
        </w:rPr>
      </w:pPr>
    </w:p>
    <w:p w:rsidR="00406F86" w:rsidRPr="00406F86" w:rsidRDefault="00406F86" w:rsidP="00406F86">
      <w:pPr>
        <w:widowControl w:val="0"/>
        <w:rPr>
          <w:rFonts w:eastAsia="Times New Roman" w:cs="Times New Roman"/>
          <w:b/>
          <w:szCs w:val="24"/>
          <w:lang w:eastAsia="en-GB"/>
        </w:rPr>
      </w:pPr>
      <w:r w:rsidRPr="00406F86">
        <w:rPr>
          <w:rFonts w:eastAsia="Times New Roman" w:cs="Times New Roman"/>
          <w:b/>
          <w:szCs w:val="24"/>
          <w:lang w:eastAsia="en-GB"/>
        </w:rPr>
        <w:t>6.</w:t>
      </w:r>
      <w:r w:rsidRPr="00406F86">
        <w:rPr>
          <w:rFonts w:eastAsia="Times New Roman" w:cs="Times New Roman"/>
          <w:b/>
          <w:szCs w:val="24"/>
          <w:lang w:eastAsia="en-GB"/>
        </w:rPr>
        <w:tab/>
        <w:t xml:space="preserve">Variation </w:t>
      </w:r>
    </w:p>
    <w:p w:rsidR="00406F86" w:rsidRPr="00406F86" w:rsidRDefault="00406F86" w:rsidP="00406F86">
      <w:pPr>
        <w:widowControl w:val="0"/>
        <w:rPr>
          <w:rFonts w:eastAsia="Times New Roman" w:cs="Times New Roman"/>
          <w:szCs w:val="24"/>
          <w:lang w:eastAsia="en-GB"/>
        </w:rPr>
      </w:pPr>
    </w:p>
    <w:p w:rsidR="00406F86" w:rsidRPr="00406F86" w:rsidRDefault="00406F86" w:rsidP="00406F86">
      <w:pPr>
        <w:widowControl w:val="0"/>
        <w:rPr>
          <w:rFonts w:eastAsia="Times New Roman" w:cs="Times New Roman"/>
          <w:szCs w:val="24"/>
          <w:lang w:eastAsia="en-GB"/>
        </w:rPr>
      </w:pPr>
      <w:r w:rsidRPr="00406F86">
        <w:rPr>
          <w:rFonts w:eastAsia="Times New Roman" w:cs="Times New Roman"/>
          <w:szCs w:val="24"/>
          <w:lang w:eastAsia="en-GB"/>
        </w:rPr>
        <w:t>This item adds food derived from cotton line MON88701 into the Schedule to Standard 1.5.2.</w:t>
      </w:r>
    </w:p>
    <w:p w:rsidR="00D5526B" w:rsidRPr="00184403" w:rsidRDefault="00D5526B" w:rsidP="00793DE6"/>
    <w:sectPr w:rsidR="00D5526B" w:rsidRPr="00184403" w:rsidSect="00F20964">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86" w:rsidRDefault="00406F86" w:rsidP="00406F86">
      <w:r>
        <w:separator/>
      </w:r>
    </w:p>
  </w:endnote>
  <w:endnote w:type="continuationSeparator" w:id="0">
    <w:p w:rsidR="00406F86" w:rsidRDefault="00406F86" w:rsidP="0040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91916"/>
      <w:docPartObj>
        <w:docPartGallery w:val="Page Numbers (Bottom of Page)"/>
        <w:docPartUnique/>
      </w:docPartObj>
    </w:sdtPr>
    <w:sdtEndPr>
      <w:rPr>
        <w:noProof/>
      </w:rPr>
    </w:sdtEndPr>
    <w:sdtContent>
      <w:p w:rsidR="00406F86" w:rsidRDefault="00406F86" w:rsidP="00406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86" w:rsidRDefault="00406F86" w:rsidP="00406F86">
      <w:r>
        <w:separator/>
      </w:r>
    </w:p>
  </w:footnote>
  <w:footnote w:type="continuationSeparator" w:id="0">
    <w:p w:rsidR="00406F86" w:rsidRDefault="00406F86" w:rsidP="00406F86">
      <w:r>
        <w:continuationSeparator/>
      </w:r>
    </w:p>
  </w:footnote>
  <w:footnote w:id="1">
    <w:p w:rsidR="00406F86" w:rsidRPr="001E0128" w:rsidRDefault="00406F86" w:rsidP="00406F86">
      <w:pPr>
        <w:pStyle w:val="FootnoteText"/>
        <w:rPr>
          <w:szCs w:val="18"/>
          <w:lang w:val="en-AU"/>
        </w:rPr>
      </w:pPr>
      <w:r w:rsidRPr="001E0128">
        <w:rPr>
          <w:rStyle w:val="FootnoteReference"/>
          <w:szCs w:val="18"/>
        </w:rPr>
        <w:footnoteRef/>
      </w:r>
      <w:r w:rsidRPr="001E0128">
        <w:rPr>
          <w:szCs w:val="18"/>
        </w:rPr>
        <w:t xml:space="preserve"> Previously known as the Australia and New Z</w:t>
      </w:r>
      <w:bookmarkStart w:id="0" w:name="_GoBack"/>
      <w:bookmarkEnd w:id="0"/>
      <w:r w:rsidRPr="001E0128">
        <w:rPr>
          <w:szCs w:val="18"/>
        </w:rPr>
        <w:t>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86"/>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06F86"/>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semiHidden/>
    <w:rsid w:val="00406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semiHidden/>
    <w:rsid w:val="00406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B5CE-007F-4390-B782-6241140D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Company>Foodstandards</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rissas</dc:creator>
  <cp:lastModifiedBy>rissas</cp:lastModifiedBy>
  <cp:revision>1</cp:revision>
  <dcterms:created xsi:type="dcterms:W3CDTF">2013-10-31T00:06:00Z</dcterms:created>
  <dcterms:modified xsi:type="dcterms:W3CDTF">2013-10-31T00:07:00Z</dcterms:modified>
</cp:coreProperties>
</file>