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81958" w:rsidRDefault="00DA186E" w:rsidP="00715914">
      <w:pPr>
        <w:rPr>
          <w:sz w:val="28"/>
        </w:rPr>
      </w:pPr>
      <w:r w:rsidRPr="00381958">
        <w:rPr>
          <w:noProof/>
          <w:lang w:eastAsia="en-AU"/>
        </w:rPr>
        <w:drawing>
          <wp:inline distT="0" distB="0" distL="0" distR="0" wp14:anchorId="53B0BBDE" wp14:editId="3E2425C4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81958" w:rsidRDefault="00715914" w:rsidP="00715914">
      <w:pPr>
        <w:rPr>
          <w:sz w:val="19"/>
        </w:rPr>
      </w:pPr>
    </w:p>
    <w:p w:rsidR="00715914" w:rsidRPr="00381958" w:rsidRDefault="003E7F26" w:rsidP="00715914">
      <w:pPr>
        <w:pStyle w:val="ShortT"/>
      </w:pPr>
      <w:r w:rsidRPr="00381958">
        <w:t>Work Health and Safety (Operation Sovereign Borders) Declaration</w:t>
      </w:r>
      <w:r w:rsidR="00381958" w:rsidRPr="00381958">
        <w:t> </w:t>
      </w:r>
      <w:r w:rsidRPr="00381958">
        <w:t>2013</w:t>
      </w:r>
    </w:p>
    <w:p w:rsidR="00505745" w:rsidRPr="00381958" w:rsidRDefault="00505745" w:rsidP="00651593">
      <w:pPr>
        <w:pStyle w:val="SignCoverPageStart"/>
      </w:pPr>
      <w:r w:rsidRPr="00381958">
        <w:t xml:space="preserve">I, General David Hurley AC DSC, Chief of the Defence Force, make the following declaration under the </w:t>
      </w:r>
      <w:r w:rsidRPr="00381958">
        <w:rPr>
          <w:i/>
        </w:rPr>
        <w:t>Work Health and Safety Act 2011</w:t>
      </w:r>
      <w:r w:rsidRPr="00381958">
        <w:t>.</w:t>
      </w:r>
    </w:p>
    <w:p w:rsidR="00505745" w:rsidRPr="00381958" w:rsidRDefault="00505745" w:rsidP="00651593">
      <w:pPr>
        <w:keepNext/>
        <w:spacing w:before="300" w:line="240" w:lineRule="atLeast"/>
        <w:ind w:right="397"/>
        <w:jc w:val="both"/>
      </w:pPr>
      <w:r w:rsidRPr="00381958">
        <w:t>Dated:</w:t>
      </w:r>
      <w:bookmarkStart w:id="0" w:name="BKCheck15B_1"/>
      <w:bookmarkEnd w:id="0"/>
      <w:r w:rsidR="004D56AA">
        <w:t xml:space="preserve"> </w:t>
      </w:r>
      <w:fldSimple w:instr=" DOCPROPERTY  DateMade ">
        <w:r w:rsidR="004D56AA">
          <w:t>19 December 2013</w:t>
        </w:r>
      </w:fldSimple>
    </w:p>
    <w:p w:rsidR="00505745" w:rsidRPr="00381958" w:rsidRDefault="00505745" w:rsidP="00651593">
      <w:pPr>
        <w:keepNext/>
        <w:tabs>
          <w:tab w:val="left" w:pos="3402"/>
        </w:tabs>
        <w:spacing w:before="1440" w:line="300" w:lineRule="atLeast"/>
        <w:ind w:right="397"/>
      </w:pPr>
      <w:r w:rsidRPr="00381958">
        <w:t>General David Hurley</w:t>
      </w:r>
      <w:bookmarkStart w:id="1" w:name="_GoBack"/>
      <w:bookmarkEnd w:id="1"/>
    </w:p>
    <w:p w:rsidR="00505745" w:rsidRPr="00381958" w:rsidRDefault="00505745" w:rsidP="00651593">
      <w:pPr>
        <w:pStyle w:val="SignCoverPageEnd"/>
      </w:pPr>
      <w:r w:rsidRPr="00381958">
        <w:t>Chief of the Defence Force</w:t>
      </w:r>
    </w:p>
    <w:p w:rsidR="00505745" w:rsidRPr="00381958" w:rsidRDefault="00505745" w:rsidP="00505745"/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ChapNo"/>
        </w:rPr>
        <w:t xml:space="preserve"> </w:t>
      </w:r>
      <w:r w:rsidRPr="00381958">
        <w:rPr>
          <w:rStyle w:val="CharChap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PartNo"/>
        </w:rPr>
        <w:t xml:space="preserve"> </w:t>
      </w:r>
      <w:r w:rsidRPr="00381958">
        <w:rPr>
          <w:rStyle w:val="CharPart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DivNo"/>
        </w:rPr>
        <w:t xml:space="preserve"> </w:t>
      </w:r>
      <w:r w:rsidRPr="00381958">
        <w:rPr>
          <w:rStyle w:val="CharDivText"/>
        </w:rPr>
        <w:t xml:space="preserve"> </w:t>
      </w:r>
    </w:p>
    <w:p w:rsidR="00715914" w:rsidRPr="00381958" w:rsidRDefault="00715914" w:rsidP="00715914">
      <w:pPr>
        <w:sectPr w:rsidR="00715914" w:rsidRPr="00381958" w:rsidSect="00B60E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81958" w:rsidRDefault="00715914" w:rsidP="00A12B8D">
      <w:pPr>
        <w:rPr>
          <w:sz w:val="36"/>
        </w:rPr>
      </w:pPr>
      <w:r w:rsidRPr="00381958">
        <w:rPr>
          <w:sz w:val="36"/>
        </w:rPr>
        <w:lastRenderedPageBreak/>
        <w:t>Contents</w:t>
      </w:r>
    </w:p>
    <w:bookmarkStart w:id="2" w:name="BKCheck15B_2"/>
    <w:bookmarkEnd w:id="2"/>
    <w:p w:rsidR="00A95228" w:rsidRPr="00381958" w:rsidRDefault="00A952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1958">
        <w:fldChar w:fldCharType="begin"/>
      </w:r>
      <w:r w:rsidRPr="00381958">
        <w:instrText xml:space="preserve"> TOC \o "1-9" </w:instrText>
      </w:r>
      <w:r w:rsidRPr="00381958">
        <w:fldChar w:fldCharType="separate"/>
      </w:r>
      <w:r w:rsidRPr="00381958">
        <w:rPr>
          <w:noProof/>
        </w:rPr>
        <w:t>1</w:t>
      </w:r>
      <w:r w:rsidRPr="00381958">
        <w:rPr>
          <w:noProof/>
        </w:rPr>
        <w:tab/>
        <w:t>Name of declaration</w:t>
      </w:r>
      <w:r w:rsidRPr="00381958">
        <w:rPr>
          <w:noProof/>
        </w:rPr>
        <w:tab/>
      </w:r>
      <w:r w:rsidRPr="00381958">
        <w:rPr>
          <w:noProof/>
        </w:rPr>
        <w:fldChar w:fldCharType="begin"/>
      </w:r>
      <w:r w:rsidRPr="00381958">
        <w:rPr>
          <w:noProof/>
        </w:rPr>
        <w:instrText xml:space="preserve"> PAGEREF _Toc373935996 \h </w:instrText>
      </w:r>
      <w:r w:rsidRPr="00381958">
        <w:rPr>
          <w:noProof/>
        </w:rPr>
      </w:r>
      <w:r w:rsidRPr="00381958">
        <w:rPr>
          <w:noProof/>
        </w:rPr>
        <w:fldChar w:fldCharType="separate"/>
      </w:r>
      <w:r w:rsidR="004D56AA">
        <w:rPr>
          <w:noProof/>
        </w:rPr>
        <w:t>1</w:t>
      </w:r>
      <w:r w:rsidRPr="00381958">
        <w:rPr>
          <w:noProof/>
        </w:rPr>
        <w:fldChar w:fldCharType="end"/>
      </w:r>
    </w:p>
    <w:p w:rsidR="00A95228" w:rsidRPr="00381958" w:rsidRDefault="00A952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1958">
        <w:rPr>
          <w:noProof/>
        </w:rPr>
        <w:t>2</w:t>
      </w:r>
      <w:r w:rsidRPr="00381958">
        <w:rPr>
          <w:noProof/>
        </w:rPr>
        <w:tab/>
        <w:t>Commencement</w:t>
      </w:r>
      <w:r w:rsidRPr="00381958">
        <w:rPr>
          <w:noProof/>
        </w:rPr>
        <w:tab/>
      </w:r>
      <w:r w:rsidRPr="00381958">
        <w:rPr>
          <w:noProof/>
        </w:rPr>
        <w:fldChar w:fldCharType="begin"/>
      </w:r>
      <w:r w:rsidRPr="00381958">
        <w:rPr>
          <w:noProof/>
        </w:rPr>
        <w:instrText xml:space="preserve"> PAGEREF _Toc373935997 \h </w:instrText>
      </w:r>
      <w:r w:rsidRPr="00381958">
        <w:rPr>
          <w:noProof/>
        </w:rPr>
      </w:r>
      <w:r w:rsidRPr="00381958">
        <w:rPr>
          <w:noProof/>
        </w:rPr>
        <w:fldChar w:fldCharType="separate"/>
      </w:r>
      <w:r w:rsidR="004D56AA">
        <w:rPr>
          <w:noProof/>
        </w:rPr>
        <w:t>1</w:t>
      </w:r>
      <w:r w:rsidRPr="00381958">
        <w:rPr>
          <w:noProof/>
        </w:rPr>
        <w:fldChar w:fldCharType="end"/>
      </w:r>
    </w:p>
    <w:p w:rsidR="00A95228" w:rsidRPr="00381958" w:rsidRDefault="00A952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1958">
        <w:rPr>
          <w:noProof/>
        </w:rPr>
        <w:t>3</w:t>
      </w:r>
      <w:r w:rsidRPr="00381958">
        <w:rPr>
          <w:noProof/>
        </w:rPr>
        <w:tab/>
        <w:t>Authority</w:t>
      </w:r>
      <w:r w:rsidRPr="00381958">
        <w:rPr>
          <w:noProof/>
        </w:rPr>
        <w:tab/>
      </w:r>
      <w:r w:rsidRPr="00381958">
        <w:rPr>
          <w:noProof/>
        </w:rPr>
        <w:fldChar w:fldCharType="begin"/>
      </w:r>
      <w:r w:rsidRPr="00381958">
        <w:rPr>
          <w:noProof/>
        </w:rPr>
        <w:instrText xml:space="preserve"> PAGEREF _Toc373935998 \h </w:instrText>
      </w:r>
      <w:r w:rsidRPr="00381958">
        <w:rPr>
          <w:noProof/>
        </w:rPr>
      </w:r>
      <w:r w:rsidRPr="00381958">
        <w:rPr>
          <w:noProof/>
        </w:rPr>
        <w:fldChar w:fldCharType="separate"/>
      </w:r>
      <w:r w:rsidR="004D56AA">
        <w:rPr>
          <w:noProof/>
        </w:rPr>
        <w:t>1</w:t>
      </w:r>
      <w:r w:rsidRPr="00381958">
        <w:rPr>
          <w:noProof/>
        </w:rPr>
        <w:fldChar w:fldCharType="end"/>
      </w:r>
    </w:p>
    <w:p w:rsidR="00A95228" w:rsidRPr="00381958" w:rsidRDefault="00A952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1958">
        <w:rPr>
          <w:noProof/>
        </w:rPr>
        <w:t>4</w:t>
      </w:r>
      <w:r w:rsidRPr="00381958">
        <w:rPr>
          <w:noProof/>
        </w:rPr>
        <w:tab/>
        <w:t>Definitions</w:t>
      </w:r>
      <w:r w:rsidRPr="00381958">
        <w:rPr>
          <w:noProof/>
        </w:rPr>
        <w:tab/>
      </w:r>
      <w:r w:rsidRPr="00381958">
        <w:rPr>
          <w:noProof/>
        </w:rPr>
        <w:fldChar w:fldCharType="begin"/>
      </w:r>
      <w:r w:rsidRPr="00381958">
        <w:rPr>
          <w:noProof/>
        </w:rPr>
        <w:instrText xml:space="preserve"> PAGEREF _Toc373935999 \h </w:instrText>
      </w:r>
      <w:r w:rsidRPr="00381958">
        <w:rPr>
          <w:noProof/>
        </w:rPr>
      </w:r>
      <w:r w:rsidRPr="00381958">
        <w:rPr>
          <w:noProof/>
        </w:rPr>
        <w:fldChar w:fldCharType="separate"/>
      </w:r>
      <w:r w:rsidR="004D56AA">
        <w:rPr>
          <w:noProof/>
        </w:rPr>
        <w:t>1</w:t>
      </w:r>
      <w:r w:rsidRPr="00381958">
        <w:rPr>
          <w:noProof/>
        </w:rPr>
        <w:fldChar w:fldCharType="end"/>
      </w:r>
    </w:p>
    <w:p w:rsidR="00A95228" w:rsidRPr="00381958" w:rsidRDefault="00A952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1958">
        <w:rPr>
          <w:noProof/>
        </w:rPr>
        <w:t>5</w:t>
      </w:r>
      <w:r w:rsidRPr="00381958">
        <w:rPr>
          <w:noProof/>
        </w:rPr>
        <w:tab/>
        <w:t>Provisions of Act declared not to apply to specified activity</w:t>
      </w:r>
      <w:r w:rsidRPr="00381958">
        <w:rPr>
          <w:noProof/>
        </w:rPr>
        <w:tab/>
      </w:r>
      <w:r w:rsidRPr="00381958">
        <w:rPr>
          <w:noProof/>
        </w:rPr>
        <w:fldChar w:fldCharType="begin"/>
      </w:r>
      <w:r w:rsidRPr="00381958">
        <w:rPr>
          <w:noProof/>
        </w:rPr>
        <w:instrText xml:space="preserve"> PAGEREF _Toc373936000 \h </w:instrText>
      </w:r>
      <w:r w:rsidRPr="00381958">
        <w:rPr>
          <w:noProof/>
        </w:rPr>
      </w:r>
      <w:r w:rsidRPr="00381958">
        <w:rPr>
          <w:noProof/>
        </w:rPr>
        <w:fldChar w:fldCharType="separate"/>
      </w:r>
      <w:r w:rsidR="004D56AA">
        <w:rPr>
          <w:noProof/>
        </w:rPr>
        <w:t>1</w:t>
      </w:r>
      <w:r w:rsidRPr="00381958">
        <w:rPr>
          <w:noProof/>
        </w:rPr>
        <w:fldChar w:fldCharType="end"/>
      </w:r>
    </w:p>
    <w:p w:rsidR="00670EA1" w:rsidRPr="00381958" w:rsidRDefault="00A95228" w:rsidP="00715914">
      <w:r w:rsidRPr="00381958">
        <w:fldChar w:fldCharType="end"/>
      </w:r>
    </w:p>
    <w:p w:rsidR="00670EA1" w:rsidRPr="00381958" w:rsidRDefault="00670EA1" w:rsidP="00715914">
      <w:pPr>
        <w:sectPr w:rsidR="00670EA1" w:rsidRPr="00381958" w:rsidSect="00B60E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81958" w:rsidRDefault="00715914" w:rsidP="00715914">
      <w:pPr>
        <w:pStyle w:val="ActHead5"/>
      </w:pPr>
      <w:bookmarkStart w:id="3" w:name="_Toc373935996"/>
      <w:r w:rsidRPr="00381958">
        <w:rPr>
          <w:rStyle w:val="CharSectno"/>
        </w:rPr>
        <w:lastRenderedPageBreak/>
        <w:t>1</w:t>
      </w:r>
      <w:r w:rsidRPr="00381958">
        <w:t xml:space="preserve">  </w:t>
      </w:r>
      <w:r w:rsidR="00CE493D" w:rsidRPr="00381958">
        <w:t xml:space="preserve">Name of </w:t>
      </w:r>
      <w:r w:rsidR="003E7F26" w:rsidRPr="00381958">
        <w:t>declaration</w:t>
      </w:r>
      <w:bookmarkEnd w:id="3"/>
    </w:p>
    <w:p w:rsidR="00715914" w:rsidRPr="00381958" w:rsidRDefault="00715914" w:rsidP="00715914">
      <w:pPr>
        <w:pStyle w:val="subsection"/>
      </w:pPr>
      <w:r w:rsidRPr="00381958">
        <w:tab/>
      </w:r>
      <w:r w:rsidRPr="00381958">
        <w:tab/>
        <w:t xml:space="preserve">This </w:t>
      </w:r>
      <w:r w:rsidR="003E7F26" w:rsidRPr="00381958">
        <w:t>declaration</w:t>
      </w:r>
      <w:r w:rsidRPr="00381958">
        <w:t xml:space="preserve"> </w:t>
      </w:r>
      <w:r w:rsidR="00CE493D" w:rsidRPr="00381958">
        <w:t xml:space="preserve">is the </w:t>
      </w:r>
      <w:bookmarkStart w:id="4" w:name="BKCheck15B_3"/>
      <w:bookmarkEnd w:id="4"/>
      <w:r w:rsidR="00BC76AC" w:rsidRPr="00381958">
        <w:rPr>
          <w:i/>
        </w:rPr>
        <w:fldChar w:fldCharType="begin"/>
      </w:r>
      <w:r w:rsidR="00BC76AC" w:rsidRPr="00381958">
        <w:rPr>
          <w:i/>
        </w:rPr>
        <w:instrText xml:space="preserve"> STYLEREF  ShortT </w:instrText>
      </w:r>
      <w:r w:rsidR="00BC76AC" w:rsidRPr="00381958">
        <w:rPr>
          <w:i/>
        </w:rPr>
        <w:fldChar w:fldCharType="separate"/>
      </w:r>
      <w:r w:rsidR="004D56AA">
        <w:rPr>
          <w:i/>
          <w:noProof/>
        </w:rPr>
        <w:t>Work Health and Safety (Operation Sovereign Borders) Declaration 2013</w:t>
      </w:r>
      <w:r w:rsidR="00BC76AC" w:rsidRPr="00381958">
        <w:rPr>
          <w:i/>
        </w:rPr>
        <w:fldChar w:fldCharType="end"/>
      </w:r>
      <w:r w:rsidRPr="00381958">
        <w:t>.</w:t>
      </w:r>
    </w:p>
    <w:p w:rsidR="00715914" w:rsidRPr="00381958" w:rsidRDefault="00715914" w:rsidP="00715914">
      <w:pPr>
        <w:pStyle w:val="ActHead5"/>
      </w:pPr>
      <w:bookmarkStart w:id="5" w:name="_Toc373935997"/>
      <w:r w:rsidRPr="00381958">
        <w:rPr>
          <w:rStyle w:val="CharSectno"/>
        </w:rPr>
        <w:t>2</w:t>
      </w:r>
      <w:r w:rsidRPr="00381958">
        <w:t xml:space="preserve">  Commencement</w:t>
      </w:r>
      <w:bookmarkEnd w:id="5"/>
    </w:p>
    <w:p w:rsidR="007E163D" w:rsidRPr="00381958" w:rsidRDefault="00CE493D" w:rsidP="00CE493D">
      <w:pPr>
        <w:pStyle w:val="subsection"/>
      </w:pPr>
      <w:r w:rsidRPr="00381958">
        <w:tab/>
      </w:r>
      <w:r w:rsidRPr="00381958">
        <w:tab/>
        <w:t xml:space="preserve">This </w:t>
      </w:r>
      <w:r w:rsidR="003E7F26" w:rsidRPr="00381958">
        <w:t>declaration</w:t>
      </w:r>
      <w:r w:rsidRPr="00381958">
        <w:t xml:space="preserve"> commences on the </w:t>
      </w:r>
      <w:r w:rsidR="003E7F26" w:rsidRPr="00381958">
        <w:t>day after it is registered</w:t>
      </w:r>
      <w:r w:rsidRPr="00381958">
        <w:t>.</w:t>
      </w:r>
    </w:p>
    <w:p w:rsidR="007500C8" w:rsidRPr="00381958" w:rsidRDefault="007500C8" w:rsidP="007500C8">
      <w:pPr>
        <w:pStyle w:val="ActHead5"/>
      </w:pPr>
      <w:bookmarkStart w:id="6" w:name="_Toc373935998"/>
      <w:r w:rsidRPr="00381958">
        <w:rPr>
          <w:rStyle w:val="CharSectno"/>
        </w:rPr>
        <w:t>3</w:t>
      </w:r>
      <w:r w:rsidRPr="00381958">
        <w:t xml:space="preserve">  Authority</w:t>
      </w:r>
      <w:bookmarkEnd w:id="6"/>
    </w:p>
    <w:p w:rsidR="00157B8B" w:rsidRPr="00381958" w:rsidRDefault="007500C8" w:rsidP="007E667A">
      <w:pPr>
        <w:pStyle w:val="subsection"/>
      </w:pPr>
      <w:r w:rsidRPr="00381958">
        <w:tab/>
      </w:r>
      <w:r w:rsidRPr="00381958">
        <w:tab/>
        <w:t xml:space="preserve">This </w:t>
      </w:r>
      <w:r w:rsidR="003E7F26" w:rsidRPr="00381958">
        <w:t>declaration</w:t>
      </w:r>
      <w:r w:rsidRPr="00381958">
        <w:t xml:space="preserve"> is made under the </w:t>
      </w:r>
      <w:r w:rsidR="003E7F26" w:rsidRPr="00381958">
        <w:rPr>
          <w:i/>
        </w:rPr>
        <w:t>Work Health and Safety Act 2011</w:t>
      </w:r>
      <w:r w:rsidR="00F4350D" w:rsidRPr="00381958">
        <w:t>.</w:t>
      </w:r>
    </w:p>
    <w:p w:rsidR="00322B55" w:rsidRPr="00381958" w:rsidRDefault="00322B55" w:rsidP="00322B55">
      <w:pPr>
        <w:pStyle w:val="ActHead5"/>
      </w:pPr>
      <w:bookmarkStart w:id="7" w:name="_Toc373935999"/>
      <w:r w:rsidRPr="00381958">
        <w:rPr>
          <w:rStyle w:val="CharSectno"/>
        </w:rPr>
        <w:t>4</w:t>
      </w:r>
      <w:r w:rsidRPr="00381958">
        <w:t xml:space="preserve">  Definition</w:t>
      </w:r>
      <w:r w:rsidR="003C469C" w:rsidRPr="00381958">
        <w:t>s</w:t>
      </w:r>
      <w:bookmarkEnd w:id="7"/>
    </w:p>
    <w:p w:rsidR="00322B55" w:rsidRPr="00381958" w:rsidRDefault="00322B55" w:rsidP="00322B55">
      <w:pPr>
        <w:pStyle w:val="subsection"/>
      </w:pPr>
      <w:r w:rsidRPr="00381958">
        <w:tab/>
      </w:r>
      <w:r w:rsidRPr="00381958">
        <w:tab/>
        <w:t>In this declaration:</w:t>
      </w:r>
    </w:p>
    <w:p w:rsidR="00322B55" w:rsidRPr="00381958" w:rsidRDefault="00322B55" w:rsidP="00322B55">
      <w:pPr>
        <w:pStyle w:val="Definition"/>
      </w:pPr>
      <w:r w:rsidRPr="00381958">
        <w:rPr>
          <w:b/>
          <w:i/>
        </w:rPr>
        <w:t>Act</w:t>
      </w:r>
      <w:r w:rsidRPr="00381958">
        <w:t xml:space="preserve"> means the </w:t>
      </w:r>
      <w:r w:rsidRPr="00381958">
        <w:rPr>
          <w:i/>
        </w:rPr>
        <w:t>Work Health and Safety Act 2011</w:t>
      </w:r>
      <w:r w:rsidRPr="00381958">
        <w:t>.</w:t>
      </w:r>
    </w:p>
    <w:p w:rsidR="0071748F" w:rsidRPr="00381958" w:rsidRDefault="0071748F" w:rsidP="0071748F">
      <w:pPr>
        <w:pStyle w:val="Definition"/>
        <w:rPr>
          <w:color w:val="000000" w:themeColor="text1"/>
        </w:rPr>
      </w:pPr>
      <w:r w:rsidRPr="00381958">
        <w:rPr>
          <w:b/>
          <w:i/>
          <w:color w:val="000000" w:themeColor="text1"/>
        </w:rPr>
        <w:t>illegal maritime arrival</w:t>
      </w:r>
      <w:r w:rsidRPr="00381958">
        <w:rPr>
          <w:color w:val="000000" w:themeColor="text1"/>
        </w:rPr>
        <w:t xml:space="preserve"> means:</w:t>
      </w:r>
    </w:p>
    <w:p w:rsidR="0071748F" w:rsidRPr="00381958" w:rsidRDefault="0071748F" w:rsidP="0071748F">
      <w:pPr>
        <w:pStyle w:val="paragraph"/>
        <w:rPr>
          <w:color w:val="000000" w:themeColor="text1"/>
        </w:rPr>
      </w:pPr>
      <w:r w:rsidRPr="00381958">
        <w:rPr>
          <w:color w:val="000000" w:themeColor="text1"/>
        </w:rPr>
        <w:tab/>
        <w:t>(a)</w:t>
      </w:r>
      <w:r w:rsidRPr="00381958">
        <w:rPr>
          <w:color w:val="000000" w:themeColor="text1"/>
        </w:rPr>
        <w:tab/>
        <w:t>an un</w:t>
      </w:r>
      <w:r w:rsidR="009977AE" w:rsidRPr="00381958">
        <w:rPr>
          <w:color w:val="000000" w:themeColor="text1"/>
        </w:rPr>
        <w:t>authorised maritime arrival; or</w:t>
      </w:r>
    </w:p>
    <w:p w:rsidR="0071748F" w:rsidRPr="00381958" w:rsidRDefault="0071748F" w:rsidP="0071748F">
      <w:pPr>
        <w:pStyle w:val="paragraph"/>
        <w:rPr>
          <w:color w:val="000000" w:themeColor="text1"/>
        </w:rPr>
      </w:pPr>
      <w:r w:rsidRPr="00381958">
        <w:rPr>
          <w:color w:val="000000" w:themeColor="text1"/>
        </w:rPr>
        <w:tab/>
        <w:t>(b)</w:t>
      </w:r>
      <w:r w:rsidRPr="00381958">
        <w:rPr>
          <w:color w:val="000000" w:themeColor="text1"/>
        </w:rPr>
        <w:tab/>
        <w:t>a person who would be an unauthorised maritime arrival if the person enters Australia.</w:t>
      </w:r>
    </w:p>
    <w:p w:rsidR="002A6739" w:rsidRPr="00381958" w:rsidRDefault="002A6739" w:rsidP="002A6739">
      <w:pPr>
        <w:pStyle w:val="ActHead5"/>
      </w:pPr>
      <w:bookmarkStart w:id="8" w:name="_Toc373936000"/>
      <w:r w:rsidRPr="00381958">
        <w:rPr>
          <w:rStyle w:val="CharSectno"/>
        </w:rPr>
        <w:t>5</w:t>
      </w:r>
      <w:r w:rsidRPr="00381958">
        <w:t xml:space="preserve">  Provisions of Act declared not to apply to specified activity</w:t>
      </w:r>
      <w:bookmarkEnd w:id="8"/>
    </w:p>
    <w:p w:rsidR="002A6739" w:rsidRPr="00381958" w:rsidRDefault="002A6739" w:rsidP="002A6739">
      <w:pPr>
        <w:pStyle w:val="subsection"/>
      </w:pPr>
      <w:r w:rsidRPr="00381958">
        <w:tab/>
        <w:t>(1)</w:t>
      </w:r>
      <w:r w:rsidRPr="00381958">
        <w:tab/>
        <w:t>For subsection</w:t>
      </w:r>
      <w:r w:rsidR="00381958" w:rsidRPr="00381958">
        <w:t> </w:t>
      </w:r>
      <w:r w:rsidRPr="00381958">
        <w:t xml:space="preserve">12D(2) of the Act, the following provisions of the Act do not apply in relation to </w:t>
      </w:r>
      <w:r w:rsidR="00936E39" w:rsidRPr="00381958">
        <w:t>an</w:t>
      </w:r>
      <w:r w:rsidRPr="00381958">
        <w:t xml:space="preserve"> activity mentioned in </w:t>
      </w:r>
      <w:r w:rsidR="00381958" w:rsidRPr="00381958">
        <w:t>subsection (</w:t>
      </w:r>
      <w:r w:rsidRPr="00381958">
        <w:t>2)</w:t>
      </w:r>
      <w:r w:rsidR="00936E39" w:rsidRPr="00381958">
        <w:t xml:space="preserve"> or (3):</w:t>
      </w:r>
    </w:p>
    <w:p w:rsidR="002A6739" w:rsidRPr="00381958" w:rsidRDefault="002A6739" w:rsidP="002A6739">
      <w:pPr>
        <w:pStyle w:val="paragraph"/>
      </w:pPr>
      <w:r w:rsidRPr="00381958">
        <w:t xml:space="preserve"> </w:t>
      </w:r>
      <w:r w:rsidRPr="00381958">
        <w:tab/>
        <w:t>(a)</w:t>
      </w:r>
      <w:r w:rsidRPr="00381958">
        <w:tab/>
        <w:t>paragraphs 28(a) and (b);</w:t>
      </w:r>
    </w:p>
    <w:p w:rsidR="002A6739" w:rsidRPr="00381958" w:rsidRDefault="002A6739" w:rsidP="002A6739">
      <w:pPr>
        <w:pStyle w:val="paragraph"/>
      </w:pPr>
      <w:r w:rsidRPr="00381958">
        <w:tab/>
        <w:t>(b)</w:t>
      </w:r>
      <w:r w:rsidRPr="00381958">
        <w:tab/>
        <w:t>paragraphs 29(a) and (b);</w:t>
      </w:r>
    </w:p>
    <w:p w:rsidR="002A6739" w:rsidRPr="00381958" w:rsidRDefault="002A6739" w:rsidP="002A6739">
      <w:pPr>
        <w:pStyle w:val="paragraph"/>
      </w:pPr>
      <w:r w:rsidRPr="00381958">
        <w:tab/>
        <w:t>(c)</w:t>
      </w:r>
      <w:r w:rsidRPr="00381958">
        <w:tab/>
        <w:t>section</w:t>
      </w:r>
      <w:r w:rsidR="00381958" w:rsidRPr="00381958">
        <w:t> </w:t>
      </w:r>
      <w:r w:rsidRPr="00381958">
        <w:t>39.</w:t>
      </w:r>
    </w:p>
    <w:p w:rsidR="00936E39" w:rsidRPr="00381958" w:rsidRDefault="002A6739" w:rsidP="00936E39">
      <w:pPr>
        <w:pStyle w:val="subsection"/>
      </w:pPr>
      <w:r w:rsidRPr="00381958">
        <w:tab/>
        <w:t>(2)</w:t>
      </w:r>
      <w:r w:rsidRPr="00381958">
        <w:tab/>
      </w:r>
      <w:r w:rsidR="00936E39" w:rsidRPr="00381958">
        <w:t>An</w:t>
      </w:r>
      <w:r w:rsidRPr="00381958">
        <w:t xml:space="preserve"> activity is</w:t>
      </w:r>
      <w:r w:rsidR="00936E39" w:rsidRPr="00381958">
        <w:t xml:space="preserve"> </w:t>
      </w:r>
      <w:r w:rsidR="001F5436" w:rsidRPr="00381958">
        <w:t>the interception, boarding, control or movement, under Operation Sovereign Borders, of a vessel</w:t>
      </w:r>
      <w:r w:rsidR="007D6438" w:rsidRPr="00381958">
        <w:t xml:space="preserve"> suspected of carrying a</w:t>
      </w:r>
      <w:r w:rsidR="0071748F" w:rsidRPr="00381958">
        <w:t>n illegal maritime arrival</w:t>
      </w:r>
      <w:r w:rsidR="00936E39" w:rsidRPr="00381958">
        <w:t>:</w:t>
      </w:r>
    </w:p>
    <w:p w:rsidR="00C811A2" w:rsidRPr="00381958" w:rsidRDefault="00936E39" w:rsidP="00005E1B">
      <w:pPr>
        <w:pStyle w:val="paragraph"/>
      </w:pPr>
      <w:r w:rsidRPr="00381958">
        <w:tab/>
        <w:t>(a)</w:t>
      </w:r>
      <w:r w:rsidRPr="00381958">
        <w:tab/>
      </w:r>
      <w:r w:rsidR="005962F2" w:rsidRPr="00381958">
        <w:t xml:space="preserve">as part of </w:t>
      </w:r>
      <w:r w:rsidRPr="00381958">
        <w:t>considering whether to move the vessel to a place</w:t>
      </w:r>
      <w:r w:rsidR="00005E1B" w:rsidRPr="00381958">
        <w:t xml:space="preserve"> outside Australia</w:t>
      </w:r>
      <w:r w:rsidR="00C811A2" w:rsidRPr="00381958">
        <w:t>; or</w:t>
      </w:r>
    </w:p>
    <w:p w:rsidR="00C811A2" w:rsidRPr="00381958" w:rsidRDefault="00936E39" w:rsidP="00005E1B">
      <w:pPr>
        <w:pStyle w:val="paragraph"/>
      </w:pPr>
      <w:r w:rsidRPr="00381958">
        <w:tab/>
        <w:t>(b)</w:t>
      </w:r>
      <w:r w:rsidRPr="00381958">
        <w:tab/>
      </w:r>
      <w:r w:rsidR="005962F2" w:rsidRPr="00381958">
        <w:t xml:space="preserve">as part of </w:t>
      </w:r>
      <w:r w:rsidRPr="00381958">
        <w:t>moving</w:t>
      </w:r>
      <w:r w:rsidR="006E21DD" w:rsidRPr="00381958">
        <w:t xml:space="preserve"> the vessel to a place</w:t>
      </w:r>
      <w:r w:rsidR="00005E1B" w:rsidRPr="00381958">
        <w:t xml:space="preserve"> outside Australia</w:t>
      </w:r>
      <w:r w:rsidR="00C811A2" w:rsidRPr="00381958">
        <w:t>.</w:t>
      </w:r>
    </w:p>
    <w:p w:rsidR="00B751F2" w:rsidRPr="00381958" w:rsidRDefault="00B751F2" w:rsidP="00B751F2">
      <w:pPr>
        <w:pStyle w:val="subsection"/>
      </w:pPr>
      <w:r w:rsidRPr="00381958">
        <w:tab/>
        <w:t>(3)</w:t>
      </w:r>
      <w:r w:rsidRPr="00381958">
        <w:tab/>
        <w:t xml:space="preserve">An activity is the control </w:t>
      </w:r>
      <w:r w:rsidR="00C811A2" w:rsidRPr="00381958">
        <w:t>or</w:t>
      </w:r>
      <w:r w:rsidRPr="00381958">
        <w:t xml:space="preserve"> movement at sea, under Operation Sovereign Borders, of a person suspected of being an illegal maritime arrival:</w:t>
      </w:r>
    </w:p>
    <w:p w:rsidR="00505745" w:rsidRPr="00381958" w:rsidRDefault="00B751F2" w:rsidP="00505745">
      <w:pPr>
        <w:pStyle w:val="paragraph"/>
      </w:pPr>
      <w:r w:rsidRPr="00381958">
        <w:tab/>
        <w:t>(a)</w:t>
      </w:r>
      <w:r w:rsidRPr="00381958">
        <w:tab/>
        <w:t>while considering whether to move the person to a place</w:t>
      </w:r>
      <w:r w:rsidR="00005E1B" w:rsidRPr="00381958">
        <w:t xml:space="preserve"> outside Australia</w:t>
      </w:r>
      <w:r w:rsidR="00505745" w:rsidRPr="00381958">
        <w:t>; or</w:t>
      </w:r>
    </w:p>
    <w:p w:rsidR="00505745" w:rsidRPr="00381958" w:rsidRDefault="00B751F2" w:rsidP="00505745">
      <w:pPr>
        <w:pStyle w:val="paragraph"/>
      </w:pPr>
      <w:r w:rsidRPr="00381958">
        <w:tab/>
        <w:t>(b)</w:t>
      </w:r>
      <w:r w:rsidRPr="00381958">
        <w:tab/>
        <w:t>while moving the person to a place</w:t>
      </w:r>
      <w:r w:rsidR="00316D83" w:rsidRPr="00381958">
        <w:t xml:space="preserve"> outside Australia</w:t>
      </w:r>
      <w:r w:rsidR="00505745" w:rsidRPr="00381958">
        <w:t>; or</w:t>
      </w:r>
    </w:p>
    <w:p w:rsidR="00505745" w:rsidRPr="00381958" w:rsidRDefault="00686782" w:rsidP="00505745">
      <w:pPr>
        <w:pStyle w:val="paragraph"/>
      </w:pPr>
      <w:r w:rsidRPr="00381958">
        <w:tab/>
        <w:t>(c)</w:t>
      </w:r>
      <w:r w:rsidRPr="00381958">
        <w:tab/>
        <w:t xml:space="preserve">while moving the person </w:t>
      </w:r>
      <w:r w:rsidR="008356D0" w:rsidRPr="00381958">
        <w:t>to or from</w:t>
      </w:r>
      <w:r w:rsidRPr="00381958">
        <w:t xml:space="preserve"> </w:t>
      </w:r>
      <w:r w:rsidR="00505745" w:rsidRPr="00381958">
        <w:t>a</w:t>
      </w:r>
      <w:r w:rsidRPr="00381958">
        <w:t xml:space="preserve"> vessel</w:t>
      </w:r>
      <w:r w:rsidR="00505745" w:rsidRPr="00381958">
        <w:t xml:space="preserve"> </w:t>
      </w:r>
      <w:r w:rsidR="0022153B" w:rsidRPr="00381958">
        <w:t>in the course</w:t>
      </w:r>
      <w:r w:rsidR="00A4607D" w:rsidRPr="00381958">
        <w:t xml:space="preserve"> of </w:t>
      </w:r>
      <w:r w:rsidR="00381958" w:rsidRPr="00381958">
        <w:t>paragraph (</w:t>
      </w:r>
      <w:r w:rsidR="00A4607D" w:rsidRPr="00381958">
        <w:t>a) or (b)</w:t>
      </w:r>
      <w:r w:rsidR="00505745" w:rsidRPr="00381958">
        <w:t>.</w:t>
      </w:r>
    </w:p>
    <w:p w:rsidR="00B751F2" w:rsidRPr="00381958" w:rsidRDefault="00B751F2" w:rsidP="00B751F2">
      <w:pPr>
        <w:pStyle w:val="subsection"/>
      </w:pPr>
      <w:r w:rsidRPr="00381958">
        <w:tab/>
        <w:t>(4)</w:t>
      </w:r>
      <w:r w:rsidRPr="00381958">
        <w:tab/>
      </w:r>
      <w:r w:rsidR="00686782" w:rsidRPr="00381958">
        <w:t>However,</w:t>
      </w:r>
      <w:r w:rsidR="00A4607D" w:rsidRPr="00381958">
        <w:t xml:space="preserve"> the transfer or movement of a person suspected of being an illegal maritime arrival to an offshore regional processing centre</w:t>
      </w:r>
      <w:r w:rsidR="00686782" w:rsidRPr="00381958">
        <w:t xml:space="preserve"> </w:t>
      </w:r>
      <w:r w:rsidR="00A4607D" w:rsidRPr="00381958">
        <w:t>is not</w:t>
      </w:r>
      <w:r w:rsidRPr="00381958">
        <w:t xml:space="preserve"> </w:t>
      </w:r>
      <w:r w:rsidR="00F4444B" w:rsidRPr="00381958">
        <w:t xml:space="preserve">part of an activity described in </w:t>
      </w:r>
      <w:r w:rsidR="00381958" w:rsidRPr="00381958">
        <w:t>subsection (</w:t>
      </w:r>
      <w:r w:rsidR="00F4444B" w:rsidRPr="00381958">
        <w:t>2) or (3)</w:t>
      </w:r>
      <w:r w:rsidR="00A4607D" w:rsidRPr="00381958">
        <w:t>.</w:t>
      </w:r>
    </w:p>
    <w:sectPr w:rsidR="00B751F2" w:rsidRPr="00381958" w:rsidSect="00B60E0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26" w:rsidRDefault="003E7F26" w:rsidP="00715914">
      <w:pPr>
        <w:spacing w:line="240" w:lineRule="auto"/>
      </w:pPr>
      <w:r>
        <w:separator/>
      </w:r>
    </w:p>
  </w:endnote>
  <w:endnote w:type="continuationSeparator" w:id="0">
    <w:p w:rsidR="003E7F26" w:rsidRDefault="003E7F2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02" w:rsidRPr="00B60E02" w:rsidRDefault="00B60E02" w:rsidP="00B60E02">
    <w:pPr>
      <w:pStyle w:val="Footer"/>
      <w:rPr>
        <w:i/>
        <w:sz w:val="18"/>
      </w:rPr>
    </w:pPr>
    <w:r w:rsidRPr="00B60E02">
      <w:rPr>
        <w:i/>
        <w:sz w:val="18"/>
      </w:rPr>
      <w:t>OPC60289 -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B60E02" w:rsidP="00B60E02">
    <w:pPr>
      <w:pStyle w:val="Footer"/>
    </w:pPr>
    <w:r w:rsidRPr="00B60E02">
      <w:rPr>
        <w:i/>
        <w:sz w:val="18"/>
      </w:rPr>
      <w:t>OPC60289 -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60E0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60E02" w:rsidTr="003819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PAGE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4D56AA">
            <w:rPr>
              <w:rFonts w:cs="Times New Roman"/>
              <w:i/>
              <w:noProof/>
              <w:sz w:val="18"/>
            </w:rPr>
            <w:t>i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DOCPROPERTY ShortT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4D56AA">
            <w:rPr>
              <w:rFonts w:cs="Times New Roman"/>
              <w:i/>
              <w:sz w:val="18"/>
            </w:rPr>
            <w:t>Work Health and Safety (Operation Sovereign Borders) Declaration 2013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60E02" w:rsidRDefault="00B60E02" w:rsidP="00B60E02">
    <w:pPr>
      <w:rPr>
        <w:rFonts w:cs="Times New Roman"/>
        <w:i/>
        <w:sz w:val="18"/>
      </w:rPr>
    </w:pPr>
    <w:r w:rsidRPr="00B60E02">
      <w:rPr>
        <w:rFonts w:cs="Times New Roman"/>
        <w:i/>
        <w:sz w:val="18"/>
      </w:rPr>
      <w:t>OPC60289 -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56AA">
            <w:rPr>
              <w:i/>
              <w:sz w:val="18"/>
            </w:rPr>
            <w:t>Work Health and Safety (Operation Sovereign Borders) Declaration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A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B60E02" w:rsidP="00B60E02">
    <w:pPr>
      <w:rPr>
        <w:i/>
        <w:sz w:val="18"/>
      </w:rPr>
    </w:pPr>
    <w:r w:rsidRPr="00B60E02">
      <w:rPr>
        <w:rFonts w:cs="Times New Roman"/>
        <w:i/>
        <w:sz w:val="18"/>
      </w:rPr>
      <w:t>OPC60289 -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60E0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B60E02" w:rsidTr="003819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PAGE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4D56AA">
            <w:rPr>
              <w:rFonts w:cs="Times New Roman"/>
              <w:i/>
              <w:noProof/>
              <w:sz w:val="18"/>
            </w:rPr>
            <w:t>1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DOCPROPERTY ShortT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4D56AA">
            <w:rPr>
              <w:rFonts w:cs="Times New Roman"/>
              <w:i/>
              <w:sz w:val="18"/>
            </w:rPr>
            <w:t>Work Health and Safety (Operation Sovereign Borders) Declaration 2013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B60E02" w:rsidRDefault="007500C8" w:rsidP="0065159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60E02" w:rsidRDefault="00B60E02" w:rsidP="00B60E02">
    <w:pPr>
      <w:rPr>
        <w:rFonts w:cs="Times New Roman"/>
        <w:i/>
        <w:sz w:val="18"/>
      </w:rPr>
    </w:pPr>
    <w:r w:rsidRPr="00B60E02">
      <w:rPr>
        <w:rFonts w:cs="Times New Roman"/>
        <w:i/>
        <w:sz w:val="18"/>
      </w:rPr>
      <w:t>OPC60289 -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65159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56AA">
            <w:rPr>
              <w:i/>
              <w:sz w:val="18"/>
            </w:rPr>
            <w:t>Work Health and Safety (Operation Sovereign Borders) Declaration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B60E02" w:rsidP="00B60E02">
    <w:pPr>
      <w:rPr>
        <w:i/>
        <w:sz w:val="18"/>
      </w:rPr>
    </w:pPr>
    <w:r w:rsidRPr="00B60E02">
      <w:rPr>
        <w:rFonts w:cs="Times New Roman"/>
        <w:i/>
        <w:sz w:val="18"/>
      </w:rPr>
      <w:t>OPC60289 -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56AA">
            <w:rPr>
              <w:i/>
              <w:sz w:val="18"/>
            </w:rPr>
            <w:t>Work Health and Safety (Operation Sovereign Borders) Declaration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26" w:rsidRDefault="003E7F26" w:rsidP="00715914">
      <w:pPr>
        <w:spacing w:line="240" w:lineRule="auto"/>
      </w:pPr>
      <w:r>
        <w:separator/>
      </w:r>
    </w:p>
  </w:footnote>
  <w:footnote w:type="continuationSeparator" w:id="0">
    <w:p w:rsidR="003E7F26" w:rsidRDefault="003E7F2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D56A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D56A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D56A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D56A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26"/>
    <w:rsid w:val="00004470"/>
    <w:rsid w:val="00005E1B"/>
    <w:rsid w:val="000136AF"/>
    <w:rsid w:val="000437C1"/>
    <w:rsid w:val="0005365D"/>
    <w:rsid w:val="000614BF"/>
    <w:rsid w:val="00071A3D"/>
    <w:rsid w:val="000D05EF"/>
    <w:rsid w:val="000E2261"/>
    <w:rsid w:val="000F21C1"/>
    <w:rsid w:val="000F761A"/>
    <w:rsid w:val="0010745C"/>
    <w:rsid w:val="00116348"/>
    <w:rsid w:val="001249A4"/>
    <w:rsid w:val="00130E6E"/>
    <w:rsid w:val="00132CEB"/>
    <w:rsid w:val="00137AC3"/>
    <w:rsid w:val="00142B62"/>
    <w:rsid w:val="00157B8B"/>
    <w:rsid w:val="00166C2F"/>
    <w:rsid w:val="001809D7"/>
    <w:rsid w:val="001912E7"/>
    <w:rsid w:val="001939E1"/>
    <w:rsid w:val="00194C3E"/>
    <w:rsid w:val="00195382"/>
    <w:rsid w:val="001C61C5"/>
    <w:rsid w:val="001C69C4"/>
    <w:rsid w:val="001D37EF"/>
    <w:rsid w:val="001D6588"/>
    <w:rsid w:val="001E3590"/>
    <w:rsid w:val="001E7407"/>
    <w:rsid w:val="001F5436"/>
    <w:rsid w:val="001F5D5E"/>
    <w:rsid w:val="001F6219"/>
    <w:rsid w:val="001F6CD4"/>
    <w:rsid w:val="00206C4D"/>
    <w:rsid w:val="00215AF1"/>
    <w:rsid w:val="0022153B"/>
    <w:rsid w:val="0022333C"/>
    <w:rsid w:val="002321E8"/>
    <w:rsid w:val="0024010F"/>
    <w:rsid w:val="00240749"/>
    <w:rsid w:val="00243018"/>
    <w:rsid w:val="002564A4"/>
    <w:rsid w:val="0026736C"/>
    <w:rsid w:val="00281308"/>
    <w:rsid w:val="00284719"/>
    <w:rsid w:val="00287445"/>
    <w:rsid w:val="00297ECB"/>
    <w:rsid w:val="002A6739"/>
    <w:rsid w:val="002A747F"/>
    <w:rsid w:val="002A7BCF"/>
    <w:rsid w:val="002D043A"/>
    <w:rsid w:val="002D6224"/>
    <w:rsid w:val="002E4BAB"/>
    <w:rsid w:val="00301C98"/>
    <w:rsid w:val="00304F8B"/>
    <w:rsid w:val="0031559D"/>
    <w:rsid w:val="00316D83"/>
    <w:rsid w:val="00322B55"/>
    <w:rsid w:val="00324D4A"/>
    <w:rsid w:val="00335BC6"/>
    <w:rsid w:val="003415D3"/>
    <w:rsid w:val="00344701"/>
    <w:rsid w:val="00347AB3"/>
    <w:rsid w:val="00352B0F"/>
    <w:rsid w:val="00357B20"/>
    <w:rsid w:val="00360459"/>
    <w:rsid w:val="00381958"/>
    <w:rsid w:val="00396E07"/>
    <w:rsid w:val="003B5AE4"/>
    <w:rsid w:val="003C469C"/>
    <w:rsid w:val="003C6231"/>
    <w:rsid w:val="003D0BFE"/>
    <w:rsid w:val="003D5700"/>
    <w:rsid w:val="003E341B"/>
    <w:rsid w:val="003E7F26"/>
    <w:rsid w:val="003F0C9A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96F97"/>
    <w:rsid w:val="004D56AA"/>
    <w:rsid w:val="004E063A"/>
    <w:rsid w:val="004E378C"/>
    <w:rsid w:val="004E7BEC"/>
    <w:rsid w:val="00505745"/>
    <w:rsid w:val="00505D3D"/>
    <w:rsid w:val="00506AF6"/>
    <w:rsid w:val="005130FF"/>
    <w:rsid w:val="00516B8D"/>
    <w:rsid w:val="00537FBC"/>
    <w:rsid w:val="005574D1"/>
    <w:rsid w:val="0057646D"/>
    <w:rsid w:val="00584811"/>
    <w:rsid w:val="00585784"/>
    <w:rsid w:val="00593AA6"/>
    <w:rsid w:val="00594161"/>
    <w:rsid w:val="00594749"/>
    <w:rsid w:val="005962F2"/>
    <w:rsid w:val="00597E2C"/>
    <w:rsid w:val="005B4067"/>
    <w:rsid w:val="005C3F41"/>
    <w:rsid w:val="005D2D09"/>
    <w:rsid w:val="00600219"/>
    <w:rsid w:val="00603DC4"/>
    <w:rsid w:val="00620076"/>
    <w:rsid w:val="00651593"/>
    <w:rsid w:val="00670EA1"/>
    <w:rsid w:val="00677CC2"/>
    <w:rsid w:val="00686782"/>
    <w:rsid w:val="006905DE"/>
    <w:rsid w:val="0069207B"/>
    <w:rsid w:val="006B5789"/>
    <w:rsid w:val="006C30C5"/>
    <w:rsid w:val="006C7F8C"/>
    <w:rsid w:val="006E21DD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1748F"/>
    <w:rsid w:val="00731E00"/>
    <w:rsid w:val="00741A56"/>
    <w:rsid w:val="007440B7"/>
    <w:rsid w:val="007500C8"/>
    <w:rsid w:val="00756272"/>
    <w:rsid w:val="007715C9"/>
    <w:rsid w:val="00771613"/>
    <w:rsid w:val="00774EDD"/>
    <w:rsid w:val="007757EC"/>
    <w:rsid w:val="00783E89"/>
    <w:rsid w:val="00793915"/>
    <w:rsid w:val="007B6D7C"/>
    <w:rsid w:val="007C2253"/>
    <w:rsid w:val="007C2C1D"/>
    <w:rsid w:val="007D6438"/>
    <w:rsid w:val="007E163D"/>
    <w:rsid w:val="007E667A"/>
    <w:rsid w:val="007F28C9"/>
    <w:rsid w:val="008117E9"/>
    <w:rsid w:val="008152B5"/>
    <w:rsid w:val="00824498"/>
    <w:rsid w:val="008356D0"/>
    <w:rsid w:val="00856A31"/>
    <w:rsid w:val="00856F9C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254C3"/>
    <w:rsid w:val="00932377"/>
    <w:rsid w:val="00936E39"/>
    <w:rsid w:val="00947D5A"/>
    <w:rsid w:val="009532A5"/>
    <w:rsid w:val="00982242"/>
    <w:rsid w:val="009868E9"/>
    <w:rsid w:val="009977AE"/>
    <w:rsid w:val="009B1E17"/>
    <w:rsid w:val="009D12EF"/>
    <w:rsid w:val="009D3663"/>
    <w:rsid w:val="00A12128"/>
    <w:rsid w:val="00A12B8D"/>
    <w:rsid w:val="00A22C98"/>
    <w:rsid w:val="00A231E2"/>
    <w:rsid w:val="00A4607D"/>
    <w:rsid w:val="00A64912"/>
    <w:rsid w:val="00A66D15"/>
    <w:rsid w:val="00A70A74"/>
    <w:rsid w:val="00A734F7"/>
    <w:rsid w:val="00A95228"/>
    <w:rsid w:val="00AD5641"/>
    <w:rsid w:val="00AF06CF"/>
    <w:rsid w:val="00B07CDB"/>
    <w:rsid w:val="00B16A31"/>
    <w:rsid w:val="00B17DFD"/>
    <w:rsid w:val="00B308FE"/>
    <w:rsid w:val="00B33709"/>
    <w:rsid w:val="00B33B3C"/>
    <w:rsid w:val="00B423A2"/>
    <w:rsid w:val="00B50ADC"/>
    <w:rsid w:val="00B566B1"/>
    <w:rsid w:val="00B60E02"/>
    <w:rsid w:val="00B63834"/>
    <w:rsid w:val="00B72734"/>
    <w:rsid w:val="00B751F2"/>
    <w:rsid w:val="00B80199"/>
    <w:rsid w:val="00B83204"/>
    <w:rsid w:val="00BA220B"/>
    <w:rsid w:val="00BA3A57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25E7F"/>
    <w:rsid w:val="00C2746F"/>
    <w:rsid w:val="00C324A0"/>
    <w:rsid w:val="00C42BF8"/>
    <w:rsid w:val="00C50043"/>
    <w:rsid w:val="00C7573B"/>
    <w:rsid w:val="00C811A2"/>
    <w:rsid w:val="00C97141"/>
    <w:rsid w:val="00CB075E"/>
    <w:rsid w:val="00CB602E"/>
    <w:rsid w:val="00CE051D"/>
    <w:rsid w:val="00CE1335"/>
    <w:rsid w:val="00CE493D"/>
    <w:rsid w:val="00CF07FA"/>
    <w:rsid w:val="00CF0BB2"/>
    <w:rsid w:val="00CF3EE8"/>
    <w:rsid w:val="00D00C68"/>
    <w:rsid w:val="00D13441"/>
    <w:rsid w:val="00D150E7"/>
    <w:rsid w:val="00D41D43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C6306"/>
    <w:rsid w:val="00E05704"/>
    <w:rsid w:val="00E11E44"/>
    <w:rsid w:val="00E338EF"/>
    <w:rsid w:val="00E544B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EF7C36"/>
    <w:rsid w:val="00F072A7"/>
    <w:rsid w:val="00F078DC"/>
    <w:rsid w:val="00F32BA8"/>
    <w:rsid w:val="00F349F1"/>
    <w:rsid w:val="00F4350D"/>
    <w:rsid w:val="00F4444B"/>
    <w:rsid w:val="00F567F7"/>
    <w:rsid w:val="00F62036"/>
    <w:rsid w:val="00F67BCA"/>
    <w:rsid w:val="00F73BD6"/>
    <w:rsid w:val="00F83989"/>
    <w:rsid w:val="00F85099"/>
    <w:rsid w:val="00F9379C"/>
    <w:rsid w:val="00F9632C"/>
    <w:rsid w:val="00FA1E52"/>
    <w:rsid w:val="00FE014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1E30-DAE6-4B34-A714-A9A1CBA7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400</Words>
  <Characters>1984</Characters>
  <Application>Microsoft Office Word</Application>
  <DocSecurity>0</DocSecurity>
  <PresentationFormat/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Health and Safety (Operation Sovereign Borders) Declaration 2013</vt:lpstr>
    </vt:vector>
  </TitlesOfParts>
  <Manager/>
  <Company/>
  <LinksUpToDate>false</LinksUpToDate>
  <CharactersWithSpaces>2337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2013-11-06T04:52:00Z</cp:lastPrinted>
  <dcterms:created xsi:type="dcterms:W3CDTF">2013-12-19T04:10:00Z</dcterms:created>
  <dcterms:modified xsi:type="dcterms:W3CDTF">2013-12-19T04:11:00Z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Work Health and Safety (Operation Sovereign Borders) Declaration 2013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OPC60289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Work Health and Safety Act 2011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19 December 2013</vt:lpwstr>
  </property>
</Properties>
</file>