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7823C5" w:rsidRDefault="00193461" w:rsidP="0048364F">
      <w:pPr>
        <w:rPr>
          <w:sz w:val="28"/>
        </w:rPr>
      </w:pPr>
      <w:r w:rsidRPr="007823C5">
        <w:rPr>
          <w:noProof/>
          <w:lang w:eastAsia="en-AU"/>
        </w:rPr>
        <w:drawing>
          <wp:inline distT="0" distB="0" distL="0" distR="0" wp14:anchorId="1CBB1C33" wp14:editId="51358D71">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8364F" w:rsidRPr="007823C5" w:rsidRDefault="0048364F" w:rsidP="0048364F">
      <w:pPr>
        <w:rPr>
          <w:sz w:val="19"/>
        </w:rPr>
      </w:pPr>
    </w:p>
    <w:p w:rsidR="0048364F" w:rsidRPr="007823C5" w:rsidRDefault="0048364F" w:rsidP="0048364F">
      <w:pPr>
        <w:rPr>
          <w:sz w:val="19"/>
        </w:rPr>
      </w:pPr>
      <w:bookmarkStart w:id="0" w:name="ConfidenceBlock"/>
      <w:bookmarkEnd w:id="0"/>
    </w:p>
    <w:p w:rsidR="0048364F" w:rsidRPr="007823C5" w:rsidRDefault="00142D11" w:rsidP="0048364F">
      <w:pPr>
        <w:pStyle w:val="ShortT"/>
      </w:pPr>
      <w:r w:rsidRPr="007823C5">
        <w:t>Civil Aviation Legislation Amendment (Maintenance</w:t>
      </w:r>
      <w:r w:rsidR="0009599A" w:rsidRPr="007823C5">
        <w:t xml:space="preserve"> and Other Matters</w:t>
      </w:r>
      <w:r w:rsidRPr="007823C5">
        <w:t>) Regulation</w:t>
      </w:r>
      <w:r w:rsidR="007823C5" w:rsidRPr="007823C5">
        <w:t> </w:t>
      </w:r>
      <w:r w:rsidRPr="007823C5">
        <w:t>2013</w:t>
      </w:r>
    </w:p>
    <w:p w:rsidR="0048364F" w:rsidRPr="007823C5" w:rsidRDefault="0048364F" w:rsidP="0048364F"/>
    <w:p w:rsidR="0048364F" w:rsidRPr="007823C5" w:rsidRDefault="00A4361F" w:rsidP="00680F17">
      <w:pPr>
        <w:pStyle w:val="InstNo"/>
      </w:pPr>
      <w:r w:rsidRPr="007823C5">
        <w:t>Select Legislative Instrument</w:t>
      </w:r>
      <w:r w:rsidR="00154EAC" w:rsidRPr="007823C5">
        <w:t xml:space="preserve"> </w:t>
      </w:r>
      <w:bookmarkStart w:id="1" w:name="BKCheck15B_1"/>
      <w:bookmarkEnd w:id="1"/>
      <w:r w:rsidR="00333A86" w:rsidRPr="007823C5">
        <w:fldChar w:fldCharType="begin"/>
      </w:r>
      <w:r w:rsidR="00333A86" w:rsidRPr="007823C5">
        <w:instrText xml:space="preserve"> DOCPROPERTY  ActNo </w:instrText>
      </w:r>
      <w:r w:rsidR="00333A86" w:rsidRPr="007823C5">
        <w:fldChar w:fldCharType="separate"/>
      </w:r>
      <w:r w:rsidR="00A658CE">
        <w:t>No. 275, 2013</w:t>
      </w:r>
      <w:r w:rsidR="00333A86" w:rsidRPr="007823C5">
        <w:fldChar w:fldCharType="end"/>
      </w:r>
    </w:p>
    <w:p w:rsidR="00BB2449" w:rsidRPr="007823C5" w:rsidRDefault="00BB2449" w:rsidP="00BB2449">
      <w:pPr>
        <w:pStyle w:val="SignCoverPageStart"/>
        <w:spacing w:before="240"/>
      </w:pPr>
      <w:r w:rsidRPr="007823C5">
        <w:t>I, Quentin Bryce AC CVO, Governor</w:t>
      </w:r>
      <w:r w:rsidR="007823C5">
        <w:noBreakHyphen/>
      </w:r>
      <w:r w:rsidRPr="007823C5">
        <w:t xml:space="preserve">General of the Commonwealth of Australia, acting with the advice of the Federal Executive Council, make the following regulation under the </w:t>
      </w:r>
      <w:r w:rsidRPr="007823C5">
        <w:rPr>
          <w:i/>
        </w:rPr>
        <w:t>Civil Aviation Act 1988</w:t>
      </w:r>
      <w:r w:rsidRPr="007823C5">
        <w:t>.</w:t>
      </w:r>
    </w:p>
    <w:p w:rsidR="00BB2449" w:rsidRPr="007823C5" w:rsidRDefault="00BB2449" w:rsidP="00BB2449">
      <w:pPr>
        <w:pStyle w:val="SignCoverPageStart"/>
        <w:spacing w:before="240"/>
        <w:rPr>
          <w:szCs w:val="22"/>
        </w:rPr>
      </w:pPr>
      <w:r w:rsidRPr="007823C5">
        <w:rPr>
          <w:szCs w:val="22"/>
        </w:rPr>
        <w:t>Dated</w:t>
      </w:r>
      <w:bookmarkStart w:id="2" w:name="BKCheck15B_2"/>
      <w:bookmarkEnd w:id="2"/>
      <w:r w:rsidR="006C1F22">
        <w:rPr>
          <w:szCs w:val="22"/>
        </w:rPr>
        <w:t xml:space="preserve"> </w:t>
      </w:r>
      <w:bookmarkStart w:id="3" w:name="_GoBack"/>
      <w:bookmarkEnd w:id="3"/>
      <w:r w:rsidRPr="007823C5">
        <w:rPr>
          <w:szCs w:val="22"/>
        </w:rPr>
        <w:fldChar w:fldCharType="begin"/>
      </w:r>
      <w:r w:rsidRPr="007823C5">
        <w:rPr>
          <w:szCs w:val="22"/>
        </w:rPr>
        <w:instrText xml:space="preserve"> DOCPROPERTY  DateMade </w:instrText>
      </w:r>
      <w:r w:rsidRPr="007823C5">
        <w:rPr>
          <w:szCs w:val="22"/>
        </w:rPr>
        <w:fldChar w:fldCharType="separate"/>
      </w:r>
      <w:r w:rsidR="00A658CE">
        <w:rPr>
          <w:szCs w:val="22"/>
        </w:rPr>
        <w:t>12 December 2013</w:t>
      </w:r>
      <w:r w:rsidRPr="007823C5">
        <w:rPr>
          <w:szCs w:val="22"/>
        </w:rPr>
        <w:fldChar w:fldCharType="end"/>
      </w:r>
    </w:p>
    <w:p w:rsidR="00BB2449" w:rsidRPr="007823C5" w:rsidRDefault="00BB2449" w:rsidP="00A90A36">
      <w:pPr>
        <w:keepNext/>
        <w:tabs>
          <w:tab w:val="left" w:pos="3402"/>
        </w:tabs>
        <w:spacing w:before="1080" w:line="300" w:lineRule="atLeast"/>
        <w:ind w:left="397" w:right="397"/>
        <w:jc w:val="right"/>
        <w:rPr>
          <w:szCs w:val="22"/>
        </w:rPr>
      </w:pPr>
      <w:r w:rsidRPr="007823C5">
        <w:rPr>
          <w:szCs w:val="22"/>
        </w:rPr>
        <w:t>Quentin Bryce</w:t>
      </w:r>
    </w:p>
    <w:p w:rsidR="00BB2449" w:rsidRPr="007823C5" w:rsidRDefault="00BB2449" w:rsidP="00BB2449">
      <w:pPr>
        <w:keepNext/>
        <w:tabs>
          <w:tab w:val="left" w:pos="3402"/>
        </w:tabs>
        <w:spacing w:line="300" w:lineRule="atLeast"/>
        <w:ind w:left="397" w:right="397"/>
        <w:jc w:val="right"/>
        <w:rPr>
          <w:szCs w:val="22"/>
        </w:rPr>
      </w:pPr>
      <w:r w:rsidRPr="007823C5">
        <w:rPr>
          <w:szCs w:val="22"/>
        </w:rPr>
        <w:t>Governor</w:t>
      </w:r>
      <w:r w:rsidR="007823C5">
        <w:rPr>
          <w:szCs w:val="22"/>
        </w:rPr>
        <w:noBreakHyphen/>
      </w:r>
      <w:r w:rsidRPr="007823C5">
        <w:rPr>
          <w:szCs w:val="22"/>
        </w:rPr>
        <w:t>General</w:t>
      </w:r>
    </w:p>
    <w:p w:rsidR="00BB2449" w:rsidRPr="007823C5" w:rsidRDefault="00BB2449" w:rsidP="00BB2449">
      <w:pPr>
        <w:keepNext/>
        <w:tabs>
          <w:tab w:val="left" w:pos="3402"/>
        </w:tabs>
        <w:spacing w:after="800" w:line="300" w:lineRule="atLeast"/>
        <w:ind w:right="397"/>
        <w:rPr>
          <w:szCs w:val="22"/>
        </w:rPr>
      </w:pPr>
      <w:r w:rsidRPr="007823C5">
        <w:rPr>
          <w:szCs w:val="22"/>
        </w:rPr>
        <w:t>By Her Excellency’s Command</w:t>
      </w:r>
    </w:p>
    <w:p w:rsidR="00BB2449" w:rsidRPr="007823C5" w:rsidRDefault="004334FD" w:rsidP="00A90A36">
      <w:pPr>
        <w:keepNext/>
        <w:tabs>
          <w:tab w:val="left" w:pos="3402"/>
        </w:tabs>
        <w:spacing w:before="1080" w:line="300" w:lineRule="atLeast"/>
        <w:ind w:right="397"/>
        <w:rPr>
          <w:szCs w:val="22"/>
        </w:rPr>
      </w:pPr>
      <w:r w:rsidRPr="007823C5">
        <w:rPr>
          <w:szCs w:val="22"/>
        </w:rPr>
        <w:t>Warren Truss</w:t>
      </w:r>
    </w:p>
    <w:p w:rsidR="00BB2449" w:rsidRPr="007823C5" w:rsidRDefault="00BB2449" w:rsidP="00EC4C8E">
      <w:pPr>
        <w:pStyle w:val="SignCoverPageEnd"/>
        <w:pBdr>
          <w:bottom w:val="single" w:sz="4" w:space="13" w:color="auto"/>
        </w:pBdr>
        <w:rPr>
          <w:sz w:val="22"/>
          <w:szCs w:val="22"/>
        </w:rPr>
      </w:pPr>
      <w:r w:rsidRPr="007823C5">
        <w:rPr>
          <w:sz w:val="22"/>
          <w:szCs w:val="22"/>
        </w:rPr>
        <w:t xml:space="preserve">Minister </w:t>
      </w:r>
      <w:r w:rsidR="004334FD" w:rsidRPr="007823C5">
        <w:rPr>
          <w:sz w:val="22"/>
          <w:szCs w:val="22"/>
        </w:rPr>
        <w:t>for Infrastructure and Regional Development</w:t>
      </w:r>
    </w:p>
    <w:p w:rsidR="00A21CBA" w:rsidRPr="007823C5" w:rsidRDefault="00A21CBA" w:rsidP="00A21CBA"/>
    <w:p w:rsidR="00A21CBA" w:rsidRPr="007823C5" w:rsidRDefault="00A21CBA" w:rsidP="00A21CBA"/>
    <w:p w:rsidR="0048364F" w:rsidRPr="007823C5" w:rsidRDefault="0048364F" w:rsidP="0048364F">
      <w:pPr>
        <w:pStyle w:val="Header"/>
        <w:tabs>
          <w:tab w:val="clear" w:pos="4150"/>
          <w:tab w:val="clear" w:pos="8307"/>
        </w:tabs>
      </w:pPr>
      <w:r w:rsidRPr="007823C5">
        <w:rPr>
          <w:rStyle w:val="CharAmSchNo"/>
        </w:rPr>
        <w:t xml:space="preserve"> </w:t>
      </w:r>
      <w:r w:rsidRPr="007823C5">
        <w:rPr>
          <w:rStyle w:val="CharAmSchText"/>
        </w:rPr>
        <w:t xml:space="preserve"> </w:t>
      </w:r>
    </w:p>
    <w:p w:rsidR="0048364F" w:rsidRPr="007823C5" w:rsidRDefault="0048364F" w:rsidP="0048364F">
      <w:pPr>
        <w:pStyle w:val="Header"/>
        <w:tabs>
          <w:tab w:val="clear" w:pos="4150"/>
          <w:tab w:val="clear" w:pos="8307"/>
        </w:tabs>
      </w:pPr>
      <w:r w:rsidRPr="007823C5">
        <w:rPr>
          <w:rStyle w:val="CharAmPartNo"/>
        </w:rPr>
        <w:t xml:space="preserve"> </w:t>
      </w:r>
      <w:r w:rsidRPr="007823C5">
        <w:rPr>
          <w:rStyle w:val="CharAmPartText"/>
        </w:rPr>
        <w:t xml:space="preserve"> </w:t>
      </w:r>
    </w:p>
    <w:p w:rsidR="0048364F" w:rsidRPr="007823C5" w:rsidRDefault="0048364F" w:rsidP="0048364F">
      <w:pPr>
        <w:sectPr w:rsidR="0048364F" w:rsidRPr="007823C5" w:rsidSect="00E026C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546" w:gutter="0"/>
          <w:cols w:space="708"/>
          <w:titlePg/>
          <w:docGrid w:linePitch="360"/>
        </w:sectPr>
      </w:pPr>
    </w:p>
    <w:p w:rsidR="0048364F" w:rsidRPr="007823C5" w:rsidRDefault="0048364F" w:rsidP="007656D6">
      <w:pPr>
        <w:rPr>
          <w:sz w:val="36"/>
        </w:rPr>
      </w:pPr>
      <w:r w:rsidRPr="007823C5">
        <w:rPr>
          <w:sz w:val="36"/>
        </w:rPr>
        <w:lastRenderedPageBreak/>
        <w:t>Contents</w:t>
      </w:r>
    </w:p>
    <w:bookmarkStart w:id="4" w:name="BKCheck15B_3"/>
    <w:bookmarkEnd w:id="4"/>
    <w:p w:rsidR="005F1E85" w:rsidRPr="007823C5" w:rsidRDefault="005F1E85">
      <w:pPr>
        <w:pStyle w:val="TOC5"/>
        <w:rPr>
          <w:rFonts w:asciiTheme="minorHAnsi" w:eastAsiaTheme="minorEastAsia" w:hAnsiTheme="minorHAnsi" w:cstheme="minorBidi"/>
          <w:noProof/>
          <w:kern w:val="0"/>
          <w:sz w:val="22"/>
          <w:szCs w:val="22"/>
        </w:rPr>
      </w:pPr>
      <w:r w:rsidRPr="007823C5">
        <w:fldChar w:fldCharType="begin"/>
      </w:r>
      <w:r w:rsidRPr="007823C5">
        <w:instrText xml:space="preserve"> TOC \o "1-9" </w:instrText>
      </w:r>
      <w:r w:rsidRPr="007823C5">
        <w:fldChar w:fldCharType="separate"/>
      </w:r>
      <w:r w:rsidRPr="007823C5">
        <w:rPr>
          <w:noProof/>
        </w:rPr>
        <w:t>1</w:t>
      </w:r>
      <w:r w:rsidRPr="007823C5">
        <w:rPr>
          <w:noProof/>
        </w:rPr>
        <w:tab/>
        <w:t>Name of regulation</w:t>
      </w:r>
      <w:r w:rsidRPr="007823C5">
        <w:rPr>
          <w:noProof/>
        </w:rPr>
        <w:tab/>
      </w:r>
      <w:r w:rsidRPr="007823C5">
        <w:rPr>
          <w:noProof/>
        </w:rPr>
        <w:fldChar w:fldCharType="begin"/>
      </w:r>
      <w:r w:rsidRPr="007823C5">
        <w:rPr>
          <w:noProof/>
        </w:rPr>
        <w:instrText xml:space="preserve"> PAGEREF _Toc362609146 \h </w:instrText>
      </w:r>
      <w:r w:rsidRPr="007823C5">
        <w:rPr>
          <w:noProof/>
        </w:rPr>
      </w:r>
      <w:r w:rsidRPr="007823C5">
        <w:rPr>
          <w:noProof/>
        </w:rPr>
        <w:fldChar w:fldCharType="separate"/>
      </w:r>
      <w:r w:rsidR="00A658CE">
        <w:rPr>
          <w:noProof/>
        </w:rPr>
        <w:t>1</w:t>
      </w:r>
      <w:r w:rsidRPr="007823C5">
        <w:rPr>
          <w:noProof/>
        </w:rPr>
        <w:fldChar w:fldCharType="end"/>
      </w:r>
    </w:p>
    <w:p w:rsidR="005F1E85" w:rsidRPr="007823C5" w:rsidRDefault="005F1E85">
      <w:pPr>
        <w:pStyle w:val="TOC5"/>
        <w:rPr>
          <w:rFonts w:asciiTheme="minorHAnsi" w:eastAsiaTheme="minorEastAsia" w:hAnsiTheme="minorHAnsi" w:cstheme="minorBidi"/>
          <w:noProof/>
          <w:kern w:val="0"/>
          <w:sz w:val="22"/>
          <w:szCs w:val="22"/>
        </w:rPr>
      </w:pPr>
      <w:r w:rsidRPr="007823C5">
        <w:rPr>
          <w:noProof/>
        </w:rPr>
        <w:t>2</w:t>
      </w:r>
      <w:r w:rsidRPr="007823C5">
        <w:rPr>
          <w:noProof/>
        </w:rPr>
        <w:tab/>
        <w:t>Commencement</w:t>
      </w:r>
      <w:r w:rsidRPr="007823C5">
        <w:rPr>
          <w:noProof/>
        </w:rPr>
        <w:tab/>
      </w:r>
      <w:r w:rsidRPr="007823C5">
        <w:rPr>
          <w:noProof/>
        </w:rPr>
        <w:fldChar w:fldCharType="begin"/>
      </w:r>
      <w:r w:rsidRPr="007823C5">
        <w:rPr>
          <w:noProof/>
        </w:rPr>
        <w:instrText xml:space="preserve"> PAGEREF _Toc362609147 \h </w:instrText>
      </w:r>
      <w:r w:rsidRPr="007823C5">
        <w:rPr>
          <w:noProof/>
        </w:rPr>
      </w:r>
      <w:r w:rsidRPr="007823C5">
        <w:rPr>
          <w:noProof/>
        </w:rPr>
        <w:fldChar w:fldCharType="separate"/>
      </w:r>
      <w:r w:rsidR="00A658CE">
        <w:rPr>
          <w:noProof/>
        </w:rPr>
        <w:t>1</w:t>
      </w:r>
      <w:r w:rsidRPr="007823C5">
        <w:rPr>
          <w:noProof/>
        </w:rPr>
        <w:fldChar w:fldCharType="end"/>
      </w:r>
    </w:p>
    <w:p w:rsidR="005F1E85" w:rsidRPr="007823C5" w:rsidRDefault="005F1E85">
      <w:pPr>
        <w:pStyle w:val="TOC5"/>
        <w:rPr>
          <w:rFonts w:asciiTheme="minorHAnsi" w:eastAsiaTheme="minorEastAsia" w:hAnsiTheme="minorHAnsi" w:cstheme="minorBidi"/>
          <w:noProof/>
          <w:kern w:val="0"/>
          <w:sz w:val="22"/>
          <w:szCs w:val="22"/>
        </w:rPr>
      </w:pPr>
      <w:r w:rsidRPr="007823C5">
        <w:rPr>
          <w:noProof/>
        </w:rPr>
        <w:t>3</w:t>
      </w:r>
      <w:r w:rsidRPr="007823C5">
        <w:rPr>
          <w:noProof/>
        </w:rPr>
        <w:tab/>
        <w:t>Authority</w:t>
      </w:r>
      <w:r w:rsidRPr="007823C5">
        <w:rPr>
          <w:noProof/>
        </w:rPr>
        <w:tab/>
      </w:r>
      <w:r w:rsidRPr="007823C5">
        <w:rPr>
          <w:noProof/>
        </w:rPr>
        <w:fldChar w:fldCharType="begin"/>
      </w:r>
      <w:r w:rsidRPr="007823C5">
        <w:rPr>
          <w:noProof/>
        </w:rPr>
        <w:instrText xml:space="preserve"> PAGEREF _Toc362609148 \h </w:instrText>
      </w:r>
      <w:r w:rsidRPr="007823C5">
        <w:rPr>
          <w:noProof/>
        </w:rPr>
      </w:r>
      <w:r w:rsidRPr="007823C5">
        <w:rPr>
          <w:noProof/>
        </w:rPr>
        <w:fldChar w:fldCharType="separate"/>
      </w:r>
      <w:r w:rsidR="00A658CE">
        <w:rPr>
          <w:noProof/>
        </w:rPr>
        <w:t>1</w:t>
      </w:r>
      <w:r w:rsidRPr="007823C5">
        <w:rPr>
          <w:noProof/>
        </w:rPr>
        <w:fldChar w:fldCharType="end"/>
      </w:r>
    </w:p>
    <w:p w:rsidR="005F1E85" w:rsidRPr="007823C5" w:rsidRDefault="005F1E85">
      <w:pPr>
        <w:pStyle w:val="TOC5"/>
        <w:rPr>
          <w:rFonts w:asciiTheme="minorHAnsi" w:eastAsiaTheme="minorEastAsia" w:hAnsiTheme="minorHAnsi" w:cstheme="minorBidi"/>
          <w:noProof/>
          <w:kern w:val="0"/>
          <w:sz w:val="22"/>
          <w:szCs w:val="22"/>
        </w:rPr>
      </w:pPr>
      <w:r w:rsidRPr="007823C5">
        <w:rPr>
          <w:noProof/>
        </w:rPr>
        <w:t>4</w:t>
      </w:r>
      <w:r w:rsidRPr="007823C5">
        <w:rPr>
          <w:noProof/>
        </w:rPr>
        <w:tab/>
        <w:t>Schedule(s)</w:t>
      </w:r>
      <w:r w:rsidRPr="007823C5">
        <w:rPr>
          <w:noProof/>
        </w:rPr>
        <w:tab/>
      </w:r>
      <w:r w:rsidRPr="007823C5">
        <w:rPr>
          <w:noProof/>
        </w:rPr>
        <w:fldChar w:fldCharType="begin"/>
      </w:r>
      <w:r w:rsidRPr="007823C5">
        <w:rPr>
          <w:noProof/>
        </w:rPr>
        <w:instrText xml:space="preserve"> PAGEREF _Toc362609149 \h </w:instrText>
      </w:r>
      <w:r w:rsidRPr="007823C5">
        <w:rPr>
          <w:noProof/>
        </w:rPr>
      </w:r>
      <w:r w:rsidRPr="007823C5">
        <w:rPr>
          <w:noProof/>
        </w:rPr>
        <w:fldChar w:fldCharType="separate"/>
      </w:r>
      <w:r w:rsidR="00A658CE">
        <w:rPr>
          <w:noProof/>
        </w:rPr>
        <w:t>1</w:t>
      </w:r>
      <w:r w:rsidRPr="007823C5">
        <w:rPr>
          <w:noProof/>
        </w:rPr>
        <w:fldChar w:fldCharType="end"/>
      </w:r>
    </w:p>
    <w:p w:rsidR="005F1E85" w:rsidRPr="007823C5" w:rsidRDefault="005F1E85">
      <w:pPr>
        <w:pStyle w:val="TOC6"/>
        <w:rPr>
          <w:rFonts w:asciiTheme="minorHAnsi" w:eastAsiaTheme="minorEastAsia" w:hAnsiTheme="minorHAnsi" w:cstheme="minorBidi"/>
          <w:b w:val="0"/>
          <w:noProof/>
          <w:kern w:val="0"/>
          <w:sz w:val="22"/>
          <w:szCs w:val="22"/>
        </w:rPr>
      </w:pPr>
      <w:r w:rsidRPr="007823C5">
        <w:rPr>
          <w:noProof/>
        </w:rPr>
        <w:t>Schedule</w:t>
      </w:r>
      <w:r w:rsidR="007823C5" w:rsidRPr="007823C5">
        <w:rPr>
          <w:noProof/>
        </w:rPr>
        <w:t> </w:t>
      </w:r>
      <w:r w:rsidRPr="007823C5">
        <w:rPr>
          <w:noProof/>
        </w:rPr>
        <w:t>1—Amendments</w:t>
      </w:r>
      <w:r w:rsidRPr="007823C5">
        <w:rPr>
          <w:b w:val="0"/>
          <w:noProof/>
          <w:sz w:val="18"/>
        </w:rPr>
        <w:tab/>
      </w:r>
      <w:r w:rsidRPr="007823C5">
        <w:rPr>
          <w:b w:val="0"/>
          <w:noProof/>
          <w:sz w:val="18"/>
        </w:rPr>
        <w:fldChar w:fldCharType="begin"/>
      </w:r>
      <w:r w:rsidRPr="007823C5">
        <w:rPr>
          <w:b w:val="0"/>
          <w:noProof/>
          <w:sz w:val="18"/>
        </w:rPr>
        <w:instrText xml:space="preserve"> PAGEREF _Toc362609150 \h </w:instrText>
      </w:r>
      <w:r w:rsidRPr="007823C5">
        <w:rPr>
          <w:b w:val="0"/>
          <w:noProof/>
          <w:sz w:val="18"/>
        </w:rPr>
      </w:r>
      <w:r w:rsidRPr="007823C5">
        <w:rPr>
          <w:b w:val="0"/>
          <w:noProof/>
          <w:sz w:val="18"/>
        </w:rPr>
        <w:fldChar w:fldCharType="separate"/>
      </w:r>
      <w:r w:rsidR="00A658CE">
        <w:rPr>
          <w:b w:val="0"/>
          <w:noProof/>
          <w:sz w:val="18"/>
        </w:rPr>
        <w:t>2</w:t>
      </w:r>
      <w:r w:rsidRPr="007823C5">
        <w:rPr>
          <w:b w:val="0"/>
          <w:noProof/>
          <w:sz w:val="18"/>
        </w:rPr>
        <w:fldChar w:fldCharType="end"/>
      </w:r>
    </w:p>
    <w:p w:rsidR="005F1E85" w:rsidRPr="007823C5" w:rsidRDefault="005F1E85">
      <w:pPr>
        <w:pStyle w:val="TOC9"/>
        <w:rPr>
          <w:rFonts w:asciiTheme="minorHAnsi" w:eastAsiaTheme="minorEastAsia" w:hAnsiTheme="minorHAnsi" w:cstheme="minorBidi"/>
          <w:i w:val="0"/>
          <w:noProof/>
          <w:kern w:val="0"/>
          <w:sz w:val="22"/>
          <w:szCs w:val="22"/>
        </w:rPr>
      </w:pPr>
      <w:r w:rsidRPr="007823C5">
        <w:rPr>
          <w:noProof/>
        </w:rPr>
        <w:t>Civil Aviation Regulations</w:t>
      </w:r>
      <w:r w:rsidR="007823C5" w:rsidRPr="007823C5">
        <w:rPr>
          <w:noProof/>
        </w:rPr>
        <w:t> </w:t>
      </w:r>
      <w:r w:rsidRPr="007823C5">
        <w:rPr>
          <w:noProof/>
        </w:rPr>
        <w:t>1988</w:t>
      </w:r>
      <w:r w:rsidRPr="007823C5">
        <w:rPr>
          <w:i w:val="0"/>
          <w:noProof/>
          <w:sz w:val="18"/>
        </w:rPr>
        <w:tab/>
      </w:r>
      <w:r w:rsidRPr="007823C5">
        <w:rPr>
          <w:i w:val="0"/>
          <w:noProof/>
          <w:sz w:val="18"/>
        </w:rPr>
        <w:fldChar w:fldCharType="begin"/>
      </w:r>
      <w:r w:rsidRPr="007823C5">
        <w:rPr>
          <w:i w:val="0"/>
          <w:noProof/>
          <w:sz w:val="18"/>
        </w:rPr>
        <w:instrText xml:space="preserve"> PAGEREF _Toc362609151 \h </w:instrText>
      </w:r>
      <w:r w:rsidRPr="007823C5">
        <w:rPr>
          <w:i w:val="0"/>
          <w:noProof/>
          <w:sz w:val="18"/>
        </w:rPr>
      </w:r>
      <w:r w:rsidRPr="007823C5">
        <w:rPr>
          <w:i w:val="0"/>
          <w:noProof/>
          <w:sz w:val="18"/>
        </w:rPr>
        <w:fldChar w:fldCharType="separate"/>
      </w:r>
      <w:r w:rsidR="00A658CE">
        <w:rPr>
          <w:i w:val="0"/>
          <w:noProof/>
          <w:sz w:val="18"/>
        </w:rPr>
        <w:t>2</w:t>
      </w:r>
      <w:r w:rsidRPr="007823C5">
        <w:rPr>
          <w:i w:val="0"/>
          <w:noProof/>
          <w:sz w:val="18"/>
        </w:rPr>
        <w:fldChar w:fldCharType="end"/>
      </w:r>
    </w:p>
    <w:p w:rsidR="005F1E85" w:rsidRPr="007823C5" w:rsidRDefault="005F1E85">
      <w:pPr>
        <w:pStyle w:val="TOC9"/>
        <w:rPr>
          <w:rFonts w:asciiTheme="minorHAnsi" w:eastAsiaTheme="minorEastAsia" w:hAnsiTheme="minorHAnsi" w:cstheme="minorBidi"/>
          <w:i w:val="0"/>
          <w:noProof/>
          <w:kern w:val="0"/>
          <w:sz w:val="22"/>
          <w:szCs w:val="22"/>
        </w:rPr>
      </w:pPr>
      <w:r w:rsidRPr="007823C5">
        <w:rPr>
          <w:noProof/>
        </w:rPr>
        <w:t>Civil Aviation Safety Regulations</w:t>
      </w:r>
      <w:r w:rsidR="007823C5" w:rsidRPr="007823C5">
        <w:rPr>
          <w:noProof/>
        </w:rPr>
        <w:t> </w:t>
      </w:r>
      <w:r w:rsidRPr="007823C5">
        <w:rPr>
          <w:noProof/>
        </w:rPr>
        <w:t>1998</w:t>
      </w:r>
      <w:r w:rsidRPr="007823C5">
        <w:rPr>
          <w:i w:val="0"/>
          <w:noProof/>
          <w:sz w:val="18"/>
        </w:rPr>
        <w:tab/>
      </w:r>
      <w:r w:rsidRPr="007823C5">
        <w:rPr>
          <w:i w:val="0"/>
          <w:noProof/>
          <w:sz w:val="18"/>
        </w:rPr>
        <w:fldChar w:fldCharType="begin"/>
      </w:r>
      <w:r w:rsidRPr="007823C5">
        <w:rPr>
          <w:i w:val="0"/>
          <w:noProof/>
          <w:sz w:val="18"/>
        </w:rPr>
        <w:instrText xml:space="preserve"> PAGEREF _Toc362609164 \h </w:instrText>
      </w:r>
      <w:r w:rsidRPr="007823C5">
        <w:rPr>
          <w:i w:val="0"/>
          <w:noProof/>
          <w:sz w:val="18"/>
        </w:rPr>
      </w:r>
      <w:r w:rsidRPr="007823C5">
        <w:rPr>
          <w:i w:val="0"/>
          <w:noProof/>
          <w:sz w:val="18"/>
        </w:rPr>
        <w:fldChar w:fldCharType="separate"/>
      </w:r>
      <w:r w:rsidR="00A658CE">
        <w:rPr>
          <w:i w:val="0"/>
          <w:noProof/>
          <w:sz w:val="18"/>
        </w:rPr>
        <w:t>6</w:t>
      </w:r>
      <w:r w:rsidRPr="007823C5">
        <w:rPr>
          <w:i w:val="0"/>
          <w:noProof/>
          <w:sz w:val="18"/>
        </w:rPr>
        <w:fldChar w:fldCharType="end"/>
      </w:r>
    </w:p>
    <w:p w:rsidR="00833416" w:rsidRPr="007823C5" w:rsidRDefault="005F1E85" w:rsidP="0048364F">
      <w:r w:rsidRPr="007823C5">
        <w:fldChar w:fldCharType="end"/>
      </w:r>
    </w:p>
    <w:p w:rsidR="00722023" w:rsidRPr="007823C5" w:rsidRDefault="00722023" w:rsidP="0048364F">
      <w:pPr>
        <w:sectPr w:rsidR="00722023" w:rsidRPr="007823C5" w:rsidSect="00E026C8">
          <w:headerReference w:type="even" r:id="rId16"/>
          <w:headerReference w:type="default" r:id="rId17"/>
          <w:footerReference w:type="even" r:id="rId18"/>
          <w:footerReference w:type="default" r:id="rId19"/>
          <w:headerReference w:type="first" r:id="rId20"/>
          <w:pgSz w:w="11907" w:h="16839"/>
          <w:pgMar w:top="2375" w:right="2410" w:bottom="4253" w:left="2410" w:header="720" w:footer="3402" w:gutter="0"/>
          <w:pgNumType w:fmt="lowerRoman" w:start="1"/>
          <w:cols w:space="708"/>
          <w:docGrid w:linePitch="360"/>
        </w:sectPr>
      </w:pPr>
    </w:p>
    <w:p w:rsidR="005F1E85" w:rsidRPr="007823C5" w:rsidRDefault="005F1E85" w:rsidP="005F1E85"/>
    <w:p w:rsidR="0048364F" w:rsidRPr="007823C5" w:rsidRDefault="0048364F" w:rsidP="0048364F">
      <w:pPr>
        <w:pStyle w:val="ActHead5"/>
      </w:pPr>
      <w:bookmarkStart w:id="5" w:name="_Toc362609146"/>
      <w:r w:rsidRPr="007823C5">
        <w:rPr>
          <w:rStyle w:val="CharSectno"/>
        </w:rPr>
        <w:t>1</w:t>
      </w:r>
      <w:r w:rsidRPr="007823C5">
        <w:t xml:space="preserve">  </w:t>
      </w:r>
      <w:r w:rsidR="004F676E" w:rsidRPr="007823C5">
        <w:t xml:space="preserve">Name of </w:t>
      </w:r>
      <w:r w:rsidR="00142D11" w:rsidRPr="007823C5">
        <w:t>regulation</w:t>
      </w:r>
      <w:bookmarkEnd w:id="5"/>
    </w:p>
    <w:p w:rsidR="0048364F" w:rsidRPr="007823C5" w:rsidRDefault="0048364F" w:rsidP="0048364F">
      <w:pPr>
        <w:pStyle w:val="subsection"/>
      </w:pPr>
      <w:r w:rsidRPr="007823C5">
        <w:tab/>
      </w:r>
      <w:r w:rsidRPr="007823C5">
        <w:tab/>
        <w:t>Th</w:t>
      </w:r>
      <w:r w:rsidR="00F24C35" w:rsidRPr="007823C5">
        <w:t>is</w:t>
      </w:r>
      <w:r w:rsidRPr="007823C5">
        <w:t xml:space="preserve"> </w:t>
      </w:r>
      <w:r w:rsidR="00142D11" w:rsidRPr="007823C5">
        <w:t>regulation</w:t>
      </w:r>
      <w:r w:rsidRPr="007823C5">
        <w:t xml:space="preserve"> </w:t>
      </w:r>
      <w:r w:rsidR="00F24C35" w:rsidRPr="007823C5">
        <w:t>is</w:t>
      </w:r>
      <w:r w:rsidR="003801D0" w:rsidRPr="007823C5">
        <w:t xml:space="preserve"> the</w:t>
      </w:r>
      <w:r w:rsidRPr="007823C5">
        <w:t xml:space="preserve"> </w:t>
      </w:r>
      <w:bookmarkStart w:id="6" w:name="BKCheck15B_4"/>
      <w:bookmarkEnd w:id="6"/>
      <w:r w:rsidR="00CB0180" w:rsidRPr="007823C5">
        <w:rPr>
          <w:i/>
        </w:rPr>
        <w:fldChar w:fldCharType="begin"/>
      </w:r>
      <w:r w:rsidR="00CB0180" w:rsidRPr="007823C5">
        <w:rPr>
          <w:i/>
        </w:rPr>
        <w:instrText xml:space="preserve"> STYLEREF  ShortT </w:instrText>
      </w:r>
      <w:r w:rsidR="00CB0180" w:rsidRPr="007823C5">
        <w:rPr>
          <w:i/>
        </w:rPr>
        <w:fldChar w:fldCharType="separate"/>
      </w:r>
      <w:r w:rsidR="00A658CE">
        <w:rPr>
          <w:i/>
          <w:noProof/>
        </w:rPr>
        <w:t>Civil Aviation Legislation Amendment (Maintenance and Other Matters) Regulation 2013</w:t>
      </w:r>
      <w:r w:rsidR="00CB0180" w:rsidRPr="007823C5">
        <w:rPr>
          <w:i/>
        </w:rPr>
        <w:fldChar w:fldCharType="end"/>
      </w:r>
      <w:r w:rsidRPr="007823C5">
        <w:t>.</w:t>
      </w:r>
    </w:p>
    <w:p w:rsidR="0048364F" w:rsidRPr="007823C5" w:rsidRDefault="0048364F" w:rsidP="0048364F">
      <w:pPr>
        <w:pStyle w:val="ActHead5"/>
      </w:pPr>
      <w:bookmarkStart w:id="7" w:name="_Toc362609147"/>
      <w:r w:rsidRPr="007823C5">
        <w:rPr>
          <w:rStyle w:val="CharSectno"/>
        </w:rPr>
        <w:t>2</w:t>
      </w:r>
      <w:r w:rsidRPr="007823C5">
        <w:t xml:space="preserve">  Commencement</w:t>
      </w:r>
      <w:bookmarkEnd w:id="7"/>
    </w:p>
    <w:p w:rsidR="004F676E" w:rsidRPr="007823C5" w:rsidRDefault="004F676E" w:rsidP="004F676E">
      <w:pPr>
        <w:pStyle w:val="subsection"/>
      </w:pPr>
      <w:r w:rsidRPr="007823C5">
        <w:tab/>
      </w:r>
      <w:r w:rsidRPr="007823C5">
        <w:tab/>
        <w:t>Th</w:t>
      </w:r>
      <w:r w:rsidR="00F24C35" w:rsidRPr="007823C5">
        <w:t>is</w:t>
      </w:r>
      <w:r w:rsidRPr="007823C5">
        <w:t xml:space="preserve"> </w:t>
      </w:r>
      <w:r w:rsidR="00142D11" w:rsidRPr="007823C5">
        <w:t>regulation</w:t>
      </w:r>
      <w:r w:rsidRPr="007823C5">
        <w:t xml:space="preserve"> commence</w:t>
      </w:r>
      <w:r w:rsidR="00D17B17" w:rsidRPr="007823C5">
        <w:t>s</w:t>
      </w:r>
      <w:r w:rsidRPr="007823C5">
        <w:t xml:space="preserve"> on </w:t>
      </w:r>
      <w:r w:rsidR="005B3950" w:rsidRPr="007823C5">
        <w:t>18</w:t>
      </w:r>
      <w:r w:rsidR="007823C5" w:rsidRPr="007823C5">
        <w:t> </w:t>
      </w:r>
      <w:r w:rsidR="00B55C25" w:rsidRPr="007823C5">
        <w:t>December 2013</w:t>
      </w:r>
      <w:r w:rsidRPr="007823C5">
        <w:t>.</w:t>
      </w:r>
    </w:p>
    <w:p w:rsidR="007769D4" w:rsidRPr="007823C5" w:rsidRDefault="007769D4" w:rsidP="007769D4">
      <w:pPr>
        <w:pStyle w:val="ActHead5"/>
      </w:pPr>
      <w:bookmarkStart w:id="8" w:name="_Toc362609148"/>
      <w:r w:rsidRPr="007823C5">
        <w:rPr>
          <w:rStyle w:val="CharSectno"/>
        </w:rPr>
        <w:t>3</w:t>
      </w:r>
      <w:r w:rsidRPr="007823C5">
        <w:t xml:space="preserve">  Authority</w:t>
      </w:r>
      <w:bookmarkEnd w:id="8"/>
    </w:p>
    <w:p w:rsidR="007769D4" w:rsidRPr="007823C5" w:rsidRDefault="007769D4" w:rsidP="007769D4">
      <w:pPr>
        <w:pStyle w:val="subsection"/>
      </w:pPr>
      <w:r w:rsidRPr="007823C5">
        <w:tab/>
      </w:r>
      <w:r w:rsidRPr="007823C5">
        <w:tab/>
      </w:r>
      <w:r w:rsidR="00AF0336" w:rsidRPr="007823C5">
        <w:t xml:space="preserve">This </w:t>
      </w:r>
      <w:r w:rsidR="00142D11" w:rsidRPr="007823C5">
        <w:t>regulation</w:t>
      </w:r>
      <w:r w:rsidR="00AF0336" w:rsidRPr="007823C5">
        <w:t xml:space="preserve"> is made under the </w:t>
      </w:r>
      <w:r w:rsidR="00644206" w:rsidRPr="007823C5">
        <w:rPr>
          <w:i/>
        </w:rPr>
        <w:t>Civil Aviation Act 1988.</w:t>
      </w:r>
    </w:p>
    <w:p w:rsidR="00557C7A" w:rsidRPr="007823C5" w:rsidRDefault="007769D4" w:rsidP="00557C7A">
      <w:pPr>
        <w:pStyle w:val="ActHead5"/>
      </w:pPr>
      <w:bookmarkStart w:id="9" w:name="_Toc362609149"/>
      <w:r w:rsidRPr="007823C5">
        <w:rPr>
          <w:rStyle w:val="CharSectno"/>
        </w:rPr>
        <w:t>4</w:t>
      </w:r>
      <w:r w:rsidR="00557C7A" w:rsidRPr="007823C5">
        <w:t xml:space="preserve">  </w:t>
      </w:r>
      <w:r w:rsidR="00B332B8" w:rsidRPr="007823C5">
        <w:t>Schedule(s)</w:t>
      </w:r>
      <w:bookmarkEnd w:id="9"/>
    </w:p>
    <w:p w:rsidR="00557C7A" w:rsidRPr="007823C5" w:rsidRDefault="00557C7A" w:rsidP="00557C7A">
      <w:pPr>
        <w:pStyle w:val="subsection"/>
      </w:pPr>
      <w:r w:rsidRPr="007823C5">
        <w:tab/>
      </w:r>
      <w:r w:rsidRPr="007823C5">
        <w:tab/>
      </w:r>
      <w:r w:rsidR="00CD7ECB" w:rsidRPr="007823C5">
        <w:t>Each instrument that is specified in a Schedule to this instrument is amended or repealed as set out in the applicable items in the Schedule concerned, and any other item in a Schedule to this instrument has effect according to its terms.</w:t>
      </w:r>
    </w:p>
    <w:p w:rsidR="0048364F" w:rsidRPr="007823C5" w:rsidRDefault="0048364F" w:rsidP="00FF3089">
      <w:pPr>
        <w:pStyle w:val="ActHead6"/>
        <w:pageBreakBefore/>
      </w:pPr>
      <w:bookmarkStart w:id="10" w:name="_Toc362609150"/>
      <w:bookmarkStart w:id="11" w:name="opcAmSched"/>
      <w:bookmarkStart w:id="12" w:name="opcCurrentFind"/>
      <w:r w:rsidRPr="007823C5">
        <w:rPr>
          <w:rStyle w:val="CharAmSchNo"/>
        </w:rPr>
        <w:lastRenderedPageBreak/>
        <w:t>Schedule</w:t>
      </w:r>
      <w:r w:rsidR="007823C5" w:rsidRPr="007823C5">
        <w:rPr>
          <w:rStyle w:val="CharAmSchNo"/>
        </w:rPr>
        <w:t> </w:t>
      </w:r>
      <w:r w:rsidRPr="007823C5">
        <w:rPr>
          <w:rStyle w:val="CharAmSchNo"/>
        </w:rPr>
        <w:t>1</w:t>
      </w:r>
      <w:r w:rsidRPr="007823C5">
        <w:t>—</w:t>
      </w:r>
      <w:r w:rsidR="00460499" w:rsidRPr="007823C5">
        <w:rPr>
          <w:rStyle w:val="CharAmSchText"/>
        </w:rPr>
        <w:t>Amendments</w:t>
      </w:r>
      <w:bookmarkEnd w:id="10"/>
    </w:p>
    <w:bookmarkEnd w:id="11"/>
    <w:bookmarkEnd w:id="12"/>
    <w:p w:rsidR="0004044E" w:rsidRPr="007823C5" w:rsidRDefault="0004044E" w:rsidP="0004044E">
      <w:pPr>
        <w:pStyle w:val="Header"/>
      </w:pPr>
      <w:r w:rsidRPr="007823C5">
        <w:rPr>
          <w:rStyle w:val="CharAmPartNo"/>
        </w:rPr>
        <w:t xml:space="preserve"> </w:t>
      </w:r>
      <w:r w:rsidRPr="007823C5">
        <w:rPr>
          <w:rStyle w:val="CharAmPartText"/>
        </w:rPr>
        <w:t xml:space="preserve"> </w:t>
      </w:r>
    </w:p>
    <w:p w:rsidR="001F0DA6" w:rsidRPr="007823C5" w:rsidRDefault="001F0DA6" w:rsidP="001F0DA6">
      <w:pPr>
        <w:pStyle w:val="ActHead9"/>
      </w:pPr>
      <w:bookmarkStart w:id="13" w:name="_Toc362609151"/>
      <w:r w:rsidRPr="007823C5">
        <w:t>Civil Aviation Regulations</w:t>
      </w:r>
      <w:r w:rsidR="007823C5" w:rsidRPr="007823C5">
        <w:t> </w:t>
      </w:r>
      <w:r w:rsidRPr="007823C5">
        <w:t>1988</w:t>
      </w:r>
      <w:bookmarkEnd w:id="13"/>
    </w:p>
    <w:p w:rsidR="004D3689" w:rsidRPr="007823C5" w:rsidRDefault="00F6126E" w:rsidP="004D3689">
      <w:pPr>
        <w:pStyle w:val="ItemHead"/>
      </w:pPr>
      <w:r w:rsidRPr="007823C5">
        <w:t>1</w:t>
      </w:r>
      <w:r w:rsidR="004D3689" w:rsidRPr="007823C5">
        <w:t xml:space="preserve">  Subregulation</w:t>
      </w:r>
      <w:r w:rsidR="007823C5" w:rsidRPr="007823C5">
        <w:t> </w:t>
      </w:r>
      <w:r w:rsidR="004D3689" w:rsidRPr="007823C5">
        <w:t>30(1A)</w:t>
      </w:r>
    </w:p>
    <w:p w:rsidR="004D3689" w:rsidRPr="007823C5" w:rsidRDefault="004D3689" w:rsidP="004D3689">
      <w:pPr>
        <w:pStyle w:val="Item"/>
      </w:pPr>
      <w:r w:rsidRPr="007823C5">
        <w:t>Omit “On or after 27</w:t>
      </w:r>
      <w:r w:rsidR="007823C5" w:rsidRPr="007823C5">
        <w:t> </w:t>
      </w:r>
      <w:r w:rsidRPr="007823C5">
        <w:t>June 2013, a person”, substitute “A person”.</w:t>
      </w:r>
    </w:p>
    <w:p w:rsidR="001F0DA6" w:rsidRPr="007823C5" w:rsidRDefault="00F6126E" w:rsidP="001F0DA6">
      <w:pPr>
        <w:pStyle w:val="ItemHead"/>
      </w:pPr>
      <w:r w:rsidRPr="007823C5">
        <w:t>2</w:t>
      </w:r>
      <w:r w:rsidR="001F0DA6" w:rsidRPr="007823C5">
        <w:t xml:space="preserve">  Paragraph 42W(4)(a)</w:t>
      </w:r>
    </w:p>
    <w:p w:rsidR="001F0DA6" w:rsidRPr="007823C5" w:rsidRDefault="001F0DA6" w:rsidP="001F0DA6">
      <w:pPr>
        <w:pStyle w:val="Item"/>
      </w:pPr>
      <w:r w:rsidRPr="007823C5">
        <w:t>Repeal the paragraph, substitute:</w:t>
      </w:r>
    </w:p>
    <w:p w:rsidR="00B84084" w:rsidRPr="007823C5" w:rsidRDefault="00B84084" w:rsidP="00B84084">
      <w:pPr>
        <w:pStyle w:val="paragraph"/>
      </w:pPr>
      <w:r w:rsidRPr="007823C5">
        <w:tab/>
      </w:r>
      <w:r w:rsidR="00CC0935" w:rsidRPr="007823C5">
        <w:t>(a)</w:t>
      </w:r>
      <w:r w:rsidR="00CC0935" w:rsidRPr="007823C5">
        <w:tab/>
        <w:t>if</w:t>
      </w:r>
      <w:r w:rsidRPr="007823C5">
        <w:t xml:space="preserve"> the component</w:t>
      </w:r>
      <w:r w:rsidR="00CC0935" w:rsidRPr="007823C5">
        <w:t>, or</w:t>
      </w:r>
      <w:r w:rsidR="00085B5F" w:rsidRPr="007823C5">
        <w:t xml:space="preserve"> a</w:t>
      </w:r>
      <w:r w:rsidRPr="007823C5">
        <w:t xml:space="preserve"> component that it incorporates, </w:t>
      </w:r>
      <w:r w:rsidR="008E1EAB" w:rsidRPr="007823C5">
        <w:t>was</w:t>
      </w:r>
      <w:r w:rsidR="00CC0935" w:rsidRPr="007823C5">
        <w:t xml:space="preserve"> manufactured </w:t>
      </w:r>
      <w:r w:rsidRPr="007823C5">
        <w:t xml:space="preserve">in the course of </w:t>
      </w:r>
      <w:r w:rsidR="00085B5F" w:rsidRPr="007823C5">
        <w:t xml:space="preserve">carrying out </w:t>
      </w:r>
      <w:r w:rsidRPr="007823C5">
        <w:t xml:space="preserve">maintenance—the completion of the </w:t>
      </w:r>
      <w:r w:rsidR="00085B5F" w:rsidRPr="007823C5">
        <w:t>maintenance</w:t>
      </w:r>
      <w:r w:rsidRPr="007823C5">
        <w:t xml:space="preserve"> was certified in accordance with regulation</w:t>
      </w:r>
      <w:r w:rsidR="007823C5" w:rsidRPr="007823C5">
        <w:t> </w:t>
      </w:r>
      <w:r w:rsidRPr="007823C5">
        <w:t>42ZE or 42ZN;</w:t>
      </w:r>
    </w:p>
    <w:p w:rsidR="0053306A" w:rsidRPr="007823C5" w:rsidRDefault="00F6126E" w:rsidP="00B317A2">
      <w:pPr>
        <w:pStyle w:val="ItemHead"/>
      </w:pPr>
      <w:r w:rsidRPr="007823C5">
        <w:t>3</w:t>
      </w:r>
      <w:r w:rsidR="0053306A" w:rsidRPr="007823C5">
        <w:t xml:space="preserve">  Paragraph</w:t>
      </w:r>
      <w:r w:rsidR="00592AFC" w:rsidRPr="007823C5">
        <w:t xml:space="preserve"> 13</w:t>
      </w:r>
      <w:r w:rsidR="0053306A" w:rsidRPr="007823C5">
        <w:t>9</w:t>
      </w:r>
      <w:r w:rsidR="00021C9C" w:rsidRPr="007823C5">
        <w:t>(1)</w:t>
      </w:r>
      <w:r w:rsidR="0053306A" w:rsidRPr="007823C5">
        <w:t>(c)</w:t>
      </w:r>
    </w:p>
    <w:p w:rsidR="001B5CFE" w:rsidRPr="007823C5" w:rsidRDefault="001F7AE8" w:rsidP="001B5CFE">
      <w:pPr>
        <w:pStyle w:val="Item"/>
      </w:pPr>
      <w:r w:rsidRPr="007823C5">
        <w:t>Omit “unless”, substitute</w:t>
      </w:r>
      <w:r w:rsidR="001B5CFE" w:rsidRPr="007823C5">
        <w:t xml:space="preserve"> “if Part</w:t>
      </w:r>
      <w:r w:rsidR="007823C5" w:rsidRPr="007823C5">
        <w:t> </w:t>
      </w:r>
      <w:r w:rsidR="001B5CFE" w:rsidRPr="007823C5">
        <w:t>42</w:t>
      </w:r>
      <w:r w:rsidR="00BF229E" w:rsidRPr="007823C5">
        <w:t xml:space="preserve"> of CASR</w:t>
      </w:r>
      <w:r w:rsidR="001B5CFE" w:rsidRPr="007823C5">
        <w:t xml:space="preserve"> does not apply to the aircraft—unless”.</w:t>
      </w:r>
    </w:p>
    <w:p w:rsidR="001F0DA6" w:rsidRPr="007823C5" w:rsidRDefault="00F6126E" w:rsidP="001F0DA6">
      <w:pPr>
        <w:pStyle w:val="ItemHead"/>
      </w:pPr>
      <w:r w:rsidRPr="007823C5">
        <w:t>4</w:t>
      </w:r>
      <w:r w:rsidR="001F0DA6" w:rsidRPr="007823C5">
        <w:t xml:space="preserve">  Division</w:t>
      </w:r>
      <w:r w:rsidR="007823C5" w:rsidRPr="007823C5">
        <w:t> </w:t>
      </w:r>
      <w:r w:rsidR="001F0DA6" w:rsidRPr="007823C5">
        <w:t>2 of Part</w:t>
      </w:r>
      <w:r w:rsidR="007823C5" w:rsidRPr="007823C5">
        <w:t> </w:t>
      </w:r>
      <w:r w:rsidR="001F0DA6" w:rsidRPr="007823C5">
        <w:t>20 (heading)</w:t>
      </w:r>
    </w:p>
    <w:p w:rsidR="0089656F" w:rsidRPr="007823C5" w:rsidRDefault="0089656F" w:rsidP="001F0DA6">
      <w:pPr>
        <w:pStyle w:val="Item"/>
      </w:pPr>
      <w:r w:rsidRPr="007823C5">
        <w:t>Repeal the heading, substitute:</w:t>
      </w:r>
    </w:p>
    <w:p w:rsidR="0089656F" w:rsidRPr="007823C5" w:rsidRDefault="0089656F" w:rsidP="0089656F">
      <w:pPr>
        <w:pStyle w:val="ActHead3"/>
      </w:pPr>
      <w:r w:rsidRPr="007823C5">
        <w:rPr>
          <w:rStyle w:val="CharDivNo"/>
        </w:rPr>
        <w:t>Division</w:t>
      </w:r>
      <w:r w:rsidR="007823C5" w:rsidRPr="007823C5">
        <w:rPr>
          <w:rStyle w:val="CharDivNo"/>
        </w:rPr>
        <w:t> </w:t>
      </w:r>
      <w:r w:rsidRPr="007823C5">
        <w:rPr>
          <w:rStyle w:val="CharDivNo"/>
        </w:rPr>
        <w:t>2</w:t>
      </w:r>
      <w:r w:rsidRPr="007823C5">
        <w:t>—</w:t>
      </w:r>
      <w:r w:rsidRPr="007823C5">
        <w:rPr>
          <w:rStyle w:val="CharDivText"/>
        </w:rPr>
        <w:t>Transitional provisions relating to Parts</w:t>
      </w:r>
      <w:r w:rsidR="007823C5" w:rsidRPr="007823C5">
        <w:rPr>
          <w:rStyle w:val="CharDivText"/>
        </w:rPr>
        <w:t> </w:t>
      </w:r>
      <w:r w:rsidRPr="007823C5">
        <w:rPr>
          <w:rStyle w:val="CharDivText"/>
        </w:rPr>
        <w:t>42, 66, 145 and 147 of CASR</w:t>
      </w:r>
    </w:p>
    <w:p w:rsidR="001F0DA6" w:rsidRPr="007823C5" w:rsidRDefault="00F6126E" w:rsidP="001F0DA6">
      <w:pPr>
        <w:pStyle w:val="ItemHead"/>
      </w:pPr>
      <w:r w:rsidRPr="007823C5">
        <w:t>5</w:t>
      </w:r>
      <w:r w:rsidR="001F0DA6" w:rsidRPr="007823C5">
        <w:t xml:space="preserve">  Regulation</w:t>
      </w:r>
      <w:r w:rsidR="00904C34" w:rsidRPr="007823C5">
        <w:t>s</w:t>
      </w:r>
      <w:r w:rsidR="007823C5" w:rsidRPr="007823C5">
        <w:t> </w:t>
      </w:r>
      <w:r w:rsidR="001F0DA6" w:rsidRPr="007823C5">
        <w:t>326</w:t>
      </w:r>
      <w:r w:rsidR="009F21CF" w:rsidRPr="007823C5">
        <w:t xml:space="preserve"> to</w:t>
      </w:r>
      <w:r w:rsidR="00904C34" w:rsidRPr="007823C5">
        <w:t xml:space="preserve"> 329</w:t>
      </w:r>
    </w:p>
    <w:p w:rsidR="001F0DA6" w:rsidRPr="007823C5" w:rsidRDefault="001F0DA6" w:rsidP="001F0DA6">
      <w:pPr>
        <w:pStyle w:val="Item"/>
      </w:pPr>
      <w:r w:rsidRPr="007823C5">
        <w:t>Repeal the regulation</w:t>
      </w:r>
      <w:r w:rsidR="00904C34" w:rsidRPr="007823C5">
        <w:t>s, substitute:</w:t>
      </w:r>
    </w:p>
    <w:p w:rsidR="001F0DA6" w:rsidRPr="007823C5" w:rsidRDefault="00904C34" w:rsidP="001F0DA6">
      <w:pPr>
        <w:pStyle w:val="ActHead5"/>
      </w:pPr>
      <w:bookmarkStart w:id="14" w:name="_Toc362609152"/>
      <w:r w:rsidRPr="007823C5">
        <w:rPr>
          <w:rStyle w:val="CharSectno"/>
        </w:rPr>
        <w:t>328</w:t>
      </w:r>
      <w:r w:rsidR="001F0DA6" w:rsidRPr="007823C5">
        <w:t xml:space="preserve">  Application of </w:t>
      </w:r>
      <w:r w:rsidRPr="007823C5">
        <w:t>Part</w:t>
      </w:r>
      <w:r w:rsidR="007823C5" w:rsidRPr="007823C5">
        <w:t> </w:t>
      </w:r>
      <w:r w:rsidRPr="007823C5">
        <w:t>4A</w:t>
      </w:r>
      <w:r w:rsidR="00AE3898" w:rsidRPr="007823C5">
        <w:t xml:space="preserve"> to aircraft</w:t>
      </w:r>
      <w:bookmarkEnd w:id="14"/>
    </w:p>
    <w:p w:rsidR="001F0DA6" w:rsidRPr="007823C5" w:rsidRDefault="00AE3898" w:rsidP="001F0DA6">
      <w:pPr>
        <w:pStyle w:val="subsection"/>
      </w:pPr>
      <w:r w:rsidRPr="007823C5">
        <w:tab/>
      </w:r>
      <w:r w:rsidRPr="007823C5">
        <w:tab/>
      </w:r>
      <w:r w:rsidR="00904C34" w:rsidRPr="007823C5">
        <w:t>Part</w:t>
      </w:r>
      <w:r w:rsidR="007823C5" w:rsidRPr="007823C5">
        <w:t> </w:t>
      </w:r>
      <w:r w:rsidR="00904C34" w:rsidRPr="007823C5">
        <w:t>4A</w:t>
      </w:r>
      <w:r w:rsidR="00E434B5" w:rsidRPr="007823C5">
        <w:t xml:space="preserve"> does not </w:t>
      </w:r>
      <w:r w:rsidR="001F0DA6" w:rsidRPr="007823C5">
        <w:t>apply to an aircraft to which Part</w:t>
      </w:r>
      <w:r w:rsidR="007823C5" w:rsidRPr="007823C5">
        <w:t> </w:t>
      </w:r>
      <w:r w:rsidR="001F0DA6" w:rsidRPr="007823C5">
        <w:t>42 of CASR applies.</w:t>
      </w:r>
    </w:p>
    <w:p w:rsidR="006613F5" w:rsidRPr="007823C5" w:rsidRDefault="00F6126E" w:rsidP="006613F5">
      <w:pPr>
        <w:pStyle w:val="ItemHead"/>
      </w:pPr>
      <w:r w:rsidRPr="007823C5">
        <w:t>6</w:t>
      </w:r>
      <w:r w:rsidR="006613F5" w:rsidRPr="007823C5">
        <w:t xml:space="preserve">  Regulation</w:t>
      </w:r>
      <w:r w:rsidR="007823C5" w:rsidRPr="007823C5">
        <w:t> </w:t>
      </w:r>
      <w:r w:rsidR="006613F5" w:rsidRPr="007823C5">
        <w:t>330</w:t>
      </w:r>
    </w:p>
    <w:p w:rsidR="006613F5" w:rsidRPr="007823C5" w:rsidRDefault="00D414DF" w:rsidP="006613F5">
      <w:pPr>
        <w:pStyle w:val="Item"/>
      </w:pPr>
      <w:r w:rsidRPr="007823C5">
        <w:t>Omit “on and</w:t>
      </w:r>
      <w:r w:rsidR="006613F5" w:rsidRPr="007823C5">
        <w:t xml:space="preserve"> after 27</w:t>
      </w:r>
      <w:r w:rsidR="007823C5" w:rsidRPr="007823C5">
        <w:t> </w:t>
      </w:r>
      <w:r w:rsidR="006613F5" w:rsidRPr="007823C5">
        <w:t>June 2011,”.</w:t>
      </w:r>
    </w:p>
    <w:p w:rsidR="006613F5" w:rsidRPr="007823C5" w:rsidRDefault="00F6126E" w:rsidP="006613F5">
      <w:pPr>
        <w:pStyle w:val="ItemHead"/>
      </w:pPr>
      <w:r w:rsidRPr="007823C5">
        <w:t>7</w:t>
      </w:r>
      <w:r w:rsidR="006613F5" w:rsidRPr="007823C5">
        <w:t xml:space="preserve">  Regulation</w:t>
      </w:r>
      <w:r w:rsidR="007823C5" w:rsidRPr="007823C5">
        <w:t> </w:t>
      </w:r>
      <w:r w:rsidR="006613F5" w:rsidRPr="007823C5">
        <w:t>332</w:t>
      </w:r>
    </w:p>
    <w:p w:rsidR="006613F5" w:rsidRPr="007823C5" w:rsidRDefault="00D414DF" w:rsidP="006613F5">
      <w:pPr>
        <w:pStyle w:val="Item"/>
      </w:pPr>
      <w:r w:rsidRPr="007823C5">
        <w:t>Omit “On and</w:t>
      </w:r>
      <w:r w:rsidR="006613F5" w:rsidRPr="007823C5">
        <w:t xml:space="preserve"> after 27</w:t>
      </w:r>
      <w:r w:rsidR="007823C5" w:rsidRPr="007823C5">
        <w:t> </w:t>
      </w:r>
      <w:r w:rsidR="006613F5" w:rsidRPr="007823C5">
        <w:t>June 2011, paragraphs”, substitute “Paragraphs”.</w:t>
      </w:r>
    </w:p>
    <w:p w:rsidR="00CA20EF" w:rsidRPr="007823C5" w:rsidRDefault="00F6126E" w:rsidP="00CA20EF">
      <w:pPr>
        <w:pStyle w:val="ItemHead"/>
      </w:pPr>
      <w:r w:rsidRPr="007823C5">
        <w:lastRenderedPageBreak/>
        <w:t>8</w:t>
      </w:r>
      <w:r w:rsidR="00626DC4" w:rsidRPr="007823C5">
        <w:t xml:space="preserve">  At the end</w:t>
      </w:r>
      <w:r w:rsidR="00CA20EF" w:rsidRPr="007823C5">
        <w:t xml:space="preserve"> of Part</w:t>
      </w:r>
      <w:r w:rsidR="007823C5" w:rsidRPr="007823C5">
        <w:t> </w:t>
      </w:r>
      <w:r w:rsidR="00CA20EF" w:rsidRPr="007823C5">
        <w:t>20</w:t>
      </w:r>
    </w:p>
    <w:p w:rsidR="00CA20EF" w:rsidRPr="007823C5" w:rsidRDefault="00CA20EF" w:rsidP="00CA20EF">
      <w:pPr>
        <w:pStyle w:val="Item"/>
      </w:pPr>
      <w:r w:rsidRPr="007823C5">
        <w:t>Add:</w:t>
      </w:r>
    </w:p>
    <w:p w:rsidR="00477299" w:rsidRPr="007823C5" w:rsidRDefault="00477299" w:rsidP="00477299">
      <w:pPr>
        <w:pStyle w:val="ActHead3"/>
      </w:pPr>
      <w:bookmarkStart w:id="15" w:name="_Toc362609153"/>
      <w:r w:rsidRPr="007823C5">
        <w:rPr>
          <w:rStyle w:val="CharDivNo"/>
        </w:rPr>
        <w:t>Division</w:t>
      </w:r>
      <w:r w:rsidR="007823C5" w:rsidRPr="007823C5">
        <w:rPr>
          <w:rStyle w:val="CharDivNo"/>
        </w:rPr>
        <w:t> </w:t>
      </w:r>
      <w:r w:rsidR="008931C3" w:rsidRPr="007823C5">
        <w:rPr>
          <w:rStyle w:val="CharDivNo"/>
        </w:rPr>
        <w:t>4</w:t>
      </w:r>
      <w:r w:rsidRPr="007823C5">
        <w:t>—</w:t>
      </w:r>
      <w:r w:rsidR="0089656F" w:rsidRPr="007823C5">
        <w:rPr>
          <w:rStyle w:val="CharDivText"/>
        </w:rPr>
        <w:t>Transitional provisions—a</w:t>
      </w:r>
      <w:r w:rsidRPr="007823C5">
        <w:rPr>
          <w:rStyle w:val="CharDivText"/>
        </w:rPr>
        <w:t xml:space="preserve">mendments made by </w:t>
      </w:r>
      <w:r w:rsidR="008F346D" w:rsidRPr="007823C5">
        <w:rPr>
          <w:rStyle w:val="CharDivText"/>
        </w:rPr>
        <w:t xml:space="preserve">the </w:t>
      </w:r>
      <w:r w:rsidRPr="007823C5">
        <w:rPr>
          <w:rStyle w:val="CharDivText"/>
        </w:rPr>
        <w:t>Civil Aviation Legislation Amendment (Maintenance and Other Matters) Regulation</w:t>
      </w:r>
      <w:r w:rsidR="007823C5" w:rsidRPr="007823C5">
        <w:rPr>
          <w:rStyle w:val="CharDivText"/>
        </w:rPr>
        <w:t> </w:t>
      </w:r>
      <w:r w:rsidRPr="007823C5">
        <w:rPr>
          <w:rStyle w:val="CharDivText"/>
        </w:rPr>
        <w:t>2013</w:t>
      </w:r>
      <w:bookmarkEnd w:id="15"/>
    </w:p>
    <w:p w:rsidR="00477299" w:rsidRPr="007823C5" w:rsidRDefault="00477299" w:rsidP="00477299">
      <w:pPr>
        <w:pStyle w:val="ActHead4"/>
      </w:pPr>
      <w:bookmarkStart w:id="16" w:name="_Toc362609154"/>
      <w:r w:rsidRPr="007823C5">
        <w:rPr>
          <w:rStyle w:val="CharSubdNo"/>
        </w:rPr>
        <w:t>Subdivision</w:t>
      </w:r>
      <w:r w:rsidR="007823C5" w:rsidRPr="007823C5">
        <w:rPr>
          <w:rStyle w:val="CharSubdNo"/>
        </w:rPr>
        <w:t> </w:t>
      </w:r>
      <w:r w:rsidRPr="007823C5">
        <w:rPr>
          <w:rStyle w:val="CharSubdNo"/>
        </w:rPr>
        <w:t>1</w:t>
      </w:r>
      <w:r w:rsidRPr="007823C5">
        <w:t>—</w:t>
      </w:r>
      <w:r w:rsidR="00B334B1" w:rsidRPr="007823C5">
        <w:rPr>
          <w:rStyle w:val="CharSubdText"/>
        </w:rPr>
        <w:t>Transitional provisions</w:t>
      </w:r>
      <w:bookmarkEnd w:id="16"/>
    </w:p>
    <w:p w:rsidR="00B334B1" w:rsidRPr="007823C5" w:rsidRDefault="009E77C6" w:rsidP="00B334B1">
      <w:pPr>
        <w:pStyle w:val="ActHead5"/>
      </w:pPr>
      <w:bookmarkStart w:id="17" w:name="_Toc362609155"/>
      <w:r w:rsidRPr="007823C5">
        <w:rPr>
          <w:rStyle w:val="CharSectno"/>
        </w:rPr>
        <w:t>336</w:t>
      </w:r>
      <w:r w:rsidR="00B334B1" w:rsidRPr="007823C5">
        <w:t xml:space="preserve">  </w:t>
      </w:r>
      <w:r w:rsidR="007B4AA9" w:rsidRPr="007823C5">
        <w:t>References to certification of completion of maintenance and authorised release certificates</w:t>
      </w:r>
      <w:r w:rsidR="00B334B1" w:rsidRPr="007823C5">
        <w:t xml:space="preserve"> </w:t>
      </w:r>
      <w:r w:rsidR="00BF6950" w:rsidRPr="007823C5">
        <w:t>(</w:t>
      </w:r>
      <w:r w:rsidR="00B334B1" w:rsidRPr="007823C5">
        <w:t>regulation</w:t>
      </w:r>
      <w:r w:rsidR="007823C5" w:rsidRPr="007823C5">
        <w:t> </w:t>
      </w:r>
      <w:r w:rsidR="00B334B1" w:rsidRPr="007823C5">
        <w:t>42W</w:t>
      </w:r>
      <w:r w:rsidR="00BF6950" w:rsidRPr="007823C5">
        <w:t>)</w:t>
      </w:r>
      <w:bookmarkEnd w:id="17"/>
    </w:p>
    <w:p w:rsidR="007B4AA9" w:rsidRPr="007823C5" w:rsidRDefault="00987EFC" w:rsidP="00987EFC">
      <w:pPr>
        <w:pStyle w:val="subsection"/>
      </w:pPr>
      <w:r w:rsidRPr="007823C5">
        <w:tab/>
      </w:r>
      <w:r w:rsidR="00CC0935" w:rsidRPr="007823C5">
        <w:t>(1)</w:t>
      </w:r>
      <w:r w:rsidRPr="007823C5">
        <w:tab/>
      </w:r>
      <w:r w:rsidR="007B4AA9" w:rsidRPr="007823C5">
        <w:t>For paragraphs</w:t>
      </w:r>
      <w:r w:rsidR="00AD1984" w:rsidRPr="007823C5">
        <w:t xml:space="preserve"> </w:t>
      </w:r>
      <w:r w:rsidR="007B4AA9" w:rsidRPr="007823C5">
        <w:t>42W(4)(a) and (b), a reference to the completion of maintenance being certified in accordance with regulation</w:t>
      </w:r>
      <w:r w:rsidR="007823C5" w:rsidRPr="007823C5">
        <w:t> </w:t>
      </w:r>
      <w:r w:rsidR="007B4AA9" w:rsidRPr="007823C5">
        <w:t>42ZE or 42ZN is taken to include a reference to a certificate of release to service having been issued for the maintenance.</w:t>
      </w:r>
    </w:p>
    <w:p w:rsidR="00D41F5C" w:rsidRPr="007823C5" w:rsidRDefault="007B4AA9" w:rsidP="00987EFC">
      <w:pPr>
        <w:pStyle w:val="subsection"/>
      </w:pPr>
      <w:r w:rsidRPr="007823C5">
        <w:tab/>
        <w:t>(2)</w:t>
      </w:r>
      <w:r w:rsidRPr="007823C5">
        <w:tab/>
      </w:r>
      <w:r w:rsidR="00987EFC" w:rsidRPr="007823C5">
        <w:t>For paragraphs 42W</w:t>
      </w:r>
      <w:r w:rsidR="003B3BE3" w:rsidRPr="007823C5">
        <w:t>(4)</w:t>
      </w:r>
      <w:r w:rsidR="00987EFC" w:rsidRPr="007823C5">
        <w:t>(d) and (e), a reference to an authorised release ce</w:t>
      </w:r>
      <w:r w:rsidR="00F27B44" w:rsidRPr="007823C5">
        <w:t>rtificate is taken</w:t>
      </w:r>
      <w:r w:rsidR="008D2F7A" w:rsidRPr="007823C5">
        <w:t xml:space="preserve"> to include</w:t>
      </w:r>
      <w:r w:rsidR="008C51F6" w:rsidRPr="007823C5">
        <w:t>, for a component on which maintenanc</w:t>
      </w:r>
      <w:r w:rsidR="00B84DDE" w:rsidRPr="007823C5">
        <w:t>e has been carried out under</w:t>
      </w:r>
      <w:r w:rsidR="008C51F6" w:rsidRPr="007823C5">
        <w:t xml:space="preserve"> CASR, a </w:t>
      </w:r>
      <w:r w:rsidR="005E79D1" w:rsidRPr="007823C5">
        <w:t xml:space="preserve">reference to a </w:t>
      </w:r>
      <w:r w:rsidR="008C51F6" w:rsidRPr="007823C5">
        <w:t xml:space="preserve">certificate of release to service for the component </w:t>
      </w:r>
      <w:r w:rsidR="008D2F7A" w:rsidRPr="007823C5">
        <w:t xml:space="preserve">in relation to the maintenance </w:t>
      </w:r>
      <w:r w:rsidR="005E79D1" w:rsidRPr="007823C5">
        <w:t xml:space="preserve">that is </w:t>
      </w:r>
      <w:r w:rsidR="008D2F7A" w:rsidRPr="007823C5">
        <w:t>issued under Division</w:t>
      </w:r>
      <w:r w:rsidR="007823C5" w:rsidRPr="007823C5">
        <w:t> </w:t>
      </w:r>
      <w:r w:rsidR="008D2F7A" w:rsidRPr="007823C5">
        <w:t xml:space="preserve">42.H.4 </w:t>
      </w:r>
      <w:r w:rsidR="009A6960" w:rsidRPr="007823C5">
        <w:t xml:space="preserve">of CASR </w:t>
      </w:r>
      <w:r w:rsidR="005E79D1" w:rsidRPr="007823C5">
        <w:t>and</w:t>
      </w:r>
      <w:r w:rsidR="008D2F7A" w:rsidRPr="007823C5">
        <w:t xml:space="preserve"> is in the approved form.</w:t>
      </w:r>
    </w:p>
    <w:p w:rsidR="005C41F9" w:rsidRPr="007823C5" w:rsidRDefault="009E77C6" w:rsidP="005C41F9">
      <w:pPr>
        <w:pStyle w:val="ActHead5"/>
      </w:pPr>
      <w:bookmarkStart w:id="18" w:name="_Toc362609156"/>
      <w:r w:rsidRPr="007823C5">
        <w:rPr>
          <w:rStyle w:val="CharSectno"/>
        </w:rPr>
        <w:t>337</w:t>
      </w:r>
      <w:r w:rsidR="005C41F9" w:rsidRPr="007823C5">
        <w:t xml:space="preserve">  Application of regulation</w:t>
      </w:r>
      <w:r w:rsidR="007823C5" w:rsidRPr="007823C5">
        <w:t> </w:t>
      </w:r>
      <w:r w:rsidR="005C41F9" w:rsidRPr="007823C5">
        <w:t>214 (Training of maintenance personnel)</w:t>
      </w:r>
      <w:bookmarkEnd w:id="18"/>
    </w:p>
    <w:p w:rsidR="005C41F9" w:rsidRPr="007823C5" w:rsidRDefault="005C41F9" w:rsidP="005C41F9">
      <w:pPr>
        <w:pStyle w:val="subsection"/>
      </w:pPr>
      <w:r w:rsidRPr="007823C5">
        <w:tab/>
      </w:r>
      <w:r w:rsidRPr="007823C5">
        <w:tab/>
        <w:t>Regulation</w:t>
      </w:r>
      <w:r w:rsidR="007823C5" w:rsidRPr="007823C5">
        <w:t> </w:t>
      </w:r>
      <w:r w:rsidRPr="007823C5">
        <w:t>214 does not apply to an operator in relation to an aircraft for which a Part</w:t>
      </w:r>
      <w:r w:rsidR="007823C5" w:rsidRPr="007823C5">
        <w:t> </w:t>
      </w:r>
      <w:r w:rsidRPr="007823C5">
        <w:t>145 organisation is:</w:t>
      </w:r>
    </w:p>
    <w:p w:rsidR="005C41F9" w:rsidRPr="007823C5" w:rsidRDefault="005C41F9" w:rsidP="005C41F9">
      <w:pPr>
        <w:pStyle w:val="paragraph"/>
      </w:pPr>
      <w:r w:rsidRPr="007823C5">
        <w:tab/>
        <w:t>(a)</w:t>
      </w:r>
      <w:r w:rsidRPr="007823C5">
        <w:tab/>
        <w:t>providing maintenance services; or</w:t>
      </w:r>
    </w:p>
    <w:p w:rsidR="005C41F9" w:rsidRPr="007823C5" w:rsidRDefault="005C41F9" w:rsidP="004A370E">
      <w:pPr>
        <w:pStyle w:val="paragraph"/>
      </w:pPr>
      <w:r w:rsidRPr="007823C5">
        <w:tab/>
        <w:t>(b)</w:t>
      </w:r>
      <w:r w:rsidRPr="007823C5">
        <w:tab/>
        <w:t>undertaking CAR maintenance activities.</w:t>
      </w:r>
    </w:p>
    <w:p w:rsidR="00477299" w:rsidRPr="007823C5" w:rsidRDefault="00477299" w:rsidP="00477299">
      <w:pPr>
        <w:pStyle w:val="ActHead4"/>
      </w:pPr>
      <w:bookmarkStart w:id="19" w:name="_Toc362609157"/>
      <w:r w:rsidRPr="007823C5">
        <w:rPr>
          <w:rStyle w:val="CharSubdNo"/>
        </w:rPr>
        <w:lastRenderedPageBreak/>
        <w:t>Subdivision</w:t>
      </w:r>
      <w:r w:rsidR="007823C5" w:rsidRPr="007823C5">
        <w:rPr>
          <w:rStyle w:val="CharSubdNo"/>
        </w:rPr>
        <w:t> </w:t>
      </w:r>
      <w:r w:rsidRPr="007823C5">
        <w:rPr>
          <w:rStyle w:val="CharSubdNo"/>
        </w:rPr>
        <w:t>2</w:t>
      </w:r>
      <w:r w:rsidRPr="007823C5">
        <w:t>—</w:t>
      </w:r>
      <w:r w:rsidRPr="007823C5">
        <w:rPr>
          <w:rStyle w:val="CharSubdText"/>
        </w:rPr>
        <w:t>Part</w:t>
      </w:r>
      <w:r w:rsidR="007823C5" w:rsidRPr="007823C5">
        <w:rPr>
          <w:rStyle w:val="CharSubdText"/>
        </w:rPr>
        <w:t> </w:t>
      </w:r>
      <w:r w:rsidRPr="007823C5">
        <w:rPr>
          <w:rStyle w:val="CharSubdText"/>
        </w:rPr>
        <w:t>145 organisations approved to undertake CAR maintenance activities</w:t>
      </w:r>
      <w:bookmarkEnd w:id="19"/>
    </w:p>
    <w:p w:rsidR="00477299" w:rsidRPr="007823C5" w:rsidRDefault="009E77C6" w:rsidP="00477299">
      <w:pPr>
        <w:pStyle w:val="ActHead5"/>
      </w:pPr>
      <w:bookmarkStart w:id="20" w:name="_Toc362609158"/>
      <w:r w:rsidRPr="007823C5">
        <w:rPr>
          <w:rStyle w:val="CharSectno"/>
        </w:rPr>
        <w:t>338</w:t>
      </w:r>
      <w:r w:rsidR="00477299" w:rsidRPr="007823C5">
        <w:t xml:space="preserve">  Definition of </w:t>
      </w:r>
      <w:r w:rsidR="00477299" w:rsidRPr="007823C5">
        <w:rPr>
          <w:i/>
        </w:rPr>
        <w:t>approved system of certification of completion of maintenance</w:t>
      </w:r>
      <w:bookmarkEnd w:id="20"/>
    </w:p>
    <w:p w:rsidR="00477299" w:rsidRPr="007823C5" w:rsidRDefault="00477299" w:rsidP="00477299">
      <w:pPr>
        <w:pStyle w:val="subsection"/>
      </w:pPr>
      <w:r w:rsidRPr="007823C5">
        <w:tab/>
      </w:r>
      <w:r w:rsidRPr="007823C5">
        <w:tab/>
        <w:t xml:space="preserve">The definition of </w:t>
      </w:r>
      <w:r w:rsidRPr="007823C5">
        <w:rPr>
          <w:b/>
          <w:i/>
        </w:rPr>
        <w:t>approved system of certification of completion of maintenance</w:t>
      </w:r>
      <w:r w:rsidRPr="007823C5">
        <w:t xml:space="preserve"> in subregulation</w:t>
      </w:r>
      <w:r w:rsidR="007823C5" w:rsidRPr="007823C5">
        <w:t> </w:t>
      </w:r>
      <w:r w:rsidRPr="007823C5">
        <w:t>2(1) is taken to include, for a Part</w:t>
      </w:r>
      <w:r w:rsidR="007823C5" w:rsidRPr="007823C5">
        <w:t> </w:t>
      </w:r>
      <w:r w:rsidRPr="007823C5">
        <w:t>145 organisation that is approved to undertake CAR maintenance activities, the system of certification of completion of maintenance set out in the organisation’s exposition.</w:t>
      </w:r>
    </w:p>
    <w:p w:rsidR="00477299" w:rsidRPr="007823C5" w:rsidRDefault="009E77C6" w:rsidP="00477299">
      <w:pPr>
        <w:pStyle w:val="ActHead5"/>
      </w:pPr>
      <w:bookmarkStart w:id="21" w:name="_Toc362609159"/>
      <w:r w:rsidRPr="007823C5">
        <w:rPr>
          <w:rStyle w:val="CharSectno"/>
        </w:rPr>
        <w:t>339</w:t>
      </w:r>
      <w:r w:rsidR="00477299" w:rsidRPr="007823C5">
        <w:t xml:space="preserve">  Compliance with regulation</w:t>
      </w:r>
      <w:r w:rsidR="007823C5" w:rsidRPr="007823C5">
        <w:t> </w:t>
      </w:r>
      <w:r w:rsidR="00477299" w:rsidRPr="007823C5">
        <w:t>42G (Flight control system: additional requirements)</w:t>
      </w:r>
      <w:bookmarkEnd w:id="21"/>
    </w:p>
    <w:p w:rsidR="00477299" w:rsidRPr="007823C5" w:rsidRDefault="00477299" w:rsidP="00477299">
      <w:pPr>
        <w:pStyle w:val="subsection"/>
      </w:pPr>
      <w:r w:rsidRPr="007823C5">
        <w:tab/>
      </w:r>
      <w:r w:rsidRPr="007823C5">
        <w:tab/>
        <w:t>A Part</w:t>
      </w:r>
      <w:r w:rsidR="007823C5" w:rsidRPr="007823C5">
        <w:t> </w:t>
      </w:r>
      <w:r w:rsidRPr="007823C5">
        <w:t>145 organisation that carries out maintenance to which regulation</w:t>
      </w:r>
      <w:r w:rsidR="007823C5" w:rsidRPr="007823C5">
        <w:t> </w:t>
      </w:r>
      <w:r w:rsidRPr="007823C5">
        <w:t>42G applies is taken to have complied with that regulation</w:t>
      </w:r>
      <w:r w:rsidR="002764E1" w:rsidRPr="007823C5">
        <w:t xml:space="preserve"> in relation to the maintenance</w:t>
      </w:r>
      <w:r w:rsidRPr="007823C5">
        <w:t xml:space="preserve"> if the organisation:</w:t>
      </w:r>
    </w:p>
    <w:p w:rsidR="00477299" w:rsidRPr="007823C5" w:rsidRDefault="00477299" w:rsidP="00477299">
      <w:pPr>
        <w:pStyle w:val="paragraph"/>
      </w:pPr>
      <w:r w:rsidRPr="007823C5">
        <w:tab/>
        <w:t>(a)</w:t>
      </w:r>
      <w:r w:rsidRPr="007823C5">
        <w:tab/>
        <w:t>is approved to undertake CAR maintenance activities for the aircraft on which the maintenance is carried out; and</w:t>
      </w:r>
    </w:p>
    <w:p w:rsidR="00477299" w:rsidRPr="007823C5" w:rsidRDefault="00477299" w:rsidP="00477299">
      <w:pPr>
        <w:pStyle w:val="paragraph"/>
      </w:pPr>
      <w:r w:rsidRPr="007823C5">
        <w:tab/>
        <w:t>(b)</w:t>
      </w:r>
      <w:r w:rsidRPr="007823C5">
        <w:tab/>
        <w:t>carries out the maintenance in accordance with Division</w:t>
      </w:r>
      <w:r w:rsidR="007823C5" w:rsidRPr="007823C5">
        <w:t> </w:t>
      </w:r>
      <w:r w:rsidRPr="007823C5">
        <w:t>42.D.5 (Requirements for independent inspection of critical control system maintenance) of CASR.</w:t>
      </w:r>
    </w:p>
    <w:p w:rsidR="00477299" w:rsidRPr="007823C5" w:rsidRDefault="009E77C6" w:rsidP="00477299">
      <w:pPr>
        <w:pStyle w:val="ActHead5"/>
      </w:pPr>
      <w:bookmarkStart w:id="22" w:name="_Toc362609160"/>
      <w:r w:rsidRPr="007823C5">
        <w:rPr>
          <w:rStyle w:val="CharSectno"/>
        </w:rPr>
        <w:t>340</w:t>
      </w:r>
      <w:r w:rsidR="00477299" w:rsidRPr="007823C5">
        <w:t xml:space="preserve">  Compliance with Division</w:t>
      </w:r>
      <w:r w:rsidR="007823C5" w:rsidRPr="007823C5">
        <w:t> </w:t>
      </w:r>
      <w:r w:rsidR="00477299" w:rsidRPr="007823C5">
        <w:t>4 of Part</w:t>
      </w:r>
      <w:r w:rsidR="007823C5" w:rsidRPr="007823C5">
        <w:t> </w:t>
      </w:r>
      <w:r w:rsidR="00477299" w:rsidRPr="007823C5">
        <w:t>4A (How maintenance is to be carried out)</w:t>
      </w:r>
      <w:bookmarkEnd w:id="22"/>
    </w:p>
    <w:p w:rsidR="00477299" w:rsidRPr="007823C5" w:rsidRDefault="00477299" w:rsidP="00477299">
      <w:pPr>
        <w:pStyle w:val="subsection"/>
      </w:pPr>
      <w:r w:rsidRPr="007823C5">
        <w:tab/>
      </w:r>
      <w:r w:rsidRPr="007823C5">
        <w:tab/>
        <w:t>A Part</w:t>
      </w:r>
      <w:r w:rsidR="007823C5" w:rsidRPr="007823C5">
        <w:t> </w:t>
      </w:r>
      <w:r w:rsidRPr="007823C5">
        <w:t>145 organisation that carries out maintenance on an aircraft is taken to have complied with Division</w:t>
      </w:r>
      <w:r w:rsidR="007823C5" w:rsidRPr="007823C5">
        <w:t> </w:t>
      </w:r>
      <w:r w:rsidRPr="007823C5">
        <w:t>4 of Part</w:t>
      </w:r>
      <w:r w:rsidR="007823C5" w:rsidRPr="007823C5">
        <w:t> </w:t>
      </w:r>
      <w:r w:rsidRPr="007823C5">
        <w:t>4A</w:t>
      </w:r>
      <w:r w:rsidR="002764E1" w:rsidRPr="007823C5">
        <w:t xml:space="preserve"> in relation to the maintenance</w:t>
      </w:r>
      <w:r w:rsidRPr="007823C5">
        <w:t xml:space="preserve"> if the organisation:</w:t>
      </w:r>
    </w:p>
    <w:p w:rsidR="00477299" w:rsidRPr="007823C5" w:rsidRDefault="00477299" w:rsidP="00477299">
      <w:pPr>
        <w:pStyle w:val="paragraph"/>
      </w:pPr>
      <w:r w:rsidRPr="007823C5">
        <w:tab/>
        <w:t>(a)</w:t>
      </w:r>
      <w:r w:rsidRPr="007823C5">
        <w:tab/>
        <w:t>is approved to undertake CAR maintenance activities for the aircraft; and</w:t>
      </w:r>
    </w:p>
    <w:p w:rsidR="00477299" w:rsidRPr="007823C5" w:rsidRDefault="00477299" w:rsidP="00477299">
      <w:pPr>
        <w:pStyle w:val="paragraph"/>
      </w:pPr>
      <w:r w:rsidRPr="007823C5">
        <w:tab/>
        <w:t>(b)</w:t>
      </w:r>
      <w:r w:rsidRPr="007823C5">
        <w:tab/>
        <w:t>carries out the maintenance in accordance with Divisions</w:t>
      </w:r>
      <w:r w:rsidR="007823C5" w:rsidRPr="007823C5">
        <w:t> </w:t>
      </w:r>
      <w:r w:rsidRPr="007823C5">
        <w:t>42.D.4 (Requirements for carrying out maintenance) and 42.E.3 (Requirements for controlling unserviceable and unsalvageable parts) of CASR.</w:t>
      </w:r>
    </w:p>
    <w:p w:rsidR="00477299" w:rsidRPr="007823C5" w:rsidRDefault="009E77C6" w:rsidP="00477299">
      <w:pPr>
        <w:pStyle w:val="ActHead5"/>
      </w:pPr>
      <w:bookmarkStart w:id="23" w:name="_Toc362609161"/>
      <w:r w:rsidRPr="007823C5">
        <w:rPr>
          <w:rStyle w:val="CharSectno"/>
        </w:rPr>
        <w:lastRenderedPageBreak/>
        <w:t>341</w:t>
      </w:r>
      <w:r w:rsidR="00477299" w:rsidRPr="007823C5">
        <w:t xml:space="preserve">  Who may carry out maintenance for regulation</w:t>
      </w:r>
      <w:r w:rsidR="007823C5" w:rsidRPr="007823C5">
        <w:t> </w:t>
      </w:r>
      <w:r w:rsidR="00477299" w:rsidRPr="007823C5">
        <w:t>42ZC (Maintenance on Australian aircraft in Australian territory)</w:t>
      </w:r>
      <w:bookmarkEnd w:id="23"/>
    </w:p>
    <w:p w:rsidR="001B5CFE" w:rsidRPr="007823C5" w:rsidRDefault="00477299" w:rsidP="001B5CFE">
      <w:pPr>
        <w:pStyle w:val="subsection"/>
      </w:pPr>
      <w:r w:rsidRPr="007823C5">
        <w:tab/>
        <w:t>(1)</w:t>
      </w:r>
      <w:r w:rsidRPr="007823C5">
        <w:tab/>
      </w:r>
      <w:r w:rsidR="001B5CFE" w:rsidRPr="007823C5">
        <w:t>S</w:t>
      </w:r>
      <w:r w:rsidRPr="007823C5">
        <w:t>ubregulation</w:t>
      </w:r>
      <w:r w:rsidR="007823C5" w:rsidRPr="007823C5">
        <w:t> </w:t>
      </w:r>
      <w:r w:rsidRPr="007823C5">
        <w:t>42ZC(3) is taken to permit the</w:t>
      </w:r>
      <w:r w:rsidR="001B5CFE" w:rsidRPr="007823C5">
        <w:t xml:space="preserve"> following</w:t>
      </w:r>
      <w:r w:rsidRPr="007823C5">
        <w:t xml:space="preserve"> person</w:t>
      </w:r>
      <w:r w:rsidR="001B5CFE" w:rsidRPr="007823C5">
        <w:t>s</w:t>
      </w:r>
      <w:r w:rsidRPr="007823C5">
        <w:t xml:space="preserve"> to carry out maintenance on a class A a</w:t>
      </w:r>
      <w:r w:rsidR="001B5CFE" w:rsidRPr="007823C5">
        <w:t>ircraft in Australian territory:</w:t>
      </w:r>
    </w:p>
    <w:p w:rsidR="001B5CFE" w:rsidRPr="007823C5" w:rsidRDefault="001B5CFE" w:rsidP="001B5CFE">
      <w:pPr>
        <w:pStyle w:val="paragraph"/>
      </w:pPr>
      <w:r w:rsidRPr="007823C5">
        <w:tab/>
        <w:t>(a)</w:t>
      </w:r>
      <w:r w:rsidRPr="007823C5">
        <w:tab/>
        <w:t>a Part</w:t>
      </w:r>
      <w:r w:rsidR="007823C5" w:rsidRPr="007823C5">
        <w:t> </w:t>
      </w:r>
      <w:r w:rsidRPr="007823C5">
        <w:t>145 organisation that is approved to undertake CAR maintenance activities for the aircraft;</w:t>
      </w:r>
    </w:p>
    <w:p w:rsidR="001B5CFE" w:rsidRPr="007823C5" w:rsidRDefault="001B5CFE" w:rsidP="001B5CFE">
      <w:pPr>
        <w:pStyle w:val="paragraph"/>
      </w:pPr>
      <w:r w:rsidRPr="007823C5">
        <w:tab/>
        <w:t>(b)</w:t>
      </w:r>
      <w:r w:rsidRPr="007823C5">
        <w:tab/>
        <w:t>an individual carrying out maintenance on behalf of a Part</w:t>
      </w:r>
      <w:r w:rsidR="007823C5" w:rsidRPr="007823C5">
        <w:t> </w:t>
      </w:r>
      <w:r w:rsidRPr="007823C5">
        <w:t>145 organisation that is approved to undertake CAR maintenance activities for the aircraft.</w:t>
      </w:r>
    </w:p>
    <w:p w:rsidR="00477299" w:rsidRPr="007823C5" w:rsidRDefault="001B5CFE" w:rsidP="001B5CFE">
      <w:pPr>
        <w:pStyle w:val="subsection"/>
      </w:pPr>
      <w:r w:rsidRPr="007823C5">
        <w:tab/>
        <w:t>(2)</w:t>
      </w:r>
      <w:r w:rsidRPr="007823C5">
        <w:tab/>
        <w:t>S</w:t>
      </w:r>
      <w:r w:rsidR="00477299" w:rsidRPr="007823C5">
        <w:t>ubregulation</w:t>
      </w:r>
      <w:r w:rsidR="007823C5" w:rsidRPr="007823C5">
        <w:t> </w:t>
      </w:r>
      <w:r w:rsidR="00477299" w:rsidRPr="007823C5">
        <w:t>42ZC(4) is taken to permit the</w:t>
      </w:r>
      <w:r w:rsidRPr="007823C5">
        <w:t xml:space="preserve"> following </w:t>
      </w:r>
      <w:r w:rsidR="00477299" w:rsidRPr="007823C5">
        <w:t>person</w:t>
      </w:r>
      <w:r w:rsidRPr="007823C5">
        <w:t>s</w:t>
      </w:r>
      <w:r w:rsidR="00477299" w:rsidRPr="007823C5">
        <w:t xml:space="preserve"> to carry out maintenance on a class B a</w:t>
      </w:r>
      <w:r w:rsidRPr="007823C5">
        <w:t>ircraft in Australian territory:</w:t>
      </w:r>
    </w:p>
    <w:p w:rsidR="00477299" w:rsidRPr="007823C5" w:rsidRDefault="00477299" w:rsidP="00477299">
      <w:pPr>
        <w:pStyle w:val="paragraph"/>
      </w:pPr>
      <w:r w:rsidRPr="007823C5">
        <w:tab/>
        <w:t>(a)</w:t>
      </w:r>
      <w:r w:rsidRPr="007823C5">
        <w:tab/>
        <w:t>a Part</w:t>
      </w:r>
      <w:r w:rsidR="007823C5" w:rsidRPr="007823C5">
        <w:t> </w:t>
      </w:r>
      <w:r w:rsidRPr="007823C5">
        <w:t>145 organisation that is approved to undertake CAR maintenan</w:t>
      </w:r>
      <w:r w:rsidR="001B5CFE" w:rsidRPr="007823C5">
        <w:t>ce activities for the aircraft;</w:t>
      </w:r>
    </w:p>
    <w:p w:rsidR="00477299" w:rsidRPr="007823C5" w:rsidRDefault="00477299" w:rsidP="00477299">
      <w:pPr>
        <w:pStyle w:val="paragraph"/>
      </w:pPr>
      <w:r w:rsidRPr="007823C5">
        <w:tab/>
        <w:t>(b)</w:t>
      </w:r>
      <w:r w:rsidRPr="007823C5">
        <w:tab/>
        <w:t>an individual carrying out maintenance on behalf of a Part</w:t>
      </w:r>
      <w:r w:rsidR="007823C5" w:rsidRPr="007823C5">
        <w:t> </w:t>
      </w:r>
      <w:r w:rsidRPr="007823C5">
        <w:t>145 organisation that is approved to undertake CAR maintenance activities for the aircraft.</w:t>
      </w:r>
    </w:p>
    <w:p w:rsidR="00477299" w:rsidRPr="007823C5" w:rsidRDefault="009E77C6" w:rsidP="00477299">
      <w:pPr>
        <w:pStyle w:val="ActHead5"/>
      </w:pPr>
      <w:bookmarkStart w:id="24" w:name="_Toc362609162"/>
      <w:r w:rsidRPr="007823C5">
        <w:rPr>
          <w:rStyle w:val="CharSectno"/>
        </w:rPr>
        <w:t>342</w:t>
      </w:r>
      <w:r w:rsidR="00477299" w:rsidRPr="007823C5">
        <w:t xml:space="preserve">  Application of regulations</w:t>
      </w:r>
      <w:r w:rsidR="007823C5" w:rsidRPr="007823C5">
        <w:t> </w:t>
      </w:r>
      <w:r w:rsidR="00DC346B" w:rsidRPr="007823C5">
        <w:t>42ZF</w:t>
      </w:r>
      <w:r w:rsidR="00477299" w:rsidRPr="007823C5">
        <w:t xml:space="preserve"> to 42ZM (</w:t>
      </w:r>
      <w:r w:rsidR="00DC346B" w:rsidRPr="007823C5">
        <w:t xml:space="preserve">which deal with </w:t>
      </w:r>
      <w:r w:rsidR="00477299" w:rsidRPr="007823C5">
        <w:t>approved systems of certification of completion of maintenance)</w:t>
      </w:r>
      <w:bookmarkEnd w:id="24"/>
    </w:p>
    <w:p w:rsidR="00477299" w:rsidRPr="007823C5" w:rsidRDefault="00477299" w:rsidP="00477299">
      <w:pPr>
        <w:pStyle w:val="subsection"/>
      </w:pPr>
      <w:r w:rsidRPr="007823C5">
        <w:tab/>
      </w:r>
      <w:r w:rsidRPr="007823C5">
        <w:tab/>
        <w:t>Regulations</w:t>
      </w:r>
      <w:r w:rsidR="007823C5" w:rsidRPr="007823C5">
        <w:t> </w:t>
      </w:r>
      <w:r w:rsidR="002764E1" w:rsidRPr="007823C5">
        <w:t>42ZF</w:t>
      </w:r>
      <w:r w:rsidRPr="007823C5">
        <w:t xml:space="preserve"> to 42ZM do not apply to a Part</w:t>
      </w:r>
      <w:r w:rsidR="007823C5" w:rsidRPr="007823C5">
        <w:t> </w:t>
      </w:r>
      <w:r w:rsidRPr="007823C5">
        <w:t>145 organisation that is approved to undertake CAR maintenance activities.</w:t>
      </w:r>
    </w:p>
    <w:p w:rsidR="002764E1" w:rsidRPr="007823C5" w:rsidRDefault="00477299" w:rsidP="002764E1">
      <w:pPr>
        <w:pStyle w:val="notetext"/>
      </w:pPr>
      <w:r w:rsidRPr="007823C5">
        <w:t>Note:</w:t>
      </w:r>
      <w:r w:rsidRPr="007823C5">
        <w:tab/>
      </w:r>
      <w:r w:rsidR="002764E1" w:rsidRPr="007823C5">
        <w:t xml:space="preserve">For an </w:t>
      </w:r>
      <w:r w:rsidRPr="007823C5">
        <w:t>approved system of certification of completion of maintenance for a Part</w:t>
      </w:r>
      <w:r w:rsidR="007823C5" w:rsidRPr="007823C5">
        <w:t> </w:t>
      </w:r>
      <w:r w:rsidRPr="007823C5">
        <w:t xml:space="preserve">145 organisation </w:t>
      </w:r>
      <w:r w:rsidR="002764E1" w:rsidRPr="007823C5">
        <w:t>that is approved to undertake CAR maintenance activities</w:t>
      </w:r>
      <w:r w:rsidR="009505DA" w:rsidRPr="007823C5">
        <w:t>,</w:t>
      </w:r>
      <w:r w:rsidR="002764E1" w:rsidRPr="007823C5">
        <w:t xml:space="preserve"> </w:t>
      </w:r>
      <w:r w:rsidR="00497264" w:rsidRPr="007823C5">
        <w:t>s</w:t>
      </w:r>
      <w:r w:rsidRPr="007823C5">
        <w:t xml:space="preserve">ee </w:t>
      </w:r>
      <w:r w:rsidR="002764E1" w:rsidRPr="007823C5">
        <w:t>r</w:t>
      </w:r>
      <w:r w:rsidRPr="007823C5">
        <w:t>egulation</w:t>
      </w:r>
      <w:r w:rsidR="007823C5" w:rsidRPr="007823C5">
        <w:t> </w:t>
      </w:r>
      <w:r w:rsidR="009E77C6" w:rsidRPr="007823C5">
        <w:t>338</w:t>
      </w:r>
      <w:r w:rsidR="002764E1" w:rsidRPr="007823C5">
        <w:t>.</w:t>
      </w:r>
    </w:p>
    <w:p w:rsidR="00477299" w:rsidRPr="007823C5" w:rsidRDefault="009E77C6" w:rsidP="00477299">
      <w:pPr>
        <w:pStyle w:val="ActHead5"/>
      </w:pPr>
      <w:bookmarkStart w:id="25" w:name="_Toc362609163"/>
      <w:r w:rsidRPr="007823C5">
        <w:rPr>
          <w:rStyle w:val="CharSectno"/>
        </w:rPr>
        <w:t>343</w:t>
      </w:r>
      <w:r w:rsidR="00E13C80" w:rsidRPr="007823C5">
        <w:t xml:space="preserve"> </w:t>
      </w:r>
      <w:r w:rsidR="00477299" w:rsidRPr="007823C5">
        <w:t xml:space="preserve"> Compliance with Part</w:t>
      </w:r>
      <w:r w:rsidR="007823C5" w:rsidRPr="007823C5">
        <w:t> </w:t>
      </w:r>
      <w:r w:rsidR="00477299" w:rsidRPr="007823C5">
        <w:t>4B (Defect reporting)</w:t>
      </w:r>
      <w:bookmarkEnd w:id="25"/>
    </w:p>
    <w:p w:rsidR="00477299" w:rsidRPr="007823C5" w:rsidRDefault="00477299" w:rsidP="00477299">
      <w:pPr>
        <w:pStyle w:val="subsection"/>
      </w:pPr>
      <w:r w:rsidRPr="007823C5">
        <w:tab/>
      </w:r>
      <w:r w:rsidRPr="007823C5">
        <w:tab/>
        <w:t>A Part</w:t>
      </w:r>
      <w:r w:rsidR="007823C5" w:rsidRPr="007823C5">
        <w:t> </w:t>
      </w:r>
      <w:r w:rsidRPr="007823C5">
        <w:t>145 organisation that carries out maintenance on an aircraft is taken to have complied with Part</w:t>
      </w:r>
      <w:r w:rsidR="007823C5" w:rsidRPr="007823C5">
        <w:t> </w:t>
      </w:r>
      <w:r w:rsidRPr="007823C5">
        <w:t>4B in relation to a defect in the aircraft if the organisation:</w:t>
      </w:r>
    </w:p>
    <w:p w:rsidR="00477299" w:rsidRPr="007823C5" w:rsidRDefault="00477299" w:rsidP="00477299">
      <w:pPr>
        <w:pStyle w:val="paragraph"/>
      </w:pPr>
      <w:r w:rsidRPr="007823C5">
        <w:tab/>
        <w:t>(a)</w:t>
      </w:r>
      <w:r w:rsidRPr="007823C5">
        <w:tab/>
        <w:t>is approved to undertake CAR maintenance activities for the aircraft; and</w:t>
      </w:r>
    </w:p>
    <w:p w:rsidR="00477299" w:rsidRPr="007823C5" w:rsidRDefault="00477299" w:rsidP="00477299">
      <w:pPr>
        <w:pStyle w:val="paragraph"/>
      </w:pPr>
      <w:r w:rsidRPr="007823C5">
        <w:tab/>
        <w:t>(b)</w:t>
      </w:r>
      <w:r w:rsidRPr="007823C5">
        <w:tab/>
        <w:t>complies with Subdivision</w:t>
      </w:r>
      <w:r w:rsidR="007823C5" w:rsidRPr="007823C5">
        <w:t> </w:t>
      </w:r>
      <w:r w:rsidRPr="007823C5">
        <w:t>42.D.6.2 (Reporting defects) of CASR in relation to the defect.</w:t>
      </w:r>
    </w:p>
    <w:p w:rsidR="001F0DA6" w:rsidRPr="007823C5" w:rsidRDefault="001F0DA6" w:rsidP="001F0DA6">
      <w:pPr>
        <w:pStyle w:val="ActHead9"/>
      </w:pPr>
      <w:bookmarkStart w:id="26" w:name="_Toc362609164"/>
      <w:r w:rsidRPr="007823C5">
        <w:lastRenderedPageBreak/>
        <w:t>Civil Aviation Safety Regulations</w:t>
      </w:r>
      <w:r w:rsidR="007823C5" w:rsidRPr="007823C5">
        <w:t> </w:t>
      </w:r>
      <w:r w:rsidRPr="007823C5">
        <w:t>1998</w:t>
      </w:r>
      <w:bookmarkEnd w:id="26"/>
    </w:p>
    <w:p w:rsidR="001F0DA6" w:rsidRPr="007823C5" w:rsidRDefault="00F6126E" w:rsidP="001F0DA6">
      <w:pPr>
        <w:pStyle w:val="ItemHead"/>
      </w:pPr>
      <w:r w:rsidRPr="007823C5">
        <w:t>9</w:t>
      </w:r>
      <w:r w:rsidR="001F0DA6" w:rsidRPr="007823C5">
        <w:t xml:space="preserve">  Part</w:t>
      </w:r>
      <w:r w:rsidR="007823C5" w:rsidRPr="007823C5">
        <w:t> </w:t>
      </w:r>
      <w:r w:rsidR="001F0DA6" w:rsidRPr="007823C5">
        <w:t>1 (table of contents)</w:t>
      </w:r>
    </w:p>
    <w:p w:rsidR="001F0DA6" w:rsidRPr="007823C5" w:rsidRDefault="001F0DA6" w:rsidP="001F0DA6">
      <w:pPr>
        <w:pStyle w:val="Item"/>
      </w:pPr>
      <w:r w:rsidRPr="007823C5">
        <w:t>Omit the entries for regulations</w:t>
      </w:r>
      <w:r w:rsidR="007823C5" w:rsidRPr="007823C5">
        <w:t> </w:t>
      </w:r>
      <w:r w:rsidRPr="007823C5">
        <w:t>1.006 and 1.007.</w:t>
      </w:r>
    </w:p>
    <w:p w:rsidR="001F0DA6" w:rsidRPr="007823C5" w:rsidRDefault="00F6126E" w:rsidP="001F0DA6">
      <w:pPr>
        <w:pStyle w:val="ItemHead"/>
      </w:pPr>
      <w:r w:rsidRPr="007823C5">
        <w:t>10</w:t>
      </w:r>
      <w:r w:rsidR="001F0DA6" w:rsidRPr="007823C5">
        <w:t xml:space="preserve">  Regulations</w:t>
      </w:r>
      <w:r w:rsidR="007823C5" w:rsidRPr="007823C5">
        <w:t> </w:t>
      </w:r>
      <w:r w:rsidR="001F0DA6" w:rsidRPr="007823C5">
        <w:t>1.006 and 1.007</w:t>
      </w:r>
    </w:p>
    <w:p w:rsidR="00090214" w:rsidRPr="007823C5" w:rsidRDefault="001F0DA6" w:rsidP="00090214">
      <w:pPr>
        <w:pStyle w:val="Item"/>
      </w:pPr>
      <w:r w:rsidRPr="007823C5">
        <w:t>Repeal the regulations.</w:t>
      </w:r>
    </w:p>
    <w:p w:rsidR="00C4743A" w:rsidRPr="007823C5" w:rsidRDefault="00F6126E" w:rsidP="00C4743A">
      <w:pPr>
        <w:pStyle w:val="ItemHead"/>
      </w:pPr>
      <w:r w:rsidRPr="007823C5">
        <w:t>11</w:t>
      </w:r>
      <w:r w:rsidR="00C4743A" w:rsidRPr="007823C5">
        <w:t xml:space="preserve">  Paragraph 21.184(3)(e)</w:t>
      </w:r>
    </w:p>
    <w:p w:rsidR="004E050E" w:rsidRPr="007823C5" w:rsidRDefault="004E050E" w:rsidP="004E050E">
      <w:pPr>
        <w:pStyle w:val="Item"/>
      </w:pPr>
      <w:r w:rsidRPr="007823C5">
        <w:t>Repeal the paragraph, substitute:</w:t>
      </w:r>
    </w:p>
    <w:p w:rsidR="00B450CE" w:rsidRPr="007823C5" w:rsidRDefault="004E050E" w:rsidP="004E050E">
      <w:pPr>
        <w:pStyle w:val="paragraph"/>
      </w:pPr>
      <w:r w:rsidRPr="007823C5">
        <w:tab/>
        <w:t>(e)</w:t>
      </w:r>
      <w:r w:rsidRPr="007823C5">
        <w:tab/>
        <w:t xml:space="preserve">if </w:t>
      </w:r>
      <w:r w:rsidR="00B450CE" w:rsidRPr="007823C5">
        <w:t>Part</w:t>
      </w:r>
      <w:r w:rsidR="007823C5" w:rsidRPr="007823C5">
        <w:t> </w:t>
      </w:r>
      <w:r w:rsidR="00B450CE" w:rsidRPr="007823C5">
        <w:t>42 applies to the aircraft</w:t>
      </w:r>
      <w:r w:rsidR="005E79D1" w:rsidRPr="007823C5">
        <w:t xml:space="preserve"> and maintenance has been carried out on the aircraft since it was last operated for a flight—one of the following documents has been issued for the aircraft in relation to the maintenance</w:t>
      </w:r>
      <w:r w:rsidR="00B450CE" w:rsidRPr="007823C5">
        <w:t>:</w:t>
      </w:r>
    </w:p>
    <w:p w:rsidR="004E050E" w:rsidRPr="007823C5" w:rsidRDefault="00B450CE" w:rsidP="00B450CE">
      <w:pPr>
        <w:pStyle w:val="paragraphsub"/>
      </w:pPr>
      <w:r w:rsidRPr="007823C5">
        <w:tab/>
        <w:t>(i)</w:t>
      </w:r>
      <w:r w:rsidRPr="007823C5">
        <w:tab/>
      </w:r>
      <w:r w:rsidR="004E050E" w:rsidRPr="007823C5">
        <w:t>a ce</w:t>
      </w:r>
      <w:r w:rsidRPr="007823C5">
        <w:t>rtificate of release to service</w:t>
      </w:r>
      <w:r w:rsidR="005E79D1" w:rsidRPr="007823C5">
        <w:t>;</w:t>
      </w:r>
    </w:p>
    <w:p w:rsidR="00B450CE" w:rsidRPr="007823C5" w:rsidRDefault="00B450CE" w:rsidP="005E79D1">
      <w:pPr>
        <w:pStyle w:val="paragraphsub"/>
      </w:pPr>
      <w:r w:rsidRPr="007823C5">
        <w:tab/>
        <w:t>(ii)</w:t>
      </w:r>
      <w:r w:rsidRPr="007823C5">
        <w:tab/>
      </w:r>
      <w:r w:rsidR="005E79D1" w:rsidRPr="007823C5">
        <w:t>an equivalent</w:t>
      </w:r>
      <w:r w:rsidRPr="007823C5">
        <w:t xml:space="preserve"> document</w:t>
      </w:r>
      <w:r w:rsidR="00A1104B" w:rsidRPr="007823C5">
        <w:t xml:space="preserve"> issued</w:t>
      </w:r>
      <w:r w:rsidR="005E79D1" w:rsidRPr="007823C5">
        <w:t xml:space="preserve"> </w:t>
      </w:r>
      <w:r w:rsidRPr="007823C5">
        <w:t xml:space="preserve">in accordance with an </w:t>
      </w:r>
      <w:r w:rsidR="005E79D1" w:rsidRPr="007823C5">
        <w:t>NAA arrangement mentioned in regulation</w:t>
      </w:r>
      <w:r w:rsidR="007823C5" w:rsidRPr="007823C5">
        <w:t> </w:t>
      </w:r>
      <w:r w:rsidR="005E79D1" w:rsidRPr="007823C5">
        <w:t>42.301</w:t>
      </w:r>
      <w:r w:rsidRPr="007823C5">
        <w:t>; and</w:t>
      </w:r>
    </w:p>
    <w:p w:rsidR="008D3A0E" w:rsidRPr="007823C5" w:rsidRDefault="00F6126E" w:rsidP="008D3A0E">
      <w:pPr>
        <w:pStyle w:val="ItemHead"/>
      </w:pPr>
      <w:r w:rsidRPr="007823C5">
        <w:t>12</w:t>
      </w:r>
      <w:r w:rsidR="008D3A0E" w:rsidRPr="007823C5">
        <w:t xml:space="preserve">  Subregulation</w:t>
      </w:r>
      <w:r w:rsidR="007823C5" w:rsidRPr="007823C5">
        <w:t> </w:t>
      </w:r>
      <w:r w:rsidR="008D3A0E" w:rsidRPr="007823C5">
        <w:t>21.617(3)</w:t>
      </w:r>
    </w:p>
    <w:p w:rsidR="008D3A0E" w:rsidRPr="007823C5" w:rsidRDefault="008D3A0E" w:rsidP="008D3A0E">
      <w:pPr>
        <w:pStyle w:val="Item"/>
      </w:pPr>
      <w:r w:rsidRPr="007823C5">
        <w:t xml:space="preserve">Omit </w:t>
      </w:r>
      <w:r w:rsidR="00221478" w:rsidRPr="007823C5">
        <w:t>“21.502(1)(b)” (wherever occurring), substitute “21.502(1)(c)”.</w:t>
      </w:r>
    </w:p>
    <w:p w:rsidR="00B94D17" w:rsidRPr="007823C5" w:rsidRDefault="00F6126E" w:rsidP="00B94D17">
      <w:pPr>
        <w:pStyle w:val="ItemHead"/>
      </w:pPr>
      <w:r w:rsidRPr="007823C5">
        <w:t>13</w:t>
      </w:r>
      <w:r w:rsidR="00B94D17" w:rsidRPr="007823C5">
        <w:t xml:space="preserve">  Regulation</w:t>
      </w:r>
      <w:r w:rsidR="007823C5" w:rsidRPr="007823C5">
        <w:t> </w:t>
      </w:r>
      <w:r w:rsidR="00B94D17" w:rsidRPr="007823C5">
        <w:t>42.010</w:t>
      </w:r>
      <w:r w:rsidR="00301C4C" w:rsidRPr="007823C5">
        <w:t xml:space="preserve"> </w:t>
      </w:r>
      <w:r w:rsidR="00477299" w:rsidRPr="007823C5">
        <w:t>(note 2)</w:t>
      </w:r>
    </w:p>
    <w:p w:rsidR="00B04456" w:rsidRPr="007823C5" w:rsidRDefault="00B04456" w:rsidP="00B04456">
      <w:pPr>
        <w:pStyle w:val="Item"/>
      </w:pPr>
      <w:r w:rsidRPr="007823C5">
        <w:t>Repeal the note, substitute:</w:t>
      </w:r>
    </w:p>
    <w:p w:rsidR="00B04456" w:rsidRPr="007823C5" w:rsidRDefault="00B04456" w:rsidP="00B04456">
      <w:pPr>
        <w:pStyle w:val="notetext"/>
      </w:pPr>
      <w:r w:rsidRPr="007823C5">
        <w:t>Note 2:</w:t>
      </w:r>
      <w:r w:rsidRPr="007823C5">
        <w:tab/>
        <w:t>Subpart 202.BA contains application and transitional provisions for this Part</w:t>
      </w:r>
      <w:r w:rsidR="002F3D74" w:rsidRPr="007823C5">
        <w:t>. Under regulation</w:t>
      </w:r>
      <w:r w:rsidR="007823C5" w:rsidRPr="007823C5">
        <w:t> </w:t>
      </w:r>
      <w:r w:rsidR="002F3D74" w:rsidRPr="007823C5">
        <w:t xml:space="preserve">202.181, </w:t>
      </w:r>
      <w:r w:rsidRPr="007823C5">
        <w:t>this Part applies to</w:t>
      </w:r>
      <w:r w:rsidR="002764E1" w:rsidRPr="007823C5">
        <w:t xml:space="preserve"> the following</w:t>
      </w:r>
      <w:r w:rsidRPr="007823C5">
        <w:t>:</w:t>
      </w:r>
    </w:p>
    <w:p w:rsidR="00B04456" w:rsidRPr="007823C5" w:rsidRDefault="00B04456" w:rsidP="00B04456">
      <w:pPr>
        <w:pStyle w:val="notepara"/>
      </w:pPr>
      <w:r w:rsidRPr="007823C5">
        <w:t>(a)</w:t>
      </w:r>
      <w:r w:rsidRPr="007823C5">
        <w:tab/>
        <w:t>a registered aircraft that is authorised to operate under an AOC issued for a purpose mentioned in paragraph</w:t>
      </w:r>
      <w:r w:rsidR="007823C5" w:rsidRPr="007823C5">
        <w:t> </w:t>
      </w:r>
      <w:r w:rsidR="002764E1" w:rsidRPr="007823C5">
        <w:t>206(1)(c) of CAR;</w:t>
      </w:r>
    </w:p>
    <w:p w:rsidR="00F41C27" w:rsidRPr="007823C5" w:rsidRDefault="0089656F" w:rsidP="00B04456">
      <w:pPr>
        <w:pStyle w:val="notepara"/>
      </w:pPr>
      <w:r w:rsidRPr="007823C5">
        <w:t>(b)</w:t>
      </w:r>
      <w:r w:rsidRPr="007823C5">
        <w:tab/>
        <w:t xml:space="preserve">a registered </w:t>
      </w:r>
      <w:r w:rsidR="003E6B3F" w:rsidRPr="007823C5">
        <w:t>aircraft</w:t>
      </w:r>
      <w:r w:rsidR="000F6C79" w:rsidRPr="007823C5">
        <w:t xml:space="preserve"> </w:t>
      </w:r>
      <w:r w:rsidR="009505DA" w:rsidRPr="007823C5">
        <w:t>for which an election under regulation</w:t>
      </w:r>
      <w:r w:rsidR="007823C5" w:rsidRPr="007823C5">
        <w:t> </w:t>
      </w:r>
      <w:r w:rsidR="009505DA" w:rsidRPr="007823C5">
        <w:t>202.181 is in force</w:t>
      </w:r>
      <w:r w:rsidR="002764E1" w:rsidRPr="007823C5">
        <w:t>;</w:t>
      </w:r>
    </w:p>
    <w:p w:rsidR="00F41C27" w:rsidRPr="007823C5" w:rsidRDefault="00883772" w:rsidP="00B04456">
      <w:pPr>
        <w:pStyle w:val="notepara"/>
      </w:pPr>
      <w:r w:rsidRPr="007823C5">
        <w:t>(</w:t>
      </w:r>
      <w:r w:rsidR="000F6C79" w:rsidRPr="007823C5">
        <w:t>c</w:t>
      </w:r>
      <w:r w:rsidR="00F41C27" w:rsidRPr="007823C5">
        <w:t>)</w:t>
      </w:r>
      <w:r w:rsidR="00F41C27" w:rsidRPr="007823C5">
        <w:tab/>
        <w:t xml:space="preserve">an aeronautical product for an aircraft mentioned in </w:t>
      </w:r>
      <w:r w:rsidR="007823C5" w:rsidRPr="007823C5">
        <w:t>paragraph (</w:t>
      </w:r>
      <w:r w:rsidR="000F6C79" w:rsidRPr="007823C5">
        <w:t>a) or (b)</w:t>
      </w:r>
      <w:r w:rsidR="002764E1" w:rsidRPr="007823C5">
        <w:t>;</w:t>
      </w:r>
    </w:p>
    <w:p w:rsidR="00B04456" w:rsidRPr="007823C5" w:rsidRDefault="000F6C79" w:rsidP="00B04456">
      <w:pPr>
        <w:pStyle w:val="notepara"/>
      </w:pPr>
      <w:r w:rsidRPr="007823C5">
        <w:t>(d</w:t>
      </w:r>
      <w:r w:rsidR="00B04456" w:rsidRPr="007823C5">
        <w:t>)</w:t>
      </w:r>
      <w:r w:rsidR="00B04456" w:rsidRPr="007823C5">
        <w:tab/>
        <w:t>a Part</w:t>
      </w:r>
      <w:r w:rsidR="007823C5" w:rsidRPr="007823C5">
        <w:t> </w:t>
      </w:r>
      <w:r w:rsidR="00B04456" w:rsidRPr="007823C5">
        <w:t xml:space="preserve">145 organisation that is </w:t>
      </w:r>
      <w:r w:rsidR="00A1303B" w:rsidRPr="007823C5">
        <w:t>providing</w:t>
      </w:r>
      <w:r w:rsidR="00B04456" w:rsidRPr="007823C5">
        <w:t xml:space="preserve"> maintenance</w:t>
      </w:r>
      <w:r w:rsidR="00A1303B" w:rsidRPr="007823C5">
        <w:t xml:space="preserve"> services for</w:t>
      </w:r>
      <w:r w:rsidR="00B04456" w:rsidRPr="007823C5">
        <w:t xml:space="preserve"> an aircraft or aeronautical product</w:t>
      </w:r>
      <w:r w:rsidR="00F41C27" w:rsidRPr="007823C5">
        <w:t xml:space="preserve"> mentioned in </w:t>
      </w:r>
      <w:r w:rsidR="007823C5" w:rsidRPr="007823C5">
        <w:t>paragraph (</w:t>
      </w:r>
      <w:r w:rsidR="00F41C27" w:rsidRPr="007823C5">
        <w:t>a)</w:t>
      </w:r>
      <w:r w:rsidR="002E61DC" w:rsidRPr="007823C5">
        <w:t>,</w:t>
      </w:r>
      <w:r w:rsidR="00F41C27" w:rsidRPr="007823C5">
        <w:t xml:space="preserve"> (b)</w:t>
      </w:r>
      <w:r w:rsidRPr="007823C5">
        <w:t xml:space="preserve"> or (c)</w:t>
      </w:r>
      <w:r w:rsidR="00F41C27" w:rsidRPr="007823C5">
        <w:t>;</w:t>
      </w:r>
    </w:p>
    <w:p w:rsidR="002F3D74" w:rsidRPr="007823C5" w:rsidRDefault="00883772" w:rsidP="002F3D74">
      <w:pPr>
        <w:pStyle w:val="notepara"/>
      </w:pPr>
      <w:r w:rsidRPr="007823C5">
        <w:t>(</w:t>
      </w:r>
      <w:r w:rsidR="000F6C79" w:rsidRPr="007823C5">
        <w:t>e</w:t>
      </w:r>
      <w:r w:rsidR="00B04456" w:rsidRPr="007823C5">
        <w:t>)</w:t>
      </w:r>
      <w:r w:rsidR="00B04456" w:rsidRPr="007823C5">
        <w:tab/>
        <w:t>an independent maintainer mentioned in item</w:t>
      </w:r>
      <w:r w:rsidR="007823C5" w:rsidRPr="007823C5">
        <w:t> </w:t>
      </w:r>
      <w:r w:rsidR="00B04456" w:rsidRPr="007823C5">
        <w:t xml:space="preserve">4 or 5 of table 42.300 who is carrying out </w:t>
      </w:r>
      <w:r w:rsidR="00E64E24" w:rsidRPr="007823C5">
        <w:t>maintenance on an aircraft</w:t>
      </w:r>
      <w:r w:rsidR="000F6C79" w:rsidRPr="007823C5">
        <w:t xml:space="preserve"> </w:t>
      </w:r>
      <w:r w:rsidR="00246776" w:rsidRPr="007823C5">
        <w:t xml:space="preserve">mentioned in </w:t>
      </w:r>
      <w:r w:rsidR="007823C5" w:rsidRPr="007823C5">
        <w:t>paragraph (</w:t>
      </w:r>
      <w:r w:rsidR="00246776" w:rsidRPr="007823C5">
        <w:t>a)</w:t>
      </w:r>
      <w:r w:rsidR="003E6B3F" w:rsidRPr="007823C5">
        <w:t xml:space="preserve"> or (b)</w:t>
      </w:r>
      <w:r w:rsidR="00246776" w:rsidRPr="007823C5">
        <w:t>.</w:t>
      </w:r>
    </w:p>
    <w:p w:rsidR="009505DA" w:rsidRPr="007823C5" w:rsidRDefault="00F6126E" w:rsidP="009505DA">
      <w:pPr>
        <w:pStyle w:val="ItemHead"/>
      </w:pPr>
      <w:r w:rsidRPr="007823C5">
        <w:t>14</w:t>
      </w:r>
      <w:r w:rsidR="009505DA" w:rsidRPr="007823C5">
        <w:t xml:space="preserve">  Paragraph 42.015(3)(k)</w:t>
      </w:r>
    </w:p>
    <w:p w:rsidR="009505DA" w:rsidRPr="007823C5" w:rsidRDefault="009505DA" w:rsidP="009505DA">
      <w:pPr>
        <w:pStyle w:val="Item"/>
      </w:pPr>
      <w:r w:rsidRPr="007823C5">
        <w:t>Omit “, as in force immediately before 27</w:t>
      </w:r>
      <w:r w:rsidR="007823C5" w:rsidRPr="007823C5">
        <w:t> </w:t>
      </w:r>
      <w:r w:rsidRPr="007823C5">
        <w:t>June 2011”.</w:t>
      </w:r>
    </w:p>
    <w:p w:rsidR="00B84721" w:rsidRPr="007823C5" w:rsidRDefault="00F6126E" w:rsidP="00B84721">
      <w:pPr>
        <w:pStyle w:val="ItemHead"/>
      </w:pPr>
      <w:r w:rsidRPr="007823C5">
        <w:lastRenderedPageBreak/>
        <w:t>15</w:t>
      </w:r>
      <w:r w:rsidR="00B84721" w:rsidRPr="007823C5">
        <w:t xml:space="preserve">  </w:t>
      </w:r>
      <w:r w:rsidR="00BE128D" w:rsidRPr="007823C5">
        <w:t>Paragraph 42.030(2)(b)</w:t>
      </w:r>
    </w:p>
    <w:p w:rsidR="000D0665" w:rsidRPr="007823C5" w:rsidRDefault="000D0665" w:rsidP="000D0665">
      <w:pPr>
        <w:pStyle w:val="Item"/>
      </w:pPr>
      <w:r w:rsidRPr="007823C5">
        <w:t>Repeal the paragraph, substitute:</w:t>
      </w:r>
    </w:p>
    <w:p w:rsidR="00A47790" w:rsidRPr="007823C5" w:rsidRDefault="000D0665" w:rsidP="00A47790">
      <w:pPr>
        <w:pStyle w:val="paragraph"/>
      </w:pPr>
      <w:r w:rsidRPr="007823C5">
        <w:tab/>
        <w:t>(b)</w:t>
      </w:r>
      <w:r w:rsidRPr="007823C5">
        <w:tab/>
      </w:r>
      <w:r w:rsidR="005E79D1" w:rsidRPr="007823C5">
        <w:t>if</w:t>
      </w:r>
      <w:r w:rsidR="00A47790" w:rsidRPr="007823C5">
        <w:t xml:space="preserve"> </w:t>
      </w:r>
      <w:r w:rsidRPr="007823C5">
        <w:t>maintenance</w:t>
      </w:r>
      <w:r w:rsidR="00A47790" w:rsidRPr="007823C5">
        <w:t xml:space="preserve"> </w:t>
      </w:r>
      <w:r w:rsidRPr="007823C5">
        <w:t>has been carried out on the aircraft since it</w:t>
      </w:r>
      <w:r w:rsidR="00A47790" w:rsidRPr="007823C5">
        <w:t xml:space="preserve"> was last operated for a flight</w:t>
      </w:r>
      <w:r w:rsidR="005E79D1" w:rsidRPr="007823C5">
        <w:t>—one of the following documents has been issued for the aircraft in relation to the maintenance</w:t>
      </w:r>
      <w:r w:rsidR="00A47790" w:rsidRPr="007823C5">
        <w:t>:</w:t>
      </w:r>
    </w:p>
    <w:p w:rsidR="00A47790" w:rsidRPr="007823C5" w:rsidRDefault="00A47790" w:rsidP="00A47790">
      <w:pPr>
        <w:pStyle w:val="paragraphsub"/>
      </w:pPr>
      <w:r w:rsidRPr="007823C5">
        <w:tab/>
        <w:t>(i)</w:t>
      </w:r>
      <w:r w:rsidRPr="007823C5">
        <w:tab/>
        <w:t>a</w:t>
      </w:r>
      <w:r w:rsidR="000D0665" w:rsidRPr="007823C5">
        <w:t xml:space="preserve"> ce</w:t>
      </w:r>
      <w:r w:rsidR="005E79D1" w:rsidRPr="007823C5">
        <w:t>rtificate of release to service</w:t>
      </w:r>
      <w:r w:rsidR="00AF74E6" w:rsidRPr="007823C5">
        <w:t>;</w:t>
      </w:r>
    </w:p>
    <w:p w:rsidR="00BB3D8E" w:rsidRPr="007823C5" w:rsidRDefault="000D0665" w:rsidP="005E79D1">
      <w:pPr>
        <w:pStyle w:val="paragraphsub"/>
      </w:pPr>
      <w:r w:rsidRPr="007823C5">
        <w:tab/>
        <w:t>(ii)</w:t>
      </w:r>
      <w:r w:rsidRPr="007823C5">
        <w:tab/>
      </w:r>
      <w:r w:rsidR="005E79D1" w:rsidRPr="007823C5">
        <w:t>an equivalent</w:t>
      </w:r>
      <w:r w:rsidRPr="007823C5">
        <w:t xml:space="preserve"> document</w:t>
      </w:r>
      <w:r w:rsidR="005E79D1" w:rsidRPr="007823C5">
        <w:t xml:space="preserve"> </w:t>
      </w:r>
      <w:r w:rsidR="000E5A65" w:rsidRPr="007823C5">
        <w:t xml:space="preserve">issued </w:t>
      </w:r>
      <w:r w:rsidRPr="007823C5">
        <w:t xml:space="preserve">in accordance with an NAA </w:t>
      </w:r>
      <w:r w:rsidR="00D81965" w:rsidRPr="007823C5">
        <w:t>arrangemen</w:t>
      </w:r>
      <w:r w:rsidR="005E79D1" w:rsidRPr="007823C5">
        <w:t xml:space="preserve">t mentioned in </w:t>
      </w:r>
      <w:r w:rsidRPr="007823C5">
        <w:t>regulation</w:t>
      </w:r>
      <w:r w:rsidR="007823C5" w:rsidRPr="007823C5">
        <w:t> </w:t>
      </w:r>
      <w:r w:rsidR="005E79D1" w:rsidRPr="007823C5">
        <w:t>42.301</w:t>
      </w:r>
      <w:r w:rsidR="00FB36BE" w:rsidRPr="007823C5">
        <w:t>; and</w:t>
      </w:r>
    </w:p>
    <w:p w:rsidR="00BB3D8E" w:rsidRPr="007823C5" w:rsidRDefault="00F6126E" w:rsidP="00BB3D8E">
      <w:pPr>
        <w:pStyle w:val="ItemHead"/>
      </w:pPr>
      <w:r w:rsidRPr="007823C5">
        <w:t>16</w:t>
      </w:r>
      <w:r w:rsidR="00E63DE3" w:rsidRPr="007823C5">
        <w:t xml:space="preserve">  Subregulation</w:t>
      </w:r>
      <w:r w:rsidR="007823C5" w:rsidRPr="007823C5">
        <w:t> </w:t>
      </w:r>
      <w:r w:rsidR="00BB3D8E" w:rsidRPr="007823C5">
        <w:t>42.180(4)</w:t>
      </w:r>
    </w:p>
    <w:p w:rsidR="00E35EFD" w:rsidRPr="007823C5" w:rsidRDefault="00E35EFD" w:rsidP="00E35EFD">
      <w:pPr>
        <w:pStyle w:val="Item"/>
      </w:pPr>
      <w:r w:rsidRPr="007823C5">
        <w:t>Repeal the subregulation, substitute:</w:t>
      </w:r>
    </w:p>
    <w:p w:rsidR="00E35EFD" w:rsidRPr="007823C5" w:rsidRDefault="00E35EFD" w:rsidP="00E35EFD">
      <w:pPr>
        <w:pStyle w:val="subsection"/>
      </w:pPr>
      <w:r w:rsidRPr="007823C5">
        <w:tab/>
        <w:t>(4)</w:t>
      </w:r>
      <w:r w:rsidRPr="007823C5">
        <w:tab/>
        <w:t>The time is t</w:t>
      </w:r>
      <w:r w:rsidR="00BD3B64" w:rsidRPr="007823C5">
        <w:t>he end of 30 days after the day</w:t>
      </w:r>
      <w:r w:rsidRPr="007823C5">
        <w:t xml:space="preserve"> one of the following documents is issued for the aircraft in relation to the maintenance that included the replacement of the engine or propeller:</w:t>
      </w:r>
    </w:p>
    <w:p w:rsidR="00E35EFD" w:rsidRPr="007823C5" w:rsidRDefault="00E35EFD" w:rsidP="00E35EFD">
      <w:pPr>
        <w:pStyle w:val="paragraph"/>
      </w:pPr>
      <w:r w:rsidRPr="007823C5">
        <w:tab/>
        <w:t>(a)</w:t>
      </w:r>
      <w:r w:rsidRPr="007823C5">
        <w:tab/>
        <w:t>a certificate of release to service;</w:t>
      </w:r>
    </w:p>
    <w:p w:rsidR="00E35EFD" w:rsidRPr="007823C5" w:rsidRDefault="00E35EFD" w:rsidP="00E35EFD">
      <w:pPr>
        <w:pStyle w:val="paragraph"/>
      </w:pPr>
      <w:r w:rsidRPr="007823C5">
        <w:tab/>
        <w:t>(b)</w:t>
      </w:r>
      <w:r w:rsidRPr="007823C5">
        <w:tab/>
        <w:t>an equivalent document issued in accordance with an NAA arrangement mentioned in regulation</w:t>
      </w:r>
      <w:r w:rsidR="007823C5" w:rsidRPr="007823C5">
        <w:t> </w:t>
      </w:r>
      <w:r w:rsidRPr="007823C5">
        <w:t>42.301.</w:t>
      </w:r>
    </w:p>
    <w:p w:rsidR="000C5459" w:rsidRPr="007823C5" w:rsidRDefault="00F6126E" w:rsidP="00E63DE3">
      <w:pPr>
        <w:pStyle w:val="ItemHead"/>
      </w:pPr>
      <w:r w:rsidRPr="007823C5">
        <w:t>17</w:t>
      </w:r>
      <w:r w:rsidR="00E63DE3" w:rsidRPr="007823C5">
        <w:t xml:space="preserve">  </w:t>
      </w:r>
      <w:r w:rsidR="000C5459" w:rsidRPr="007823C5">
        <w:t>Paragraph 42.195(6)(b)</w:t>
      </w:r>
    </w:p>
    <w:p w:rsidR="000C5459" w:rsidRPr="007823C5" w:rsidRDefault="000C5459" w:rsidP="000C5459">
      <w:pPr>
        <w:pStyle w:val="Item"/>
      </w:pPr>
      <w:r w:rsidRPr="007823C5">
        <w:t>Omit “the date”, substitute “the day”.</w:t>
      </w:r>
    </w:p>
    <w:p w:rsidR="00BB3D8E" w:rsidRPr="007823C5" w:rsidRDefault="00F6126E" w:rsidP="00BB3D8E">
      <w:pPr>
        <w:pStyle w:val="ItemHead"/>
      </w:pPr>
      <w:r w:rsidRPr="007823C5">
        <w:t>18</w:t>
      </w:r>
      <w:r w:rsidR="007045FC" w:rsidRPr="007823C5">
        <w:t xml:space="preserve">  Paragraph 42.200(4)(b)</w:t>
      </w:r>
    </w:p>
    <w:p w:rsidR="000C278E" w:rsidRPr="007823C5" w:rsidRDefault="0032757B" w:rsidP="000C278E">
      <w:pPr>
        <w:pStyle w:val="Item"/>
      </w:pPr>
      <w:r w:rsidRPr="007823C5">
        <w:t>Repeal the paragraph, substitute:</w:t>
      </w:r>
    </w:p>
    <w:p w:rsidR="00E63DE3" w:rsidRPr="007823C5" w:rsidRDefault="000C278E" w:rsidP="00E63DE3">
      <w:pPr>
        <w:pStyle w:val="paragraph"/>
      </w:pPr>
      <w:r w:rsidRPr="007823C5">
        <w:tab/>
        <w:t>(b)</w:t>
      </w:r>
      <w:r w:rsidRPr="007823C5">
        <w:tab/>
        <w:t xml:space="preserve">the end of 30 days after </w:t>
      </w:r>
      <w:r w:rsidR="00E63DE3" w:rsidRPr="007823C5">
        <w:t>one of the following documents is issued for the aircraft in relation to the maintenance:</w:t>
      </w:r>
    </w:p>
    <w:p w:rsidR="00E63DE3" w:rsidRPr="007823C5" w:rsidRDefault="00E63DE3" w:rsidP="00E63DE3">
      <w:pPr>
        <w:pStyle w:val="paragraphsub"/>
      </w:pPr>
      <w:r w:rsidRPr="007823C5">
        <w:tab/>
        <w:t>(i)</w:t>
      </w:r>
      <w:r w:rsidRPr="007823C5">
        <w:tab/>
      </w:r>
      <w:r w:rsidR="00E162ED" w:rsidRPr="007823C5">
        <w:t>a</w:t>
      </w:r>
      <w:r w:rsidR="000C278E" w:rsidRPr="007823C5">
        <w:t xml:space="preserve"> cer</w:t>
      </w:r>
      <w:r w:rsidRPr="007823C5">
        <w:t>tificate of release to service;</w:t>
      </w:r>
    </w:p>
    <w:p w:rsidR="000C278E" w:rsidRPr="007823C5" w:rsidRDefault="00E63DE3" w:rsidP="00E63DE3">
      <w:pPr>
        <w:pStyle w:val="paragraphsub"/>
      </w:pPr>
      <w:r w:rsidRPr="007823C5">
        <w:tab/>
        <w:t>(ii)</w:t>
      </w:r>
      <w:r w:rsidRPr="007823C5">
        <w:tab/>
        <w:t>a</w:t>
      </w:r>
      <w:r w:rsidR="000C278E" w:rsidRPr="007823C5">
        <w:t>n equivalent document issued in accordance with an NAA arrangement mentioned in regulation</w:t>
      </w:r>
      <w:r w:rsidR="007823C5" w:rsidRPr="007823C5">
        <w:t> </w:t>
      </w:r>
      <w:r w:rsidR="000C278E" w:rsidRPr="007823C5">
        <w:t>42.301</w:t>
      </w:r>
      <w:r w:rsidR="00207A7D" w:rsidRPr="007823C5">
        <w:t>.</w:t>
      </w:r>
    </w:p>
    <w:p w:rsidR="00227CC5" w:rsidRPr="007823C5" w:rsidRDefault="00F6126E" w:rsidP="00227CC5">
      <w:pPr>
        <w:pStyle w:val="ItemHead"/>
      </w:pPr>
      <w:r w:rsidRPr="007823C5">
        <w:t>19</w:t>
      </w:r>
      <w:r w:rsidR="00227CC5" w:rsidRPr="007823C5">
        <w:t xml:space="preserve">  Paragraph 42.200(7)(b)</w:t>
      </w:r>
    </w:p>
    <w:p w:rsidR="00E162ED" w:rsidRPr="007823C5" w:rsidRDefault="00E162ED" w:rsidP="00E162ED">
      <w:pPr>
        <w:pStyle w:val="Item"/>
      </w:pPr>
      <w:r w:rsidRPr="007823C5">
        <w:t>Repeal the paragraph, substitute:</w:t>
      </w:r>
    </w:p>
    <w:p w:rsidR="00E162ED" w:rsidRPr="007823C5" w:rsidRDefault="00E162ED" w:rsidP="00E162ED">
      <w:pPr>
        <w:pStyle w:val="paragraph"/>
      </w:pPr>
      <w:r w:rsidRPr="007823C5">
        <w:tab/>
        <w:t>(b)</w:t>
      </w:r>
      <w:r w:rsidRPr="007823C5">
        <w:tab/>
        <w:t>the end of 30 days after one of the following documents is issued for the aircraft in relation to the maintenance</w:t>
      </w:r>
      <w:r w:rsidR="00207A7D" w:rsidRPr="007823C5">
        <w:t xml:space="preserve"> that included the fitting of the aeronautical product</w:t>
      </w:r>
      <w:r w:rsidRPr="007823C5">
        <w:t>:</w:t>
      </w:r>
    </w:p>
    <w:p w:rsidR="00E162ED" w:rsidRPr="007823C5" w:rsidRDefault="00E162ED" w:rsidP="00E162ED">
      <w:pPr>
        <w:pStyle w:val="paragraphsub"/>
      </w:pPr>
      <w:r w:rsidRPr="007823C5">
        <w:tab/>
        <w:t>(i)</w:t>
      </w:r>
      <w:r w:rsidRPr="007823C5">
        <w:tab/>
        <w:t>a certificate of release to service;</w:t>
      </w:r>
    </w:p>
    <w:p w:rsidR="00E162ED" w:rsidRPr="007823C5" w:rsidRDefault="00E162ED" w:rsidP="00E162ED">
      <w:pPr>
        <w:pStyle w:val="paragraphsub"/>
      </w:pPr>
      <w:r w:rsidRPr="007823C5">
        <w:lastRenderedPageBreak/>
        <w:tab/>
        <w:t>(ii)</w:t>
      </w:r>
      <w:r w:rsidRPr="007823C5">
        <w:tab/>
        <w:t>an equivalent document issued in accordance with an NAA arrangement mentioned in regulation</w:t>
      </w:r>
      <w:r w:rsidR="007823C5" w:rsidRPr="007823C5">
        <w:t> </w:t>
      </w:r>
      <w:r w:rsidRPr="007823C5">
        <w:t>42.301</w:t>
      </w:r>
      <w:r w:rsidR="00207A7D" w:rsidRPr="007823C5">
        <w:t>.</w:t>
      </w:r>
    </w:p>
    <w:p w:rsidR="0078191F" w:rsidRPr="007823C5" w:rsidRDefault="00F6126E" w:rsidP="00E162ED">
      <w:pPr>
        <w:pStyle w:val="ItemHead"/>
      </w:pPr>
      <w:r w:rsidRPr="007823C5">
        <w:t>20</w:t>
      </w:r>
      <w:r w:rsidR="0078191F" w:rsidRPr="007823C5">
        <w:t xml:space="preserve">  </w:t>
      </w:r>
      <w:r w:rsidR="00753B9F" w:rsidRPr="007823C5">
        <w:t>Subregulation</w:t>
      </w:r>
      <w:r w:rsidR="007823C5" w:rsidRPr="007823C5">
        <w:t> </w:t>
      </w:r>
      <w:r w:rsidR="00753B9F" w:rsidRPr="007823C5">
        <w:t>42.205(5)</w:t>
      </w:r>
    </w:p>
    <w:p w:rsidR="00E162ED" w:rsidRPr="007823C5" w:rsidRDefault="00D414DF" w:rsidP="00E162ED">
      <w:pPr>
        <w:pStyle w:val="Item"/>
      </w:pPr>
      <w:r w:rsidRPr="007823C5">
        <w:t>Repeal</w:t>
      </w:r>
      <w:r w:rsidR="00E162ED" w:rsidRPr="007823C5">
        <w:t xml:space="preserve"> the subregulation, substitute:</w:t>
      </w:r>
    </w:p>
    <w:p w:rsidR="00E162ED" w:rsidRPr="007823C5" w:rsidRDefault="00E162ED" w:rsidP="00E162ED">
      <w:pPr>
        <w:pStyle w:val="subsection"/>
      </w:pPr>
      <w:r w:rsidRPr="007823C5">
        <w:tab/>
        <w:t>(5)</w:t>
      </w:r>
      <w:r w:rsidRPr="007823C5">
        <w:tab/>
        <w:t xml:space="preserve">The time is the end of 30 days after one of the </w:t>
      </w:r>
      <w:r w:rsidR="006A42BB" w:rsidRPr="007823C5">
        <w:t>following documents is</w:t>
      </w:r>
      <w:r w:rsidRPr="007823C5">
        <w:t xml:space="preserve"> issued for the aircraft in relation to the maintenance that included the modification:</w:t>
      </w:r>
    </w:p>
    <w:p w:rsidR="00E162ED" w:rsidRPr="007823C5" w:rsidRDefault="00E162ED" w:rsidP="00E162ED">
      <w:pPr>
        <w:pStyle w:val="paragraph"/>
      </w:pPr>
      <w:r w:rsidRPr="007823C5">
        <w:tab/>
        <w:t>(a)</w:t>
      </w:r>
      <w:r w:rsidRPr="007823C5">
        <w:tab/>
        <w:t>a certificate of release to service;</w:t>
      </w:r>
    </w:p>
    <w:p w:rsidR="00E162ED" w:rsidRPr="007823C5" w:rsidRDefault="00E162ED" w:rsidP="00E162ED">
      <w:pPr>
        <w:pStyle w:val="paragraph"/>
      </w:pPr>
      <w:r w:rsidRPr="007823C5">
        <w:tab/>
        <w:t>(b)</w:t>
      </w:r>
      <w:r w:rsidRPr="007823C5">
        <w:tab/>
        <w:t>an equivalent document issued in accordance with an NAA arrangement mentioned in regulation</w:t>
      </w:r>
      <w:r w:rsidR="007823C5" w:rsidRPr="007823C5">
        <w:t> </w:t>
      </w:r>
      <w:r w:rsidRPr="007823C5">
        <w:t>42.301.</w:t>
      </w:r>
    </w:p>
    <w:p w:rsidR="0051261C" w:rsidRPr="007823C5" w:rsidRDefault="00F6126E" w:rsidP="0051261C">
      <w:pPr>
        <w:pStyle w:val="ItemHead"/>
      </w:pPr>
      <w:r w:rsidRPr="007823C5">
        <w:t>21</w:t>
      </w:r>
      <w:r w:rsidR="0051261C" w:rsidRPr="007823C5">
        <w:t xml:space="preserve">  Paragraph 42.210(4)(b)</w:t>
      </w:r>
    </w:p>
    <w:p w:rsidR="00E162ED" w:rsidRPr="007823C5" w:rsidRDefault="00D414DF" w:rsidP="00E162ED">
      <w:pPr>
        <w:pStyle w:val="Item"/>
      </w:pPr>
      <w:r w:rsidRPr="007823C5">
        <w:t>Repeal</w:t>
      </w:r>
      <w:r w:rsidR="00E162ED" w:rsidRPr="007823C5">
        <w:t xml:space="preserve"> the paragraph, substitute:</w:t>
      </w:r>
    </w:p>
    <w:p w:rsidR="006A42BB" w:rsidRPr="007823C5" w:rsidRDefault="006A42BB" w:rsidP="006A42BB">
      <w:pPr>
        <w:pStyle w:val="paragraph"/>
      </w:pPr>
      <w:r w:rsidRPr="007823C5">
        <w:tab/>
        <w:t>(b)</w:t>
      </w:r>
      <w:r w:rsidRPr="007823C5">
        <w:tab/>
        <w:t>the end of 30 days after one of the following documents is issued for the aircraft in relation to the maintenance that included the fitting of the product to the aircraft:</w:t>
      </w:r>
    </w:p>
    <w:p w:rsidR="006A42BB" w:rsidRPr="007823C5" w:rsidRDefault="006A42BB" w:rsidP="006A42BB">
      <w:pPr>
        <w:pStyle w:val="paragraphsub"/>
      </w:pPr>
      <w:r w:rsidRPr="007823C5">
        <w:tab/>
        <w:t>(i)</w:t>
      </w:r>
      <w:r w:rsidRPr="007823C5">
        <w:tab/>
        <w:t>a certificate of release to service;</w:t>
      </w:r>
    </w:p>
    <w:p w:rsidR="006A42BB" w:rsidRPr="007823C5" w:rsidRDefault="006A42BB" w:rsidP="006A42BB">
      <w:pPr>
        <w:pStyle w:val="paragraphsub"/>
      </w:pPr>
      <w:r w:rsidRPr="007823C5">
        <w:tab/>
        <w:t>(ii)</w:t>
      </w:r>
      <w:r w:rsidRPr="007823C5">
        <w:tab/>
        <w:t>an equivalent document issued in accordance with an NAA arrangement mentioned in regulation</w:t>
      </w:r>
      <w:r w:rsidR="007823C5" w:rsidRPr="007823C5">
        <w:t> </w:t>
      </w:r>
      <w:r w:rsidRPr="007823C5">
        <w:t>42.301.</w:t>
      </w:r>
    </w:p>
    <w:p w:rsidR="002611FF" w:rsidRPr="007823C5" w:rsidRDefault="00F6126E" w:rsidP="002611FF">
      <w:pPr>
        <w:pStyle w:val="ItemHead"/>
      </w:pPr>
      <w:r w:rsidRPr="007823C5">
        <w:t>22</w:t>
      </w:r>
      <w:r w:rsidR="002611FF" w:rsidRPr="007823C5">
        <w:t xml:space="preserve">  Subregulation</w:t>
      </w:r>
      <w:r w:rsidR="007823C5" w:rsidRPr="007823C5">
        <w:t> </w:t>
      </w:r>
      <w:r w:rsidR="002611FF" w:rsidRPr="007823C5">
        <w:t>42.260(1) (table item</w:t>
      </w:r>
      <w:r w:rsidR="007823C5" w:rsidRPr="007823C5">
        <w:t> </w:t>
      </w:r>
      <w:r w:rsidR="002611FF" w:rsidRPr="007823C5">
        <w:t>4)</w:t>
      </w:r>
    </w:p>
    <w:p w:rsidR="002611FF" w:rsidRPr="007823C5" w:rsidRDefault="002611FF" w:rsidP="002611FF">
      <w:pPr>
        <w:pStyle w:val="Item"/>
      </w:pPr>
      <w:r w:rsidRPr="007823C5">
        <w:t>Repeal the item, substitute:</w:t>
      </w:r>
    </w:p>
    <w:tbl>
      <w:tblPr>
        <w:tblW w:w="0" w:type="auto"/>
        <w:tblLook w:val="01E0" w:firstRow="1" w:lastRow="1" w:firstColumn="1" w:lastColumn="1" w:noHBand="0" w:noVBand="0"/>
      </w:tblPr>
      <w:tblGrid>
        <w:gridCol w:w="817"/>
        <w:gridCol w:w="2878"/>
        <w:gridCol w:w="3608"/>
      </w:tblGrid>
      <w:tr w:rsidR="00861363" w:rsidRPr="007823C5" w:rsidTr="0060325C">
        <w:tc>
          <w:tcPr>
            <w:tcW w:w="817" w:type="dxa"/>
            <w:shd w:val="clear" w:color="auto" w:fill="auto"/>
          </w:tcPr>
          <w:p w:rsidR="00861363" w:rsidRPr="007823C5" w:rsidRDefault="00861363" w:rsidP="00861363">
            <w:pPr>
              <w:pStyle w:val="Tabletext"/>
            </w:pPr>
            <w:r w:rsidRPr="007823C5">
              <w:t>4</w:t>
            </w:r>
          </w:p>
        </w:tc>
        <w:tc>
          <w:tcPr>
            <w:tcW w:w="2878" w:type="dxa"/>
            <w:shd w:val="clear" w:color="auto" w:fill="auto"/>
          </w:tcPr>
          <w:p w:rsidR="009950E2" w:rsidRPr="007823C5" w:rsidRDefault="009950E2" w:rsidP="00861363">
            <w:pPr>
              <w:pStyle w:val="Tabletext"/>
            </w:pPr>
            <w:r w:rsidRPr="007823C5">
              <w:t>A certificate of release to service, or an equivalent document issued in accordance with an NAA arrangement mentioned in regulation</w:t>
            </w:r>
            <w:r w:rsidR="007823C5" w:rsidRPr="007823C5">
              <w:t> </w:t>
            </w:r>
            <w:r w:rsidRPr="007823C5">
              <w:t>42.301, for the aircraft in relation to maintenance carried out on the aircraft</w:t>
            </w:r>
          </w:p>
        </w:tc>
        <w:tc>
          <w:tcPr>
            <w:tcW w:w="3608" w:type="dxa"/>
            <w:shd w:val="clear" w:color="auto" w:fill="auto"/>
          </w:tcPr>
          <w:p w:rsidR="00861363" w:rsidRPr="007823C5" w:rsidRDefault="00861363" w:rsidP="00861363">
            <w:pPr>
              <w:pStyle w:val="Tabletext"/>
            </w:pPr>
            <w:r w:rsidRPr="007823C5">
              <w:t>The later of the following:</w:t>
            </w:r>
          </w:p>
          <w:p w:rsidR="00861363" w:rsidRPr="007823C5" w:rsidRDefault="00861363" w:rsidP="00861363">
            <w:pPr>
              <w:pStyle w:val="Tablea"/>
            </w:pPr>
            <w:r w:rsidRPr="007823C5">
              <w:t>(a) 1 year after the date of issue of the certificate</w:t>
            </w:r>
            <w:r w:rsidR="009950E2" w:rsidRPr="007823C5">
              <w:t xml:space="preserve"> or equivalent document</w:t>
            </w:r>
            <w:r w:rsidRPr="007823C5">
              <w:t>;</w:t>
            </w:r>
          </w:p>
          <w:p w:rsidR="00861363" w:rsidRPr="007823C5" w:rsidRDefault="00861363" w:rsidP="00861363">
            <w:pPr>
              <w:pStyle w:val="Tablea"/>
            </w:pPr>
            <w:r w:rsidRPr="007823C5">
              <w:t>(b) the date a certificate of release to service</w:t>
            </w:r>
            <w:r w:rsidR="009950E2" w:rsidRPr="007823C5">
              <w:t xml:space="preserve"> or equivalent document</w:t>
            </w:r>
            <w:r w:rsidRPr="007823C5">
              <w:t xml:space="preserve"> is next issued for the aircraft in relation to maintenance carried out on the aircraft</w:t>
            </w:r>
          </w:p>
        </w:tc>
      </w:tr>
    </w:tbl>
    <w:p w:rsidR="001F0DA6" w:rsidRPr="007823C5" w:rsidRDefault="00F6126E" w:rsidP="001F0DA6">
      <w:pPr>
        <w:pStyle w:val="ItemHead"/>
      </w:pPr>
      <w:r w:rsidRPr="007823C5">
        <w:t>23</w:t>
      </w:r>
      <w:r w:rsidR="001F0DA6" w:rsidRPr="007823C5">
        <w:t xml:space="preserve">  Subregulation</w:t>
      </w:r>
      <w:r w:rsidR="007823C5" w:rsidRPr="007823C5">
        <w:t> </w:t>
      </w:r>
      <w:r w:rsidR="001F0DA6" w:rsidRPr="007823C5">
        <w:t>42.301(1)</w:t>
      </w:r>
    </w:p>
    <w:p w:rsidR="001F0DA6" w:rsidRPr="007823C5" w:rsidRDefault="001F0DA6" w:rsidP="001F0DA6">
      <w:pPr>
        <w:pStyle w:val="Item"/>
      </w:pPr>
      <w:r w:rsidRPr="007823C5">
        <w:t>Omit “Territory”, substitute “territory”.</w:t>
      </w:r>
    </w:p>
    <w:p w:rsidR="001F0DA6" w:rsidRPr="007823C5" w:rsidRDefault="00F6126E" w:rsidP="001F0DA6">
      <w:pPr>
        <w:pStyle w:val="ItemHead"/>
      </w:pPr>
      <w:r w:rsidRPr="007823C5">
        <w:t>24</w:t>
      </w:r>
      <w:r w:rsidR="001F0DA6" w:rsidRPr="007823C5">
        <w:t xml:space="preserve">  Subregulation</w:t>
      </w:r>
      <w:r w:rsidR="007823C5" w:rsidRPr="007823C5">
        <w:t> </w:t>
      </w:r>
      <w:r w:rsidR="001F0DA6" w:rsidRPr="007823C5">
        <w:t>42.306(1)</w:t>
      </w:r>
    </w:p>
    <w:p w:rsidR="001F0DA6" w:rsidRPr="007823C5" w:rsidRDefault="001F0DA6" w:rsidP="001F0DA6">
      <w:pPr>
        <w:pStyle w:val="Item"/>
      </w:pPr>
      <w:r w:rsidRPr="007823C5">
        <w:t>Omit “Territory”, substitute “territory”.</w:t>
      </w:r>
    </w:p>
    <w:p w:rsidR="001F0DA6" w:rsidRPr="007823C5" w:rsidRDefault="00F6126E" w:rsidP="001F0DA6">
      <w:pPr>
        <w:pStyle w:val="ItemHead"/>
      </w:pPr>
      <w:r w:rsidRPr="007823C5">
        <w:lastRenderedPageBreak/>
        <w:t>25</w:t>
      </w:r>
      <w:r w:rsidR="001F0DA6" w:rsidRPr="007823C5">
        <w:t xml:space="preserve">  Paragraph 42.306(2)(b)</w:t>
      </w:r>
    </w:p>
    <w:p w:rsidR="002802DB" w:rsidRPr="007823C5" w:rsidRDefault="001F0DA6" w:rsidP="002802DB">
      <w:pPr>
        <w:pStyle w:val="Item"/>
      </w:pPr>
      <w:r w:rsidRPr="007823C5">
        <w:t>Omit “that granted the approval”.</w:t>
      </w:r>
    </w:p>
    <w:p w:rsidR="004F704B" w:rsidRPr="007823C5" w:rsidRDefault="00F6126E" w:rsidP="004F704B">
      <w:pPr>
        <w:pStyle w:val="ItemHead"/>
      </w:pPr>
      <w:r w:rsidRPr="007823C5">
        <w:t>26</w:t>
      </w:r>
      <w:r w:rsidR="004F704B" w:rsidRPr="007823C5">
        <w:t xml:space="preserve">  Subregulation</w:t>
      </w:r>
      <w:r w:rsidR="007823C5" w:rsidRPr="007823C5">
        <w:t> </w:t>
      </w:r>
      <w:r w:rsidR="004F704B" w:rsidRPr="007823C5">
        <w:t>42.325(4)</w:t>
      </w:r>
    </w:p>
    <w:p w:rsidR="004F704B" w:rsidRPr="007823C5" w:rsidRDefault="004F704B" w:rsidP="004F704B">
      <w:pPr>
        <w:pStyle w:val="Item"/>
      </w:pPr>
      <w:r w:rsidRPr="007823C5">
        <w:t>Omit “(1)”, substitute “(2)”.</w:t>
      </w:r>
    </w:p>
    <w:p w:rsidR="00166EEA" w:rsidRPr="007823C5" w:rsidRDefault="00F6126E" w:rsidP="00166EEA">
      <w:pPr>
        <w:pStyle w:val="ItemHead"/>
      </w:pPr>
      <w:r w:rsidRPr="007823C5">
        <w:t>27</w:t>
      </w:r>
      <w:r w:rsidR="00166EEA" w:rsidRPr="007823C5">
        <w:t xml:space="preserve">  Paragraph 42.395(3)(a)</w:t>
      </w:r>
    </w:p>
    <w:p w:rsidR="00166EEA" w:rsidRPr="007823C5" w:rsidRDefault="00166EEA" w:rsidP="00166EEA">
      <w:pPr>
        <w:pStyle w:val="Item"/>
      </w:pPr>
      <w:r w:rsidRPr="007823C5">
        <w:t>Repeal the paragraph, substitute:</w:t>
      </w:r>
    </w:p>
    <w:p w:rsidR="00036627" w:rsidRPr="007823C5" w:rsidRDefault="00166EEA" w:rsidP="00BF56B0">
      <w:pPr>
        <w:pStyle w:val="paragraph"/>
      </w:pPr>
      <w:r w:rsidRPr="007823C5">
        <w:tab/>
        <w:t>(a)</w:t>
      </w:r>
      <w:r w:rsidRPr="007823C5">
        <w:tab/>
        <w:t>the registration mark for the aircraft;</w:t>
      </w:r>
    </w:p>
    <w:p w:rsidR="00EE1E11" w:rsidRPr="007823C5" w:rsidRDefault="00F6126E" w:rsidP="00EE1E11">
      <w:pPr>
        <w:pStyle w:val="ItemHead"/>
      </w:pPr>
      <w:r w:rsidRPr="007823C5">
        <w:t>28</w:t>
      </w:r>
      <w:r w:rsidR="00EE1E11" w:rsidRPr="007823C5">
        <w:t xml:space="preserve">  Paragraph 42.900(2)(i)</w:t>
      </w:r>
    </w:p>
    <w:p w:rsidR="00EE1E11" w:rsidRPr="007823C5" w:rsidRDefault="00EE1E11" w:rsidP="00EE1E11">
      <w:pPr>
        <w:pStyle w:val="Item"/>
      </w:pPr>
      <w:r w:rsidRPr="007823C5">
        <w:t>Repeal the paragraph.</w:t>
      </w:r>
    </w:p>
    <w:p w:rsidR="001F0DA6" w:rsidRPr="007823C5" w:rsidRDefault="00F6126E" w:rsidP="001F0DA6">
      <w:pPr>
        <w:pStyle w:val="ItemHead"/>
      </w:pPr>
      <w:r w:rsidRPr="007823C5">
        <w:t>29</w:t>
      </w:r>
      <w:r w:rsidR="001F0DA6" w:rsidRPr="007823C5">
        <w:t xml:space="preserve">  Part</w:t>
      </w:r>
      <w:r w:rsidR="007823C5" w:rsidRPr="007823C5">
        <w:t> </w:t>
      </w:r>
      <w:r w:rsidR="001F0DA6" w:rsidRPr="007823C5">
        <w:t>47 (table of contents)</w:t>
      </w:r>
    </w:p>
    <w:p w:rsidR="001F0DA6" w:rsidRPr="007823C5" w:rsidRDefault="001F0DA6" w:rsidP="001F0DA6">
      <w:pPr>
        <w:pStyle w:val="Item"/>
      </w:pPr>
      <w:r w:rsidRPr="007823C5">
        <w:t>Omit the entry for regulation</w:t>
      </w:r>
      <w:r w:rsidR="007823C5" w:rsidRPr="007823C5">
        <w:t> </w:t>
      </w:r>
      <w:r w:rsidRPr="007823C5">
        <w:t>47.130, substitute:</w:t>
      </w:r>
    </w:p>
    <w:p w:rsidR="001F0DA6" w:rsidRPr="007823C5" w:rsidRDefault="001F0DA6" w:rsidP="001F0DA6">
      <w:pPr>
        <w:pStyle w:val="TofSectsSection"/>
      </w:pPr>
      <w:r w:rsidRPr="007823C5">
        <w:t>47.130</w:t>
      </w:r>
      <w:r w:rsidRPr="007823C5">
        <w:tab/>
        <w:t>Lap</w:t>
      </w:r>
      <w:r w:rsidR="00FC0179" w:rsidRPr="007823C5">
        <w:t>sing</w:t>
      </w:r>
      <w:r w:rsidRPr="007823C5">
        <w:t xml:space="preserve"> of registration</w:t>
      </w:r>
    </w:p>
    <w:p w:rsidR="00FC0179" w:rsidRPr="007823C5" w:rsidRDefault="00FC0179" w:rsidP="001F0DA6">
      <w:pPr>
        <w:pStyle w:val="TofSectsSection"/>
      </w:pPr>
      <w:r w:rsidRPr="007823C5">
        <w:t>47.131</w:t>
      </w:r>
      <w:r w:rsidRPr="007823C5">
        <w:tab/>
        <w:t>Suspension and cancellation of registration following a transfer</w:t>
      </w:r>
    </w:p>
    <w:p w:rsidR="00FC0179" w:rsidRPr="007823C5" w:rsidRDefault="00FC0179" w:rsidP="001F0DA6">
      <w:pPr>
        <w:pStyle w:val="TofSectsSection"/>
      </w:pPr>
      <w:r w:rsidRPr="007823C5">
        <w:t>47.132</w:t>
      </w:r>
      <w:r w:rsidRPr="007823C5">
        <w:tab/>
        <w:t>Cancellation of registration on other grounds</w:t>
      </w:r>
    </w:p>
    <w:p w:rsidR="00903D98" w:rsidRPr="007823C5" w:rsidRDefault="00F6126E" w:rsidP="006C3BB3">
      <w:pPr>
        <w:pStyle w:val="ItemHead"/>
      </w:pPr>
      <w:r w:rsidRPr="007823C5">
        <w:t>30</w:t>
      </w:r>
      <w:r w:rsidR="00F310E3" w:rsidRPr="007823C5">
        <w:t xml:space="preserve">  </w:t>
      </w:r>
      <w:r w:rsidR="00444E92" w:rsidRPr="007823C5">
        <w:t>Subregulation</w:t>
      </w:r>
      <w:r w:rsidR="007823C5" w:rsidRPr="007823C5">
        <w:t> </w:t>
      </w:r>
      <w:r w:rsidR="00F310E3" w:rsidRPr="007823C5">
        <w:t>47.040(2) (note)</w:t>
      </w:r>
    </w:p>
    <w:p w:rsidR="00F310E3" w:rsidRPr="007823C5" w:rsidRDefault="00F310E3" w:rsidP="00F310E3">
      <w:pPr>
        <w:pStyle w:val="Item"/>
      </w:pPr>
      <w:r w:rsidRPr="007823C5">
        <w:t>Omit “</w:t>
      </w:r>
      <w:r w:rsidR="00E43535" w:rsidRPr="007823C5">
        <w:t>subregulation</w:t>
      </w:r>
      <w:r w:rsidR="007823C5" w:rsidRPr="007823C5">
        <w:t> </w:t>
      </w:r>
      <w:r w:rsidRPr="007823C5">
        <w:t>47.130(3)”, substitute “</w:t>
      </w:r>
      <w:r w:rsidR="00E43535" w:rsidRPr="007823C5">
        <w:t>regulation</w:t>
      </w:r>
      <w:r w:rsidR="007823C5" w:rsidRPr="007823C5">
        <w:t> </w:t>
      </w:r>
      <w:r w:rsidR="00E43535" w:rsidRPr="007823C5">
        <w:t>47.132</w:t>
      </w:r>
      <w:r w:rsidRPr="007823C5">
        <w:t>”.</w:t>
      </w:r>
    </w:p>
    <w:p w:rsidR="00F310E3" w:rsidRPr="007823C5" w:rsidRDefault="00F6126E" w:rsidP="00F310E3">
      <w:pPr>
        <w:pStyle w:val="ItemHead"/>
      </w:pPr>
      <w:r w:rsidRPr="007823C5">
        <w:t>31</w:t>
      </w:r>
      <w:r w:rsidR="00F310E3" w:rsidRPr="007823C5">
        <w:t xml:space="preserve">  Subregulation</w:t>
      </w:r>
      <w:r w:rsidR="007823C5" w:rsidRPr="007823C5">
        <w:t> </w:t>
      </w:r>
      <w:r w:rsidR="00F310E3" w:rsidRPr="007823C5">
        <w:t>47.060(2) (note)</w:t>
      </w:r>
    </w:p>
    <w:p w:rsidR="00F310E3" w:rsidRPr="007823C5" w:rsidRDefault="00F310E3" w:rsidP="00F310E3">
      <w:pPr>
        <w:pStyle w:val="Item"/>
      </w:pPr>
      <w:r w:rsidRPr="007823C5">
        <w:t>Omit “</w:t>
      </w:r>
      <w:r w:rsidR="00AC03F8" w:rsidRPr="007823C5">
        <w:t>47.130(4)”, substitute “47.130(2)”.</w:t>
      </w:r>
    </w:p>
    <w:p w:rsidR="00AC03F8" w:rsidRPr="007823C5" w:rsidRDefault="00F6126E" w:rsidP="00AC03F8">
      <w:pPr>
        <w:pStyle w:val="ItemHead"/>
      </w:pPr>
      <w:r w:rsidRPr="007823C5">
        <w:t>32</w:t>
      </w:r>
      <w:r w:rsidR="00AC03F8" w:rsidRPr="007823C5">
        <w:t xml:space="preserve">  Subregulation</w:t>
      </w:r>
      <w:r w:rsidR="007823C5" w:rsidRPr="007823C5">
        <w:t> </w:t>
      </w:r>
      <w:r w:rsidR="00AC03F8" w:rsidRPr="007823C5">
        <w:t>47.085(1) (note 2)</w:t>
      </w:r>
    </w:p>
    <w:p w:rsidR="00AC03F8" w:rsidRPr="007823C5" w:rsidRDefault="00AC03F8" w:rsidP="00AC03F8">
      <w:pPr>
        <w:pStyle w:val="Item"/>
      </w:pPr>
      <w:r w:rsidRPr="007823C5">
        <w:t>Omit “47.130(4)”, substitute “47.130(2)”.</w:t>
      </w:r>
    </w:p>
    <w:p w:rsidR="00477299" w:rsidRPr="007823C5" w:rsidRDefault="00F6126E" w:rsidP="00477299">
      <w:pPr>
        <w:pStyle w:val="ItemHead"/>
      </w:pPr>
      <w:r w:rsidRPr="007823C5">
        <w:t>33</w:t>
      </w:r>
      <w:r w:rsidR="00477299" w:rsidRPr="007823C5">
        <w:t xml:space="preserve">  Subregulation</w:t>
      </w:r>
      <w:r w:rsidR="007823C5" w:rsidRPr="007823C5">
        <w:t> </w:t>
      </w:r>
      <w:r w:rsidR="00477299" w:rsidRPr="007823C5">
        <w:t>47.095(1)</w:t>
      </w:r>
    </w:p>
    <w:p w:rsidR="00477299" w:rsidRPr="007823C5" w:rsidRDefault="00477299" w:rsidP="00477299">
      <w:pPr>
        <w:pStyle w:val="Item"/>
      </w:pPr>
      <w:r w:rsidRPr="007823C5">
        <w:t>After “lapses”, insert “, is suspended”.</w:t>
      </w:r>
    </w:p>
    <w:p w:rsidR="00AC03F8" w:rsidRPr="007823C5" w:rsidRDefault="00F6126E" w:rsidP="00AC03F8">
      <w:pPr>
        <w:pStyle w:val="ItemHead"/>
      </w:pPr>
      <w:r w:rsidRPr="007823C5">
        <w:t>34</w:t>
      </w:r>
      <w:r w:rsidR="00AC03F8" w:rsidRPr="007823C5">
        <w:t xml:space="preserve">  Subregulation</w:t>
      </w:r>
      <w:r w:rsidR="007823C5" w:rsidRPr="007823C5">
        <w:t> </w:t>
      </w:r>
      <w:r w:rsidR="00AC03F8" w:rsidRPr="007823C5">
        <w:t>47.100(3) (note)</w:t>
      </w:r>
    </w:p>
    <w:p w:rsidR="00AC03F8" w:rsidRPr="007823C5" w:rsidRDefault="00AC03F8" w:rsidP="00AC03F8">
      <w:pPr>
        <w:pStyle w:val="Item"/>
      </w:pPr>
      <w:r w:rsidRPr="007823C5">
        <w:t>Omit “</w:t>
      </w:r>
      <w:r w:rsidR="00526EBE" w:rsidRPr="007823C5">
        <w:t>paragraph</w:t>
      </w:r>
      <w:r w:rsidR="007823C5" w:rsidRPr="007823C5">
        <w:t> </w:t>
      </w:r>
      <w:r w:rsidRPr="007823C5">
        <w:t>47.130(2)(c)”, substitute “</w:t>
      </w:r>
      <w:r w:rsidR="00526EBE" w:rsidRPr="007823C5">
        <w:t>regulation</w:t>
      </w:r>
      <w:r w:rsidR="007823C5" w:rsidRPr="007823C5">
        <w:t> </w:t>
      </w:r>
      <w:r w:rsidR="00526EBE" w:rsidRPr="007823C5">
        <w:t>47.132</w:t>
      </w:r>
      <w:r w:rsidRPr="007823C5">
        <w:t>”.</w:t>
      </w:r>
    </w:p>
    <w:p w:rsidR="00AC03F8" w:rsidRPr="007823C5" w:rsidRDefault="00F6126E" w:rsidP="00AC03F8">
      <w:pPr>
        <w:pStyle w:val="ItemHead"/>
      </w:pPr>
      <w:r w:rsidRPr="007823C5">
        <w:t>35</w:t>
      </w:r>
      <w:r w:rsidR="00AC03F8" w:rsidRPr="007823C5">
        <w:t xml:space="preserve">  Subregulation</w:t>
      </w:r>
      <w:r w:rsidR="007823C5" w:rsidRPr="007823C5">
        <w:t> </w:t>
      </w:r>
      <w:r w:rsidR="00AC03F8" w:rsidRPr="007823C5">
        <w:t>47.100(7) (note)</w:t>
      </w:r>
    </w:p>
    <w:p w:rsidR="00AC03F8" w:rsidRPr="007823C5" w:rsidRDefault="00AC03F8" w:rsidP="00AC03F8">
      <w:pPr>
        <w:pStyle w:val="Item"/>
      </w:pPr>
      <w:r w:rsidRPr="007823C5">
        <w:t>Omit “</w:t>
      </w:r>
      <w:r w:rsidR="00526EBE" w:rsidRPr="007823C5">
        <w:t>paragraph</w:t>
      </w:r>
      <w:r w:rsidR="007823C5" w:rsidRPr="007823C5">
        <w:t> </w:t>
      </w:r>
      <w:r w:rsidRPr="007823C5">
        <w:t>47.130(2)(c)”, substitute “</w:t>
      </w:r>
      <w:r w:rsidR="00526EBE" w:rsidRPr="007823C5">
        <w:t>regulation</w:t>
      </w:r>
      <w:r w:rsidR="007823C5" w:rsidRPr="007823C5">
        <w:t> </w:t>
      </w:r>
      <w:r w:rsidRPr="007823C5">
        <w:t>4</w:t>
      </w:r>
      <w:r w:rsidR="000D4C75" w:rsidRPr="007823C5">
        <w:t>7</w:t>
      </w:r>
      <w:r w:rsidR="000264DF" w:rsidRPr="007823C5">
        <w:t>.132</w:t>
      </w:r>
      <w:r w:rsidRPr="007823C5">
        <w:t>”.</w:t>
      </w:r>
    </w:p>
    <w:p w:rsidR="00525171" w:rsidRPr="007823C5" w:rsidRDefault="00F6126E" w:rsidP="00525171">
      <w:pPr>
        <w:pStyle w:val="ItemHead"/>
      </w:pPr>
      <w:r w:rsidRPr="007823C5">
        <w:lastRenderedPageBreak/>
        <w:t>36</w:t>
      </w:r>
      <w:r w:rsidR="00525171" w:rsidRPr="007823C5">
        <w:t xml:space="preserve">  Subparagraph 47.110(4)(b)(i)</w:t>
      </w:r>
    </w:p>
    <w:p w:rsidR="00525171" w:rsidRPr="007823C5" w:rsidRDefault="00525171" w:rsidP="00525171">
      <w:pPr>
        <w:pStyle w:val="Item"/>
      </w:pPr>
      <w:r w:rsidRPr="007823C5">
        <w:t>Repeal the subparagraph, substitute:</w:t>
      </w:r>
    </w:p>
    <w:p w:rsidR="00525171" w:rsidRPr="007823C5" w:rsidRDefault="00525171" w:rsidP="00525171">
      <w:pPr>
        <w:pStyle w:val="paragraphsub"/>
      </w:pPr>
      <w:r w:rsidRPr="007823C5">
        <w:tab/>
        <w:t>(i)</w:t>
      </w:r>
      <w:r w:rsidRPr="007823C5">
        <w:tab/>
        <w:t>a copy of the transfer notice; and</w:t>
      </w:r>
    </w:p>
    <w:p w:rsidR="001F0DA6" w:rsidRPr="007823C5" w:rsidRDefault="00F6126E" w:rsidP="001F0DA6">
      <w:pPr>
        <w:pStyle w:val="ItemHead"/>
      </w:pPr>
      <w:r w:rsidRPr="007823C5">
        <w:t>37</w:t>
      </w:r>
      <w:r w:rsidR="001F0DA6" w:rsidRPr="007823C5">
        <w:t xml:space="preserve">  Subregulation</w:t>
      </w:r>
      <w:r w:rsidR="007823C5" w:rsidRPr="007823C5">
        <w:t> </w:t>
      </w:r>
      <w:r w:rsidR="001F0DA6" w:rsidRPr="007823C5">
        <w:t>47.110(5) (note)</w:t>
      </w:r>
    </w:p>
    <w:p w:rsidR="007F0B1A" w:rsidRPr="007823C5" w:rsidRDefault="007F0B1A" w:rsidP="007F0B1A">
      <w:pPr>
        <w:pStyle w:val="Item"/>
      </w:pPr>
      <w:r w:rsidRPr="007823C5">
        <w:t>Repeal the note, substitute:</w:t>
      </w:r>
    </w:p>
    <w:p w:rsidR="007F0B1A" w:rsidRPr="007823C5" w:rsidRDefault="007F0B1A" w:rsidP="007F0B1A">
      <w:pPr>
        <w:pStyle w:val="notetext"/>
      </w:pPr>
      <w:r w:rsidRPr="007823C5">
        <w:t>Note:</w:t>
      </w:r>
      <w:r w:rsidRPr="007823C5">
        <w:tab/>
        <w:t xml:space="preserve">If the aircraft’s new owner does not apply to be the new registration holder within 28 days after the day of the transfer, CASA must suspend the </w:t>
      </w:r>
      <w:r w:rsidR="00526EBE" w:rsidRPr="007823C5">
        <w:t xml:space="preserve">aircraft’s registration: see </w:t>
      </w:r>
      <w:r w:rsidRPr="007823C5">
        <w:t>regulation</w:t>
      </w:r>
      <w:r w:rsidR="007823C5" w:rsidRPr="007823C5">
        <w:t> </w:t>
      </w:r>
      <w:r w:rsidR="00526EBE" w:rsidRPr="007823C5">
        <w:t>47.131</w:t>
      </w:r>
      <w:r w:rsidRPr="007823C5">
        <w:t>.</w:t>
      </w:r>
    </w:p>
    <w:p w:rsidR="001F0DA6" w:rsidRPr="007823C5" w:rsidRDefault="00F6126E" w:rsidP="001F0DA6">
      <w:pPr>
        <w:pStyle w:val="ItemHead"/>
      </w:pPr>
      <w:r w:rsidRPr="007823C5">
        <w:t>38</w:t>
      </w:r>
      <w:r w:rsidR="001F0DA6" w:rsidRPr="007823C5">
        <w:t xml:space="preserve">  Paragraph 47.110(6)(b)</w:t>
      </w:r>
    </w:p>
    <w:p w:rsidR="001F0DA6" w:rsidRPr="007823C5" w:rsidRDefault="001F0DA6" w:rsidP="001F0DA6">
      <w:pPr>
        <w:pStyle w:val="Item"/>
      </w:pPr>
      <w:r w:rsidRPr="007823C5">
        <w:t>Repeal the paragraph.</w:t>
      </w:r>
    </w:p>
    <w:p w:rsidR="001F0DA6" w:rsidRPr="007823C5" w:rsidRDefault="00F6126E" w:rsidP="001F0DA6">
      <w:pPr>
        <w:pStyle w:val="ItemHead"/>
      </w:pPr>
      <w:r w:rsidRPr="007823C5">
        <w:t>39</w:t>
      </w:r>
      <w:r w:rsidR="001F0DA6" w:rsidRPr="007823C5">
        <w:t xml:space="preserve">  Regulation</w:t>
      </w:r>
      <w:r w:rsidR="007823C5" w:rsidRPr="007823C5">
        <w:t> </w:t>
      </w:r>
      <w:r w:rsidR="001F0DA6" w:rsidRPr="007823C5">
        <w:t>47.110 (note 1)</w:t>
      </w:r>
    </w:p>
    <w:p w:rsidR="001F0DA6" w:rsidRPr="007823C5" w:rsidRDefault="001F0DA6" w:rsidP="001F0DA6">
      <w:pPr>
        <w:pStyle w:val="Item"/>
      </w:pPr>
      <w:r w:rsidRPr="007823C5">
        <w:t>Repeal the note.</w:t>
      </w:r>
    </w:p>
    <w:p w:rsidR="001F0DA6" w:rsidRPr="007823C5" w:rsidRDefault="00F6126E" w:rsidP="001F0DA6">
      <w:pPr>
        <w:pStyle w:val="ItemHead"/>
      </w:pPr>
      <w:r w:rsidRPr="007823C5">
        <w:t>40</w:t>
      </w:r>
      <w:r w:rsidR="001F0DA6" w:rsidRPr="007823C5">
        <w:t xml:space="preserve">  Regulation</w:t>
      </w:r>
      <w:r w:rsidR="007823C5" w:rsidRPr="007823C5">
        <w:t> </w:t>
      </w:r>
      <w:r w:rsidR="001F0DA6" w:rsidRPr="007823C5">
        <w:t>47.110 (note 2)</w:t>
      </w:r>
    </w:p>
    <w:p w:rsidR="001F0DA6" w:rsidRPr="007823C5" w:rsidRDefault="001F0DA6" w:rsidP="001F0DA6">
      <w:pPr>
        <w:pStyle w:val="Item"/>
      </w:pPr>
      <w:r w:rsidRPr="007823C5">
        <w:t>Omit “Note 2”, substitute “Note 1”.</w:t>
      </w:r>
    </w:p>
    <w:p w:rsidR="001F0DA6" w:rsidRPr="007823C5" w:rsidRDefault="00F6126E" w:rsidP="001F0DA6">
      <w:pPr>
        <w:pStyle w:val="ItemHead"/>
      </w:pPr>
      <w:r w:rsidRPr="007823C5">
        <w:t>41</w:t>
      </w:r>
      <w:r w:rsidR="001F0DA6" w:rsidRPr="007823C5">
        <w:t xml:space="preserve">  Regulation</w:t>
      </w:r>
      <w:r w:rsidR="007823C5" w:rsidRPr="007823C5">
        <w:t> </w:t>
      </w:r>
      <w:r w:rsidR="001F0DA6" w:rsidRPr="007823C5">
        <w:t>47.110 (note 3)</w:t>
      </w:r>
    </w:p>
    <w:p w:rsidR="001F0DA6" w:rsidRPr="007823C5" w:rsidRDefault="001F0DA6" w:rsidP="001F0DA6">
      <w:pPr>
        <w:pStyle w:val="Item"/>
      </w:pPr>
      <w:r w:rsidRPr="007823C5">
        <w:t>Omit “Note 3”, substitute “Note 2”.</w:t>
      </w:r>
    </w:p>
    <w:p w:rsidR="00525171" w:rsidRPr="007823C5" w:rsidRDefault="00F6126E" w:rsidP="00525171">
      <w:pPr>
        <w:pStyle w:val="ItemHead"/>
      </w:pPr>
      <w:r w:rsidRPr="007823C5">
        <w:t>42</w:t>
      </w:r>
      <w:r w:rsidR="00525171" w:rsidRPr="007823C5">
        <w:t xml:space="preserve">  Regulation</w:t>
      </w:r>
      <w:r w:rsidR="007823C5" w:rsidRPr="007823C5">
        <w:t> </w:t>
      </w:r>
      <w:r w:rsidR="00525171" w:rsidRPr="007823C5">
        <w:t>47.130</w:t>
      </w:r>
    </w:p>
    <w:p w:rsidR="00525171" w:rsidRPr="007823C5" w:rsidRDefault="00525171" w:rsidP="00525171">
      <w:pPr>
        <w:pStyle w:val="Item"/>
      </w:pPr>
      <w:r w:rsidRPr="007823C5">
        <w:t>Repeal the regulation, substitute:</w:t>
      </w:r>
    </w:p>
    <w:p w:rsidR="00525171" w:rsidRPr="007823C5" w:rsidRDefault="00525171" w:rsidP="00525171">
      <w:pPr>
        <w:pStyle w:val="ActHead5"/>
      </w:pPr>
      <w:bookmarkStart w:id="27" w:name="_Toc362609165"/>
      <w:r w:rsidRPr="007823C5">
        <w:rPr>
          <w:rStyle w:val="CharSectno"/>
        </w:rPr>
        <w:t>47.130</w:t>
      </w:r>
      <w:r w:rsidRPr="007823C5">
        <w:t xml:space="preserve">  Lapsing of registration</w:t>
      </w:r>
      <w:bookmarkEnd w:id="27"/>
    </w:p>
    <w:p w:rsidR="00525171" w:rsidRPr="007823C5" w:rsidRDefault="00525171" w:rsidP="00525171">
      <w:pPr>
        <w:pStyle w:val="subsection"/>
      </w:pPr>
      <w:r w:rsidRPr="007823C5">
        <w:tab/>
      </w:r>
      <w:r w:rsidR="001D63DE" w:rsidRPr="007823C5">
        <w:t>(1)</w:t>
      </w:r>
      <w:r w:rsidRPr="007823C5">
        <w:tab/>
        <w:t>If the regi</w:t>
      </w:r>
      <w:r w:rsidR="00526EBE" w:rsidRPr="007823C5">
        <w:t>stration of an aircraft was</w:t>
      </w:r>
      <w:r w:rsidRPr="007823C5">
        <w:t xml:space="preserve"> for a particular period, the registration lapses at the end of that period.</w:t>
      </w:r>
    </w:p>
    <w:p w:rsidR="001D63DE" w:rsidRPr="007823C5" w:rsidRDefault="001D63DE" w:rsidP="00525171">
      <w:pPr>
        <w:pStyle w:val="subsection"/>
      </w:pPr>
      <w:r w:rsidRPr="007823C5">
        <w:tab/>
        <w:t>(2)</w:t>
      </w:r>
      <w:r w:rsidRPr="007823C5">
        <w:tab/>
        <w:t>If the aircraft was registered following an oral application, the registration lapses if:</w:t>
      </w:r>
    </w:p>
    <w:p w:rsidR="001D63DE" w:rsidRPr="007823C5" w:rsidRDefault="001D63DE" w:rsidP="001D63DE">
      <w:pPr>
        <w:pStyle w:val="paragraph"/>
      </w:pPr>
      <w:r w:rsidRPr="007823C5">
        <w:tab/>
        <w:t>(a)</w:t>
      </w:r>
      <w:r w:rsidRPr="007823C5">
        <w:tab/>
        <w:t>CASA does not receive a written confirmation of the application in accordance with regulation</w:t>
      </w:r>
      <w:r w:rsidR="007823C5" w:rsidRPr="007823C5">
        <w:t> </w:t>
      </w:r>
      <w:r w:rsidRPr="007823C5">
        <w:t>47.070; or</w:t>
      </w:r>
    </w:p>
    <w:p w:rsidR="001D63DE" w:rsidRPr="007823C5" w:rsidRDefault="001D63DE" w:rsidP="001D63DE">
      <w:pPr>
        <w:pStyle w:val="paragraph"/>
      </w:pPr>
      <w:r w:rsidRPr="007823C5">
        <w:tab/>
        <w:t>(b)</w:t>
      </w:r>
      <w:r w:rsidRPr="007823C5">
        <w:tab/>
        <w:t>within</w:t>
      </w:r>
      <w:r w:rsidR="00F7337E" w:rsidRPr="007823C5">
        <w:t xml:space="preserve"> 14 days after the day </w:t>
      </w:r>
      <w:r w:rsidRPr="007823C5">
        <w:t>the oral application was made, CASA has not received a written confirmation that includes all the information mentioned in regulation</w:t>
      </w:r>
      <w:r w:rsidR="007823C5" w:rsidRPr="007823C5">
        <w:t> </w:t>
      </w:r>
      <w:r w:rsidRPr="007823C5">
        <w:t>47.065; or</w:t>
      </w:r>
    </w:p>
    <w:p w:rsidR="001D63DE" w:rsidRPr="007823C5" w:rsidRDefault="001D63DE" w:rsidP="001D63DE">
      <w:pPr>
        <w:pStyle w:val="paragraph"/>
      </w:pPr>
      <w:r w:rsidRPr="007823C5">
        <w:tab/>
        <w:t>(c)</w:t>
      </w:r>
      <w:r w:rsidRPr="007823C5">
        <w:tab/>
        <w:t xml:space="preserve">CASA receives a document purporting to be a written confirmation that includes information that differs in a </w:t>
      </w:r>
      <w:r w:rsidRPr="007823C5">
        <w:lastRenderedPageBreak/>
        <w:t>significant way from the corresponding information given orally to CASA.</w:t>
      </w:r>
    </w:p>
    <w:p w:rsidR="00525171" w:rsidRPr="007823C5" w:rsidRDefault="00525171" w:rsidP="00525171">
      <w:pPr>
        <w:pStyle w:val="ActHead5"/>
      </w:pPr>
      <w:bookmarkStart w:id="28" w:name="_Toc362609166"/>
      <w:r w:rsidRPr="007823C5">
        <w:rPr>
          <w:rStyle w:val="CharSectno"/>
        </w:rPr>
        <w:t>47.131</w:t>
      </w:r>
      <w:r w:rsidRPr="007823C5">
        <w:t xml:space="preserve">  Suspension </w:t>
      </w:r>
      <w:r w:rsidR="001D63DE" w:rsidRPr="007823C5">
        <w:t xml:space="preserve">and cancellation </w:t>
      </w:r>
      <w:r w:rsidRPr="007823C5">
        <w:t>of registration</w:t>
      </w:r>
      <w:r w:rsidR="001D63DE" w:rsidRPr="007823C5">
        <w:t xml:space="preserve"> following a transfer</w:t>
      </w:r>
      <w:bookmarkEnd w:id="28"/>
    </w:p>
    <w:p w:rsidR="00525171" w:rsidRPr="007823C5" w:rsidRDefault="00525171" w:rsidP="00525171">
      <w:pPr>
        <w:pStyle w:val="subsection"/>
      </w:pPr>
      <w:r w:rsidRPr="007823C5">
        <w:tab/>
      </w:r>
      <w:r w:rsidR="001D63DE" w:rsidRPr="007823C5">
        <w:t>(1)</w:t>
      </w:r>
      <w:r w:rsidR="001D63DE" w:rsidRPr="007823C5">
        <w:tab/>
      </w:r>
      <w:r w:rsidR="00526EBE" w:rsidRPr="007823C5">
        <w:t>This regulation</w:t>
      </w:r>
      <w:r w:rsidR="00D675F1" w:rsidRPr="007823C5">
        <w:t xml:space="preserve"> </w:t>
      </w:r>
      <w:r w:rsidR="001D63DE" w:rsidRPr="007823C5">
        <w:t>applies if:</w:t>
      </w:r>
    </w:p>
    <w:p w:rsidR="001D63DE" w:rsidRPr="007823C5" w:rsidRDefault="001D63DE" w:rsidP="001D63DE">
      <w:pPr>
        <w:pStyle w:val="paragraph"/>
      </w:pPr>
      <w:r w:rsidRPr="007823C5">
        <w:tab/>
        <w:t>(a)</w:t>
      </w:r>
      <w:r w:rsidRPr="007823C5">
        <w:tab/>
        <w:t>the ownership of an aircraft is transferred; and</w:t>
      </w:r>
    </w:p>
    <w:p w:rsidR="001D63DE" w:rsidRPr="007823C5" w:rsidRDefault="001D63DE" w:rsidP="001D63DE">
      <w:pPr>
        <w:pStyle w:val="paragraph"/>
      </w:pPr>
      <w:r w:rsidRPr="007823C5">
        <w:tab/>
        <w:t>(b)</w:t>
      </w:r>
      <w:r w:rsidRPr="007823C5">
        <w:tab/>
        <w:t>the new owner does not, within 28 days after the day of the transfer, make an application that complies with subregulation</w:t>
      </w:r>
      <w:r w:rsidR="007823C5" w:rsidRPr="007823C5">
        <w:t> </w:t>
      </w:r>
      <w:r w:rsidRPr="007823C5">
        <w:t>47.110(6) to be the aircraft’s registration holder.</w:t>
      </w:r>
    </w:p>
    <w:p w:rsidR="001D63DE" w:rsidRPr="007823C5" w:rsidRDefault="001D63DE" w:rsidP="001D63DE">
      <w:pPr>
        <w:pStyle w:val="subsection"/>
      </w:pPr>
      <w:r w:rsidRPr="007823C5">
        <w:tab/>
        <w:t>(2)</w:t>
      </w:r>
      <w:r w:rsidRPr="007823C5">
        <w:tab/>
        <w:t>CASA must</w:t>
      </w:r>
      <w:r w:rsidR="00526EBE" w:rsidRPr="007823C5">
        <w:t>, by written notice given to the new owner,</w:t>
      </w:r>
      <w:r w:rsidRPr="007823C5">
        <w:t xml:space="preserve"> suspend the aircraft’</w:t>
      </w:r>
      <w:r w:rsidR="00D675F1" w:rsidRPr="007823C5">
        <w:t>s registration.</w:t>
      </w:r>
    </w:p>
    <w:p w:rsidR="001D63DE" w:rsidRPr="007823C5" w:rsidRDefault="001D63DE" w:rsidP="001D63DE">
      <w:pPr>
        <w:pStyle w:val="subsection"/>
      </w:pPr>
      <w:r w:rsidRPr="007823C5">
        <w:tab/>
        <w:t>(3)</w:t>
      </w:r>
      <w:r w:rsidRPr="007823C5">
        <w:tab/>
        <w:t>The suspension remains in force until the first</w:t>
      </w:r>
      <w:r w:rsidR="007823C5">
        <w:noBreakHyphen/>
      </w:r>
      <w:r w:rsidRPr="007823C5">
        <w:t>occurring of the following:</w:t>
      </w:r>
    </w:p>
    <w:p w:rsidR="001D63DE" w:rsidRPr="007823C5" w:rsidRDefault="001D63DE" w:rsidP="001D63DE">
      <w:pPr>
        <w:pStyle w:val="paragraph"/>
      </w:pPr>
      <w:r w:rsidRPr="007823C5">
        <w:tab/>
        <w:t>(a)</w:t>
      </w:r>
      <w:r w:rsidRPr="007823C5">
        <w:tab/>
        <w:t>CASA issues a new certificate of registration to the new owner;</w:t>
      </w:r>
    </w:p>
    <w:p w:rsidR="001D63DE" w:rsidRPr="007823C5" w:rsidRDefault="001D63DE" w:rsidP="001D63DE">
      <w:pPr>
        <w:pStyle w:val="paragraph"/>
      </w:pPr>
      <w:r w:rsidRPr="007823C5">
        <w:tab/>
        <w:t>(b)</w:t>
      </w:r>
      <w:r w:rsidRPr="007823C5">
        <w:tab/>
        <w:t>CASA cancels the registration.</w:t>
      </w:r>
    </w:p>
    <w:p w:rsidR="001D63DE" w:rsidRPr="007823C5" w:rsidRDefault="001D63DE" w:rsidP="001D63DE">
      <w:pPr>
        <w:pStyle w:val="subsection"/>
      </w:pPr>
      <w:r w:rsidRPr="007823C5">
        <w:tab/>
        <w:t>(4)</w:t>
      </w:r>
      <w:r w:rsidRPr="007823C5">
        <w:tab/>
        <w:t xml:space="preserve">If </w:t>
      </w:r>
      <w:r w:rsidR="00526EBE" w:rsidRPr="007823C5">
        <w:t xml:space="preserve">the new owner does not, </w:t>
      </w:r>
      <w:r w:rsidRPr="007823C5">
        <w:t>within 3 months after the day the aircraft’s registration was suspended</w:t>
      </w:r>
      <w:r w:rsidR="00526EBE" w:rsidRPr="007823C5">
        <w:t>, make an application that complies with subregulation</w:t>
      </w:r>
      <w:r w:rsidR="007823C5" w:rsidRPr="007823C5">
        <w:t> </w:t>
      </w:r>
      <w:r w:rsidR="00526EBE" w:rsidRPr="007823C5">
        <w:t>47.110(6) to be the aircraft’s</w:t>
      </w:r>
      <w:r w:rsidR="00F7337E" w:rsidRPr="007823C5">
        <w:t xml:space="preserve"> registration holder</w:t>
      </w:r>
      <w:r w:rsidRPr="007823C5">
        <w:t>, CASA must</w:t>
      </w:r>
      <w:r w:rsidR="00526EBE" w:rsidRPr="007823C5">
        <w:t>, by written notice given to the new owner,</w:t>
      </w:r>
      <w:r w:rsidRPr="007823C5">
        <w:t xml:space="preserve"> cancel the registration.</w:t>
      </w:r>
    </w:p>
    <w:p w:rsidR="001D63DE" w:rsidRPr="007823C5" w:rsidRDefault="001D63DE" w:rsidP="001D63DE">
      <w:pPr>
        <w:pStyle w:val="ActHead5"/>
      </w:pPr>
      <w:bookmarkStart w:id="29" w:name="_Toc362609167"/>
      <w:r w:rsidRPr="007823C5">
        <w:rPr>
          <w:rStyle w:val="CharSectno"/>
        </w:rPr>
        <w:t>47.132</w:t>
      </w:r>
      <w:r w:rsidRPr="007823C5">
        <w:t xml:space="preserve">  Cancellation of registration on other grounds</w:t>
      </w:r>
      <w:bookmarkEnd w:id="29"/>
    </w:p>
    <w:p w:rsidR="002C25A9" w:rsidRPr="007823C5" w:rsidRDefault="00526EBE" w:rsidP="002C25A9">
      <w:pPr>
        <w:pStyle w:val="subsection"/>
      </w:pPr>
      <w:r w:rsidRPr="007823C5">
        <w:tab/>
      </w:r>
      <w:r w:rsidR="002C25A9" w:rsidRPr="007823C5">
        <w:t>(1)</w:t>
      </w:r>
      <w:r w:rsidR="001D63DE" w:rsidRPr="007823C5">
        <w:tab/>
        <w:t>CASA must cancel the registration of an aircraft</w:t>
      </w:r>
      <w:r w:rsidRPr="007823C5">
        <w:t>, by written notice given to the aircraft’s registration holder,</w:t>
      </w:r>
      <w:r w:rsidR="002C25A9" w:rsidRPr="007823C5">
        <w:t xml:space="preserve"> if </w:t>
      </w:r>
      <w:r w:rsidR="001D63DE" w:rsidRPr="007823C5">
        <w:t>CASA</w:t>
      </w:r>
      <w:r w:rsidRPr="007823C5">
        <w:t xml:space="preserve"> becomes aware</w:t>
      </w:r>
      <w:r w:rsidR="001D63DE" w:rsidRPr="007823C5">
        <w:t xml:space="preserve"> that</w:t>
      </w:r>
      <w:r w:rsidR="002C25A9" w:rsidRPr="007823C5">
        <w:t>:</w:t>
      </w:r>
    </w:p>
    <w:p w:rsidR="001D63DE" w:rsidRPr="007823C5" w:rsidRDefault="006315DD" w:rsidP="006315DD">
      <w:pPr>
        <w:pStyle w:val="paragraph"/>
      </w:pPr>
      <w:r w:rsidRPr="007823C5">
        <w:tab/>
        <w:t>(a)</w:t>
      </w:r>
      <w:r w:rsidRPr="007823C5">
        <w:tab/>
      </w:r>
      <w:r w:rsidR="001D63DE" w:rsidRPr="007823C5">
        <w:t>the aircraft:</w:t>
      </w:r>
    </w:p>
    <w:p w:rsidR="001D63DE" w:rsidRPr="007823C5" w:rsidRDefault="001D63DE" w:rsidP="006315DD">
      <w:pPr>
        <w:pStyle w:val="paragraphsub"/>
      </w:pPr>
      <w:r w:rsidRPr="007823C5">
        <w:tab/>
      </w:r>
      <w:r w:rsidR="002C25A9" w:rsidRPr="007823C5">
        <w:t>(</w:t>
      </w:r>
      <w:r w:rsidR="006315DD" w:rsidRPr="007823C5">
        <w:t>i</w:t>
      </w:r>
      <w:r w:rsidRPr="007823C5">
        <w:t>)</w:t>
      </w:r>
      <w:r w:rsidRPr="007823C5">
        <w:tab/>
        <w:t>is registered under the law of another country; or</w:t>
      </w:r>
    </w:p>
    <w:p w:rsidR="001D63DE" w:rsidRPr="007823C5" w:rsidRDefault="002C25A9" w:rsidP="006315DD">
      <w:pPr>
        <w:pStyle w:val="paragraphsub"/>
      </w:pPr>
      <w:r w:rsidRPr="007823C5">
        <w:tab/>
        <w:t>(</w:t>
      </w:r>
      <w:r w:rsidR="006315DD" w:rsidRPr="007823C5">
        <w:t>ii</w:t>
      </w:r>
      <w:r w:rsidR="001D63DE" w:rsidRPr="007823C5">
        <w:t>)</w:t>
      </w:r>
      <w:r w:rsidR="001D63DE" w:rsidRPr="007823C5">
        <w:tab/>
        <w:t>is no longer to be used as an aircraft; or</w:t>
      </w:r>
    </w:p>
    <w:p w:rsidR="001D63DE" w:rsidRPr="007823C5" w:rsidRDefault="002C25A9" w:rsidP="006315DD">
      <w:pPr>
        <w:pStyle w:val="paragraphsub"/>
      </w:pPr>
      <w:r w:rsidRPr="007823C5">
        <w:tab/>
        <w:t>(</w:t>
      </w:r>
      <w:r w:rsidR="006315DD" w:rsidRPr="007823C5">
        <w:t>iii</w:t>
      </w:r>
      <w:r w:rsidR="001D63DE" w:rsidRPr="007823C5">
        <w:t>)</w:t>
      </w:r>
      <w:r w:rsidR="001D63DE" w:rsidRPr="007823C5">
        <w:tab/>
        <w:t>has been stolen or destroyed; or</w:t>
      </w:r>
    </w:p>
    <w:p w:rsidR="002C25A9" w:rsidRPr="007823C5" w:rsidRDefault="002C25A9" w:rsidP="002C25A9">
      <w:pPr>
        <w:pStyle w:val="paragraph"/>
      </w:pPr>
      <w:r w:rsidRPr="007823C5">
        <w:tab/>
      </w:r>
      <w:r w:rsidR="00C84EE6" w:rsidRPr="007823C5">
        <w:t>(b</w:t>
      </w:r>
      <w:r w:rsidR="001D63DE" w:rsidRPr="007823C5">
        <w:t>)</w:t>
      </w:r>
      <w:r w:rsidR="001D63DE" w:rsidRPr="007823C5">
        <w:tab/>
        <w:t>the registration holder of the aircraft is not an eligible person and the aircraft does</w:t>
      </w:r>
      <w:r w:rsidR="00526EBE" w:rsidRPr="007823C5">
        <w:t xml:space="preserve"> not have a registered operator</w:t>
      </w:r>
      <w:r w:rsidRPr="007823C5">
        <w:t>.</w:t>
      </w:r>
    </w:p>
    <w:p w:rsidR="002C25A9" w:rsidRPr="007823C5" w:rsidRDefault="002C25A9" w:rsidP="002C25A9">
      <w:pPr>
        <w:pStyle w:val="subsection"/>
      </w:pPr>
      <w:r w:rsidRPr="007823C5">
        <w:lastRenderedPageBreak/>
        <w:tab/>
        <w:t>(2)</w:t>
      </w:r>
      <w:r w:rsidRPr="007823C5">
        <w:tab/>
        <w:t>CASA may cancel the registration of an aircraft, by written notice given to the aircraft’s registration holder, if the registration holder does not comply with a request made under subregulation</w:t>
      </w:r>
      <w:r w:rsidR="007823C5" w:rsidRPr="007823C5">
        <w:t> </w:t>
      </w:r>
      <w:r w:rsidRPr="007823C5">
        <w:t>47.040(1).</w:t>
      </w:r>
    </w:p>
    <w:p w:rsidR="001F0DA6" w:rsidRPr="007823C5" w:rsidRDefault="00F6126E" w:rsidP="001F0DA6">
      <w:pPr>
        <w:pStyle w:val="ItemHead"/>
      </w:pPr>
      <w:r w:rsidRPr="007823C5">
        <w:t>43</w:t>
      </w:r>
      <w:r w:rsidR="001F0DA6" w:rsidRPr="007823C5">
        <w:t xml:space="preserve">  Part</w:t>
      </w:r>
      <w:r w:rsidR="007823C5" w:rsidRPr="007823C5">
        <w:t> </w:t>
      </w:r>
      <w:r w:rsidR="001F0DA6" w:rsidRPr="007823C5">
        <w:t>66 (table of contents)</w:t>
      </w:r>
    </w:p>
    <w:p w:rsidR="001F0DA6" w:rsidRPr="007823C5" w:rsidRDefault="001F0DA6" w:rsidP="001F0DA6">
      <w:pPr>
        <w:pStyle w:val="Item"/>
      </w:pPr>
      <w:r w:rsidRPr="007823C5">
        <w:t>Omit</w:t>
      </w:r>
      <w:r w:rsidR="00CF31C3" w:rsidRPr="007823C5">
        <w:t xml:space="preserve"> the entry</w:t>
      </w:r>
      <w:r w:rsidR="00513B92" w:rsidRPr="007823C5">
        <w:t xml:space="preserve"> for regulation</w:t>
      </w:r>
      <w:r w:rsidR="007823C5" w:rsidRPr="007823C5">
        <w:t> </w:t>
      </w:r>
      <w:r w:rsidR="00513B92" w:rsidRPr="007823C5">
        <w:t>66.135</w:t>
      </w:r>
      <w:r w:rsidRPr="007823C5">
        <w:t>, substitute:</w:t>
      </w:r>
    </w:p>
    <w:p w:rsidR="001F0DA6" w:rsidRPr="007823C5" w:rsidRDefault="001F0DA6" w:rsidP="001F0DA6">
      <w:pPr>
        <w:pStyle w:val="TofSectsSection"/>
      </w:pPr>
      <w:r w:rsidRPr="007823C5">
        <w:t>66.135</w:t>
      </w:r>
      <w:r w:rsidRPr="007823C5">
        <w:tab/>
        <w:t>Category B1 and B2 licences—maintenance certification on behalf of Part</w:t>
      </w:r>
      <w:r w:rsidR="007823C5" w:rsidRPr="007823C5">
        <w:t> </w:t>
      </w:r>
      <w:r w:rsidRPr="007823C5">
        <w:t>145 organisation</w:t>
      </w:r>
    </w:p>
    <w:p w:rsidR="001F0DA6" w:rsidRPr="007823C5" w:rsidRDefault="00F6126E" w:rsidP="001F0DA6">
      <w:pPr>
        <w:pStyle w:val="ItemHead"/>
      </w:pPr>
      <w:r w:rsidRPr="007823C5">
        <w:t>44</w:t>
      </w:r>
      <w:r w:rsidR="00D4383F" w:rsidRPr="007823C5">
        <w:t xml:space="preserve">  R</w:t>
      </w:r>
      <w:r w:rsidR="001F0DA6" w:rsidRPr="007823C5">
        <w:t>egulation</w:t>
      </w:r>
      <w:r w:rsidR="007823C5" w:rsidRPr="007823C5">
        <w:t> </w:t>
      </w:r>
      <w:r w:rsidR="00D4383F" w:rsidRPr="007823C5">
        <w:t>66.010</w:t>
      </w:r>
      <w:r w:rsidR="001F0DA6" w:rsidRPr="007823C5">
        <w:t xml:space="preserve"> (definition of </w:t>
      </w:r>
      <w:r w:rsidR="001F0DA6" w:rsidRPr="007823C5">
        <w:rPr>
          <w:i/>
        </w:rPr>
        <w:t>additional practical experience</w:t>
      </w:r>
      <w:r w:rsidR="001F0DA6" w:rsidRPr="007823C5">
        <w:t>)</w:t>
      </w:r>
    </w:p>
    <w:p w:rsidR="00526EBE" w:rsidRPr="007823C5" w:rsidRDefault="00526EBE" w:rsidP="00526EBE">
      <w:pPr>
        <w:pStyle w:val="Item"/>
      </w:pPr>
      <w:r w:rsidRPr="007823C5">
        <w:t>Repeal the definition (not including the table), substitute:</w:t>
      </w:r>
    </w:p>
    <w:p w:rsidR="00526EBE" w:rsidRPr="007823C5" w:rsidRDefault="00526EBE" w:rsidP="00526EBE">
      <w:pPr>
        <w:pStyle w:val="Definition"/>
      </w:pPr>
      <w:r w:rsidRPr="007823C5">
        <w:rPr>
          <w:b/>
          <w:i/>
        </w:rPr>
        <w:t>additional practical experience</w:t>
      </w:r>
      <w:r w:rsidR="00F020D9" w:rsidRPr="007823C5">
        <w:t xml:space="preserve">, for an applicant for an aircraft engineer licence or a rating </w:t>
      </w:r>
      <w:r w:rsidR="00F7337E" w:rsidRPr="007823C5">
        <w:t xml:space="preserve">to be </w:t>
      </w:r>
      <w:r w:rsidR="00F020D9" w:rsidRPr="007823C5">
        <w:t>endorsed on a licence, means practical experience in carrying out maintenance on operating aircraft:</w:t>
      </w:r>
    </w:p>
    <w:p w:rsidR="001F0DA6" w:rsidRPr="007823C5" w:rsidRDefault="001F0DA6" w:rsidP="001F0DA6">
      <w:pPr>
        <w:pStyle w:val="paragraph"/>
      </w:pPr>
      <w:r w:rsidRPr="007823C5">
        <w:tab/>
        <w:t>(a)</w:t>
      </w:r>
      <w:r w:rsidRPr="007823C5">
        <w:tab/>
        <w:t>that the applicant carries out under the supervision of a person:</w:t>
      </w:r>
    </w:p>
    <w:p w:rsidR="001F0DA6" w:rsidRPr="007823C5" w:rsidRDefault="001F0DA6" w:rsidP="001F0DA6">
      <w:pPr>
        <w:pStyle w:val="paragraphsub"/>
      </w:pPr>
      <w:r w:rsidRPr="007823C5">
        <w:tab/>
        <w:t>(i)</w:t>
      </w:r>
      <w:r w:rsidRPr="007823C5">
        <w:tab/>
        <w:t>who holds the same aircraft engineer licence as the licence applied for; or</w:t>
      </w:r>
    </w:p>
    <w:p w:rsidR="001F0DA6" w:rsidRPr="007823C5" w:rsidRDefault="001F0DA6" w:rsidP="001F0DA6">
      <w:pPr>
        <w:pStyle w:val="paragraphsub"/>
      </w:pPr>
      <w:r w:rsidRPr="007823C5">
        <w:tab/>
        <w:t>(ii)</w:t>
      </w:r>
      <w:r w:rsidRPr="007823C5">
        <w:tab/>
        <w:t>who holds the same rating as the rating applied for; and</w:t>
      </w:r>
    </w:p>
    <w:p w:rsidR="00F7337E" w:rsidRPr="007823C5" w:rsidRDefault="00F020D9" w:rsidP="00F020D9">
      <w:pPr>
        <w:pStyle w:val="paragraph"/>
      </w:pPr>
      <w:r w:rsidRPr="007823C5">
        <w:tab/>
        <w:t>(b)</w:t>
      </w:r>
      <w:r w:rsidRPr="007823C5">
        <w:tab/>
        <w:t>that the applicant carries out on the kind of aircraft mentioned in the following table for</w:t>
      </w:r>
      <w:r w:rsidR="00F7337E" w:rsidRPr="007823C5">
        <w:t>:</w:t>
      </w:r>
    </w:p>
    <w:p w:rsidR="00F7337E" w:rsidRPr="007823C5" w:rsidRDefault="00F7337E" w:rsidP="00F7337E">
      <w:pPr>
        <w:pStyle w:val="paragraphsub"/>
      </w:pPr>
      <w:r w:rsidRPr="007823C5">
        <w:tab/>
      </w:r>
      <w:r w:rsidR="000E2BD2" w:rsidRPr="007823C5">
        <w:t>(i</w:t>
      </w:r>
      <w:r w:rsidRPr="007823C5">
        <w:t>)</w:t>
      </w:r>
      <w:r w:rsidRPr="007823C5">
        <w:tab/>
      </w:r>
      <w:r w:rsidR="00F020D9" w:rsidRPr="007823C5">
        <w:t xml:space="preserve">the licence </w:t>
      </w:r>
      <w:r w:rsidRPr="007823C5">
        <w:t>applied for; or</w:t>
      </w:r>
    </w:p>
    <w:p w:rsidR="00F020D9" w:rsidRPr="007823C5" w:rsidRDefault="00F7337E" w:rsidP="00F7337E">
      <w:pPr>
        <w:pStyle w:val="paragraphsub"/>
      </w:pPr>
      <w:r w:rsidRPr="007823C5">
        <w:tab/>
        <w:t>(ii)</w:t>
      </w:r>
      <w:r w:rsidRPr="007823C5">
        <w:tab/>
      </w:r>
      <w:r w:rsidR="00F020D9" w:rsidRPr="007823C5">
        <w:t xml:space="preserve">the licence on which the rating applied for is </w:t>
      </w:r>
      <w:r w:rsidRPr="007823C5">
        <w:t xml:space="preserve">to be </w:t>
      </w:r>
      <w:r w:rsidR="00F020D9" w:rsidRPr="007823C5">
        <w:t>endorsed.</w:t>
      </w:r>
    </w:p>
    <w:p w:rsidR="001F0DA6" w:rsidRPr="007823C5" w:rsidRDefault="00F6126E" w:rsidP="001F0DA6">
      <w:pPr>
        <w:pStyle w:val="ItemHead"/>
      </w:pPr>
      <w:r w:rsidRPr="007823C5">
        <w:t>45</w:t>
      </w:r>
      <w:r w:rsidR="001F0DA6" w:rsidRPr="007823C5">
        <w:t xml:space="preserve">  Paragraph 66.075(2)(b)</w:t>
      </w:r>
    </w:p>
    <w:p w:rsidR="001F0DA6" w:rsidRPr="007823C5" w:rsidRDefault="001F0DA6" w:rsidP="001F0DA6">
      <w:pPr>
        <w:pStyle w:val="Item"/>
      </w:pPr>
      <w:r w:rsidRPr="007823C5">
        <w:t>After “Standards”, insert “(the</w:t>
      </w:r>
      <w:r w:rsidRPr="007823C5">
        <w:rPr>
          <w:b/>
          <w:i/>
        </w:rPr>
        <w:t xml:space="preserve"> relevant licence</w:t>
      </w:r>
      <w:r w:rsidRPr="007823C5">
        <w:t>)”.</w:t>
      </w:r>
    </w:p>
    <w:p w:rsidR="001F0DA6" w:rsidRPr="007823C5" w:rsidRDefault="00F6126E" w:rsidP="001F0DA6">
      <w:pPr>
        <w:pStyle w:val="ItemHead"/>
      </w:pPr>
      <w:r w:rsidRPr="007823C5">
        <w:t>46</w:t>
      </w:r>
      <w:r w:rsidR="001F0DA6" w:rsidRPr="007823C5">
        <w:t xml:space="preserve">  Paragraph 66.075(3)(c)</w:t>
      </w:r>
    </w:p>
    <w:p w:rsidR="001F0DA6" w:rsidRPr="007823C5" w:rsidRDefault="001F0DA6" w:rsidP="001F0DA6">
      <w:pPr>
        <w:pStyle w:val="Item"/>
      </w:pPr>
      <w:r w:rsidRPr="007823C5">
        <w:t>Omit “; and”, substitute “.”.</w:t>
      </w:r>
    </w:p>
    <w:p w:rsidR="001F0DA6" w:rsidRPr="007823C5" w:rsidRDefault="00F6126E" w:rsidP="001F0DA6">
      <w:pPr>
        <w:pStyle w:val="ItemHead"/>
      </w:pPr>
      <w:r w:rsidRPr="007823C5">
        <w:t>47</w:t>
      </w:r>
      <w:r w:rsidR="001F0DA6" w:rsidRPr="007823C5">
        <w:t xml:space="preserve">  Paragraph 66.075</w:t>
      </w:r>
      <w:r w:rsidR="00CF176E" w:rsidRPr="007823C5">
        <w:t>(3)</w:t>
      </w:r>
      <w:r w:rsidR="001F0DA6" w:rsidRPr="007823C5">
        <w:t>(d)</w:t>
      </w:r>
    </w:p>
    <w:p w:rsidR="001F0DA6" w:rsidRPr="007823C5" w:rsidRDefault="001F0DA6" w:rsidP="001F0DA6">
      <w:pPr>
        <w:pStyle w:val="Item"/>
      </w:pPr>
      <w:r w:rsidRPr="007823C5">
        <w:t>Repeal the paragraph.</w:t>
      </w:r>
    </w:p>
    <w:p w:rsidR="001F0DA6" w:rsidRPr="007823C5" w:rsidRDefault="00F6126E" w:rsidP="001F0DA6">
      <w:pPr>
        <w:pStyle w:val="ItemHead"/>
      </w:pPr>
      <w:r w:rsidRPr="007823C5">
        <w:lastRenderedPageBreak/>
        <w:t>48</w:t>
      </w:r>
      <w:r w:rsidR="00240898" w:rsidRPr="007823C5">
        <w:t xml:space="preserve"> </w:t>
      </w:r>
      <w:r w:rsidR="001F0DA6" w:rsidRPr="007823C5">
        <w:t xml:space="preserve"> </w:t>
      </w:r>
      <w:r w:rsidR="0020553B" w:rsidRPr="007823C5">
        <w:t>At the end of</w:t>
      </w:r>
      <w:r w:rsidR="001F0DA6" w:rsidRPr="007823C5">
        <w:t xml:space="preserve"> regulation</w:t>
      </w:r>
      <w:r w:rsidR="007823C5" w:rsidRPr="007823C5">
        <w:t> </w:t>
      </w:r>
      <w:r w:rsidR="0020553B" w:rsidRPr="007823C5">
        <w:t>66.075 (before the notes)</w:t>
      </w:r>
    </w:p>
    <w:p w:rsidR="001F0DA6" w:rsidRPr="007823C5" w:rsidRDefault="0020553B" w:rsidP="001F0DA6">
      <w:pPr>
        <w:pStyle w:val="Item"/>
      </w:pPr>
      <w:r w:rsidRPr="007823C5">
        <w:t>Add</w:t>
      </w:r>
      <w:r w:rsidR="001F0DA6" w:rsidRPr="007823C5">
        <w:t>:</w:t>
      </w:r>
    </w:p>
    <w:p w:rsidR="001F0DA6" w:rsidRPr="007823C5" w:rsidRDefault="005752CE" w:rsidP="001F0DA6">
      <w:pPr>
        <w:pStyle w:val="subsection"/>
      </w:pPr>
      <w:r w:rsidRPr="007823C5">
        <w:tab/>
        <w:t>(4)</w:t>
      </w:r>
      <w:r w:rsidRPr="007823C5">
        <w:tab/>
        <w:t>Also, the application must comply with subregulation (5)</w:t>
      </w:r>
      <w:r w:rsidR="001F0DA6" w:rsidRPr="007823C5">
        <w:t xml:space="preserve"> if, at the time of making the application:</w:t>
      </w:r>
    </w:p>
    <w:p w:rsidR="001F0DA6" w:rsidRPr="007823C5" w:rsidRDefault="001F0DA6" w:rsidP="001F0DA6">
      <w:pPr>
        <w:pStyle w:val="paragraph"/>
      </w:pPr>
      <w:r w:rsidRPr="007823C5">
        <w:tab/>
        <w:t>(a)</w:t>
      </w:r>
      <w:r w:rsidRPr="007823C5">
        <w:tab/>
        <w:t>the applicant has a medically significant condition that is safety</w:t>
      </w:r>
      <w:r w:rsidR="007823C5">
        <w:noBreakHyphen/>
      </w:r>
      <w:r w:rsidRPr="007823C5">
        <w:t>relevant; and</w:t>
      </w:r>
    </w:p>
    <w:p w:rsidR="001F0DA6" w:rsidRPr="007823C5" w:rsidRDefault="001F0DA6" w:rsidP="001F0DA6">
      <w:pPr>
        <w:pStyle w:val="paragraph"/>
      </w:pPr>
      <w:r w:rsidRPr="007823C5">
        <w:tab/>
        <w:t>(b)</w:t>
      </w:r>
      <w:r w:rsidRPr="007823C5">
        <w:tab/>
        <w:t xml:space="preserve">the condition was not specified in </w:t>
      </w:r>
      <w:r w:rsidR="00CF176E" w:rsidRPr="007823C5">
        <w:t>the applicant’s</w:t>
      </w:r>
      <w:r w:rsidRPr="007823C5">
        <w:t xml:space="preserve"> application for the relevant licence.</w:t>
      </w:r>
    </w:p>
    <w:p w:rsidR="001F0DA6" w:rsidRPr="007823C5" w:rsidRDefault="001F0DA6" w:rsidP="001F0DA6">
      <w:pPr>
        <w:pStyle w:val="subsection"/>
      </w:pPr>
      <w:r w:rsidRPr="007823C5">
        <w:tab/>
        <w:t>(5)</w:t>
      </w:r>
      <w:r w:rsidRPr="007823C5">
        <w:tab/>
      </w:r>
      <w:r w:rsidR="005752CE" w:rsidRPr="007823C5">
        <w:t>For subregulation (4), the application must</w:t>
      </w:r>
      <w:r w:rsidRPr="007823C5">
        <w:t>:</w:t>
      </w:r>
    </w:p>
    <w:p w:rsidR="001F0DA6" w:rsidRPr="007823C5" w:rsidRDefault="001F0DA6" w:rsidP="001F0DA6">
      <w:pPr>
        <w:pStyle w:val="paragraph"/>
      </w:pPr>
      <w:r w:rsidRPr="007823C5">
        <w:tab/>
        <w:t>(a)</w:t>
      </w:r>
      <w:r w:rsidRPr="007823C5">
        <w:tab/>
        <w:t>specify the condition; and</w:t>
      </w:r>
    </w:p>
    <w:p w:rsidR="001F0DA6" w:rsidRPr="007823C5" w:rsidRDefault="001F0DA6" w:rsidP="001F0DA6">
      <w:pPr>
        <w:pStyle w:val="paragraph"/>
      </w:pPr>
      <w:r w:rsidRPr="007823C5">
        <w:tab/>
        <w:t>(b)</w:t>
      </w:r>
      <w:r w:rsidRPr="007823C5">
        <w:tab/>
        <w:t>be accompanied by a report from a medical practitioner that describes the condition.</w:t>
      </w:r>
    </w:p>
    <w:p w:rsidR="001F0DA6" w:rsidRPr="007823C5" w:rsidRDefault="00F6126E" w:rsidP="001F0DA6">
      <w:pPr>
        <w:pStyle w:val="ItemHead"/>
      </w:pPr>
      <w:r w:rsidRPr="007823C5">
        <w:t>49</w:t>
      </w:r>
      <w:r w:rsidR="001F0DA6" w:rsidRPr="007823C5">
        <w:t xml:space="preserve">  </w:t>
      </w:r>
      <w:r w:rsidR="00D67365" w:rsidRPr="007823C5">
        <w:t>Paragraph</w:t>
      </w:r>
      <w:r w:rsidR="00444E92" w:rsidRPr="007823C5">
        <w:t xml:space="preserve"> </w:t>
      </w:r>
      <w:r w:rsidR="001F0DA6" w:rsidRPr="007823C5">
        <w:t>66</w:t>
      </w:r>
      <w:r w:rsidR="00CF176E" w:rsidRPr="007823C5">
        <w:t>.080(1)</w:t>
      </w:r>
      <w:r w:rsidR="00797013" w:rsidRPr="007823C5">
        <w:t>(a)</w:t>
      </w:r>
    </w:p>
    <w:p w:rsidR="001F0DA6" w:rsidRPr="007823C5" w:rsidRDefault="00797013" w:rsidP="001F0DA6">
      <w:pPr>
        <w:pStyle w:val="Item"/>
      </w:pPr>
      <w:r w:rsidRPr="007823C5">
        <w:t>Repeal the paragraph</w:t>
      </w:r>
      <w:r w:rsidR="001F0DA6" w:rsidRPr="007823C5">
        <w:t>, substitute:</w:t>
      </w:r>
    </w:p>
    <w:p w:rsidR="001F0DA6" w:rsidRPr="007823C5" w:rsidRDefault="00797013" w:rsidP="001F0DA6">
      <w:pPr>
        <w:pStyle w:val="paragraph"/>
      </w:pPr>
      <w:r w:rsidRPr="007823C5">
        <w:tab/>
        <w:t>(a)</w:t>
      </w:r>
      <w:r w:rsidRPr="007823C5">
        <w:tab/>
        <w:t>if subregulation</w:t>
      </w:r>
      <w:r w:rsidR="007823C5" w:rsidRPr="007823C5">
        <w:t> </w:t>
      </w:r>
      <w:r w:rsidR="005752CE" w:rsidRPr="007823C5">
        <w:t>66.075(4</w:t>
      </w:r>
      <w:r w:rsidRPr="007823C5">
        <w:t>) applies to the applicant—</w:t>
      </w:r>
      <w:r w:rsidR="001F0DA6" w:rsidRPr="007823C5">
        <w:t xml:space="preserve">the applicant can safely exercise at least </w:t>
      </w:r>
      <w:r w:rsidR="006735DD" w:rsidRPr="007823C5">
        <w:t>one</w:t>
      </w:r>
      <w:r w:rsidR="001F0DA6" w:rsidRPr="007823C5">
        <w:t xml:space="preserve"> of the privileges mentioned in the Part</w:t>
      </w:r>
      <w:r w:rsidR="007823C5" w:rsidRPr="007823C5">
        <w:t> </w:t>
      </w:r>
      <w:r w:rsidR="001F0DA6" w:rsidRPr="007823C5">
        <w:t>66 Manual of Standards for the rating applied for; and</w:t>
      </w:r>
    </w:p>
    <w:p w:rsidR="00797013" w:rsidRPr="007823C5" w:rsidRDefault="00F6126E" w:rsidP="00797013">
      <w:pPr>
        <w:pStyle w:val="ItemHead"/>
      </w:pPr>
      <w:r w:rsidRPr="007823C5">
        <w:t>50</w:t>
      </w:r>
      <w:r w:rsidR="00797013" w:rsidRPr="007823C5">
        <w:t xml:space="preserve">  Paragraph 66.085(b)</w:t>
      </w:r>
    </w:p>
    <w:p w:rsidR="00797013" w:rsidRPr="007823C5" w:rsidRDefault="00797013" w:rsidP="00797013">
      <w:pPr>
        <w:pStyle w:val="Item"/>
      </w:pPr>
      <w:r w:rsidRPr="007823C5">
        <w:t>Repeal the paragraph, substitute:</w:t>
      </w:r>
    </w:p>
    <w:p w:rsidR="001F0DA6" w:rsidRPr="007823C5" w:rsidRDefault="001F0DA6" w:rsidP="001F0DA6">
      <w:pPr>
        <w:pStyle w:val="paragraph"/>
      </w:pPr>
      <w:r w:rsidRPr="007823C5">
        <w:tab/>
        <w:t>(b)</w:t>
      </w:r>
      <w:r w:rsidRPr="007823C5">
        <w:tab/>
        <w:t>in the 2 years immediately before making the application</w:t>
      </w:r>
      <w:r w:rsidR="00F020D9" w:rsidRPr="007823C5">
        <w:t>,</w:t>
      </w:r>
      <w:r w:rsidR="00797013" w:rsidRPr="007823C5">
        <w:t xml:space="preserve"> the applicant</w:t>
      </w:r>
      <w:r w:rsidRPr="007823C5">
        <w:t>:</w:t>
      </w:r>
    </w:p>
    <w:p w:rsidR="001F0DA6" w:rsidRPr="007823C5" w:rsidRDefault="001F0DA6" w:rsidP="001F0DA6">
      <w:pPr>
        <w:pStyle w:val="paragraphsub"/>
      </w:pPr>
      <w:r w:rsidRPr="007823C5">
        <w:tab/>
        <w:t>(i)</w:t>
      </w:r>
      <w:r w:rsidRPr="007823C5">
        <w:tab/>
        <w:t>exercised privileges under the licence or authorisation</w:t>
      </w:r>
      <w:r w:rsidR="006735DD" w:rsidRPr="007823C5">
        <w:t xml:space="preserve"> for at least 6 months</w:t>
      </w:r>
      <w:r w:rsidRPr="007823C5">
        <w:t>; or</w:t>
      </w:r>
    </w:p>
    <w:p w:rsidR="001F0DA6" w:rsidRPr="007823C5" w:rsidRDefault="001F0DA6" w:rsidP="001F0DA6">
      <w:pPr>
        <w:pStyle w:val="paragraphsub"/>
      </w:pPr>
      <w:r w:rsidRPr="007823C5">
        <w:tab/>
        <w:t>(ii)</w:t>
      </w:r>
      <w:r w:rsidRPr="007823C5">
        <w:tab/>
        <w:t>gained at least 6 months additi</w:t>
      </w:r>
      <w:r w:rsidR="00797013" w:rsidRPr="007823C5">
        <w:t>onal practical experience;</w:t>
      </w:r>
    </w:p>
    <w:p w:rsidR="001F0DA6" w:rsidRPr="007823C5" w:rsidRDefault="00F6126E" w:rsidP="001F0DA6">
      <w:pPr>
        <w:pStyle w:val="ItemHead"/>
      </w:pPr>
      <w:r w:rsidRPr="007823C5">
        <w:t>51</w:t>
      </w:r>
      <w:r w:rsidR="001F0DA6" w:rsidRPr="007823C5">
        <w:t xml:space="preserve">  Paragraph 66.090(c)</w:t>
      </w:r>
    </w:p>
    <w:p w:rsidR="001F0DA6" w:rsidRPr="007823C5" w:rsidRDefault="001F0DA6" w:rsidP="001F0DA6">
      <w:pPr>
        <w:pStyle w:val="Item"/>
      </w:pPr>
      <w:r w:rsidRPr="007823C5">
        <w:t>Repeal the paragraph, substitute:</w:t>
      </w:r>
    </w:p>
    <w:p w:rsidR="001F0DA6" w:rsidRPr="007823C5" w:rsidRDefault="001F0DA6" w:rsidP="001F0DA6">
      <w:pPr>
        <w:pStyle w:val="paragraph"/>
      </w:pPr>
      <w:r w:rsidRPr="007823C5">
        <w:tab/>
        <w:t>(c)</w:t>
      </w:r>
      <w:r w:rsidRPr="007823C5">
        <w:tab/>
        <w:t>in the 2 years immediately before making the application</w:t>
      </w:r>
      <w:r w:rsidR="00F020D9" w:rsidRPr="007823C5">
        <w:t>,</w:t>
      </w:r>
      <w:r w:rsidR="00797013" w:rsidRPr="007823C5">
        <w:t xml:space="preserve"> the applicant</w:t>
      </w:r>
      <w:r w:rsidRPr="007823C5">
        <w:t>:</w:t>
      </w:r>
    </w:p>
    <w:p w:rsidR="001F0DA6" w:rsidRPr="007823C5" w:rsidRDefault="001F0DA6" w:rsidP="001F0DA6">
      <w:pPr>
        <w:pStyle w:val="paragraphsub"/>
      </w:pPr>
      <w:r w:rsidRPr="007823C5">
        <w:tab/>
        <w:t>(i)</w:t>
      </w:r>
      <w:r w:rsidRPr="007823C5">
        <w:tab/>
        <w:t>exercised privileges under the licence or authorisation</w:t>
      </w:r>
      <w:r w:rsidR="006735DD" w:rsidRPr="007823C5">
        <w:t xml:space="preserve"> for at least 6 months</w:t>
      </w:r>
      <w:r w:rsidRPr="007823C5">
        <w:t>; or</w:t>
      </w:r>
    </w:p>
    <w:p w:rsidR="001F0DA6" w:rsidRPr="007823C5" w:rsidRDefault="001F0DA6" w:rsidP="001F0DA6">
      <w:pPr>
        <w:pStyle w:val="paragraphsub"/>
      </w:pPr>
      <w:r w:rsidRPr="007823C5">
        <w:tab/>
        <w:t>(ii)</w:t>
      </w:r>
      <w:r w:rsidRPr="007823C5">
        <w:tab/>
        <w:t>gained at least 6 months additional practical experience;</w:t>
      </w:r>
      <w:r w:rsidR="006735DD" w:rsidRPr="007823C5">
        <w:t xml:space="preserve"> and</w:t>
      </w:r>
    </w:p>
    <w:p w:rsidR="00E46832" w:rsidRPr="007823C5" w:rsidRDefault="00F6126E" w:rsidP="00E46832">
      <w:pPr>
        <w:pStyle w:val="ItemHead"/>
      </w:pPr>
      <w:r w:rsidRPr="007823C5">
        <w:lastRenderedPageBreak/>
        <w:t>52</w:t>
      </w:r>
      <w:r w:rsidR="00E46832" w:rsidRPr="007823C5">
        <w:t xml:space="preserve">  Regulation</w:t>
      </w:r>
      <w:r w:rsidR="007823C5" w:rsidRPr="007823C5">
        <w:t> </w:t>
      </w:r>
      <w:r w:rsidR="00E46832" w:rsidRPr="007823C5">
        <w:t>66.125</w:t>
      </w:r>
    </w:p>
    <w:p w:rsidR="00E46832" w:rsidRPr="007823C5" w:rsidRDefault="00E46832" w:rsidP="00E46832">
      <w:pPr>
        <w:pStyle w:val="Item"/>
      </w:pPr>
      <w:r w:rsidRPr="007823C5">
        <w:t>Repeal the regulation, substitute:</w:t>
      </w:r>
    </w:p>
    <w:p w:rsidR="00E46832" w:rsidRPr="007823C5" w:rsidRDefault="00E46832" w:rsidP="00E46832">
      <w:pPr>
        <w:pStyle w:val="ActHead5"/>
      </w:pPr>
      <w:bookmarkStart w:id="30" w:name="_Toc362609168"/>
      <w:r w:rsidRPr="007823C5">
        <w:rPr>
          <w:rStyle w:val="CharSectno"/>
        </w:rPr>
        <w:t>66.125</w:t>
      </w:r>
      <w:r w:rsidRPr="007823C5">
        <w:t xml:space="preserve">  All licences—medically significant conditions</w:t>
      </w:r>
      <w:bookmarkEnd w:id="30"/>
    </w:p>
    <w:p w:rsidR="00E46832" w:rsidRPr="007823C5" w:rsidRDefault="00E46832" w:rsidP="00E46832">
      <w:pPr>
        <w:pStyle w:val="subsection"/>
      </w:pPr>
      <w:r w:rsidRPr="007823C5">
        <w:tab/>
        <w:t>(1)</w:t>
      </w:r>
      <w:r w:rsidRPr="007823C5">
        <w:tab/>
        <w:t>This regulation applies to a licen</w:t>
      </w:r>
      <w:r w:rsidR="005A0CE1" w:rsidRPr="007823C5">
        <w:t>s</w:t>
      </w:r>
      <w:r w:rsidRPr="007823C5">
        <w:t>ed aircraft maintenance engineer if:</w:t>
      </w:r>
    </w:p>
    <w:p w:rsidR="00E46832" w:rsidRPr="007823C5" w:rsidRDefault="00E46832" w:rsidP="00E46832">
      <w:pPr>
        <w:pStyle w:val="paragraph"/>
      </w:pPr>
      <w:r w:rsidRPr="007823C5">
        <w:tab/>
        <w:t>(a)</w:t>
      </w:r>
      <w:r w:rsidRPr="007823C5">
        <w:tab/>
      </w:r>
      <w:r w:rsidR="00F020D9" w:rsidRPr="007823C5">
        <w:t>the licensed aircraft maintenance engineer</w:t>
      </w:r>
      <w:r w:rsidRPr="007823C5">
        <w:t xml:space="preserve"> knows that he or she has a medically significant condition; and</w:t>
      </w:r>
    </w:p>
    <w:p w:rsidR="00E46832" w:rsidRPr="007823C5" w:rsidRDefault="00E46832" w:rsidP="00E46832">
      <w:pPr>
        <w:pStyle w:val="paragraph"/>
      </w:pPr>
      <w:r w:rsidRPr="007823C5">
        <w:tab/>
        <w:t>(b)</w:t>
      </w:r>
      <w:r w:rsidRPr="007823C5">
        <w:tab/>
        <w:t>the condition is safety</w:t>
      </w:r>
      <w:r w:rsidR="007823C5">
        <w:noBreakHyphen/>
      </w:r>
      <w:r w:rsidRPr="007823C5">
        <w:t>relevant; and</w:t>
      </w:r>
    </w:p>
    <w:p w:rsidR="00E46832" w:rsidRPr="007823C5" w:rsidRDefault="00E46832" w:rsidP="00E46832">
      <w:pPr>
        <w:pStyle w:val="paragraph"/>
      </w:pPr>
      <w:r w:rsidRPr="007823C5">
        <w:tab/>
        <w:t>(c)</w:t>
      </w:r>
      <w:r w:rsidRPr="007823C5">
        <w:tab/>
        <w:t>the condition was not specified in an application made by the licensed aircraft maintenance engineer for an aircraft engineer licence or a rating that he or she holds.</w:t>
      </w:r>
    </w:p>
    <w:p w:rsidR="00E46832" w:rsidRPr="007823C5" w:rsidRDefault="00E46832" w:rsidP="00E46832">
      <w:pPr>
        <w:pStyle w:val="subsection"/>
      </w:pPr>
      <w:r w:rsidRPr="007823C5">
        <w:tab/>
        <w:t>(2)</w:t>
      </w:r>
      <w:r w:rsidRPr="007823C5">
        <w:tab/>
      </w:r>
      <w:r w:rsidR="00980B1B" w:rsidRPr="007823C5">
        <w:t>T</w:t>
      </w:r>
      <w:r w:rsidR="005A0CE1" w:rsidRPr="007823C5">
        <w:t>he licens</w:t>
      </w:r>
      <w:r w:rsidRPr="007823C5">
        <w:t>ed aircraft maintenance engineer must not exercise a privilege mentioned in the Part</w:t>
      </w:r>
      <w:r w:rsidR="007823C5" w:rsidRPr="007823C5">
        <w:t> </w:t>
      </w:r>
      <w:r w:rsidRPr="007823C5">
        <w:t>66 Manual of Standards for his or her aircraft engineer licence or for a rating endorsed on the licence</w:t>
      </w:r>
      <w:r w:rsidR="00F020D9" w:rsidRPr="007823C5">
        <w:t xml:space="preserve"> unless the licensed aircraft maintenance engineer:</w:t>
      </w:r>
    </w:p>
    <w:p w:rsidR="00980B1B" w:rsidRPr="007823C5" w:rsidRDefault="00980B1B" w:rsidP="00F020D9">
      <w:pPr>
        <w:pStyle w:val="paragraph"/>
      </w:pPr>
      <w:r w:rsidRPr="007823C5">
        <w:tab/>
        <w:t>(a)</w:t>
      </w:r>
      <w:r w:rsidRPr="007823C5">
        <w:tab/>
        <w:t>has had the condition for</w:t>
      </w:r>
      <w:r w:rsidR="009A1A39" w:rsidRPr="007823C5">
        <w:t xml:space="preserve"> more than </w:t>
      </w:r>
      <w:r w:rsidRPr="007823C5">
        <w:t>30 days</w:t>
      </w:r>
      <w:r w:rsidR="009A1A39" w:rsidRPr="007823C5">
        <w:t xml:space="preserve"> </w:t>
      </w:r>
      <w:r w:rsidRPr="007823C5">
        <w:t>beginning on the day that he or she first knew that he or she had the condition</w:t>
      </w:r>
      <w:r w:rsidR="00F020D9" w:rsidRPr="007823C5">
        <w:t xml:space="preserve"> (the </w:t>
      </w:r>
      <w:r w:rsidR="00F020D9" w:rsidRPr="007823C5">
        <w:rPr>
          <w:b/>
          <w:i/>
        </w:rPr>
        <w:t>30 day period</w:t>
      </w:r>
      <w:r w:rsidR="00F020D9" w:rsidRPr="007823C5">
        <w:t>)</w:t>
      </w:r>
      <w:r w:rsidRPr="007823C5">
        <w:t>; and</w:t>
      </w:r>
    </w:p>
    <w:p w:rsidR="00980B1B" w:rsidRPr="007823C5" w:rsidRDefault="00980B1B" w:rsidP="00F020D9">
      <w:pPr>
        <w:pStyle w:val="paragraph"/>
      </w:pPr>
      <w:r w:rsidRPr="007823C5">
        <w:tab/>
        <w:t>(b)</w:t>
      </w:r>
      <w:r w:rsidRPr="007823C5">
        <w:tab/>
      </w:r>
      <w:r w:rsidR="00C84FCD" w:rsidRPr="007823C5">
        <w:t xml:space="preserve">has </w:t>
      </w:r>
      <w:r w:rsidRPr="007823C5">
        <w:t>o</w:t>
      </w:r>
      <w:r w:rsidR="00C84FCD" w:rsidRPr="007823C5">
        <w:t>btained</w:t>
      </w:r>
      <w:r w:rsidRPr="007823C5">
        <w:t xml:space="preserve"> a certificate from a medical practitioner or specialist medical practitioner to the effect that his or her ab</w:t>
      </w:r>
      <w:r w:rsidR="00797013" w:rsidRPr="007823C5">
        <w:t>ility to exercise the privilege</w:t>
      </w:r>
      <w:r w:rsidRPr="007823C5">
        <w:t xml:space="preserve"> is no longer reduced by the condition.</w:t>
      </w:r>
    </w:p>
    <w:p w:rsidR="006156EA" w:rsidRPr="007823C5" w:rsidRDefault="006156EA" w:rsidP="00E46832">
      <w:pPr>
        <w:pStyle w:val="subsection"/>
      </w:pPr>
      <w:r w:rsidRPr="007823C5">
        <w:tab/>
        <w:t>(</w:t>
      </w:r>
      <w:r w:rsidR="00F020D9" w:rsidRPr="007823C5">
        <w:t>3</w:t>
      </w:r>
      <w:r w:rsidR="00D63BE6" w:rsidRPr="007823C5">
        <w:t>)</w:t>
      </w:r>
      <w:r w:rsidR="00D63BE6" w:rsidRPr="007823C5">
        <w:tab/>
        <w:t>If the licens</w:t>
      </w:r>
      <w:r w:rsidRPr="007823C5">
        <w:t xml:space="preserve">ed aircraft maintenance engineer has </w:t>
      </w:r>
      <w:r w:rsidR="00F020D9" w:rsidRPr="007823C5">
        <w:t xml:space="preserve">had </w:t>
      </w:r>
      <w:r w:rsidRPr="007823C5">
        <w:t>the</w:t>
      </w:r>
      <w:r w:rsidR="00980B1B" w:rsidRPr="007823C5">
        <w:t xml:space="preserve"> condition</w:t>
      </w:r>
      <w:r w:rsidR="00F020D9" w:rsidRPr="007823C5">
        <w:t xml:space="preserve"> for more than the</w:t>
      </w:r>
      <w:r w:rsidR="00C84FCD" w:rsidRPr="007823C5">
        <w:t xml:space="preserve"> 30 day</w:t>
      </w:r>
      <w:r w:rsidR="00980B1B" w:rsidRPr="007823C5">
        <w:t xml:space="preserve"> </w:t>
      </w:r>
      <w:r w:rsidR="00F020D9" w:rsidRPr="007823C5">
        <w:t xml:space="preserve">period </w:t>
      </w:r>
      <w:r w:rsidRPr="007823C5">
        <w:t xml:space="preserve">and cannot </w:t>
      </w:r>
      <w:r w:rsidR="00797013" w:rsidRPr="007823C5">
        <w:t>obtain a certificate</w:t>
      </w:r>
      <w:r w:rsidR="00980B1B" w:rsidRPr="007823C5">
        <w:t xml:space="preserve"> mentioned in </w:t>
      </w:r>
      <w:r w:rsidR="007823C5" w:rsidRPr="007823C5">
        <w:t>paragraph (</w:t>
      </w:r>
      <w:r w:rsidR="00C84FCD" w:rsidRPr="007823C5">
        <w:t>2</w:t>
      </w:r>
      <w:r w:rsidR="00980B1B" w:rsidRPr="007823C5">
        <w:t>)(b)</w:t>
      </w:r>
      <w:r w:rsidRPr="007823C5">
        <w:t xml:space="preserve">, he or she must give CASA </w:t>
      </w:r>
      <w:r w:rsidR="00797013" w:rsidRPr="007823C5">
        <w:t xml:space="preserve">a </w:t>
      </w:r>
      <w:r w:rsidRPr="007823C5">
        <w:t xml:space="preserve">written notice </w:t>
      </w:r>
      <w:r w:rsidR="005752CE" w:rsidRPr="007823C5">
        <w:t>including the following information:</w:t>
      </w:r>
    </w:p>
    <w:p w:rsidR="006156EA" w:rsidRPr="007823C5" w:rsidRDefault="006156EA" w:rsidP="006156EA">
      <w:pPr>
        <w:pStyle w:val="paragraph"/>
      </w:pPr>
      <w:r w:rsidRPr="007823C5">
        <w:tab/>
        <w:t>(a)</w:t>
      </w:r>
      <w:r w:rsidRPr="007823C5">
        <w:tab/>
        <w:t>that</w:t>
      </w:r>
      <w:r w:rsidR="005752CE" w:rsidRPr="007823C5">
        <w:t xml:space="preserve"> he or she has the condition;</w:t>
      </w:r>
    </w:p>
    <w:p w:rsidR="006156EA" w:rsidRPr="007823C5" w:rsidRDefault="006156EA" w:rsidP="006156EA">
      <w:pPr>
        <w:pStyle w:val="paragraph"/>
      </w:pPr>
      <w:r w:rsidRPr="007823C5">
        <w:tab/>
        <w:t>(b)</w:t>
      </w:r>
      <w:r w:rsidRPr="007823C5">
        <w:tab/>
        <w:t xml:space="preserve">when he or she first knew that </w:t>
      </w:r>
      <w:r w:rsidR="005752CE" w:rsidRPr="007823C5">
        <w:t>he or she had the condition;</w:t>
      </w:r>
    </w:p>
    <w:p w:rsidR="002A5959" w:rsidRPr="007823C5" w:rsidRDefault="006156EA" w:rsidP="002A5959">
      <w:pPr>
        <w:pStyle w:val="paragraph"/>
      </w:pPr>
      <w:r w:rsidRPr="007823C5">
        <w:tab/>
        <w:t>(c)</w:t>
      </w:r>
      <w:r w:rsidRPr="007823C5">
        <w:tab/>
        <w:t xml:space="preserve">that he or she cannot </w:t>
      </w:r>
      <w:r w:rsidR="00797013" w:rsidRPr="007823C5">
        <w:t>obtain the</w:t>
      </w:r>
      <w:r w:rsidR="00C84FCD" w:rsidRPr="007823C5">
        <w:t xml:space="preserve"> certificate</w:t>
      </w:r>
      <w:r w:rsidRPr="007823C5">
        <w:t>.</w:t>
      </w:r>
    </w:p>
    <w:p w:rsidR="001F0DA6" w:rsidRPr="007823C5" w:rsidRDefault="00F6126E" w:rsidP="001F0DA6">
      <w:pPr>
        <w:pStyle w:val="ItemHead"/>
      </w:pPr>
      <w:r w:rsidRPr="007823C5">
        <w:t>53</w:t>
      </w:r>
      <w:r w:rsidR="001F0DA6" w:rsidRPr="007823C5">
        <w:t xml:space="preserve">  Regulation</w:t>
      </w:r>
      <w:r w:rsidR="007823C5" w:rsidRPr="007823C5">
        <w:t> </w:t>
      </w:r>
      <w:r w:rsidR="001F0DA6" w:rsidRPr="007823C5">
        <w:t>66.135 (heading)</w:t>
      </w:r>
    </w:p>
    <w:p w:rsidR="0086435E" w:rsidRPr="007823C5" w:rsidRDefault="0086435E" w:rsidP="0086435E">
      <w:pPr>
        <w:pStyle w:val="Item"/>
      </w:pPr>
      <w:r w:rsidRPr="007823C5">
        <w:t>Repeal the heading, substitute:</w:t>
      </w:r>
    </w:p>
    <w:p w:rsidR="00CA7BE8" w:rsidRPr="007823C5" w:rsidRDefault="00CA7BE8" w:rsidP="00CA7BE8">
      <w:pPr>
        <w:pStyle w:val="ActHead5"/>
      </w:pPr>
      <w:r w:rsidRPr="007823C5">
        <w:rPr>
          <w:rStyle w:val="CharSectno"/>
        </w:rPr>
        <w:lastRenderedPageBreak/>
        <w:t>66.135</w:t>
      </w:r>
      <w:r w:rsidRPr="007823C5">
        <w:t xml:space="preserve">  Category B1 and B2 licences—maintenance certification on behalf of Part</w:t>
      </w:r>
      <w:r w:rsidR="007823C5" w:rsidRPr="007823C5">
        <w:t> </w:t>
      </w:r>
      <w:r w:rsidRPr="007823C5">
        <w:t>145 organisation</w:t>
      </w:r>
    </w:p>
    <w:p w:rsidR="001F0DA6" w:rsidRPr="007823C5" w:rsidRDefault="00F6126E" w:rsidP="001F0DA6">
      <w:pPr>
        <w:pStyle w:val="ItemHead"/>
      </w:pPr>
      <w:r w:rsidRPr="007823C5">
        <w:t>54</w:t>
      </w:r>
      <w:r w:rsidR="001F0DA6" w:rsidRPr="007823C5">
        <w:t xml:space="preserve">  Part</w:t>
      </w:r>
      <w:r w:rsidR="007823C5" w:rsidRPr="007823C5">
        <w:t> </w:t>
      </w:r>
      <w:r w:rsidR="001F0DA6" w:rsidRPr="007823C5">
        <w:t>90 (table of contents)</w:t>
      </w:r>
    </w:p>
    <w:p w:rsidR="001F0DA6" w:rsidRPr="007823C5" w:rsidRDefault="001F0DA6" w:rsidP="001F0DA6">
      <w:pPr>
        <w:pStyle w:val="Item"/>
      </w:pPr>
      <w:r w:rsidRPr="007823C5">
        <w:t>Omit the entries for Division</w:t>
      </w:r>
      <w:r w:rsidR="007823C5" w:rsidRPr="007823C5">
        <w:t> </w:t>
      </w:r>
      <w:r w:rsidRPr="007823C5">
        <w:t>90.C.4, substitute:</w:t>
      </w:r>
    </w:p>
    <w:p w:rsidR="001F0DA6" w:rsidRPr="007823C5" w:rsidRDefault="001F0DA6" w:rsidP="001F0DA6">
      <w:pPr>
        <w:pStyle w:val="TofSectsGroupHeading"/>
      </w:pPr>
      <w:r w:rsidRPr="007823C5">
        <w:t>Division</w:t>
      </w:r>
      <w:r w:rsidR="007823C5" w:rsidRPr="007823C5">
        <w:t> </w:t>
      </w:r>
      <w:r w:rsidRPr="007823C5">
        <w:t>90.C.4—Systems and equipment</w:t>
      </w:r>
    </w:p>
    <w:p w:rsidR="001F0DA6" w:rsidRPr="007823C5" w:rsidRDefault="001F0DA6" w:rsidP="001F0DA6">
      <w:pPr>
        <w:pStyle w:val="TofSectsSection"/>
      </w:pPr>
      <w:r w:rsidRPr="007823C5">
        <w:t>90.280</w:t>
      </w:r>
      <w:r w:rsidRPr="007823C5">
        <w:tab/>
        <w:t>Seats</w:t>
      </w:r>
    </w:p>
    <w:p w:rsidR="001F0DA6" w:rsidRPr="007823C5" w:rsidRDefault="001F0DA6" w:rsidP="001F0DA6">
      <w:pPr>
        <w:pStyle w:val="TofSectsSection"/>
      </w:pPr>
      <w:r w:rsidRPr="007823C5">
        <w:t>90.285</w:t>
      </w:r>
      <w:r w:rsidRPr="007823C5">
        <w:tab/>
        <w:t>Pitot heat indication systems</w:t>
      </w:r>
    </w:p>
    <w:p w:rsidR="001F0DA6" w:rsidRPr="007823C5" w:rsidRDefault="001F0DA6" w:rsidP="001F0DA6">
      <w:pPr>
        <w:pStyle w:val="TofSectsSection"/>
      </w:pPr>
      <w:r w:rsidRPr="007823C5">
        <w:t>90.290</w:t>
      </w:r>
      <w:r w:rsidRPr="007823C5">
        <w:tab/>
        <w:t>Landing gear aural warning systems</w:t>
      </w:r>
    </w:p>
    <w:p w:rsidR="001F0DA6" w:rsidRPr="007823C5" w:rsidRDefault="00F6126E" w:rsidP="001F0DA6">
      <w:pPr>
        <w:pStyle w:val="ItemHead"/>
      </w:pPr>
      <w:r w:rsidRPr="007823C5">
        <w:t>55</w:t>
      </w:r>
      <w:r w:rsidR="001F0DA6" w:rsidRPr="007823C5">
        <w:t xml:space="preserve">  Part</w:t>
      </w:r>
      <w:r w:rsidR="007823C5" w:rsidRPr="007823C5">
        <w:t> </w:t>
      </w:r>
      <w:r w:rsidR="001F0DA6" w:rsidRPr="007823C5">
        <w:t>90 (table of contents)</w:t>
      </w:r>
    </w:p>
    <w:p w:rsidR="001F0DA6" w:rsidRPr="007823C5" w:rsidRDefault="001F0DA6" w:rsidP="001F0DA6">
      <w:pPr>
        <w:pStyle w:val="Item"/>
      </w:pPr>
      <w:r w:rsidRPr="007823C5">
        <w:t>Omit the entries for Subpart 90.D, substitute:</w:t>
      </w:r>
    </w:p>
    <w:p w:rsidR="001F0DA6" w:rsidRPr="007823C5" w:rsidRDefault="001F0DA6" w:rsidP="001F0DA6">
      <w:pPr>
        <w:pStyle w:val="TofSectsGroupHeading"/>
      </w:pPr>
      <w:r w:rsidRPr="007823C5">
        <w:t>Subpart 90.D—Small aeroplanes engaged in air transport operations</w:t>
      </w:r>
    </w:p>
    <w:p w:rsidR="001F0DA6" w:rsidRPr="007823C5" w:rsidRDefault="001F0DA6" w:rsidP="001F0DA6">
      <w:pPr>
        <w:pStyle w:val="TofSectsSection"/>
      </w:pPr>
      <w:r w:rsidRPr="007823C5">
        <w:t>90.400</w:t>
      </w:r>
      <w:r w:rsidRPr="007823C5">
        <w:tab/>
        <w:t>Applicability</w:t>
      </w:r>
    </w:p>
    <w:p w:rsidR="00F74EC3" w:rsidRPr="007823C5" w:rsidRDefault="00F74EC3" w:rsidP="001F0DA6">
      <w:pPr>
        <w:pStyle w:val="TofSectsSection"/>
      </w:pPr>
      <w:r w:rsidRPr="007823C5">
        <w:t>90.405</w:t>
      </w:r>
      <w:r w:rsidRPr="007823C5">
        <w:tab/>
        <w:t>Cargo and baggage compartments</w:t>
      </w:r>
    </w:p>
    <w:p w:rsidR="001F0DA6" w:rsidRPr="007823C5" w:rsidRDefault="001F0DA6" w:rsidP="001F0DA6">
      <w:pPr>
        <w:pStyle w:val="TofSectsSection"/>
      </w:pPr>
      <w:r w:rsidRPr="007823C5">
        <w:t>90.410</w:t>
      </w:r>
      <w:r w:rsidRPr="007823C5">
        <w:tab/>
        <w:t>Emergency exits</w:t>
      </w:r>
    </w:p>
    <w:p w:rsidR="001F0DA6" w:rsidRPr="007823C5" w:rsidRDefault="001F0DA6" w:rsidP="001F0DA6">
      <w:pPr>
        <w:pStyle w:val="TofSectsSection"/>
      </w:pPr>
      <w:r w:rsidRPr="007823C5">
        <w:t>90.415</w:t>
      </w:r>
      <w:r w:rsidRPr="007823C5">
        <w:tab/>
        <w:t>Landing gear aural warning systems</w:t>
      </w:r>
    </w:p>
    <w:p w:rsidR="001F0DA6" w:rsidRPr="007823C5" w:rsidRDefault="00F6126E" w:rsidP="001F0DA6">
      <w:pPr>
        <w:pStyle w:val="ItemHead"/>
      </w:pPr>
      <w:r w:rsidRPr="007823C5">
        <w:t>56</w:t>
      </w:r>
      <w:r w:rsidR="001F0DA6" w:rsidRPr="007823C5">
        <w:t xml:space="preserve">  Part</w:t>
      </w:r>
      <w:r w:rsidR="007823C5" w:rsidRPr="007823C5">
        <w:t> </w:t>
      </w:r>
      <w:r w:rsidR="001F0DA6" w:rsidRPr="007823C5">
        <w:t>92 (table of contents)</w:t>
      </w:r>
    </w:p>
    <w:p w:rsidR="001F0DA6" w:rsidRPr="007823C5" w:rsidRDefault="001F0DA6" w:rsidP="001F0DA6">
      <w:pPr>
        <w:pStyle w:val="Item"/>
      </w:pPr>
      <w:r w:rsidRPr="007823C5">
        <w:t>Omit the entry for regulation</w:t>
      </w:r>
      <w:r w:rsidR="007823C5" w:rsidRPr="007823C5">
        <w:t> </w:t>
      </w:r>
      <w:r w:rsidRPr="007823C5">
        <w:t>92.150.</w:t>
      </w:r>
    </w:p>
    <w:p w:rsidR="001F0DA6" w:rsidRPr="007823C5" w:rsidRDefault="00F6126E" w:rsidP="001F0DA6">
      <w:pPr>
        <w:pStyle w:val="ItemHead"/>
      </w:pPr>
      <w:r w:rsidRPr="007823C5">
        <w:t>57</w:t>
      </w:r>
      <w:r w:rsidR="001F0DA6" w:rsidRPr="007823C5">
        <w:t xml:space="preserve">  Regulation</w:t>
      </w:r>
      <w:r w:rsidR="007823C5" w:rsidRPr="007823C5">
        <w:t> </w:t>
      </w:r>
      <w:r w:rsidR="001F0DA6" w:rsidRPr="007823C5">
        <w:t>92.150</w:t>
      </w:r>
    </w:p>
    <w:p w:rsidR="001F0DA6" w:rsidRPr="007823C5" w:rsidRDefault="001F0DA6" w:rsidP="001F0DA6">
      <w:pPr>
        <w:pStyle w:val="Item"/>
      </w:pPr>
      <w:r w:rsidRPr="007823C5">
        <w:t>Repeal the regulation.</w:t>
      </w:r>
    </w:p>
    <w:p w:rsidR="001F0DA6" w:rsidRPr="007823C5" w:rsidRDefault="00F6126E" w:rsidP="001F0DA6">
      <w:pPr>
        <w:pStyle w:val="ItemHead"/>
      </w:pPr>
      <w:r w:rsidRPr="007823C5">
        <w:t>58</w:t>
      </w:r>
      <w:r w:rsidR="001F0DA6" w:rsidRPr="007823C5">
        <w:t xml:space="preserve">  Part</w:t>
      </w:r>
      <w:r w:rsidR="007823C5" w:rsidRPr="007823C5">
        <w:t> </w:t>
      </w:r>
      <w:r w:rsidR="001F0DA6" w:rsidRPr="007823C5">
        <w:t>139 (table of contents)</w:t>
      </w:r>
    </w:p>
    <w:p w:rsidR="001F0DA6" w:rsidRPr="007823C5" w:rsidRDefault="001F0DA6" w:rsidP="001F0DA6">
      <w:pPr>
        <w:pStyle w:val="Item"/>
      </w:pPr>
      <w:r w:rsidRPr="007823C5">
        <w:t>Omit the entry for regulation</w:t>
      </w:r>
      <w:r w:rsidR="007823C5" w:rsidRPr="007823C5">
        <w:t> </w:t>
      </w:r>
      <w:r w:rsidRPr="007823C5">
        <w:t>139.030, substitute:</w:t>
      </w:r>
    </w:p>
    <w:p w:rsidR="001E3DF6" w:rsidRPr="007823C5" w:rsidRDefault="001F0DA6" w:rsidP="00CA7BE8">
      <w:pPr>
        <w:pStyle w:val="TofSectsSection"/>
      </w:pPr>
      <w:r w:rsidRPr="007823C5">
        <w:t>139.030</w:t>
      </w:r>
      <w:r w:rsidRPr="007823C5">
        <w:tab/>
        <w:t>Restrictions on use of terminal instrument flight procedures</w:t>
      </w:r>
    </w:p>
    <w:p w:rsidR="00A243F3" w:rsidRPr="007823C5" w:rsidRDefault="00F6126E" w:rsidP="004B3143">
      <w:pPr>
        <w:pStyle w:val="ItemHead"/>
      </w:pPr>
      <w:r w:rsidRPr="007823C5">
        <w:t>59</w:t>
      </w:r>
      <w:r w:rsidR="004B3143" w:rsidRPr="007823C5">
        <w:t xml:space="preserve">  </w:t>
      </w:r>
      <w:r w:rsidR="00A243F3" w:rsidRPr="007823C5">
        <w:t>A</w:t>
      </w:r>
      <w:r w:rsidR="007D7685" w:rsidRPr="007823C5">
        <w:t>t the end of re</w:t>
      </w:r>
      <w:r w:rsidR="00A243F3" w:rsidRPr="007823C5">
        <w:t>gulation</w:t>
      </w:r>
      <w:r w:rsidR="007823C5" w:rsidRPr="007823C5">
        <w:t> </w:t>
      </w:r>
      <w:r w:rsidR="00A243F3" w:rsidRPr="007823C5">
        <w:t>145.005</w:t>
      </w:r>
    </w:p>
    <w:p w:rsidR="004B3143" w:rsidRPr="007823C5" w:rsidRDefault="007D7685" w:rsidP="004B3143">
      <w:pPr>
        <w:pStyle w:val="Item"/>
      </w:pPr>
      <w:r w:rsidRPr="007823C5">
        <w:t>Add</w:t>
      </w:r>
      <w:r w:rsidR="00A243F3" w:rsidRPr="007823C5">
        <w:t>:</w:t>
      </w:r>
    </w:p>
    <w:p w:rsidR="004B3143" w:rsidRPr="007823C5" w:rsidRDefault="00A243F3" w:rsidP="00A243F3">
      <w:pPr>
        <w:pStyle w:val="notetext"/>
      </w:pPr>
      <w:r w:rsidRPr="007823C5">
        <w:t>Note:</w:t>
      </w:r>
      <w:r w:rsidRPr="007823C5">
        <w:tab/>
        <w:t>See D</w:t>
      </w:r>
      <w:r w:rsidR="004B3143" w:rsidRPr="007823C5">
        <w:t>ivision</w:t>
      </w:r>
      <w:r w:rsidR="007823C5" w:rsidRPr="007823C5">
        <w:t> </w:t>
      </w:r>
      <w:r w:rsidR="004B3143" w:rsidRPr="007823C5">
        <w:t xml:space="preserve">202.GE.2.1 </w:t>
      </w:r>
      <w:r w:rsidRPr="007823C5">
        <w:t xml:space="preserve">for transitional provisions under which </w:t>
      </w:r>
      <w:r w:rsidR="004B3143" w:rsidRPr="007823C5">
        <w:t>Part</w:t>
      </w:r>
      <w:r w:rsidR="007823C5" w:rsidRPr="007823C5">
        <w:t> </w:t>
      </w:r>
      <w:r w:rsidR="004B3143" w:rsidRPr="007823C5">
        <w:t>145 organisations</w:t>
      </w:r>
      <w:r w:rsidR="003C2523" w:rsidRPr="007823C5">
        <w:t xml:space="preserve"> can be approved </w:t>
      </w:r>
      <w:r w:rsidR="00A11052" w:rsidRPr="007823C5">
        <w:t xml:space="preserve">to </w:t>
      </w:r>
      <w:r w:rsidR="004B3143" w:rsidRPr="007823C5">
        <w:t>undertake CAR maintenance activities.</w:t>
      </w:r>
    </w:p>
    <w:p w:rsidR="007F0B1A" w:rsidRPr="007823C5" w:rsidRDefault="00F6126E" w:rsidP="007F0B1A">
      <w:pPr>
        <w:pStyle w:val="ItemHead"/>
      </w:pPr>
      <w:r w:rsidRPr="007823C5">
        <w:t>60</w:t>
      </w:r>
      <w:r w:rsidR="007F0B1A" w:rsidRPr="007823C5">
        <w:t xml:space="preserve">  </w:t>
      </w:r>
      <w:r w:rsidR="007C57E7" w:rsidRPr="007823C5">
        <w:t>Subregulation</w:t>
      </w:r>
      <w:r w:rsidR="007823C5" w:rsidRPr="007823C5">
        <w:t> </w:t>
      </w:r>
      <w:r w:rsidR="007C57E7" w:rsidRPr="007823C5">
        <w:t>201.004(2) (table 201.004, item</w:t>
      </w:r>
      <w:r w:rsidR="007823C5" w:rsidRPr="007823C5">
        <w:t> </w:t>
      </w:r>
      <w:r w:rsidR="007C57E7" w:rsidRPr="007823C5">
        <w:t>13)</w:t>
      </w:r>
    </w:p>
    <w:p w:rsidR="00D4383F" w:rsidRPr="007823C5" w:rsidRDefault="007F0B1A" w:rsidP="00D4383F">
      <w:pPr>
        <w:pStyle w:val="Item"/>
      </w:pPr>
      <w:r w:rsidRPr="007823C5">
        <w:t>Omit “47.130”, substitute “47.132”.</w:t>
      </w:r>
    </w:p>
    <w:p w:rsidR="00A12141" w:rsidRPr="007823C5" w:rsidRDefault="00F6126E" w:rsidP="00A12141">
      <w:pPr>
        <w:pStyle w:val="ItemHead"/>
      </w:pPr>
      <w:r w:rsidRPr="007823C5">
        <w:lastRenderedPageBreak/>
        <w:t>61</w:t>
      </w:r>
      <w:r w:rsidR="00A12141" w:rsidRPr="007823C5">
        <w:t xml:space="preserve">  Part</w:t>
      </w:r>
      <w:r w:rsidR="007823C5" w:rsidRPr="007823C5">
        <w:t> </w:t>
      </w:r>
      <w:r w:rsidR="00A12141" w:rsidRPr="007823C5">
        <w:t>202 (table of contents)</w:t>
      </w:r>
    </w:p>
    <w:p w:rsidR="008E231B" w:rsidRPr="007823C5" w:rsidRDefault="00A12141" w:rsidP="00A12141">
      <w:pPr>
        <w:pStyle w:val="Item"/>
      </w:pPr>
      <w:r w:rsidRPr="007823C5">
        <w:t>Omit</w:t>
      </w:r>
      <w:r w:rsidR="008E231B" w:rsidRPr="007823C5">
        <w:t xml:space="preserve"> the entr</w:t>
      </w:r>
      <w:r w:rsidR="00CF31C3" w:rsidRPr="007823C5">
        <w:t>ies</w:t>
      </w:r>
      <w:r w:rsidR="008E231B" w:rsidRPr="007823C5">
        <w:t xml:space="preserve"> for regulation</w:t>
      </w:r>
      <w:r w:rsidR="00CF31C3" w:rsidRPr="007823C5">
        <w:t>s</w:t>
      </w:r>
      <w:r w:rsidR="007823C5" w:rsidRPr="007823C5">
        <w:t> </w:t>
      </w:r>
      <w:r w:rsidR="008E231B" w:rsidRPr="007823C5">
        <w:t>202.180</w:t>
      </w:r>
      <w:r w:rsidR="00CE492A" w:rsidRPr="007823C5">
        <w:t xml:space="preserve">, 202.181 and 202.182, </w:t>
      </w:r>
      <w:r w:rsidR="00CF31C3" w:rsidRPr="007823C5">
        <w:t>substitute:</w:t>
      </w:r>
    </w:p>
    <w:p w:rsidR="008E231B" w:rsidRPr="007823C5" w:rsidRDefault="002D0423" w:rsidP="008E231B">
      <w:pPr>
        <w:pStyle w:val="TofSectsSection"/>
      </w:pPr>
      <w:r w:rsidRPr="007823C5">
        <w:t>202.180</w:t>
      </w:r>
      <w:r w:rsidR="008E231B" w:rsidRPr="007823C5">
        <w:tab/>
        <w:t>Application of Part</w:t>
      </w:r>
      <w:r w:rsidR="007823C5" w:rsidRPr="007823C5">
        <w:t> </w:t>
      </w:r>
      <w:r w:rsidR="008E231B" w:rsidRPr="007823C5">
        <w:t>42</w:t>
      </w:r>
    </w:p>
    <w:p w:rsidR="002D0423" w:rsidRPr="007823C5" w:rsidRDefault="002D0423" w:rsidP="008E231B">
      <w:pPr>
        <w:pStyle w:val="TofSectsSection"/>
      </w:pPr>
      <w:r w:rsidRPr="007823C5">
        <w:t>202.181</w:t>
      </w:r>
      <w:r w:rsidRPr="007823C5">
        <w:tab/>
        <w:t>Election that Part</w:t>
      </w:r>
      <w:r w:rsidR="007823C5" w:rsidRPr="007823C5">
        <w:t> </w:t>
      </w:r>
      <w:r w:rsidRPr="007823C5">
        <w:t>42 is to apply to an aircraft</w:t>
      </w:r>
    </w:p>
    <w:p w:rsidR="008E231B" w:rsidRPr="007823C5" w:rsidRDefault="00F6126E" w:rsidP="008E231B">
      <w:pPr>
        <w:pStyle w:val="ItemHead"/>
      </w:pPr>
      <w:r w:rsidRPr="007823C5">
        <w:t>62</w:t>
      </w:r>
      <w:r w:rsidR="008E231B" w:rsidRPr="007823C5">
        <w:t xml:space="preserve">  Part</w:t>
      </w:r>
      <w:r w:rsidR="007823C5" w:rsidRPr="007823C5">
        <w:t> </w:t>
      </w:r>
      <w:r w:rsidR="008E231B" w:rsidRPr="007823C5">
        <w:t>202 (table of contents)</w:t>
      </w:r>
    </w:p>
    <w:p w:rsidR="00967C65" w:rsidRPr="007823C5" w:rsidRDefault="008E231B" w:rsidP="00A12141">
      <w:pPr>
        <w:pStyle w:val="Item"/>
      </w:pPr>
      <w:r w:rsidRPr="007823C5">
        <w:t>Omit</w:t>
      </w:r>
      <w:r w:rsidR="00967C65" w:rsidRPr="007823C5">
        <w:t xml:space="preserve"> the entry for regulation</w:t>
      </w:r>
      <w:r w:rsidR="007823C5" w:rsidRPr="007823C5">
        <w:t> </w:t>
      </w:r>
      <w:r w:rsidR="00CE492A" w:rsidRPr="007823C5">
        <w:t>202.184</w:t>
      </w:r>
      <w:r w:rsidR="0036178F" w:rsidRPr="007823C5">
        <w:t>.</w:t>
      </w:r>
    </w:p>
    <w:p w:rsidR="00967C65" w:rsidRPr="007823C5" w:rsidRDefault="00F6126E" w:rsidP="00967C65">
      <w:pPr>
        <w:pStyle w:val="ItemHead"/>
      </w:pPr>
      <w:r w:rsidRPr="007823C5">
        <w:t>63</w:t>
      </w:r>
      <w:r w:rsidR="00967C65" w:rsidRPr="007823C5">
        <w:t xml:space="preserve">  Part</w:t>
      </w:r>
      <w:r w:rsidR="007823C5" w:rsidRPr="007823C5">
        <w:t> </w:t>
      </w:r>
      <w:r w:rsidR="00967C65" w:rsidRPr="007823C5">
        <w:t>202 (table of contents)</w:t>
      </w:r>
    </w:p>
    <w:p w:rsidR="00967C65" w:rsidRPr="007823C5" w:rsidRDefault="00967C65" w:rsidP="00967C65">
      <w:pPr>
        <w:pStyle w:val="Item"/>
      </w:pPr>
      <w:r w:rsidRPr="007823C5">
        <w:t>Omit the entry for regulation</w:t>
      </w:r>
      <w:r w:rsidR="007823C5" w:rsidRPr="007823C5">
        <w:t> </w:t>
      </w:r>
      <w:r w:rsidRPr="007823C5">
        <w:t>202.187, substitute:</w:t>
      </w:r>
    </w:p>
    <w:p w:rsidR="00967C65" w:rsidRPr="007823C5" w:rsidRDefault="00967C65" w:rsidP="00967C65">
      <w:pPr>
        <w:pStyle w:val="TofSectsSection"/>
      </w:pPr>
      <w:r w:rsidRPr="007823C5">
        <w:t>202.187</w:t>
      </w:r>
      <w:r w:rsidRPr="007823C5">
        <w:tab/>
      </w:r>
      <w:r w:rsidR="003772E0" w:rsidRPr="007823C5">
        <w:t>Defects recorded in maintenance releases</w:t>
      </w:r>
      <w:r w:rsidR="002D0423" w:rsidRPr="007823C5">
        <w:t xml:space="preserve"> </w:t>
      </w:r>
      <w:r w:rsidR="003772E0" w:rsidRPr="007823C5">
        <w:t>(</w:t>
      </w:r>
      <w:r w:rsidR="002D0423" w:rsidRPr="007823C5">
        <w:t>regulation</w:t>
      </w:r>
      <w:r w:rsidR="007823C5" w:rsidRPr="007823C5">
        <w:t> </w:t>
      </w:r>
      <w:r w:rsidR="002D0423" w:rsidRPr="007823C5">
        <w:t>42.355</w:t>
      </w:r>
      <w:r w:rsidR="003772E0" w:rsidRPr="007823C5">
        <w:t>)</w:t>
      </w:r>
    </w:p>
    <w:p w:rsidR="00967C65" w:rsidRPr="007823C5" w:rsidRDefault="00F6126E" w:rsidP="00967C65">
      <w:pPr>
        <w:pStyle w:val="ItemHead"/>
      </w:pPr>
      <w:r w:rsidRPr="007823C5">
        <w:t>64</w:t>
      </w:r>
      <w:r w:rsidR="00967C65" w:rsidRPr="007823C5">
        <w:t xml:space="preserve">  Part</w:t>
      </w:r>
      <w:r w:rsidR="007823C5" w:rsidRPr="007823C5">
        <w:t> </w:t>
      </w:r>
      <w:r w:rsidR="00967C65" w:rsidRPr="007823C5">
        <w:t>202 (table of contents)</w:t>
      </w:r>
    </w:p>
    <w:p w:rsidR="00A12141" w:rsidRPr="007823C5" w:rsidRDefault="00967C65" w:rsidP="00A12141">
      <w:pPr>
        <w:pStyle w:val="Item"/>
      </w:pPr>
      <w:r w:rsidRPr="007823C5">
        <w:t>Omit the entries for regulations</w:t>
      </w:r>
      <w:r w:rsidR="007823C5" w:rsidRPr="007823C5">
        <w:t> </w:t>
      </w:r>
      <w:r w:rsidR="00CE492A" w:rsidRPr="007823C5">
        <w:t xml:space="preserve">202.189, </w:t>
      </w:r>
      <w:r w:rsidR="00B04456" w:rsidRPr="007823C5">
        <w:t>202.190</w:t>
      </w:r>
      <w:r w:rsidR="00CE492A" w:rsidRPr="007823C5">
        <w:t xml:space="preserve"> and 202.192.</w:t>
      </w:r>
    </w:p>
    <w:p w:rsidR="008E231B" w:rsidRPr="007823C5" w:rsidRDefault="00F6126E" w:rsidP="008E231B">
      <w:pPr>
        <w:pStyle w:val="ItemHead"/>
      </w:pPr>
      <w:r w:rsidRPr="007823C5">
        <w:t>65</w:t>
      </w:r>
      <w:r w:rsidR="008E231B" w:rsidRPr="007823C5">
        <w:t xml:space="preserve">  Part</w:t>
      </w:r>
      <w:r w:rsidR="007823C5" w:rsidRPr="007823C5">
        <w:t> </w:t>
      </w:r>
      <w:r w:rsidR="008E231B" w:rsidRPr="007823C5">
        <w:t>202 (table of contents)</w:t>
      </w:r>
    </w:p>
    <w:p w:rsidR="008E231B" w:rsidRPr="007823C5" w:rsidRDefault="008E231B" w:rsidP="008E231B">
      <w:pPr>
        <w:pStyle w:val="Item"/>
      </w:pPr>
      <w:r w:rsidRPr="007823C5">
        <w:t>Omit the entr</w:t>
      </w:r>
      <w:r w:rsidR="00CF31C3" w:rsidRPr="007823C5">
        <w:t>y for regulation</w:t>
      </w:r>
      <w:r w:rsidR="007823C5" w:rsidRPr="007823C5">
        <w:t> </w:t>
      </w:r>
      <w:r w:rsidR="00CF31C3" w:rsidRPr="007823C5">
        <w:t>202.800, substitute</w:t>
      </w:r>
      <w:r w:rsidRPr="007823C5">
        <w:t>:</w:t>
      </w:r>
    </w:p>
    <w:p w:rsidR="008E231B" w:rsidRPr="007823C5" w:rsidRDefault="00BC0810" w:rsidP="00BC0810">
      <w:pPr>
        <w:pStyle w:val="TofSectsGroupHeading"/>
      </w:pPr>
      <w:r w:rsidRPr="007823C5">
        <w:t>Division</w:t>
      </w:r>
      <w:r w:rsidR="007823C5" w:rsidRPr="007823C5">
        <w:t> </w:t>
      </w:r>
      <w:r w:rsidRPr="007823C5">
        <w:t>202.GE.1</w:t>
      </w:r>
      <w:r w:rsidR="008E231B" w:rsidRPr="007823C5">
        <w:t>—Amendments made by</w:t>
      </w:r>
      <w:r w:rsidR="00781263" w:rsidRPr="007823C5">
        <w:t xml:space="preserve"> the</w:t>
      </w:r>
      <w:r w:rsidR="008E231B" w:rsidRPr="007823C5">
        <w:t xml:space="preserve"> Civil Aviation</w:t>
      </w:r>
      <w:r w:rsidR="00C33962" w:rsidRPr="007823C5">
        <w:t xml:space="preserve"> and Civil Aviation Safety Amendment</w:t>
      </w:r>
      <w:r w:rsidR="008E231B" w:rsidRPr="007823C5">
        <w:t xml:space="preserve"> Regulations</w:t>
      </w:r>
      <w:r w:rsidR="007823C5" w:rsidRPr="007823C5">
        <w:t> </w:t>
      </w:r>
      <w:r w:rsidR="00C33962" w:rsidRPr="007823C5">
        <w:t>2010 (No.</w:t>
      </w:r>
      <w:r w:rsidR="007823C5" w:rsidRPr="007823C5">
        <w:t> </w:t>
      </w:r>
      <w:r w:rsidR="00C33962" w:rsidRPr="007823C5">
        <w:t>1)</w:t>
      </w:r>
    </w:p>
    <w:p w:rsidR="00BC0810" w:rsidRPr="007823C5" w:rsidRDefault="00BC0810" w:rsidP="00BC0810">
      <w:pPr>
        <w:pStyle w:val="TofSectsSection"/>
      </w:pPr>
      <w:r w:rsidRPr="007823C5">
        <w:t>202.800</w:t>
      </w:r>
      <w:r w:rsidRPr="007823C5">
        <w:tab/>
        <w:t>CASA may direct making of applications under regulation</w:t>
      </w:r>
      <w:r w:rsidR="007823C5" w:rsidRPr="007823C5">
        <w:t> </w:t>
      </w:r>
      <w:r w:rsidRPr="007823C5">
        <w:t>145.025</w:t>
      </w:r>
    </w:p>
    <w:p w:rsidR="00BC0810" w:rsidRPr="007823C5" w:rsidRDefault="00BC0810" w:rsidP="00BC0810">
      <w:pPr>
        <w:pStyle w:val="TofSectsGroupHeading"/>
      </w:pPr>
      <w:r w:rsidRPr="007823C5">
        <w:t>Division</w:t>
      </w:r>
      <w:r w:rsidR="007823C5" w:rsidRPr="007823C5">
        <w:t> </w:t>
      </w:r>
      <w:r w:rsidRPr="007823C5">
        <w:t xml:space="preserve">202.GE.2—Amendments made by </w:t>
      </w:r>
      <w:r w:rsidR="009F21CF" w:rsidRPr="007823C5">
        <w:t xml:space="preserve">the </w:t>
      </w:r>
      <w:r w:rsidRPr="007823C5">
        <w:t xml:space="preserve">Civil Aviation </w:t>
      </w:r>
      <w:r w:rsidR="00891532" w:rsidRPr="007823C5">
        <w:t xml:space="preserve">Legislation </w:t>
      </w:r>
      <w:r w:rsidRPr="007823C5">
        <w:t xml:space="preserve">Amendment (Maintenance and </w:t>
      </w:r>
      <w:r w:rsidR="002E2A21" w:rsidRPr="007823C5">
        <w:t>O</w:t>
      </w:r>
      <w:r w:rsidRPr="007823C5">
        <w:t xml:space="preserve">ther </w:t>
      </w:r>
      <w:r w:rsidR="002E2A21" w:rsidRPr="007823C5">
        <w:t>M</w:t>
      </w:r>
      <w:r w:rsidRPr="007823C5">
        <w:t>atters) Regulation</w:t>
      </w:r>
      <w:r w:rsidR="007823C5" w:rsidRPr="007823C5">
        <w:t> </w:t>
      </w:r>
      <w:r w:rsidRPr="007823C5">
        <w:t>2013</w:t>
      </w:r>
    </w:p>
    <w:p w:rsidR="00BC0810" w:rsidRPr="007823C5" w:rsidRDefault="00BC0810" w:rsidP="00781263">
      <w:pPr>
        <w:pStyle w:val="TofSectsGroupHeading"/>
      </w:pPr>
      <w:r w:rsidRPr="007823C5">
        <w:t>Subdivision</w:t>
      </w:r>
      <w:r w:rsidR="007823C5" w:rsidRPr="007823C5">
        <w:t> </w:t>
      </w:r>
      <w:r w:rsidRPr="007823C5">
        <w:t>202.GE.2.1—Part</w:t>
      </w:r>
      <w:r w:rsidR="007823C5" w:rsidRPr="007823C5">
        <w:t> </w:t>
      </w:r>
      <w:r w:rsidRPr="007823C5">
        <w:t>145 organisations undertaki</w:t>
      </w:r>
      <w:r w:rsidR="00CA7BE8" w:rsidRPr="007823C5">
        <w:t>ng CAR maintenance activities—g</w:t>
      </w:r>
      <w:r w:rsidRPr="007823C5">
        <w:t>eneral</w:t>
      </w:r>
    </w:p>
    <w:p w:rsidR="00BC0810" w:rsidRPr="007823C5" w:rsidRDefault="00BC0810" w:rsidP="00BC0810">
      <w:pPr>
        <w:pStyle w:val="TofSectsSection"/>
      </w:pPr>
      <w:r w:rsidRPr="007823C5">
        <w:t>202.801</w:t>
      </w:r>
      <w:r w:rsidRPr="007823C5">
        <w:tab/>
        <w:t>Interpretation for Division</w:t>
      </w:r>
      <w:r w:rsidR="007823C5" w:rsidRPr="007823C5">
        <w:t> </w:t>
      </w:r>
      <w:r w:rsidRPr="007823C5">
        <w:t>202.GE.2—Part</w:t>
      </w:r>
      <w:r w:rsidR="007823C5" w:rsidRPr="007823C5">
        <w:t> </w:t>
      </w:r>
      <w:r w:rsidRPr="007823C5">
        <w:t>145 references to maintenance services taken to include references to CAR maintenance activities</w:t>
      </w:r>
    </w:p>
    <w:p w:rsidR="00BC0810" w:rsidRPr="007823C5" w:rsidRDefault="00BC0810" w:rsidP="00BC0810">
      <w:pPr>
        <w:pStyle w:val="TofSectsSection"/>
      </w:pPr>
      <w:r w:rsidRPr="007823C5">
        <w:t>202.802</w:t>
      </w:r>
      <w:r w:rsidRPr="007823C5">
        <w:tab/>
        <w:t>Interpretation for Division</w:t>
      </w:r>
      <w:r w:rsidR="007823C5" w:rsidRPr="007823C5">
        <w:t> </w:t>
      </w:r>
      <w:r w:rsidRPr="007823C5">
        <w:t>202.GE.2—Part</w:t>
      </w:r>
      <w:r w:rsidR="007823C5" w:rsidRPr="007823C5">
        <w:t> </w:t>
      </w:r>
      <w:r w:rsidRPr="007823C5">
        <w:t xml:space="preserve">145 definition of </w:t>
      </w:r>
      <w:r w:rsidRPr="007823C5">
        <w:rPr>
          <w:b/>
          <w:i/>
        </w:rPr>
        <w:t>approval rating</w:t>
      </w:r>
    </w:p>
    <w:p w:rsidR="00BC0810" w:rsidRPr="007823C5" w:rsidRDefault="00BC0810" w:rsidP="00BC0810">
      <w:pPr>
        <w:pStyle w:val="TofSectsSection"/>
      </w:pPr>
      <w:r w:rsidRPr="007823C5">
        <w:t>202.803</w:t>
      </w:r>
      <w:r w:rsidRPr="007823C5">
        <w:tab/>
        <w:t>Interpretation for Division</w:t>
      </w:r>
      <w:r w:rsidR="007823C5" w:rsidRPr="007823C5">
        <w:t> </w:t>
      </w:r>
      <w:r w:rsidRPr="007823C5">
        <w:t>202.GE.2</w:t>
      </w:r>
      <w:r w:rsidR="001B5E2E" w:rsidRPr="007823C5">
        <w:t>—Part</w:t>
      </w:r>
      <w:r w:rsidR="007823C5" w:rsidRPr="007823C5">
        <w:t> </w:t>
      </w:r>
      <w:r w:rsidR="001B5E2E" w:rsidRPr="007823C5">
        <w:t xml:space="preserve">145 definition of </w:t>
      </w:r>
      <w:r w:rsidR="001B5E2E" w:rsidRPr="007823C5">
        <w:rPr>
          <w:b/>
          <w:i/>
        </w:rPr>
        <w:t>significant change</w:t>
      </w:r>
    </w:p>
    <w:p w:rsidR="001B5E2E" w:rsidRPr="007823C5" w:rsidRDefault="001B5E2E" w:rsidP="00BC0810">
      <w:pPr>
        <w:pStyle w:val="TofSectsSection"/>
      </w:pPr>
      <w:r w:rsidRPr="007823C5">
        <w:t>202.804</w:t>
      </w:r>
      <w:r w:rsidRPr="007823C5">
        <w:tab/>
        <w:t>Part</w:t>
      </w:r>
      <w:r w:rsidR="007823C5" w:rsidRPr="007823C5">
        <w:t> </w:t>
      </w:r>
      <w:r w:rsidR="000D62DC" w:rsidRPr="007823C5">
        <w:t>145</w:t>
      </w:r>
      <w:r w:rsidRPr="007823C5">
        <w:t xml:space="preserve"> Manual of Standards—additional matters for CAR maintenance activities</w:t>
      </w:r>
    </w:p>
    <w:p w:rsidR="001B5E2E" w:rsidRPr="007823C5" w:rsidRDefault="001B5E2E" w:rsidP="0036375C">
      <w:pPr>
        <w:pStyle w:val="TofSectsGroupHeading"/>
      </w:pPr>
      <w:r w:rsidRPr="007823C5">
        <w:t>Subdivision</w:t>
      </w:r>
      <w:r w:rsidR="007823C5" w:rsidRPr="007823C5">
        <w:t> </w:t>
      </w:r>
      <w:r w:rsidRPr="007823C5">
        <w:t>202.GE.2.2—Part</w:t>
      </w:r>
      <w:r w:rsidR="007823C5" w:rsidRPr="007823C5">
        <w:t> </w:t>
      </w:r>
      <w:r w:rsidRPr="007823C5">
        <w:t>145 organisation</w:t>
      </w:r>
      <w:r w:rsidR="0036375C" w:rsidRPr="007823C5">
        <w:t>s</w:t>
      </w:r>
      <w:r w:rsidRPr="007823C5">
        <w:t xml:space="preserve"> undertak</w:t>
      </w:r>
      <w:r w:rsidR="00CA7BE8" w:rsidRPr="007823C5">
        <w:t>ing CAR maintenance activities—a</w:t>
      </w:r>
      <w:r w:rsidRPr="007823C5">
        <w:t>pproval of organisations</w:t>
      </w:r>
    </w:p>
    <w:p w:rsidR="001B5E2E" w:rsidRPr="007823C5" w:rsidRDefault="001B5E2E" w:rsidP="001B5E2E">
      <w:pPr>
        <w:pStyle w:val="TofSectsSection"/>
      </w:pPr>
      <w:r w:rsidRPr="007823C5">
        <w:t>202.805</w:t>
      </w:r>
      <w:r w:rsidRPr="007823C5">
        <w:tab/>
        <w:t>Applying for approval</w:t>
      </w:r>
    </w:p>
    <w:p w:rsidR="001B5E2E" w:rsidRPr="007823C5" w:rsidRDefault="001B5E2E" w:rsidP="001B5E2E">
      <w:pPr>
        <w:pStyle w:val="TofSectsSection"/>
      </w:pPr>
      <w:r w:rsidRPr="007823C5">
        <w:t>202.806</w:t>
      </w:r>
      <w:r w:rsidRPr="007823C5">
        <w:tab/>
        <w:t>Issuing approval</w:t>
      </w:r>
    </w:p>
    <w:p w:rsidR="001B5E2E" w:rsidRPr="007823C5" w:rsidRDefault="001B5E2E" w:rsidP="001B5E2E">
      <w:pPr>
        <w:pStyle w:val="TofSectsSection"/>
      </w:pPr>
      <w:r w:rsidRPr="007823C5">
        <w:lastRenderedPageBreak/>
        <w:t>202.807</w:t>
      </w:r>
      <w:r w:rsidRPr="007823C5">
        <w:tab/>
        <w:t>Approval certificate</w:t>
      </w:r>
    </w:p>
    <w:p w:rsidR="001B5E2E" w:rsidRPr="007823C5" w:rsidRDefault="001B5E2E" w:rsidP="001B5E2E">
      <w:pPr>
        <w:pStyle w:val="TofSectsSection"/>
      </w:pPr>
      <w:r w:rsidRPr="007823C5">
        <w:t>202.808</w:t>
      </w:r>
      <w:r w:rsidRPr="007823C5">
        <w:tab/>
        <w:t>Privileges for Part</w:t>
      </w:r>
      <w:r w:rsidR="007823C5" w:rsidRPr="007823C5">
        <w:t> </w:t>
      </w:r>
      <w:r w:rsidRPr="007823C5">
        <w:t>145 organisations</w:t>
      </w:r>
    </w:p>
    <w:p w:rsidR="001B5E2E" w:rsidRPr="007823C5" w:rsidRDefault="001B5E2E" w:rsidP="001B5E2E">
      <w:pPr>
        <w:pStyle w:val="TofSectsSection"/>
      </w:pPr>
      <w:r w:rsidRPr="007823C5">
        <w:t>202.809</w:t>
      </w:r>
      <w:r w:rsidRPr="007823C5">
        <w:tab/>
        <w:t>Approval subject to conditions</w:t>
      </w:r>
    </w:p>
    <w:p w:rsidR="001B5E2E" w:rsidRPr="007823C5" w:rsidRDefault="001B5E2E" w:rsidP="0036375C">
      <w:pPr>
        <w:pStyle w:val="TofSectsGroupHeading"/>
      </w:pPr>
      <w:r w:rsidRPr="007823C5">
        <w:t>Subdivision</w:t>
      </w:r>
      <w:r w:rsidR="007823C5" w:rsidRPr="007823C5">
        <w:t> </w:t>
      </w:r>
      <w:r w:rsidRPr="007823C5">
        <w:t>202.GE.2.3—Part</w:t>
      </w:r>
      <w:r w:rsidR="007823C5" w:rsidRPr="007823C5">
        <w:t> </w:t>
      </w:r>
      <w:r w:rsidRPr="007823C5">
        <w:t>145 organisations undertaki</w:t>
      </w:r>
      <w:r w:rsidR="00CA7BE8" w:rsidRPr="007823C5">
        <w:t>ng CAR maintenance activities—o</w:t>
      </w:r>
      <w:r w:rsidRPr="007823C5">
        <w:t>ffence</w:t>
      </w:r>
    </w:p>
    <w:p w:rsidR="001B5E2E" w:rsidRPr="007823C5" w:rsidRDefault="001B5E2E" w:rsidP="001B5E2E">
      <w:pPr>
        <w:pStyle w:val="TofSectsSection"/>
      </w:pPr>
      <w:r w:rsidRPr="007823C5">
        <w:t>202.810</w:t>
      </w:r>
      <w:r w:rsidRPr="007823C5">
        <w:tab/>
        <w:t>Undertaking CAR maintenance activities</w:t>
      </w:r>
    </w:p>
    <w:p w:rsidR="0041374D" w:rsidRPr="007823C5" w:rsidRDefault="00F6126E" w:rsidP="0041374D">
      <w:pPr>
        <w:pStyle w:val="ItemHead"/>
      </w:pPr>
      <w:r w:rsidRPr="007823C5">
        <w:t>66</w:t>
      </w:r>
      <w:r w:rsidR="0041374D" w:rsidRPr="007823C5">
        <w:t xml:space="preserve">  Regulation</w:t>
      </w:r>
      <w:r w:rsidR="00CF0660" w:rsidRPr="007823C5">
        <w:t>s</w:t>
      </w:r>
      <w:r w:rsidR="007823C5" w:rsidRPr="007823C5">
        <w:t> </w:t>
      </w:r>
      <w:r w:rsidR="0041374D" w:rsidRPr="007823C5">
        <w:t>202.180</w:t>
      </w:r>
      <w:r w:rsidR="00301B55" w:rsidRPr="007823C5">
        <w:t xml:space="preserve"> to </w:t>
      </w:r>
      <w:r w:rsidR="00804868" w:rsidRPr="007823C5">
        <w:t>202.182</w:t>
      </w:r>
    </w:p>
    <w:p w:rsidR="00FA23B4" w:rsidRPr="007823C5" w:rsidRDefault="00FA23B4" w:rsidP="00FA23B4">
      <w:pPr>
        <w:pStyle w:val="Item"/>
      </w:pPr>
      <w:r w:rsidRPr="007823C5">
        <w:t>Repeal the regulation</w:t>
      </w:r>
      <w:r w:rsidR="00CF0660" w:rsidRPr="007823C5">
        <w:t>s</w:t>
      </w:r>
      <w:r w:rsidR="00817626" w:rsidRPr="007823C5">
        <w:t>, substitute</w:t>
      </w:r>
      <w:r w:rsidR="00CF0660" w:rsidRPr="007823C5">
        <w:t>:</w:t>
      </w:r>
    </w:p>
    <w:p w:rsidR="00B82F6B" w:rsidRPr="007823C5" w:rsidRDefault="00DA183B" w:rsidP="00B82F6B">
      <w:pPr>
        <w:pStyle w:val="ActHead5"/>
      </w:pPr>
      <w:bookmarkStart w:id="31" w:name="_Toc362609169"/>
      <w:r w:rsidRPr="007823C5">
        <w:rPr>
          <w:rStyle w:val="CharSectno"/>
        </w:rPr>
        <w:t>202.18</w:t>
      </w:r>
      <w:r w:rsidR="00FC418F" w:rsidRPr="007823C5">
        <w:rPr>
          <w:rStyle w:val="CharSectno"/>
        </w:rPr>
        <w:t>0</w:t>
      </w:r>
      <w:r w:rsidR="00B82F6B" w:rsidRPr="007823C5">
        <w:t xml:space="preserve">  Application of Part</w:t>
      </w:r>
      <w:r w:rsidR="007823C5" w:rsidRPr="007823C5">
        <w:t> </w:t>
      </w:r>
      <w:r w:rsidR="00B82F6B" w:rsidRPr="007823C5">
        <w:t>42</w:t>
      </w:r>
      <w:bookmarkEnd w:id="31"/>
    </w:p>
    <w:p w:rsidR="00060B63" w:rsidRPr="007823C5" w:rsidRDefault="00060B63" w:rsidP="00060B63">
      <w:pPr>
        <w:pStyle w:val="subsection"/>
      </w:pPr>
      <w:r w:rsidRPr="007823C5">
        <w:tab/>
        <w:t>(1)</w:t>
      </w:r>
      <w:r w:rsidRPr="007823C5">
        <w:tab/>
        <w:t>Part</w:t>
      </w:r>
      <w:r w:rsidR="007823C5" w:rsidRPr="007823C5">
        <w:t> </w:t>
      </w:r>
      <w:r w:rsidRPr="007823C5">
        <w:t>42 applies to:</w:t>
      </w:r>
    </w:p>
    <w:p w:rsidR="00060B63" w:rsidRPr="007823C5" w:rsidRDefault="00060B63" w:rsidP="00060B63">
      <w:pPr>
        <w:pStyle w:val="paragraph"/>
      </w:pPr>
      <w:r w:rsidRPr="007823C5">
        <w:tab/>
        <w:t>(a)</w:t>
      </w:r>
      <w:r w:rsidRPr="007823C5">
        <w:tab/>
        <w:t>a registered aircraft that is authorised to operate under an AOC issued for a purpose mentioned in paragraph</w:t>
      </w:r>
      <w:r w:rsidR="007823C5" w:rsidRPr="007823C5">
        <w:t> </w:t>
      </w:r>
      <w:r w:rsidRPr="007823C5">
        <w:t>206(1)(c) of CAR; and</w:t>
      </w:r>
    </w:p>
    <w:p w:rsidR="00D51D76" w:rsidRPr="007823C5" w:rsidRDefault="00F46889" w:rsidP="00C22A8E">
      <w:pPr>
        <w:pStyle w:val="paragraph"/>
      </w:pPr>
      <w:r w:rsidRPr="007823C5">
        <w:tab/>
        <w:t>(b)</w:t>
      </w:r>
      <w:r w:rsidRPr="007823C5">
        <w:tab/>
        <w:t>a</w:t>
      </w:r>
      <w:r w:rsidR="004E2C0B" w:rsidRPr="007823C5">
        <w:t xml:space="preserve"> registered</w:t>
      </w:r>
      <w:r w:rsidRPr="007823C5">
        <w:t xml:space="preserve"> aircraft</w:t>
      </w:r>
      <w:r w:rsidR="00C22A8E" w:rsidRPr="007823C5">
        <w:t xml:space="preserve"> </w:t>
      </w:r>
      <w:r w:rsidRPr="007823C5">
        <w:t xml:space="preserve">for which </w:t>
      </w:r>
      <w:r w:rsidR="00FC418F" w:rsidRPr="007823C5">
        <w:t>an election under regulation</w:t>
      </w:r>
      <w:r w:rsidR="007823C5" w:rsidRPr="007823C5">
        <w:t> </w:t>
      </w:r>
      <w:r w:rsidR="00FC418F" w:rsidRPr="007823C5">
        <w:t>202.181 is in force</w:t>
      </w:r>
      <w:r w:rsidRPr="007823C5">
        <w:t>;</w:t>
      </w:r>
      <w:r w:rsidR="00C22A8E" w:rsidRPr="007823C5">
        <w:t xml:space="preserve"> and</w:t>
      </w:r>
    </w:p>
    <w:p w:rsidR="006E75F8" w:rsidRPr="007823C5" w:rsidRDefault="006E75F8" w:rsidP="006E75F8">
      <w:pPr>
        <w:pStyle w:val="paragraph"/>
      </w:pPr>
      <w:r w:rsidRPr="007823C5">
        <w:tab/>
        <w:t>(c)</w:t>
      </w:r>
      <w:r w:rsidRPr="007823C5">
        <w:tab/>
        <w:t xml:space="preserve">an aeronautical product for an aircraft mentioned in </w:t>
      </w:r>
      <w:r w:rsidR="007823C5" w:rsidRPr="007823C5">
        <w:t>paragraph (</w:t>
      </w:r>
      <w:r w:rsidRPr="007823C5">
        <w:t>a) or (b).</w:t>
      </w:r>
    </w:p>
    <w:p w:rsidR="00817626" w:rsidRPr="007823C5" w:rsidRDefault="00817626" w:rsidP="00817626">
      <w:pPr>
        <w:pStyle w:val="subsection"/>
      </w:pPr>
      <w:r w:rsidRPr="007823C5">
        <w:tab/>
        <w:t>(2)</w:t>
      </w:r>
      <w:r w:rsidRPr="007823C5">
        <w:tab/>
        <w:t>Part</w:t>
      </w:r>
      <w:r w:rsidR="007823C5" w:rsidRPr="007823C5">
        <w:t> </w:t>
      </w:r>
      <w:r w:rsidRPr="007823C5">
        <w:t>42 applies to a Part</w:t>
      </w:r>
      <w:r w:rsidR="007823C5" w:rsidRPr="007823C5">
        <w:t> </w:t>
      </w:r>
      <w:r w:rsidRPr="007823C5">
        <w:t xml:space="preserve">145 organisation that is </w:t>
      </w:r>
      <w:r w:rsidR="003C2523" w:rsidRPr="007823C5">
        <w:t>providing</w:t>
      </w:r>
      <w:r w:rsidRPr="007823C5">
        <w:t xml:space="preserve"> maintenance </w:t>
      </w:r>
      <w:r w:rsidR="003C2523" w:rsidRPr="007823C5">
        <w:t>services for</w:t>
      </w:r>
      <w:r w:rsidRPr="007823C5">
        <w:t>:</w:t>
      </w:r>
    </w:p>
    <w:p w:rsidR="00817626" w:rsidRPr="007823C5" w:rsidRDefault="00817626" w:rsidP="00817626">
      <w:pPr>
        <w:pStyle w:val="paragraph"/>
      </w:pPr>
      <w:r w:rsidRPr="007823C5">
        <w:tab/>
        <w:t>(a)</w:t>
      </w:r>
      <w:r w:rsidRPr="007823C5">
        <w:tab/>
        <w:t xml:space="preserve">an aircraft mentioned in </w:t>
      </w:r>
      <w:r w:rsidR="007823C5" w:rsidRPr="007823C5">
        <w:t>paragraph (</w:t>
      </w:r>
      <w:r w:rsidRPr="007823C5">
        <w:t>1)(a) or (b); or</w:t>
      </w:r>
    </w:p>
    <w:p w:rsidR="00817626" w:rsidRPr="007823C5" w:rsidRDefault="00817626" w:rsidP="00817626">
      <w:pPr>
        <w:pStyle w:val="paragraph"/>
      </w:pPr>
      <w:r w:rsidRPr="007823C5">
        <w:tab/>
        <w:t>(b)</w:t>
      </w:r>
      <w:r w:rsidRPr="007823C5">
        <w:tab/>
        <w:t xml:space="preserve">an aeronautical product for an aircraft mentioned in </w:t>
      </w:r>
      <w:r w:rsidR="007823C5" w:rsidRPr="007823C5">
        <w:t>paragraph (</w:t>
      </w:r>
      <w:r w:rsidRPr="007823C5">
        <w:t>1)(a) or (b).</w:t>
      </w:r>
    </w:p>
    <w:p w:rsidR="003E2933" w:rsidRPr="007823C5" w:rsidRDefault="00817626" w:rsidP="00817626">
      <w:pPr>
        <w:pStyle w:val="subsection"/>
      </w:pPr>
      <w:r w:rsidRPr="007823C5">
        <w:tab/>
        <w:t>(3)</w:t>
      </w:r>
      <w:r w:rsidRPr="007823C5">
        <w:tab/>
        <w:t>Part</w:t>
      </w:r>
      <w:r w:rsidR="007823C5" w:rsidRPr="007823C5">
        <w:t> </w:t>
      </w:r>
      <w:r w:rsidRPr="007823C5">
        <w:t>42 applies to an independent maintainer mentioned in item</w:t>
      </w:r>
      <w:r w:rsidR="007823C5" w:rsidRPr="007823C5">
        <w:t> </w:t>
      </w:r>
      <w:r w:rsidRPr="007823C5">
        <w:t xml:space="preserve">4 or 5 of table 42.300 who is carrying out maintenance on an aircraft mentioned in </w:t>
      </w:r>
      <w:r w:rsidR="007823C5" w:rsidRPr="007823C5">
        <w:t>paragraph (</w:t>
      </w:r>
      <w:r w:rsidR="00B2403B" w:rsidRPr="007823C5">
        <w:t>1)(a)</w:t>
      </w:r>
      <w:r w:rsidR="00D8692C" w:rsidRPr="007823C5">
        <w:t xml:space="preserve"> or (b)</w:t>
      </w:r>
      <w:r w:rsidRPr="007823C5">
        <w:t>.</w:t>
      </w:r>
    </w:p>
    <w:p w:rsidR="00651F50" w:rsidRPr="007823C5" w:rsidRDefault="007407E9" w:rsidP="00651F50">
      <w:pPr>
        <w:pStyle w:val="ActHead5"/>
      </w:pPr>
      <w:bookmarkStart w:id="32" w:name="_Toc362609170"/>
      <w:r w:rsidRPr="007823C5">
        <w:rPr>
          <w:rStyle w:val="CharSectno"/>
        </w:rPr>
        <w:t>202.181</w:t>
      </w:r>
      <w:r w:rsidRPr="007823C5">
        <w:t xml:space="preserve">  </w:t>
      </w:r>
      <w:r w:rsidR="00651F50" w:rsidRPr="007823C5">
        <w:t>Election that Part</w:t>
      </w:r>
      <w:r w:rsidR="007823C5" w:rsidRPr="007823C5">
        <w:t> </w:t>
      </w:r>
      <w:r w:rsidR="00651F50" w:rsidRPr="007823C5">
        <w:t>42 is to apply to an aircraft</w:t>
      </w:r>
      <w:bookmarkEnd w:id="32"/>
    </w:p>
    <w:p w:rsidR="00D51D76" w:rsidRPr="007823C5" w:rsidRDefault="00651F50" w:rsidP="00651F50">
      <w:pPr>
        <w:pStyle w:val="subsection"/>
      </w:pPr>
      <w:r w:rsidRPr="007823C5">
        <w:tab/>
      </w:r>
      <w:r w:rsidR="00D51D76" w:rsidRPr="007823C5">
        <w:t>(</w:t>
      </w:r>
      <w:r w:rsidR="009E3615" w:rsidRPr="007823C5">
        <w:t>1)</w:t>
      </w:r>
      <w:r w:rsidR="009E3615" w:rsidRPr="007823C5">
        <w:tab/>
        <w:t>This regulation applies to:</w:t>
      </w:r>
    </w:p>
    <w:p w:rsidR="00356348" w:rsidRPr="007823C5" w:rsidRDefault="00D51D76" w:rsidP="00D51D76">
      <w:pPr>
        <w:pStyle w:val="paragraph"/>
      </w:pPr>
      <w:r w:rsidRPr="007823C5">
        <w:tab/>
        <w:t>(a)</w:t>
      </w:r>
      <w:r w:rsidRPr="007823C5">
        <w:tab/>
      </w:r>
      <w:r w:rsidR="00356348" w:rsidRPr="007823C5">
        <w:t>a registered aircraft</w:t>
      </w:r>
      <w:r w:rsidR="00690E75" w:rsidRPr="007823C5">
        <w:t xml:space="preserve"> that is authorised to operate under an AOC</w:t>
      </w:r>
      <w:r w:rsidR="00356348" w:rsidRPr="007823C5">
        <w:t xml:space="preserve"> issued for a purpose mentioned </w:t>
      </w:r>
      <w:r w:rsidR="00CF7A13" w:rsidRPr="007823C5">
        <w:t>in paragraph</w:t>
      </w:r>
      <w:r w:rsidR="007823C5" w:rsidRPr="007823C5">
        <w:t> </w:t>
      </w:r>
      <w:r w:rsidR="00CF7A13" w:rsidRPr="007823C5">
        <w:t>206(1)(a) or (b) of</w:t>
      </w:r>
      <w:r w:rsidR="00356348" w:rsidRPr="007823C5">
        <w:t xml:space="preserve"> CAR; or</w:t>
      </w:r>
    </w:p>
    <w:p w:rsidR="00D51D76" w:rsidRPr="007823C5" w:rsidRDefault="00D51D76" w:rsidP="00D51D76">
      <w:pPr>
        <w:pStyle w:val="paragraph"/>
      </w:pPr>
      <w:r w:rsidRPr="007823C5">
        <w:tab/>
        <w:t>(b)</w:t>
      </w:r>
      <w:r w:rsidRPr="007823C5">
        <w:tab/>
        <w:t xml:space="preserve">a </w:t>
      </w:r>
      <w:r w:rsidR="00356348" w:rsidRPr="007823C5">
        <w:t xml:space="preserve">registered </w:t>
      </w:r>
      <w:r w:rsidRPr="007823C5">
        <w:t>large aircraft</w:t>
      </w:r>
      <w:r w:rsidR="009E3615" w:rsidRPr="007823C5">
        <w:t xml:space="preserve"> that is</w:t>
      </w:r>
      <w:r w:rsidRPr="007823C5">
        <w:t xml:space="preserve"> not authorised to operate under an AOC.</w:t>
      </w:r>
    </w:p>
    <w:p w:rsidR="00651F50" w:rsidRPr="007823C5" w:rsidRDefault="00D51D76" w:rsidP="00651F50">
      <w:pPr>
        <w:pStyle w:val="subsection"/>
      </w:pPr>
      <w:r w:rsidRPr="007823C5">
        <w:lastRenderedPageBreak/>
        <w:tab/>
      </w:r>
      <w:r w:rsidR="009E3615" w:rsidRPr="007823C5">
        <w:t>(2)</w:t>
      </w:r>
      <w:r w:rsidR="009E3615" w:rsidRPr="007823C5">
        <w:tab/>
        <w:t>The registered operator of the</w:t>
      </w:r>
      <w:r w:rsidR="00651F50" w:rsidRPr="007823C5">
        <w:t xml:space="preserve"> aircraft may, by written notice given to CASA, elect that Part</w:t>
      </w:r>
      <w:r w:rsidR="007823C5" w:rsidRPr="007823C5">
        <w:t> </w:t>
      </w:r>
      <w:r w:rsidR="00651F50" w:rsidRPr="007823C5">
        <w:t>42 is to apply to the aircraft.</w:t>
      </w:r>
    </w:p>
    <w:p w:rsidR="00651F50" w:rsidRPr="007823C5" w:rsidRDefault="009E3615" w:rsidP="00651F50">
      <w:pPr>
        <w:pStyle w:val="subsection"/>
      </w:pPr>
      <w:r w:rsidRPr="007823C5">
        <w:tab/>
        <w:t>(3</w:t>
      </w:r>
      <w:r w:rsidR="00651F50" w:rsidRPr="007823C5">
        <w:t>)</w:t>
      </w:r>
      <w:r w:rsidR="00651F50" w:rsidRPr="007823C5">
        <w:tab/>
        <w:t>An election under this regulation must be in the approved form.</w:t>
      </w:r>
    </w:p>
    <w:p w:rsidR="00687499" w:rsidRPr="007823C5" w:rsidRDefault="009E3615" w:rsidP="00687499">
      <w:pPr>
        <w:pStyle w:val="subsection"/>
      </w:pPr>
      <w:r w:rsidRPr="007823C5">
        <w:tab/>
        <w:t>(4</w:t>
      </w:r>
      <w:r w:rsidR="00687499" w:rsidRPr="007823C5">
        <w:t>)</w:t>
      </w:r>
      <w:r w:rsidR="00687499" w:rsidRPr="007823C5">
        <w:tab/>
        <w:t>An election under this regulation is not revocable.</w:t>
      </w:r>
    </w:p>
    <w:p w:rsidR="00687499" w:rsidRPr="007823C5" w:rsidRDefault="00687499" w:rsidP="00687499">
      <w:pPr>
        <w:pStyle w:val="subsection"/>
      </w:pPr>
      <w:r w:rsidRPr="007823C5">
        <w:tab/>
        <w:t>(</w:t>
      </w:r>
      <w:r w:rsidR="009E3615" w:rsidRPr="007823C5">
        <w:t>5</w:t>
      </w:r>
      <w:r w:rsidRPr="007823C5">
        <w:t>)</w:t>
      </w:r>
      <w:r w:rsidRPr="007823C5">
        <w:tab/>
        <w:t>However, an election under this regulation for an aircraft ceases to be in force if ther</w:t>
      </w:r>
      <w:r w:rsidR="00EE0FDD" w:rsidRPr="007823C5">
        <w:t>e is a change of registered operator</w:t>
      </w:r>
      <w:r w:rsidRPr="007823C5">
        <w:t xml:space="preserve"> for the aircraft.</w:t>
      </w:r>
    </w:p>
    <w:p w:rsidR="00A12141" w:rsidRPr="007823C5" w:rsidRDefault="00F6126E" w:rsidP="00A12141">
      <w:pPr>
        <w:pStyle w:val="ItemHead"/>
      </w:pPr>
      <w:r w:rsidRPr="007823C5">
        <w:t>67</w:t>
      </w:r>
      <w:r w:rsidR="00967C65" w:rsidRPr="007823C5">
        <w:t xml:space="preserve">  Regulation</w:t>
      </w:r>
      <w:r w:rsidR="007823C5" w:rsidRPr="007823C5">
        <w:t> </w:t>
      </w:r>
      <w:r w:rsidR="00301C4C" w:rsidRPr="007823C5">
        <w:t>202.184</w:t>
      </w:r>
    </w:p>
    <w:p w:rsidR="00301B55" w:rsidRPr="007823C5" w:rsidRDefault="00967C65" w:rsidP="00270630">
      <w:pPr>
        <w:pStyle w:val="Item"/>
      </w:pPr>
      <w:r w:rsidRPr="007823C5">
        <w:t>Repeal the regulation</w:t>
      </w:r>
      <w:r w:rsidR="00270630" w:rsidRPr="007823C5">
        <w:t>.</w:t>
      </w:r>
    </w:p>
    <w:p w:rsidR="00B17582" w:rsidRPr="007823C5" w:rsidRDefault="00F6126E" w:rsidP="00B17582">
      <w:pPr>
        <w:pStyle w:val="ItemHead"/>
      </w:pPr>
      <w:r w:rsidRPr="007823C5">
        <w:t>68</w:t>
      </w:r>
      <w:r w:rsidR="00B17582" w:rsidRPr="007823C5">
        <w:t xml:space="preserve">  Regulation</w:t>
      </w:r>
      <w:r w:rsidR="007823C5" w:rsidRPr="007823C5">
        <w:t> </w:t>
      </w:r>
      <w:r w:rsidR="00B17582" w:rsidRPr="007823C5">
        <w:t>202.187 (heading)</w:t>
      </w:r>
    </w:p>
    <w:p w:rsidR="00B17582" w:rsidRPr="007823C5" w:rsidRDefault="00B17582" w:rsidP="00B17582">
      <w:pPr>
        <w:pStyle w:val="Item"/>
      </w:pPr>
      <w:r w:rsidRPr="007823C5">
        <w:t>Repeal the heading, substitute:</w:t>
      </w:r>
    </w:p>
    <w:p w:rsidR="00B17582" w:rsidRPr="007823C5" w:rsidRDefault="00B17582" w:rsidP="00B17582">
      <w:pPr>
        <w:pStyle w:val="ActHead5"/>
      </w:pPr>
      <w:bookmarkStart w:id="33" w:name="_Toc362609171"/>
      <w:r w:rsidRPr="007823C5">
        <w:rPr>
          <w:rStyle w:val="CharSectno"/>
        </w:rPr>
        <w:t>202.187</w:t>
      </w:r>
      <w:r w:rsidRPr="007823C5">
        <w:t xml:space="preserve">  </w:t>
      </w:r>
      <w:r w:rsidR="00356348" w:rsidRPr="007823C5">
        <w:t>Defects recorded in maintenance releases (</w:t>
      </w:r>
      <w:r w:rsidRPr="007823C5">
        <w:t>regulation</w:t>
      </w:r>
      <w:r w:rsidR="007823C5" w:rsidRPr="007823C5">
        <w:t> </w:t>
      </w:r>
      <w:r w:rsidRPr="007823C5">
        <w:t>42.355</w:t>
      </w:r>
      <w:r w:rsidR="00356348" w:rsidRPr="007823C5">
        <w:t>)</w:t>
      </w:r>
      <w:bookmarkEnd w:id="33"/>
    </w:p>
    <w:p w:rsidR="00B17582" w:rsidRPr="007823C5" w:rsidRDefault="00F6126E" w:rsidP="00B17582">
      <w:pPr>
        <w:pStyle w:val="ItemHead"/>
      </w:pPr>
      <w:r w:rsidRPr="007823C5">
        <w:t>69</w:t>
      </w:r>
      <w:r w:rsidR="00B17582" w:rsidRPr="007823C5">
        <w:t xml:space="preserve">  Subregulation</w:t>
      </w:r>
      <w:r w:rsidR="007823C5" w:rsidRPr="007823C5">
        <w:t> </w:t>
      </w:r>
      <w:r w:rsidR="00B17582" w:rsidRPr="007823C5">
        <w:t>202.187(1)</w:t>
      </w:r>
    </w:p>
    <w:p w:rsidR="00B17582" w:rsidRPr="007823C5" w:rsidRDefault="00B17582" w:rsidP="00B17582">
      <w:pPr>
        <w:pStyle w:val="Item"/>
      </w:pPr>
      <w:r w:rsidRPr="007823C5">
        <w:t>Repeal the subregulation.</w:t>
      </w:r>
    </w:p>
    <w:p w:rsidR="00967C65" w:rsidRPr="007823C5" w:rsidRDefault="00F6126E" w:rsidP="00967C65">
      <w:pPr>
        <w:pStyle w:val="ItemHead"/>
      </w:pPr>
      <w:r w:rsidRPr="007823C5">
        <w:t>70</w:t>
      </w:r>
      <w:r w:rsidR="00B17582" w:rsidRPr="007823C5">
        <w:t xml:space="preserve">  Subr</w:t>
      </w:r>
      <w:r w:rsidR="00967C65" w:rsidRPr="007823C5">
        <w:t>egulation</w:t>
      </w:r>
      <w:r w:rsidR="007823C5" w:rsidRPr="007823C5">
        <w:t> </w:t>
      </w:r>
      <w:r w:rsidR="00967C65" w:rsidRPr="007823C5">
        <w:t>202.187</w:t>
      </w:r>
      <w:r w:rsidR="00B17582" w:rsidRPr="007823C5">
        <w:t>(2)</w:t>
      </w:r>
    </w:p>
    <w:p w:rsidR="008B21E6" w:rsidRPr="007823C5" w:rsidRDefault="00C03559" w:rsidP="008B21E6">
      <w:pPr>
        <w:pStyle w:val="Item"/>
      </w:pPr>
      <w:r w:rsidRPr="007823C5">
        <w:t>Repeal the subregulation, substitute:</w:t>
      </w:r>
    </w:p>
    <w:p w:rsidR="00C03559" w:rsidRPr="007823C5" w:rsidRDefault="00C03559" w:rsidP="00C03559">
      <w:pPr>
        <w:pStyle w:val="subsection"/>
      </w:pPr>
      <w:r w:rsidRPr="007823C5">
        <w:tab/>
        <w:t>(2)</w:t>
      </w:r>
      <w:r w:rsidRPr="007823C5">
        <w:tab/>
        <w:t>For regulation</w:t>
      </w:r>
      <w:r w:rsidR="007823C5" w:rsidRPr="007823C5">
        <w:t> </w:t>
      </w:r>
      <w:r w:rsidRPr="007823C5">
        <w:t>42.355, if a maintenance release that is in force for an aircraft immediately before Part</w:t>
      </w:r>
      <w:r w:rsidR="007823C5" w:rsidRPr="007823C5">
        <w:t> </w:t>
      </w:r>
      <w:r w:rsidRPr="007823C5">
        <w:t>42 begins to apply to the aircraft is endorsed with information about a defect in the aircraft, the defect is taken to be recorded in the continuing airworthiness records system for the aircraft.</w:t>
      </w:r>
    </w:p>
    <w:p w:rsidR="00967C65" w:rsidRPr="007823C5" w:rsidRDefault="00F6126E" w:rsidP="00967C65">
      <w:pPr>
        <w:pStyle w:val="ItemHead"/>
      </w:pPr>
      <w:r w:rsidRPr="007823C5">
        <w:t>71</w:t>
      </w:r>
      <w:r w:rsidR="00967C65" w:rsidRPr="007823C5">
        <w:t xml:space="preserve">  Regulations</w:t>
      </w:r>
      <w:r w:rsidR="007823C5" w:rsidRPr="007823C5">
        <w:t> </w:t>
      </w:r>
      <w:r w:rsidR="00967C65" w:rsidRPr="007823C5">
        <w:t>202.189, 202.190 and 202.192</w:t>
      </w:r>
    </w:p>
    <w:p w:rsidR="00967C65" w:rsidRPr="007823C5" w:rsidRDefault="00967C65" w:rsidP="00967C65">
      <w:pPr>
        <w:pStyle w:val="Item"/>
      </w:pPr>
      <w:r w:rsidRPr="007823C5">
        <w:t>Repeal the regulations.</w:t>
      </w:r>
    </w:p>
    <w:p w:rsidR="00986CAA" w:rsidRPr="007823C5" w:rsidRDefault="00986CAA" w:rsidP="00986CAA">
      <w:pPr>
        <w:pStyle w:val="ItemHead"/>
      </w:pPr>
      <w:r w:rsidRPr="007823C5">
        <w:t>72  Subregulations</w:t>
      </w:r>
      <w:r w:rsidR="007823C5" w:rsidRPr="007823C5">
        <w:t> </w:t>
      </w:r>
      <w:r w:rsidRPr="007823C5">
        <w:t>202.344(5), 202.345A(5), 202.345B(5) and 202.345C(5)</w:t>
      </w:r>
    </w:p>
    <w:p w:rsidR="00986CAA" w:rsidRPr="007823C5" w:rsidRDefault="00986CAA" w:rsidP="00986CAA">
      <w:pPr>
        <w:pStyle w:val="Item"/>
      </w:pPr>
      <w:r w:rsidRPr="007823C5">
        <w:t>Repeal the subregulations, substitute:</w:t>
      </w:r>
    </w:p>
    <w:p w:rsidR="00986CAA" w:rsidRPr="007823C5" w:rsidRDefault="00986CAA" w:rsidP="00986CAA">
      <w:pPr>
        <w:pStyle w:val="subsection"/>
      </w:pPr>
      <w:r w:rsidRPr="007823C5">
        <w:lastRenderedPageBreak/>
        <w:tab/>
        <w:t>(5)</w:t>
      </w:r>
      <w:r w:rsidRPr="007823C5">
        <w:tab/>
        <w:t>This regulation, and the entry for this regulation in the Part</w:t>
      </w:r>
      <w:r w:rsidR="007823C5" w:rsidRPr="007823C5">
        <w:t> </w:t>
      </w:r>
      <w:r w:rsidRPr="007823C5">
        <w:t>202 table of contents, cease to have effect at the end of 26</w:t>
      </w:r>
      <w:r w:rsidR="007823C5" w:rsidRPr="007823C5">
        <w:t> </w:t>
      </w:r>
      <w:r w:rsidRPr="007823C5">
        <w:t>June 2015.</w:t>
      </w:r>
    </w:p>
    <w:p w:rsidR="00986CAA" w:rsidRPr="007823C5" w:rsidRDefault="00986CAA" w:rsidP="001F0DA6">
      <w:pPr>
        <w:pStyle w:val="subsection"/>
      </w:pPr>
      <w:r w:rsidRPr="007823C5">
        <w:tab/>
        <w:t>(6)</w:t>
      </w:r>
      <w:r w:rsidRPr="007823C5">
        <w:tab/>
        <w:t>This regulation, and the entry for this regulation in the Part</w:t>
      </w:r>
      <w:r w:rsidR="007823C5" w:rsidRPr="007823C5">
        <w:t> </w:t>
      </w:r>
      <w:r w:rsidRPr="007823C5">
        <w:t>202 table of contents, expire at the end of 26</w:t>
      </w:r>
      <w:r w:rsidR="007823C5" w:rsidRPr="007823C5">
        <w:t> </w:t>
      </w:r>
      <w:r w:rsidRPr="007823C5">
        <w:t>June 2015 as if they had been repealed by another regulation.</w:t>
      </w:r>
    </w:p>
    <w:p w:rsidR="001F0DA6" w:rsidRPr="007823C5" w:rsidRDefault="00F6126E" w:rsidP="001F0DA6">
      <w:pPr>
        <w:pStyle w:val="ItemHead"/>
      </w:pPr>
      <w:r w:rsidRPr="007823C5">
        <w:t>73</w:t>
      </w:r>
      <w:r w:rsidR="001F0DA6" w:rsidRPr="007823C5">
        <w:t xml:space="preserve">  Subregulation</w:t>
      </w:r>
      <w:r w:rsidR="007823C5" w:rsidRPr="007823C5">
        <w:t> </w:t>
      </w:r>
      <w:r w:rsidR="001F0DA6" w:rsidRPr="007823C5">
        <w:t>202.440(1)</w:t>
      </w:r>
    </w:p>
    <w:p w:rsidR="001F0DA6" w:rsidRPr="007823C5" w:rsidRDefault="001F0DA6" w:rsidP="001F0DA6">
      <w:pPr>
        <w:pStyle w:val="Item"/>
      </w:pPr>
      <w:r w:rsidRPr="007823C5">
        <w:t xml:space="preserve">Omit “notified in the </w:t>
      </w:r>
      <w:r w:rsidRPr="007823C5">
        <w:rPr>
          <w:i/>
        </w:rPr>
        <w:t>Gazette</w:t>
      </w:r>
      <w:r w:rsidRPr="007823C5">
        <w:t>”, substitute “registered”.</w:t>
      </w:r>
    </w:p>
    <w:p w:rsidR="001F0DA6" w:rsidRPr="007823C5" w:rsidRDefault="00F6126E" w:rsidP="001F0DA6">
      <w:pPr>
        <w:pStyle w:val="ItemHead"/>
      </w:pPr>
      <w:r w:rsidRPr="007823C5">
        <w:t>74</w:t>
      </w:r>
      <w:r w:rsidR="001F0DA6" w:rsidRPr="007823C5">
        <w:t xml:space="preserve">  Regulation</w:t>
      </w:r>
      <w:r w:rsidR="007823C5" w:rsidRPr="007823C5">
        <w:t> </w:t>
      </w:r>
      <w:r w:rsidR="001F0DA6" w:rsidRPr="007823C5">
        <w:t>202.440 (note)</w:t>
      </w:r>
    </w:p>
    <w:p w:rsidR="001F0DA6" w:rsidRPr="007823C5" w:rsidRDefault="001F0DA6" w:rsidP="001F0DA6">
      <w:pPr>
        <w:pStyle w:val="Item"/>
      </w:pPr>
      <w:r w:rsidRPr="007823C5">
        <w:t>Repeal the note.</w:t>
      </w:r>
    </w:p>
    <w:p w:rsidR="004218A3" w:rsidRPr="007823C5" w:rsidRDefault="00F6126E" w:rsidP="004218A3">
      <w:pPr>
        <w:pStyle w:val="ItemHead"/>
      </w:pPr>
      <w:r w:rsidRPr="007823C5">
        <w:t>75</w:t>
      </w:r>
      <w:r w:rsidR="004218A3" w:rsidRPr="007823C5">
        <w:t xml:space="preserve">  </w:t>
      </w:r>
      <w:r w:rsidR="00A20F6E" w:rsidRPr="007823C5">
        <w:t>Before regulation</w:t>
      </w:r>
      <w:r w:rsidR="007823C5" w:rsidRPr="007823C5">
        <w:t> </w:t>
      </w:r>
      <w:r w:rsidR="00A20F6E" w:rsidRPr="007823C5">
        <w:t>202.800</w:t>
      </w:r>
    </w:p>
    <w:p w:rsidR="00A20F6E" w:rsidRPr="007823C5" w:rsidRDefault="00A20F6E" w:rsidP="00A20F6E">
      <w:pPr>
        <w:pStyle w:val="Item"/>
      </w:pPr>
      <w:r w:rsidRPr="007823C5">
        <w:t>Insert:</w:t>
      </w:r>
    </w:p>
    <w:p w:rsidR="00A20F6E" w:rsidRPr="007823C5" w:rsidRDefault="00A20F6E" w:rsidP="00A20F6E">
      <w:pPr>
        <w:pStyle w:val="ActHead3"/>
      </w:pPr>
      <w:bookmarkStart w:id="34" w:name="_Toc362609172"/>
      <w:r w:rsidRPr="007823C5">
        <w:rPr>
          <w:rStyle w:val="CharDivNo"/>
        </w:rPr>
        <w:t>Division</w:t>
      </w:r>
      <w:r w:rsidR="007823C5" w:rsidRPr="007823C5">
        <w:rPr>
          <w:rStyle w:val="CharDivNo"/>
        </w:rPr>
        <w:t> </w:t>
      </w:r>
      <w:r w:rsidRPr="007823C5">
        <w:rPr>
          <w:rStyle w:val="CharDivNo"/>
        </w:rPr>
        <w:t>202.GE.1</w:t>
      </w:r>
      <w:r w:rsidRPr="007823C5">
        <w:t>—</w:t>
      </w:r>
      <w:r w:rsidRPr="007823C5">
        <w:rPr>
          <w:rStyle w:val="CharDivText"/>
        </w:rPr>
        <w:t xml:space="preserve">Amendments made by </w:t>
      </w:r>
      <w:r w:rsidR="0036375C" w:rsidRPr="007823C5">
        <w:rPr>
          <w:rStyle w:val="CharDivText"/>
        </w:rPr>
        <w:t xml:space="preserve">the </w:t>
      </w:r>
      <w:r w:rsidR="00184681" w:rsidRPr="007823C5">
        <w:rPr>
          <w:rStyle w:val="CharDivText"/>
        </w:rPr>
        <w:t>Civil Aviation and Civil Aviation Safety Amendment Regulations</w:t>
      </w:r>
      <w:r w:rsidR="007823C5" w:rsidRPr="007823C5">
        <w:rPr>
          <w:rStyle w:val="CharDivText"/>
        </w:rPr>
        <w:t> </w:t>
      </w:r>
      <w:r w:rsidR="00184681" w:rsidRPr="007823C5">
        <w:rPr>
          <w:rStyle w:val="CharDivText"/>
        </w:rPr>
        <w:t>2010 (No.</w:t>
      </w:r>
      <w:r w:rsidR="007823C5" w:rsidRPr="007823C5">
        <w:rPr>
          <w:rStyle w:val="CharDivText"/>
        </w:rPr>
        <w:t> </w:t>
      </w:r>
      <w:r w:rsidR="00184681" w:rsidRPr="007823C5">
        <w:rPr>
          <w:rStyle w:val="CharDivText"/>
        </w:rPr>
        <w:t>1)</w:t>
      </w:r>
      <w:bookmarkEnd w:id="34"/>
    </w:p>
    <w:p w:rsidR="00197F59" w:rsidRPr="007823C5" w:rsidRDefault="00F6126E" w:rsidP="00A20F6E">
      <w:pPr>
        <w:pStyle w:val="ItemHead"/>
      </w:pPr>
      <w:r w:rsidRPr="007823C5">
        <w:t>76</w:t>
      </w:r>
      <w:r w:rsidR="00A20F6E" w:rsidRPr="007823C5">
        <w:t xml:space="preserve">  A</w:t>
      </w:r>
      <w:r w:rsidR="00197F59" w:rsidRPr="007823C5">
        <w:t>t the end of Subpart 202.GE</w:t>
      </w:r>
    </w:p>
    <w:p w:rsidR="00A20F6E" w:rsidRPr="007823C5" w:rsidRDefault="00197F59" w:rsidP="00197F59">
      <w:pPr>
        <w:pStyle w:val="Item"/>
      </w:pPr>
      <w:r w:rsidRPr="007823C5">
        <w:t>Add:</w:t>
      </w:r>
    </w:p>
    <w:p w:rsidR="00A20F6E" w:rsidRPr="007823C5" w:rsidRDefault="00A20F6E" w:rsidP="00A20F6E">
      <w:pPr>
        <w:pStyle w:val="ActHead3"/>
      </w:pPr>
      <w:bookmarkStart w:id="35" w:name="_Toc362609173"/>
      <w:r w:rsidRPr="007823C5">
        <w:rPr>
          <w:rStyle w:val="CharDivNo"/>
        </w:rPr>
        <w:t>Division</w:t>
      </w:r>
      <w:r w:rsidR="007823C5" w:rsidRPr="007823C5">
        <w:rPr>
          <w:rStyle w:val="CharDivNo"/>
        </w:rPr>
        <w:t> </w:t>
      </w:r>
      <w:r w:rsidRPr="007823C5">
        <w:rPr>
          <w:rStyle w:val="CharDivNo"/>
        </w:rPr>
        <w:t>202.GE.2</w:t>
      </w:r>
      <w:r w:rsidRPr="007823C5">
        <w:t>—</w:t>
      </w:r>
      <w:r w:rsidRPr="007823C5">
        <w:rPr>
          <w:rStyle w:val="CharDivText"/>
        </w:rPr>
        <w:t>Amendments made by</w:t>
      </w:r>
      <w:r w:rsidR="0036375C" w:rsidRPr="007823C5">
        <w:rPr>
          <w:rStyle w:val="CharDivText"/>
        </w:rPr>
        <w:t xml:space="preserve"> the</w:t>
      </w:r>
      <w:r w:rsidRPr="007823C5">
        <w:rPr>
          <w:rStyle w:val="CharDivText"/>
        </w:rPr>
        <w:t xml:space="preserve"> Civil Aviat</w:t>
      </w:r>
      <w:r w:rsidR="00B04B59" w:rsidRPr="007823C5">
        <w:rPr>
          <w:rStyle w:val="CharDivText"/>
        </w:rPr>
        <w:t xml:space="preserve">ion </w:t>
      </w:r>
      <w:r w:rsidR="0036375C" w:rsidRPr="007823C5">
        <w:rPr>
          <w:rStyle w:val="CharDivText"/>
        </w:rPr>
        <w:t xml:space="preserve">Legislation </w:t>
      </w:r>
      <w:r w:rsidR="00B04B59" w:rsidRPr="007823C5">
        <w:rPr>
          <w:rStyle w:val="CharDivText"/>
        </w:rPr>
        <w:t>Amendment (Maintenance and Other M</w:t>
      </w:r>
      <w:r w:rsidRPr="007823C5">
        <w:rPr>
          <w:rStyle w:val="CharDivText"/>
        </w:rPr>
        <w:t>atters) Regulation</w:t>
      </w:r>
      <w:r w:rsidR="007823C5" w:rsidRPr="007823C5">
        <w:rPr>
          <w:rStyle w:val="CharDivText"/>
        </w:rPr>
        <w:t> </w:t>
      </w:r>
      <w:r w:rsidRPr="007823C5">
        <w:rPr>
          <w:rStyle w:val="CharDivText"/>
        </w:rPr>
        <w:t>2013</w:t>
      </w:r>
      <w:bookmarkEnd w:id="35"/>
    </w:p>
    <w:p w:rsidR="00A20F6E" w:rsidRPr="007823C5" w:rsidRDefault="00A20F6E" w:rsidP="00A20F6E">
      <w:pPr>
        <w:pStyle w:val="ActHead4"/>
      </w:pPr>
      <w:bookmarkStart w:id="36" w:name="_Toc362609174"/>
      <w:r w:rsidRPr="007823C5">
        <w:rPr>
          <w:rStyle w:val="CharSubdNo"/>
        </w:rPr>
        <w:t>Subdivision</w:t>
      </w:r>
      <w:r w:rsidR="007823C5" w:rsidRPr="007823C5">
        <w:rPr>
          <w:rStyle w:val="CharSubdNo"/>
        </w:rPr>
        <w:t> </w:t>
      </w:r>
      <w:r w:rsidRPr="007823C5">
        <w:rPr>
          <w:rStyle w:val="CharSubdNo"/>
        </w:rPr>
        <w:t>202.GE.2.1</w:t>
      </w:r>
      <w:r w:rsidRPr="007823C5">
        <w:t>—</w:t>
      </w:r>
      <w:r w:rsidRPr="007823C5">
        <w:rPr>
          <w:rStyle w:val="CharSubdText"/>
        </w:rPr>
        <w:t>Part</w:t>
      </w:r>
      <w:r w:rsidR="007823C5" w:rsidRPr="007823C5">
        <w:rPr>
          <w:rStyle w:val="CharSubdText"/>
        </w:rPr>
        <w:t> </w:t>
      </w:r>
      <w:r w:rsidRPr="007823C5">
        <w:rPr>
          <w:rStyle w:val="CharSubdText"/>
        </w:rPr>
        <w:t>145 organisations undertaki</w:t>
      </w:r>
      <w:r w:rsidR="004E2C0B" w:rsidRPr="007823C5">
        <w:rPr>
          <w:rStyle w:val="CharSubdText"/>
        </w:rPr>
        <w:t>ng CAR maintenance activities—g</w:t>
      </w:r>
      <w:r w:rsidRPr="007823C5">
        <w:rPr>
          <w:rStyle w:val="CharSubdText"/>
        </w:rPr>
        <w:t>eneral</w:t>
      </w:r>
      <w:bookmarkEnd w:id="36"/>
    </w:p>
    <w:p w:rsidR="00A20F6E" w:rsidRPr="007823C5" w:rsidRDefault="003D258A" w:rsidP="00A20F6E">
      <w:pPr>
        <w:pStyle w:val="ActHead5"/>
      </w:pPr>
      <w:bookmarkStart w:id="37" w:name="_Toc362609175"/>
      <w:r w:rsidRPr="007823C5">
        <w:rPr>
          <w:rStyle w:val="CharSectno"/>
        </w:rPr>
        <w:t>202.801</w:t>
      </w:r>
      <w:r w:rsidR="00A20F6E" w:rsidRPr="007823C5">
        <w:t xml:space="preserve">  Interpretation for </w:t>
      </w:r>
      <w:r w:rsidRPr="007823C5">
        <w:t>Division</w:t>
      </w:r>
      <w:r w:rsidR="007823C5" w:rsidRPr="007823C5">
        <w:t> </w:t>
      </w:r>
      <w:r w:rsidRPr="007823C5">
        <w:t>202.GE.2</w:t>
      </w:r>
      <w:r w:rsidR="00A20F6E" w:rsidRPr="007823C5">
        <w:t>—</w:t>
      </w:r>
      <w:r w:rsidRPr="007823C5">
        <w:t>Part</w:t>
      </w:r>
      <w:r w:rsidR="007823C5" w:rsidRPr="007823C5">
        <w:t> </w:t>
      </w:r>
      <w:r w:rsidRPr="007823C5">
        <w:t xml:space="preserve">145 </w:t>
      </w:r>
      <w:r w:rsidR="00A20F6E" w:rsidRPr="007823C5">
        <w:t>references to maintenance services taken to include references to CAR maintenance activities</w:t>
      </w:r>
      <w:bookmarkEnd w:id="37"/>
    </w:p>
    <w:p w:rsidR="00A20F6E" w:rsidRPr="007823C5" w:rsidRDefault="003D258A" w:rsidP="00A20F6E">
      <w:pPr>
        <w:pStyle w:val="subsection"/>
      </w:pPr>
      <w:r w:rsidRPr="007823C5">
        <w:tab/>
      </w:r>
      <w:r w:rsidRPr="007823C5">
        <w:tab/>
        <w:t>For this Division</w:t>
      </w:r>
      <w:r w:rsidR="00A20F6E" w:rsidRPr="007823C5">
        <w:t>:</w:t>
      </w:r>
    </w:p>
    <w:p w:rsidR="00A20F6E" w:rsidRPr="007823C5" w:rsidRDefault="00B51D99" w:rsidP="00A20F6E">
      <w:pPr>
        <w:pStyle w:val="paragraph"/>
      </w:pPr>
      <w:r w:rsidRPr="007823C5">
        <w:tab/>
        <w:t>(a)</w:t>
      </w:r>
      <w:r w:rsidRPr="007823C5">
        <w:tab/>
        <w:t>the</w:t>
      </w:r>
      <w:r w:rsidR="00A20F6E" w:rsidRPr="007823C5">
        <w:t xml:space="preserve"> reference</w:t>
      </w:r>
      <w:r w:rsidR="009373FC" w:rsidRPr="007823C5">
        <w:t>s</w:t>
      </w:r>
      <w:r w:rsidR="00A20F6E" w:rsidRPr="007823C5">
        <w:t xml:space="preserve"> in </w:t>
      </w:r>
      <w:r w:rsidR="007823C5" w:rsidRPr="007823C5">
        <w:t>paragraphs (</w:t>
      </w:r>
      <w:r w:rsidRPr="007823C5">
        <w:t>b) and</w:t>
      </w:r>
      <w:r w:rsidR="00A20F6E" w:rsidRPr="007823C5">
        <w:t xml:space="preserve"> (c) of the definition of </w:t>
      </w:r>
      <w:r w:rsidR="00A20F6E" w:rsidRPr="007823C5">
        <w:rPr>
          <w:b/>
          <w:i/>
        </w:rPr>
        <w:t>accountable manager</w:t>
      </w:r>
      <w:r w:rsidR="00A20F6E" w:rsidRPr="007823C5">
        <w:t xml:space="preserve"> in subregulation</w:t>
      </w:r>
      <w:r w:rsidR="007823C5" w:rsidRPr="007823C5">
        <w:t> </w:t>
      </w:r>
      <w:r w:rsidR="00A20F6E" w:rsidRPr="007823C5">
        <w:t xml:space="preserve">145.010(1) to </w:t>
      </w:r>
      <w:r w:rsidR="00A20F6E" w:rsidRPr="007823C5">
        <w:lastRenderedPageBreak/>
        <w:t>providi</w:t>
      </w:r>
      <w:r w:rsidRPr="007823C5">
        <w:t>ng maintenance services are taken to include</w:t>
      </w:r>
      <w:r w:rsidR="00A20F6E" w:rsidRPr="007823C5">
        <w:t xml:space="preserve"> reference</w:t>
      </w:r>
      <w:r w:rsidRPr="007823C5">
        <w:t>s</w:t>
      </w:r>
      <w:r w:rsidR="00A20F6E" w:rsidRPr="007823C5">
        <w:t xml:space="preserve"> to undertaking CAR maintenance activities; and</w:t>
      </w:r>
    </w:p>
    <w:p w:rsidR="00A20F6E" w:rsidRPr="007823C5" w:rsidRDefault="00B51D99" w:rsidP="00A20F6E">
      <w:pPr>
        <w:pStyle w:val="paragraph"/>
      </w:pPr>
      <w:r w:rsidRPr="007823C5">
        <w:tab/>
        <w:t>(b)</w:t>
      </w:r>
      <w:r w:rsidRPr="007823C5">
        <w:tab/>
        <w:t>the</w:t>
      </w:r>
      <w:r w:rsidR="00A20F6E" w:rsidRPr="007823C5">
        <w:t xml:space="preserve"> reference in paragraph</w:t>
      </w:r>
      <w:r w:rsidR="007823C5" w:rsidRPr="007823C5">
        <w:t> </w:t>
      </w:r>
      <w:r w:rsidR="00A20F6E" w:rsidRPr="007823C5">
        <w:t>145.010(2)(d) to the</w:t>
      </w:r>
      <w:r w:rsidR="00B82F6B" w:rsidRPr="007823C5">
        <w:t xml:space="preserve"> maintenance services provided </w:t>
      </w:r>
      <w:r w:rsidR="00A20F6E" w:rsidRPr="007823C5">
        <w:t>by an organisation is taken to include a reference to the CAR maintenance activities undertaken by the organisation; and</w:t>
      </w:r>
    </w:p>
    <w:p w:rsidR="00A20F6E" w:rsidRPr="007823C5" w:rsidRDefault="00B51D99" w:rsidP="00A20F6E">
      <w:pPr>
        <w:pStyle w:val="paragraph"/>
      </w:pPr>
      <w:r w:rsidRPr="007823C5">
        <w:tab/>
        <w:t>(c)</w:t>
      </w:r>
      <w:r w:rsidRPr="007823C5">
        <w:tab/>
        <w:t>the</w:t>
      </w:r>
      <w:r w:rsidR="00A20F6E" w:rsidRPr="007823C5">
        <w:t xml:space="preserve"> reference in paragraph</w:t>
      </w:r>
      <w:r w:rsidR="007823C5" w:rsidRPr="007823C5">
        <w:t> </w:t>
      </w:r>
      <w:r w:rsidR="00A20F6E" w:rsidRPr="007823C5">
        <w:t>145.010(2)(f) to the maintenance services that an organisation is approved to provide is taken to include a reference to the CAR maintenance activities that the organisation is approved to undertake.</w:t>
      </w:r>
    </w:p>
    <w:p w:rsidR="00A20F6E" w:rsidRPr="007823C5" w:rsidRDefault="003D258A" w:rsidP="00A20F6E">
      <w:pPr>
        <w:pStyle w:val="ActHead5"/>
        <w:rPr>
          <w:i/>
        </w:rPr>
      </w:pPr>
      <w:bookmarkStart w:id="38" w:name="_Toc362609176"/>
      <w:r w:rsidRPr="007823C5">
        <w:rPr>
          <w:rStyle w:val="CharSectno"/>
        </w:rPr>
        <w:t>202.802</w:t>
      </w:r>
      <w:r w:rsidR="00A20F6E" w:rsidRPr="007823C5">
        <w:t xml:space="preserve">  Interpretation for </w:t>
      </w:r>
      <w:r w:rsidRPr="007823C5">
        <w:t>Division</w:t>
      </w:r>
      <w:r w:rsidR="007823C5" w:rsidRPr="007823C5">
        <w:t> </w:t>
      </w:r>
      <w:r w:rsidRPr="007823C5">
        <w:t>202.GE.2</w:t>
      </w:r>
      <w:r w:rsidR="00A20F6E" w:rsidRPr="007823C5">
        <w:t>—</w:t>
      </w:r>
      <w:r w:rsidRPr="007823C5">
        <w:t>Part</w:t>
      </w:r>
      <w:r w:rsidR="007823C5" w:rsidRPr="007823C5">
        <w:t> </w:t>
      </w:r>
      <w:r w:rsidRPr="007823C5">
        <w:t xml:space="preserve">145 </w:t>
      </w:r>
      <w:r w:rsidR="00A20F6E" w:rsidRPr="007823C5">
        <w:t xml:space="preserve">definition of </w:t>
      </w:r>
      <w:r w:rsidR="00A20F6E" w:rsidRPr="007823C5">
        <w:rPr>
          <w:i/>
        </w:rPr>
        <w:t>approval rating</w:t>
      </w:r>
      <w:bookmarkEnd w:id="38"/>
    </w:p>
    <w:p w:rsidR="00A20F6E" w:rsidRPr="007823C5" w:rsidRDefault="003D258A" w:rsidP="00A20F6E">
      <w:pPr>
        <w:pStyle w:val="subsection"/>
      </w:pPr>
      <w:r w:rsidRPr="007823C5">
        <w:tab/>
      </w:r>
      <w:r w:rsidRPr="007823C5">
        <w:tab/>
        <w:t>For this Division</w:t>
      </w:r>
      <w:r w:rsidR="00A20F6E" w:rsidRPr="007823C5">
        <w:t xml:space="preserve">, the definition of </w:t>
      </w:r>
      <w:r w:rsidR="00A20F6E" w:rsidRPr="007823C5">
        <w:rPr>
          <w:b/>
          <w:i/>
        </w:rPr>
        <w:t>approval rating</w:t>
      </w:r>
      <w:r w:rsidR="00A20F6E" w:rsidRPr="007823C5">
        <w:t xml:space="preserve"> in subregulation</w:t>
      </w:r>
      <w:r w:rsidR="007823C5" w:rsidRPr="007823C5">
        <w:t> </w:t>
      </w:r>
      <w:r w:rsidR="00A20F6E" w:rsidRPr="007823C5">
        <w:t>145.010(1) is taken to include a rating for a kind of aircraft, aircraft component or aircraft material specified in the Part</w:t>
      </w:r>
      <w:r w:rsidR="007823C5" w:rsidRPr="007823C5">
        <w:t> </w:t>
      </w:r>
      <w:r w:rsidR="00A20F6E" w:rsidRPr="007823C5">
        <w:t>145 Manual of Standards in relation to CAR maintenance activities.</w:t>
      </w:r>
    </w:p>
    <w:p w:rsidR="00A20F6E" w:rsidRPr="007823C5" w:rsidRDefault="003D258A" w:rsidP="00A20F6E">
      <w:pPr>
        <w:pStyle w:val="ActHead5"/>
        <w:rPr>
          <w:i/>
        </w:rPr>
      </w:pPr>
      <w:bookmarkStart w:id="39" w:name="_Toc362609177"/>
      <w:r w:rsidRPr="007823C5">
        <w:rPr>
          <w:rStyle w:val="CharSectno"/>
        </w:rPr>
        <w:t>202.803</w:t>
      </w:r>
      <w:r w:rsidR="00A20F6E" w:rsidRPr="007823C5">
        <w:t xml:space="preserve">  </w:t>
      </w:r>
      <w:r w:rsidRPr="007823C5">
        <w:t>Interpretation for Division</w:t>
      </w:r>
      <w:r w:rsidR="007823C5" w:rsidRPr="007823C5">
        <w:t> </w:t>
      </w:r>
      <w:r w:rsidRPr="007823C5">
        <w:t>202.GE.2</w:t>
      </w:r>
      <w:r w:rsidR="00A20F6E" w:rsidRPr="007823C5">
        <w:t>—</w:t>
      </w:r>
      <w:r w:rsidRPr="007823C5">
        <w:t>Part</w:t>
      </w:r>
      <w:r w:rsidR="007823C5" w:rsidRPr="007823C5">
        <w:t> </w:t>
      </w:r>
      <w:r w:rsidRPr="007823C5">
        <w:t xml:space="preserve">145 </w:t>
      </w:r>
      <w:r w:rsidR="00A20F6E" w:rsidRPr="007823C5">
        <w:t xml:space="preserve">definition of </w:t>
      </w:r>
      <w:r w:rsidR="00A20F6E" w:rsidRPr="007823C5">
        <w:rPr>
          <w:i/>
        </w:rPr>
        <w:t>significant change</w:t>
      </w:r>
      <w:bookmarkEnd w:id="39"/>
    </w:p>
    <w:p w:rsidR="00A20F6E" w:rsidRPr="007823C5" w:rsidRDefault="003D258A" w:rsidP="00A20F6E">
      <w:pPr>
        <w:pStyle w:val="subsection"/>
      </w:pPr>
      <w:r w:rsidRPr="007823C5">
        <w:tab/>
      </w:r>
      <w:r w:rsidRPr="007823C5">
        <w:tab/>
        <w:t>For this Division</w:t>
      </w:r>
      <w:r w:rsidR="00A20F6E" w:rsidRPr="007823C5">
        <w:t xml:space="preserve">, the definition of </w:t>
      </w:r>
      <w:r w:rsidR="00A20F6E" w:rsidRPr="007823C5">
        <w:rPr>
          <w:b/>
          <w:i/>
        </w:rPr>
        <w:t xml:space="preserve">significant change </w:t>
      </w:r>
      <w:r w:rsidR="00A20F6E" w:rsidRPr="007823C5">
        <w:t>in subregulation</w:t>
      </w:r>
      <w:r w:rsidR="007823C5" w:rsidRPr="007823C5">
        <w:t> </w:t>
      </w:r>
      <w:r w:rsidR="00A20F6E" w:rsidRPr="007823C5">
        <w:t>145.010(2) is taken to include the following:</w:t>
      </w:r>
    </w:p>
    <w:p w:rsidR="00A20F6E" w:rsidRPr="007823C5" w:rsidRDefault="00A20F6E" w:rsidP="00A20F6E">
      <w:pPr>
        <w:pStyle w:val="paragraph"/>
      </w:pPr>
      <w:r w:rsidRPr="007823C5">
        <w:tab/>
        <w:t>(a)</w:t>
      </w:r>
      <w:r w:rsidRPr="007823C5">
        <w:tab/>
        <w:t>a change to the CAR maintenance activities undertaken by the organisation, if the change would require a change to the approval ratings mentioned in the organisation’s approval certificate;</w:t>
      </w:r>
    </w:p>
    <w:p w:rsidR="00A20F6E" w:rsidRPr="007823C5" w:rsidRDefault="00A20F6E" w:rsidP="00A20F6E">
      <w:pPr>
        <w:pStyle w:val="paragraph"/>
      </w:pPr>
      <w:r w:rsidRPr="007823C5">
        <w:tab/>
        <w:t>(b)</w:t>
      </w:r>
      <w:r w:rsidRPr="007823C5">
        <w:tab/>
        <w:t>a change to the organisation’s facilities, equipment, tools, mate</w:t>
      </w:r>
      <w:r w:rsidR="00371ACA" w:rsidRPr="007823C5">
        <w:t xml:space="preserve">rials, procedures or </w:t>
      </w:r>
      <w:r w:rsidRPr="007823C5">
        <w:t>employees that could adversely affect the organisation’s ability to undertake the CAR maintenance activities that it is approved to undertake;</w:t>
      </w:r>
    </w:p>
    <w:p w:rsidR="00A20F6E" w:rsidRPr="007823C5" w:rsidRDefault="00811103" w:rsidP="00A20F6E">
      <w:pPr>
        <w:pStyle w:val="paragraph"/>
      </w:pPr>
      <w:r w:rsidRPr="007823C5">
        <w:tab/>
        <w:t>(c</w:t>
      </w:r>
      <w:r w:rsidR="00A20F6E" w:rsidRPr="007823C5">
        <w:t>)</w:t>
      </w:r>
      <w:r w:rsidR="00A20F6E" w:rsidRPr="007823C5">
        <w:tab/>
        <w:t>a change to the organisation’s system of certification of completion of maintenance.</w:t>
      </w:r>
    </w:p>
    <w:p w:rsidR="00A20F6E" w:rsidRPr="007823C5" w:rsidRDefault="003D258A" w:rsidP="00A20F6E">
      <w:pPr>
        <w:pStyle w:val="ActHead5"/>
        <w:rPr>
          <w:rStyle w:val="CharSubPartTextCASA"/>
        </w:rPr>
      </w:pPr>
      <w:bookmarkStart w:id="40" w:name="_Toc362609178"/>
      <w:r w:rsidRPr="007823C5">
        <w:rPr>
          <w:rStyle w:val="CharSectno"/>
        </w:rPr>
        <w:lastRenderedPageBreak/>
        <w:t>202.804</w:t>
      </w:r>
      <w:r w:rsidR="00A20F6E" w:rsidRPr="007823C5">
        <w:t xml:space="preserve">  Part</w:t>
      </w:r>
      <w:r w:rsidR="007823C5" w:rsidRPr="007823C5">
        <w:t> </w:t>
      </w:r>
      <w:r w:rsidR="00A20F6E" w:rsidRPr="007823C5">
        <w:t xml:space="preserve">145 Manual of Standards—additional matters for </w:t>
      </w:r>
      <w:r w:rsidR="00A20F6E" w:rsidRPr="007823C5">
        <w:rPr>
          <w:rStyle w:val="CharSubPartTextCASA"/>
        </w:rPr>
        <w:t>CAR maintenance activities</w:t>
      </w:r>
      <w:bookmarkEnd w:id="40"/>
    </w:p>
    <w:p w:rsidR="00A20F6E" w:rsidRPr="007823C5" w:rsidRDefault="00A20F6E" w:rsidP="00A20F6E">
      <w:pPr>
        <w:pStyle w:val="subsection"/>
      </w:pPr>
      <w:r w:rsidRPr="007823C5">
        <w:tab/>
      </w:r>
      <w:r w:rsidRPr="007823C5">
        <w:tab/>
        <w:t>A Manual of Standards issued under regulation</w:t>
      </w:r>
      <w:r w:rsidR="007823C5" w:rsidRPr="007823C5">
        <w:t> </w:t>
      </w:r>
      <w:r w:rsidRPr="007823C5">
        <w:t>145.015 may specify the following matters in relation to CAR maintenance activities:</w:t>
      </w:r>
    </w:p>
    <w:p w:rsidR="00A20F6E" w:rsidRPr="007823C5" w:rsidRDefault="00A20F6E" w:rsidP="00A20F6E">
      <w:pPr>
        <w:pStyle w:val="paragraph"/>
      </w:pPr>
      <w:r w:rsidRPr="007823C5">
        <w:tab/>
        <w:t>(a)</w:t>
      </w:r>
      <w:r w:rsidRPr="007823C5">
        <w:tab/>
        <w:t>ratings for kinds of aircraft, aircraft components and aircraft materials;</w:t>
      </w:r>
    </w:p>
    <w:p w:rsidR="00A20F6E" w:rsidRPr="007823C5" w:rsidRDefault="00A20F6E" w:rsidP="00A20F6E">
      <w:pPr>
        <w:pStyle w:val="paragraph"/>
      </w:pPr>
      <w:r w:rsidRPr="007823C5">
        <w:tab/>
        <w:t>(b)</w:t>
      </w:r>
      <w:r w:rsidRPr="007823C5">
        <w:tab/>
        <w:t>requirements for a Part</w:t>
      </w:r>
      <w:r w:rsidR="007823C5" w:rsidRPr="007823C5">
        <w:t> </w:t>
      </w:r>
      <w:r w:rsidRPr="007823C5">
        <w:t>145 organisation’s exposition;</w:t>
      </w:r>
    </w:p>
    <w:p w:rsidR="00A20F6E" w:rsidRPr="007823C5" w:rsidRDefault="00811103" w:rsidP="00A20F6E">
      <w:pPr>
        <w:pStyle w:val="paragraph"/>
      </w:pPr>
      <w:r w:rsidRPr="007823C5">
        <w:tab/>
        <w:t>(c</w:t>
      </w:r>
      <w:r w:rsidR="00A20F6E" w:rsidRPr="007823C5">
        <w:t>)</w:t>
      </w:r>
      <w:r w:rsidR="00A20F6E" w:rsidRPr="007823C5">
        <w:tab/>
        <w:t>the privileges that apply to an approval rating;</w:t>
      </w:r>
    </w:p>
    <w:p w:rsidR="00A20F6E" w:rsidRPr="007823C5" w:rsidRDefault="00A20F6E" w:rsidP="00A20F6E">
      <w:pPr>
        <w:pStyle w:val="paragraph"/>
      </w:pPr>
      <w:r w:rsidRPr="007823C5">
        <w:tab/>
        <w:t>(</w:t>
      </w:r>
      <w:r w:rsidR="00811103" w:rsidRPr="007823C5">
        <w:t>d</w:t>
      </w:r>
      <w:r w:rsidRPr="007823C5">
        <w:t>)</w:t>
      </w:r>
      <w:r w:rsidRPr="007823C5">
        <w:tab/>
        <w:t>requirements for undertaking CAR maintenance activities, including requirements in relation to</w:t>
      </w:r>
      <w:r w:rsidR="009E3A4A" w:rsidRPr="007823C5">
        <w:t xml:space="preserve"> the following</w:t>
      </w:r>
      <w:r w:rsidRPr="007823C5">
        <w:t>:</w:t>
      </w:r>
    </w:p>
    <w:p w:rsidR="00A20F6E" w:rsidRPr="007823C5" w:rsidRDefault="00B51D99" w:rsidP="00B51D99">
      <w:pPr>
        <w:pStyle w:val="paragraphsub"/>
      </w:pPr>
      <w:r w:rsidRPr="007823C5">
        <w:tab/>
        <w:t>(</w:t>
      </w:r>
      <w:r w:rsidR="00A20F6E" w:rsidRPr="007823C5">
        <w:t>i)</w:t>
      </w:r>
      <w:r w:rsidR="00A20F6E" w:rsidRPr="007823C5">
        <w:tab/>
        <w:t>a system of certification of completion of maintenance;</w:t>
      </w:r>
    </w:p>
    <w:p w:rsidR="00A20F6E" w:rsidRPr="007823C5" w:rsidRDefault="00B51D99" w:rsidP="00A20F6E">
      <w:pPr>
        <w:pStyle w:val="paragraphsub"/>
      </w:pPr>
      <w:r w:rsidRPr="007823C5">
        <w:tab/>
        <w:t>(ii</w:t>
      </w:r>
      <w:r w:rsidR="00A20F6E" w:rsidRPr="007823C5">
        <w:t>)</w:t>
      </w:r>
      <w:r w:rsidR="00A20F6E" w:rsidRPr="007823C5">
        <w:tab/>
        <w:t>aircraft, aircraft components and aircraft materials;</w:t>
      </w:r>
    </w:p>
    <w:p w:rsidR="00A20F6E" w:rsidRPr="007823C5" w:rsidRDefault="00B51D99" w:rsidP="00A20F6E">
      <w:pPr>
        <w:pStyle w:val="paragraphsub"/>
      </w:pPr>
      <w:r w:rsidRPr="007823C5">
        <w:tab/>
        <w:t>(iii</w:t>
      </w:r>
      <w:r w:rsidR="00A20F6E" w:rsidRPr="007823C5">
        <w:t>)</w:t>
      </w:r>
      <w:r w:rsidR="00A20F6E" w:rsidRPr="007823C5">
        <w:tab/>
        <w:t>defects;</w:t>
      </w:r>
    </w:p>
    <w:p w:rsidR="00A20F6E" w:rsidRPr="007823C5" w:rsidRDefault="00A20F6E" w:rsidP="00A20F6E">
      <w:pPr>
        <w:pStyle w:val="paragraphsub"/>
      </w:pPr>
      <w:r w:rsidRPr="007823C5">
        <w:tab/>
        <w:t>(</w:t>
      </w:r>
      <w:r w:rsidR="00B51D99" w:rsidRPr="007823C5">
        <w:t>i</w:t>
      </w:r>
      <w:r w:rsidRPr="007823C5">
        <w:t>v)</w:t>
      </w:r>
      <w:r w:rsidRPr="007823C5">
        <w:tab/>
        <w:t>writing procedures for meeting the requirements of Parts</w:t>
      </w:r>
      <w:r w:rsidR="007823C5" w:rsidRPr="007823C5">
        <w:t> </w:t>
      </w:r>
      <w:r w:rsidRPr="007823C5">
        <w:t>4, 4A and 4B of CAR.</w:t>
      </w:r>
    </w:p>
    <w:p w:rsidR="00A20F6E" w:rsidRPr="007823C5" w:rsidRDefault="00A20F6E" w:rsidP="00A20F6E">
      <w:pPr>
        <w:pStyle w:val="ActHead4"/>
      </w:pPr>
      <w:bookmarkStart w:id="41" w:name="_Toc362609179"/>
      <w:r w:rsidRPr="007823C5">
        <w:rPr>
          <w:rStyle w:val="CharSubdNo"/>
        </w:rPr>
        <w:t>Subdivision</w:t>
      </w:r>
      <w:r w:rsidR="007823C5" w:rsidRPr="007823C5">
        <w:rPr>
          <w:rStyle w:val="CharSubdNo"/>
        </w:rPr>
        <w:t> </w:t>
      </w:r>
      <w:r w:rsidRPr="007823C5">
        <w:rPr>
          <w:rStyle w:val="CharSubdNo"/>
        </w:rPr>
        <w:t>202.GE.2.2</w:t>
      </w:r>
      <w:r w:rsidRPr="007823C5">
        <w:t>—</w:t>
      </w:r>
      <w:r w:rsidRPr="007823C5">
        <w:rPr>
          <w:rStyle w:val="CharSubdText"/>
        </w:rPr>
        <w:t>Part</w:t>
      </w:r>
      <w:r w:rsidR="007823C5" w:rsidRPr="007823C5">
        <w:rPr>
          <w:rStyle w:val="CharSubdText"/>
        </w:rPr>
        <w:t> </w:t>
      </w:r>
      <w:r w:rsidRPr="007823C5">
        <w:rPr>
          <w:rStyle w:val="CharSubdText"/>
        </w:rPr>
        <w:t>145 organisations underta</w:t>
      </w:r>
      <w:r w:rsidR="004E2C0B" w:rsidRPr="007823C5">
        <w:rPr>
          <w:rStyle w:val="CharSubdText"/>
        </w:rPr>
        <w:t>king CAR maintenance activities—a</w:t>
      </w:r>
      <w:r w:rsidRPr="007823C5">
        <w:rPr>
          <w:rStyle w:val="CharSubdText"/>
        </w:rPr>
        <w:t>pproval of organisations</w:t>
      </w:r>
      <w:bookmarkEnd w:id="41"/>
    </w:p>
    <w:p w:rsidR="00A20F6E" w:rsidRPr="007823C5" w:rsidRDefault="003D258A" w:rsidP="00A20F6E">
      <w:pPr>
        <w:pStyle w:val="ActHead5"/>
      </w:pPr>
      <w:bookmarkStart w:id="42" w:name="_Toc362609180"/>
      <w:r w:rsidRPr="007823C5">
        <w:rPr>
          <w:rStyle w:val="CharSectno"/>
        </w:rPr>
        <w:t>202.805</w:t>
      </w:r>
      <w:r w:rsidR="00A20F6E" w:rsidRPr="007823C5">
        <w:t xml:space="preserve">  Applying for approval</w:t>
      </w:r>
      <w:bookmarkEnd w:id="42"/>
    </w:p>
    <w:p w:rsidR="00A20F6E" w:rsidRPr="007823C5" w:rsidRDefault="00A20F6E" w:rsidP="00A20F6E">
      <w:pPr>
        <w:pStyle w:val="subsection"/>
      </w:pPr>
      <w:r w:rsidRPr="007823C5">
        <w:tab/>
        <w:t>(1)</w:t>
      </w:r>
      <w:r w:rsidRPr="007823C5">
        <w:tab/>
        <w:t>An application under regulation</w:t>
      </w:r>
      <w:r w:rsidR="007823C5" w:rsidRPr="007823C5">
        <w:t> </w:t>
      </w:r>
      <w:r w:rsidRPr="007823C5">
        <w:t>145.025 may cover the undertaking of CAR maintenance activities.</w:t>
      </w:r>
    </w:p>
    <w:p w:rsidR="00A20F6E" w:rsidRPr="007823C5" w:rsidRDefault="00A20F6E" w:rsidP="00A20F6E">
      <w:pPr>
        <w:pStyle w:val="subsection"/>
      </w:pPr>
      <w:r w:rsidRPr="007823C5">
        <w:tab/>
        <w:t>(2)</w:t>
      </w:r>
      <w:r w:rsidRPr="007823C5">
        <w:tab/>
        <w:t>If the application covers the undertaking of CAR maintenance activities, the application must include the approval rating sought by the applicant for each kind of aircraft, aircraft component or aircraft material for which the applicant proposes to undertake CAR maintenance activities.</w:t>
      </w:r>
    </w:p>
    <w:p w:rsidR="00A20F6E" w:rsidRPr="007823C5" w:rsidRDefault="003D258A" w:rsidP="00A20F6E">
      <w:pPr>
        <w:pStyle w:val="ActHead5"/>
      </w:pPr>
      <w:bookmarkStart w:id="43" w:name="_Toc362609181"/>
      <w:r w:rsidRPr="007823C5">
        <w:rPr>
          <w:rStyle w:val="CharSectno"/>
        </w:rPr>
        <w:t>202.806</w:t>
      </w:r>
      <w:r w:rsidR="00A20F6E" w:rsidRPr="007823C5">
        <w:t xml:space="preserve">  Issuing approval</w:t>
      </w:r>
      <w:bookmarkEnd w:id="43"/>
    </w:p>
    <w:p w:rsidR="00A20F6E" w:rsidRPr="007823C5" w:rsidRDefault="00A20F6E" w:rsidP="00A20F6E">
      <w:pPr>
        <w:pStyle w:val="subsection"/>
      </w:pPr>
      <w:r w:rsidRPr="007823C5">
        <w:tab/>
        <w:t>(1)</w:t>
      </w:r>
      <w:r w:rsidRPr="007823C5">
        <w:tab/>
        <w:t>If the application covers the undertaking of CAR maintenance activities, CASA must approve the applicant as a Part</w:t>
      </w:r>
      <w:r w:rsidR="007823C5" w:rsidRPr="007823C5">
        <w:t> </w:t>
      </w:r>
      <w:r w:rsidRPr="007823C5">
        <w:t>145 organisation only if CASA is satisfied that:</w:t>
      </w:r>
    </w:p>
    <w:p w:rsidR="00A20F6E" w:rsidRPr="007823C5" w:rsidRDefault="00A20F6E" w:rsidP="00A20F6E">
      <w:pPr>
        <w:pStyle w:val="paragraph"/>
      </w:pPr>
      <w:r w:rsidRPr="007823C5">
        <w:lastRenderedPageBreak/>
        <w:tab/>
        <w:t>(a)</w:t>
      </w:r>
      <w:r w:rsidRPr="007823C5">
        <w:tab/>
        <w:t>the applicant has an exposition that complies with the requirements specified in the Part</w:t>
      </w:r>
      <w:r w:rsidR="007823C5" w:rsidRPr="007823C5">
        <w:t> </w:t>
      </w:r>
      <w:r w:rsidRPr="007823C5">
        <w:t>145 Manual of S</w:t>
      </w:r>
      <w:r w:rsidR="003C2523" w:rsidRPr="007823C5">
        <w:t>tandards relating to</w:t>
      </w:r>
      <w:r w:rsidRPr="007823C5">
        <w:t xml:space="preserve"> CAR maintenance activities</w:t>
      </w:r>
      <w:r w:rsidRPr="007823C5">
        <w:rPr>
          <w:iCs/>
        </w:rPr>
        <w:t>; and</w:t>
      </w:r>
    </w:p>
    <w:p w:rsidR="00A20F6E" w:rsidRPr="007823C5" w:rsidRDefault="00A20F6E" w:rsidP="00A20F6E">
      <w:pPr>
        <w:pStyle w:val="paragraph"/>
      </w:pPr>
      <w:r w:rsidRPr="007823C5">
        <w:tab/>
        <w:t>(b)</w:t>
      </w:r>
      <w:r w:rsidRPr="007823C5">
        <w:tab/>
        <w:t xml:space="preserve">the applicant has facilities, equipment, materials, </w:t>
      </w:r>
      <w:r w:rsidR="00371ACA" w:rsidRPr="007823C5">
        <w:t xml:space="preserve">approved </w:t>
      </w:r>
      <w:r w:rsidRPr="007823C5">
        <w:t>maintenance data and tools that are suitable for undertaking CAR maintenance activities for the kinds of aircraft, aircraft components and aircraft materials for which the applicant proposes to undertake CAR maintenance activities; and</w:t>
      </w:r>
    </w:p>
    <w:p w:rsidR="00A20F6E" w:rsidRPr="007823C5" w:rsidRDefault="00A20F6E" w:rsidP="00A20F6E">
      <w:pPr>
        <w:pStyle w:val="paragraph"/>
      </w:pPr>
      <w:r w:rsidRPr="007823C5">
        <w:tab/>
        <w:t>(c)</w:t>
      </w:r>
      <w:r w:rsidRPr="007823C5">
        <w:tab/>
        <w:t xml:space="preserve">the facilities, equipment, materials, </w:t>
      </w:r>
      <w:r w:rsidR="00371ACA" w:rsidRPr="007823C5">
        <w:t xml:space="preserve">approved </w:t>
      </w:r>
      <w:r w:rsidRPr="007823C5">
        <w:t>maintenance data and</w:t>
      </w:r>
      <w:r w:rsidR="003D258A" w:rsidRPr="007823C5">
        <w:t xml:space="preserve"> tools mentioned in </w:t>
      </w:r>
      <w:r w:rsidR="007823C5" w:rsidRPr="007823C5">
        <w:t>paragraph (</w:t>
      </w:r>
      <w:r w:rsidR="003D258A" w:rsidRPr="007823C5">
        <w:t>b</w:t>
      </w:r>
      <w:r w:rsidRPr="007823C5">
        <w:t>) comply with the requirements specified in the Part</w:t>
      </w:r>
      <w:r w:rsidR="007823C5" w:rsidRPr="007823C5">
        <w:t> </w:t>
      </w:r>
      <w:r w:rsidRPr="007823C5">
        <w:t>145 Manual of Standards</w:t>
      </w:r>
      <w:r w:rsidR="003D258A" w:rsidRPr="007823C5">
        <w:t>.</w:t>
      </w:r>
    </w:p>
    <w:p w:rsidR="00371ACA" w:rsidRPr="007823C5" w:rsidRDefault="00A20F6E" w:rsidP="00A20F6E">
      <w:pPr>
        <w:pStyle w:val="subsection"/>
      </w:pPr>
      <w:r w:rsidRPr="007823C5">
        <w:tab/>
        <w:t>(2)</w:t>
      </w:r>
      <w:r w:rsidRPr="007823C5">
        <w:tab/>
        <w:t>If CASA decides to approve the applicant as a Part</w:t>
      </w:r>
      <w:r w:rsidR="007823C5" w:rsidRPr="007823C5">
        <w:t> </w:t>
      </w:r>
      <w:r w:rsidRPr="007823C5">
        <w:t>145 organisation, CASA must determine</w:t>
      </w:r>
      <w:r w:rsidR="00371ACA" w:rsidRPr="007823C5">
        <w:t>:</w:t>
      </w:r>
    </w:p>
    <w:p w:rsidR="00A20F6E" w:rsidRPr="007823C5" w:rsidRDefault="00371ACA" w:rsidP="00371ACA">
      <w:pPr>
        <w:pStyle w:val="paragraph"/>
      </w:pPr>
      <w:r w:rsidRPr="007823C5">
        <w:tab/>
        <w:t>(a)</w:t>
      </w:r>
      <w:r w:rsidRPr="007823C5">
        <w:tab/>
      </w:r>
      <w:r w:rsidR="00A20F6E" w:rsidRPr="007823C5">
        <w:t>the approval ratin</w:t>
      </w:r>
      <w:r w:rsidRPr="007823C5">
        <w:t xml:space="preserve">g for each kind of aircraft, </w:t>
      </w:r>
      <w:r w:rsidR="00A20F6E" w:rsidRPr="007823C5">
        <w:t xml:space="preserve">aircraft component or </w:t>
      </w:r>
      <w:r w:rsidRPr="007823C5">
        <w:t xml:space="preserve">aircraft material </w:t>
      </w:r>
      <w:r w:rsidR="00A20F6E" w:rsidRPr="007823C5">
        <w:t>for which the applicant is approved to under</w:t>
      </w:r>
      <w:r w:rsidRPr="007823C5">
        <w:t>take CAR maintenance activities; and</w:t>
      </w:r>
    </w:p>
    <w:p w:rsidR="00371ACA" w:rsidRPr="007823C5" w:rsidRDefault="00371ACA" w:rsidP="00371ACA">
      <w:pPr>
        <w:pStyle w:val="paragraph"/>
      </w:pPr>
      <w:r w:rsidRPr="007823C5">
        <w:tab/>
        <w:t>(b)</w:t>
      </w:r>
      <w:r w:rsidRPr="007823C5">
        <w:tab/>
        <w:t xml:space="preserve">any limitations applying to an approval rating mentioned in </w:t>
      </w:r>
      <w:r w:rsidR="007823C5" w:rsidRPr="007823C5">
        <w:t>paragraph (</w:t>
      </w:r>
      <w:r w:rsidRPr="007823C5">
        <w:t>a).</w:t>
      </w:r>
    </w:p>
    <w:p w:rsidR="00A20F6E" w:rsidRPr="007823C5" w:rsidRDefault="00E41CDC" w:rsidP="00A20F6E">
      <w:pPr>
        <w:pStyle w:val="ActHead5"/>
      </w:pPr>
      <w:bookmarkStart w:id="44" w:name="_Toc362609182"/>
      <w:r w:rsidRPr="007823C5">
        <w:rPr>
          <w:rStyle w:val="CharSectno"/>
        </w:rPr>
        <w:t>202.807</w:t>
      </w:r>
      <w:r w:rsidR="00A20F6E" w:rsidRPr="007823C5">
        <w:t xml:space="preserve">  Approval certificate</w:t>
      </w:r>
      <w:bookmarkEnd w:id="44"/>
    </w:p>
    <w:p w:rsidR="00A20F6E" w:rsidRPr="007823C5" w:rsidRDefault="00A20F6E" w:rsidP="00A20F6E">
      <w:pPr>
        <w:pStyle w:val="subsection"/>
      </w:pPr>
      <w:r w:rsidRPr="007823C5">
        <w:tab/>
      </w:r>
      <w:r w:rsidRPr="007823C5">
        <w:tab/>
        <w:t>If CASA approves the applicant as a Part</w:t>
      </w:r>
      <w:r w:rsidR="007823C5" w:rsidRPr="007823C5">
        <w:t> </w:t>
      </w:r>
      <w:r w:rsidRPr="007823C5">
        <w:t>145 organisation, the certificate issued under regulation</w:t>
      </w:r>
      <w:r w:rsidR="007823C5" w:rsidRPr="007823C5">
        <w:t> </w:t>
      </w:r>
      <w:r w:rsidRPr="007823C5">
        <w:t>145.035 must include the approval ra</w:t>
      </w:r>
      <w:r w:rsidR="009C33BC" w:rsidRPr="007823C5">
        <w:t xml:space="preserve">ting for each kind of aircraft, </w:t>
      </w:r>
      <w:r w:rsidRPr="007823C5">
        <w:t xml:space="preserve">aircraft component or </w:t>
      </w:r>
      <w:r w:rsidR="009C33BC" w:rsidRPr="007823C5">
        <w:t>aircraft material</w:t>
      </w:r>
      <w:r w:rsidRPr="007823C5">
        <w:t xml:space="preserve"> for which the applicant is approved to undertake CAR maintenance activities.</w:t>
      </w:r>
    </w:p>
    <w:p w:rsidR="00A20F6E" w:rsidRPr="007823C5" w:rsidRDefault="00E41CDC" w:rsidP="00A20F6E">
      <w:pPr>
        <w:pStyle w:val="ActHead5"/>
      </w:pPr>
      <w:bookmarkStart w:id="45" w:name="_Toc362609183"/>
      <w:r w:rsidRPr="007823C5">
        <w:rPr>
          <w:rStyle w:val="CharSectno"/>
        </w:rPr>
        <w:t>202.808</w:t>
      </w:r>
      <w:r w:rsidR="00A20F6E" w:rsidRPr="007823C5">
        <w:t xml:space="preserve">  Privileges for Part</w:t>
      </w:r>
      <w:r w:rsidR="007823C5" w:rsidRPr="007823C5">
        <w:t> </w:t>
      </w:r>
      <w:r w:rsidR="00A20F6E" w:rsidRPr="007823C5">
        <w:t>145 organisations</w:t>
      </w:r>
      <w:bookmarkEnd w:id="45"/>
    </w:p>
    <w:p w:rsidR="00A20F6E" w:rsidRPr="007823C5" w:rsidRDefault="00A20F6E" w:rsidP="00A20F6E">
      <w:pPr>
        <w:pStyle w:val="subsection"/>
      </w:pPr>
      <w:r w:rsidRPr="007823C5">
        <w:tab/>
      </w:r>
      <w:r w:rsidRPr="007823C5">
        <w:tab/>
        <w:t>A Part</w:t>
      </w:r>
      <w:r w:rsidR="007823C5" w:rsidRPr="007823C5">
        <w:t> </w:t>
      </w:r>
      <w:r w:rsidRPr="007823C5">
        <w:t>145 organisation may undertake the CAR maintenance activities that it is approved to undertake.</w:t>
      </w:r>
    </w:p>
    <w:p w:rsidR="00A20F6E" w:rsidRPr="007823C5" w:rsidRDefault="00E41CDC" w:rsidP="00A20F6E">
      <w:pPr>
        <w:pStyle w:val="ActHead5"/>
      </w:pPr>
      <w:bookmarkStart w:id="46" w:name="_Toc362609184"/>
      <w:r w:rsidRPr="007823C5">
        <w:rPr>
          <w:rStyle w:val="CharSectno"/>
        </w:rPr>
        <w:t>202.809</w:t>
      </w:r>
      <w:r w:rsidR="00A20F6E" w:rsidRPr="007823C5">
        <w:t xml:space="preserve">  Approval subject to conditions</w:t>
      </w:r>
      <w:bookmarkEnd w:id="46"/>
    </w:p>
    <w:p w:rsidR="00A20F6E" w:rsidRPr="007823C5" w:rsidRDefault="00A20F6E" w:rsidP="00A20F6E">
      <w:pPr>
        <w:pStyle w:val="subsection"/>
      </w:pPr>
      <w:r w:rsidRPr="007823C5">
        <w:tab/>
      </w:r>
      <w:r w:rsidRPr="007823C5">
        <w:tab/>
        <w:t>It is a condition of approval of a Part</w:t>
      </w:r>
      <w:r w:rsidR="007823C5" w:rsidRPr="007823C5">
        <w:t> </w:t>
      </w:r>
      <w:r w:rsidRPr="007823C5">
        <w:t>145 organisation that is approved to undertake CAR maintenance activities that:</w:t>
      </w:r>
    </w:p>
    <w:p w:rsidR="00A20F6E" w:rsidRPr="007823C5" w:rsidRDefault="00A20F6E" w:rsidP="00A20F6E">
      <w:pPr>
        <w:pStyle w:val="paragraph"/>
      </w:pPr>
      <w:r w:rsidRPr="007823C5">
        <w:tab/>
        <w:t>(a)</w:t>
      </w:r>
      <w:r w:rsidRPr="007823C5">
        <w:tab/>
        <w:t>the organisation must, at all times, comply with the requirements of</w:t>
      </w:r>
      <w:r w:rsidR="009C33BC" w:rsidRPr="007823C5">
        <w:t xml:space="preserve"> the following in relation to CAR maintenance activities it undertakes</w:t>
      </w:r>
      <w:r w:rsidRPr="007823C5">
        <w:t>:</w:t>
      </w:r>
    </w:p>
    <w:p w:rsidR="00A20F6E" w:rsidRPr="007823C5" w:rsidRDefault="009C33BC" w:rsidP="00A20F6E">
      <w:pPr>
        <w:pStyle w:val="paragraphsub"/>
      </w:pPr>
      <w:r w:rsidRPr="007823C5">
        <w:tab/>
        <w:t>(i)</w:t>
      </w:r>
      <w:r w:rsidRPr="007823C5">
        <w:tab/>
        <w:t>its exposition;</w:t>
      </w:r>
    </w:p>
    <w:p w:rsidR="00A20F6E" w:rsidRPr="007823C5" w:rsidRDefault="00A20F6E" w:rsidP="00A20F6E">
      <w:pPr>
        <w:pStyle w:val="paragraphsub"/>
      </w:pPr>
      <w:r w:rsidRPr="007823C5">
        <w:lastRenderedPageBreak/>
        <w:tab/>
        <w:t>(ii)</w:t>
      </w:r>
      <w:r w:rsidRPr="007823C5">
        <w:tab/>
        <w:t xml:space="preserve">the approval rating for each kind of aircraft, aircraft component or aircraft </w:t>
      </w:r>
      <w:r w:rsidR="003C2523" w:rsidRPr="007823C5">
        <w:t>material</w:t>
      </w:r>
      <w:r w:rsidRPr="007823C5">
        <w:t xml:space="preserve"> for which the organisation is approved to undertake</w:t>
      </w:r>
      <w:r w:rsidR="009C33BC" w:rsidRPr="007823C5">
        <w:t xml:space="preserve"> CAR maintenance activities;</w:t>
      </w:r>
    </w:p>
    <w:p w:rsidR="00A20F6E" w:rsidRPr="007823C5" w:rsidRDefault="00A20F6E" w:rsidP="00A20F6E">
      <w:pPr>
        <w:pStyle w:val="paragraphsub"/>
      </w:pPr>
      <w:r w:rsidRPr="007823C5">
        <w:tab/>
        <w:t>(iii)</w:t>
      </w:r>
      <w:r w:rsidRPr="007823C5">
        <w:tab/>
        <w:t xml:space="preserve">any limitations applying to an approval rating mentioned in </w:t>
      </w:r>
      <w:r w:rsidR="007823C5" w:rsidRPr="007823C5">
        <w:t>subparagraph (</w:t>
      </w:r>
      <w:r w:rsidR="009C33BC" w:rsidRPr="007823C5">
        <w:t>ii);</w:t>
      </w:r>
    </w:p>
    <w:p w:rsidR="00A20F6E" w:rsidRPr="007823C5" w:rsidRDefault="00A20F6E" w:rsidP="00A20F6E">
      <w:pPr>
        <w:pStyle w:val="paragraphsub"/>
      </w:pPr>
      <w:r w:rsidRPr="007823C5">
        <w:tab/>
        <w:t>(iv)</w:t>
      </w:r>
      <w:r w:rsidRPr="007823C5">
        <w:tab/>
        <w:t>Parts</w:t>
      </w:r>
      <w:r w:rsidR="007823C5" w:rsidRPr="007823C5">
        <w:t> </w:t>
      </w:r>
      <w:r w:rsidRPr="007823C5">
        <w:t>4, 4A and 4B of CAR</w:t>
      </w:r>
      <w:r w:rsidR="009C33BC" w:rsidRPr="007823C5">
        <w:t>;</w:t>
      </w:r>
      <w:r w:rsidR="003C2523" w:rsidRPr="007823C5">
        <w:t xml:space="preserve"> and</w:t>
      </w:r>
    </w:p>
    <w:p w:rsidR="00A20F6E" w:rsidRPr="007823C5" w:rsidRDefault="00A20F6E" w:rsidP="00A20F6E">
      <w:pPr>
        <w:pStyle w:val="paragraph"/>
      </w:pPr>
      <w:r w:rsidRPr="007823C5">
        <w:tab/>
        <w:t>(b)</w:t>
      </w:r>
      <w:r w:rsidRPr="007823C5">
        <w:tab/>
        <w:t xml:space="preserve">the organisation must ensure that, at all times, its employees comply with the requirements mentioned in </w:t>
      </w:r>
      <w:r w:rsidR="007823C5" w:rsidRPr="007823C5">
        <w:t>paragraph (</w:t>
      </w:r>
      <w:r w:rsidRPr="007823C5">
        <w:t>a)</w:t>
      </w:r>
      <w:r w:rsidR="009C33BC" w:rsidRPr="007823C5">
        <w:t xml:space="preserve"> in relation to CAR maintenance activities the organisation undertakes</w:t>
      </w:r>
      <w:r w:rsidRPr="007823C5">
        <w:t>.</w:t>
      </w:r>
    </w:p>
    <w:p w:rsidR="00A20F6E" w:rsidRPr="007823C5" w:rsidRDefault="00A20F6E" w:rsidP="00A20F6E">
      <w:pPr>
        <w:pStyle w:val="ActHead4"/>
      </w:pPr>
      <w:bookmarkStart w:id="47" w:name="_Toc362609185"/>
      <w:r w:rsidRPr="007823C5">
        <w:rPr>
          <w:rStyle w:val="CharSubdNo"/>
        </w:rPr>
        <w:t>Subdivision</w:t>
      </w:r>
      <w:r w:rsidR="007823C5" w:rsidRPr="007823C5">
        <w:rPr>
          <w:rStyle w:val="CharSubdNo"/>
        </w:rPr>
        <w:t> </w:t>
      </w:r>
      <w:r w:rsidRPr="007823C5">
        <w:rPr>
          <w:rStyle w:val="CharSubdNo"/>
        </w:rPr>
        <w:t>202.GE.2.3</w:t>
      </w:r>
      <w:r w:rsidRPr="007823C5">
        <w:t>—</w:t>
      </w:r>
      <w:r w:rsidRPr="007823C5">
        <w:rPr>
          <w:rStyle w:val="CharSubdText"/>
        </w:rPr>
        <w:t>Part</w:t>
      </w:r>
      <w:r w:rsidR="007823C5" w:rsidRPr="007823C5">
        <w:rPr>
          <w:rStyle w:val="CharSubdText"/>
        </w:rPr>
        <w:t> </w:t>
      </w:r>
      <w:r w:rsidRPr="007823C5">
        <w:rPr>
          <w:rStyle w:val="CharSubdText"/>
        </w:rPr>
        <w:t>145 organisations undertaki</w:t>
      </w:r>
      <w:r w:rsidR="00D06AA0" w:rsidRPr="007823C5">
        <w:rPr>
          <w:rStyle w:val="CharSubdText"/>
        </w:rPr>
        <w:t>ng CAR main</w:t>
      </w:r>
      <w:r w:rsidR="004E2C0B" w:rsidRPr="007823C5">
        <w:rPr>
          <w:rStyle w:val="CharSubdText"/>
        </w:rPr>
        <w:t>tenance activities—o</w:t>
      </w:r>
      <w:r w:rsidRPr="007823C5">
        <w:rPr>
          <w:rStyle w:val="CharSubdText"/>
        </w:rPr>
        <w:t>ffence</w:t>
      </w:r>
      <w:bookmarkEnd w:id="47"/>
    </w:p>
    <w:p w:rsidR="00A20F6E" w:rsidRPr="007823C5" w:rsidRDefault="00E41CDC" w:rsidP="00A20F6E">
      <w:pPr>
        <w:pStyle w:val="ActHead5"/>
      </w:pPr>
      <w:bookmarkStart w:id="48" w:name="_Toc362609186"/>
      <w:r w:rsidRPr="007823C5">
        <w:rPr>
          <w:rStyle w:val="CharSectno"/>
        </w:rPr>
        <w:t>202.810</w:t>
      </w:r>
      <w:r w:rsidR="00A20F6E" w:rsidRPr="007823C5">
        <w:t xml:space="preserve">  Undertaking CAR maintenance activities</w:t>
      </w:r>
      <w:bookmarkEnd w:id="48"/>
    </w:p>
    <w:p w:rsidR="00A20F6E" w:rsidRPr="007823C5" w:rsidRDefault="00D12322" w:rsidP="00A20F6E">
      <w:pPr>
        <w:pStyle w:val="subsection"/>
      </w:pPr>
      <w:r w:rsidRPr="007823C5">
        <w:tab/>
        <w:t>(1)</w:t>
      </w:r>
      <w:r w:rsidRPr="007823C5">
        <w:tab/>
        <w:t>A</w:t>
      </w:r>
      <w:r w:rsidR="00A20F6E" w:rsidRPr="007823C5">
        <w:t xml:space="preserve"> Part</w:t>
      </w:r>
      <w:r w:rsidR="007823C5" w:rsidRPr="007823C5">
        <w:t> </w:t>
      </w:r>
      <w:r w:rsidR="00A20F6E" w:rsidRPr="007823C5">
        <w:t xml:space="preserve">145 organisation </w:t>
      </w:r>
      <w:r w:rsidRPr="007823C5">
        <w:t xml:space="preserve">commits an offence if it </w:t>
      </w:r>
      <w:r w:rsidR="00A20F6E" w:rsidRPr="007823C5">
        <w:t>undertakes CAR maintenance activities</w:t>
      </w:r>
      <w:r w:rsidRPr="007823C5">
        <w:t xml:space="preserve"> in contravention of any of the following</w:t>
      </w:r>
      <w:r w:rsidR="00A20F6E" w:rsidRPr="007823C5">
        <w:t>:</w:t>
      </w:r>
    </w:p>
    <w:p w:rsidR="00A20F6E" w:rsidRPr="007823C5" w:rsidRDefault="00D12322" w:rsidP="00A20F6E">
      <w:pPr>
        <w:pStyle w:val="paragraph"/>
      </w:pPr>
      <w:r w:rsidRPr="007823C5">
        <w:tab/>
        <w:t>(a)</w:t>
      </w:r>
      <w:r w:rsidRPr="007823C5">
        <w:tab/>
        <w:t>its exposition;</w:t>
      </w:r>
    </w:p>
    <w:p w:rsidR="00A20F6E" w:rsidRPr="007823C5" w:rsidRDefault="00A20F6E" w:rsidP="00A20F6E">
      <w:pPr>
        <w:pStyle w:val="paragraph"/>
      </w:pPr>
      <w:r w:rsidRPr="007823C5">
        <w:tab/>
        <w:t>(b)</w:t>
      </w:r>
      <w:r w:rsidRPr="007823C5">
        <w:tab/>
        <w:t>the approval rati</w:t>
      </w:r>
      <w:r w:rsidR="00CB6C65" w:rsidRPr="007823C5">
        <w:t>ng for each kind of aircraft,</w:t>
      </w:r>
      <w:r w:rsidRPr="007823C5">
        <w:t xml:space="preserve"> aircraft component or </w:t>
      </w:r>
      <w:r w:rsidR="00CB6C65" w:rsidRPr="007823C5">
        <w:t>aircraft material</w:t>
      </w:r>
      <w:r w:rsidRPr="007823C5">
        <w:t xml:space="preserve"> for which the </w:t>
      </w:r>
      <w:r w:rsidR="00D12322" w:rsidRPr="007823C5">
        <w:t>organisation</w:t>
      </w:r>
      <w:r w:rsidRPr="007823C5">
        <w:t xml:space="preserve"> is approved to undertake CAR </w:t>
      </w:r>
      <w:r w:rsidR="00D12322" w:rsidRPr="007823C5">
        <w:t>maintenance activities;</w:t>
      </w:r>
    </w:p>
    <w:p w:rsidR="00A20F6E" w:rsidRPr="007823C5" w:rsidRDefault="00A20F6E" w:rsidP="00A20F6E">
      <w:pPr>
        <w:pStyle w:val="paragraph"/>
      </w:pPr>
      <w:r w:rsidRPr="007823C5">
        <w:tab/>
        <w:t>(c)</w:t>
      </w:r>
      <w:r w:rsidRPr="007823C5">
        <w:tab/>
        <w:t xml:space="preserve">any limitations applying to an approval rating mentioned in </w:t>
      </w:r>
      <w:r w:rsidR="007823C5" w:rsidRPr="007823C5">
        <w:t>paragraph (</w:t>
      </w:r>
      <w:r w:rsidR="00D12322" w:rsidRPr="007823C5">
        <w:t>b);</w:t>
      </w:r>
    </w:p>
    <w:p w:rsidR="00A20F6E" w:rsidRPr="007823C5" w:rsidRDefault="00A20F6E" w:rsidP="00A20F6E">
      <w:pPr>
        <w:pStyle w:val="paragraph"/>
      </w:pPr>
      <w:r w:rsidRPr="007823C5">
        <w:tab/>
        <w:t>(d)</w:t>
      </w:r>
      <w:r w:rsidRPr="007823C5">
        <w:tab/>
        <w:t>the privileges that apply to the approval rating under the Part</w:t>
      </w:r>
      <w:r w:rsidR="007823C5" w:rsidRPr="007823C5">
        <w:t> </w:t>
      </w:r>
      <w:r w:rsidRPr="007823C5">
        <w:t>145 Manual of Standards.</w:t>
      </w:r>
    </w:p>
    <w:p w:rsidR="00A20F6E" w:rsidRPr="007823C5" w:rsidRDefault="00A20F6E" w:rsidP="00A20F6E">
      <w:pPr>
        <w:pStyle w:val="Penalty"/>
      </w:pPr>
      <w:r w:rsidRPr="007823C5">
        <w:t>Penalty:</w:t>
      </w:r>
      <w:r w:rsidRPr="007823C5">
        <w:tab/>
        <w:t>50</w:t>
      </w:r>
      <w:r w:rsidRPr="007823C5">
        <w:rPr>
          <w:color w:val="000000"/>
        </w:rPr>
        <w:t xml:space="preserve"> penalty units.</w:t>
      </w:r>
    </w:p>
    <w:p w:rsidR="00A20F6E" w:rsidRPr="007823C5" w:rsidRDefault="00A20F6E" w:rsidP="00A20F6E">
      <w:pPr>
        <w:pStyle w:val="subsection"/>
      </w:pPr>
      <w:r w:rsidRPr="007823C5">
        <w:tab/>
        <w:t>(2)</w:t>
      </w:r>
      <w:r w:rsidRPr="007823C5">
        <w:tab/>
        <w:t>An offence against this regulation is an offence of strict liability.</w:t>
      </w:r>
    </w:p>
    <w:p w:rsidR="003E2955" w:rsidRPr="007823C5" w:rsidRDefault="00F6126E" w:rsidP="003E2955">
      <w:pPr>
        <w:pStyle w:val="ItemHead"/>
      </w:pPr>
      <w:r w:rsidRPr="007823C5">
        <w:t>77</w:t>
      </w:r>
      <w:r w:rsidR="003E2955" w:rsidRPr="007823C5">
        <w:t xml:space="preserve">  </w:t>
      </w:r>
      <w:r w:rsidR="0096759B" w:rsidRPr="007823C5">
        <w:t>S</w:t>
      </w:r>
      <w:r w:rsidR="003E2955" w:rsidRPr="007823C5">
        <w:t>ubclause</w:t>
      </w:r>
      <w:r w:rsidR="007823C5" w:rsidRPr="007823C5">
        <w:t> </w:t>
      </w:r>
      <w:r w:rsidR="003E2955" w:rsidRPr="007823C5">
        <w:t xml:space="preserve">18(2) of </w:t>
      </w:r>
      <w:r w:rsidR="00BF7C19" w:rsidRPr="007823C5">
        <w:t>Part</w:t>
      </w:r>
      <w:r w:rsidR="007823C5" w:rsidRPr="007823C5">
        <w:t> </w:t>
      </w:r>
      <w:r w:rsidR="00BF7C19" w:rsidRPr="007823C5">
        <w:t xml:space="preserve">2 of </w:t>
      </w:r>
      <w:r w:rsidR="00547B40" w:rsidRPr="007823C5">
        <w:t>the D</w:t>
      </w:r>
      <w:r w:rsidR="003E2955" w:rsidRPr="007823C5">
        <w:t>ictionary (notes)</w:t>
      </w:r>
    </w:p>
    <w:p w:rsidR="003E2955" w:rsidRPr="007823C5" w:rsidRDefault="003E2955" w:rsidP="003E2955">
      <w:pPr>
        <w:pStyle w:val="Item"/>
      </w:pPr>
      <w:r w:rsidRPr="007823C5">
        <w:t>Repeal the notes, substitute:</w:t>
      </w:r>
    </w:p>
    <w:p w:rsidR="003E2955" w:rsidRPr="007823C5" w:rsidRDefault="003E2955" w:rsidP="003E2955">
      <w:pPr>
        <w:pStyle w:val="notetext"/>
      </w:pPr>
      <w:r w:rsidRPr="007823C5">
        <w:t>Note 1:</w:t>
      </w:r>
      <w:r w:rsidRPr="007823C5">
        <w:tab/>
        <w:t xml:space="preserve">For </w:t>
      </w:r>
      <w:r w:rsidR="007823C5" w:rsidRPr="007823C5">
        <w:t>paragraph (</w:t>
      </w:r>
      <w:r w:rsidRPr="007823C5">
        <w:t>a), Part</w:t>
      </w:r>
      <w:r w:rsidR="007823C5" w:rsidRPr="007823C5">
        <w:t> </w:t>
      </w:r>
      <w:r w:rsidRPr="007823C5">
        <w:t>21 permits the manufacture of aeronautical products in a number of ways, including under APMAs, ATSO authorisations, type certificates and production certificates.</w:t>
      </w:r>
    </w:p>
    <w:p w:rsidR="003E2955" w:rsidRPr="007823C5" w:rsidRDefault="003E2955" w:rsidP="003E2955">
      <w:pPr>
        <w:pStyle w:val="notetext"/>
      </w:pPr>
      <w:r w:rsidRPr="007823C5">
        <w:t>Note 2:</w:t>
      </w:r>
      <w:r w:rsidRPr="007823C5">
        <w:tab/>
        <w:t xml:space="preserve">For </w:t>
      </w:r>
      <w:r w:rsidR="007823C5" w:rsidRPr="007823C5">
        <w:t>paragraph (</w:t>
      </w:r>
      <w:r w:rsidRPr="007823C5">
        <w:t>c):</w:t>
      </w:r>
    </w:p>
    <w:p w:rsidR="003E2955" w:rsidRPr="007823C5" w:rsidRDefault="003E2955" w:rsidP="003E2955">
      <w:pPr>
        <w:pStyle w:val="notepara"/>
      </w:pPr>
      <w:r w:rsidRPr="007823C5">
        <w:t>(a)</w:t>
      </w:r>
      <w:r w:rsidRPr="007823C5">
        <w:tab/>
        <w:t xml:space="preserve">a certificate of release to service for an aeronautical product in relation to maintenance carried out on an aeronautical product </w:t>
      </w:r>
      <w:r w:rsidRPr="007823C5">
        <w:lastRenderedPageBreak/>
        <w:t>that is not in</w:t>
      </w:r>
      <w:r w:rsidR="007823C5">
        <w:noBreakHyphen/>
      </w:r>
      <w:r w:rsidRPr="007823C5">
        <w:t>house maintenance must be in the approved form: see subregulation</w:t>
      </w:r>
      <w:r w:rsidR="007823C5" w:rsidRPr="007823C5">
        <w:t> </w:t>
      </w:r>
      <w:r w:rsidRPr="007823C5">
        <w:t>42.810(1); and</w:t>
      </w:r>
    </w:p>
    <w:p w:rsidR="003E2955" w:rsidRPr="007823C5" w:rsidRDefault="003E2955" w:rsidP="003E2955">
      <w:pPr>
        <w:pStyle w:val="notepara"/>
      </w:pPr>
      <w:r w:rsidRPr="007823C5">
        <w:t>(b)</w:t>
      </w:r>
      <w:r w:rsidRPr="007823C5">
        <w:tab/>
        <w:t>a certificate of release to service for an aeronautical product in relation to in</w:t>
      </w:r>
      <w:r w:rsidR="007823C5">
        <w:noBreakHyphen/>
      </w:r>
      <w:r w:rsidRPr="007823C5">
        <w:t>house maintenance carried out on an aeronautical product must either be in the approved form or be in the form of an in</w:t>
      </w:r>
      <w:r w:rsidR="007823C5">
        <w:noBreakHyphen/>
      </w:r>
      <w:r w:rsidRPr="007823C5">
        <w:t>house release document: see subregulation</w:t>
      </w:r>
      <w:r w:rsidR="007823C5" w:rsidRPr="007823C5">
        <w:t> </w:t>
      </w:r>
      <w:r w:rsidRPr="007823C5">
        <w:t>42.810(2).</w:t>
      </w:r>
    </w:p>
    <w:p w:rsidR="001F0DA6" w:rsidRPr="007823C5" w:rsidRDefault="00F6126E" w:rsidP="001F0DA6">
      <w:pPr>
        <w:pStyle w:val="ItemHead"/>
      </w:pPr>
      <w:r w:rsidRPr="007823C5">
        <w:t>78</w:t>
      </w:r>
      <w:r w:rsidR="001F0DA6" w:rsidRPr="007823C5">
        <w:t xml:space="preserve">  </w:t>
      </w:r>
      <w:r w:rsidR="00FA23B4" w:rsidRPr="007823C5">
        <w:t>Clause</w:t>
      </w:r>
      <w:r w:rsidR="007823C5" w:rsidRPr="007823C5">
        <w:t> </w:t>
      </w:r>
      <w:r w:rsidR="00FA23B4" w:rsidRPr="007823C5">
        <w:t xml:space="preserve">1 of </w:t>
      </w:r>
      <w:r w:rsidR="001F0DA6" w:rsidRPr="007823C5">
        <w:t>Part</w:t>
      </w:r>
      <w:r w:rsidR="007823C5" w:rsidRPr="007823C5">
        <w:t> </w:t>
      </w:r>
      <w:r w:rsidR="00547B40" w:rsidRPr="007823C5">
        <w:t>3 of the D</w:t>
      </w:r>
      <w:r w:rsidR="001F0DA6" w:rsidRPr="007823C5">
        <w:t>ictionary</w:t>
      </w:r>
    </w:p>
    <w:p w:rsidR="001F0DA6" w:rsidRPr="007823C5" w:rsidRDefault="001F0DA6" w:rsidP="001F0DA6">
      <w:pPr>
        <w:pStyle w:val="Item"/>
      </w:pPr>
      <w:r w:rsidRPr="007823C5">
        <w:t>Insert:</w:t>
      </w:r>
    </w:p>
    <w:p w:rsidR="001F0DA6" w:rsidRPr="007823C5" w:rsidRDefault="00FA23B4" w:rsidP="001F0DA6">
      <w:pPr>
        <w:pStyle w:val="Definition"/>
      </w:pPr>
      <w:r w:rsidRPr="007823C5">
        <w:rPr>
          <w:b/>
          <w:i/>
        </w:rPr>
        <w:t>CAR maintenance activities</w:t>
      </w:r>
      <w:r w:rsidR="001F0DA6" w:rsidRPr="007823C5">
        <w:t xml:space="preserve"> means the following</w:t>
      </w:r>
      <w:r w:rsidR="00CB6C65" w:rsidRPr="007823C5">
        <w:t xml:space="preserve"> activities conducted under Part</w:t>
      </w:r>
      <w:r w:rsidR="007823C5" w:rsidRPr="007823C5">
        <w:t> </w:t>
      </w:r>
      <w:r w:rsidR="00CB6C65" w:rsidRPr="007823C5">
        <w:t>4A of CAR</w:t>
      </w:r>
      <w:r w:rsidR="001F0DA6" w:rsidRPr="007823C5">
        <w:t>:</w:t>
      </w:r>
    </w:p>
    <w:p w:rsidR="001F0DA6" w:rsidRPr="007823C5" w:rsidRDefault="001F0DA6" w:rsidP="001F0DA6">
      <w:pPr>
        <w:pStyle w:val="paragraph"/>
      </w:pPr>
      <w:r w:rsidRPr="007823C5">
        <w:tab/>
        <w:t>(a)</w:t>
      </w:r>
      <w:r w:rsidRPr="007823C5">
        <w:tab/>
        <w:t>carrying out maintenance on</w:t>
      </w:r>
      <w:r w:rsidR="00FA23B4" w:rsidRPr="007823C5">
        <w:t xml:space="preserve"> a</w:t>
      </w:r>
      <w:r w:rsidRPr="007823C5">
        <w:t xml:space="preserve"> registered aircraft to which Part</w:t>
      </w:r>
      <w:r w:rsidR="007823C5" w:rsidRPr="007823C5">
        <w:t> </w:t>
      </w:r>
      <w:r w:rsidRPr="007823C5">
        <w:t>42 does not apply, or on an aircraft component or aircraft material for an aircraft of that kind;</w:t>
      </w:r>
    </w:p>
    <w:p w:rsidR="001F0DA6" w:rsidRPr="007823C5" w:rsidRDefault="001F0DA6" w:rsidP="001F0DA6">
      <w:pPr>
        <w:pStyle w:val="paragraph"/>
        <w:rPr>
          <w:i/>
        </w:rPr>
      </w:pPr>
      <w:r w:rsidRPr="007823C5">
        <w:tab/>
        <w:t>(b)</w:t>
      </w:r>
      <w:r w:rsidRPr="007823C5">
        <w:tab/>
        <w:t>certifying</w:t>
      </w:r>
      <w:r w:rsidR="00FA23B4" w:rsidRPr="007823C5">
        <w:t xml:space="preserve"> the completion of</w:t>
      </w:r>
      <w:r w:rsidRPr="007823C5">
        <w:t xml:space="preserve"> maintenance carried out on an aircraft </w:t>
      </w:r>
      <w:r w:rsidR="00CB6C65" w:rsidRPr="007823C5">
        <w:t>or aircraft component</w:t>
      </w:r>
      <w:r w:rsidRPr="007823C5">
        <w:t>;</w:t>
      </w:r>
    </w:p>
    <w:p w:rsidR="001F0DA6" w:rsidRPr="007823C5" w:rsidRDefault="001F0DA6" w:rsidP="001F0DA6">
      <w:pPr>
        <w:pStyle w:val="paragraph"/>
      </w:pPr>
      <w:r w:rsidRPr="007823C5">
        <w:rPr>
          <w:i/>
        </w:rPr>
        <w:tab/>
      </w:r>
      <w:r w:rsidRPr="007823C5">
        <w:t>(c)</w:t>
      </w:r>
      <w:r w:rsidRPr="007823C5">
        <w:tab/>
        <w:t>issuing a maintenance release for</w:t>
      </w:r>
      <w:r w:rsidR="00E41CDC" w:rsidRPr="007823C5">
        <w:t xml:space="preserve"> an aircr</w:t>
      </w:r>
      <w:r w:rsidR="00CB6C65" w:rsidRPr="007823C5">
        <w:t>aft</w:t>
      </w:r>
      <w:r w:rsidR="009F0F0D" w:rsidRPr="007823C5">
        <w:t>;</w:t>
      </w:r>
    </w:p>
    <w:p w:rsidR="009F0F0D" w:rsidRPr="007823C5" w:rsidRDefault="009F0F0D" w:rsidP="001F0DA6">
      <w:pPr>
        <w:pStyle w:val="paragraph"/>
      </w:pPr>
      <w:r w:rsidRPr="007823C5">
        <w:tab/>
        <w:t>(d)</w:t>
      </w:r>
      <w:r w:rsidRPr="007823C5">
        <w:tab/>
        <w:t>endorsing a maintenance re</w:t>
      </w:r>
      <w:r w:rsidR="00CB6C65" w:rsidRPr="007823C5">
        <w:t>lease for an aircraft</w:t>
      </w:r>
      <w:r w:rsidRPr="007823C5">
        <w:t>;</w:t>
      </w:r>
    </w:p>
    <w:p w:rsidR="009F0F0D" w:rsidRPr="007823C5" w:rsidRDefault="009F0F0D" w:rsidP="001F0DA6">
      <w:pPr>
        <w:pStyle w:val="paragraph"/>
      </w:pPr>
      <w:r w:rsidRPr="007823C5">
        <w:tab/>
        <w:t>(e)</w:t>
      </w:r>
      <w:r w:rsidRPr="007823C5">
        <w:tab/>
        <w:t>issuing an authorised release certif</w:t>
      </w:r>
      <w:r w:rsidR="00CB6C65" w:rsidRPr="007823C5">
        <w:t>icate for an aircraft</w:t>
      </w:r>
      <w:r w:rsidR="00A43F8F" w:rsidRPr="007823C5">
        <w:t xml:space="preserve"> component</w:t>
      </w:r>
      <w:r w:rsidRPr="007823C5">
        <w:t>.</w:t>
      </w:r>
    </w:p>
    <w:p w:rsidR="00671506" w:rsidRPr="007823C5" w:rsidRDefault="009F0F0D" w:rsidP="009F0F0D">
      <w:pPr>
        <w:pStyle w:val="Definition"/>
      </w:pPr>
      <w:r w:rsidRPr="007823C5">
        <w:rPr>
          <w:b/>
          <w:i/>
        </w:rPr>
        <w:t xml:space="preserve">CAR maintenance activities </w:t>
      </w:r>
      <w:r w:rsidR="004D3689" w:rsidRPr="007823C5">
        <w:rPr>
          <w:b/>
          <w:i/>
        </w:rPr>
        <w:t>sub</w:t>
      </w:r>
      <w:r w:rsidRPr="007823C5">
        <w:rPr>
          <w:b/>
          <w:i/>
        </w:rPr>
        <w:t>contractor</w:t>
      </w:r>
      <w:r w:rsidR="00671506" w:rsidRPr="007823C5">
        <w:t xml:space="preserve">, for an approved maintenance </w:t>
      </w:r>
      <w:r w:rsidR="00CB0BAC" w:rsidRPr="007823C5">
        <w:t>organisation: see</w:t>
      </w:r>
      <w:r w:rsidR="00671506" w:rsidRPr="007823C5">
        <w:t xml:space="preserve"> clause</w:t>
      </w:r>
      <w:r w:rsidR="007823C5" w:rsidRPr="007823C5">
        <w:t> </w:t>
      </w:r>
      <w:r w:rsidR="00671506" w:rsidRPr="007823C5">
        <w:t>21.</w:t>
      </w:r>
    </w:p>
    <w:p w:rsidR="001F0DA6" w:rsidRPr="007823C5" w:rsidRDefault="00F6126E" w:rsidP="001F0DA6">
      <w:pPr>
        <w:pStyle w:val="ItemHead"/>
      </w:pPr>
      <w:r w:rsidRPr="007823C5">
        <w:t>79</w:t>
      </w:r>
      <w:r w:rsidR="009F0F0D" w:rsidRPr="007823C5">
        <w:t xml:space="preserve">  Clause</w:t>
      </w:r>
      <w:r w:rsidR="007823C5" w:rsidRPr="007823C5">
        <w:t> </w:t>
      </w:r>
      <w:r w:rsidR="009F0F0D" w:rsidRPr="007823C5">
        <w:t>1 of P</w:t>
      </w:r>
      <w:r w:rsidR="001F0DA6" w:rsidRPr="007823C5">
        <w:t>art</w:t>
      </w:r>
      <w:r w:rsidR="007823C5" w:rsidRPr="007823C5">
        <w:t> </w:t>
      </w:r>
      <w:r w:rsidR="00547B40" w:rsidRPr="007823C5">
        <w:t>3 of the D</w:t>
      </w:r>
      <w:r w:rsidR="001F0DA6" w:rsidRPr="007823C5">
        <w:t xml:space="preserve">ictionary (definition of </w:t>
      </w:r>
      <w:r w:rsidR="001F0DA6" w:rsidRPr="007823C5">
        <w:rPr>
          <w:i/>
        </w:rPr>
        <w:t>employee</w:t>
      </w:r>
      <w:r w:rsidR="001F0DA6" w:rsidRPr="007823C5">
        <w:t>)</w:t>
      </w:r>
    </w:p>
    <w:p w:rsidR="001F0DA6" w:rsidRPr="007823C5" w:rsidRDefault="001F0DA6" w:rsidP="001F0DA6">
      <w:pPr>
        <w:pStyle w:val="Item"/>
      </w:pPr>
      <w:r w:rsidRPr="007823C5">
        <w:t>Omit “includes a maintenance services subcontractor”, substitute:</w:t>
      </w:r>
    </w:p>
    <w:p w:rsidR="001F0DA6" w:rsidRPr="007823C5" w:rsidRDefault="001F0DA6" w:rsidP="001F0DA6">
      <w:pPr>
        <w:pStyle w:val="Definition"/>
      </w:pPr>
      <w:r w:rsidRPr="007823C5">
        <w:t>includes:</w:t>
      </w:r>
    </w:p>
    <w:p w:rsidR="001F0DA6" w:rsidRPr="007823C5" w:rsidRDefault="001F0DA6" w:rsidP="001F0DA6">
      <w:pPr>
        <w:pStyle w:val="paragraph"/>
      </w:pPr>
      <w:r w:rsidRPr="007823C5">
        <w:tab/>
        <w:t>(a)</w:t>
      </w:r>
      <w:r w:rsidRPr="007823C5">
        <w:tab/>
        <w:t>a maintenance services subcontractor; and</w:t>
      </w:r>
    </w:p>
    <w:p w:rsidR="006D3667" w:rsidRPr="007823C5" w:rsidRDefault="001F0DA6" w:rsidP="00544ECF">
      <w:pPr>
        <w:pStyle w:val="paragraph"/>
      </w:pPr>
      <w:r w:rsidRPr="007823C5">
        <w:tab/>
        <w:t>(b)</w:t>
      </w:r>
      <w:r w:rsidRPr="007823C5">
        <w:tab/>
        <w:t>a CAR main</w:t>
      </w:r>
      <w:r w:rsidR="00544ECF" w:rsidRPr="007823C5">
        <w:t xml:space="preserve">tenance </w:t>
      </w:r>
      <w:r w:rsidR="009F0F0D" w:rsidRPr="007823C5">
        <w:t>activities</w:t>
      </w:r>
      <w:r w:rsidR="00644940" w:rsidRPr="007823C5">
        <w:t xml:space="preserve"> subcontractor</w:t>
      </w:r>
    </w:p>
    <w:p w:rsidR="00671506" w:rsidRPr="007823C5" w:rsidRDefault="00F6126E" w:rsidP="00671506">
      <w:pPr>
        <w:pStyle w:val="ItemHead"/>
      </w:pPr>
      <w:r w:rsidRPr="007823C5">
        <w:t>80</w:t>
      </w:r>
      <w:r w:rsidR="00671506" w:rsidRPr="007823C5">
        <w:t xml:space="preserve">  Subclause</w:t>
      </w:r>
      <w:r w:rsidR="007823C5" w:rsidRPr="007823C5">
        <w:t> </w:t>
      </w:r>
      <w:r w:rsidR="00671506" w:rsidRPr="007823C5">
        <w:t>20(2) of Part</w:t>
      </w:r>
      <w:r w:rsidR="007823C5" w:rsidRPr="007823C5">
        <w:t> </w:t>
      </w:r>
      <w:r w:rsidR="00547B40" w:rsidRPr="007823C5">
        <w:t>3 of the D</w:t>
      </w:r>
      <w:r w:rsidR="00671506" w:rsidRPr="007823C5">
        <w:t>ictionary</w:t>
      </w:r>
    </w:p>
    <w:p w:rsidR="00671506" w:rsidRPr="007823C5" w:rsidRDefault="00671506" w:rsidP="00671506">
      <w:pPr>
        <w:pStyle w:val="Item"/>
      </w:pPr>
      <w:r w:rsidRPr="007823C5">
        <w:t>Omit “subregulation”, substitute “subclause”.</w:t>
      </w:r>
    </w:p>
    <w:p w:rsidR="00671506" w:rsidRPr="007823C5" w:rsidRDefault="00F6126E" w:rsidP="00671506">
      <w:pPr>
        <w:pStyle w:val="ItemHead"/>
      </w:pPr>
      <w:r w:rsidRPr="007823C5">
        <w:t>81</w:t>
      </w:r>
      <w:r w:rsidR="00671506" w:rsidRPr="007823C5">
        <w:t xml:space="preserve">  After clause</w:t>
      </w:r>
      <w:r w:rsidR="007823C5" w:rsidRPr="007823C5">
        <w:t> </w:t>
      </w:r>
      <w:r w:rsidR="00671506" w:rsidRPr="007823C5">
        <w:t>20 of Part</w:t>
      </w:r>
      <w:r w:rsidR="007823C5" w:rsidRPr="007823C5">
        <w:t> </w:t>
      </w:r>
      <w:r w:rsidR="00547B40" w:rsidRPr="007823C5">
        <w:t>3 of the D</w:t>
      </w:r>
      <w:r w:rsidR="00671506" w:rsidRPr="007823C5">
        <w:t>ictionary</w:t>
      </w:r>
    </w:p>
    <w:p w:rsidR="00671506" w:rsidRPr="007823C5" w:rsidRDefault="00671506" w:rsidP="00671506">
      <w:pPr>
        <w:pStyle w:val="Item"/>
      </w:pPr>
      <w:r w:rsidRPr="007823C5">
        <w:t>Insert:</w:t>
      </w:r>
    </w:p>
    <w:p w:rsidR="00671506" w:rsidRPr="007823C5" w:rsidRDefault="00671506" w:rsidP="00671506">
      <w:pPr>
        <w:pStyle w:val="ActHead5"/>
      </w:pPr>
      <w:bookmarkStart w:id="49" w:name="_Toc362609187"/>
      <w:r w:rsidRPr="007823C5">
        <w:rPr>
          <w:rStyle w:val="CharSectno"/>
        </w:rPr>
        <w:lastRenderedPageBreak/>
        <w:t>21</w:t>
      </w:r>
      <w:r w:rsidRPr="007823C5">
        <w:t xml:space="preserve">  Meaning of </w:t>
      </w:r>
      <w:r w:rsidRPr="007823C5">
        <w:rPr>
          <w:i/>
        </w:rPr>
        <w:t>CAR maintenance activities subcontractor</w:t>
      </w:r>
      <w:bookmarkEnd w:id="49"/>
    </w:p>
    <w:p w:rsidR="00671506" w:rsidRPr="007823C5" w:rsidRDefault="00671506" w:rsidP="00671506">
      <w:pPr>
        <w:pStyle w:val="subsection"/>
      </w:pPr>
      <w:r w:rsidRPr="007823C5">
        <w:tab/>
        <w:t>(1)</w:t>
      </w:r>
      <w:r w:rsidRPr="007823C5">
        <w:tab/>
        <w:t xml:space="preserve">A person is a </w:t>
      </w:r>
      <w:r w:rsidRPr="007823C5">
        <w:rPr>
          <w:b/>
          <w:i/>
        </w:rPr>
        <w:t>CAR maintenance activities subcontractor</w:t>
      </w:r>
      <w:r w:rsidRPr="007823C5">
        <w:t xml:space="preserve"> in relation to an approved maintenance organisation if the person is a party to a written contract with the organisation to undertake CAR maintenance activities on behalf of the organisation.</w:t>
      </w:r>
    </w:p>
    <w:p w:rsidR="008E231B" w:rsidRPr="007823C5" w:rsidRDefault="00671506" w:rsidP="00671506">
      <w:pPr>
        <w:pStyle w:val="subsection"/>
      </w:pPr>
      <w:r w:rsidRPr="007823C5">
        <w:tab/>
        <w:t>(2)</w:t>
      </w:r>
      <w:r w:rsidRPr="007823C5">
        <w:tab/>
        <w:t xml:space="preserve">An employee of a CAR maintenance activities subcontractor under </w:t>
      </w:r>
      <w:r w:rsidR="007823C5" w:rsidRPr="007823C5">
        <w:t>subclause (</w:t>
      </w:r>
      <w:r w:rsidRPr="007823C5">
        <w:t xml:space="preserve">1) is also a </w:t>
      </w:r>
      <w:r w:rsidRPr="007823C5">
        <w:rPr>
          <w:b/>
          <w:i/>
        </w:rPr>
        <w:t>CAR maintenance activities subcontractor</w:t>
      </w:r>
      <w:r w:rsidRPr="007823C5">
        <w:t>.</w:t>
      </w:r>
    </w:p>
    <w:sectPr w:rsidR="008E231B" w:rsidRPr="007823C5" w:rsidSect="00E026C8">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253" w:left="2410" w:header="720" w:footer="34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6F" w:rsidRDefault="00C14A6F" w:rsidP="0048364F">
      <w:pPr>
        <w:spacing w:line="240" w:lineRule="auto"/>
      </w:pPr>
      <w:r>
        <w:separator/>
      </w:r>
    </w:p>
  </w:endnote>
  <w:endnote w:type="continuationSeparator" w:id="0">
    <w:p w:rsidR="00C14A6F" w:rsidRDefault="00C14A6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C8" w:rsidRPr="00E026C8" w:rsidRDefault="00E026C8" w:rsidP="00E026C8">
    <w:pPr>
      <w:pStyle w:val="Footer"/>
      <w:rPr>
        <w:i/>
        <w:sz w:val="18"/>
      </w:rPr>
    </w:pPr>
    <w:r w:rsidRPr="00E026C8">
      <w:rPr>
        <w:i/>
        <w:sz w:val="18"/>
      </w:rPr>
      <w:t>OPC60142 - 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C8" w:rsidRDefault="00E026C8" w:rsidP="00E026C8">
    <w:pPr>
      <w:pStyle w:val="Footer"/>
    </w:pPr>
    <w:r w:rsidRPr="00E026C8">
      <w:rPr>
        <w:i/>
        <w:sz w:val="18"/>
      </w:rPr>
      <w:t>OPC60142 - 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C8" w:rsidRPr="00E026C8" w:rsidRDefault="00E026C8" w:rsidP="00E026C8">
    <w:pPr>
      <w:pStyle w:val="Footer"/>
      <w:rPr>
        <w:sz w:val="18"/>
      </w:rPr>
    </w:pPr>
    <w:r w:rsidRPr="00E026C8">
      <w:rPr>
        <w:i/>
        <w:sz w:val="18"/>
      </w:rPr>
      <w:t>OPC60142 - 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F" w:rsidRPr="00E026C8" w:rsidRDefault="00C14A6F" w:rsidP="002B5B89">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C14A6F" w:rsidRPr="00E026C8" w:rsidTr="00E33C1C">
      <w:tc>
        <w:tcPr>
          <w:tcW w:w="533" w:type="dxa"/>
          <w:tcBorders>
            <w:top w:val="nil"/>
            <w:left w:val="nil"/>
            <w:bottom w:val="nil"/>
            <w:right w:val="nil"/>
          </w:tcBorders>
        </w:tcPr>
        <w:p w:rsidR="00C14A6F" w:rsidRPr="00E026C8" w:rsidRDefault="00C14A6F" w:rsidP="00E33C1C">
          <w:pPr>
            <w:spacing w:line="0" w:lineRule="atLeast"/>
            <w:rPr>
              <w:rFonts w:cs="Times New Roman"/>
              <w:i/>
              <w:sz w:val="18"/>
            </w:rPr>
          </w:pPr>
          <w:r w:rsidRPr="00E026C8">
            <w:rPr>
              <w:rFonts w:cs="Times New Roman"/>
              <w:i/>
              <w:sz w:val="18"/>
            </w:rPr>
            <w:fldChar w:fldCharType="begin"/>
          </w:r>
          <w:r w:rsidRPr="00E026C8">
            <w:rPr>
              <w:rFonts w:cs="Times New Roman"/>
              <w:i/>
              <w:sz w:val="18"/>
            </w:rPr>
            <w:instrText xml:space="preserve"> PAGE </w:instrText>
          </w:r>
          <w:r w:rsidRPr="00E026C8">
            <w:rPr>
              <w:rFonts w:cs="Times New Roman"/>
              <w:i/>
              <w:sz w:val="18"/>
            </w:rPr>
            <w:fldChar w:fldCharType="separate"/>
          </w:r>
          <w:r w:rsidR="00AE13C2">
            <w:rPr>
              <w:rFonts w:cs="Times New Roman"/>
              <w:i/>
              <w:noProof/>
              <w:sz w:val="18"/>
            </w:rPr>
            <w:t>vi</w:t>
          </w:r>
          <w:r w:rsidRPr="00E026C8">
            <w:rPr>
              <w:rFonts w:cs="Times New Roman"/>
              <w:i/>
              <w:sz w:val="18"/>
            </w:rPr>
            <w:fldChar w:fldCharType="end"/>
          </w:r>
        </w:p>
      </w:tc>
      <w:tc>
        <w:tcPr>
          <w:tcW w:w="5387" w:type="dxa"/>
          <w:tcBorders>
            <w:top w:val="nil"/>
            <w:left w:val="nil"/>
            <w:bottom w:val="nil"/>
            <w:right w:val="nil"/>
          </w:tcBorders>
        </w:tcPr>
        <w:p w:rsidR="00C14A6F" w:rsidRPr="00E026C8" w:rsidRDefault="00C14A6F" w:rsidP="00E33C1C">
          <w:pPr>
            <w:spacing w:line="0" w:lineRule="atLeast"/>
            <w:jc w:val="center"/>
            <w:rPr>
              <w:rFonts w:cs="Times New Roman"/>
              <w:i/>
              <w:sz w:val="18"/>
            </w:rPr>
          </w:pPr>
          <w:r w:rsidRPr="00E026C8">
            <w:rPr>
              <w:rFonts w:cs="Times New Roman"/>
              <w:i/>
              <w:sz w:val="18"/>
            </w:rPr>
            <w:fldChar w:fldCharType="begin"/>
          </w:r>
          <w:r w:rsidRPr="00E026C8">
            <w:rPr>
              <w:rFonts w:cs="Times New Roman"/>
              <w:i/>
              <w:sz w:val="18"/>
            </w:rPr>
            <w:instrText xml:space="preserve"> DOCPROPERTY ShortT </w:instrText>
          </w:r>
          <w:r w:rsidRPr="00E026C8">
            <w:rPr>
              <w:rFonts w:cs="Times New Roman"/>
              <w:i/>
              <w:sz w:val="18"/>
            </w:rPr>
            <w:fldChar w:fldCharType="separate"/>
          </w:r>
          <w:r w:rsidR="00A658CE">
            <w:rPr>
              <w:rFonts w:cs="Times New Roman"/>
              <w:i/>
              <w:sz w:val="18"/>
            </w:rPr>
            <w:t>Civil Aviation Legislation Amendment (Maintenance and Other Matters) Regulation 2013</w:t>
          </w:r>
          <w:r w:rsidRPr="00E026C8">
            <w:rPr>
              <w:rFonts w:cs="Times New Roman"/>
              <w:i/>
              <w:sz w:val="18"/>
            </w:rPr>
            <w:fldChar w:fldCharType="end"/>
          </w:r>
        </w:p>
      </w:tc>
      <w:tc>
        <w:tcPr>
          <w:tcW w:w="1383" w:type="dxa"/>
          <w:tcBorders>
            <w:top w:val="nil"/>
            <w:left w:val="nil"/>
            <w:bottom w:val="nil"/>
            <w:right w:val="nil"/>
          </w:tcBorders>
        </w:tcPr>
        <w:p w:rsidR="00C14A6F" w:rsidRPr="00E026C8" w:rsidRDefault="00C14A6F" w:rsidP="00E33C1C">
          <w:pPr>
            <w:spacing w:line="0" w:lineRule="atLeast"/>
            <w:jc w:val="right"/>
            <w:rPr>
              <w:rFonts w:cs="Times New Roman"/>
              <w:i/>
              <w:sz w:val="18"/>
            </w:rPr>
          </w:pPr>
          <w:r w:rsidRPr="00E026C8">
            <w:rPr>
              <w:rFonts w:cs="Times New Roman"/>
              <w:i/>
              <w:sz w:val="18"/>
            </w:rPr>
            <w:fldChar w:fldCharType="begin"/>
          </w:r>
          <w:r w:rsidRPr="00E026C8">
            <w:rPr>
              <w:rFonts w:cs="Times New Roman"/>
              <w:i/>
              <w:sz w:val="18"/>
            </w:rPr>
            <w:instrText xml:space="preserve"> DOCPROPERTY ActNo </w:instrText>
          </w:r>
          <w:r w:rsidRPr="00E026C8">
            <w:rPr>
              <w:rFonts w:cs="Times New Roman"/>
              <w:i/>
              <w:sz w:val="18"/>
            </w:rPr>
            <w:fldChar w:fldCharType="separate"/>
          </w:r>
          <w:r w:rsidR="00A658CE">
            <w:rPr>
              <w:rFonts w:cs="Times New Roman"/>
              <w:i/>
              <w:sz w:val="18"/>
            </w:rPr>
            <w:t>No. 275, 2013</w:t>
          </w:r>
          <w:r w:rsidRPr="00E026C8">
            <w:rPr>
              <w:rFonts w:cs="Times New Roman"/>
              <w:i/>
              <w:sz w:val="18"/>
            </w:rPr>
            <w:fldChar w:fldCharType="end"/>
          </w:r>
        </w:p>
      </w:tc>
    </w:tr>
  </w:tbl>
  <w:p w:rsidR="00C14A6F" w:rsidRPr="00E026C8" w:rsidRDefault="00E026C8" w:rsidP="00E026C8">
    <w:pPr>
      <w:rPr>
        <w:rFonts w:cs="Times New Roman"/>
        <w:i/>
        <w:sz w:val="18"/>
      </w:rPr>
    </w:pPr>
    <w:r w:rsidRPr="00E026C8">
      <w:rPr>
        <w:rFonts w:cs="Times New Roman"/>
        <w:i/>
        <w:sz w:val="18"/>
      </w:rPr>
      <w:t>OPC60142 - 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F" w:rsidRPr="00E33C1C" w:rsidRDefault="00C14A6F"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C14A6F" w:rsidTr="00E33C1C">
      <w:tc>
        <w:tcPr>
          <w:tcW w:w="1383" w:type="dxa"/>
          <w:tcBorders>
            <w:top w:val="nil"/>
            <w:left w:val="nil"/>
            <w:bottom w:val="nil"/>
            <w:right w:val="nil"/>
          </w:tcBorders>
        </w:tcPr>
        <w:p w:rsidR="00C14A6F" w:rsidRDefault="00C14A6F"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A658CE">
            <w:rPr>
              <w:i/>
              <w:sz w:val="18"/>
            </w:rPr>
            <w:t>No. 275, 2013</w:t>
          </w:r>
          <w:r w:rsidRPr="007A1328">
            <w:rPr>
              <w:i/>
              <w:sz w:val="18"/>
            </w:rPr>
            <w:fldChar w:fldCharType="end"/>
          </w:r>
        </w:p>
      </w:tc>
      <w:tc>
        <w:tcPr>
          <w:tcW w:w="5387" w:type="dxa"/>
          <w:tcBorders>
            <w:top w:val="nil"/>
            <w:left w:val="nil"/>
            <w:bottom w:val="nil"/>
            <w:right w:val="nil"/>
          </w:tcBorders>
        </w:tcPr>
        <w:p w:rsidR="00C14A6F" w:rsidRDefault="00C14A6F"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658CE">
            <w:rPr>
              <w:i/>
              <w:sz w:val="18"/>
            </w:rPr>
            <w:t>Civil Aviation Legislation Amendment (Maintenance and Other Matters) Regulation 2013</w:t>
          </w:r>
          <w:r w:rsidRPr="007A1328">
            <w:rPr>
              <w:i/>
              <w:sz w:val="18"/>
            </w:rPr>
            <w:fldChar w:fldCharType="end"/>
          </w:r>
        </w:p>
      </w:tc>
      <w:tc>
        <w:tcPr>
          <w:tcW w:w="533" w:type="dxa"/>
          <w:tcBorders>
            <w:top w:val="nil"/>
            <w:left w:val="nil"/>
            <w:bottom w:val="nil"/>
            <w:right w:val="nil"/>
          </w:tcBorders>
        </w:tcPr>
        <w:p w:rsidR="00C14A6F" w:rsidRDefault="00C14A6F"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C1F22">
            <w:rPr>
              <w:i/>
              <w:noProof/>
              <w:sz w:val="18"/>
            </w:rPr>
            <w:t>i</w:t>
          </w:r>
          <w:r w:rsidRPr="00ED79B6">
            <w:rPr>
              <w:i/>
              <w:sz w:val="18"/>
            </w:rPr>
            <w:fldChar w:fldCharType="end"/>
          </w:r>
        </w:p>
      </w:tc>
    </w:tr>
  </w:tbl>
  <w:p w:rsidR="00C14A6F" w:rsidRPr="00ED79B6" w:rsidRDefault="00E026C8" w:rsidP="00E026C8">
    <w:pPr>
      <w:rPr>
        <w:i/>
        <w:sz w:val="18"/>
      </w:rPr>
    </w:pPr>
    <w:r w:rsidRPr="00E026C8">
      <w:rPr>
        <w:rFonts w:cs="Times New Roman"/>
        <w:i/>
        <w:sz w:val="18"/>
      </w:rPr>
      <w:t>OPC60142 - 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F" w:rsidRPr="00E026C8" w:rsidRDefault="00C14A6F" w:rsidP="001F6924">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C14A6F" w:rsidRPr="00E026C8" w:rsidTr="00E33C1C">
      <w:tc>
        <w:tcPr>
          <w:tcW w:w="533" w:type="dxa"/>
          <w:tcBorders>
            <w:top w:val="nil"/>
            <w:left w:val="nil"/>
            <w:bottom w:val="nil"/>
            <w:right w:val="nil"/>
          </w:tcBorders>
        </w:tcPr>
        <w:p w:rsidR="00C14A6F" w:rsidRPr="00E026C8" w:rsidRDefault="00C14A6F" w:rsidP="00E33C1C">
          <w:pPr>
            <w:spacing w:line="0" w:lineRule="atLeast"/>
            <w:rPr>
              <w:rFonts w:cs="Times New Roman"/>
              <w:i/>
              <w:sz w:val="18"/>
            </w:rPr>
          </w:pPr>
          <w:r w:rsidRPr="00E026C8">
            <w:rPr>
              <w:rFonts w:cs="Times New Roman"/>
              <w:i/>
              <w:sz w:val="18"/>
            </w:rPr>
            <w:fldChar w:fldCharType="begin"/>
          </w:r>
          <w:r w:rsidRPr="00E026C8">
            <w:rPr>
              <w:rFonts w:cs="Times New Roman"/>
              <w:i/>
              <w:sz w:val="18"/>
            </w:rPr>
            <w:instrText xml:space="preserve"> PAGE </w:instrText>
          </w:r>
          <w:r w:rsidRPr="00E026C8">
            <w:rPr>
              <w:rFonts w:cs="Times New Roman"/>
              <w:i/>
              <w:sz w:val="18"/>
            </w:rPr>
            <w:fldChar w:fldCharType="separate"/>
          </w:r>
          <w:r w:rsidR="006C1F22">
            <w:rPr>
              <w:rFonts w:cs="Times New Roman"/>
              <w:i/>
              <w:noProof/>
              <w:sz w:val="18"/>
            </w:rPr>
            <w:t>24</w:t>
          </w:r>
          <w:r w:rsidRPr="00E026C8">
            <w:rPr>
              <w:rFonts w:cs="Times New Roman"/>
              <w:i/>
              <w:sz w:val="18"/>
            </w:rPr>
            <w:fldChar w:fldCharType="end"/>
          </w:r>
        </w:p>
      </w:tc>
      <w:tc>
        <w:tcPr>
          <w:tcW w:w="5387" w:type="dxa"/>
          <w:tcBorders>
            <w:top w:val="nil"/>
            <w:left w:val="nil"/>
            <w:bottom w:val="nil"/>
            <w:right w:val="nil"/>
          </w:tcBorders>
        </w:tcPr>
        <w:p w:rsidR="00C14A6F" w:rsidRPr="00E026C8" w:rsidRDefault="00C14A6F" w:rsidP="00E33C1C">
          <w:pPr>
            <w:spacing w:line="0" w:lineRule="atLeast"/>
            <w:jc w:val="center"/>
            <w:rPr>
              <w:rFonts w:cs="Times New Roman"/>
              <w:i/>
              <w:sz w:val="18"/>
            </w:rPr>
          </w:pPr>
          <w:r w:rsidRPr="00E026C8">
            <w:rPr>
              <w:rFonts w:cs="Times New Roman"/>
              <w:i/>
              <w:sz w:val="18"/>
            </w:rPr>
            <w:fldChar w:fldCharType="begin"/>
          </w:r>
          <w:r w:rsidRPr="00E026C8">
            <w:rPr>
              <w:rFonts w:cs="Times New Roman"/>
              <w:i/>
              <w:sz w:val="18"/>
            </w:rPr>
            <w:instrText xml:space="preserve"> DOCPROPERTY ShortT </w:instrText>
          </w:r>
          <w:r w:rsidRPr="00E026C8">
            <w:rPr>
              <w:rFonts w:cs="Times New Roman"/>
              <w:i/>
              <w:sz w:val="18"/>
            </w:rPr>
            <w:fldChar w:fldCharType="separate"/>
          </w:r>
          <w:r w:rsidR="00A658CE">
            <w:rPr>
              <w:rFonts w:cs="Times New Roman"/>
              <w:i/>
              <w:sz w:val="18"/>
            </w:rPr>
            <w:t>Civil Aviation Legislation Amendment (Maintenance and Other Matters) Regulation 2013</w:t>
          </w:r>
          <w:r w:rsidRPr="00E026C8">
            <w:rPr>
              <w:rFonts w:cs="Times New Roman"/>
              <w:i/>
              <w:sz w:val="18"/>
            </w:rPr>
            <w:fldChar w:fldCharType="end"/>
          </w:r>
        </w:p>
      </w:tc>
      <w:tc>
        <w:tcPr>
          <w:tcW w:w="1383" w:type="dxa"/>
          <w:tcBorders>
            <w:top w:val="nil"/>
            <w:left w:val="nil"/>
            <w:bottom w:val="nil"/>
            <w:right w:val="nil"/>
          </w:tcBorders>
        </w:tcPr>
        <w:p w:rsidR="00C14A6F" w:rsidRPr="00E026C8" w:rsidRDefault="00C14A6F" w:rsidP="00E33C1C">
          <w:pPr>
            <w:spacing w:line="0" w:lineRule="atLeast"/>
            <w:jc w:val="right"/>
            <w:rPr>
              <w:rFonts w:cs="Times New Roman"/>
              <w:i/>
              <w:sz w:val="18"/>
            </w:rPr>
          </w:pPr>
          <w:r w:rsidRPr="00E026C8">
            <w:rPr>
              <w:rFonts w:cs="Times New Roman"/>
              <w:i/>
              <w:sz w:val="18"/>
            </w:rPr>
            <w:fldChar w:fldCharType="begin"/>
          </w:r>
          <w:r w:rsidRPr="00E026C8">
            <w:rPr>
              <w:rFonts w:cs="Times New Roman"/>
              <w:i/>
              <w:sz w:val="18"/>
            </w:rPr>
            <w:instrText xml:space="preserve"> DOCPROPERTY ActNo </w:instrText>
          </w:r>
          <w:r w:rsidRPr="00E026C8">
            <w:rPr>
              <w:rFonts w:cs="Times New Roman"/>
              <w:i/>
              <w:sz w:val="18"/>
            </w:rPr>
            <w:fldChar w:fldCharType="separate"/>
          </w:r>
          <w:r w:rsidR="00A658CE">
            <w:rPr>
              <w:rFonts w:cs="Times New Roman"/>
              <w:i/>
              <w:sz w:val="18"/>
            </w:rPr>
            <w:t>No. 275, 2013</w:t>
          </w:r>
          <w:r w:rsidRPr="00E026C8">
            <w:rPr>
              <w:rFonts w:cs="Times New Roman"/>
              <w:i/>
              <w:sz w:val="18"/>
            </w:rPr>
            <w:fldChar w:fldCharType="end"/>
          </w:r>
        </w:p>
      </w:tc>
    </w:tr>
  </w:tbl>
  <w:p w:rsidR="00C14A6F" w:rsidRPr="00E026C8" w:rsidRDefault="00E026C8" w:rsidP="00E026C8">
    <w:pPr>
      <w:rPr>
        <w:rFonts w:cs="Times New Roman"/>
        <w:i/>
        <w:sz w:val="18"/>
      </w:rPr>
    </w:pPr>
    <w:r w:rsidRPr="00E026C8">
      <w:rPr>
        <w:rFonts w:cs="Times New Roman"/>
        <w:i/>
        <w:sz w:val="18"/>
      </w:rPr>
      <w:t>OPC60142 - 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F" w:rsidRPr="00E33C1C" w:rsidRDefault="00C14A6F"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C14A6F" w:rsidTr="00E33C1C">
      <w:tc>
        <w:tcPr>
          <w:tcW w:w="1383" w:type="dxa"/>
          <w:tcBorders>
            <w:top w:val="nil"/>
            <w:left w:val="nil"/>
            <w:bottom w:val="nil"/>
            <w:right w:val="nil"/>
          </w:tcBorders>
        </w:tcPr>
        <w:p w:rsidR="00C14A6F" w:rsidRDefault="00C14A6F"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A658CE">
            <w:rPr>
              <w:i/>
              <w:sz w:val="18"/>
            </w:rPr>
            <w:t>No. 275, 2013</w:t>
          </w:r>
          <w:r w:rsidRPr="007A1328">
            <w:rPr>
              <w:i/>
              <w:sz w:val="18"/>
            </w:rPr>
            <w:fldChar w:fldCharType="end"/>
          </w:r>
        </w:p>
      </w:tc>
      <w:tc>
        <w:tcPr>
          <w:tcW w:w="5387" w:type="dxa"/>
          <w:tcBorders>
            <w:top w:val="nil"/>
            <w:left w:val="nil"/>
            <w:bottom w:val="nil"/>
            <w:right w:val="nil"/>
          </w:tcBorders>
        </w:tcPr>
        <w:p w:rsidR="00C14A6F" w:rsidRDefault="00C14A6F"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658CE">
            <w:rPr>
              <w:i/>
              <w:sz w:val="18"/>
            </w:rPr>
            <w:t>Civil Aviation Legislation Amendment (Maintenance and Other Matters) Regulation 2013</w:t>
          </w:r>
          <w:r w:rsidRPr="007A1328">
            <w:rPr>
              <w:i/>
              <w:sz w:val="18"/>
            </w:rPr>
            <w:fldChar w:fldCharType="end"/>
          </w:r>
        </w:p>
      </w:tc>
      <w:tc>
        <w:tcPr>
          <w:tcW w:w="533" w:type="dxa"/>
          <w:tcBorders>
            <w:top w:val="nil"/>
            <w:left w:val="nil"/>
            <w:bottom w:val="nil"/>
            <w:right w:val="nil"/>
          </w:tcBorders>
        </w:tcPr>
        <w:p w:rsidR="00C14A6F" w:rsidRDefault="00C14A6F"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C1F22">
            <w:rPr>
              <w:i/>
              <w:noProof/>
              <w:sz w:val="18"/>
            </w:rPr>
            <w:t>25</w:t>
          </w:r>
          <w:r w:rsidRPr="00ED79B6">
            <w:rPr>
              <w:i/>
              <w:sz w:val="18"/>
            </w:rPr>
            <w:fldChar w:fldCharType="end"/>
          </w:r>
        </w:p>
      </w:tc>
    </w:tr>
  </w:tbl>
  <w:p w:rsidR="00C14A6F" w:rsidRPr="00ED79B6" w:rsidRDefault="00E026C8" w:rsidP="00E026C8">
    <w:pPr>
      <w:rPr>
        <w:i/>
        <w:sz w:val="18"/>
      </w:rPr>
    </w:pPr>
    <w:r w:rsidRPr="00E026C8">
      <w:rPr>
        <w:rFonts w:cs="Times New Roman"/>
        <w:i/>
        <w:sz w:val="18"/>
      </w:rPr>
      <w:t>OPC60142 - D</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F" w:rsidRPr="00E33C1C" w:rsidRDefault="00C14A6F"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C14A6F" w:rsidTr="008044FF">
      <w:tc>
        <w:tcPr>
          <w:tcW w:w="1383" w:type="dxa"/>
          <w:tcBorders>
            <w:top w:val="nil"/>
            <w:left w:val="nil"/>
            <w:bottom w:val="nil"/>
            <w:right w:val="nil"/>
          </w:tcBorders>
        </w:tcPr>
        <w:p w:rsidR="00C14A6F" w:rsidRDefault="00C14A6F" w:rsidP="008044FF">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A658CE">
            <w:rPr>
              <w:i/>
              <w:sz w:val="18"/>
            </w:rPr>
            <w:t>No. 275, 2013</w:t>
          </w:r>
          <w:r w:rsidRPr="007A1328">
            <w:rPr>
              <w:i/>
              <w:sz w:val="18"/>
            </w:rPr>
            <w:fldChar w:fldCharType="end"/>
          </w:r>
        </w:p>
      </w:tc>
      <w:tc>
        <w:tcPr>
          <w:tcW w:w="5387" w:type="dxa"/>
          <w:tcBorders>
            <w:top w:val="nil"/>
            <w:left w:val="nil"/>
            <w:bottom w:val="nil"/>
            <w:right w:val="nil"/>
          </w:tcBorders>
        </w:tcPr>
        <w:p w:rsidR="00C14A6F" w:rsidRDefault="00C14A6F" w:rsidP="008044F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658CE">
            <w:rPr>
              <w:i/>
              <w:sz w:val="18"/>
            </w:rPr>
            <w:t>Civil Aviation Legislation Amendment (Maintenance and Other Matters) Regulation 2013</w:t>
          </w:r>
          <w:r w:rsidRPr="007A1328">
            <w:rPr>
              <w:i/>
              <w:sz w:val="18"/>
            </w:rPr>
            <w:fldChar w:fldCharType="end"/>
          </w:r>
        </w:p>
      </w:tc>
      <w:tc>
        <w:tcPr>
          <w:tcW w:w="533" w:type="dxa"/>
          <w:tcBorders>
            <w:top w:val="nil"/>
            <w:left w:val="nil"/>
            <w:bottom w:val="nil"/>
            <w:right w:val="nil"/>
          </w:tcBorders>
        </w:tcPr>
        <w:p w:rsidR="00C14A6F" w:rsidRDefault="00C14A6F" w:rsidP="008044F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E13C2">
            <w:rPr>
              <w:i/>
              <w:noProof/>
              <w:sz w:val="18"/>
            </w:rPr>
            <w:t>6</w:t>
          </w:r>
          <w:r w:rsidRPr="00ED79B6">
            <w:rPr>
              <w:i/>
              <w:sz w:val="18"/>
            </w:rPr>
            <w:fldChar w:fldCharType="end"/>
          </w:r>
        </w:p>
      </w:tc>
    </w:tr>
  </w:tbl>
  <w:p w:rsidR="00C14A6F" w:rsidRPr="00ED79B6" w:rsidRDefault="00C14A6F"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6F" w:rsidRDefault="00C14A6F" w:rsidP="0048364F">
      <w:pPr>
        <w:spacing w:line="240" w:lineRule="auto"/>
      </w:pPr>
      <w:r>
        <w:separator/>
      </w:r>
    </w:p>
  </w:footnote>
  <w:footnote w:type="continuationSeparator" w:id="0">
    <w:p w:rsidR="00C14A6F" w:rsidRDefault="00C14A6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F" w:rsidRPr="005F1388" w:rsidRDefault="00C14A6F"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F" w:rsidRPr="005F1388" w:rsidRDefault="00C14A6F"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F" w:rsidRPr="005F1388" w:rsidRDefault="00C14A6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F" w:rsidRPr="00ED79B6" w:rsidRDefault="00C14A6F"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F" w:rsidRPr="00ED79B6" w:rsidRDefault="00C14A6F" w:rsidP="00AB3315">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F" w:rsidRPr="00ED79B6" w:rsidRDefault="00C14A6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F" w:rsidRPr="00A961C4" w:rsidRDefault="00C14A6F" w:rsidP="00B63BDE">
    <w:pPr>
      <w:rPr>
        <w:b/>
        <w:sz w:val="20"/>
      </w:rPr>
    </w:pPr>
    <w:r>
      <w:rPr>
        <w:b/>
        <w:sz w:val="20"/>
      </w:rPr>
      <w:fldChar w:fldCharType="begin"/>
    </w:r>
    <w:r>
      <w:rPr>
        <w:b/>
        <w:sz w:val="20"/>
      </w:rPr>
      <w:instrText xml:space="preserve"> STYLEREF CharAmSchNo </w:instrText>
    </w:r>
    <w:r>
      <w:rPr>
        <w:b/>
        <w:sz w:val="20"/>
      </w:rPr>
      <w:fldChar w:fldCharType="separate"/>
    </w:r>
    <w:r w:rsidR="006C1F22">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6C1F22">
      <w:rPr>
        <w:noProof/>
        <w:sz w:val="20"/>
      </w:rPr>
      <w:t>Amendments</w:t>
    </w:r>
    <w:r>
      <w:rPr>
        <w:sz w:val="20"/>
      </w:rPr>
      <w:fldChar w:fldCharType="end"/>
    </w:r>
  </w:p>
  <w:p w:rsidR="00C14A6F" w:rsidRPr="00A961C4" w:rsidRDefault="00C14A6F"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C14A6F" w:rsidRPr="00A961C4" w:rsidRDefault="00C14A6F" w:rsidP="00B63BDE">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F" w:rsidRPr="00A961C4" w:rsidRDefault="00C14A6F" w:rsidP="00E443FC">
    <w:pPr>
      <w:jc w:val="right"/>
      <w:rPr>
        <w:sz w:val="20"/>
      </w:rPr>
    </w:pPr>
    <w:r w:rsidRPr="00A961C4">
      <w:rPr>
        <w:sz w:val="20"/>
      </w:rPr>
      <w:fldChar w:fldCharType="begin"/>
    </w:r>
    <w:r w:rsidRPr="00A961C4">
      <w:rPr>
        <w:sz w:val="20"/>
      </w:rPr>
      <w:instrText xml:space="preserve"> STYLEREF CharAmSchText </w:instrText>
    </w:r>
    <w:r w:rsidR="006C1F22">
      <w:rPr>
        <w:sz w:val="20"/>
      </w:rPr>
      <w:fldChar w:fldCharType="separate"/>
    </w:r>
    <w:r w:rsidR="006C1F22">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C1F22">
      <w:rPr>
        <w:b/>
        <w:sz w:val="20"/>
      </w:rPr>
      <w:fldChar w:fldCharType="separate"/>
    </w:r>
    <w:r w:rsidR="006C1F22">
      <w:rPr>
        <w:b/>
        <w:noProof/>
        <w:sz w:val="20"/>
      </w:rPr>
      <w:t>Schedule 1</w:t>
    </w:r>
    <w:r>
      <w:rPr>
        <w:b/>
        <w:sz w:val="20"/>
      </w:rPr>
      <w:fldChar w:fldCharType="end"/>
    </w:r>
  </w:p>
  <w:p w:rsidR="00C14A6F" w:rsidRPr="00A961C4" w:rsidRDefault="00C14A6F"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C14A6F" w:rsidRPr="00A961C4" w:rsidRDefault="00C14A6F" w:rsidP="00E443FC">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F" w:rsidRPr="00A961C4" w:rsidRDefault="00C14A6F"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A2982"/>
    <w:lvl w:ilvl="0">
      <w:start w:val="1"/>
      <w:numFmt w:val="decimal"/>
      <w:lvlText w:val="%1."/>
      <w:lvlJc w:val="left"/>
      <w:pPr>
        <w:tabs>
          <w:tab w:val="num" w:pos="1492"/>
        </w:tabs>
        <w:ind w:left="1492" w:hanging="360"/>
      </w:pPr>
    </w:lvl>
  </w:abstractNum>
  <w:abstractNum w:abstractNumId="1">
    <w:nsid w:val="FFFFFF7D"/>
    <w:multiLevelType w:val="singleLevel"/>
    <w:tmpl w:val="C8E697B0"/>
    <w:lvl w:ilvl="0">
      <w:start w:val="1"/>
      <w:numFmt w:val="decimal"/>
      <w:lvlText w:val="%1."/>
      <w:lvlJc w:val="left"/>
      <w:pPr>
        <w:tabs>
          <w:tab w:val="num" w:pos="1209"/>
        </w:tabs>
        <w:ind w:left="1209" w:hanging="360"/>
      </w:pPr>
    </w:lvl>
  </w:abstractNum>
  <w:abstractNum w:abstractNumId="2">
    <w:nsid w:val="FFFFFF7E"/>
    <w:multiLevelType w:val="singleLevel"/>
    <w:tmpl w:val="1C704B44"/>
    <w:lvl w:ilvl="0">
      <w:start w:val="1"/>
      <w:numFmt w:val="decimal"/>
      <w:lvlText w:val="%1."/>
      <w:lvlJc w:val="left"/>
      <w:pPr>
        <w:tabs>
          <w:tab w:val="num" w:pos="926"/>
        </w:tabs>
        <w:ind w:left="926" w:hanging="360"/>
      </w:pPr>
    </w:lvl>
  </w:abstractNum>
  <w:abstractNum w:abstractNumId="3">
    <w:nsid w:val="FFFFFF7F"/>
    <w:multiLevelType w:val="singleLevel"/>
    <w:tmpl w:val="3BB4D934"/>
    <w:lvl w:ilvl="0">
      <w:start w:val="1"/>
      <w:numFmt w:val="decimal"/>
      <w:lvlText w:val="%1."/>
      <w:lvlJc w:val="left"/>
      <w:pPr>
        <w:tabs>
          <w:tab w:val="num" w:pos="643"/>
        </w:tabs>
        <w:ind w:left="643" w:hanging="360"/>
      </w:pPr>
    </w:lvl>
  </w:abstractNum>
  <w:abstractNum w:abstractNumId="4">
    <w:nsid w:val="FFFFFF80"/>
    <w:multiLevelType w:val="singleLevel"/>
    <w:tmpl w:val="5AD64E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9D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880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0A04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B2B598"/>
    <w:lvl w:ilvl="0">
      <w:start w:val="1"/>
      <w:numFmt w:val="decimal"/>
      <w:lvlText w:val="%1."/>
      <w:lvlJc w:val="left"/>
      <w:pPr>
        <w:tabs>
          <w:tab w:val="num" w:pos="360"/>
        </w:tabs>
        <w:ind w:left="360" w:hanging="360"/>
      </w:pPr>
    </w:lvl>
  </w:abstractNum>
  <w:abstractNum w:abstractNumId="9">
    <w:nsid w:val="FFFFFF89"/>
    <w:multiLevelType w:val="singleLevel"/>
    <w:tmpl w:val="B0C2746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11"/>
    <w:rsid w:val="000041C6"/>
    <w:rsid w:val="000047EF"/>
    <w:rsid w:val="00007A58"/>
    <w:rsid w:val="00010AE0"/>
    <w:rsid w:val="000113BC"/>
    <w:rsid w:val="000136AF"/>
    <w:rsid w:val="0001657B"/>
    <w:rsid w:val="00021C9C"/>
    <w:rsid w:val="00022F82"/>
    <w:rsid w:val="00025060"/>
    <w:rsid w:val="00025393"/>
    <w:rsid w:val="00025A5D"/>
    <w:rsid w:val="000264DF"/>
    <w:rsid w:val="00026BDD"/>
    <w:rsid w:val="000333AA"/>
    <w:rsid w:val="00036627"/>
    <w:rsid w:val="0004044E"/>
    <w:rsid w:val="000408AC"/>
    <w:rsid w:val="000412B2"/>
    <w:rsid w:val="000448E3"/>
    <w:rsid w:val="000453C7"/>
    <w:rsid w:val="000460DA"/>
    <w:rsid w:val="0004757D"/>
    <w:rsid w:val="000575C8"/>
    <w:rsid w:val="000603E0"/>
    <w:rsid w:val="00060A59"/>
    <w:rsid w:val="00060B63"/>
    <w:rsid w:val="000614BF"/>
    <w:rsid w:val="00062242"/>
    <w:rsid w:val="00062763"/>
    <w:rsid w:val="0006352C"/>
    <w:rsid w:val="00066A36"/>
    <w:rsid w:val="00070CE9"/>
    <w:rsid w:val="0007341A"/>
    <w:rsid w:val="0007355A"/>
    <w:rsid w:val="00080C0D"/>
    <w:rsid w:val="00081922"/>
    <w:rsid w:val="00082322"/>
    <w:rsid w:val="00085B5F"/>
    <w:rsid w:val="00087CD4"/>
    <w:rsid w:val="00090214"/>
    <w:rsid w:val="000948C5"/>
    <w:rsid w:val="00094C12"/>
    <w:rsid w:val="0009599A"/>
    <w:rsid w:val="000A030D"/>
    <w:rsid w:val="000A1D0D"/>
    <w:rsid w:val="000A6019"/>
    <w:rsid w:val="000B447E"/>
    <w:rsid w:val="000B6E51"/>
    <w:rsid w:val="000C0BA4"/>
    <w:rsid w:val="000C0BD0"/>
    <w:rsid w:val="000C278E"/>
    <w:rsid w:val="000C5459"/>
    <w:rsid w:val="000D05EF"/>
    <w:rsid w:val="000D0665"/>
    <w:rsid w:val="000D2F9D"/>
    <w:rsid w:val="000D4C75"/>
    <w:rsid w:val="000D62DC"/>
    <w:rsid w:val="000E2BD2"/>
    <w:rsid w:val="000E2BE8"/>
    <w:rsid w:val="000E2FA4"/>
    <w:rsid w:val="000E5A65"/>
    <w:rsid w:val="000F09BD"/>
    <w:rsid w:val="000F1703"/>
    <w:rsid w:val="000F21C1"/>
    <w:rsid w:val="000F4E21"/>
    <w:rsid w:val="000F6C79"/>
    <w:rsid w:val="000F7427"/>
    <w:rsid w:val="00106782"/>
    <w:rsid w:val="0010745C"/>
    <w:rsid w:val="0011073C"/>
    <w:rsid w:val="00111A47"/>
    <w:rsid w:val="00112ABC"/>
    <w:rsid w:val="00114B4C"/>
    <w:rsid w:val="00122248"/>
    <w:rsid w:val="00122813"/>
    <w:rsid w:val="00122ED5"/>
    <w:rsid w:val="00123C9B"/>
    <w:rsid w:val="001303BF"/>
    <w:rsid w:val="0013413B"/>
    <w:rsid w:val="0013782E"/>
    <w:rsid w:val="00142789"/>
    <w:rsid w:val="00142D11"/>
    <w:rsid w:val="00150306"/>
    <w:rsid w:val="001510CC"/>
    <w:rsid w:val="00151EC6"/>
    <w:rsid w:val="00152E28"/>
    <w:rsid w:val="0015303B"/>
    <w:rsid w:val="00154EAC"/>
    <w:rsid w:val="00155AD9"/>
    <w:rsid w:val="00156472"/>
    <w:rsid w:val="00160B0E"/>
    <w:rsid w:val="001643C9"/>
    <w:rsid w:val="00165568"/>
    <w:rsid w:val="00165E38"/>
    <w:rsid w:val="00166C2F"/>
    <w:rsid w:val="00166EEA"/>
    <w:rsid w:val="00170700"/>
    <w:rsid w:val="001716C9"/>
    <w:rsid w:val="00171EAE"/>
    <w:rsid w:val="00174107"/>
    <w:rsid w:val="00176E20"/>
    <w:rsid w:val="001808C0"/>
    <w:rsid w:val="00180E61"/>
    <w:rsid w:val="00184455"/>
    <w:rsid w:val="00184681"/>
    <w:rsid w:val="00184774"/>
    <w:rsid w:val="00186EDC"/>
    <w:rsid w:val="00192737"/>
    <w:rsid w:val="00192EAF"/>
    <w:rsid w:val="00193461"/>
    <w:rsid w:val="001935B5"/>
    <w:rsid w:val="001939E1"/>
    <w:rsid w:val="001947B2"/>
    <w:rsid w:val="00194A33"/>
    <w:rsid w:val="00195382"/>
    <w:rsid w:val="001957C9"/>
    <w:rsid w:val="0019634C"/>
    <w:rsid w:val="00196BD5"/>
    <w:rsid w:val="00197484"/>
    <w:rsid w:val="00197F59"/>
    <w:rsid w:val="001A047B"/>
    <w:rsid w:val="001A2261"/>
    <w:rsid w:val="001A2397"/>
    <w:rsid w:val="001A35B7"/>
    <w:rsid w:val="001A641B"/>
    <w:rsid w:val="001A72E9"/>
    <w:rsid w:val="001B0B1C"/>
    <w:rsid w:val="001B25EA"/>
    <w:rsid w:val="001B3DE3"/>
    <w:rsid w:val="001B5CFE"/>
    <w:rsid w:val="001B5E2E"/>
    <w:rsid w:val="001B7A5D"/>
    <w:rsid w:val="001B7D97"/>
    <w:rsid w:val="001B7FD6"/>
    <w:rsid w:val="001C1CCF"/>
    <w:rsid w:val="001C2585"/>
    <w:rsid w:val="001C3806"/>
    <w:rsid w:val="001C3B9E"/>
    <w:rsid w:val="001C4ECE"/>
    <w:rsid w:val="001C5AC8"/>
    <w:rsid w:val="001C5DFF"/>
    <w:rsid w:val="001C69C4"/>
    <w:rsid w:val="001D174C"/>
    <w:rsid w:val="001D26DD"/>
    <w:rsid w:val="001D41E0"/>
    <w:rsid w:val="001D60FE"/>
    <w:rsid w:val="001D63DE"/>
    <w:rsid w:val="001D6A8F"/>
    <w:rsid w:val="001D73A1"/>
    <w:rsid w:val="001D7A1A"/>
    <w:rsid w:val="001E3590"/>
    <w:rsid w:val="001E3DF6"/>
    <w:rsid w:val="001E562E"/>
    <w:rsid w:val="001E7407"/>
    <w:rsid w:val="001F0DA6"/>
    <w:rsid w:val="001F24BD"/>
    <w:rsid w:val="001F2EBC"/>
    <w:rsid w:val="001F3C9E"/>
    <w:rsid w:val="001F51D4"/>
    <w:rsid w:val="001F610F"/>
    <w:rsid w:val="001F663A"/>
    <w:rsid w:val="001F6924"/>
    <w:rsid w:val="001F7920"/>
    <w:rsid w:val="001F7AE8"/>
    <w:rsid w:val="00200CB6"/>
    <w:rsid w:val="00201D27"/>
    <w:rsid w:val="00202972"/>
    <w:rsid w:val="00203329"/>
    <w:rsid w:val="0020553B"/>
    <w:rsid w:val="00205D5E"/>
    <w:rsid w:val="002069B7"/>
    <w:rsid w:val="002072C3"/>
    <w:rsid w:val="00207945"/>
    <w:rsid w:val="00207A7D"/>
    <w:rsid w:val="00210CEF"/>
    <w:rsid w:val="0021109C"/>
    <w:rsid w:val="0021703E"/>
    <w:rsid w:val="0022145A"/>
    <w:rsid w:val="00221478"/>
    <w:rsid w:val="00223C72"/>
    <w:rsid w:val="002265A1"/>
    <w:rsid w:val="00226B7C"/>
    <w:rsid w:val="00227CC5"/>
    <w:rsid w:val="00232FA6"/>
    <w:rsid w:val="002352E0"/>
    <w:rsid w:val="00236D71"/>
    <w:rsid w:val="00237EC1"/>
    <w:rsid w:val="00240749"/>
    <w:rsid w:val="00240898"/>
    <w:rsid w:val="00241FCC"/>
    <w:rsid w:val="002456C9"/>
    <w:rsid w:val="00245BDF"/>
    <w:rsid w:val="00246776"/>
    <w:rsid w:val="002475D6"/>
    <w:rsid w:val="00247B0E"/>
    <w:rsid w:val="0025018F"/>
    <w:rsid w:val="00250229"/>
    <w:rsid w:val="00250EFC"/>
    <w:rsid w:val="002529CB"/>
    <w:rsid w:val="00253E0D"/>
    <w:rsid w:val="00257B9A"/>
    <w:rsid w:val="002611FF"/>
    <w:rsid w:val="0026593E"/>
    <w:rsid w:val="00265FBC"/>
    <w:rsid w:val="00266D05"/>
    <w:rsid w:val="00267BB1"/>
    <w:rsid w:val="00270630"/>
    <w:rsid w:val="00273000"/>
    <w:rsid w:val="00273E89"/>
    <w:rsid w:val="002764E1"/>
    <w:rsid w:val="002802DB"/>
    <w:rsid w:val="0028084B"/>
    <w:rsid w:val="0028137F"/>
    <w:rsid w:val="002834E5"/>
    <w:rsid w:val="0028444A"/>
    <w:rsid w:val="002850A3"/>
    <w:rsid w:val="00285E60"/>
    <w:rsid w:val="00286633"/>
    <w:rsid w:val="00287A2B"/>
    <w:rsid w:val="0029174D"/>
    <w:rsid w:val="00292344"/>
    <w:rsid w:val="002929A0"/>
    <w:rsid w:val="002932B1"/>
    <w:rsid w:val="00296A5E"/>
    <w:rsid w:val="00297ECB"/>
    <w:rsid w:val="002A08F8"/>
    <w:rsid w:val="002A09A6"/>
    <w:rsid w:val="002A0FFD"/>
    <w:rsid w:val="002A57CD"/>
    <w:rsid w:val="002A5959"/>
    <w:rsid w:val="002A5B47"/>
    <w:rsid w:val="002B07EB"/>
    <w:rsid w:val="002B1C8D"/>
    <w:rsid w:val="002B2602"/>
    <w:rsid w:val="002B31F1"/>
    <w:rsid w:val="002B4D3E"/>
    <w:rsid w:val="002B5B89"/>
    <w:rsid w:val="002B6708"/>
    <w:rsid w:val="002B7D96"/>
    <w:rsid w:val="002C25A9"/>
    <w:rsid w:val="002C33AF"/>
    <w:rsid w:val="002C4B09"/>
    <w:rsid w:val="002C5524"/>
    <w:rsid w:val="002C5891"/>
    <w:rsid w:val="002C5D2F"/>
    <w:rsid w:val="002C750C"/>
    <w:rsid w:val="002C752D"/>
    <w:rsid w:val="002D0423"/>
    <w:rsid w:val="002D043A"/>
    <w:rsid w:val="002D0DFF"/>
    <w:rsid w:val="002D20A3"/>
    <w:rsid w:val="002D69B8"/>
    <w:rsid w:val="002E0415"/>
    <w:rsid w:val="002E2A21"/>
    <w:rsid w:val="002E44CB"/>
    <w:rsid w:val="002E5C00"/>
    <w:rsid w:val="002E5C99"/>
    <w:rsid w:val="002E61DC"/>
    <w:rsid w:val="002E6EE0"/>
    <w:rsid w:val="002E701A"/>
    <w:rsid w:val="002E7F1A"/>
    <w:rsid w:val="002F23FF"/>
    <w:rsid w:val="002F33DC"/>
    <w:rsid w:val="002F3D74"/>
    <w:rsid w:val="002F5BF9"/>
    <w:rsid w:val="00301468"/>
    <w:rsid w:val="00301B55"/>
    <w:rsid w:val="00301C4C"/>
    <w:rsid w:val="003027B1"/>
    <w:rsid w:val="003033F5"/>
    <w:rsid w:val="003034A5"/>
    <w:rsid w:val="00304440"/>
    <w:rsid w:val="0030470A"/>
    <w:rsid w:val="00304E75"/>
    <w:rsid w:val="00306AB1"/>
    <w:rsid w:val="003072FA"/>
    <w:rsid w:val="003079E5"/>
    <w:rsid w:val="00310B86"/>
    <w:rsid w:val="00311CFC"/>
    <w:rsid w:val="003120F3"/>
    <w:rsid w:val="00316550"/>
    <w:rsid w:val="00316F6C"/>
    <w:rsid w:val="0031713F"/>
    <w:rsid w:val="00317333"/>
    <w:rsid w:val="00323486"/>
    <w:rsid w:val="00323B76"/>
    <w:rsid w:val="0032757B"/>
    <w:rsid w:val="003332F7"/>
    <w:rsid w:val="00333A86"/>
    <w:rsid w:val="00334D32"/>
    <w:rsid w:val="0034021B"/>
    <w:rsid w:val="00340BF0"/>
    <w:rsid w:val="003415D3"/>
    <w:rsid w:val="00350AC0"/>
    <w:rsid w:val="00352B0F"/>
    <w:rsid w:val="0035327E"/>
    <w:rsid w:val="00355009"/>
    <w:rsid w:val="00355F47"/>
    <w:rsid w:val="00356348"/>
    <w:rsid w:val="003577CB"/>
    <w:rsid w:val="0036178F"/>
    <w:rsid w:val="00361BD9"/>
    <w:rsid w:val="0036375C"/>
    <w:rsid w:val="00371ACA"/>
    <w:rsid w:val="00371C21"/>
    <w:rsid w:val="003772E0"/>
    <w:rsid w:val="003801D0"/>
    <w:rsid w:val="0038440B"/>
    <w:rsid w:val="00384E31"/>
    <w:rsid w:val="00387854"/>
    <w:rsid w:val="00392118"/>
    <w:rsid w:val="0039228E"/>
    <w:rsid w:val="003926B5"/>
    <w:rsid w:val="00392B7F"/>
    <w:rsid w:val="003950BF"/>
    <w:rsid w:val="00395CCC"/>
    <w:rsid w:val="003962F8"/>
    <w:rsid w:val="00396C1D"/>
    <w:rsid w:val="0039759E"/>
    <w:rsid w:val="00397A53"/>
    <w:rsid w:val="003A0893"/>
    <w:rsid w:val="003A0996"/>
    <w:rsid w:val="003A5E87"/>
    <w:rsid w:val="003A68D2"/>
    <w:rsid w:val="003A787E"/>
    <w:rsid w:val="003B04EC"/>
    <w:rsid w:val="003B35BF"/>
    <w:rsid w:val="003B3BE3"/>
    <w:rsid w:val="003B636D"/>
    <w:rsid w:val="003C1B92"/>
    <w:rsid w:val="003C2523"/>
    <w:rsid w:val="003C4FEB"/>
    <w:rsid w:val="003C502B"/>
    <w:rsid w:val="003C5F2B"/>
    <w:rsid w:val="003C6715"/>
    <w:rsid w:val="003D0BFE"/>
    <w:rsid w:val="003D258A"/>
    <w:rsid w:val="003D2B49"/>
    <w:rsid w:val="003D5700"/>
    <w:rsid w:val="003D7C5D"/>
    <w:rsid w:val="003D7CC9"/>
    <w:rsid w:val="003E2933"/>
    <w:rsid w:val="003E2955"/>
    <w:rsid w:val="003E5FF5"/>
    <w:rsid w:val="003E6B3F"/>
    <w:rsid w:val="003E7F6E"/>
    <w:rsid w:val="003F3E7A"/>
    <w:rsid w:val="003F4CA9"/>
    <w:rsid w:val="003F5339"/>
    <w:rsid w:val="003F567B"/>
    <w:rsid w:val="003F64C5"/>
    <w:rsid w:val="004010E7"/>
    <w:rsid w:val="00401403"/>
    <w:rsid w:val="00401942"/>
    <w:rsid w:val="00401AC5"/>
    <w:rsid w:val="00401F0C"/>
    <w:rsid w:val="004078A1"/>
    <w:rsid w:val="004116CD"/>
    <w:rsid w:val="00412B83"/>
    <w:rsid w:val="0041374D"/>
    <w:rsid w:val="0041411F"/>
    <w:rsid w:val="004172CB"/>
    <w:rsid w:val="004218A3"/>
    <w:rsid w:val="00424CA6"/>
    <w:rsid w:val="00424CA9"/>
    <w:rsid w:val="0043334D"/>
    <w:rsid w:val="004334FD"/>
    <w:rsid w:val="004379EE"/>
    <w:rsid w:val="0044291A"/>
    <w:rsid w:val="00443D43"/>
    <w:rsid w:val="00443F75"/>
    <w:rsid w:val="00444E92"/>
    <w:rsid w:val="00450038"/>
    <w:rsid w:val="00451502"/>
    <w:rsid w:val="004541B9"/>
    <w:rsid w:val="0045428F"/>
    <w:rsid w:val="004554E9"/>
    <w:rsid w:val="00460499"/>
    <w:rsid w:val="00462A44"/>
    <w:rsid w:val="004732DD"/>
    <w:rsid w:val="00474903"/>
    <w:rsid w:val="00477299"/>
    <w:rsid w:val="00480414"/>
    <w:rsid w:val="0048174B"/>
    <w:rsid w:val="0048364F"/>
    <w:rsid w:val="00483C0D"/>
    <w:rsid w:val="00484AE1"/>
    <w:rsid w:val="00486BEF"/>
    <w:rsid w:val="0049154F"/>
    <w:rsid w:val="004920FD"/>
    <w:rsid w:val="0049317E"/>
    <w:rsid w:val="004951D0"/>
    <w:rsid w:val="00496B31"/>
    <w:rsid w:val="00496F97"/>
    <w:rsid w:val="00497264"/>
    <w:rsid w:val="004A2484"/>
    <w:rsid w:val="004A370E"/>
    <w:rsid w:val="004A3998"/>
    <w:rsid w:val="004A4D91"/>
    <w:rsid w:val="004B2014"/>
    <w:rsid w:val="004B3143"/>
    <w:rsid w:val="004B379B"/>
    <w:rsid w:val="004B3B47"/>
    <w:rsid w:val="004B5D92"/>
    <w:rsid w:val="004B7FB8"/>
    <w:rsid w:val="004C1CE2"/>
    <w:rsid w:val="004C2E22"/>
    <w:rsid w:val="004C4C1A"/>
    <w:rsid w:val="004C52C0"/>
    <w:rsid w:val="004C6444"/>
    <w:rsid w:val="004C6DE1"/>
    <w:rsid w:val="004D3689"/>
    <w:rsid w:val="004E050E"/>
    <w:rsid w:val="004E0CB9"/>
    <w:rsid w:val="004E2C0B"/>
    <w:rsid w:val="004E47A1"/>
    <w:rsid w:val="004E4AD5"/>
    <w:rsid w:val="004F099B"/>
    <w:rsid w:val="004F199E"/>
    <w:rsid w:val="004F1FAC"/>
    <w:rsid w:val="004F3A90"/>
    <w:rsid w:val="004F4F8B"/>
    <w:rsid w:val="004F676E"/>
    <w:rsid w:val="004F704B"/>
    <w:rsid w:val="004F708D"/>
    <w:rsid w:val="004F7130"/>
    <w:rsid w:val="00500004"/>
    <w:rsid w:val="0050027D"/>
    <w:rsid w:val="00500504"/>
    <w:rsid w:val="00501021"/>
    <w:rsid w:val="005025B8"/>
    <w:rsid w:val="00502E42"/>
    <w:rsid w:val="00502FE5"/>
    <w:rsid w:val="00504C9C"/>
    <w:rsid w:val="00505012"/>
    <w:rsid w:val="00505B85"/>
    <w:rsid w:val="005117CA"/>
    <w:rsid w:val="0051261C"/>
    <w:rsid w:val="00513B92"/>
    <w:rsid w:val="005158FD"/>
    <w:rsid w:val="00516B8D"/>
    <w:rsid w:val="00516E1C"/>
    <w:rsid w:val="00521252"/>
    <w:rsid w:val="00522744"/>
    <w:rsid w:val="005228B7"/>
    <w:rsid w:val="00522DC7"/>
    <w:rsid w:val="005235C4"/>
    <w:rsid w:val="0052477B"/>
    <w:rsid w:val="00525171"/>
    <w:rsid w:val="00526AC9"/>
    <w:rsid w:val="00526D96"/>
    <w:rsid w:val="00526EBE"/>
    <w:rsid w:val="005274BC"/>
    <w:rsid w:val="005310ED"/>
    <w:rsid w:val="00532A0A"/>
    <w:rsid w:val="0053306A"/>
    <w:rsid w:val="0053577B"/>
    <w:rsid w:val="005359D6"/>
    <w:rsid w:val="00535D85"/>
    <w:rsid w:val="00536B1E"/>
    <w:rsid w:val="00537FBC"/>
    <w:rsid w:val="00540798"/>
    <w:rsid w:val="00540D2C"/>
    <w:rsid w:val="00541FF5"/>
    <w:rsid w:val="00543469"/>
    <w:rsid w:val="005438B5"/>
    <w:rsid w:val="005441D9"/>
    <w:rsid w:val="00544ECF"/>
    <w:rsid w:val="00547B40"/>
    <w:rsid w:val="00550DBF"/>
    <w:rsid w:val="00550DC0"/>
    <w:rsid w:val="00553E02"/>
    <w:rsid w:val="00555C07"/>
    <w:rsid w:val="00557C7A"/>
    <w:rsid w:val="00562CA1"/>
    <w:rsid w:val="00565645"/>
    <w:rsid w:val="00565A21"/>
    <w:rsid w:val="005661CE"/>
    <w:rsid w:val="00566C70"/>
    <w:rsid w:val="005677DA"/>
    <w:rsid w:val="005704FD"/>
    <w:rsid w:val="005752CE"/>
    <w:rsid w:val="00575C54"/>
    <w:rsid w:val="005805D4"/>
    <w:rsid w:val="00580F1E"/>
    <w:rsid w:val="00582141"/>
    <w:rsid w:val="00582DA5"/>
    <w:rsid w:val="00583A10"/>
    <w:rsid w:val="00584811"/>
    <w:rsid w:val="0058646E"/>
    <w:rsid w:val="00587FD0"/>
    <w:rsid w:val="00591E07"/>
    <w:rsid w:val="00592AFC"/>
    <w:rsid w:val="00592EC3"/>
    <w:rsid w:val="00593AA6"/>
    <w:rsid w:val="00594161"/>
    <w:rsid w:val="00594749"/>
    <w:rsid w:val="00595D82"/>
    <w:rsid w:val="005962B3"/>
    <w:rsid w:val="00597083"/>
    <w:rsid w:val="005A058E"/>
    <w:rsid w:val="005A0CE1"/>
    <w:rsid w:val="005A7952"/>
    <w:rsid w:val="005B26B7"/>
    <w:rsid w:val="005B34D1"/>
    <w:rsid w:val="005B3950"/>
    <w:rsid w:val="005B4067"/>
    <w:rsid w:val="005C12DE"/>
    <w:rsid w:val="005C1A9C"/>
    <w:rsid w:val="005C2974"/>
    <w:rsid w:val="005C3499"/>
    <w:rsid w:val="005C3C69"/>
    <w:rsid w:val="005C3F41"/>
    <w:rsid w:val="005C41F9"/>
    <w:rsid w:val="005C4BF9"/>
    <w:rsid w:val="005C568A"/>
    <w:rsid w:val="005C6745"/>
    <w:rsid w:val="005C6767"/>
    <w:rsid w:val="005C6BE9"/>
    <w:rsid w:val="005C79E9"/>
    <w:rsid w:val="005D29A2"/>
    <w:rsid w:val="005D3622"/>
    <w:rsid w:val="005D6A10"/>
    <w:rsid w:val="005E1B27"/>
    <w:rsid w:val="005E3DA3"/>
    <w:rsid w:val="005E3E97"/>
    <w:rsid w:val="005E79D1"/>
    <w:rsid w:val="005F1E85"/>
    <w:rsid w:val="005F44DA"/>
    <w:rsid w:val="00600219"/>
    <w:rsid w:val="006003C5"/>
    <w:rsid w:val="0060325C"/>
    <w:rsid w:val="006156EA"/>
    <w:rsid w:val="0062122F"/>
    <w:rsid w:val="00622BE6"/>
    <w:rsid w:val="00624001"/>
    <w:rsid w:val="006249E6"/>
    <w:rsid w:val="0062604A"/>
    <w:rsid w:val="006261BC"/>
    <w:rsid w:val="00626DC4"/>
    <w:rsid w:val="00630733"/>
    <w:rsid w:val="006315DD"/>
    <w:rsid w:val="00632D8E"/>
    <w:rsid w:val="00632EB9"/>
    <w:rsid w:val="00636CCC"/>
    <w:rsid w:val="006408FF"/>
    <w:rsid w:val="00643256"/>
    <w:rsid w:val="00644163"/>
    <w:rsid w:val="00644206"/>
    <w:rsid w:val="0064468A"/>
    <w:rsid w:val="00644940"/>
    <w:rsid w:val="00646598"/>
    <w:rsid w:val="00646788"/>
    <w:rsid w:val="00651F50"/>
    <w:rsid w:val="00654CCA"/>
    <w:rsid w:val="00656DE9"/>
    <w:rsid w:val="006613F5"/>
    <w:rsid w:val="00664384"/>
    <w:rsid w:val="00667309"/>
    <w:rsid w:val="00667DFF"/>
    <w:rsid w:val="00671453"/>
    <w:rsid w:val="00671506"/>
    <w:rsid w:val="00672F96"/>
    <w:rsid w:val="006735DD"/>
    <w:rsid w:val="00673E36"/>
    <w:rsid w:val="0067635E"/>
    <w:rsid w:val="00676F5A"/>
    <w:rsid w:val="0067716A"/>
    <w:rsid w:val="00677CC2"/>
    <w:rsid w:val="0068087B"/>
    <w:rsid w:val="00680C3E"/>
    <w:rsid w:val="00680F17"/>
    <w:rsid w:val="006829FE"/>
    <w:rsid w:val="0068459C"/>
    <w:rsid w:val="00685F42"/>
    <w:rsid w:val="00687499"/>
    <w:rsid w:val="00690108"/>
    <w:rsid w:val="00690E75"/>
    <w:rsid w:val="0069207B"/>
    <w:rsid w:val="006937E2"/>
    <w:rsid w:val="006942CA"/>
    <w:rsid w:val="006977FB"/>
    <w:rsid w:val="00697DDF"/>
    <w:rsid w:val="006A2E00"/>
    <w:rsid w:val="006A42BB"/>
    <w:rsid w:val="006B05E0"/>
    <w:rsid w:val="006B262A"/>
    <w:rsid w:val="006B3B3D"/>
    <w:rsid w:val="006B4AA3"/>
    <w:rsid w:val="006B6850"/>
    <w:rsid w:val="006C1556"/>
    <w:rsid w:val="006C1F22"/>
    <w:rsid w:val="006C2C12"/>
    <w:rsid w:val="006C3BB3"/>
    <w:rsid w:val="006C3FBD"/>
    <w:rsid w:val="006C41C9"/>
    <w:rsid w:val="006C4362"/>
    <w:rsid w:val="006C505F"/>
    <w:rsid w:val="006C5309"/>
    <w:rsid w:val="006C7F8C"/>
    <w:rsid w:val="006D06C3"/>
    <w:rsid w:val="006D124D"/>
    <w:rsid w:val="006D2F2F"/>
    <w:rsid w:val="006D3667"/>
    <w:rsid w:val="006D5A7F"/>
    <w:rsid w:val="006D67F6"/>
    <w:rsid w:val="006D77F8"/>
    <w:rsid w:val="006D7941"/>
    <w:rsid w:val="006E004B"/>
    <w:rsid w:val="006E12A0"/>
    <w:rsid w:val="006E3E9A"/>
    <w:rsid w:val="006E4443"/>
    <w:rsid w:val="006E5167"/>
    <w:rsid w:val="006E75F8"/>
    <w:rsid w:val="006F0045"/>
    <w:rsid w:val="006F1EB1"/>
    <w:rsid w:val="006F2EFE"/>
    <w:rsid w:val="006F35BD"/>
    <w:rsid w:val="006F374F"/>
    <w:rsid w:val="006F5DB0"/>
    <w:rsid w:val="006F792F"/>
    <w:rsid w:val="00700B2C"/>
    <w:rsid w:val="0070139E"/>
    <w:rsid w:val="00701E6A"/>
    <w:rsid w:val="007045FC"/>
    <w:rsid w:val="007051C7"/>
    <w:rsid w:val="00705A67"/>
    <w:rsid w:val="00707F18"/>
    <w:rsid w:val="00713084"/>
    <w:rsid w:val="00715FC6"/>
    <w:rsid w:val="00717D5A"/>
    <w:rsid w:val="00721FD6"/>
    <w:rsid w:val="00722023"/>
    <w:rsid w:val="00723D73"/>
    <w:rsid w:val="00726C36"/>
    <w:rsid w:val="0073108B"/>
    <w:rsid w:val="007315E0"/>
    <w:rsid w:val="00731E00"/>
    <w:rsid w:val="00732A19"/>
    <w:rsid w:val="00733C27"/>
    <w:rsid w:val="00740750"/>
    <w:rsid w:val="007407E9"/>
    <w:rsid w:val="007440B7"/>
    <w:rsid w:val="007463A5"/>
    <w:rsid w:val="00750E65"/>
    <w:rsid w:val="0075149B"/>
    <w:rsid w:val="00752624"/>
    <w:rsid w:val="00752AD7"/>
    <w:rsid w:val="00753B9F"/>
    <w:rsid w:val="00754682"/>
    <w:rsid w:val="00762381"/>
    <w:rsid w:val="007634AD"/>
    <w:rsid w:val="007656D6"/>
    <w:rsid w:val="00770D01"/>
    <w:rsid w:val="00771148"/>
    <w:rsid w:val="007715C9"/>
    <w:rsid w:val="00773661"/>
    <w:rsid w:val="00774EDD"/>
    <w:rsid w:val="007757EC"/>
    <w:rsid w:val="007769D4"/>
    <w:rsid w:val="0077740C"/>
    <w:rsid w:val="00777449"/>
    <w:rsid w:val="00777462"/>
    <w:rsid w:val="00781263"/>
    <w:rsid w:val="0078191F"/>
    <w:rsid w:val="007822D2"/>
    <w:rsid w:val="00782340"/>
    <w:rsid w:val="007823C5"/>
    <w:rsid w:val="007858CD"/>
    <w:rsid w:val="00785AFA"/>
    <w:rsid w:val="007903AC"/>
    <w:rsid w:val="0079151B"/>
    <w:rsid w:val="00792D2F"/>
    <w:rsid w:val="00793F86"/>
    <w:rsid w:val="00795710"/>
    <w:rsid w:val="00797013"/>
    <w:rsid w:val="00797F1D"/>
    <w:rsid w:val="007A0C78"/>
    <w:rsid w:val="007A4E00"/>
    <w:rsid w:val="007A502A"/>
    <w:rsid w:val="007A517A"/>
    <w:rsid w:val="007A666B"/>
    <w:rsid w:val="007A726D"/>
    <w:rsid w:val="007B02D8"/>
    <w:rsid w:val="007B11B1"/>
    <w:rsid w:val="007B32D5"/>
    <w:rsid w:val="007B4AA9"/>
    <w:rsid w:val="007B566F"/>
    <w:rsid w:val="007B7A10"/>
    <w:rsid w:val="007C37B3"/>
    <w:rsid w:val="007C4823"/>
    <w:rsid w:val="007C57E7"/>
    <w:rsid w:val="007C645D"/>
    <w:rsid w:val="007C6EC5"/>
    <w:rsid w:val="007D401F"/>
    <w:rsid w:val="007D7685"/>
    <w:rsid w:val="007E3EEF"/>
    <w:rsid w:val="007E7D4A"/>
    <w:rsid w:val="007F0B1A"/>
    <w:rsid w:val="007F3980"/>
    <w:rsid w:val="00801E0C"/>
    <w:rsid w:val="008044A4"/>
    <w:rsid w:val="008044FF"/>
    <w:rsid w:val="00804868"/>
    <w:rsid w:val="00806262"/>
    <w:rsid w:val="00811103"/>
    <w:rsid w:val="00811ACE"/>
    <w:rsid w:val="00811BD1"/>
    <w:rsid w:val="00811BE7"/>
    <w:rsid w:val="00817626"/>
    <w:rsid w:val="008226BD"/>
    <w:rsid w:val="008229DB"/>
    <w:rsid w:val="00826DA5"/>
    <w:rsid w:val="00827034"/>
    <w:rsid w:val="00830A17"/>
    <w:rsid w:val="00833416"/>
    <w:rsid w:val="0083479E"/>
    <w:rsid w:val="008421DE"/>
    <w:rsid w:val="00843F99"/>
    <w:rsid w:val="0085081F"/>
    <w:rsid w:val="0085200B"/>
    <w:rsid w:val="008525FD"/>
    <w:rsid w:val="008529B1"/>
    <w:rsid w:val="00854094"/>
    <w:rsid w:val="00854A08"/>
    <w:rsid w:val="00854EB1"/>
    <w:rsid w:val="00856097"/>
    <w:rsid w:val="00856A31"/>
    <w:rsid w:val="00856A61"/>
    <w:rsid w:val="0086066B"/>
    <w:rsid w:val="00860EAF"/>
    <w:rsid w:val="00861363"/>
    <w:rsid w:val="00861610"/>
    <w:rsid w:val="00861B7A"/>
    <w:rsid w:val="008634A0"/>
    <w:rsid w:val="00863D90"/>
    <w:rsid w:val="0086435E"/>
    <w:rsid w:val="00866981"/>
    <w:rsid w:val="008714EA"/>
    <w:rsid w:val="00871EFF"/>
    <w:rsid w:val="00874B69"/>
    <w:rsid w:val="008754D0"/>
    <w:rsid w:val="00875B98"/>
    <w:rsid w:val="00875DF3"/>
    <w:rsid w:val="00876866"/>
    <w:rsid w:val="00877D48"/>
    <w:rsid w:val="00880F7C"/>
    <w:rsid w:val="00881308"/>
    <w:rsid w:val="008833D8"/>
    <w:rsid w:val="00883772"/>
    <w:rsid w:val="00883EE3"/>
    <w:rsid w:val="00885835"/>
    <w:rsid w:val="0089008D"/>
    <w:rsid w:val="00891532"/>
    <w:rsid w:val="0089294B"/>
    <w:rsid w:val="008929EE"/>
    <w:rsid w:val="008931C3"/>
    <w:rsid w:val="00893F7A"/>
    <w:rsid w:val="00895486"/>
    <w:rsid w:val="0089656F"/>
    <w:rsid w:val="008977D8"/>
    <w:rsid w:val="0089783B"/>
    <w:rsid w:val="00897E50"/>
    <w:rsid w:val="008A149A"/>
    <w:rsid w:val="008A28DE"/>
    <w:rsid w:val="008A3D3D"/>
    <w:rsid w:val="008A4994"/>
    <w:rsid w:val="008A7776"/>
    <w:rsid w:val="008A7ED6"/>
    <w:rsid w:val="008B0B07"/>
    <w:rsid w:val="008B1556"/>
    <w:rsid w:val="008B21E6"/>
    <w:rsid w:val="008B27F8"/>
    <w:rsid w:val="008B7ACE"/>
    <w:rsid w:val="008C2220"/>
    <w:rsid w:val="008C3B01"/>
    <w:rsid w:val="008C51F6"/>
    <w:rsid w:val="008C53CE"/>
    <w:rsid w:val="008C7694"/>
    <w:rsid w:val="008C7850"/>
    <w:rsid w:val="008D0EE0"/>
    <w:rsid w:val="008D1504"/>
    <w:rsid w:val="008D2F7A"/>
    <w:rsid w:val="008D3A0E"/>
    <w:rsid w:val="008D5CFD"/>
    <w:rsid w:val="008D639C"/>
    <w:rsid w:val="008E0D2E"/>
    <w:rsid w:val="008E0EA7"/>
    <w:rsid w:val="008E1BA3"/>
    <w:rsid w:val="008E1EAB"/>
    <w:rsid w:val="008E2209"/>
    <w:rsid w:val="008E231B"/>
    <w:rsid w:val="008E2EEB"/>
    <w:rsid w:val="008E371F"/>
    <w:rsid w:val="008E541C"/>
    <w:rsid w:val="008E735C"/>
    <w:rsid w:val="008E75A4"/>
    <w:rsid w:val="008F07E3"/>
    <w:rsid w:val="008F119A"/>
    <w:rsid w:val="008F346D"/>
    <w:rsid w:val="008F3B71"/>
    <w:rsid w:val="008F4899"/>
    <w:rsid w:val="008F4F1C"/>
    <w:rsid w:val="008F566A"/>
    <w:rsid w:val="00903D98"/>
    <w:rsid w:val="00904C34"/>
    <w:rsid w:val="00906801"/>
    <w:rsid w:val="009069E0"/>
    <w:rsid w:val="00907271"/>
    <w:rsid w:val="0092192A"/>
    <w:rsid w:val="00932377"/>
    <w:rsid w:val="009323A4"/>
    <w:rsid w:val="0093617C"/>
    <w:rsid w:val="009373FC"/>
    <w:rsid w:val="009409D2"/>
    <w:rsid w:val="00940C77"/>
    <w:rsid w:val="0094141B"/>
    <w:rsid w:val="00941CC7"/>
    <w:rsid w:val="00944567"/>
    <w:rsid w:val="009449FC"/>
    <w:rsid w:val="00945027"/>
    <w:rsid w:val="00945ACC"/>
    <w:rsid w:val="009505DA"/>
    <w:rsid w:val="00950DC0"/>
    <w:rsid w:val="00955C56"/>
    <w:rsid w:val="00957632"/>
    <w:rsid w:val="00964F50"/>
    <w:rsid w:val="00966BA7"/>
    <w:rsid w:val="0096759B"/>
    <w:rsid w:val="00967C65"/>
    <w:rsid w:val="00970898"/>
    <w:rsid w:val="00970A6F"/>
    <w:rsid w:val="00977FF7"/>
    <w:rsid w:val="00980B1B"/>
    <w:rsid w:val="0098360F"/>
    <w:rsid w:val="00983B0D"/>
    <w:rsid w:val="00984128"/>
    <w:rsid w:val="00986CAA"/>
    <w:rsid w:val="009873E6"/>
    <w:rsid w:val="00987EFC"/>
    <w:rsid w:val="009946E8"/>
    <w:rsid w:val="009950E2"/>
    <w:rsid w:val="009A05A5"/>
    <w:rsid w:val="009A1229"/>
    <w:rsid w:val="009A1A39"/>
    <w:rsid w:val="009A45B9"/>
    <w:rsid w:val="009A6279"/>
    <w:rsid w:val="009A6960"/>
    <w:rsid w:val="009B2174"/>
    <w:rsid w:val="009B2E8A"/>
    <w:rsid w:val="009B3629"/>
    <w:rsid w:val="009B553D"/>
    <w:rsid w:val="009C078D"/>
    <w:rsid w:val="009C127C"/>
    <w:rsid w:val="009C33BC"/>
    <w:rsid w:val="009C44FC"/>
    <w:rsid w:val="009C49D8"/>
    <w:rsid w:val="009C51D0"/>
    <w:rsid w:val="009C5E0F"/>
    <w:rsid w:val="009D06E1"/>
    <w:rsid w:val="009D4D72"/>
    <w:rsid w:val="009D7939"/>
    <w:rsid w:val="009E095E"/>
    <w:rsid w:val="009E0B2C"/>
    <w:rsid w:val="009E0EAA"/>
    <w:rsid w:val="009E27DD"/>
    <w:rsid w:val="009E311E"/>
    <w:rsid w:val="009E3601"/>
    <w:rsid w:val="009E3615"/>
    <w:rsid w:val="009E3A4A"/>
    <w:rsid w:val="009E5492"/>
    <w:rsid w:val="009E54FB"/>
    <w:rsid w:val="009E6730"/>
    <w:rsid w:val="009E77C6"/>
    <w:rsid w:val="009F00CF"/>
    <w:rsid w:val="009F0F0D"/>
    <w:rsid w:val="009F21CF"/>
    <w:rsid w:val="009F576C"/>
    <w:rsid w:val="009F727E"/>
    <w:rsid w:val="00A00196"/>
    <w:rsid w:val="00A002C4"/>
    <w:rsid w:val="00A03314"/>
    <w:rsid w:val="00A06C7F"/>
    <w:rsid w:val="00A072A6"/>
    <w:rsid w:val="00A07791"/>
    <w:rsid w:val="00A07F3A"/>
    <w:rsid w:val="00A10D31"/>
    <w:rsid w:val="00A1104B"/>
    <w:rsid w:val="00A11052"/>
    <w:rsid w:val="00A12141"/>
    <w:rsid w:val="00A1303B"/>
    <w:rsid w:val="00A14437"/>
    <w:rsid w:val="00A178D5"/>
    <w:rsid w:val="00A17F50"/>
    <w:rsid w:val="00A2057D"/>
    <w:rsid w:val="00A207A1"/>
    <w:rsid w:val="00A20DAE"/>
    <w:rsid w:val="00A20DF4"/>
    <w:rsid w:val="00A20F6E"/>
    <w:rsid w:val="00A21572"/>
    <w:rsid w:val="00A21CBA"/>
    <w:rsid w:val="00A231E2"/>
    <w:rsid w:val="00A23B12"/>
    <w:rsid w:val="00A24267"/>
    <w:rsid w:val="00A243F3"/>
    <w:rsid w:val="00A2550D"/>
    <w:rsid w:val="00A26DBE"/>
    <w:rsid w:val="00A27AC0"/>
    <w:rsid w:val="00A326A4"/>
    <w:rsid w:val="00A32C83"/>
    <w:rsid w:val="00A37293"/>
    <w:rsid w:val="00A4169B"/>
    <w:rsid w:val="00A41845"/>
    <w:rsid w:val="00A41F0E"/>
    <w:rsid w:val="00A4361F"/>
    <w:rsid w:val="00A43A97"/>
    <w:rsid w:val="00A43F8F"/>
    <w:rsid w:val="00A4458A"/>
    <w:rsid w:val="00A448CD"/>
    <w:rsid w:val="00A47790"/>
    <w:rsid w:val="00A504D3"/>
    <w:rsid w:val="00A53227"/>
    <w:rsid w:val="00A532AA"/>
    <w:rsid w:val="00A54968"/>
    <w:rsid w:val="00A557BA"/>
    <w:rsid w:val="00A57A43"/>
    <w:rsid w:val="00A62726"/>
    <w:rsid w:val="00A6327B"/>
    <w:rsid w:val="00A64912"/>
    <w:rsid w:val="00A658CE"/>
    <w:rsid w:val="00A70A74"/>
    <w:rsid w:val="00A74079"/>
    <w:rsid w:val="00A749FA"/>
    <w:rsid w:val="00A77BB3"/>
    <w:rsid w:val="00A81657"/>
    <w:rsid w:val="00A82296"/>
    <w:rsid w:val="00A824F6"/>
    <w:rsid w:val="00A85349"/>
    <w:rsid w:val="00A87AB9"/>
    <w:rsid w:val="00A87DB7"/>
    <w:rsid w:val="00A90A36"/>
    <w:rsid w:val="00A91360"/>
    <w:rsid w:val="00AA2E4B"/>
    <w:rsid w:val="00AA6133"/>
    <w:rsid w:val="00AA6E1C"/>
    <w:rsid w:val="00AB0D6F"/>
    <w:rsid w:val="00AB1009"/>
    <w:rsid w:val="00AB3315"/>
    <w:rsid w:val="00AB5107"/>
    <w:rsid w:val="00AC03F8"/>
    <w:rsid w:val="00AC2C3F"/>
    <w:rsid w:val="00AC3B38"/>
    <w:rsid w:val="00AC3D68"/>
    <w:rsid w:val="00AC6C6A"/>
    <w:rsid w:val="00AD1984"/>
    <w:rsid w:val="00AD2D65"/>
    <w:rsid w:val="00AD5641"/>
    <w:rsid w:val="00AD5CBB"/>
    <w:rsid w:val="00AE13C2"/>
    <w:rsid w:val="00AE3898"/>
    <w:rsid w:val="00AE562D"/>
    <w:rsid w:val="00AF030C"/>
    <w:rsid w:val="00AF0336"/>
    <w:rsid w:val="00AF1C15"/>
    <w:rsid w:val="00AF4BA6"/>
    <w:rsid w:val="00AF74E6"/>
    <w:rsid w:val="00AF7CF4"/>
    <w:rsid w:val="00B032D8"/>
    <w:rsid w:val="00B033F1"/>
    <w:rsid w:val="00B03A2E"/>
    <w:rsid w:val="00B03CB1"/>
    <w:rsid w:val="00B04456"/>
    <w:rsid w:val="00B04B59"/>
    <w:rsid w:val="00B15E39"/>
    <w:rsid w:val="00B16BAB"/>
    <w:rsid w:val="00B17582"/>
    <w:rsid w:val="00B22D0F"/>
    <w:rsid w:val="00B234FD"/>
    <w:rsid w:val="00B23E46"/>
    <w:rsid w:val="00B2403B"/>
    <w:rsid w:val="00B255A1"/>
    <w:rsid w:val="00B2623E"/>
    <w:rsid w:val="00B317A2"/>
    <w:rsid w:val="00B332B8"/>
    <w:rsid w:val="00B334B1"/>
    <w:rsid w:val="00B33B3C"/>
    <w:rsid w:val="00B33D9C"/>
    <w:rsid w:val="00B345BB"/>
    <w:rsid w:val="00B37BCE"/>
    <w:rsid w:val="00B43EB5"/>
    <w:rsid w:val="00B450CE"/>
    <w:rsid w:val="00B451A3"/>
    <w:rsid w:val="00B45C90"/>
    <w:rsid w:val="00B47216"/>
    <w:rsid w:val="00B47E2E"/>
    <w:rsid w:val="00B51D99"/>
    <w:rsid w:val="00B53042"/>
    <w:rsid w:val="00B53842"/>
    <w:rsid w:val="00B55C25"/>
    <w:rsid w:val="00B56078"/>
    <w:rsid w:val="00B5734E"/>
    <w:rsid w:val="00B61D2C"/>
    <w:rsid w:val="00B63BDE"/>
    <w:rsid w:val="00B64EAF"/>
    <w:rsid w:val="00B6565E"/>
    <w:rsid w:val="00B7406E"/>
    <w:rsid w:val="00B82F6B"/>
    <w:rsid w:val="00B84084"/>
    <w:rsid w:val="00B84721"/>
    <w:rsid w:val="00B84DDE"/>
    <w:rsid w:val="00B84EDC"/>
    <w:rsid w:val="00B93A89"/>
    <w:rsid w:val="00B945DF"/>
    <w:rsid w:val="00B94D17"/>
    <w:rsid w:val="00B962B4"/>
    <w:rsid w:val="00BA0303"/>
    <w:rsid w:val="00BA5026"/>
    <w:rsid w:val="00BA68D7"/>
    <w:rsid w:val="00BA7D92"/>
    <w:rsid w:val="00BB0C52"/>
    <w:rsid w:val="00BB1D95"/>
    <w:rsid w:val="00BB2449"/>
    <w:rsid w:val="00BB3636"/>
    <w:rsid w:val="00BB3D8E"/>
    <w:rsid w:val="00BB48BB"/>
    <w:rsid w:val="00BB53C8"/>
    <w:rsid w:val="00BB5547"/>
    <w:rsid w:val="00BB6E79"/>
    <w:rsid w:val="00BC029C"/>
    <w:rsid w:val="00BC064E"/>
    <w:rsid w:val="00BC0810"/>
    <w:rsid w:val="00BC0A9C"/>
    <w:rsid w:val="00BC3E25"/>
    <w:rsid w:val="00BC4F91"/>
    <w:rsid w:val="00BC601E"/>
    <w:rsid w:val="00BD3B64"/>
    <w:rsid w:val="00BD3DF4"/>
    <w:rsid w:val="00BD4AD3"/>
    <w:rsid w:val="00BD60E6"/>
    <w:rsid w:val="00BD7B98"/>
    <w:rsid w:val="00BE128D"/>
    <w:rsid w:val="00BE13C5"/>
    <w:rsid w:val="00BE20BA"/>
    <w:rsid w:val="00BE253A"/>
    <w:rsid w:val="00BE414A"/>
    <w:rsid w:val="00BE4205"/>
    <w:rsid w:val="00BE7042"/>
    <w:rsid w:val="00BE719A"/>
    <w:rsid w:val="00BE720A"/>
    <w:rsid w:val="00BE76CF"/>
    <w:rsid w:val="00BF1219"/>
    <w:rsid w:val="00BF229E"/>
    <w:rsid w:val="00BF2493"/>
    <w:rsid w:val="00BF4962"/>
    <w:rsid w:val="00BF55D5"/>
    <w:rsid w:val="00BF56B0"/>
    <w:rsid w:val="00BF636F"/>
    <w:rsid w:val="00BF6950"/>
    <w:rsid w:val="00BF7C19"/>
    <w:rsid w:val="00C01FF5"/>
    <w:rsid w:val="00C03559"/>
    <w:rsid w:val="00C04945"/>
    <w:rsid w:val="00C04D59"/>
    <w:rsid w:val="00C067E5"/>
    <w:rsid w:val="00C07226"/>
    <w:rsid w:val="00C11C92"/>
    <w:rsid w:val="00C14A6F"/>
    <w:rsid w:val="00C15B63"/>
    <w:rsid w:val="00C164CA"/>
    <w:rsid w:val="00C1692D"/>
    <w:rsid w:val="00C173BC"/>
    <w:rsid w:val="00C21B63"/>
    <w:rsid w:val="00C22A8E"/>
    <w:rsid w:val="00C24814"/>
    <w:rsid w:val="00C27376"/>
    <w:rsid w:val="00C3282A"/>
    <w:rsid w:val="00C33962"/>
    <w:rsid w:val="00C3434D"/>
    <w:rsid w:val="00C3505C"/>
    <w:rsid w:val="00C36607"/>
    <w:rsid w:val="00C37A2D"/>
    <w:rsid w:val="00C41C7B"/>
    <w:rsid w:val="00C42BF8"/>
    <w:rsid w:val="00C456AE"/>
    <w:rsid w:val="00C460AE"/>
    <w:rsid w:val="00C4743A"/>
    <w:rsid w:val="00C50043"/>
    <w:rsid w:val="00C524DA"/>
    <w:rsid w:val="00C55F7A"/>
    <w:rsid w:val="00C5689C"/>
    <w:rsid w:val="00C61D5A"/>
    <w:rsid w:val="00C66D5F"/>
    <w:rsid w:val="00C74595"/>
    <w:rsid w:val="00C7573B"/>
    <w:rsid w:val="00C76CF3"/>
    <w:rsid w:val="00C822E8"/>
    <w:rsid w:val="00C844ED"/>
    <w:rsid w:val="00C84EE6"/>
    <w:rsid w:val="00C84FCD"/>
    <w:rsid w:val="00C864D4"/>
    <w:rsid w:val="00C94B92"/>
    <w:rsid w:val="00CA01BE"/>
    <w:rsid w:val="00CA1A86"/>
    <w:rsid w:val="00CA20EF"/>
    <w:rsid w:val="00CA27FF"/>
    <w:rsid w:val="00CA7BE8"/>
    <w:rsid w:val="00CB0180"/>
    <w:rsid w:val="00CB0BAC"/>
    <w:rsid w:val="00CB1485"/>
    <w:rsid w:val="00CB23F0"/>
    <w:rsid w:val="00CB34DF"/>
    <w:rsid w:val="00CB439C"/>
    <w:rsid w:val="00CB43D3"/>
    <w:rsid w:val="00CB53AD"/>
    <w:rsid w:val="00CB5C7A"/>
    <w:rsid w:val="00CB6C65"/>
    <w:rsid w:val="00CB7F30"/>
    <w:rsid w:val="00CC0935"/>
    <w:rsid w:val="00CC1ECC"/>
    <w:rsid w:val="00CC5EB5"/>
    <w:rsid w:val="00CC72CE"/>
    <w:rsid w:val="00CD1A36"/>
    <w:rsid w:val="00CD606E"/>
    <w:rsid w:val="00CD6C81"/>
    <w:rsid w:val="00CD797B"/>
    <w:rsid w:val="00CD7ECB"/>
    <w:rsid w:val="00CE0182"/>
    <w:rsid w:val="00CE0900"/>
    <w:rsid w:val="00CE1B82"/>
    <w:rsid w:val="00CE315E"/>
    <w:rsid w:val="00CE492A"/>
    <w:rsid w:val="00CE53D2"/>
    <w:rsid w:val="00CE5874"/>
    <w:rsid w:val="00CE5A1B"/>
    <w:rsid w:val="00CF0660"/>
    <w:rsid w:val="00CF0BB2"/>
    <w:rsid w:val="00CF176E"/>
    <w:rsid w:val="00CF31C3"/>
    <w:rsid w:val="00CF5D1F"/>
    <w:rsid w:val="00CF7A13"/>
    <w:rsid w:val="00CF7AF3"/>
    <w:rsid w:val="00D0104A"/>
    <w:rsid w:val="00D01654"/>
    <w:rsid w:val="00D030E4"/>
    <w:rsid w:val="00D06AA0"/>
    <w:rsid w:val="00D1229D"/>
    <w:rsid w:val="00D12322"/>
    <w:rsid w:val="00D1308D"/>
    <w:rsid w:val="00D13441"/>
    <w:rsid w:val="00D15979"/>
    <w:rsid w:val="00D178D4"/>
    <w:rsid w:val="00D17B17"/>
    <w:rsid w:val="00D2043A"/>
    <w:rsid w:val="00D213F8"/>
    <w:rsid w:val="00D243A3"/>
    <w:rsid w:val="00D2691E"/>
    <w:rsid w:val="00D33440"/>
    <w:rsid w:val="00D3378D"/>
    <w:rsid w:val="00D37CFB"/>
    <w:rsid w:val="00D40403"/>
    <w:rsid w:val="00D414DF"/>
    <w:rsid w:val="00D41F5C"/>
    <w:rsid w:val="00D42907"/>
    <w:rsid w:val="00D4383F"/>
    <w:rsid w:val="00D44AEA"/>
    <w:rsid w:val="00D506F4"/>
    <w:rsid w:val="00D5166B"/>
    <w:rsid w:val="00D51D76"/>
    <w:rsid w:val="00D52EFE"/>
    <w:rsid w:val="00D60CD3"/>
    <w:rsid w:val="00D6100E"/>
    <w:rsid w:val="00D63BE6"/>
    <w:rsid w:val="00D63EF6"/>
    <w:rsid w:val="00D656D2"/>
    <w:rsid w:val="00D67365"/>
    <w:rsid w:val="00D675F1"/>
    <w:rsid w:val="00D67A0B"/>
    <w:rsid w:val="00D70599"/>
    <w:rsid w:val="00D708F7"/>
    <w:rsid w:val="00D70DFB"/>
    <w:rsid w:val="00D729BB"/>
    <w:rsid w:val="00D75640"/>
    <w:rsid w:val="00D759AF"/>
    <w:rsid w:val="00D766DF"/>
    <w:rsid w:val="00D76B2E"/>
    <w:rsid w:val="00D76EEA"/>
    <w:rsid w:val="00D81965"/>
    <w:rsid w:val="00D81E35"/>
    <w:rsid w:val="00D8256A"/>
    <w:rsid w:val="00D82E47"/>
    <w:rsid w:val="00D83365"/>
    <w:rsid w:val="00D83D21"/>
    <w:rsid w:val="00D84B58"/>
    <w:rsid w:val="00D84CE5"/>
    <w:rsid w:val="00D8692C"/>
    <w:rsid w:val="00D87839"/>
    <w:rsid w:val="00D925D1"/>
    <w:rsid w:val="00D92FF1"/>
    <w:rsid w:val="00D935BA"/>
    <w:rsid w:val="00D94530"/>
    <w:rsid w:val="00D95DCD"/>
    <w:rsid w:val="00DA0FB4"/>
    <w:rsid w:val="00DA183B"/>
    <w:rsid w:val="00DA1FD8"/>
    <w:rsid w:val="00DA3013"/>
    <w:rsid w:val="00DA5814"/>
    <w:rsid w:val="00DB0734"/>
    <w:rsid w:val="00DB0DD5"/>
    <w:rsid w:val="00DB12D5"/>
    <w:rsid w:val="00DB7309"/>
    <w:rsid w:val="00DC346B"/>
    <w:rsid w:val="00DD1527"/>
    <w:rsid w:val="00DD54CE"/>
    <w:rsid w:val="00DD575B"/>
    <w:rsid w:val="00DD5816"/>
    <w:rsid w:val="00DD6304"/>
    <w:rsid w:val="00DE0E2B"/>
    <w:rsid w:val="00DE33DA"/>
    <w:rsid w:val="00DE3DF0"/>
    <w:rsid w:val="00DE54BB"/>
    <w:rsid w:val="00DE7D13"/>
    <w:rsid w:val="00DF4FD5"/>
    <w:rsid w:val="00DF5163"/>
    <w:rsid w:val="00DF79B6"/>
    <w:rsid w:val="00E026C8"/>
    <w:rsid w:val="00E04562"/>
    <w:rsid w:val="00E05704"/>
    <w:rsid w:val="00E05C46"/>
    <w:rsid w:val="00E05F7B"/>
    <w:rsid w:val="00E06F67"/>
    <w:rsid w:val="00E122AA"/>
    <w:rsid w:val="00E12911"/>
    <w:rsid w:val="00E13C80"/>
    <w:rsid w:val="00E14A53"/>
    <w:rsid w:val="00E14B12"/>
    <w:rsid w:val="00E162ED"/>
    <w:rsid w:val="00E22249"/>
    <w:rsid w:val="00E2590C"/>
    <w:rsid w:val="00E27348"/>
    <w:rsid w:val="00E30206"/>
    <w:rsid w:val="00E32B60"/>
    <w:rsid w:val="00E3390A"/>
    <w:rsid w:val="00E33C1C"/>
    <w:rsid w:val="00E35EFD"/>
    <w:rsid w:val="00E37934"/>
    <w:rsid w:val="00E41CDC"/>
    <w:rsid w:val="00E434B5"/>
    <w:rsid w:val="00E43535"/>
    <w:rsid w:val="00E443FC"/>
    <w:rsid w:val="00E44A94"/>
    <w:rsid w:val="00E44D0A"/>
    <w:rsid w:val="00E46832"/>
    <w:rsid w:val="00E50A64"/>
    <w:rsid w:val="00E519DB"/>
    <w:rsid w:val="00E51DAB"/>
    <w:rsid w:val="00E5337E"/>
    <w:rsid w:val="00E539A1"/>
    <w:rsid w:val="00E54292"/>
    <w:rsid w:val="00E55641"/>
    <w:rsid w:val="00E605C3"/>
    <w:rsid w:val="00E621EC"/>
    <w:rsid w:val="00E63DE3"/>
    <w:rsid w:val="00E64E24"/>
    <w:rsid w:val="00E65842"/>
    <w:rsid w:val="00E675CE"/>
    <w:rsid w:val="00E74DC7"/>
    <w:rsid w:val="00E74F46"/>
    <w:rsid w:val="00E76DF5"/>
    <w:rsid w:val="00E83969"/>
    <w:rsid w:val="00E8492B"/>
    <w:rsid w:val="00E84B32"/>
    <w:rsid w:val="00E866E6"/>
    <w:rsid w:val="00E86B18"/>
    <w:rsid w:val="00E86EA6"/>
    <w:rsid w:val="00E87699"/>
    <w:rsid w:val="00E90751"/>
    <w:rsid w:val="00E94609"/>
    <w:rsid w:val="00E94EA5"/>
    <w:rsid w:val="00E95475"/>
    <w:rsid w:val="00E95638"/>
    <w:rsid w:val="00E96B99"/>
    <w:rsid w:val="00E978ED"/>
    <w:rsid w:val="00EA39E7"/>
    <w:rsid w:val="00EA5B2A"/>
    <w:rsid w:val="00EB10F7"/>
    <w:rsid w:val="00EB24EE"/>
    <w:rsid w:val="00EB4498"/>
    <w:rsid w:val="00EB4845"/>
    <w:rsid w:val="00EB56C4"/>
    <w:rsid w:val="00EB6638"/>
    <w:rsid w:val="00EB6D25"/>
    <w:rsid w:val="00EC022F"/>
    <w:rsid w:val="00EC0D4C"/>
    <w:rsid w:val="00EC11A4"/>
    <w:rsid w:val="00EC4C8E"/>
    <w:rsid w:val="00EC60C0"/>
    <w:rsid w:val="00EC6A89"/>
    <w:rsid w:val="00ED1E60"/>
    <w:rsid w:val="00ED2EE0"/>
    <w:rsid w:val="00ED3A7D"/>
    <w:rsid w:val="00ED572D"/>
    <w:rsid w:val="00ED6233"/>
    <w:rsid w:val="00ED683A"/>
    <w:rsid w:val="00EE0FDD"/>
    <w:rsid w:val="00EE1E11"/>
    <w:rsid w:val="00EE4B4A"/>
    <w:rsid w:val="00EE4BDA"/>
    <w:rsid w:val="00EE5141"/>
    <w:rsid w:val="00EE7484"/>
    <w:rsid w:val="00EF02AD"/>
    <w:rsid w:val="00EF0F12"/>
    <w:rsid w:val="00EF0FE0"/>
    <w:rsid w:val="00EF2E3A"/>
    <w:rsid w:val="00F0088B"/>
    <w:rsid w:val="00F020D9"/>
    <w:rsid w:val="00F04180"/>
    <w:rsid w:val="00F047E2"/>
    <w:rsid w:val="00F078DC"/>
    <w:rsid w:val="00F11E50"/>
    <w:rsid w:val="00F12A22"/>
    <w:rsid w:val="00F13E86"/>
    <w:rsid w:val="00F15D48"/>
    <w:rsid w:val="00F169ED"/>
    <w:rsid w:val="00F16AB7"/>
    <w:rsid w:val="00F17040"/>
    <w:rsid w:val="00F17444"/>
    <w:rsid w:val="00F2038C"/>
    <w:rsid w:val="00F21D0F"/>
    <w:rsid w:val="00F22484"/>
    <w:rsid w:val="00F23777"/>
    <w:rsid w:val="00F24C35"/>
    <w:rsid w:val="00F27B44"/>
    <w:rsid w:val="00F310E3"/>
    <w:rsid w:val="00F31F77"/>
    <w:rsid w:val="00F34046"/>
    <w:rsid w:val="00F35C76"/>
    <w:rsid w:val="00F4051B"/>
    <w:rsid w:val="00F40A93"/>
    <w:rsid w:val="00F41C27"/>
    <w:rsid w:val="00F41F44"/>
    <w:rsid w:val="00F45093"/>
    <w:rsid w:val="00F45B66"/>
    <w:rsid w:val="00F46825"/>
    <w:rsid w:val="00F46889"/>
    <w:rsid w:val="00F503F5"/>
    <w:rsid w:val="00F50C46"/>
    <w:rsid w:val="00F54A00"/>
    <w:rsid w:val="00F56759"/>
    <w:rsid w:val="00F6126E"/>
    <w:rsid w:val="00F677A9"/>
    <w:rsid w:val="00F7337E"/>
    <w:rsid w:val="00F736D2"/>
    <w:rsid w:val="00F74EC3"/>
    <w:rsid w:val="00F75EF4"/>
    <w:rsid w:val="00F82285"/>
    <w:rsid w:val="00F82F71"/>
    <w:rsid w:val="00F8342D"/>
    <w:rsid w:val="00F83537"/>
    <w:rsid w:val="00F842BE"/>
    <w:rsid w:val="00F84CF5"/>
    <w:rsid w:val="00F85655"/>
    <w:rsid w:val="00F87A49"/>
    <w:rsid w:val="00F91C39"/>
    <w:rsid w:val="00F9703E"/>
    <w:rsid w:val="00FA23B4"/>
    <w:rsid w:val="00FA420B"/>
    <w:rsid w:val="00FB073F"/>
    <w:rsid w:val="00FB36BE"/>
    <w:rsid w:val="00FB43E7"/>
    <w:rsid w:val="00FB6C0D"/>
    <w:rsid w:val="00FC0179"/>
    <w:rsid w:val="00FC0D9D"/>
    <w:rsid w:val="00FC1D78"/>
    <w:rsid w:val="00FC418F"/>
    <w:rsid w:val="00FC6346"/>
    <w:rsid w:val="00FD014A"/>
    <w:rsid w:val="00FD43F1"/>
    <w:rsid w:val="00FD7034"/>
    <w:rsid w:val="00FD7CFE"/>
    <w:rsid w:val="00FE360C"/>
    <w:rsid w:val="00FE473A"/>
    <w:rsid w:val="00FE5384"/>
    <w:rsid w:val="00FE593F"/>
    <w:rsid w:val="00FE59D5"/>
    <w:rsid w:val="00FE5B10"/>
    <w:rsid w:val="00FF03FD"/>
    <w:rsid w:val="00FF1344"/>
    <w:rsid w:val="00FF1CD8"/>
    <w:rsid w:val="00FF242E"/>
    <w:rsid w:val="00FF3089"/>
    <w:rsid w:val="00FF37EC"/>
    <w:rsid w:val="00FF3B04"/>
    <w:rsid w:val="00FF4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23C5"/>
    <w:pPr>
      <w:spacing w:line="260" w:lineRule="atLeast"/>
    </w:pPr>
    <w:rPr>
      <w:sz w:val="22"/>
    </w:rPr>
  </w:style>
  <w:style w:type="paragraph" w:styleId="Heading1">
    <w:name w:val="heading 1"/>
    <w:basedOn w:val="Normal"/>
    <w:next w:val="Normal"/>
    <w:link w:val="Heading1Char"/>
    <w:uiPriority w:val="9"/>
    <w:qFormat/>
    <w:rsid w:val="003402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823C5"/>
  </w:style>
  <w:style w:type="paragraph" w:customStyle="1" w:styleId="OPCParaBase">
    <w:name w:val="OPCParaBase"/>
    <w:qFormat/>
    <w:rsid w:val="007823C5"/>
    <w:pPr>
      <w:spacing w:line="260" w:lineRule="atLeast"/>
    </w:pPr>
    <w:rPr>
      <w:rFonts w:eastAsia="Times New Roman" w:cs="Times New Roman"/>
      <w:sz w:val="22"/>
      <w:lang w:eastAsia="en-AU"/>
    </w:rPr>
  </w:style>
  <w:style w:type="paragraph" w:customStyle="1" w:styleId="ShortT">
    <w:name w:val="ShortT"/>
    <w:basedOn w:val="OPCParaBase"/>
    <w:next w:val="Normal"/>
    <w:qFormat/>
    <w:rsid w:val="007823C5"/>
    <w:pPr>
      <w:spacing w:line="240" w:lineRule="auto"/>
    </w:pPr>
    <w:rPr>
      <w:b/>
      <w:sz w:val="40"/>
    </w:rPr>
  </w:style>
  <w:style w:type="paragraph" w:customStyle="1" w:styleId="ActHead1">
    <w:name w:val="ActHead 1"/>
    <w:aliases w:val="c"/>
    <w:basedOn w:val="OPCParaBase"/>
    <w:next w:val="Normal"/>
    <w:qFormat/>
    <w:rsid w:val="007823C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823C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823C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823C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823C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823C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823C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823C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823C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823C5"/>
  </w:style>
  <w:style w:type="paragraph" w:customStyle="1" w:styleId="Blocks">
    <w:name w:val="Blocks"/>
    <w:aliases w:val="bb"/>
    <w:basedOn w:val="OPCParaBase"/>
    <w:qFormat/>
    <w:rsid w:val="007823C5"/>
    <w:pPr>
      <w:spacing w:line="240" w:lineRule="auto"/>
    </w:pPr>
    <w:rPr>
      <w:sz w:val="24"/>
    </w:rPr>
  </w:style>
  <w:style w:type="paragraph" w:customStyle="1" w:styleId="BoxText">
    <w:name w:val="BoxText"/>
    <w:aliases w:val="bt"/>
    <w:basedOn w:val="OPCParaBase"/>
    <w:qFormat/>
    <w:rsid w:val="007823C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823C5"/>
    <w:rPr>
      <w:b/>
    </w:rPr>
  </w:style>
  <w:style w:type="paragraph" w:customStyle="1" w:styleId="BoxHeadItalic">
    <w:name w:val="BoxHeadItalic"/>
    <w:aliases w:val="bhi"/>
    <w:basedOn w:val="BoxText"/>
    <w:next w:val="BoxStep"/>
    <w:qFormat/>
    <w:rsid w:val="007823C5"/>
    <w:rPr>
      <w:i/>
    </w:rPr>
  </w:style>
  <w:style w:type="paragraph" w:customStyle="1" w:styleId="BoxList">
    <w:name w:val="BoxList"/>
    <w:aliases w:val="bl"/>
    <w:basedOn w:val="BoxText"/>
    <w:qFormat/>
    <w:rsid w:val="007823C5"/>
    <w:pPr>
      <w:ind w:left="1559" w:hanging="425"/>
    </w:pPr>
  </w:style>
  <w:style w:type="paragraph" w:customStyle="1" w:styleId="BoxNote">
    <w:name w:val="BoxNote"/>
    <w:aliases w:val="bn"/>
    <w:basedOn w:val="BoxText"/>
    <w:qFormat/>
    <w:rsid w:val="007823C5"/>
    <w:pPr>
      <w:tabs>
        <w:tab w:val="left" w:pos="1985"/>
      </w:tabs>
      <w:spacing w:before="122" w:line="198" w:lineRule="exact"/>
      <w:ind w:left="2948" w:hanging="1814"/>
    </w:pPr>
    <w:rPr>
      <w:sz w:val="18"/>
    </w:rPr>
  </w:style>
  <w:style w:type="paragraph" w:customStyle="1" w:styleId="BoxPara">
    <w:name w:val="BoxPara"/>
    <w:aliases w:val="bp"/>
    <w:basedOn w:val="BoxText"/>
    <w:qFormat/>
    <w:rsid w:val="007823C5"/>
    <w:pPr>
      <w:tabs>
        <w:tab w:val="right" w:pos="2268"/>
      </w:tabs>
      <w:ind w:left="2552" w:hanging="1418"/>
    </w:pPr>
  </w:style>
  <w:style w:type="paragraph" w:customStyle="1" w:styleId="BoxStep">
    <w:name w:val="BoxStep"/>
    <w:aliases w:val="bs"/>
    <w:basedOn w:val="BoxText"/>
    <w:qFormat/>
    <w:rsid w:val="007823C5"/>
    <w:pPr>
      <w:ind w:left="1985" w:hanging="851"/>
    </w:pPr>
  </w:style>
  <w:style w:type="character" w:customStyle="1" w:styleId="CharAmPartNo">
    <w:name w:val="CharAmPartNo"/>
    <w:basedOn w:val="OPCCharBase"/>
    <w:qFormat/>
    <w:rsid w:val="007823C5"/>
  </w:style>
  <w:style w:type="character" w:customStyle="1" w:styleId="CharAmPartText">
    <w:name w:val="CharAmPartText"/>
    <w:basedOn w:val="OPCCharBase"/>
    <w:qFormat/>
    <w:rsid w:val="007823C5"/>
  </w:style>
  <w:style w:type="character" w:customStyle="1" w:styleId="CharAmSchNo">
    <w:name w:val="CharAmSchNo"/>
    <w:basedOn w:val="OPCCharBase"/>
    <w:qFormat/>
    <w:rsid w:val="007823C5"/>
  </w:style>
  <w:style w:type="character" w:customStyle="1" w:styleId="CharAmSchText">
    <w:name w:val="CharAmSchText"/>
    <w:basedOn w:val="OPCCharBase"/>
    <w:qFormat/>
    <w:rsid w:val="007823C5"/>
  </w:style>
  <w:style w:type="character" w:customStyle="1" w:styleId="CharBoldItalic">
    <w:name w:val="CharBoldItalic"/>
    <w:basedOn w:val="OPCCharBase"/>
    <w:uiPriority w:val="1"/>
    <w:qFormat/>
    <w:rsid w:val="007823C5"/>
    <w:rPr>
      <w:b/>
      <w:i/>
    </w:rPr>
  </w:style>
  <w:style w:type="character" w:customStyle="1" w:styleId="CharChapNo">
    <w:name w:val="CharChapNo"/>
    <w:basedOn w:val="OPCCharBase"/>
    <w:uiPriority w:val="1"/>
    <w:qFormat/>
    <w:rsid w:val="007823C5"/>
  </w:style>
  <w:style w:type="character" w:customStyle="1" w:styleId="CharChapText">
    <w:name w:val="CharChapText"/>
    <w:basedOn w:val="OPCCharBase"/>
    <w:uiPriority w:val="1"/>
    <w:qFormat/>
    <w:rsid w:val="007823C5"/>
  </w:style>
  <w:style w:type="character" w:customStyle="1" w:styleId="CharDivNo">
    <w:name w:val="CharDivNo"/>
    <w:basedOn w:val="OPCCharBase"/>
    <w:uiPriority w:val="1"/>
    <w:qFormat/>
    <w:rsid w:val="007823C5"/>
  </w:style>
  <w:style w:type="character" w:customStyle="1" w:styleId="CharDivText">
    <w:name w:val="CharDivText"/>
    <w:basedOn w:val="OPCCharBase"/>
    <w:uiPriority w:val="1"/>
    <w:qFormat/>
    <w:rsid w:val="007823C5"/>
  </w:style>
  <w:style w:type="character" w:customStyle="1" w:styleId="CharItalic">
    <w:name w:val="CharItalic"/>
    <w:basedOn w:val="OPCCharBase"/>
    <w:uiPriority w:val="1"/>
    <w:qFormat/>
    <w:rsid w:val="007823C5"/>
    <w:rPr>
      <w:i/>
    </w:rPr>
  </w:style>
  <w:style w:type="character" w:customStyle="1" w:styleId="CharPartNo">
    <w:name w:val="CharPartNo"/>
    <w:basedOn w:val="OPCCharBase"/>
    <w:uiPriority w:val="1"/>
    <w:qFormat/>
    <w:rsid w:val="007823C5"/>
  </w:style>
  <w:style w:type="character" w:customStyle="1" w:styleId="CharPartText">
    <w:name w:val="CharPartText"/>
    <w:basedOn w:val="OPCCharBase"/>
    <w:uiPriority w:val="1"/>
    <w:qFormat/>
    <w:rsid w:val="007823C5"/>
  </w:style>
  <w:style w:type="character" w:customStyle="1" w:styleId="CharSectno">
    <w:name w:val="CharSectno"/>
    <w:basedOn w:val="OPCCharBase"/>
    <w:qFormat/>
    <w:rsid w:val="007823C5"/>
  </w:style>
  <w:style w:type="character" w:customStyle="1" w:styleId="CharSubdNo">
    <w:name w:val="CharSubdNo"/>
    <w:basedOn w:val="OPCCharBase"/>
    <w:uiPriority w:val="1"/>
    <w:qFormat/>
    <w:rsid w:val="007823C5"/>
  </w:style>
  <w:style w:type="character" w:customStyle="1" w:styleId="CharSubdText">
    <w:name w:val="CharSubdText"/>
    <w:basedOn w:val="OPCCharBase"/>
    <w:uiPriority w:val="1"/>
    <w:qFormat/>
    <w:rsid w:val="007823C5"/>
  </w:style>
  <w:style w:type="paragraph" w:customStyle="1" w:styleId="CTA--">
    <w:name w:val="CTA --"/>
    <w:basedOn w:val="OPCParaBase"/>
    <w:next w:val="Normal"/>
    <w:rsid w:val="007823C5"/>
    <w:pPr>
      <w:spacing w:before="60" w:line="240" w:lineRule="atLeast"/>
      <w:ind w:left="142" w:hanging="142"/>
    </w:pPr>
    <w:rPr>
      <w:sz w:val="20"/>
    </w:rPr>
  </w:style>
  <w:style w:type="paragraph" w:customStyle="1" w:styleId="CTA-">
    <w:name w:val="CTA -"/>
    <w:basedOn w:val="OPCParaBase"/>
    <w:rsid w:val="007823C5"/>
    <w:pPr>
      <w:spacing w:before="60" w:line="240" w:lineRule="atLeast"/>
      <w:ind w:left="85" w:hanging="85"/>
    </w:pPr>
    <w:rPr>
      <w:sz w:val="20"/>
    </w:rPr>
  </w:style>
  <w:style w:type="paragraph" w:customStyle="1" w:styleId="CTA---">
    <w:name w:val="CTA ---"/>
    <w:basedOn w:val="OPCParaBase"/>
    <w:next w:val="Normal"/>
    <w:rsid w:val="007823C5"/>
    <w:pPr>
      <w:spacing w:before="60" w:line="240" w:lineRule="atLeast"/>
      <w:ind w:left="198" w:hanging="198"/>
    </w:pPr>
    <w:rPr>
      <w:sz w:val="20"/>
    </w:rPr>
  </w:style>
  <w:style w:type="paragraph" w:customStyle="1" w:styleId="CTA----">
    <w:name w:val="CTA ----"/>
    <w:basedOn w:val="OPCParaBase"/>
    <w:next w:val="Normal"/>
    <w:rsid w:val="007823C5"/>
    <w:pPr>
      <w:spacing w:before="60" w:line="240" w:lineRule="atLeast"/>
      <w:ind w:left="255" w:hanging="255"/>
    </w:pPr>
    <w:rPr>
      <w:sz w:val="20"/>
    </w:rPr>
  </w:style>
  <w:style w:type="paragraph" w:customStyle="1" w:styleId="CTA1a">
    <w:name w:val="CTA 1(a)"/>
    <w:basedOn w:val="OPCParaBase"/>
    <w:rsid w:val="007823C5"/>
    <w:pPr>
      <w:tabs>
        <w:tab w:val="right" w:pos="414"/>
      </w:tabs>
      <w:spacing w:before="40" w:line="240" w:lineRule="atLeast"/>
      <w:ind w:left="675" w:hanging="675"/>
    </w:pPr>
    <w:rPr>
      <w:sz w:val="20"/>
    </w:rPr>
  </w:style>
  <w:style w:type="paragraph" w:customStyle="1" w:styleId="CTA1ai">
    <w:name w:val="CTA 1(a)(i)"/>
    <w:basedOn w:val="OPCParaBase"/>
    <w:rsid w:val="007823C5"/>
    <w:pPr>
      <w:tabs>
        <w:tab w:val="right" w:pos="1004"/>
      </w:tabs>
      <w:spacing w:before="40" w:line="240" w:lineRule="atLeast"/>
      <w:ind w:left="1253" w:hanging="1253"/>
    </w:pPr>
    <w:rPr>
      <w:sz w:val="20"/>
    </w:rPr>
  </w:style>
  <w:style w:type="paragraph" w:customStyle="1" w:styleId="CTA2a">
    <w:name w:val="CTA 2(a)"/>
    <w:basedOn w:val="OPCParaBase"/>
    <w:rsid w:val="007823C5"/>
    <w:pPr>
      <w:tabs>
        <w:tab w:val="right" w:pos="482"/>
      </w:tabs>
      <w:spacing w:before="40" w:line="240" w:lineRule="atLeast"/>
      <w:ind w:left="748" w:hanging="748"/>
    </w:pPr>
    <w:rPr>
      <w:sz w:val="20"/>
    </w:rPr>
  </w:style>
  <w:style w:type="paragraph" w:customStyle="1" w:styleId="CTA2ai">
    <w:name w:val="CTA 2(a)(i)"/>
    <w:basedOn w:val="OPCParaBase"/>
    <w:rsid w:val="007823C5"/>
    <w:pPr>
      <w:tabs>
        <w:tab w:val="right" w:pos="1089"/>
      </w:tabs>
      <w:spacing w:before="40" w:line="240" w:lineRule="atLeast"/>
      <w:ind w:left="1327" w:hanging="1327"/>
    </w:pPr>
    <w:rPr>
      <w:sz w:val="20"/>
    </w:rPr>
  </w:style>
  <w:style w:type="paragraph" w:customStyle="1" w:styleId="CTA3a">
    <w:name w:val="CTA 3(a)"/>
    <w:basedOn w:val="OPCParaBase"/>
    <w:rsid w:val="007823C5"/>
    <w:pPr>
      <w:tabs>
        <w:tab w:val="right" w:pos="556"/>
      </w:tabs>
      <w:spacing w:before="40" w:line="240" w:lineRule="atLeast"/>
      <w:ind w:left="805" w:hanging="805"/>
    </w:pPr>
    <w:rPr>
      <w:sz w:val="20"/>
    </w:rPr>
  </w:style>
  <w:style w:type="paragraph" w:customStyle="1" w:styleId="CTA3ai">
    <w:name w:val="CTA 3(a)(i)"/>
    <w:basedOn w:val="OPCParaBase"/>
    <w:rsid w:val="007823C5"/>
    <w:pPr>
      <w:tabs>
        <w:tab w:val="right" w:pos="1140"/>
      </w:tabs>
      <w:spacing w:before="40" w:line="240" w:lineRule="atLeast"/>
      <w:ind w:left="1361" w:hanging="1361"/>
    </w:pPr>
    <w:rPr>
      <w:sz w:val="20"/>
    </w:rPr>
  </w:style>
  <w:style w:type="paragraph" w:customStyle="1" w:styleId="CTA4a">
    <w:name w:val="CTA 4(a)"/>
    <w:basedOn w:val="OPCParaBase"/>
    <w:rsid w:val="007823C5"/>
    <w:pPr>
      <w:tabs>
        <w:tab w:val="right" w:pos="624"/>
      </w:tabs>
      <w:spacing w:before="40" w:line="240" w:lineRule="atLeast"/>
      <w:ind w:left="873" w:hanging="873"/>
    </w:pPr>
    <w:rPr>
      <w:sz w:val="20"/>
    </w:rPr>
  </w:style>
  <w:style w:type="paragraph" w:customStyle="1" w:styleId="CTA4ai">
    <w:name w:val="CTA 4(a)(i)"/>
    <w:basedOn w:val="OPCParaBase"/>
    <w:rsid w:val="007823C5"/>
    <w:pPr>
      <w:tabs>
        <w:tab w:val="right" w:pos="1213"/>
      </w:tabs>
      <w:spacing w:before="40" w:line="240" w:lineRule="atLeast"/>
      <w:ind w:left="1452" w:hanging="1452"/>
    </w:pPr>
    <w:rPr>
      <w:sz w:val="20"/>
    </w:rPr>
  </w:style>
  <w:style w:type="paragraph" w:customStyle="1" w:styleId="CTACAPS">
    <w:name w:val="CTA CAPS"/>
    <w:basedOn w:val="OPCParaBase"/>
    <w:rsid w:val="007823C5"/>
    <w:pPr>
      <w:spacing w:before="60" w:line="240" w:lineRule="atLeast"/>
    </w:pPr>
    <w:rPr>
      <w:sz w:val="20"/>
    </w:rPr>
  </w:style>
  <w:style w:type="paragraph" w:customStyle="1" w:styleId="CTAright">
    <w:name w:val="CTA right"/>
    <w:basedOn w:val="OPCParaBase"/>
    <w:rsid w:val="007823C5"/>
    <w:pPr>
      <w:spacing w:before="60" w:line="240" w:lineRule="auto"/>
      <w:jc w:val="right"/>
    </w:pPr>
    <w:rPr>
      <w:sz w:val="20"/>
    </w:rPr>
  </w:style>
  <w:style w:type="paragraph" w:customStyle="1" w:styleId="subsection">
    <w:name w:val="subsection"/>
    <w:aliases w:val="ss"/>
    <w:basedOn w:val="OPCParaBase"/>
    <w:link w:val="subsectionChar"/>
    <w:rsid w:val="007823C5"/>
    <w:pPr>
      <w:tabs>
        <w:tab w:val="right" w:pos="1021"/>
      </w:tabs>
      <w:spacing w:before="180" w:line="240" w:lineRule="auto"/>
      <w:ind w:left="1134" w:hanging="1134"/>
    </w:pPr>
  </w:style>
  <w:style w:type="paragraph" w:customStyle="1" w:styleId="Definition">
    <w:name w:val="Definition"/>
    <w:aliases w:val="dd"/>
    <w:basedOn w:val="OPCParaBase"/>
    <w:rsid w:val="007823C5"/>
    <w:pPr>
      <w:spacing w:before="180" w:line="240" w:lineRule="auto"/>
      <w:ind w:left="1134"/>
    </w:pPr>
  </w:style>
  <w:style w:type="paragraph" w:customStyle="1" w:styleId="ETAsubitem">
    <w:name w:val="ETA(subitem)"/>
    <w:basedOn w:val="OPCParaBase"/>
    <w:rsid w:val="007823C5"/>
    <w:pPr>
      <w:tabs>
        <w:tab w:val="right" w:pos="340"/>
      </w:tabs>
      <w:spacing w:before="60" w:line="240" w:lineRule="auto"/>
      <w:ind w:left="454" w:hanging="454"/>
    </w:pPr>
    <w:rPr>
      <w:sz w:val="20"/>
    </w:rPr>
  </w:style>
  <w:style w:type="paragraph" w:customStyle="1" w:styleId="ETApara">
    <w:name w:val="ETA(para)"/>
    <w:basedOn w:val="OPCParaBase"/>
    <w:rsid w:val="007823C5"/>
    <w:pPr>
      <w:tabs>
        <w:tab w:val="right" w:pos="754"/>
      </w:tabs>
      <w:spacing w:before="60" w:line="240" w:lineRule="auto"/>
      <w:ind w:left="828" w:hanging="828"/>
    </w:pPr>
    <w:rPr>
      <w:sz w:val="20"/>
    </w:rPr>
  </w:style>
  <w:style w:type="paragraph" w:customStyle="1" w:styleId="ETAsubpara">
    <w:name w:val="ETA(subpara)"/>
    <w:basedOn w:val="OPCParaBase"/>
    <w:rsid w:val="007823C5"/>
    <w:pPr>
      <w:tabs>
        <w:tab w:val="right" w:pos="1083"/>
      </w:tabs>
      <w:spacing w:before="60" w:line="240" w:lineRule="auto"/>
      <w:ind w:left="1191" w:hanging="1191"/>
    </w:pPr>
    <w:rPr>
      <w:sz w:val="20"/>
    </w:rPr>
  </w:style>
  <w:style w:type="paragraph" w:customStyle="1" w:styleId="ETAsub-subpara">
    <w:name w:val="ETA(sub-subpara)"/>
    <w:basedOn w:val="OPCParaBase"/>
    <w:rsid w:val="007823C5"/>
    <w:pPr>
      <w:tabs>
        <w:tab w:val="right" w:pos="1412"/>
      </w:tabs>
      <w:spacing w:before="60" w:line="240" w:lineRule="auto"/>
      <w:ind w:left="1525" w:hanging="1525"/>
    </w:pPr>
    <w:rPr>
      <w:sz w:val="20"/>
    </w:rPr>
  </w:style>
  <w:style w:type="paragraph" w:customStyle="1" w:styleId="Formula">
    <w:name w:val="Formula"/>
    <w:basedOn w:val="OPCParaBase"/>
    <w:rsid w:val="007823C5"/>
    <w:pPr>
      <w:spacing w:line="240" w:lineRule="auto"/>
      <w:ind w:left="1134"/>
    </w:pPr>
    <w:rPr>
      <w:sz w:val="20"/>
    </w:rPr>
  </w:style>
  <w:style w:type="paragraph" w:styleId="Header">
    <w:name w:val="header"/>
    <w:basedOn w:val="OPCParaBase"/>
    <w:link w:val="HeaderChar"/>
    <w:unhideWhenUsed/>
    <w:rsid w:val="007823C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823C5"/>
    <w:rPr>
      <w:rFonts w:eastAsia="Times New Roman" w:cs="Times New Roman"/>
      <w:sz w:val="16"/>
      <w:lang w:eastAsia="en-AU"/>
    </w:rPr>
  </w:style>
  <w:style w:type="paragraph" w:customStyle="1" w:styleId="House">
    <w:name w:val="House"/>
    <w:basedOn w:val="OPCParaBase"/>
    <w:rsid w:val="007823C5"/>
    <w:pPr>
      <w:spacing w:line="240" w:lineRule="auto"/>
    </w:pPr>
    <w:rPr>
      <w:sz w:val="28"/>
    </w:rPr>
  </w:style>
  <w:style w:type="paragraph" w:customStyle="1" w:styleId="Item">
    <w:name w:val="Item"/>
    <w:aliases w:val="i"/>
    <w:basedOn w:val="OPCParaBase"/>
    <w:next w:val="ItemHead"/>
    <w:rsid w:val="007823C5"/>
    <w:pPr>
      <w:keepLines/>
      <w:spacing w:before="80" w:line="240" w:lineRule="auto"/>
      <w:ind w:left="709"/>
    </w:pPr>
  </w:style>
  <w:style w:type="paragraph" w:customStyle="1" w:styleId="ItemHead">
    <w:name w:val="ItemHead"/>
    <w:aliases w:val="ih"/>
    <w:basedOn w:val="OPCParaBase"/>
    <w:next w:val="Item"/>
    <w:link w:val="ItemHeadChar"/>
    <w:rsid w:val="007823C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823C5"/>
    <w:pPr>
      <w:spacing w:line="240" w:lineRule="auto"/>
    </w:pPr>
    <w:rPr>
      <w:b/>
      <w:sz w:val="32"/>
    </w:rPr>
  </w:style>
  <w:style w:type="paragraph" w:customStyle="1" w:styleId="notedraft">
    <w:name w:val="note(draft)"/>
    <w:aliases w:val="nd"/>
    <w:basedOn w:val="OPCParaBase"/>
    <w:rsid w:val="007823C5"/>
    <w:pPr>
      <w:spacing w:before="240" w:line="240" w:lineRule="auto"/>
      <w:ind w:left="284" w:hanging="284"/>
    </w:pPr>
    <w:rPr>
      <w:i/>
      <w:sz w:val="24"/>
    </w:rPr>
  </w:style>
  <w:style w:type="paragraph" w:customStyle="1" w:styleId="notemargin">
    <w:name w:val="note(margin)"/>
    <w:aliases w:val="nm"/>
    <w:basedOn w:val="OPCParaBase"/>
    <w:rsid w:val="007823C5"/>
    <w:pPr>
      <w:tabs>
        <w:tab w:val="left" w:pos="709"/>
      </w:tabs>
      <w:spacing w:before="122" w:line="198" w:lineRule="exact"/>
      <w:ind w:left="709" w:hanging="709"/>
    </w:pPr>
    <w:rPr>
      <w:sz w:val="18"/>
    </w:rPr>
  </w:style>
  <w:style w:type="paragraph" w:customStyle="1" w:styleId="noteToPara">
    <w:name w:val="noteToPara"/>
    <w:aliases w:val="ntp"/>
    <w:basedOn w:val="OPCParaBase"/>
    <w:rsid w:val="007823C5"/>
    <w:pPr>
      <w:spacing w:before="122" w:line="198" w:lineRule="exact"/>
      <w:ind w:left="2353" w:hanging="709"/>
    </w:pPr>
    <w:rPr>
      <w:sz w:val="18"/>
    </w:rPr>
  </w:style>
  <w:style w:type="paragraph" w:customStyle="1" w:styleId="noteParlAmend">
    <w:name w:val="note(ParlAmend)"/>
    <w:aliases w:val="npp"/>
    <w:basedOn w:val="OPCParaBase"/>
    <w:next w:val="ParlAmend"/>
    <w:rsid w:val="007823C5"/>
    <w:pPr>
      <w:spacing w:line="240" w:lineRule="auto"/>
      <w:jc w:val="right"/>
    </w:pPr>
    <w:rPr>
      <w:rFonts w:ascii="Arial" w:hAnsi="Arial"/>
      <w:b/>
      <w:i/>
    </w:rPr>
  </w:style>
  <w:style w:type="paragraph" w:customStyle="1" w:styleId="notetext">
    <w:name w:val="note(text)"/>
    <w:aliases w:val="n"/>
    <w:basedOn w:val="OPCParaBase"/>
    <w:rsid w:val="007823C5"/>
    <w:pPr>
      <w:spacing w:before="122" w:line="240" w:lineRule="auto"/>
      <w:ind w:left="1985" w:hanging="851"/>
    </w:pPr>
    <w:rPr>
      <w:sz w:val="18"/>
    </w:rPr>
  </w:style>
  <w:style w:type="paragraph" w:customStyle="1" w:styleId="Page1">
    <w:name w:val="Page1"/>
    <w:basedOn w:val="OPCParaBase"/>
    <w:rsid w:val="007823C5"/>
    <w:pPr>
      <w:spacing w:before="5600" w:line="240" w:lineRule="auto"/>
    </w:pPr>
    <w:rPr>
      <w:b/>
      <w:sz w:val="32"/>
    </w:rPr>
  </w:style>
  <w:style w:type="paragraph" w:customStyle="1" w:styleId="PageBreak">
    <w:name w:val="PageBreak"/>
    <w:aliases w:val="pb"/>
    <w:basedOn w:val="OPCParaBase"/>
    <w:rsid w:val="007823C5"/>
    <w:pPr>
      <w:spacing w:line="240" w:lineRule="auto"/>
    </w:pPr>
    <w:rPr>
      <w:sz w:val="20"/>
    </w:rPr>
  </w:style>
  <w:style w:type="paragraph" w:customStyle="1" w:styleId="paragraphsub">
    <w:name w:val="paragraph(sub)"/>
    <w:aliases w:val="aa"/>
    <w:basedOn w:val="OPCParaBase"/>
    <w:rsid w:val="007823C5"/>
    <w:pPr>
      <w:tabs>
        <w:tab w:val="right" w:pos="1985"/>
      </w:tabs>
      <w:spacing w:before="40" w:line="240" w:lineRule="auto"/>
      <w:ind w:left="2098" w:hanging="2098"/>
    </w:pPr>
  </w:style>
  <w:style w:type="paragraph" w:customStyle="1" w:styleId="paragraphsub-sub">
    <w:name w:val="paragraph(sub-sub)"/>
    <w:aliases w:val="aaa"/>
    <w:basedOn w:val="OPCParaBase"/>
    <w:rsid w:val="007823C5"/>
    <w:pPr>
      <w:tabs>
        <w:tab w:val="right" w:pos="2722"/>
      </w:tabs>
      <w:spacing w:before="40" w:line="240" w:lineRule="auto"/>
      <w:ind w:left="2835" w:hanging="2835"/>
    </w:pPr>
  </w:style>
  <w:style w:type="paragraph" w:customStyle="1" w:styleId="paragraph">
    <w:name w:val="paragraph"/>
    <w:aliases w:val="a"/>
    <w:basedOn w:val="OPCParaBase"/>
    <w:rsid w:val="007823C5"/>
    <w:pPr>
      <w:tabs>
        <w:tab w:val="right" w:pos="1531"/>
      </w:tabs>
      <w:spacing w:before="40" w:line="240" w:lineRule="auto"/>
      <w:ind w:left="1644" w:hanging="1644"/>
    </w:pPr>
  </w:style>
  <w:style w:type="paragraph" w:customStyle="1" w:styleId="ParlAmend">
    <w:name w:val="ParlAmend"/>
    <w:aliases w:val="pp"/>
    <w:basedOn w:val="OPCParaBase"/>
    <w:rsid w:val="007823C5"/>
    <w:pPr>
      <w:spacing w:before="240" w:line="240" w:lineRule="atLeast"/>
      <w:ind w:hanging="567"/>
    </w:pPr>
    <w:rPr>
      <w:sz w:val="24"/>
    </w:rPr>
  </w:style>
  <w:style w:type="paragraph" w:customStyle="1" w:styleId="Penalty">
    <w:name w:val="Penalty"/>
    <w:basedOn w:val="OPCParaBase"/>
    <w:rsid w:val="007823C5"/>
    <w:pPr>
      <w:tabs>
        <w:tab w:val="left" w:pos="2977"/>
      </w:tabs>
      <w:spacing w:before="180" w:line="240" w:lineRule="auto"/>
      <w:ind w:left="1985" w:hanging="851"/>
    </w:pPr>
  </w:style>
  <w:style w:type="paragraph" w:customStyle="1" w:styleId="Portfolio">
    <w:name w:val="Portfolio"/>
    <w:basedOn w:val="OPCParaBase"/>
    <w:rsid w:val="007823C5"/>
    <w:pPr>
      <w:spacing w:line="240" w:lineRule="auto"/>
    </w:pPr>
    <w:rPr>
      <w:i/>
      <w:sz w:val="20"/>
    </w:rPr>
  </w:style>
  <w:style w:type="paragraph" w:customStyle="1" w:styleId="Preamble">
    <w:name w:val="Preamble"/>
    <w:basedOn w:val="OPCParaBase"/>
    <w:next w:val="Normal"/>
    <w:rsid w:val="007823C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823C5"/>
    <w:pPr>
      <w:spacing w:line="240" w:lineRule="auto"/>
    </w:pPr>
    <w:rPr>
      <w:i/>
      <w:sz w:val="20"/>
    </w:rPr>
  </w:style>
  <w:style w:type="paragraph" w:customStyle="1" w:styleId="Session">
    <w:name w:val="Session"/>
    <w:basedOn w:val="OPCParaBase"/>
    <w:rsid w:val="007823C5"/>
    <w:pPr>
      <w:spacing w:line="240" w:lineRule="auto"/>
    </w:pPr>
    <w:rPr>
      <w:sz w:val="28"/>
    </w:rPr>
  </w:style>
  <w:style w:type="paragraph" w:customStyle="1" w:styleId="Sponsor">
    <w:name w:val="Sponsor"/>
    <w:basedOn w:val="OPCParaBase"/>
    <w:rsid w:val="007823C5"/>
    <w:pPr>
      <w:spacing w:line="240" w:lineRule="auto"/>
    </w:pPr>
    <w:rPr>
      <w:i/>
    </w:rPr>
  </w:style>
  <w:style w:type="paragraph" w:customStyle="1" w:styleId="Subitem">
    <w:name w:val="Subitem"/>
    <w:aliases w:val="iss"/>
    <w:basedOn w:val="OPCParaBase"/>
    <w:rsid w:val="007823C5"/>
    <w:pPr>
      <w:spacing w:before="180" w:line="240" w:lineRule="auto"/>
      <w:ind w:left="709" w:hanging="709"/>
    </w:pPr>
  </w:style>
  <w:style w:type="paragraph" w:customStyle="1" w:styleId="SubitemHead">
    <w:name w:val="SubitemHead"/>
    <w:aliases w:val="issh"/>
    <w:basedOn w:val="OPCParaBase"/>
    <w:rsid w:val="007823C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823C5"/>
    <w:pPr>
      <w:spacing w:before="40" w:line="240" w:lineRule="auto"/>
      <w:ind w:left="1134"/>
    </w:pPr>
  </w:style>
  <w:style w:type="paragraph" w:customStyle="1" w:styleId="SubsectionHead">
    <w:name w:val="SubsectionHead"/>
    <w:aliases w:val="ssh"/>
    <w:basedOn w:val="OPCParaBase"/>
    <w:next w:val="subsection"/>
    <w:rsid w:val="007823C5"/>
    <w:pPr>
      <w:keepNext/>
      <w:keepLines/>
      <w:spacing w:before="240" w:line="240" w:lineRule="auto"/>
      <w:ind w:left="1134"/>
    </w:pPr>
    <w:rPr>
      <w:i/>
    </w:rPr>
  </w:style>
  <w:style w:type="paragraph" w:customStyle="1" w:styleId="Tablea">
    <w:name w:val="Table(a)"/>
    <w:aliases w:val="ta"/>
    <w:basedOn w:val="OPCParaBase"/>
    <w:rsid w:val="007823C5"/>
    <w:pPr>
      <w:spacing w:before="60" w:line="240" w:lineRule="auto"/>
      <w:ind w:left="284" w:hanging="284"/>
    </w:pPr>
    <w:rPr>
      <w:sz w:val="20"/>
    </w:rPr>
  </w:style>
  <w:style w:type="paragraph" w:customStyle="1" w:styleId="TableAA">
    <w:name w:val="Table(AA)"/>
    <w:aliases w:val="taaa"/>
    <w:basedOn w:val="OPCParaBase"/>
    <w:rsid w:val="007823C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823C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823C5"/>
    <w:pPr>
      <w:spacing w:before="60" w:line="240" w:lineRule="atLeast"/>
    </w:pPr>
    <w:rPr>
      <w:sz w:val="20"/>
    </w:rPr>
  </w:style>
  <w:style w:type="paragraph" w:customStyle="1" w:styleId="TLPBoxTextnote">
    <w:name w:val="TLPBoxText(note"/>
    <w:aliases w:val="right)"/>
    <w:basedOn w:val="OPCParaBase"/>
    <w:rsid w:val="007823C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823C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823C5"/>
    <w:pPr>
      <w:spacing w:before="122" w:line="198" w:lineRule="exact"/>
      <w:ind w:left="1985" w:hanging="851"/>
      <w:jc w:val="right"/>
    </w:pPr>
    <w:rPr>
      <w:sz w:val="18"/>
    </w:rPr>
  </w:style>
  <w:style w:type="paragraph" w:customStyle="1" w:styleId="TLPTableBullet">
    <w:name w:val="TLPTableBullet"/>
    <w:aliases w:val="ttb"/>
    <w:basedOn w:val="OPCParaBase"/>
    <w:rsid w:val="007823C5"/>
    <w:pPr>
      <w:spacing w:line="240" w:lineRule="exact"/>
      <w:ind w:left="284" w:hanging="284"/>
    </w:pPr>
    <w:rPr>
      <w:sz w:val="20"/>
    </w:rPr>
  </w:style>
  <w:style w:type="paragraph" w:styleId="TOC1">
    <w:name w:val="toc 1"/>
    <w:basedOn w:val="OPCParaBase"/>
    <w:next w:val="Normal"/>
    <w:uiPriority w:val="39"/>
    <w:semiHidden/>
    <w:unhideWhenUsed/>
    <w:rsid w:val="007823C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7823C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823C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823C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823C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823C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823C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823C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823C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823C5"/>
    <w:pPr>
      <w:keepLines/>
      <w:spacing w:before="240" w:after="120" w:line="240" w:lineRule="auto"/>
      <w:ind w:left="794"/>
    </w:pPr>
    <w:rPr>
      <w:b/>
      <w:kern w:val="28"/>
      <w:sz w:val="20"/>
    </w:rPr>
  </w:style>
  <w:style w:type="paragraph" w:customStyle="1" w:styleId="TofSectsHeading">
    <w:name w:val="TofSects(Heading)"/>
    <w:basedOn w:val="OPCParaBase"/>
    <w:rsid w:val="007823C5"/>
    <w:pPr>
      <w:spacing w:before="240" w:after="120" w:line="240" w:lineRule="auto"/>
    </w:pPr>
    <w:rPr>
      <w:b/>
      <w:sz w:val="24"/>
    </w:rPr>
  </w:style>
  <w:style w:type="paragraph" w:customStyle="1" w:styleId="TofSectsSection">
    <w:name w:val="TofSects(Section)"/>
    <w:basedOn w:val="OPCParaBase"/>
    <w:rsid w:val="007823C5"/>
    <w:pPr>
      <w:keepLines/>
      <w:spacing w:before="40" w:line="240" w:lineRule="auto"/>
      <w:ind w:left="1588" w:hanging="794"/>
    </w:pPr>
    <w:rPr>
      <w:kern w:val="28"/>
      <w:sz w:val="18"/>
    </w:rPr>
  </w:style>
  <w:style w:type="paragraph" w:customStyle="1" w:styleId="TofSectsSubdiv">
    <w:name w:val="TofSects(Subdiv)"/>
    <w:basedOn w:val="OPCParaBase"/>
    <w:rsid w:val="007823C5"/>
    <w:pPr>
      <w:keepLines/>
      <w:spacing w:before="80" w:line="240" w:lineRule="auto"/>
      <w:ind w:left="1588" w:hanging="794"/>
    </w:pPr>
    <w:rPr>
      <w:kern w:val="28"/>
    </w:rPr>
  </w:style>
  <w:style w:type="paragraph" w:customStyle="1" w:styleId="WRStyle">
    <w:name w:val="WR Style"/>
    <w:aliases w:val="WR"/>
    <w:basedOn w:val="OPCParaBase"/>
    <w:rsid w:val="007823C5"/>
    <w:pPr>
      <w:spacing w:before="240" w:line="240" w:lineRule="auto"/>
      <w:ind w:left="284" w:hanging="284"/>
    </w:pPr>
    <w:rPr>
      <w:b/>
      <w:i/>
      <w:kern w:val="28"/>
      <w:sz w:val="24"/>
    </w:rPr>
  </w:style>
  <w:style w:type="paragraph" w:customStyle="1" w:styleId="notepara">
    <w:name w:val="note(para)"/>
    <w:aliases w:val="na"/>
    <w:basedOn w:val="OPCParaBase"/>
    <w:rsid w:val="007823C5"/>
    <w:pPr>
      <w:spacing w:before="40" w:line="198" w:lineRule="exact"/>
      <w:ind w:left="2354" w:hanging="369"/>
    </w:pPr>
    <w:rPr>
      <w:sz w:val="18"/>
    </w:rPr>
  </w:style>
  <w:style w:type="paragraph" w:styleId="Footer">
    <w:name w:val="footer"/>
    <w:link w:val="FooterChar"/>
    <w:rsid w:val="007823C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823C5"/>
    <w:rPr>
      <w:rFonts w:eastAsia="Times New Roman" w:cs="Times New Roman"/>
      <w:sz w:val="22"/>
      <w:szCs w:val="24"/>
      <w:lang w:eastAsia="en-AU"/>
    </w:rPr>
  </w:style>
  <w:style w:type="character" w:styleId="LineNumber">
    <w:name w:val="line number"/>
    <w:basedOn w:val="OPCCharBase"/>
    <w:uiPriority w:val="99"/>
    <w:semiHidden/>
    <w:unhideWhenUsed/>
    <w:rsid w:val="007823C5"/>
    <w:rPr>
      <w:sz w:val="16"/>
    </w:rPr>
  </w:style>
  <w:style w:type="table" w:customStyle="1" w:styleId="CFlag">
    <w:name w:val="CFlag"/>
    <w:basedOn w:val="TableNormal"/>
    <w:uiPriority w:val="99"/>
    <w:rsid w:val="007823C5"/>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3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C5"/>
    <w:rPr>
      <w:rFonts w:ascii="Tahoma" w:hAnsi="Tahoma" w:cs="Tahoma"/>
      <w:sz w:val="16"/>
      <w:szCs w:val="16"/>
    </w:rPr>
  </w:style>
  <w:style w:type="character" w:styleId="Hyperlink">
    <w:name w:val="Hyperlink"/>
    <w:basedOn w:val="DefaultParagraphFont"/>
    <w:rsid w:val="007823C5"/>
    <w:rPr>
      <w:color w:val="0000FF"/>
      <w:u w:val="single"/>
    </w:rPr>
  </w:style>
  <w:style w:type="table" w:styleId="TableGrid">
    <w:name w:val="Table Grid"/>
    <w:basedOn w:val="TableNormal"/>
    <w:uiPriority w:val="59"/>
    <w:rsid w:val="0078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7823C5"/>
    <w:rPr>
      <w:b/>
      <w:sz w:val="28"/>
      <w:szCs w:val="32"/>
    </w:rPr>
  </w:style>
  <w:style w:type="paragraph" w:customStyle="1" w:styleId="TerritoryT">
    <w:name w:val="TerritoryT"/>
    <w:basedOn w:val="OPCParaBase"/>
    <w:next w:val="Normal"/>
    <w:rsid w:val="007823C5"/>
    <w:rPr>
      <w:b/>
      <w:sz w:val="32"/>
    </w:rPr>
  </w:style>
  <w:style w:type="paragraph" w:customStyle="1" w:styleId="LegislationMadeUnder">
    <w:name w:val="LegislationMadeUnder"/>
    <w:basedOn w:val="OPCParaBase"/>
    <w:next w:val="Normal"/>
    <w:rsid w:val="007823C5"/>
    <w:rPr>
      <w:i/>
      <w:sz w:val="32"/>
      <w:szCs w:val="32"/>
    </w:rPr>
  </w:style>
  <w:style w:type="paragraph" w:customStyle="1" w:styleId="SignCoverPageEnd">
    <w:name w:val="SignCoverPageEnd"/>
    <w:basedOn w:val="OPCParaBase"/>
    <w:next w:val="Normal"/>
    <w:rsid w:val="007823C5"/>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7823C5"/>
    <w:pPr>
      <w:pBdr>
        <w:top w:val="single" w:sz="4" w:space="1" w:color="auto"/>
      </w:pBdr>
      <w:spacing w:before="360"/>
      <w:ind w:right="397"/>
      <w:jc w:val="both"/>
    </w:pPr>
  </w:style>
  <w:style w:type="paragraph" w:customStyle="1" w:styleId="NotesHeading1">
    <w:name w:val="NotesHeading 1"/>
    <w:basedOn w:val="OPCParaBase"/>
    <w:next w:val="Normal"/>
    <w:rsid w:val="007823C5"/>
    <w:rPr>
      <w:b/>
      <w:sz w:val="28"/>
      <w:szCs w:val="28"/>
    </w:rPr>
  </w:style>
  <w:style w:type="paragraph" w:customStyle="1" w:styleId="NotesHeading2">
    <w:name w:val="NotesHeading 2"/>
    <w:basedOn w:val="OPCParaBase"/>
    <w:next w:val="Normal"/>
    <w:rsid w:val="007823C5"/>
    <w:rPr>
      <w:b/>
      <w:sz w:val="28"/>
      <w:szCs w:val="28"/>
    </w:rPr>
  </w:style>
  <w:style w:type="paragraph" w:customStyle="1" w:styleId="ENotesText">
    <w:name w:val="ENotesText"/>
    <w:basedOn w:val="OPCParaBase"/>
    <w:next w:val="Normal"/>
    <w:rsid w:val="007823C5"/>
  </w:style>
  <w:style w:type="paragraph" w:customStyle="1" w:styleId="CompiledActNo">
    <w:name w:val="CompiledActNo"/>
    <w:basedOn w:val="OPCParaBase"/>
    <w:next w:val="Normal"/>
    <w:rsid w:val="007823C5"/>
    <w:rPr>
      <w:b/>
      <w:sz w:val="24"/>
      <w:szCs w:val="24"/>
    </w:rPr>
  </w:style>
  <w:style w:type="paragraph" w:customStyle="1" w:styleId="CompiledMadeUnder">
    <w:name w:val="CompiledMadeUnder"/>
    <w:basedOn w:val="OPCParaBase"/>
    <w:next w:val="Normal"/>
    <w:rsid w:val="007823C5"/>
    <w:rPr>
      <w:i/>
      <w:sz w:val="24"/>
      <w:szCs w:val="24"/>
    </w:rPr>
  </w:style>
  <w:style w:type="paragraph" w:customStyle="1" w:styleId="Paragraphsub-sub-sub">
    <w:name w:val="Paragraph(sub-sub-sub)"/>
    <w:aliases w:val="aaaa"/>
    <w:basedOn w:val="OPCParaBase"/>
    <w:rsid w:val="007823C5"/>
    <w:pPr>
      <w:tabs>
        <w:tab w:val="right" w:pos="3402"/>
      </w:tabs>
      <w:spacing w:before="40" w:line="240" w:lineRule="auto"/>
      <w:ind w:left="3402" w:hanging="3402"/>
    </w:pPr>
  </w:style>
  <w:style w:type="paragraph" w:customStyle="1" w:styleId="SubPartCASA">
    <w:name w:val="SubPart(CASA)"/>
    <w:aliases w:val="csp"/>
    <w:basedOn w:val="OPCParaBase"/>
    <w:next w:val="ActHead3"/>
    <w:rsid w:val="007823C5"/>
    <w:pPr>
      <w:keepNext/>
      <w:keepLines/>
      <w:spacing w:before="280"/>
      <w:outlineLvl w:val="1"/>
    </w:pPr>
    <w:rPr>
      <w:b/>
      <w:kern w:val="28"/>
      <w:sz w:val="32"/>
    </w:rPr>
  </w:style>
  <w:style w:type="paragraph" w:customStyle="1" w:styleId="TableHeading">
    <w:name w:val="TableHeading"/>
    <w:aliases w:val="th"/>
    <w:basedOn w:val="OPCParaBase"/>
    <w:next w:val="Tabletext"/>
    <w:rsid w:val="007823C5"/>
    <w:pPr>
      <w:keepNext/>
      <w:spacing w:before="60" w:line="240" w:lineRule="atLeast"/>
    </w:pPr>
    <w:rPr>
      <w:b/>
      <w:sz w:val="20"/>
    </w:rPr>
  </w:style>
  <w:style w:type="paragraph" w:customStyle="1" w:styleId="NoteToSubpara">
    <w:name w:val="NoteToSubpara"/>
    <w:aliases w:val="nts"/>
    <w:basedOn w:val="OPCParaBase"/>
    <w:rsid w:val="007823C5"/>
    <w:pPr>
      <w:spacing w:before="40" w:line="198" w:lineRule="exact"/>
      <w:ind w:left="2835" w:hanging="709"/>
    </w:pPr>
    <w:rPr>
      <w:sz w:val="18"/>
    </w:rPr>
  </w:style>
  <w:style w:type="paragraph" w:customStyle="1" w:styleId="EndNotespara">
    <w:name w:val="EndNotes(para)"/>
    <w:aliases w:val="eta"/>
    <w:basedOn w:val="OPCParaBase"/>
    <w:next w:val="Normal"/>
    <w:rsid w:val="007823C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823C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7823C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823C5"/>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7823C5"/>
    <w:pPr>
      <w:keepNext/>
      <w:spacing w:before="60" w:line="240" w:lineRule="atLeast"/>
    </w:pPr>
    <w:rPr>
      <w:rFonts w:ascii="Arial" w:hAnsi="Arial"/>
      <w:b/>
      <w:sz w:val="16"/>
    </w:rPr>
  </w:style>
  <w:style w:type="paragraph" w:customStyle="1" w:styleId="ENoteTTi">
    <w:name w:val="ENoteTTi"/>
    <w:aliases w:val="entti"/>
    <w:basedOn w:val="OPCParaBase"/>
    <w:rsid w:val="007823C5"/>
    <w:pPr>
      <w:keepNext/>
      <w:spacing w:before="60" w:line="240" w:lineRule="atLeast"/>
      <w:ind w:left="170"/>
    </w:pPr>
    <w:rPr>
      <w:sz w:val="16"/>
    </w:rPr>
  </w:style>
  <w:style w:type="paragraph" w:customStyle="1" w:styleId="ENotesHeading1">
    <w:name w:val="ENotesHeading 1"/>
    <w:aliases w:val="Enh1"/>
    <w:basedOn w:val="OPCParaBase"/>
    <w:next w:val="Normal"/>
    <w:rsid w:val="007823C5"/>
    <w:pPr>
      <w:spacing w:before="120"/>
      <w:outlineLvl w:val="1"/>
    </w:pPr>
    <w:rPr>
      <w:b/>
      <w:sz w:val="28"/>
      <w:szCs w:val="28"/>
    </w:rPr>
  </w:style>
  <w:style w:type="paragraph" w:customStyle="1" w:styleId="ENotesHeading2">
    <w:name w:val="ENotesHeading 2"/>
    <w:aliases w:val="Enh2"/>
    <w:basedOn w:val="OPCParaBase"/>
    <w:next w:val="Normal"/>
    <w:rsid w:val="007823C5"/>
    <w:pPr>
      <w:spacing w:before="120" w:after="120"/>
      <w:outlineLvl w:val="2"/>
    </w:pPr>
    <w:rPr>
      <w:b/>
      <w:sz w:val="24"/>
      <w:szCs w:val="28"/>
    </w:rPr>
  </w:style>
  <w:style w:type="paragraph" w:customStyle="1" w:styleId="ENoteTTIndentHeading">
    <w:name w:val="ENoteTTIndentHeading"/>
    <w:aliases w:val="enTTHi"/>
    <w:basedOn w:val="OPCParaBase"/>
    <w:rsid w:val="007823C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823C5"/>
    <w:pPr>
      <w:spacing w:before="60" w:line="240" w:lineRule="atLeast"/>
    </w:pPr>
    <w:rPr>
      <w:sz w:val="16"/>
    </w:rPr>
  </w:style>
  <w:style w:type="paragraph" w:customStyle="1" w:styleId="MadeunderText">
    <w:name w:val="MadeunderText"/>
    <w:basedOn w:val="OPCParaBase"/>
    <w:next w:val="CompiledMadeUnder"/>
    <w:rsid w:val="007823C5"/>
    <w:pPr>
      <w:spacing w:before="240"/>
    </w:pPr>
    <w:rPr>
      <w:sz w:val="24"/>
      <w:szCs w:val="24"/>
    </w:rPr>
  </w:style>
  <w:style w:type="paragraph" w:customStyle="1" w:styleId="ENotesHeading3">
    <w:name w:val="ENotesHeading 3"/>
    <w:aliases w:val="Enh3"/>
    <w:basedOn w:val="OPCParaBase"/>
    <w:next w:val="Normal"/>
    <w:rsid w:val="007823C5"/>
    <w:pPr>
      <w:keepNext/>
      <w:spacing w:before="120" w:line="240" w:lineRule="auto"/>
      <w:outlineLvl w:val="4"/>
    </w:pPr>
    <w:rPr>
      <w:b/>
      <w:szCs w:val="24"/>
    </w:rPr>
  </w:style>
  <w:style w:type="character" w:customStyle="1" w:styleId="subsectionChar">
    <w:name w:val="subsection Char"/>
    <w:aliases w:val="ss Char"/>
    <w:basedOn w:val="DefaultParagraphFont"/>
    <w:link w:val="subsection"/>
    <w:rsid w:val="001F0DA6"/>
    <w:rPr>
      <w:rFonts w:eastAsia="Times New Roman" w:cs="Times New Roman"/>
      <w:sz w:val="22"/>
      <w:lang w:eastAsia="en-AU"/>
    </w:rPr>
  </w:style>
  <w:style w:type="character" w:customStyle="1" w:styleId="ItemHeadChar">
    <w:name w:val="ItemHead Char"/>
    <w:aliases w:val="ih Char"/>
    <w:basedOn w:val="DefaultParagraphFont"/>
    <w:link w:val="ItemHead"/>
    <w:rsid w:val="001F0DA6"/>
    <w:rPr>
      <w:rFonts w:ascii="Arial" w:eastAsia="Times New Roman" w:hAnsi="Arial" w:cs="Times New Roman"/>
      <w:b/>
      <w:kern w:val="28"/>
      <w:sz w:val="24"/>
      <w:lang w:eastAsia="en-AU"/>
    </w:rPr>
  </w:style>
  <w:style w:type="character" w:customStyle="1" w:styleId="CharSubPartNoCASA">
    <w:name w:val="CharSubPartNo(CASA)"/>
    <w:basedOn w:val="OPCCharBase"/>
    <w:uiPriority w:val="1"/>
    <w:rsid w:val="007823C5"/>
  </w:style>
  <w:style w:type="character" w:customStyle="1" w:styleId="CharSubPartTextCASA">
    <w:name w:val="CharSubPartText(CASA)"/>
    <w:basedOn w:val="OPCCharBase"/>
    <w:uiPriority w:val="1"/>
    <w:rsid w:val="007823C5"/>
  </w:style>
  <w:style w:type="paragraph" w:customStyle="1" w:styleId="ENoteTTIndentHeadingSub">
    <w:name w:val="ENoteTTIndentHeadingSub"/>
    <w:aliases w:val="enTTHis"/>
    <w:basedOn w:val="OPCParaBase"/>
    <w:rsid w:val="007823C5"/>
    <w:pPr>
      <w:keepNext/>
      <w:spacing w:before="60" w:line="240" w:lineRule="atLeast"/>
      <w:ind w:left="340"/>
    </w:pPr>
    <w:rPr>
      <w:b/>
      <w:sz w:val="16"/>
    </w:rPr>
  </w:style>
  <w:style w:type="paragraph" w:customStyle="1" w:styleId="ENoteTTiSub">
    <w:name w:val="ENoteTTiSub"/>
    <w:aliases w:val="enttis"/>
    <w:basedOn w:val="OPCParaBase"/>
    <w:rsid w:val="007823C5"/>
    <w:pPr>
      <w:keepNext/>
      <w:spacing w:before="60" w:line="240" w:lineRule="atLeast"/>
      <w:ind w:left="340"/>
    </w:pPr>
    <w:rPr>
      <w:sz w:val="16"/>
    </w:rPr>
  </w:style>
  <w:style w:type="paragraph" w:customStyle="1" w:styleId="SubDivisionMigration">
    <w:name w:val="SubDivisionMigration"/>
    <w:aliases w:val="sdm"/>
    <w:basedOn w:val="OPCParaBase"/>
    <w:rsid w:val="007823C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823C5"/>
    <w:pPr>
      <w:keepNext/>
      <w:keepLines/>
      <w:spacing w:before="240" w:line="240" w:lineRule="auto"/>
      <w:ind w:left="1134" w:hanging="1134"/>
    </w:pPr>
    <w:rPr>
      <w:b/>
      <w:sz w:val="28"/>
    </w:rPr>
  </w:style>
  <w:style w:type="character" w:customStyle="1" w:styleId="Heading1Char">
    <w:name w:val="Heading 1 Char"/>
    <w:basedOn w:val="DefaultParagraphFont"/>
    <w:link w:val="Heading1"/>
    <w:uiPriority w:val="9"/>
    <w:rsid w:val="0034021B"/>
    <w:rPr>
      <w:rFonts w:asciiTheme="majorHAnsi" w:eastAsiaTheme="majorEastAsia" w:hAnsiTheme="majorHAnsi" w:cstheme="majorBidi"/>
      <w:b/>
      <w:bCs/>
      <w:color w:val="365F91" w:themeColor="accent1" w:themeShade="BF"/>
      <w:sz w:val="28"/>
      <w:szCs w:val="28"/>
    </w:rPr>
  </w:style>
  <w:style w:type="paragraph" w:customStyle="1" w:styleId="SOText">
    <w:name w:val="SO Text"/>
    <w:aliases w:val="sot"/>
    <w:link w:val="SOTextChar"/>
    <w:rsid w:val="007823C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823C5"/>
    <w:rPr>
      <w:sz w:val="22"/>
    </w:rPr>
  </w:style>
  <w:style w:type="paragraph" w:customStyle="1" w:styleId="SOTextNote">
    <w:name w:val="SO TextNote"/>
    <w:aliases w:val="sont"/>
    <w:basedOn w:val="SOText"/>
    <w:qFormat/>
    <w:rsid w:val="007823C5"/>
    <w:pPr>
      <w:spacing w:before="122" w:line="198" w:lineRule="exact"/>
      <w:ind w:left="1843" w:hanging="709"/>
    </w:pPr>
    <w:rPr>
      <w:sz w:val="18"/>
    </w:rPr>
  </w:style>
  <w:style w:type="paragraph" w:customStyle="1" w:styleId="SOPara">
    <w:name w:val="SO Para"/>
    <w:aliases w:val="soa"/>
    <w:basedOn w:val="SOText"/>
    <w:link w:val="SOParaChar"/>
    <w:qFormat/>
    <w:rsid w:val="007823C5"/>
    <w:pPr>
      <w:tabs>
        <w:tab w:val="right" w:pos="1786"/>
      </w:tabs>
      <w:spacing w:before="40"/>
      <w:ind w:left="2070" w:hanging="936"/>
    </w:pPr>
  </w:style>
  <w:style w:type="character" w:customStyle="1" w:styleId="SOParaChar">
    <w:name w:val="SO Para Char"/>
    <w:aliases w:val="soa Char"/>
    <w:basedOn w:val="DefaultParagraphFont"/>
    <w:link w:val="SOPara"/>
    <w:rsid w:val="007823C5"/>
    <w:rPr>
      <w:sz w:val="22"/>
    </w:rPr>
  </w:style>
  <w:style w:type="paragraph" w:customStyle="1" w:styleId="FileName">
    <w:name w:val="FileName"/>
    <w:basedOn w:val="Normal"/>
    <w:rsid w:val="007823C5"/>
  </w:style>
  <w:style w:type="paragraph" w:customStyle="1" w:styleId="SOHeadBold">
    <w:name w:val="SO HeadBold"/>
    <w:aliases w:val="sohb"/>
    <w:basedOn w:val="SOText"/>
    <w:next w:val="SOText"/>
    <w:link w:val="SOHeadBoldChar"/>
    <w:qFormat/>
    <w:rsid w:val="007823C5"/>
    <w:rPr>
      <w:b/>
    </w:rPr>
  </w:style>
  <w:style w:type="character" w:customStyle="1" w:styleId="SOHeadBoldChar">
    <w:name w:val="SO HeadBold Char"/>
    <w:aliases w:val="sohb Char"/>
    <w:basedOn w:val="DefaultParagraphFont"/>
    <w:link w:val="SOHeadBold"/>
    <w:rsid w:val="007823C5"/>
    <w:rPr>
      <w:b/>
      <w:sz w:val="22"/>
    </w:rPr>
  </w:style>
  <w:style w:type="paragraph" w:customStyle="1" w:styleId="SOHeadItalic">
    <w:name w:val="SO HeadItalic"/>
    <w:aliases w:val="sohi"/>
    <w:basedOn w:val="SOText"/>
    <w:next w:val="SOText"/>
    <w:link w:val="SOHeadItalicChar"/>
    <w:qFormat/>
    <w:rsid w:val="007823C5"/>
    <w:rPr>
      <w:i/>
    </w:rPr>
  </w:style>
  <w:style w:type="character" w:customStyle="1" w:styleId="SOHeadItalicChar">
    <w:name w:val="SO HeadItalic Char"/>
    <w:aliases w:val="sohi Char"/>
    <w:basedOn w:val="DefaultParagraphFont"/>
    <w:link w:val="SOHeadItalic"/>
    <w:rsid w:val="007823C5"/>
    <w:rPr>
      <w:i/>
      <w:sz w:val="22"/>
    </w:rPr>
  </w:style>
  <w:style w:type="paragraph" w:customStyle="1" w:styleId="SOBullet">
    <w:name w:val="SO Bullet"/>
    <w:aliases w:val="sotb"/>
    <w:basedOn w:val="SOText"/>
    <w:link w:val="SOBulletChar"/>
    <w:qFormat/>
    <w:rsid w:val="007823C5"/>
    <w:pPr>
      <w:ind w:left="1559" w:hanging="425"/>
    </w:pPr>
  </w:style>
  <w:style w:type="character" w:customStyle="1" w:styleId="SOBulletChar">
    <w:name w:val="SO Bullet Char"/>
    <w:aliases w:val="sotb Char"/>
    <w:basedOn w:val="DefaultParagraphFont"/>
    <w:link w:val="SOBullet"/>
    <w:rsid w:val="007823C5"/>
    <w:rPr>
      <w:sz w:val="22"/>
    </w:rPr>
  </w:style>
  <w:style w:type="paragraph" w:customStyle="1" w:styleId="SOBulletNote">
    <w:name w:val="SO BulletNote"/>
    <w:aliases w:val="sonb"/>
    <w:basedOn w:val="SOTextNote"/>
    <w:link w:val="SOBulletNoteChar"/>
    <w:qFormat/>
    <w:rsid w:val="007823C5"/>
    <w:pPr>
      <w:tabs>
        <w:tab w:val="left" w:pos="1560"/>
      </w:tabs>
      <w:ind w:left="2268" w:hanging="1134"/>
    </w:pPr>
  </w:style>
  <w:style w:type="character" w:customStyle="1" w:styleId="SOBulletNoteChar">
    <w:name w:val="SO BulletNote Char"/>
    <w:aliases w:val="sonb Char"/>
    <w:basedOn w:val="DefaultParagraphFont"/>
    <w:link w:val="SOBulletNote"/>
    <w:rsid w:val="007823C5"/>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23C5"/>
    <w:pPr>
      <w:spacing w:line="260" w:lineRule="atLeast"/>
    </w:pPr>
    <w:rPr>
      <w:sz w:val="22"/>
    </w:rPr>
  </w:style>
  <w:style w:type="paragraph" w:styleId="Heading1">
    <w:name w:val="heading 1"/>
    <w:basedOn w:val="Normal"/>
    <w:next w:val="Normal"/>
    <w:link w:val="Heading1Char"/>
    <w:uiPriority w:val="9"/>
    <w:qFormat/>
    <w:rsid w:val="003402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823C5"/>
  </w:style>
  <w:style w:type="paragraph" w:customStyle="1" w:styleId="OPCParaBase">
    <w:name w:val="OPCParaBase"/>
    <w:qFormat/>
    <w:rsid w:val="007823C5"/>
    <w:pPr>
      <w:spacing w:line="260" w:lineRule="atLeast"/>
    </w:pPr>
    <w:rPr>
      <w:rFonts w:eastAsia="Times New Roman" w:cs="Times New Roman"/>
      <w:sz w:val="22"/>
      <w:lang w:eastAsia="en-AU"/>
    </w:rPr>
  </w:style>
  <w:style w:type="paragraph" w:customStyle="1" w:styleId="ShortT">
    <w:name w:val="ShortT"/>
    <w:basedOn w:val="OPCParaBase"/>
    <w:next w:val="Normal"/>
    <w:qFormat/>
    <w:rsid w:val="007823C5"/>
    <w:pPr>
      <w:spacing w:line="240" w:lineRule="auto"/>
    </w:pPr>
    <w:rPr>
      <w:b/>
      <w:sz w:val="40"/>
    </w:rPr>
  </w:style>
  <w:style w:type="paragraph" w:customStyle="1" w:styleId="ActHead1">
    <w:name w:val="ActHead 1"/>
    <w:aliases w:val="c"/>
    <w:basedOn w:val="OPCParaBase"/>
    <w:next w:val="Normal"/>
    <w:qFormat/>
    <w:rsid w:val="007823C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823C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823C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823C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823C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823C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823C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823C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823C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823C5"/>
  </w:style>
  <w:style w:type="paragraph" w:customStyle="1" w:styleId="Blocks">
    <w:name w:val="Blocks"/>
    <w:aliases w:val="bb"/>
    <w:basedOn w:val="OPCParaBase"/>
    <w:qFormat/>
    <w:rsid w:val="007823C5"/>
    <w:pPr>
      <w:spacing w:line="240" w:lineRule="auto"/>
    </w:pPr>
    <w:rPr>
      <w:sz w:val="24"/>
    </w:rPr>
  </w:style>
  <w:style w:type="paragraph" w:customStyle="1" w:styleId="BoxText">
    <w:name w:val="BoxText"/>
    <w:aliases w:val="bt"/>
    <w:basedOn w:val="OPCParaBase"/>
    <w:qFormat/>
    <w:rsid w:val="007823C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823C5"/>
    <w:rPr>
      <w:b/>
    </w:rPr>
  </w:style>
  <w:style w:type="paragraph" w:customStyle="1" w:styleId="BoxHeadItalic">
    <w:name w:val="BoxHeadItalic"/>
    <w:aliases w:val="bhi"/>
    <w:basedOn w:val="BoxText"/>
    <w:next w:val="BoxStep"/>
    <w:qFormat/>
    <w:rsid w:val="007823C5"/>
    <w:rPr>
      <w:i/>
    </w:rPr>
  </w:style>
  <w:style w:type="paragraph" w:customStyle="1" w:styleId="BoxList">
    <w:name w:val="BoxList"/>
    <w:aliases w:val="bl"/>
    <w:basedOn w:val="BoxText"/>
    <w:qFormat/>
    <w:rsid w:val="007823C5"/>
    <w:pPr>
      <w:ind w:left="1559" w:hanging="425"/>
    </w:pPr>
  </w:style>
  <w:style w:type="paragraph" w:customStyle="1" w:styleId="BoxNote">
    <w:name w:val="BoxNote"/>
    <w:aliases w:val="bn"/>
    <w:basedOn w:val="BoxText"/>
    <w:qFormat/>
    <w:rsid w:val="007823C5"/>
    <w:pPr>
      <w:tabs>
        <w:tab w:val="left" w:pos="1985"/>
      </w:tabs>
      <w:spacing w:before="122" w:line="198" w:lineRule="exact"/>
      <w:ind w:left="2948" w:hanging="1814"/>
    </w:pPr>
    <w:rPr>
      <w:sz w:val="18"/>
    </w:rPr>
  </w:style>
  <w:style w:type="paragraph" w:customStyle="1" w:styleId="BoxPara">
    <w:name w:val="BoxPara"/>
    <w:aliases w:val="bp"/>
    <w:basedOn w:val="BoxText"/>
    <w:qFormat/>
    <w:rsid w:val="007823C5"/>
    <w:pPr>
      <w:tabs>
        <w:tab w:val="right" w:pos="2268"/>
      </w:tabs>
      <w:ind w:left="2552" w:hanging="1418"/>
    </w:pPr>
  </w:style>
  <w:style w:type="paragraph" w:customStyle="1" w:styleId="BoxStep">
    <w:name w:val="BoxStep"/>
    <w:aliases w:val="bs"/>
    <w:basedOn w:val="BoxText"/>
    <w:qFormat/>
    <w:rsid w:val="007823C5"/>
    <w:pPr>
      <w:ind w:left="1985" w:hanging="851"/>
    </w:pPr>
  </w:style>
  <w:style w:type="character" w:customStyle="1" w:styleId="CharAmPartNo">
    <w:name w:val="CharAmPartNo"/>
    <w:basedOn w:val="OPCCharBase"/>
    <w:qFormat/>
    <w:rsid w:val="007823C5"/>
  </w:style>
  <w:style w:type="character" w:customStyle="1" w:styleId="CharAmPartText">
    <w:name w:val="CharAmPartText"/>
    <w:basedOn w:val="OPCCharBase"/>
    <w:qFormat/>
    <w:rsid w:val="007823C5"/>
  </w:style>
  <w:style w:type="character" w:customStyle="1" w:styleId="CharAmSchNo">
    <w:name w:val="CharAmSchNo"/>
    <w:basedOn w:val="OPCCharBase"/>
    <w:qFormat/>
    <w:rsid w:val="007823C5"/>
  </w:style>
  <w:style w:type="character" w:customStyle="1" w:styleId="CharAmSchText">
    <w:name w:val="CharAmSchText"/>
    <w:basedOn w:val="OPCCharBase"/>
    <w:qFormat/>
    <w:rsid w:val="007823C5"/>
  </w:style>
  <w:style w:type="character" w:customStyle="1" w:styleId="CharBoldItalic">
    <w:name w:val="CharBoldItalic"/>
    <w:basedOn w:val="OPCCharBase"/>
    <w:uiPriority w:val="1"/>
    <w:qFormat/>
    <w:rsid w:val="007823C5"/>
    <w:rPr>
      <w:b/>
      <w:i/>
    </w:rPr>
  </w:style>
  <w:style w:type="character" w:customStyle="1" w:styleId="CharChapNo">
    <w:name w:val="CharChapNo"/>
    <w:basedOn w:val="OPCCharBase"/>
    <w:uiPriority w:val="1"/>
    <w:qFormat/>
    <w:rsid w:val="007823C5"/>
  </w:style>
  <w:style w:type="character" w:customStyle="1" w:styleId="CharChapText">
    <w:name w:val="CharChapText"/>
    <w:basedOn w:val="OPCCharBase"/>
    <w:uiPriority w:val="1"/>
    <w:qFormat/>
    <w:rsid w:val="007823C5"/>
  </w:style>
  <w:style w:type="character" w:customStyle="1" w:styleId="CharDivNo">
    <w:name w:val="CharDivNo"/>
    <w:basedOn w:val="OPCCharBase"/>
    <w:uiPriority w:val="1"/>
    <w:qFormat/>
    <w:rsid w:val="007823C5"/>
  </w:style>
  <w:style w:type="character" w:customStyle="1" w:styleId="CharDivText">
    <w:name w:val="CharDivText"/>
    <w:basedOn w:val="OPCCharBase"/>
    <w:uiPriority w:val="1"/>
    <w:qFormat/>
    <w:rsid w:val="007823C5"/>
  </w:style>
  <w:style w:type="character" w:customStyle="1" w:styleId="CharItalic">
    <w:name w:val="CharItalic"/>
    <w:basedOn w:val="OPCCharBase"/>
    <w:uiPriority w:val="1"/>
    <w:qFormat/>
    <w:rsid w:val="007823C5"/>
    <w:rPr>
      <w:i/>
    </w:rPr>
  </w:style>
  <w:style w:type="character" w:customStyle="1" w:styleId="CharPartNo">
    <w:name w:val="CharPartNo"/>
    <w:basedOn w:val="OPCCharBase"/>
    <w:uiPriority w:val="1"/>
    <w:qFormat/>
    <w:rsid w:val="007823C5"/>
  </w:style>
  <w:style w:type="character" w:customStyle="1" w:styleId="CharPartText">
    <w:name w:val="CharPartText"/>
    <w:basedOn w:val="OPCCharBase"/>
    <w:uiPriority w:val="1"/>
    <w:qFormat/>
    <w:rsid w:val="007823C5"/>
  </w:style>
  <w:style w:type="character" w:customStyle="1" w:styleId="CharSectno">
    <w:name w:val="CharSectno"/>
    <w:basedOn w:val="OPCCharBase"/>
    <w:qFormat/>
    <w:rsid w:val="007823C5"/>
  </w:style>
  <w:style w:type="character" w:customStyle="1" w:styleId="CharSubdNo">
    <w:name w:val="CharSubdNo"/>
    <w:basedOn w:val="OPCCharBase"/>
    <w:uiPriority w:val="1"/>
    <w:qFormat/>
    <w:rsid w:val="007823C5"/>
  </w:style>
  <w:style w:type="character" w:customStyle="1" w:styleId="CharSubdText">
    <w:name w:val="CharSubdText"/>
    <w:basedOn w:val="OPCCharBase"/>
    <w:uiPriority w:val="1"/>
    <w:qFormat/>
    <w:rsid w:val="007823C5"/>
  </w:style>
  <w:style w:type="paragraph" w:customStyle="1" w:styleId="CTA--">
    <w:name w:val="CTA --"/>
    <w:basedOn w:val="OPCParaBase"/>
    <w:next w:val="Normal"/>
    <w:rsid w:val="007823C5"/>
    <w:pPr>
      <w:spacing w:before="60" w:line="240" w:lineRule="atLeast"/>
      <w:ind w:left="142" w:hanging="142"/>
    </w:pPr>
    <w:rPr>
      <w:sz w:val="20"/>
    </w:rPr>
  </w:style>
  <w:style w:type="paragraph" w:customStyle="1" w:styleId="CTA-">
    <w:name w:val="CTA -"/>
    <w:basedOn w:val="OPCParaBase"/>
    <w:rsid w:val="007823C5"/>
    <w:pPr>
      <w:spacing w:before="60" w:line="240" w:lineRule="atLeast"/>
      <w:ind w:left="85" w:hanging="85"/>
    </w:pPr>
    <w:rPr>
      <w:sz w:val="20"/>
    </w:rPr>
  </w:style>
  <w:style w:type="paragraph" w:customStyle="1" w:styleId="CTA---">
    <w:name w:val="CTA ---"/>
    <w:basedOn w:val="OPCParaBase"/>
    <w:next w:val="Normal"/>
    <w:rsid w:val="007823C5"/>
    <w:pPr>
      <w:spacing w:before="60" w:line="240" w:lineRule="atLeast"/>
      <w:ind w:left="198" w:hanging="198"/>
    </w:pPr>
    <w:rPr>
      <w:sz w:val="20"/>
    </w:rPr>
  </w:style>
  <w:style w:type="paragraph" w:customStyle="1" w:styleId="CTA----">
    <w:name w:val="CTA ----"/>
    <w:basedOn w:val="OPCParaBase"/>
    <w:next w:val="Normal"/>
    <w:rsid w:val="007823C5"/>
    <w:pPr>
      <w:spacing w:before="60" w:line="240" w:lineRule="atLeast"/>
      <w:ind w:left="255" w:hanging="255"/>
    </w:pPr>
    <w:rPr>
      <w:sz w:val="20"/>
    </w:rPr>
  </w:style>
  <w:style w:type="paragraph" w:customStyle="1" w:styleId="CTA1a">
    <w:name w:val="CTA 1(a)"/>
    <w:basedOn w:val="OPCParaBase"/>
    <w:rsid w:val="007823C5"/>
    <w:pPr>
      <w:tabs>
        <w:tab w:val="right" w:pos="414"/>
      </w:tabs>
      <w:spacing w:before="40" w:line="240" w:lineRule="atLeast"/>
      <w:ind w:left="675" w:hanging="675"/>
    </w:pPr>
    <w:rPr>
      <w:sz w:val="20"/>
    </w:rPr>
  </w:style>
  <w:style w:type="paragraph" w:customStyle="1" w:styleId="CTA1ai">
    <w:name w:val="CTA 1(a)(i)"/>
    <w:basedOn w:val="OPCParaBase"/>
    <w:rsid w:val="007823C5"/>
    <w:pPr>
      <w:tabs>
        <w:tab w:val="right" w:pos="1004"/>
      </w:tabs>
      <w:spacing w:before="40" w:line="240" w:lineRule="atLeast"/>
      <w:ind w:left="1253" w:hanging="1253"/>
    </w:pPr>
    <w:rPr>
      <w:sz w:val="20"/>
    </w:rPr>
  </w:style>
  <w:style w:type="paragraph" w:customStyle="1" w:styleId="CTA2a">
    <w:name w:val="CTA 2(a)"/>
    <w:basedOn w:val="OPCParaBase"/>
    <w:rsid w:val="007823C5"/>
    <w:pPr>
      <w:tabs>
        <w:tab w:val="right" w:pos="482"/>
      </w:tabs>
      <w:spacing w:before="40" w:line="240" w:lineRule="atLeast"/>
      <w:ind w:left="748" w:hanging="748"/>
    </w:pPr>
    <w:rPr>
      <w:sz w:val="20"/>
    </w:rPr>
  </w:style>
  <w:style w:type="paragraph" w:customStyle="1" w:styleId="CTA2ai">
    <w:name w:val="CTA 2(a)(i)"/>
    <w:basedOn w:val="OPCParaBase"/>
    <w:rsid w:val="007823C5"/>
    <w:pPr>
      <w:tabs>
        <w:tab w:val="right" w:pos="1089"/>
      </w:tabs>
      <w:spacing w:before="40" w:line="240" w:lineRule="atLeast"/>
      <w:ind w:left="1327" w:hanging="1327"/>
    </w:pPr>
    <w:rPr>
      <w:sz w:val="20"/>
    </w:rPr>
  </w:style>
  <w:style w:type="paragraph" w:customStyle="1" w:styleId="CTA3a">
    <w:name w:val="CTA 3(a)"/>
    <w:basedOn w:val="OPCParaBase"/>
    <w:rsid w:val="007823C5"/>
    <w:pPr>
      <w:tabs>
        <w:tab w:val="right" w:pos="556"/>
      </w:tabs>
      <w:spacing w:before="40" w:line="240" w:lineRule="atLeast"/>
      <w:ind w:left="805" w:hanging="805"/>
    </w:pPr>
    <w:rPr>
      <w:sz w:val="20"/>
    </w:rPr>
  </w:style>
  <w:style w:type="paragraph" w:customStyle="1" w:styleId="CTA3ai">
    <w:name w:val="CTA 3(a)(i)"/>
    <w:basedOn w:val="OPCParaBase"/>
    <w:rsid w:val="007823C5"/>
    <w:pPr>
      <w:tabs>
        <w:tab w:val="right" w:pos="1140"/>
      </w:tabs>
      <w:spacing w:before="40" w:line="240" w:lineRule="atLeast"/>
      <w:ind w:left="1361" w:hanging="1361"/>
    </w:pPr>
    <w:rPr>
      <w:sz w:val="20"/>
    </w:rPr>
  </w:style>
  <w:style w:type="paragraph" w:customStyle="1" w:styleId="CTA4a">
    <w:name w:val="CTA 4(a)"/>
    <w:basedOn w:val="OPCParaBase"/>
    <w:rsid w:val="007823C5"/>
    <w:pPr>
      <w:tabs>
        <w:tab w:val="right" w:pos="624"/>
      </w:tabs>
      <w:spacing w:before="40" w:line="240" w:lineRule="atLeast"/>
      <w:ind w:left="873" w:hanging="873"/>
    </w:pPr>
    <w:rPr>
      <w:sz w:val="20"/>
    </w:rPr>
  </w:style>
  <w:style w:type="paragraph" w:customStyle="1" w:styleId="CTA4ai">
    <w:name w:val="CTA 4(a)(i)"/>
    <w:basedOn w:val="OPCParaBase"/>
    <w:rsid w:val="007823C5"/>
    <w:pPr>
      <w:tabs>
        <w:tab w:val="right" w:pos="1213"/>
      </w:tabs>
      <w:spacing w:before="40" w:line="240" w:lineRule="atLeast"/>
      <w:ind w:left="1452" w:hanging="1452"/>
    </w:pPr>
    <w:rPr>
      <w:sz w:val="20"/>
    </w:rPr>
  </w:style>
  <w:style w:type="paragraph" w:customStyle="1" w:styleId="CTACAPS">
    <w:name w:val="CTA CAPS"/>
    <w:basedOn w:val="OPCParaBase"/>
    <w:rsid w:val="007823C5"/>
    <w:pPr>
      <w:spacing w:before="60" w:line="240" w:lineRule="atLeast"/>
    </w:pPr>
    <w:rPr>
      <w:sz w:val="20"/>
    </w:rPr>
  </w:style>
  <w:style w:type="paragraph" w:customStyle="1" w:styleId="CTAright">
    <w:name w:val="CTA right"/>
    <w:basedOn w:val="OPCParaBase"/>
    <w:rsid w:val="007823C5"/>
    <w:pPr>
      <w:spacing w:before="60" w:line="240" w:lineRule="auto"/>
      <w:jc w:val="right"/>
    </w:pPr>
    <w:rPr>
      <w:sz w:val="20"/>
    </w:rPr>
  </w:style>
  <w:style w:type="paragraph" w:customStyle="1" w:styleId="subsection">
    <w:name w:val="subsection"/>
    <w:aliases w:val="ss"/>
    <w:basedOn w:val="OPCParaBase"/>
    <w:link w:val="subsectionChar"/>
    <w:rsid w:val="007823C5"/>
    <w:pPr>
      <w:tabs>
        <w:tab w:val="right" w:pos="1021"/>
      </w:tabs>
      <w:spacing w:before="180" w:line="240" w:lineRule="auto"/>
      <w:ind w:left="1134" w:hanging="1134"/>
    </w:pPr>
  </w:style>
  <w:style w:type="paragraph" w:customStyle="1" w:styleId="Definition">
    <w:name w:val="Definition"/>
    <w:aliases w:val="dd"/>
    <w:basedOn w:val="OPCParaBase"/>
    <w:rsid w:val="007823C5"/>
    <w:pPr>
      <w:spacing w:before="180" w:line="240" w:lineRule="auto"/>
      <w:ind w:left="1134"/>
    </w:pPr>
  </w:style>
  <w:style w:type="paragraph" w:customStyle="1" w:styleId="ETAsubitem">
    <w:name w:val="ETA(subitem)"/>
    <w:basedOn w:val="OPCParaBase"/>
    <w:rsid w:val="007823C5"/>
    <w:pPr>
      <w:tabs>
        <w:tab w:val="right" w:pos="340"/>
      </w:tabs>
      <w:spacing w:before="60" w:line="240" w:lineRule="auto"/>
      <w:ind w:left="454" w:hanging="454"/>
    </w:pPr>
    <w:rPr>
      <w:sz w:val="20"/>
    </w:rPr>
  </w:style>
  <w:style w:type="paragraph" w:customStyle="1" w:styleId="ETApara">
    <w:name w:val="ETA(para)"/>
    <w:basedOn w:val="OPCParaBase"/>
    <w:rsid w:val="007823C5"/>
    <w:pPr>
      <w:tabs>
        <w:tab w:val="right" w:pos="754"/>
      </w:tabs>
      <w:spacing w:before="60" w:line="240" w:lineRule="auto"/>
      <w:ind w:left="828" w:hanging="828"/>
    </w:pPr>
    <w:rPr>
      <w:sz w:val="20"/>
    </w:rPr>
  </w:style>
  <w:style w:type="paragraph" w:customStyle="1" w:styleId="ETAsubpara">
    <w:name w:val="ETA(subpara)"/>
    <w:basedOn w:val="OPCParaBase"/>
    <w:rsid w:val="007823C5"/>
    <w:pPr>
      <w:tabs>
        <w:tab w:val="right" w:pos="1083"/>
      </w:tabs>
      <w:spacing w:before="60" w:line="240" w:lineRule="auto"/>
      <w:ind w:left="1191" w:hanging="1191"/>
    </w:pPr>
    <w:rPr>
      <w:sz w:val="20"/>
    </w:rPr>
  </w:style>
  <w:style w:type="paragraph" w:customStyle="1" w:styleId="ETAsub-subpara">
    <w:name w:val="ETA(sub-subpara)"/>
    <w:basedOn w:val="OPCParaBase"/>
    <w:rsid w:val="007823C5"/>
    <w:pPr>
      <w:tabs>
        <w:tab w:val="right" w:pos="1412"/>
      </w:tabs>
      <w:spacing w:before="60" w:line="240" w:lineRule="auto"/>
      <w:ind w:left="1525" w:hanging="1525"/>
    </w:pPr>
    <w:rPr>
      <w:sz w:val="20"/>
    </w:rPr>
  </w:style>
  <w:style w:type="paragraph" w:customStyle="1" w:styleId="Formula">
    <w:name w:val="Formula"/>
    <w:basedOn w:val="OPCParaBase"/>
    <w:rsid w:val="007823C5"/>
    <w:pPr>
      <w:spacing w:line="240" w:lineRule="auto"/>
      <w:ind w:left="1134"/>
    </w:pPr>
    <w:rPr>
      <w:sz w:val="20"/>
    </w:rPr>
  </w:style>
  <w:style w:type="paragraph" w:styleId="Header">
    <w:name w:val="header"/>
    <w:basedOn w:val="OPCParaBase"/>
    <w:link w:val="HeaderChar"/>
    <w:unhideWhenUsed/>
    <w:rsid w:val="007823C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823C5"/>
    <w:rPr>
      <w:rFonts w:eastAsia="Times New Roman" w:cs="Times New Roman"/>
      <w:sz w:val="16"/>
      <w:lang w:eastAsia="en-AU"/>
    </w:rPr>
  </w:style>
  <w:style w:type="paragraph" w:customStyle="1" w:styleId="House">
    <w:name w:val="House"/>
    <w:basedOn w:val="OPCParaBase"/>
    <w:rsid w:val="007823C5"/>
    <w:pPr>
      <w:spacing w:line="240" w:lineRule="auto"/>
    </w:pPr>
    <w:rPr>
      <w:sz w:val="28"/>
    </w:rPr>
  </w:style>
  <w:style w:type="paragraph" w:customStyle="1" w:styleId="Item">
    <w:name w:val="Item"/>
    <w:aliases w:val="i"/>
    <w:basedOn w:val="OPCParaBase"/>
    <w:next w:val="ItemHead"/>
    <w:rsid w:val="007823C5"/>
    <w:pPr>
      <w:keepLines/>
      <w:spacing w:before="80" w:line="240" w:lineRule="auto"/>
      <w:ind w:left="709"/>
    </w:pPr>
  </w:style>
  <w:style w:type="paragraph" w:customStyle="1" w:styleId="ItemHead">
    <w:name w:val="ItemHead"/>
    <w:aliases w:val="ih"/>
    <w:basedOn w:val="OPCParaBase"/>
    <w:next w:val="Item"/>
    <w:link w:val="ItemHeadChar"/>
    <w:rsid w:val="007823C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823C5"/>
    <w:pPr>
      <w:spacing w:line="240" w:lineRule="auto"/>
    </w:pPr>
    <w:rPr>
      <w:b/>
      <w:sz w:val="32"/>
    </w:rPr>
  </w:style>
  <w:style w:type="paragraph" w:customStyle="1" w:styleId="notedraft">
    <w:name w:val="note(draft)"/>
    <w:aliases w:val="nd"/>
    <w:basedOn w:val="OPCParaBase"/>
    <w:rsid w:val="007823C5"/>
    <w:pPr>
      <w:spacing w:before="240" w:line="240" w:lineRule="auto"/>
      <w:ind w:left="284" w:hanging="284"/>
    </w:pPr>
    <w:rPr>
      <w:i/>
      <w:sz w:val="24"/>
    </w:rPr>
  </w:style>
  <w:style w:type="paragraph" w:customStyle="1" w:styleId="notemargin">
    <w:name w:val="note(margin)"/>
    <w:aliases w:val="nm"/>
    <w:basedOn w:val="OPCParaBase"/>
    <w:rsid w:val="007823C5"/>
    <w:pPr>
      <w:tabs>
        <w:tab w:val="left" w:pos="709"/>
      </w:tabs>
      <w:spacing w:before="122" w:line="198" w:lineRule="exact"/>
      <w:ind w:left="709" w:hanging="709"/>
    </w:pPr>
    <w:rPr>
      <w:sz w:val="18"/>
    </w:rPr>
  </w:style>
  <w:style w:type="paragraph" w:customStyle="1" w:styleId="noteToPara">
    <w:name w:val="noteToPara"/>
    <w:aliases w:val="ntp"/>
    <w:basedOn w:val="OPCParaBase"/>
    <w:rsid w:val="007823C5"/>
    <w:pPr>
      <w:spacing w:before="122" w:line="198" w:lineRule="exact"/>
      <w:ind w:left="2353" w:hanging="709"/>
    </w:pPr>
    <w:rPr>
      <w:sz w:val="18"/>
    </w:rPr>
  </w:style>
  <w:style w:type="paragraph" w:customStyle="1" w:styleId="noteParlAmend">
    <w:name w:val="note(ParlAmend)"/>
    <w:aliases w:val="npp"/>
    <w:basedOn w:val="OPCParaBase"/>
    <w:next w:val="ParlAmend"/>
    <w:rsid w:val="007823C5"/>
    <w:pPr>
      <w:spacing w:line="240" w:lineRule="auto"/>
      <w:jc w:val="right"/>
    </w:pPr>
    <w:rPr>
      <w:rFonts w:ascii="Arial" w:hAnsi="Arial"/>
      <w:b/>
      <w:i/>
    </w:rPr>
  </w:style>
  <w:style w:type="paragraph" w:customStyle="1" w:styleId="notetext">
    <w:name w:val="note(text)"/>
    <w:aliases w:val="n"/>
    <w:basedOn w:val="OPCParaBase"/>
    <w:rsid w:val="007823C5"/>
    <w:pPr>
      <w:spacing w:before="122" w:line="240" w:lineRule="auto"/>
      <w:ind w:left="1985" w:hanging="851"/>
    </w:pPr>
    <w:rPr>
      <w:sz w:val="18"/>
    </w:rPr>
  </w:style>
  <w:style w:type="paragraph" w:customStyle="1" w:styleId="Page1">
    <w:name w:val="Page1"/>
    <w:basedOn w:val="OPCParaBase"/>
    <w:rsid w:val="007823C5"/>
    <w:pPr>
      <w:spacing w:before="5600" w:line="240" w:lineRule="auto"/>
    </w:pPr>
    <w:rPr>
      <w:b/>
      <w:sz w:val="32"/>
    </w:rPr>
  </w:style>
  <w:style w:type="paragraph" w:customStyle="1" w:styleId="PageBreak">
    <w:name w:val="PageBreak"/>
    <w:aliases w:val="pb"/>
    <w:basedOn w:val="OPCParaBase"/>
    <w:rsid w:val="007823C5"/>
    <w:pPr>
      <w:spacing w:line="240" w:lineRule="auto"/>
    </w:pPr>
    <w:rPr>
      <w:sz w:val="20"/>
    </w:rPr>
  </w:style>
  <w:style w:type="paragraph" w:customStyle="1" w:styleId="paragraphsub">
    <w:name w:val="paragraph(sub)"/>
    <w:aliases w:val="aa"/>
    <w:basedOn w:val="OPCParaBase"/>
    <w:rsid w:val="007823C5"/>
    <w:pPr>
      <w:tabs>
        <w:tab w:val="right" w:pos="1985"/>
      </w:tabs>
      <w:spacing w:before="40" w:line="240" w:lineRule="auto"/>
      <w:ind w:left="2098" w:hanging="2098"/>
    </w:pPr>
  </w:style>
  <w:style w:type="paragraph" w:customStyle="1" w:styleId="paragraphsub-sub">
    <w:name w:val="paragraph(sub-sub)"/>
    <w:aliases w:val="aaa"/>
    <w:basedOn w:val="OPCParaBase"/>
    <w:rsid w:val="007823C5"/>
    <w:pPr>
      <w:tabs>
        <w:tab w:val="right" w:pos="2722"/>
      </w:tabs>
      <w:spacing w:before="40" w:line="240" w:lineRule="auto"/>
      <w:ind w:left="2835" w:hanging="2835"/>
    </w:pPr>
  </w:style>
  <w:style w:type="paragraph" w:customStyle="1" w:styleId="paragraph">
    <w:name w:val="paragraph"/>
    <w:aliases w:val="a"/>
    <w:basedOn w:val="OPCParaBase"/>
    <w:rsid w:val="007823C5"/>
    <w:pPr>
      <w:tabs>
        <w:tab w:val="right" w:pos="1531"/>
      </w:tabs>
      <w:spacing w:before="40" w:line="240" w:lineRule="auto"/>
      <w:ind w:left="1644" w:hanging="1644"/>
    </w:pPr>
  </w:style>
  <w:style w:type="paragraph" w:customStyle="1" w:styleId="ParlAmend">
    <w:name w:val="ParlAmend"/>
    <w:aliases w:val="pp"/>
    <w:basedOn w:val="OPCParaBase"/>
    <w:rsid w:val="007823C5"/>
    <w:pPr>
      <w:spacing w:before="240" w:line="240" w:lineRule="atLeast"/>
      <w:ind w:hanging="567"/>
    </w:pPr>
    <w:rPr>
      <w:sz w:val="24"/>
    </w:rPr>
  </w:style>
  <w:style w:type="paragraph" w:customStyle="1" w:styleId="Penalty">
    <w:name w:val="Penalty"/>
    <w:basedOn w:val="OPCParaBase"/>
    <w:rsid w:val="007823C5"/>
    <w:pPr>
      <w:tabs>
        <w:tab w:val="left" w:pos="2977"/>
      </w:tabs>
      <w:spacing w:before="180" w:line="240" w:lineRule="auto"/>
      <w:ind w:left="1985" w:hanging="851"/>
    </w:pPr>
  </w:style>
  <w:style w:type="paragraph" w:customStyle="1" w:styleId="Portfolio">
    <w:name w:val="Portfolio"/>
    <w:basedOn w:val="OPCParaBase"/>
    <w:rsid w:val="007823C5"/>
    <w:pPr>
      <w:spacing w:line="240" w:lineRule="auto"/>
    </w:pPr>
    <w:rPr>
      <w:i/>
      <w:sz w:val="20"/>
    </w:rPr>
  </w:style>
  <w:style w:type="paragraph" w:customStyle="1" w:styleId="Preamble">
    <w:name w:val="Preamble"/>
    <w:basedOn w:val="OPCParaBase"/>
    <w:next w:val="Normal"/>
    <w:rsid w:val="007823C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823C5"/>
    <w:pPr>
      <w:spacing w:line="240" w:lineRule="auto"/>
    </w:pPr>
    <w:rPr>
      <w:i/>
      <w:sz w:val="20"/>
    </w:rPr>
  </w:style>
  <w:style w:type="paragraph" w:customStyle="1" w:styleId="Session">
    <w:name w:val="Session"/>
    <w:basedOn w:val="OPCParaBase"/>
    <w:rsid w:val="007823C5"/>
    <w:pPr>
      <w:spacing w:line="240" w:lineRule="auto"/>
    </w:pPr>
    <w:rPr>
      <w:sz w:val="28"/>
    </w:rPr>
  </w:style>
  <w:style w:type="paragraph" w:customStyle="1" w:styleId="Sponsor">
    <w:name w:val="Sponsor"/>
    <w:basedOn w:val="OPCParaBase"/>
    <w:rsid w:val="007823C5"/>
    <w:pPr>
      <w:spacing w:line="240" w:lineRule="auto"/>
    </w:pPr>
    <w:rPr>
      <w:i/>
    </w:rPr>
  </w:style>
  <w:style w:type="paragraph" w:customStyle="1" w:styleId="Subitem">
    <w:name w:val="Subitem"/>
    <w:aliases w:val="iss"/>
    <w:basedOn w:val="OPCParaBase"/>
    <w:rsid w:val="007823C5"/>
    <w:pPr>
      <w:spacing w:before="180" w:line="240" w:lineRule="auto"/>
      <w:ind w:left="709" w:hanging="709"/>
    </w:pPr>
  </w:style>
  <w:style w:type="paragraph" w:customStyle="1" w:styleId="SubitemHead">
    <w:name w:val="SubitemHead"/>
    <w:aliases w:val="issh"/>
    <w:basedOn w:val="OPCParaBase"/>
    <w:rsid w:val="007823C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823C5"/>
    <w:pPr>
      <w:spacing w:before="40" w:line="240" w:lineRule="auto"/>
      <w:ind w:left="1134"/>
    </w:pPr>
  </w:style>
  <w:style w:type="paragraph" w:customStyle="1" w:styleId="SubsectionHead">
    <w:name w:val="SubsectionHead"/>
    <w:aliases w:val="ssh"/>
    <w:basedOn w:val="OPCParaBase"/>
    <w:next w:val="subsection"/>
    <w:rsid w:val="007823C5"/>
    <w:pPr>
      <w:keepNext/>
      <w:keepLines/>
      <w:spacing w:before="240" w:line="240" w:lineRule="auto"/>
      <w:ind w:left="1134"/>
    </w:pPr>
    <w:rPr>
      <w:i/>
    </w:rPr>
  </w:style>
  <w:style w:type="paragraph" w:customStyle="1" w:styleId="Tablea">
    <w:name w:val="Table(a)"/>
    <w:aliases w:val="ta"/>
    <w:basedOn w:val="OPCParaBase"/>
    <w:rsid w:val="007823C5"/>
    <w:pPr>
      <w:spacing w:before="60" w:line="240" w:lineRule="auto"/>
      <w:ind w:left="284" w:hanging="284"/>
    </w:pPr>
    <w:rPr>
      <w:sz w:val="20"/>
    </w:rPr>
  </w:style>
  <w:style w:type="paragraph" w:customStyle="1" w:styleId="TableAA">
    <w:name w:val="Table(AA)"/>
    <w:aliases w:val="taaa"/>
    <w:basedOn w:val="OPCParaBase"/>
    <w:rsid w:val="007823C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823C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823C5"/>
    <w:pPr>
      <w:spacing w:before="60" w:line="240" w:lineRule="atLeast"/>
    </w:pPr>
    <w:rPr>
      <w:sz w:val="20"/>
    </w:rPr>
  </w:style>
  <w:style w:type="paragraph" w:customStyle="1" w:styleId="TLPBoxTextnote">
    <w:name w:val="TLPBoxText(note"/>
    <w:aliases w:val="right)"/>
    <w:basedOn w:val="OPCParaBase"/>
    <w:rsid w:val="007823C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823C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823C5"/>
    <w:pPr>
      <w:spacing w:before="122" w:line="198" w:lineRule="exact"/>
      <w:ind w:left="1985" w:hanging="851"/>
      <w:jc w:val="right"/>
    </w:pPr>
    <w:rPr>
      <w:sz w:val="18"/>
    </w:rPr>
  </w:style>
  <w:style w:type="paragraph" w:customStyle="1" w:styleId="TLPTableBullet">
    <w:name w:val="TLPTableBullet"/>
    <w:aliases w:val="ttb"/>
    <w:basedOn w:val="OPCParaBase"/>
    <w:rsid w:val="007823C5"/>
    <w:pPr>
      <w:spacing w:line="240" w:lineRule="exact"/>
      <w:ind w:left="284" w:hanging="284"/>
    </w:pPr>
    <w:rPr>
      <w:sz w:val="20"/>
    </w:rPr>
  </w:style>
  <w:style w:type="paragraph" w:styleId="TOC1">
    <w:name w:val="toc 1"/>
    <w:basedOn w:val="OPCParaBase"/>
    <w:next w:val="Normal"/>
    <w:uiPriority w:val="39"/>
    <w:semiHidden/>
    <w:unhideWhenUsed/>
    <w:rsid w:val="007823C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7823C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823C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823C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823C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823C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823C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823C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823C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823C5"/>
    <w:pPr>
      <w:keepLines/>
      <w:spacing w:before="240" w:after="120" w:line="240" w:lineRule="auto"/>
      <w:ind w:left="794"/>
    </w:pPr>
    <w:rPr>
      <w:b/>
      <w:kern w:val="28"/>
      <w:sz w:val="20"/>
    </w:rPr>
  </w:style>
  <w:style w:type="paragraph" w:customStyle="1" w:styleId="TofSectsHeading">
    <w:name w:val="TofSects(Heading)"/>
    <w:basedOn w:val="OPCParaBase"/>
    <w:rsid w:val="007823C5"/>
    <w:pPr>
      <w:spacing w:before="240" w:after="120" w:line="240" w:lineRule="auto"/>
    </w:pPr>
    <w:rPr>
      <w:b/>
      <w:sz w:val="24"/>
    </w:rPr>
  </w:style>
  <w:style w:type="paragraph" w:customStyle="1" w:styleId="TofSectsSection">
    <w:name w:val="TofSects(Section)"/>
    <w:basedOn w:val="OPCParaBase"/>
    <w:rsid w:val="007823C5"/>
    <w:pPr>
      <w:keepLines/>
      <w:spacing w:before="40" w:line="240" w:lineRule="auto"/>
      <w:ind w:left="1588" w:hanging="794"/>
    </w:pPr>
    <w:rPr>
      <w:kern w:val="28"/>
      <w:sz w:val="18"/>
    </w:rPr>
  </w:style>
  <w:style w:type="paragraph" w:customStyle="1" w:styleId="TofSectsSubdiv">
    <w:name w:val="TofSects(Subdiv)"/>
    <w:basedOn w:val="OPCParaBase"/>
    <w:rsid w:val="007823C5"/>
    <w:pPr>
      <w:keepLines/>
      <w:spacing w:before="80" w:line="240" w:lineRule="auto"/>
      <w:ind w:left="1588" w:hanging="794"/>
    </w:pPr>
    <w:rPr>
      <w:kern w:val="28"/>
    </w:rPr>
  </w:style>
  <w:style w:type="paragraph" w:customStyle="1" w:styleId="WRStyle">
    <w:name w:val="WR Style"/>
    <w:aliases w:val="WR"/>
    <w:basedOn w:val="OPCParaBase"/>
    <w:rsid w:val="007823C5"/>
    <w:pPr>
      <w:spacing w:before="240" w:line="240" w:lineRule="auto"/>
      <w:ind w:left="284" w:hanging="284"/>
    </w:pPr>
    <w:rPr>
      <w:b/>
      <w:i/>
      <w:kern w:val="28"/>
      <w:sz w:val="24"/>
    </w:rPr>
  </w:style>
  <w:style w:type="paragraph" w:customStyle="1" w:styleId="notepara">
    <w:name w:val="note(para)"/>
    <w:aliases w:val="na"/>
    <w:basedOn w:val="OPCParaBase"/>
    <w:rsid w:val="007823C5"/>
    <w:pPr>
      <w:spacing w:before="40" w:line="198" w:lineRule="exact"/>
      <w:ind w:left="2354" w:hanging="369"/>
    </w:pPr>
    <w:rPr>
      <w:sz w:val="18"/>
    </w:rPr>
  </w:style>
  <w:style w:type="paragraph" w:styleId="Footer">
    <w:name w:val="footer"/>
    <w:link w:val="FooterChar"/>
    <w:rsid w:val="007823C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823C5"/>
    <w:rPr>
      <w:rFonts w:eastAsia="Times New Roman" w:cs="Times New Roman"/>
      <w:sz w:val="22"/>
      <w:szCs w:val="24"/>
      <w:lang w:eastAsia="en-AU"/>
    </w:rPr>
  </w:style>
  <w:style w:type="character" w:styleId="LineNumber">
    <w:name w:val="line number"/>
    <w:basedOn w:val="OPCCharBase"/>
    <w:uiPriority w:val="99"/>
    <w:semiHidden/>
    <w:unhideWhenUsed/>
    <w:rsid w:val="007823C5"/>
    <w:rPr>
      <w:sz w:val="16"/>
    </w:rPr>
  </w:style>
  <w:style w:type="table" w:customStyle="1" w:styleId="CFlag">
    <w:name w:val="CFlag"/>
    <w:basedOn w:val="TableNormal"/>
    <w:uiPriority w:val="99"/>
    <w:rsid w:val="007823C5"/>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3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C5"/>
    <w:rPr>
      <w:rFonts w:ascii="Tahoma" w:hAnsi="Tahoma" w:cs="Tahoma"/>
      <w:sz w:val="16"/>
      <w:szCs w:val="16"/>
    </w:rPr>
  </w:style>
  <w:style w:type="character" w:styleId="Hyperlink">
    <w:name w:val="Hyperlink"/>
    <w:basedOn w:val="DefaultParagraphFont"/>
    <w:rsid w:val="007823C5"/>
    <w:rPr>
      <w:color w:val="0000FF"/>
      <w:u w:val="single"/>
    </w:rPr>
  </w:style>
  <w:style w:type="table" w:styleId="TableGrid">
    <w:name w:val="Table Grid"/>
    <w:basedOn w:val="TableNormal"/>
    <w:uiPriority w:val="59"/>
    <w:rsid w:val="0078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7823C5"/>
    <w:rPr>
      <w:b/>
      <w:sz w:val="28"/>
      <w:szCs w:val="32"/>
    </w:rPr>
  </w:style>
  <w:style w:type="paragraph" w:customStyle="1" w:styleId="TerritoryT">
    <w:name w:val="TerritoryT"/>
    <w:basedOn w:val="OPCParaBase"/>
    <w:next w:val="Normal"/>
    <w:rsid w:val="007823C5"/>
    <w:rPr>
      <w:b/>
      <w:sz w:val="32"/>
    </w:rPr>
  </w:style>
  <w:style w:type="paragraph" w:customStyle="1" w:styleId="LegislationMadeUnder">
    <w:name w:val="LegislationMadeUnder"/>
    <w:basedOn w:val="OPCParaBase"/>
    <w:next w:val="Normal"/>
    <w:rsid w:val="007823C5"/>
    <w:rPr>
      <w:i/>
      <w:sz w:val="32"/>
      <w:szCs w:val="32"/>
    </w:rPr>
  </w:style>
  <w:style w:type="paragraph" w:customStyle="1" w:styleId="SignCoverPageEnd">
    <w:name w:val="SignCoverPageEnd"/>
    <w:basedOn w:val="OPCParaBase"/>
    <w:next w:val="Normal"/>
    <w:rsid w:val="007823C5"/>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7823C5"/>
    <w:pPr>
      <w:pBdr>
        <w:top w:val="single" w:sz="4" w:space="1" w:color="auto"/>
      </w:pBdr>
      <w:spacing w:before="360"/>
      <w:ind w:right="397"/>
      <w:jc w:val="both"/>
    </w:pPr>
  </w:style>
  <w:style w:type="paragraph" w:customStyle="1" w:styleId="NotesHeading1">
    <w:name w:val="NotesHeading 1"/>
    <w:basedOn w:val="OPCParaBase"/>
    <w:next w:val="Normal"/>
    <w:rsid w:val="007823C5"/>
    <w:rPr>
      <w:b/>
      <w:sz w:val="28"/>
      <w:szCs w:val="28"/>
    </w:rPr>
  </w:style>
  <w:style w:type="paragraph" w:customStyle="1" w:styleId="NotesHeading2">
    <w:name w:val="NotesHeading 2"/>
    <w:basedOn w:val="OPCParaBase"/>
    <w:next w:val="Normal"/>
    <w:rsid w:val="007823C5"/>
    <w:rPr>
      <w:b/>
      <w:sz w:val="28"/>
      <w:szCs w:val="28"/>
    </w:rPr>
  </w:style>
  <w:style w:type="paragraph" w:customStyle="1" w:styleId="ENotesText">
    <w:name w:val="ENotesText"/>
    <w:basedOn w:val="OPCParaBase"/>
    <w:next w:val="Normal"/>
    <w:rsid w:val="007823C5"/>
  </w:style>
  <w:style w:type="paragraph" w:customStyle="1" w:styleId="CompiledActNo">
    <w:name w:val="CompiledActNo"/>
    <w:basedOn w:val="OPCParaBase"/>
    <w:next w:val="Normal"/>
    <w:rsid w:val="007823C5"/>
    <w:rPr>
      <w:b/>
      <w:sz w:val="24"/>
      <w:szCs w:val="24"/>
    </w:rPr>
  </w:style>
  <w:style w:type="paragraph" w:customStyle="1" w:styleId="CompiledMadeUnder">
    <w:name w:val="CompiledMadeUnder"/>
    <w:basedOn w:val="OPCParaBase"/>
    <w:next w:val="Normal"/>
    <w:rsid w:val="007823C5"/>
    <w:rPr>
      <w:i/>
      <w:sz w:val="24"/>
      <w:szCs w:val="24"/>
    </w:rPr>
  </w:style>
  <w:style w:type="paragraph" w:customStyle="1" w:styleId="Paragraphsub-sub-sub">
    <w:name w:val="Paragraph(sub-sub-sub)"/>
    <w:aliases w:val="aaaa"/>
    <w:basedOn w:val="OPCParaBase"/>
    <w:rsid w:val="007823C5"/>
    <w:pPr>
      <w:tabs>
        <w:tab w:val="right" w:pos="3402"/>
      </w:tabs>
      <w:spacing w:before="40" w:line="240" w:lineRule="auto"/>
      <w:ind w:left="3402" w:hanging="3402"/>
    </w:pPr>
  </w:style>
  <w:style w:type="paragraph" w:customStyle="1" w:styleId="SubPartCASA">
    <w:name w:val="SubPart(CASA)"/>
    <w:aliases w:val="csp"/>
    <w:basedOn w:val="OPCParaBase"/>
    <w:next w:val="ActHead3"/>
    <w:rsid w:val="007823C5"/>
    <w:pPr>
      <w:keepNext/>
      <w:keepLines/>
      <w:spacing w:before="280"/>
      <w:outlineLvl w:val="1"/>
    </w:pPr>
    <w:rPr>
      <w:b/>
      <w:kern w:val="28"/>
      <w:sz w:val="32"/>
    </w:rPr>
  </w:style>
  <w:style w:type="paragraph" w:customStyle="1" w:styleId="TableHeading">
    <w:name w:val="TableHeading"/>
    <w:aliases w:val="th"/>
    <w:basedOn w:val="OPCParaBase"/>
    <w:next w:val="Tabletext"/>
    <w:rsid w:val="007823C5"/>
    <w:pPr>
      <w:keepNext/>
      <w:spacing w:before="60" w:line="240" w:lineRule="atLeast"/>
    </w:pPr>
    <w:rPr>
      <w:b/>
      <w:sz w:val="20"/>
    </w:rPr>
  </w:style>
  <w:style w:type="paragraph" w:customStyle="1" w:styleId="NoteToSubpara">
    <w:name w:val="NoteToSubpara"/>
    <w:aliases w:val="nts"/>
    <w:basedOn w:val="OPCParaBase"/>
    <w:rsid w:val="007823C5"/>
    <w:pPr>
      <w:spacing w:before="40" w:line="198" w:lineRule="exact"/>
      <w:ind w:left="2835" w:hanging="709"/>
    </w:pPr>
    <w:rPr>
      <w:sz w:val="18"/>
    </w:rPr>
  </w:style>
  <w:style w:type="paragraph" w:customStyle="1" w:styleId="EndNotespara">
    <w:name w:val="EndNotes(para)"/>
    <w:aliases w:val="eta"/>
    <w:basedOn w:val="OPCParaBase"/>
    <w:next w:val="Normal"/>
    <w:rsid w:val="007823C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823C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7823C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823C5"/>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7823C5"/>
    <w:pPr>
      <w:keepNext/>
      <w:spacing w:before="60" w:line="240" w:lineRule="atLeast"/>
    </w:pPr>
    <w:rPr>
      <w:rFonts w:ascii="Arial" w:hAnsi="Arial"/>
      <w:b/>
      <w:sz w:val="16"/>
    </w:rPr>
  </w:style>
  <w:style w:type="paragraph" w:customStyle="1" w:styleId="ENoteTTi">
    <w:name w:val="ENoteTTi"/>
    <w:aliases w:val="entti"/>
    <w:basedOn w:val="OPCParaBase"/>
    <w:rsid w:val="007823C5"/>
    <w:pPr>
      <w:keepNext/>
      <w:spacing w:before="60" w:line="240" w:lineRule="atLeast"/>
      <w:ind w:left="170"/>
    </w:pPr>
    <w:rPr>
      <w:sz w:val="16"/>
    </w:rPr>
  </w:style>
  <w:style w:type="paragraph" w:customStyle="1" w:styleId="ENotesHeading1">
    <w:name w:val="ENotesHeading 1"/>
    <w:aliases w:val="Enh1"/>
    <w:basedOn w:val="OPCParaBase"/>
    <w:next w:val="Normal"/>
    <w:rsid w:val="007823C5"/>
    <w:pPr>
      <w:spacing w:before="120"/>
      <w:outlineLvl w:val="1"/>
    </w:pPr>
    <w:rPr>
      <w:b/>
      <w:sz w:val="28"/>
      <w:szCs w:val="28"/>
    </w:rPr>
  </w:style>
  <w:style w:type="paragraph" w:customStyle="1" w:styleId="ENotesHeading2">
    <w:name w:val="ENotesHeading 2"/>
    <w:aliases w:val="Enh2"/>
    <w:basedOn w:val="OPCParaBase"/>
    <w:next w:val="Normal"/>
    <w:rsid w:val="007823C5"/>
    <w:pPr>
      <w:spacing w:before="120" w:after="120"/>
      <w:outlineLvl w:val="2"/>
    </w:pPr>
    <w:rPr>
      <w:b/>
      <w:sz w:val="24"/>
      <w:szCs w:val="28"/>
    </w:rPr>
  </w:style>
  <w:style w:type="paragraph" w:customStyle="1" w:styleId="ENoteTTIndentHeading">
    <w:name w:val="ENoteTTIndentHeading"/>
    <w:aliases w:val="enTTHi"/>
    <w:basedOn w:val="OPCParaBase"/>
    <w:rsid w:val="007823C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823C5"/>
    <w:pPr>
      <w:spacing w:before="60" w:line="240" w:lineRule="atLeast"/>
    </w:pPr>
    <w:rPr>
      <w:sz w:val="16"/>
    </w:rPr>
  </w:style>
  <w:style w:type="paragraph" w:customStyle="1" w:styleId="MadeunderText">
    <w:name w:val="MadeunderText"/>
    <w:basedOn w:val="OPCParaBase"/>
    <w:next w:val="CompiledMadeUnder"/>
    <w:rsid w:val="007823C5"/>
    <w:pPr>
      <w:spacing w:before="240"/>
    </w:pPr>
    <w:rPr>
      <w:sz w:val="24"/>
      <w:szCs w:val="24"/>
    </w:rPr>
  </w:style>
  <w:style w:type="paragraph" w:customStyle="1" w:styleId="ENotesHeading3">
    <w:name w:val="ENotesHeading 3"/>
    <w:aliases w:val="Enh3"/>
    <w:basedOn w:val="OPCParaBase"/>
    <w:next w:val="Normal"/>
    <w:rsid w:val="007823C5"/>
    <w:pPr>
      <w:keepNext/>
      <w:spacing w:before="120" w:line="240" w:lineRule="auto"/>
      <w:outlineLvl w:val="4"/>
    </w:pPr>
    <w:rPr>
      <w:b/>
      <w:szCs w:val="24"/>
    </w:rPr>
  </w:style>
  <w:style w:type="character" w:customStyle="1" w:styleId="subsectionChar">
    <w:name w:val="subsection Char"/>
    <w:aliases w:val="ss Char"/>
    <w:basedOn w:val="DefaultParagraphFont"/>
    <w:link w:val="subsection"/>
    <w:rsid w:val="001F0DA6"/>
    <w:rPr>
      <w:rFonts w:eastAsia="Times New Roman" w:cs="Times New Roman"/>
      <w:sz w:val="22"/>
      <w:lang w:eastAsia="en-AU"/>
    </w:rPr>
  </w:style>
  <w:style w:type="character" w:customStyle="1" w:styleId="ItemHeadChar">
    <w:name w:val="ItemHead Char"/>
    <w:aliases w:val="ih Char"/>
    <w:basedOn w:val="DefaultParagraphFont"/>
    <w:link w:val="ItemHead"/>
    <w:rsid w:val="001F0DA6"/>
    <w:rPr>
      <w:rFonts w:ascii="Arial" w:eastAsia="Times New Roman" w:hAnsi="Arial" w:cs="Times New Roman"/>
      <w:b/>
      <w:kern w:val="28"/>
      <w:sz w:val="24"/>
      <w:lang w:eastAsia="en-AU"/>
    </w:rPr>
  </w:style>
  <w:style w:type="character" w:customStyle="1" w:styleId="CharSubPartNoCASA">
    <w:name w:val="CharSubPartNo(CASA)"/>
    <w:basedOn w:val="OPCCharBase"/>
    <w:uiPriority w:val="1"/>
    <w:rsid w:val="007823C5"/>
  </w:style>
  <w:style w:type="character" w:customStyle="1" w:styleId="CharSubPartTextCASA">
    <w:name w:val="CharSubPartText(CASA)"/>
    <w:basedOn w:val="OPCCharBase"/>
    <w:uiPriority w:val="1"/>
    <w:rsid w:val="007823C5"/>
  </w:style>
  <w:style w:type="paragraph" w:customStyle="1" w:styleId="ENoteTTIndentHeadingSub">
    <w:name w:val="ENoteTTIndentHeadingSub"/>
    <w:aliases w:val="enTTHis"/>
    <w:basedOn w:val="OPCParaBase"/>
    <w:rsid w:val="007823C5"/>
    <w:pPr>
      <w:keepNext/>
      <w:spacing w:before="60" w:line="240" w:lineRule="atLeast"/>
      <w:ind w:left="340"/>
    </w:pPr>
    <w:rPr>
      <w:b/>
      <w:sz w:val="16"/>
    </w:rPr>
  </w:style>
  <w:style w:type="paragraph" w:customStyle="1" w:styleId="ENoteTTiSub">
    <w:name w:val="ENoteTTiSub"/>
    <w:aliases w:val="enttis"/>
    <w:basedOn w:val="OPCParaBase"/>
    <w:rsid w:val="007823C5"/>
    <w:pPr>
      <w:keepNext/>
      <w:spacing w:before="60" w:line="240" w:lineRule="atLeast"/>
      <w:ind w:left="340"/>
    </w:pPr>
    <w:rPr>
      <w:sz w:val="16"/>
    </w:rPr>
  </w:style>
  <w:style w:type="paragraph" w:customStyle="1" w:styleId="SubDivisionMigration">
    <w:name w:val="SubDivisionMigration"/>
    <w:aliases w:val="sdm"/>
    <w:basedOn w:val="OPCParaBase"/>
    <w:rsid w:val="007823C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823C5"/>
    <w:pPr>
      <w:keepNext/>
      <w:keepLines/>
      <w:spacing w:before="240" w:line="240" w:lineRule="auto"/>
      <w:ind w:left="1134" w:hanging="1134"/>
    </w:pPr>
    <w:rPr>
      <w:b/>
      <w:sz w:val="28"/>
    </w:rPr>
  </w:style>
  <w:style w:type="character" w:customStyle="1" w:styleId="Heading1Char">
    <w:name w:val="Heading 1 Char"/>
    <w:basedOn w:val="DefaultParagraphFont"/>
    <w:link w:val="Heading1"/>
    <w:uiPriority w:val="9"/>
    <w:rsid w:val="0034021B"/>
    <w:rPr>
      <w:rFonts w:asciiTheme="majorHAnsi" w:eastAsiaTheme="majorEastAsia" w:hAnsiTheme="majorHAnsi" w:cstheme="majorBidi"/>
      <w:b/>
      <w:bCs/>
      <w:color w:val="365F91" w:themeColor="accent1" w:themeShade="BF"/>
      <w:sz w:val="28"/>
      <w:szCs w:val="28"/>
    </w:rPr>
  </w:style>
  <w:style w:type="paragraph" w:customStyle="1" w:styleId="SOText">
    <w:name w:val="SO Text"/>
    <w:aliases w:val="sot"/>
    <w:link w:val="SOTextChar"/>
    <w:rsid w:val="007823C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823C5"/>
    <w:rPr>
      <w:sz w:val="22"/>
    </w:rPr>
  </w:style>
  <w:style w:type="paragraph" w:customStyle="1" w:styleId="SOTextNote">
    <w:name w:val="SO TextNote"/>
    <w:aliases w:val="sont"/>
    <w:basedOn w:val="SOText"/>
    <w:qFormat/>
    <w:rsid w:val="007823C5"/>
    <w:pPr>
      <w:spacing w:before="122" w:line="198" w:lineRule="exact"/>
      <w:ind w:left="1843" w:hanging="709"/>
    </w:pPr>
    <w:rPr>
      <w:sz w:val="18"/>
    </w:rPr>
  </w:style>
  <w:style w:type="paragraph" w:customStyle="1" w:styleId="SOPara">
    <w:name w:val="SO Para"/>
    <w:aliases w:val="soa"/>
    <w:basedOn w:val="SOText"/>
    <w:link w:val="SOParaChar"/>
    <w:qFormat/>
    <w:rsid w:val="007823C5"/>
    <w:pPr>
      <w:tabs>
        <w:tab w:val="right" w:pos="1786"/>
      </w:tabs>
      <w:spacing w:before="40"/>
      <w:ind w:left="2070" w:hanging="936"/>
    </w:pPr>
  </w:style>
  <w:style w:type="character" w:customStyle="1" w:styleId="SOParaChar">
    <w:name w:val="SO Para Char"/>
    <w:aliases w:val="soa Char"/>
    <w:basedOn w:val="DefaultParagraphFont"/>
    <w:link w:val="SOPara"/>
    <w:rsid w:val="007823C5"/>
    <w:rPr>
      <w:sz w:val="22"/>
    </w:rPr>
  </w:style>
  <w:style w:type="paragraph" w:customStyle="1" w:styleId="FileName">
    <w:name w:val="FileName"/>
    <w:basedOn w:val="Normal"/>
    <w:rsid w:val="007823C5"/>
  </w:style>
  <w:style w:type="paragraph" w:customStyle="1" w:styleId="SOHeadBold">
    <w:name w:val="SO HeadBold"/>
    <w:aliases w:val="sohb"/>
    <w:basedOn w:val="SOText"/>
    <w:next w:val="SOText"/>
    <w:link w:val="SOHeadBoldChar"/>
    <w:qFormat/>
    <w:rsid w:val="007823C5"/>
    <w:rPr>
      <w:b/>
    </w:rPr>
  </w:style>
  <w:style w:type="character" w:customStyle="1" w:styleId="SOHeadBoldChar">
    <w:name w:val="SO HeadBold Char"/>
    <w:aliases w:val="sohb Char"/>
    <w:basedOn w:val="DefaultParagraphFont"/>
    <w:link w:val="SOHeadBold"/>
    <w:rsid w:val="007823C5"/>
    <w:rPr>
      <w:b/>
      <w:sz w:val="22"/>
    </w:rPr>
  </w:style>
  <w:style w:type="paragraph" w:customStyle="1" w:styleId="SOHeadItalic">
    <w:name w:val="SO HeadItalic"/>
    <w:aliases w:val="sohi"/>
    <w:basedOn w:val="SOText"/>
    <w:next w:val="SOText"/>
    <w:link w:val="SOHeadItalicChar"/>
    <w:qFormat/>
    <w:rsid w:val="007823C5"/>
    <w:rPr>
      <w:i/>
    </w:rPr>
  </w:style>
  <w:style w:type="character" w:customStyle="1" w:styleId="SOHeadItalicChar">
    <w:name w:val="SO HeadItalic Char"/>
    <w:aliases w:val="sohi Char"/>
    <w:basedOn w:val="DefaultParagraphFont"/>
    <w:link w:val="SOHeadItalic"/>
    <w:rsid w:val="007823C5"/>
    <w:rPr>
      <w:i/>
      <w:sz w:val="22"/>
    </w:rPr>
  </w:style>
  <w:style w:type="paragraph" w:customStyle="1" w:styleId="SOBullet">
    <w:name w:val="SO Bullet"/>
    <w:aliases w:val="sotb"/>
    <w:basedOn w:val="SOText"/>
    <w:link w:val="SOBulletChar"/>
    <w:qFormat/>
    <w:rsid w:val="007823C5"/>
    <w:pPr>
      <w:ind w:left="1559" w:hanging="425"/>
    </w:pPr>
  </w:style>
  <w:style w:type="character" w:customStyle="1" w:styleId="SOBulletChar">
    <w:name w:val="SO Bullet Char"/>
    <w:aliases w:val="sotb Char"/>
    <w:basedOn w:val="DefaultParagraphFont"/>
    <w:link w:val="SOBullet"/>
    <w:rsid w:val="007823C5"/>
    <w:rPr>
      <w:sz w:val="22"/>
    </w:rPr>
  </w:style>
  <w:style w:type="paragraph" w:customStyle="1" w:styleId="SOBulletNote">
    <w:name w:val="SO BulletNote"/>
    <w:aliases w:val="sonb"/>
    <w:basedOn w:val="SOTextNote"/>
    <w:link w:val="SOBulletNoteChar"/>
    <w:qFormat/>
    <w:rsid w:val="007823C5"/>
    <w:pPr>
      <w:tabs>
        <w:tab w:val="left" w:pos="1560"/>
      </w:tabs>
      <w:ind w:left="2268" w:hanging="1134"/>
    </w:pPr>
  </w:style>
  <w:style w:type="character" w:customStyle="1" w:styleId="SOBulletNoteChar">
    <w:name w:val="SO BulletNote Char"/>
    <w:aliases w:val="sonb Char"/>
    <w:basedOn w:val="DefaultParagraphFont"/>
    <w:link w:val="SOBulletNote"/>
    <w:rsid w:val="007823C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16D5D-AAFE-478B-B972-3CB7F101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slis_amd.dotx</Template>
  <TotalTime>0</TotalTime>
  <Pages>29</Pages>
  <Words>5401</Words>
  <Characters>29220</Characters>
  <Application>Microsoft Office Word</Application>
  <DocSecurity>0</DocSecurity>
  <PresentationFormat/>
  <Lines>3652</Lines>
  <Paragraphs>1822</Paragraphs>
  <ScaleCrop>false</ScaleCrop>
  <HeadingPairs>
    <vt:vector size="2" baseType="variant">
      <vt:variant>
        <vt:lpstr>Title</vt:lpstr>
      </vt:variant>
      <vt:variant>
        <vt:i4>1</vt:i4>
      </vt:variant>
    </vt:vector>
  </HeadingPairs>
  <TitlesOfParts>
    <vt:vector size="1" baseType="lpstr">
      <vt:lpstr>Civil Aviation Legislation Amendment (Maintenance and Other Matters) Regulation 2013</vt:lpstr>
    </vt:vector>
  </TitlesOfParts>
  <Manager/>
  <Company/>
  <LinksUpToDate>false</LinksUpToDate>
  <CharactersWithSpaces>32799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2013-09-20T01:48:00Z</cp:lastPrinted>
  <dcterms:created xsi:type="dcterms:W3CDTF">2013-12-08T22:20:00Z</dcterms:created>
  <dcterms:modified xsi:type="dcterms:W3CDTF">2013-12-10T04:37:00Z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275, 2013</vt:lpwstr>
  </property>
  <property fmtid="{D5CDD505-2E9C-101B-9397-08002B2CF9AE}" pid="3" name="ShortT">
    <vt:lpwstr>Civil Aviation Legislation Amendment (Maintenance and Other Matters) Regulation 2013</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12 December 2013</vt:lpwstr>
  </property>
  <property fmtid="{D5CDD505-2E9C-101B-9397-08002B2CF9AE}" pid="10" name="Authority">
    <vt:lpwstr/>
  </property>
  <property fmtid="{D5CDD505-2E9C-101B-9397-08002B2CF9AE}" pid="11" name="ID">
    <vt:lpwstr>OPC60142</vt:lpwstr>
  </property>
  <property fmtid="{D5CDD505-2E9C-101B-9397-08002B2CF9AE}" pid="12" name="ActMadeUnder">
    <vt:lpwstr>Minister for Infrastructure and Transport</vt:lpwstr>
  </property>
  <property fmtid="{D5CDD505-2E9C-101B-9397-08002B2CF9AE}" pid="13" name="NonLegInst">
    <vt:lpwstr>0</vt:lpwstr>
  </property>
  <property fmtid="{D5CDD505-2E9C-101B-9397-08002B2CF9AE}" pid="14" name="Classification">
    <vt:lpwstr> </vt:lpwstr>
  </property>
  <property fmtid="{D5CDD505-2E9C-101B-9397-08002B2CF9AE}" pid="15" name="DoNotAsk">
    <vt:lpwstr>0</vt:lpwstr>
  </property>
  <property fmtid="{D5CDD505-2E9C-101B-9397-08002B2CF9AE}" pid="16" name="ChangedTitle">
    <vt:lpwstr/>
  </property>
  <property fmtid="{D5CDD505-2E9C-101B-9397-08002B2CF9AE}" pid="17" name="DLM">
    <vt:lpwstr> </vt:lpwstr>
  </property>
  <property fmtid="{D5CDD505-2E9C-101B-9397-08002B2CF9AE}" pid="18" name="Number">
    <vt:lpwstr>D</vt:lpwstr>
  </property>
  <property fmtid="{D5CDD505-2E9C-101B-9397-08002B2CF9AE}" pid="19" name="CounterSign">
    <vt:lpwstr/>
  </property>
  <property fmtid="{D5CDD505-2E9C-101B-9397-08002B2CF9AE}" pid="20" name="ExcoDate">
    <vt:lpwstr>12 December 2013</vt:lpwstr>
  </property>
</Properties>
</file>