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79F" w:rsidRPr="0061194E" w:rsidRDefault="0085779F" w:rsidP="0085779F">
      <w:pPr>
        <w:pStyle w:val="LDClauseHeading"/>
      </w:pPr>
      <w:r w:rsidRPr="0061194E">
        <w:t>Explanatory Statement</w:t>
      </w:r>
    </w:p>
    <w:p w:rsidR="0085779F" w:rsidRPr="00A835D3" w:rsidRDefault="0085779F" w:rsidP="0023358A">
      <w:pPr>
        <w:pStyle w:val="LDClauseHeading"/>
        <w:spacing w:before="240" w:after="240"/>
      </w:pPr>
      <w:r w:rsidRPr="00A835D3">
        <w:t xml:space="preserve">Civil Aviation </w:t>
      </w:r>
      <w:r>
        <w:t>Act</w:t>
      </w:r>
      <w:r w:rsidRPr="00A835D3">
        <w:t xml:space="preserve"> 1988</w:t>
      </w:r>
    </w:p>
    <w:p w:rsidR="0085779F" w:rsidRPr="001978CE" w:rsidRDefault="0085779F" w:rsidP="0085779F">
      <w:pPr>
        <w:pStyle w:val="LDClauseHeading"/>
        <w:tabs>
          <w:tab w:val="clear" w:pos="737"/>
          <w:tab w:val="left" w:pos="0"/>
        </w:tabs>
        <w:spacing w:before="140" w:after="40"/>
        <w:ind w:left="0" w:firstLine="0"/>
      </w:pPr>
      <w:r>
        <w:t>Civil Aviation Order 10</w:t>
      </w:r>
      <w:r w:rsidR="00445AF9">
        <w:t>0</w:t>
      </w:r>
      <w:r>
        <w:t>.</w:t>
      </w:r>
      <w:r w:rsidR="00445AF9">
        <w:t>5</w:t>
      </w:r>
      <w:r>
        <w:t xml:space="preserve"> </w:t>
      </w:r>
      <w:r w:rsidR="00DC66B8">
        <w:t>Amend</w:t>
      </w:r>
      <w:r w:rsidR="00420078">
        <w:t>ment</w:t>
      </w:r>
      <w:r w:rsidR="00DC66B8">
        <w:t xml:space="preserve"> </w:t>
      </w:r>
      <w:r>
        <w:t>Instrument 20</w:t>
      </w:r>
      <w:r w:rsidR="00DC66B8">
        <w:t>1</w:t>
      </w:r>
      <w:r w:rsidR="00487142">
        <w:t>3</w:t>
      </w:r>
      <w:r w:rsidR="006B500A">
        <w:t xml:space="preserve"> (No. </w:t>
      </w:r>
      <w:r w:rsidR="00CA22DA">
        <w:t>3</w:t>
      </w:r>
      <w:r w:rsidR="006B500A">
        <w:t>)</w:t>
      </w:r>
    </w:p>
    <w:p w:rsidR="000D3EFE" w:rsidRDefault="000D3EFE" w:rsidP="000D3EFE"/>
    <w:p w:rsidR="0085779F" w:rsidRPr="00A01B44" w:rsidRDefault="000D3EFE" w:rsidP="00A01B44">
      <w:pPr>
        <w:rPr>
          <w:b/>
        </w:rPr>
      </w:pPr>
      <w:r w:rsidRPr="00A01B44">
        <w:rPr>
          <w:b/>
        </w:rPr>
        <w:t>Purpose</w:t>
      </w:r>
    </w:p>
    <w:p w:rsidR="00DA0C15" w:rsidRDefault="000D3EFE" w:rsidP="00A01B44">
      <w:pPr>
        <w:pStyle w:val="LDClauseHeading"/>
        <w:tabs>
          <w:tab w:val="clear" w:pos="737"/>
          <w:tab w:val="left" w:pos="0"/>
        </w:tabs>
        <w:spacing w:before="0" w:after="0"/>
        <w:ind w:left="0" w:firstLine="0"/>
        <w:rPr>
          <w:rFonts w:ascii="Times New Roman" w:hAnsi="Times New Roman"/>
          <w:b w:val="0"/>
        </w:rPr>
      </w:pPr>
      <w:r w:rsidRPr="00A01B44">
        <w:rPr>
          <w:rFonts w:ascii="Times New Roman" w:hAnsi="Times New Roman"/>
          <w:b w:val="0"/>
        </w:rPr>
        <w:t xml:space="preserve">The </w:t>
      </w:r>
      <w:r w:rsidR="007F0C90" w:rsidRPr="00A01B44">
        <w:rPr>
          <w:rFonts w:ascii="Times New Roman" w:hAnsi="Times New Roman"/>
          <w:b w:val="0"/>
        </w:rPr>
        <w:t xml:space="preserve">purpose of </w:t>
      </w:r>
      <w:r w:rsidR="007F0C90" w:rsidRPr="00A01B44">
        <w:rPr>
          <w:rFonts w:ascii="Times New Roman" w:hAnsi="Times New Roman"/>
          <w:b w:val="0"/>
          <w:i/>
        </w:rPr>
        <w:t>Civil Aviation Order 100.5 Amendment Instrument 201</w:t>
      </w:r>
      <w:r w:rsidR="00487142" w:rsidRPr="00A01B44">
        <w:rPr>
          <w:rFonts w:ascii="Times New Roman" w:hAnsi="Times New Roman"/>
          <w:b w:val="0"/>
          <w:i/>
        </w:rPr>
        <w:t>3</w:t>
      </w:r>
      <w:r w:rsidR="007F0C90" w:rsidRPr="00A01B44">
        <w:rPr>
          <w:rFonts w:ascii="Times New Roman" w:hAnsi="Times New Roman"/>
          <w:b w:val="0"/>
          <w:i/>
        </w:rPr>
        <w:t xml:space="preserve"> (No. </w:t>
      </w:r>
      <w:r w:rsidR="00CA22DA" w:rsidRPr="00A01B44">
        <w:rPr>
          <w:rFonts w:ascii="Times New Roman" w:hAnsi="Times New Roman"/>
          <w:b w:val="0"/>
          <w:i/>
        </w:rPr>
        <w:t>3</w:t>
      </w:r>
      <w:r w:rsidR="001667D5" w:rsidRPr="00A01B44">
        <w:rPr>
          <w:rFonts w:ascii="Times New Roman" w:hAnsi="Times New Roman"/>
          <w:b w:val="0"/>
          <w:i/>
        </w:rPr>
        <w:t>)</w:t>
      </w:r>
      <w:r w:rsidR="007F0C90" w:rsidRPr="00A01B44">
        <w:rPr>
          <w:rFonts w:ascii="Times New Roman" w:hAnsi="Times New Roman"/>
          <w:b w:val="0"/>
        </w:rPr>
        <w:t xml:space="preserve"> (the </w:t>
      </w:r>
      <w:r w:rsidR="007F0C90" w:rsidRPr="00A01B44">
        <w:rPr>
          <w:rFonts w:ascii="Times New Roman" w:hAnsi="Times New Roman"/>
          <w:i/>
        </w:rPr>
        <w:t>CAO amendment</w:t>
      </w:r>
      <w:r w:rsidR="007F0C90" w:rsidRPr="00A01B44">
        <w:rPr>
          <w:rFonts w:ascii="Times New Roman" w:hAnsi="Times New Roman"/>
          <w:b w:val="0"/>
        </w:rPr>
        <w:t>) is to</w:t>
      </w:r>
      <w:r w:rsidR="00DA0C15" w:rsidRPr="00A01B44">
        <w:rPr>
          <w:rFonts w:ascii="Times New Roman" w:hAnsi="Times New Roman"/>
          <w:b w:val="0"/>
        </w:rPr>
        <w:t xml:space="preserve"> </w:t>
      </w:r>
      <w:r w:rsidR="00B52A47" w:rsidRPr="00A01B44">
        <w:rPr>
          <w:rFonts w:ascii="Times New Roman" w:hAnsi="Times New Roman"/>
          <w:b w:val="0"/>
        </w:rPr>
        <w:t xml:space="preserve">modify </w:t>
      </w:r>
      <w:r w:rsidR="00043178" w:rsidRPr="00A01B44">
        <w:rPr>
          <w:rFonts w:ascii="Times New Roman" w:hAnsi="Times New Roman"/>
          <w:b w:val="0"/>
        </w:rPr>
        <w:t xml:space="preserve">the list of aircraft </w:t>
      </w:r>
      <w:r w:rsidR="000E0FB9" w:rsidRPr="00A01B44">
        <w:rPr>
          <w:rFonts w:ascii="Times New Roman" w:hAnsi="Times New Roman"/>
          <w:b w:val="0"/>
        </w:rPr>
        <w:t xml:space="preserve">whose </w:t>
      </w:r>
      <w:r w:rsidR="00043178" w:rsidRPr="00A01B44">
        <w:rPr>
          <w:rFonts w:ascii="Times New Roman" w:hAnsi="Times New Roman"/>
          <w:b w:val="0"/>
        </w:rPr>
        <w:t xml:space="preserve">manufacturers’ maintenance schedules </w:t>
      </w:r>
      <w:r w:rsidR="000E0FB9" w:rsidRPr="00A01B44">
        <w:rPr>
          <w:rFonts w:ascii="Times New Roman" w:hAnsi="Times New Roman"/>
          <w:b w:val="0"/>
        </w:rPr>
        <w:t xml:space="preserve">CASA </w:t>
      </w:r>
      <w:r w:rsidR="006A3D18">
        <w:rPr>
          <w:rFonts w:ascii="Times New Roman" w:hAnsi="Times New Roman"/>
          <w:b w:val="0"/>
        </w:rPr>
        <w:t xml:space="preserve">has </w:t>
      </w:r>
      <w:r w:rsidR="000E0FB9" w:rsidRPr="00A01B44">
        <w:rPr>
          <w:rFonts w:ascii="Times New Roman" w:hAnsi="Times New Roman"/>
          <w:b w:val="0"/>
        </w:rPr>
        <w:t>declare</w:t>
      </w:r>
      <w:r w:rsidR="006A3D18">
        <w:rPr>
          <w:rFonts w:ascii="Times New Roman" w:hAnsi="Times New Roman"/>
          <w:b w:val="0"/>
        </w:rPr>
        <w:t>d</w:t>
      </w:r>
      <w:r w:rsidR="000E0FB9" w:rsidRPr="00A01B44">
        <w:rPr>
          <w:rFonts w:ascii="Times New Roman" w:hAnsi="Times New Roman"/>
          <w:b w:val="0"/>
        </w:rPr>
        <w:t xml:space="preserve"> to be </w:t>
      </w:r>
      <w:r w:rsidR="00043178" w:rsidRPr="00A01B44">
        <w:rPr>
          <w:rFonts w:ascii="Times New Roman" w:hAnsi="Times New Roman"/>
          <w:b w:val="0"/>
        </w:rPr>
        <w:t>inadequate</w:t>
      </w:r>
      <w:r w:rsidR="000E0FB9" w:rsidRPr="00A01B44">
        <w:rPr>
          <w:rFonts w:ascii="Times New Roman" w:hAnsi="Times New Roman"/>
          <w:b w:val="0"/>
        </w:rPr>
        <w:t xml:space="preserve"> and not </w:t>
      </w:r>
      <w:r w:rsidR="006A3D18">
        <w:rPr>
          <w:rFonts w:ascii="Times New Roman" w:hAnsi="Times New Roman"/>
          <w:b w:val="0"/>
        </w:rPr>
        <w:t xml:space="preserve">to </w:t>
      </w:r>
      <w:r w:rsidR="000E0FB9" w:rsidRPr="00A01B44">
        <w:rPr>
          <w:rFonts w:ascii="Times New Roman" w:hAnsi="Times New Roman"/>
          <w:b w:val="0"/>
        </w:rPr>
        <w:t>be used as an aircraft’s maintenance schedule</w:t>
      </w:r>
      <w:r w:rsidR="00DA0C15" w:rsidRPr="00A01B44">
        <w:rPr>
          <w:rFonts w:ascii="Times New Roman" w:hAnsi="Times New Roman"/>
          <w:b w:val="0"/>
        </w:rPr>
        <w:t>.</w:t>
      </w:r>
    </w:p>
    <w:p w:rsidR="00A01B44" w:rsidRPr="00A01B44" w:rsidRDefault="00A01B44" w:rsidP="00A01B44"/>
    <w:p w:rsidR="000D3EFE" w:rsidRPr="00A01B44" w:rsidRDefault="000D3EFE" w:rsidP="00A01B44">
      <w:pPr>
        <w:pStyle w:val="LDClauseHeading"/>
        <w:tabs>
          <w:tab w:val="clear" w:pos="737"/>
          <w:tab w:val="left" w:pos="0"/>
        </w:tabs>
        <w:spacing w:before="0" w:after="0"/>
        <w:ind w:left="0" w:firstLine="0"/>
        <w:rPr>
          <w:rFonts w:ascii="Times New Roman" w:hAnsi="Times New Roman"/>
        </w:rPr>
      </w:pPr>
      <w:r w:rsidRPr="00A01B44">
        <w:rPr>
          <w:rFonts w:ascii="Times New Roman" w:hAnsi="Times New Roman"/>
        </w:rPr>
        <w:t>Legislation</w:t>
      </w:r>
    </w:p>
    <w:p w:rsidR="0085779F" w:rsidRPr="00A01B44" w:rsidRDefault="0085779F" w:rsidP="00A01B44">
      <w:r w:rsidRPr="00A01B44">
        <w:t xml:space="preserve">Section 98 of the </w:t>
      </w:r>
      <w:r w:rsidRPr="00A01B44">
        <w:rPr>
          <w:i/>
        </w:rPr>
        <w:t>Civil Aviation Act 1988</w:t>
      </w:r>
      <w:r w:rsidRPr="00A01B44">
        <w:t xml:space="preserve"> (the </w:t>
      </w:r>
      <w:r w:rsidRPr="00A01B44">
        <w:rPr>
          <w:b/>
          <w:i/>
        </w:rPr>
        <w:t>Act</w:t>
      </w:r>
      <w:r w:rsidRPr="00A01B44">
        <w:t>) empowers the Governor-General to make regulations for the Act and the safety of air navigation.</w:t>
      </w:r>
    </w:p>
    <w:p w:rsidR="006B500A" w:rsidRPr="00A01B44" w:rsidRDefault="006B500A" w:rsidP="00A01B44"/>
    <w:p w:rsidR="00445AF9" w:rsidRPr="00A01B44" w:rsidRDefault="00445AF9" w:rsidP="00A01B44">
      <w:r w:rsidRPr="00A01B44">
        <w:t xml:space="preserve">Under subregulation </w:t>
      </w:r>
      <w:r w:rsidR="000E0FB9" w:rsidRPr="00A01B44">
        <w:t>42A</w:t>
      </w:r>
      <w:r w:rsidR="001667D5" w:rsidRPr="00A01B44">
        <w:t> </w:t>
      </w:r>
      <w:r w:rsidR="005A6590" w:rsidRPr="00A01B44">
        <w:t>(</w:t>
      </w:r>
      <w:r w:rsidR="000E0FB9" w:rsidRPr="00A01B44">
        <w:t>6</w:t>
      </w:r>
      <w:r w:rsidR="005A6590" w:rsidRPr="00A01B44">
        <w:t xml:space="preserve">) </w:t>
      </w:r>
      <w:r w:rsidRPr="00A01B44">
        <w:t xml:space="preserve">of the </w:t>
      </w:r>
      <w:r w:rsidRPr="00A01B44">
        <w:rPr>
          <w:i/>
        </w:rPr>
        <w:t>Civil Aviation Regulations 1988</w:t>
      </w:r>
      <w:r w:rsidR="006B500A" w:rsidRPr="00A01B44">
        <w:t xml:space="preserve"> </w:t>
      </w:r>
      <w:r w:rsidRPr="00A01B44">
        <w:t>(</w:t>
      </w:r>
      <w:r w:rsidRPr="00A01B44">
        <w:rPr>
          <w:b/>
          <w:i/>
        </w:rPr>
        <w:t>CAR 1988</w:t>
      </w:r>
      <w:r w:rsidRPr="00A01B44">
        <w:t xml:space="preserve">), </w:t>
      </w:r>
      <w:r w:rsidR="000E0FB9" w:rsidRPr="00A01B44">
        <w:t>CASA may, for the purpose of ensuring the safety of air navigation, declare in writing that a manufacturer’s maintenance schedule that CASA thinks is inadequate must not be used as an aircraft’s maintenance schedule.</w:t>
      </w:r>
    </w:p>
    <w:p w:rsidR="00DD3FC4" w:rsidRPr="00A01B44" w:rsidRDefault="00DD3FC4" w:rsidP="00A01B44"/>
    <w:p w:rsidR="00445AF9" w:rsidRPr="00A01B44" w:rsidRDefault="00445AF9" w:rsidP="00A01B44">
      <w:r w:rsidRPr="00A01B44">
        <w:t>Under regulation 5 of CAR 1988, CASA may, among other things, issue</w:t>
      </w:r>
      <w:r w:rsidR="002E1FB2" w:rsidRPr="00A01B44">
        <w:t xml:space="preserve"> </w:t>
      </w:r>
      <w:r w:rsidR="000E0FB9" w:rsidRPr="00A01B44">
        <w:t xml:space="preserve">notifications </w:t>
      </w:r>
      <w:r w:rsidRPr="00A01B44">
        <w:t>in Civil Aviation Orders</w:t>
      </w:r>
      <w:r w:rsidR="00901050" w:rsidRPr="00A01B44">
        <w:t xml:space="preserve"> (</w:t>
      </w:r>
      <w:r w:rsidR="00901050" w:rsidRPr="00A01B44">
        <w:rPr>
          <w:b/>
          <w:i/>
        </w:rPr>
        <w:t>CAOs</w:t>
      </w:r>
      <w:r w:rsidR="00901050" w:rsidRPr="00A01B44">
        <w:t>).</w:t>
      </w:r>
    </w:p>
    <w:p w:rsidR="006B500A" w:rsidRPr="00A01B44" w:rsidRDefault="006B500A" w:rsidP="00A01B44"/>
    <w:p w:rsidR="00F610A2" w:rsidRPr="00A01B44" w:rsidRDefault="001A4954" w:rsidP="00A01B44">
      <w:r w:rsidRPr="00A01B44">
        <w:t xml:space="preserve">Under paragraph </w:t>
      </w:r>
      <w:r w:rsidR="00F610A2" w:rsidRPr="00A01B44">
        <w:t>8</w:t>
      </w:r>
      <w:r w:rsidRPr="00A01B44">
        <w:t>.</w:t>
      </w:r>
      <w:r w:rsidR="00F610A2" w:rsidRPr="00A01B44">
        <w:t>1</w:t>
      </w:r>
      <w:r w:rsidRPr="00A01B44">
        <w:t xml:space="preserve"> of </w:t>
      </w:r>
      <w:r w:rsidR="00F610A2" w:rsidRPr="00A01B44">
        <w:t>Civil Aviation Order 100.5 (</w:t>
      </w:r>
      <w:r w:rsidR="00F610A2" w:rsidRPr="00A01B44">
        <w:rPr>
          <w:b/>
          <w:i/>
        </w:rPr>
        <w:t>CAO 100.5</w:t>
      </w:r>
      <w:r w:rsidR="00F610A2" w:rsidRPr="00A01B44">
        <w:t>)</w:t>
      </w:r>
      <w:r w:rsidRPr="00A01B44">
        <w:t xml:space="preserve">, </w:t>
      </w:r>
      <w:r w:rsidR="00F610A2" w:rsidRPr="00A01B44">
        <w:t xml:space="preserve">CASA has declared that the manufacturers’ maintenance schedules for specified aircraft are inadequate and must not be used as the maintenance schedules for the aircraft. </w:t>
      </w:r>
      <w:r w:rsidR="003B55FC">
        <w:t>Prior to the CAO amendment, t</w:t>
      </w:r>
      <w:r w:rsidR="00F610A2" w:rsidRPr="00A01B44">
        <w:t>hose aircraft include</w:t>
      </w:r>
      <w:r w:rsidR="003B55FC">
        <w:t>d</w:t>
      </w:r>
      <w:r w:rsidR="00F610A2" w:rsidRPr="00A01B44">
        <w:t xml:space="preserve"> all </w:t>
      </w:r>
      <w:r w:rsidR="00B4563D" w:rsidRPr="00A01B44">
        <w:t>W</w:t>
      </w:r>
      <w:r w:rsidR="00BE42BD">
        <w:t>aco</w:t>
      </w:r>
      <w:r w:rsidR="00F610A2" w:rsidRPr="00A01B44">
        <w:t xml:space="preserve"> aircraft.</w:t>
      </w:r>
    </w:p>
    <w:p w:rsidR="006B500A" w:rsidRPr="00A01B44" w:rsidRDefault="006B500A" w:rsidP="00A01B44"/>
    <w:p w:rsidR="002752CA" w:rsidRPr="00A01B44" w:rsidRDefault="002752CA" w:rsidP="00A01B44">
      <w:pPr>
        <w:rPr>
          <w:b/>
        </w:rPr>
      </w:pPr>
      <w:r w:rsidRPr="00A01B44">
        <w:rPr>
          <w:b/>
        </w:rPr>
        <w:t>Background</w:t>
      </w:r>
    </w:p>
    <w:p w:rsidR="00405ED5" w:rsidRDefault="006A3D18" w:rsidP="00A01B44">
      <w:pPr>
        <w:rPr>
          <w:lang w:val="en" w:eastAsia="en-AU"/>
        </w:rPr>
      </w:pPr>
      <w:r>
        <w:rPr>
          <w:lang w:val="en" w:eastAsia="en-AU"/>
        </w:rPr>
        <w:t>T</w:t>
      </w:r>
      <w:r w:rsidR="00405ED5" w:rsidRPr="00A01B44">
        <w:rPr>
          <w:lang w:val="en" w:eastAsia="en-AU"/>
        </w:rPr>
        <w:t>he WACO YMF-</w:t>
      </w:r>
      <w:r w:rsidR="003B55FC">
        <w:rPr>
          <w:lang w:val="en" w:eastAsia="en-AU"/>
        </w:rPr>
        <w:t>F</w:t>
      </w:r>
      <w:r w:rsidR="00405ED5" w:rsidRPr="00A01B44">
        <w:rPr>
          <w:lang w:val="en" w:eastAsia="en-AU"/>
        </w:rPr>
        <w:t>5 and YMF-F5C series aircraft</w:t>
      </w:r>
      <w:r w:rsidR="00B42328">
        <w:rPr>
          <w:lang w:val="en" w:eastAsia="en-AU"/>
        </w:rPr>
        <w:t>, manufactured by WACO Classic Aircraft Corporation,</w:t>
      </w:r>
      <w:r w:rsidR="00405ED5" w:rsidRPr="00A01B44">
        <w:rPr>
          <w:lang w:val="en" w:eastAsia="en-AU"/>
        </w:rPr>
        <w:t xml:space="preserve"> are a modern incarnation of the original </w:t>
      </w:r>
      <w:r w:rsidR="00EA6E18">
        <w:rPr>
          <w:lang w:val="en" w:eastAsia="en-AU"/>
        </w:rPr>
        <w:t>WACO</w:t>
      </w:r>
      <w:r w:rsidR="00405ED5" w:rsidRPr="00A01B44">
        <w:rPr>
          <w:lang w:val="en" w:eastAsia="en-AU"/>
        </w:rPr>
        <w:t xml:space="preserve"> design of </w:t>
      </w:r>
      <w:r w:rsidR="003B55FC">
        <w:rPr>
          <w:lang w:val="en" w:eastAsia="en-AU"/>
        </w:rPr>
        <w:t>1930s</w:t>
      </w:r>
      <w:r w:rsidR="00405ED5" w:rsidRPr="00A01B44">
        <w:rPr>
          <w:lang w:val="en" w:eastAsia="en-AU"/>
        </w:rPr>
        <w:t xml:space="preserve"> origins</w:t>
      </w:r>
      <w:r>
        <w:rPr>
          <w:lang w:val="en" w:eastAsia="en-AU"/>
        </w:rPr>
        <w:t>,</w:t>
      </w:r>
      <w:r w:rsidR="00405ED5" w:rsidRPr="00A01B44">
        <w:rPr>
          <w:lang w:val="en" w:eastAsia="en-AU"/>
        </w:rPr>
        <w:t xml:space="preserve"> </w:t>
      </w:r>
      <w:r w:rsidR="00B42328">
        <w:rPr>
          <w:lang w:val="en" w:eastAsia="en-AU"/>
        </w:rPr>
        <w:t xml:space="preserve">manufactured by </w:t>
      </w:r>
      <w:r w:rsidR="007F3D49">
        <w:rPr>
          <w:lang w:val="en" w:eastAsia="en-AU"/>
        </w:rPr>
        <w:t>t</w:t>
      </w:r>
      <w:r w:rsidR="00B42328">
        <w:rPr>
          <w:lang w:val="en" w:eastAsia="en-AU"/>
        </w:rPr>
        <w:t xml:space="preserve">he WACO Aircraft Company, </w:t>
      </w:r>
      <w:r w:rsidR="00405ED5" w:rsidRPr="00A01B44">
        <w:rPr>
          <w:lang w:val="en" w:eastAsia="en-AU"/>
        </w:rPr>
        <w:t>which had an i</w:t>
      </w:r>
      <w:r>
        <w:rPr>
          <w:lang w:val="en" w:eastAsia="en-AU"/>
        </w:rPr>
        <w:t xml:space="preserve">nadequate maintenance schedule. </w:t>
      </w:r>
      <w:r w:rsidR="00405ED5" w:rsidRPr="00A01B44">
        <w:rPr>
          <w:lang w:val="en" w:eastAsia="en-AU"/>
        </w:rPr>
        <w:t>These more modern WACO YMF-</w:t>
      </w:r>
      <w:r w:rsidR="003B55FC">
        <w:rPr>
          <w:lang w:val="en" w:eastAsia="en-AU"/>
        </w:rPr>
        <w:t>F</w:t>
      </w:r>
      <w:r w:rsidR="00405ED5" w:rsidRPr="00A01B44">
        <w:rPr>
          <w:lang w:val="en" w:eastAsia="en-AU"/>
        </w:rPr>
        <w:t xml:space="preserve">5 and YMF-F5C aircraft have </w:t>
      </w:r>
      <w:r w:rsidR="003B55FC">
        <w:rPr>
          <w:lang w:val="en" w:eastAsia="en-AU"/>
        </w:rPr>
        <w:t>a supplemental type certificate (</w:t>
      </w:r>
      <w:r w:rsidR="003B55FC" w:rsidRPr="003B55FC">
        <w:rPr>
          <w:b/>
          <w:i/>
          <w:lang w:val="en" w:eastAsia="en-AU"/>
        </w:rPr>
        <w:t>S</w:t>
      </w:r>
      <w:r w:rsidR="00405ED5" w:rsidRPr="003B55FC">
        <w:rPr>
          <w:b/>
          <w:i/>
          <w:lang w:val="en" w:eastAsia="en-AU"/>
        </w:rPr>
        <w:t>TC</w:t>
      </w:r>
      <w:r w:rsidR="003B55FC">
        <w:rPr>
          <w:lang w:val="en" w:eastAsia="en-AU"/>
        </w:rPr>
        <w:t>)</w:t>
      </w:r>
      <w:r w:rsidR="00405ED5" w:rsidRPr="00A01B44">
        <w:rPr>
          <w:lang w:val="en" w:eastAsia="en-AU"/>
        </w:rPr>
        <w:t xml:space="preserve"> SA1000GL</w:t>
      </w:r>
      <w:r w:rsidR="003B55FC">
        <w:rPr>
          <w:lang w:val="en" w:eastAsia="en-AU"/>
        </w:rPr>
        <w:t>, issued by the Federal Aviation Authority (</w:t>
      </w:r>
      <w:r w:rsidR="003B55FC" w:rsidRPr="003B55FC">
        <w:rPr>
          <w:b/>
          <w:i/>
          <w:lang w:val="en" w:eastAsia="en-AU"/>
        </w:rPr>
        <w:t>FAA</w:t>
      </w:r>
      <w:r w:rsidR="003B55FC">
        <w:rPr>
          <w:lang w:val="en" w:eastAsia="en-AU"/>
        </w:rPr>
        <w:t>) of the United States of America,</w:t>
      </w:r>
      <w:r w:rsidR="00405ED5" w:rsidRPr="00A01B44">
        <w:rPr>
          <w:lang w:val="en" w:eastAsia="en-AU"/>
        </w:rPr>
        <w:t xml:space="preserve"> incorporated at manufacture. The STC includes the use of modern materials and manufacturing methods </w:t>
      </w:r>
      <w:r>
        <w:rPr>
          <w:lang w:val="en" w:eastAsia="en-AU"/>
        </w:rPr>
        <w:t>and</w:t>
      </w:r>
      <w:r w:rsidR="00405ED5" w:rsidRPr="00A01B44">
        <w:rPr>
          <w:lang w:val="en" w:eastAsia="en-AU"/>
        </w:rPr>
        <w:t xml:space="preserve"> other design changes which significantly enhance the original design</w:t>
      </w:r>
      <w:r w:rsidR="003B55FC">
        <w:rPr>
          <w:lang w:val="en" w:eastAsia="en-AU"/>
        </w:rPr>
        <w:t>. E</w:t>
      </w:r>
      <w:r w:rsidR="00405ED5" w:rsidRPr="00A01B44">
        <w:rPr>
          <w:lang w:val="en" w:eastAsia="en-AU"/>
        </w:rPr>
        <w:t>ssentially</w:t>
      </w:r>
      <w:r>
        <w:rPr>
          <w:lang w:val="en" w:eastAsia="en-AU"/>
        </w:rPr>
        <w:t>,</w:t>
      </w:r>
      <w:r w:rsidR="00405ED5" w:rsidRPr="00A01B44">
        <w:rPr>
          <w:lang w:val="en" w:eastAsia="en-AU"/>
        </w:rPr>
        <w:t xml:space="preserve"> </w:t>
      </w:r>
      <w:r w:rsidR="003B55FC">
        <w:rPr>
          <w:lang w:val="en" w:eastAsia="en-AU"/>
        </w:rPr>
        <w:t xml:space="preserve">the modern </w:t>
      </w:r>
      <w:r w:rsidR="003B55FC" w:rsidRPr="00A01B44">
        <w:rPr>
          <w:lang w:val="en" w:eastAsia="en-AU"/>
        </w:rPr>
        <w:t>WACO YMF-</w:t>
      </w:r>
      <w:r w:rsidR="003B55FC">
        <w:rPr>
          <w:lang w:val="en" w:eastAsia="en-AU"/>
        </w:rPr>
        <w:t>F</w:t>
      </w:r>
      <w:r w:rsidR="003B55FC" w:rsidRPr="00A01B44">
        <w:rPr>
          <w:lang w:val="en" w:eastAsia="en-AU"/>
        </w:rPr>
        <w:t xml:space="preserve">5 and YMF-F5C aircraft </w:t>
      </w:r>
      <w:r w:rsidR="00405ED5" w:rsidRPr="00A01B44">
        <w:rPr>
          <w:lang w:val="en" w:eastAsia="en-AU"/>
        </w:rPr>
        <w:t>are new</w:t>
      </w:r>
      <w:r w:rsidR="007B654B">
        <w:rPr>
          <w:lang w:val="en" w:eastAsia="en-AU"/>
        </w:rPr>
        <w:t xml:space="preserve"> </w:t>
      </w:r>
      <w:r w:rsidR="00405ED5" w:rsidRPr="00A01B44">
        <w:rPr>
          <w:lang w:val="en" w:eastAsia="en-AU"/>
        </w:rPr>
        <w:t>b</w:t>
      </w:r>
      <w:r w:rsidR="003B55FC">
        <w:rPr>
          <w:lang w:val="en" w:eastAsia="en-AU"/>
        </w:rPr>
        <w:t>uild aircraft.</w:t>
      </w:r>
    </w:p>
    <w:p w:rsidR="00A01B44" w:rsidRPr="00A01B44" w:rsidRDefault="00A01B44" w:rsidP="00A01B44">
      <w:pPr>
        <w:rPr>
          <w:lang w:val="en" w:eastAsia="en-AU"/>
        </w:rPr>
      </w:pPr>
    </w:p>
    <w:p w:rsidR="00405ED5" w:rsidRDefault="00405ED5" w:rsidP="00A01B44">
      <w:pPr>
        <w:rPr>
          <w:lang w:val="en" w:eastAsia="en-AU"/>
        </w:rPr>
      </w:pPr>
      <w:r w:rsidRPr="00A01B44">
        <w:rPr>
          <w:lang w:val="en" w:eastAsia="en-AU"/>
        </w:rPr>
        <w:t>The more modern WACO YMF-</w:t>
      </w:r>
      <w:r w:rsidR="003B55FC">
        <w:rPr>
          <w:lang w:val="en" w:eastAsia="en-AU"/>
        </w:rPr>
        <w:t>F</w:t>
      </w:r>
      <w:r w:rsidRPr="00A01B44">
        <w:rPr>
          <w:lang w:val="en" w:eastAsia="en-AU"/>
        </w:rPr>
        <w:t>5 and YMF-F5C aircraft also have a comprehensive Maintenance Manual (</w:t>
      </w:r>
      <w:r w:rsidRPr="003B55FC">
        <w:rPr>
          <w:b/>
          <w:i/>
          <w:lang w:val="en" w:eastAsia="en-AU"/>
        </w:rPr>
        <w:t>YMFAMM-1</w:t>
      </w:r>
      <w:r w:rsidRPr="00A01B44">
        <w:rPr>
          <w:lang w:val="en" w:eastAsia="en-AU"/>
        </w:rPr>
        <w:t xml:space="preserve">) </w:t>
      </w:r>
      <w:r w:rsidR="007B654B">
        <w:rPr>
          <w:lang w:val="en" w:eastAsia="en-AU"/>
        </w:rPr>
        <w:t>and</w:t>
      </w:r>
      <w:r w:rsidRPr="00A01B44">
        <w:rPr>
          <w:lang w:val="en" w:eastAsia="en-AU"/>
        </w:rPr>
        <w:t xml:space="preserve"> a Jacobs Aircraft Engine Operators Manual (</w:t>
      </w:r>
      <w:r w:rsidRPr="003B55FC">
        <w:rPr>
          <w:b/>
          <w:i/>
          <w:lang w:val="en" w:eastAsia="en-AU"/>
        </w:rPr>
        <w:t>R-755A, B &amp; S</w:t>
      </w:r>
      <w:r w:rsidRPr="00A01B44">
        <w:rPr>
          <w:lang w:val="en" w:eastAsia="en-AU"/>
        </w:rPr>
        <w:t>)</w:t>
      </w:r>
      <w:r w:rsidR="007B654B">
        <w:rPr>
          <w:lang w:val="en" w:eastAsia="en-AU"/>
        </w:rPr>
        <w:t>,</w:t>
      </w:r>
      <w:r w:rsidRPr="00A01B44">
        <w:rPr>
          <w:lang w:val="en" w:eastAsia="en-AU"/>
        </w:rPr>
        <w:t xml:space="preserve"> which were previously not available to the original </w:t>
      </w:r>
      <w:r w:rsidR="003B55FC">
        <w:rPr>
          <w:lang w:val="en" w:eastAsia="en-AU"/>
        </w:rPr>
        <w:t>1930s</w:t>
      </w:r>
      <w:r w:rsidRPr="00A01B44">
        <w:rPr>
          <w:lang w:val="en" w:eastAsia="en-AU"/>
        </w:rPr>
        <w:t xml:space="preserve"> </w:t>
      </w:r>
      <w:r w:rsidR="00EA6E18">
        <w:rPr>
          <w:lang w:val="en" w:eastAsia="en-AU"/>
        </w:rPr>
        <w:t>WACO</w:t>
      </w:r>
      <w:r w:rsidRPr="00A01B44">
        <w:rPr>
          <w:lang w:val="en" w:eastAsia="en-AU"/>
        </w:rPr>
        <w:t xml:space="preserve"> aircraft. </w:t>
      </w:r>
      <w:r w:rsidR="00C9796B">
        <w:rPr>
          <w:lang w:val="en" w:eastAsia="en-AU"/>
        </w:rPr>
        <w:t>T</w:t>
      </w:r>
      <w:r w:rsidRPr="00A01B44">
        <w:rPr>
          <w:lang w:val="en" w:eastAsia="en-AU"/>
        </w:rPr>
        <w:t xml:space="preserve">hese manuals have been reviewed by </w:t>
      </w:r>
      <w:r w:rsidR="00D26EF8">
        <w:rPr>
          <w:lang w:val="en" w:eastAsia="en-AU"/>
        </w:rPr>
        <w:t>CASA</w:t>
      </w:r>
      <w:r w:rsidRPr="00A01B44">
        <w:rPr>
          <w:lang w:val="en" w:eastAsia="en-AU"/>
        </w:rPr>
        <w:t xml:space="preserve"> and found to be appropriate to be considered together as an approved manu</w:t>
      </w:r>
      <w:r w:rsidR="00D26EF8">
        <w:rPr>
          <w:lang w:val="en" w:eastAsia="en-AU"/>
        </w:rPr>
        <w:t>facturer</w:t>
      </w:r>
      <w:r w:rsidR="00B4563D">
        <w:rPr>
          <w:lang w:val="en" w:eastAsia="en-AU"/>
        </w:rPr>
        <w:t>’</w:t>
      </w:r>
      <w:r w:rsidR="00D26EF8">
        <w:rPr>
          <w:lang w:val="en" w:eastAsia="en-AU"/>
        </w:rPr>
        <w:t>s maintenance program.</w:t>
      </w:r>
    </w:p>
    <w:p w:rsidR="00A01B44" w:rsidRPr="00A01B44" w:rsidRDefault="00A01B44" w:rsidP="00A01B44">
      <w:pPr>
        <w:rPr>
          <w:lang w:val="en" w:eastAsia="en-AU"/>
        </w:rPr>
      </w:pPr>
    </w:p>
    <w:p w:rsidR="00405ED5" w:rsidRPr="00A01B44" w:rsidRDefault="007B654B" w:rsidP="00A01B44">
      <w:pPr>
        <w:rPr>
          <w:lang w:val="en" w:eastAsia="en-AU"/>
        </w:rPr>
      </w:pPr>
      <w:r>
        <w:rPr>
          <w:lang w:val="en" w:eastAsia="en-AU"/>
        </w:rPr>
        <w:t>B</w:t>
      </w:r>
      <w:r w:rsidR="00405ED5" w:rsidRPr="00A01B44">
        <w:rPr>
          <w:lang w:val="en" w:eastAsia="en-AU"/>
        </w:rPr>
        <w:t xml:space="preserve">oth original </w:t>
      </w:r>
      <w:r w:rsidR="00EA6E18">
        <w:rPr>
          <w:lang w:val="en" w:eastAsia="en-AU"/>
        </w:rPr>
        <w:t>WACO</w:t>
      </w:r>
      <w:r w:rsidR="00405ED5" w:rsidRPr="00A01B44">
        <w:rPr>
          <w:lang w:val="en" w:eastAsia="en-AU"/>
        </w:rPr>
        <w:t xml:space="preserve"> aircraft </w:t>
      </w:r>
      <w:r w:rsidR="00D26EF8">
        <w:rPr>
          <w:lang w:val="en" w:eastAsia="en-AU"/>
        </w:rPr>
        <w:t>and</w:t>
      </w:r>
      <w:r w:rsidR="00405ED5" w:rsidRPr="00A01B44">
        <w:rPr>
          <w:lang w:val="en" w:eastAsia="en-AU"/>
        </w:rPr>
        <w:t xml:space="preserve"> the more modern WACO YMF-</w:t>
      </w:r>
      <w:r w:rsidR="003B55FC">
        <w:rPr>
          <w:lang w:val="en" w:eastAsia="en-AU"/>
        </w:rPr>
        <w:t>F</w:t>
      </w:r>
      <w:r w:rsidR="00405ED5" w:rsidRPr="00A01B44">
        <w:rPr>
          <w:lang w:val="en" w:eastAsia="en-AU"/>
        </w:rPr>
        <w:t xml:space="preserve">5 and YMF-F5C </w:t>
      </w:r>
      <w:r w:rsidR="00D26EF8">
        <w:rPr>
          <w:lang w:val="en" w:eastAsia="en-AU"/>
        </w:rPr>
        <w:t>s</w:t>
      </w:r>
      <w:r w:rsidR="00405ED5" w:rsidRPr="00A01B44">
        <w:rPr>
          <w:lang w:val="en" w:eastAsia="en-AU"/>
        </w:rPr>
        <w:t xml:space="preserve">eries aircraft </w:t>
      </w:r>
      <w:r>
        <w:rPr>
          <w:lang w:val="en" w:eastAsia="en-AU"/>
        </w:rPr>
        <w:t xml:space="preserve">are </w:t>
      </w:r>
      <w:r w:rsidR="00D26EF8">
        <w:rPr>
          <w:lang w:val="en" w:eastAsia="en-AU"/>
        </w:rPr>
        <w:t>on the Australian Register.</w:t>
      </w:r>
    </w:p>
    <w:p w:rsidR="00A01B44" w:rsidRDefault="00A01B44" w:rsidP="00A01B44">
      <w:pPr>
        <w:rPr>
          <w:lang w:val="en" w:eastAsia="en-AU"/>
        </w:rPr>
      </w:pPr>
    </w:p>
    <w:p w:rsidR="00405ED5" w:rsidRPr="00A01B44" w:rsidRDefault="00D26EF8" w:rsidP="00A01B44">
      <w:pPr>
        <w:rPr>
          <w:lang w:val="en" w:eastAsia="en-AU"/>
        </w:rPr>
      </w:pPr>
      <w:r>
        <w:rPr>
          <w:lang w:val="en" w:eastAsia="en-AU"/>
        </w:rPr>
        <w:t>CAO 100.5 required</w:t>
      </w:r>
      <w:r w:rsidR="00405ED5" w:rsidRPr="00A01B44">
        <w:rPr>
          <w:lang w:val="en" w:eastAsia="en-AU"/>
        </w:rPr>
        <w:t xml:space="preserve"> </w:t>
      </w:r>
      <w:r>
        <w:rPr>
          <w:lang w:val="en" w:eastAsia="en-AU"/>
        </w:rPr>
        <w:t>r</w:t>
      </w:r>
      <w:r w:rsidR="00405ED5" w:rsidRPr="00A01B44">
        <w:rPr>
          <w:lang w:val="en" w:eastAsia="en-AU"/>
        </w:rPr>
        <w:t xml:space="preserve">egistered </w:t>
      </w:r>
      <w:r>
        <w:rPr>
          <w:lang w:val="en" w:eastAsia="en-AU"/>
        </w:rPr>
        <w:t>o</w:t>
      </w:r>
      <w:r w:rsidR="00405ED5" w:rsidRPr="00A01B44">
        <w:rPr>
          <w:lang w:val="en" w:eastAsia="en-AU"/>
        </w:rPr>
        <w:t xml:space="preserve">perators of </w:t>
      </w:r>
      <w:r>
        <w:rPr>
          <w:lang w:val="en" w:eastAsia="en-AU"/>
        </w:rPr>
        <w:t xml:space="preserve">the </w:t>
      </w:r>
      <w:r w:rsidRPr="00A01B44">
        <w:rPr>
          <w:lang w:val="en" w:eastAsia="en-AU"/>
        </w:rPr>
        <w:t xml:space="preserve">more modern </w:t>
      </w:r>
      <w:r w:rsidR="00405ED5" w:rsidRPr="00A01B44">
        <w:rPr>
          <w:lang w:val="en" w:eastAsia="en-AU"/>
        </w:rPr>
        <w:t>WACO YMF-</w:t>
      </w:r>
      <w:r w:rsidR="003B55FC">
        <w:rPr>
          <w:lang w:val="en" w:eastAsia="en-AU"/>
        </w:rPr>
        <w:t>F</w:t>
      </w:r>
      <w:r w:rsidR="00405ED5" w:rsidRPr="00A01B44">
        <w:rPr>
          <w:lang w:val="en" w:eastAsia="en-AU"/>
        </w:rPr>
        <w:t xml:space="preserve">5 and YMF-F5C series aircraft to use </w:t>
      </w:r>
      <w:r>
        <w:rPr>
          <w:lang w:val="en" w:eastAsia="en-AU"/>
        </w:rPr>
        <w:t xml:space="preserve">the </w:t>
      </w:r>
      <w:r w:rsidR="00405ED5" w:rsidRPr="00A01B44">
        <w:rPr>
          <w:lang w:val="en" w:eastAsia="en-AU"/>
        </w:rPr>
        <w:t xml:space="preserve">CASA </w:t>
      </w:r>
      <w:r>
        <w:rPr>
          <w:lang w:val="en" w:eastAsia="en-AU"/>
        </w:rPr>
        <w:t>m</w:t>
      </w:r>
      <w:r w:rsidR="00405ED5" w:rsidRPr="00A01B44">
        <w:rPr>
          <w:lang w:val="en" w:eastAsia="en-AU"/>
        </w:rPr>
        <w:t xml:space="preserve">aintenance </w:t>
      </w:r>
      <w:r>
        <w:rPr>
          <w:lang w:val="en" w:eastAsia="en-AU"/>
        </w:rPr>
        <w:t>s</w:t>
      </w:r>
      <w:r w:rsidR="00405ED5" w:rsidRPr="00A01B44">
        <w:rPr>
          <w:lang w:val="en" w:eastAsia="en-AU"/>
        </w:rPr>
        <w:t xml:space="preserve">chedule </w:t>
      </w:r>
      <w:r>
        <w:rPr>
          <w:lang w:val="en" w:eastAsia="en-AU"/>
        </w:rPr>
        <w:t>set out in Schedule</w:t>
      </w:r>
      <w:r w:rsidR="007B654B">
        <w:rPr>
          <w:lang w:val="en" w:eastAsia="en-AU"/>
        </w:rPr>
        <w:t> </w:t>
      </w:r>
      <w:r w:rsidR="00405ED5" w:rsidRPr="00A01B44">
        <w:rPr>
          <w:lang w:val="en" w:eastAsia="en-AU"/>
        </w:rPr>
        <w:t xml:space="preserve">5 </w:t>
      </w:r>
      <w:r>
        <w:rPr>
          <w:lang w:val="en" w:eastAsia="en-AU"/>
        </w:rPr>
        <w:lastRenderedPageBreak/>
        <w:t>of CAR 1988</w:t>
      </w:r>
      <w:r w:rsidR="007B654B">
        <w:rPr>
          <w:lang w:val="en" w:eastAsia="en-AU"/>
        </w:rPr>
        <w:t xml:space="preserve"> (the </w:t>
      </w:r>
      <w:r w:rsidR="007B654B" w:rsidRPr="007B654B">
        <w:rPr>
          <w:b/>
          <w:i/>
          <w:lang w:val="en" w:eastAsia="en-AU"/>
        </w:rPr>
        <w:t>CASA maintenance schedule</w:t>
      </w:r>
      <w:r w:rsidR="007B654B">
        <w:rPr>
          <w:lang w:val="en" w:eastAsia="en-AU"/>
        </w:rPr>
        <w:t>)</w:t>
      </w:r>
      <w:r>
        <w:rPr>
          <w:lang w:val="en" w:eastAsia="en-AU"/>
        </w:rPr>
        <w:t xml:space="preserve">, </w:t>
      </w:r>
      <w:r w:rsidR="00405ED5" w:rsidRPr="00A01B44">
        <w:rPr>
          <w:lang w:val="en" w:eastAsia="en-AU"/>
        </w:rPr>
        <w:t>rather than the manufacturer</w:t>
      </w:r>
      <w:r w:rsidR="00B4563D">
        <w:rPr>
          <w:lang w:val="en" w:eastAsia="en-AU"/>
        </w:rPr>
        <w:t>’</w:t>
      </w:r>
      <w:r w:rsidR="00405ED5" w:rsidRPr="00A01B44">
        <w:rPr>
          <w:lang w:val="en" w:eastAsia="en-AU"/>
        </w:rPr>
        <w:t>s mai</w:t>
      </w:r>
      <w:r w:rsidR="007B654B">
        <w:rPr>
          <w:lang w:val="en" w:eastAsia="en-AU"/>
        </w:rPr>
        <w:t>ntenance manuals YMFAMM-1 and R</w:t>
      </w:r>
      <w:r w:rsidR="007B654B">
        <w:rPr>
          <w:lang w:val="en" w:eastAsia="en-AU"/>
        </w:rPr>
        <w:noBreakHyphen/>
      </w:r>
      <w:r w:rsidR="002D54B6">
        <w:rPr>
          <w:lang w:val="en" w:eastAsia="en-AU"/>
        </w:rPr>
        <w:t>755A, B &amp; S.</w:t>
      </w:r>
    </w:p>
    <w:p w:rsidR="00A01B44" w:rsidRDefault="00A01B44" w:rsidP="00A01B44">
      <w:pPr>
        <w:rPr>
          <w:lang w:val="en" w:eastAsia="en-AU"/>
        </w:rPr>
      </w:pPr>
    </w:p>
    <w:p w:rsidR="00405ED5" w:rsidRPr="00A01B44" w:rsidRDefault="007B654B" w:rsidP="00A01B44">
      <w:pPr>
        <w:rPr>
          <w:lang w:val="en" w:eastAsia="en-AU"/>
        </w:rPr>
      </w:pPr>
      <w:r>
        <w:rPr>
          <w:lang w:val="en" w:eastAsia="en-AU"/>
        </w:rPr>
        <w:t>Before the CAO amendment,</w:t>
      </w:r>
      <w:r w:rsidR="00405ED5" w:rsidRPr="00A01B44">
        <w:rPr>
          <w:lang w:val="en" w:eastAsia="en-AU"/>
        </w:rPr>
        <w:t xml:space="preserve"> the valid manufacturer recommended maintenance intervals for these more modern</w:t>
      </w:r>
      <w:r w:rsidR="00D26EF8">
        <w:rPr>
          <w:lang w:val="en" w:eastAsia="en-AU"/>
        </w:rPr>
        <w:t xml:space="preserve"> versions of the WACO aircraft we</w:t>
      </w:r>
      <w:r w:rsidR="00405ED5" w:rsidRPr="00A01B44">
        <w:rPr>
          <w:lang w:val="en" w:eastAsia="en-AU"/>
        </w:rPr>
        <w:t xml:space="preserve">re not approved </w:t>
      </w:r>
      <w:r w:rsidR="00D26EF8">
        <w:rPr>
          <w:lang w:val="en" w:eastAsia="en-AU"/>
        </w:rPr>
        <w:t>for use.</w:t>
      </w:r>
    </w:p>
    <w:p w:rsidR="00A01B44" w:rsidRDefault="00A01B44" w:rsidP="00A01B44">
      <w:pPr>
        <w:rPr>
          <w:b/>
          <w:bCs/>
          <w:lang w:val="en" w:eastAsia="en-AU"/>
        </w:rPr>
      </w:pPr>
    </w:p>
    <w:p w:rsidR="000D3EFE" w:rsidRPr="006B2213" w:rsidRDefault="000D3EFE" w:rsidP="00A01B44">
      <w:pPr>
        <w:rPr>
          <w:b/>
        </w:rPr>
      </w:pPr>
      <w:r w:rsidRPr="006B2213">
        <w:rPr>
          <w:b/>
        </w:rPr>
        <w:t>CAO amendment</w:t>
      </w:r>
    </w:p>
    <w:p w:rsidR="005A6590" w:rsidRPr="00A01B44" w:rsidRDefault="00E75BB1" w:rsidP="00C00E90">
      <w:r w:rsidRPr="006B2213">
        <w:t>This instrument amend</w:t>
      </w:r>
      <w:r w:rsidR="00026264">
        <w:t>s</w:t>
      </w:r>
      <w:r w:rsidRPr="006B2213">
        <w:t xml:space="preserve"> paragraph 8.1 of CAO 100.5 so that WACO Classic Aircraft Corporation YMF</w:t>
      </w:r>
      <w:r w:rsidRPr="006B2213">
        <w:noBreakHyphen/>
        <w:t>F5 and YMF</w:t>
      </w:r>
      <w:r w:rsidRPr="006B2213">
        <w:noBreakHyphen/>
        <w:t>F5C series aircraft that have FAA </w:t>
      </w:r>
      <w:r w:rsidR="000C0062" w:rsidRPr="006B2213">
        <w:t>STC</w:t>
      </w:r>
      <w:r w:rsidRPr="006B2213">
        <w:t> SA1000GL incorporated at manufacture are excluded from the list of aircraft for which the manufacturers’ maintenance schedules must not be used as the aircraft’s maintenance schedules.</w:t>
      </w:r>
      <w:r w:rsidR="00A70D89" w:rsidRPr="006B2213">
        <w:t xml:space="preserve"> The CAO </w:t>
      </w:r>
      <w:r w:rsidR="006B2213" w:rsidRPr="006B2213">
        <w:t>now</w:t>
      </w:r>
      <w:r w:rsidR="00A70D89" w:rsidRPr="006B2213">
        <w:t xml:space="preserve"> distinguishes between the </w:t>
      </w:r>
      <w:r w:rsidR="006B2213" w:rsidRPr="006B2213">
        <w:t>aircraft</w:t>
      </w:r>
      <w:r w:rsidR="000C0062" w:rsidRPr="006B2213">
        <w:t xml:space="preserve"> </w:t>
      </w:r>
      <w:r w:rsidR="000C0062" w:rsidRPr="006B2213">
        <w:rPr>
          <w:lang w:val="en" w:eastAsia="en-AU"/>
        </w:rPr>
        <w:t xml:space="preserve">manufactured </w:t>
      </w:r>
      <w:r w:rsidR="006B2213" w:rsidRPr="006B2213">
        <w:rPr>
          <w:lang w:val="en" w:eastAsia="en-AU"/>
        </w:rPr>
        <w:t xml:space="preserve">to the original design of 1930s origins </w:t>
      </w:r>
      <w:r w:rsidR="000C0062" w:rsidRPr="006B2213">
        <w:rPr>
          <w:lang w:val="en" w:eastAsia="en-AU"/>
        </w:rPr>
        <w:t xml:space="preserve">by </w:t>
      </w:r>
      <w:r w:rsidR="00026264">
        <w:rPr>
          <w:lang w:val="en" w:eastAsia="en-AU"/>
        </w:rPr>
        <w:t>t</w:t>
      </w:r>
      <w:r w:rsidR="000C0062" w:rsidRPr="006B2213">
        <w:rPr>
          <w:lang w:val="en" w:eastAsia="en-AU"/>
        </w:rPr>
        <w:t>he WACO Aircraft Company and the newer WACO YMF-F5 and YMF-F5C series aircraft manufactured by WACO Classic Aircraft Corporation.</w:t>
      </w:r>
    </w:p>
    <w:p w:rsidR="00F610A2" w:rsidRPr="00A01B44" w:rsidRDefault="00F610A2" w:rsidP="00A01B44"/>
    <w:p w:rsidR="0085779F" w:rsidRPr="00A01B44" w:rsidRDefault="0085779F" w:rsidP="00A01B44">
      <w:pPr>
        <w:tabs>
          <w:tab w:val="left" w:pos="567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A01B44">
        <w:rPr>
          <w:b/>
        </w:rPr>
        <w:t>Legislative Instrument</w:t>
      </w:r>
      <w:r w:rsidR="002857EF" w:rsidRPr="00A01B44">
        <w:rPr>
          <w:b/>
        </w:rPr>
        <w:t>s</w:t>
      </w:r>
      <w:r w:rsidRPr="00A01B44">
        <w:rPr>
          <w:b/>
        </w:rPr>
        <w:t xml:space="preserve"> Act</w:t>
      </w:r>
      <w:r w:rsidR="002857EF" w:rsidRPr="00A01B44">
        <w:rPr>
          <w:b/>
        </w:rPr>
        <w:t xml:space="preserve"> 2003 (</w:t>
      </w:r>
      <w:r w:rsidR="002857EF" w:rsidRPr="00A01B44">
        <w:rPr>
          <w:b/>
          <w:i/>
        </w:rPr>
        <w:t>LIA 2003</w:t>
      </w:r>
      <w:r w:rsidR="002857EF" w:rsidRPr="00A01B44">
        <w:rPr>
          <w:b/>
        </w:rPr>
        <w:t>)</w:t>
      </w:r>
    </w:p>
    <w:p w:rsidR="0085779F" w:rsidRPr="00A01B44" w:rsidRDefault="0085779F" w:rsidP="00A01B44">
      <w:pPr>
        <w:tabs>
          <w:tab w:val="left" w:pos="567"/>
        </w:tabs>
        <w:overflowPunct w:val="0"/>
        <w:autoSpaceDE w:val="0"/>
        <w:autoSpaceDN w:val="0"/>
        <w:adjustRightInd w:val="0"/>
        <w:textAlignment w:val="baseline"/>
        <w:rPr>
          <w:iCs/>
        </w:rPr>
      </w:pPr>
      <w:r w:rsidRPr="00A01B44">
        <w:t>Under subsection</w:t>
      </w:r>
      <w:r w:rsidR="00B675DC" w:rsidRPr="00A01B44">
        <w:t>s 98 (5) and</w:t>
      </w:r>
      <w:r w:rsidRPr="00A01B44">
        <w:t xml:space="preserve"> 98 (5</w:t>
      </w:r>
      <w:r w:rsidR="00B675DC" w:rsidRPr="00A01B44">
        <w:t>AAA</w:t>
      </w:r>
      <w:r w:rsidRPr="00A01B44">
        <w:t xml:space="preserve">) of the Act, where the regulations provide for certain instruments to be issued in the form of CAOs, such CAOs are </w:t>
      </w:r>
      <w:r w:rsidR="002857EF" w:rsidRPr="00A01B44">
        <w:t>legislative instruments</w:t>
      </w:r>
      <w:r w:rsidRPr="00A01B44">
        <w:t xml:space="preserve">. The </w:t>
      </w:r>
      <w:r w:rsidR="002857EF" w:rsidRPr="00A01B44">
        <w:t>CAO amendment</w:t>
      </w:r>
      <w:r w:rsidRPr="00A01B44">
        <w:t xml:space="preserve"> is, therefore, a legislative instrument and it is </w:t>
      </w:r>
      <w:r w:rsidRPr="00A01B44">
        <w:rPr>
          <w:iCs/>
        </w:rPr>
        <w:t xml:space="preserve">subject to </w:t>
      </w:r>
      <w:r w:rsidR="002857EF" w:rsidRPr="00A01B44">
        <w:rPr>
          <w:iCs/>
        </w:rPr>
        <w:t xml:space="preserve">registration, and </w:t>
      </w:r>
      <w:r w:rsidRPr="00A01B44">
        <w:rPr>
          <w:iCs/>
        </w:rPr>
        <w:t>tabling and disallowance in the Parliament</w:t>
      </w:r>
      <w:r w:rsidR="002857EF" w:rsidRPr="00A01B44">
        <w:rPr>
          <w:iCs/>
        </w:rPr>
        <w:t>,</w:t>
      </w:r>
      <w:r w:rsidRPr="00A01B44">
        <w:rPr>
          <w:iCs/>
        </w:rPr>
        <w:t xml:space="preserve"> under sections</w:t>
      </w:r>
      <w:r w:rsidR="002857EF" w:rsidRPr="00A01B44">
        <w:rPr>
          <w:iCs/>
        </w:rPr>
        <w:t xml:space="preserve"> 24, and</w:t>
      </w:r>
      <w:r w:rsidRPr="00A01B44">
        <w:rPr>
          <w:iCs/>
        </w:rPr>
        <w:t xml:space="preserve"> 38 and 42</w:t>
      </w:r>
      <w:r w:rsidR="002857EF" w:rsidRPr="00A01B44">
        <w:rPr>
          <w:iCs/>
        </w:rPr>
        <w:t>,</w:t>
      </w:r>
      <w:r w:rsidRPr="00A01B44">
        <w:rPr>
          <w:iCs/>
        </w:rPr>
        <w:t xml:space="preserve"> of the LIA</w:t>
      </w:r>
      <w:r w:rsidR="00CF378E" w:rsidRPr="00A01B44">
        <w:rPr>
          <w:iCs/>
        </w:rPr>
        <w:t xml:space="preserve"> 2003</w:t>
      </w:r>
      <w:r w:rsidRPr="00A01B44">
        <w:rPr>
          <w:iCs/>
        </w:rPr>
        <w:t>.</w:t>
      </w:r>
    </w:p>
    <w:p w:rsidR="000D3EFE" w:rsidRPr="00A01B44" w:rsidRDefault="000D3EFE" w:rsidP="00A01B44">
      <w:pPr>
        <w:tabs>
          <w:tab w:val="left" w:pos="567"/>
        </w:tabs>
        <w:overflowPunct w:val="0"/>
        <w:autoSpaceDE w:val="0"/>
        <w:autoSpaceDN w:val="0"/>
        <w:adjustRightInd w:val="0"/>
        <w:textAlignment w:val="baseline"/>
        <w:rPr>
          <w:iCs/>
        </w:rPr>
      </w:pPr>
    </w:p>
    <w:p w:rsidR="00DC66B8" w:rsidRPr="00A01B44" w:rsidRDefault="00DC66B8" w:rsidP="00A01B44">
      <w:pPr>
        <w:keepNext/>
        <w:rPr>
          <w:b/>
          <w:color w:val="000000"/>
        </w:rPr>
      </w:pPr>
      <w:r w:rsidRPr="00A01B44">
        <w:rPr>
          <w:b/>
          <w:color w:val="000000"/>
        </w:rPr>
        <w:t>Consultation</w:t>
      </w:r>
    </w:p>
    <w:p w:rsidR="00A70D89" w:rsidRPr="00A70D89" w:rsidRDefault="00405ED5" w:rsidP="00A01B4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01B44">
        <w:rPr>
          <w:rFonts w:ascii="Times New Roman" w:hAnsi="Times New Roman" w:cs="Times New Roman"/>
          <w:sz w:val="24"/>
          <w:szCs w:val="24"/>
        </w:rPr>
        <w:t xml:space="preserve">A proposal to amend paragraph 8.1 of CAO 100.5 was notified on </w:t>
      </w:r>
      <w:r w:rsidR="00026264">
        <w:rPr>
          <w:rFonts w:ascii="Times New Roman" w:hAnsi="Times New Roman" w:cs="Times New Roman"/>
          <w:sz w:val="24"/>
          <w:szCs w:val="24"/>
        </w:rPr>
        <w:t xml:space="preserve">the </w:t>
      </w:r>
      <w:r w:rsidRPr="00A01B44">
        <w:rPr>
          <w:rFonts w:ascii="Times New Roman" w:hAnsi="Times New Roman" w:cs="Times New Roman"/>
          <w:sz w:val="24"/>
          <w:szCs w:val="24"/>
        </w:rPr>
        <w:t>CASA website as Project CS </w:t>
      </w:r>
      <w:r w:rsidR="002752CA" w:rsidRPr="00A01B44">
        <w:rPr>
          <w:rFonts w:ascii="Times New Roman" w:hAnsi="Times New Roman" w:cs="Times New Roman"/>
          <w:sz w:val="24"/>
          <w:szCs w:val="24"/>
        </w:rPr>
        <w:t>13/05</w:t>
      </w:r>
      <w:r w:rsidRPr="00A01B44">
        <w:rPr>
          <w:rFonts w:ascii="Times New Roman" w:hAnsi="Times New Roman" w:cs="Times New Roman"/>
          <w:sz w:val="24"/>
          <w:szCs w:val="24"/>
        </w:rPr>
        <w:t xml:space="preserve">. The proposal was </w:t>
      </w:r>
      <w:r w:rsidR="002752CA" w:rsidRPr="00A01B44">
        <w:rPr>
          <w:rFonts w:ascii="Times New Roman" w:hAnsi="Times New Roman" w:cs="Times New Roman"/>
          <w:sz w:val="24"/>
          <w:szCs w:val="24"/>
        </w:rPr>
        <w:t xml:space="preserve">supported by </w:t>
      </w:r>
      <w:r w:rsidRPr="00A01B44">
        <w:rPr>
          <w:rFonts w:ascii="Times New Roman" w:hAnsi="Times New Roman" w:cs="Times New Roman"/>
          <w:sz w:val="24"/>
          <w:szCs w:val="24"/>
        </w:rPr>
        <w:t xml:space="preserve">the </w:t>
      </w:r>
      <w:r w:rsidR="002752CA" w:rsidRPr="00A01B44">
        <w:rPr>
          <w:rFonts w:ascii="Times New Roman" w:hAnsi="Times New Roman" w:cs="Times New Roman"/>
          <w:sz w:val="24"/>
          <w:szCs w:val="24"/>
          <w:lang w:val="en"/>
        </w:rPr>
        <w:t>Aviation Maintenance, Repair and Overhaul Business Association</w:t>
      </w:r>
      <w:r w:rsidRPr="00A01B44">
        <w:rPr>
          <w:rFonts w:ascii="Times New Roman" w:hAnsi="Times New Roman" w:cs="Times New Roman"/>
          <w:sz w:val="24"/>
          <w:szCs w:val="24"/>
          <w:lang w:val="en"/>
        </w:rPr>
        <w:t xml:space="preserve">, which </w:t>
      </w:r>
      <w:r w:rsidR="002752CA" w:rsidRPr="00A01B44">
        <w:rPr>
          <w:rFonts w:ascii="Times New Roman" w:hAnsi="Times New Roman" w:cs="Times New Roman"/>
          <w:sz w:val="24"/>
          <w:szCs w:val="24"/>
          <w:lang w:val="en"/>
        </w:rPr>
        <w:t>represent</w:t>
      </w:r>
      <w:r w:rsidRPr="00A01B44">
        <w:rPr>
          <w:rFonts w:ascii="Times New Roman" w:hAnsi="Times New Roman" w:cs="Times New Roman"/>
          <w:sz w:val="24"/>
          <w:szCs w:val="24"/>
          <w:lang w:val="en"/>
        </w:rPr>
        <w:t>s</w:t>
      </w:r>
      <w:r w:rsidR="00B13633">
        <w:rPr>
          <w:rFonts w:ascii="Times New Roman" w:hAnsi="Times New Roman" w:cs="Times New Roman"/>
          <w:sz w:val="24"/>
          <w:szCs w:val="24"/>
          <w:lang w:val="en"/>
        </w:rPr>
        <w:t xml:space="preserve"> the maintenance, repair and</w:t>
      </w:r>
      <w:r w:rsidR="002752CA" w:rsidRPr="00A01B44">
        <w:rPr>
          <w:rFonts w:ascii="Times New Roman" w:hAnsi="Times New Roman" w:cs="Times New Roman"/>
          <w:sz w:val="24"/>
          <w:szCs w:val="24"/>
          <w:lang w:val="en"/>
        </w:rPr>
        <w:t xml:space="preserve"> overhaul segment of Australia</w:t>
      </w:r>
      <w:r w:rsidR="00B4563D">
        <w:rPr>
          <w:rFonts w:ascii="Times New Roman" w:hAnsi="Times New Roman" w:cs="Times New Roman"/>
          <w:sz w:val="24"/>
          <w:szCs w:val="24"/>
          <w:lang w:val="en"/>
        </w:rPr>
        <w:t>’</w:t>
      </w:r>
      <w:r w:rsidR="002752CA" w:rsidRPr="00A01B44">
        <w:rPr>
          <w:rFonts w:ascii="Times New Roman" w:hAnsi="Times New Roman" w:cs="Times New Roman"/>
          <w:sz w:val="24"/>
          <w:szCs w:val="24"/>
          <w:lang w:val="en"/>
        </w:rPr>
        <w:t>s aviation industry.</w:t>
      </w:r>
      <w:r w:rsidR="00CA22DA" w:rsidRPr="00A01B44">
        <w:rPr>
          <w:rFonts w:ascii="Times New Roman" w:hAnsi="Times New Roman" w:cs="Times New Roman"/>
          <w:sz w:val="24"/>
          <w:szCs w:val="24"/>
        </w:rPr>
        <w:t xml:space="preserve"> No objections were received during its 2 week consultation period.</w:t>
      </w:r>
      <w:r w:rsidR="00A70D89">
        <w:rPr>
          <w:rFonts w:ascii="Times New Roman" w:hAnsi="Times New Roman" w:cs="Times New Roman"/>
          <w:sz w:val="24"/>
          <w:szCs w:val="24"/>
        </w:rPr>
        <w:t xml:space="preserve"> </w:t>
      </w:r>
      <w:r w:rsidR="00A70D89">
        <w:rPr>
          <w:rFonts w:ascii="Times New Roman" w:hAnsi="Times New Roman" w:cs="Times New Roman"/>
          <w:color w:val="000000"/>
          <w:sz w:val="24"/>
          <w:szCs w:val="24"/>
        </w:rPr>
        <w:t xml:space="preserve">In these circumstances, </w:t>
      </w:r>
      <w:r w:rsidR="00A70D89" w:rsidRPr="00A70D89">
        <w:rPr>
          <w:rFonts w:ascii="Times New Roman" w:hAnsi="Times New Roman" w:cs="Times New Roman"/>
          <w:color w:val="000000"/>
          <w:sz w:val="24"/>
          <w:szCs w:val="24"/>
        </w:rPr>
        <w:t>CASA believes that no further consultation is necessary or appropriate.</w:t>
      </w:r>
    </w:p>
    <w:p w:rsidR="00DC66B8" w:rsidRPr="00A70D89" w:rsidRDefault="00DC66B8" w:rsidP="00A01B44">
      <w:pPr>
        <w:pStyle w:val="LDBodytext"/>
      </w:pPr>
    </w:p>
    <w:p w:rsidR="00487142" w:rsidRPr="00A01B44" w:rsidRDefault="00487142" w:rsidP="00A01B44">
      <w:pPr>
        <w:tabs>
          <w:tab w:val="left" w:pos="8505"/>
        </w:tabs>
        <w:rPr>
          <w:b/>
          <w:lang w:eastAsia="en-AU"/>
        </w:rPr>
      </w:pPr>
      <w:r w:rsidRPr="00A01B44">
        <w:rPr>
          <w:b/>
          <w:lang w:eastAsia="en-AU"/>
        </w:rPr>
        <w:t>Office of Best Practice Regulation (</w:t>
      </w:r>
      <w:r w:rsidRPr="00A01B44">
        <w:rPr>
          <w:b/>
          <w:i/>
          <w:lang w:eastAsia="en-AU"/>
        </w:rPr>
        <w:t>OBPR</w:t>
      </w:r>
      <w:r w:rsidRPr="00A01B44">
        <w:rPr>
          <w:b/>
          <w:lang w:eastAsia="en-AU"/>
        </w:rPr>
        <w:t>)</w:t>
      </w:r>
    </w:p>
    <w:p w:rsidR="00724C71" w:rsidRPr="00724C71" w:rsidRDefault="00724C71" w:rsidP="00724C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24C71">
        <w:rPr>
          <w:rFonts w:ascii="Times New Roman" w:hAnsi="Times New Roman" w:cs="Times New Roman"/>
          <w:sz w:val="24"/>
          <w:szCs w:val="24"/>
        </w:rPr>
        <w:t>OBPR assessed that the proposed amendment is minor in nature and that no further analysis in the form of a Regulation Impact Statement was required (OBPR ID: 16129).</w:t>
      </w:r>
    </w:p>
    <w:p w:rsidR="00DC66B8" w:rsidRPr="00724C71" w:rsidRDefault="00DC66B8" w:rsidP="00A01B44">
      <w:pPr>
        <w:pStyle w:val="LDBodytext"/>
      </w:pPr>
    </w:p>
    <w:p w:rsidR="00487142" w:rsidRPr="00A01B44" w:rsidRDefault="00C9796B" w:rsidP="00A01B44">
      <w:pPr>
        <w:keepNext/>
      </w:pPr>
      <w:r>
        <w:rPr>
          <w:b/>
          <w:iCs/>
        </w:rPr>
        <w:t xml:space="preserve">Statement of </w:t>
      </w:r>
      <w:r w:rsidR="00487142" w:rsidRPr="00A01B44">
        <w:rPr>
          <w:b/>
          <w:iCs/>
        </w:rPr>
        <w:t xml:space="preserve">Compatibility with </w:t>
      </w:r>
      <w:r>
        <w:rPr>
          <w:b/>
          <w:iCs/>
        </w:rPr>
        <w:t>H</w:t>
      </w:r>
      <w:r w:rsidR="00487142" w:rsidRPr="00A01B44">
        <w:rPr>
          <w:b/>
          <w:iCs/>
        </w:rPr>
        <w:t xml:space="preserve">uman </w:t>
      </w:r>
      <w:r>
        <w:rPr>
          <w:b/>
          <w:iCs/>
        </w:rPr>
        <w:t>R</w:t>
      </w:r>
      <w:r w:rsidR="00487142" w:rsidRPr="00A01B44">
        <w:rPr>
          <w:b/>
          <w:iCs/>
        </w:rPr>
        <w:t>ights</w:t>
      </w:r>
    </w:p>
    <w:p w:rsidR="00487142" w:rsidRPr="00A01B44" w:rsidRDefault="00487142" w:rsidP="00A01B44">
      <w:r w:rsidRPr="00A01B44">
        <w:rPr>
          <w:lang w:eastAsia="en-AU"/>
        </w:rPr>
        <w:t>A Statement of Compatibility with Human Rights is at Attachment 1.</w:t>
      </w:r>
    </w:p>
    <w:p w:rsidR="00487142" w:rsidRPr="00A01B44" w:rsidRDefault="00487142" w:rsidP="00A01B44">
      <w:pPr>
        <w:rPr>
          <w:b/>
          <w:lang w:eastAsia="en-AU"/>
        </w:rPr>
      </w:pPr>
    </w:p>
    <w:p w:rsidR="000D67CB" w:rsidRPr="00A01B44" w:rsidRDefault="000D67CB" w:rsidP="00A01B44">
      <w:pPr>
        <w:rPr>
          <w:b/>
        </w:rPr>
      </w:pPr>
      <w:r w:rsidRPr="00A01B44">
        <w:rPr>
          <w:b/>
        </w:rPr>
        <w:t>Making and commencement</w:t>
      </w:r>
    </w:p>
    <w:p w:rsidR="0085779F" w:rsidRPr="00A01B44" w:rsidRDefault="00F748EE" w:rsidP="00A01B44">
      <w:r w:rsidRPr="00A01B44">
        <w:t xml:space="preserve">The </w:t>
      </w:r>
      <w:r w:rsidR="000D67CB" w:rsidRPr="00A01B44">
        <w:t>CAO amendment</w:t>
      </w:r>
      <w:r w:rsidRPr="00A01B44">
        <w:t xml:space="preserve"> has been </w:t>
      </w:r>
      <w:r w:rsidR="000D67CB" w:rsidRPr="00A01B44">
        <w:t>made</w:t>
      </w:r>
      <w:r w:rsidRPr="00A01B44">
        <w:t xml:space="preserve"> by </w:t>
      </w:r>
      <w:r w:rsidR="0085779F" w:rsidRPr="00A01B44">
        <w:t xml:space="preserve">the Director of Aviation Safety, on behalf of CASA, in accordance with subsection </w:t>
      </w:r>
      <w:r w:rsidR="00DC66B8" w:rsidRPr="00A01B44">
        <w:t>73</w:t>
      </w:r>
      <w:r w:rsidR="0085779F" w:rsidRPr="00A01B44">
        <w:t> (2) of the Act.</w:t>
      </w:r>
    </w:p>
    <w:p w:rsidR="006B500A" w:rsidRPr="00A01B44" w:rsidRDefault="006B500A" w:rsidP="00A01B44">
      <w:pPr>
        <w:pStyle w:val="LDBodytext"/>
      </w:pPr>
    </w:p>
    <w:p w:rsidR="006B500A" w:rsidRPr="00A01B44" w:rsidRDefault="0085779F" w:rsidP="00A01B44">
      <w:pPr>
        <w:rPr>
          <w:color w:val="000000"/>
          <w:lang w:val="fr-FR"/>
        </w:rPr>
      </w:pPr>
      <w:r w:rsidRPr="00A01B44">
        <w:t xml:space="preserve">The </w:t>
      </w:r>
      <w:r w:rsidR="00F34343" w:rsidRPr="00A01B44">
        <w:t xml:space="preserve">CAO </w:t>
      </w:r>
      <w:r w:rsidR="000550DD" w:rsidRPr="00A01B44">
        <w:t>amendment commences</w:t>
      </w:r>
      <w:r w:rsidRPr="00A01B44">
        <w:t xml:space="preserve"> on</w:t>
      </w:r>
      <w:r w:rsidR="001204D9" w:rsidRPr="00A01B44">
        <w:t xml:space="preserve"> the day </w:t>
      </w:r>
      <w:r w:rsidR="00487142" w:rsidRPr="00A01B44">
        <w:t>of</w:t>
      </w:r>
      <w:r w:rsidR="001204D9" w:rsidRPr="00A01B44">
        <w:t xml:space="preserve"> registration</w:t>
      </w:r>
      <w:r w:rsidR="00F34343" w:rsidRPr="00A01B44">
        <w:t>.</w:t>
      </w:r>
    </w:p>
    <w:p w:rsidR="00220EFB" w:rsidRPr="00A01B44" w:rsidRDefault="00220EFB" w:rsidP="00A01B44"/>
    <w:p w:rsidR="0085779F" w:rsidRPr="00A01B44" w:rsidRDefault="0085779F" w:rsidP="00A01B44">
      <w:pPr>
        <w:tabs>
          <w:tab w:val="left" w:pos="567"/>
        </w:tabs>
        <w:overflowPunct w:val="0"/>
        <w:autoSpaceDE w:val="0"/>
        <w:autoSpaceDN w:val="0"/>
        <w:adjustRightInd w:val="0"/>
        <w:textAlignment w:val="baseline"/>
        <w:rPr>
          <w:i/>
        </w:rPr>
      </w:pPr>
      <w:r w:rsidRPr="00A01B44">
        <w:rPr>
          <w:i/>
        </w:rPr>
        <w:t>[Civil Aviation Order 10</w:t>
      </w:r>
      <w:r w:rsidR="00DC66B8" w:rsidRPr="00A01B44">
        <w:rPr>
          <w:i/>
        </w:rPr>
        <w:t>0.5 Amendment</w:t>
      </w:r>
      <w:r w:rsidRPr="00A01B44">
        <w:rPr>
          <w:i/>
        </w:rPr>
        <w:t xml:space="preserve"> Instrument 20</w:t>
      </w:r>
      <w:r w:rsidR="00DC66B8" w:rsidRPr="00A01B44">
        <w:rPr>
          <w:i/>
        </w:rPr>
        <w:t>1</w:t>
      </w:r>
      <w:r w:rsidR="00487142" w:rsidRPr="00A01B44">
        <w:rPr>
          <w:i/>
        </w:rPr>
        <w:t>3</w:t>
      </w:r>
      <w:r w:rsidR="006B500A" w:rsidRPr="00A01B44">
        <w:rPr>
          <w:i/>
        </w:rPr>
        <w:t xml:space="preserve"> (No. </w:t>
      </w:r>
      <w:r w:rsidR="00CA22DA" w:rsidRPr="00A01B44">
        <w:rPr>
          <w:i/>
        </w:rPr>
        <w:t>3</w:t>
      </w:r>
      <w:r w:rsidR="006B500A" w:rsidRPr="00A01B44">
        <w:rPr>
          <w:i/>
        </w:rPr>
        <w:t>)</w:t>
      </w:r>
      <w:r w:rsidRPr="00A01B44">
        <w:rPr>
          <w:i/>
        </w:rPr>
        <w:t>]</w:t>
      </w:r>
    </w:p>
    <w:p w:rsidR="00487142" w:rsidRPr="00A01B44" w:rsidRDefault="00487142" w:rsidP="00A01B44">
      <w:pPr>
        <w:pageBreakBefore/>
        <w:spacing w:after="120"/>
        <w:jc w:val="right"/>
        <w:rPr>
          <w:b/>
          <w:sz w:val="26"/>
          <w:szCs w:val="26"/>
          <w:lang w:eastAsia="en-AU"/>
        </w:rPr>
      </w:pPr>
      <w:r w:rsidRPr="00A01B44">
        <w:rPr>
          <w:b/>
          <w:sz w:val="26"/>
          <w:szCs w:val="26"/>
          <w:lang w:eastAsia="en-AU"/>
        </w:rPr>
        <w:lastRenderedPageBreak/>
        <w:t>Attachment 1</w:t>
      </w:r>
    </w:p>
    <w:p w:rsidR="00487142" w:rsidRPr="00A01B44" w:rsidRDefault="00487142" w:rsidP="00A01B44">
      <w:pPr>
        <w:spacing w:before="360" w:after="120"/>
        <w:jc w:val="center"/>
        <w:rPr>
          <w:b/>
          <w:sz w:val="28"/>
          <w:szCs w:val="28"/>
          <w:lang w:eastAsia="en-AU"/>
        </w:rPr>
      </w:pPr>
      <w:r w:rsidRPr="00A01B44">
        <w:rPr>
          <w:b/>
          <w:sz w:val="28"/>
          <w:szCs w:val="28"/>
          <w:lang w:eastAsia="en-AU"/>
        </w:rPr>
        <w:t>Statement of Compatibility with Human Rights</w:t>
      </w:r>
    </w:p>
    <w:p w:rsidR="00487142" w:rsidRPr="00A01B44" w:rsidRDefault="00487142" w:rsidP="00A01B44">
      <w:pPr>
        <w:spacing w:before="120" w:after="120"/>
        <w:jc w:val="center"/>
        <w:rPr>
          <w:i/>
          <w:lang w:eastAsia="en-AU"/>
        </w:rPr>
      </w:pPr>
      <w:r w:rsidRPr="00A01B44">
        <w:rPr>
          <w:i/>
          <w:lang w:eastAsia="en-AU"/>
        </w:rPr>
        <w:t>Prepared in accordance with Part 3 of the</w:t>
      </w:r>
      <w:r w:rsidRPr="00A01B44">
        <w:rPr>
          <w:i/>
          <w:lang w:eastAsia="en-AU"/>
        </w:rPr>
        <w:br/>
        <w:t>Human Rights (Parliamentary Scrutiny) Act 2011</w:t>
      </w:r>
    </w:p>
    <w:p w:rsidR="00487142" w:rsidRPr="00A01B44" w:rsidRDefault="00487142" w:rsidP="00A01B44"/>
    <w:p w:rsidR="00487142" w:rsidRPr="00A01B44" w:rsidRDefault="00487142" w:rsidP="00A01B44">
      <w:pPr>
        <w:spacing w:before="120" w:after="120"/>
        <w:jc w:val="center"/>
        <w:rPr>
          <w:b/>
          <w:lang w:eastAsia="en-AU"/>
        </w:rPr>
      </w:pPr>
      <w:r w:rsidRPr="00A01B44">
        <w:rPr>
          <w:b/>
          <w:lang w:eastAsia="en-AU"/>
        </w:rPr>
        <w:t xml:space="preserve">Civil Aviation Order 100.5 Amendment Instrument 2013 (No. </w:t>
      </w:r>
      <w:r w:rsidR="00CA22DA" w:rsidRPr="00A01B44">
        <w:rPr>
          <w:b/>
          <w:lang w:eastAsia="en-AU"/>
        </w:rPr>
        <w:t>3</w:t>
      </w:r>
      <w:r w:rsidRPr="00A01B44">
        <w:rPr>
          <w:b/>
          <w:lang w:eastAsia="en-AU"/>
        </w:rPr>
        <w:t>)</w:t>
      </w:r>
    </w:p>
    <w:p w:rsidR="00487142" w:rsidRPr="00A01B44" w:rsidRDefault="00487142" w:rsidP="00A01B44"/>
    <w:p w:rsidR="00487142" w:rsidRPr="00A01B44" w:rsidRDefault="00487142" w:rsidP="00A01B44">
      <w:pPr>
        <w:spacing w:before="120" w:after="120"/>
        <w:jc w:val="center"/>
        <w:rPr>
          <w:lang w:eastAsia="en-AU"/>
        </w:rPr>
      </w:pPr>
      <w:r w:rsidRPr="00A01B44">
        <w:rPr>
          <w:lang w:eastAsia="en-AU"/>
        </w:rPr>
        <w:t xml:space="preserve">This legislative instrument is compatible with the human rights and freedoms recognised or declared in the international instruments listed in section 3 of the </w:t>
      </w:r>
      <w:r w:rsidR="00A01B44">
        <w:rPr>
          <w:lang w:eastAsia="en-AU"/>
        </w:rPr>
        <w:br/>
      </w:r>
      <w:r w:rsidRPr="00A01B44">
        <w:rPr>
          <w:i/>
          <w:lang w:eastAsia="en-AU"/>
        </w:rPr>
        <w:t>Human Rights (Parliamentary Scrutiny) Act 2011</w:t>
      </w:r>
      <w:r w:rsidRPr="00A01B44">
        <w:rPr>
          <w:lang w:eastAsia="en-AU"/>
        </w:rPr>
        <w:t>.</w:t>
      </w:r>
    </w:p>
    <w:p w:rsidR="00487142" w:rsidRPr="00A01B44" w:rsidRDefault="00487142" w:rsidP="00A01B44"/>
    <w:p w:rsidR="00487142" w:rsidRPr="00A01B44" w:rsidRDefault="00487142" w:rsidP="00A01B44">
      <w:pPr>
        <w:rPr>
          <w:b/>
        </w:rPr>
      </w:pPr>
      <w:r w:rsidRPr="00A01B44">
        <w:rPr>
          <w:b/>
        </w:rPr>
        <w:t>Overview of the legislative instrument</w:t>
      </w:r>
    </w:p>
    <w:p w:rsidR="00487142" w:rsidRPr="00A01B44" w:rsidRDefault="00487142" w:rsidP="00A01B44">
      <w:pPr>
        <w:pStyle w:val="Default"/>
      </w:pPr>
      <w:r w:rsidRPr="00A01B44">
        <w:t xml:space="preserve">The legislative instrument </w:t>
      </w:r>
      <w:r w:rsidR="009B61BC" w:rsidRPr="00A01B44">
        <w:t xml:space="preserve">modifies the list of aircraft </w:t>
      </w:r>
      <w:r w:rsidR="00140113" w:rsidRPr="00A01B44">
        <w:t>for which CASA has declared that the manufacturer’s maintenance schedule must not be used.</w:t>
      </w:r>
    </w:p>
    <w:p w:rsidR="00487142" w:rsidRPr="00A01B44" w:rsidRDefault="00487142" w:rsidP="00A01B44">
      <w:pPr>
        <w:pStyle w:val="Default"/>
      </w:pPr>
    </w:p>
    <w:p w:rsidR="00487142" w:rsidRPr="00A01B44" w:rsidRDefault="00487142" w:rsidP="00A01B44">
      <w:pPr>
        <w:pStyle w:val="Default"/>
      </w:pPr>
      <w:r w:rsidRPr="00A01B44">
        <w:t xml:space="preserve">The purpose of the CAO amendment is to </w:t>
      </w:r>
      <w:r w:rsidR="00140113" w:rsidRPr="00A01B44">
        <w:t>allow the manufacturer’s maintenance schedule to be used for WACO Classic Aircraft Corporation YMF</w:t>
      </w:r>
      <w:r w:rsidR="00140113" w:rsidRPr="00A01B44">
        <w:noBreakHyphen/>
        <w:t>F5 and YMF</w:t>
      </w:r>
      <w:r w:rsidR="00140113" w:rsidRPr="00A01B44">
        <w:noBreakHyphen/>
        <w:t>F5C series aircraft that have supplemental type certificate SA1000GL, issued by the Federal Aviation Administration of the United States of America, incorporated at manufacture</w:t>
      </w:r>
      <w:r w:rsidRPr="00A01B44">
        <w:t>.</w:t>
      </w:r>
      <w:r w:rsidR="00140113" w:rsidRPr="00A01B44">
        <w:t xml:space="preserve"> These are modern aircraft for which the manufacturer’s maintenance schedule is adequate. This legislative instrument distinguishes them from other </w:t>
      </w:r>
      <w:r w:rsidR="00EA6E18">
        <w:t>WACO</w:t>
      </w:r>
      <w:r w:rsidR="00140113" w:rsidRPr="00A01B44">
        <w:t xml:space="preserve"> aircraft, which were </w:t>
      </w:r>
      <w:r w:rsidR="00EA6E18">
        <w:t xml:space="preserve">predominantly </w:t>
      </w:r>
      <w:r w:rsidR="00140113" w:rsidRPr="00A01B44">
        <w:t xml:space="preserve">built </w:t>
      </w:r>
      <w:r w:rsidR="009652F1" w:rsidRPr="00A01B44">
        <w:t xml:space="preserve">before </w:t>
      </w:r>
      <w:r w:rsidR="00EA6E18">
        <w:t>and during World War II</w:t>
      </w:r>
      <w:r w:rsidR="009652F1" w:rsidRPr="00A01B44">
        <w:t xml:space="preserve"> and for which the manufacturer’s maintenance schedule is inadequate.</w:t>
      </w:r>
    </w:p>
    <w:p w:rsidR="00A01B44" w:rsidRPr="008D10CD" w:rsidRDefault="00A01B44" w:rsidP="00A01B44"/>
    <w:p w:rsidR="00487142" w:rsidRPr="00A01B44" w:rsidRDefault="00487142" w:rsidP="00A01B44">
      <w:pPr>
        <w:rPr>
          <w:b/>
        </w:rPr>
      </w:pPr>
      <w:r w:rsidRPr="00A01B44">
        <w:rPr>
          <w:b/>
        </w:rPr>
        <w:t>Human rights implications</w:t>
      </w:r>
    </w:p>
    <w:p w:rsidR="00487142" w:rsidRPr="00A01B44" w:rsidRDefault="00487142" w:rsidP="00A01B44">
      <w:r w:rsidRPr="00A01B44">
        <w:t>This legislative instrument does not engage any of the applicable rights or freedoms.</w:t>
      </w:r>
    </w:p>
    <w:p w:rsidR="00A01B44" w:rsidRPr="008D10CD" w:rsidRDefault="00A01B44" w:rsidP="00A01B44">
      <w:bookmarkStart w:id="0" w:name="_GoBack"/>
    </w:p>
    <w:bookmarkEnd w:id="0"/>
    <w:p w:rsidR="00487142" w:rsidRPr="00A01B44" w:rsidRDefault="00487142" w:rsidP="00A01B44">
      <w:pPr>
        <w:rPr>
          <w:b/>
        </w:rPr>
      </w:pPr>
      <w:r w:rsidRPr="00A01B44">
        <w:rPr>
          <w:b/>
        </w:rPr>
        <w:t>Conclusion</w:t>
      </w:r>
    </w:p>
    <w:p w:rsidR="00487142" w:rsidRPr="00A01B44" w:rsidRDefault="00487142" w:rsidP="00A01B44">
      <w:pPr>
        <w:spacing w:after="360"/>
        <w:rPr>
          <w:lang w:eastAsia="en-AU"/>
        </w:rPr>
      </w:pPr>
      <w:r w:rsidRPr="00A01B44">
        <w:rPr>
          <w:lang w:eastAsia="en-AU"/>
        </w:rPr>
        <w:t>This legislative instrument is compatible with human rights as it does not raise any human rights issues.</w:t>
      </w:r>
    </w:p>
    <w:p w:rsidR="00487142" w:rsidRPr="00A01B44" w:rsidRDefault="00487142" w:rsidP="00A01B44">
      <w:pPr>
        <w:jc w:val="center"/>
      </w:pPr>
      <w:r w:rsidRPr="00A01B44">
        <w:rPr>
          <w:b/>
          <w:bCs/>
        </w:rPr>
        <w:t>Civil Aviation Safety Authority</w:t>
      </w:r>
    </w:p>
    <w:sectPr w:rsidR="00487142" w:rsidRPr="00A01B44" w:rsidSect="009307B7">
      <w:headerReference w:type="even" r:id="rId9"/>
      <w:headerReference w:type="default" r:id="rId10"/>
      <w:pgSz w:w="11907" w:h="16840" w:code="9"/>
      <w:pgMar w:top="1134" w:right="170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319" w:rsidRDefault="00AF6319">
      <w:r>
        <w:separator/>
      </w:r>
    </w:p>
  </w:endnote>
  <w:endnote w:type="continuationSeparator" w:id="0">
    <w:p w:rsidR="00AF6319" w:rsidRDefault="00AF6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319" w:rsidRDefault="00AF6319">
      <w:r>
        <w:separator/>
      </w:r>
    </w:p>
  </w:footnote>
  <w:footnote w:type="continuationSeparator" w:id="0">
    <w:p w:rsidR="00AF6319" w:rsidRDefault="00AF63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93C" w:rsidRDefault="0099293C" w:rsidP="009307B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203A">
      <w:rPr>
        <w:rStyle w:val="PageNumber"/>
        <w:noProof/>
      </w:rPr>
      <w:t>3</w:t>
    </w:r>
    <w:r>
      <w:rPr>
        <w:rStyle w:val="PageNumber"/>
      </w:rPr>
      <w:fldChar w:fldCharType="end"/>
    </w:r>
  </w:p>
  <w:p w:rsidR="0099293C" w:rsidRDefault="009929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93C" w:rsidRDefault="0099293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10CD">
      <w:rPr>
        <w:noProof/>
      </w:rPr>
      <w:t>3</w:t>
    </w:r>
    <w:r>
      <w:rPr>
        <w:noProof/>
      </w:rPr>
      <w:fldChar w:fldCharType="end"/>
    </w:r>
  </w:p>
  <w:p w:rsidR="0099293C" w:rsidRDefault="009929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C4444"/>
    <w:multiLevelType w:val="multilevel"/>
    <w:tmpl w:val="5542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79F"/>
    <w:rsid w:val="00010A2F"/>
    <w:rsid w:val="00026264"/>
    <w:rsid w:val="00043178"/>
    <w:rsid w:val="000550DD"/>
    <w:rsid w:val="000B60D2"/>
    <w:rsid w:val="000C0062"/>
    <w:rsid w:val="000C5A88"/>
    <w:rsid w:val="000D3EFE"/>
    <w:rsid w:val="000D67CB"/>
    <w:rsid w:val="000E0FB9"/>
    <w:rsid w:val="0011109E"/>
    <w:rsid w:val="001204D9"/>
    <w:rsid w:val="001318B2"/>
    <w:rsid w:val="00140113"/>
    <w:rsid w:val="00144633"/>
    <w:rsid w:val="001667D5"/>
    <w:rsid w:val="00182A43"/>
    <w:rsid w:val="0018467C"/>
    <w:rsid w:val="00194C07"/>
    <w:rsid w:val="001A4954"/>
    <w:rsid w:val="001E4110"/>
    <w:rsid w:val="0020501B"/>
    <w:rsid w:val="0021653F"/>
    <w:rsid w:val="00220EFB"/>
    <w:rsid w:val="0023358A"/>
    <w:rsid w:val="00273CBB"/>
    <w:rsid w:val="002752CA"/>
    <w:rsid w:val="00275496"/>
    <w:rsid w:val="002857EF"/>
    <w:rsid w:val="002D54B6"/>
    <w:rsid w:val="002E1FB2"/>
    <w:rsid w:val="002E615B"/>
    <w:rsid w:val="003158E0"/>
    <w:rsid w:val="003356FF"/>
    <w:rsid w:val="00392AC3"/>
    <w:rsid w:val="003B55FC"/>
    <w:rsid w:val="003D2746"/>
    <w:rsid w:val="003E0972"/>
    <w:rsid w:val="00405ED5"/>
    <w:rsid w:val="00420078"/>
    <w:rsid w:val="00421BD6"/>
    <w:rsid w:val="00445AF9"/>
    <w:rsid w:val="00463350"/>
    <w:rsid w:val="00487142"/>
    <w:rsid w:val="004C7B4F"/>
    <w:rsid w:val="004E0C81"/>
    <w:rsid w:val="004F16C9"/>
    <w:rsid w:val="004F5B36"/>
    <w:rsid w:val="00500E1D"/>
    <w:rsid w:val="00515B59"/>
    <w:rsid w:val="005165AA"/>
    <w:rsid w:val="00576F22"/>
    <w:rsid w:val="00586585"/>
    <w:rsid w:val="005955F5"/>
    <w:rsid w:val="005A6590"/>
    <w:rsid w:val="005C7493"/>
    <w:rsid w:val="00601804"/>
    <w:rsid w:val="00657B51"/>
    <w:rsid w:val="00663F08"/>
    <w:rsid w:val="006A3D18"/>
    <w:rsid w:val="006B2213"/>
    <w:rsid w:val="006B3ECF"/>
    <w:rsid w:val="006B500A"/>
    <w:rsid w:val="006C1C30"/>
    <w:rsid w:val="006E77A5"/>
    <w:rsid w:val="00702E0F"/>
    <w:rsid w:val="00703113"/>
    <w:rsid w:val="0071215D"/>
    <w:rsid w:val="00724C71"/>
    <w:rsid w:val="0076203A"/>
    <w:rsid w:val="00770289"/>
    <w:rsid w:val="007B654B"/>
    <w:rsid w:val="007F0784"/>
    <w:rsid w:val="007F0C90"/>
    <w:rsid w:val="007F3D49"/>
    <w:rsid w:val="008138D8"/>
    <w:rsid w:val="00826CF5"/>
    <w:rsid w:val="00834526"/>
    <w:rsid w:val="008358D7"/>
    <w:rsid w:val="0085779F"/>
    <w:rsid w:val="0089106E"/>
    <w:rsid w:val="008B3894"/>
    <w:rsid w:val="008B6236"/>
    <w:rsid w:val="008D10CD"/>
    <w:rsid w:val="008E7FA6"/>
    <w:rsid w:val="00901050"/>
    <w:rsid w:val="00923FCB"/>
    <w:rsid w:val="009307B7"/>
    <w:rsid w:val="00950504"/>
    <w:rsid w:val="009652F1"/>
    <w:rsid w:val="0099293C"/>
    <w:rsid w:val="009B61BC"/>
    <w:rsid w:val="009C712B"/>
    <w:rsid w:val="00A01B44"/>
    <w:rsid w:val="00A10A72"/>
    <w:rsid w:val="00A36D82"/>
    <w:rsid w:val="00A40638"/>
    <w:rsid w:val="00A502ED"/>
    <w:rsid w:val="00A70D89"/>
    <w:rsid w:val="00AB508E"/>
    <w:rsid w:val="00AB5510"/>
    <w:rsid w:val="00AB63A7"/>
    <w:rsid w:val="00AD054A"/>
    <w:rsid w:val="00AD2A3B"/>
    <w:rsid w:val="00AD74DB"/>
    <w:rsid w:val="00AE4940"/>
    <w:rsid w:val="00AF04F1"/>
    <w:rsid w:val="00AF6319"/>
    <w:rsid w:val="00B13633"/>
    <w:rsid w:val="00B20C7C"/>
    <w:rsid w:val="00B42328"/>
    <w:rsid w:val="00B4563D"/>
    <w:rsid w:val="00B45BDB"/>
    <w:rsid w:val="00B512BE"/>
    <w:rsid w:val="00B52A47"/>
    <w:rsid w:val="00B675DC"/>
    <w:rsid w:val="00B74F6F"/>
    <w:rsid w:val="00B8771E"/>
    <w:rsid w:val="00BA54DE"/>
    <w:rsid w:val="00BE42BD"/>
    <w:rsid w:val="00C00E90"/>
    <w:rsid w:val="00C23CBC"/>
    <w:rsid w:val="00C32B2C"/>
    <w:rsid w:val="00C370A4"/>
    <w:rsid w:val="00C420BC"/>
    <w:rsid w:val="00C9796B"/>
    <w:rsid w:val="00CA22DA"/>
    <w:rsid w:val="00CB6BAE"/>
    <w:rsid w:val="00CE0B9B"/>
    <w:rsid w:val="00CF059B"/>
    <w:rsid w:val="00CF378E"/>
    <w:rsid w:val="00CF76FE"/>
    <w:rsid w:val="00D26EF8"/>
    <w:rsid w:val="00D745C1"/>
    <w:rsid w:val="00D80B28"/>
    <w:rsid w:val="00DA0C15"/>
    <w:rsid w:val="00DC66B8"/>
    <w:rsid w:val="00DD3FC4"/>
    <w:rsid w:val="00DE51FB"/>
    <w:rsid w:val="00E16D70"/>
    <w:rsid w:val="00E21AB1"/>
    <w:rsid w:val="00E75BB1"/>
    <w:rsid w:val="00EA6E18"/>
    <w:rsid w:val="00EB1AD2"/>
    <w:rsid w:val="00EF39B8"/>
    <w:rsid w:val="00F25D33"/>
    <w:rsid w:val="00F34343"/>
    <w:rsid w:val="00F46010"/>
    <w:rsid w:val="00F610A2"/>
    <w:rsid w:val="00F748EE"/>
    <w:rsid w:val="00FE25B9"/>
    <w:rsid w:val="00FE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779F"/>
    <w:rPr>
      <w:sz w:val="24"/>
      <w:szCs w:val="24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405ED5"/>
    <w:pPr>
      <w:spacing w:before="100" w:beforeAutospacing="1" w:after="100" w:afterAutospacing="1"/>
      <w:outlineLvl w:val="1"/>
    </w:pPr>
    <w:rPr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DClauseHeading">
    <w:name w:val="LDClauseHeading"/>
    <w:basedOn w:val="Normal"/>
    <w:next w:val="Normal"/>
    <w:link w:val="LDClauseHeadingChar"/>
    <w:rsid w:val="0085779F"/>
    <w:pPr>
      <w:keepNext/>
      <w:tabs>
        <w:tab w:val="left" w:pos="737"/>
      </w:tabs>
      <w:spacing w:before="180" w:after="60"/>
      <w:ind w:left="737" w:hanging="737"/>
    </w:pPr>
    <w:rPr>
      <w:rFonts w:ascii="Arial" w:hAnsi="Arial"/>
      <w:b/>
    </w:rPr>
  </w:style>
  <w:style w:type="paragraph" w:customStyle="1" w:styleId="NFCbodyText">
    <w:name w:val="NFCbodyText"/>
    <w:basedOn w:val="Normal"/>
    <w:rsid w:val="00DC66B8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LDBodytext">
    <w:name w:val="LDBody text"/>
    <w:link w:val="LDBodytextChar"/>
    <w:rsid w:val="00DC66B8"/>
    <w:rPr>
      <w:sz w:val="24"/>
      <w:szCs w:val="24"/>
      <w:lang w:eastAsia="en-US"/>
    </w:rPr>
  </w:style>
  <w:style w:type="character" w:customStyle="1" w:styleId="LDBodytextChar">
    <w:name w:val="LDBody text Char"/>
    <w:link w:val="LDBodytext"/>
    <w:rsid w:val="00DC66B8"/>
    <w:rPr>
      <w:sz w:val="24"/>
      <w:szCs w:val="24"/>
      <w:lang w:val="en-AU" w:eastAsia="en-US" w:bidi="ar-SA"/>
    </w:rPr>
  </w:style>
  <w:style w:type="paragraph" w:styleId="BalloonText">
    <w:name w:val="Balloon Text"/>
    <w:basedOn w:val="Normal"/>
    <w:semiHidden/>
    <w:rsid w:val="00FE3F6A"/>
    <w:rPr>
      <w:rFonts w:ascii="Tahoma" w:hAnsi="Tahoma" w:cs="Tahoma"/>
      <w:sz w:val="16"/>
      <w:szCs w:val="16"/>
    </w:rPr>
  </w:style>
  <w:style w:type="paragraph" w:customStyle="1" w:styleId="LDNote">
    <w:name w:val="LDNote"/>
    <w:basedOn w:val="Normal"/>
    <w:rsid w:val="000D3EFE"/>
    <w:pPr>
      <w:tabs>
        <w:tab w:val="right" w:pos="454"/>
        <w:tab w:val="left" w:pos="737"/>
      </w:tabs>
      <w:spacing w:before="60" w:after="60"/>
      <w:ind w:left="737"/>
    </w:pPr>
    <w:rPr>
      <w:sz w:val="20"/>
    </w:rPr>
  </w:style>
  <w:style w:type="character" w:styleId="CommentReference">
    <w:name w:val="annotation reference"/>
    <w:semiHidden/>
    <w:rsid w:val="00834526"/>
    <w:rPr>
      <w:sz w:val="16"/>
      <w:szCs w:val="16"/>
    </w:rPr>
  </w:style>
  <w:style w:type="paragraph" w:styleId="CommentText">
    <w:name w:val="annotation text"/>
    <w:basedOn w:val="Normal"/>
    <w:semiHidden/>
    <w:rsid w:val="0083452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34526"/>
    <w:rPr>
      <w:b/>
      <w:bCs/>
    </w:rPr>
  </w:style>
  <w:style w:type="paragraph" w:customStyle="1" w:styleId="LDClause">
    <w:name w:val="LDClause"/>
    <w:basedOn w:val="LDBodytext"/>
    <w:link w:val="LDClauseChar"/>
    <w:rsid w:val="00A40638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LDClauseChar">
    <w:name w:val="LDClause Char"/>
    <w:link w:val="LDClause"/>
    <w:rsid w:val="00A40638"/>
    <w:rPr>
      <w:sz w:val="24"/>
      <w:szCs w:val="24"/>
      <w:lang w:val="en-AU" w:eastAsia="en-US" w:bidi="ar-SA"/>
    </w:rPr>
  </w:style>
  <w:style w:type="paragraph" w:customStyle="1" w:styleId="LDP1a">
    <w:name w:val="LDP1(a)"/>
    <w:basedOn w:val="LDClause"/>
    <w:link w:val="LDP1aChar"/>
    <w:rsid w:val="00273CBB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">
    <w:name w:val="LDP2 (i)"/>
    <w:basedOn w:val="LDP1a"/>
    <w:rsid w:val="00273CBB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273CBB"/>
    <w:pPr>
      <w:tabs>
        <w:tab w:val="clear" w:pos="1418"/>
        <w:tab w:val="clear" w:pos="1559"/>
        <w:tab w:val="left" w:pos="1985"/>
      </w:tabs>
      <w:ind w:left="1985" w:hanging="567"/>
    </w:pPr>
  </w:style>
  <w:style w:type="character" w:customStyle="1" w:styleId="LDP1aChar">
    <w:name w:val="LDP1(a) Char"/>
    <w:basedOn w:val="LDClauseChar"/>
    <w:link w:val="LDP1a"/>
    <w:rsid w:val="00273CBB"/>
    <w:rPr>
      <w:sz w:val="24"/>
      <w:szCs w:val="24"/>
      <w:lang w:val="en-AU" w:eastAsia="en-US" w:bidi="ar-SA"/>
    </w:rPr>
  </w:style>
  <w:style w:type="character" w:customStyle="1" w:styleId="LDClauseHeadingChar">
    <w:name w:val="LDClauseHeading Char"/>
    <w:link w:val="LDClauseHeading"/>
    <w:rsid w:val="00F34343"/>
    <w:rPr>
      <w:rFonts w:ascii="Arial" w:hAnsi="Arial"/>
      <w:b/>
      <w:sz w:val="24"/>
      <w:szCs w:val="24"/>
      <w:lang w:val="en-AU" w:eastAsia="en-US" w:bidi="ar-SA"/>
    </w:rPr>
  </w:style>
  <w:style w:type="paragraph" w:styleId="Header">
    <w:name w:val="header"/>
    <w:basedOn w:val="Normal"/>
    <w:link w:val="HeaderChar"/>
    <w:uiPriority w:val="99"/>
    <w:rsid w:val="009307B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307B7"/>
  </w:style>
  <w:style w:type="paragraph" w:customStyle="1" w:styleId="Default">
    <w:name w:val="Default"/>
    <w:rsid w:val="00AB551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AB5510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LDAmendHeading">
    <w:name w:val="LDAmendHeading"/>
    <w:basedOn w:val="Normal"/>
    <w:next w:val="Normal"/>
    <w:link w:val="LDAmendHeadingChar"/>
    <w:rsid w:val="0089106E"/>
    <w:pPr>
      <w:keepNext/>
      <w:spacing w:before="180" w:after="60"/>
      <w:ind w:left="720" w:hanging="720"/>
    </w:pPr>
    <w:rPr>
      <w:rFonts w:ascii="Arial" w:hAnsi="Arial"/>
      <w:b/>
    </w:rPr>
  </w:style>
  <w:style w:type="character" w:customStyle="1" w:styleId="LDAmendHeadingChar">
    <w:name w:val="LDAmendHeading Char"/>
    <w:link w:val="LDAmendHeading"/>
    <w:rsid w:val="0089106E"/>
    <w:rPr>
      <w:rFonts w:ascii="Arial" w:hAnsi="Arial"/>
      <w:b/>
      <w:sz w:val="24"/>
      <w:szCs w:val="24"/>
      <w:lang w:eastAsia="en-US"/>
    </w:rPr>
  </w:style>
  <w:style w:type="paragraph" w:customStyle="1" w:styleId="NFRMbodyText">
    <w:name w:val="NFRMbodyText"/>
    <w:basedOn w:val="Normal"/>
    <w:rsid w:val="005955F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Footer">
    <w:name w:val="footer"/>
    <w:basedOn w:val="Normal"/>
    <w:link w:val="FooterChar"/>
    <w:uiPriority w:val="99"/>
    <w:rsid w:val="0099293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293C"/>
    <w:rPr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99293C"/>
    <w:rPr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2752CA"/>
    <w:rPr>
      <w:rFonts w:ascii="Arial" w:hAnsi="Arial" w:cstheme="minorBidi"/>
      <w:color w:val="000000" w:themeColor="text1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752CA"/>
    <w:rPr>
      <w:rFonts w:ascii="Arial" w:hAnsi="Arial" w:cstheme="minorBidi"/>
      <w:color w:val="000000" w:themeColor="text1"/>
      <w:szCs w:val="21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05ED5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779F"/>
    <w:rPr>
      <w:sz w:val="24"/>
      <w:szCs w:val="24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405ED5"/>
    <w:pPr>
      <w:spacing w:before="100" w:beforeAutospacing="1" w:after="100" w:afterAutospacing="1"/>
      <w:outlineLvl w:val="1"/>
    </w:pPr>
    <w:rPr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DClauseHeading">
    <w:name w:val="LDClauseHeading"/>
    <w:basedOn w:val="Normal"/>
    <w:next w:val="Normal"/>
    <w:link w:val="LDClauseHeadingChar"/>
    <w:rsid w:val="0085779F"/>
    <w:pPr>
      <w:keepNext/>
      <w:tabs>
        <w:tab w:val="left" w:pos="737"/>
      </w:tabs>
      <w:spacing w:before="180" w:after="60"/>
      <w:ind w:left="737" w:hanging="737"/>
    </w:pPr>
    <w:rPr>
      <w:rFonts w:ascii="Arial" w:hAnsi="Arial"/>
      <w:b/>
    </w:rPr>
  </w:style>
  <w:style w:type="paragraph" w:customStyle="1" w:styleId="NFCbodyText">
    <w:name w:val="NFCbodyText"/>
    <w:basedOn w:val="Normal"/>
    <w:rsid w:val="00DC66B8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LDBodytext">
    <w:name w:val="LDBody text"/>
    <w:link w:val="LDBodytextChar"/>
    <w:rsid w:val="00DC66B8"/>
    <w:rPr>
      <w:sz w:val="24"/>
      <w:szCs w:val="24"/>
      <w:lang w:eastAsia="en-US"/>
    </w:rPr>
  </w:style>
  <w:style w:type="character" w:customStyle="1" w:styleId="LDBodytextChar">
    <w:name w:val="LDBody text Char"/>
    <w:link w:val="LDBodytext"/>
    <w:rsid w:val="00DC66B8"/>
    <w:rPr>
      <w:sz w:val="24"/>
      <w:szCs w:val="24"/>
      <w:lang w:val="en-AU" w:eastAsia="en-US" w:bidi="ar-SA"/>
    </w:rPr>
  </w:style>
  <w:style w:type="paragraph" w:styleId="BalloonText">
    <w:name w:val="Balloon Text"/>
    <w:basedOn w:val="Normal"/>
    <w:semiHidden/>
    <w:rsid w:val="00FE3F6A"/>
    <w:rPr>
      <w:rFonts w:ascii="Tahoma" w:hAnsi="Tahoma" w:cs="Tahoma"/>
      <w:sz w:val="16"/>
      <w:szCs w:val="16"/>
    </w:rPr>
  </w:style>
  <w:style w:type="paragraph" w:customStyle="1" w:styleId="LDNote">
    <w:name w:val="LDNote"/>
    <w:basedOn w:val="Normal"/>
    <w:rsid w:val="000D3EFE"/>
    <w:pPr>
      <w:tabs>
        <w:tab w:val="right" w:pos="454"/>
        <w:tab w:val="left" w:pos="737"/>
      </w:tabs>
      <w:spacing w:before="60" w:after="60"/>
      <w:ind w:left="737"/>
    </w:pPr>
    <w:rPr>
      <w:sz w:val="20"/>
    </w:rPr>
  </w:style>
  <w:style w:type="character" w:styleId="CommentReference">
    <w:name w:val="annotation reference"/>
    <w:semiHidden/>
    <w:rsid w:val="00834526"/>
    <w:rPr>
      <w:sz w:val="16"/>
      <w:szCs w:val="16"/>
    </w:rPr>
  </w:style>
  <w:style w:type="paragraph" w:styleId="CommentText">
    <w:name w:val="annotation text"/>
    <w:basedOn w:val="Normal"/>
    <w:semiHidden/>
    <w:rsid w:val="0083452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34526"/>
    <w:rPr>
      <w:b/>
      <w:bCs/>
    </w:rPr>
  </w:style>
  <w:style w:type="paragraph" w:customStyle="1" w:styleId="LDClause">
    <w:name w:val="LDClause"/>
    <w:basedOn w:val="LDBodytext"/>
    <w:link w:val="LDClauseChar"/>
    <w:rsid w:val="00A40638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LDClauseChar">
    <w:name w:val="LDClause Char"/>
    <w:link w:val="LDClause"/>
    <w:rsid w:val="00A40638"/>
    <w:rPr>
      <w:sz w:val="24"/>
      <w:szCs w:val="24"/>
      <w:lang w:val="en-AU" w:eastAsia="en-US" w:bidi="ar-SA"/>
    </w:rPr>
  </w:style>
  <w:style w:type="paragraph" w:customStyle="1" w:styleId="LDP1a">
    <w:name w:val="LDP1(a)"/>
    <w:basedOn w:val="LDClause"/>
    <w:link w:val="LDP1aChar"/>
    <w:rsid w:val="00273CBB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">
    <w:name w:val="LDP2 (i)"/>
    <w:basedOn w:val="LDP1a"/>
    <w:rsid w:val="00273CBB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273CBB"/>
    <w:pPr>
      <w:tabs>
        <w:tab w:val="clear" w:pos="1418"/>
        <w:tab w:val="clear" w:pos="1559"/>
        <w:tab w:val="left" w:pos="1985"/>
      </w:tabs>
      <w:ind w:left="1985" w:hanging="567"/>
    </w:pPr>
  </w:style>
  <w:style w:type="character" w:customStyle="1" w:styleId="LDP1aChar">
    <w:name w:val="LDP1(a) Char"/>
    <w:basedOn w:val="LDClauseChar"/>
    <w:link w:val="LDP1a"/>
    <w:rsid w:val="00273CBB"/>
    <w:rPr>
      <w:sz w:val="24"/>
      <w:szCs w:val="24"/>
      <w:lang w:val="en-AU" w:eastAsia="en-US" w:bidi="ar-SA"/>
    </w:rPr>
  </w:style>
  <w:style w:type="character" w:customStyle="1" w:styleId="LDClauseHeadingChar">
    <w:name w:val="LDClauseHeading Char"/>
    <w:link w:val="LDClauseHeading"/>
    <w:rsid w:val="00F34343"/>
    <w:rPr>
      <w:rFonts w:ascii="Arial" w:hAnsi="Arial"/>
      <w:b/>
      <w:sz w:val="24"/>
      <w:szCs w:val="24"/>
      <w:lang w:val="en-AU" w:eastAsia="en-US" w:bidi="ar-SA"/>
    </w:rPr>
  </w:style>
  <w:style w:type="paragraph" w:styleId="Header">
    <w:name w:val="header"/>
    <w:basedOn w:val="Normal"/>
    <w:link w:val="HeaderChar"/>
    <w:uiPriority w:val="99"/>
    <w:rsid w:val="009307B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307B7"/>
  </w:style>
  <w:style w:type="paragraph" w:customStyle="1" w:styleId="Default">
    <w:name w:val="Default"/>
    <w:rsid w:val="00AB551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AB5510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LDAmendHeading">
    <w:name w:val="LDAmendHeading"/>
    <w:basedOn w:val="Normal"/>
    <w:next w:val="Normal"/>
    <w:link w:val="LDAmendHeadingChar"/>
    <w:rsid w:val="0089106E"/>
    <w:pPr>
      <w:keepNext/>
      <w:spacing w:before="180" w:after="60"/>
      <w:ind w:left="720" w:hanging="720"/>
    </w:pPr>
    <w:rPr>
      <w:rFonts w:ascii="Arial" w:hAnsi="Arial"/>
      <w:b/>
    </w:rPr>
  </w:style>
  <w:style w:type="character" w:customStyle="1" w:styleId="LDAmendHeadingChar">
    <w:name w:val="LDAmendHeading Char"/>
    <w:link w:val="LDAmendHeading"/>
    <w:rsid w:val="0089106E"/>
    <w:rPr>
      <w:rFonts w:ascii="Arial" w:hAnsi="Arial"/>
      <w:b/>
      <w:sz w:val="24"/>
      <w:szCs w:val="24"/>
      <w:lang w:eastAsia="en-US"/>
    </w:rPr>
  </w:style>
  <w:style w:type="paragraph" w:customStyle="1" w:styleId="NFRMbodyText">
    <w:name w:val="NFRMbodyText"/>
    <w:basedOn w:val="Normal"/>
    <w:rsid w:val="005955F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Footer">
    <w:name w:val="footer"/>
    <w:basedOn w:val="Normal"/>
    <w:link w:val="FooterChar"/>
    <w:uiPriority w:val="99"/>
    <w:rsid w:val="0099293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293C"/>
    <w:rPr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99293C"/>
    <w:rPr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2752CA"/>
    <w:rPr>
      <w:rFonts w:ascii="Arial" w:hAnsi="Arial" w:cstheme="minorBidi"/>
      <w:color w:val="000000" w:themeColor="text1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752CA"/>
    <w:rPr>
      <w:rFonts w:ascii="Arial" w:hAnsi="Arial" w:cstheme="minorBidi"/>
      <w:color w:val="000000" w:themeColor="text1"/>
      <w:szCs w:val="21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05ED5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99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52AF1-F7BD-4085-A9D3-B4D450EC4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975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Aviation Order 100.5 Amendment Instrument 2012 (No. 3) Explanatory Statement</vt:lpstr>
    </vt:vector>
  </TitlesOfParts>
  <Company>Civil Aviation Safety Authority</Company>
  <LinksUpToDate>false</LinksUpToDate>
  <CharactersWithSpaces>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Aviation Order 100.5 Amendment Instrument 2012 (No. 3) Explanatory Statement</dc:title>
  <dc:subject>Amendments to Civil Aviation Order 100.5</dc:subject>
  <dc:creator>Civil Aviation Safety Authority</dc:creator>
  <cp:lastModifiedBy>Nadia Spesyvy</cp:lastModifiedBy>
  <cp:revision>6</cp:revision>
  <cp:lastPrinted>2013-11-19T04:39:00Z</cp:lastPrinted>
  <dcterms:created xsi:type="dcterms:W3CDTF">2013-11-19T03:12:00Z</dcterms:created>
  <dcterms:modified xsi:type="dcterms:W3CDTF">2013-12-08T22:16:00Z</dcterms:modified>
  <cp:category>Orders</cp:category>
</cp:coreProperties>
</file>