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48" w:rsidRDefault="00122048" w:rsidP="00122048">
      <w:pPr>
        <w:pStyle w:val="Heading2"/>
        <w:ind w:left="0" w:firstLine="0"/>
      </w:pPr>
      <w:r>
        <w:t>Explanatory Statement</w:t>
      </w:r>
    </w:p>
    <w:p w:rsidR="00122048" w:rsidRPr="000576EB" w:rsidRDefault="00122048" w:rsidP="00122048">
      <w:pPr>
        <w:rPr>
          <w:b/>
          <w:lang w:val="en-AU" w:eastAsia="en-GB" w:bidi="ar-SA"/>
        </w:rPr>
      </w:pPr>
      <w:r w:rsidRPr="000576EB">
        <w:rPr>
          <w:b/>
          <w:lang w:val="en-AU" w:eastAsia="en-GB" w:bidi="ar-SA"/>
        </w:rPr>
        <w:t>1.</w:t>
      </w:r>
      <w:r w:rsidRPr="000576EB">
        <w:rPr>
          <w:b/>
          <w:lang w:val="en-AU" w:eastAsia="en-GB" w:bidi="ar-SA"/>
        </w:rPr>
        <w:tab/>
        <w:t>Authority</w:t>
      </w:r>
    </w:p>
    <w:p w:rsidR="00122048" w:rsidRDefault="00122048" w:rsidP="00122048">
      <w:pPr>
        <w:rPr>
          <w:lang w:val="en-AU" w:eastAsia="en-GB" w:bidi="ar-SA"/>
        </w:rPr>
      </w:pPr>
    </w:p>
    <w:p w:rsidR="00122048" w:rsidRPr="003C632F" w:rsidRDefault="00122048" w:rsidP="0012204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w:t>
      </w:r>
      <w:r w:rsidRPr="003C632F">
        <w:rPr>
          <w:rFonts w:eastAsia="Calibri" w:cs="Arial"/>
          <w:bCs/>
          <w:szCs w:val="22"/>
          <w:lang w:val="en-AU" w:bidi="ar-SA"/>
        </w:rPr>
        <w:t xml:space="preserve">development of standards and variations of standards for inclusion in the </w:t>
      </w:r>
      <w:r w:rsidRPr="003C632F">
        <w:rPr>
          <w:rFonts w:eastAsia="Calibri" w:cs="Arial"/>
          <w:bCs/>
          <w:i/>
          <w:szCs w:val="22"/>
          <w:lang w:val="en-AU" w:bidi="ar-SA"/>
        </w:rPr>
        <w:t>Australia New Zealand Food Standards Code</w:t>
      </w:r>
      <w:r w:rsidRPr="003C632F">
        <w:rPr>
          <w:rFonts w:eastAsia="Calibri" w:cs="Arial"/>
          <w:bCs/>
          <w:szCs w:val="22"/>
          <w:lang w:val="en-AU" w:bidi="ar-SA"/>
        </w:rPr>
        <w:t xml:space="preserve"> (the Code).</w:t>
      </w:r>
    </w:p>
    <w:p w:rsidR="00122048" w:rsidRPr="003C632F" w:rsidRDefault="00122048" w:rsidP="00122048">
      <w:pPr>
        <w:widowControl/>
        <w:autoSpaceDE w:val="0"/>
        <w:autoSpaceDN w:val="0"/>
        <w:adjustRightInd w:val="0"/>
        <w:rPr>
          <w:rFonts w:eastAsia="Calibri" w:cs="Arial"/>
          <w:bCs/>
          <w:szCs w:val="22"/>
          <w:lang w:val="en-AU" w:bidi="ar-SA"/>
        </w:rPr>
      </w:pPr>
    </w:p>
    <w:p w:rsidR="00122048" w:rsidRPr="003C632F" w:rsidRDefault="00122048" w:rsidP="00122048">
      <w:pPr>
        <w:widowControl/>
        <w:autoSpaceDE w:val="0"/>
        <w:autoSpaceDN w:val="0"/>
        <w:adjustRightInd w:val="0"/>
        <w:rPr>
          <w:rFonts w:eastAsia="Calibri" w:cs="Arial"/>
          <w:bCs/>
          <w:szCs w:val="22"/>
          <w:lang w:val="en-AU" w:bidi="ar-SA"/>
        </w:rPr>
      </w:pPr>
      <w:r w:rsidRPr="003C632F">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122048" w:rsidRPr="003C632F" w:rsidRDefault="00122048" w:rsidP="00122048">
      <w:pPr>
        <w:widowControl/>
        <w:autoSpaceDE w:val="0"/>
        <w:autoSpaceDN w:val="0"/>
        <w:adjustRightInd w:val="0"/>
        <w:rPr>
          <w:rFonts w:eastAsia="Calibri" w:cs="Arial"/>
          <w:bCs/>
          <w:szCs w:val="22"/>
          <w:lang w:val="en-AU" w:bidi="ar-SA"/>
        </w:rPr>
      </w:pPr>
    </w:p>
    <w:p w:rsidR="00122048" w:rsidRPr="003C632F" w:rsidRDefault="00122048" w:rsidP="00122048">
      <w:pPr>
        <w:widowControl/>
        <w:autoSpaceDE w:val="0"/>
        <w:autoSpaceDN w:val="0"/>
        <w:adjustRightInd w:val="0"/>
        <w:rPr>
          <w:rFonts w:eastAsia="Calibri" w:cs="Arial"/>
          <w:bCs/>
          <w:szCs w:val="22"/>
          <w:lang w:val="en-AU" w:bidi="ar-SA"/>
        </w:rPr>
      </w:pPr>
      <w:r w:rsidRPr="003C632F">
        <w:rPr>
          <w:rFonts w:eastAsia="Calibri" w:cs="Arial"/>
          <w:bCs/>
          <w:szCs w:val="22"/>
          <w:lang w:val="en-AU" w:bidi="ar-SA"/>
        </w:rPr>
        <w:t xml:space="preserve">FSANZ prepared Proposal P1019 </w:t>
      </w:r>
      <w:r>
        <w:rPr>
          <w:rFonts w:eastAsia="Calibri" w:cs="Arial"/>
          <w:bCs/>
          <w:szCs w:val="22"/>
          <w:lang w:val="en-AU" w:bidi="ar-SA"/>
        </w:rPr>
        <w:t xml:space="preserve">- </w:t>
      </w:r>
      <w:r w:rsidRPr="005C2ECC">
        <w:rPr>
          <w:rFonts w:eastAsia="Calibri" w:cs="Arial"/>
          <w:bCs/>
          <w:szCs w:val="22"/>
          <w:lang w:val="en-AU" w:bidi="ar-SA"/>
        </w:rPr>
        <w:t xml:space="preserve">Carbon Monoxide as a Processing Aid for Fish </w:t>
      </w:r>
      <w:r w:rsidRPr="003C632F">
        <w:rPr>
          <w:rFonts w:eastAsia="Calibri" w:cs="Arial"/>
          <w:bCs/>
          <w:szCs w:val="22"/>
          <w:lang w:val="en-AU" w:bidi="ar-SA"/>
        </w:rPr>
        <w:t xml:space="preserve">to ensure that carbon monoxide is not permitted to be used as a processing aid for fish. The Authority considered the Proposal in accordance with Division 2 of Part 3 and has approved a draft Standard. </w:t>
      </w:r>
    </w:p>
    <w:p w:rsidR="00122048" w:rsidRPr="003C632F" w:rsidRDefault="00122048" w:rsidP="00122048">
      <w:pPr>
        <w:widowControl/>
        <w:autoSpaceDE w:val="0"/>
        <w:autoSpaceDN w:val="0"/>
        <w:adjustRightInd w:val="0"/>
        <w:rPr>
          <w:rFonts w:eastAsia="Calibri" w:cs="Arial"/>
          <w:bCs/>
          <w:szCs w:val="22"/>
          <w:lang w:val="en-AU" w:bidi="ar-SA"/>
        </w:rPr>
      </w:pPr>
    </w:p>
    <w:p w:rsidR="00122048" w:rsidRPr="00D13E34" w:rsidRDefault="00122048" w:rsidP="00122048">
      <w:pPr>
        <w:widowControl/>
        <w:autoSpaceDE w:val="0"/>
        <w:autoSpaceDN w:val="0"/>
        <w:adjustRightInd w:val="0"/>
        <w:rPr>
          <w:rFonts w:eastAsia="Calibri" w:cs="Arial"/>
          <w:bCs/>
          <w:szCs w:val="22"/>
          <w:lang w:val="en-AU" w:bidi="ar-SA"/>
        </w:rPr>
      </w:pPr>
      <w:r w:rsidRPr="003C632F">
        <w:rPr>
          <w:rFonts w:eastAsia="Calibri" w:cs="Arial"/>
          <w:bCs/>
          <w:szCs w:val="22"/>
          <w:lang w:val="en-AU" w:bidi="ar-SA"/>
        </w:rPr>
        <w:t xml:space="preserve">Following consideration by </w:t>
      </w:r>
      <w:r>
        <w:rPr>
          <w:rFonts w:eastAsia="Calibri" w:cs="Arial"/>
          <w:bCs/>
          <w:szCs w:val="22"/>
          <w:lang w:val="en-AU" w:bidi="ar-SA"/>
        </w:rPr>
        <w:t xml:space="preserve">the </w:t>
      </w:r>
      <w:r w:rsidRPr="003C632F">
        <w:rPr>
          <w:rFonts w:cs="Arial"/>
        </w:rPr>
        <w:t>COAG Legislative and Governance Forum on Food Regulation</w:t>
      </w:r>
      <w:r w:rsidRPr="003C632F">
        <w:rPr>
          <w:rStyle w:val="FootnoteReference"/>
          <w:rFonts w:cs="Arial"/>
        </w:rPr>
        <w:footnoteReference w:id="1"/>
      </w:r>
      <w:r w:rsidRPr="003C632F">
        <w:rPr>
          <w:rFonts w:eastAsia="Calibri" w:cs="Arial"/>
          <w:bCs/>
          <w:szCs w:val="22"/>
          <w:lang w:val="en-AU" w:bidi="ar-SA"/>
        </w:rPr>
        <w:t xml:space="preserve">, section 92 of the FSANZ Act stipulates that the Authority </w:t>
      </w:r>
      <w:r w:rsidRPr="00D13E34">
        <w:rPr>
          <w:rFonts w:eastAsia="Calibri" w:cs="Arial"/>
          <w:bCs/>
          <w:szCs w:val="22"/>
          <w:lang w:val="en-AU" w:bidi="ar-SA"/>
        </w:rPr>
        <w:t>must publish a notice about the standard or draft variation of a standard</w:t>
      </w:r>
      <w:r>
        <w:rPr>
          <w:rFonts w:eastAsia="Calibri" w:cs="Arial"/>
          <w:bCs/>
          <w:szCs w:val="22"/>
          <w:lang w:val="en-AU" w:bidi="ar-SA"/>
        </w:rPr>
        <w:t xml:space="preserve">. </w:t>
      </w:r>
    </w:p>
    <w:p w:rsidR="00122048" w:rsidRPr="00D13E34" w:rsidRDefault="00122048" w:rsidP="00122048">
      <w:pPr>
        <w:widowControl/>
        <w:autoSpaceDE w:val="0"/>
        <w:autoSpaceDN w:val="0"/>
        <w:adjustRightInd w:val="0"/>
        <w:rPr>
          <w:rFonts w:eastAsia="Calibri" w:cs="Arial"/>
          <w:bCs/>
          <w:szCs w:val="22"/>
          <w:lang w:val="en-AU" w:bidi="ar-SA"/>
        </w:rPr>
      </w:pPr>
    </w:p>
    <w:p w:rsidR="00122048" w:rsidRPr="00D13E34" w:rsidRDefault="00122048" w:rsidP="00122048">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122048" w:rsidRDefault="00122048" w:rsidP="00122048">
      <w:pPr>
        <w:rPr>
          <w:lang w:val="en-AU" w:eastAsia="en-GB" w:bidi="ar-SA"/>
        </w:rPr>
      </w:pPr>
    </w:p>
    <w:p w:rsidR="00122048" w:rsidRDefault="00122048" w:rsidP="00122048">
      <w:pPr>
        <w:rPr>
          <w:b/>
          <w:lang w:val="en-AU" w:eastAsia="en-GB" w:bidi="ar-SA"/>
        </w:rPr>
      </w:pPr>
      <w:r>
        <w:rPr>
          <w:b/>
          <w:lang w:val="en-AU" w:eastAsia="en-GB" w:bidi="ar-SA"/>
        </w:rPr>
        <w:t>2.</w:t>
      </w:r>
      <w:r>
        <w:rPr>
          <w:b/>
          <w:lang w:val="en-AU" w:eastAsia="en-GB" w:bidi="ar-SA"/>
        </w:rPr>
        <w:tab/>
        <w:t xml:space="preserve">Purpose </w:t>
      </w:r>
    </w:p>
    <w:p w:rsidR="00122048" w:rsidRDefault="00122048" w:rsidP="00122048">
      <w:pPr>
        <w:rPr>
          <w:lang w:val="en-AU" w:eastAsia="en-GB" w:bidi="ar-SA"/>
        </w:rPr>
      </w:pPr>
    </w:p>
    <w:p w:rsidR="00122048" w:rsidRDefault="00122048" w:rsidP="00122048">
      <w:pPr>
        <w:rPr>
          <w:lang w:val="en-AU" w:eastAsia="en-GB" w:bidi="ar-SA"/>
        </w:rPr>
      </w:pPr>
      <w:r w:rsidRPr="00C94BB5">
        <w:rPr>
          <w:lang w:val="en-AU" w:eastAsia="en-GB" w:bidi="ar-SA"/>
        </w:rPr>
        <w:t xml:space="preserve">The Authority has approved </w:t>
      </w:r>
      <w:r>
        <w:rPr>
          <w:lang w:val="en-AU" w:eastAsia="en-GB" w:bidi="ar-SA"/>
        </w:rPr>
        <w:t xml:space="preserve">a </w:t>
      </w:r>
      <w:r w:rsidRPr="00C94BB5">
        <w:rPr>
          <w:lang w:val="en-AU" w:eastAsia="en-GB" w:bidi="ar-SA"/>
        </w:rPr>
        <w:t xml:space="preserve">variation to the Code to </w:t>
      </w:r>
      <w:r>
        <w:rPr>
          <w:lang w:val="en-AU" w:eastAsia="en-GB" w:bidi="ar-SA"/>
        </w:rPr>
        <w:t xml:space="preserve">clarify that Standard 1.3.3 does not permit the use of carbon monoxide as a processing aid for fish. </w:t>
      </w:r>
    </w:p>
    <w:p w:rsidR="00122048" w:rsidRDefault="00122048" w:rsidP="00122048">
      <w:pPr>
        <w:rPr>
          <w:lang w:val="en-AU" w:eastAsia="en-GB" w:bidi="ar-SA"/>
        </w:rPr>
      </w:pPr>
    </w:p>
    <w:p w:rsidR="00122048" w:rsidRPr="002B517A" w:rsidRDefault="00122048" w:rsidP="00122048">
      <w:pPr>
        <w:rPr>
          <w:lang w:val="en-AU" w:eastAsia="en-GB" w:bidi="ar-SA"/>
        </w:rPr>
      </w:pPr>
      <w:r>
        <w:rPr>
          <w:lang w:val="en-AU" w:eastAsia="en-GB" w:bidi="ar-SA"/>
        </w:rPr>
        <w:t>Clause 3 of Standard 1.3.3 provides that carbon monoxide may be used as a processing aid in any foods</w:t>
      </w:r>
      <w:r w:rsidRPr="002B517A">
        <w:rPr>
          <w:lang w:val="en-AU" w:eastAsia="en-GB" w:bidi="ar-SA"/>
        </w:rPr>
        <w:t xml:space="preserve">. </w:t>
      </w:r>
      <w:r>
        <w:rPr>
          <w:lang w:val="en-AU" w:eastAsia="en-GB" w:bidi="ar-SA"/>
        </w:rPr>
        <w:t>However, this permission does not apply where carbon monoxide performs a technological function in the final food. That is, where it results in colouring or colour fixing in the final food</w:t>
      </w:r>
      <w:r w:rsidRPr="002B517A">
        <w:rPr>
          <w:lang w:val="en-AU" w:eastAsia="en-GB" w:bidi="ar-SA"/>
        </w:rPr>
        <w:t>.</w:t>
      </w:r>
      <w:r>
        <w:rPr>
          <w:lang w:val="en-AU" w:eastAsia="en-GB" w:bidi="ar-SA"/>
        </w:rPr>
        <w:t xml:space="preserve"> To avoid confusion, the Standard is varied to make it clear that carbon monoxide may not be used in the processing of fish of food to fix or alter the colour of the flesh of the fish. This reflects the current prohibition on this use of carbon monoxide set by Standard 1.3.1.</w:t>
      </w:r>
    </w:p>
    <w:p w:rsidR="00122048" w:rsidRDefault="00122048" w:rsidP="00122048">
      <w:pPr>
        <w:rPr>
          <w:lang w:val="en-AU" w:eastAsia="en-GB" w:bidi="ar-SA"/>
        </w:rPr>
      </w:pPr>
    </w:p>
    <w:p w:rsidR="00122048" w:rsidRPr="000576EB" w:rsidRDefault="00122048" w:rsidP="00122048">
      <w:pPr>
        <w:rPr>
          <w:b/>
          <w:lang w:val="en-AU" w:eastAsia="en-GB" w:bidi="ar-SA"/>
        </w:rPr>
      </w:pPr>
      <w:r w:rsidRPr="000576EB">
        <w:rPr>
          <w:b/>
          <w:lang w:val="en-AU" w:eastAsia="en-GB" w:bidi="ar-SA"/>
        </w:rPr>
        <w:t>3.</w:t>
      </w:r>
      <w:r w:rsidRPr="000576EB">
        <w:rPr>
          <w:b/>
          <w:lang w:val="en-AU" w:eastAsia="en-GB" w:bidi="ar-SA"/>
        </w:rPr>
        <w:tab/>
        <w:t>Documents incorporated by reference</w:t>
      </w:r>
    </w:p>
    <w:p w:rsidR="00122048" w:rsidRDefault="00122048" w:rsidP="00122048">
      <w:pPr>
        <w:rPr>
          <w:lang w:val="en-AU" w:eastAsia="en-GB" w:bidi="ar-SA"/>
        </w:rPr>
      </w:pPr>
    </w:p>
    <w:p w:rsidR="00122048" w:rsidRPr="00D13E34" w:rsidRDefault="00122048" w:rsidP="0012204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122048" w:rsidRDefault="00122048" w:rsidP="00122048">
      <w:pPr>
        <w:rPr>
          <w:lang w:val="en-AU" w:eastAsia="en-GB" w:bidi="ar-SA"/>
        </w:rPr>
      </w:pPr>
    </w:p>
    <w:p w:rsidR="00122048" w:rsidRPr="000576EB" w:rsidRDefault="00122048" w:rsidP="00122048">
      <w:pPr>
        <w:rPr>
          <w:b/>
          <w:lang w:val="en-AU" w:eastAsia="en-GB" w:bidi="ar-SA"/>
        </w:rPr>
      </w:pPr>
      <w:r w:rsidRPr="000576EB">
        <w:rPr>
          <w:b/>
          <w:lang w:val="en-AU" w:eastAsia="en-GB" w:bidi="ar-SA"/>
        </w:rPr>
        <w:t>4.</w:t>
      </w:r>
      <w:r w:rsidRPr="000576EB">
        <w:rPr>
          <w:b/>
          <w:lang w:val="en-AU" w:eastAsia="en-GB" w:bidi="ar-SA"/>
        </w:rPr>
        <w:tab/>
        <w:t>Consultation</w:t>
      </w:r>
    </w:p>
    <w:p w:rsidR="00122048" w:rsidRDefault="00122048" w:rsidP="00122048">
      <w:pPr>
        <w:rPr>
          <w:lang w:val="en-AU" w:eastAsia="en-GB" w:bidi="ar-SA"/>
        </w:rPr>
      </w:pPr>
    </w:p>
    <w:p w:rsidR="00122048" w:rsidRPr="004164A0" w:rsidRDefault="00122048" w:rsidP="00122048">
      <w:pPr>
        <w:rPr>
          <w:lang w:val="en-AU"/>
        </w:rPr>
      </w:pPr>
      <w:r w:rsidRPr="00F634A1">
        <w:rPr>
          <w:szCs w:val="22"/>
        </w:rPr>
        <w:t xml:space="preserve">In accordance with the procedure in Division </w:t>
      </w:r>
      <w:r>
        <w:rPr>
          <w:szCs w:val="22"/>
        </w:rPr>
        <w:t>2</w:t>
      </w:r>
      <w:r>
        <w:rPr>
          <w:color w:val="FF0000"/>
          <w:szCs w:val="22"/>
        </w:rPr>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0B38A6">
        <w:rPr>
          <w:szCs w:val="22"/>
        </w:rPr>
        <w:t>consideration of Proposal P1019 has</w:t>
      </w:r>
      <w:r w:rsidRPr="00F634A1">
        <w:rPr>
          <w:szCs w:val="22"/>
        </w:rPr>
        <w:t xml:space="preserve"> </w:t>
      </w:r>
      <w:r w:rsidRPr="00122C1B">
        <w:rPr>
          <w:szCs w:val="22"/>
        </w:rPr>
        <w:t>included one round of public consultation following an assessment and the preparation of a draft Standard and associated report.</w:t>
      </w:r>
      <w:r>
        <w:rPr>
          <w:color w:val="FF0000"/>
          <w:szCs w:val="22"/>
        </w:rPr>
        <w:t xml:space="preserve"> </w:t>
      </w:r>
      <w:r w:rsidRPr="00870748">
        <w:rPr>
          <w:szCs w:val="22"/>
        </w:rPr>
        <w:t xml:space="preserve">Submissions were </w:t>
      </w:r>
      <w:r w:rsidRPr="004164A0">
        <w:rPr>
          <w:szCs w:val="22"/>
        </w:rPr>
        <w:t xml:space="preserve">called for on 17 December 2012 for an eight-week consultation period. </w:t>
      </w:r>
    </w:p>
    <w:p w:rsidR="00122048" w:rsidRDefault="00122048" w:rsidP="00122048">
      <w:pPr>
        <w:widowControl/>
        <w:autoSpaceDE w:val="0"/>
        <w:autoSpaceDN w:val="0"/>
        <w:adjustRightInd w:val="0"/>
        <w:rPr>
          <w:rFonts w:eastAsia="Calibri" w:cs="Arial"/>
          <w:bCs/>
          <w:szCs w:val="22"/>
          <w:lang w:val="en-AU" w:bidi="ar-SA"/>
        </w:rPr>
      </w:pPr>
      <w:r>
        <w:rPr>
          <w:rFonts w:eastAsia="Calibri" w:cs="Arial"/>
          <w:bCs/>
          <w:szCs w:val="22"/>
          <w:lang w:val="en-AU" w:bidi="ar-SA"/>
        </w:rPr>
        <w:br w:type="page"/>
      </w:r>
    </w:p>
    <w:p w:rsidR="00122048" w:rsidRPr="004164A0" w:rsidRDefault="00122048" w:rsidP="00122048">
      <w:pPr>
        <w:widowControl/>
        <w:autoSpaceDE w:val="0"/>
        <w:autoSpaceDN w:val="0"/>
        <w:adjustRightInd w:val="0"/>
        <w:rPr>
          <w:rFonts w:cs="Arial"/>
          <w:szCs w:val="22"/>
        </w:rPr>
      </w:pPr>
      <w:r w:rsidRPr="004164A0">
        <w:rPr>
          <w:rFonts w:eastAsia="Calibri" w:cs="Arial"/>
          <w:bCs/>
          <w:szCs w:val="22"/>
          <w:lang w:val="en-AU" w:bidi="ar-SA"/>
        </w:rPr>
        <w:lastRenderedPageBreak/>
        <w:t>A Regulat</w:t>
      </w:r>
      <w:r>
        <w:rPr>
          <w:rFonts w:eastAsia="Calibri" w:cs="Arial"/>
          <w:bCs/>
          <w:szCs w:val="22"/>
          <w:lang w:val="en-AU" w:bidi="ar-SA"/>
        </w:rPr>
        <w:t>ory</w:t>
      </w:r>
      <w:r w:rsidRPr="004164A0">
        <w:rPr>
          <w:rFonts w:eastAsia="Calibri" w:cs="Arial"/>
          <w:bCs/>
          <w:szCs w:val="22"/>
          <w:lang w:val="en-AU" w:bidi="ar-SA"/>
        </w:rPr>
        <w:t xml:space="preserve"> Impact Statement (RIS) was not required because the proposed variations to Standard 1.3.3 </w:t>
      </w:r>
      <w:r w:rsidRPr="004164A0">
        <w:t xml:space="preserve">are intended to clarify existing requirements. </w:t>
      </w:r>
    </w:p>
    <w:p w:rsidR="00122048" w:rsidRPr="004164A0" w:rsidRDefault="00122048" w:rsidP="00122048">
      <w:pPr>
        <w:rPr>
          <w:lang w:val="en-AU" w:eastAsia="en-GB" w:bidi="ar-SA"/>
        </w:rPr>
      </w:pPr>
    </w:p>
    <w:p w:rsidR="00122048" w:rsidRDefault="00122048" w:rsidP="00122048">
      <w:pPr>
        <w:widowControl/>
        <w:rPr>
          <w:rFonts w:eastAsiaTheme="minorHAnsi" w:cs="Arial"/>
          <w:b/>
          <w:bCs/>
          <w:szCs w:val="22"/>
          <w:lang w:val="en-AU" w:bidi="ar-SA"/>
        </w:rPr>
      </w:pPr>
      <w:r w:rsidRPr="004164A0">
        <w:rPr>
          <w:rFonts w:eastAsiaTheme="minorHAnsi" w:cs="Arial"/>
          <w:b/>
          <w:bCs/>
          <w:szCs w:val="22"/>
          <w:lang w:val="en-AU" w:bidi="ar-SA"/>
        </w:rPr>
        <w:t>5.</w:t>
      </w:r>
      <w:r w:rsidRPr="004164A0">
        <w:rPr>
          <w:rFonts w:eastAsiaTheme="minorHAnsi" w:cs="Arial"/>
          <w:b/>
          <w:bCs/>
          <w:szCs w:val="22"/>
          <w:lang w:val="en-AU" w:bidi="ar-SA"/>
        </w:rPr>
        <w:tab/>
      </w:r>
      <w:r>
        <w:rPr>
          <w:rFonts w:eastAsiaTheme="minorHAnsi" w:cs="Arial"/>
          <w:b/>
          <w:bCs/>
          <w:szCs w:val="22"/>
          <w:lang w:val="en-AU" w:bidi="ar-SA"/>
        </w:rPr>
        <w:t>Statement of compatibility with human rights</w:t>
      </w:r>
    </w:p>
    <w:p w:rsidR="00122048" w:rsidRDefault="00122048" w:rsidP="00122048">
      <w:pPr>
        <w:rPr>
          <w:rFonts w:eastAsiaTheme="minorHAnsi"/>
          <w:lang w:val="en-AU" w:bidi="ar-SA"/>
        </w:rPr>
      </w:pPr>
    </w:p>
    <w:p w:rsidR="00122048" w:rsidRDefault="00122048" w:rsidP="00122048">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122048" w:rsidRDefault="00122048" w:rsidP="00122048">
      <w:pPr>
        <w:rPr>
          <w:rFonts w:eastAsiaTheme="minorHAnsi"/>
          <w:lang w:val="en-AU" w:bidi="ar-SA"/>
        </w:rPr>
      </w:pPr>
    </w:p>
    <w:p w:rsidR="00122048" w:rsidRPr="004E430B" w:rsidRDefault="00122048" w:rsidP="00122048">
      <w:pPr>
        <w:rPr>
          <w:b/>
          <w:lang w:val="en-AU" w:eastAsia="en-GB" w:bidi="ar-SA"/>
        </w:rPr>
      </w:pPr>
      <w:r w:rsidRPr="00432A42">
        <w:rPr>
          <w:b/>
        </w:rPr>
        <w:t>6.</w:t>
      </w:r>
      <w:r w:rsidRPr="00432A42">
        <w:rPr>
          <w:b/>
        </w:rPr>
        <w:tab/>
      </w:r>
      <w:r w:rsidRPr="004E430B">
        <w:rPr>
          <w:b/>
          <w:lang w:val="en-AU" w:eastAsia="en-GB" w:bidi="ar-SA"/>
        </w:rPr>
        <w:t>Variation</w:t>
      </w:r>
    </w:p>
    <w:p w:rsidR="00122048" w:rsidRPr="004E430B" w:rsidRDefault="00122048" w:rsidP="00122048"/>
    <w:p w:rsidR="00122048" w:rsidRPr="004E430B" w:rsidRDefault="00122048" w:rsidP="00122048">
      <w:pPr>
        <w:widowControl/>
        <w:rPr>
          <w:rFonts w:eastAsia="Calibri" w:cs="Arial"/>
          <w:szCs w:val="22"/>
          <w:lang w:bidi="ar-SA"/>
        </w:rPr>
      </w:pPr>
      <w:r w:rsidRPr="004E430B">
        <w:rPr>
          <w:rFonts w:eastAsia="Calibri" w:cs="Arial"/>
          <w:szCs w:val="22"/>
          <w:lang w:bidi="ar-SA"/>
        </w:rPr>
        <w:t>Item [1.1] amends clause 3 to reflect the insertion of clause 3A into the Standard.</w:t>
      </w:r>
    </w:p>
    <w:p w:rsidR="00122048" w:rsidRPr="004E430B" w:rsidRDefault="00122048" w:rsidP="00122048">
      <w:pPr>
        <w:widowControl/>
        <w:rPr>
          <w:rFonts w:eastAsia="Calibri" w:cs="Arial"/>
          <w:szCs w:val="22"/>
          <w:lang w:bidi="ar-SA"/>
        </w:rPr>
      </w:pPr>
    </w:p>
    <w:p w:rsidR="00122048" w:rsidRPr="004E430B" w:rsidRDefault="00122048" w:rsidP="00122048">
      <w:pPr>
        <w:widowControl/>
        <w:rPr>
          <w:rFonts w:eastAsia="Calibri" w:cs="Arial"/>
          <w:szCs w:val="22"/>
          <w:lang w:bidi="ar-SA"/>
        </w:rPr>
      </w:pPr>
      <w:r w:rsidRPr="004E430B">
        <w:rPr>
          <w:rFonts w:eastAsia="Calibri" w:cs="Arial"/>
          <w:szCs w:val="22"/>
          <w:lang w:bidi="ar-SA"/>
        </w:rPr>
        <w:t xml:space="preserve">Item [1.2] inserts clause 3A into the Standard. Subclause </w:t>
      </w:r>
      <w:proofErr w:type="gramStart"/>
      <w:r w:rsidRPr="004E430B">
        <w:rPr>
          <w:rFonts w:eastAsia="Calibri" w:cs="Arial"/>
          <w:szCs w:val="22"/>
          <w:lang w:bidi="ar-SA"/>
        </w:rPr>
        <w:t>3A(</w:t>
      </w:r>
      <w:proofErr w:type="gramEnd"/>
      <w:r w:rsidRPr="004E430B">
        <w:rPr>
          <w:rFonts w:eastAsia="Calibri" w:cs="Arial"/>
          <w:szCs w:val="22"/>
          <w:lang w:bidi="ar-SA"/>
        </w:rPr>
        <w:t xml:space="preserve">1) provides that carbon monoxide </w:t>
      </w:r>
      <w:r w:rsidRPr="00475BB3">
        <w:rPr>
          <w:rFonts w:eastAsia="Calibri" w:cs="Arial"/>
          <w:szCs w:val="22"/>
          <w:lang w:bidi="ar-SA"/>
        </w:rPr>
        <w:t>must not be used in the processing of fish as a food where its use results in a change to or fixes the colour of the flesh of the fish.</w:t>
      </w:r>
      <w:r w:rsidRPr="004E430B">
        <w:rPr>
          <w:rFonts w:eastAsia="Calibri" w:cs="Arial"/>
          <w:szCs w:val="22"/>
          <w:lang w:bidi="ar-SA"/>
        </w:rPr>
        <w:t xml:space="preserve"> Subclause </w:t>
      </w:r>
      <w:proofErr w:type="gramStart"/>
      <w:r w:rsidRPr="004E430B">
        <w:rPr>
          <w:rFonts w:eastAsia="Calibri" w:cs="Arial"/>
          <w:szCs w:val="22"/>
          <w:lang w:bidi="ar-SA"/>
        </w:rPr>
        <w:t>3A(</w:t>
      </w:r>
      <w:proofErr w:type="gramEnd"/>
      <w:r w:rsidRPr="004E430B">
        <w:rPr>
          <w:rFonts w:eastAsia="Calibri" w:cs="Arial"/>
          <w:szCs w:val="22"/>
          <w:lang w:bidi="ar-SA"/>
        </w:rPr>
        <w:t xml:space="preserve">2) clarifies that the restriction imposed by subclause 3A(1) on the use of carbon dioxide </w:t>
      </w:r>
      <w:r>
        <w:rPr>
          <w:rFonts w:eastAsia="Calibri" w:cs="Arial"/>
          <w:szCs w:val="22"/>
          <w:lang w:bidi="ar-SA"/>
        </w:rPr>
        <w:t>during the processing of</w:t>
      </w:r>
      <w:r w:rsidRPr="004E430B">
        <w:rPr>
          <w:rFonts w:eastAsia="Calibri" w:cs="Arial"/>
          <w:szCs w:val="22"/>
          <w:lang w:bidi="ar-SA"/>
        </w:rPr>
        <w:t xml:space="preserve"> fish does not apply to the process of smoking. This recognises that carbon monoxide is a natural component of smoke. Subclause 3A(3) provides that the stock in trade exemption provided by subclause 1(2) of Standard 1.1.1 does not apply in relation to the variation made by this Item.</w:t>
      </w:r>
    </w:p>
    <w:p w:rsidR="00122048" w:rsidRPr="004E430B" w:rsidRDefault="00122048" w:rsidP="00122048">
      <w:pPr>
        <w:widowControl/>
        <w:rPr>
          <w:rFonts w:eastAsia="Calibri" w:cs="Arial"/>
          <w:szCs w:val="22"/>
          <w:lang w:bidi="ar-SA"/>
        </w:rPr>
      </w:pPr>
    </w:p>
    <w:p w:rsidR="00122048" w:rsidRPr="004E430B" w:rsidRDefault="00122048" w:rsidP="00122048">
      <w:pPr>
        <w:widowControl/>
        <w:rPr>
          <w:rFonts w:eastAsia="Calibri" w:cs="Arial"/>
          <w:szCs w:val="22"/>
          <w:lang w:val="en-AU" w:eastAsia="en-GB" w:bidi="ar-SA"/>
        </w:rPr>
      </w:pPr>
      <w:r w:rsidRPr="004E430B">
        <w:rPr>
          <w:rFonts w:eastAsia="Calibri" w:cs="Arial"/>
          <w:szCs w:val="22"/>
          <w:lang w:bidi="ar-SA"/>
        </w:rPr>
        <w:t xml:space="preserve">Item </w:t>
      </w:r>
      <w:r>
        <w:rPr>
          <w:rFonts w:eastAsia="Calibri" w:cs="Arial"/>
          <w:szCs w:val="22"/>
          <w:lang w:bidi="ar-SA"/>
        </w:rPr>
        <w:t>[</w:t>
      </w:r>
      <w:r w:rsidRPr="004E430B">
        <w:rPr>
          <w:rFonts w:eastAsia="Calibri" w:cs="Arial"/>
          <w:szCs w:val="22"/>
          <w:lang w:bidi="ar-SA"/>
        </w:rPr>
        <w:t>1.3</w:t>
      </w:r>
      <w:r>
        <w:rPr>
          <w:rFonts w:eastAsia="Calibri" w:cs="Arial"/>
          <w:szCs w:val="22"/>
          <w:lang w:bidi="ar-SA"/>
        </w:rPr>
        <w:t>]</w:t>
      </w:r>
      <w:r w:rsidRPr="004E430B">
        <w:rPr>
          <w:rFonts w:eastAsia="Calibri" w:cs="Arial"/>
          <w:szCs w:val="22"/>
          <w:lang w:bidi="ar-SA"/>
        </w:rPr>
        <w:t xml:space="preserve"> updates the Standard’s Table of </w:t>
      </w:r>
      <w:r>
        <w:rPr>
          <w:rFonts w:eastAsia="Calibri" w:cs="Arial"/>
          <w:szCs w:val="22"/>
          <w:lang w:bidi="ar-SA"/>
        </w:rPr>
        <w:t>Provisions</w:t>
      </w:r>
      <w:r w:rsidRPr="004E430B">
        <w:rPr>
          <w:rFonts w:eastAsia="Calibri" w:cs="Arial"/>
          <w:szCs w:val="22"/>
          <w:lang w:bidi="ar-SA"/>
        </w:rPr>
        <w:t xml:space="preserve"> to reflect the insertion of new clause 3A.</w:t>
      </w:r>
    </w:p>
    <w:p w:rsidR="00D5526B" w:rsidRPr="00184403" w:rsidRDefault="00D5526B" w:rsidP="00793DE6">
      <w:bookmarkStart w:id="0" w:name="_GoBack"/>
      <w:bookmarkEnd w:id="0"/>
    </w:p>
    <w:sectPr w:rsidR="00D5526B" w:rsidRPr="00184403"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48" w:rsidRDefault="00122048" w:rsidP="00122048">
      <w:r>
        <w:separator/>
      </w:r>
    </w:p>
  </w:endnote>
  <w:endnote w:type="continuationSeparator" w:id="0">
    <w:p w:rsidR="00122048" w:rsidRDefault="00122048" w:rsidP="0012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23995"/>
      <w:docPartObj>
        <w:docPartGallery w:val="Page Numbers (Bottom of Page)"/>
        <w:docPartUnique/>
      </w:docPartObj>
    </w:sdtPr>
    <w:sdtEndPr>
      <w:rPr>
        <w:noProof/>
      </w:rPr>
    </w:sdtEndPr>
    <w:sdtContent>
      <w:p w:rsidR="00122048" w:rsidRDefault="00122048" w:rsidP="00122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48" w:rsidRDefault="00122048" w:rsidP="00122048">
      <w:r>
        <w:separator/>
      </w:r>
    </w:p>
  </w:footnote>
  <w:footnote w:type="continuationSeparator" w:id="0">
    <w:p w:rsidR="00122048" w:rsidRDefault="00122048" w:rsidP="00122048">
      <w:r>
        <w:continuationSeparator/>
      </w:r>
    </w:p>
  </w:footnote>
  <w:footnote w:id="1">
    <w:p w:rsidR="00122048" w:rsidRPr="006E1858" w:rsidRDefault="00122048" w:rsidP="00122048">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48"/>
    <w:rsid w:val="0000542C"/>
    <w:rsid w:val="00041643"/>
    <w:rsid w:val="000622E7"/>
    <w:rsid w:val="00066854"/>
    <w:rsid w:val="00066D85"/>
    <w:rsid w:val="000A38F8"/>
    <w:rsid w:val="000F2196"/>
    <w:rsid w:val="00122048"/>
    <w:rsid w:val="001734EA"/>
    <w:rsid w:val="00184403"/>
    <w:rsid w:val="00191770"/>
    <w:rsid w:val="001C5126"/>
    <w:rsid w:val="001E696B"/>
    <w:rsid w:val="002232B1"/>
    <w:rsid w:val="00234C31"/>
    <w:rsid w:val="0033021F"/>
    <w:rsid w:val="00341D25"/>
    <w:rsid w:val="00404702"/>
    <w:rsid w:val="00441D77"/>
    <w:rsid w:val="00443F05"/>
    <w:rsid w:val="00486619"/>
    <w:rsid w:val="004D3868"/>
    <w:rsid w:val="004E6694"/>
    <w:rsid w:val="0054036E"/>
    <w:rsid w:val="005B578D"/>
    <w:rsid w:val="005C1996"/>
    <w:rsid w:val="006B6900"/>
    <w:rsid w:val="006D473E"/>
    <w:rsid w:val="00793DE6"/>
    <w:rsid w:val="007F6456"/>
    <w:rsid w:val="00830393"/>
    <w:rsid w:val="00833D5A"/>
    <w:rsid w:val="00860EE7"/>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2204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semiHidden/>
    <w:rsid w:val="001220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2204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semiHidden/>
    <w:rsid w:val="00122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73A3-9F21-4C97-BC62-E5295EC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Company>Foodstandards</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cp:revision>
  <dcterms:created xsi:type="dcterms:W3CDTF">2013-09-25T01:43:00Z</dcterms:created>
  <dcterms:modified xsi:type="dcterms:W3CDTF">2013-09-25T01:43:00Z</dcterms:modified>
</cp:coreProperties>
</file>